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7.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8.xml" ContentType="application/vnd.openxmlformats-officedocument.wordprocessingml.header+xml"/>
  <Override PartName="/word/footer16.xml" ContentType="application/vnd.openxmlformats-officedocument.wordprocessingml.footer+xml"/>
  <Override PartName="/word/header9.xml" ContentType="application/vnd.openxmlformats-officedocument.wordprocessingml.header+xml"/>
  <Override PartName="/word/footer17.xml" ContentType="application/vnd.openxmlformats-officedocument.wordprocessingml.footer+xml"/>
  <Override PartName="/word/header10.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13.xml" ContentType="application/vnd.openxmlformats-officedocument.wordprocessingml.header+xml"/>
  <Override PartName="/word/footer28.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16.xml" ContentType="application/vnd.openxmlformats-officedocument.wordprocessingml.header+xml"/>
  <Override PartName="/word/footer31.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19.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jc w:val="center"/>
        <w:rPr>
          <w:rFonts w:ascii="ＭＳ ゴシック" w:eastAsia="ＭＳ ゴシック"/>
          <w:sz w:val="48"/>
        </w:rPr>
      </w:pPr>
      <w:r w:rsidRPr="00D332FE">
        <w:rPr>
          <w:rFonts w:ascii="ＭＳ ゴシック" w:eastAsia="ＭＳ ゴシック" w:hint="eastAsia"/>
          <w:sz w:val="48"/>
        </w:rPr>
        <w:t>大阪湾沿岸海岸保全基本計画</w:t>
      </w:r>
    </w:p>
    <w:p w:rsidR="00D332FE" w:rsidRPr="00D332FE" w:rsidRDefault="00D332FE" w:rsidP="00D332FE">
      <w:pPr>
        <w:jc w:val="center"/>
        <w:rPr>
          <w:rFonts w:ascii="ＭＳ ゴシック" w:eastAsia="ＭＳ ゴシック"/>
          <w:sz w:val="48"/>
        </w:rPr>
      </w:pPr>
      <w:r w:rsidRPr="00D332FE">
        <w:rPr>
          <w:rFonts w:ascii="ＭＳ ゴシック" w:eastAsia="ＭＳ ゴシック" w:hint="eastAsia"/>
          <w:sz w:val="48"/>
        </w:rPr>
        <w:t>（変更）</w:t>
      </w: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rPr>
          <w:rFonts w:ascii="ＭＳ 明朝" w:hAnsi="ＭＳ 明朝"/>
          <w:sz w:val="24"/>
        </w:rPr>
      </w:pPr>
    </w:p>
    <w:p w:rsidR="00D332FE" w:rsidRPr="00D332FE" w:rsidRDefault="00D332FE" w:rsidP="00D332FE">
      <w:pPr>
        <w:jc w:val="center"/>
        <w:rPr>
          <w:rFonts w:ascii="ＭＳ ゴシック" w:eastAsia="ＭＳ ゴシック" w:hAnsi="ＭＳ ゴシック"/>
          <w:dstrike/>
          <w:sz w:val="32"/>
        </w:rPr>
      </w:pPr>
    </w:p>
    <w:p w:rsidR="00D332FE" w:rsidRPr="00D332FE" w:rsidRDefault="00D332FE" w:rsidP="00D332FE">
      <w:pPr>
        <w:jc w:val="center"/>
        <w:rPr>
          <w:rFonts w:ascii="ＭＳ ゴシック" w:eastAsia="ＭＳ ゴシック" w:hAnsi="ＭＳ ゴシック"/>
          <w:sz w:val="32"/>
          <w:szCs w:val="32"/>
        </w:rPr>
      </w:pPr>
      <w:r w:rsidRPr="00D332FE">
        <w:rPr>
          <w:rFonts w:ascii="ＭＳ ゴシック" w:eastAsia="ＭＳ ゴシック" w:hAnsi="ＭＳ ゴシック" w:hint="eastAsia"/>
          <w:sz w:val="32"/>
          <w:szCs w:val="32"/>
        </w:rPr>
        <w:t>平成30年4月</w:t>
      </w:r>
    </w:p>
    <w:p w:rsidR="00D332FE" w:rsidRPr="00D332FE" w:rsidRDefault="00D332FE" w:rsidP="00D332FE">
      <w:pPr>
        <w:jc w:val="center"/>
        <w:rPr>
          <w:rFonts w:ascii="ＭＳ ゴシック" w:eastAsia="ＭＳ ゴシック"/>
          <w:sz w:val="36"/>
        </w:rPr>
      </w:pPr>
    </w:p>
    <w:p w:rsidR="00D332FE" w:rsidRPr="00D332FE" w:rsidRDefault="00D332FE" w:rsidP="00D332FE">
      <w:pPr>
        <w:jc w:val="center"/>
        <w:rPr>
          <w:rFonts w:ascii="ＭＳ ゴシック" w:eastAsia="ＭＳ ゴシック"/>
          <w:sz w:val="36"/>
        </w:rPr>
      </w:pPr>
    </w:p>
    <w:p w:rsidR="00D332FE" w:rsidRPr="00D332FE" w:rsidRDefault="00D332FE" w:rsidP="00D332FE">
      <w:pPr>
        <w:jc w:val="center"/>
        <w:rPr>
          <w:rFonts w:ascii="ＭＳ ゴシック" w:eastAsia="ＭＳ ゴシック"/>
          <w:sz w:val="36"/>
        </w:rPr>
      </w:pPr>
      <w:r w:rsidRPr="00D332FE">
        <w:rPr>
          <w:rFonts w:ascii="ＭＳ ゴシック" w:eastAsia="ＭＳ ゴシック" w:hint="eastAsia"/>
          <w:sz w:val="36"/>
        </w:rPr>
        <w:t>大　阪　府</w:t>
      </w:r>
    </w:p>
    <w:p w:rsidR="00D332FE" w:rsidRPr="00D332FE" w:rsidRDefault="00D332FE" w:rsidP="00D332FE">
      <w:pPr>
        <w:jc w:val="center"/>
        <w:rPr>
          <w:rFonts w:ascii="ＭＳ ゴシック" w:eastAsia="ＭＳ ゴシック"/>
          <w:sz w:val="36"/>
        </w:rPr>
      </w:pPr>
      <w:r w:rsidRPr="00D332FE">
        <w:rPr>
          <w:rFonts w:ascii="ＭＳ ゴシック" w:eastAsia="ＭＳ ゴシック" w:hint="eastAsia"/>
          <w:sz w:val="36"/>
        </w:rPr>
        <w:t>兵　庫　県</w:t>
      </w:r>
    </w:p>
    <w:p w:rsidR="00D332FE" w:rsidRPr="00D332FE" w:rsidRDefault="00D332FE" w:rsidP="00D332FE">
      <w:pPr>
        <w:jc w:val="left"/>
        <w:rPr>
          <w:rFonts w:ascii="ＭＳ 明朝" w:hAnsi="ＭＳ 明朝"/>
        </w:rPr>
      </w:pPr>
    </w:p>
    <w:p w:rsidR="00D332FE" w:rsidRPr="00D332FE" w:rsidRDefault="00D332FE" w:rsidP="00D332FE">
      <w:pPr>
        <w:jc w:val="left"/>
        <w:rPr>
          <w:rFonts w:ascii="ＭＳ ゴシック" w:eastAsia="ＭＳ ゴシック"/>
          <w:sz w:val="24"/>
        </w:rPr>
      </w:pPr>
      <w:r w:rsidRPr="00D332FE">
        <w:rPr>
          <w:rFonts w:ascii="ＭＳ 明朝" w:hAnsi="ＭＳ 明朝"/>
        </w:rPr>
        <w:br w:type="page"/>
      </w:r>
      <w:r w:rsidRPr="00D332FE">
        <w:rPr>
          <w:rFonts w:ascii="ＭＳ ゴシック" w:eastAsia="ＭＳ ゴシック" w:hint="eastAsia"/>
          <w:sz w:val="24"/>
        </w:rPr>
        <w:lastRenderedPageBreak/>
        <w:t>【 目　次 】</w:t>
      </w:r>
    </w:p>
    <w:p w:rsidR="00D332FE" w:rsidRPr="00D332FE" w:rsidRDefault="00D332FE" w:rsidP="00D332FE">
      <w:pPr>
        <w:jc w:val="center"/>
        <w:rPr>
          <w:rFonts w:ascii="ＭＳ 明朝"/>
          <w:sz w:val="20"/>
        </w:rPr>
      </w:pPr>
    </w:p>
    <w:p w:rsidR="00D332FE" w:rsidRPr="00D332FE" w:rsidRDefault="00D332FE" w:rsidP="00D332FE">
      <w:pPr>
        <w:tabs>
          <w:tab w:val="right" w:leader="dot" w:pos="8647"/>
        </w:tabs>
        <w:ind w:right="42"/>
        <w:rPr>
          <w:rFonts w:ascii="ＭＳ ゴシック" w:eastAsia="ＭＳ ゴシック" w:hAnsi="ＭＳ ゴシック"/>
        </w:rPr>
      </w:pPr>
      <w:r w:rsidRPr="00D332FE">
        <w:rPr>
          <w:rFonts w:ascii="ＭＳ ゴシック" w:eastAsia="ＭＳ ゴシック" w:hAnsi="ＭＳ ゴシック" w:hint="eastAsia"/>
        </w:rPr>
        <w:t>海岸保全基本計画の変更にあたって</w:t>
      </w:r>
      <w:r w:rsidRPr="00D332FE">
        <w:rPr>
          <w:rFonts w:ascii="ＭＳ ゴシック" w:eastAsia="ＭＳ ゴシック" w:hAnsi="ＭＳ ゴシック" w:hint="eastAsia"/>
        </w:rPr>
        <w:tab/>
        <w:t>(1)</w:t>
      </w:r>
    </w:p>
    <w:p w:rsidR="00D332FE" w:rsidRPr="00D332FE" w:rsidRDefault="00D332FE" w:rsidP="00D332FE">
      <w:pPr>
        <w:jc w:val="center"/>
        <w:rPr>
          <w:rFonts w:ascii="ＭＳ 明朝"/>
          <w:sz w:val="20"/>
        </w:rPr>
      </w:pPr>
    </w:p>
    <w:p w:rsidR="00D332FE" w:rsidRPr="00D332FE" w:rsidRDefault="00D332FE" w:rsidP="00D332FE">
      <w:pPr>
        <w:spacing w:line="480" w:lineRule="auto"/>
        <w:ind w:right="-2"/>
        <w:rPr>
          <w:rFonts w:ascii="ＭＳ ゴシック" w:eastAsia="ＭＳ ゴシック"/>
          <w:sz w:val="24"/>
        </w:rPr>
      </w:pPr>
      <w:r w:rsidRPr="00D332FE">
        <w:rPr>
          <w:rFonts w:ascii="ＭＳ ゴシック" w:eastAsia="ＭＳ ゴシック" w:hint="eastAsia"/>
          <w:sz w:val="24"/>
          <w:bdr w:val="single" w:sz="4" w:space="0" w:color="auto"/>
        </w:rPr>
        <w:t xml:space="preserve">　第１編　海岸の保全に関する基本的な事項                              1   </w:t>
      </w:r>
    </w:p>
    <w:p w:rsidR="00D332FE" w:rsidRPr="00D332FE" w:rsidRDefault="00D332FE" w:rsidP="00D332FE">
      <w:pPr>
        <w:tabs>
          <w:tab w:val="right" w:leader="dot" w:pos="8647"/>
        </w:tabs>
        <w:ind w:right="42" w:firstLineChars="200" w:firstLine="422"/>
        <w:rPr>
          <w:rFonts w:ascii="ＭＳ ゴシック" w:eastAsia="ＭＳ ゴシック" w:hAnsi="ＭＳ ゴシック"/>
        </w:rPr>
      </w:pPr>
      <w:r w:rsidRPr="00D332FE">
        <w:rPr>
          <w:rFonts w:ascii="ＭＳ ゴシック" w:eastAsia="ＭＳ ゴシック" w:hAnsi="ＭＳ ゴシック" w:hint="eastAsia"/>
        </w:rPr>
        <w:t>１．海岸の現況及び保全の方向に関する事項</w:t>
      </w:r>
      <w:r w:rsidRPr="00D332FE">
        <w:rPr>
          <w:rFonts w:ascii="ＭＳ ゴシック" w:eastAsia="ＭＳ ゴシック" w:hAnsi="ＭＳ ゴシック" w:hint="eastAsia"/>
        </w:rPr>
        <w:tab/>
        <w:t>1</w:t>
      </w:r>
    </w:p>
    <w:p w:rsidR="00D332FE" w:rsidRPr="00D332FE" w:rsidRDefault="00D332FE" w:rsidP="00D332FE">
      <w:pPr>
        <w:tabs>
          <w:tab w:val="right" w:leader="dot" w:pos="8647"/>
        </w:tabs>
        <w:ind w:firstLineChars="399" w:firstLine="842"/>
        <w:rPr>
          <w:rFonts w:ascii="ＭＳ ゴシック" w:eastAsia="ＭＳ ゴシック" w:hAnsi="ＭＳ ゴシック"/>
        </w:rPr>
      </w:pPr>
      <w:r w:rsidRPr="00D332FE">
        <w:rPr>
          <w:rFonts w:ascii="ＭＳ ゴシック" w:eastAsia="ＭＳ ゴシック" w:hAnsi="ＭＳ ゴシック" w:hint="eastAsia"/>
        </w:rPr>
        <w:t>1-1　海岸の概要</w:t>
      </w:r>
      <w:r w:rsidRPr="00D332FE">
        <w:rPr>
          <w:rFonts w:ascii="ＭＳ ゴシック" w:eastAsia="ＭＳ ゴシック" w:hAnsi="ＭＳ ゴシック" w:hint="eastAsia"/>
        </w:rPr>
        <w:tab/>
        <w:t>1</w:t>
      </w:r>
    </w:p>
    <w:p w:rsidR="00D332FE" w:rsidRPr="00D332FE" w:rsidRDefault="00D332FE" w:rsidP="00D332FE">
      <w:pPr>
        <w:tabs>
          <w:tab w:val="right" w:leader="dot" w:pos="8647"/>
        </w:tabs>
        <w:ind w:firstLineChars="399" w:firstLine="842"/>
        <w:rPr>
          <w:rFonts w:ascii="ＭＳ ゴシック" w:eastAsia="ＭＳ ゴシック" w:hAnsi="ＭＳ ゴシック"/>
        </w:rPr>
      </w:pPr>
      <w:r w:rsidRPr="00D332FE">
        <w:rPr>
          <w:rFonts w:ascii="ＭＳ ゴシック" w:eastAsia="ＭＳ ゴシック" w:hAnsi="ＭＳ ゴシック" w:hint="eastAsia"/>
        </w:rPr>
        <w:t>1-2　海岸の現状</w:t>
      </w:r>
      <w:r w:rsidRPr="00D332FE">
        <w:rPr>
          <w:rFonts w:ascii="ＭＳ ゴシック" w:eastAsia="ＭＳ ゴシック" w:hAnsi="ＭＳ ゴシック" w:hint="eastAsia"/>
        </w:rPr>
        <w:tab/>
        <w:t>5</w:t>
      </w:r>
    </w:p>
    <w:p w:rsidR="00D332FE" w:rsidRPr="00D332FE" w:rsidRDefault="00D332FE" w:rsidP="00D332FE">
      <w:pPr>
        <w:tabs>
          <w:tab w:val="right" w:leader="dot" w:pos="8647"/>
        </w:tabs>
        <w:ind w:firstLineChars="595" w:firstLine="1255"/>
        <w:rPr>
          <w:rFonts w:ascii="ＭＳ ゴシック" w:eastAsia="ＭＳ ゴシック" w:hAnsi="ＭＳ ゴシック"/>
        </w:rPr>
      </w:pPr>
      <w:r w:rsidRPr="00D332FE">
        <w:rPr>
          <w:rFonts w:ascii="ＭＳ ゴシック" w:eastAsia="ＭＳ ゴシック" w:hAnsi="ＭＳ ゴシック" w:hint="eastAsia"/>
        </w:rPr>
        <w:t>1-2-1　自然的特性</w:t>
      </w:r>
      <w:r w:rsidRPr="00D332FE">
        <w:rPr>
          <w:rFonts w:ascii="ＭＳ ゴシック" w:eastAsia="ＭＳ ゴシック" w:hAnsi="ＭＳ ゴシック" w:hint="eastAsia"/>
        </w:rPr>
        <w:tab/>
        <w:t>5</w:t>
      </w:r>
    </w:p>
    <w:p w:rsidR="00D332FE" w:rsidRPr="00D332FE" w:rsidRDefault="00D332FE" w:rsidP="00D332FE">
      <w:pPr>
        <w:tabs>
          <w:tab w:val="right" w:leader="dot" w:pos="8647"/>
        </w:tabs>
        <w:ind w:firstLineChars="597" w:firstLine="1259"/>
        <w:rPr>
          <w:rFonts w:ascii="ＭＳ ゴシック" w:eastAsia="ＭＳ ゴシック" w:hAnsi="ＭＳ ゴシック"/>
        </w:rPr>
      </w:pPr>
      <w:r w:rsidRPr="00D332FE">
        <w:rPr>
          <w:rFonts w:ascii="ＭＳ ゴシック" w:eastAsia="ＭＳ ゴシック" w:hAnsi="ＭＳ ゴシック" w:hint="eastAsia"/>
        </w:rPr>
        <w:t>1-2-2　社会的特性</w:t>
      </w:r>
      <w:r w:rsidRPr="00D332FE">
        <w:rPr>
          <w:rFonts w:ascii="ＭＳ ゴシック" w:eastAsia="ＭＳ ゴシック" w:hAnsi="ＭＳ ゴシック" w:hint="eastAsia"/>
        </w:rPr>
        <w:tab/>
        <w:t>11</w:t>
      </w:r>
    </w:p>
    <w:p w:rsidR="00D332FE" w:rsidRPr="00D332FE" w:rsidRDefault="00D332FE" w:rsidP="00D332FE">
      <w:pPr>
        <w:tabs>
          <w:tab w:val="right" w:leader="dot" w:pos="8647"/>
        </w:tabs>
        <w:ind w:firstLineChars="597" w:firstLine="1259"/>
        <w:rPr>
          <w:rFonts w:ascii="ＭＳ ゴシック" w:eastAsia="ＭＳ ゴシック" w:hAnsi="ＭＳ ゴシック"/>
        </w:rPr>
      </w:pPr>
      <w:r w:rsidRPr="00D332FE">
        <w:rPr>
          <w:rFonts w:ascii="ＭＳ ゴシック" w:eastAsia="ＭＳ ゴシック" w:hAnsi="ＭＳ ゴシック" w:hint="eastAsia"/>
        </w:rPr>
        <w:t>1-2-3　海岸保全の現状</w:t>
      </w:r>
      <w:r w:rsidRPr="00D332FE">
        <w:rPr>
          <w:rFonts w:ascii="ＭＳ ゴシック" w:eastAsia="ＭＳ ゴシック" w:hAnsi="ＭＳ ゴシック" w:hint="eastAsia"/>
        </w:rPr>
        <w:tab/>
        <w:t>19</w:t>
      </w:r>
    </w:p>
    <w:p w:rsidR="00D332FE" w:rsidRPr="00D332FE" w:rsidRDefault="00D332FE" w:rsidP="00D332FE">
      <w:pPr>
        <w:tabs>
          <w:tab w:val="right" w:leader="dot" w:pos="8647"/>
        </w:tabs>
        <w:ind w:firstLineChars="597" w:firstLine="1259"/>
        <w:rPr>
          <w:rFonts w:ascii="ＭＳ ゴシック" w:eastAsia="ＭＳ ゴシック" w:hAnsi="ＭＳ ゴシック"/>
        </w:rPr>
      </w:pPr>
      <w:r w:rsidRPr="00D332FE">
        <w:rPr>
          <w:rFonts w:ascii="ＭＳ ゴシック" w:eastAsia="ＭＳ ゴシック" w:hAnsi="ＭＳ ゴシック" w:hint="eastAsia"/>
        </w:rPr>
        <w:t>1-2-4　大阪湾沿岸の特性総括</w:t>
      </w:r>
      <w:r w:rsidRPr="00D332FE">
        <w:rPr>
          <w:rFonts w:ascii="ＭＳ ゴシック" w:eastAsia="ＭＳ ゴシック" w:hAnsi="ＭＳ ゴシック" w:hint="eastAsia"/>
        </w:rPr>
        <w:tab/>
        <w:t>22</w:t>
      </w:r>
    </w:p>
    <w:p w:rsidR="00D332FE" w:rsidRPr="00D332FE" w:rsidRDefault="00D332FE" w:rsidP="00D332FE">
      <w:pPr>
        <w:tabs>
          <w:tab w:val="right" w:leader="dot" w:pos="8647"/>
        </w:tabs>
        <w:ind w:firstLineChars="399" w:firstLine="842"/>
        <w:rPr>
          <w:rFonts w:ascii="ＭＳ ゴシック" w:eastAsia="ＭＳ ゴシック" w:hAnsi="ＭＳ ゴシック"/>
        </w:rPr>
      </w:pPr>
      <w:r w:rsidRPr="00D332FE">
        <w:rPr>
          <w:rFonts w:ascii="ＭＳ ゴシック" w:eastAsia="ＭＳ ゴシック" w:hAnsi="ＭＳ ゴシック" w:hint="eastAsia"/>
        </w:rPr>
        <w:t>1-3　大阪湾沿岸の長期的な在り方</w:t>
      </w:r>
      <w:r w:rsidRPr="00D332FE">
        <w:rPr>
          <w:rFonts w:ascii="ＭＳ ゴシック" w:eastAsia="ＭＳ ゴシック" w:hAnsi="ＭＳ ゴシック" w:hint="eastAsia"/>
        </w:rPr>
        <w:tab/>
        <w:t>25</w:t>
      </w:r>
    </w:p>
    <w:p w:rsidR="00D332FE" w:rsidRPr="00D332FE" w:rsidRDefault="00D332FE" w:rsidP="00D332FE">
      <w:pPr>
        <w:tabs>
          <w:tab w:val="right" w:leader="dot" w:pos="8647"/>
        </w:tabs>
        <w:ind w:firstLineChars="597" w:firstLine="1259"/>
        <w:rPr>
          <w:rFonts w:ascii="ＭＳ ゴシック" w:eastAsia="ＭＳ ゴシック" w:hAnsi="ＭＳ ゴシック"/>
        </w:rPr>
      </w:pPr>
      <w:r w:rsidRPr="00D332FE">
        <w:rPr>
          <w:rFonts w:ascii="ＭＳ ゴシック" w:eastAsia="ＭＳ ゴシック" w:hAnsi="ＭＳ ゴシック" w:hint="eastAsia"/>
        </w:rPr>
        <w:t>1-3-1　大阪湾沿岸の長期的な課題</w:t>
      </w:r>
      <w:r w:rsidRPr="00D332FE">
        <w:rPr>
          <w:rFonts w:ascii="ＭＳ ゴシック" w:eastAsia="ＭＳ ゴシック" w:hAnsi="ＭＳ ゴシック" w:hint="eastAsia"/>
        </w:rPr>
        <w:tab/>
        <w:t>25</w:t>
      </w:r>
    </w:p>
    <w:p w:rsidR="00D332FE" w:rsidRPr="00D332FE" w:rsidRDefault="00D332FE" w:rsidP="00D332FE">
      <w:pPr>
        <w:tabs>
          <w:tab w:val="right" w:leader="dot" w:pos="8647"/>
        </w:tabs>
        <w:ind w:firstLineChars="597" w:firstLine="1259"/>
        <w:rPr>
          <w:rFonts w:ascii="ＭＳ ゴシック" w:eastAsia="ＭＳ ゴシック" w:hAnsi="ＭＳ ゴシック"/>
        </w:rPr>
      </w:pPr>
      <w:r w:rsidRPr="00D332FE">
        <w:rPr>
          <w:rFonts w:ascii="ＭＳ ゴシック" w:eastAsia="ＭＳ ゴシック" w:hAnsi="ＭＳ ゴシック" w:hint="eastAsia"/>
        </w:rPr>
        <w:t>1-3-2　大阪湾沿岸の保全に関する基本理念</w:t>
      </w:r>
      <w:r w:rsidRPr="00D332FE">
        <w:rPr>
          <w:rFonts w:ascii="ＭＳ ゴシック" w:eastAsia="ＭＳ ゴシック" w:hAnsi="ＭＳ ゴシック" w:hint="eastAsia"/>
        </w:rPr>
        <w:tab/>
        <w:t>30</w:t>
      </w:r>
    </w:p>
    <w:p w:rsidR="00D332FE" w:rsidRPr="00D332FE" w:rsidRDefault="00D332FE" w:rsidP="00D332FE">
      <w:pPr>
        <w:tabs>
          <w:tab w:val="right" w:leader="dot" w:pos="8647"/>
        </w:tabs>
        <w:ind w:firstLineChars="597" w:firstLine="1259"/>
        <w:rPr>
          <w:rFonts w:ascii="ＭＳ ゴシック" w:eastAsia="ＭＳ ゴシック" w:hAnsi="ＭＳ ゴシック"/>
        </w:rPr>
      </w:pPr>
      <w:r w:rsidRPr="00D332FE">
        <w:rPr>
          <w:rFonts w:ascii="ＭＳ ゴシック" w:eastAsia="ＭＳ ゴシック" w:hAnsi="ＭＳ ゴシック" w:hint="eastAsia"/>
        </w:rPr>
        <w:t>1-3-3　大阪湾沿岸の保全に関する基本方針</w:t>
      </w:r>
      <w:r w:rsidRPr="00D332FE">
        <w:rPr>
          <w:rFonts w:ascii="ＭＳ ゴシック" w:eastAsia="ＭＳ ゴシック" w:hAnsi="ＭＳ ゴシック" w:hint="eastAsia"/>
        </w:rPr>
        <w:tab/>
        <w:t>32</w:t>
      </w:r>
    </w:p>
    <w:p w:rsidR="00D332FE" w:rsidRPr="00D332FE" w:rsidRDefault="00D332FE" w:rsidP="00D332FE">
      <w:pPr>
        <w:tabs>
          <w:tab w:val="right" w:leader="dot" w:pos="8647"/>
        </w:tabs>
        <w:ind w:right="42" w:firstLineChars="200" w:firstLine="422"/>
        <w:rPr>
          <w:rFonts w:ascii="ＭＳ ゴシック" w:eastAsia="ＭＳ ゴシック" w:hAnsi="ＭＳ ゴシック"/>
        </w:rPr>
      </w:pPr>
      <w:r w:rsidRPr="00D332FE">
        <w:rPr>
          <w:rFonts w:ascii="ＭＳ ゴシック" w:eastAsia="ＭＳ ゴシック" w:hAnsi="ＭＳ ゴシック" w:hint="eastAsia"/>
        </w:rPr>
        <w:t>２．海岸の防護に関する事項</w:t>
      </w:r>
      <w:r w:rsidRPr="00D332FE">
        <w:rPr>
          <w:rFonts w:ascii="ＭＳ ゴシック" w:eastAsia="ＭＳ ゴシック" w:hAnsi="ＭＳ ゴシック" w:hint="eastAsia"/>
        </w:rPr>
        <w:tab/>
        <w:t>33</w:t>
      </w:r>
    </w:p>
    <w:p w:rsidR="00D332FE" w:rsidRPr="00D332FE" w:rsidRDefault="00D332FE" w:rsidP="00D332FE">
      <w:pPr>
        <w:tabs>
          <w:tab w:val="right" w:leader="dot" w:pos="8647"/>
        </w:tabs>
        <w:ind w:firstLineChars="399" w:firstLine="842"/>
        <w:rPr>
          <w:rFonts w:ascii="ＭＳ ゴシック" w:eastAsia="ＭＳ ゴシック" w:hAnsi="ＭＳ ゴシック"/>
        </w:rPr>
      </w:pPr>
      <w:r w:rsidRPr="00D332FE">
        <w:rPr>
          <w:rFonts w:ascii="ＭＳ ゴシック" w:eastAsia="ＭＳ ゴシック" w:hAnsi="ＭＳ ゴシック" w:hint="eastAsia"/>
        </w:rPr>
        <w:t>2-1　海岸の防護の目標</w:t>
      </w:r>
      <w:r w:rsidRPr="00D332FE">
        <w:rPr>
          <w:rFonts w:ascii="ＭＳ ゴシック" w:eastAsia="ＭＳ ゴシック" w:hAnsi="ＭＳ ゴシック" w:hint="eastAsia"/>
        </w:rPr>
        <w:tab/>
        <w:t>33</w:t>
      </w:r>
    </w:p>
    <w:p w:rsidR="00D332FE" w:rsidRPr="00D332FE" w:rsidRDefault="00D332FE" w:rsidP="00D332FE">
      <w:pPr>
        <w:tabs>
          <w:tab w:val="right" w:leader="dot" w:pos="8647"/>
        </w:tabs>
        <w:ind w:firstLineChars="597" w:firstLine="1259"/>
        <w:rPr>
          <w:rFonts w:ascii="ＭＳ ゴシック" w:eastAsia="ＭＳ ゴシック" w:hAnsi="ＭＳ ゴシック"/>
        </w:rPr>
      </w:pPr>
      <w:r w:rsidRPr="00D332FE">
        <w:rPr>
          <w:rFonts w:ascii="ＭＳ ゴシック" w:eastAsia="ＭＳ ゴシック" w:hAnsi="ＭＳ ゴシック" w:hint="eastAsia"/>
        </w:rPr>
        <w:t>2-1-1　防護すべき地域</w:t>
      </w:r>
      <w:r w:rsidRPr="00D332FE">
        <w:rPr>
          <w:rFonts w:ascii="ＭＳ ゴシック" w:eastAsia="ＭＳ ゴシック" w:hAnsi="ＭＳ ゴシック" w:hint="eastAsia"/>
        </w:rPr>
        <w:tab/>
        <w:t>33</w:t>
      </w:r>
    </w:p>
    <w:p w:rsidR="00D332FE" w:rsidRPr="00D332FE" w:rsidRDefault="00D332FE" w:rsidP="00D332FE">
      <w:pPr>
        <w:tabs>
          <w:tab w:val="right" w:leader="dot" w:pos="8647"/>
        </w:tabs>
        <w:ind w:firstLineChars="597" w:firstLine="1259"/>
        <w:rPr>
          <w:rFonts w:ascii="ＭＳ ゴシック" w:eastAsia="ＭＳ ゴシック" w:hAnsi="ＭＳ ゴシック"/>
        </w:rPr>
      </w:pPr>
      <w:r w:rsidRPr="00D332FE">
        <w:rPr>
          <w:rFonts w:ascii="ＭＳ ゴシック" w:eastAsia="ＭＳ ゴシック" w:hAnsi="ＭＳ ゴシック" w:hint="eastAsia"/>
        </w:rPr>
        <w:t>2-1-2　防護水準</w:t>
      </w:r>
      <w:r w:rsidRPr="00D332FE">
        <w:rPr>
          <w:rFonts w:ascii="ＭＳ ゴシック" w:eastAsia="ＭＳ ゴシック" w:hAnsi="ＭＳ ゴシック" w:hint="eastAsia"/>
        </w:rPr>
        <w:tab/>
        <w:t>33</w:t>
      </w:r>
    </w:p>
    <w:p w:rsidR="00D332FE" w:rsidRPr="00D332FE" w:rsidRDefault="00D332FE" w:rsidP="00D332FE">
      <w:pPr>
        <w:tabs>
          <w:tab w:val="right" w:leader="dot" w:pos="8647"/>
        </w:tabs>
        <w:ind w:firstLineChars="399" w:firstLine="842"/>
        <w:rPr>
          <w:rFonts w:ascii="ＭＳ ゴシック" w:eastAsia="ＭＳ ゴシック" w:hAnsi="ＭＳ ゴシック"/>
        </w:rPr>
      </w:pPr>
      <w:r w:rsidRPr="00D332FE">
        <w:rPr>
          <w:rFonts w:ascii="ＭＳ ゴシック" w:eastAsia="ＭＳ ゴシック" w:hAnsi="ＭＳ ゴシック" w:hint="eastAsia"/>
        </w:rPr>
        <w:t>2-2　防護の目標を達成するための施策</w:t>
      </w:r>
      <w:r w:rsidRPr="00D332FE">
        <w:rPr>
          <w:rFonts w:ascii="ＭＳ ゴシック" w:eastAsia="ＭＳ ゴシック" w:hAnsi="ＭＳ ゴシック" w:hint="eastAsia"/>
        </w:rPr>
        <w:tab/>
        <w:t>38</w:t>
      </w:r>
    </w:p>
    <w:p w:rsidR="00D332FE" w:rsidRPr="00D332FE" w:rsidRDefault="00D332FE" w:rsidP="00D332FE">
      <w:pPr>
        <w:tabs>
          <w:tab w:val="right" w:leader="dot" w:pos="8647"/>
        </w:tabs>
        <w:ind w:right="42" w:firstLineChars="200" w:firstLine="422"/>
        <w:rPr>
          <w:rFonts w:ascii="ＭＳ ゴシック" w:eastAsia="ＭＳ ゴシック" w:hAnsi="ＭＳ ゴシック"/>
        </w:rPr>
      </w:pPr>
      <w:r w:rsidRPr="00D332FE">
        <w:rPr>
          <w:rFonts w:ascii="ＭＳ ゴシック" w:eastAsia="ＭＳ ゴシック" w:hAnsi="ＭＳ ゴシック" w:hint="eastAsia"/>
        </w:rPr>
        <w:t>３．海岸環境の整備及び保全に関する事項</w:t>
      </w:r>
      <w:r w:rsidRPr="00D332FE">
        <w:rPr>
          <w:rFonts w:ascii="ＭＳ ゴシック" w:eastAsia="ＭＳ ゴシック" w:hAnsi="ＭＳ ゴシック" w:hint="eastAsia"/>
        </w:rPr>
        <w:tab/>
        <w:t>40</w:t>
      </w:r>
    </w:p>
    <w:p w:rsidR="00D332FE" w:rsidRPr="00D332FE" w:rsidRDefault="00D332FE" w:rsidP="00D332FE">
      <w:pPr>
        <w:tabs>
          <w:tab w:val="right" w:leader="dot" w:pos="8647"/>
        </w:tabs>
        <w:ind w:firstLineChars="399" w:firstLine="842"/>
        <w:rPr>
          <w:rFonts w:ascii="ＭＳ ゴシック" w:eastAsia="ＭＳ ゴシック" w:hAnsi="ＭＳ ゴシック"/>
        </w:rPr>
      </w:pPr>
      <w:r w:rsidRPr="00D332FE">
        <w:rPr>
          <w:rFonts w:ascii="ＭＳ ゴシック" w:eastAsia="ＭＳ ゴシック" w:hAnsi="ＭＳ ゴシック" w:hint="eastAsia"/>
        </w:rPr>
        <w:t>3-1　海岸環境の整備及び保全のための施策</w:t>
      </w:r>
      <w:r w:rsidRPr="00D332FE">
        <w:rPr>
          <w:rFonts w:ascii="ＭＳ ゴシック" w:eastAsia="ＭＳ ゴシック" w:hAnsi="ＭＳ ゴシック" w:hint="eastAsia"/>
        </w:rPr>
        <w:tab/>
        <w:t>40</w:t>
      </w:r>
    </w:p>
    <w:p w:rsidR="00D332FE" w:rsidRPr="00D332FE" w:rsidRDefault="00D332FE" w:rsidP="00D332FE">
      <w:pPr>
        <w:tabs>
          <w:tab w:val="right" w:leader="dot" w:pos="8647"/>
        </w:tabs>
        <w:ind w:right="42" w:firstLineChars="200" w:firstLine="422"/>
        <w:rPr>
          <w:rFonts w:ascii="ＭＳ ゴシック" w:eastAsia="ＭＳ ゴシック" w:hAnsi="ＭＳ ゴシック"/>
        </w:rPr>
      </w:pPr>
      <w:r w:rsidRPr="00D332FE">
        <w:rPr>
          <w:rFonts w:ascii="ＭＳ ゴシック" w:eastAsia="ＭＳ ゴシック" w:hAnsi="ＭＳ ゴシック" w:hint="eastAsia"/>
        </w:rPr>
        <w:t>４．海岸における公衆の適正な利用に関する事項</w:t>
      </w:r>
      <w:r w:rsidRPr="00D332FE">
        <w:rPr>
          <w:rFonts w:ascii="ＭＳ ゴシック" w:eastAsia="ＭＳ ゴシック" w:hAnsi="ＭＳ ゴシック" w:hint="eastAsia"/>
        </w:rPr>
        <w:tab/>
        <w:t>42</w:t>
      </w:r>
    </w:p>
    <w:p w:rsidR="00D332FE" w:rsidRPr="00D332FE" w:rsidRDefault="00D332FE" w:rsidP="00D332FE">
      <w:pPr>
        <w:tabs>
          <w:tab w:val="right" w:leader="dot" w:pos="8647"/>
        </w:tabs>
        <w:ind w:firstLineChars="399" w:firstLine="842"/>
        <w:rPr>
          <w:rFonts w:ascii="ＭＳ ゴシック" w:eastAsia="ＭＳ ゴシック" w:hAnsi="ＭＳ ゴシック"/>
        </w:rPr>
      </w:pPr>
      <w:r w:rsidRPr="00D332FE">
        <w:rPr>
          <w:rFonts w:ascii="ＭＳ ゴシック" w:eastAsia="ＭＳ ゴシック" w:hAnsi="ＭＳ ゴシック" w:hint="eastAsia"/>
        </w:rPr>
        <w:t>4-1　公衆の適正な利用を促進するための施策</w:t>
      </w:r>
      <w:r w:rsidRPr="00D332FE">
        <w:rPr>
          <w:rFonts w:ascii="ＭＳ ゴシック" w:eastAsia="ＭＳ ゴシック" w:hAnsi="ＭＳ ゴシック" w:hint="eastAsia"/>
        </w:rPr>
        <w:tab/>
        <w:t>42</w:t>
      </w:r>
    </w:p>
    <w:p w:rsidR="00D332FE" w:rsidRPr="00D332FE" w:rsidRDefault="00D332FE" w:rsidP="00D332FE">
      <w:pPr>
        <w:tabs>
          <w:tab w:val="right" w:leader="dot" w:pos="8647"/>
        </w:tabs>
        <w:ind w:right="42" w:firstLineChars="200" w:firstLine="422"/>
        <w:rPr>
          <w:rFonts w:ascii="ＭＳ ゴシック" w:eastAsia="ＭＳ ゴシック" w:hAnsi="ＭＳ ゴシック"/>
        </w:rPr>
      </w:pPr>
      <w:r w:rsidRPr="00D332FE">
        <w:rPr>
          <w:rFonts w:ascii="ＭＳ ゴシック" w:eastAsia="ＭＳ ゴシック" w:hAnsi="ＭＳ ゴシック" w:hint="eastAsia"/>
        </w:rPr>
        <w:t>５．ゾーン毎の特性の明確化と整備の方向</w:t>
      </w:r>
      <w:r w:rsidRPr="00D332FE">
        <w:rPr>
          <w:rFonts w:ascii="ＭＳ ゴシック" w:eastAsia="ＭＳ ゴシック" w:hAnsi="ＭＳ ゴシック" w:hint="eastAsia"/>
        </w:rPr>
        <w:tab/>
        <w:t>44</w:t>
      </w:r>
    </w:p>
    <w:p w:rsidR="00D332FE" w:rsidRPr="00D332FE" w:rsidRDefault="00D332FE" w:rsidP="00D332FE">
      <w:pPr>
        <w:tabs>
          <w:tab w:val="left" w:pos="959"/>
          <w:tab w:val="right" w:leader="dot" w:pos="8647"/>
        </w:tabs>
        <w:ind w:firstLineChars="399" w:firstLine="842"/>
        <w:rPr>
          <w:rFonts w:ascii="ＭＳ ゴシック" w:eastAsia="ＭＳ ゴシック" w:hAnsi="ＭＳ ゴシック"/>
        </w:rPr>
      </w:pPr>
      <w:r w:rsidRPr="00D332FE">
        <w:rPr>
          <w:rFonts w:ascii="ＭＳ ゴシック" w:eastAsia="ＭＳ ゴシック" w:hAnsi="ＭＳ ゴシック" w:hint="eastAsia"/>
        </w:rPr>
        <w:t>5-1　沿岸のゾーン区分</w:t>
      </w:r>
      <w:r w:rsidRPr="00D332FE">
        <w:rPr>
          <w:rFonts w:ascii="ＭＳ ゴシック" w:eastAsia="ＭＳ ゴシック" w:hAnsi="ＭＳ ゴシック" w:hint="eastAsia"/>
        </w:rPr>
        <w:tab/>
        <w:t>44</w:t>
      </w:r>
    </w:p>
    <w:p w:rsidR="00D332FE" w:rsidRPr="00D332FE" w:rsidRDefault="00D332FE" w:rsidP="00D332FE">
      <w:pPr>
        <w:tabs>
          <w:tab w:val="left" w:pos="959"/>
          <w:tab w:val="right" w:leader="dot" w:pos="8647"/>
        </w:tabs>
        <w:ind w:firstLineChars="399" w:firstLine="842"/>
        <w:rPr>
          <w:rFonts w:ascii="ＭＳ ゴシック" w:eastAsia="ＭＳ ゴシック" w:hAnsi="ＭＳ ゴシック"/>
        </w:rPr>
      </w:pPr>
      <w:r w:rsidRPr="00D332FE">
        <w:rPr>
          <w:rFonts w:ascii="ＭＳ ゴシック" w:eastAsia="ＭＳ ゴシック" w:hAnsi="ＭＳ ゴシック" w:hint="eastAsia"/>
        </w:rPr>
        <w:t>5-2　エリア特性の区分の考え方</w:t>
      </w:r>
      <w:r w:rsidRPr="00D332FE">
        <w:rPr>
          <w:rFonts w:ascii="ＭＳ ゴシック" w:eastAsia="ＭＳ ゴシック" w:hAnsi="ＭＳ ゴシック" w:hint="eastAsia"/>
        </w:rPr>
        <w:tab/>
        <w:t>45</w:t>
      </w:r>
    </w:p>
    <w:p w:rsidR="00D332FE" w:rsidRPr="00D332FE" w:rsidRDefault="00D332FE" w:rsidP="00D332FE">
      <w:pPr>
        <w:tabs>
          <w:tab w:val="left" w:pos="959"/>
          <w:tab w:val="right" w:leader="dot" w:pos="8647"/>
        </w:tabs>
        <w:ind w:firstLineChars="399" w:firstLine="842"/>
        <w:rPr>
          <w:rFonts w:ascii="ＭＳ ゴシック" w:eastAsia="ＭＳ ゴシック" w:hAnsi="ＭＳ ゴシック"/>
        </w:rPr>
      </w:pPr>
      <w:r w:rsidRPr="00D332FE">
        <w:rPr>
          <w:rFonts w:ascii="ＭＳ ゴシック" w:eastAsia="ＭＳ ゴシック" w:hAnsi="ＭＳ ゴシック" w:hint="eastAsia"/>
        </w:rPr>
        <w:t>5-3　ゾーン毎の施策</w:t>
      </w:r>
      <w:r w:rsidRPr="00D332FE">
        <w:rPr>
          <w:rFonts w:ascii="ＭＳ ゴシック" w:eastAsia="ＭＳ ゴシック" w:hAnsi="ＭＳ ゴシック" w:hint="eastAsia"/>
        </w:rPr>
        <w:tab/>
        <w:t>48</w:t>
      </w:r>
    </w:p>
    <w:p w:rsidR="00D332FE" w:rsidRPr="00D332FE" w:rsidRDefault="00D332FE" w:rsidP="00D332FE">
      <w:pPr>
        <w:tabs>
          <w:tab w:val="right" w:leader="dot" w:pos="8190"/>
        </w:tabs>
        <w:ind w:left="359" w:right="42"/>
        <w:rPr>
          <w:rFonts w:ascii="ＭＳ ゴシック" w:eastAsia="ＭＳ ゴシック" w:hAnsi="ＭＳ ゴシック"/>
        </w:rPr>
      </w:pPr>
    </w:p>
    <w:p w:rsidR="00D332FE" w:rsidRPr="00D332FE" w:rsidRDefault="00D332FE" w:rsidP="00D332FE">
      <w:pPr>
        <w:tabs>
          <w:tab w:val="right" w:leader="dot" w:pos="8190"/>
        </w:tabs>
        <w:ind w:left="359" w:right="42"/>
        <w:rPr>
          <w:rFonts w:ascii="ＭＳ ゴシック" w:eastAsia="ＭＳ ゴシック" w:hAnsi="ＭＳ ゴシック"/>
        </w:rPr>
      </w:pPr>
    </w:p>
    <w:p w:rsidR="00D332FE" w:rsidRPr="00D332FE" w:rsidRDefault="00D332FE" w:rsidP="00D332FE">
      <w:pPr>
        <w:tabs>
          <w:tab w:val="right" w:leader="dot" w:pos="8190"/>
        </w:tabs>
        <w:ind w:left="359" w:right="42"/>
        <w:rPr>
          <w:rFonts w:ascii="ＭＳ ゴシック" w:eastAsia="ＭＳ ゴシック" w:hAnsi="ＭＳ ゴシック"/>
        </w:rPr>
      </w:pPr>
    </w:p>
    <w:p w:rsidR="00D332FE" w:rsidRPr="00D332FE" w:rsidRDefault="00D332FE" w:rsidP="00D332FE">
      <w:pPr>
        <w:tabs>
          <w:tab w:val="right" w:leader="dot" w:pos="8190"/>
        </w:tabs>
        <w:ind w:left="359" w:right="42"/>
        <w:jc w:val="right"/>
        <w:rPr>
          <w:rFonts w:ascii="ＭＳ ゴシック" w:eastAsia="ＭＳ ゴシック" w:hAnsi="ＭＳ ゴシック"/>
          <w:b/>
          <w:sz w:val="20"/>
          <w:u w:val="single"/>
        </w:rPr>
      </w:pPr>
      <w:r w:rsidRPr="00D332FE">
        <w:rPr>
          <w:rFonts w:ascii="ＭＳ ゴシック" w:eastAsia="ＭＳ ゴシック" w:hAnsi="ＭＳ ゴシック"/>
          <w:b/>
          <w:u w:val="single"/>
        </w:rPr>
        <w:br w:type="page"/>
      </w:r>
    </w:p>
    <w:p w:rsidR="00D332FE" w:rsidRPr="00D332FE" w:rsidRDefault="00D332FE" w:rsidP="00D332FE">
      <w:pPr>
        <w:spacing w:line="480" w:lineRule="auto"/>
        <w:rPr>
          <w:rFonts w:ascii="ＭＳ ゴシック" w:eastAsia="ＭＳ ゴシック" w:hAnsi="ＭＳ ゴシック"/>
          <w:sz w:val="24"/>
        </w:rPr>
      </w:pPr>
      <w:r w:rsidRPr="00D332FE">
        <w:rPr>
          <w:rFonts w:ascii="ＭＳ ゴシック" w:eastAsia="ＭＳ ゴシック" w:hAnsi="ＭＳ ゴシック" w:hint="eastAsia"/>
          <w:sz w:val="24"/>
          <w:bdr w:val="single" w:sz="4" w:space="0" w:color="auto"/>
        </w:rPr>
        <w:t xml:space="preserve">　第２編　海岸保全施設の整備に関する基本的な事項                       59  </w:t>
      </w:r>
    </w:p>
    <w:p w:rsidR="00D332FE" w:rsidRPr="00D332FE" w:rsidRDefault="00D332FE" w:rsidP="00D332FE">
      <w:pPr>
        <w:tabs>
          <w:tab w:val="left" w:leader="middleDot" w:pos="8647"/>
        </w:tabs>
        <w:ind w:right="40" w:firstLineChars="199" w:firstLine="420"/>
        <w:rPr>
          <w:rFonts w:ascii="ＭＳ ゴシック" w:eastAsia="ＭＳ ゴシック" w:hAnsi="ＭＳ ゴシック"/>
        </w:rPr>
      </w:pPr>
      <w:r w:rsidRPr="00D332FE">
        <w:rPr>
          <w:rFonts w:ascii="ＭＳ ゴシック" w:eastAsia="ＭＳ ゴシック" w:hAnsi="ＭＳ ゴシック" w:hint="eastAsia"/>
        </w:rPr>
        <w:t>１．海岸保全施設の新設又は改良に関する事項</w:t>
      </w:r>
      <w:r w:rsidRPr="00D332FE">
        <w:rPr>
          <w:rFonts w:ascii="ＭＳ ゴシック" w:eastAsia="ＭＳ ゴシック" w:hAnsi="ＭＳ ゴシック" w:hint="eastAsia"/>
        </w:rPr>
        <w:tab/>
        <w:t>59</w:t>
      </w:r>
    </w:p>
    <w:p w:rsidR="00D332FE" w:rsidRPr="00D332FE" w:rsidRDefault="00D332FE" w:rsidP="00D332FE">
      <w:pPr>
        <w:tabs>
          <w:tab w:val="left" w:leader="middleDot" w:pos="8647"/>
        </w:tabs>
        <w:ind w:right="42" w:firstLineChars="199" w:firstLine="420"/>
        <w:rPr>
          <w:rFonts w:ascii="ＭＳ ゴシック" w:eastAsia="ＭＳ ゴシック" w:hAnsi="ＭＳ ゴシック"/>
        </w:rPr>
      </w:pPr>
      <w:r w:rsidRPr="00D332FE">
        <w:rPr>
          <w:rFonts w:ascii="ＭＳ ゴシック" w:eastAsia="ＭＳ ゴシック" w:hAnsi="ＭＳ ゴシック" w:hint="eastAsia"/>
        </w:rPr>
        <w:t xml:space="preserve">　　1-1　海岸保全施設を新設又は改良しようとする区域</w:t>
      </w:r>
      <w:r w:rsidRPr="00D332FE">
        <w:rPr>
          <w:rFonts w:ascii="ＭＳ ゴシック" w:eastAsia="ＭＳ ゴシック" w:hAnsi="ＭＳ ゴシック" w:hint="eastAsia"/>
        </w:rPr>
        <w:tab/>
        <w:t>59</w:t>
      </w:r>
    </w:p>
    <w:p w:rsidR="00D332FE" w:rsidRPr="00D332FE" w:rsidRDefault="00D332FE" w:rsidP="00D332FE">
      <w:pPr>
        <w:tabs>
          <w:tab w:val="left" w:leader="middleDot" w:pos="8647"/>
        </w:tabs>
        <w:ind w:right="42" w:firstLineChars="199" w:firstLine="420"/>
        <w:rPr>
          <w:rFonts w:ascii="ＭＳ ゴシック" w:eastAsia="ＭＳ ゴシック" w:hAnsi="ＭＳ ゴシック"/>
        </w:rPr>
      </w:pPr>
      <w:r w:rsidRPr="00D332FE">
        <w:rPr>
          <w:rFonts w:ascii="ＭＳ ゴシック" w:eastAsia="ＭＳ ゴシック" w:hAnsi="ＭＳ ゴシック" w:hint="eastAsia"/>
        </w:rPr>
        <w:t xml:space="preserve">　　　　1-1-1　整備対象区域の選定方針</w:t>
      </w:r>
      <w:r w:rsidRPr="00D332FE">
        <w:rPr>
          <w:rFonts w:ascii="ＭＳ ゴシック" w:eastAsia="ＭＳ ゴシック" w:hAnsi="ＭＳ ゴシック" w:hint="eastAsia"/>
        </w:rPr>
        <w:tab/>
        <w:t>59</w:t>
      </w:r>
    </w:p>
    <w:p w:rsidR="00D332FE" w:rsidRPr="00D332FE" w:rsidRDefault="00D332FE" w:rsidP="00D332FE">
      <w:pPr>
        <w:tabs>
          <w:tab w:val="left" w:leader="middleDot" w:pos="8647"/>
        </w:tabs>
        <w:ind w:right="42" w:firstLineChars="199" w:firstLine="420"/>
        <w:rPr>
          <w:rFonts w:ascii="ＭＳ ゴシック" w:eastAsia="ＭＳ ゴシック" w:hAnsi="ＭＳ ゴシック"/>
        </w:rPr>
      </w:pPr>
      <w:r w:rsidRPr="00D332FE">
        <w:rPr>
          <w:rFonts w:ascii="ＭＳ ゴシック" w:eastAsia="ＭＳ ゴシック" w:hAnsi="ＭＳ ゴシック" w:hint="eastAsia"/>
        </w:rPr>
        <w:t xml:space="preserve">　　　　1-1-2　整備対象区域の選定</w:t>
      </w:r>
      <w:r w:rsidRPr="00D332FE">
        <w:rPr>
          <w:rFonts w:ascii="ＭＳ ゴシック" w:eastAsia="ＭＳ ゴシック" w:hAnsi="ＭＳ ゴシック" w:hint="eastAsia"/>
        </w:rPr>
        <w:tab/>
        <w:t>59</w:t>
      </w:r>
    </w:p>
    <w:p w:rsidR="00D332FE" w:rsidRPr="00D332FE" w:rsidRDefault="00D332FE" w:rsidP="00D332FE">
      <w:pPr>
        <w:tabs>
          <w:tab w:val="left" w:leader="middleDot" w:pos="8647"/>
        </w:tabs>
        <w:ind w:right="42" w:firstLineChars="399" w:firstLine="842"/>
        <w:rPr>
          <w:rFonts w:ascii="ＭＳ ゴシック" w:eastAsia="ＭＳ ゴシック" w:hAnsi="ＭＳ ゴシック"/>
        </w:rPr>
      </w:pPr>
      <w:r w:rsidRPr="00D332FE">
        <w:rPr>
          <w:rFonts w:ascii="ＭＳ ゴシック" w:eastAsia="ＭＳ ゴシック" w:hAnsi="ＭＳ ゴシック" w:hint="eastAsia"/>
        </w:rPr>
        <w:t>1-2　海岸保全施設の種類、規模及び配置等</w:t>
      </w:r>
      <w:r w:rsidRPr="00D332FE">
        <w:rPr>
          <w:rFonts w:ascii="ＭＳ ゴシック" w:eastAsia="ＭＳ ゴシック" w:hAnsi="ＭＳ ゴシック" w:hint="eastAsia"/>
        </w:rPr>
        <w:tab/>
        <w:t>66</w:t>
      </w:r>
    </w:p>
    <w:p w:rsidR="00D332FE" w:rsidRPr="00D332FE" w:rsidRDefault="00D332FE" w:rsidP="00D332FE">
      <w:pPr>
        <w:tabs>
          <w:tab w:val="left" w:leader="middleDot" w:pos="8647"/>
        </w:tabs>
        <w:ind w:firstLineChars="599" w:firstLine="1264"/>
        <w:rPr>
          <w:rFonts w:ascii="ＭＳ ゴシック" w:eastAsia="ＭＳ ゴシック" w:hAnsi="ＭＳ ゴシック"/>
        </w:rPr>
      </w:pPr>
      <w:r w:rsidRPr="00D332FE">
        <w:rPr>
          <w:rFonts w:ascii="ＭＳ ゴシック" w:eastAsia="ＭＳ ゴシック" w:hAnsi="ＭＳ ゴシック" w:hint="eastAsia"/>
        </w:rPr>
        <w:t>1-2-1　海岸保全施設の計画諸元</w:t>
      </w:r>
      <w:r w:rsidRPr="00D332FE">
        <w:rPr>
          <w:rFonts w:ascii="ＭＳ ゴシック" w:eastAsia="ＭＳ ゴシック" w:hAnsi="ＭＳ ゴシック" w:hint="eastAsia"/>
        </w:rPr>
        <w:tab/>
        <w:t>66</w:t>
      </w:r>
    </w:p>
    <w:p w:rsidR="00D332FE" w:rsidRPr="00D332FE" w:rsidRDefault="00D332FE" w:rsidP="00D332FE">
      <w:pPr>
        <w:tabs>
          <w:tab w:val="left" w:leader="middleDot" w:pos="8647"/>
        </w:tabs>
        <w:ind w:firstLineChars="599" w:firstLine="1264"/>
        <w:rPr>
          <w:rFonts w:ascii="ＭＳ ゴシック" w:eastAsia="ＭＳ ゴシック" w:hAnsi="ＭＳ ゴシック"/>
        </w:rPr>
      </w:pPr>
      <w:r w:rsidRPr="00D332FE">
        <w:rPr>
          <w:rFonts w:ascii="ＭＳ ゴシック" w:eastAsia="ＭＳ ゴシック" w:hAnsi="ＭＳ ゴシック" w:hint="eastAsia"/>
        </w:rPr>
        <w:t>1-2-2　海岸保全施設の整備内容</w:t>
      </w:r>
      <w:r w:rsidRPr="00D332FE">
        <w:rPr>
          <w:rFonts w:ascii="ＭＳ ゴシック" w:eastAsia="ＭＳ ゴシック" w:hAnsi="ＭＳ ゴシック" w:hint="eastAsia"/>
        </w:rPr>
        <w:tab/>
        <w:t>66</w:t>
      </w:r>
    </w:p>
    <w:p w:rsidR="00D332FE" w:rsidRPr="00D332FE" w:rsidRDefault="00D332FE" w:rsidP="00D332FE">
      <w:pPr>
        <w:tabs>
          <w:tab w:val="left" w:leader="middleDot" w:pos="8647"/>
        </w:tabs>
        <w:ind w:firstLineChars="600" w:firstLine="1266"/>
        <w:rPr>
          <w:rFonts w:ascii="ＭＳ ゴシック" w:eastAsia="ＭＳ ゴシック" w:hAnsi="ＭＳ ゴシック"/>
          <w:sz w:val="20"/>
        </w:rPr>
      </w:pPr>
      <w:r w:rsidRPr="00D332FE">
        <w:rPr>
          <w:rFonts w:ascii="ＭＳ ゴシック" w:eastAsia="ＭＳ ゴシック" w:hAnsi="ＭＳ ゴシック" w:hint="eastAsia"/>
          <w:szCs w:val="21"/>
        </w:rPr>
        <w:t>1-2-3</w:t>
      </w:r>
      <w:r w:rsidRPr="00D332FE">
        <w:rPr>
          <w:rFonts w:ascii="ＭＳ ゴシック" w:eastAsia="ＭＳ ゴシック" w:hAnsi="ＭＳ ゴシック" w:hint="eastAsia"/>
          <w:sz w:val="20"/>
        </w:rPr>
        <w:t xml:space="preserve">　</w:t>
      </w:r>
      <w:r w:rsidRPr="00D332FE">
        <w:rPr>
          <w:rFonts w:ascii="ＭＳ ゴシック" w:eastAsia="ＭＳ ゴシック" w:hAnsi="ＭＳ ゴシック" w:hint="eastAsia"/>
        </w:rPr>
        <w:t>海岸保全施設による受益の地域及びその状況</w:t>
      </w:r>
      <w:r w:rsidRPr="00D332FE">
        <w:rPr>
          <w:rFonts w:ascii="ＭＳ ゴシック" w:eastAsia="ＭＳ ゴシック" w:hAnsi="ＭＳ ゴシック" w:hint="eastAsia"/>
        </w:rPr>
        <w:tab/>
        <w:t>66</w:t>
      </w:r>
    </w:p>
    <w:p w:rsidR="00D332FE" w:rsidRPr="00D332FE" w:rsidRDefault="00D332FE" w:rsidP="00D332FE">
      <w:pPr>
        <w:tabs>
          <w:tab w:val="left" w:leader="middleDot" w:pos="8647"/>
        </w:tabs>
        <w:ind w:right="40" w:firstLineChars="199" w:firstLine="420"/>
        <w:rPr>
          <w:rFonts w:ascii="ＭＳ ゴシック" w:eastAsia="ＭＳ ゴシック" w:hAnsi="ＭＳ ゴシック"/>
        </w:rPr>
      </w:pPr>
      <w:r w:rsidRPr="00D332FE">
        <w:rPr>
          <w:rFonts w:ascii="ＭＳ ゴシック" w:eastAsia="ＭＳ ゴシック" w:hAnsi="ＭＳ ゴシック" w:hint="eastAsia"/>
        </w:rPr>
        <w:t>２．海岸保全施設の維持又は修繕に関する事項</w:t>
      </w:r>
      <w:r w:rsidRPr="00D332FE">
        <w:rPr>
          <w:rFonts w:ascii="ＭＳ ゴシック" w:eastAsia="ＭＳ ゴシック" w:hAnsi="ＭＳ ゴシック" w:hint="eastAsia"/>
        </w:rPr>
        <w:tab/>
        <w:t>75</w:t>
      </w:r>
    </w:p>
    <w:p w:rsidR="00D332FE" w:rsidRPr="00D332FE" w:rsidRDefault="00D332FE" w:rsidP="00D332FE">
      <w:pPr>
        <w:tabs>
          <w:tab w:val="left" w:leader="middleDot" w:pos="8647"/>
        </w:tabs>
        <w:ind w:right="42" w:firstLineChars="199" w:firstLine="420"/>
        <w:rPr>
          <w:rFonts w:ascii="ＭＳ ゴシック" w:eastAsia="ＭＳ ゴシック" w:hAnsi="ＭＳ ゴシック"/>
        </w:rPr>
      </w:pPr>
      <w:r w:rsidRPr="00D332FE">
        <w:rPr>
          <w:rFonts w:ascii="ＭＳ ゴシック" w:eastAsia="ＭＳ ゴシック" w:hAnsi="ＭＳ ゴシック" w:hint="eastAsia"/>
        </w:rPr>
        <w:t xml:space="preserve">　　2-1　海岸保全施設の存する区域</w:t>
      </w:r>
      <w:r w:rsidRPr="00D332FE">
        <w:rPr>
          <w:rFonts w:ascii="ＭＳ ゴシック" w:eastAsia="ＭＳ ゴシック" w:hAnsi="ＭＳ ゴシック" w:hint="eastAsia"/>
        </w:rPr>
        <w:tab/>
        <w:t>75</w:t>
      </w:r>
    </w:p>
    <w:p w:rsidR="00D332FE" w:rsidRPr="00D332FE" w:rsidRDefault="00D332FE" w:rsidP="00D332FE">
      <w:pPr>
        <w:tabs>
          <w:tab w:val="left" w:leader="middleDot" w:pos="8647"/>
        </w:tabs>
        <w:ind w:right="42" w:firstLineChars="199" w:firstLine="420"/>
        <w:rPr>
          <w:rFonts w:ascii="ＭＳ ゴシック" w:eastAsia="ＭＳ ゴシック" w:hAnsi="ＭＳ ゴシック"/>
        </w:rPr>
      </w:pPr>
      <w:r w:rsidRPr="00D332FE">
        <w:rPr>
          <w:rFonts w:ascii="ＭＳ ゴシック" w:eastAsia="ＭＳ ゴシック" w:hAnsi="ＭＳ ゴシック" w:hint="eastAsia"/>
        </w:rPr>
        <w:t xml:space="preserve">　　2-2　海岸保全施設の種類、規模及び配置</w:t>
      </w:r>
      <w:r w:rsidRPr="00D332FE">
        <w:rPr>
          <w:rFonts w:ascii="ＭＳ ゴシック" w:eastAsia="ＭＳ ゴシック" w:hAnsi="ＭＳ ゴシック" w:hint="eastAsia"/>
        </w:rPr>
        <w:tab/>
        <w:t>75</w:t>
      </w:r>
    </w:p>
    <w:p w:rsidR="00D332FE" w:rsidRPr="00D332FE" w:rsidRDefault="00D332FE" w:rsidP="00D332FE">
      <w:pPr>
        <w:tabs>
          <w:tab w:val="left" w:leader="middleDot" w:pos="8647"/>
        </w:tabs>
        <w:ind w:right="42" w:firstLineChars="199" w:firstLine="420"/>
        <w:rPr>
          <w:rFonts w:ascii="ＭＳ ゴシック" w:eastAsia="ＭＳ ゴシック" w:hAnsi="ＭＳ ゴシック"/>
        </w:rPr>
      </w:pPr>
      <w:r w:rsidRPr="00D332FE">
        <w:rPr>
          <w:rFonts w:ascii="ＭＳ ゴシック" w:eastAsia="ＭＳ ゴシック" w:hAnsi="ＭＳ ゴシック" w:hint="eastAsia"/>
        </w:rPr>
        <w:t xml:space="preserve">　　</w:t>
      </w:r>
      <w:r w:rsidRPr="00D332FE">
        <w:rPr>
          <w:rFonts w:ascii="ＭＳ ゴシック" w:eastAsia="ＭＳ ゴシック" w:hAnsi="ＭＳ ゴシック" w:hint="eastAsia"/>
          <w:sz w:val="20"/>
        </w:rPr>
        <w:t>2-3　海岸保全施設の維持又は修繕の方法</w:t>
      </w:r>
      <w:r w:rsidRPr="00D332FE">
        <w:rPr>
          <w:rFonts w:ascii="ＭＳ ゴシック" w:eastAsia="ＭＳ ゴシック" w:hAnsi="ＭＳ ゴシック" w:hint="eastAsia"/>
        </w:rPr>
        <w:tab/>
        <w:t>75</w:t>
      </w:r>
    </w:p>
    <w:p w:rsidR="00D332FE" w:rsidRPr="00D332FE" w:rsidRDefault="00D332FE" w:rsidP="00D332FE">
      <w:pPr>
        <w:ind w:left="800"/>
        <w:rPr>
          <w:rFonts w:ascii="ＭＳ ゴシック" w:eastAsia="ＭＳ ゴシック" w:hAnsi="ＭＳ ゴシック"/>
          <w:sz w:val="20"/>
        </w:rPr>
      </w:pPr>
    </w:p>
    <w:p w:rsidR="00D332FE" w:rsidRPr="00D332FE" w:rsidRDefault="00D332FE" w:rsidP="00D332FE">
      <w:pPr>
        <w:tabs>
          <w:tab w:val="left" w:leader="middleDot" w:pos="8647"/>
          <w:tab w:val="right" w:pos="8817"/>
        </w:tabs>
        <w:spacing w:line="480" w:lineRule="auto"/>
        <w:rPr>
          <w:rFonts w:ascii="ＭＳ ゴシック" w:eastAsia="ＭＳ ゴシック" w:hAnsi="ＭＳ ゴシック"/>
          <w:sz w:val="24"/>
        </w:rPr>
      </w:pPr>
      <w:r w:rsidRPr="00D332FE">
        <w:rPr>
          <w:rFonts w:ascii="ＭＳ ゴシック" w:eastAsia="ＭＳ ゴシック" w:hAnsi="ＭＳ ゴシック" w:hint="eastAsia"/>
          <w:sz w:val="24"/>
          <w:bdr w:val="single" w:sz="4" w:space="0" w:color="auto"/>
        </w:rPr>
        <w:t xml:space="preserve">　第３編　今後の取り組みにあたっての留意事項　　　　　　　　　　　　 　85  </w:t>
      </w:r>
    </w:p>
    <w:p w:rsidR="00D332FE" w:rsidRPr="00D332FE" w:rsidRDefault="00D332FE" w:rsidP="00D332FE"/>
    <w:p w:rsidR="00D332FE" w:rsidRPr="00D332FE" w:rsidRDefault="00D332FE" w:rsidP="00D332FE"/>
    <w:p w:rsidR="00D332FE" w:rsidRPr="00D332FE" w:rsidRDefault="00D332FE" w:rsidP="00D332FE">
      <w:pPr>
        <w:ind w:firstLineChars="100" w:firstLine="211"/>
        <w:rPr>
          <w:rFonts w:eastAsia="ＭＳ ゴシック"/>
        </w:rPr>
      </w:pPr>
      <w:r w:rsidRPr="00D332FE">
        <w:rPr>
          <w:rFonts w:eastAsia="ＭＳ ゴシック" w:hint="eastAsia"/>
        </w:rPr>
        <w:t>添付図（１）新設又は改良の整備対象区域</w:t>
      </w:r>
    </w:p>
    <w:p w:rsidR="00D332FE" w:rsidRPr="00D332FE" w:rsidRDefault="00D332FE" w:rsidP="00D332FE">
      <w:pPr>
        <w:ind w:firstLineChars="100" w:firstLine="211"/>
        <w:rPr>
          <w:rFonts w:eastAsia="ＭＳ ゴシック"/>
        </w:rPr>
      </w:pPr>
      <w:r w:rsidRPr="00D332FE">
        <w:rPr>
          <w:rFonts w:eastAsia="ＭＳ ゴシック" w:hint="eastAsia"/>
        </w:rPr>
        <w:t>添付図（２）維持又は修繕対象区域</w:t>
      </w:r>
    </w:p>
    <w:p w:rsidR="00D332FE" w:rsidRPr="00D332FE" w:rsidRDefault="00D332FE" w:rsidP="00D332FE">
      <w:pPr>
        <w:ind w:firstLineChars="100" w:firstLine="211"/>
        <w:rPr>
          <w:rFonts w:eastAsia="ＭＳ ゴシック"/>
        </w:rPr>
      </w:pPr>
      <w:r w:rsidRPr="00D332FE">
        <w:rPr>
          <w:rFonts w:eastAsia="ＭＳ ゴシック" w:hint="eastAsia"/>
        </w:rPr>
        <w:t>参考</w:t>
      </w:r>
    </w:p>
    <w:p w:rsidR="00D332FE" w:rsidRPr="00D332FE" w:rsidRDefault="00D332FE" w:rsidP="00D332FE">
      <w:pPr>
        <w:rPr>
          <w:rFonts w:ascii="ＭＳ ゴシック" w:eastAsia="ＭＳ ゴシック" w:hAnsi="ＭＳ ゴシック"/>
        </w:rPr>
      </w:pPr>
      <w:r w:rsidRPr="00D332FE">
        <w:rPr>
          <w:rFonts w:ascii="ＭＳ ゴシック" w:eastAsia="ＭＳ ゴシック" w:hAnsi="ＭＳ ゴシック"/>
        </w:rPr>
        <w:br w:type="page"/>
      </w:r>
    </w:p>
    <w:p w:rsidR="00D332FE" w:rsidRPr="00D332FE" w:rsidRDefault="00D332FE" w:rsidP="00D332FE">
      <w:pPr>
        <w:jc w:val="center"/>
        <w:rPr>
          <w:rFonts w:ascii="ＭＳ ゴシック" w:eastAsia="ＭＳ ゴシック" w:hAnsi="ＭＳ ゴシック"/>
        </w:rPr>
      </w:pPr>
    </w:p>
    <w:p w:rsidR="00D332FE" w:rsidRPr="00D332FE" w:rsidRDefault="00D332FE" w:rsidP="00D332FE">
      <w:pPr>
        <w:jc w:val="center"/>
        <w:rPr>
          <w:rFonts w:ascii="ＭＳ ゴシック" w:eastAsia="ＭＳ ゴシック" w:hAnsi="ＭＳ ゴシック"/>
        </w:rPr>
      </w:pPr>
    </w:p>
    <w:p w:rsidR="00D332FE" w:rsidRPr="00D332FE" w:rsidRDefault="00D332FE" w:rsidP="00D332FE">
      <w:pPr>
        <w:jc w:val="center"/>
        <w:rPr>
          <w:rFonts w:ascii="ＭＳ ゴシック" w:eastAsia="ＭＳ ゴシック" w:hAnsi="ＭＳ ゴシック"/>
        </w:rPr>
      </w:pPr>
    </w:p>
    <w:p w:rsidR="00D332FE" w:rsidRPr="00D332FE" w:rsidRDefault="00D332FE" w:rsidP="00D332FE">
      <w:pPr>
        <w:jc w:val="center"/>
        <w:rPr>
          <w:rFonts w:ascii="ＭＳ ゴシック" w:eastAsia="ＭＳ ゴシック" w:hAnsi="ＭＳ ゴシック"/>
        </w:rPr>
      </w:pPr>
    </w:p>
    <w:p w:rsidR="00D332FE" w:rsidRPr="00D332FE" w:rsidRDefault="00D332FE" w:rsidP="00D332FE">
      <w:pPr>
        <w:jc w:val="center"/>
        <w:rPr>
          <w:rFonts w:ascii="ＭＳ ゴシック" w:eastAsia="ＭＳ ゴシック" w:hAnsi="ＭＳ ゴシック"/>
        </w:rPr>
      </w:pPr>
    </w:p>
    <w:p w:rsidR="00D332FE" w:rsidRPr="00D332FE" w:rsidRDefault="00D332FE" w:rsidP="00D332FE">
      <w:pPr>
        <w:jc w:val="center"/>
        <w:rPr>
          <w:rFonts w:ascii="ＭＳ ゴシック" w:eastAsia="ＭＳ ゴシック" w:hAnsi="ＭＳ ゴシック"/>
        </w:rPr>
      </w:pPr>
    </w:p>
    <w:p w:rsidR="00D332FE" w:rsidRPr="00D332FE" w:rsidRDefault="00D332FE" w:rsidP="00D332FE">
      <w:pPr>
        <w:jc w:val="center"/>
        <w:rPr>
          <w:rFonts w:ascii="ＭＳ ゴシック" w:eastAsia="ＭＳ ゴシック" w:hAnsi="ＭＳ ゴシック"/>
        </w:rPr>
      </w:pPr>
    </w:p>
    <w:p w:rsidR="00D332FE" w:rsidRPr="00D332FE" w:rsidRDefault="00D332FE" w:rsidP="00D332FE">
      <w:pPr>
        <w:jc w:val="center"/>
        <w:rPr>
          <w:rFonts w:ascii="ＭＳ ゴシック" w:eastAsia="ＭＳ ゴシック" w:hAnsi="ＭＳ ゴシック"/>
        </w:rPr>
      </w:pPr>
    </w:p>
    <w:p w:rsidR="00D332FE" w:rsidRPr="00D332FE" w:rsidRDefault="00D332FE" w:rsidP="00D332FE">
      <w:pPr>
        <w:jc w:val="center"/>
        <w:rPr>
          <w:rFonts w:ascii="ＭＳ ゴシック" w:eastAsia="ＭＳ ゴシック" w:hAnsi="ＭＳ ゴシック"/>
          <w:sz w:val="48"/>
        </w:rPr>
      </w:pPr>
      <w:r w:rsidRPr="00D332FE">
        <w:rPr>
          <w:rFonts w:ascii="ＭＳ ゴシック" w:eastAsia="ＭＳ ゴシック" w:hAnsi="ＭＳ ゴシック" w:hint="eastAsia"/>
          <w:sz w:val="48"/>
        </w:rPr>
        <w:t>海岸保全基本計画の変更にあたって</w:t>
      </w:r>
    </w:p>
    <w:p w:rsidR="00D332FE" w:rsidRPr="00D332FE" w:rsidRDefault="00D332FE" w:rsidP="00D332FE">
      <w:pPr>
        <w:jc w:val="center"/>
        <w:rPr>
          <w:rFonts w:ascii="ＭＳ ゴシック" w:eastAsia="ＭＳ ゴシック" w:hAnsi="ＭＳ ゴシック"/>
          <w:dstrike/>
          <w:sz w:val="48"/>
        </w:rPr>
      </w:pPr>
    </w:p>
    <w:p w:rsidR="00D332FE" w:rsidRPr="00D332FE" w:rsidRDefault="00D332FE" w:rsidP="00D332FE">
      <w:pPr>
        <w:jc w:val="center"/>
        <w:rPr>
          <w:rFonts w:ascii="ＭＳ ゴシック" w:eastAsia="ＭＳ ゴシック" w:hAnsi="ＭＳ ゴシック"/>
          <w:sz w:val="48"/>
        </w:rPr>
      </w:pPr>
    </w:p>
    <w:p w:rsidR="008962BE" w:rsidRPr="00D332FE" w:rsidRDefault="008962BE">
      <w:pPr>
        <w:jc w:val="center"/>
        <w:rPr>
          <w:rFonts w:ascii="ＭＳ ゴシック" w:eastAsia="ＭＳ ゴシック" w:hAnsi="ＭＳ ゴシック"/>
          <w:sz w:val="48"/>
        </w:rPr>
        <w:sectPr w:rsidR="008962BE" w:rsidRPr="00D332FE">
          <w:pgSz w:w="11906" w:h="16838" w:code="9"/>
          <w:pgMar w:top="1701" w:right="1418" w:bottom="1134" w:left="1418" w:header="851" w:footer="992" w:gutter="0"/>
          <w:cols w:space="425"/>
          <w:docGrid w:type="linesAndChars" w:linePitch="368" w:charSpace="195"/>
        </w:sectPr>
      </w:pPr>
    </w:p>
    <w:p w:rsidR="00D332FE" w:rsidRPr="00D332FE" w:rsidRDefault="00D332FE" w:rsidP="00D332FE">
      <w:pPr>
        <w:jc w:val="center"/>
        <w:rPr>
          <w:rFonts w:ascii="ＭＳ ゴシック" w:eastAsia="ＭＳ ゴシック" w:hAnsi="ＭＳ ゴシック"/>
        </w:rPr>
      </w:pPr>
    </w:p>
    <w:p w:rsidR="00D332FE" w:rsidRPr="00D332FE" w:rsidRDefault="00D332FE" w:rsidP="00D332FE">
      <w:pPr>
        <w:rPr>
          <w:rFonts w:ascii="ＭＳ 明朝" w:hAnsi="ＭＳ 明朝"/>
        </w:rPr>
      </w:pPr>
      <w:r w:rsidRPr="00D332FE">
        <w:rPr>
          <w:rFonts w:ascii="ＭＳ ゴシック" w:eastAsia="ＭＳ ゴシック" w:hint="eastAsia"/>
          <w:sz w:val="24"/>
        </w:rPr>
        <w:t>海岸保全基本計画の変更にあたって</w:t>
      </w:r>
    </w:p>
    <w:p w:rsidR="00D332FE" w:rsidRPr="00D332FE" w:rsidRDefault="00D332FE" w:rsidP="00D332FE">
      <w:pPr>
        <w:rPr>
          <w:rFonts w:ascii="ＭＳ 明朝" w:hAnsi="ＭＳ 明朝"/>
        </w:rPr>
      </w:pPr>
    </w:p>
    <w:p w:rsidR="00D332FE" w:rsidRPr="00D332FE" w:rsidRDefault="00D332FE" w:rsidP="00D332FE">
      <w:pPr>
        <w:tabs>
          <w:tab w:val="left" w:pos="0"/>
        </w:tabs>
        <w:ind w:firstLineChars="100" w:firstLine="211"/>
        <w:rPr>
          <w:rFonts w:ascii="ＭＳ 明朝" w:hAnsi="ＭＳ 明朝"/>
        </w:rPr>
      </w:pPr>
      <w:r w:rsidRPr="00D332FE">
        <w:rPr>
          <w:rFonts w:ascii="ＭＳ 明朝" w:hAnsi="ＭＳ 明朝" w:hint="eastAsia"/>
        </w:rPr>
        <w:t>大阪府と兵庫県では、大阪湾沿岸の貴重な自然や景観を保全しつつ、安全で快適な生活空間を守ることを目的として、「防護」「環境」「利用」の３つの役割が調和のとれた状態で機能するよう、長期的な視点に立って、平成14年8月に「大阪湾沿岸海岸保全基本計画」を策定し、これまでに海岸保全施設の整備を進めてきました。</w:t>
      </w:r>
    </w:p>
    <w:p w:rsidR="00D332FE" w:rsidRPr="00D332FE" w:rsidRDefault="00D332FE" w:rsidP="00D332FE">
      <w:pPr>
        <w:rPr>
          <w:rFonts w:ascii="ＭＳ 明朝" w:hAnsi="ＭＳ 明朝"/>
        </w:rPr>
      </w:pPr>
      <w:r w:rsidRPr="00D332FE">
        <w:rPr>
          <w:rFonts w:ascii="ＭＳ 明朝" w:hAnsi="ＭＳ 明朝" w:hint="eastAsia"/>
        </w:rPr>
        <w:t xml:space="preserve">　その後、平成</w:t>
      </w:r>
      <w:r w:rsidRPr="00D332FE">
        <w:rPr>
          <w:rFonts w:ascii="ＭＳ 明朝" w:hAnsi="ＭＳ 明朝"/>
        </w:rPr>
        <w:t>23</w:t>
      </w:r>
      <w:r w:rsidRPr="00D332FE">
        <w:rPr>
          <w:rFonts w:ascii="ＭＳ 明朝" w:hAnsi="ＭＳ 明朝" w:hint="eastAsia"/>
        </w:rPr>
        <w:t>年</w:t>
      </w:r>
      <w:r w:rsidRPr="00D332FE">
        <w:rPr>
          <w:rFonts w:ascii="ＭＳ 明朝" w:hAnsi="ＭＳ 明朝"/>
        </w:rPr>
        <w:t>3</w:t>
      </w:r>
      <w:r w:rsidRPr="00D332FE">
        <w:rPr>
          <w:rFonts w:ascii="ＭＳ 明朝" w:hAnsi="ＭＳ 明朝" w:hint="eastAsia"/>
        </w:rPr>
        <w:t>月</w:t>
      </w:r>
      <w:r w:rsidRPr="00D332FE">
        <w:rPr>
          <w:rFonts w:ascii="ＭＳ 明朝" w:hAnsi="ＭＳ 明朝"/>
        </w:rPr>
        <w:t>11</w:t>
      </w:r>
      <w:r w:rsidRPr="00D332FE">
        <w:rPr>
          <w:rFonts w:ascii="ＭＳ 明朝" w:hAnsi="ＭＳ 明朝" w:hint="eastAsia"/>
        </w:rPr>
        <w:t>日に発生した東日本大震災では、想定を遥かに超える巨大津波によって東北地方の沿岸部で甚大な被害を受けました。</w:t>
      </w:r>
    </w:p>
    <w:p w:rsidR="00D332FE" w:rsidRPr="00D332FE" w:rsidRDefault="00D332FE" w:rsidP="00D332FE">
      <w:pPr>
        <w:rPr>
          <w:rFonts w:ascii="ＭＳ 明朝" w:hAnsi="ＭＳ 明朝"/>
        </w:rPr>
      </w:pPr>
      <w:r w:rsidRPr="00D332FE">
        <w:rPr>
          <w:rFonts w:ascii="ＭＳ 明朝" w:hAnsi="ＭＳ 明朝" w:hint="eastAsia"/>
        </w:rPr>
        <w:t xml:space="preserve">　この津波被害を教訓に、国からは津波対策の新たな考え方が示され、大阪湾沿岸においては、近い将来発生が懸念される南海トラフ地震の津波について、学識経験者の参画を得て、国が示す最大クラスの津波に対する浸水想定や被害想定を行うとともに、海岸保全施設等の耐震性等を検証し対策の必要性を検討しました。</w:t>
      </w:r>
    </w:p>
    <w:p w:rsidR="00D332FE" w:rsidRPr="00D332FE" w:rsidRDefault="00D332FE" w:rsidP="00D332FE">
      <w:pPr>
        <w:rPr>
          <w:rFonts w:ascii="ＭＳ 明朝" w:hAnsi="ＭＳ 明朝"/>
        </w:rPr>
      </w:pPr>
      <w:r w:rsidRPr="00D332FE">
        <w:rPr>
          <w:rFonts w:ascii="ＭＳ 明朝" w:hAnsi="ＭＳ 明朝" w:hint="eastAsia"/>
        </w:rPr>
        <w:t xml:space="preserve">　その結果、大阪湾沿岸においても広範囲の浸水被害が想定され、ハード・ソフト両面からの総合的な防災・減災対策が急務となっています。</w:t>
      </w:r>
    </w:p>
    <w:p w:rsidR="00D332FE" w:rsidRPr="00D332FE" w:rsidRDefault="00D332FE" w:rsidP="00D332FE">
      <w:pPr>
        <w:ind w:firstLine="178"/>
        <w:rPr>
          <w:rFonts w:ascii="ＭＳ 明朝" w:hAnsi="ＭＳ 明朝"/>
        </w:rPr>
      </w:pPr>
      <w:r w:rsidRPr="00D332FE">
        <w:rPr>
          <w:rFonts w:ascii="ＭＳ 明朝" w:hAnsi="ＭＳ 明朝" w:hint="eastAsia"/>
        </w:rPr>
        <w:t>一方、海岸保全施設は、高度経済成長期に集中的に整備された施設が多く、老朽化した施設が全国的に急増しています。大阪湾沿岸においても、今後一斉に老朽化することが懸念されるため、施設の効率的な維持管理が必要となっています。</w:t>
      </w:r>
    </w:p>
    <w:p w:rsidR="00D332FE" w:rsidRPr="00D332FE" w:rsidRDefault="00D332FE" w:rsidP="00D332FE">
      <w:pPr>
        <w:ind w:firstLine="178"/>
        <w:rPr>
          <w:rFonts w:ascii="ＭＳ 明朝" w:hAnsi="ＭＳ 明朝"/>
        </w:rPr>
      </w:pPr>
      <w:r w:rsidRPr="00D332FE">
        <w:rPr>
          <w:rFonts w:ascii="ＭＳ 明朝" w:hAnsi="ＭＳ 明朝" w:hint="eastAsia"/>
        </w:rPr>
        <w:t>このようなことから、国においては、平成26年6月に海岸法の一部改正、平成26年12月に関係政令・省令の一部改正が行われ、平成27年2月には「海岸保全基本方針」が見直されています。</w:t>
      </w:r>
    </w:p>
    <w:p w:rsidR="00D332FE" w:rsidRPr="00D332FE" w:rsidRDefault="00D332FE" w:rsidP="00D332FE">
      <w:pPr>
        <w:ind w:firstLine="178"/>
        <w:rPr>
          <w:rFonts w:ascii="ＭＳ 明朝" w:hAnsi="ＭＳ 明朝"/>
        </w:rPr>
      </w:pPr>
      <w:r w:rsidRPr="00D332FE">
        <w:rPr>
          <w:rFonts w:ascii="ＭＳ 明朝" w:hAnsi="ＭＳ 明朝" w:hint="eastAsia"/>
        </w:rPr>
        <w:t>新しい海岸保全基本方針では、地震津波対策の新たな考え方とともに、急速な老朽化が見込まれる海岸保全施設の適切な維持管理・更新を図ることが示されています。</w:t>
      </w:r>
    </w:p>
    <w:p w:rsidR="00D332FE" w:rsidRPr="00D332FE" w:rsidRDefault="00D332FE" w:rsidP="00D332FE">
      <w:pPr>
        <w:ind w:firstLine="178"/>
        <w:rPr>
          <w:rFonts w:ascii="ＭＳ 明朝" w:hAnsi="ＭＳ 明朝"/>
        </w:rPr>
      </w:pPr>
      <w:r w:rsidRPr="00D332FE">
        <w:rPr>
          <w:rFonts w:ascii="ＭＳ 明朝" w:hAnsi="ＭＳ 明朝" w:hint="eastAsia"/>
        </w:rPr>
        <w:t>大阪府と兵庫県は、今般、以上を踏まえて本計画を見直し、今後も海岸の望ましい姿の実現に努めていきます。</w:t>
      </w:r>
    </w:p>
    <w:p w:rsidR="00D332FE" w:rsidRPr="00D332FE" w:rsidRDefault="00D332FE" w:rsidP="00D332FE">
      <w:pPr>
        <w:ind w:firstLine="178"/>
        <w:rPr>
          <w:rFonts w:ascii="ＭＳ 明朝" w:hAnsi="ＭＳ 明朝"/>
        </w:rPr>
      </w:pPr>
    </w:p>
    <w:p w:rsidR="00D332FE" w:rsidRPr="00D332FE" w:rsidRDefault="00D332FE" w:rsidP="00D332FE">
      <w:pPr>
        <w:rPr>
          <w:rFonts w:ascii="ＭＳ 明朝" w:hAnsi="ＭＳ 明朝"/>
        </w:rPr>
      </w:pPr>
    </w:p>
    <w:p w:rsidR="00D332FE" w:rsidRPr="00D332FE" w:rsidRDefault="00D332FE" w:rsidP="00D332FE">
      <w:pPr>
        <w:ind w:rightChars="19" w:right="40" w:firstLineChars="2100" w:firstLine="4430"/>
        <w:rPr>
          <w:rFonts w:ascii="ＭＳ 明朝" w:hAnsi="ＭＳ 明朝"/>
        </w:rPr>
      </w:pPr>
      <w:r w:rsidRPr="00D332FE">
        <w:rPr>
          <w:rFonts w:ascii="ＭＳ 明朝" w:hAnsi="ＭＳ 明朝" w:hint="eastAsia"/>
        </w:rPr>
        <w:t>平成28年4月</w:t>
      </w:r>
    </w:p>
    <w:p w:rsidR="00D332FE" w:rsidRPr="00D332FE" w:rsidRDefault="00D332FE" w:rsidP="00D332FE">
      <w:pPr>
        <w:ind w:firstLineChars="2100" w:firstLine="4430"/>
        <w:rPr>
          <w:rFonts w:ascii="ＭＳ 明朝" w:hAnsi="ＭＳ 明朝"/>
        </w:rPr>
      </w:pPr>
      <w:r w:rsidRPr="00D332FE">
        <w:rPr>
          <w:rFonts w:ascii="ＭＳ 明朝" w:hAnsi="ＭＳ 明朝" w:hint="eastAsia"/>
        </w:rPr>
        <w:t xml:space="preserve">平成29年8月　一部変更（神戸港魚崎東地区） </w:t>
      </w:r>
    </w:p>
    <w:p w:rsidR="00D332FE" w:rsidRPr="00D332FE" w:rsidRDefault="00D332FE" w:rsidP="00D332FE">
      <w:pPr>
        <w:ind w:firstLineChars="2100" w:firstLine="4430"/>
        <w:rPr>
          <w:rFonts w:ascii="ＭＳ 明朝" w:hAnsi="ＭＳ 明朝"/>
        </w:rPr>
      </w:pPr>
      <w:r w:rsidRPr="00D332FE">
        <w:rPr>
          <w:rFonts w:ascii="ＭＳ 明朝" w:hAnsi="ＭＳ 明朝" w:hint="eastAsia"/>
        </w:rPr>
        <w:t>平成30年４月　一部変更（大阪港港区本土地区）</w:t>
      </w:r>
    </w:p>
    <w:p w:rsidR="00D332FE" w:rsidRPr="00D332FE" w:rsidRDefault="00D332FE" w:rsidP="00D332FE">
      <w:pPr>
        <w:rPr>
          <w:rFonts w:ascii="ＭＳ ゴシック" w:eastAsia="ＭＳ ゴシック"/>
          <w:sz w:val="24"/>
        </w:rPr>
      </w:pPr>
      <w:r w:rsidRPr="00D332FE">
        <w:rPr>
          <w:rFonts w:ascii="ＭＳ 明朝" w:hAnsi="ＭＳ 明朝"/>
          <w:noProof/>
        </w:rPr>
        <mc:AlternateContent>
          <mc:Choice Requires="wps">
            <w:drawing>
              <wp:anchor distT="0" distB="0" distL="114300" distR="114300" simplePos="0" relativeHeight="251811328" behindDoc="0" locked="0" layoutInCell="1" allowOverlap="1" wp14:anchorId="033BB17E" wp14:editId="2414E459">
                <wp:simplePos x="0" y="0"/>
                <wp:positionH relativeFrom="column">
                  <wp:posOffset>2653665</wp:posOffset>
                </wp:positionH>
                <wp:positionV relativeFrom="paragraph">
                  <wp:posOffset>1873412</wp:posOffset>
                </wp:positionV>
                <wp:extent cx="733646" cy="372139"/>
                <wp:effectExtent l="0" t="0" r="0" b="0"/>
                <wp:wrapNone/>
                <wp:docPr id="230" name="テキスト ボックス 230"/>
                <wp:cNvGraphicFramePr/>
                <a:graphic xmlns:a="http://schemas.openxmlformats.org/drawingml/2006/main">
                  <a:graphicData uri="http://schemas.microsoft.com/office/word/2010/wordprocessingShape">
                    <wps:wsp>
                      <wps:cNvSpPr txBox="1"/>
                      <wps:spPr>
                        <a:xfrm>
                          <a:off x="0" y="0"/>
                          <a:ext cx="733646" cy="372139"/>
                        </a:xfrm>
                        <a:prstGeom prst="rect">
                          <a:avLst/>
                        </a:prstGeom>
                        <a:noFill/>
                        <a:ln w="6350">
                          <a:noFill/>
                        </a:ln>
                        <a:effectLst/>
                      </wps:spPr>
                      <wps:txbx>
                        <w:txbxContent>
                          <w:p w:rsidR="00CF405E" w:rsidRDefault="00CF405E" w:rsidP="00D332FE">
                            <w:r>
                              <w:rPr>
                                <w:rFonts w:hint="eastAsia"/>
                              </w:rPr>
                              <w:t>（</w:t>
                            </w:r>
                            <w:r>
                              <w:rPr>
                                <w:rFonts w:hint="eastAsia"/>
                              </w:rPr>
                              <w:t>1</w:t>
                            </w:r>
                            <w:r>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テキスト ボックス 230" o:spid="_x0000_s1026" type="#_x0000_t202" style="position:absolute;left:0;text-align:left;margin-left:208.95pt;margin-top:147.5pt;width:57.75pt;height:29.3pt;z-index:251811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" filled="f" stroked="f" strokeweight=".5pt">
                <v:textbox>
                  <w:txbxContent>
                    <w:p w:rsidR="00CF405E" w:rsidRDefault="00CF405E" w:rsidP="00D332FE">
                      <w:r>
                        <w:rPr>
                          <w:rFonts w:hint="eastAsia"/>
                        </w:rPr>
                        <w:t>（</w:t>
                      </w:r>
                      <w:r>
                        <w:rPr>
                          <w:rFonts w:hint="eastAsia"/>
                        </w:rPr>
                        <w:t>1</w:t>
                      </w:r>
                      <w:r>
                        <w:rPr>
                          <w:rFonts w:hint="eastAsia"/>
                        </w:rPr>
                        <w:t>）</w:t>
                      </w:r>
                    </w:p>
                  </w:txbxContent>
                </v:textbox>
              </v:shape>
            </w:pict>
          </mc:Fallback>
        </mc:AlternateContent>
      </w:r>
      <w:r w:rsidRPr="00D332FE">
        <w:rPr>
          <w:rFonts w:ascii="ＭＳ 明朝" w:hAnsi="ＭＳ 明朝"/>
        </w:rPr>
        <w:br w:type="page"/>
      </w:r>
      <w:r w:rsidRPr="00D332FE">
        <w:rPr>
          <w:rFonts w:ascii="ＭＳ ゴシック" w:eastAsia="ＭＳ ゴシック" w:hint="eastAsia"/>
          <w:sz w:val="24"/>
        </w:rPr>
        <w:t>●計画策定・変更の流れ</w:t>
      </w: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809280" behindDoc="0" locked="0" layoutInCell="1" allowOverlap="1" wp14:anchorId="5088FF4D" wp14:editId="32B71D11">
                <wp:simplePos x="0" y="0"/>
                <wp:positionH relativeFrom="column">
                  <wp:posOffset>2915920</wp:posOffset>
                </wp:positionH>
                <wp:positionV relativeFrom="paragraph">
                  <wp:posOffset>5167630</wp:posOffset>
                </wp:positionV>
                <wp:extent cx="2933700" cy="1352550"/>
                <wp:effectExtent l="6350" t="9525" r="12700" b="9525"/>
                <wp:wrapNone/>
                <wp:docPr id="274" name="正方形/長方形 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0" cy="135255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F405E" w:rsidRDefault="00CF405E" w:rsidP="00D332FE">
                            <w:pPr>
                              <w:spacing w:line="280" w:lineRule="exact"/>
                              <w:ind w:left="212" w:hangingChars="100" w:hanging="212"/>
                              <w:rPr>
                                <w:rFonts w:ascii="ＭＳ ゴシック" w:eastAsia="ＭＳ ゴシック" w:hAnsi="ＭＳ ゴシック"/>
                                <w:b/>
                                <w:szCs w:val="21"/>
                              </w:rPr>
                            </w:pPr>
                            <w:r>
                              <w:rPr>
                                <w:rFonts w:ascii="ＭＳ ゴシック" w:eastAsia="ＭＳ ゴシック" w:hAnsi="ＭＳ ゴシック" w:hint="eastAsia"/>
                                <w:b/>
                                <w:szCs w:val="21"/>
                              </w:rPr>
                              <w:t>【変更の</w:t>
                            </w:r>
                            <w:r w:rsidRPr="00BE0778">
                              <w:rPr>
                                <w:rFonts w:ascii="ＭＳ ゴシック" w:eastAsia="ＭＳ ゴシック" w:hAnsi="ＭＳ ゴシック" w:hint="eastAsia"/>
                                <w:b/>
                                <w:szCs w:val="21"/>
                              </w:rPr>
                              <w:t>ポイント】</w:t>
                            </w:r>
                          </w:p>
                          <w:p w:rsidR="00CF405E" w:rsidRDefault="00CF405E" w:rsidP="00D332FE">
                            <w:pPr>
                              <w:spacing w:line="280" w:lineRule="exact"/>
                              <w:ind w:left="181" w:hangingChars="100" w:hanging="181"/>
                              <w:rPr>
                                <w:sz w:val="18"/>
                                <w:szCs w:val="18"/>
                              </w:rPr>
                            </w:pPr>
                            <w:r>
                              <w:rPr>
                                <w:rFonts w:hint="eastAsia"/>
                                <w:sz w:val="18"/>
                                <w:szCs w:val="18"/>
                              </w:rPr>
                              <w:t>・</w:t>
                            </w:r>
                            <w:r w:rsidRPr="00CC2BB0">
                              <w:rPr>
                                <w:rFonts w:hint="eastAsia"/>
                                <w:sz w:val="18"/>
                                <w:szCs w:val="18"/>
                              </w:rPr>
                              <w:t>比較的発生頻度の高い津波</w:t>
                            </w:r>
                            <w:r>
                              <w:rPr>
                                <w:rFonts w:hint="eastAsia"/>
                                <w:sz w:val="18"/>
                                <w:szCs w:val="18"/>
                              </w:rPr>
                              <w:t>に対しての</w:t>
                            </w:r>
                            <w:r w:rsidRPr="00CC2BB0">
                              <w:rPr>
                                <w:rFonts w:hint="eastAsia"/>
                                <w:sz w:val="18"/>
                                <w:szCs w:val="18"/>
                              </w:rPr>
                              <w:t>防護</w:t>
                            </w:r>
                          </w:p>
                          <w:p w:rsidR="00CF405E" w:rsidRDefault="00CF405E" w:rsidP="00D332FE">
                            <w:pPr>
                              <w:spacing w:line="280" w:lineRule="exact"/>
                              <w:ind w:left="181" w:hangingChars="100" w:hanging="181"/>
                              <w:rPr>
                                <w:sz w:val="18"/>
                                <w:szCs w:val="18"/>
                              </w:rPr>
                            </w:pPr>
                            <w:r w:rsidRPr="00380835">
                              <w:rPr>
                                <w:rFonts w:hint="eastAsia"/>
                                <w:sz w:val="18"/>
                                <w:szCs w:val="18"/>
                              </w:rPr>
                              <w:t>・</w:t>
                            </w:r>
                            <w:r>
                              <w:rPr>
                                <w:rFonts w:hint="eastAsia"/>
                                <w:sz w:val="18"/>
                                <w:szCs w:val="18"/>
                              </w:rPr>
                              <w:t>想定を超える津波に対する粘り強い構造の堤防の整備の推進</w:t>
                            </w:r>
                          </w:p>
                          <w:p w:rsidR="00CF405E" w:rsidRDefault="00CF405E" w:rsidP="00D332FE">
                            <w:pPr>
                              <w:spacing w:line="280" w:lineRule="exact"/>
                              <w:ind w:left="181" w:hangingChars="100" w:hanging="181"/>
                              <w:rPr>
                                <w:sz w:val="18"/>
                                <w:szCs w:val="18"/>
                              </w:rPr>
                            </w:pPr>
                            <w:r>
                              <w:rPr>
                                <w:rFonts w:hint="eastAsia"/>
                                <w:sz w:val="18"/>
                                <w:szCs w:val="18"/>
                              </w:rPr>
                              <w:t>・予防保全の考え方に基づいた計画的かつ効果的な海岸保全施設の維持又は修繕の推進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274" o:spid="_x0000_s1027" style="position:absolute;margin-left:229.6pt;margin-top:406.9pt;width:231pt;height:106.5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">
                <v:textbox>
                  <w:txbxContent>
                    <w:p w:rsidR="00CF405E" w:rsidRDefault="00CF405E" w:rsidP="00D332FE">
                      <w:pPr>
                        <w:spacing w:line="280" w:lineRule="exact"/>
                        <w:ind w:left="212" w:hangingChars="100" w:hanging="212"/>
                        <w:rPr>
                          <w:rFonts w:ascii="ＭＳ ゴシック" w:eastAsia="ＭＳ ゴシック" w:hAnsi="ＭＳ ゴシック"/>
                          <w:b/>
                          <w:szCs w:val="21"/>
                        </w:rPr>
                      </w:pPr>
                      <w:r>
                        <w:rPr>
                          <w:rFonts w:ascii="ＭＳ ゴシック" w:eastAsia="ＭＳ ゴシック" w:hAnsi="ＭＳ ゴシック" w:hint="eastAsia"/>
                          <w:b/>
                          <w:szCs w:val="21"/>
                        </w:rPr>
                        <w:t>【変更の</w:t>
                      </w:r>
                      <w:r w:rsidRPr="00BE0778">
                        <w:rPr>
                          <w:rFonts w:ascii="ＭＳ ゴシック" w:eastAsia="ＭＳ ゴシック" w:hAnsi="ＭＳ ゴシック" w:hint="eastAsia"/>
                          <w:b/>
                          <w:szCs w:val="21"/>
                        </w:rPr>
                        <w:t>ポイント】</w:t>
                      </w:r>
                    </w:p>
                    <w:p w:rsidR="00CF405E" w:rsidRDefault="00CF405E" w:rsidP="00D332FE">
                      <w:pPr>
                        <w:spacing w:line="280" w:lineRule="exact"/>
                        <w:ind w:left="181" w:hangingChars="100" w:hanging="181"/>
                        <w:rPr>
                          <w:sz w:val="18"/>
                          <w:szCs w:val="18"/>
                        </w:rPr>
                      </w:pPr>
                      <w:r>
                        <w:rPr>
                          <w:rFonts w:hint="eastAsia"/>
                          <w:sz w:val="18"/>
                          <w:szCs w:val="18"/>
                        </w:rPr>
                        <w:t>・</w:t>
                      </w:r>
                      <w:r w:rsidRPr="00CC2BB0">
                        <w:rPr>
                          <w:rFonts w:hint="eastAsia"/>
                          <w:sz w:val="18"/>
                          <w:szCs w:val="18"/>
                        </w:rPr>
                        <w:t>比較的発生頻度の高い津波</w:t>
                      </w:r>
                      <w:r>
                        <w:rPr>
                          <w:rFonts w:hint="eastAsia"/>
                          <w:sz w:val="18"/>
                          <w:szCs w:val="18"/>
                        </w:rPr>
                        <w:t>に対しての</w:t>
                      </w:r>
                      <w:r w:rsidRPr="00CC2BB0">
                        <w:rPr>
                          <w:rFonts w:hint="eastAsia"/>
                          <w:sz w:val="18"/>
                          <w:szCs w:val="18"/>
                        </w:rPr>
                        <w:t>防護</w:t>
                      </w:r>
                    </w:p>
                    <w:p w:rsidR="00CF405E" w:rsidRDefault="00CF405E" w:rsidP="00D332FE">
                      <w:pPr>
                        <w:spacing w:line="280" w:lineRule="exact"/>
                        <w:ind w:left="181" w:hangingChars="100" w:hanging="181"/>
                        <w:rPr>
                          <w:sz w:val="18"/>
                          <w:szCs w:val="18"/>
                        </w:rPr>
                      </w:pPr>
                      <w:r w:rsidRPr="00380835">
                        <w:rPr>
                          <w:rFonts w:hint="eastAsia"/>
                          <w:sz w:val="18"/>
                          <w:szCs w:val="18"/>
                        </w:rPr>
                        <w:t>・</w:t>
                      </w:r>
                      <w:r>
                        <w:rPr>
                          <w:rFonts w:hint="eastAsia"/>
                          <w:sz w:val="18"/>
                          <w:szCs w:val="18"/>
                        </w:rPr>
                        <w:t>想定を超える津波に対する粘り強い構造の堤防の整備の推進</w:t>
                      </w:r>
                    </w:p>
                    <w:p w:rsidR="00CF405E" w:rsidRDefault="00CF405E" w:rsidP="00D332FE">
                      <w:pPr>
                        <w:spacing w:line="280" w:lineRule="exact"/>
                        <w:ind w:left="181" w:hangingChars="100" w:hanging="181"/>
                        <w:rPr>
                          <w:sz w:val="18"/>
                          <w:szCs w:val="18"/>
                        </w:rPr>
                      </w:pPr>
                      <w:r>
                        <w:rPr>
                          <w:rFonts w:hint="eastAsia"/>
                          <w:sz w:val="18"/>
                          <w:szCs w:val="18"/>
                        </w:rPr>
                        <w:t>・予防保全の考え方に基づいた計画的かつ効果的な海岸保全施設の維持又は修繕の推進</w:t>
                      </w:r>
                    </w:p>
                  </w:txbxContent>
                </v:textbox>
              </v:rect>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808256" behindDoc="0" locked="0" layoutInCell="1" allowOverlap="1" wp14:anchorId="35E2E4D3" wp14:editId="5C714FB6">
                <wp:simplePos x="0" y="0"/>
                <wp:positionH relativeFrom="column">
                  <wp:posOffset>1157605</wp:posOffset>
                </wp:positionH>
                <wp:positionV relativeFrom="paragraph">
                  <wp:posOffset>2858135</wp:posOffset>
                </wp:positionV>
                <wp:extent cx="3133725" cy="419100"/>
                <wp:effectExtent l="15240" t="9525" r="22860" b="19050"/>
                <wp:wrapNone/>
                <wp:docPr id="273" name="ストライプ矢印 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133725" cy="419100"/>
                        </a:xfrm>
                        <a:prstGeom prst="stripedRightArrow">
                          <a:avLst>
                            <a:gd name="adj1" fmla="val 45454"/>
                            <a:gd name="adj2" fmla="val 77577"/>
                          </a:avLst>
                        </a:prstGeom>
                        <a:solidFill>
                          <a:srgbClr val="D8D8D8"/>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ストライプ矢印 273" o:spid="_x0000_s1026" type="#_x0000_t93" style="position:absolute;left:0;text-align:left;margin-left:91.15pt;margin-top:225.05pt;width:246.75pt;height:33pt;rotation:90;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" adj="19359,5891" fillcolor="#d8d8d8"/>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807232" behindDoc="0" locked="0" layoutInCell="1" allowOverlap="1" wp14:anchorId="020BE9E3" wp14:editId="1E186B1B">
                <wp:simplePos x="0" y="0"/>
                <wp:positionH relativeFrom="column">
                  <wp:posOffset>2925445</wp:posOffset>
                </wp:positionH>
                <wp:positionV relativeFrom="paragraph">
                  <wp:posOffset>3100705</wp:posOffset>
                </wp:positionV>
                <wp:extent cx="2933065" cy="1143000"/>
                <wp:effectExtent l="6350" t="9525" r="13335" b="9525"/>
                <wp:wrapNone/>
                <wp:docPr id="272" name="正方形/長方形 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065" cy="11430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F405E" w:rsidRPr="009E25F7" w:rsidRDefault="00CF405E" w:rsidP="00D332FE">
                            <w:pPr>
                              <w:spacing w:line="280" w:lineRule="exact"/>
                              <w:ind w:left="212" w:hangingChars="100" w:hanging="212"/>
                              <w:rPr>
                                <w:rFonts w:ascii="ＭＳ ゴシック" w:eastAsia="ＭＳ ゴシック" w:hAnsi="ＭＳ ゴシック"/>
                                <w:b/>
                                <w:szCs w:val="21"/>
                              </w:rPr>
                            </w:pPr>
                            <w:r w:rsidRPr="009E25F7">
                              <w:rPr>
                                <w:rFonts w:ascii="ＭＳ ゴシック" w:eastAsia="ＭＳ ゴシック" w:hAnsi="ＭＳ ゴシック" w:hint="eastAsia"/>
                                <w:b/>
                                <w:szCs w:val="21"/>
                              </w:rPr>
                              <w:t>【</w:t>
                            </w:r>
                            <w:r>
                              <w:rPr>
                                <w:rFonts w:ascii="ＭＳ ゴシック" w:eastAsia="ＭＳ ゴシック" w:hAnsi="ＭＳ ゴシック" w:hint="eastAsia"/>
                                <w:b/>
                                <w:szCs w:val="21"/>
                              </w:rPr>
                              <w:t>兵庫県</w:t>
                            </w:r>
                            <w:r w:rsidRPr="009E25F7">
                              <w:rPr>
                                <w:rFonts w:ascii="ＭＳ ゴシック" w:eastAsia="ＭＳ ゴシック" w:hAnsi="ＭＳ ゴシック" w:hint="eastAsia"/>
                                <w:b/>
                                <w:szCs w:val="21"/>
                              </w:rPr>
                              <w:t>】</w:t>
                            </w:r>
                          </w:p>
                          <w:p w:rsidR="00CF405E" w:rsidRPr="004C7F7E" w:rsidRDefault="00CF405E" w:rsidP="00D332FE">
                            <w:pPr>
                              <w:spacing w:line="280" w:lineRule="exact"/>
                              <w:ind w:left="181" w:hangingChars="100" w:hanging="181"/>
                              <w:rPr>
                                <w:sz w:val="18"/>
                                <w:szCs w:val="18"/>
                              </w:rPr>
                            </w:pPr>
                            <w:r w:rsidRPr="004C7F7E">
                              <w:rPr>
                                <w:rFonts w:hint="eastAsia"/>
                                <w:sz w:val="18"/>
                                <w:szCs w:val="18"/>
                              </w:rPr>
                              <w:t>【兵庫県海岸保全施設耐震対策整備計画検討委員会】</w:t>
                            </w:r>
                          </w:p>
                          <w:p w:rsidR="00CF405E" w:rsidRPr="004C7F7E" w:rsidRDefault="00CF405E" w:rsidP="00D332FE">
                            <w:pPr>
                              <w:spacing w:line="280" w:lineRule="exact"/>
                              <w:ind w:left="181" w:hangingChars="100" w:hanging="181"/>
                              <w:rPr>
                                <w:sz w:val="18"/>
                                <w:szCs w:val="18"/>
                              </w:rPr>
                            </w:pPr>
                            <w:r w:rsidRPr="004C7F7E">
                              <w:rPr>
                                <w:rFonts w:hint="eastAsia"/>
                                <w:sz w:val="18"/>
                                <w:szCs w:val="18"/>
                              </w:rPr>
                              <w:t xml:space="preserve">　平成</w:t>
                            </w:r>
                            <w:r w:rsidRPr="004C7F7E">
                              <w:rPr>
                                <w:rFonts w:hint="eastAsia"/>
                                <w:sz w:val="18"/>
                                <w:szCs w:val="18"/>
                              </w:rPr>
                              <w:t>25</w:t>
                            </w:r>
                            <w:r w:rsidRPr="004C7F7E">
                              <w:rPr>
                                <w:rFonts w:hint="eastAsia"/>
                                <w:sz w:val="18"/>
                                <w:szCs w:val="18"/>
                              </w:rPr>
                              <w:t>年</w:t>
                            </w:r>
                            <w:r w:rsidRPr="004C7F7E">
                              <w:rPr>
                                <w:rFonts w:hint="eastAsia"/>
                                <w:sz w:val="18"/>
                                <w:szCs w:val="18"/>
                              </w:rPr>
                              <w:t>12</w:t>
                            </w:r>
                            <w:r w:rsidRPr="004C7F7E">
                              <w:rPr>
                                <w:rFonts w:hint="eastAsia"/>
                                <w:sz w:val="18"/>
                                <w:szCs w:val="18"/>
                              </w:rPr>
                              <w:t>月～平成</w:t>
                            </w:r>
                            <w:r w:rsidRPr="004C7F7E">
                              <w:rPr>
                                <w:rFonts w:hint="eastAsia"/>
                                <w:sz w:val="18"/>
                                <w:szCs w:val="18"/>
                              </w:rPr>
                              <w:t>26</w:t>
                            </w:r>
                            <w:r w:rsidRPr="004C7F7E">
                              <w:rPr>
                                <w:rFonts w:hint="eastAsia"/>
                                <w:sz w:val="18"/>
                                <w:szCs w:val="18"/>
                              </w:rPr>
                              <w:t>年</w:t>
                            </w:r>
                            <w:r w:rsidRPr="004C7F7E">
                              <w:rPr>
                                <w:rFonts w:hint="eastAsia"/>
                                <w:sz w:val="18"/>
                                <w:szCs w:val="18"/>
                              </w:rPr>
                              <w:t>12</w:t>
                            </w:r>
                            <w:r w:rsidRPr="004C7F7E">
                              <w:rPr>
                                <w:rFonts w:hint="eastAsia"/>
                                <w:sz w:val="18"/>
                                <w:szCs w:val="18"/>
                              </w:rPr>
                              <w:t>月（計</w:t>
                            </w:r>
                            <w:r w:rsidRPr="004C7F7E">
                              <w:rPr>
                                <w:rFonts w:hint="eastAsia"/>
                                <w:sz w:val="18"/>
                                <w:szCs w:val="18"/>
                              </w:rPr>
                              <w:t>6</w:t>
                            </w:r>
                            <w:r w:rsidRPr="004C7F7E">
                              <w:rPr>
                                <w:rFonts w:hint="eastAsia"/>
                                <w:sz w:val="18"/>
                                <w:szCs w:val="18"/>
                              </w:rPr>
                              <w:t>回）</w:t>
                            </w:r>
                          </w:p>
                          <w:p w:rsidR="00CF405E" w:rsidRPr="004C7F7E" w:rsidRDefault="00CF405E" w:rsidP="00D332FE">
                            <w:pPr>
                              <w:spacing w:line="280" w:lineRule="exact"/>
                              <w:ind w:left="181" w:hangingChars="100" w:hanging="181"/>
                              <w:rPr>
                                <w:sz w:val="18"/>
                                <w:szCs w:val="18"/>
                              </w:rPr>
                            </w:pPr>
                            <w:r w:rsidRPr="004C7F7E">
                              <w:rPr>
                                <w:rFonts w:hint="eastAsia"/>
                                <w:sz w:val="18"/>
                                <w:szCs w:val="18"/>
                              </w:rPr>
                              <w:t>【ひょうごインフラ・メンテナンス</w:t>
                            </w:r>
                            <w:r w:rsidRPr="004C7F7E">
                              <w:rPr>
                                <w:rFonts w:hint="eastAsia"/>
                                <w:sz w:val="18"/>
                                <w:szCs w:val="18"/>
                              </w:rPr>
                              <w:t>10</w:t>
                            </w:r>
                            <w:r w:rsidRPr="004C7F7E">
                              <w:rPr>
                                <w:rFonts w:hint="eastAsia"/>
                                <w:sz w:val="18"/>
                                <w:szCs w:val="18"/>
                              </w:rPr>
                              <w:t>箇年計画】</w:t>
                            </w:r>
                          </w:p>
                          <w:p w:rsidR="00CF405E" w:rsidRDefault="00CF405E" w:rsidP="00D332FE">
                            <w:pPr>
                              <w:spacing w:line="280" w:lineRule="exact"/>
                              <w:ind w:leftChars="100" w:left="211"/>
                              <w:rPr>
                                <w:sz w:val="18"/>
                                <w:szCs w:val="18"/>
                              </w:rPr>
                            </w:pPr>
                            <w:r w:rsidRPr="004C7F7E">
                              <w:rPr>
                                <w:rFonts w:hint="eastAsia"/>
                                <w:sz w:val="18"/>
                                <w:szCs w:val="18"/>
                              </w:rPr>
                              <w:t>平成</w:t>
                            </w:r>
                            <w:r w:rsidRPr="004C7F7E">
                              <w:rPr>
                                <w:rFonts w:hint="eastAsia"/>
                                <w:sz w:val="18"/>
                                <w:szCs w:val="18"/>
                              </w:rPr>
                              <w:t>26</w:t>
                            </w:r>
                            <w:r w:rsidRPr="004C7F7E">
                              <w:rPr>
                                <w:rFonts w:hint="eastAsia"/>
                                <w:sz w:val="18"/>
                                <w:szCs w:val="18"/>
                              </w:rPr>
                              <w:t>年</w:t>
                            </w:r>
                            <w:r w:rsidRPr="004C7F7E">
                              <w:rPr>
                                <w:rFonts w:hint="eastAsia"/>
                                <w:sz w:val="18"/>
                                <w:szCs w:val="18"/>
                              </w:rPr>
                              <w:t>3</w:t>
                            </w:r>
                            <w:r w:rsidRPr="004C7F7E">
                              <w:rPr>
                                <w:rFonts w:hint="eastAsia"/>
                                <w:sz w:val="18"/>
                                <w:szCs w:val="18"/>
                              </w:rPr>
                              <w:t>月</w:t>
                            </w:r>
                          </w:p>
                          <w:p w:rsidR="00CF405E" w:rsidRPr="004C7F7E" w:rsidRDefault="00CF405E" w:rsidP="00D332FE">
                            <w:pPr>
                              <w:spacing w:line="280" w:lineRule="exact"/>
                              <w:ind w:left="181" w:hangingChars="100" w:hanging="181"/>
                              <w:rPr>
                                <w:sz w:val="18"/>
                                <w:szCs w:val="18"/>
                              </w:rPr>
                            </w:pPr>
                            <w:r w:rsidRPr="004C7F7E">
                              <w:rPr>
                                <w:rFonts w:hint="eastAsia"/>
                                <w:sz w:val="18"/>
                                <w:szCs w:val="18"/>
                              </w:rPr>
                              <w:t>【津波防災インフラ整備計画】平成</w:t>
                            </w:r>
                            <w:r w:rsidRPr="004C7F7E">
                              <w:rPr>
                                <w:rFonts w:hint="eastAsia"/>
                                <w:sz w:val="18"/>
                                <w:szCs w:val="18"/>
                              </w:rPr>
                              <w:t>2</w:t>
                            </w:r>
                            <w:r>
                              <w:rPr>
                                <w:rFonts w:hint="eastAsia"/>
                                <w:sz w:val="18"/>
                                <w:szCs w:val="18"/>
                              </w:rPr>
                              <w:t>7</w:t>
                            </w:r>
                            <w:r w:rsidRPr="004C7F7E">
                              <w:rPr>
                                <w:rFonts w:hint="eastAsia"/>
                                <w:sz w:val="18"/>
                                <w:szCs w:val="18"/>
                              </w:rPr>
                              <w:t>年</w:t>
                            </w:r>
                            <w:r w:rsidRPr="00B51C43">
                              <w:rPr>
                                <w:rFonts w:hint="eastAsia"/>
                                <w:sz w:val="18"/>
                                <w:szCs w:val="18"/>
                              </w:rPr>
                              <w:t>6</w:t>
                            </w:r>
                            <w:r w:rsidRPr="004C7F7E">
                              <w:rPr>
                                <w:rFonts w:hint="eastAsia"/>
                                <w:sz w:val="18"/>
                                <w:szCs w:val="18"/>
                              </w:rPr>
                              <w:t>月</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272" o:spid="_x0000_s1028" style="position:absolute;margin-left:230.35pt;margin-top:244.15pt;width:230.95pt;height:90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">
                <v:textbox>
                  <w:txbxContent>
                    <w:p w:rsidR="00CF405E" w:rsidRPr="009E25F7" w:rsidRDefault="00CF405E" w:rsidP="00D332FE">
                      <w:pPr>
                        <w:spacing w:line="280" w:lineRule="exact"/>
                        <w:ind w:left="212" w:hangingChars="100" w:hanging="212"/>
                        <w:rPr>
                          <w:rFonts w:ascii="ＭＳ ゴシック" w:eastAsia="ＭＳ ゴシック" w:hAnsi="ＭＳ ゴシック"/>
                          <w:b/>
                          <w:szCs w:val="21"/>
                        </w:rPr>
                      </w:pPr>
                      <w:r w:rsidRPr="009E25F7">
                        <w:rPr>
                          <w:rFonts w:ascii="ＭＳ ゴシック" w:eastAsia="ＭＳ ゴシック" w:hAnsi="ＭＳ ゴシック" w:hint="eastAsia"/>
                          <w:b/>
                          <w:szCs w:val="21"/>
                        </w:rPr>
                        <w:t>【</w:t>
                      </w:r>
                      <w:r>
                        <w:rPr>
                          <w:rFonts w:ascii="ＭＳ ゴシック" w:eastAsia="ＭＳ ゴシック" w:hAnsi="ＭＳ ゴシック" w:hint="eastAsia"/>
                          <w:b/>
                          <w:szCs w:val="21"/>
                        </w:rPr>
                        <w:t>兵庫県</w:t>
                      </w:r>
                      <w:r w:rsidRPr="009E25F7">
                        <w:rPr>
                          <w:rFonts w:ascii="ＭＳ ゴシック" w:eastAsia="ＭＳ ゴシック" w:hAnsi="ＭＳ ゴシック" w:hint="eastAsia"/>
                          <w:b/>
                          <w:szCs w:val="21"/>
                        </w:rPr>
                        <w:t>】</w:t>
                      </w:r>
                    </w:p>
                    <w:p w:rsidR="00CF405E" w:rsidRPr="004C7F7E" w:rsidRDefault="00CF405E" w:rsidP="00D332FE">
                      <w:pPr>
                        <w:spacing w:line="280" w:lineRule="exact"/>
                        <w:ind w:left="181" w:hangingChars="100" w:hanging="181"/>
                        <w:rPr>
                          <w:sz w:val="18"/>
                          <w:szCs w:val="18"/>
                        </w:rPr>
                      </w:pPr>
                      <w:r w:rsidRPr="004C7F7E">
                        <w:rPr>
                          <w:rFonts w:hint="eastAsia"/>
                          <w:sz w:val="18"/>
                          <w:szCs w:val="18"/>
                        </w:rPr>
                        <w:t>【兵庫県海岸保全施設耐震対策整備計画検討委員会】</w:t>
                      </w:r>
                    </w:p>
                    <w:p w:rsidR="00CF405E" w:rsidRPr="004C7F7E" w:rsidRDefault="00CF405E" w:rsidP="00D332FE">
                      <w:pPr>
                        <w:spacing w:line="280" w:lineRule="exact"/>
                        <w:ind w:left="181" w:hangingChars="100" w:hanging="181"/>
                        <w:rPr>
                          <w:sz w:val="18"/>
                          <w:szCs w:val="18"/>
                        </w:rPr>
                      </w:pPr>
                      <w:r w:rsidRPr="004C7F7E">
                        <w:rPr>
                          <w:rFonts w:hint="eastAsia"/>
                          <w:sz w:val="18"/>
                          <w:szCs w:val="18"/>
                        </w:rPr>
                        <w:t xml:space="preserve">　平成</w:t>
                      </w:r>
                      <w:r w:rsidRPr="004C7F7E">
                        <w:rPr>
                          <w:rFonts w:hint="eastAsia"/>
                          <w:sz w:val="18"/>
                          <w:szCs w:val="18"/>
                        </w:rPr>
                        <w:t>25</w:t>
                      </w:r>
                      <w:r w:rsidRPr="004C7F7E">
                        <w:rPr>
                          <w:rFonts w:hint="eastAsia"/>
                          <w:sz w:val="18"/>
                          <w:szCs w:val="18"/>
                        </w:rPr>
                        <w:t>年</w:t>
                      </w:r>
                      <w:r w:rsidRPr="004C7F7E">
                        <w:rPr>
                          <w:rFonts w:hint="eastAsia"/>
                          <w:sz w:val="18"/>
                          <w:szCs w:val="18"/>
                        </w:rPr>
                        <w:t>12</w:t>
                      </w:r>
                      <w:r w:rsidRPr="004C7F7E">
                        <w:rPr>
                          <w:rFonts w:hint="eastAsia"/>
                          <w:sz w:val="18"/>
                          <w:szCs w:val="18"/>
                        </w:rPr>
                        <w:t>月～平成</w:t>
                      </w:r>
                      <w:r w:rsidRPr="004C7F7E">
                        <w:rPr>
                          <w:rFonts w:hint="eastAsia"/>
                          <w:sz w:val="18"/>
                          <w:szCs w:val="18"/>
                        </w:rPr>
                        <w:t>26</w:t>
                      </w:r>
                      <w:r w:rsidRPr="004C7F7E">
                        <w:rPr>
                          <w:rFonts w:hint="eastAsia"/>
                          <w:sz w:val="18"/>
                          <w:szCs w:val="18"/>
                        </w:rPr>
                        <w:t>年</w:t>
                      </w:r>
                      <w:r w:rsidRPr="004C7F7E">
                        <w:rPr>
                          <w:rFonts w:hint="eastAsia"/>
                          <w:sz w:val="18"/>
                          <w:szCs w:val="18"/>
                        </w:rPr>
                        <w:t>12</w:t>
                      </w:r>
                      <w:r w:rsidRPr="004C7F7E">
                        <w:rPr>
                          <w:rFonts w:hint="eastAsia"/>
                          <w:sz w:val="18"/>
                          <w:szCs w:val="18"/>
                        </w:rPr>
                        <w:t>月（計</w:t>
                      </w:r>
                      <w:r w:rsidRPr="004C7F7E">
                        <w:rPr>
                          <w:rFonts w:hint="eastAsia"/>
                          <w:sz w:val="18"/>
                          <w:szCs w:val="18"/>
                        </w:rPr>
                        <w:t>6</w:t>
                      </w:r>
                      <w:r w:rsidRPr="004C7F7E">
                        <w:rPr>
                          <w:rFonts w:hint="eastAsia"/>
                          <w:sz w:val="18"/>
                          <w:szCs w:val="18"/>
                        </w:rPr>
                        <w:t>回）</w:t>
                      </w:r>
                    </w:p>
                    <w:p w:rsidR="00CF405E" w:rsidRPr="004C7F7E" w:rsidRDefault="00CF405E" w:rsidP="00D332FE">
                      <w:pPr>
                        <w:spacing w:line="280" w:lineRule="exact"/>
                        <w:ind w:left="181" w:hangingChars="100" w:hanging="181"/>
                        <w:rPr>
                          <w:sz w:val="18"/>
                          <w:szCs w:val="18"/>
                        </w:rPr>
                      </w:pPr>
                      <w:r w:rsidRPr="004C7F7E">
                        <w:rPr>
                          <w:rFonts w:hint="eastAsia"/>
                          <w:sz w:val="18"/>
                          <w:szCs w:val="18"/>
                        </w:rPr>
                        <w:t>【ひょうごインフラ・メンテナンス</w:t>
                      </w:r>
                      <w:r w:rsidRPr="004C7F7E">
                        <w:rPr>
                          <w:rFonts w:hint="eastAsia"/>
                          <w:sz w:val="18"/>
                          <w:szCs w:val="18"/>
                        </w:rPr>
                        <w:t>10</w:t>
                      </w:r>
                      <w:r w:rsidRPr="004C7F7E">
                        <w:rPr>
                          <w:rFonts w:hint="eastAsia"/>
                          <w:sz w:val="18"/>
                          <w:szCs w:val="18"/>
                        </w:rPr>
                        <w:t>箇年計画】</w:t>
                      </w:r>
                    </w:p>
                    <w:p w:rsidR="00CF405E" w:rsidRDefault="00CF405E" w:rsidP="00D332FE">
                      <w:pPr>
                        <w:spacing w:line="280" w:lineRule="exact"/>
                        <w:ind w:leftChars="100" w:left="211"/>
                        <w:rPr>
                          <w:sz w:val="18"/>
                          <w:szCs w:val="18"/>
                        </w:rPr>
                      </w:pPr>
                      <w:r w:rsidRPr="004C7F7E">
                        <w:rPr>
                          <w:rFonts w:hint="eastAsia"/>
                          <w:sz w:val="18"/>
                          <w:szCs w:val="18"/>
                        </w:rPr>
                        <w:t>平成</w:t>
                      </w:r>
                      <w:r w:rsidRPr="004C7F7E">
                        <w:rPr>
                          <w:rFonts w:hint="eastAsia"/>
                          <w:sz w:val="18"/>
                          <w:szCs w:val="18"/>
                        </w:rPr>
                        <w:t>26</w:t>
                      </w:r>
                      <w:r w:rsidRPr="004C7F7E">
                        <w:rPr>
                          <w:rFonts w:hint="eastAsia"/>
                          <w:sz w:val="18"/>
                          <w:szCs w:val="18"/>
                        </w:rPr>
                        <w:t>年</w:t>
                      </w:r>
                      <w:r w:rsidRPr="004C7F7E">
                        <w:rPr>
                          <w:rFonts w:hint="eastAsia"/>
                          <w:sz w:val="18"/>
                          <w:szCs w:val="18"/>
                        </w:rPr>
                        <w:t>3</w:t>
                      </w:r>
                      <w:r w:rsidRPr="004C7F7E">
                        <w:rPr>
                          <w:rFonts w:hint="eastAsia"/>
                          <w:sz w:val="18"/>
                          <w:szCs w:val="18"/>
                        </w:rPr>
                        <w:t>月</w:t>
                      </w:r>
                    </w:p>
                    <w:p w:rsidR="00CF405E" w:rsidRPr="004C7F7E" w:rsidRDefault="00CF405E" w:rsidP="00D332FE">
                      <w:pPr>
                        <w:spacing w:line="280" w:lineRule="exact"/>
                        <w:ind w:left="181" w:hangingChars="100" w:hanging="181"/>
                        <w:rPr>
                          <w:sz w:val="18"/>
                          <w:szCs w:val="18"/>
                        </w:rPr>
                      </w:pPr>
                      <w:r w:rsidRPr="004C7F7E">
                        <w:rPr>
                          <w:rFonts w:hint="eastAsia"/>
                          <w:sz w:val="18"/>
                          <w:szCs w:val="18"/>
                        </w:rPr>
                        <w:t>【津波防災インフラ整備計画】平成</w:t>
                      </w:r>
                      <w:r w:rsidRPr="004C7F7E">
                        <w:rPr>
                          <w:rFonts w:hint="eastAsia"/>
                          <w:sz w:val="18"/>
                          <w:szCs w:val="18"/>
                        </w:rPr>
                        <w:t>2</w:t>
                      </w:r>
                      <w:r>
                        <w:rPr>
                          <w:rFonts w:hint="eastAsia"/>
                          <w:sz w:val="18"/>
                          <w:szCs w:val="18"/>
                        </w:rPr>
                        <w:t>7</w:t>
                      </w:r>
                      <w:r w:rsidRPr="004C7F7E">
                        <w:rPr>
                          <w:rFonts w:hint="eastAsia"/>
                          <w:sz w:val="18"/>
                          <w:szCs w:val="18"/>
                        </w:rPr>
                        <w:t>年</w:t>
                      </w:r>
                      <w:r w:rsidRPr="00B51C43">
                        <w:rPr>
                          <w:rFonts w:hint="eastAsia"/>
                          <w:sz w:val="18"/>
                          <w:szCs w:val="18"/>
                        </w:rPr>
                        <w:t>6</w:t>
                      </w:r>
                      <w:r w:rsidRPr="004C7F7E">
                        <w:rPr>
                          <w:rFonts w:hint="eastAsia"/>
                          <w:sz w:val="18"/>
                          <w:szCs w:val="18"/>
                        </w:rPr>
                        <w:t>月</w:t>
                      </w:r>
                    </w:p>
                  </w:txbxContent>
                </v:textbox>
              </v:rect>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806208" behindDoc="0" locked="0" layoutInCell="1" allowOverlap="1" wp14:anchorId="29D1A2C9" wp14:editId="6A5EB76F">
                <wp:simplePos x="0" y="0"/>
                <wp:positionH relativeFrom="column">
                  <wp:posOffset>2925445</wp:posOffset>
                </wp:positionH>
                <wp:positionV relativeFrom="paragraph">
                  <wp:posOffset>1424305</wp:posOffset>
                </wp:positionV>
                <wp:extent cx="2933065" cy="1556385"/>
                <wp:effectExtent l="6350" t="9525" r="13335" b="5715"/>
                <wp:wrapNone/>
                <wp:docPr id="271" name="正方形/長方形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065" cy="155638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F405E" w:rsidRPr="009E25F7" w:rsidRDefault="00CF405E" w:rsidP="00D332FE">
                            <w:pPr>
                              <w:spacing w:line="280" w:lineRule="exact"/>
                              <w:ind w:left="212" w:hangingChars="100" w:hanging="212"/>
                              <w:rPr>
                                <w:rFonts w:ascii="ＭＳ ゴシック" w:eastAsia="ＭＳ ゴシック" w:hAnsi="ＭＳ ゴシック"/>
                                <w:b/>
                                <w:szCs w:val="21"/>
                              </w:rPr>
                            </w:pPr>
                            <w:r w:rsidRPr="009E25F7">
                              <w:rPr>
                                <w:rFonts w:ascii="ＭＳ ゴシック" w:eastAsia="ＭＳ ゴシック" w:hAnsi="ＭＳ ゴシック" w:hint="eastAsia"/>
                                <w:b/>
                                <w:szCs w:val="21"/>
                              </w:rPr>
                              <w:t>【</w:t>
                            </w:r>
                            <w:r>
                              <w:rPr>
                                <w:rFonts w:ascii="ＭＳ ゴシック" w:eastAsia="ＭＳ ゴシック" w:hAnsi="ＭＳ ゴシック" w:hint="eastAsia"/>
                                <w:b/>
                                <w:szCs w:val="21"/>
                              </w:rPr>
                              <w:t>大阪府</w:t>
                            </w:r>
                            <w:r w:rsidRPr="009E25F7">
                              <w:rPr>
                                <w:rFonts w:ascii="ＭＳ ゴシック" w:eastAsia="ＭＳ ゴシック" w:hAnsi="ＭＳ ゴシック" w:hint="eastAsia"/>
                                <w:b/>
                                <w:szCs w:val="21"/>
                              </w:rPr>
                              <w:t>】</w:t>
                            </w:r>
                          </w:p>
                          <w:p w:rsidR="00CF405E" w:rsidRPr="004C7F7E" w:rsidRDefault="00CF405E" w:rsidP="00D332FE">
                            <w:pPr>
                              <w:spacing w:line="280" w:lineRule="exact"/>
                              <w:ind w:left="181" w:hangingChars="100" w:hanging="181"/>
                              <w:rPr>
                                <w:sz w:val="18"/>
                                <w:szCs w:val="18"/>
                              </w:rPr>
                            </w:pPr>
                            <w:r w:rsidRPr="004C7F7E">
                              <w:rPr>
                                <w:rFonts w:hint="eastAsia"/>
                                <w:sz w:val="18"/>
                                <w:szCs w:val="18"/>
                              </w:rPr>
                              <w:t>【南海トラフ巨大地震災害対策等検討部会】</w:t>
                            </w:r>
                          </w:p>
                          <w:p w:rsidR="00CF405E" w:rsidRPr="004C7F7E" w:rsidRDefault="00CF405E" w:rsidP="00D332FE">
                            <w:pPr>
                              <w:spacing w:line="280" w:lineRule="exact"/>
                              <w:ind w:leftChars="100" w:left="211"/>
                              <w:rPr>
                                <w:sz w:val="18"/>
                                <w:szCs w:val="18"/>
                              </w:rPr>
                            </w:pPr>
                            <w:r w:rsidRPr="004C7F7E">
                              <w:rPr>
                                <w:rFonts w:hint="eastAsia"/>
                                <w:sz w:val="18"/>
                                <w:szCs w:val="18"/>
                              </w:rPr>
                              <w:t>平成</w:t>
                            </w:r>
                            <w:r w:rsidRPr="004C7F7E">
                              <w:rPr>
                                <w:rFonts w:hint="eastAsia"/>
                                <w:sz w:val="18"/>
                                <w:szCs w:val="18"/>
                              </w:rPr>
                              <w:t>24</w:t>
                            </w:r>
                            <w:r w:rsidRPr="004C7F7E">
                              <w:rPr>
                                <w:rFonts w:hint="eastAsia"/>
                                <w:sz w:val="18"/>
                                <w:szCs w:val="18"/>
                              </w:rPr>
                              <w:t>年</w:t>
                            </w:r>
                            <w:r w:rsidRPr="004C7F7E">
                              <w:rPr>
                                <w:rFonts w:hint="eastAsia"/>
                                <w:sz w:val="18"/>
                                <w:szCs w:val="18"/>
                              </w:rPr>
                              <w:t>11</w:t>
                            </w:r>
                            <w:r w:rsidRPr="004C7F7E">
                              <w:rPr>
                                <w:rFonts w:hint="eastAsia"/>
                                <w:sz w:val="18"/>
                                <w:szCs w:val="18"/>
                              </w:rPr>
                              <w:t>月～平成</w:t>
                            </w:r>
                            <w:r w:rsidRPr="004C7F7E">
                              <w:rPr>
                                <w:rFonts w:hint="eastAsia"/>
                                <w:sz w:val="18"/>
                                <w:szCs w:val="18"/>
                              </w:rPr>
                              <w:t>26</w:t>
                            </w:r>
                            <w:r w:rsidRPr="004C7F7E">
                              <w:rPr>
                                <w:rFonts w:hint="eastAsia"/>
                                <w:sz w:val="18"/>
                                <w:szCs w:val="18"/>
                              </w:rPr>
                              <w:t>年</w:t>
                            </w:r>
                            <w:r w:rsidRPr="004C7F7E">
                              <w:rPr>
                                <w:rFonts w:hint="eastAsia"/>
                                <w:sz w:val="18"/>
                                <w:szCs w:val="18"/>
                              </w:rPr>
                              <w:t>1</w:t>
                            </w:r>
                            <w:r w:rsidRPr="004C7F7E">
                              <w:rPr>
                                <w:rFonts w:hint="eastAsia"/>
                                <w:sz w:val="18"/>
                                <w:szCs w:val="18"/>
                              </w:rPr>
                              <w:t>月（計</w:t>
                            </w:r>
                            <w:r w:rsidRPr="004C7F7E">
                              <w:rPr>
                                <w:rFonts w:hint="eastAsia"/>
                                <w:sz w:val="18"/>
                                <w:szCs w:val="18"/>
                              </w:rPr>
                              <w:t>5</w:t>
                            </w:r>
                            <w:r w:rsidRPr="004C7F7E">
                              <w:rPr>
                                <w:rFonts w:hint="eastAsia"/>
                                <w:sz w:val="18"/>
                                <w:szCs w:val="18"/>
                              </w:rPr>
                              <w:t>回）</w:t>
                            </w:r>
                          </w:p>
                          <w:p w:rsidR="00CF405E" w:rsidRPr="004C7F7E" w:rsidRDefault="00CF405E" w:rsidP="00D332FE">
                            <w:pPr>
                              <w:spacing w:line="280" w:lineRule="exact"/>
                              <w:rPr>
                                <w:sz w:val="18"/>
                                <w:szCs w:val="18"/>
                              </w:rPr>
                            </w:pPr>
                            <w:r w:rsidRPr="004C7F7E">
                              <w:rPr>
                                <w:rFonts w:hint="eastAsia"/>
                                <w:sz w:val="18"/>
                                <w:szCs w:val="18"/>
                              </w:rPr>
                              <w:t>【南海トラフ巨大地震土木構造物耐震対策検討部会】</w:t>
                            </w:r>
                          </w:p>
                          <w:p w:rsidR="00CF405E" w:rsidRPr="004C7F7E" w:rsidRDefault="00CF405E" w:rsidP="00D332FE">
                            <w:pPr>
                              <w:spacing w:line="280" w:lineRule="exact"/>
                              <w:rPr>
                                <w:sz w:val="18"/>
                                <w:szCs w:val="18"/>
                              </w:rPr>
                            </w:pPr>
                            <w:r w:rsidRPr="004C7F7E">
                              <w:rPr>
                                <w:rFonts w:hint="eastAsia"/>
                                <w:sz w:val="18"/>
                                <w:szCs w:val="18"/>
                              </w:rPr>
                              <w:t xml:space="preserve">　平成</w:t>
                            </w:r>
                            <w:r w:rsidRPr="004C7F7E">
                              <w:rPr>
                                <w:rFonts w:hint="eastAsia"/>
                                <w:sz w:val="18"/>
                                <w:szCs w:val="18"/>
                              </w:rPr>
                              <w:t>24</w:t>
                            </w:r>
                            <w:r w:rsidRPr="004C7F7E">
                              <w:rPr>
                                <w:rFonts w:hint="eastAsia"/>
                                <w:sz w:val="18"/>
                                <w:szCs w:val="18"/>
                              </w:rPr>
                              <w:t>年</w:t>
                            </w:r>
                            <w:r w:rsidRPr="004C7F7E">
                              <w:rPr>
                                <w:rFonts w:hint="eastAsia"/>
                                <w:sz w:val="18"/>
                                <w:szCs w:val="18"/>
                              </w:rPr>
                              <w:t>11</w:t>
                            </w:r>
                            <w:r w:rsidRPr="004C7F7E">
                              <w:rPr>
                                <w:rFonts w:hint="eastAsia"/>
                                <w:sz w:val="18"/>
                                <w:szCs w:val="18"/>
                              </w:rPr>
                              <w:t>月～平成</w:t>
                            </w:r>
                            <w:r w:rsidRPr="004C7F7E">
                              <w:rPr>
                                <w:rFonts w:hint="eastAsia"/>
                                <w:sz w:val="18"/>
                                <w:szCs w:val="18"/>
                              </w:rPr>
                              <w:t>26</w:t>
                            </w:r>
                            <w:r w:rsidRPr="004C7F7E">
                              <w:rPr>
                                <w:rFonts w:hint="eastAsia"/>
                                <w:sz w:val="18"/>
                                <w:szCs w:val="18"/>
                              </w:rPr>
                              <w:t>年</w:t>
                            </w:r>
                            <w:r w:rsidRPr="004C7F7E">
                              <w:rPr>
                                <w:rFonts w:hint="eastAsia"/>
                                <w:sz w:val="18"/>
                                <w:szCs w:val="18"/>
                              </w:rPr>
                              <w:t>8</w:t>
                            </w:r>
                            <w:r w:rsidRPr="004C7F7E">
                              <w:rPr>
                                <w:rFonts w:hint="eastAsia"/>
                                <w:sz w:val="18"/>
                                <w:szCs w:val="18"/>
                              </w:rPr>
                              <w:t>月（計</w:t>
                            </w:r>
                            <w:r w:rsidRPr="004C7F7E">
                              <w:rPr>
                                <w:rFonts w:hint="eastAsia"/>
                                <w:sz w:val="18"/>
                                <w:szCs w:val="18"/>
                              </w:rPr>
                              <w:t>9</w:t>
                            </w:r>
                            <w:r w:rsidRPr="004C7F7E">
                              <w:rPr>
                                <w:rFonts w:hint="eastAsia"/>
                                <w:sz w:val="18"/>
                                <w:szCs w:val="18"/>
                              </w:rPr>
                              <w:t>回）</w:t>
                            </w:r>
                          </w:p>
                          <w:p w:rsidR="00CF405E" w:rsidRPr="004C7F7E" w:rsidRDefault="00CF405E" w:rsidP="00D332FE">
                            <w:pPr>
                              <w:spacing w:line="280" w:lineRule="exact"/>
                              <w:rPr>
                                <w:sz w:val="18"/>
                                <w:szCs w:val="18"/>
                              </w:rPr>
                            </w:pPr>
                            <w:r w:rsidRPr="004C7F7E">
                              <w:rPr>
                                <w:rFonts w:hint="eastAsia"/>
                                <w:sz w:val="18"/>
                                <w:szCs w:val="18"/>
                              </w:rPr>
                              <w:t>【大阪府都市基盤施設維持管理技術審議会</w:t>
                            </w:r>
                          </w:p>
                          <w:p w:rsidR="00CF405E" w:rsidRPr="004C7F7E" w:rsidRDefault="00CF405E" w:rsidP="00D332FE">
                            <w:pPr>
                              <w:spacing w:line="280" w:lineRule="exact"/>
                              <w:jc w:val="right"/>
                              <w:rPr>
                                <w:sz w:val="18"/>
                                <w:szCs w:val="18"/>
                              </w:rPr>
                            </w:pPr>
                            <w:r w:rsidRPr="004C7F7E">
                              <w:rPr>
                                <w:rFonts w:hint="eastAsia"/>
                                <w:sz w:val="18"/>
                                <w:szCs w:val="18"/>
                              </w:rPr>
                              <w:t xml:space="preserve">　河川港湾公園部会】</w:t>
                            </w:r>
                          </w:p>
                          <w:p w:rsidR="00CF405E" w:rsidRPr="004C7F7E" w:rsidRDefault="00CF405E" w:rsidP="00D332FE">
                            <w:pPr>
                              <w:spacing w:line="280" w:lineRule="exact"/>
                              <w:rPr>
                                <w:sz w:val="18"/>
                                <w:szCs w:val="18"/>
                              </w:rPr>
                            </w:pPr>
                            <w:r w:rsidRPr="004C7F7E">
                              <w:rPr>
                                <w:rFonts w:hint="eastAsia"/>
                                <w:sz w:val="18"/>
                                <w:szCs w:val="18"/>
                              </w:rPr>
                              <w:t xml:space="preserve">　平成</w:t>
                            </w:r>
                            <w:r w:rsidRPr="004C7F7E">
                              <w:rPr>
                                <w:rFonts w:hint="eastAsia"/>
                                <w:sz w:val="18"/>
                                <w:szCs w:val="18"/>
                              </w:rPr>
                              <w:t>26</w:t>
                            </w:r>
                            <w:r w:rsidRPr="004C7F7E">
                              <w:rPr>
                                <w:rFonts w:hint="eastAsia"/>
                                <w:sz w:val="18"/>
                                <w:szCs w:val="18"/>
                              </w:rPr>
                              <w:t>年</w:t>
                            </w:r>
                            <w:r w:rsidRPr="004C7F7E">
                              <w:rPr>
                                <w:rFonts w:hint="eastAsia"/>
                                <w:sz w:val="18"/>
                                <w:szCs w:val="18"/>
                              </w:rPr>
                              <w:t>2</w:t>
                            </w:r>
                            <w:r w:rsidRPr="004C7F7E">
                              <w:rPr>
                                <w:rFonts w:hint="eastAsia"/>
                                <w:sz w:val="18"/>
                                <w:szCs w:val="18"/>
                              </w:rPr>
                              <w:t>月～平成</w:t>
                            </w:r>
                            <w:r w:rsidRPr="004C7F7E">
                              <w:rPr>
                                <w:rFonts w:hint="eastAsia"/>
                                <w:sz w:val="18"/>
                                <w:szCs w:val="18"/>
                              </w:rPr>
                              <w:t>27</w:t>
                            </w:r>
                            <w:r w:rsidRPr="004C7F7E">
                              <w:rPr>
                                <w:rFonts w:hint="eastAsia"/>
                                <w:sz w:val="18"/>
                                <w:szCs w:val="18"/>
                              </w:rPr>
                              <w:t>年</w:t>
                            </w:r>
                            <w:r w:rsidRPr="004C7F7E">
                              <w:rPr>
                                <w:rFonts w:hint="eastAsia"/>
                                <w:sz w:val="18"/>
                                <w:szCs w:val="18"/>
                              </w:rPr>
                              <w:t>1</w:t>
                            </w:r>
                            <w:r w:rsidRPr="004C7F7E">
                              <w:rPr>
                                <w:rFonts w:hint="eastAsia"/>
                                <w:sz w:val="18"/>
                                <w:szCs w:val="18"/>
                              </w:rPr>
                              <w:t>月（計</w:t>
                            </w:r>
                            <w:r w:rsidRPr="004C7F7E">
                              <w:rPr>
                                <w:rFonts w:hint="eastAsia"/>
                                <w:sz w:val="18"/>
                                <w:szCs w:val="18"/>
                              </w:rPr>
                              <w:t>5</w:t>
                            </w:r>
                            <w:r w:rsidRPr="004C7F7E">
                              <w:rPr>
                                <w:rFonts w:hint="eastAsia"/>
                                <w:sz w:val="18"/>
                                <w:szCs w:val="18"/>
                              </w:rPr>
                              <w:t>回）</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271" o:spid="_x0000_s1029" style="position:absolute;margin-left:230.35pt;margin-top:112.15pt;width:230.95pt;height:122.5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">
                <v:textbox>
                  <w:txbxContent>
                    <w:p w:rsidR="00CF405E" w:rsidRPr="009E25F7" w:rsidRDefault="00CF405E" w:rsidP="00D332FE">
                      <w:pPr>
                        <w:spacing w:line="280" w:lineRule="exact"/>
                        <w:ind w:left="212" w:hangingChars="100" w:hanging="212"/>
                        <w:rPr>
                          <w:rFonts w:ascii="ＭＳ ゴシック" w:eastAsia="ＭＳ ゴシック" w:hAnsi="ＭＳ ゴシック"/>
                          <w:b/>
                          <w:szCs w:val="21"/>
                        </w:rPr>
                      </w:pPr>
                      <w:r w:rsidRPr="009E25F7">
                        <w:rPr>
                          <w:rFonts w:ascii="ＭＳ ゴシック" w:eastAsia="ＭＳ ゴシック" w:hAnsi="ＭＳ ゴシック" w:hint="eastAsia"/>
                          <w:b/>
                          <w:szCs w:val="21"/>
                        </w:rPr>
                        <w:t>【</w:t>
                      </w:r>
                      <w:r>
                        <w:rPr>
                          <w:rFonts w:ascii="ＭＳ ゴシック" w:eastAsia="ＭＳ ゴシック" w:hAnsi="ＭＳ ゴシック" w:hint="eastAsia"/>
                          <w:b/>
                          <w:szCs w:val="21"/>
                        </w:rPr>
                        <w:t>大阪府</w:t>
                      </w:r>
                      <w:r w:rsidRPr="009E25F7">
                        <w:rPr>
                          <w:rFonts w:ascii="ＭＳ ゴシック" w:eastAsia="ＭＳ ゴシック" w:hAnsi="ＭＳ ゴシック" w:hint="eastAsia"/>
                          <w:b/>
                          <w:szCs w:val="21"/>
                        </w:rPr>
                        <w:t>】</w:t>
                      </w:r>
                    </w:p>
                    <w:p w:rsidR="00CF405E" w:rsidRPr="004C7F7E" w:rsidRDefault="00CF405E" w:rsidP="00D332FE">
                      <w:pPr>
                        <w:spacing w:line="280" w:lineRule="exact"/>
                        <w:ind w:left="181" w:hangingChars="100" w:hanging="181"/>
                        <w:rPr>
                          <w:sz w:val="18"/>
                          <w:szCs w:val="18"/>
                        </w:rPr>
                      </w:pPr>
                      <w:r w:rsidRPr="004C7F7E">
                        <w:rPr>
                          <w:rFonts w:hint="eastAsia"/>
                          <w:sz w:val="18"/>
                          <w:szCs w:val="18"/>
                        </w:rPr>
                        <w:t>【南海トラフ巨大地震災害対策等検討部会】</w:t>
                      </w:r>
                    </w:p>
                    <w:p w:rsidR="00CF405E" w:rsidRPr="004C7F7E" w:rsidRDefault="00CF405E" w:rsidP="00D332FE">
                      <w:pPr>
                        <w:spacing w:line="280" w:lineRule="exact"/>
                        <w:ind w:leftChars="100" w:left="211"/>
                        <w:rPr>
                          <w:sz w:val="18"/>
                          <w:szCs w:val="18"/>
                        </w:rPr>
                      </w:pPr>
                      <w:r w:rsidRPr="004C7F7E">
                        <w:rPr>
                          <w:rFonts w:hint="eastAsia"/>
                          <w:sz w:val="18"/>
                          <w:szCs w:val="18"/>
                        </w:rPr>
                        <w:t>平成</w:t>
                      </w:r>
                      <w:r w:rsidRPr="004C7F7E">
                        <w:rPr>
                          <w:rFonts w:hint="eastAsia"/>
                          <w:sz w:val="18"/>
                          <w:szCs w:val="18"/>
                        </w:rPr>
                        <w:t>24</w:t>
                      </w:r>
                      <w:r w:rsidRPr="004C7F7E">
                        <w:rPr>
                          <w:rFonts w:hint="eastAsia"/>
                          <w:sz w:val="18"/>
                          <w:szCs w:val="18"/>
                        </w:rPr>
                        <w:t>年</w:t>
                      </w:r>
                      <w:r w:rsidRPr="004C7F7E">
                        <w:rPr>
                          <w:rFonts w:hint="eastAsia"/>
                          <w:sz w:val="18"/>
                          <w:szCs w:val="18"/>
                        </w:rPr>
                        <w:t>11</w:t>
                      </w:r>
                      <w:r w:rsidRPr="004C7F7E">
                        <w:rPr>
                          <w:rFonts w:hint="eastAsia"/>
                          <w:sz w:val="18"/>
                          <w:szCs w:val="18"/>
                        </w:rPr>
                        <w:t>月～平成</w:t>
                      </w:r>
                      <w:r w:rsidRPr="004C7F7E">
                        <w:rPr>
                          <w:rFonts w:hint="eastAsia"/>
                          <w:sz w:val="18"/>
                          <w:szCs w:val="18"/>
                        </w:rPr>
                        <w:t>26</w:t>
                      </w:r>
                      <w:r w:rsidRPr="004C7F7E">
                        <w:rPr>
                          <w:rFonts w:hint="eastAsia"/>
                          <w:sz w:val="18"/>
                          <w:szCs w:val="18"/>
                        </w:rPr>
                        <w:t>年</w:t>
                      </w:r>
                      <w:r w:rsidRPr="004C7F7E">
                        <w:rPr>
                          <w:rFonts w:hint="eastAsia"/>
                          <w:sz w:val="18"/>
                          <w:szCs w:val="18"/>
                        </w:rPr>
                        <w:t>1</w:t>
                      </w:r>
                      <w:r w:rsidRPr="004C7F7E">
                        <w:rPr>
                          <w:rFonts w:hint="eastAsia"/>
                          <w:sz w:val="18"/>
                          <w:szCs w:val="18"/>
                        </w:rPr>
                        <w:t>月（計</w:t>
                      </w:r>
                      <w:r w:rsidRPr="004C7F7E">
                        <w:rPr>
                          <w:rFonts w:hint="eastAsia"/>
                          <w:sz w:val="18"/>
                          <w:szCs w:val="18"/>
                        </w:rPr>
                        <w:t>5</w:t>
                      </w:r>
                      <w:r w:rsidRPr="004C7F7E">
                        <w:rPr>
                          <w:rFonts w:hint="eastAsia"/>
                          <w:sz w:val="18"/>
                          <w:szCs w:val="18"/>
                        </w:rPr>
                        <w:t>回）</w:t>
                      </w:r>
                    </w:p>
                    <w:p w:rsidR="00CF405E" w:rsidRPr="004C7F7E" w:rsidRDefault="00CF405E" w:rsidP="00D332FE">
                      <w:pPr>
                        <w:spacing w:line="280" w:lineRule="exact"/>
                        <w:rPr>
                          <w:sz w:val="18"/>
                          <w:szCs w:val="18"/>
                        </w:rPr>
                      </w:pPr>
                      <w:r w:rsidRPr="004C7F7E">
                        <w:rPr>
                          <w:rFonts w:hint="eastAsia"/>
                          <w:sz w:val="18"/>
                          <w:szCs w:val="18"/>
                        </w:rPr>
                        <w:t>【南海トラフ巨大地震土木構造物耐震対策検討部会】</w:t>
                      </w:r>
                    </w:p>
                    <w:p w:rsidR="00CF405E" w:rsidRPr="004C7F7E" w:rsidRDefault="00CF405E" w:rsidP="00D332FE">
                      <w:pPr>
                        <w:spacing w:line="280" w:lineRule="exact"/>
                        <w:rPr>
                          <w:sz w:val="18"/>
                          <w:szCs w:val="18"/>
                        </w:rPr>
                      </w:pPr>
                      <w:r w:rsidRPr="004C7F7E">
                        <w:rPr>
                          <w:rFonts w:hint="eastAsia"/>
                          <w:sz w:val="18"/>
                          <w:szCs w:val="18"/>
                        </w:rPr>
                        <w:t xml:space="preserve">　平成</w:t>
                      </w:r>
                      <w:r w:rsidRPr="004C7F7E">
                        <w:rPr>
                          <w:rFonts w:hint="eastAsia"/>
                          <w:sz w:val="18"/>
                          <w:szCs w:val="18"/>
                        </w:rPr>
                        <w:t>24</w:t>
                      </w:r>
                      <w:r w:rsidRPr="004C7F7E">
                        <w:rPr>
                          <w:rFonts w:hint="eastAsia"/>
                          <w:sz w:val="18"/>
                          <w:szCs w:val="18"/>
                        </w:rPr>
                        <w:t>年</w:t>
                      </w:r>
                      <w:r w:rsidRPr="004C7F7E">
                        <w:rPr>
                          <w:rFonts w:hint="eastAsia"/>
                          <w:sz w:val="18"/>
                          <w:szCs w:val="18"/>
                        </w:rPr>
                        <w:t>11</w:t>
                      </w:r>
                      <w:r w:rsidRPr="004C7F7E">
                        <w:rPr>
                          <w:rFonts w:hint="eastAsia"/>
                          <w:sz w:val="18"/>
                          <w:szCs w:val="18"/>
                        </w:rPr>
                        <w:t>月～平成</w:t>
                      </w:r>
                      <w:r w:rsidRPr="004C7F7E">
                        <w:rPr>
                          <w:rFonts w:hint="eastAsia"/>
                          <w:sz w:val="18"/>
                          <w:szCs w:val="18"/>
                        </w:rPr>
                        <w:t>26</w:t>
                      </w:r>
                      <w:r w:rsidRPr="004C7F7E">
                        <w:rPr>
                          <w:rFonts w:hint="eastAsia"/>
                          <w:sz w:val="18"/>
                          <w:szCs w:val="18"/>
                        </w:rPr>
                        <w:t>年</w:t>
                      </w:r>
                      <w:r w:rsidRPr="004C7F7E">
                        <w:rPr>
                          <w:rFonts w:hint="eastAsia"/>
                          <w:sz w:val="18"/>
                          <w:szCs w:val="18"/>
                        </w:rPr>
                        <w:t>8</w:t>
                      </w:r>
                      <w:r w:rsidRPr="004C7F7E">
                        <w:rPr>
                          <w:rFonts w:hint="eastAsia"/>
                          <w:sz w:val="18"/>
                          <w:szCs w:val="18"/>
                        </w:rPr>
                        <w:t>月（計</w:t>
                      </w:r>
                      <w:r w:rsidRPr="004C7F7E">
                        <w:rPr>
                          <w:rFonts w:hint="eastAsia"/>
                          <w:sz w:val="18"/>
                          <w:szCs w:val="18"/>
                        </w:rPr>
                        <w:t>9</w:t>
                      </w:r>
                      <w:r w:rsidRPr="004C7F7E">
                        <w:rPr>
                          <w:rFonts w:hint="eastAsia"/>
                          <w:sz w:val="18"/>
                          <w:szCs w:val="18"/>
                        </w:rPr>
                        <w:t>回）</w:t>
                      </w:r>
                    </w:p>
                    <w:p w:rsidR="00CF405E" w:rsidRPr="004C7F7E" w:rsidRDefault="00CF405E" w:rsidP="00D332FE">
                      <w:pPr>
                        <w:spacing w:line="280" w:lineRule="exact"/>
                        <w:rPr>
                          <w:sz w:val="18"/>
                          <w:szCs w:val="18"/>
                        </w:rPr>
                      </w:pPr>
                      <w:r w:rsidRPr="004C7F7E">
                        <w:rPr>
                          <w:rFonts w:hint="eastAsia"/>
                          <w:sz w:val="18"/>
                          <w:szCs w:val="18"/>
                        </w:rPr>
                        <w:t>【大阪府都市基盤施設維持管理技術審議会</w:t>
                      </w:r>
                    </w:p>
                    <w:p w:rsidR="00CF405E" w:rsidRPr="004C7F7E" w:rsidRDefault="00CF405E" w:rsidP="00D332FE">
                      <w:pPr>
                        <w:spacing w:line="280" w:lineRule="exact"/>
                        <w:jc w:val="right"/>
                        <w:rPr>
                          <w:sz w:val="18"/>
                          <w:szCs w:val="18"/>
                        </w:rPr>
                      </w:pPr>
                      <w:r w:rsidRPr="004C7F7E">
                        <w:rPr>
                          <w:rFonts w:hint="eastAsia"/>
                          <w:sz w:val="18"/>
                          <w:szCs w:val="18"/>
                        </w:rPr>
                        <w:t xml:space="preserve">　河川港湾公園部会】</w:t>
                      </w:r>
                    </w:p>
                    <w:p w:rsidR="00CF405E" w:rsidRPr="004C7F7E" w:rsidRDefault="00CF405E" w:rsidP="00D332FE">
                      <w:pPr>
                        <w:spacing w:line="280" w:lineRule="exact"/>
                        <w:rPr>
                          <w:sz w:val="18"/>
                          <w:szCs w:val="18"/>
                        </w:rPr>
                      </w:pPr>
                      <w:r w:rsidRPr="004C7F7E">
                        <w:rPr>
                          <w:rFonts w:hint="eastAsia"/>
                          <w:sz w:val="18"/>
                          <w:szCs w:val="18"/>
                        </w:rPr>
                        <w:t xml:space="preserve">　平成</w:t>
                      </w:r>
                      <w:r w:rsidRPr="004C7F7E">
                        <w:rPr>
                          <w:rFonts w:hint="eastAsia"/>
                          <w:sz w:val="18"/>
                          <w:szCs w:val="18"/>
                        </w:rPr>
                        <w:t>26</w:t>
                      </w:r>
                      <w:r w:rsidRPr="004C7F7E">
                        <w:rPr>
                          <w:rFonts w:hint="eastAsia"/>
                          <w:sz w:val="18"/>
                          <w:szCs w:val="18"/>
                        </w:rPr>
                        <w:t>年</w:t>
                      </w:r>
                      <w:r w:rsidRPr="004C7F7E">
                        <w:rPr>
                          <w:rFonts w:hint="eastAsia"/>
                          <w:sz w:val="18"/>
                          <w:szCs w:val="18"/>
                        </w:rPr>
                        <w:t>2</w:t>
                      </w:r>
                      <w:r w:rsidRPr="004C7F7E">
                        <w:rPr>
                          <w:rFonts w:hint="eastAsia"/>
                          <w:sz w:val="18"/>
                          <w:szCs w:val="18"/>
                        </w:rPr>
                        <w:t>月～平成</w:t>
                      </w:r>
                      <w:r w:rsidRPr="004C7F7E">
                        <w:rPr>
                          <w:rFonts w:hint="eastAsia"/>
                          <w:sz w:val="18"/>
                          <w:szCs w:val="18"/>
                        </w:rPr>
                        <w:t>27</w:t>
                      </w:r>
                      <w:r w:rsidRPr="004C7F7E">
                        <w:rPr>
                          <w:rFonts w:hint="eastAsia"/>
                          <w:sz w:val="18"/>
                          <w:szCs w:val="18"/>
                        </w:rPr>
                        <w:t>年</w:t>
                      </w:r>
                      <w:r w:rsidRPr="004C7F7E">
                        <w:rPr>
                          <w:rFonts w:hint="eastAsia"/>
                          <w:sz w:val="18"/>
                          <w:szCs w:val="18"/>
                        </w:rPr>
                        <w:t>1</w:t>
                      </w:r>
                      <w:r w:rsidRPr="004C7F7E">
                        <w:rPr>
                          <w:rFonts w:hint="eastAsia"/>
                          <w:sz w:val="18"/>
                          <w:szCs w:val="18"/>
                        </w:rPr>
                        <w:t>月（計</w:t>
                      </w:r>
                      <w:r w:rsidRPr="004C7F7E">
                        <w:rPr>
                          <w:rFonts w:hint="eastAsia"/>
                          <w:sz w:val="18"/>
                          <w:szCs w:val="18"/>
                        </w:rPr>
                        <w:t>5</w:t>
                      </w:r>
                      <w:r w:rsidRPr="004C7F7E">
                        <w:rPr>
                          <w:rFonts w:hint="eastAsia"/>
                          <w:sz w:val="18"/>
                          <w:szCs w:val="18"/>
                        </w:rPr>
                        <w:t>回）</w:t>
                      </w:r>
                    </w:p>
                  </w:txbxContent>
                </v:textbox>
              </v:rect>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805184" behindDoc="0" locked="0" layoutInCell="1" allowOverlap="1" wp14:anchorId="4EB002ED" wp14:editId="516D23A0">
                <wp:simplePos x="0" y="0"/>
                <wp:positionH relativeFrom="column">
                  <wp:posOffset>1744980</wp:posOffset>
                </wp:positionH>
                <wp:positionV relativeFrom="paragraph">
                  <wp:posOffset>5918835</wp:posOffset>
                </wp:positionV>
                <wp:extent cx="1931035" cy="410210"/>
                <wp:effectExtent l="15240" t="9525" r="12700" b="21590"/>
                <wp:wrapNone/>
                <wp:docPr id="270" name="右矢印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931035" cy="410210"/>
                        </a:xfrm>
                        <a:prstGeom prst="rightArrow">
                          <a:avLst>
                            <a:gd name="adj1" fmla="val 50000"/>
                            <a:gd name="adj2" fmla="val 117686"/>
                          </a:avLst>
                        </a:prstGeom>
                        <a:gradFill rotWithShape="1">
                          <a:gsLst>
                            <a:gs pos="0">
                              <a:srgbClr val="A5A5A5"/>
                            </a:gs>
                            <a:gs pos="100000">
                              <a:srgbClr val="A5A5A5">
                                <a:gamma/>
                                <a:shade val="46275"/>
                                <a:invGamma/>
                              </a:srgbClr>
                            </a:gs>
                          </a:gsLst>
                          <a:lin ang="5400000" scaled="1"/>
                        </a:gra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70" o:spid="_x0000_s1026" type="#_x0000_t13" style="position:absolute;left:0;text-align:left;margin-left:137.4pt;margin-top:466.05pt;width:152.05pt;height:32.3pt;rotation:90;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" fillcolor="#a5a5a5">
                <v:fill color2="#4c4c4c" rotate="t" focus="100%" type="gradient"/>
              </v:shape>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804160" behindDoc="0" locked="0" layoutInCell="1" allowOverlap="1" wp14:anchorId="62FC8FAF" wp14:editId="0E210F42">
                <wp:simplePos x="0" y="0"/>
                <wp:positionH relativeFrom="column">
                  <wp:posOffset>-66040</wp:posOffset>
                </wp:positionH>
                <wp:positionV relativeFrom="paragraph">
                  <wp:posOffset>7131050</wp:posOffset>
                </wp:positionV>
                <wp:extent cx="5924550" cy="333375"/>
                <wp:effectExtent l="15240" t="10795" r="13335" b="17780"/>
                <wp:wrapNone/>
                <wp:docPr id="269" name="角丸四角形 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333375"/>
                        </a:xfrm>
                        <a:prstGeom prst="roundRect">
                          <a:avLst>
                            <a:gd name="adj" fmla="val 16667"/>
                          </a:avLst>
                        </a:prstGeom>
                        <a:solidFill>
                          <a:srgbClr val="FF99FF"/>
                        </a:solidFill>
                        <a:ln w="19050" algn="ctr">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F405E" w:rsidRPr="002C1D83" w:rsidRDefault="00CF405E" w:rsidP="00D332FE">
                            <w:pPr>
                              <w:jc w:val="center"/>
                              <w:rPr>
                                <w:rFonts w:ascii="ＭＳ ゴシック" w:eastAsia="ＭＳ ゴシック" w:hAnsi="ＭＳ ゴシック"/>
                                <w:b/>
                                <w:color w:val="0000FF"/>
                                <w:sz w:val="24"/>
                                <w:szCs w:val="24"/>
                              </w:rPr>
                            </w:pPr>
                            <w:r w:rsidRPr="002C1D83">
                              <w:rPr>
                                <w:rFonts w:ascii="ＭＳ ゴシック" w:eastAsia="ＭＳ ゴシック" w:hAnsi="ＭＳ ゴシック" w:hint="eastAsia"/>
                                <w:b/>
                                <w:color w:val="0000FF"/>
                                <w:sz w:val="24"/>
                                <w:szCs w:val="24"/>
                              </w:rPr>
                              <w:t>大阪湾沿岸海岸保全基本計画</w:t>
                            </w:r>
                            <w:r>
                              <w:rPr>
                                <w:rFonts w:ascii="ＭＳ ゴシック" w:eastAsia="ＭＳ ゴシック" w:hAnsi="ＭＳ ゴシック" w:hint="eastAsia"/>
                                <w:b/>
                                <w:color w:val="0000FF"/>
                                <w:sz w:val="24"/>
                                <w:szCs w:val="24"/>
                              </w:rPr>
                              <w:t>（変更</w:t>
                            </w:r>
                            <w:r w:rsidRPr="002C1D83">
                              <w:rPr>
                                <w:rFonts w:ascii="ＭＳ ゴシック" w:eastAsia="ＭＳ ゴシック" w:hAnsi="ＭＳ ゴシック" w:hint="eastAsia"/>
                                <w:b/>
                                <w:color w:val="0000FF"/>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269" o:spid="_x0000_s1030" style="position:absolute;margin-left:-5.2pt;margin-top:561.5pt;width:466.5pt;height:26.25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" fillcolor="#f9f" strokecolor="red" strokeweight="1.5pt">
                <v:textbox>
                  <w:txbxContent>
                    <w:p w:rsidR="00CF405E" w:rsidRPr="002C1D83" w:rsidRDefault="00CF405E" w:rsidP="00D332FE">
                      <w:pPr>
                        <w:jc w:val="center"/>
                        <w:rPr>
                          <w:rFonts w:ascii="ＭＳ ゴシック" w:eastAsia="ＭＳ ゴシック" w:hAnsi="ＭＳ ゴシック"/>
                          <w:b/>
                          <w:color w:val="0000FF"/>
                          <w:sz w:val="24"/>
                          <w:szCs w:val="24"/>
                        </w:rPr>
                      </w:pPr>
                      <w:r w:rsidRPr="002C1D83">
                        <w:rPr>
                          <w:rFonts w:ascii="ＭＳ ゴシック" w:eastAsia="ＭＳ ゴシック" w:hAnsi="ＭＳ ゴシック" w:hint="eastAsia"/>
                          <w:b/>
                          <w:color w:val="0000FF"/>
                          <w:sz w:val="24"/>
                          <w:szCs w:val="24"/>
                        </w:rPr>
                        <w:t>大阪湾沿岸海岸保全基本計画</w:t>
                      </w:r>
                      <w:r>
                        <w:rPr>
                          <w:rFonts w:ascii="ＭＳ ゴシック" w:eastAsia="ＭＳ ゴシック" w:hAnsi="ＭＳ ゴシック" w:hint="eastAsia"/>
                          <w:b/>
                          <w:color w:val="0000FF"/>
                          <w:sz w:val="24"/>
                          <w:szCs w:val="24"/>
                        </w:rPr>
                        <w:t>（変更</w:t>
                      </w:r>
                      <w:r w:rsidRPr="002C1D83">
                        <w:rPr>
                          <w:rFonts w:ascii="ＭＳ ゴシック" w:eastAsia="ＭＳ ゴシック" w:hAnsi="ＭＳ ゴシック" w:hint="eastAsia"/>
                          <w:b/>
                          <w:color w:val="0000FF"/>
                          <w:sz w:val="24"/>
                          <w:szCs w:val="24"/>
                        </w:rPr>
                        <w:t>）</w:t>
                      </w:r>
                    </w:p>
                  </w:txbxContent>
                </v:textbox>
              </v:roundrect>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803136" behindDoc="0" locked="0" layoutInCell="1" allowOverlap="1" wp14:anchorId="255312EC" wp14:editId="7F09A732">
                <wp:simplePos x="0" y="0"/>
                <wp:positionH relativeFrom="column">
                  <wp:posOffset>2830195</wp:posOffset>
                </wp:positionH>
                <wp:positionV relativeFrom="paragraph">
                  <wp:posOffset>4599940</wp:posOffset>
                </wp:positionV>
                <wp:extent cx="3028950" cy="390525"/>
                <wp:effectExtent l="15875" t="13335" r="12700" b="15240"/>
                <wp:wrapNone/>
                <wp:docPr id="63" name="角丸四角形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8950" cy="390525"/>
                        </a:xfrm>
                        <a:prstGeom prst="roundRect">
                          <a:avLst>
                            <a:gd name="adj" fmla="val 16667"/>
                          </a:avLst>
                        </a:prstGeom>
                        <a:solidFill>
                          <a:srgbClr val="FFFFFF"/>
                        </a:solidFill>
                        <a:ln w="19050">
                          <a:solidFill>
                            <a:srgbClr val="0000FF"/>
                          </a:solidFill>
                          <a:round/>
                          <a:headEnd/>
                          <a:tailEnd/>
                        </a:ln>
                      </wps:spPr>
                      <wps:txbx>
                        <w:txbxContent>
                          <w:p w:rsidR="00CF405E" w:rsidRPr="00560746" w:rsidRDefault="00CF405E" w:rsidP="00D332FE">
                            <w:pPr>
                              <w:rPr>
                                <w:rFonts w:ascii="ＭＳ ゴシック" w:eastAsia="ＭＳ ゴシック" w:hAnsi="ＭＳ ゴシック"/>
                                <w:b/>
                                <w:color w:val="0000FF"/>
                                <w:sz w:val="24"/>
                                <w:szCs w:val="24"/>
                              </w:rPr>
                            </w:pPr>
                            <w:r w:rsidRPr="00560746">
                              <w:rPr>
                                <w:rFonts w:ascii="ＭＳ ゴシック" w:eastAsia="ＭＳ ゴシック" w:hAnsi="ＭＳ ゴシック" w:hint="eastAsia"/>
                                <w:b/>
                                <w:color w:val="0000FF"/>
                                <w:sz w:val="24"/>
                                <w:szCs w:val="24"/>
                              </w:rPr>
                              <w:t>平成27年2月　海岸保全基本方針の変更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63" o:spid="_x0000_s1031" style="position:absolute;margin-left:222.85pt;margin-top:362.2pt;width:238.5pt;height:30.75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" strokecolor="blue" strokeweight="1.5pt">
                <v:textbox>
                  <w:txbxContent>
                    <w:p w:rsidR="00CF405E" w:rsidRPr="00560746" w:rsidRDefault="00CF405E" w:rsidP="00D332FE">
                      <w:pPr>
                        <w:rPr>
                          <w:rFonts w:ascii="ＭＳ ゴシック" w:eastAsia="ＭＳ ゴシック" w:hAnsi="ＭＳ ゴシック"/>
                          <w:b/>
                          <w:color w:val="0000FF"/>
                          <w:sz w:val="24"/>
                          <w:szCs w:val="24"/>
                        </w:rPr>
                      </w:pPr>
                      <w:r w:rsidRPr="00560746">
                        <w:rPr>
                          <w:rFonts w:ascii="ＭＳ ゴシック" w:eastAsia="ＭＳ ゴシック" w:hAnsi="ＭＳ ゴシック" w:hint="eastAsia"/>
                          <w:b/>
                          <w:color w:val="0000FF"/>
                          <w:sz w:val="24"/>
                          <w:szCs w:val="24"/>
                        </w:rPr>
                        <w:t>平成27年2月　海岸保全基本方針の変更</w:t>
                      </w:r>
                    </w:p>
                  </w:txbxContent>
                </v:textbox>
              </v:roundrect>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802112" behindDoc="0" locked="0" layoutInCell="1" allowOverlap="1" wp14:anchorId="30602399" wp14:editId="734276C7">
                <wp:simplePos x="0" y="0"/>
                <wp:positionH relativeFrom="column">
                  <wp:posOffset>2524760</wp:posOffset>
                </wp:positionH>
                <wp:positionV relativeFrom="paragraph">
                  <wp:posOffset>43180</wp:posOffset>
                </wp:positionV>
                <wp:extent cx="3333750" cy="390525"/>
                <wp:effectExtent l="15240" t="9525" r="13335" b="9525"/>
                <wp:wrapNone/>
                <wp:docPr id="59" name="角丸四角形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0" cy="390525"/>
                        </a:xfrm>
                        <a:prstGeom prst="roundRect">
                          <a:avLst>
                            <a:gd name="adj" fmla="val 16667"/>
                          </a:avLst>
                        </a:prstGeom>
                        <a:solidFill>
                          <a:srgbClr val="FFFFFF"/>
                        </a:solidFill>
                        <a:ln w="19050">
                          <a:solidFill>
                            <a:srgbClr val="000000"/>
                          </a:solidFill>
                          <a:round/>
                          <a:headEnd/>
                          <a:tailEnd/>
                        </a:ln>
                      </wps:spPr>
                      <wps:txbx>
                        <w:txbxContent>
                          <w:p w:rsidR="00CF405E" w:rsidRPr="00BB1CAB" w:rsidRDefault="00CF405E" w:rsidP="00D332FE">
                            <w:pPr>
                              <w:jc w:val="center"/>
                              <w:rPr>
                                <w:rFonts w:ascii="ＭＳ ゴシック" w:eastAsia="ＭＳ ゴシック" w:hAnsi="ＭＳ ゴシック"/>
                                <w:b/>
                                <w:sz w:val="24"/>
                                <w:szCs w:val="24"/>
                              </w:rPr>
                            </w:pPr>
                            <w:r w:rsidRPr="00BB1CAB">
                              <w:rPr>
                                <w:rFonts w:ascii="ＭＳ ゴシック" w:eastAsia="ＭＳ ゴシック" w:hAnsi="ＭＳ ゴシック" w:hint="eastAsia"/>
                                <w:b/>
                                <w:sz w:val="24"/>
                                <w:szCs w:val="24"/>
                              </w:rPr>
                              <w:t>平成1</w:t>
                            </w:r>
                            <w:r>
                              <w:rPr>
                                <w:rFonts w:ascii="ＭＳ ゴシック" w:eastAsia="ＭＳ ゴシック" w:hAnsi="ＭＳ ゴシック" w:hint="eastAsia"/>
                                <w:b/>
                                <w:sz w:val="24"/>
                                <w:szCs w:val="24"/>
                              </w:rPr>
                              <w:t>2</w:t>
                            </w:r>
                            <w:r w:rsidRPr="00BB1CAB">
                              <w:rPr>
                                <w:rFonts w:ascii="ＭＳ ゴシック" w:eastAsia="ＭＳ ゴシック" w:hAnsi="ＭＳ ゴシック" w:hint="eastAsia"/>
                                <w:b/>
                                <w:sz w:val="24"/>
                                <w:szCs w:val="24"/>
                              </w:rPr>
                              <w:t>年</w:t>
                            </w:r>
                            <w:r>
                              <w:rPr>
                                <w:rFonts w:ascii="ＭＳ ゴシック" w:eastAsia="ＭＳ ゴシック" w:hAnsi="ＭＳ ゴシック" w:hint="eastAsia"/>
                                <w:b/>
                                <w:sz w:val="24"/>
                                <w:szCs w:val="24"/>
                              </w:rPr>
                              <w:t>5月</w:t>
                            </w:r>
                            <w:r w:rsidRPr="00BB1CAB">
                              <w:rPr>
                                <w:rFonts w:ascii="ＭＳ ゴシック" w:eastAsia="ＭＳ ゴシック" w:hAnsi="ＭＳ ゴシック" w:hint="eastAsia"/>
                                <w:b/>
                                <w:sz w:val="24"/>
                                <w:szCs w:val="24"/>
                              </w:rPr>
                              <w:t xml:space="preserve">　</w:t>
                            </w:r>
                            <w:r w:rsidRPr="00BB1CAB">
                              <w:rPr>
                                <w:rFonts w:ascii="ＭＳ ゴシック" w:eastAsia="ＭＳ ゴシック" w:hAnsi="ＭＳ ゴシック" w:hint="eastAsia"/>
                                <w:b/>
                                <w:bCs/>
                                <w:sz w:val="24"/>
                                <w:szCs w:val="24"/>
                              </w:rPr>
                              <w:t>海岸</w:t>
                            </w:r>
                            <w:r>
                              <w:rPr>
                                <w:rFonts w:ascii="ＭＳ ゴシック" w:eastAsia="ＭＳ ゴシック" w:hAnsi="ＭＳ ゴシック" w:hint="eastAsia"/>
                                <w:b/>
                                <w:bCs/>
                                <w:sz w:val="24"/>
                                <w:szCs w:val="24"/>
                              </w:rPr>
                              <w:t>保全基本方針</w:t>
                            </w:r>
                            <w:r w:rsidRPr="00BB1CAB">
                              <w:rPr>
                                <w:rFonts w:ascii="ＭＳ ゴシック" w:eastAsia="ＭＳ ゴシック" w:hAnsi="ＭＳ ゴシック" w:hint="eastAsia"/>
                                <w:b/>
                                <w:bCs/>
                                <w:sz w:val="24"/>
                                <w:szCs w:val="24"/>
                              </w:rPr>
                              <w:t>の</w:t>
                            </w:r>
                            <w:r>
                              <w:rPr>
                                <w:rFonts w:ascii="ＭＳ ゴシック" w:eastAsia="ＭＳ ゴシック" w:hAnsi="ＭＳ ゴシック" w:hint="eastAsia"/>
                                <w:b/>
                                <w:bCs/>
                                <w:sz w:val="24"/>
                                <w:szCs w:val="24"/>
                              </w:rPr>
                              <w:t>策定</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59" o:spid="_x0000_s1032" style="position:absolute;margin-left:198.8pt;margin-top:3.4pt;width:262.5pt;height:30.7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" strokeweight="1.5pt">
                <v:textbox>
                  <w:txbxContent>
                    <w:p w:rsidR="00CF405E" w:rsidRPr="00BB1CAB" w:rsidRDefault="00CF405E" w:rsidP="00D332FE">
                      <w:pPr>
                        <w:jc w:val="center"/>
                        <w:rPr>
                          <w:rFonts w:ascii="ＭＳ ゴシック" w:eastAsia="ＭＳ ゴシック" w:hAnsi="ＭＳ ゴシック"/>
                          <w:b/>
                          <w:sz w:val="24"/>
                          <w:szCs w:val="24"/>
                        </w:rPr>
                      </w:pPr>
                      <w:r w:rsidRPr="00BB1CAB">
                        <w:rPr>
                          <w:rFonts w:ascii="ＭＳ ゴシック" w:eastAsia="ＭＳ ゴシック" w:hAnsi="ＭＳ ゴシック" w:hint="eastAsia"/>
                          <w:b/>
                          <w:sz w:val="24"/>
                          <w:szCs w:val="24"/>
                        </w:rPr>
                        <w:t>平成1</w:t>
                      </w:r>
                      <w:r>
                        <w:rPr>
                          <w:rFonts w:ascii="ＭＳ ゴシック" w:eastAsia="ＭＳ ゴシック" w:hAnsi="ＭＳ ゴシック" w:hint="eastAsia"/>
                          <w:b/>
                          <w:sz w:val="24"/>
                          <w:szCs w:val="24"/>
                        </w:rPr>
                        <w:t>2</w:t>
                      </w:r>
                      <w:r w:rsidRPr="00BB1CAB">
                        <w:rPr>
                          <w:rFonts w:ascii="ＭＳ ゴシック" w:eastAsia="ＭＳ ゴシック" w:hAnsi="ＭＳ ゴシック" w:hint="eastAsia"/>
                          <w:b/>
                          <w:sz w:val="24"/>
                          <w:szCs w:val="24"/>
                        </w:rPr>
                        <w:t>年</w:t>
                      </w:r>
                      <w:r>
                        <w:rPr>
                          <w:rFonts w:ascii="ＭＳ ゴシック" w:eastAsia="ＭＳ ゴシック" w:hAnsi="ＭＳ ゴシック" w:hint="eastAsia"/>
                          <w:b/>
                          <w:sz w:val="24"/>
                          <w:szCs w:val="24"/>
                        </w:rPr>
                        <w:t>5月</w:t>
                      </w:r>
                      <w:r w:rsidRPr="00BB1CAB">
                        <w:rPr>
                          <w:rFonts w:ascii="ＭＳ ゴシック" w:eastAsia="ＭＳ ゴシック" w:hAnsi="ＭＳ ゴシック" w:hint="eastAsia"/>
                          <w:b/>
                          <w:sz w:val="24"/>
                          <w:szCs w:val="24"/>
                        </w:rPr>
                        <w:t xml:space="preserve">　</w:t>
                      </w:r>
                      <w:r w:rsidRPr="00BB1CAB">
                        <w:rPr>
                          <w:rFonts w:ascii="ＭＳ ゴシック" w:eastAsia="ＭＳ ゴシック" w:hAnsi="ＭＳ ゴシック" w:hint="eastAsia"/>
                          <w:b/>
                          <w:bCs/>
                          <w:sz w:val="24"/>
                          <w:szCs w:val="24"/>
                        </w:rPr>
                        <w:t>海岸</w:t>
                      </w:r>
                      <w:r>
                        <w:rPr>
                          <w:rFonts w:ascii="ＭＳ ゴシック" w:eastAsia="ＭＳ ゴシック" w:hAnsi="ＭＳ ゴシック" w:hint="eastAsia"/>
                          <w:b/>
                          <w:bCs/>
                          <w:sz w:val="24"/>
                          <w:szCs w:val="24"/>
                        </w:rPr>
                        <w:t>保全基本方針</w:t>
                      </w:r>
                      <w:r w:rsidRPr="00BB1CAB">
                        <w:rPr>
                          <w:rFonts w:ascii="ＭＳ ゴシック" w:eastAsia="ＭＳ ゴシック" w:hAnsi="ＭＳ ゴシック" w:hint="eastAsia"/>
                          <w:b/>
                          <w:bCs/>
                          <w:sz w:val="24"/>
                          <w:szCs w:val="24"/>
                        </w:rPr>
                        <w:t>の</w:t>
                      </w:r>
                      <w:r>
                        <w:rPr>
                          <w:rFonts w:ascii="ＭＳ ゴシック" w:eastAsia="ＭＳ ゴシック" w:hAnsi="ＭＳ ゴシック" w:hint="eastAsia"/>
                          <w:b/>
                          <w:bCs/>
                          <w:sz w:val="24"/>
                          <w:szCs w:val="24"/>
                        </w:rPr>
                        <w:t>策定</w:t>
                      </w:r>
                    </w:p>
                  </w:txbxContent>
                </v:textbox>
              </v:roundrect>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801088" behindDoc="0" locked="0" layoutInCell="1" allowOverlap="1" wp14:anchorId="57D39419" wp14:editId="6AE55AD2">
                <wp:simplePos x="0" y="0"/>
                <wp:positionH relativeFrom="column">
                  <wp:posOffset>-18415</wp:posOffset>
                </wp:positionH>
                <wp:positionV relativeFrom="paragraph">
                  <wp:posOffset>5158105</wp:posOffset>
                </wp:positionV>
                <wp:extent cx="2543175" cy="1352550"/>
                <wp:effectExtent l="5715" t="9525" r="13335" b="9525"/>
                <wp:wrapNone/>
                <wp:docPr id="55" name="正方形/長方形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3175" cy="135255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F405E" w:rsidRPr="00BE0778" w:rsidRDefault="00CF405E" w:rsidP="00D332FE">
                            <w:pPr>
                              <w:spacing w:line="280" w:lineRule="exact"/>
                              <w:ind w:left="212" w:hangingChars="100" w:hanging="212"/>
                              <w:rPr>
                                <w:rFonts w:ascii="ＭＳ ゴシック" w:eastAsia="ＭＳ ゴシック" w:hAnsi="ＭＳ ゴシック"/>
                                <w:b/>
                                <w:szCs w:val="21"/>
                              </w:rPr>
                            </w:pPr>
                            <w:r w:rsidRPr="00BE0778">
                              <w:rPr>
                                <w:rFonts w:ascii="ＭＳ ゴシック" w:eastAsia="ＭＳ ゴシック" w:hAnsi="ＭＳ ゴシック" w:hint="eastAsia"/>
                                <w:b/>
                                <w:szCs w:val="21"/>
                              </w:rPr>
                              <w:t>【改正</w:t>
                            </w:r>
                            <w:r>
                              <w:rPr>
                                <w:rFonts w:ascii="ＭＳ ゴシック" w:eastAsia="ＭＳ ゴシック" w:hAnsi="ＭＳ ゴシック" w:hint="eastAsia"/>
                                <w:b/>
                                <w:szCs w:val="21"/>
                              </w:rPr>
                              <w:t>の</w:t>
                            </w:r>
                            <w:r w:rsidRPr="00BE0778">
                              <w:rPr>
                                <w:rFonts w:ascii="ＭＳ ゴシック" w:eastAsia="ＭＳ ゴシック" w:hAnsi="ＭＳ ゴシック" w:hint="eastAsia"/>
                                <w:b/>
                                <w:szCs w:val="21"/>
                              </w:rPr>
                              <w:t>ポイント】</w:t>
                            </w:r>
                          </w:p>
                          <w:p w:rsidR="00CF405E" w:rsidRPr="00380835" w:rsidRDefault="00CF405E" w:rsidP="00D332FE">
                            <w:pPr>
                              <w:spacing w:line="280" w:lineRule="exact"/>
                              <w:ind w:left="181" w:hangingChars="100" w:hanging="181"/>
                              <w:rPr>
                                <w:sz w:val="18"/>
                                <w:szCs w:val="18"/>
                              </w:rPr>
                            </w:pPr>
                            <w:r w:rsidRPr="00380835">
                              <w:rPr>
                                <w:rFonts w:hint="eastAsia"/>
                                <w:sz w:val="18"/>
                                <w:szCs w:val="18"/>
                              </w:rPr>
                              <w:t>・東日本大震災を教訓とした防災・減災対策の強化</w:t>
                            </w:r>
                          </w:p>
                          <w:p w:rsidR="00CF405E" w:rsidRPr="00380835" w:rsidRDefault="00CF405E" w:rsidP="00D332FE">
                            <w:pPr>
                              <w:spacing w:line="280" w:lineRule="exact"/>
                              <w:ind w:left="181" w:hangingChars="100" w:hanging="181"/>
                              <w:rPr>
                                <w:sz w:val="18"/>
                                <w:szCs w:val="18"/>
                              </w:rPr>
                            </w:pPr>
                            <w:r w:rsidRPr="00380835">
                              <w:rPr>
                                <w:rFonts w:hint="eastAsia"/>
                                <w:sz w:val="18"/>
                                <w:szCs w:val="18"/>
                              </w:rPr>
                              <w:t>・比較的発生頻度の高い津波を防護目標</w:t>
                            </w:r>
                          </w:p>
                          <w:p w:rsidR="00CF405E" w:rsidRPr="00380835" w:rsidRDefault="00CF405E" w:rsidP="00D332FE">
                            <w:pPr>
                              <w:spacing w:line="280" w:lineRule="exact"/>
                              <w:ind w:left="181" w:hangingChars="100" w:hanging="181"/>
                              <w:rPr>
                                <w:sz w:val="18"/>
                                <w:szCs w:val="18"/>
                              </w:rPr>
                            </w:pPr>
                            <w:r w:rsidRPr="00380835">
                              <w:rPr>
                                <w:rFonts w:hint="eastAsia"/>
                                <w:sz w:val="18"/>
                                <w:szCs w:val="18"/>
                              </w:rPr>
                              <w:t>・想定を超える津波に対する粘り強い構造を推進</w:t>
                            </w:r>
                          </w:p>
                          <w:p w:rsidR="00CF405E" w:rsidRPr="00380835" w:rsidRDefault="00CF405E" w:rsidP="00D332FE">
                            <w:pPr>
                              <w:spacing w:line="280" w:lineRule="exact"/>
                              <w:ind w:left="181" w:hangingChars="100" w:hanging="181"/>
                              <w:rPr>
                                <w:sz w:val="18"/>
                                <w:szCs w:val="18"/>
                              </w:rPr>
                            </w:pPr>
                            <w:r w:rsidRPr="00380835">
                              <w:rPr>
                                <w:rFonts w:hint="eastAsia"/>
                                <w:sz w:val="18"/>
                                <w:szCs w:val="18"/>
                              </w:rPr>
                              <w:t>・海岸保全施設の老朽化への早急な対策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55" o:spid="_x0000_s1033" style="position:absolute;margin-left:-1.45pt;margin-top:406.15pt;width:200.25pt;height:106.5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">
                <v:textbox>
                  <w:txbxContent>
                    <w:p w:rsidR="00CF405E" w:rsidRPr="00BE0778" w:rsidRDefault="00CF405E" w:rsidP="00D332FE">
                      <w:pPr>
                        <w:spacing w:line="280" w:lineRule="exact"/>
                        <w:ind w:left="212" w:hangingChars="100" w:hanging="212"/>
                        <w:rPr>
                          <w:rFonts w:ascii="ＭＳ ゴシック" w:eastAsia="ＭＳ ゴシック" w:hAnsi="ＭＳ ゴシック"/>
                          <w:b/>
                          <w:szCs w:val="21"/>
                        </w:rPr>
                      </w:pPr>
                      <w:r w:rsidRPr="00BE0778">
                        <w:rPr>
                          <w:rFonts w:ascii="ＭＳ ゴシック" w:eastAsia="ＭＳ ゴシック" w:hAnsi="ＭＳ ゴシック" w:hint="eastAsia"/>
                          <w:b/>
                          <w:szCs w:val="21"/>
                        </w:rPr>
                        <w:t>【改正</w:t>
                      </w:r>
                      <w:r>
                        <w:rPr>
                          <w:rFonts w:ascii="ＭＳ ゴシック" w:eastAsia="ＭＳ ゴシック" w:hAnsi="ＭＳ ゴシック" w:hint="eastAsia"/>
                          <w:b/>
                          <w:szCs w:val="21"/>
                        </w:rPr>
                        <w:t>の</w:t>
                      </w:r>
                      <w:r w:rsidRPr="00BE0778">
                        <w:rPr>
                          <w:rFonts w:ascii="ＭＳ ゴシック" w:eastAsia="ＭＳ ゴシック" w:hAnsi="ＭＳ ゴシック" w:hint="eastAsia"/>
                          <w:b/>
                          <w:szCs w:val="21"/>
                        </w:rPr>
                        <w:t>ポイント】</w:t>
                      </w:r>
                    </w:p>
                    <w:p w:rsidR="00CF405E" w:rsidRPr="00380835" w:rsidRDefault="00CF405E" w:rsidP="00D332FE">
                      <w:pPr>
                        <w:spacing w:line="280" w:lineRule="exact"/>
                        <w:ind w:left="181" w:hangingChars="100" w:hanging="181"/>
                        <w:rPr>
                          <w:sz w:val="18"/>
                          <w:szCs w:val="18"/>
                        </w:rPr>
                      </w:pPr>
                      <w:r w:rsidRPr="00380835">
                        <w:rPr>
                          <w:rFonts w:hint="eastAsia"/>
                          <w:sz w:val="18"/>
                          <w:szCs w:val="18"/>
                        </w:rPr>
                        <w:t>・東日本大震災を教訓とした防災・減災対策の強化</w:t>
                      </w:r>
                    </w:p>
                    <w:p w:rsidR="00CF405E" w:rsidRPr="00380835" w:rsidRDefault="00CF405E" w:rsidP="00D332FE">
                      <w:pPr>
                        <w:spacing w:line="280" w:lineRule="exact"/>
                        <w:ind w:left="181" w:hangingChars="100" w:hanging="181"/>
                        <w:rPr>
                          <w:sz w:val="18"/>
                          <w:szCs w:val="18"/>
                        </w:rPr>
                      </w:pPr>
                      <w:r w:rsidRPr="00380835">
                        <w:rPr>
                          <w:rFonts w:hint="eastAsia"/>
                          <w:sz w:val="18"/>
                          <w:szCs w:val="18"/>
                        </w:rPr>
                        <w:t>・比較的発生頻度の高い津波を防護目標</w:t>
                      </w:r>
                    </w:p>
                    <w:p w:rsidR="00CF405E" w:rsidRPr="00380835" w:rsidRDefault="00CF405E" w:rsidP="00D332FE">
                      <w:pPr>
                        <w:spacing w:line="280" w:lineRule="exact"/>
                        <w:ind w:left="181" w:hangingChars="100" w:hanging="181"/>
                        <w:rPr>
                          <w:sz w:val="18"/>
                          <w:szCs w:val="18"/>
                        </w:rPr>
                      </w:pPr>
                      <w:r w:rsidRPr="00380835">
                        <w:rPr>
                          <w:rFonts w:hint="eastAsia"/>
                          <w:sz w:val="18"/>
                          <w:szCs w:val="18"/>
                        </w:rPr>
                        <w:t>・想定を超える津波に対する粘り強い構造を推進</w:t>
                      </w:r>
                    </w:p>
                    <w:p w:rsidR="00CF405E" w:rsidRPr="00380835" w:rsidRDefault="00CF405E" w:rsidP="00D332FE">
                      <w:pPr>
                        <w:spacing w:line="280" w:lineRule="exact"/>
                        <w:ind w:left="181" w:hangingChars="100" w:hanging="181"/>
                        <w:rPr>
                          <w:sz w:val="18"/>
                          <w:szCs w:val="18"/>
                        </w:rPr>
                      </w:pPr>
                      <w:r w:rsidRPr="00380835">
                        <w:rPr>
                          <w:rFonts w:hint="eastAsia"/>
                          <w:sz w:val="18"/>
                          <w:szCs w:val="18"/>
                        </w:rPr>
                        <w:t>・海岸保全施設の老朽化への早急な対策</w:t>
                      </w:r>
                    </w:p>
                  </w:txbxContent>
                </v:textbox>
              </v:rect>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800064" behindDoc="0" locked="0" layoutInCell="1" allowOverlap="1" wp14:anchorId="7BDA1F06" wp14:editId="79E5293B">
                <wp:simplePos x="0" y="0"/>
                <wp:positionH relativeFrom="column">
                  <wp:posOffset>-46990</wp:posOffset>
                </wp:positionH>
                <wp:positionV relativeFrom="paragraph">
                  <wp:posOffset>4599940</wp:posOffset>
                </wp:positionV>
                <wp:extent cx="2638425" cy="390525"/>
                <wp:effectExtent l="15240" t="13335" r="13335" b="15240"/>
                <wp:wrapNone/>
                <wp:docPr id="50" name="角丸四角形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8425" cy="390525"/>
                        </a:xfrm>
                        <a:prstGeom prst="roundRect">
                          <a:avLst>
                            <a:gd name="adj" fmla="val 16667"/>
                          </a:avLst>
                        </a:prstGeom>
                        <a:solidFill>
                          <a:srgbClr val="FFFFFF"/>
                        </a:solidFill>
                        <a:ln w="19050">
                          <a:solidFill>
                            <a:srgbClr val="0000FF"/>
                          </a:solidFill>
                          <a:round/>
                          <a:headEnd/>
                          <a:tailEnd/>
                        </a:ln>
                      </wps:spPr>
                      <wps:txbx>
                        <w:txbxContent>
                          <w:p w:rsidR="00CF405E" w:rsidRPr="00560746" w:rsidRDefault="00CF405E" w:rsidP="00D332FE">
                            <w:pPr>
                              <w:rPr>
                                <w:rFonts w:ascii="ＭＳ ゴシック" w:eastAsia="ＭＳ ゴシック" w:hAnsi="ＭＳ ゴシック"/>
                                <w:b/>
                                <w:color w:val="0000FF"/>
                                <w:sz w:val="24"/>
                                <w:szCs w:val="24"/>
                              </w:rPr>
                            </w:pPr>
                            <w:r w:rsidRPr="00560746">
                              <w:rPr>
                                <w:rFonts w:ascii="ＭＳ ゴシック" w:eastAsia="ＭＳ ゴシック" w:hAnsi="ＭＳ ゴシック" w:hint="eastAsia"/>
                                <w:b/>
                                <w:color w:val="0000FF"/>
                                <w:sz w:val="24"/>
                                <w:szCs w:val="24"/>
                              </w:rPr>
                              <w:t>平成26年6月</w:t>
                            </w:r>
                            <w:r>
                              <w:rPr>
                                <w:rFonts w:ascii="ＭＳ ゴシック" w:eastAsia="ＭＳ ゴシック" w:hAnsi="ＭＳ ゴシック" w:hint="eastAsia"/>
                                <w:b/>
                                <w:color w:val="0000FF"/>
                                <w:sz w:val="24"/>
                                <w:szCs w:val="24"/>
                              </w:rPr>
                              <w:t xml:space="preserve">　</w:t>
                            </w:r>
                            <w:r w:rsidRPr="00560746">
                              <w:rPr>
                                <w:rFonts w:ascii="ＭＳ ゴシック" w:eastAsia="ＭＳ ゴシック" w:hAnsi="ＭＳ ゴシック" w:hint="eastAsia"/>
                                <w:b/>
                                <w:bCs/>
                                <w:color w:val="0000FF"/>
                                <w:sz w:val="24"/>
                                <w:szCs w:val="24"/>
                              </w:rPr>
                              <w:t>海岸法の一部改正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50" o:spid="_x0000_s1034" style="position:absolute;margin-left:-3.7pt;margin-top:362.2pt;width:207.75pt;height:30.75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" strokecolor="blue" strokeweight="1.5pt">
                <v:textbox>
                  <w:txbxContent>
                    <w:p w:rsidR="00CF405E" w:rsidRPr="00560746" w:rsidRDefault="00CF405E" w:rsidP="00D332FE">
                      <w:pPr>
                        <w:rPr>
                          <w:rFonts w:ascii="ＭＳ ゴシック" w:eastAsia="ＭＳ ゴシック" w:hAnsi="ＭＳ ゴシック"/>
                          <w:b/>
                          <w:color w:val="0000FF"/>
                          <w:sz w:val="24"/>
                          <w:szCs w:val="24"/>
                        </w:rPr>
                      </w:pPr>
                      <w:r w:rsidRPr="00560746">
                        <w:rPr>
                          <w:rFonts w:ascii="ＭＳ ゴシック" w:eastAsia="ＭＳ ゴシック" w:hAnsi="ＭＳ ゴシック" w:hint="eastAsia"/>
                          <w:b/>
                          <w:color w:val="0000FF"/>
                          <w:sz w:val="24"/>
                          <w:szCs w:val="24"/>
                        </w:rPr>
                        <w:t>平成26年6月</w:t>
                      </w:r>
                      <w:r>
                        <w:rPr>
                          <w:rFonts w:ascii="ＭＳ ゴシック" w:eastAsia="ＭＳ ゴシック" w:hAnsi="ＭＳ ゴシック" w:hint="eastAsia"/>
                          <w:b/>
                          <w:color w:val="0000FF"/>
                          <w:sz w:val="24"/>
                          <w:szCs w:val="24"/>
                        </w:rPr>
                        <w:t xml:space="preserve">　</w:t>
                      </w:r>
                      <w:r w:rsidRPr="00560746">
                        <w:rPr>
                          <w:rFonts w:ascii="ＭＳ ゴシック" w:eastAsia="ＭＳ ゴシック" w:hAnsi="ＭＳ ゴシック" w:hint="eastAsia"/>
                          <w:b/>
                          <w:bCs/>
                          <w:color w:val="0000FF"/>
                          <w:sz w:val="24"/>
                          <w:szCs w:val="24"/>
                        </w:rPr>
                        <w:t>海岸法の一部改正</w:t>
                      </w:r>
                    </w:p>
                  </w:txbxContent>
                </v:textbox>
              </v:roundrect>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799040" behindDoc="0" locked="0" layoutInCell="1" allowOverlap="1" wp14:anchorId="676BA69B" wp14:editId="27E370FC">
                <wp:simplePos x="0" y="0"/>
                <wp:positionH relativeFrom="column">
                  <wp:posOffset>-56515</wp:posOffset>
                </wp:positionH>
                <wp:positionV relativeFrom="paragraph">
                  <wp:posOffset>1995805</wp:posOffset>
                </wp:positionV>
                <wp:extent cx="2533650" cy="1263015"/>
                <wp:effectExtent l="15240" t="9525" r="13335" b="13335"/>
                <wp:wrapNone/>
                <wp:docPr id="37" name="角丸四角形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33650" cy="1263015"/>
                        </a:xfrm>
                        <a:prstGeom prst="roundRect">
                          <a:avLst>
                            <a:gd name="adj" fmla="val 16667"/>
                          </a:avLst>
                        </a:prstGeom>
                        <a:solidFill>
                          <a:srgbClr val="FFFFFF"/>
                        </a:solidFill>
                        <a:ln w="1905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F405E" w:rsidRPr="00E414D4" w:rsidRDefault="00CF405E" w:rsidP="00D332FE">
                            <w:pPr>
                              <w:spacing w:line="0" w:lineRule="atLeast"/>
                              <w:ind w:left="1588" w:hangingChars="750" w:hanging="1588"/>
                              <w:jc w:val="left"/>
                              <w:rPr>
                                <w:rFonts w:ascii="ＭＳ ゴシック" w:eastAsia="ＭＳ ゴシック" w:hAnsi="ＭＳ ゴシック"/>
                                <w:b/>
                                <w:szCs w:val="21"/>
                              </w:rPr>
                            </w:pPr>
                            <w:r w:rsidRPr="00E414D4">
                              <w:rPr>
                                <w:rFonts w:ascii="ＭＳ ゴシック" w:eastAsia="ＭＳ ゴシック" w:hAnsi="ＭＳ ゴシック" w:hint="eastAsia"/>
                                <w:b/>
                                <w:szCs w:val="21"/>
                              </w:rPr>
                              <w:t>平成23年9月　中央防災会議</w:t>
                            </w:r>
                          </w:p>
                          <w:p w:rsidR="00CF405E" w:rsidRDefault="00CF405E" w:rsidP="00D332FE">
                            <w:pPr>
                              <w:spacing w:line="0" w:lineRule="atLeast"/>
                              <w:jc w:val="left"/>
                              <w:rPr>
                                <w:rFonts w:ascii="ＭＳ ゴシック" w:eastAsia="ＭＳ ゴシック" w:hAnsi="ＭＳ ゴシック"/>
                                <w:b/>
                                <w:szCs w:val="21"/>
                              </w:rPr>
                            </w:pPr>
                            <w:r w:rsidRPr="00E414D4">
                              <w:rPr>
                                <w:rFonts w:ascii="ＭＳ ゴシック" w:eastAsia="ＭＳ ゴシック" w:hAnsi="ＭＳ ゴシック" w:hint="eastAsia"/>
                                <w:b/>
                                <w:szCs w:val="21"/>
                              </w:rPr>
                              <w:t>「東北地方太平洋沖地震を教訓</w:t>
                            </w:r>
                          </w:p>
                          <w:p w:rsidR="00CF405E" w:rsidRDefault="00CF405E" w:rsidP="00D332FE">
                            <w:pPr>
                              <w:spacing w:line="0" w:lineRule="atLeast"/>
                              <w:ind w:firstLineChars="100" w:firstLine="212"/>
                              <w:jc w:val="left"/>
                              <w:rPr>
                                <w:rFonts w:ascii="ＭＳ ゴシック" w:eastAsia="ＭＳ ゴシック" w:hAnsi="ＭＳ ゴシック"/>
                                <w:b/>
                                <w:szCs w:val="21"/>
                              </w:rPr>
                            </w:pPr>
                            <w:r w:rsidRPr="00E414D4">
                              <w:rPr>
                                <w:rFonts w:ascii="ＭＳ ゴシック" w:eastAsia="ＭＳ ゴシック" w:hAnsi="ＭＳ ゴシック" w:hint="eastAsia"/>
                                <w:b/>
                                <w:szCs w:val="21"/>
                              </w:rPr>
                              <w:t>とした地震・津波対策に関する</w:t>
                            </w:r>
                          </w:p>
                          <w:p w:rsidR="00CF405E" w:rsidRPr="00E414D4" w:rsidRDefault="00CF405E" w:rsidP="00D332FE">
                            <w:pPr>
                              <w:spacing w:line="0" w:lineRule="atLeast"/>
                              <w:ind w:firstLineChars="800" w:firstLine="1694"/>
                              <w:jc w:val="left"/>
                              <w:rPr>
                                <w:rFonts w:ascii="ＭＳ ゴシック" w:eastAsia="ＭＳ ゴシック" w:hAnsi="ＭＳ ゴシック"/>
                                <w:b/>
                                <w:szCs w:val="21"/>
                              </w:rPr>
                            </w:pPr>
                            <w:r w:rsidRPr="00E414D4">
                              <w:rPr>
                                <w:rFonts w:ascii="ＭＳ ゴシック" w:eastAsia="ＭＳ ゴシック" w:hAnsi="ＭＳ ゴシック" w:hint="eastAsia"/>
                                <w:b/>
                                <w:szCs w:val="21"/>
                              </w:rPr>
                              <w:t>専門調査会報告」</w:t>
                            </w:r>
                          </w:p>
                          <w:p w:rsidR="00CF405E" w:rsidRPr="00380835" w:rsidRDefault="00CF405E" w:rsidP="00D332FE">
                            <w:pPr>
                              <w:spacing w:line="280" w:lineRule="exact"/>
                              <w:ind w:left="181" w:hangingChars="100" w:hanging="181"/>
                              <w:rPr>
                                <w:sz w:val="18"/>
                                <w:szCs w:val="18"/>
                              </w:rPr>
                            </w:pPr>
                            <w:r w:rsidRPr="00380835">
                              <w:rPr>
                                <w:rFonts w:hint="eastAsia"/>
                                <w:sz w:val="18"/>
                                <w:szCs w:val="18"/>
                              </w:rPr>
                              <w:t>・これからの津波対策の考え方として二つのレベルの津波を想定</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37" o:spid="_x0000_s1035" style="position:absolute;margin-left:-4.45pt;margin-top:157.15pt;width:199.5pt;height:99.4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" strokeweight="1.5pt">
                <v:textbox>
                  <w:txbxContent>
                    <w:p w:rsidR="00CF405E" w:rsidRPr="00E414D4" w:rsidRDefault="00CF405E" w:rsidP="00D332FE">
                      <w:pPr>
                        <w:spacing w:line="0" w:lineRule="atLeast"/>
                        <w:ind w:left="1588" w:hangingChars="750" w:hanging="1588"/>
                        <w:jc w:val="left"/>
                        <w:rPr>
                          <w:rFonts w:ascii="ＭＳ ゴシック" w:eastAsia="ＭＳ ゴシック" w:hAnsi="ＭＳ ゴシック"/>
                          <w:b/>
                          <w:szCs w:val="21"/>
                        </w:rPr>
                      </w:pPr>
                      <w:r w:rsidRPr="00E414D4">
                        <w:rPr>
                          <w:rFonts w:ascii="ＭＳ ゴシック" w:eastAsia="ＭＳ ゴシック" w:hAnsi="ＭＳ ゴシック" w:hint="eastAsia"/>
                          <w:b/>
                          <w:szCs w:val="21"/>
                        </w:rPr>
                        <w:t>平成23年9月　中央防災会議</w:t>
                      </w:r>
                    </w:p>
                    <w:p w:rsidR="00CF405E" w:rsidRDefault="00CF405E" w:rsidP="00D332FE">
                      <w:pPr>
                        <w:spacing w:line="0" w:lineRule="atLeast"/>
                        <w:jc w:val="left"/>
                        <w:rPr>
                          <w:rFonts w:ascii="ＭＳ ゴシック" w:eastAsia="ＭＳ ゴシック" w:hAnsi="ＭＳ ゴシック"/>
                          <w:b/>
                          <w:szCs w:val="21"/>
                        </w:rPr>
                      </w:pPr>
                      <w:r w:rsidRPr="00E414D4">
                        <w:rPr>
                          <w:rFonts w:ascii="ＭＳ ゴシック" w:eastAsia="ＭＳ ゴシック" w:hAnsi="ＭＳ ゴシック" w:hint="eastAsia"/>
                          <w:b/>
                          <w:szCs w:val="21"/>
                        </w:rPr>
                        <w:t>「東北地方太平洋沖地震を教訓</w:t>
                      </w:r>
                    </w:p>
                    <w:p w:rsidR="00CF405E" w:rsidRDefault="00CF405E" w:rsidP="00D332FE">
                      <w:pPr>
                        <w:spacing w:line="0" w:lineRule="atLeast"/>
                        <w:ind w:firstLineChars="100" w:firstLine="212"/>
                        <w:jc w:val="left"/>
                        <w:rPr>
                          <w:rFonts w:ascii="ＭＳ ゴシック" w:eastAsia="ＭＳ ゴシック" w:hAnsi="ＭＳ ゴシック"/>
                          <w:b/>
                          <w:szCs w:val="21"/>
                        </w:rPr>
                      </w:pPr>
                      <w:r w:rsidRPr="00E414D4">
                        <w:rPr>
                          <w:rFonts w:ascii="ＭＳ ゴシック" w:eastAsia="ＭＳ ゴシック" w:hAnsi="ＭＳ ゴシック" w:hint="eastAsia"/>
                          <w:b/>
                          <w:szCs w:val="21"/>
                        </w:rPr>
                        <w:t>とした地震・津波対策に関する</w:t>
                      </w:r>
                    </w:p>
                    <w:p w:rsidR="00CF405E" w:rsidRPr="00E414D4" w:rsidRDefault="00CF405E" w:rsidP="00D332FE">
                      <w:pPr>
                        <w:spacing w:line="0" w:lineRule="atLeast"/>
                        <w:ind w:firstLineChars="800" w:firstLine="1694"/>
                        <w:jc w:val="left"/>
                        <w:rPr>
                          <w:rFonts w:ascii="ＭＳ ゴシック" w:eastAsia="ＭＳ ゴシック" w:hAnsi="ＭＳ ゴシック"/>
                          <w:b/>
                          <w:szCs w:val="21"/>
                        </w:rPr>
                      </w:pPr>
                      <w:r w:rsidRPr="00E414D4">
                        <w:rPr>
                          <w:rFonts w:ascii="ＭＳ ゴシック" w:eastAsia="ＭＳ ゴシック" w:hAnsi="ＭＳ ゴシック" w:hint="eastAsia"/>
                          <w:b/>
                          <w:szCs w:val="21"/>
                        </w:rPr>
                        <w:t>専門調査会報告」</w:t>
                      </w:r>
                    </w:p>
                    <w:p w:rsidR="00CF405E" w:rsidRPr="00380835" w:rsidRDefault="00CF405E" w:rsidP="00D332FE">
                      <w:pPr>
                        <w:spacing w:line="280" w:lineRule="exact"/>
                        <w:ind w:left="181" w:hangingChars="100" w:hanging="181"/>
                        <w:rPr>
                          <w:sz w:val="18"/>
                          <w:szCs w:val="18"/>
                        </w:rPr>
                      </w:pPr>
                      <w:r w:rsidRPr="00380835">
                        <w:rPr>
                          <w:rFonts w:hint="eastAsia"/>
                          <w:sz w:val="18"/>
                          <w:szCs w:val="18"/>
                        </w:rPr>
                        <w:t>・これからの津波対策の考え方として二つのレベルの津波を想定</w:t>
                      </w:r>
                    </w:p>
                  </w:txbxContent>
                </v:textbox>
              </v:roundrect>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798016" behindDoc="0" locked="0" layoutInCell="1" allowOverlap="1" wp14:anchorId="5B7243DE" wp14:editId="49A29110">
                <wp:simplePos x="0" y="0"/>
                <wp:positionH relativeFrom="column">
                  <wp:posOffset>-66040</wp:posOffset>
                </wp:positionH>
                <wp:positionV relativeFrom="paragraph">
                  <wp:posOffset>1500505</wp:posOffset>
                </wp:positionV>
                <wp:extent cx="2552700" cy="333375"/>
                <wp:effectExtent l="15240" t="9525" r="13335" b="9525"/>
                <wp:wrapNone/>
                <wp:docPr id="34" name="角丸四角形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333375"/>
                        </a:xfrm>
                        <a:prstGeom prst="roundRect">
                          <a:avLst>
                            <a:gd name="adj" fmla="val 16667"/>
                          </a:avLst>
                        </a:prstGeom>
                        <a:solidFill>
                          <a:srgbClr val="FFFFFF"/>
                        </a:solidFill>
                        <a:ln w="19050">
                          <a:solidFill>
                            <a:srgbClr val="000000"/>
                          </a:solidFill>
                          <a:round/>
                          <a:headEnd/>
                          <a:tailEnd/>
                        </a:ln>
                      </wps:spPr>
                      <wps:txbx>
                        <w:txbxContent>
                          <w:p w:rsidR="00CF405E" w:rsidRPr="00E05838" w:rsidRDefault="00CF405E" w:rsidP="00D332FE">
                            <w:pPr>
                              <w:jc w:val="center"/>
                              <w:rPr>
                                <w:rFonts w:ascii="ＭＳ ゴシック" w:eastAsia="ＭＳ ゴシック" w:hAnsi="ＭＳ ゴシック"/>
                                <w:b/>
                                <w:color w:val="FF0000"/>
                                <w:szCs w:val="21"/>
                              </w:rPr>
                            </w:pPr>
                            <w:r w:rsidRPr="00E05838">
                              <w:rPr>
                                <w:rFonts w:ascii="ＭＳ ゴシック" w:eastAsia="ＭＳ ゴシック" w:hAnsi="ＭＳ ゴシック" w:hint="eastAsia"/>
                                <w:b/>
                                <w:color w:val="FF0000"/>
                                <w:szCs w:val="21"/>
                              </w:rPr>
                              <w:t>平成23年3月</w:t>
                            </w:r>
                            <w:r>
                              <w:rPr>
                                <w:rFonts w:ascii="ＭＳ ゴシック" w:eastAsia="ＭＳ ゴシック" w:hAnsi="ＭＳ ゴシック" w:hint="eastAsia"/>
                                <w:b/>
                                <w:color w:val="FF0000"/>
                                <w:szCs w:val="21"/>
                              </w:rPr>
                              <w:t xml:space="preserve">　</w:t>
                            </w:r>
                            <w:r w:rsidRPr="00E05838">
                              <w:rPr>
                                <w:rFonts w:ascii="ＭＳ ゴシック" w:eastAsia="ＭＳ ゴシック" w:hAnsi="ＭＳ ゴシック" w:hint="eastAsia"/>
                                <w:b/>
                                <w:color w:val="FF0000"/>
                                <w:szCs w:val="21"/>
                              </w:rPr>
                              <w:t>東日本大震災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34" o:spid="_x0000_s1036" style="position:absolute;margin-left:-5.2pt;margin-top:118.15pt;width:201pt;height:26.25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" strokeweight="1.5pt">
                <v:textbox>
                  <w:txbxContent>
                    <w:p w:rsidR="00CF405E" w:rsidRPr="00E05838" w:rsidRDefault="00CF405E" w:rsidP="00D332FE">
                      <w:pPr>
                        <w:jc w:val="center"/>
                        <w:rPr>
                          <w:rFonts w:ascii="ＭＳ ゴシック" w:eastAsia="ＭＳ ゴシック" w:hAnsi="ＭＳ ゴシック"/>
                          <w:b/>
                          <w:color w:val="FF0000"/>
                          <w:szCs w:val="21"/>
                        </w:rPr>
                      </w:pPr>
                      <w:r w:rsidRPr="00E05838">
                        <w:rPr>
                          <w:rFonts w:ascii="ＭＳ ゴシック" w:eastAsia="ＭＳ ゴシック" w:hAnsi="ＭＳ ゴシック" w:hint="eastAsia"/>
                          <w:b/>
                          <w:color w:val="FF0000"/>
                          <w:szCs w:val="21"/>
                        </w:rPr>
                        <w:t>平成23年3月</w:t>
                      </w:r>
                      <w:r>
                        <w:rPr>
                          <w:rFonts w:ascii="ＭＳ ゴシック" w:eastAsia="ＭＳ ゴシック" w:hAnsi="ＭＳ ゴシック" w:hint="eastAsia"/>
                          <w:b/>
                          <w:color w:val="FF0000"/>
                          <w:szCs w:val="21"/>
                        </w:rPr>
                        <w:t xml:space="preserve">　</w:t>
                      </w:r>
                      <w:r w:rsidRPr="00E05838">
                        <w:rPr>
                          <w:rFonts w:ascii="ＭＳ ゴシック" w:eastAsia="ＭＳ ゴシック" w:hAnsi="ＭＳ ゴシック" w:hint="eastAsia"/>
                          <w:b/>
                          <w:color w:val="FF0000"/>
                          <w:szCs w:val="21"/>
                        </w:rPr>
                        <w:t>東日本大震災</w:t>
                      </w:r>
                    </w:p>
                  </w:txbxContent>
                </v:textbox>
              </v:roundrect>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796992" behindDoc="0" locked="0" layoutInCell="1" allowOverlap="1" wp14:anchorId="7CA3DE7D" wp14:editId="359B4CC9">
                <wp:simplePos x="0" y="0"/>
                <wp:positionH relativeFrom="column">
                  <wp:posOffset>2575560</wp:posOffset>
                </wp:positionH>
                <wp:positionV relativeFrom="paragraph">
                  <wp:posOffset>563880</wp:posOffset>
                </wp:positionV>
                <wp:extent cx="289560" cy="410210"/>
                <wp:effectExtent l="34290" t="9525" r="41275" b="5715"/>
                <wp:wrapNone/>
                <wp:docPr id="254" name="右矢印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89560" cy="410210"/>
                        </a:xfrm>
                        <a:prstGeom prst="rightArrow">
                          <a:avLst>
                            <a:gd name="adj1" fmla="val 50000"/>
                            <a:gd name="adj2" fmla="val 25000"/>
                          </a:avLst>
                        </a:prstGeom>
                        <a:gradFill rotWithShape="1">
                          <a:gsLst>
                            <a:gs pos="0">
                              <a:srgbClr val="A5A5A5"/>
                            </a:gs>
                            <a:gs pos="100000">
                              <a:srgbClr val="A5A5A5">
                                <a:gamma/>
                                <a:shade val="46275"/>
                                <a:invGamma/>
                              </a:srgbClr>
                            </a:gs>
                          </a:gsLst>
                          <a:lin ang="5400000" scaled="1"/>
                        </a:gra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右矢印 254" o:spid="_x0000_s1026" type="#_x0000_t13" style="position:absolute;left:0;text-align:left;margin-left:202.8pt;margin-top:44.4pt;width:22.8pt;height:32.3pt;rotation:90;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" fillcolor="#a5a5a5">
                <v:fill color2="#4c4c4c" rotate="t" focus="100%" type="gradient"/>
              </v:shape>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795968" behindDoc="0" locked="0" layoutInCell="1" allowOverlap="1" wp14:anchorId="21DD79BD" wp14:editId="4893FC69">
                <wp:simplePos x="0" y="0"/>
                <wp:positionH relativeFrom="column">
                  <wp:posOffset>-66040</wp:posOffset>
                </wp:positionH>
                <wp:positionV relativeFrom="paragraph">
                  <wp:posOffset>980440</wp:posOffset>
                </wp:positionV>
                <wp:extent cx="5924550" cy="333375"/>
                <wp:effectExtent l="15240" t="13335" r="13335" b="15240"/>
                <wp:wrapNone/>
                <wp:docPr id="250" name="角丸四角形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333375"/>
                        </a:xfrm>
                        <a:prstGeom prst="roundRect">
                          <a:avLst>
                            <a:gd name="adj" fmla="val 16667"/>
                          </a:avLst>
                        </a:prstGeom>
                        <a:solidFill>
                          <a:srgbClr val="CCECFF"/>
                        </a:solidFill>
                        <a:ln w="19050">
                          <a:solidFill>
                            <a:srgbClr val="0000FF"/>
                          </a:solidFill>
                          <a:round/>
                          <a:headEnd/>
                          <a:tailEnd/>
                        </a:ln>
                      </wps:spPr>
                      <wps:txbx>
                        <w:txbxContent>
                          <w:p w:rsidR="00CF405E" w:rsidRPr="008A1144" w:rsidRDefault="00CF405E" w:rsidP="00D332FE">
                            <w:pPr>
                              <w:jc w:val="center"/>
                              <w:rPr>
                                <w:rFonts w:ascii="ＭＳ ゴシック" w:eastAsia="ＭＳ ゴシック" w:hAnsi="ＭＳ ゴシック"/>
                                <w:b/>
                                <w:color w:val="0000FF"/>
                                <w:sz w:val="24"/>
                                <w:szCs w:val="24"/>
                              </w:rPr>
                            </w:pPr>
                            <w:r w:rsidRPr="008A1144">
                              <w:rPr>
                                <w:rFonts w:ascii="ＭＳ ゴシック" w:eastAsia="ＭＳ ゴシック" w:hAnsi="ＭＳ ゴシック" w:hint="eastAsia"/>
                                <w:b/>
                                <w:color w:val="0000FF"/>
                                <w:sz w:val="24"/>
                                <w:szCs w:val="24"/>
                              </w:rPr>
                              <w:t>平成14年8月　大阪湾沿岸海岸保全基本計画（策定）</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250" o:spid="_x0000_s1037" style="position:absolute;margin-left:-5.2pt;margin-top:77.2pt;width:466.5pt;height:26.2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" fillcolor="#ccecff" strokecolor="blue" strokeweight="1.5pt">
                <v:textbox>
                  <w:txbxContent>
                    <w:p w:rsidR="00CF405E" w:rsidRPr="008A1144" w:rsidRDefault="00CF405E" w:rsidP="00D332FE">
                      <w:pPr>
                        <w:jc w:val="center"/>
                        <w:rPr>
                          <w:rFonts w:ascii="ＭＳ ゴシック" w:eastAsia="ＭＳ ゴシック" w:hAnsi="ＭＳ ゴシック"/>
                          <w:b/>
                          <w:color w:val="0000FF"/>
                          <w:sz w:val="24"/>
                          <w:szCs w:val="24"/>
                        </w:rPr>
                      </w:pPr>
                      <w:r w:rsidRPr="008A1144">
                        <w:rPr>
                          <w:rFonts w:ascii="ＭＳ ゴシック" w:eastAsia="ＭＳ ゴシック" w:hAnsi="ＭＳ ゴシック" w:hint="eastAsia"/>
                          <w:b/>
                          <w:color w:val="0000FF"/>
                          <w:sz w:val="24"/>
                          <w:szCs w:val="24"/>
                        </w:rPr>
                        <w:t>平成14年8月　大阪湾沿岸海岸保全基本計画（策定）</w:t>
                      </w:r>
                    </w:p>
                  </w:txbxContent>
                </v:textbox>
              </v:roundrect>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794944" behindDoc="0" locked="0" layoutInCell="1" allowOverlap="1" wp14:anchorId="70471D2F" wp14:editId="73379A7E">
                <wp:simplePos x="0" y="0"/>
                <wp:positionH relativeFrom="column">
                  <wp:posOffset>-56515</wp:posOffset>
                </wp:positionH>
                <wp:positionV relativeFrom="paragraph">
                  <wp:posOffset>43180</wp:posOffset>
                </wp:positionV>
                <wp:extent cx="2419350" cy="390525"/>
                <wp:effectExtent l="15240" t="9525" r="13335" b="9525"/>
                <wp:wrapNone/>
                <wp:docPr id="246" name="角丸四角形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0" cy="390525"/>
                        </a:xfrm>
                        <a:prstGeom prst="roundRect">
                          <a:avLst>
                            <a:gd name="adj" fmla="val 16667"/>
                          </a:avLst>
                        </a:prstGeom>
                        <a:solidFill>
                          <a:srgbClr val="FFFFFF"/>
                        </a:solidFill>
                        <a:ln w="19050">
                          <a:solidFill>
                            <a:srgbClr val="000000"/>
                          </a:solidFill>
                          <a:round/>
                          <a:headEnd/>
                          <a:tailEnd/>
                        </a:ln>
                      </wps:spPr>
                      <wps:txbx>
                        <w:txbxContent>
                          <w:p w:rsidR="00CF405E" w:rsidRPr="008A1144" w:rsidRDefault="00CF405E" w:rsidP="00D332FE">
                            <w:pPr>
                              <w:jc w:val="center"/>
                              <w:rPr>
                                <w:rFonts w:ascii="ＭＳ ゴシック" w:eastAsia="ＭＳ ゴシック" w:hAnsi="ＭＳ ゴシック"/>
                                <w:b/>
                                <w:sz w:val="24"/>
                                <w:szCs w:val="24"/>
                              </w:rPr>
                            </w:pPr>
                            <w:r w:rsidRPr="008A1144">
                              <w:rPr>
                                <w:rFonts w:ascii="ＭＳ ゴシック" w:eastAsia="ＭＳ ゴシック" w:hAnsi="ＭＳ ゴシック" w:hint="eastAsia"/>
                                <w:b/>
                                <w:sz w:val="24"/>
                                <w:szCs w:val="24"/>
                              </w:rPr>
                              <w:t xml:space="preserve">平成11年　</w:t>
                            </w:r>
                            <w:r w:rsidRPr="008A1144">
                              <w:rPr>
                                <w:rFonts w:ascii="ＭＳ ゴシック" w:eastAsia="ＭＳ ゴシック" w:hAnsi="ＭＳ ゴシック" w:hint="eastAsia"/>
                                <w:b/>
                                <w:bCs/>
                                <w:sz w:val="24"/>
                                <w:szCs w:val="24"/>
                              </w:rPr>
                              <w:t>海岸法の改正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角丸四角形 246" o:spid="_x0000_s1038" style="position:absolute;margin-left:-4.45pt;margin-top:3.4pt;width:190.5pt;height:30.7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" strokeweight="1.5pt">
                <v:textbox>
                  <w:txbxContent>
                    <w:p w:rsidR="00CF405E" w:rsidRPr="008A1144" w:rsidRDefault="00CF405E" w:rsidP="00D332FE">
                      <w:pPr>
                        <w:jc w:val="center"/>
                        <w:rPr>
                          <w:rFonts w:ascii="ＭＳ ゴシック" w:eastAsia="ＭＳ ゴシック" w:hAnsi="ＭＳ ゴシック"/>
                          <w:b/>
                          <w:sz w:val="24"/>
                          <w:szCs w:val="24"/>
                        </w:rPr>
                      </w:pPr>
                      <w:r w:rsidRPr="008A1144">
                        <w:rPr>
                          <w:rFonts w:ascii="ＭＳ ゴシック" w:eastAsia="ＭＳ ゴシック" w:hAnsi="ＭＳ ゴシック" w:hint="eastAsia"/>
                          <w:b/>
                          <w:sz w:val="24"/>
                          <w:szCs w:val="24"/>
                        </w:rPr>
                        <w:t xml:space="preserve">平成11年　</w:t>
                      </w:r>
                      <w:r w:rsidRPr="008A1144">
                        <w:rPr>
                          <w:rFonts w:ascii="ＭＳ ゴシック" w:eastAsia="ＭＳ ゴシック" w:hAnsi="ＭＳ ゴシック" w:hint="eastAsia"/>
                          <w:b/>
                          <w:bCs/>
                          <w:sz w:val="24"/>
                          <w:szCs w:val="24"/>
                        </w:rPr>
                        <w:t>海岸法の改正</w:t>
                      </w:r>
                    </w:p>
                  </w:txbxContent>
                </v:textbox>
              </v:roundrect>
            </w:pict>
          </mc:Fallback>
        </mc:AlternateContent>
      </w: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p>
    <w:p w:rsidR="00D332FE" w:rsidRPr="00D332FE" w:rsidRDefault="00D332FE" w:rsidP="00D332FE">
      <w:pPr>
        <w:jc w:val="left"/>
        <w:rPr>
          <w:rFonts w:ascii="ＭＳ ゴシック" w:eastAsia="ＭＳ ゴシック" w:hAnsi="ＭＳ ゴシック"/>
        </w:rPr>
      </w:pPr>
      <w:r w:rsidRPr="00D332FE">
        <w:rPr>
          <w:rFonts w:ascii="ＭＳ ゴシック" w:eastAsia="ＭＳ ゴシック" w:hAnsi="ＭＳ ゴシック"/>
          <w:noProof/>
        </w:rPr>
        <mc:AlternateContent>
          <mc:Choice Requires="wps">
            <w:drawing>
              <wp:anchor distT="0" distB="0" distL="114300" distR="114300" simplePos="0" relativeHeight="251813376" behindDoc="0" locked="0" layoutInCell="1" allowOverlap="1" wp14:anchorId="372ECEBB" wp14:editId="19BDB89F">
                <wp:simplePos x="0" y="0"/>
                <wp:positionH relativeFrom="column">
                  <wp:posOffset>2816225</wp:posOffset>
                </wp:positionH>
                <wp:positionV relativeFrom="paragraph">
                  <wp:posOffset>195418</wp:posOffset>
                </wp:positionV>
                <wp:extent cx="849630" cy="457200"/>
                <wp:effectExtent l="0" t="0" r="0" b="0"/>
                <wp:wrapNone/>
                <wp:docPr id="236" name="テキスト ボックス 236"/>
                <wp:cNvGraphicFramePr/>
                <a:graphic xmlns:a="http://schemas.openxmlformats.org/drawingml/2006/main">
                  <a:graphicData uri="http://schemas.microsoft.com/office/word/2010/wordprocessingShape">
                    <wps:wsp>
                      <wps:cNvSpPr txBox="1"/>
                      <wps:spPr>
                        <a:xfrm>
                          <a:off x="0" y="0"/>
                          <a:ext cx="849630" cy="457200"/>
                        </a:xfrm>
                        <a:prstGeom prst="rect">
                          <a:avLst/>
                        </a:prstGeom>
                        <a:noFill/>
                        <a:ln w="6350">
                          <a:noFill/>
                        </a:ln>
                        <a:effectLst/>
                      </wps:spPr>
                      <wps:txbx>
                        <w:txbxContent>
                          <w:p w:rsidR="00CF405E" w:rsidRDefault="00CF405E" w:rsidP="00D332FE">
                            <w:r>
                              <w:rPr>
                                <w:rFonts w:hint="eastAsia"/>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36" o:spid="_x0000_s1039" type="#_x0000_t202" style="position:absolute;margin-left:221.75pt;margin-top:15.4pt;width:66.9pt;height:36pt;z-index:251813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" filled="f" stroked="f" strokeweight=".5pt">
                <v:textbox>
                  <w:txbxContent>
                    <w:p w:rsidR="00CF405E" w:rsidRDefault="00CF405E" w:rsidP="00D332FE">
                      <w:r>
                        <w:rPr>
                          <w:rFonts w:hint="eastAsia"/>
                        </w:rPr>
                        <w:t>(2)</w:t>
                      </w:r>
                    </w:p>
                  </w:txbxContent>
                </v:textbox>
              </v:shape>
            </w:pict>
          </mc:Fallback>
        </mc:AlternateContent>
      </w:r>
    </w:p>
    <w:p w:rsidR="00D332FE" w:rsidRPr="00D332FE" w:rsidRDefault="00D332FE" w:rsidP="00D332FE">
      <w:pPr>
        <w:jc w:val="left"/>
        <w:rPr>
          <w:rFonts w:ascii="ＭＳ ゴシック" w:eastAsia="ＭＳ ゴシック"/>
          <w:color w:val="000000"/>
          <w:sz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D332FE" w:rsidRPr="00D332FE" w:rsidTr="00D332FE">
        <w:tc>
          <w:tcPr>
            <w:tcW w:w="9072" w:type="dxa"/>
            <w:shd w:val="clear" w:color="auto" w:fill="auto"/>
          </w:tcPr>
          <w:p w:rsidR="00D332FE" w:rsidRPr="00D332FE" w:rsidRDefault="00D332FE" w:rsidP="00D332FE">
            <w:pPr>
              <w:rPr>
                <w:rFonts w:ascii="ＭＳ ゴシック" w:eastAsia="ＭＳ ゴシック" w:hAnsi="ＭＳ ゴシック"/>
                <w:u w:val="single"/>
              </w:rPr>
            </w:pPr>
            <w:r w:rsidRPr="00D332FE">
              <w:rPr>
                <w:rFonts w:ascii="ＭＳ ゴシック" w:eastAsia="ＭＳ ゴシック" w:hAnsi="ＭＳ ゴシック" w:hint="eastAsia"/>
                <w:b/>
                <w:sz w:val="24"/>
                <w:szCs w:val="24"/>
              </w:rPr>
              <w:t>＜平成26 年6月　 海岸法一部改正のポイント＞</w:t>
            </w:r>
          </w:p>
          <w:p w:rsidR="00D332FE" w:rsidRPr="00D332FE" w:rsidRDefault="00D332FE" w:rsidP="00D332FE">
            <w:pPr>
              <w:spacing w:beforeLines="50" w:before="184" w:line="320" w:lineRule="exact"/>
              <w:rPr>
                <w:rFonts w:ascii="ＭＳ ゴシック" w:eastAsia="ＭＳ ゴシック" w:hAnsi="ＭＳ ゴシック"/>
                <w:u w:val="single"/>
              </w:rPr>
            </w:pPr>
            <w:r w:rsidRPr="00D332FE">
              <w:rPr>
                <w:rFonts w:ascii="ＭＳ ゴシック" w:eastAsia="ＭＳ ゴシック" w:hAnsi="ＭＳ ゴシック" w:hint="eastAsia"/>
                <w:u w:val="single"/>
              </w:rPr>
              <w:t>１．海岸管理における防災・減災対策の推進</w:t>
            </w:r>
          </w:p>
          <w:p w:rsidR="00D332FE" w:rsidRPr="00D332FE" w:rsidRDefault="00D332FE" w:rsidP="00D332FE">
            <w:pPr>
              <w:spacing w:line="320" w:lineRule="exact"/>
              <w:ind w:leftChars="100" w:left="211" w:firstLineChars="100" w:firstLine="211"/>
              <w:rPr>
                <w:rFonts w:ascii="Century" w:hAnsi="Century"/>
                <w:szCs w:val="22"/>
              </w:rPr>
            </w:pPr>
            <w:r w:rsidRPr="00D332FE">
              <w:rPr>
                <w:rFonts w:ascii="Century" w:hAnsi="Century" w:hint="eastAsia"/>
                <w:szCs w:val="22"/>
              </w:rPr>
              <w:t>堤防と一体的に設置される減災機能を有する樹林（「緑の防潮堤」）など、粘り強い構造の海岸堤防等を海岸保全施設に位置づける。</w:t>
            </w:r>
          </w:p>
          <w:p w:rsidR="00D332FE" w:rsidRPr="00D332FE" w:rsidRDefault="00D332FE" w:rsidP="00D332FE">
            <w:pPr>
              <w:spacing w:beforeLines="50" w:before="184" w:line="320" w:lineRule="exact"/>
            </w:pPr>
            <w:r w:rsidRPr="00D332FE">
              <w:rPr>
                <w:rFonts w:ascii="ＭＳ ゴシック" w:eastAsia="ＭＳ ゴシック" w:hAnsi="ＭＳ ゴシック" w:hint="eastAsia"/>
                <w:u w:val="single"/>
              </w:rPr>
              <w:t>２．水門・陸閘等の安全かつ確実な操作体制の確立</w:t>
            </w:r>
          </w:p>
          <w:p w:rsidR="00D332FE" w:rsidRPr="00D332FE" w:rsidRDefault="00D332FE" w:rsidP="00D332FE">
            <w:pPr>
              <w:spacing w:line="320" w:lineRule="exact"/>
              <w:ind w:leftChars="100" w:left="211" w:firstLineChars="100" w:firstLine="211"/>
            </w:pPr>
            <w:r w:rsidRPr="00D332FE">
              <w:rPr>
                <w:rFonts w:hint="eastAsia"/>
              </w:rPr>
              <w:t>海岸保全施設のうち、水門・陸閘等については、災害発生時に現場操作員の安全を確保しつつ適切に操作するための操作方法、訓練等に関する操作規則等の策定を海岸管理者に義務づける。</w:t>
            </w:r>
          </w:p>
          <w:p w:rsidR="00D332FE" w:rsidRPr="00D332FE" w:rsidRDefault="00D332FE" w:rsidP="00D332FE">
            <w:pPr>
              <w:spacing w:beforeLines="50" w:before="184" w:line="320" w:lineRule="exact"/>
            </w:pPr>
            <w:r w:rsidRPr="00D332FE">
              <w:rPr>
                <w:rFonts w:ascii="ＭＳ ゴシック" w:eastAsia="ＭＳ ゴシック" w:hAnsi="ＭＳ ゴシック" w:hint="eastAsia"/>
                <w:u w:val="single"/>
              </w:rPr>
              <w:t>３．海岸保全施設の適切な維持管理</w:t>
            </w:r>
          </w:p>
          <w:p w:rsidR="00D332FE" w:rsidRPr="00D332FE" w:rsidRDefault="00D332FE" w:rsidP="00D332FE">
            <w:pPr>
              <w:spacing w:line="320" w:lineRule="exact"/>
              <w:ind w:leftChars="100" w:left="211" w:firstLineChars="100" w:firstLine="211"/>
            </w:pPr>
            <w:r w:rsidRPr="00D332FE">
              <w:rPr>
                <w:rFonts w:hint="eastAsia"/>
              </w:rPr>
              <w:t>海岸保全施設の維持・修繕に関する海岸管理者の責務を明確化し、予防保全の観点から維持・修繕に関する技術的基準を主務省令で定める。</w:t>
            </w:r>
          </w:p>
          <w:p w:rsidR="00D332FE" w:rsidRPr="00D332FE" w:rsidRDefault="00D332FE" w:rsidP="00D332FE">
            <w:pPr>
              <w:spacing w:beforeLines="50" w:before="184" w:line="320" w:lineRule="exact"/>
              <w:rPr>
                <w:rFonts w:ascii="ＭＳ ゴシック" w:eastAsia="ＭＳ ゴシック" w:hAnsi="ＭＳ ゴシック"/>
                <w:u w:val="single"/>
              </w:rPr>
            </w:pPr>
            <w:r w:rsidRPr="00D332FE">
              <w:rPr>
                <w:rFonts w:ascii="ＭＳ ゴシック" w:eastAsia="ＭＳ ゴシック" w:hAnsi="ＭＳ ゴシック" w:hint="eastAsia"/>
                <w:u w:val="single"/>
              </w:rPr>
              <w:t>４．海岸保全区域内において座礁等した船舶の撤去等</w:t>
            </w:r>
          </w:p>
          <w:p w:rsidR="00D332FE" w:rsidRPr="00D332FE" w:rsidRDefault="00D332FE" w:rsidP="00D332FE">
            <w:pPr>
              <w:spacing w:line="320" w:lineRule="exact"/>
              <w:ind w:leftChars="100" w:left="211" w:firstLineChars="100" w:firstLine="211"/>
            </w:pPr>
            <w:r w:rsidRPr="00D332FE">
              <w:rPr>
                <w:rFonts w:hint="eastAsia"/>
              </w:rPr>
              <w:t>海岸管理者は、海岸保全区域内で座礁等した船舶が海岸保全施設を損傷し、海岸の保全に支障をおよぼすおそれがある場合等に、船舶所有者に対し、当該船舶の撤去等を命令することができる。（※所有者が命令に従わない場合、行政代執行が可能）</w:t>
            </w:r>
          </w:p>
          <w:p w:rsidR="00D332FE" w:rsidRPr="00D332FE" w:rsidRDefault="00D332FE" w:rsidP="00D332FE">
            <w:pPr>
              <w:spacing w:beforeLines="50" w:before="184" w:line="320" w:lineRule="exact"/>
              <w:rPr>
                <w:rFonts w:ascii="ＭＳ ゴシック" w:eastAsia="ＭＳ ゴシック" w:hAnsi="ＭＳ ゴシック"/>
                <w:u w:val="single"/>
              </w:rPr>
            </w:pPr>
            <w:r w:rsidRPr="00D332FE">
              <w:rPr>
                <w:rFonts w:ascii="ＭＳ ゴシック" w:eastAsia="ＭＳ ゴシック" w:hAnsi="ＭＳ ゴシック" w:hint="eastAsia"/>
                <w:u w:val="single"/>
              </w:rPr>
              <w:t>５．地域の実情に応じた海岸の維持管理の充実</w:t>
            </w:r>
          </w:p>
          <w:p w:rsidR="00D332FE" w:rsidRPr="00D332FE" w:rsidRDefault="00D332FE" w:rsidP="00D332FE">
            <w:pPr>
              <w:spacing w:line="320" w:lineRule="exact"/>
              <w:ind w:leftChars="100" w:left="211" w:firstLineChars="100" w:firstLine="211"/>
              <w:rPr>
                <w:rFonts w:ascii="ＭＳ ゴシック" w:eastAsia="ＭＳ ゴシック"/>
                <w:color w:val="000000"/>
                <w:sz w:val="24"/>
              </w:rPr>
            </w:pPr>
            <w:r w:rsidRPr="00D332FE">
              <w:rPr>
                <w:rFonts w:hint="eastAsia"/>
              </w:rPr>
              <w:t>海岸管理者は、海岸保全施設又は公共海岸の維持等を適正かつ確実に行うことができる法人・団体（</w:t>
            </w:r>
            <w:r w:rsidRPr="00D332FE">
              <w:rPr>
                <w:rFonts w:hint="eastAsia"/>
              </w:rPr>
              <w:t>NPO</w:t>
            </w:r>
            <w:r w:rsidRPr="00D332FE">
              <w:rPr>
                <w:rFonts w:hint="eastAsia"/>
              </w:rPr>
              <w:t>等）を海岸協力団体として指定することができる。</w:t>
            </w:r>
          </w:p>
          <w:p w:rsidR="00D332FE" w:rsidRPr="00D332FE" w:rsidRDefault="00D332FE" w:rsidP="00D332FE">
            <w:pPr>
              <w:jc w:val="left"/>
              <w:rPr>
                <w:rFonts w:ascii="ＭＳ ゴシック" w:eastAsia="ＭＳ ゴシック"/>
                <w:color w:val="000000"/>
                <w:sz w:val="24"/>
              </w:rPr>
            </w:pPr>
          </w:p>
        </w:tc>
      </w:tr>
    </w:tbl>
    <w:p w:rsidR="00D332FE" w:rsidRPr="00D332FE" w:rsidRDefault="00D332FE" w:rsidP="00D332FE">
      <w:pPr>
        <w:jc w:val="left"/>
        <w:rPr>
          <w:rFonts w:ascii="ＭＳ ゴシック" w:eastAsia="ＭＳ ゴシック"/>
          <w:color w:val="000000"/>
          <w:sz w:val="24"/>
        </w:rPr>
      </w:pPr>
    </w:p>
    <w:p w:rsidR="00D332FE" w:rsidRPr="00D332FE" w:rsidRDefault="00D332FE" w:rsidP="00D332FE">
      <w:pPr>
        <w:jc w:val="left"/>
        <w:rPr>
          <w:rFonts w:ascii="ＭＳ ゴシック" w:eastAsia="ＭＳ ゴシック"/>
          <w:color w:val="000000"/>
          <w:sz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D332FE" w:rsidRPr="00D332FE" w:rsidTr="00D332FE">
        <w:tc>
          <w:tcPr>
            <w:tcW w:w="9072" w:type="dxa"/>
            <w:shd w:val="clear" w:color="auto" w:fill="auto"/>
          </w:tcPr>
          <w:p w:rsidR="00D332FE" w:rsidRPr="00D332FE" w:rsidRDefault="00D332FE" w:rsidP="00D332FE">
            <w:pPr>
              <w:rPr>
                <w:rFonts w:ascii="ＭＳ ゴシック" w:eastAsia="ＭＳ ゴシック" w:hAnsi="ＭＳ ゴシック"/>
                <w:b/>
                <w:sz w:val="24"/>
                <w:szCs w:val="24"/>
              </w:rPr>
            </w:pPr>
            <w:r w:rsidRPr="00D332FE">
              <w:rPr>
                <w:rFonts w:ascii="ＭＳ ゴシック" w:eastAsia="ＭＳ ゴシック" w:hAnsi="ＭＳ ゴシック" w:hint="eastAsia"/>
                <w:b/>
                <w:sz w:val="24"/>
                <w:szCs w:val="24"/>
              </w:rPr>
              <w:t>＜平成26 年12月　 海岸法施行令の一部改正のポイント＞</w:t>
            </w:r>
          </w:p>
          <w:p w:rsidR="00D332FE" w:rsidRPr="00D332FE" w:rsidRDefault="00D332FE" w:rsidP="00D332FE">
            <w:pPr>
              <w:spacing w:beforeLines="50" w:before="184" w:line="320" w:lineRule="exact"/>
              <w:rPr>
                <w:rFonts w:ascii="ＭＳ ゴシック" w:eastAsia="ＭＳ ゴシック" w:hAnsi="ＭＳ ゴシック"/>
                <w:u w:val="single"/>
              </w:rPr>
            </w:pPr>
            <w:r w:rsidRPr="00D332FE">
              <w:rPr>
                <w:rFonts w:ascii="ＭＳ ゴシック" w:eastAsia="ＭＳ ゴシック" w:hAnsi="ＭＳ ゴシック" w:hint="eastAsia"/>
                <w:u w:val="single"/>
              </w:rPr>
              <w:t>１．海岸保全基本計画に定める事項の明確化</w:t>
            </w:r>
          </w:p>
          <w:p w:rsidR="00D332FE" w:rsidRPr="00D332FE" w:rsidRDefault="00D332FE" w:rsidP="00D332FE">
            <w:pPr>
              <w:spacing w:line="320" w:lineRule="exact"/>
              <w:ind w:leftChars="100" w:left="211" w:firstLineChars="100" w:firstLine="211"/>
            </w:pPr>
            <w:r w:rsidRPr="00D332FE">
              <w:rPr>
                <w:rFonts w:hint="eastAsia"/>
              </w:rPr>
              <w:t>海岸保全基本計画に定める事項のうち、海岸保全施設の整備に関する事項を細分し、海岸保全施設の新設又は改良に関する事項及び海岸保全施設の維持又は修繕に関する事項を規定するものとする。</w:t>
            </w:r>
          </w:p>
          <w:p w:rsidR="00D332FE" w:rsidRPr="00D332FE" w:rsidRDefault="00D332FE" w:rsidP="00D332FE">
            <w:pPr>
              <w:spacing w:beforeLines="50" w:before="184" w:line="320" w:lineRule="exact"/>
              <w:rPr>
                <w:rFonts w:ascii="ＭＳ ゴシック" w:eastAsia="ＭＳ ゴシック" w:hAnsi="ＭＳ ゴシック"/>
                <w:u w:val="single"/>
              </w:rPr>
            </w:pPr>
            <w:r w:rsidRPr="00D332FE">
              <w:rPr>
                <w:rFonts w:ascii="ＭＳ ゴシック" w:eastAsia="ＭＳ ゴシック" w:hAnsi="ＭＳ ゴシック" w:hint="eastAsia"/>
                <w:u w:val="single"/>
              </w:rPr>
              <w:t>２．主務大臣が直接工事を行う場合に代行する権限の追加</w:t>
            </w:r>
          </w:p>
          <w:p w:rsidR="00D332FE" w:rsidRPr="00D332FE" w:rsidRDefault="00D332FE" w:rsidP="00D332FE">
            <w:pPr>
              <w:spacing w:line="320" w:lineRule="exact"/>
            </w:pPr>
            <w:r w:rsidRPr="00D332FE">
              <w:rPr>
                <w:rFonts w:hint="eastAsia"/>
              </w:rPr>
              <w:t xml:space="preserve">　・海岸管理者が定める操作規則の策定等</w:t>
            </w:r>
          </w:p>
          <w:p w:rsidR="00D332FE" w:rsidRPr="00D332FE" w:rsidRDefault="00D332FE" w:rsidP="00D332FE">
            <w:pPr>
              <w:spacing w:line="320" w:lineRule="exact"/>
              <w:rPr>
                <w:rFonts w:ascii="ＭＳ ゴシック" w:eastAsia="ＭＳ ゴシック"/>
                <w:color w:val="000000"/>
                <w:sz w:val="24"/>
              </w:rPr>
            </w:pPr>
          </w:p>
        </w:tc>
      </w:tr>
    </w:tbl>
    <w:p w:rsidR="00D332FE" w:rsidRPr="00D332FE" w:rsidRDefault="00D332FE" w:rsidP="00D332FE">
      <w:pPr>
        <w:jc w:val="left"/>
        <w:rPr>
          <w:rFonts w:ascii="ＭＳ ゴシック" w:eastAsia="ＭＳ ゴシック"/>
          <w:color w:val="000000"/>
          <w:sz w:val="24"/>
        </w:rPr>
      </w:pPr>
    </w:p>
    <w:p w:rsidR="00D332FE" w:rsidRPr="00D332FE" w:rsidRDefault="00D332FE" w:rsidP="00D332FE">
      <w:pPr>
        <w:jc w:val="left"/>
        <w:rPr>
          <w:rFonts w:ascii="ＭＳ ゴシック" w:eastAsia="ＭＳ ゴシック"/>
          <w:color w:val="000000"/>
          <w:sz w:val="24"/>
        </w:rPr>
      </w:pPr>
    </w:p>
    <w:p w:rsidR="00D332FE" w:rsidRPr="00D332FE" w:rsidRDefault="00D332FE" w:rsidP="00D332FE">
      <w:pPr>
        <w:jc w:val="left"/>
        <w:rPr>
          <w:rFonts w:ascii="ＭＳ ゴシック" w:eastAsia="ＭＳ ゴシック"/>
          <w:color w:val="000000"/>
          <w:sz w:val="24"/>
        </w:rPr>
      </w:pPr>
    </w:p>
    <w:p w:rsidR="00D332FE" w:rsidRPr="00D332FE" w:rsidRDefault="00D332FE" w:rsidP="00D332FE">
      <w:pPr>
        <w:jc w:val="left"/>
        <w:rPr>
          <w:rFonts w:ascii="ＭＳ ゴシック" w:eastAsia="ＭＳ ゴシック"/>
          <w:color w:val="000000"/>
          <w:sz w:val="24"/>
        </w:rPr>
      </w:pPr>
    </w:p>
    <w:p w:rsidR="00D332FE" w:rsidRPr="00D332FE" w:rsidRDefault="00D332FE" w:rsidP="00D332FE">
      <w:pPr>
        <w:jc w:val="left"/>
        <w:rPr>
          <w:rFonts w:ascii="ＭＳ ゴシック" w:eastAsia="ＭＳ ゴシック"/>
          <w:color w:val="000000"/>
          <w:sz w:val="24"/>
        </w:rPr>
      </w:pPr>
    </w:p>
    <w:p w:rsidR="00D332FE" w:rsidRPr="00D332FE" w:rsidRDefault="00D332FE" w:rsidP="00D332FE">
      <w:pPr>
        <w:jc w:val="left"/>
        <w:rPr>
          <w:rFonts w:ascii="ＭＳ ゴシック" w:eastAsia="ＭＳ ゴシック"/>
          <w:color w:val="000000"/>
          <w:sz w:val="24"/>
        </w:rPr>
      </w:pPr>
    </w:p>
    <w:p w:rsidR="00D332FE" w:rsidRPr="00D332FE" w:rsidRDefault="00D332FE" w:rsidP="00D332FE">
      <w:pPr>
        <w:jc w:val="left"/>
        <w:rPr>
          <w:rFonts w:ascii="ＭＳ ゴシック" w:eastAsia="ＭＳ ゴシック"/>
          <w:color w:val="000000"/>
          <w:sz w:val="24"/>
        </w:rPr>
      </w:pPr>
    </w:p>
    <w:p w:rsidR="00D332FE" w:rsidRPr="00D332FE" w:rsidRDefault="00D332FE" w:rsidP="00D332FE">
      <w:pPr>
        <w:jc w:val="left"/>
        <w:rPr>
          <w:rFonts w:ascii="ＭＳ ゴシック" w:eastAsia="ＭＳ ゴシック"/>
          <w:color w:val="000000"/>
          <w:sz w:val="24"/>
        </w:rPr>
      </w:pPr>
      <w:r w:rsidRPr="00D332FE">
        <w:rPr>
          <w:rFonts w:ascii="ＭＳ ゴシック" w:eastAsia="ＭＳ ゴシック"/>
          <w:noProof/>
          <w:color w:val="000000"/>
          <w:sz w:val="24"/>
        </w:rPr>
        <mc:AlternateContent>
          <mc:Choice Requires="wps">
            <w:drawing>
              <wp:anchor distT="0" distB="0" distL="114300" distR="114300" simplePos="0" relativeHeight="251815424" behindDoc="0" locked="0" layoutInCell="1" allowOverlap="1" wp14:anchorId="1E6079B1" wp14:editId="76292B2D">
                <wp:simplePos x="0" y="0"/>
                <wp:positionH relativeFrom="column">
                  <wp:posOffset>2930525</wp:posOffset>
                </wp:positionH>
                <wp:positionV relativeFrom="paragraph">
                  <wp:posOffset>211928</wp:posOffset>
                </wp:positionV>
                <wp:extent cx="765175" cy="424815"/>
                <wp:effectExtent l="0" t="0" r="0" b="0"/>
                <wp:wrapNone/>
                <wp:docPr id="238" name="テキスト ボックス 238"/>
                <wp:cNvGraphicFramePr/>
                <a:graphic xmlns:a="http://schemas.openxmlformats.org/drawingml/2006/main">
                  <a:graphicData uri="http://schemas.microsoft.com/office/word/2010/wordprocessingShape">
                    <wps:wsp>
                      <wps:cNvSpPr txBox="1"/>
                      <wps:spPr>
                        <a:xfrm>
                          <a:off x="0" y="0"/>
                          <a:ext cx="765175" cy="424815"/>
                        </a:xfrm>
                        <a:prstGeom prst="rect">
                          <a:avLst/>
                        </a:prstGeom>
                        <a:noFill/>
                        <a:ln w="6350">
                          <a:noFill/>
                        </a:ln>
                        <a:effectLst/>
                      </wps:spPr>
                      <wps:txbx>
                        <w:txbxContent>
                          <w:p w:rsidR="00CF405E" w:rsidRDefault="00CF405E" w:rsidP="00D332FE">
                            <w:r>
                              <w:rPr>
                                <w:rFonts w:hint="eastAsia"/>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38" o:spid="_x0000_s1040" type="#_x0000_t202" style="position:absolute;margin-left:230.75pt;margin-top:16.7pt;width:60.25pt;height:33.45pt;z-index:251815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" filled="f" stroked="f" strokeweight=".5pt">
                <v:textbox>
                  <w:txbxContent>
                    <w:p w:rsidR="00CF405E" w:rsidRDefault="00CF405E" w:rsidP="00D332FE">
                      <w:r>
                        <w:rPr>
                          <w:rFonts w:hint="eastAsia"/>
                        </w:rPr>
                        <w:t>(3)</w:t>
                      </w:r>
                    </w:p>
                  </w:txbxContent>
                </v:textbox>
              </v:shape>
            </w:pict>
          </mc:Fallback>
        </mc:AlternateConten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D332FE" w:rsidRPr="00D332FE" w:rsidTr="00D332FE">
        <w:tc>
          <w:tcPr>
            <w:tcW w:w="9072" w:type="dxa"/>
            <w:shd w:val="clear" w:color="auto" w:fill="auto"/>
          </w:tcPr>
          <w:p w:rsidR="00D332FE" w:rsidRPr="00D332FE" w:rsidRDefault="00D332FE" w:rsidP="00D332FE">
            <w:pPr>
              <w:spacing w:beforeLines="50" w:before="184" w:line="260" w:lineRule="exact"/>
              <w:rPr>
                <w:rFonts w:ascii="ＭＳ ゴシック" w:eastAsia="ＭＳ ゴシック" w:hAnsi="ＭＳ ゴシック"/>
                <w:b/>
                <w:sz w:val="24"/>
                <w:szCs w:val="24"/>
              </w:rPr>
            </w:pPr>
            <w:r w:rsidRPr="00D332FE">
              <w:rPr>
                <w:rFonts w:ascii="ＭＳ ゴシック" w:eastAsia="ＭＳ ゴシック" w:hAnsi="ＭＳ ゴシック" w:hint="eastAsia"/>
                <w:b/>
                <w:sz w:val="24"/>
                <w:szCs w:val="24"/>
              </w:rPr>
              <w:t>＜平成27 年2月　 海岸保全基本方針（変更）のポイント＞</w:t>
            </w:r>
          </w:p>
          <w:p w:rsidR="00D332FE" w:rsidRPr="00D332FE" w:rsidRDefault="00D332FE" w:rsidP="00D332FE">
            <w:pPr>
              <w:spacing w:beforeLines="50" w:before="184" w:line="260" w:lineRule="exact"/>
              <w:rPr>
                <w:rFonts w:ascii="ＭＳ ゴシック" w:eastAsia="ＭＳ ゴシック" w:hAnsi="ＭＳ ゴシック"/>
                <w:szCs w:val="22"/>
                <w:u w:val="single"/>
              </w:rPr>
            </w:pPr>
            <w:r w:rsidRPr="00D332FE">
              <w:rPr>
                <w:rFonts w:ascii="ＭＳ ゴシック" w:eastAsia="ＭＳ ゴシック" w:hAnsi="ＭＳ ゴシック" w:hint="eastAsia"/>
                <w:szCs w:val="22"/>
                <w:u w:val="single"/>
              </w:rPr>
              <w:t>一　海岸の保全に関する基本的な指針（抜粋）</w:t>
            </w:r>
          </w:p>
          <w:p w:rsidR="00D332FE" w:rsidRPr="00D332FE" w:rsidRDefault="00D332FE" w:rsidP="00D332FE">
            <w:pPr>
              <w:spacing w:beforeLines="50" w:before="184" w:line="260" w:lineRule="exact"/>
              <w:rPr>
                <w:rFonts w:ascii="ＭＳ ゴシック" w:eastAsia="ＭＳ ゴシック" w:hAnsi="ＭＳ ゴシック"/>
                <w:szCs w:val="22"/>
                <w:u w:val="single"/>
              </w:rPr>
            </w:pPr>
            <w:r w:rsidRPr="00D332FE">
              <w:rPr>
                <w:rFonts w:ascii="ＭＳ ゴシック" w:eastAsia="ＭＳ ゴシック" w:hAnsi="ＭＳ ゴシック" w:hint="eastAsia"/>
                <w:szCs w:val="22"/>
                <w:u w:val="single"/>
              </w:rPr>
              <w:t>２　海岸の保全に関する基本的な事項</w:t>
            </w:r>
          </w:p>
          <w:p w:rsidR="00D332FE" w:rsidRPr="00D332FE" w:rsidRDefault="00D332FE" w:rsidP="00D332FE">
            <w:pPr>
              <w:spacing w:line="260" w:lineRule="exact"/>
              <w:ind w:leftChars="68" w:left="143" w:firstLineChars="100" w:firstLine="211"/>
              <w:rPr>
                <w:rFonts w:ascii="Century" w:hAnsi="Century"/>
                <w:szCs w:val="22"/>
              </w:rPr>
            </w:pPr>
            <w:r w:rsidRPr="00D332FE">
              <w:rPr>
                <w:rFonts w:ascii="Century" w:hAnsi="Century" w:hint="eastAsia"/>
                <w:szCs w:val="22"/>
              </w:rPr>
              <w:t>予防保全の考え方に基づく海岸保全施設の適切な維持管理・更新。</w:t>
            </w:r>
          </w:p>
          <w:p w:rsidR="00D332FE" w:rsidRPr="00D332FE" w:rsidRDefault="00D332FE" w:rsidP="00D332FE">
            <w:pPr>
              <w:spacing w:line="260" w:lineRule="exact"/>
              <w:rPr>
                <w:rFonts w:ascii="ＭＳ ゴシック" w:eastAsia="ＭＳ ゴシック" w:hAnsi="ＭＳ ゴシック"/>
                <w:szCs w:val="22"/>
              </w:rPr>
            </w:pPr>
            <w:r w:rsidRPr="00D332FE">
              <w:rPr>
                <w:rFonts w:ascii="ＭＳ ゴシック" w:eastAsia="ＭＳ ゴシック" w:hAnsi="ＭＳ ゴシック" w:hint="eastAsia"/>
                <w:szCs w:val="22"/>
              </w:rPr>
              <w:t>（１）海岸の防護に関する事項</w:t>
            </w:r>
          </w:p>
          <w:p w:rsidR="00D332FE" w:rsidRPr="00D332FE" w:rsidRDefault="00D332FE" w:rsidP="00D332FE">
            <w:pPr>
              <w:spacing w:line="260" w:lineRule="exact"/>
              <w:ind w:leftChars="67" w:left="352" w:hangingChars="100" w:hanging="211"/>
              <w:rPr>
                <w:rFonts w:ascii="Century" w:hAnsi="Century"/>
                <w:szCs w:val="22"/>
              </w:rPr>
            </w:pPr>
            <w:r w:rsidRPr="00D332FE">
              <w:rPr>
                <w:rFonts w:ascii="Century" w:hAnsi="Century" w:hint="eastAsia"/>
                <w:szCs w:val="22"/>
              </w:rPr>
              <w:t>・津波からの防護を対象とする海岸にあたっては、数十年から百数十年に一度の程度発生する比較的発生確率の高い津波に対して防護することを目標。</w:t>
            </w:r>
          </w:p>
          <w:p w:rsidR="00D332FE" w:rsidRPr="00D332FE" w:rsidRDefault="00D332FE" w:rsidP="00D332FE">
            <w:pPr>
              <w:spacing w:line="260" w:lineRule="exact"/>
              <w:ind w:leftChars="67" w:left="352" w:hangingChars="100" w:hanging="211"/>
              <w:rPr>
                <w:rFonts w:ascii="Century" w:hAnsi="Century"/>
                <w:szCs w:val="22"/>
              </w:rPr>
            </w:pPr>
            <w:r w:rsidRPr="00D332FE">
              <w:rPr>
                <w:rFonts w:ascii="Century" w:hAnsi="Century" w:hint="eastAsia"/>
                <w:szCs w:val="22"/>
              </w:rPr>
              <w:t>・海岸保全施設の整備に当たっては、津波、高潮等から海水の浸入又は海水による侵食を防止するとともに、海水が堤防等を越流した場合にも背後地の被害を軽減。</w:t>
            </w:r>
          </w:p>
          <w:p w:rsidR="00D332FE" w:rsidRPr="00D332FE" w:rsidRDefault="00D332FE" w:rsidP="00D332FE">
            <w:pPr>
              <w:spacing w:line="260" w:lineRule="exact"/>
              <w:ind w:leftChars="67" w:left="352" w:hangingChars="100" w:hanging="211"/>
              <w:rPr>
                <w:rFonts w:ascii="Century" w:hAnsi="Century"/>
                <w:szCs w:val="22"/>
              </w:rPr>
            </w:pPr>
            <w:r w:rsidRPr="00D332FE">
              <w:rPr>
                <w:rFonts w:ascii="Century" w:hAnsi="Century" w:hint="eastAsia"/>
                <w:szCs w:val="22"/>
              </w:rPr>
              <w:t>・水門・陸閘等については、操作規則等に基づく平常時の訓練等を実施し、効果的な管理運用体制を構築。</w:t>
            </w:r>
          </w:p>
          <w:p w:rsidR="00D332FE" w:rsidRPr="00D332FE" w:rsidRDefault="00D332FE" w:rsidP="00D332FE">
            <w:pPr>
              <w:spacing w:beforeLines="50" w:before="184" w:line="260" w:lineRule="exact"/>
              <w:rPr>
                <w:rFonts w:ascii="ＭＳ ゴシック" w:eastAsia="ＭＳ ゴシック" w:hAnsi="ＭＳ ゴシック"/>
                <w:szCs w:val="22"/>
                <w:u w:val="single"/>
              </w:rPr>
            </w:pPr>
            <w:r w:rsidRPr="00D332FE">
              <w:rPr>
                <w:rFonts w:ascii="ＭＳ ゴシック" w:eastAsia="ＭＳ ゴシック" w:hAnsi="ＭＳ ゴシック" w:hint="eastAsia"/>
                <w:szCs w:val="22"/>
                <w:u w:val="single"/>
              </w:rPr>
              <w:t>３　海岸保全施設の整備に関する基本的な事項</w:t>
            </w:r>
          </w:p>
          <w:p w:rsidR="00D332FE" w:rsidRPr="00D332FE" w:rsidRDefault="00D332FE" w:rsidP="00D332FE">
            <w:pPr>
              <w:spacing w:line="260" w:lineRule="exact"/>
              <w:rPr>
                <w:rFonts w:ascii="Century" w:hAnsi="Century"/>
                <w:szCs w:val="22"/>
              </w:rPr>
            </w:pPr>
            <w:r w:rsidRPr="00D332FE">
              <w:rPr>
                <w:rFonts w:ascii="ＭＳ ゴシック" w:eastAsia="ＭＳ ゴシック" w:hAnsi="ＭＳ ゴシック" w:hint="eastAsia"/>
                <w:szCs w:val="22"/>
              </w:rPr>
              <w:t>（１）海岸保全施設の新設又は改良に関する基本的な事項</w:t>
            </w:r>
          </w:p>
          <w:p w:rsidR="00D332FE" w:rsidRPr="00D332FE" w:rsidRDefault="00D332FE" w:rsidP="00D332FE">
            <w:pPr>
              <w:spacing w:line="260" w:lineRule="exact"/>
              <w:ind w:leftChars="67" w:left="352" w:hangingChars="100" w:hanging="211"/>
              <w:rPr>
                <w:rFonts w:ascii="Century" w:hAnsi="Century"/>
                <w:szCs w:val="22"/>
              </w:rPr>
            </w:pPr>
            <w:r w:rsidRPr="00D332FE">
              <w:rPr>
                <w:rFonts w:ascii="Century" w:hAnsi="Century" w:hint="eastAsia"/>
                <w:szCs w:val="22"/>
              </w:rPr>
              <w:t>・設計の対象を超える津波、高潮等の作用に対して施設の損傷等を軽減するため、粘り強い構造の堤防、胸壁及び津波防波堤の整備を推進。その際、「緑の防潮堤」など多様な構造を含めて検討。</w:t>
            </w:r>
          </w:p>
          <w:p w:rsidR="00D332FE" w:rsidRPr="00D332FE" w:rsidRDefault="00D332FE" w:rsidP="00D332FE">
            <w:pPr>
              <w:spacing w:line="260" w:lineRule="exact"/>
              <w:ind w:leftChars="67" w:left="352" w:hangingChars="100" w:hanging="211"/>
              <w:rPr>
                <w:rFonts w:ascii="Century" w:hAnsi="Century"/>
                <w:szCs w:val="22"/>
              </w:rPr>
            </w:pPr>
            <w:r w:rsidRPr="00D332FE">
              <w:rPr>
                <w:rFonts w:ascii="Century" w:hAnsi="Century" w:hint="eastAsia"/>
                <w:szCs w:val="22"/>
              </w:rPr>
              <w:t>・水門・陸閘等については、統合又は常時閉鎖を進めるとともに、必要があるときは自動化・遠隔操作化の取組を計画的に推進。</w:t>
            </w:r>
          </w:p>
          <w:p w:rsidR="00D332FE" w:rsidRPr="00D332FE" w:rsidRDefault="00D332FE" w:rsidP="00D332FE">
            <w:pPr>
              <w:spacing w:line="260" w:lineRule="exact"/>
              <w:rPr>
                <w:rFonts w:ascii="Century" w:hAnsi="Century"/>
                <w:szCs w:val="22"/>
              </w:rPr>
            </w:pPr>
            <w:r w:rsidRPr="00D332FE">
              <w:rPr>
                <w:rFonts w:ascii="ＭＳ ゴシック" w:eastAsia="ＭＳ ゴシック" w:hAnsi="ＭＳ ゴシック" w:hint="eastAsia"/>
                <w:szCs w:val="22"/>
              </w:rPr>
              <w:t>（２）海岸保全施設の維持又は修繕に関する基本的な事項</w:t>
            </w:r>
          </w:p>
          <w:p w:rsidR="00D332FE" w:rsidRPr="00D332FE" w:rsidRDefault="00D332FE" w:rsidP="00D332FE">
            <w:pPr>
              <w:spacing w:line="260" w:lineRule="exact"/>
              <w:ind w:leftChars="67" w:left="352" w:hangingChars="100" w:hanging="211"/>
              <w:rPr>
                <w:rFonts w:ascii="Century" w:hAnsi="Century"/>
                <w:szCs w:val="22"/>
              </w:rPr>
            </w:pPr>
            <w:r w:rsidRPr="00D332FE">
              <w:rPr>
                <w:rFonts w:ascii="Century" w:hAnsi="Century" w:hint="eastAsia"/>
                <w:szCs w:val="22"/>
              </w:rPr>
              <w:t>・海岸保全施設を適切な時期に巡視又は点検を実施し、長寿命化計画を策定するなど予防保全の考え方に基づいた計画的かつ効果的な維持又は修繕を推進。</w:t>
            </w:r>
          </w:p>
          <w:p w:rsidR="00D332FE" w:rsidRPr="00D332FE" w:rsidRDefault="00D332FE" w:rsidP="00D332FE">
            <w:pPr>
              <w:spacing w:line="260" w:lineRule="exact"/>
              <w:ind w:leftChars="67" w:left="352" w:hangingChars="100" w:hanging="211"/>
              <w:rPr>
                <w:rFonts w:ascii="Century" w:hAnsi="Century"/>
                <w:szCs w:val="22"/>
              </w:rPr>
            </w:pPr>
            <w:r w:rsidRPr="00D332FE">
              <w:rPr>
                <w:rFonts w:ascii="Century" w:hAnsi="Century" w:hint="eastAsia"/>
                <w:szCs w:val="22"/>
              </w:rPr>
              <w:t>・海岸保全施設の新設又は改良に関する記録だけでなく、点検又は修繕に関する記録を作成及び保存。</w:t>
            </w:r>
          </w:p>
          <w:p w:rsidR="00D332FE" w:rsidRPr="00D332FE" w:rsidRDefault="00D332FE" w:rsidP="00D332FE">
            <w:pPr>
              <w:spacing w:line="260" w:lineRule="exact"/>
              <w:ind w:leftChars="67" w:left="352" w:hangingChars="100" w:hanging="211"/>
              <w:rPr>
                <w:rFonts w:ascii="Century" w:hAnsi="Century"/>
                <w:szCs w:val="22"/>
              </w:rPr>
            </w:pPr>
          </w:p>
          <w:p w:rsidR="00D332FE" w:rsidRPr="00D332FE" w:rsidRDefault="00D332FE" w:rsidP="00D332FE">
            <w:pPr>
              <w:spacing w:line="260" w:lineRule="exact"/>
              <w:ind w:leftChars="67" w:left="352" w:hangingChars="100" w:hanging="211"/>
              <w:rPr>
                <w:rFonts w:ascii="ＭＳ ゴシック" w:eastAsia="ＭＳ ゴシック" w:hAnsi="ＭＳ ゴシック"/>
                <w:szCs w:val="22"/>
                <w:u w:val="single"/>
              </w:rPr>
            </w:pPr>
            <w:r w:rsidRPr="00D332FE">
              <w:rPr>
                <w:rFonts w:ascii="ＭＳ ゴシック" w:eastAsia="ＭＳ ゴシック" w:hAnsi="ＭＳ ゴシック" w:hint="eastAsia"/>
                <w:szCs w:val="22"/>
                <w:u w:val="single"/>
              </w:rPr>
              <w:t>二　海岸保全基本計画の作成に関する基本的な事項</w:t>
            </w:r>
          </w:p>
          <w:p w:rsidR="00D332FE" w:rsidRPr="00D332FE" w:rsidRDefault="00D332FE" w:rsidP="00D332FE">
            <w:pPr>
              <w:spacing w:line="260" w:lineRule="exact"/>
              <w:ind w:leftChars="67" w:left="352" w:hangingChars="100" w:hanging="211"/>
              <w:rPr>
                <w:rFonts w:ascii="ＭＳ ゴシック" w:eastAsia="ＭＳ ゴシック" w:hAnsi="ＭＳ ゴシック"/>
                <w:szCs w:val="22"/>
                <w:u w:val="single"/>
              </w:rPr>
            </w:pPr>
            <w:r w:rsidRPr="00D332FE">
              <w:rPr>
                <w:rFonts w:ascii="ＭＳ ゴシック" w:eastAsia="ＭＳ ゴシック" w:hAnsi="ＭＳ ゴシック" w:hint="eastAsia"/>
                <w:szCs w:val="22"/>
                <w:u w:val="single"/>
              </w:rPr>
              <w:t>１　定めるべき基本的な事項</w:t>
            </w:r>
          </w:p>
          <w:p w:rsidR="00D332FE" w:rsidRPr="00D332FE" w:rsidRDefault="00D332FE" w:rsidP="00D332FE">
            <w:pPr>
              <w:spacing w:line="260" w:lineRule="exact"/>
              <w:rPr>
                <w:rFonts w:ascii="Century" w:hAnsi="Century"/>
                <w:szCs w:val="22"/>
              </w:rPr>
            </w:pPr>
            <w:r w:rsidRPr="00D332FE">
              <w:rPr>
                <w:rFonts w:ascii="ＭＳ ゴシック" w:eastAsia="ＭＳ ゴシック" w:hAnsi="ＭＳ ゴシック" w:hint="eastAsia"/>
                <w:szCs w:val="22"/>
              </w:rPr>
              <w:t>（２）海岸保全施設の整備に関する基本的な事項</w:t>
            </w:r>
          </w:p>
          <w:p w:rsidR="00D332FE" w:rsidRPr="00D332FE" w:rsidRDefault="00D332FE" w:rsidP="00D332FE">
            <w:pPr>
              <w:spacing w:line="260" w:lineRule="exact"/>
              <w:ind w:firstLineChars="200" w:firstLine="422"/>
              <w:rPr>
                <w:rFonts w:ascii="Century" w:hAnsi="Century"/>
                <w:szCs w:val="22"/>
              </w:rPr>
            </w:pPr>
            <w:r w:rsidRPr="00D332FE">
              <w:rPr>
                <w:rFonts w:ascii="ＭＳ ゴシック" w:eastAsia="ＭＳ ゴシック" w:hAnsi="ＭＳ ゴシック" w:hint="eastAsia"/>
                <w:szCs w:val="22"/>
              </w:rPr>
              <w:t>②海岸保全施設の維持又は修繕に関する事項</w:t>
            </w:r>
          </w:p>
          <w:p w:rsidR="00D332FE" w:rsidRPr="00D332FE" w:rsidRDefault="00D332FE" w:rsidP="00D332FE">
            <w:pPr>
              <w:spacing w:line="260" w:lineRule="exact"/>
              <w:ind w:firstLineChars="300" w:firstLine="633"/>
              <w:rPr>
                <w:rFonts w:ascii="Century" w:hAnsi="Century"/>
                <w:szCs w:val="22"/>
              </w:rPr>
            </w:pPr>
            <w:r w:rsidRPr="00D332FE">
              <w:rPr>
                <w:rFonts w:ascii="Century" w:hAnsi="Century" w:hint="eastAsia"/>
                <w:szCs w:val="22"/>
              </w:rPr>
              <w:t>イ　海岸保全施設の存する区域</w:t>
            </w:r>
          </w:p>
          <w:p w:rsidR="00D332FE" w:rsidRPr="00D332FE" w:rsidRDefault="00D332FE" w:rsidP="00D332FE">
            <w:pPr>
              <w:spacing w:line="260" w:lineRule="exact"/>
              <w:ind w:firstLineChars="300" w:firstLine="633"/>
              <w:rPr>
                <w:rFonts w:ascii="Century" w:hAnsi="Century"/>
                <w:szCs w:val="22"/>
              </w:rPr>
            </w:pPr>
            <w:r w:rsidRPr="00D332FE">
              <w:rPr>
                <w:rFonts w:ascii="Century" w:hAnsi="Century" w:hint="eastAsia"/>
                <w:szCs w:val="22"/>
              </w:rPr>
              <w:t xml:space="preserve">　　・維持または修繕の対象となる海岸保全施設が存する区域を設定。</w:t>
            </w:r>
          </w:p>
          <w:p w:rsidR="00D332FE" w:rsidRPr="00D332FE" w:rsidRDefault="00D332FE" w:rsidP="00D332FE">
            <w:pPr>
              <w:spacing w:line="260" w:lineRule="exact"/>
              <w:ind w:firstLineChars="300" w:firstLine="633"/>
              <w:rPr>
                <w:rFonts w:ascii="Century" w:hAnsi="Century"/>
                <w:szCs w:val="22"/>
              </w:rPr>
            </w:pPr>
            <w:r w:rsidRPr="00D332FE">
              <w:rPr>
                <w:rFonts w:ascii="Century" w:hAnsi="Century" w:hint="eastAsia"/>
                <w:szCs w:val="22"/>
              </w:rPr>
              <w:t>ロ　海岸保全施設の種類、規模及び配置</w:t>
            </w:r>
          </w:p>
          <w:p w:rsidR="00D332FE" w:rsidRPr="00D332FE" w:rsidRDefault="00D332FE" w:rsidP="00D332FE">
            <w:pPr>
              <w:spacing w:line="260" w:lineRule="exact"/>
              <w:ind w:firstLineChars="300" w:firstLine="633"/>
              <w:rPr>
                <w:rFonts w:ascii="Century" w:hAnsi="Century"/>
                <w:szCs w:val="22"/>
              </w:rPr>
            </w:pPr>
            <w:r w:rsidRPr="00D332FE">
              <w:rPr>
                <w:rFonts w:ascii="Century" w:hAnsi="Century" w:hint="eastAsia"/>
                <w:szCs w:val="22"/>
              </w:rPr>
              <w:t xml:space="preserve">　　・イの区域ごとに存する海岸保全施設の種類、規模及び配置を設定。</w:t>
            </w:r>
          </w:p>
          <w:p w:rsidR="00D332FE" w:rsidRPr="00D332FE" w:rsidRDefault="00D332FE" w:rsidP="00D332FE">
            <w:pPr>
              <w:spacing w:line="260" w:lineRule="exact"/>
              <w:ind w:firstLineChars="300" w:firstLine="633"/>
              <w:rPr>
                <w:rFonts w:ascii="Century" w:hAnsi="Century"/>
                <w:szCs w:val="22"/>
              </w:rPr>
            </w:pPr>
            <w:r w:rsidRPr="00D332FE">
              <w:rPr>
                <w:rFonts w:ascii="Century" w:hAnsi="Century" w:hint="eastAsia"/>
                <w:szCs w:val="22"/>
              </w:rPr>
              <w:t>ハ　海岸保全施設の維持又は修繕の方法</w:t>
            </w:r>
          </w:p>
          <w:p w:rsidR="00D332FE" w:rsidRPr="00D332FE" w:rsidRDefault="00D332FE" w:rsidP="00D332FE">
            <w:pPr>
              <w:spacing w:line="260" w:lineRule="exact"/>
              <w:ind w:leftChars="400" w:left="1266" w:hangingChars="200" w:hanging="422"/>
              <w:rPr>
                <w:rFonts w:ascii="Century" w:hAnsi="Century"/>
                <w:szCs w:val="22"/>
              </w:rPr>
            </w:pPr>
            <w:r w:rsidRPr="00D332FE">
              <w:rPr>
                <w:rFonts w:ascii="Century" w:hAnsi="Century" w:hint="eastAsia"/>
                <w:szCs w:val="22"/>
              </w:rPr>
              <w:t xml:space="preserve">　・ロの海岸保全施設の種類毎に、海岸保全施設の維持又は修繕の方法を設定。</w:t>
            </w:r>
          </w:p>
          <w:p w:rsidR="00D332FE" w:rsidRPr="00D332FE" w:rsidRDefault="00D332FE" w:rsidP="00D332FE">
            <w:pPr>
              <w:spacing w:line="260" w:lineRule="exact"/>
              <w:ind w:leftChars="400" w:left="1326" w:hangingChars="200" w:hanging="482"/>
              <w:rPr>
                <w:rFonts w:ascii="ＭＳ ゴシック" w:eastAsia="ＭＳ ゴシック"/>
                <w:color w:val="000000"/>
                <w:sz w:val="24"/>
              </w:rPr>
            </w:pPr>
          </w:p>
          <w:p w:rsidR="00D332FE" w:rsidRPr="00D332FE" w:rsidRDefault="00D332FE" w:rsidP="00D332FE">
            <w:pPr>
              <w:spacing w:line="260" w:lineRule="exact"/>
              <w:ind w:leftChars="400" w:left="1326" w:hangingChars="200" w:hanging="482"/>
              <w:rPr>
                <w:rFonts w:ascii="ＭＳ ゴシック" w:eastAsia="ＭＳ ゴシック"/>
                <w:color w:val="000000"/>
                <w:sz w:val="24"/>
              </w:rPr>
            </w:pPr>
          </w:p>
        </w:tc>
      </w:tr>
    </w:tbl>
    <w:p w:rsidR="00D332FE" w:rsidRPr="00D332FE" w:rsidRDefault="00D332FE" w:rsidP="00D332FE">
      <w:pPr>
        <w:jc w:val="left"/>
        <w:rPr>
          <w:rFonts w:ascii="ＭＳ ゴシック" w:eastAsia="ＭＳ ゴシック"/>
          <w:color w:val="000000"/>
          <w:sz w:val="24"/>
        </w:rPr>
      </w:pPr>
    </w:p>
    <w:p w:rsidR="00D332FE" w:rsidRPr="00D332FE" w:rsidRDefault="00D332FE" w:rsidP="00D332FE">
      <w:pPr>
        <w:jc w:val="left"/>
        <w:rPr>
          <w:rFonts w:ascii="ＭＳ ゴシック" w:eastAsia="ＭＳ ゴシック"/>
          <w:color w:val="000000"/>
          <w:sz w:val="24"/>
        </w:rPr>
      </w:pPr>
      <w:r w:rsidRPr="00D332FE">
        <w:rPr>
          <w:rFonts w:ascii="ＭＳ ゴシック" w:eastAsia="ＭＳ ゴシック"/>
          <w:noProof/>
          <w:color w:val="000000"/>
          <w:sz w:val="24"/>
        </w:rPr>
        <mc:AlternateContent>
          <mc:Choice Requires="wps">
            <w:drawing>
              <wp:anchor distT="0" distB="0" distL="114300" distR="114300" simplePos="0" relativeHeight="251817472" behindDoc="0" locked="0" layoutInCell="1" allowOverlap="1" wp14:anchorId="246A602D" wp14:editId="1FF8575F">
                <wp:simplePos x="0" y="0"/>
                <wp:positionH relativeFrom="column">
                  <wp:posOffset>2930525</wp:posOffset>
                </wp:positionH>
                <wp:positionV relativeFrom="paragraph">
                  <wp:posOffset>1962312</wp:posOffset>
                </wp:positionV>
                <wp:extent cx="765544" cy="425302"/>
                <wp:effectExtent l="0" t="0" r="0" b="0"/>
                <wp:wrapNone/>
                <wp:docPr id="275" name="テキスト ボックス 275"/>
                <wp:cNvGraphicFramePr/>
                <a:graphic xmlns:a="http://schemas.openxmlformats.org/drawingml/2006/main">
                  <a:graphicData uri="http://schemas.microsoft.com/office/word/2010/wordprocessingShape">
                    <wps:wsp>
                      <wps:cNvSpPr txBox="1"/>
                      <wps:spPr>
                        <a:xfrm>
                          <a:off x="0" y="0"/>
                          <a:ext cx="765544" cy="425302"/>
                        </a:xfrm>
                        <a:prstGeom prst="rect">
                          <a:avLst/>
                        </a:prstGeom>
                        <a:noFill/>
                        <a:ln w="6350">
                          <a:noFill/>
                        </a:ln>
                        <a:effectLst/>
                      </wps:spPr>
                      <wps:txbx>
                        <w:txbxContent>
                          <w:p w:rsidR="00CF405E" w:rsidRDefault="00CF405E" w:rsidP="00D332FE">
                            <w:r>
                              <w:rPr>
                                <w:rFonts w:hint="eastAsia"/>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75" o:spid="_x0000_s1041" type="#_x0000_t202" style="position:absolute;margin-left:230.75pt;margin-top:154.5pt;width:60.3pt;height:33.5pt;z-index:251817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" filled="f" stroked="f" strokeweight=".5pt">
                <v:textbox>
                  <w:txbxContent>
                    <w:p w:rsidR="00CF405E" w:rsidRDefault="00CF405E" w:rsidP="00D332FE">
                      <w:r>
                        <w:rPr>
                          <w:rFonts w:hint="eastAsia"/>
                        </w:rPr>
                        <w:t>(4)</w:t>
                      </w:r>
                    </w:p>
                  </w:txbxContent>
                </v:textbox>
              </v:shape>
            </w:pict>
          </mc:Fallback>
        </mc:AlternateContent>
      </w:r>
      <w:r w:rsidRPr="00D332FE">
        <w:rPr>
          <w:rFonts w:ascii="ＭＳ ゴシック" w:eastAsia="ＭＳ ゴシック"/>
          <w:color w:val="000000"/>
          <w:sz w:val="24"/>
        </w:rPr>
        <w:br w:type="page"/>
      </w:r>
      <w:r w:rsidRPr="00D332FE">
        <w:rPr>
          <w:rFonts w:ascii="Century" w:eastAsia="ＭＳ ゴシック" w:hAnsi="Century" w:hint="eastAsia"/>
          <w:sz w:val="24"/>
          <w:u w:val="single"/>
        </w:rPr>
        <w:t>●海岸保全基本計画の対象範囲</w:t>
      </w:r>
    </w:p>
    <w:p w:rsidR="00D332FE" w:rsidRPr="00D332FE" w:rsidRDefault="00D332FE" w:rsidP="00D332FE">
      <w:pPr>
        <w:rPr>
          <w:rFonts w:ascii="Century" w:eastAsia="ＭＳ ゴシック" w:hAnsi="Century"/>
          <w:sz w:val="24"/>
          <w:u w:val="single"/>
        </w:rPr>
      </w:pPr>
    </w:p>
    <w:p w:rsidR="00D332FE" w:rsidRPr="00D332FE" w:rsidRDefault="00D332FE" w:rsidP="00D332FE">
      <w:pPr>
        <w:rPr>
          <w:rFonts w:ascii="Century" w:hAnsi="Century"/>
          <w:spacing w:val="12"/>
        </w:rPr>
      </w:pPr>
      <w:r w:rsidRPr="00D332FE">
        <w:rPr>
          <w:rFonts w:ascii="Century" w:hAnsi="Century" w:hint="eastAsia"/>
        </w:rPr>
        <w:t xml:space="preserve">　海岸保全基本計画は、海岸法の対象となる区域における、海岸保全施設の整備と海岸管理に関する基本的な事項を定めるものである。</w:t>
      </w:r>
    </w:p>
    <w:p w:rsidR="00D332FE" w:rsidRPr="00D332FE" w:rsidRDefault="00D332FE" w:rsidP="00D332FE">
      <w:pPr>
        <w:rPr>
          <w:rFonts w:ascii="Century" w:hAnsi="Century"/>
          <w:spacing w:val="12"/>
        </w:rPr>
      </w:pPr>
      <w:r w:rsidRPr="00D332FE">
        <w:rPr>
          <w:rFonts w:ascii="Century" w:hAnsi="Century" w:hint="eastAsia"/>
        </w:rPr>
        <w:t xml:space="preserve">　海岸法の対象となる区域は水際線を挟む限定された区域であり、表－１に示すように「海岸保全区域」と「一般公共海岸区域」である。</w:t>
      </w:r>
    </w:p>
    <w:p w:rsidR="00D332FE" w:rsidRPr="00D332FE" w:rsidRDefault="00D332FE" w:rsidP="00D332FE">
      <w:pPr>
        <w:rPr>
          <w:rFonts w:ascii="Century" w:hAnsi="Century"/>
          <w:spacing w:val="12"/>
        </w:rPr>
      </w:pPr>
      <w:r w:rsidRPr="00D332FE">
        <w:rPr>
          <w:rFonts w:ascii="Century" w:hAnsi="Century" w:hint="eastAsia"/>
        </w:rPr>
        <w:t xml:space="preserve">　表－２に示すように、このうち海岸保全施設の整備に関する対象区域は「海岸保全区域」として指定された海岸であり、海岸管理に関する対象区域は、「海岸保全区域」及び「一般公共海岸区域」である。本基本計画においては、近い将来に海岸保全区域に指定される予定の海岸は対象範囲に含めたが、自然的・社会的情勢の変化に伴って、今後さらに対象範囲が広がる可能性もある。</w:t>
      </w:r>
    </w:p>
    <w:p w:rsidR="00D332FE" w:rsidRPr="00D332FE" w:rsidRDefault="00D332FE" w:rsidP="00D332FE">
      <w:pPr>
        <w:rPr>
          <w:rFonts w:ascii="Century" w:hAnsi="Century"/>
          <w:spacing w:val="12"/>
        </w:rPr>
      </w:pPr>
      <w:r w:rsidRPr="00D332FE">
        <w:rPr>
          <w:rFonts w:ascii="Century" w:hAnsi="Century" w:hint="eastAsia"/>
        </w:rPr>
        <w:t xml:space="preserve">　なお、「海岸保全施設」とは、指定された海岸保全区域内にある堤防、突堤、護岸、胸壁、消波堤、離岸堤、砂浜、その他海水の進入又は海水による侵食を防止するための施設である。「海岸の管理」とは、海岸保全区域では海岸保全施設の維持管理、占用の許可、行為の許可等であり、一般公共海岸区域内では、占用の許可、行為の許可等である。</w:t>
      </w:r>
    </w:p>
    <w:p w:rsidR="00D332FE" w:rsidRPr="00D332FE" w:rsidRDefault="00D332FE" w:rsidP="00D332FE">
      <w:pPr>
        <w:rPr>
          <w:rFonts w:ascii="Century" w:eastAsia="ＭＳ ゴシック" w:hAnsi="Century"/>
          <w:u w:val="single"/>
        </w:rPr>
      </w:pPr>
    </w:p>
    <w:p w:rsidR="00D332FE" w:rsidRPr="00D332FE" w:rsidRDefault="00D332FE" w:rsidP="00D332FE">
      <w:pPr>
        <w:jc w:val="center"/>
        <w:rPr>
          <w:rFonts w:ascii="Century" w:eastAsia="ＭＳ ゴシック" w:hAnsi="Century"/>
        </w:rPr>
      </w:pPr>
      <w:r w:rsidRPr="00D332FE">
        <w:rPr>
          <w:rFonts w:ascii="Century" w:eastAsia="ＭＳ ゴシック" w:hAnsi="Century" w:hint="eastAsia"/>
        </w:rPr>
        <w:t>表－１　海岸法の対象区域</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362"/>
        <w:gridCol w:w="2043"/>
        <w:gridCol w:w="5675"/>
      </w:tblGrid>
      <w:tr w:rsidR="00D332FE" w:rsidRPr="00D332FE" w:rsidTr="00D332FE">
        <w:trPr>
          <w:cantSplit/>
        </w:trPr>
        <w:tc>
          <w:tcPr>
            <w:tcW w:w="1362" w:type="dxa"/>
            <w:vMerge w:val="restart"/>
            <w:tcBorders>
              <w:top w:val="single" w:sz="12" w:space="0" w:color="auto"/>
              <w:left w:val="single" w:sz="12" w:space="0" w:color="auto"/>
            </w:tcBorders>
          </w:tcPr>
          <w:p w:rsidR="00D332FE" w:rsidRPr="00D332FE" w:rsidRDefault="00D332FE" w:rsidP="00D332FE">
            <w:pPr>
              <w:jc w:val="center"/>
              <w:rPr>
                <w:rFonts w:ascii="Century" w:hAnsi="Century"/>
              </w:rPr>
            </w:pPr>
            <w:r w:rsidRPr="00D332FE">
              <w:rPr>
                <w:rFonts w:ascii="Century" w:hAnsi="Century" w:hint="eastAsia"/>
              </w:rPr>
              <w:t>対象区域</w:t>
            </w:r>
          </w:p>
        </w:tc>
        <w:tc>
          <w:tcPr>
            <w:tcW w:w="2043" w:type="dxa"/>
            <w:tcBorders>
              <w:top w:val="single" w:sz="12" w:space="0" w:color="auto"/>
            </w:tcBorders>
          </w:tcPr>
          <w:p w:rsidR="00D332FE" w:rsidRPr="00D332FE" w:rsidRDefault="00D332FE" w:rsidP="00D332FE">
            <w:pPr>
              <w:jc w:val="center"/>
              <w:rPr>
                <w:rFonts w:ascii="Century" w:hAnsi="Century"/>
              </w:rPr>
            </w:pPr>
            <w:r w:rsidRPr="00D332FE">
              <w:rPr>
                <w:rFonts w:ascii="Century" w:hAnsi="Century" w:hint="eastAsia"/>
              </w:rPr>
              <w:t>海岸保全区域</w:t>
            </w:r>
          </w:p>
        </w:tc>
        <w:tc>
          <w:tcPr>
            <w:tcW w:w="5675" w:type="dxa"/>
            <w:tcBorders>
              <w:top w:val="single" w:sz="12" w:space="0" w:color="auto"/>
              <w:right w:val="single" w:sz="12" w:space="0" w:color="auto"/>
            </w:tcBorders>
          </w:tcPr>
          <w:p w:rsidR="00D332FE" w:rsidRPr="00D332FE" w:rsidRDefault="00D332FE" w:rsidP="00D332FE">
            <w:pPr>
              <w:rPr>
                <w:rFonts w:ascii="Century" w:eastAsia="ＭＳ ゴシック" w:hAnsi="Century"/>
              </w:rPr>
            </w:pPr>
            <w:r w:rsidRPr="00D332FE">
              <w:rPr>
                <w:rFonts w:ascii="Century" w:hAnsi="Century" w:hint="eastAsia"/>
              </w:rPr>
              <w:t xml:space="preserve">　海水又は地盤の変動による被害から海岸を防護するため海岸保全施設の設置、その他の管理を行う必要があると認めるときに都道府県知事が指定する防護すべき海岸に係る一定の区域</w:t>
            </w:r>
          </w:p>
        </w:tc>
      </w:tr>
      <w:tr w:rsidR="00D332FE" w:rsidRPr="00D332FE" w:rsidTr="00D332FE">
        <w:trPr>
          <w:cantSplit/>
        </w:trPr>
        <w:tc>
          <w:tcPr>
            <w:tcW w:w="1362" w:type="dxa"/>
            <w:vMerge/>
            <w:tcBorders>
              <w:left w:val="single" w:sz="12" w:space="0" w:color="auto"/>
              <w:bottom w:val="single" w:sz="12" w:space="0" w:color="auto"/>
            </w:tcBorders>
          </w:tcPr>
          <w:p w:rsidR="00D332FE" w:rsidRPr="00D332FE" w:rsidRDefault="00D332FE" w:rsidP="00D332FE">
            <w:pPr>
              <w:jc w:val="center"/>
              <w:rPr>
                <w:rFonts w:ascii="Century" w:eastAsia="ＭＳ ゴシック" w:hAnsi="Century"/>
              </w:rPr>
            </w:pPr>
          </w:p>
        </w:tc>
        <w:tc>
          <w:tcPr>
            <w:tcW w:w="2043" w:type="dxa"/>
            <w:tcBorders>
              <w:bottom w:val="single" w:sz="12" w:space="0" w:color="auto"/>
            </w:tcBorders>
          </w:tcPr>
          <w:p w:rsidR="00D332FE" w:rsidRPr="00D332FE" w:rsidRDefault="00D332FE" w:rsidP="00D332FE">
            <w:pPr>
              <w:jc w:val="center"/>
              <w:rPr>
                <w:rFonts w:ascii="Century" w:hAnsi="Century"/>
              </w:rPr>
            </w:pPr>
            <w:r w:rsidRPr="00D332FE">
              <w:rPr>
                <w:rFonts w:ascii="Century" w:hAnsi="Century" w:hint="eastAsia"/>
              </w:rPr>
              <w:t>一般公共海岸区域</w:t>
            </w:r>
          </w:p>
        </w:tc>
        <w:tc>
          <w:tcPr>
            <w:tcW w:w="5675" w:type="dxa"/>
            <w:tcBorders>
              <w:bottom w:val="single" w:sz="12" w:space="0" w:color="auto"/>
              <w:right w:val="single" w:sz="12" w:space="0" w:color="auto"/>
            </w:tcBorders>
          </w:tcPr>
          <w:p w:rsidR="00D332FE" w:rsidRPr="00D332FE" w:rsidRDefault="00D332FE" w:rsidP="00D332FE">
            <w:pPr>
              <w:rPr>
                <w:rFonts w:ascii="Century" w:hAnsi="Century"/>
                <w:spacing w:val="12"/>
              </w:rPr>
            </w:pPr>
            <w:r w:rsidRPr="00D332FE">
              <w:rPr>
                <w:rFonts w:ascii="Century" w:hAnsi="Century" w:hint="eastAsia"/>
              </w:rPr>
              <w:t xml:space="preserve">　公共海岸のうち海岸保全区域以外の区域</w:t>
            </w:r>
          </w:p>
          <w:p w:rsidR="00D332FE" w:rsidRPr="00D332FE" w:rsidRDefault="00D332FE" w:rsidP="00D332FE">
            <w:pPr>
              <w:rPr>
                <w:rFonts w:ascii="Century" w:hAnsi="Century"/>
                <w:spacing w:val="12"/>
              </w:rPr>
            </w:pPr>
            <w:r w:rsidRPr="00D332FE">
              <w:rPr>
                <w:rFonts w:ascii="Century" w:hAnsi="Century" w:hint="eastAsia"/>
              </w:rPr>
              <w:t>（公共海岸）</w:t>
            </w:r>
          </w:p>
          <w:p w:rsidR="00D332FE" w:rsidRPr="00D332FE" w:rsidRDefault="00D332FE" w:rsidP="00D332FE">
            <w:pPr>
              <w:rPr>
                <w:rFonts w:ascii="Century" w:eastAsia="ＭＳ ゴシック" w:hAnsi="Century"/>
              </w:rPr>
            </w:pPr>
            <w:r w:rsidRPr="00D332FE">
              <w:rPr>
                <w:rFonts w:ascii="Century" w:hAnsi="Century" w:hint="eastAsia"/>
              </w:rPr>
              <w:t xml:space="preserve">　国又は地方公共団体が所有する公共の用に供されている海岸の土地（他の法令により施設の管理を行う者がその権原に基づき管理する土地として主務省令で定めるものを除き、地方公共団体が所有する公共の用に供されている海岸の土地にあっては、都道府県知事が主務省命令で定めるところにより指定し、公示いた土地に限る。）及びこれと一体として管理を行う必要があるものとして都道府県知事が指定し、公示した低潮線までの水面</w:t>
            </w:r>
          </w:p>
        </w:tc>
      </w:tr>
      <w:tr w:rsidR="00D332FE" w:rsidRPr="00D332FE" w:rsidTr="00D332FE">
        <w:tc>
          <w:tcPr>
            <w:tcW w:w="1362" w:type="dxa"/>
            <w:tcBorders>
              <w:top w:val="single" w:sz="12" w:space="0" w:color="auto"/>
            </w:tcBorders>
          </w:tcPr>
          <w:p w:rsidR="00D332FE" w:rsidRPr="00D332FE" w:rsidRDefault="00D332FE" w:rsidP="00D332FE">
            <w:pPr>
              <w:jc w:val="center"/>
              <w:rPr>
                <w:rFonts w:ascii="ＭＳ 明朝" w:hAnsi="ＭＳ 明朝"/>
              </w:rPr>
            </w:pPr>
            <w:r w:rsidRPr="00D332FE">
              <w:rPr>
                <w:rFonts w:ascii="ＭＳ 明朝" w:hAnsi="ＭＳ 明朝" w:hint="eastAsia"/>
              </w:rPr>
              <w:t>対象外</w:t>
            </w:r>
          </w:p>
        </w:tc>
        <w:tc>
          <w:tcPr>
            <w:tcW w:w="2043" w:type="dxa"/>
            <w:tcBorders>
              <w:top w:val="single" w:sz="12" w:space="0" w:color="auto"/>
            </w:tcBorders>
          </w:tcPr>
          <w:p w:rsidR="00D332FE" w:rsidRPr="00D332FE" w:rsidRDefault="00D332FE" w:rsidP="00D332FE">
            <w:pPr>
              <w:jc w:val="center"/>
              <w:rPr>
                <w:rFonts w:ascii="ＭＳ 明朝" w:hAnsi="ＭＳ 明朝"/>
              </w:rPr>
            </w:pPr>
            <w:r w:rsidRPr="00D332FE">
              <w:rPr>
                <w:rFonts w:ascii="ＭＳ 明朝" w:hAnsi="ＭＳ 明朝" w:hint="eastAsia"/>
              </w:rPr>
              <w:t>その他の海岸</w:t>
            </w:r>
          </w:p>
        </w:tc>
        <w:tc>
          <w:tcPr>
            <w:tcW w:w="5675" w:type="dxa"/>
            <w:tcBorders>
              <w:top w:val="single" w:sz="12" w:space="0" w:color="auto"/>
            </w:tcBorders>
          </w:tcPr>
          <w:p w:rsidR="00D332FE" w:rsidRPr="00D332FE" w:rsidRDefault="00D332FE" w:rsidP="00D332FE">
            <w:pPr>
              <w:rPr>
                <w:rFonts w:ascii="Century" w:hAnsi="Century"/>
              </w:rPr>
            </w:pPr>
            <w:r w:rsidRPr="00D332FE">
              <w:rPr>
                <w:rFonts w:ascii="Century" w:hAnsi="Century" w:hint="eastAsia"/>
              </w:rPr>
              <w:t xml:space="preserve">　港湾法や漁港漁場整備法など海岸法以外の法令で管理されている海岸及び民有地のうち、海岸保全区域及び一般公共海岸区域以外の海岸</w:t>
            </w:r>
          </w:p>
        </w:tc>
      </w:tr>
    </w:tbl>
    <w:p w:rsidR="00D332FE" w:rsidRPr="00D332FE" w:rsidRDefault="00D332FE" w:rsidP="00D332FE">
      <w:pPr>
        <w:jc w:val="center"/>
        <w:rPr>
          <w:rFonts w:ascii="Century" w:eastAsia="ＭＳ ゴシック" w:hAnsi="Century"/>
        </w:rPr>
      </w:pPr>
    </w:p>
    <w:p w:rsidR="00D332FE" w:rsidRPr="00D332FE" w:rsidRDefault="00D332FE" w:rsidP="00D332FE">
      <w:pPr>
        <w:jc w:val="center"/>
        <w:rPr>
          <w:rFonts w:ascii="Century" w:eastAsia="ＭＳ ゴシック" w:hAnsi="Century"/>
        </w:rPr>
      </w:pPr>
      <w:r w:rsidRPr="00D332FE">
        <w:rPr>
          <w:rFonts w:ascii="Century" w:eastAsia="ＭＳ ゴシック" w:hAnsi="Century" w:hint="eastAsia"/>
        </w:rPr>
        <w:t>表－２　海岸法の対象となる行為</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951"/>
        <w:gridCol w:w="2043"/>
        <w:gridCol w:w="2043"/>
        <w:gridCol w:w="2043"/>
      </w:tblGrid>
      <w:tr w:rsidR="00D332FE" w:rsidRPr="00D332FE" w:rsidTr="00D332FE">
        <w:tc>
          <w:tcPr>
            <w:tcW w:w="2951" w:type="dxa"/>
            <w:tcBorders>
              <w:top w:val="single" w:sz="12" w:space="0" w:color="auto"/>
              <w:left w:val="single" w:sz="12" w:space="0" w:color="auto"/>
              <w:bottom w:val="double" w:sz="4" w:space="0" w:color="auto"/>
              <w:right w:val="double" w:sz="4" w:space="0" w:color="auto"/>
              <w:tl2br w:val="single" w:sz="4" w:space="0" w:color="auto"/>
            </w:tcBorders>
          </w:tcPr>
          <w:p w:rsidR="00D332FE" w:rsidRPr="00D332FE" w:rsidRDefault="00D332FE" w:rsidP="00D332FE">
            <w:pPr>
              <w:jc w:val="right"/>
              <w:rPr>
                <w:rFonts w:ascii="Century" w:hAnsi="Century"/>
              </w:rPr>
            </w:pPr>
            <w:r w:rsidRPr="00D332FE">
              <w:rPr>
                <w:rFonts w:ascii="Century" w:hAnsi="Century" w:hint="eastAsia"/>
              </w:rPr>
              <w:t>区域</w:t>
            </w:r>
          </w:p>
          <w:p w:rsidR="00D332FE" w:rsidRPr="00D332FE" w:rsidRDefault="00D332FE" w:rsidP="00D332FE">
            <w:pPr>
              <w:rPr>
                <w:rFonts w:ascii="Century" w:hAnsi="Century"/>
              </w:rPr>
            </w:pPr>
            <w:r w:rsidRPr="00D332FE">
              <w:rPr>
                <w:rFonts w:ascii="Century" w:hAnsi="Century" w:hint="eastAsia"/>
              </w:rPr>
              <w:t>対象となる行為</w:t>
            </w:r>
          </w:p>
        </w:tc>
        <w:tc>
          <w:tcPr>
            <w:tcW w:w="2043" w:type="dxa"/>
            <w:tcBorders>
              <w:top w:val="single" w:sz="12" w:space="0" w:color="auto"/>
              <w:left w:val="double" w:sz="4" w:space="0" w:color="auto"/>
              <w:bottom w:val="double" w:sz="4" w:space="0" w:color="auto"/>
            </w:tcBorders>
            <w:vAlign w:val="center"/>
          </w:tcPr>
          <w:p w:rsidR="00D332FE" w:rsidRPr="00D332FE" w:rsidRDefault="00D332FE" w:rsidP="00D332FE">
            <w:pPr>
              <w:jc w:val="center"/>
              <w:rPr>
                <w:rFonts w:ascii="Century" w:hAnsi="Century"/>
              </w:rPr>
            </w:pPr>
            <w:r w:rsidRPr="00D332FE">
              <w:rPr>
                <w:rFonts w:ascii="Century" w:hAnsi="Century" w:hint="eastAsia"/>
              </w:rPr>
              <w:t>海岸保全区域</w:t>
            </w:r>
          </w:p>
        </w:tc>
        <w:tc>
          <w:tcPr>
            <w:tcW w:w="2043" w:type="dxa"/>
            <w:tcBorders>
              <w:top w:val="single" w:sz="12" w:space="0" w:color="auto"/>
              <w:bottom w:val="double" w:sz="4" w:space="0" w:color="auto"/>
            </w:tcBorders>
            <w:vAlign w:val="center"/>
          </w:tcPr>
          <w:p w:rsidR="00D332FE" w:rsidRPr="00D332FE" w:rsidRDefault="00D332FE" w:rsidP="00D332FE">
            <w:pPr>
              <w:jc w:val="center"/>
              <w:rPr>
                <w:rFonts w:ascii="Century" w:hAnsi="Century"/>
              </w:rPr>
            </w:pPr>
            <w:r w:rsidRPr="00D332FE">
              <w:rPr>
                <w:rFonts w:ascii="Century" w:hAnsi="Century" w:hint="eastAsia"/>
              </w:rPr>
              <w:t>一般公共海岸区域</w:t>
            </w:r>
          </w:p>
        </w:tc>
        <w:tc>
          <w:tcPr>
            <w:tcW w:w="2043" w:type="dxa"/>
            <w:tcBorders>
              <w:top w:val="single" w:sz="12" w:space="0" w:color="auto"/>
              <w:bottom w:val="double" w:sz="4" w:space="0" w:color="auto"/>
              <w:right w:val="single" w:sz="12" w:space="0" w:color="auto"/>
            </w:tcBorders>
            <w:vAlign w:val="center"/>
          </w:tcPr>
          <w:p w:rsidR="00D332FE" w:rsidRPr="00D332FE" w:rsidRDefault="00D332FE" w:rsidP="00D332FE">
            <w:pPr>
              <w:jc w:val="center"/>
              <w:rPr>
                <w:rFonts w:ascii="Century" w:hAnsi="Century"/>
              </w:rPr>
            </w:pPr>
            <w:r w:rsidRPr="00D332FE">
              <w:rPr>
                <w:rFonts w:ascii="Century" w:hAnsi="Century" w:hint="eastAsia"/>
              </w:rPr>
              <w:t>その他</w:t>
            </w:r>
          </w:p>
        </w:tc>
      </w:tr>
      <w:tr w:rsidR="00D332FE" w:rsidRPr="00D332FE" w:rsidTr="00D332FE">
        <w:trPr>
          <w:trHeight w:val="530"/>
        </w:trPr>
        <w:tc>
          <w:tcPr>
            <w:tcW w:w="2951" w:type="dxa"/>
            <w:tcBorders>
              <w:top w:val="double" w:sz="4" w:space="0" w:color="auto"/>
              <w:left w:val="single" w:sz="12" w:space="0" w:color="auto"/>
              <w:right w:val="double" w:sz="4" w:space="0" w:color="auto"/>
            </w:tcBorders>
            <w:vAlign w:val="center"/>
          </w:tcPr>
          <w:p w:rsidR="00D332FE" w:rsidRPr="00D332FE" w:rsidRDefault="00D332FE" w:rsidP="00D332FE">
            <w:pPr>
              <w:jc w:val="center"/>
              <w:rPr>
                <w:rFonts w:ascii="Century" w:hAnsi="Century"/>
              </w:rPr>
            </w:pPr>
            <w:r w:rsidRPr="00D332FE">
              <w:rPr>
                <w:rFonts w:ascii="Century" w:hAnsi="Century" w:hint="eastAsia"/>
              </w:rPr>
              <w:t>海岸保全施設の整備</w:t>
            </w:r>
          </w:p>
        </w:tc>
        <w:tc>
          <w:tcPr>
            <w:tcW w:w="2043" w:type="dxa"/>
            <w:tcBorders>
              <w:top w:val="double" w:sz="4" w:space="0" w:color="auto"/>
              <w:left w:val="double" w:sz="4" w:space="0" w:color="auto"/>
            </w:tcBorders>
            <w:vAlign w:val="center"/>
          </w:tcPr>
          <w:p w:rsidR="00D332FE" w:rsidRPr="00D332FE" w:rsidRDefault="00D332FE" w:rsidP="00D332FE">
            <w:pPr>
              <w:jc w:val="center"/>
              <w:rPr>
                <w:rFonts w:ascii="Century" w:hAnsi="Century"/>
              </w:rPr>
            </w:pPr>
            <w:r w:rsidRPr="00D332FE">
              <w:rPr>
                <w:rFonts w:ascii="Century" w:hAnsi="Century" w:hint="eastAsia"/>
              </w:rPr>
              <w:t>○</w:t>
            </w:r>
          </w:p>
        </w:tc>
        <w:tc>
          <w:tcPr>
            <w:tcW w:w="2043" w:type="dxa"/>
            <w:tcBorders>
              <w:top w:val="double" w:sz="4" w:space="0" w:color="auto"/>
            </w:tcBorders>
            <w:vAlign w:val="center"/>
          </w:tcPr>
          <w:p w:rsidR="00D332FE" w:rsidRPr="00D332FE" w:rsidRDefault="00D332FE" w:rsidP="00D332FE">
            <w:pPr>
              <w:jc w:val="center"/>
              <w:rPr>
                <w:rFonts w:ascii="Century" w:hAnsi="Century"/>
              </w:rPr>
            </w:pPr>
            <w:r w:rsidRPr="00D332FE">
              <w:rPr>
                <w:rFonts w:ascii="Century" w:hAnsi="Century" w:hint="eastAsia"/>
              </w:rPr>
              <w:t>対象外</w:t>
            </w:r>
          </w:p>
        </w:tc>
        <w:tc>
          <w:tcPr>
            <w:tcW w:w="2043" w:type="dxa"/>
            <w:tcBorders>
              <w:top w:val="double" w:sz="4" w:space="0" w:color="auto"/>
              <w:right w:val="single" w:sz="12" w:space="0" w:color="auto"/>
            </w:tcBorders>
            <w:vAlign w:val="center"/>
          </w:tcPr>
          <w:p w:rsidR="00D332FE" w:rsidRPr="00D332FE" w:rsidRDefault="00D332FE" w:rsidP="00D332FE">
            <w:pPr>
              <w:jc w:val="center"/>
              <w:rPr>
                <w:rFonts w:ascii="Century" w:hAnsi="Century"/>
              </w:rPr>
            </w:pPr>
            <w:r w:rsidRPr="00D332FE">
              <w:rPr>
                <w:rFonts w:ascii="Century" w:hAnsi="Century" w:hint="eastAsia"/>
              </w:rPr>
              <w:t>対象外</w:t>
            </w:r>
          </w:p>
        </w:tc>
      </w:tr>
      <w:tr w:rsidR="00D332FE" w:rsidRPr="00D332FE" w:rsidTr="00D332FE">
        <w:trPr>
          <w:trHeight w:val="522"/>
        </w:trPr>
        <w:tc>
          <w:tcPr>
            <w:tcW w:w="2951" w:type="dxa"/>
            <w:tcBorders>
              <w:left w:val="single" w:sz="12" w:space="0" w:color="auto"/>
              <w:bottom w:val="single" w:sz="12" w:space="0" w:color="auto"/>
              <w:right w:val="double" w:sz="4" w:space="0" w:color="auto"/>
            </w:tcBorders>
            <w:vAlign w:val="center"/>
          </w:tcPr>
          <w:p w:rsidR="00D332FE" w:rsidRPr="00D332FE" w:rsidRDefault="00D332FE" w:rsidP="00D332FE">
            <w:pPr>
              <w:jc w:val="center"/>
              <w:rPr>
                <w:rFonts w:ascii="Century" w:hAnsi="Century"/>
              </w:rPr>
            </w:pPr>
            <w:r w:rsidRPr="00D332FE">
              <w:rPr>
                <w:rFonts w:ascii="Century" w:hAnsi="Century" w:hint="eastAsia"/>
              </w:rPr>
              <w:t>海岸の管理</w:t>
            </w:r>
          </w:p>
        </w:tc>
        <w:tc>
          <w:tcPr>
            <w:tcW w:w="2043" w:type="dxa"/>
            <w:tcBorders>
              <w:left w:val="double" w:sz="4" w:space="0" w:color="auto"/>
              <w:bottom w:val="single" w:sz="12" w:space="0" w:color="auto"/>
            </w:tcBorders>
            <w:vAlign w:val="center"/>
          </w:tcPr>
          <w:p w:rsidR="00D332FE" w:rsidRPr="00D332FE" w:rsidRDefault="00D332FE" w:rsidP="00D332FE">
            <w:pPr>
              <w:jc w:val="center"/>
              <w:rPr>
                <w:rFonts w:ascii="Century" w:hAnsi="Century"/>
              </w:rPr>
            </w:pPr>
            <w:r w:rsidRPr="00D332FE">
              <w:rPr>
                <w:rFonts w:ascii="Century" w:hAnsi="Century" w:hint="eastAsia"/>
              </w:rPr>
              <w:t>○</w:t>
            </w:r>
          </w:p>
        </w:tc>
        <w:tc>
          <w:tcPr>
            <w:tcW w:w="2043" w:type="dxa"/>
            <w:tcBorders>
              <w:bottom w:val="single" w:sz="12" w:space="0" w:color="auto"/>
            </w:tcBorders>
            <w:vAlign w:val="center"/>
          </w:tcPr>
          <w:p w:rsidR="00D332FE" w:rsidRPr="00D332FE" w:rsidRDefault="00D332FE" w:rsidP="00D332FE">
            <w:pPr>
              <w:jc w:val="center"/>
              <w:rPr>
                <w:rFonts w:ascii="Century" w:hAnsi="Century"/>
              </w:rPr>
            </w:pPr>
            <w:r w:rsidRPr="00D332FE">
              <w:rPr>
                <w:rFonts w:ascii="Century" w:hAnsi="Century" w:hint="eastAsia"/>
              </w:rPr>
              <w:t>○</w:t>
            </w:r>
          </w:p>
        </w:tc>
        <w:tc>
          <w:tcPr>
            <w:tcW w:w="2043" w:type="dxa"/>
            <w:tcBorders>
              <w:bottom w:val="single" w:sz="12" w:space="0" w:color="auto"/>
              <w:right w:val="single" w:sz="12" w:space="0" w:color="auto"/>
            </w:tcBorders>
            <w:vAlign w:val="center"/>
          </w:tcPr>
          <w:p w:rsidR="00D332FE" w:rsidRPr="00D332FE" w:rsidRDefault="00D332FE" w:rsidP="00D332FE">
            <w:pPr>
              <w:jc w:val="center"/>
              <w:rPr>
                <w:rFonts w:ascii="Century" w:hAnsi="Century"/>
              </w:rPr>
            </w:pPr>
            <w:r w:rsidRPr="00D332FE">
              <w:rPr>
                <w:rFonts w:ascii="Century" w:hAnsi="Century" w:hint="eastAsia"/>
              </w:rPr>
              <w:t>対象外</w:t>
            </w:r>
          </w:p>
        </w:tc>
      </w:tr>
    </w:tbl>
    <w:p w:rsidR="008962BE" w:rsidRPr="00D332FE" w:rsidRDefault="00D332FE" w:rsidP="00D332FE">
      <w:pPr>
        <w:ind w:left="482" w:hangingChars="200" w:hanging="482"/>
        <w:rPr>
          <w:rFonts w:ascii="Century" w:hAnsi="Century"/>
        </w:rPr>
      </w:pPr>
      <w:r w:rsidRPr="00D332FE">
        <w:rPr>
          <w:rFonts w:ascii="ＭＳ ゴシック" w:eastAsia="ＭＳ ゴシック"/>
          <w:noProof/>
          <w:color w:val="000000"/>
          <w:sz w:val="24"/>
        </w:rPr>
        <mc:AlternateContent>
          <mc:Choice Requires="wps">
            <w:drawing>
              <wp:anchor distT="0" distB="0" distL="114300" distR="114300" simplePos="0" relativeHeight="251819520" behindDoc="0" locked="0" layoutInCell="1" allowOverlap="1" wp14:anchorId="153C93C2" wp14:editId="4FFD2E73">
                <wp:simplePos x="0" y="0"/>
                <wp:positionH relativeFrom="column">
                  <wp:posOffset>2729068</wp:posOffset>
                </wp:positionH>
                <wp:positionV relativeFrom="paragraph">
                  <wp:posOffset>531495</wp:posOffset>
                </wp:positionV>
                <wp:extent cx="765175" cy="424815"/>
                <wp:effectExtent l="0" t="0" r="0" b="0"/>
                <wp:wrapNone/>
                <wp:docPr id="276" name="テキスト ボックス 276"/>
                <wp:cNvGraphicFramePr/>
                <a:graphic xmlns:a="http://schemas.openxmlformats.org/drawingml/2006/main">
                  <a:graphicData uri="http://schemas.microsoft.com/office/word/2010/wordprocessingShape">
                    <wps:wsp>
                      <wps:cNvSpPr txBox="1"/>
                      <wps:spPr>
                        <a:xfrm>
                          <a:off x="0" y="0"/>
                          <a:ext cx="765175" cy="424815"/>
                        </a:xfrm>
                        <a:prstGeom prst="rect">
                          <a:avLst/>
                        </a:prstGeom>
                        <a:noFill/>
                        <a:ln w="6350">
                          <a:noFill/>
                        </a:ln>
                        <a:effectLst/>
                      </wps:spPr>
                      <wps:txbx>
                        <w:txbxContent>
                          <w:p w:rsidR="00CF405E" w:rsidRDefault="00CF405E" w:rsidP="00D332FE">
                            <w:r>
                              <w:rPr>
                                <w:rFonts w:hint="eastAsia"/>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76" o:spid="_x0000_s1042" type="#_x0000_t202" style="position:absolute;left:0;text-align:left;margin-left:214.9pt;margin-top:41.85pt;width:60.25pt;height:33.45pt;z-index:251819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" filled="f" stroked="f" strokeweight=".5pt">
                <v:textbox>
                  <w:txbxContent>
                    <w:p w:rsidR="00CF405E" w:rsidRDefault="00CF405E" w:rsidP="00D332FE">
                      <w:r>
                        <w:rPr>
                          <w:rFonts w:hint="eastAsia"/>
                        </w:rPr>
                        <w:t>(5)</w:t>
                      </w:r>
                    </w:p>
                  </w:txbxContent>
                </v:textbox>
              </v:shape>
            </w:pict>
          </mc:Fallback>
        </mc:AlternateContent>
      </w:r>
      <w:r w:rsidRPr="00D332FE">
        <w:rPr>
          <w:rFonts w:ascii="Century" w:hAnsi="Century" w:hint="eastAsia"/>
        </w:rPr>
        <w:t>注）その他の海岸であっても防護上の問題があれば、海岸保全区域の指定等を行い、施設整備を行う必要があるため、本計画の対象範囲に含める。</w:t>
      </w:r>
    </w:p>
    <w:p w:rsidR="008962BE" w:rsidRPr="008962BE" w:rsidRDefault="008962BE">
      <w:pPr>
        <w:jc w:val="center"/>
        <w:rPr>
          <w:rFonts w:ascii="ＭＳ ゴシック" w:eastAsia="ＭＳ ゴシック" w:hAnsi="ＭＳ ゴシック"/>
          <w:sz w:val="48"/>
        </w:rPr>
        <w:sectPr w:rsidR="008962BE" w:rsidRPr="008962BE">
          <w:pgSz w:w="11906" w:h="16838" w:code="9"/>
          <w:pgMar w:top="1701" w:right="1418" w:bottom="1134" w:left="1418" w:header="851" w:footer="992" w:gutter="0"/>
          <w:cols w:space="425"/>
          <w:docGrid w:type="linesAndChars" w:linePitch="368" w:charSpace="195"/>
        </w:sect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rPr>
      </w:pPr>
    </w:p>
    <w:p w:rsidR="006F283E" w:rsidRPr="000D51DE" w:rsidRDefault="006F283E">
      <w:pPr>
        <w:jc w:val="center"/>
        <w:rPr>
          <w:rFonts w:ascii="ＭＳ ゴシック" w:eastAsia="ＭＳ ゴシック" w:hAnsi="ＭＳ ゴシック"/>
          <w:sz w:val="48"/>
        </w:rPr>
      </w:pPr>
      <w:r w:rsidRPr="000D51DE">
        <w:rPr>
          <w:rFonts w:ascii="ＭＳ ゴシック" w:eastAsia="ＭＳ ゴシック" w:hAnsi="ＭＳ ゴシック" w:hint="eastAsia"/>
          <w:sz w:val="48"/>
        </w:rPr>
        <w:t>海岸保全基本計画</w:t>
      </w:r>
    </w:p>
    <w:p w:rsidR="006F283E" w:rsidRPr="000D51DE" w:rsidRDefault="006F283E">
      <w:pPr>
        <w:jc w:val="center"/>
        <w:rPr>
          <w:rFonts w:ascii="ＭＳ ゴシック" w:eastAsia="ＭＳ ゴシック" w:hAnsi="ＭＳ ゴシック"/>
          <w:sz w:val="48"/>
        </w:rPr>
      </w:pPr>
    </w:p>
    <w:p w:rsidR="008962BE" w:rsidRDefault="008962BE">
      <w:pPr>
        <w:rPr>
          <w:rFonts w:ascii="ＭＳ ゴシック" w:eastAsia="ＭＳ ゴシック" w:hAnsi="ＭＳ ゴシック"/>
        </w:rPr>
        <w:sectPr w:rsidR="008962BE">
          <w:pgSz w:w="11906" w:h="16838" w:code="9"/>
          <w:pgMar w:top="1701" w:right="1418" w:bottom="1134" w:left="1418" w:header="851" w:footer="992" w:gutter="0"/>
          <w:cols w:space="425"/>
          <w:docGrid w:type="linesAndChars" w:linePitch="368" w:charSpace="195"/>
        </w:sectPr>
      </w:pPr>
    </w:p>
    <w:p w:rsidR="00DF5CF5" w:rsidRPr="00DF5CF5" w:rsidRDefault="00DF5CF5" w:rsidP="00DF5CF5">
      <w:r w:rsidRPr="00DF5CF5">
        <w:rPr>
          <w:rFonts w:hint="eastAsia"/>
          <w:bdr w:val="single" w:sz="4" w:space="0" w:color="auto"/>
        </w:rPr>
        <w:t xml:space="preserve">第１編　海岸の保全に関する基本的な事項　　　　　　　　　　　</w:t>
      </w:r>
      <w:r w:rsidRPr="00DF5CF5">
        <w:rPr>
          <w:rFonts w:hint="eastAsia"/>
          <w:bdr w:val="single" w:sz="4" w:space="0" w:color="auto"/>
        </w:rPr>
        <w:t xml:space="preserve"> </w:t>
      </w:r>
    </w:p>
    <w:p w:rsidR="00DF5CF5" w:rsidRPr="00DF5CF5" w:rsidRDefault="00DF5CF5" w:rsidP="00DF5CF5">
      <w:pPr>
        <w:rPr>
          <w:rFonts w:ascii="ＭＳ ゴシック" w:eastAsia="ＭＳ ゴシック"/>
          <w:b/>
          <w:color w:val="000000"/>
          <w:sz w:val="28"/>
        </w:rPr>
      </w:pPr>
    </w:p>
    <w:p w:rsidR="00DF5CF5" w:rsidRPr="00DF5CF5" w:rsidRDefault="00DF5CF5" w:rsidP="00DF5CF5">
      <w:pPr>
        <w:rPr>
          <w:rFonts w:ascii="ＭＳ ゴシック" w:eastAsia="ＭＳ ゴシック"/>
          <w:color w:val="000000"/>
          <w:sz w:val="28"/>
        </w:rPr>
      </w:pPr>
      <w:r w:rsidRPr="00DF5CF5">
        <w:rPr>
          <w:rFonts w:ascii="ＭＳ ゴシック" w:eastAsia="ＭＳ ゴシック" w:hint="eastAsia"/>
          <w:color w:val="000000"/>
          <w:sz w:val="28"/>
        </w:rPr>
        <w:t>１．海岸の現況及び保全の方向に関する事項</w:t>
      </w:r>
    </w:p>
    <w:p w:rsidR="00DF5CF5" w:rsidRPr="00DF5CF5" w:rsidRDefault="00DF5CF5" w:rsidP="00DF5CF5">
      <w:pPr>
        <w:rPr>
          <w:rFonts w:ascii="ＭＳ ゴシック" w:eastAsia="ＭＳ ゴシック"/>
          <w:color w:val="000000"/>
          <w:sz w:val="24"/>
        </w:rPr>
      </w:pPr>
    </w:p>
    <w:p w:rsidR="00DF5CF5" w:rsidRPr="00DF5CF5" w:rsidRDefault="00DF5CF5" w:rsidP="00921CCD">
      <w:pPr>
        <w:numPr>
          <w:ilvl w:val="1"/>
          <w:numId w:val="2"/>
        </w:numPr>
        <w:tabs>
          <w:tab w:val="num" w:pos="900"/>
        </w:tabs>
        <w:ind w:left="900" w:right="42" w:hanging="720"/>
        <w:rPr>
          <w:rFonts w:ascii="ＭＳ ゴシック" w:eastAsia="ＭＳ ゴシック"/>
          <w:color w:val="000000"/>
          <w:sz w:val="24"/>
        </w:rPr>
      </w:pPr>
      <w:r w:rsidRPr="00DF5CF5">
        <w:rPr>
          <w:rFonts w:ascii="ＭＳ ゴシック" w:eastAsia="ＭＳ ゴシック" w:hint="eastAsia"/>
          <w:color w:val="000000"/>
          <w:sz w:val="24"/>
        </w:rPr>
        <w:t>海岸の概要</w:t>
      </w:r>
    </w:p>
    <w:p w:rsidR="00DF5CF5" w:rsidRPr="00DF5CF5" w:rsidRDefault="00DF5CF5" w:rsidP="00DF5CF5">
      <w:pPr>
        <w:rPr>
          <w:rFonts w:ascii="ＭＳ ゴシック" w:eastAsia="ＭＳ ゴシック"/>
          <w:color w:val="000000"/>
          <w:sz w:val="24"/>
        </w:rPr>
      </w:pPr>
    </w:p>
    <w:p w:rsidR="00DF5CF5" w:rsidRPr="00DF5CF5" w:rsidRDefault="00DF5CF5" w:rsidP="00DF5CF5">
      <w:pPr>
        <w:ind w:left="359" w:firstLine="220"/>
        <w:rPr>
          <w:rFonts w:ascii="ＭＳ 明朝"/>
          <w:color w:val="000000"/>
        </w:rPr>
      </w:pPr>
      <w:r w:rsidRPr="00DF5CF5">
        <w:rPr>
          <w:rFonts w:ascii="ＭＳ 明朝" w:hint="eastAsia"/>
        </w:rPr>
        <w:t>兵庫県明石市東境から兵庫県の神戸市、芦屋市、西宮市、尼崎市、大阪府の大阪市、堺市、高石市、泉大津市、忠岡町、岸和田市、貝塚市、泉佐野市、田尻町、泉南市、阪南市、岬町の13市</w:t>
      </w:r>
      <w:r w:rsidRPr="00DF5CF5">
        <w:rPr>
          <w:rFonts w:ascii="ＭＳ 明朝"/>
        </w:rPr>
        <w:t>3</w:t>
      </w:r>
      <w:r w:rsidRPr="00DF5CF5">
        <w:rPr>
          <w:rFonts w:ascii="ＭＳ 明朝" w:hint="eastAsia"/>
        </w:rPr>
        <w:t>町</w:t>
      </w:r>
      <w:r w:rsidRPr="00DF5CF5">
        <w:rPr>
          <w:rFonts w:ascii="ＭＳ 明朝" w:hint="eastAsia"/>
          <w:color w:val="000000"/>
        </w:rPr>
        <w:t>を経て和歌山県境にいたる大阪湾沿岸における海岸の総延長は438kmで、兵庫県域の海岸線延長は約201km（兵庫県管理71km（うち直轄管理7.0km）、神戸市管理130km）であり、そのうち129km（兵庫県管理65km（うち直轄管理6.6km）、神戸市管理64km）が海岸保全区域として指定されている。大阪府域の海岸線延長は約237km（大阪府管理163km、大阪市管理74km）で、そのうち118km（大阪府管理75km、大阪市管理43km）が海岸保全区域として指定されている。</w:t>
      </w:r>
    </w:p>
    <w:p w:rsidR="00DF5CF5" w:rsidRPr="00DF5CF5" w:rsidRDefault="00DF5CF5" w:rsidP="00DF5CF5">
      <w:pPr>
        <w:ind w:left="359" w:firstLine="220"/>
        <w:rPr>
          <w:rFonts w:ascii="ＭＳ 明朝"/>
          <w:color w:val="000000"/>
        </w:rPr>
      </w:pPr>
      <w:r w:rsidRPr="00DF5CF5">
        <w:rPr>
          <w:rFonts w:ascii="ＭＳ 明朝" w:hint="eastAsia"/>
          <w:color w:val="000000"/>
        </w:rPr>
        <w:t>海岸の計画対象範囲を図1.1.1に、管理区分を図1.1.2に示した。</w:t>
      </w:r>
    </w:p>
    <w:p w:rsidR="00DF5CF5" w:rsidRPr="00DF5CF5" w:rsidRDefault="00DF5CF5" w:rsidP="00DF5CF5">
      <w:pPr>
        <w:ind w:left="359" w:firstLine="220"/>
        <w:rPr>
          <w:rFonts w:ascii="ＭＳ 明朝"/>
          <w:color w:val="000000"/>
        </w:rPr>
      </w:pPr>
      <w:r w:rsidRPr="00DF5CF5">
        <w:rPr>
          <w:rFonts w:ascii="ＭＳ 明朝" w:hint="eastAsia"/>
          <w:color w:val="000000"/>
        </w:rPr>
        <w:t>海岸線には多数の河川が流入しているが、武庫川、淀川、大和川を除くと、急峻で流路長の短いことが特徴となっている。</w:t>
      </w:r>
    </w:p>
    <w:p w:rsidR="00DF5CF5" w:rsidRPr="00DF5CF5" w:rsidRDefault="00DF5CF5" w:rsidP="00DF5CF5">
      <w:pPr>
        <w:ind w:left="359" w:firstLine="220"/>
        <w:rPr>
          <w:rFonts w:ascii="ＭＳ 明朝"/>
          <w:color w:val="000000"/>
        </w:rPr>
      </w:pPr>
      <w:r w:rsidRPr="00DF5CF5">
        <w:rPr>
          <w:rFonts w:ascii="ＭＳ 明朝" w:hint="eastAsia"/>
          <w:color w:val="000000"/>
        </w:rPr>
        <w:t>ま</w:t>
      </w:r>
      <w:r w:rsidRPr="00DF5CF5">
        <w:rPr>
          <w:rFonts w:ascii="ＭＳ 明朝" w:hint="eastAsia"/>
        </w:rPr>
        <w:t>た、国際戦略港湾である神戸港、大阪港、国際拠点港湾である堺泉北港及び</w:t>
      </w:r>
      <w:r w:rsidRPr="00DF5CF5">
        <w:rPr>
          <w:rFonts w:ascii="ＭＳ 明朝" w:hint="eastAsia"/>
          <w:color w:val="000000"/>
        </w:rPr>
        <w:t>重要港湾である尼崎西宮芦屋港、</w:t>
      </w:r>
      <w:r w:rsidRPr="00DF5CF5">
        <w:rPr>
          <w:rFonts w:ascii="ＭＳ 明朝" w:hint="eastAsia"/>
        </w:rPr>
        <w:t>阪南港</w:t>
      </w:r>
      <w:r w:rsidRPr="00DF5CF5">
        <w:rPr>
          <w:rFonts w:ascii="ＭＳ 明朝" w:hint="eastAsia"/>
          <w:color w:val="000000"/>
        </w:rPr>
        <w:t>を有する日本でも有数の海上輸送の拠点であるとともに、阪神工業地帯の中心として重要な役割を果たしている。</w:t>
      </w:r>
    </w:p>
    <w:p w:rsidR="00DF5CF5" w:rsidRPr="00DF5CF5" w:rsidRDefault="00DF5CF5" w:rsidP="00DF5CF5">
      <w:pPr>
        <w:ind w:left="359" w:firstLine="220"/>
        <w:rPr>
          <w:rFonts w:ascii="ＭＳ 明朝"/>
        </w:rPr>
      </w:pPr>
      <w:r w:rsidRPr="00DF5CF5">
        <w:rPr>
          <w:rFonts w:ascii="ＭＳ 明朝" w:hint="eastAsia"/>
          <w:color w:val="000000"/>
        </w:rPr>
        <w:t>神戸港は、わが国を代表する貿易港で、国際的な物流のネットワーク拠点として、日本初のコンテナ埠頭を完成させるなど常に最先端の施設を取り入れてきた。また、重要な観光拠点でもあり、多くの人々が訪れる場所となっている。</w:t>
      </w:r>
      <w:r w:rsidRPr="00DF5CF5">
        <w:rPr>
          <w:rFonts w:ascii="ＭＳ 明朝" w:hint="eastAsia"/>
        </w:rPr>
        <w:t>尼崎西宮芦屋港は国内流通拠点として、また阪神工業地帯の中心として重要な役割を果たしている。尼崎地区では、近畿2府4県の広域廃棄物処分場として東海岸町沖を埋立てる大阪湾フェニックスの整備が進められている。</w:t>
      </w:r>
    </w:p>
    <w:p w:rsidR="00DF5CF5" w:rsidRPr="00DF5CF5" w:rsidRDefault="00DF5CF5" w:rsidP="00DF5CF5">
      <w:pPr>
        <w:ind w:leftChars="171" w:left="388" w:firstLine="200"/>
        <w:rPr>
          <w:rFonts w:ascii="ＭＳ 明朝"/>
          <w:color w:val="000000"/>
        </w:rPr>
      </w:pPr>
      <w:r w:rsidRPr="00DF5CF5">
        <w:rPr>
          <w:rFonts w:ascii="ＭＳ 明朝" w:hint="eastAsia"/>
          <w:color w:val="000000"/>
        </w:rPr>
        <w:t>大阪港は、国内外物流ネットワークの要として重要な役割を果たしてきたが、近年は近代港湾施設の拡充など総合物流基地としての機能充実のほか、港湾における良好な環境の整備やスポーツ・レクリエーション施設整備など市民が海に親しめる親水空間づくりをすすめている。一方、堺泉北港は関西国際空港の開港により空港との近接性を生かし、海・陸・空の物流を結びつけた国際的な総合物流拠点として発展が期待されている。また、阪南港については大阪府下有数の木材産業基地として大きな役割を果たしてきたが、近年では岸和田旧港の再開発などにより人々が憩える魅力ある港へと生まれ変わっている。</w:t>
      </w:r>
    </w:p>
    <w:p w:rsidR="00DF5CF5" w:rsidRPr="00DF5CF5" w:rsidRDefault="00DF5CF5" w:rsidP="00DF5CF5">
      <w:pPr>
        <w:ind w:leftChars="171" w:left="388" w:firstLine="200"/>
        <w:rPr>
          <w:rFonts w:ascii="ＭＳ 明朝"/>
          <w:color w:val="000000"/>
        </w:rPr>
      </w:pPr>
      <w:r w:rsidRPr="00DF5CF5">
        <w:rPr>
          <w:rFonts w:ascii="ＭＳ 明朝" w:hint="eastAsia"/>
          <w:color w:val="000000"/>
        </w:rPr>
        <w:t>兵庫県において、西端の神戸市垂水区の海岸は、対岸に淡路島を望み、白砂青松の続く美しい瀬戸内海の典型的な景観としてたたえられ、万葉の昔から多くの人に愛されてきた。沖合にはノリ、ワカメの養殖、タコやタイに代表される良好な漁場が広がっている。また、明石海峡大橋をはじめとした交通網整備の進展や大阪、神戸の大都市、工業地帯である播磨地区と隣接しているなどの立地条件から今後の大きな飛躍が期待されている。</w:t>
      </w:r>
    </w:p>
    <w:p w:rsidR="00DF5CF5" w:rsidRPr="00DF5CF5" w:rsidRDefault="00DF5CF5" w:rsidP="00DF5CF5">
      <w:pPr>
        <w:ind w:leftChars="171" w:left="388" w:firstLine="200"/>
        <w:rPr>
          <w:rFonts w:ascii="ＭＳ 明朝"/>
          <w:color w:val="000000"/>
        </w:rPr>
      </w:pPr>
      <w:r w:rsidRPr="00DF5CF5">
        <w:rPr>
          <w:rFonts w:ascii="ＭＳ 明朝" w:hint="eastAsia"/>
          <w:color w:val="000000"/>
        </w:rPr>
        <w:t>また、大阪府においては、沿岸南部地域は人工海浜や海洋性スポーツ施設の他、大阪府下唯一の自然海岸が広がるなど、リゾートレクリエーション機能が集積している。阪南市～泉南市境界を流れる男里川河口部にある自然干潟ではハクセンシオマネキなどの貴重な生物が生息しており、岬町沿岸の一部には岩礁のある自然海岸が残っているなど、貴重な自然景観を楽しむことができる。</w:t>
      </w:r>
    </w:p>
    <w:p w:rsidR="00DF5CF5" w:rsidRPr="00DF5CF5" w:rsidRDefault="00DF5CF5" w:rsidP="00DF5CF5">
      <w:pPr>
        <w:ind w:leftChars="171" w:left="388" w:firstLine="200"/>
        <w:rPr>
          <w:rFonts w:ascii="ＭＳ 明朝"/>
          <w:color w:val="000000"/>
        </w:rPr>
      </w:pPr>
    </w:p>
    <w:p w:rsidR="00DF5CF5" w:rsidRPr="00DF5CF5" w:rsidRDefault="00DF5CF5" w:rsidP="00DF5CF5">
      <w:pPr>
        <w:rPr>
          <w:color w:val="000000"/>
          <w:sz w:val="16"/>
        </w:rPr>
        <w:sectPr w:rsidR="00DF5CF5" w:rsidRPr="00DF5CF5">
          <w:footerReference w:type="even" r:id="rId9"/>
          <w:footerReference w:type="default" r:id="rId10"/>
          <w:pgSz w:w="11906" w:h="16838" w:code="9"/>
          <w:pgMar w:top="1701" w:right="1418" w:bottom="1134" w:left="1418" w:header="851" w:footer="567" w:gutter="0"/>
          <w:pgNumType w:start="1"/>
          <w:cols w:space="425"/>
          <w:docGrid w:type="linesAndChars" w:linePitch="400" w:charSpace="3430"/>
        </w:sectPr>
      </w:pPr>
    </w:p>
    <w:p w:rsidR="00DF5CF5" w:rsidRPr="00DF5CF5" w:rsidRDefault="00534323" w:rsidP="00DF5CF5">
      <w:pPr>
        <w:rPr>
          <w:color w:val="000000"/>
          <w:sz w:val="16"/>
        </w:rPr>
      </w:pPr>
      <w:r>
        <w:rPr>
          <w:noProof/>
          <w:color w:val="000000"/>
          <w:sz w:val="16"/>
        </w:rPr>
        <mc:AlternateContent>
          <mc:Choice Requires="wpg">
            <w:drawing>
              <wp:anchor distT="0" distB="0" distL="114300" distR="114300" simplePos="0" relativeHeight="251790848" behindDoc="0" locked="0" layoutInCell="1" allowOverlap="1" wp14:anchorId="3EEBDBBA" wp14:editId="79594243">
                <wp:simplePos x="0" y="0"/>
                <wp:positionH relativeFrom="column">
                  <wp:posOffset>-72390</wp:posOffset>
                </wp:positionH>
                <wp:positionV relativeFrom="paragraph">
                  <wp:posOffset>-681355</wp:posOffset>
                </wp:positionV>
                <wp:extent cx="14220825" cy="9996805"/>
                <wp:effectExtent l="0" t="0" r="9525" b="4445"/>
                <wp:wrapNone/>
                <wp:docPr id="1" name="グループ化 1" descr="兵庫県域　海岸線延長約201km&#10;大阪府域　海岸線延長約237km" title="図1.1.1　計画対象範囲"/>
                <wp:cNvGraphicFramePr/>
                <a:graphic xmlns:a="http://schemas.openxmlformats.org/drawingml/2006/main">
                  <a:graphicData uri="http://schemas.microsoft.com/office/word/2010/wordprocessingGroup">
                    <wpg:wgp>
                      <wpg:cNvGrpSpPr/>
                      <wpg:grpSpPr>
                        <a:xfrm>
                          <a:off x="0" y="0"/>
                          <a:ext cx="14220825" cy="9996805"/>
                          <a:chOff x="0" y="0"/>
                          <a:chExt cx="14220825" cy="9996805"/>
                        </a:xfrm>
                      </wpg:grpSpPr>
                      <wps:wsp>
                        <wps:cNvPr id="72" name="Text Box 107"/>
                        <wps:cNvSpPr txBox="1">
                          <a:spLocks noChangeArrowheads="1"/>
                        </wps:cNvSpPr>
                        <wps:spPr bwMode="auto">
                          <a:xfrm>
                            <a:off x="11496675" y="9696450"/>
                            <a:ext cx="193357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Default="00CF405E" w:rsidP="00E53C5E">
                              <w:pPr>
                                <w:jc w:val="center"/>
                              </w:pPr>
                              <w:r>
                                <w:rPr>
                                  <w:rFonts w:ascii="ＭＳ ゴシック" w:eastAsia="ＭＳ ゴシック" w:hint="eastAsia"/>
                                  <w:color w:val="000000"/>
                                </w:rPr>
                                <w:t>図1.1.1　計画対象範囲</w:t>
                              </w:r>
                            </w:p>
                          </w:txbxContent>
                        </wps:txbx>
                        <wps:bodyPr rot="0" vert="horz" wrap="square" lIns="74295" tIns="8890" rIns="74295" bIns="8890" anchor="t" anchorCtr="0" upright="1">
                          <a:noAutofit/>
                        </wps:bodyPr>
                      </wps:wsp>
                      <pic:pic xmlns:pic="http://schemas.openxmlformats.org/drawingml/2006/picture">
                        <pic:nvPicPr>
                          <pic:cNvPr id="123" name="Picture 108" descr="Ｈ２７－計画対象範囲（30万分の１）"/>
                          <pic:cNvPicPr>
                            <a:picLocks noChangeAspect="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14220825" cy="9744075"/>
                          </a:xfrm>
                          <a:prstGeom prst="rect">
                            <a:avLst/>
                          </a:prstGeom>
                          <a:noFill/>
                          <a:extLst>
                            <a:ext uri="{909E8E84-426E-40DD-AFC4-6F175D3DCCD1}">
                              <a14:hiddenFill xmlns:a14="http://schemas.microsoft.com/office/drawing/2010/main">
                                <a:solidFill>
                                  <a:srgbClr val="FFFFFF"/>
                                </a:solidFill>
                              </a14:hiddenFill>
                            </a:ext>
                          </a:extLst>
                        </pic:spPr>
                      </pic:pic>
                      <wps:wsp>
                        <wps:cNvPr id="124" name="Text Box 109"/>
                        <wps:cNvSpPr txBox="1">
                          <a:spLocks noChangeArrowheads="1"/>
                        </wps:cNvSpPr>
                        <wps:spPr bwMode="auto">
                          <a:xfrm>
                            <a:off x="114300" y="9705975"/>
                            <a:ext cx="760412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Pr="00957DB9" w:rsidRDefault="00CF405E" w:rsidP="00E53C5E">
                              <w:pPr>
                                <w:spacing w:line="160" w:lineRule="exact"/>
                                <w:rPr>
                                  <w:rFonts w:ascii="ＭＳ 明朝" w:hAnsi="ＭＳ 明朝"/>
                                  <w:spacing w:val="-4"/>
                                  <w:sz w:val="14"/>
                                  <w:szCs w:val="14"/>
                                </w:rPr>
                              </w:pPr>
                              <w:r w:rsidRPr="00957DB9">
                                <w:rPr>
                                  <w:rFonts w:ascii="ＭＳ 明朝" w:hAnsi="ＭＳ 明朝" w:hint="eastAsia"/>
                                  <w:spacing w:val="-4"/>
                                  <w:sz w:val="14"/>
                                  <w:szCs w:val="14"/>
                                </w:rPr>
                                <w:t>・この地図は、国土地理院長の承認を得て、同院発行の数値地図200000（地図画像）及び数値地図25000（地図画像）を複製したものである。（承認番号　平27情複、第1119号）</w:t>
                              </w:r>
                            </w:p>
                            <w:p w:rsidR="00CF405E" w:rsidRPr="00957DB9" w:rsidRDefault="00CF405E" w:rsidP="00E53C5E">
                              <w:pPr>
                                <w:spacing w:line="160" w:lineRule="exact"/>
                                <w:rPr>
                                  <w:rFonts w:ascii="ＭＳ 明朝" w:hAnsi="ＭＳ 明朝"/>
                                  <w:spacing w:val="-4"/>
                                  <w:sz w:val="14"/>
                                  <w:szCs w:val="14"/>
                                </w:rPr>
                              </w:pPr>
                              <w:r w:rsidRPr="00957DB9">
                                <w:rPr>
                                  <w:rFonts w:ascii="ＭＳ 明朝" w:hAnsi="ＭＳ 明朝" w:hint="eastAsia"/>
                                  <w:spacing w:val="-4"/>
                                  <w:sz w:val="14"/>
                                  <w:szCs w:val="14"/>
                                </w:rPr>
                                <w:t>・この地図をさらに複製する場合は、国土地理院の長の承認を得なければならない。</w:t>
                              </w:r>
                            </w:p>
                          </w:txbxContent>
                        </wps:txbx>
                        <wps:bodyPr rot="0" vert="horz" wrap="none" lIns="0" tIns="8890" rIns="0" bIns="8890" anchor="t" anchorCtr="0" upright="1">
                          <a:noAutofit/>
                        </wps:bodyPr>
                      </wps:wsp>
                    </wpg:wgp>
                  </a:graphicData>
                </a:graphic>
              </wp:anchor>
            </w:drawing>
          </mc:Choice>
          <mc:Fallback>
            <w:pict>
              <v:group id="グループ化 1" o:spid="_x0000_s1043" alt="タイトル: 図1.1.1　計画対象範囲 - 説明: 兵庫県域　海岸線延長約201km&#10;大阪府域　海岸線延長約237km" style="position:absolute;left:0;text-align:left;margin-left:-5.7pt;margin-top:-53.65pt;width:1119.75pt;height:787.15pt;z-index:251790848" coordsize="142208,999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">
                <v:shape id="Text Box 107" o:spid="_x0000_s1044" type="#_x0000_t202" style="position:absolute;left:114966;top:96964;width:19336;height:3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TLhMYA&#10;AADbAAAADwAAAGRycy9kb3ducmV2LnhtbESPT2vCQBTE7wW/w/KE3upGwSipa0gKtcWL/0rp8Zl9&#10;JsHs25Ddauyn7wqFHoeZ+Q2zSHvTiAt1rrasYDyKQBAXVtdcKvg4vD7NQTiPrLGxTApu5CBdDh4W&#10;mGh75R1d9r4UAcIuQQWV920ipSsqMuhGtiUO3sl2Bn2QXSl1h9cAN42cRFEsDdYcFips6aWi4rz/&#10;Ngp+ape9bTe5P+bTr1W0XcfuM4uVehz22TMIT73/D/+137WC2QTuX8IP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HTLhMYAAADbAAAADwAAAAAAAAAAAAAAAACYAgAAZHJz&#10;L2Rvd25yZXYueG1sUEsFBgAAAAAEAAQA9QAAAIsDAAAAAA==&#10;" filled="f" stroked="f">
                  <v:textbox inset="5.85pt,.7pt,5.85pt,.7pt">
                    <w:txbxContent>
                      <w:p w:rsidR="00CF405E" w:rsidRDefault="00CF405E" w:rsidP="00E53C5E">
                        <w:pPr>
                          <w:jc w:val="center"/>
                        </w:pPr>
                        <w:r>
                          <w:rPr>
                            <w:rFonts w:ascii="ＭＳ ゴシック" w:eastAsia="ＭＳ ゴシック" w:hint="eastAsia"/>
                            <w:color w:val="000000"/>
                          </w:rPr>
                          <w:t>図1.1.1　計画対象範囲</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8" o:spid="_x0000_s1045" type="#_x0000_t75" alt="Ｈ２７－計画対象範囲（30万分の１）" style="position:absolute;width:142208;height:97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W+irCAAAA3AAAAA8AAABkcnMvZG93bnJldi54bWxET9tqAjEQfS/0H8IIvhTNVovIapRSUUv1&#10;xcsHDMm4WdxM1k3U9e9NodC3OZzrTOetq8SNmlB6VvDez0AQa29KLhQcD8veGESIyAYrz6TgQQHm&#10;s9eXKebG33lHt30sRArhkKMCG2OdSxm0JYeh72vixJ184zAm2BTSNHhP4a6SgywbSYclpwaLNX1Z&#10;0uf91Sn4CMWPvlSLTbuQ67fdaKWHZLdKdTvt5wREpDb+i//c3ybNHwzh95l0gZw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lvoqwgAAANwAAAAPAAAAAAAAAAAAAAAAAJ8C&#10;AABkcnMvZG93bnJldi54bWxQSwUGAAAAAAQABAD3AAAAjgMAAAAA&#10;">
                  <v:imagedata r:id="rId12" o:title="Ｈ２７－計画対象範囲（30万分の１）"/>
                  <v:path arrowok="t"/>
                </v:shape>
                <v:shape id="Text Box 109" o:spid="_x0000_s1046" type="#_x0000_t202" style="position:absolute;left:1143;top:97059;width:76041;height:22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FSoMAA&#10;AADcAAAADwAAAGRycy9kb3ducmV2LnhtbERPS4vCMBC+L/gfwgje1rSiotUoIgjeZH0cvA3NmJY2&#10;k9pErf9+s7DgbT6+5yzXna3Fk1pfOlaQDhMQxLnTJRsF59PuewbCB2SNtWNS8CYP61Xva4mZdi/+&#10;oecxGBFD2GeooAihyaT0eUEW/dA1xJG7udZiiLA1Urf4iuG2lqMkmUqLJceGAhvaFpRXx4dVUE3n&#10;Bg9mcr4e0vskNWFbXfJSqUG/2yxABOrCR/zv3us4fzSGv2fiBXL1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7FSoMAAAADcAAAADwAAAAAAAAAAAAAAAACYAgAAZHJzL2Rvd25y&#10;ZXYueG1sUEsFBgAAAAAEAAQA9QAAAIUDAAAAAA==&#10;" filled="f" stroked="f">
                  <v:textbox inset="0,.7pt,0,.7pt">
                    <w:txbxContent>
                      <w:p w:rsidR="00CF405E" w:rsidRPr="00957DB9" w:rsidRDefault="00CF405E" w:rsidP="00E53C5E">
                        <w:pPr>
                          <w:spacing w:line="160" w:lineRule="exact"/>
                          <w:rPr>
                            <w:rFonts w:ascii="ＭＳ 明朝" w:hAnsi="ＭＳ 明朝"/>
                            <w:spacing w:val="-4"/>
                            <w:sz w:val="14"/>
                            <w:szCs w:val="14"/>
                          </w:rPr>
                        </w:pPr>
                        <w:r w:rsidRPr="00957DB9">
                          <w:rPr>
                            <w:rFonts w:ascii="ＭＳ 明朝" w:hAnsi="ＭＳ 明朝" w:hint="eastAsia"/>
                            <w:spacing w:val="-4"/>
                            <w:sz w:val="14"/>
                            <w:szCs w:val="14"/>
                          </w:rPr>
                          <w:t>・この地図は、国土地理院長の承認を得て、同院発行の数値地図200000（地図画像）及び数値地図25000（地図画像）を複製したものである。（承認番号　平27情複、第1119号）</w:t>
                        </w:r>
                      </w:p>
                      <w:p w:rsidR="00CF405E" w:rsidRPr="00957DB9" w:rsidRDefault="00CF405E" w:rsidP="00E53C5E">
                        <w:pPr>
                          <w:spacing w:line="160" w:lineRule="exact"/>
                          <w:rPr>
                            <w:rFonts w:ascii="ＭＳ 明朝" w:hAnsi="ＭＳ 明朝"/>
                            <w:spacing w:val="-4"/>
                            <w:sz w:val="14"/>
                            <w:szCs w:val="14"/>
                          </w:rPr>
                        </w:pPr>
                        <w:r w:rsidRPr="00957DB9">
                          <w:rPr>
                            <w:rFonts w:ascii="ＭＳ 明朝" w:hAnsi="ＭＳ 明朝" w:hint="eastAsia"/>
                            <w:spacing w:val="-4"/>
                            <w:sz w:val="14"/>
                            <w:szCs w:val="14"/>
                          </w:rPr>
                          <w:t>・この地図をさらに複製する場合は、国土地理院の長の承認を得なければならない。</w:t>
                        </w:r>
                      </w:p>
                    </w:txbxContent>
                  </v:textbox>
                </v:shape>
              </v:group>
            </w:pict>
          </mc:Fallback>
        </mc:AlternateContent>
      </w: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jc w:val="center"/>
        <w:rPr>
          <w:color w:val="000000"/>
          <w:sz w:val="24"/>
        </w:rPr>
      </w:pPr>
      <w:r w:rsidRPr="00DF5CF5">
        <w:rPr>
          <w:color w:val="000000"/>
          <w:sz w:val="24"/>
        </w:rPr>
        <w:t xml:space="preserve"> </w:t>
      </w:r>
    </w:p>
    <w:p w:rsidR="00DF5CF5" w:rsidRPr="00DF5CF5" w:rsidRDefault="00DF5CF5" w:rsidP="00DF5CF5">
      <w:pPr>
        <w:rPr>
          <w:color w:val="000000"/>
          <w:sz w:val="16"/>
        </w:rPr>
      </w:pPr>
    </w:p>
    <w:p w:rsidR="00DF5CF5" w:rsidRPr="00DF5CF5" w:rsidRDefault="00DF5CF5" w:rsidP="00DF5CF5">
      <w:pPr>
        <w:rPr>
          <w:color w:val="000000"/>
          <w:sz w:val="16"/>
        </w:rPr>
      </w:pPr>
      <w:r w:rsidRPr="00DF5CF5">
        <w:rPr>
          <w:color w:val="000000"/>
          <w:sz w:val="16"/>
        </w:rPr>
        <w:br w:type="page"/>
      </w:r>
    </w:p>
    <w:p w:rsidR="00DF5CF5" w:rsidRPr="00DF5CF5" w:rsidRDefault="00534323" w:rsidP="00DF5CF5">
      <w:pPr>
        <w:rPr>
          <w:color w:val="000000"/>
          <w:sz w:val="16"/>
        </w:rPr>
      </w:pPr>
      <w:r>
        <w:rPr>
          <w:noProof/>
          <w:color w:val="000000"/>
          <w:sz w:val="16"/>
        </w:rPr>
        <mc:AlternateContent>
          <mc:Choice Requires="wpg">
            <w:drawing>
              <wp:anchor distT="0" distB="0" distL="114300" distR="114300" simplePos="0" relativeHeight="251624960" behindDoc="0" locked="0" layoutInCell="1" allowOverlap="1" wp14:anchorId="7050006B" wp14:editId="482D0148">
                <wp:simplePos x="0" y="0"/>
                <wp:positionH relativeFrom="column">
                  <wp:posOffset>3810</wp:posOffset>
                </wp:positionH>
                <wp:positionV relativeFrom="paragraph">
                  <wp:posOffset>-586105</wp:posOffset>
                </wp:positionV>
                <wp:extent cx="13754100" cy="9871710"/>
                <wp:effectExtent l="0" t="0" r="0" b="0"/>
                <wp:wrapNone/>
                <wp:docPr id="39" name="グループ化 39" descr="凡例&#10;　国土交通省水管理・国土保全局所管　海岸保全区域&#10;　国土交通省港湾局所管　海岸保全区域&#10;　農林水産省水産庁所管　海岸保全区域&#10;　農林水産省農村振興局所管　海岸保全区域&#10;　港湾区域&#10;　漁港区域" title="図1.1.2　海岸の管理区分"/>
                <wp:cNvGraphicFramePr/>
                <a:graphic xmlns:a="http://schemas.openxmlformats.org/drawingml/2006/main">
                  <a:graphicData uri="http://schemas.microsoft.com/office/word/2010/wordprocessingGroup">
                    <wpg:wgp>
                      <wpg:cNvGrpSpPr/>
                      <wpg:grpSpPr>
                        <a:xfrm>
                          <a:off x="0" y="0"/>
                          <a:ext cx="13754100" cy="9871710"/>
                          <a:chOff x="0" y="0"/>
                          <a:chExt cx="13754100" cy="9871710"/>
                        </a:xfrm>
                      </wpg:grpSpPr>
                      <wps:wsp>
                        <wps:cNvPr id="35" name="テキスト ボックス 35"/>
                        <wps:cNvSpPr txBox="1">
                          <a:spLocks noChangeArrowheads="1"/>
                        </wps:cNvSpPr>
                        <wps:spPr bwMode="auto">
                          <a:xfrm>
                            <a:off x="10887075" y="9553575"/>
                            <a:ext cx="2393315" cy="318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Default="00CF405E" w:rsidP="00DF5CF5">
                              <w:pPr>
                                <w:jc w:val="center"/>
                              </w:pPr>
                              <w:r>
                                <w:rPr>
                                  <w:rFonts w:ascii="ＭＳ ゴシック" w:eastAsia="ＭＳ ゴシック" w:hint="eastAsia"/>
                                  <w:color w:val="000000"/>
                                </w:rPr>
                                <w:t>図1.1.2　海岸の管理区分</w:t>
                              </w:r>
                            </w:p>
                          </w:txbxContent>
                        </wps:txbx>
                        <wps:bodyPr rot="0" vert="horz" wrap="square" lIns="74295" tIns="8890" rIns="74295" bIns="8890" anchor="t" anchorCtr="0" upright="1">
                          <a:noAutofit/>
                        </wps:bodyPr>
                      </wps:wsp>
                      <pic:pic xmlns:pic="http://schemas.openxmlformats.org/drawingml/2006/picture">
                        <pic:nvPicPr>
                          <pic:cNvPr id="36" name="図 36" descr="Ｈ２７－海岸の管理区分（20万分の１）OL"/>
                          <pic:cNvPicPr>
                            <a:picLocks noChangeAspect="1"/>
                          </pic:cNvPicPr>
                        </pic:nvPicPr>
                        <pic:blipFill>
                          <a:blip r:embed="rId13" cstate="email">
                            <a:extLst>
                              <a:ext uri="{28A0092B-C50C-407E-A947-70E740481C1C}">
                                <a14:useLocalDpi xmlns:a14="http://schemas.microsoft.com/office/drawing/2010/main"/>
                              </a:ext>
                            </a:extLst>
                          </a:blip>
                          <a:srcRect l="6285" t="3818" r="2747" b="6421"/>
                          <a:stretch>
                            <a:fillRect/>
                          </a:stretch>
                        </pic:blipFill>
                        <pic:spPr bwMode="auto">
                          <a:xfrm>
                            <a:off x="0" y="0"/>
                            <a:ext cx="13754100" cy="9610725"/>
                          </a:xfrm>
                          <a:prstGeom prst="rect">
                            <a:avLst/>
                          </a:prstGeom>
                          <a:noFill/>
                        </pic:spPr>
                      </pic:pic>
                    </wpg:wgp>
                  </a:graphicData>
                </a:graphic>
              </wp:anchor>
            </w:drawing>
          </mc:Choice>
          <mc:Fallback>
            <w:pict>
              <v:group id="グループ化 39" o:spid="_x0000_s1047" alt="タイトル: 図1.1.2　海岸の管理区分 - 説明: 凡例&#10;　国土交通省水管理・国土保全局所管　海岸保全区域&#10;　国土交通省港湾局所管　海岸保全区域&#10;　農林水産省水産庁所管　海岸保全区域&#10;　農林水産省農村振興局所管　海岸保全区域&#10;　港湾区域&#10;　漁港区域" style="position:absolute;left:0;text-align:left;margin-left:.3pt;margin-top:-46.15pt;width:1083pt;height:777.3pt;z-index:251624960" coordsize="137541,98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">
                <v:shape id="テキスト ボックス 35" o:spid="_x0000_s1048" type="#_x0000_t202" style="position:absolute;left:108870;top:95535;width:23933;height:3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fqMMUA&#10;AADbAAAADwAAAGRycy9kb3ducmV2LnhtbESPQWvCQBSE74L/YXlCb3WjxSCpa0gErfRSq6X0+Mw+&#10;k2D2bchuNfbXdwsFj8PMfMMs0t404kKdqy0rmIwjEMSF1TWXCj4O68c5COeRNTaWScGNHKTL4WCB&#10;ibZXfqfL3pciQNglqKDyvk2kdEVFBt3YtsTBO9nOoA+yK6Xu8BrgppHTKIqlwZrDQoUtrSoqzvtv&#10;o+CndtnL7i33x3z2tYl2r7H7zGKlHkZ99gzCU+/v4f/2Vit4msHfl/A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9+owxQAAANsAAAAPAAAAAAAAAAAAAAAAAJgCAABkcnMv&#10;ZG93bnJldi54bWxQSwUGAAAAAAQABAD1AAAAigMAAAAA&#10;" filled="f" stroked="f">
                  <v:textbox inset="5.85pt,.7pt,5.85pt,.7pt">
                    <w:txbxContent>
                      <w:p w:rsidR="00CF405E" w:rsidRDefault="00CF405E" w:rsidP="00DF5CF5">
                        <w:pPr>
                          <w:jc w:val="center"/>
                        </w:pPr>
                        <w:r>
                          <w:rPr>
                            <w:rFonts w:ascii="ＭＳ ゴシック" w:eastAsia="ＭＳ ゴシック" w:hint="eastAsia"/>
                            <w:color w:val="000000"/>
                          </w:rPr>
                          <w:t>図1.1.2　海岸の管理区分</w:t>
                        </w:r>
                      </w:p>
                    </w:txbxContent>
                  </v:textbox>
                </v:shape>
                <v:shape id="図 36" o:spid="_x0000_s1049" type="#_x0000_t75" alt="Ｈ２７－海岸の管理区分（20万分の１）OL" style="position:absolute;width:137541;height:96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h3a3EAAAA2wAAAA8AAABkcnMvZG93bnJldi54bWxEj09rAjEUxO9Cv0N4BW+aVUFka1yKUKoe&#10;qrWC18fmuVm6eVk22T/66ZtCocdhZn7DrLPBVqKjxpeOFcymCQji3OmSCwWXr7fJCoQPyBorx6Tg&#10;Th6yzdNojal2PX9Sdw6FiBD2KSowIdSplD43ZNFPXU0cvZtrLIYom0LqBvsIt5WcJ8lSWiw5Lhis&#10;aWso/z63VkF7WRyPh05+7Mvk/m6QT3x99EqNn4fXFxCBhvAf/mvvtILFEn6/xB8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yh3a3EAAAA2wAAAA8AAAAAAAAAAAAAAAAA&#10;nwIAAGRycy9kb3ducmV2LnhtbFBLBQYAAAAABAAEAPcAAACQAwAAAAA=&#10;">
                  <v:imagedata r:id="rId14" o:title="Ｈ２７－海岸の管理区分（20万分の１）OL" croptop="2502f" cropbottom="4208f" cropleft="4119f" cropright="1800f"/>
                  <v:path arrowok="t"/>
                </v:shape>
              </v:group>
            </w:pict>
          </mc:Fallback>
        </mc:AlternateContent>
      </w: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pPr>
    </w:p>
    <w:p w:rsidR="00DF5CF5" w:rsidRPr="00DF5CF5" w:rsidRDefault="00DF5CF5" w:rsidP="00DF5CF5">
      <w:pPr>
        <w:jc w:val="center"/>
        <w:rPr>
          <w:color w:val="000000"/>
          <w:sz w:val="16"/>
        </w:rPr>
      </w:pPr>
    </w:p>
    <w:p w:rsidR="00DF5CF5" w:rsidRPr="00DF5CF5" w:rsidRDefault="00DF5CF5" w:rsidP="00DF5CF5">
      <w:pPr>
        <w:rPr>
          <w:color w:val="000000"/>
          <w:sz w:val="16"/>
        </w:rPr>
      </w:pPr>
    </w:p>
    <w:p w:rsidR="00DF5CF5" w:rsidRPr="00DF5CF5" w:rsidRDefault="00DF5CF5" w:rsidP="00DF5CF5">
      <w:pPr>
        <w:rPr>
          <w:color w:val="000000"/>
          <w:sz w:val="16"/>
        </w:rPr>
        <w:sectPr w:rsidR="00DF5CF5" w:rsidRPr="00DF5CF5" w:rsidSect="003906AD">
          <w:headerReference w:type="default" r:id="rId15"/>
          <w:footerReference w:type="default" r:id="rId16"/>
          <w:pgSz w:w="23814" w:h="16839" w:orient="landscape" w:code="8"/>
          <w:pgMar w:top="1418" w:right="1701" w:bottom="1418" w:left="1134" w:header="850" w:footer="397" w:gutter="0"/>
          <w:pgNumType w:fmt="numberInDash"/>
          <w:cols w:space="425"/>
          <w:docGrid w:type="linesAndChars" w:linePitch="400" w:charSpace="3430"/>
        </w:sectPr>
      </w:pPr>
    </w:p>
    <w:p w:rsidR="00DF5CF5" w:rsidRPr="00DF5CF5" w:rsidRDefault="00DF5CF5" w:rsidP="00921CCD">
      <w:pPr>
        <w:numPr>
          <w:ilvl w:val="1"/>
          <w:numId w:val="2"/>
        </w:numPr>
        <w:tabs>
          <w:tab w:val="num" w:pos="900"/>
        </w:tabs>
        <w:ind w:left="900" w:right="42" w:hanging="720"/>
        <w:rPr>
          <w:rFonts w:ascii="ＭＳ ゴシック" w:eastAsia="ＭＳ ゴシック"/>
          <w:color w:val="000000"/>
          <w:sz w:val="24"/>
        </w:rPr>
      </w:pPr>
      <w:r w:rsidRPr="00DF5CF5">
        <w:rPr>
          <w:rFonts w:ascii="ＭＳ ゴシック" w:eastAsia="ＭＳ ゴシック" w:hint="eastAsia"/>
          <w:color w:val="000000"/>
          <w:sz w:val="24"/>
        </w:rPr>
        <w:t>海岸の現状</w:t>
      </w:r>
    </w:p>
    <w:p w:rsidR="00DF5CF5" w:rsidRPr="00DF5CF5" w:rsidRDefault="00DF5CF5" w:rsidP="00DF5CF5">
      <w:pPr>
        <w:ind w:left="180" w:right="42"/>
        <w:rPr>
          <w:rFonts w:ascii="ＭＳ ゴシック" w:eastAsia="ＭＳ ゴシック"/>
          <w:color w:val="000000"/>
          <w:sz w:val="24"/>
        </w:rPr>
      </w:pPr>
    </w:p>
    <w:p w:rsidR="00DF5CF5" w:rsidRPr="00DF5CF5" w:rsidRDefault="00DF5CF5" w:rsidP="00921CCD">
      <w:pPr>
        <w:numPr>
          <w:ilvl w:val="2"/>
          <w:numId w:val="3"/>
        </w:numPr>
        <w:ind w:right="42" w:hanging="940"/>
        <w:rPr>
          <w:rFonts w:ascii="ＭＳ ゴシック" w:eastAsia="ＭＳ ゴシック"/>
          <w:color w:val="000000"/>
          <w:sz w:val="24"/>
        </w:rPr>
      </w:pPr>
      <w:r w:rsidRPr="00DF5CF5">
        <w:rPr>
          <w:rFonts w:ascii="ＭＳ ゴシック" w:eastAsia="ＭＳ ゴシック" w:hint="eastAsia"/>
          <w:color w:val="000000"/>
          <w:sz w:val="24"/>
        </w:rPr>
        <w:t>自然的特性</w:t>
      </w:r>
    </w:p>
    <w:p w:rsidR="00DF5CF5" w:rsidRPr="00DF5CF5" w:rsidRDefault="00DF5CF5" w:rsidP="00DF5CF5">
      <w:pPr>
        <w:ind w:left="360" w:right="42"/>
        <w:rPr>
          <w:rFonts w:ascii="ＭＳ ゴシック" w:eastAsia="ＭＳ ゴシック"/>
          <w:color w:val="000000"/>
          <w:sz w:val="24"/>
        </w:rPr>
      </w:pPr>
    </w:p>
    <w:p w:rsidR="00DF5CF5" w:rsidRPr="00DF5CF5" w:rsidRDefault="00DF5CF5" w:rsidP="00921CCD">
      <w:pPr>
        <w:numPr>
          <w:ilvl w:val="0"/>
          <w:numId w:val="4"/>
        </w:numPr>
        <w:tabs>
          <w:tab w:val="num" w:pos="1135"/>
        </w:tabs>
        <w:ind w:right="42"/>
        <w:rPr>
          <w:rFonts w:ascii="ＭＳ ゴシック" w:eastAsia="ＭＳ ゴシック"/>
          <w:color w:val="000000"/>
        </w:rPr>
      </w:pPr>
      <w:r w:rsidRPr="00DF5CF5">
        <w:rPr>
          <w:rFonts w:ascii="ＭＳ ゴシック" w:eastAsia="ＭＳ ゴシック" w:hint="eastAsia"/>
          <w:color w:val="000000"/>
        </w:rPr>
        <w:t>気象・海象</w:t>
      </w:r>
    </w:p>
    <w:p w:rsidR="00DF5CF5" w:rsidRPr="00DF5CF5" w:rsidRDefault="00DF5CF5" w:rsidP="00DF5CF5">
      <w:pPr>
        <w:ind w:left="359" w:firstLine="220"/>
        <w:rPr>
          <w:rFonts w:ascii="ＭＳ 明朝"/>
        </w:rPr>
      </w:pPr>
      <w:r w:rsidRPr="00DF5CF5">
        <w:rPr>
          <w:rFonts w:ascii="ＭＳ 明朝" w:hint="eastAsia"/>
        </w:rPr>
        <w:t>大阪湾沿岸は、全般的に瀬戸内型の気候に区分され、年平均気温約17℃、年間平均降水量約1,300mmの温暖で穏やかな気候であるが、夏季から秋季にかけて台風の経路となり、高潮・波浪の影響を受けることもある。</w:t>
      </w:r>
    </w:p>
    <w:p w:rsidR="00DF5CF5" w:rsidRPr="00DF5CF5" w:rsidRDefault="00DF5CF5" w:rsidP="00DF5CF5">
      <w:pPr>
        <w:ind w:left="359" w:firstLine="220"/>
        <w:rPr>
          <w:rFonts w:ascii="ＭＳ 明朝"/>
        </w:rPr>
      </w:pPr>
      <w:r w:rsidRPr="00DF5CF5">
        <w:rPr>
          <w:rFonts w:ascii="ＭＳ 明朝" w:hint="eastAsia"/>
        </w:rPr>
        <w:t>沿岸は、長径58km、短径26kmの楕円状をした大阪湾の北側から東側を取り囲んでおり、常時の風波は小さい。</w:t>
      </w:r>
    </w:p>
    <w:p w:rsidR="00DF5CF5" w:rsidRPr="00DF5CF5" w:rsidRDefault="00DF5CF5" w:rsidP="00DF5CF5">
      <w:pPr>
        <w:ind w:left="359" w:firstLine="220"/>
        <w:rPr>
          <w:rFonts w:ascii="ＭＳ 明朝"/>
        </w:rPr>
      </w:pPr>
      <w:r w:rsidRPr="00DF5CF5">
        <w:rPr>
          <w:rFonts w:ascii="ＭＳ 明朝" w:hint="eastAsia"/>
        </w:rPr>
        <w:t>潮流は、下げ潮時には明石海峡から大阪湾に流入し湾全体に広がり、主流は淡路島沿いに友ヶ島水道に向かう。上げ潮時にはほぼ逆の流れとなる。恒流については、明石海峡東側の沖の瀬を中心とする時計回りの循環流が特徴となっている。</w:t>
      </w:r>
    </w:p>
    <w:p w:rsidR="00DF5CF5" w:rsidRPr="00DF5CF5" w:rsidRDefault="00DF5CF5" w:rsidP="00DF5CF5">
      <w:pPr>
        <w:ind w:left="359" w:firstLine="220"/>
        <w:rPr>
          <w:rFonts w:ascii="ＭＳ 明朝"/>
        </w:rPr>
      </w:pPr>
      <w:r w:rsidRPr="00DF5CF5">
        <w:rPr>
          <w:rFonts w:ascii="ＭＳ 明朝" w:hint="eastAsia"/>
        </w:rPr>
        <w:t>大阪湾沿岸の潮位は次に示すとおりである。</w:t>
      </w:r>
    </w:p>
    <w:p w:rsidR="00DF5CF5" w:rsidRPr="00DF5CF5" w:rsidRDefault="00DF5CF5" w:rsidP="00DF5CF5">
      <w:pPr>
        <w:ind w:left="359" w:firstLine="220"/>
        <w:rPr>
          <w:rFonts w:ascii="ＭＳ 明朝"/>
        </w:rPr>
      </w:pPr>
    </w:p>
    <w:p w:rsidR="00DF5CF5" w:rsidRPr="00DF5CF5" w:rsidRDefault="00DF5CF5" w:rsidP="00DF5CF5">
      <w:pPr>
        <w:ind w:left="339" w:firstLine="220"/>
        <w:jc w:val="center"/>
        <w:rPr>
          <w:rFonts w:ascii="ＭＳ ゴシック" w:eastAsia="ＭＳ ゴシック" w:hAnsi="ＭＳ ゴシック"/>
        </w:rPr>
      </w:pPr>
      <w:r w:rsidRPr="00DF5CF5">
        <w:rPr>
          <w:rFonts w:ascii="ＭＳ ゴシック" w:eastAsia="ＭＳ ゴシック" w:hAnsi="ＭＳ ゴシック" w:hint="eastAsia"/>
        </w:rPr>
        <w:t>表1.1.1　大阪湾沿岸の潮位</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Caption w:val="表1.1.1　大阪湾沿岸の潮位"/>
      </w:tblPr>
      <w:tblGrid>
        <w:gridCol w:w="1808"/>
        <w:gridCol w:w="1808"/>
        <w:gridCol w:w="1808"/>
        <w:gridCol w:w="1808"/>
        <w:gridCol w:w="1695"/>
      </w:tblGrid>
      <w:tr w:rsidR="00DF5CF5" w:rsidRPr="00DF5CF5" w:rsidTr="00DF5CF5">
        <w:tc>
          <w:tcPr>
            <w:tcW w:w="1808" w:type="dxa"/>
            <w:vAlign w:val="center"/>
          </w:tcPr>
          <w:p w:rsidR="00DF5CF5" w:rsidRPr="00DF5CF5" w:rsidRDefault="00DF5CF5" w:rsidP="00DF5CF5">
            <w:pPr>
              <w:jc w:val="center"/>
              <w:rPr>
                <w:rFonts w:ascii="ＭＳ 明朝"/>
              </w:rPr>
            </w:pPr>
            <w:r w:rsidRPr="00DF5CF5">
              <w:rPr>
                <w:rFonts w:ascii="ＭＳ 明朝" w:hint="eastAsia"/>
              </w:rPr>
              <w:t>海岸</w:t>
            </w:r>
          </w:p>
        </w:tc>
        <w:tc>
          <w:tcPr>
            <w:tcW w:w="1808" w:type="dxa"/>
            <w:vAlign w:val="center"/>
          </w:tcPr>
          <w:p w:rsidR="00DF5CF5" w:rsidRPr="00DF5CF5" w:rsidRDefault="00DF5CF5" w:rsidP="00DF5CF5">
            <w:pPr>
              <w:jc w:val="center"/>
              <w:rPr>
                <w:rFonts w:ascii="ＭＳ 明朝"/>
              </w:rPr>
            </w:pPr>
            <w:r w:rsidRPr="00DF5CF5">
              <w:rPr>
                <w:rFonts w:ascii="ＭＳ 明朝" w:hint="eastAsia"/>
              </w:rPr>
              <w:t>既往最高潮位</w:t>
            </w:r>
          </w:p>
          <w:p w:rsidR="00DF5CF5" w:rsidRPr="00DF5CF5" w:rsidRDefault="00DF5CF5" w:rsidP="00DF5CF5">
            <w:pPr>
              <w:jc w:val="center"/>
              <w:rPr>
                <w:rFonts w:ascii="ＭＳ 明朝"/>
              </w:rPr>
            </w:pPr>
            <w:r w:rsidRPr="00DF5CF5">
              <w:rPr>
                <w:rFonts w:ascii="ＭＳ 明朝" w:hint="eastAsia"/>
              </w:rPr>
              <w:t>H.H.W.L</w:t>
            </w:r>
          </w:p>
        </w:tc>
        <w:tc>
          <w:tcPr>
            <w:tcW w:w="1808" w:type="dxa"/>
            <w:vAlign w:val="center"/>
          </w:tcPr>
          <w:p w:rsidR="00DF5CF5" w:rsidRPr="00DF5CF5" w:rsidRDefault="00DF5CF5" w:rsidP="00DF5CF5">
            <w:pPr>
              <w:jc w:val="center"/>
              <w:rPr>
                <w:rFonts w:ascii="ＭＳ 明朝"/>
                <w:sz w:val="20"/>
              </w:rPr>
            </w:pPr>
            <w:r w:rsidRPr="00DF5CF5">
              <w:rPr>
                <w:rFonts w:ascii="ＭＳ 明朝" w:hint="eastAsia"/>
                <w:sz w:val="20"/>
              </w:rPr>
              <w:t>朔望平均満潮位</w:t>
            </w:r>
          </w:p>
          <w:p w:rsidR="00DF5CF5" w:rsidRPr="00DF5CF5" w:rsidRDefault="00DF5CF5" w:rsidP="00DF5CF5">
            <w:pPr>
              <w:jc w:val="center"/>
              <w:rPr>
                <w:rFonts w:ascii="ＭＳ 明朝"/>
              </w:rPr>
            </w:pPr>
            <w:r w:rsidRPr="00DF5CF5">
              <w:rPr>
                <w:rFonts w:ascii="ＭＳ 明朝" w:hint="eastAsia"/>
              </w:rPr>
              <w:t>H.W.L</w:t>
            </w:r>
          </w:p>
        </w:tc>
        <w:tc>
          <w:tcPr>
            <w:tcW w:w="1808" w:type="dxa"/>
            <w:vAlign w:val="center"/>
          </w:tcPr>
          <w:p w:rsidR="00DF5CF5" w:rsidRPr="00DF5CF5" w:rsidRDefault="00DF5CF5" w:rsidP="00DF5CF5">
            <w:pPr>
              <w:jc w:val="center"/>
              <w:rPr>
                <w:rFonts w:ascii="ＭＳ 明朝"/>
                <w:sz w:val="20"/>
              </w:rPr>
            </w:pPr>
            <w:r w:rsidRPr="00DF5CF5">
              <w:rPr>
                <w:rFonts w:ascii="ＭＳ 明朝" w:hint="eastAsia"/>
                <w:sz w:val="20"/>
              </w:rPr>
              <w:t>朔望平均干潮位</w:t>
            </w:r>
          </w:p>
          <w:p w:rsidR="00DF5CF5" w:rsidRPr="00DF5CF5" w:rsidRDefault="00DF5CF5" w:rsidP="00DF5CF5">
            <w:pPr>
              <w:jc w:val="center"/>
              <w:rPr>
                <w:rFonts w:ascii="ＭＳ 明朝"/>
              </w:rPr>
            </w:pPr>
            <w:r w:rsidRPr="00DF5CF5">
              <w:rPr>
                <w:rFonts w:ascii="ＭＳ 明朝" w:hint="eastAsia"/>
              </w:rPr>
              <w:t>L.W.L</w:t>
            </w:r>
          </w:p>
        </w:tc>
        <w:tc>
          <w:tcPr>
            <w:tcW w:w="1695" w:type="dxa"/>
            <w:vAlign w:val="center"/>
          </w:tcPr>
          <w:p w:rsidR="00DF5CF5" w:rsidRPr="00DF5CF5" w:rsidRDefault="00DF5CF5" w:rsidP="00DF5CF5">
            <w:pPr>
              <w:jc w:val="center"/>
              <w:rPr>
                <w:rFonts w:ascii="ＭＳ 明朝"/>
              </w:rPr>
            </w:pPr>
            <w:r w:rsidRPr="00DF5CF5">
              <w:rPr>
                <w:rFonts w:ascii="ＭＳ 明朝" w:hint="eastAsia"/>
              </w:rPr>
              <w:t>潮位差</w:t>
            </w:r>
          </w:p>
          <w:p w:rsidR="00DF5CF5" w:rsidRPr="00DF5CF5" w:rsidRDefault="00DF5CF5" w:rsidP="00DF5CF5">
            <w:pPr>
              <w:jc w:val="center"/>
              <w:rPr>
                <w:rFonts w:ascii="ＭＳ 明朝"/>
              </w:rPr>
            </w:pPr>
            <w:r w:rsidRPr="00DF5CF5">
              <w:rPr>
                <w:rFonts w:ascii="ＭＳ 明朝" w:hint="eastAsia"/>
              </w:rPr>
              <w:t>H.W.L－L.W.L</w:t>
            </w:r>
          </w:p>
        </w:tc>
      </w:tr>
      <w:tr w:rsidR="00DF5CF5" w:rsidRPr="00DF5CF5" w:rsidTr="00DF5CF5">
        <w:tc>
          <w:tcPr>
            <w:tcW w:w="1808" w:type="dxa"/>
            <w:vAlign w:val="center"/>
          </w:tcPr>
          <w:p w:rsidR="00DF5CF5" w:rsidRPr="00DF5CF5" w:rsidRDefault="00DF5CF5" w:rsidP="00DF5CF5">
            <w:pPr>
              <w:rPr>
                <w:rFonts w:ascii="ＭＳ 明朝"/>
              </w:rPr>
            </w:pPr>
            <w:r w:rsidRPr="00DF5CF5">
              <w:rPr>
                <w:rFonts w:ascii="ＭＳ 明朝" w:hint="eastAsia"/>
              </w:rPr>
              <w:t>神戸港</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T.P.＋2.30 m</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T.P.＋0.85 m</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T.P.－0.67 m</w:t>
            </w:r>
          </w:p>
        </w:tc>
        <w:tc>
          <w:tcPr>
            <w:tcW w:w="1695" w:type="dxa"/>
            <w:vAlign w:val="center"/>
          </w:tcPr>
          <w:p w:rsidR="00DF5CF5" w:rsidRPr="00DF5CF5" w:rsidRDefault="00DF5CF5" w:rsidP="00DF5CF5">
            <w:pPr>
              <w:jc w:val="center"/>
              <w:rPr>
                <w:rFonts w:ascii="ＭＳ 明朝"/>
              </w:rPr>
            </w:pPr>
            <w:r w:rsidRPr="00DF5CF5">
              <w:rPr>
                <w:rFonts w:ascii="ＭＳ 明朝" w:hint="eastAsia"/>
              </w:rPr>
              <w:t>1.52 m</w:t>
            </w:r>
          </w:p>
        </w:tc>
      </w:tr>
      <w:tr w:rsidR="00DF5CF5" w:rsidRPr="00DF5CF5" w:rsidTr="00DF5CF5">
        <w:tc>
          <w:tcPr>
            <w:tcW w:w="1808" w:type="dxa"/>
            <w:vAlign w:val="center"/>
          </w:tcPr>
          <w:p w:rsidR="00DF5CF5" w:rsidRPr="00DF5CF5" w:rsidRDefault="00DF5CF5" w:rsidP="00DF5CF5">
            <w:pPr>
              <w:rPr>
                <w:rFonts w:ascii="ＭＳ 明朝"/>
              </w:rPr>
            </w:pPr>
            <w:r w:rsidRPr="00DF5CF5">
              <w:rPr>
                <w:rFonts w:ascii="ＭＳ 明朝" w:hint="eastAsia"/>
              </w:rPr>
              <w:t>尼崎西宮芦屋港</w:t>
            </w:r>
          </w:p>
          <w:p w:rsidR="00DF5CF5" w:rsidRPr="00DF5CF5" w:rsidRDefault="00DF5CF5" w:rsidP="00DF5CF5">
            <w:pPr>
              <w:rPr>
                <w:rFonts w:ascii="ＭＳ 明朝"/>
              </w:rPr>
            </w:pPr>
            <w:r w:rsidRPr="00DF5CF5">
              <w:rPr>
                <w:rFonts w:ascii="ＭＳ 明朝" w:hint="eastAsia"/>
              </w:rPr>
              <w:t>(尼崎)</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T.P.＋2.96 m</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T.P.＋0.88 m</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T.P.－0.69 m</w:t>
            </w:r>
          </w:p>
        </w:tc>
        <w:tc>
          <w:tcPr>
            <w:tcW w:w="1695" w:type="dxa"/>
            <w:vAlign w:val="center"/>
          </w:tcPr>
          <w:p w:rsidR="00DF5CF5" w:rsidRPr="00DF5CF5" w:rsidRDefault="00DF5CF5" w:rsidP="00DF5CF5">
            <w:pPr>
              <w:jc w:val="center"/>
              <w:rPr>
                <w:rFonts w:ascii="ＭＳ 明朝"/>
              </w:rPr>
            </w:pPr>
            <w:r w:rsidRPr="00DF5CF5">
              <w:rPr>
                <w:rFonts w:ascii="ＭＳ 明朝" w:hint="eastAsia"/>
              </w:rPr>
              <w:t>1.57 m</w:t>
            </w:r>
          </w:p>
        </w:tc>
      </w:tr>
      <w:tr w:rsidR="00DF5CF5" w:rsidRPr="00DF5CF5" w:rsidTr="00DF5CF5">
        <w:tc>
          <w:tcPr>
            <w:tcW w:w="1808" w:type="dxa"/>
            <w:vAlign w:val="center"/>
          </w:tcPr>
          <w:p w:rsidR="00DF5CF5" w:rsidRPr="00DF5CF5" w:rsidRDefault="00DF5CF5" w:rsidP="00DF5CF5">
            <w:pPr>
              <w:rPr>
                <w:rFonts w:ascii="ＭＳ 明朝"/>
              </w:rPr>
            </w:pPr>
            <w:r w:rsidRPr="00DF5CF5">
              <w:rPr>
                <w:rFonts w:ascii="ＭＳ 明朝" w:hint="eastAsia"/>
              </w:rPr>
              <w:t>尼崎西宮芦屋港</w:t>
            </w:r>
          </w:p>
          <w:p w:rsidR="00DF5CF5" w:rsidRPr="00DF5CF5" w:rsidRDefault="00DF5CF5" w:rsidP="00DF5CF5">
            <w:pPr>
              <w:rPr>
                <w:rFonts w:ascii="ＭＳ 明朝"/>
              </w:rPr>
            </w:pPr>
            <w:r w:rsidRPr="00DF5CF5">
              <w:rPr>
                <w:rFonts w:ascii="ＭＳ 明朝" w:hint="eastAsia"/>
              </w:rPr>
              <w:t>(西宮)</w:t>
            </w:r>
          </w:p>
        </w:tc>
        <w:tc>
          <w:tcPr>
            <w:tcW w:w="1808" w:type="dxa"/>
            <w:vAlign w:val="center"/>
          </w:tcPr>
          <w:p w:rsidR="00DF5CF5" w:rsidRPr="00DF5CF5" w:rsidRDefault="00DF5CF5" w:rsidP="00DF5CF5">
            <w:pPr>
              <w:jc w:val="center"/>
              <w:rPr>
                <w:rFonts w:ascii="ＭＳ 明朝"/>
                <w:dstrike/>
              </w:rPr>
            </w:pPr>
            <w:r w:rsidRPr="00DF5CF5">
              <w:rPr>
                <w:rFonts w:ascii="ＭＳ 明朝" w:hint="eastAsia"/>
              </w:rPr>
              <w:t>T.P.＋2.64 m</w:t>
            </w:r>
          </w:p>
        </w:tc>
        <w:tc>
          <w:tcPr>
            <w:tcW w:w="1808" w:type="dxa"/>
            <w:vAlign w:val="center"/>
          </w:tcPr>
          <w:p w:rsidR="00DF5CF5" w:rsidRPr="00DF5CF5" w:rsidRDefault="00DF5CF5" w:rsidP="00DF5CF5">
            <w:pPr>
              <w:jc w:val="center"/>
              <w:rPr>
                <w:rFonts w:ascii="ＭＳ 明朝"/>
                <w:dstrike/>
              </w:rPr>
            </w:pPr>
            <w:r w:rsidRPr="00DF5CF5">
              <w:rPr>
                <w:rFonts w:ascii="ＭＳ 明朝" w:hint="eastAsia"/>
              </w:rPr>
              <w:t>T.P.＋0.95 m</w:t>
            </w:r>
          </w:p>
        </w:tc>
        <w:tc>
          <w:tcPr>
            <w:tcW w:w="1808" w:type="dxa"/>
            <w:vAlign w:val="center"/>
          </w:tcPr>
          <w:p w:rsidR="00DF5CF5" w:rsidRPr="00DF5CF5" w:rsidRDefault="00DF5CF5" w:rsidP="00DF5CF5">
            <w:pPr>
              <w:jc w:val="center"/>
              <w:rPr>
                <w:rFonts w:ascii="ＭＳ 明朝"/>
                <w:dstrike/>
              </w:rPr>
            </w:pPr>
            <w:r w:rsidRPr="00DF5CF5">
              <w:rPr>
                <w:rFonts w:ascii="ＭＳ 明朝" w:hint="eastAsia"/>
              </w:rPr>
              <w:t>T.P.－0.62 m</w:t>
            </w:r>
          </w:p>
        </w:tc>
        <w:tc>
          <w:tcPr>
            <w:tcW w:w="1695" w:type="dxa"/>
            <w:vAlign w:val="center"/>
          </w:tcPr>
          <w:p w:rsidR="00DF5CF5" w:rsidRPr="00DF5CF5" w:rsidRDefault="00DF5CF5" w:rsidP="00DF5CF5">
            <w:pPr>
              <w:jc w:val="center"/>
              <w:rPr>
                <w:rFonts w:ascii="ＭＳ 明朝"/>
                <w:dstrike/>
              </w:rPr>
            </w:pPr>
            <w:r w:rsidRPr="00DF5CF5">
              <w:rPr>
                <w:rFonts w:ascii="ＭＳ 明朝" w:hint="eastAsia"/>
              </w:rPr>
              <w:t>1.57 m</w:t>
            </w:r>
          </w:p>
        </w:tc>
      </w:tr>
      <w:tr w:rsidR="00DF5CF5" w:rsidRPr="00DF5CF5" w:rsidTr="00DF5CF5">
        <w:tc>
          <w:tcPr>
            <w:tcW w:w="1808" w:type="dxa"/>
            <w:vAlign w:val="center"/>
          </w:tcPr>
          <w:p w:rsidR="00DF5CF5" w:rsidRPr="00DF5CF5" w:rsidRDefault="00DF5CF5" w:rsidP="00DF5CF5">
            <w:pPr>
              <w:rPr>
                <w:rFonts w:ascii="ＭＳ 明朝"/>
              </w:rPr>
            </w:pPr>
            <w:r w:rsidRPr="00DF5CF5">
              <w:rPr>
                <w:rFonts w:ascii="ＭＳ 明朝" w:hint="eastAsia"/>
              </w:rPr>
              <w:t>大阪港</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T.P.＋2.93 m</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T.P.＋0.90 m</w:t>
            </w:r>
          </w:p>
        </w:tc>
        <w:tc>
          <w:tcPr>
            <w:tcW w:w="1808" w:type="dxa"/>
            <w:vAlign w:val="center"/>
          </w:tcPr>
          <w:p w:rsidR="00DF5CF5" w:rsidRPr="00DF5CF5" w:rsidRDefault="00DF5CF5" w:rsidP="00DF5CF5">
            <w:pPr>
              <w:jc w:val="center"/>
              <w:rPr>
                <w:rFonts w:ascii="ＭＳ 明朝"/>
                <w:dstrike/>
              </w:rPr>
            </w:pPr>
            <w:r w:rsidRPr="00DF5CF5">
              <w:rPr>
                <w:rFonts w:ascii="ＭＳ 明朝" w:hint="eastAsia"/>
              </w:rPr>
              <w:t>T.P.－0.69 m</w:t>
            </w:r>
          </w:p>
        </w:tc>
        <w:tc>
          <w:tcPr>
            <w:tcW w:w="1695" w:type="dxa"/>
            <w:vAlign w:val="center"/>
          </w:tcPr>
          <w:p w:rsidR="00DF5CF5" w:rsidRPr="00DF5CF5" w:rsidRDefault="00DF5CF5" w:rsidP="00DF5CF5">
            <w:pPr>
              <w:jc w:val="center"/>
              <w:rPr>
                <w:rFonts w:ascii="ＭＳ 明朝"/>
              </w:rPr>
            </w:pPr>
            <w:r w:rsidRPr="00DF5CF5">
              <w:rPr>
                <w:rFonts w:ascii="ＭＳ 明朝" w:hint="eastAsia"/>
              </w:rPr>
              <w:t>1.59 m</w:t>
            </w:r>
          </w:p>
        </w:tc>
      </w:tr>
      <w:tr w:rsidR="00DF5CF5" w:rsidRPr="00DF5CF5" w:rsidTr="00DF5CF5">
        <w:tc>
          <w:tcPr>
            <w:tcW w:w="1808" w:type="dxa"/>
            <w:vAlign w:val="center"/>
          </w:tcPr>
          <w:p w:rsidR="00DF5CF5" w:rsidRPr="00DF5CF5" w:rsidRDefault="00DF5CF5" w:rsidP="00DF5CF5">
            <w:pPr>
              <w:rPr>
                <w:rFonts w:ascii="ＭＳ 明朝"/>
              </w:rPr>
            </w:pPr>
            <w:r w:rsidRPr="00DF5CF5">
              <w:rPr>
                <w:rFonts w:ascii="ＭＳ 明朝" w:hint="eastAsia"/>
              </w:rPr>
              <w:t>淡輪港</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T.P.＋1.97 m</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T.P.＋0.93 m</w:t>
            </w:r>
          </w:p>
        </w:tc>
        <w:tc>
          <w:tcPr>
            <w:tcW w:w="1808" w:type="dxa"/>
            <w:vAlign w:val="center"/>
          </w:tcPr>
          <w:p w:rsidR="00DF5CF5" w:rsidRPr="00DF5CF5" w:rsidRDefault="00DF5CF5" w:rsidP="00DF5CF5">
            <w:pPr>
              <w:jc w:val="center"/>
              <w:rPr>
                <w:rFonts w:ascii="ＭＳ 明朝"/>
              </w:rPr>
            </w:pPr>
            <w:r w:rsidRPr="00DF5CF5">
              <w:rPr>
                <w:rFonts w:ascii="ＭＳ 明朝" w:hint="eastAsia"/>
              </w:rPr>
              <w:t>T.P.－0.65 m</w:t>
            </w:r>
          </w:p>
        </w:tc>
        <w:tc>
          <w:tcPr>
            <w:tcW w:w="1695" w:type="dxa"/>
            <w:vAlign w:val="center"/>
          </w:tcPr>
          <w:p w:rsidR="00DF5CF5" w:rsidRPr="00DF5CF5" w:rsidRDefault="00DF5CF5" w:rsidP="00DF5CF5">
            <w:pPr>
              <w:jc w:val="center"/>
              <w:rPr>
                <w:rFonts w:ascii="ＭＳ 明朝"/>
              </w:rPr>
            </w:pPr>
            <w:r w:rsidRPr="00DF5CF5">
              <w:rPr>
                <w:rFonts w:ascii="ＭＳ 明朝" w:hint="eastAsia"/>
              </w:rPr>
              <w:t>1.58 m</w:t>
            </w:r>
          </w:p>
        </w:tc>
      </w:tr>
    </w:tbl>
    <w:p w:rsidR="00DF5CF5" w:rsidRPr="00DF5CF5" w:rsidRDefault="00DF5CF5" w:rsidP="00DF5CF5">
      <w:pPr>
        <w:ind w:left="359" w:firstLine="220"/>
        <w:jc w:val="right"/>
        <w:rPr>
          <w:rFonts w:ascii="ＭＳ 明朝"/>
        </w:rPr>
      </w:pPr>
      <w:r w:rsidRPr="00DF5CF5">
        <w:rPr>
          <w:rFonts w:ascii="ＭＳ 明朝" w:hint="eastAsia"/>
        </w:rPr>
        <w:t>（出典：気象庁資料）</w:t>
      </w:r>
    </w:p>
    <w:p w:rsidR="00DF5CF5" w:rsidRPr="00DF5CF5" w:rsidRDefault="00DF5CF5" w:rsidP="00DF5CF5">
      <w:pPr>
        <w:ind w:left="359" w:firstLine="220"/>
        <w:rPr>
          <w:rFonts w:ascii="ＭＳ 明朝"/>
        </w:rPr>
      </w:pPr>
    </w:p>
    <w:p w:rsidR="00DF5CF5" w:rsidRPr="00DF5CF5" w:rsidRDefault="00DF5CF5" w:rsidP="00921CCD">
      <w:pPr>
        <w:numPr>
          <w:ilvl w:val="0"/>
          <w:numId w:val="4"/>
        </w:numPr>
        <w:tabs>
          <w:tab w:val="num" w:pos="1135"/>
        </w:tabs>
        <w:ind w:right="42"/>
        <w:rPr>
          <w:rFonts w:ascii="ＭＳ ゴシック" w:eastAsia="ＭＳ ゴシック"/>
        </w:rPr>
      </w:pPr>
      <w:r w:rsidRPr="00DF5CF5">
        <w:rPr>
          <w:rFonts w:ascii="ＭＳ ゴシック" w:eastAsia="ＭＳ ゴシック" w:hint="eastAsia"/>
        </w:rPr>
        <w:t>地形・地質</w:t>
      </w:r>
    </w:p>
    <w:p w:rsidR="00DF5CF5" w:rsidRPr="00DF5CF5" w:rsidRDefault="00DF5CF5" w:rsidP="00DF5CF5">
      <w:pPr>
        <w:ind w:left="359" w:firstLine="220"/>
        <w:rPr>
          <w:rFonts w:ascii="ＭＳ 明朝"/>
        </w:rPr>
      </w:pPr>
      <w:r w:rsidRPr="00DF5CF5">
        <w:rPr>
          <w:rFonts w:ascii="ＭＳ 明朝" w:hint="eastAsia"/>
        </w:rPr>
        <w:t>大阪湾の海岸線は、もともとは海峡部を除けば単調で大部分は砂浜であったが、湾奥部については埋立てにより入り組んだ複雑な形状となっている。</w:t>
      </w:r>
    </w:p>
    <w:p w:rsidR="00DF5CF5" w:rsidRPr="00DF5CF5" w:rsidRDefault="00DF5CF5" w:rsidP="00DF5CF5">
      <w:pPr>
        <w:ind w:left="359" w:firstLine="220"/>
        <w:rPr>
          <w:rFonts w:ascii="ＭＳ 明朝"/>
        </w:rPr>
      </w:pPr>
      <w:r w:rsidRPr="00DF5CF5">
        <w:rPr>
          <w:rFonts w:ascii="ＭＳ 明朝" w:hint="eastAsia"/>
        </w:rPr>
        <w:t>兵庫県域の平野部は、瀬戸内海に流れる河川からの流入土砂による堆積と六甲隆起運動の複合効果により、海岸線に平行した海岸平野が形成されているが、六甲山系が迫っており、幅は狭い。大阪府域の平野部は、淀川、大和川の三角州が発達したもので、内陸部まで広がっている。</w:t>
      </w:r>
    </w:p>
    <w:p w:rsidR="00DF5CF5" w:rsidRPr="00DF5CF5" w:rsidRDefault="00DF5CF5" w:rsidP="00DF5CF5">
      <w:pPr>
        <w:ind w:left="359" w:firstLine="220"/>
        <w:rPr>
          <w:rFonts w:ascii="ＭＳ 明朝"/>
        </w:rPr>
      </w:pPr>
      <w:r w:rsidRPr="00DF5CF5">
        <w:rPr>
          <w:rFonts w:ascii="ＭＳ 明朝" w:hint="eastAsia"/>
        </w:rPr>
        <w:t>海域は、水深60m以浅の海域が多く、水深10～20mの平坦面が発達している。大部分の範囲は水深30m以下と浅く、海底勾配もなだらかであるが、北西部は30～60mと徐々に深くなりながら明石海峡に、南部は同様に深くなりながら紀淡海峡につながっている。</w:t>
      </w:r>
    </w:p>
    <w:p w:rsidR="00DF5CF5" w:rsidRPr="00DF5CF5" w:rsidRDefault="00DF5CF5" w:rsidP="00DF5CF5">
      <w:pPr>
        <w:ind w:left="359" w:firstLine="220"/>
        <w:rPr>
          <w:rFonts w:ascii="ＭＳ 明朝"/>
        </w:rPr>
      </w:pPr>
      <w:r w:rsidRPr="00DF5CF5">
        <w:rPr>
          <w:rFonts w:ascii="ＭＳ 明朝" w:hint="eastAsia"/>
        </w:rPr>
        <w:t>沿岸域のほとんどは沖積層によって覆われているが、沿岸南部の一部には段丘層がみられる。また、東播海岸につながる沿岸西端部は明石層群が主体となっているが、形成年次が古く、波の侵食を受けやすくなっている。</w:t>
      </w:r>
    </w:p>
    <w:p w:rsidR="00DF5CF5" w:rsidRPr="00DF5CF5" w:rsidRDefault="00DF5CF5" w:rsidP="00DF5CF5">
      <w:pPr>
        <w:ind w:left="359" w:firstLine="220"/>
        <w:rPr>
          <w:rFonts w:ascii="ＭＳ 明朝"/>
        </w:rPr>
      </w:pPr>
    </w:p>
    <w:p w:rsidR="00DF5CF5" w:rsidRPr="00DF5CF5" w:rsidRDefault="00DF5CF5" w:rsidP="00921CCD">
      <w:pPr>
        <w:numPr>
          <w:ilvl w:val="0"/>
          <w:numId w:val="4"/>
        </w:numPr>
        <w:tabs>
          <w:tab w:val="num" w:pos="1135"/>
        </w:tabs>
        <w:ind w:right="42"/>
        <w:rPr>
          <w:rFonts w:ascii="ＭＳ ゴシック" w:eastAsia="ＭＳ ゴシック"/>
        </w:rPr>
      </w:pPr>
      <w:r w:rsidRPr="00DF5CF5">
        <w:rPr>
          <w:rFonts w:ascii="ＭＳ ゴシック" w:eastAsia="ＭＳ ゴシック" w:hint="eastAsia"/>
        </w:rPr>
        <w:t>流入河川</w:t>
      </w:r>
    </w:p>
    <w:p w:rsidR="00DF5CF5" w:rsidRPr="00DF5CF5" w:rsidRDefault="00DF5CF5" w:rsidP="00DF5CF5">
      <w:pPr>
        <w:ind w:left="359" w:firstLine="220"/>
        <w:rPr>
          <w:rFonts w:ascii="ＭＳ 明朝"/>
        </w:rPr>
      </w:pPr>
      <w:r w:rsidRPr="00DF5CF5">
        <w:rPr>
          <w:rFonts w:ascii="ＭＳ 明朝" w:hint="eastAsia"/>
        </w:rPr>
        <w:t>大阪湾沿岸では、府県境となる一級河川中島川の他、兵庫県域では一級河川旧左門殿川と30の二級河川が、大阪府域では、淀川、神崎川、大和川、安治川、尻無川、木津川の一級河川と大和川以南で18の二級河川が流入している。</w:t>
      </w:r>
    </w:p>
    <w:p w:rsidR="00DF5CF5" w:rsidRPr="00DF5CF5" w:rsidRDefault="00DF5CF5" w:rsidP="00DF5CF5">
      <w:pPr>
        <w:ind w:left="359" w:firstLine="220"/>
        <w:rPr>
          <w:rFonts w:ascii="ＭＳ 明朝"/>
        </w:rPr>
      </w:pPr>
      <w:r w:rsidRPr="00DF5CF5">
        <w:rPr>
          <w:rFonts w:ascii="ＭＳ 明朝" w:hint="eastAsia"/>
        </w:rPr>
        <w:t>兵庫県域、大阪府域とも、二級河川は急勾配河川で流域も小さい。</w:t>
      </w:r>
    </w:p>
    <w:p w:rsidR="00DF5CF5" w:rsidRPr="00DF5CF5" w:rsidRDefault="00DF5CF5" w:rsidP="00DF5CF5">
      <w:pPr>
        <w:ind w:left="359" w:firstLine="220"/>
        <w:rPr>
          <w:rFonts w:ascii="ＭＳ 明朝"/>
        </w:rPr>
      </w:pPr>
    </w:p>
    <w:p w:rsidR="00DF5CF5" w:rsidRPr="00DF5CF5" w:rsidRDefault="00DF5CF5" w:rsidP="00921CCD">
      <w:pPr>
        <w:numPr>
          <w:ilvl w:val="0"/>
          <w:numId w:val="4"/>
        </w:numPr>
        <w:tabs>
          <w:tab w:val="num" w:pos="1135"/>
        </w:tabs>
        <w:ind w:left="1135" w:right="42" w:hanging="775"/>
        <w:rPr>
          <w:rFonts w:ascii="ＭＳ ゴシック" w:eastAsia="ＭＳ ゴシック"/>
        </w:rPr>
      </w:pPr>
      <w:r w:rsidRPr="00DF5CF5">
        <w:rPr>
          <w:rFonts w:ascii="ＭＳ ゴシック" w:eastAsia="ＭＳ ゴシック" w:hint="eastAsia"/>
        </w:rPr>
        <w:t>水質</w:t>
      </w:r>
    </w:p>
    <w:p w:rsidR="00DF5CF5" w:rsidRPr="00DF5CF5" w:rsidRDefault="00DF5CF5" w:rsidP="00DF5CF5">
      <w:pPr>
        <w:ind w:left="359" w:firstLine="220"/>
        <w:rPr>
          <w:rFonts w:ascii="ＭＳ 明朝"/>
        </w:rPr>
      </w:pPr>
      <w:r w:rsidRPr="00DF5CF5">
        <w:rPr>
          <w:rFonts w:ascii="ＭＳ 明朝" w:hint="eastAsia"/>
        </w:rPr>
        <w:t>大阪湾は臨海部に工業地帯が発達し、背後地に人口集中地帯を抱えているため、流入河川の汚濁負荷が大きい。しかも、外洋との水交換効率の悪い閉鎖性水域であることから、富栄養化状態となっており、赤潮の発生も見られる。</w:t>
      </w:r>
    </w:p>
    <w:p w:rsidR="00DF5CF5" w:rsidRPr="00DF5CF5" w:rsidRDefault="00DF5CF5" w:rsidP="00DF5CF5">
      <w:pPr>
        <w:ind w:left="359" w:firstLine="220"/>
        <w:rPr>
          <w:rFonts w:ascii="ＭＳ 明朝"/>
        </w:rPr>
      </w:pPr>
      <w:r w:rsidRPr="00DF5CF5">
        <w:rPr>
          <w:rFonts w:ascii="ＭＳ 明朝" w:hint="eastAsia"/>
        </w:rPr>
        <w:t>環境基準の指定状況を図1.1.3に示す。大阪湾奥部にあたる神戸市中央区から貝塚市にかけての沿岸部が海域Ｃ類型、神戸市中央区から尼崎市の沖合と貝塚市沖合が海域Ｂ類型、神戸市垂水区・須磨区から神戸市中央区の沖合と湾央部、貝塚市沖合から湾南部にかけてが海域Ａ類型となっている。</w:t>
      </w:r>
    </w:p>
    <w:p w:rsidR="00DF5CF5" w:rsidRPr="00DF5CF5" w:rsidRDefault="00DF5CF5" w:rsidP="00DF5CF5">
      <w:pPr>
        <w:ind w:left="359" w:firstLine="220"/>
        <w:rPr>
          <w:rFonts w:ascii="ＭＳ 明朝"/>
        </w:rPr>
      </w:pPr>
      <w:r w:rsidRPr="00DF5CF5">
        <w:rPr>
          <w:rFonts w:ascii="ＭＳ 明朝" w:hint="eastAsia"/>
        </w:rPr>
        <w:t>そのため、</w:t>
      </w:r>
      <w:r w:rsidRPr="00DF5CF5">
        <w:rPr>
          <w:rFonts w:ascii="ＭＳ 明朝" w:hAnsi="ＭＳ 明朝" w:hint="eastAsia"/>
        </w:rPr>
        <w:t>昭和55年に始まる水質総量規制制度のもとで、工場・事業場の排出規制や下水道整備をはじめとする生活排水の適正処理などを通じて、大阪湾に流入するCOD汚濁負荷量を削減する取り組みが行われているが、比較</w:t>
      </w:r>
      <w:r w:rsidRPr="00DF5CF5">
        <w:rPr>
          <w:rFonts w:ascii="ＭＳ 明朝" w:hAnsi="ＭＳ Ｐゴシック" w:hint="eastAsia"/>
        </w:rPr>
        <w:t>的基準の緩い湾奥部を除き、環境基準の達成は依然厳しい状況にある。この原因は、生活排水や事業場排水などによる流入負荷量が大きいことや、窒素、りんなどの栄養塩類の増加に伴い植物プランクトンが増殖するためであると考えられている。</w:t>
      </w:r>
    </w:p>
    <w:p w:rsidR="00DF5CF5" w:rsidRPr="00DF5CF5" w:rsidRDefault="00DF5CF5" w:rsidP="00DF5CF5">
      <w:pPr>
        <w:jc w:val="center"/>
        <w:rPr>
          <w:rFonts w:ascii="ＭＳ ゴシック" w:eastAsia="ＭＳ ゴシック" w:hAnsi="ＭＳ ゴシック"/>
        </w:rPr>
      </w:pPr>
      <w:r w:rsidRPr="00DF5CF5">
        <w:rPr>
          <w:rFonts w:ascii="ＭＳ ゴシック" w:eastAsia="ＭＳ ゴシック" w:hAnsi="ＭＳ ゴシック" w:hint="eastAsia"/>
        </w:rPr>
        <w:t>表1.1.2　海域別環境基準</w:t>
      </w:r>
    </w:p>
    <w:tbl>
      <w:tblPr>
        <w:tblW w:w="0" w:type="auto"/>
        <w:tblInd w:w="25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Caption w:val="表1.1.2　海域別環境基準"/>
      </w:tblPr>
      <w:tblGrid>
        <w:gridCol w:w="2049"/>
        <w:gridCol w:w="1906"/>
      </w:tblGrid>
      <w:tr w:rsidR="00DF5CF5" w:rsidRPr="00DF5CF5" w:rsidTr="00DF5CF5">
        <w:trPr>
          <w:trHeight w:val="389"/>
        </w:trPr>
        <w:tc>
          <w:tcPr>
            <w:tcW w:w="2049" w:type="dxa"/>
            <w:vAlign w:val="center"/>
          </w:tcPr>
          <w:p w:rsidR="00DF5CF5" w:rsidRPr="00DF5CF5" w:rsidRDefault="00DF5CF5" w:rsidP="00DF5CF5">
            <w:pPr>
              <w:jc w:val="center"/>
              <w:rPr>
                <w:rFonts w:ascii="ＭＳ 明朝"/>
              </w:rPr>
            </w:pPr>
            <w:r w:rsidRPr="00DF5CF5">
              <w:rPr>
                <w:rFonts w:hAnsi="ＭＳ Ｐゴシック" w:hint="eastAsia"/>
              </w:rPr>
              <w:t>海域</w:t>
            </w:r>
          </w:p>
        </w:tc>
        <w:tc>
          <w:tcPr>
            <w:tcW w:w="1906" w:type="dxa"/>
            <w:vAlign w:val="center"/>
          </w:tcPr>
          <w:p w:rsidR="00DF5CF5" w:rsidRPr="00DF5CF5" w:rsidRDefault="00DF5CF5" w:rsidP="00DF5CF5">
            <w:pPr>
              <w:jc w:val="center"/>
              <w:rPr>
                <w:rFonts w:ascii="ＭＳ 明朝"/>
              </w:rPr>
            </w:pPr>
            <w:r w:rsidRPr="00DF5CF5">
              <w:rPr>
                <w:rFonts w:hAnsi="ＭＳ Ｐゴシック" w:hint="eastAsia"/>
              </w:rPr>
              <w:t>COD (mg/L)</w:t>
            </w:r>
          </w:p>
        </w:tc>
      </w:tr>
      <w:tr w:rsidR="00DF5CF5" w:rsidRPr="00DF5CF5" w:rsidTr="00DF5CF5">
        <w:trPr>
          <w:trHeight w:val="397"/>
        </w:trPr>
        <w:tc>
          <w:tcPr>
            <w:tcW w:w="2049" w:type="dxa"/>
            <w:vAlign w:val="center"/>
          </w:tcPr>
          <w:p w:rsidR="00DF5CF5" w:rsidRPr="00DF5CF5" w:rsidRDefault="00DF5CF5" w:rsidP="00DF5CF5">
            <w:pPr>
              <w:jc w:val="center"/>
              <w:rPr>
                <w:rFonts w:ascii="ＭＳ 明朝"/>
              </w:rPr>
            </w:pPr>
            <w:r w:rsidRPr="00DF5CF5">
              <w:rPr>
                <w:rFonts w:ascii="ＭＳ 明朝" w:hint="eastAsia"/>
              </w:rPr>
              <w:t>Ａ</w:t>
            </w:r>
          </w:p>
        </w:tc>
        <w:tc>
          <w:tcPr>
            <w:tcW w:w="1906" w:type="dxa"/>
            <w:vAlign w:val="center"/>
          </w:tcPr>
          <w:p w:rsidR="00DF5CF5" w:rsidRPr="00DF5CF5" w:rsidRDefault="00DF5CF5" w:rsidP="00DF5CF5">
            <w:pPr>
              <w:jc w:val="center"/>
              <w:rPr>
                <w:rFonts w:ascii="ＭＳ 明朝"/>
              </w:rPr>
            </w:pPr>
            <w:r w:rsidRPr="00DF5CF5">
              <w:rPr>
                <w:rFonts w:ascii="ＭＳ 明朝" w:hint="eastAsia"/>
              </w:rPr>
              <w:t>２</w:t>
            </w:r>
          </w:p>
        </w:tc>
      </w:tr>
      <w:tr w:rsidR="00DF5CF5" w:rsidRPr="00DF5CF5" w:rsidTr="00DF5CF5">
        <w:trPr>
          <w:trHeight w:val="392"/>
        </w:trPr>
        <w:tc>
          <w:tcPr>
            <w:tcW w:w="2049" w:type="dxa"/>
            <w:vAlign w:val="center"/>
          </w:tcPr>
          <w:p w:rsidR="00DF5CF5" w:rsidRPr="00DF5CF5" w:rsidRDefault="00DF5CF5" w:rsidP="00DF5CF5">
            <w:pPr>
              <w:jc w:val="center"/>
              <w:rPr>
                <w:rFonts w:ascii="ＭＳ 明朝"/>
              </w:rPr>
            </w:pPr>
            <w:r w:rsidRPr="00DF5CF5">
              <w:rPr>
                <w:rFonts w:ascii="ＭＳ 明朝" w:hint="eastAsia"/>
              </w:rPr>
              <w:t>Ｂ</w:t>
            </w:r>
          </w:p>
        </w:tc>
        <w:tc>
          <w:tcPr>
            <w:tcW w:w="1906" w:type="dxa"/>
            <w:vAlign w:val="center"/>
          </w:tcPr>
          <w:p w:rsidR="00DF5CF5" w:rsidRPr="00DF5CF5" w:rsidRDefault="00DF5CF5" w:rsidP="00DF5CF5">
            <w:pPr>
              <w:jc w:val="center"/>
              <w:rPr>
                <w:rFonts w:ascii="ＭＳ 明朝"/>
              </w:rPr>
            </w:pPr>
            <w:r w:rsidRPr="00DF5CF5">
              <w:rPr>
                <w:rFonts w:ascii="ＭＳ 明朝" w:hint="eastAsia"/>
              </w:rPr>
              <w:t>３</w:t>
            </w:r>
          </w:p>
        </w:tc>
      </w:tr>
      <w:tr w:rsidR="00DF5CF5" w:rsidRPr="00DF5CF5" w:rsidTr="00DF5CF5">
        <w:trPr>
          <w:trHeight w:val="387"/>
        </w:trPr>
        <w:tc>
          <w:tcPr>
            <w:tcW w:w="2049" w:type="dxa"/>
            <w:vAlign w:val="center"/>
          </w:tcPr>
          <w:p w:rsidR="00DF5CF5" w:rsidRPr="00DF5CF5" w:rsidRDefault="00DF5CF5" w:rsidP="00DF5CF5">
            <w:pPr>
              <w:jc w:val="center"/>
              <w:rPr>
                <w:rFonts w:ascii="ＭＳ 明朝"/>
              </w:rPr>
            </w:pPr>
            <w:r w:rsidRPr="00DF5CF5">
              <w:rPr>
                <w:rFonts w:ascii="ＭＳ 明朝" w:hint="eastAsia"/>
              </w:rPr>
              <w:t>Ｃ</w:t>
            </w:r>
          </w:p>
        </w:tc>
        <w:tc>
          <w:tcPr>
            <w:tcW w:w="1906" w:type="dxa"/>
            <w:vAlign w:val="center"/>
          </w:tcPr>
          <w:p w:rsidR="00DF5CF5" w:rsidRPr="00DF5CF5" w:rsidRDefault="00DF5CF5" w:rsidP="00DF5CF5">
            <w:pPr>
              <w:jc w:val="center"/>
              <w:rPr>
                <w:rFonts w:ascii="ＭＳ 明朝"/>
              </w:rPr>
            </w:pPr>
            <w:r w:rsidRPr="00DF5CF5">
              <w:rPr>
                <w:rFonts w:ascii="ＭＳ 明朝" w:hint="eastAsia"/>
              </w:rPr>
              <w:t>８</w:t>
            </w:r>
          </w:p>
        </w:tc>
      </w:tr>
    </w:tbl>
    <w:p w:rsidR="00DF5CF5" w:rsidRPr="00DF5CF5" w:rsidRDefault="00DF5CF5" w:rsidP="00DF5CF5">
      <w:pPr>
        <w:wordWrap w:val="0"/>
        <w:jc w:val="right"/>
        <w:rPr>
          <w:rFonts w:ascii="ＭＳ 明朝"/>
        </w:rPr>
      </w:pPr>
      <w:r w:rsidRPr="00DF5CF5">
        <w:rPr>
          <w:rFonts w:ascii="ＭＳ 明朝" w:hint="eastAsia"/>
        </w:rPr>
        <w:t>（出典：「兵庫県環境白書」平成26年度版、「大阪府環境白書2014」平成26年度版）</w:t>
      </w:r>
    </w:p>
    <w:p w:rsidR="00DF5CF5" w:rsidRPr="00DF5CF5" w:rsidRDefault="00DF5CF5" w:rsidP="00DF5CF5"/>
    <w:p w:rsidR="00DF5CF5" w:rsidRPr="00DF5CF5" w:rsidRDefault="00DF5CF5" w:rsidP="00DF5CF5">
      <w:pPr>
        <w:ind w:left="359" w:firstLine="220"/>
        <w:rPr>
          <w:rFonts w:ascii="ＭＳ 明朝" w:hAnsi="ＭＳ Ｐゴシック"/>
        </w:rPr>
      </w:pPr>
      <w:r w:rsidRPr="00DF5CF5">
        <w:rPr>
          <w:rFonts w:ascii="ＭＳ 明朝" w:hAnsi="ＭＳ Ｐゴシック" w:hint="eastAsia"/>
        </w:rPr>
        <w:t>一方、大阪湾に流入する河川の水質は生活排水対策等の進捗により改善が進み、BODについては兵庫県域の全ての河川で環境基準を達成しているが、大阪府域では、一部未達成の河川がある。</w:t>
      </w:r>
    </w:p>
    <w:p w:rsidR="00DF5CF5" w:rsidRPr="00DF5CF5" w:rsidRDefault="00DF5CF5" w:rsidP="00921CCD">
      <w:pPr>
        <w:numPr>
          <w:ilvl w:val="0"/>
          <w:numId w:val="4"/>
        </w:numPr>
        <w:tabs>
          <w:tab w:val="num" w:pos="1135"/>
        </w:tabs>
        <w:ind w:right="42"/>
        <w:rPr>
          <w:rFonts w:ascii="ＭＳ ゴシック" w:eastAsia="ＭＳ ゴシック"/>
        </w:rPr>
      </w:pPr>
      <w:r w:rsidRPr="00DF5CF5">
        <w:rPr>
          <w:rFonts w:ascii="ＭＳ ゴシック" w:eastAsia="ＭＳ ゴシック" w:hint="eastAsia"/>
        </w:rPr>
        <w:t>生物相</w:t>
      </w:r>
    </w:p>
    <w:p w:rsidR="00DF5CF5" w:rsidRPr="00DF5CF5" w:rsidRDefault="00DF5CF5" w:rsidP="00DF5CF5">
      <w:pPr>
        <w:ind w:left="359" w:firstLine="220"/>
        <w:rPr>
          <w:rFonts w:ascii="ＭＳ 明朝"/>
        </w:rPr>
      </w:pPr>
      <w:r w:rsidRPr="00DF5CF5">
        <w:rPr>
          <w:rFonts w:ascii="ＭＳ 明朝" w:hint="eastAsia"/>
        </w:rPr>
        <w:t>植生については、兵庫県域の内陸部では、保護の対象となる特定植物群落が見られるが、沿岸域は全区間に渡って市街地で、港湾施設、工業地帯、人口集中地区が連続するため、自然植生度は低いが、貴重な植生としては、神戸市垂水区、須磨区や西宮市にコウボウシバ、コウボウムギ、ハマゴウ、ハマヒルガオ、オカヒジキ等が見られる他、垂水区の海神社にウバメガシ群落が存在する。</w:t>
      </w:r>
    </w:p>
    <w:p w:rsidR="00DF5CF5" w:rsidRPr="00DF5CF5" w:rsidRDefault="00DF5CF5" w:rsidP="00DF5CF5">
      <w:pPr>
        <w:ind w:left="359" w:firstLine="220"/>
        <w:rPr>
          <w:rFonts w:ascii="ＭＳ 明朝"/>
        </w:rPr>
      </w:pPr>
      <w:r w:rsidRPr="00DF5CF5">
        <w:rPr>
          <w:rFonts w:ascii="ＭＳ 明朝" w:hint="eastAsia"/>
        </w:rPr>
        <w:t>大阪府域では、岬町の一部で自然植生に近い植生が見られる。貴重な植生としては、貝塚市の近木川河口のイセウキヤガラ、男里川河口干潟のハマサジ、ハママツナ、ハマゴウ、箱作海岸のヒトモトススキ、ハマヒルガオ、淡輪海岸のハマダイコン、オオバツルグミ、ハマウド、マルバシャリンバイ、アゼトウチが挙げられる。（出典：「現存植生図」、「第5・6・7回自然環境保全基礎調査」環境庁）</w:t>
      </w:r>
    </w:p>
    <w:p w:rsidR="00DF5CF5" w:rsidRPr="00DF5CF5" w:rsidRDefault="00DF5CF5" w:rsidP="00DF5CF5">
      <w:pPr>
        <w:ind w:left="359" w:firstLine="220"/>
        <w:rPr>
          <w:rFonts w:ascii="ＭＳ 明朝"/>
        </w:rPr>
      </w:pPr>
      <w:r w:rsidRPr="00DF5CF5">
        <w:rPr>
          <w:rFonts w:ascii="ＭＳ 明朝" w:hint="eastAsia"/>
        </w:rPr>
        <w:t>鳥類については、兵庫県域の浜甲子園干潟が国指定鳥獣保護区・特別保護地区に指定されており、サギ科、カモ科、チドリ科、シギ科、カモメ科などの多くの野鳥が飛来する。（出典：「平成26年度 甲子園浜野鳥情報」、「浜甲子園の野鳥調査報告書（平成12年1月）」西宮市）</w:t>
      </w:r>
    </w:p>
    <w:p w:rsidR="00DF5CF5" w:rsidRPr="00DF5CF5" w:rsidRDefault="00DF5CF5" w:rsidP="00DF5CF5">
      <w:pPr>
        <w:ind w:left="359" w:firstLine="220"/>
        <w:rPr>
          <w:rFonts w:ascii="ＭＳ 明朝"/>
        </w:rPr>
      </w:pPr>
      <w:r w:rsidRPr="00DF5CF5">
        <w:rPr>
          <w:rFonts w:ascii="ＭＳ 明朝" w:hint="eastAsia"/>
        </w:rPr>
        <w:t>大阪府域の男里川河口鳥獣保護区、南港や泉大津の埋立地では、チドリ科、シギ科などが見られ、探鳥地として著名である。また、南港には野鳥園が開設されており、鳥類の貴重な渡来地として管理されている。泉南地域の自然海岸にはクロサギが少数生息している。</w:t>
      </w:r>
    </w:p>
    <w:p w:rsidR="00DF5CF5" w:rsidRPr="00DF5CF5" w:rsidRDefault="00DF5CF5" w:rsidP="00DF5CF5">
      <w:pPr>
        <w:ind w:left="359" w:firstLine="220"/>
        <w:rPr>
          <w:rFonts w:ascii="ＭＳ 明朝"/>
        </w:rPr>
      </w:pPr>
      <w:r w:rsidRPr="00DF5CF5">
        <w:rPr>
          <w:rFonts w:ascii="ＭＳ 明朝" w:hint="eastAsia"/>
        </w:rPr>
        <w:t>底生生物は、湾奥部では種類が少なく、ある程度汚濁した海域を好む種類の環形動物が優先している。湾の西側や南側の海域では、湾奥部での優占種はほとんどみられず、軟体動物や節足動物など比較的多くの種が分布しており、大阪湾の中でも多様な生物が生息する海域となっている。</w:t>
      </w:r>
    </w:p>
    <w:p w:rsidR="00DF5CF5" w:rsidRPr="00DF5CF5" w:rsidRDefault="00DF5CF5" w:rsidP="00DF5CF5">
      <w:pPr>
        <w:ind w:left="359" w:firstLine="220"/>
        <w:rPr>
          <w:rFonts w:ascii="ＭＳ 明朝"/>
        </w:rPr>
      </w:pPr>
      <w:r w:rsidRPr="00DF5CF5">
        <w:rPr>
          <w:rFonts w:ascii="ＭＳ 明朝" w:hint="eastAsia"/>
        </w:rPr>
        <w:t>大阪湾の主な魚類は、マイワシやカタクチイワシ、イカナゴ、マアジ、カレイ類などである。兵庫県の垂水海岸や大阪府の泉州海岸の沖合は一部魚類の産卵場となっており、これらの種にとって大切な海域である。</w:t>
      </w:r>
    </w:p>
    <w:p w:rsidR="00DF5CF5" w:rsidRPr="00DF5CF5" w:rsidRDefault="00DF5CF5" w:rsidP="00DF5CF5">
      <w:pPr>
        <w:ind w:left="359" w:firstLine="220"/>
        <w:rPr>
          <w:rFonts w:ascii="ＭＳ 明朝"/>
        </w:rPr>
      </w:pPr>
    </w:p>
    <w:p w:rsidR="00DF5CF5" w:rsidRPr="00DF5CF5" w:rsidRDefault="00DF5CF5" w:rsidP="00921CCD">
      <w:pPr>
        <w:numPr>
          <w:ilvl w:val="0"/>
          <w:numId w:val="4"/>
        </w:numPr>
        <w:tabs>
          <w:tab w:val="num" w:pos="1135"/>
        </w:tabs>
        <w:ind w:right="42"/>
        <w:rPr>
          <w:rFonts w:ascii="ＭＳ ゴシック" w:eastAsia="ＭＳ ゴシック"/>
        </w:rPr>
      </w:pPr>
      <w:r w:rsidRPr="00DF5CF5">
        <w:rPr>
          <w:rFonts w:ascii="ＭＳ ゴシック" w:eastAsia="ＭＳ ゴシック" w:hint="eastAsia"/>
        </w:rPr>
        <w:t>藻場・干潟</w:t>
      </w:r>
    </w:p>
    <w:p w:rsidR="00DF5CF5" w:rsidRPr="00DF5CF5" w:rsidRDefault="00DF5CF5" w:rsidP="00DF5CF5">
      <w:pPr>
        <w:ind w:left="359" w:firstLine="220"/>
        <w:rPr>
          <w:rFonts w:ascii="ＭＳ 明朝"/>
        </w:rPr>
      </w:pPr>
      <w:r w:rsidRPr="00DF5CF5">
        <w:rPr>
          <w:rFonts w:ascii="ＭＳ 明朝" w:hint="eastAsia"/>
        </w:rPr>
        <w:t>稚魚の成育場所などとして重要な藻場は、大阪湾奥部では確認されていない。</w:t>
      </w:r>
    </w:p>
    <w:p w:rsidR="00DF5CF5" w:rsidRPr="00DF5CF5" w:rsidRDefault="00DF5CF5" w:rsidP="00DF5CF5">
      <w:pPr>
        <w:ind w:left="359" w:firstLine="220"/>
        <w:rPr>
          <w:rFonts w:ascii="ＭＳ 明朝"/>
        </w:rPr>
      </w:pPr>
      <w:r w:rsidRPr="00DF5CF5">
        <w:rPr>
          <w:rFonts w:ascii="ＭＳ 明朝" w:hint="eastAsia"/>
        </w:rPr>
        <w:t>兵庫県域では、沿岸西端の垂水海岸において、アオサ、ワカメなどの藻場が見られるが、それ以外では確認されていない。なお、須磨沖や神戸空港島では、藻場等の再生・増殖に向けた取り組みが行われている。</w:t>
      </w:r>
    </w:p>
    <w:p w:rsidR="00DF5CF5" w:rsidRPr="00DF5CF5" w:rsidRDefault="00DF5CF5" w:rsidP="00DF5CF5">
      <w:pPr>
        <w:ind w:left="359" w:firstLine="220"/>
        <w:rPr>
          <w:rFonts w:ascii="ＭＳ 明朝"/>
        </w:rPr>
      </w:pPr>
      <w:r w:rsidRPr="00DF5CF5">
        <w:rPr>
          <w:rFonts w:ascii="ＭＳ 明朝" w:hint="eastAsia"/>
        </w:rPr>
        <w:t>大阪府域では、二色の浜、男里川河口、尾崎から箱作、淡輪、長崎、観音崎、豊国崎、明神崎の各海岸で、アオサ、ワカメ、テングサ、ガラモなどの藻場が確認されており、関西国際空港島では、藻場造成による漁場づくりが進められている。</w:t>
      </w:r>
    </w:p>
    <w:p w:rsidR="00DF5CF5" w:rsidRPr="00DF5CF5" w:rsidRDefault="00DF5CF5" w:rsidP="00DF5CF5">
      <w:pPr>
        <w:ind w:left="359" w:firstLine="220"/>
        <w:rPr>
          <w:rFonts w:ascii="ＭＳ 明朝"/>
        </w:rPr>
      </w:pPr>
      <w:r w:rsidRPr="00DF5CF5">
        <w:rPr>
          <w:rFonts w:ascii="ＭＳ 明朝" w:hint="eastAsia"/>
        </w:rPr>
        <w:t>干潟は、兵庫県域では鳴尾川河口部（浜甲子園鳥獣保護区特別保護地区）等、大阪府域には男里川河口部等にあり、阪南２区、堺２区沖に人工干潟がある。</w:t>
      </w:r>
    </w:p>
    <w:p w:rsidR="00DF5CF5" w:rsidRPr="00DF5CF5" w:rsidRDefault="00DF5CF5" w:rsidP="00DF5CF5">
      <w:pPr>
        <w:ind w:left="359" w:firstLine="220"/>
        <w:rPr>
          <w:rFonts w:ascii="ＭＳ 明朝"/>
        </w:rPr>
      </w:pPr>
    </w:p>
    <w:p w:rsidR="00DF5CF5" w:rsidRPr="00DF5CF5" w:rsidRDefault="00DF5CF5" w:rsidP="00921CCD">
      <w:pPr>
        <w:numPr>
          <w:ilvl w:val="0"/>
          <w:numId w:val="4"/>
        </w:numPr>
        <w:tabs>
          <w:tab w:val="num" w:pos="1135"/>
        </w:tabs>
        <w:ind w:right="42"/>
        <w:rPr>
          <w:rFonts w:ascii="ＭＳ ゴシック" w:eastAsia="ＭＳ ゴシック"/>
        </w:rPr>
      </w:pPr>
      <w:r w:rsidRPr="00DF5CF5">
        <w:rPr>
          <w:rFonts w:ascii="ＭＳ ゴシック" w:eastAsia="ＭＳ ゴシック" w:hint="eastAsia"/>
        </w:rPr>
        <w:t>国立公園、鳥獣保護区等の指定状況</w:t>
      </w:r>
    </w:p>
    <w:p w:rsidR="00DF5CF5" w:rsidRPr="00DF5CF5" w:rsidRDefault="00DF5CF5" w:rsidP="00DF5CF5">
      <w:pPr>
        <w:ind w:left="359" w:firstLine="220"/>
        <w:rPr>
          <w:rFonts w:ascii="ＭＳ 明朝"/>
        </w:rPr>
      </w:pPr>
      <w:r w:rsidRPr="00DF5CF5">
        <w:rPr>
          <w:rFonts w:ascii="ＭＳ 明朝" w:hint="eastAsia"/>
        </w:rPr>
        <w:t>兵庫県域では、海岸部は含まれないが、背後地の六甲山系の一帯が、「自然公園法」に基づく「瀬戸内海国立公園（六甲地域）」の特別地域に指定され、その一部が特別保護地区に指定されている。また、「鳥獣保護及狩猟ニ関スル法律」により、浜甲子園干潟が国指定鳥獣保護区に、夙川河口、</w:t>
      </w:r>
      <w:r w:rsidRPr="00DF5CF5">
        <w:rPr>
          <w:rFonts w:ascii="ＭＳ 明朝"/>
        </w:rPr>
        <w:ruby>
          <w:rubyPr>
            <w:rubyAlign w:val="distributeSpace"/>
            <w:hps w:val="10"/>
            <w:hpsRaise w:val="18"/>
            <w:hpsBaseText w:val="21"/>
            <w:lid w:val="ja-JP"/>
          </w:rubyPr>
          <w:rt>
            <w:r w:rsidR="00DF5CF5" w:rsidRPr="00DF5CF5">
              <w:rPr>
                <w:rFonts w:ascii="ＭＳ 明朝" w:hint="eastAsia"/>
                <w:sz w:val="10"/>
              </w:rPr>
              <w:t>てっかい</w:t>
            </w:r>
          </w:rt>
          <w:rubyBase>
            <w:r w:rsidR="00DF5CF5" w:rsidRPr="00DF5CF5">
              <w:rPr>
                <w:rFonts w:ascii="ＭＳ 明朝" w:hint="eastAsia"/>
              </w:rPr>
              <w:t>鉄拐</w:t>
            </w:r>
          </w:rubyBase>
        </w:ruby>
      </w:r>
      <w:r w:rsidRPr="00DF5CF5">
        <w:rPr>
          <w:rFonts w:ascii="ＭＳ 明朝" w:hint="eastAsia"/>
        </w:rPr>
        <w:t>山が県指定鳥獣保護区に指定されている。</w:t>
      </w:r>
    </w:p>
    <w:p w:rsidR="00DF5CF5" w:rsidRPr="00DF5CF5" w:rsidRDefault="00DF5CF5" w:rsidP="00DF5CF5">
      <w:pPr>
        <w:ind w:left="359" w:firstLine="220"/>
        <w:rPr>
          <w:rFonts w:ascii="ＭＳ 明朝"/>
        </w:rPr>
      </w:pPr>
      <w:r w:rsidRPr="00DF5CF5">
        <w:rPr>
          <w:rFonts w:ascii="ＭＳ 明朝" w:hint="eastAsia"/>
        </w:rPr>
        <w:t>その他、「環境の保全と創造に関する条例」に基づき、残された貴重な自然環境を保全し、市街地周辺などに良好な自然環境を確保するために、神戸市内の六甲山麓部等が特別緑地保全地区に指定されている。</w:t>
      </w:r>
    </w:p>
    <w:p w:rsidR="00DF5CF5" w:rsidRPr="00DF5CF5" w:rsidRDefault="00DF5CF5" w:rsidP="00DF5CF5">
      <w:pPr>
        <w:ind w:left="359" w:firstLine="220"/>
        <w:rPr>
          <w:rFonts w:ascii="ＭＳ 明朝"/>
        </w:rPr>
      </w:pPr>
      <w:r w:rsidRPr="00DF5CF5">
        <w:rPr>
          <w:rFonts w:ascii="ＭＳ 明朝" w:hint="eastAsia"/>
        </w:rPr>
        <w:t>また、大阪府域では、岬町には貴重な自然海岸が残されており、瀬戸内海環境保全特別措置法に基づく「大阪府自然海浜保全地区条例」により、長松、小島が自然海浜保全地区に指定されている。また、「鳥獣保護及狩猟ニ関スル法律」により、男里川河口が府指定鳥獣保護区に指定されている。</w:t>
      </w:r>
    </w:p>
    <w:p w:rsidR="00DF5CF5" w:rsidRPr="00DF5CF5" w:rsidRDefault="00DF5CF5" w:rsidP="00DF5CF5">
      <w:pPr>
        <w:rPr>
          <w:rFonts w:ascii="ＭＳ 明朝"/>
        </w:rPr>
      </w:pPr>
    </w:p>
    <w:p w:rsidR="00DF5CF5" w:rsidRPr="00DF5CF5" w:rsidRDefault="00DF5CF5" w:rsidP="00921CCD">
      <w:pPr>
        <w:numPr>
          <w:ilvl w:val="0"/>
          <w:numId w:val="4"/>
        </w:numPr>
        <w:tabs>
          <w:tab w:val="num" w:pos="1135"/>
        </w:tabs>
        <w:ind w:right="42"/>
        <w:rPr>
          <w:rFonts w:ascii="ＭＳ ゴシック" w:eastAsia="ＭＳ ゴシック"/>
        </w:rPr>
      </w:pPr>
      <w:r w:rsidRPr="00DF5CF5">
        <w:rPr>
          <w:rFonts w:ascii="ＭＳ ゴシック" w:eastAsia="ＭＳ ゴシック" w:hint="eastAsia"/>
        </w:rPr>
        <w:t>海岸景観</w:t>
      </w:r>
    </w:p>
    <w:p w:rsidR="00DF5CF5" w:rsidRPr="00DF5CF5" w:rsidRDefault="00DF5CF5" w:rsidP="00DF5CF5">
      <w:pPr>
        <w:ind w:left="359" w:firstLine="220"/>
        <w:rPr>
          <w:rFonts w:ascii="ＭＳ 明朝"/>
        </w:rPr>
      </w:pPr>
      <w:r w:rsidRPr="00DF5CF5">
        <w:rPr>
          <w:rFonts w:ascii="ＭＳ 明朝" w:hint="eastAsia"/>
        </w:rPr>
        <w:t>兵庫県域では、尼崎市を除く全域で六甲山系が風致地区に指定されている。また、垂水海岸から須磨海岸にかけては、沿岸域が風致地区に指定されている。市街地をはさんで、海域とこれら風致地区の緑が織りなす風景が沿岸域の景観的な特徴となっている。</w:t>
      </w:r>
    </w:p>
    <w:p w:rsidR="00DF5CF5" w:rsidRPr="00DF5CF5" w:rsidRDefault="00DF5CF5" w:rsidP="00DF5CF5">
      <w:pPr>
        <w:ind w:left="359" w:firstLine="220"/>
        <w:rPr>
          <w:rFonts w:ascii="ＭＳ 明朝"/>
        </w:rPr>
      </w:pPr>
      <w:r w:rsidRPr="00DF5CF5">
        <w:rPr>
          <w:rFonts w:ascii="ＭＳ 明朝" w:hint="eastAsia"/>
        </w:rPr>
        <w:t>沿岸西端の垂水海岸、須磨海岸では海浜の広がる開放的な景観、長田海岸、兵庫海岸では工業地帯を背景とした港湾景観、中央区から六甲アイランドにかけては観光都市神戸の顔とも言える港の景観、空の玄関口であるポートアイランド沖の神戸空港の海上景観、芦屋市、西宮市、尼崎市では海浜の広がる開放的な景観のほか、生活空間と隣接した親水性のある海岸景観を呈しているなど、地域毎に個性のある海岸景観が見られる。</w:t>
      </w:r>
    </w:p>
    <w:p w:rsidR="00E45CE3" w:rsidRDefault="00DF5CF5" w:rsidP="00DF5CF5">
      <w:pPr>
        <w:ind w:left="359" w:firstLine="220"/>
        <w:rPr>
          <w:rFonts w:ascii="ＭＳ 明朝"/>
        </w:rPr>
      </w:pPr>
      <w:r w:rsidRPr="00DF5CF5">
        <w:rPr>
          <w:rFonts w:ascii="ＭＳ 明朝" w:hint="eastAsia"/>
        </w:rPr>
        <w:t>大阪府域では、大阪市から貝塚市にかけては、臨海工業地帯を背景とした港湾景観が続くが、埋立地の一部では親水性の高い海岸が整備されている。貝塚市より南では海浜が多くなり、二色の浜の海浜、りんくうタウンのマーブルビーチのような人工海岸や、岬町の長松自然海浜保全地区、小島自然海浜保全地区のような自然海岸も見られるようになる。</w:t>
      </w:r>
    </w:p>
    <w:p w:rsidR="00E45CE3" w:rsidRDefault="00E45CE3" w:rsidP="00E45CE3">
      <w:pPr>
        <w:spacing w:line="200" w:lineRule="exact"/>
        <w:jc w:val="center"/>
        <w:rPr>
          <w:rFonts w:ascii="ＭＳ ゴシック" w:eastAsia="ＭＳ ゴシック"/>
        </w:rPr>
      </w:pPr>
      <w:r>
        <w:rPr>
          <w:rFonts w:ascii="ＭＳ 明朝"/>
          <w:color w:val="000000"/>
        </w:rPr>
        <w:br w:type="page"/>
      </w:r>
    </w:p>
    <w:p w:rsidR="00E45CE3" w:rsidRDefault="00E45CE3" w:rsidP="00E45CE3">
      <w:pPr>
        <w:spacing w:line="220" w:lineRule="exact"/>
        <w:rPr>
          <w:rFonts w:ascii="ＭＳ ゴシック" w:eastAsia="ＭＳ ゴシック"/>
        </w:rPr>
      </w:pPr>
      <w:r>
        <w:rPr>
          <w:rFonts w:ascii="ＭＳ ゴシック" w:eastAsia="ＭＳ ゴシック"/>
          <w:noProof/>
          <w:sz w:val="20"/>
        </w:rPr>
        <w:drawing>
          <wp:anchor distT="0" distB="0" distL="114300" distR="114300" simplePos="0" relativeHeight="251640320" behindDoc="0" locked="1" layoutInCell="0" allowOverlap="1" wp14:anchorId="3DF98F79" wp14:editId="2A01E488">
            <wp:simplePos x="0" y="0"/>
            <wp:positionH relativeFrom="page">
              <wp:posOffset>1043940</wp:posOffset>
            </wp:positionH>
            <wp:positionV relativeFrom="page">
              <wp:posOffset>1080135</wp:posOffset>
            </wp:positionV>
            <wp:extent cx="2583180" cy="1722120"/>
            <wp:effectExtent l="0" t="0" r="7620" b="0"/>
            <wp:wrapTopAndBottom/>
            <wp:docPr id="47" name="図 47" descr="須磨海岸の写真" title="須磨海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須磨3"/>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2583180" cy="1722120"/>
                    </a:xfrm>
                    <a:prstGeom prst="rect">
                      <a:avLst/>
                    </a:prstGeom>
                    <a:noFill/>
                  </pic:spPr>
                </pic:pic>
              </a:graphicData>
            </a:graphic>
            <wp14:sizeRelH relativeFrom="page">
              <wp14:pctWidth>0</wp14:pctWidth>
            </wp14:sizeRelH>
            <wp14:sizeRelV relativeFrom="page">
              <wp14:pctHeight>0</wp14:pctHeight>
            </wp14:sizeRelV>
          </wp:anchor>
        </w:drawing>
      </w:r>
      <w:r w:rsidR="00C07475">
        <w:rPr>
          <w:rFonts w:ascii="ＭＳ ゴシック" w:eastAsia="ＭＳ ゴシック"/>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16" type="#_x0000_t75" alt="メリケンパークの写真" style="position:absolute;left:0;text-align:left;margin-left:247.55pt;margin-top:.2pt;width:204.35pt;height:136.2pt;z-index:251634176;visibility:visible;mso-wrap-edited:f;mso-position-horizontal-relative:text;mso-position-vertical-relative:text">
            <v:imagedata r:id="rId18" o:title=""/>
            <w10:wrap type="square"/>
          </v:shape>
          <o:OLEObject Type="Embed" ProgID="Word.Picture.8" ShapeID="_x0000_s1116" DrawAspect="Content" ObjectID="_1595144771" r:id="rId19"/>
        </w:pict>
      </w:r>
    </w:p>
    <w:p w:rsidR="00E45CE3" w:rsidRDefault="00E45CE3" w:rsidP="00E45CE3">
      <w:pPr>
        <w:spacing w:line="220" w:lineRule="exact"/>
        <w:rPr>
          <w:rFonts w:ascii="ＭＳ ゴシック" w:eastAsia="ＭＳ ゴシック"/>
        </w:rPr>
      </w:pPr>
      <w:r>
        <w:rPr>
          <w:rFonts w:ascii="ＭＳ ゴシック" w:eastAsia="ＭＳ ゴシック" w:hint="eastAsia"/>
        </w:rPr>
        <w:t xml:space="preserve">　　　　　　　　須磨海岸　　　　　　　　　　　　　　　　メリケンパーク</w:t>
      </w:r>
    </w:p>
    <w:p w:rsidR="00E45CE3" w:rsidRDefault="00E45CE3" w:rsidP="00E45CE3">
      <w:pPr>
        <w:spacing w:line="200" w:lineRule="exact"/>
        <w:rPr>
          <w:rFonts w:ascii="ＭＳ ゴシック" w:eastAsia="ＭＳ ゴシック"/>
        </w:rPr>
      </w:pPr>
      <w:r>
        <w:rPr>
          <w:rFonts w:ascii="ＭＳ ゴシック" w:eastAsia="ＭＳ ゴシック"/>
          <w:noProof/>
          <w:sz w:val="20"/>
        </w:rPr>
        <w:drawing>
          <wp:anchor distT="0" distB="0" distL="114300" distR="114300" simplePos="0" relativeHeight="251638272" behindDoc="0" locked="0" layoutInCell="1" allowOverlap="1" wp14:anchorId="25A90B80" wp14:editId="612AFC06">
            <wp:simplePos x="0" y="0"/>
            <wp:positionH relativeFrom="column">
              <wp:posOffset>3157220</wp:posOffset>
            </wp:positionH>
            <wp:positionV relativeFrom="paragraph">
              <wp:posOffset>164465</wp:posOffset>
            </wp:positionV>
            <wp:extent cx="2583180" cy="1738630"/>
            <wp:effectExtent l="0" t="0" r="7620" b="0"/>
            <wp:wrapTopAndBottom/>
            <wp:docPr id="45" name="図 45" descr="甲子園浜の写真" title="甲子園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51-2-2"/>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2583180" cy="1738630"/>
                    </a:xfrm>
                    <a:prstGeom prst="rect">
                      <a:avLst/>
                    </a:prstGeom>
                    <a:noFill/>
                  </pic:spPr>
                </pic:pic>
              </a:graphicData>
            </a:graphic>
            <wp14:sizeRelH relativeFrom="page">
              <wp14:pctWidth>0</wp14:pctWidth>
            </wp14:sizeRelH>
            <wp14:sizeRelV relativeFrom="page">
              <wp14:pctHeight>0</wp14:pctHeight>
            </wp14:sizeRelV>
          </wp:anchor>
        </w:drawing>
      </w:r>
      <w:r>
        <w:rPr>
          <w:rFonts w:ascii="ＭＳ ゴシック" w:eastAsia="ＭＳ ゴシック"/>
          <w:noProof/>
          <w:sz w:val="20"/>
        </w:rPr>
        <w:drawing>
          <wp:anchor distT="0" distB="0" distL="114300" distR="114300" simplePos="0" relativeHeight="251635200" behindDoc="0" locked="0" layoutInCell="1" allowOverlap="1" wp14:anchorId="491359CE" wp14:editId="066915B2">
            <wp:simplePos x="0" y="0"/>
            <wp:positionH relativeFrom="column">
              <wp:posOffset>132080</wp:posOffset>
            </wp:positionH>
            <wp:positionV relativeFrom="paragraph">
              <wp:posOffset>162560</wp:posOffset>
            </wp:positionV>
            <wp:extent cx="2608580" cy="1738630"/>
            <wp:effectExtent l="0" t="0" r="1270" b="0"/>
            <wp:wrapTopAndBottom/>
            <wp:docPr id="44" name="図 44" descr="芦屋浜の写真" title="芦屋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芦屋2"/>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2608580" cy="1738630"/>
                    </a:xfrm>
                    <a:prstGeom prst="rect">
                      <a:avLst/>
                    </a:prstGeom>
                    <a:noFill/>
                  </pic:spPr>
                </pic:pic>
              </a:graphicData>
            </a:graphic>
            <wp14:sizeRelH relativeFrom="page">
              <wp14:pctWidth>0</wp14:pctWidth>
            </wp14:sizeRelH>
            <wp14:sizeRelV relativeFrom="page">
              <wp14:pctHeight>0</wp14:pctHeight>
            </wp14:sizeRelV>
          </wp:anchor>
        </w:drawing>
      </w:r>
    </w:p>
    <w:p w:rsidR="00E45CE3" w:rsidRDefault="00E45CE3" w:rsidP="00E45CE3">
      <w:pPr>
        <w:spacing w:line="200" w:lineRule="exact"/>
        <w:rPr>
          <w:rFonts w:ascii="ＭＳ ゴシック" w:eastAsia="ＭＳ ゴシック"/>
        </w:rPr>
      </w:pPr>
    </w:p>
    <w:p w:rsidR="00E45CE3" w:rsidRDefault="00E45CE3" w:rsidP="00E45CE3">
      <w:pPr>
        <w:spacing w:line="220" w:lineRule="exact"/>
        <w:rPr>
          <w:rFonts w:ascii="ＭＳ ゴシック" w:eastAsia="ＭＳ ゴシック"/>
        </w:rPr>
      </w:pPr>
      <w:r>
        <w:rPr>
          <w:rFonts w:ascii="ＭＳ ゴシック" w:eastAsia="ＭＳ ゴシック" w:hint="eastAsia"/>
        </w:rPr>
        <w:t xml:space="preserve">　　　　　　　　 芦屋浜　　　　　　　　　　　　　　　　　　甲子園浜</w:t>
      </w:r>
    </w:p>
    <w:p w:rsidR="00E45CE3" w:rsidRDefault="00E45CE3" w:rsidP="00E45CE3">
      <w:pPr>
        <w:spacing w:line="200" w:lineRule="exact"/>
        <w:rPr>
          <w:rFonts w:ascii="ＭＳ ゴシック" w:eastAsia="ＭＳ ゴシック"/>
        </w:rPr>
      </w:pPr>
      <w:r>
        <w:rPr>
          <w:rFonts w:ascii="ＭＳ ゴシック" w:eastAsia="ＭＳ ゴシック"/>
          <w:noProof/>
          <w:sz w:val="20"/>
        </w:rPr>
        <w:drawing>
          <wp:anchor distT="0" distB="0" distL="114300" distR="114300" simplePos="0" relativeHeight="251636224" behindDoc="0" locked="0" layoutInCell="1" allowOverlap="1" wp14:anchorId="087209AF" wp14:editId="19EA4502">
            <wp:simplePos x="0" y="0"/>
            <wp:positionH relativeFrom="column">
              <wp:posOffset>3157220</wp:posOffset>
            </wp:positionH>
            <wp:positionV relativeFrom="paragraph">
              <wp:posOffset>172720</wp:posOffset>
            </wp:positionV>
            <wp:extent cx="2591435" cy="1728470"/>
            <wp:effectExtent l="0" t="0" r="0" b="5080"/>
            <wp:wrapTopAndBottom/>
            <wp:docPr id="43" name="図 43" descr="マーメイド広場の写真" title="マーメイド広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2591435" cy="1728470"/>
                    </a:xfrm>
                    <a:prstGeom prst="rect">
                      <a:avLst/>
                    </a:prstGeom>
                    <a:noFill/>
                  </pic:spPr>
                </pic:pic>
              </a:graphicData>
            </a:graphic>
            <wp14:sizeRelH relativeFrom="page">
              <wp14:pctWidth>0</wp14:pctWidth>
            </wp14:sizeRelH>
            <wp14:sizeRelV relativeFrom="page">
              <wp14:pctHeight>0</wp14:pctHeight>
            </wp14:sizeRelV>
          </wp:anchor>
        </w:drawing>
      </w:r>
    </w:p>
    <w:p w:rsidR="00E45CE3" w:rsidRDefault="00E45CE3" w:rsidP="00E45CE3">
      <w:pPr>
        <w:spacing w:line="200" w:lineRule="exact"/>
        <w:rPr>
          <w:rFonts w:ascii="ＭＳ ゴシック" w:eastAsia="ＭＳ ゴシック"/>
        </w:rPr>
      </w:pPr>
      <w:r>
        <w:rPr>
          <w:rFonts w:ascii="ＭＳ ゴシック" w:eastAsia="ＭＳ ゴシック"/>
          <w:noProof/>
          <w:sz w:val="20"/>
        </w:rPr>
        <w:drawing>
          <wp:anchor distT="0" distB="0" distL="114300" distR="114300" simplePos="0" relativeHeight="251633152" behindDoc="0" locked="0" layoutInCell="0" allowOverlap="1" wp14:anchorId="4B662DAD" wp14:editId="29F3186C">
            <wp:simplePos x="0" y="0"/>
            <wp:positionH relativeFrom="column">
              <wp:posOffset>143510</wp:posOffset>
            </wp:positionH>
            <wp:positionV relativeFrom="paragraph">
              <wp:posOffset>46990</wp:posOffset>
            </wp:positionV>
            <wp:extent cx="2595245" cy="1729740"/>
            <wp:effectExtent l="0" t="0" r="0" b="3810"/>
            <wp:wrapTopAndBottom/>
            <wp:docPr id="42" name="図 42" descr="舞洲緑道の写真" title="舞洲緑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①舞洲緑道"/>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2595245" cy="1729740"/>
                    </a:xfrm>
                    <a:prstGeom prst="rect">
                      <a:avLst/>
                    </a:prstGeom>
                    <a:noFill/>
                  </pic:spPr>
                </pic:pic>
              </a:graphicData>
            </a:graphic>
            <wp14:sizeRelH relativeFrom="page">
              <wp14:pctWidth>0</wp14:pctWidth>
            </wp14:sizeRelH>
            <wp14:sizeRelV relativeFrom="page">
              <wp14:pctHeight>0</wp14:pctHeight>
            </wp14:sizeRelV>
          </wp:anchor>
        </w:drawing>
      </w:r>
    </w:p>
    <w:p w:rsidR="00E45CE3" w:rsidRDefault="00E45CE3" w:rsidP="00E45CE3">
      <w:pPr>
        <w:spacing w:line="220" w:lineRule="exact"/>
        <w:rPr>
          <w:rFonts w:ascii="ＭＳ ゴシック" w:eastAsia="ＭＳ ゴシック"/>
        </w:rPr>
      </w:pPr>
      <w:r>
        <w:rPr>
          <w:rFonts w:ascii="ＭＳ ゴシック" w:eastAsia="ＭＳ ゴシック" w:hint="eastAsia"/>
        </w:rPr>
        <w:t xml:space="preserve">　　　　　　　　舞洲緑道　　　　　　　　　　　　　　　 マーメイド広場</w:t>
      </w:r>
    </w:p>
    <w:p w:rsidR="00E45CE3" w:rsidRDefault="00E45CE3" w:rsidP="00E45CE3">
      <w:pPr>
        <w:spacing w:line="200" w:lineRule="exact"/>
        <w:rPr>
          <w:rFonts w:ascii="ＭＳ ゴシック" w:eastAsia="ＭＳ ゴシック"/>
        </w:rPr>
      </w:pPr>
      <w:r>
        <w:rPr>
          <w:noProof/>
        </w:rPr>
        <w:drawing>
          <wp:anchor distT="0" distB="0" distL="114300" distR="114300" simplePos="0" relativeHeight="251639296" behindDoc="0" locked="0" layoutInCell="1" allowOverlap="1" wp14:anchorId="6DFCA127" wp14:editId="0FBF3EAC">
            <wp:simplePos x="0" y="0"/>
            <wp:positionH relativeFrom="column">
              <wp:posOffset>137160</wp:posOffset>
            </wp:positionH>
            <wp:positionV relativeFrom="paragraph">
              <wp:posOffset>149225</wp:posOffset>
            </wp:positionV>
            <wp:extent cx="2583180" cy="1722120"/>
            <wp:effectExtent l="0" t="0" r="7620" b="0"/>
            <wp:wrapNone/>
            <wp:docPr id="41" name="図 41" descr="二色の浜の写真" title="二色の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二色の浜_大阪府HPより"/>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583180" cy="1722120"/>
                    </a:xfrm>
                    <a:prstGeom prst="rect">
                      <a:avLst/>
                    </a:prstGeom>
                    <a:noFill/>
                  </pic:spPr>
                </pic:pic>
              </a:graphicData>
            </a:graphic>
            <wp14:sizeRelH relativeFrom="page">
              <wp14:pctWidth>0</wp14:pctWidth>
            </wp14:sizeRelH>
            <wp14:sizeRelV relativeFrom="page">
              <wp14:pctHeight>0</wp14:pctHeight>
            </wp14:sizeRelV>
          </wp:anchor>
        </w:drawing>
      </w:r>
      <w:r>
        <w:rPr>
          <w:rFonts w:ascii="ＭＳ ゴシック" w:eastAsia="ＭＳ ゴシック"/>
          <w:noProof/>
          <w:sz w:val="20"/>
        </w:rPr>
        <w:drawing>
          <wp:anchor distT="0" distB="0" distL="114300" distR="114300" simplePos="0" relativeHeight="251637248" behindDoc="0" locked="0" layoutInCell="0" allowOverlap="1" wp14:anchorId="36D3F65F" wp14:editId="7C9F6297">
            <wp:simplePos x="0" y="0"/>
            <wp:positionH relativeFrom="column">
              <wp:posOffset>3157220</wp:posOffset>
            </wp:positionH>
            <wp:positionV relativeFrom="paragraph">
              <wp:posOffset>157480</wp:posOffset>
            </wp:positionV>
            <wp:extent cx="2583180" cy="1722120"/>
            <wp:effectExtent l="0" t="0" r="7620" b="0"/>
            <wp:wrapTopAndBottom/>
            <wp:docPr id="40" name="図 40" descr="小島自然海岸保全地区の写真" title="小島自然海岸保全地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小島（自然）海岸"/>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2583180" cy="1722120"/>
                    </a:xfrm>
                    <a:prstGeom prst="rect">
                      <a:avLst/>
                    </a:prstGeom>
                    <a:noFill/>
                  </pic:spPr>
                </pic:pic>
              </a:graphicData>
            </a:graphic>
            <wp14:sizeRelH relativeFrom="page">
              <wp14:pctWidth>0</wp14:pctWidth>
            </wp14:sizeRelH>
            <wp14:sizeRelV relativeFrom="page">
              <wp14:pctHeight>0</wp14:pctHeight>
            </wp14:sizeRelV>
          </wp:anchor>
        </w:drawing>
      </w:r>
    </w:p>
    <w:p w:rsidR="00E45CE3" w:rsidRDefault="00E45CE3" w:rsidP="00E45CE3">
      <w:pPr>
        <w:spacing w:line="200" w:lineRule="exact"/>
        <w:rPr>
          <w:rFonts w:ascii="ＭＳ ゴシック" w:eastAsia="ＭＳ ゴシック"/>
        </w:rPr>
      </w:pPr>
    </w:p>
    <w:p w:rsidR="00E45CE3" w:rsidRDefault="00E45CE3" w:rsidP="00E45CE3">
      <w:pPr>
        <w:spacing w:line="220" w:lineRule="exact"/>
        <w:rPr>
          <w:rFonts w:ascii="ＭＳ ゴシック" w:eastAsia="ＭＳ ゴシック"/>
        </w:rPr>
      </w:pPr>
      <w:r>
        <w:rPr>
          <w:rFonts w:ascii="ＭＳ ゴシック" w:eastAsia="ＭＳ ゴシック" w:hint="eastAsia"/>
        </w:rPr>
        <w:t xml:space="preserve">　　　　　　　</w:t>
      </w:r>
      <w:r w:rsidRPr="00C10698">
        <w:rPr>
          <w:rFonts w:ascii="ＭＳ ゴシック" w:eastAsia="ＭＳ ゴシック" w:hint="eastAsia"/>
        </w:rPr>
        <w:t xml:space="preserve">　二色の浜　　</w:t>
      </w:r>
      <w:r>
        <w:rPr>
          <w:rFonts w:ascii="ＭＳ ゴシック" w:eastAsia="ＭＳ ゴシック" w:hint="eastAsia"/>
        </w:rPr>
        <w:t xml:space="preserve">　　　　　　　　　　　　小島自然海浜保全地区</w:t>
      </w:r>
    </w:p>
    <w:p w:rsidR="00DF5CF5" w:rsidRPr="00E45CE3" w:rsidRDefault="00DF5CF5" w:rsidP="00DF5CF5">
      <w:pPr>
        <w:spacing w:line="200" w:lineRule="exact"/>
        <w:rPr>
          <w:rFonts w:ascii="ＭＳ ゴシック" w:eastAsia="ＭＳ ゴシック"/>
        </w:rPr>
      </w:pPr>
    </w:p>
    <w:p w:rsidR="00DF5CF5" w:rsidRPr="00DF5CF5" w:rsidRDefault="00DF5CF5" w:rsidP="00DF5CF5">
      <w:pPr>
        <w:spacing w:line="220" w:lineRule="exact"/>
        <w:jc w:val="center"/>
        <w:rPr>
          <w:rFonts w:ascii="ＭＳ ゴシック" w:eastAsia="ＭＳ ゴシック"/>
        </w:rPr>
      </w:pPr>
      <w:r w:rsidRPr="00DF5CF5">
        <w:rPr>
          <w:rFonts w:ascii="ＭＳ ゴシック" w:eastAsia="ＭＳ ゴシック" w:hint="eastAsia"/>
        </w:rPr>
        <w:t>写真1.1.1　代表的な海岸景観</w:t>
      </w:r>
    </w:p>
    <w:p w:rsidR="00DF5CF5" w:rsidRPr="00DF5CF5" w:rsidRDefault="00DF5CF5" w:rsidP="00DF5CF5">
      <w:pPr>
        <w:sectPr w:rsidR="00DF5CF5" w:rsidRPr="00DF5CF5" w:rsidSect="00DF5CF5">
          <w:headerReference w:type="default" r:id="rId26"/>
          <w:footerReference w:type="default" r:id="rId27"/>
          <w:pgSz w:w="11906" w:h="16838" w:code="9"/>
          <w:pgMar w:top="1701" w:right="1418" w:bottom="1134" w:left="1418" w:header="851" w:footer="567" w:gutter="0"/>
          <w:pgNumType w:fmt="numberInDash"/>
          <w:cols w:space="425"/>
          <w:docGrid w:type="linesAndChars" w:linePitch="400" w:charSpace="3430"/>
        </w:sectPr>
      </w:pPr>
    </w:p>
    <w:p w:rsidR="00DF5CF5" w:rsidRPr="00DF5CF5" w:rsidRDefault="00534323" w:rsidP="00DF5CF5">
      <w:r>
        <w:rPr>
          <w:noProof/>
        </w:rPr>
        <mc:AlternateContent>
          <mc:Choice Requires="wpg">
            <w:drawing>
              <wp:anchor distT="0" distB="0" distL="114300" distR="114300" simplePos="0" relativeHeight="251622912" behindDoc="0" locked="0" layoutInCell="1" allowOverlap="1" wp14:anchorId="09963105" wp14:editId="61E35186">
                <wp:simplePos x="0" y="0"/>
                <wp:positionH relativeFrom="column">
                  <wp:posOffset>41910</wp:posOffset>
                </wp:positionH>
                <wp:positionV relativeFrom="paragraph">
                  <wp:posOffset>-548005</wp:posOffset>
                </wp:positionV>
                <wp:extent cx="13525500" cy="9882505"/>
                <wp:effectExtent l="0" t="0" r="0" b="4445"/>
                <wp:wrapNone/>
                <wp:docPr id="66" name="グループ化 66" descr="凡例&#10;　自然海岸&#10;　自然系の海岸&#10;　人工海岸&#10;　藻場&#10;　干潟" title="図1.1.3　自然特性図"/>
                <wp:cNvGraphicFramePr/>
                <a:graphic xmlns:a="http://schemas.openxmlformats.org/drawingml/2006/main">
                  <a:graphicData uri="http://schemas.microsoft.com/office/word/2010/wordprocessingGroup">
                    <wpg:wgp>
                      <wpg:cNvGrpSpPr/>
                      <wpg:grpSpPr>
                        <a:xfrm>
                          <a:off x="0" y="0"/>
                          <a:ext cx="13525500" cy="9882505"/>
                          <a:chOff x="0" y="0"/>
                          <a:chExt cx="13525500" cy="9882505"/>
                        </a:xfrm>
                      </wpg:grpSpPr>
                      <wps:wsp>
                        <wps:cNvPr id="26" name="テキスト ボックス 26"/>
                        <wps:cNvSpPr txBox="1">
                          <a:spLocks noChangeArrowheads="1"/>
                        </wps:cNvSpPr>
                        <wps:spPr bwMode="auto">
                          <a:xfrm>
                            <a:off x="11201400" y="9582150"/>
                            <a:ext cx="1697990"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Default="00CF405E" w:rsidP="00DF5CF5">
                              <w:pPr>
                                <w:jc w:val="center"/>
                              </w:pPr>
                              <w:r>
                                <w:rPr>
                                  <w:rFonts w:ascii="ＭＳ ゴシック" w:eastAsia="ＭＳ ゴシック" w:hint="eastAsia"/>
                                </w:rPr>
                                <w:t>図1.1.3　自然特性図</w:t>
                              </w:r>
                            </w:p>
                          </w:txbxContent>
                        </wps:txbx>
                        <wps:bodyPr rot="0" vert="horz" wrap="square" lIns="74295" tIns="8890" rIns="74295" bIns="8890" anchor="t" anchorCtr="0" upright="1">
                          <a:noAutofit/>
                        </wps:bodyPr>
                      </wps:wsp>
                      <pic:pic xmlns:pic="http://schemas.openxmlformats.org/drawingml/2006/picture">
                        <pic:nvPicPr>
                          <pic:cNvPr id="27" name="図 27" descr="01Ｈ２７－自然特性（20万分の１）"/>
                          <pic:cNvPicPr>
                            <a:picLocks noChangeAspect="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13525500" cy="9610725"/>
                          </a:xfrm>
                          <a:prstGeom prst="rect">
                            <a:avLst/>
                          </a:prstGeom>
                          <a:noFill/>
                        </pic:spPr>
                      </pic:pic>
                    </wpg:wgp>
                  </a:graphicData>
                </a:graphic>
              </wp:anchor>
            </w:drawing>
          </mc:Choice>
          <mc:Fallback>
            <w:pict>
              <v:group id="グループ化 66" o:spid="_x0000_s1050" alt="タイトル: 図1.1.3　自然特性図 - 説明: 凡例&#10;　自然海岸&#10;　自然系の海岸&#10;　人工海岸&#10;　藻場&#10;　干潟" style="position:absolute;left:0;text-align:left;margin-left:3.3pt;margin-top:-43.15pt;width:1065pt;height:778.15pt;z-index:251622912" coordsize="135255,988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">
                <v:shape id="テキスト ボックス 26" o:spid="_x0000_s1051" type="#_x0000_t202" style="position:absolute;left:112014;top:95821;width:16979;height:3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zimsQA&#10;AADbAAAADwAAAGRycy9kb3ducmV2LnhtbESPQWvCQBSE7wX/w/IEb3WjYJDoKlGwLV6qUUqPr9nX&#10;JJh9G7Jbjf31riB4HGbmG2a+7EwtztS6yrKC0TACQZxbXXGh4HjYvE5BOI+ssbZMCq7kYLnovcwx&#10;0fbCezpnvhABwi5BBaX3TSKly0sy6Ia2IQ7er20N+iDbQuoWLwFuajmOolgarDgslNjQuqT8lP0Z&#10;Bf+VS993nyv/s5p8v0W7bey+0lipQb9LZyA8df4ZfrQ/tIJxDPcv4Q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84prEAAAA2wAAAA8AAAAAAAAAAAAAAAAAmAIAAGRycy9k&#10;b3ducmV2LnhtbFBLBQYAAAAABAAEAPUAAACJAwAAAAA=&#10;" filled="f" stroked="f">
                  <v:textbox inset="5.85pt,.7pt,5.85pt,.7pt">
                    <w:txbxContent>
                      <w:p w:rsidR="00CF405E" w:rsidRDefault="00CF405E" w:rsidP="00DF5CF5">
                        <w:pPr>
                          <w:jc w:val="center"/>
                        </w:pPr>
                        <w:r>
                          <w:rPr>
                            <w:rFonts w:ascii="ＭＳ ゴシック" w:eastAsia="ＭＳ ゴシック" w:hint="eastAsia"/>
                          </w:rPr>
                          <w:t>図1.1.3　自然特性図</w:t>
                        </w:r>
                      </w:p>
                    </w:txbxContent>
                  </v:textbox>
                </v:shape>
                <v:shape id="図 27" o:spid="_x0000_s1052" type="#_x0000_t75" alt="01Ｈ２７－自然特性（20万分の１）" style="position:absolute;width:135255;height:96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cNirEAAAA2wAAAA8AAABkcnMvZG93bnJldi54bWxEj09rwkAUxO8Fv8PyhN50owUrqWtQQdCb&#10;2lp6fGRf88fs25hdk9RP3y0IPQ4z8xtmkfSmEi01rrCsYDKOQBCnVhecKfh4347mIJxH1lhZJgU/&#10;5CBZDp4WGGvb8ZHak89EgLCLUUHufR1L6dKcDLqxrYmD920bgz7IJpO6wS7ATSWnUTSTBgsOCznW&#10;tMkpvZxuRkG3Lw/t8fx1fVndSz+x977mz7VSz8N+9QbCU+//w4/2TiuYvsLfl/AD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TcNirEAAAA2wAAAA8AAAAAAAAAAAAAAAAA&#10;nwIAAGRycy9kb3ducmV2LnhtbFBLBQYAAAAABAAEAPcAAACQAwAAAAA=&#10;">
                  <v:imagedata r:id="rId29" o:title="01Ｈ２７－自然特性（20万分の１）"/>
                  <v:path arrowok="t"/>
                </v:shape>
              </v:group>
            </w:pict>
          </mc:Fallback>
        </mc:AlternateContent>
      </w:r>
    </w:p>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 w:rsidR="00DF5CF5" w:rsidRPr="00DF5CF5" w:rsidRDefault="00DF5CF5" w:rsidP="00DF5CF5">
      <w:pPr>
        <w:jc w:val="center"/>
      </w:pPr>
    </w:p>
    <w:p w:rsidR="00DF5CF5" w:rsidRPr="00DF5CF5" w:rsidRDefault="00DF5CF5" w:rsidP="00DF5CF5"/>
    <w:p w:rsidR="00DF5CF5" w:rsidRPr="00DF5CF5" w:rsidRDefault="00DF5CF5" w:rsidP="00DF5CF5">
      <w:pPr>
        <w:sectPr w:rsidR="00DF5CF5" w:rsidRPr="00DF5CF5" w:rsidSect="00DF5CF5">
          <w:headerReference w:type="default" r:id="rId30"/>
          <w:footerReference w:type="default" r:id="rId31"/>
          <w:pgSz w:w="23814" w:h="16839" w:orient="landscape" w:code="8"/>
          <w:pgMar w:top="1418" w:right="1701" w:bottom="1418" w:left="1134" w:header="851" w:footer="567" w:gutter="0"/>
          <w:pgNumType w:fmt="numberInDash"/>
          <w:cols w:space="425"/>
          <w:docGrid w:type="linesAndChars" w:linePitch="400" w:charSpace="3430"/>
        </w:sectPr>
      </w:pPr>
    </w:p>
    <w:p w:rsidR="00DF5CF5" w:rsidRPr="00DF5CF5" w:rsidRDefault="00DF5CF5" w:rsidP="00921CCD">
      <w:pPr>
        <w:numPr>
          <w:ilvl w:val="2"/>
          <w:numId w:val="3"/>
        </w:numPr>
        <w:ind w:right="42" w:hanging="940"/>
        <w:rPr>
          <w:rFonts w:ascii="ＭＳ ゴシック" w:eastAsia="ＭＳ ゴシック"/>
          <w:color w:val="000000"/>
          <w:sz w:val="24"/>
        </w:rPr>
      </w:pPr>
      <w:r w:rsidRPr="00DF5CF5">
        <w:rPr>
          <w:rFonts w:ascii="ＭＳ ゴシック" w:eastAsia="ＭＳ ゴシック" w:hint="eastAsia"/>
          <w:color w:val="000000"/>
          <w:sz w:val="24"/>
        </w:rPr>
        <w:t>社会的特性</w:t>
      </w:r>
    </w:p>
    <w:p w:rsidR="00DF5CF5" w:rsidRPr="00DF5CF5" w:rsidRDefault="00DF5CF5" w:rsidP="00DF5CF5">
      <w:pPr>
        <w:ind w:left="360" w:right="42"/>
        <w:rPr>
          <w:rFonts w:ascii="ＭＳ ゴシック" w:eastAsia="ＭＳ ゴシック"/>
          <w:color w:val="000000"/>
          <w:sz w:val="24"/>
        </w:rPr>
      </w:pPr>
    </w:p>
    <w:p w:rsidR="00DF5CF5" w:rsidRPr="00DF5CF5" w:rsidRDefault="00DF5CF5" w:rsidP="00921CCD">
      <w:pPr>
        <w:numPr>
          <w:ilvl w:val="0"/>
          <w:numId w:val="5"/>
        </w:numPr>
        <w:tabs>
          <w:tab w:val="clear" w:pos="1020"/>
          <w:tab w:val="num" w:pos="1134"/>
          <w:tab w:val="num" w:pos="2280"/>
        </w:tabs>
        <w:ind w:left="1260" w:right="42" w:hanging="900"/>
        <w:rPr>
          <w:rFonts w:ascii="ＭＳ ゴシック" w:eastAsia="ＭＳ ゴシック"/>
        </w:rPr>
      </w:pPr>
      <w:r w:rsidRPr="00DF5CF5">
        <w:rPr>
          <w:rFonts w:ascii="ＭＳ ゴシック" w:eastAsia="ＭＳ ゴシック" w:hint="eastAsia"/>
        </w:rPr>
        <w:t>人口</w:t>
      </w:r>
    </w:p>
    <w:p w:rsidR="00DF5CF5" w:rsidRPr="00DF5CF5" w:rsidRDefault="00DF5CF5" w:rsidP="00DF5CF5">
      <w:pPr>
        <w:ind w:left="359" w:firstLine="220"/>
        <w:rPr>
          <w:rFonts w:ascii="ＭＳ 明朝"/>
        </w:rPr>
      </w:pPr>
      <w:r w:rsidRPr="00DF5CF5">
        <w:rPr>
          <w:rFonts w:ascii="ＭＳ 明朝" w:hint="eastAsia"/>
        </w:rPr>
        <w:t>兵庫県域を形成する４市（神戸市、芦屋市、西宮市、尼崎市）の人口は約260万人である（平成26年現在）。阪神・淡路大震災の被害が大きかった地域では、平成７年に一時人口が減少しているが、その後、増加に転じ、現在はほぼ横ばいで推移している。（出典：「兵庫県推計人口」）</w:t>
      </w:r>
    </w:p>
    <w:p w:rsidR="00DF5CF5" w:rsidRPr="00DF5CF5" w:rsidRDefault="00DF5CF5" w:rsidP="00DF5CF5">
      <w:pPr>
        <w:ind w:left="359" w:firstLine="220"/>
        <w:rPr>
          <w:rFonts w:ascii="ＭＳ 明朝"/>
        </w:rPr>
      </w:pPr>
      <w:r w:rsidRPr="00DF5CF5">
        <w:rPr>
          <w:rFonts w:ascii="ＭＳ 明朝" w:hint="eastAsia"/>
        </w:rPr>
        <w:t>大阪府域を形成する12市町（大阪市、堺市、高石市、泉大津市、忠岡町、岸和田市、貝塚市、泉佐野市、泉南市、阪南市、田尻町、岬町）の人口は約420万人（平成26年現在）で、全体としてはほぼ横這い状態にある。（出典：「大阪府統計年鑑」）</w:t>
      </w:r>
    </w:p>
    <w:p w:rsidR="00DF5CF5" w:rsidRPr="00DF5CF5" w:rsidRDefault="00DF5CF5" w:rsidP="00DF5CF5">
      <w:pPr>
        <w:ind w:left="359" w:firstLine="220"/>
        <w:rPr>
          <w:rFonts w:ascii="ＭＳ 明朝"/>
        </w:rPr>
      </w:pPr>
    </w:p>
    <w:p w:rsidR="00DF5CF5" w:rsidRPr="00DF5CF5" w:rsidRDefault="00DF5CF5" w:rsidP="00921CCD">
      <w:pPr>
        <w:numPr>
          <w:ilvl w:val="0"/>
          <w:numId w:val="5"/>
        </w:numPr>
        <w:tabs>
          <w:tab w:val="clear" w:pos="1020"/>
          <w:tab w:val="num" w:pos="1135"/>
          <w:tab w:val="num" w:pos="2280"/>
        </w:tabs>
        <w:ind w:left="1260" w:right="42" w:hanging="900"/>
        <w:rPr>
          <w:rFonts w:ascii="ＭＳ ゴシック" w:eastAsia="ＭＳ ゴシック"/>
        </w:rPr>
      </w:pPr>
      <w:r w:rsidRPr="00DF5CF5">
        <w:rPr>
          <w:rFonts w:ascii="ＭＳ ゴシック" w:eastAsia="ＭＳ ゴシック" w:hint="eastAsia"/>
        </w:rPr>
        <w:t>産業</w:t>
      </w:r>
    </w:p>
    <w:p w:rsidR="00DF5CF5" w:rsidRPr="00DF5CF5" w:rsidRDefault="00DF5CF5" w:rsidP="00DF5CF5">
      <w:pPr>
        <w:ind w:left="359" w:firstLine="220"/>
        <w:rPr>
          <w:rFonts w:ascii="ＭＳ 明朝"/>
        </w:rPr>
      </w:pPr>
      <w:r w:rsidRPr="00DF5CF5">
        <w:rPr>
          <w:rFonts w:ascii="ＭＳ 明朝" w:hint="eastAsia"/>
        </w:rPr>
        <w:t>大阪湾沿岸の市町における産業の状況は、製造業や卸売・小売・飲食業、サービス業などが中心となっている。</w:t>
      </w:r>
    </w:p>
    <w:p w:rsidR="00DF5CF5" w:rsidRPr="00DF5CF5" w:rsidRDefault="00DF5CF5" w:rsidP="00DF5CF5">
      <w:pPr>
        <w:ind w:left="359" w:firstLine="220"/>
        <w:rPr>
          <w:rFonts w:ascii="ＭＳ 明朝"/>
        </w:rPr>
      </w:pPr>
      <w:r w:rsidRPr="00DF5CF5">
        <w:rPr>
          <w:rFonts w:ascii="ＭＳ 明朝" w:hint="eastAsia"/>
        </w:rPr>
        <w:t>兵庫県域の４市における従業者総数約107万人のうち、産業別就業者割合は、第一次産業0.1％、第二次産業18.1％、第三次産業81.8％であり、第三次産業従業者の占める割合が高く、第一次産業従業者が極めて少ない（平成24年現在）。（出典：「兵庫県・市区町別主要統計指標」）</w:t>
      </w:r>
    </w:p>
    <w:p w:rsidR="00DF5CF5" w:rsidRPr="00DF5CF5" w:rsidRDefault="00DF5CF5" w:rsidP="00DF5CF5">
      <w:pPr>
        <w:ind w:left="359" w:firstLine="220"/>
        <w:rPr>
          <w:rFonts w:ascii="ＭＳ 明朝"/>
        </w:rPr>
      </w:pPr>
      <w:r w:rsidRPr="00DF5CF5">
        <w:rPr>
          <w:rFonts w:ascii="ＭＳ 明朝" w:hint="eastAsia"/>
        </w:rPr>
        <w:t>大阪府域の12市町における従業者総数約273万人のうち、産業別就業者割合は、第一次産業0.04％、第二次産業</w:t>
      </w:r>
      <w:r w:rsidRPr="00DF5CF5">
        <w:rPr>
          <w:rFonts w:ascii="ＭＳ 明朝"/>
        </w:rPr>
        <w:t>17.6</w:t>
      </w:r>
      <w:r w:rsidRPr="00DF5CF5">
        <w:rPr>
          <w:rFonts w:ascii="ＭＳ 明朝" w:hint="eastAsia"/>
        </w:rPr>
        <w:t>％、第三次産業</w:t>
      </w:r>
      <w:r w:rsidRPr="00DF5CF5">
        <w:rPr>
          <w:rFonts w:ascii="ＭＳ 明朝"/>
        </w:rPr>
        <w:t>82.3</w:t>
      </w:r>
      <w:r w:rsidRPr="00DF5CF5">
        <w:rPr>
          <w:rFonts w:ascii="ＭＳ 明朝" w:hint="eastAsia"/>
        </w:rPr>
        <w:t>％であり、兵庫県域同様、第一次産業従業者が少なく、第三次産業従業者の占める割合が高い（平成</w:t>
      </w:r>
      <w:r w:rsidRPr="00DF5CF5">
        <w:rPr>
          <w:rFonts w:ascii="ＭＳ 明朝"/>
        </w:rPr>
        <w:t>24</w:t>
      </w:r>
      <w:r w:rsidRPr="00DF5CF5">
        <w:rPr>
          <w:rFonts w:ascii="ＭＳ 明朝" w:hint="eastAsia"/>
        </w:rPr>
        <w:t>年現在）。（出典：「大阪府統計年鑑」）</w:t>
      </w:r>
    </w:p>
    <w:p w:rsidR="00DF5CF5" w:rsidRPr="00DF5CF5" w:rsidRDefault="00DF5CF5" w:rsidP="00DF5CF5">
      <w:pPr>
        <w:ind w:left="359" w:firstLine="220"/>
        <w:rPr>
          <w:rFonts w:ascii="ＭＳ 明朝"/>
          <w:b/>
        </w:rPr>
      </w:pPr>
    </w:p>
    <w:p w:rsidR="00DF5CF5" w:rsidRPr="00DF5CF5" w:rsidRDefault="00DF5CF5" w:rsidP="00921CCD">
      <w:pPr>
        <w:numPr>
          <w:ilvl w:val="0"/>
          <w:numId w:val="5"/>
        </w:numPr>
        <w:tabs>
          <w:tab w:val="clear" w:pos="1020"/>
          <w:tab w:val="num" w:pos="1134"/>
          <w:tab w:val="num" w:pos="2280"/>
        </w:tabs>
        <w:ind w:left="1260" w:right="42" w:hanging="900"/>
        <w:rPr>
          <w:rFonts w:ascii="ＭＳ ゴシック" w:eastAsia="ＭＳ ゴシック"/>
        </w:rPr>
      </w:pPr>
      <w:r w:rsidRPr="00DF5CF5">
        <w:rPr>
          <w:rFonts w:ascii="ＭＳ ゴシック" w:eastAsia="ＭＳ ゴシック" w:hint="eastAsia"/>
        </w:rPr>
        <w:t>漁業</w:t>
      </w:r>
    </w:p>
    <w:p w:rsidR="00DF5CF5" w:rsidRPr="00DF5CF5" w:rsidRDefault="00DF5CF5" w:rsidP="00DF5CF5">
      <w:pPr>
        <w:ind w:left="359" w:firstLine="220"/>
        <w:rPr>
          <w:rFonts w:ascii="ＭＳ 明朝"/>
        </w:rPr>
      </w:pPr>
      <w:r w:rsidRPr="00DF5CF5">
        <w:rPr>
          <w:rFonts w:ascii="ＭＳ 明朝" w:hint="eastAsia"/>
        </w:rPr>
        <w:t>大阪湾の主な漁獲種は、シラス、イカナゴ、マイワシ、カタクチイワシであり、このほかにはマアジ、カレイ類、タコ類などが多い。</w:t>
      </w:r>
    </w:p>
    <w:p w:rsidR="00DF5CF5" w:rsidRPr="00DF5CF5" w:rsidRDefault="00DF5CF5" w:rsidP="00DF5CF5">
      <w:pPr>
        <w:ind w:left="359" w:firstLine="220"/>
        <w:rPr>
          <w:rFonts w:ascii="ＭＳ 明朝"/>
        </w:rPr>
      </w:pPr>
      <w:r w:rsidRPr="00DF5CF5">
        <w:rPr>
          <w:rFonts w:ascii="ＭＳ 明朝" w:hint="eastAsia"/>
        </w:rPr>
        <w:t>兵庫県域の漁港は、西端に舞子漁港、垂水漁港、塩屋漁港の３港で、ワカメ、テングサなどの海藻類、アサリ、アワビなどの貝類、タコ、ウニなどに関する漁業権が設定されている。</w:t>
      </w:r>
    </w:p>
    <w:p w:rsidR="00DF5CF5" w:rsidRPr="00DF5CF5" w:rsidRDefault="00DF5CF5" w:rsidP="00DF5CF5">
      <w:pPr>
        <w:ind w:left="359" w:firstLine="220"/>
        <w:rPr>
          <w:rFonts w:ascii="ＭＳ 明朝"/>
        </w:rPr>
      </w:pPr>
      <w:r w:rsidRPr="00DF5CF5">
        <w:rPr>
          <w:rFonts w:ascii="ＭＳ 明朝" w:hint="eastAsia"/>
        </w:rPr>
        <w:t>大阪府域の漁港は、堺(出島)漁港、石津漁港、高石漁港、岸和田漁港、佐野漁港、田尻漁港、岡田漁港、樽井漁港、西鳥取漁港、下荘漁港、淡輪漁港、深日漁港、小島漁港の</w:t>
      </w:r>
      <w:r w:rsidRPr="00DF5CF5">
        <w:rPr>
          <w:rFonts w:ascii="ＭＳ 明朝"/>
        </w:rPr>
        <w:t>13</w:t>
      </w:r>
      <w:r w:rsidRPr="00DF5CF5">
        <w:rPr>
          <w:rFonts w:ascii="ＭＳ 明朝" w:hint="eastAsia"/>
        </w:rPr>
        <w:t>港で、南部の泉佐野市から岬町にかけて、ワカメなどの海藻類、カキなどの貝類、ツキイソに関する漁業権が設定されており、また、ノリ、コンブ、ハマチ、タイの養殖に関する漁業権が設定されている。</w:t>
      </w:r>
    </w:p>
    <w:p w:rsidR="00DF5CF5" w:rsidRPr="00DF5CF5" w:rsidRDefault="00DF5CF5" w:rsidP="00DF5CF5">
      <w:pPr>
        <w:ind w:left="359" w:firstLine="220"/>
        <w:rPr>
          <w:rFonts w:ascii="ＭＳ 明朝"/>
        </w:rPr>
      </w:pPr>
    </w:p>
    <w:p w:rsidR="00DF5CF5" w:rsidRPr="00DF5CF5" w:rsidRDefault="00DF5CF5" w:rsidP="00921CCD">
      <w:pPr>
        <w:numPr>
          <w:ilvl w:val="0"/>
          <w:numId w:val="5"/>
        </w:numPr>
        <w:tabs>
          <w:tab w:val="clear" w:pos="1020"/>
          <w:tab w:val="num" w:pos="1135"/>
          <w:tab w:val="num" w:pos="2280"/>
        </w:tabs>
        <w:ind w:left="1260" w:right="42" w:hanging="900"/>
        <w:rPr>
          <w:rFonts w:ascii="ＭＳ ゴシック" w:eastAsia="ＭＳ ゴシック"/>
        </w:rPr>
      </w:pPr>
      <w:r w:rsidRPr="00DF5CF5">
        <w:rPr>
          <w:rFonts w:ascii="ＭＳ ゴシック" w:eastAsia="ＭＳ ゴシック" w:hint="eastAsia"/>
        </w:rPr>
        <w:t>港湾物流</w:t>
      </w:r>
    </w:p>
    <w:p w:rsidR="00DF5CF5" w:rsidRPr="00DF5CF5" w:rsidRDefault="00DF5CF5" w:rsidP="00DF5CF5">
      <w:pPr>
        <w:ind w:left="359" w:firstLine="220"/>
        <w:rPr>
          <w:rFonts w:ascii="ＭＳ 明朝"/>
        </w:rPr>
      </w:pPr>
      <w:r w:rsidRPr="00DF5CF5">
        <w:rPr>
          <w:rFonts w:ascii="ＭＳ 明朝" w:hint="eastAsia"/>
        </w:rPr>
        <w:t>神戸港、大阪港、堺泉北港は日本を代表する貿易港で、近畿圏の港湾物流の中心となっている。</w:t>
      </w:r>
    </w:p>
    <w:p w:rsidR="00DF5CF5" w:rsidRPr="00DF5CF5" w:rsidRDefault="00DF5CF5" w:rsidP="00DF5CF5">
      <w:pPr>
        <w:ind w:left="359" w:firstLine="220"/>
        <w:rPr>
          <w:rFonts w:ascii="ＭＳ 明朝"/>
        </w:rPr>
      </w:pPr>
      <w:r w:rsidRPr="00DF5CF5">
        <w:rPr>
          <w:rFonts w:ascii="ＭＳ 明朝" w:hint="eastAsia"/>
        </w:rPr>
        <w:t>年間の総取扱貨物量は、神戸港</w:t>
      </w:r>
      <w:r w:rsidRPr="00DF5CF5">
        <w:rPr>
          <w:rFonts w:ascii="ＭＳ 明朝"/>
        </w:rPr>
        <w:t>8,</w:t>
      </w:r>
      <w:r w:rsidRPr="00DF5CF5">
        <w:rPr>
          <w:rFonts w:ascii="ＭＳ 明朝" w:hint="eastAsia"/>
        </w:rPr>
        <w:t>835万トン、大阪港</w:t>
      </w:r>
      <w:r w:rsidRPr="00DF5CF5">
        <w:rPr>
          <w:rFonts w:ascii="ＭＳ 明朝"/>
        </w:rPr>
        <w:t>8,6</w:t>
      </w:r>
      <w:r w:rsidRPr="00DF5CF5">
        <w:rPr>
          <w:rFonts w:ascii="ＭＳ 明朝" w:hint="eastAsia"/>
        </w:rPr>
        <w:t>98万トン、堺泉北港</w:t>
      </w:r>
      <w:r w:rsidRPr="00DF5CF5">
        <w:rPr>
          <w:rFonts w:ascii="ＭＳ 明朝"/>
        </w:rPr>
        <w:t>7,</w:t>
      </w:r>
      <w:r w:rsidRPr="00DF5CF5">
        <w:rPr>
          <w:rFonts w:ascii="ＭＳ 明朝" w:hint="eastAsia"/>
        </w:rPr>
        <w:t>179万トンである。そのうち、外貿貨物量の割合は、神戸港が55％、大阪港が</w:t>
      </w:r>
      <w:r w:rsidRPr="00DF5CF5">
        <w:rPr>
          <w:rFonts w:ascii="ＭＳ 明朝"/>
        </w:rPr>
        <w:t>42</w:t>
      </w:r>
      <w:r w:rsidRPr="00DF5CF5">
        <w:rPr>
          <w:rFonts w:ascii="ＭＳ 明朝" w:hint="eastAsia"/>
        </w:rPr>
        <w:t>％、堺泉北港が</w:t>
      </w:r>
      <w:r w:rsidRPr="00DF5CF5">
        <w:rPr>
          <w:rFonts w:ascii="ＭＳ 明朝"/>
        </w:rPr>
        <w:t>4</w:t>
      </w:r>
      <w:r w:rsidRPr="00DF5CF5">
        <w:rPr>
          <w:rFonts w:ascii="ＭＳ 明朝" w:hint="eastAsia"/>
        </w:rPr>
        <w:t>2％である。（平成</w:t>
      </w:r>
      <w:r w:rsidRPr="00DF5CF5">
        <w:rPr>
          <w:rFonts w:ascii="ＭＳ 明朝"/>
        </w:rPr>
        <w:t>2</w:t>
      </w:r>
      <w:r w:rsidRPr="00DF5CF5">
        <w:rPr>
          <w:rFonts w:ascii="ＭＳ 明朝" w:hint="eastAsia"/>
        </w:rPr>
        <w:t>5年現在）。</w:t>
      </w:r>
    </w:p>
    <w:p w:rsidR="00DF5CF5" w:rsidRPr="00DF5CF5" w:rsidRDefault="00DF5CF5" w:rsidP="00DF5CF5">
      <w:pPr>
        <w:ind w:left="359" w:firstLine="220"/>
        <w:rPr>
          <w:rFonts w:ascii="ＭＳ 明朝"/>
        </w:rPr>
      </w:pPr>
      <w:r w:rsidRPr="00DF5CF5">
        <w:rPr>
          <w:rFonts w:ascii="ＭＳ 明朝" w:hint="eastAsia"/>
        </w:rPr>
        <w:t>神戸港の外貿貨物量は、港湾施設が阪神・淡路大震災で大きな被害を受けた平成７年に大きく落ち込んだが、震災後４年を経過した平成11年には震災前の８割程度まで回復し、現在は輸出入共に貿易額は震災前（平成6年）を上回っている。（出典：「兵庫県港湾統計年報」「大阪府統計年鑑」）</w:t>
      </w:r>
    </w:p>
    <w:p w:rsidR="00DF5CF5" w:rsidRPr="00DF5CF5" w:rsidRDefault="00DF5CF5" w:rsidP="00DF5CF5">
      <w:pPr>
        <w:ind w:left="359" w:firstLine="220"/>
        <w:rPr>
          <w:rFonts w:ascii="ＭＳ 明朝"/>
        </w:rPr>
      </w:pPr>
    </w:p>
    <w:p w:rsidR="00DF5CF5" w:rsidRPr="00DF5CF5" w:rsidRDefault="00DF5CF5" w:rsidP="00921CCD">
      <w:pPr>
        <w:numPr>
          <w:ilvl w:val="0"/>
          <w:numId w:val="5"/>
        </w:numPr>
        <w:tabs>
          <w:tab w:val="clear" w:pos="1020"/>
          <w:tab w:val="num" w:pos="1135"/>
          <w:tab w:val="num" w:pos="2280"/>
        </w:tabs>
        <w:ind w:left="1260" w:right="42" w:hanging="900"/>
        <w:rPr>
          <w:rFonts w:ascii="ＭＳ ゴシック" w:eastAsia="ＭＳ ゴシック"/>
        </w:rPr>
      </w:pPr>
      <w:r w:rsidRPr="00DF5CF5">
        <w:rPr>
          <w:rFonts w:ascii="ＭＳ ゴシック" w:eastAsia="ＭＳ ゴシック" w:hint="eastAsia"/>
        </w:rPr>
        <w:t>土地利用</w:t>
      </w:r>
    </w:p>
    <w:p w:rsidR="00DF5CF5" w:rsidRPr="00DF5CF5" w:rsidRDefault="00DF5CF5" w:rsidP="00DF5CF5">
      <w:pPr>
        <w:ind w:left="359" w:firstLine="220"/>
        <w:rPr>
          <w:rFonts w:ascii="ＭＳ 明朝"/>
        </w:rPr>
      </w:pPr>
      <w:r w:rsidRPr="00DF5CF5">
        <w:rPr>
          <w:rFonts w:ascii="ＭＳ 明朝" w:hint="eastAsia"/>
        </w:rPr>
        <w:t>大阪湾沿岸は、関西における主要な都市軸を形成しており、岬町の一部を除いて都市計画区域となっており、内陸部から臨海部に向けて住居系複合市街地、住工と流通の混在地、流通・工業地の帯状の層構造で形成されている。高度成長期までに形成された旧来の臨海部では、産業の構造転換を背景に、工業地約7,000haのうちの約1,180ha（平成５年調査）の低・未利用地の発生とともに、工場等の規模縮小、移転などによる土地利用の見直し検討が進められた。また大阪湾では、早くは大正時代末期から、産業の工業化に伴う埋立が行われ、昭和40年代後半以降の大規模埋立地においては水際部分を港湾物流・工業系土地利用に占められる開発が進められており、臨海部の水際空間は港湾物流機能や産業機能を中心に利用され、人々が憩い・楽しむ海岸はわずかとなり、一般市民にとって近寄りがたい空間となっている。</w:t>
      </w:r>
    </w:p>
    <w:p w:rsidR="00DF5CF5" w:rsidRPr="00DF5CF5" w:rsidRDefault="00DF5CF5" w:rsidP="00DF5CF5">
      <w:pPr>
        <w:ind w:left="359" w:firstLine="220"/>
        <w:rPr>
          <w:rFonts w:ascii="ＭＳ 明朝"/>
        </w:rPr>
      </w:pPr>
      <w:r w:rsidRPr="00DF5CF5">
        <w:rPr>
          <w:rFonts w:ascii="ＭＳ 明朝" w:hint="eastAsia"/>
        </w:rPr>
        <w:t>しかしその一方、余暇時間増大に伴うレクリエーション施設の拡充要請や自然環境の保全や回復に関する意識向上等の社会背景を受けて、神戸市では港湾施設と商業施設が一体となった親水性豊かな商業拠点であるハーバーランド、芦屋・西宮・尼崎市ではマリーナや緑地が一体となった親水性のあるまちづくり、尼崎21世紀の森構想に基づく地域が育てる森の創出として「尼崎の森中央緑地」の形成、大阪市の一部ではスポーツ・レクリエーション機能の展開や水と緑の豊かな都市環境の創出、堺市や泉佐野市などでは海辺の豊かな環境形成と合わせたまちづくり等、埋立部の一部では、魅力ある都市エリアの拡大も進められている。また、荒磯や潮だまりを整備し、生き物とふれあいのできる矢倉緑地が整備され、現在は堺泉北港における人工干潟、「共生の森」づくりといった多様な生物の生息空間の整備が進められている。</w:t>
      </w:r>
    </w:p>
    <w:p w:rsidR="00DF5CF5" w:rsidRPr="00DF5CF5" w:rsidRDefault="00DF5CF5" w:rsidP="00DF5CF5">
      <w:pPr>
        <w:ind w:left="359" w:firstLine="220"/>
        <w:rPr>
          <w:rFonts w:ascii="ＭＳ 明朝"/>
        </w:rPr>
      </w:pPr>
      <w:r w:rsidRPr="00DF5CF5">
        <w:rPr>
          <w:rFonts w:ascii="ＭＳ 明朝" w:hint="eastAsia"/>
        </w:rPr>
        <w:t>このように、拠点的に都市機能を導入していく中で、人々の憩える水と緑の豊かな環境を創出することにより、ベイエリアを再生していく動きが見られる。</w:t>
      </w:r>
    </w:p>
    <w:p w:rsidR="00DF5CF5" w:rsidRPr="00DF5CF5" w:rsidRDefault="00DF5CF5" w:rsidP="00DF5CF5">
      <w:pPr>
        <w:ind w:left="359" w:firstLine="220"/>
        <w:rPr>
          <w:rFonts w:ascii="ＭＳ 明朝"/>
        </w:rPr>
      </w:pPr>
    </w:p>
    <w:p w:rsidR="00DF5CF5" w:rsidRPr="00DF5CF5" w:rsidRDefault="00DF5CF5" w:rsidP="00921CCD">
      <w:pPr>
        <w:numPr>
          <w:ilvl w:val="0"/>
          <w:numId w:val="5"/>
        </w:numPr>
        <w:tabs>
          <w:tab w:val="clear" w:pos="1020"/>
          <w:tab w:val="num" w:pos="1135"/>
          <w:tab w:val="num" w:pos="2280"/>
        </w:tabs>
        <w:ind w:left="1260" w:right="42" w:hanging="900"/>
        <w:rPr>
          <w:rFonts w:ascii="ＭＳ ゴシック" w:eastAsia="ＭＳ ゴシック"/>
        </w:rPr>
      </w:pPr>
      <w:r w:rsidRPr="00DF5CF5">
        <w:rPr>
          <w:rFonts w:ascii="ＭＳ ゴシック" w:eastAsia="ＭＳ ゴシック" w:hint="eastAsia"/>
        </w:rPr>
        <w:t>交通網</w:t>
      </w:r>
    </w:p>
    <w:p w:rsidR="00DF5CF5" w:rsidRPr="00DF5CF5" w:rsidRDefault="00DF5CF5" w:rsidP="00DF5CF5">
      <w:pPr>
        <w:tabs>
          <w:tab w:val="left" w:pos="1276"/>
        </w:tabs>
        <w:ind w:left="359" w:firstLine="220"/>
        <w:rPr>
          <w:rFonts w:ascii="ＭＳ 明朝"/>
        </w:rPr>
      </w:pPr>
      <w:r w:rsidRPr="00DF5CF5">
        <w:rPr>
          <w:rFonts w:ascii="ＭＳ 明朝" w:hint="eastAsia"/>
        </w:rPr>
        <w:t>兵庫県域における交通網は、既成市街地が東西に長く、阪神臨海地帯と東播地域を連担する構造になっていることから、東西方向を軸として形成されてきた。</w:t>
      </w:r>
    </w:p>
    <w:p w:rsidR="00DF5CF5" w:rsidRPr="00DF5CF5" w:rsidRDefault="00DF5CF5" w:rsidP="00DF5CF5">
      <w:pPr>
        <w:ind w:left="359" w:firstLine="220"/>
        <w:rPr>
          <w:rFonts w:ascii="ＭＳ 明朝"/>
        </w:rPr>
      </w:pPr>
      <w:r w:rsidRPr="00DF5CF5">
        <w:rPr>
          <w:rFonts w:ascii="ＭＳ 明朝" w:hint="eastAsia"/>
        </w:rPr>
        <w:t>主な鉄道網としては、JR東海道・山陽本線、JR山陽新幹線、阪急電鉄神戸線、阪神電鉄本線、山陽電鉄本線等がある。また、道路網としては、高速道路では、阪神高速道路神戸線、阪神高速道路湾岸線が、一般国道では、国道２号、43号が軸を形成している。垂水区と淡路島の間に明石海峡大橋が架橋され、神戸淡路鳴門自動車道により四国と直結されている。</w:t>
      </w:r>
    </w:p>
    <w:p w:rsidR="00DF5CF5" w:rsidRPr="00DF5CF5" w:rsidRDefault="00DF5CF5" w:rsidP="00DF5CF5">
      <w:pPr>
        <w:ind w:left="359" w:firstLine="220"/>
        <w:rPr>
          <w:rFonts w:ascii="ＭＳ 明朝"/>
        </w:rPr>
      </w:pPr>
      <w:r w:rsidRPr="00DF5CF5">
        <w:rPr>
          <w:rFonts w:ascii="ＭＳ 明朝" w:hint="eastAsia"/>
        </w:rPr>
        <w:t>大阪府域における交通網は、南北方向に発達している。</w:t>
      </w:r>
    </w:p>
    <w:p w:rsidR="00DF5CF5" w:rsidRPr="00DF5CF5" w:rsidRDefault="00DF5CF5" w:rsidP="00DF5CF5">
      <w:pPr>
        <w:ind w:left="359" w:firstLine="220"/>
        <w:rPr>
          <w:rFonts w:ascii="ＭＳ 明朝"/>
        </w:rPr>
      </w:pPr>
      <w:r w:rsidRPr="00DF5CF5">
        <w:rPr>
          <w:rFonts w:ascii="ＭＳ 明朝" w:hint="eastAsia"/>
        </w:rPr>
        <w:t>主な鉄道網としては、JR阪和線、南海電鉄南海線、南海電鉄高野線等がある。また、道路網としては、高速道路では、近畿自動車道松原那智勝浦線（阪和自動車道）、阪神高速道路湾岸線、一般国道では国道26号が軸を形成している。</w:t>
      </w:r>
    </w:p>
    <w:p w:rsidR="00DF5CF5" w:rsidRPr="00DF5CF5" w:rsidRDefault="00DF5CF5" w:rsidP="00DF5CF5">
      <w:pPr>
        <w:ind w:left="359" w:firstLine="220"/>
        <w:rPr>
          <w:rFonts w:ascii="ＭＳ 明朝"/>
        </w:rPr>
      </w:pPr>
      <w:r w:rsidRPr="00DF5CF5">
        <w:rPr>
          <w:rFonts w:ascii="ＭＳ 明朝" w:hint="eastAsia"/>
        </w:rPr>
        <w:t>海上交通としては、瀬戸内海航路の内航フィーダー網やフェリー網の接点として効率的な海上輸送のネットワークが形成されている。また、神戸港や大阪港には、北米航路、欧州航路、オセアニア航路、東南アジア航路、中国航路など世界の港を結ぶ定期航路の船が寄港している。</w:t>
      </w:r>
    </w:p>
    <w:p w:rsidR="00DF5CF5" w:rsidRPr="00DF5CF5" w:rsidRDefault="00DF5CF5" w:rsidP="00DF5CF5">
      <w:pPr>
        <w:ind w:left="359" w:firstLine="220"/>
        <w:rPr>
          <w:rFonts w:ascii="ＭＳ 明朝"/>
        </w:rPr>
      </w:pPr>
      <w:r w:rsidRPr="00DF5CF5">
        <w:rPr>
          <w:rFonts w:ascii="ＭＳ 明朝" w:hint="eastAsia"/>
        </w:rPr>
        <w:t>航空路は、関西国際空港、大阪国際空港や神戸空港を通じて、国内外の航空路と結びついており、大阪湾沿岸全域で交通の要衝としての役割を担っている。</w:t>
      </w:r>
    </w:p>
    <w:p w:rsidR="00DF5CF5" w:rsidRPr="00DF5CF5" w:rsidRDefault="00DF5CF5" w:rsidP="00DF5CF5">
      <w:pPr>
        <w:ind w:left="359" w:firstLine="220"/>
        <w:rPr>
          <w:rFonts w:ascii="ＭＳ 明朝"/>
        </w:rPr>
      </w:pPr>
    </w:p>
    <w:p w:rsidR="00DF5CF5" w:rsidRPr="00DF5CF5" w:rsidRDefault="00DF5CF5" w:rsidP="00921CCD">
      <w:pPr>
        <w:numPr>
          <w:ilvl w:val="0"/>
          <w:numId w:val="5"/>
        </w:numPr>
        <w:tabs>
          <w:tab w:val="clear" w:pos="1020"/>
          <w:tab w:val="num" w:pos="1135"/>
          <w:tab w:val="num" w:pos="2280"/>
        </w:tabs>
        <w:ind w:left="1260" w:right="42" w:hanging="900"/>
        <w:rPr>
          <w:rFonts w:ascii="ＭＳ ゴシック" w:eastAsia="ＭＳ ゴシック"/>
        </w:rPr>
      </w:pPr>
      <w:r w:rsidRPr="00DF5CF5">
        <w:rPr>
          <w:rFonts w:ascii="ＭＳ ゴシック" w:eastAsia="ＭＳ ゴシック" w:hint="eastAsia"/>
        </w:rPr>
        <w:t>レクリエーション施設</w:t>
      </w:r>
    </w:p>
    <w:p w:rsidR="00DF5CF5" w:rsidRPr="00DF5CF5" w:rsidRDefault="00DF5CF5" w:rsidP="00DF5CF5">
      <w:pPr>
        <w:ind w:left="359" w:firstLine="220"/>
        <w:rPr>
          <w:rFonts w:ascii="ＭＳ 明朝"/>
        </w:rPr>
      </w:pPr>
      <w:r w:rsidRPr="00DF5CF5">
        <w:rPr>
          <w:rFonts w:ascii="ＭＳ 明朝" w:hint="eastAsia"/>
        </w:rPr>
        <w:t>大阪湾沿岸におけるレクリエーション施設は、海づり公園、マリーナ、海浜公園、海水浴場など多岐に渡り、広く分布している。</w:t>
      </w:r>
    </w:p>
    <w:p w:rsidR="00DF5CF5" w:rsidRPr="00DF5CF5" w:rsidRDefault="00DF5CF5" w:rsidP="00DF5CF5">
      <w:pPr>
        <w:ind w:left="359" w:firstLine="220"/>
        <w:rPr>
          <w:rFonts w:ascii="ＭＳ 明朝"/>
        </w:rPr>
      </w:pPr>
      <w:r w:rsidRPr="00DF5CF5">
        <w:rPr>
          <w:rFonts w:ascii="ＭＳ 明朝" w:hint="eastAsia"/>
        </w:rPr>
        <w:t>海水浴場は、兵庫県域には須磨海水浴場とアジュール舞子海水浴場の２箇所が西側に位置しており、年間約86万人（平成26年）の利用がある。大阪府域には、二色の浜海水浴場、りんくう南浜海水浴場、箱作海水浴場、淡輪海水浴場の４箇所が点在しており、年間約</w:t>
      </w:r>
      <w:r w:rsidRPr="00DF5CF5">
        <w:rPr>
          <w:rFonts w:ascii="ＭＳ 明朝"/>
        </w:rPr>
        <w:t>42</w:t>
      </w:r>
      <w:r w:rsidRPr="00DF5CF5">
        <w:rPr>
          <w:rFonts w:ascii="ＭＳ 明朝" w:hint="eastAsia"/>
        </w:rPr>
        <w:t>万人（平成24年）の利用がある。</w:t>
      </w:r>
    </w:p>
    <w:p w:rsidR="00DF5CF5" w:rsidRPr="00DF5CF5" w:rsidRDefault="00DF5CF5" w:rsidP="00DF5CF5">
      <w:pPr>
        <w:ind w:left="359" w:firstLine="220"/>
        <w:rPr>
          <w:rFonts w:ascii="ＭＳ 明朝"/>
        </w:rPr>
      </w:pPr>
      <w:r w:rsidRPr="00DF5CF5">
        <w:rPr>
          <w:rFonts w:ascii="ＭＳ 明朝" w:hint="eastAsia"/>
        </w:rPr>
        <w:t>海づり公園は、兵庫県域には神戸市立須磨海づり公園及び平磯海づり公園、尼崎市立魚つり公園があり、鳴尾浜臨海公園内にも海づり広場が設けられている。大阪府域には南港魚釣り園護岸、岬町海釣り公園とっとパーク小島がある。</w:t>
      </w:r>
    </w:p>
    <w:p w:rsidR="00DF5CF5" w:rsidRPr="00DF5CF5" w:rsidRDefault="00DF5CF5" w:rsidP="00DF5CF5">
      <w:pPr>
        <w:ind w:left="359" w:firstLine="220"/>
        <w:rPr>
          <w:rFonts w:ascii="ＭＳ 明朝"/>
        </w:rPr>
      </w:pPr>
      <w:r w:rsidRPr="00DF5CF5">
        <w:rPr>
          <w:rFonts w:ascii="ＭＳ 明朝" w:hint="eastAsia"/>
        </w:rPr>
        <w:t>マリーナは、兵庫県域には神戸市立須磨ヨットハーバー、新西宮ヨットハーバー、兵庫県立海洋体育館などがある。大阪府域には大阪北港マリーナ、泉大津マリーナ、いずみさの関空マリーナ、淡輪ヨットハーバーなどがある。</w:t>
      </w:r>
    </w:p>
    <w:p w:rsidR="00DF5CF5" w:rsidRPr="00DF5CF5" w:rsidRDefault="00DF5CF5" w:rsidP="00DF5CF5">
      <w:pPr>
        <w:ind w:left="359" w:firstLine="220"/>
        <w:rPr>
          <w:rFonts w:ascii="ＭＳ 明朝"/>
        </w:rPr>
      </w:pPr>
      <w:r w:rsidRPr="00DF5CF5">
        <w:rPr>
          <w:rFonts w:ascii="ＭＳ 明朝" w:hint="eastAsia"/>
        </w:rPr>
        <w:t>臨海部の公園は、兵庫県域では須磨浦公園、県立甲子園浜海浜公園、鳴尾浜臨海公園などが整備され、大阪府域にはコスモスクエア海浜緑地、舞洲緑地などの臨港緑地の他、二色の浜公園、せんなん里海公園など４つの府営公園がある。</w:t>
      </w:r>
    </w:p>
    <w:p w:rsidR="00DF5CF5" w:rsidRPr="00DF5CF5" w:rsidRDefault="00DF5CF5" w:rsidP="00DF5CF5">
      <w:pPr>
        <w:ind w:left="359" w:firstLine="220"/>
        <w:rPr>
          <w:rFonts w:ascii="ＭＳ 明朝"/>
        </w:rPr>
      </w:pPr>
      <w:r w:rsidRPr="00DF5CF5">
        <w:rPr>
          <w:rFonts w:ascii="ＭＳ 明朝" w:hint="eastAsia"/>
        </w:rPr>
        <w:t>また、神戸市の沿岸域にはマリンピア神戸やハーバーランド、大阪市の沿岸域には天保山ハーバービレッジや舞洲スポーツアイランド、ユニバーサルシティなど、商業・サービス・スポーツ・レジャー施設が複合立地した、大規模なレクリエーション施設が整備されている。</w:t>
      </w:r>
    </w:p>
    <w:p w:rsidR="00DF5CF5" w:rsidRPr="00DF5CF5" w:rsidRDefault="00DF5CF5" w:rsidP="00DF5CF5">
      <w:pPr>
        <w:ind w:left="359" w:firstLine="220"/>
        <w:rPr>
          <w:rFonts w:ascii="ＭＳ 明朝"/>
        </w:rPr>
      </w:pPr>
    </w:p>
    <w:p w:rsidR="00DF5CF5" w:rsidRPr="00DF5CF5" w:rsidRDefault="00DF5CF5" w:rsidP="00921CCD">
      <w:pPr>
        <w:numPr>
          <w:ilvl w:val="0"/>
          <w:numId w:val="5"/>
        </w:numPr>
        <w:tabs>
          <w:tab w:val="clear" w:pos="1020"/>
          <w:tab w:val="num" w:pos="1135"/>
          <w:tab w:val="num" w:pos="2280"/>
        </w:tabs>
        <w:ind w:left="1260" w:right="42" w:hanging="900"/>
        <w:rPr>
          <w:rFonts w:ascii="ＭＳ ゴシック" w:eastAsia="ＭＳ ゴシック"/>
        </w:rPr>
      </w:pPr>
      <w:r w:rsidRPr="00DF5CF5">
        <w:rPr>
          <w:rFonts w:ascii="ＭＳ ゴシック" w:eastAsia="ＭＳ ゴシック" w:hint="eastAsia"/>
        </w:rPr>
        <w:t>歴史・文化財</w:t>
      </w:r>
    </w:p>
    <w:p w:rsidR="00DF5CF5" w:rsidRPr="00DF5CF5" w:rsidRDefault="00DF5CF5" w:rsidP="00DF5CF5">
      <w:pPr>
        <w:spacing w:line="360" w:lineRule="exact"/>
        <w:ind w:left="357" w:firstLine="221"/>
        <w:rPr>
          <w:rFonts w:ascii="ＭＳ 明朝"/>
        </w:rPr>
      </w:pPr>
      <w:r w:rsidRPr="00DF5CF5">
        <w:rPr>
          <w:rFonts w:ascii="ＭＳ 明朝" w:hint="eastAsia"/>
        </w:rPr>
        <w:t>関西は、悠久の歴史に育まれた多彩な風土を誇り、鎌倉時代や江戸時代には政治機能の一部が関東に移ったものの、近代まで政治・経済・文化の中心的な機能を担ってきたことに加え、わが国の歴史の節目において重要な役割を果たしてきている。</w:t>
      </w:r>
    </w:p>
    <w:p w:rsidR="00DF5CF5" w:rsidRPr="00DF5CF5" w:rsidRDefault="00DF5CF5" w:rsidP="00DF5CF5">
      <w:pPr>
        <w:spacing w:line="360" w:lineRule="exact"/>
        <w:ind w:left="357" w:firstLine="221"/>
        <w:rPr>
          <w:rFonts w:ascii="ＭＳ 明朝"/>
        </w:rPr>
      </w:pPr>
      <w:r w:rsidRPr="00DF5CF5">
        <w:rPr>
          <w:rFonts w:ascii="ＭＳ 明朝" w:hint="eastAsia"/>
        </w:rPr>
        <w:t>縄文時代及び弥生時代から浜堤上に集落が発展し、漁労を営みながら瀬戸内交易を担っていた。また、弥生時代の蛸壺漁、製塩などは瀬戸内の中心的位置を占めていた。</w:t>
      </w:r>
    </w:p>
    <w:p w:rsidR="00DF5CF5" w:rsidRPr="00DF5CF5" w:rsidRDefault="00DF5CF5" w:rsidP="00DF5CF5">
      <w:pPr>
        <w:spacing w:line="360" w:lineRule="exact"/>
        <w:ind w:left="357" w:firstLine="221"/>
        <w:rPr>
          <w:rFonts w:ascii="ＭＳ 明朝"/>
        </w:rPr>
      </w:pPr>
      <w:r w:rsidRPr="00DF5CF5">
        <w:rPr>
          <w:rFonts w:ascii="ＭＳ 明朝" w:hint="eastAsia"/>
        </w:rPr>
        <w:t>古代になり政治の中心は、主として飛鳥・奈良地域にあったが、内陸部に位置していたことから、西日本各地の治世や中国や朝鮮の国々と交流のため、海に面した難波宮が造営され、「</w:t>
      </w:r>
      <w:r w:rsidRPr="00DF5CF5">
        <w:rPr>
          <w:rFonts w:ascii="ＭＳ 明朝"/>
        </w:rPr>
        <w:ruby>
          <w:rubyPr>
            <w:rubyAlign w:val="distributeSpace"/>
            <w:hps w:val="10"/>
            <w:hpsRaise w:val="18"/>
            <w:hpsBaseText w:val="21"/>
            <w:lid w:val="ja-JP"/>
          </w:rubyPr>
          <w:rt>
            <w:r w:rsidR="00DF5CF5" w:rsidRPr="00DF5CF5">
              <w:rPr>
                <w:rFonts w:ascii="ＭＳ 明朝" w:hint="eastAsia"/>
                <w:sz w:val="10"/>
              </w:rPr>
              <w:t>なにわつ</w:t>
            </w:r>
          </w:rt>
          <w:rubyBase>
            <w:r w:rsidR="00DF5CF5" w:rsidRPr="00DF5CF5">
              <w:rPr>
                <w:rFonts w:ascii="ＭＳ 明朝" w:hint="eastAsia"/>
              </w:rPr>
              <w:t>難波津</w:t>
            </w:r>
          </w:rubyBase>
        </w:ruby>
      </w:r>
      <w:r w:rsidRPr="00DF5CF5">
        <w:rPr>
          <w:rFonts w:ascii="ＭＳ 明朝" w:hint="eastAsia"/>
        </w:rPr>
        <w:t>」はわが国きっての国際港として繁栄した。</w:t>
      </w:r>
    </w:p>
    <w:p w:rsidR="00DF5CF5" w:rsidRPr="00DF5CF5" w:rsidRDefault="00DF5CF5" w:rsidP="00DF5CF5">
      <w:pPr>
        <w:spacing w:line="360" w:lineRule="exact"/>
        <w:ind w:left="357" w:firstLine="221"/>
        <w:rPr>
          <w:rFonts w:ascii="ＭＳ 明朝"/>
        </w:rPr>
      </w:pPr>
      <w:r w:rsidRPr="00DF5CF5">
        <w:rPr>
          <w:rFonts w:ascii="ＭＳ 明朝" w:hint="eastAsia"/>
        </w:rPr>
        <w:t>また、神戸港も「</w:t>
      </w:r>
      <w:r w:rsidRPr="00DF5CF5">
        <w:rPr>
          <w:rFonts w:ascii="ＭＳ 明朝"/>
        </w:rPr>
        <w:ruby>
          <w:rubyPr>
            <w:rubyAlign w:val="distributeSpace"/>
            <w:hps w:val="10"/>
            <w:hpsRaise w:val="18"/>
            <w:hpsBaseText w:val="21"/>
            <w:lid w:val="ja-JP"/>
          </w:rubyPr>
          <w:rt>
            <w:r w:rsidR="00DF5CF5" w:rsidRPr="00DF5CF5">
              <w:rPr>
                <w:rFonts w:ascii="ＭＳ 明朝" w:hAnsi="ＭＳ 明朝" w:hint="eastAsia"/>
                <w:sz w:val="10"/>
              </w:rPr>
              <w:t>むこのみなと</w:t>
            </w:r>
          </w:rt>
          <w:rubyBase>
            <w:r w:rsidR="00DF5CF5" w:rsidRPr="00DF5CF5">
              <w:rPr>
                <w:rFonts w:ascii="ＭＳ 明朝" w:hint="eastAsia"/>
              </w:rPr>
              <w:t>務古水門</w:t>
            </w:r>
          </w:rubyBase>
        </w:ruby>
      </w:r>
      <w:r w:rsidRPr="00DF5CF5">
        <w:rPr>
          <w:rFonts w:ascii="ＭＳ 明朝" w:hint="eastAsia"/>
        </w:rPr>
        <w:t>」「</w:t>
      </w:r>
      <w:r w:rsidRPr="00DF5CF5">
        <w:rPr>
          <w:rFonts w:ascii="ＭＳ 明朝"/>
        </w:rPr>
        <w:ruby>
          <w:rubyPr>
            <w:rubyAlign w:val="distributeSpace"/>
            <w:hps w:val="10"/>
            <w:hpsRaise w:val="18"/>
            <w:hpsBaseText w:val="21"/>
            <w:lid w:val="ja-JP"/>
          </w:rubyPr>
          <w:rt>
            <w:r w:rsidR="00DF5CF5" w:rsidRPr="00DF5CF5">
              <w:rPr>
                <w:rFonts w:ascii="ＭＳ 明朝" w:hint="eastAsia"/>
                <w:sz w:val="10"/>
              </w:rPr>
              <w:t>おおわだのとまり</w:t>
            </w:r>
          </w:rt>
          <w:rubyBase>
            <w:r w:rsidR="00DF5CF5" w:rsidRPr="00DF5CF5">
              <w:rPr>
                <w:rFonts w:ascii="ＭＳ 明朝" w:hint="eastAsia"/>
              </w:rPr>
              <w:t>大輪田の泊</w:t>
            </w:r>
          </w:rubyBase>
        </w:ruby>
      </w:r>
      <w:r w:rsidRPr="00DF5CF5">
        <w:rPr>
          <w:rFonts w:ascii="ＭＳ 明朝" w:hint="eastAsia"/>
        </w:rPr>
        <w:t>」と呼ばれ、平安時代には「</w:t>
      </w:r>
      <w:r w:rsidRPr="00DF5CF5">
        <w:rPr>
          <w:rFonts w:ascii="ＭＳ 明朝"/>
        </w:rPr>
        <w:ruby>
          <w:rubyPr>
            <w:rubyAlign w:val="distributeSpace"/>
            <w:hps w:val="10"/>
            <w:hpsRaise w:val="18"/>
            <w:hpsBaseText w:val="21"/>
            <w:lid w:val="ja-JP"/>
          </w:rubyPr>
          <w:rt>
            <w:r w:rsidR="00DF5CF5" w:rsidRPr="00DF5CF5">
              <w:rPr>
                <w:rFonts w:ascii="ＭＳ 明朝" w:hint="eastAsia"/>
                <w:sz w:val="10"/>
              </w:rPr>
              <w:t>きょうがしま</w:t>
            </w:r>
          </w:rt>
          <w:rubyBase>
            <w:r w:rsidR="00DF5CF5" w:rsidRPr="00DF5CF5">
              <w:rPr>
                <w:rFonts w:ascii="ＭＳ 明朝" w:hint="eastAsia"/>
              </w:rPr>
              <w:t>経ヶ島</w:t>
            </w:r>
          </w:rubyBase>
        </w:ruby>
      </w:r>
      <w:r w:rsidRPr="00DF5CF5">
        <w:rPr>
          <w:rFonts w:ascii="ＭＳ 明朝" w:hint="eastAsia"/>
        </w:rPr>
        <w:t>」が築造されるなど、中国や朝鮮の国々と交流の拠点となっていた。</w:t>
      </w:r>
    </w:p>
    <w:p w:rsidR="00DF5CF5" w:rsidRPr="00DF5CF5" w:rsidRDefault="00DF5CF5" w:rsidP="00DF5CF5">
      <w:pPr>
        <w:spacing w:line="360" w:lineRule="exact"/>
        <w:ind w:left="357" w:firstLine="221"/>
        <w:rPr>
          <w:rFonts w:ascii="ＭＳ 明朝"/>
        </w:rPr>
      </w:pPr>
      <w:r w:rsidRPr="00DF5CF5">
        <w:rPr>
          <w:rFonts w:ascii="ＭＳ 明朝" w:hint="eastAsia"/>
        </w:rPr>
        <w:t>中世には、堺が世界に向けた貿易自治都市として発展し、国内外の交易ネットワークが大阪湾を中心に完成していった。</w:t>
      </w:r>
    </w:p>
    <w:p w:rsidR="00DF5CF5" w:rsidRPr="00DF5CF5" w:rsidRDefault="00DF5CF5" w:rsidP="00DF5CF5">
      <w:pPr>
        <w:spacing w:line="360" w:lineRule="exact"/>
        <w:ind w:left="357" w:firstLine="221"/>
        <w:rPr>
          <w:rFonts w:ascii="ＭＳ 明朝"/>
        </w:rPr>
      </w:pPr>
      <w:r w:rsidRPr="00DF5CF5">
        <w:rPr>
          <w:rFonts w:ascii="ＭＳ 明朝" w:hint="eastAsia"/>
        </w:rPr>
        <w:t>近世には、全国の情報・物産ネットワークの拠点として、「天下の台所」大阪への、商業・取引機能の集約が進み、安治川の河川港と大阪市内を結ぶ運河網による舟運が発達した。当時は、「天下の貨、七分は浪華にあり、浪華の貨、七分は船中にあり」といわれ、海路を軸とした全国最大の物資の集積地であった。</w:t>
      </w:r>
    </w:p>
    <w:p w:rsidR="00DF5CF5" w:rsidRPr="00DF5CF5" w:rsidRDefault="00DF5CF5" w:rsidP="00DF5CF5">
      <w:pPr>
        <w:spacing w:line="360" w:lineRule="exact"/>
        <w:ind w:left="357" w:firstLine="221"/>
        <w:rPr>
          <w:rFonts w:ascii="ＭＳ 明朝"/>
        </w:rPr>
      </w:pPr>
      <w:r w:rsidRPr="00DF5CF5">
        <w:rPr>
          <w:rFonts w:ascii="ＭＳ 明朝" w:hint="eastAsia"/>
        </w:rPr>
        <w:t>また、神戸港も「兵庫の津」として、鎖国政策下の国内交通の要衝として重要な役割を果たしてきた。</w:t>
      </w:r>
    </w:p>
    <w:p w:rsidR="00DF5CF5" w:rsidRPr="00DF5CF5" w:rsidRDefault="00DF5CF5" w:rsidP="00DF5CF5">
      <w:pPr>
        <w:spacing w:line="360" w:lineRule="exact"/>
        <w:ind w:left="357" w:firstLine="221"/>
        <w:rPr>
          <w:rFonts w:ascii="ＭＳ 明朝"/>
        </w:rPr>
      </w:pPr>
      <w:r w:rsidRPr="00DF5CF5">
        <w:rPr>
          <w:rFonts w:ascii="ＭＳ 明朝" w:hint="eastAsia"/>
        </w:rPr>
        <w:t>近代には、慶応3年（1868年）に神戸港が開港され、最新鋭の設備を有するわが国を代表する国際貿易港として発展した。同じく大阪港も慶応3年に開港されたのち、オランダ人デ・レーケの起案により明治30年（1897年）に修築工事が着手され、これを礎として現在の姿に至っている。また、堺旧港では開国政策で増加した船舶の標識として、港の近代化を願う住民達の出資により日本最古の洋式木造燈台（現：国指定史跡旧堺燈台、以下「旧堺燈台」と記述）が建設され、以来、大阪湾近代化のシンボルとなってきた。</w:t>
      </w:r>
    </w:p>
    <w:p w:rsidR="00DF5CF5" w:rsidRPr="00DF5CF5" w:rsidRDefault="00DF5CF5" w:rsidP="00DF5CF5">
      <w:pPr>
        <w:spacing w:line="360" w:lineRule="exact"/>
        <w:ind w:left="357" w:firstLine="221"/>
        <w:rPr>
          <w:rFonts w:ascii="ＭＳ 明朝"/>
        </w:rPr>
      </w:pPr>
      <w:r w:rsidRPr="00DF5CF5">
        <w:rPr>
          <w:rFonts w:ascii="ＭＳ 明朝" w:hint="eastAsia"/>
        </w:rPr>
        <w:t>第二次大戦後の大阪湾沿岸域は、阪神工業地帯として加工貿易政策と重化学工業化の促進により日本の工業発展の主役となるとともに、さらなる人口・資産の集積を促してきた。</w:t>
      </w:r>
    </w:p>
    <w:p w:rsidR="00DF5CF5" w:rsidRPr="00DF5CF5" w:rsidRDefault="00DF5CF5" w:rsidP="00DF5CF5">
      <w:pPr>
        <w:spacing w:line="360" w:lineRule="exact"/>
        <w:ind w:left="357" w:firstLine="221"/>
        <w:rPr>
          <w:rFonts w:ascii="ＭＳ 明朝"/>
        </w:rPr>
      </w:pPr>
      <w:r w:rsidRPr="00DF5CF5">
        <w:rPr>
          <w:rFonts w:ascii="ＭＳ 明朝" w:hint="eastAsia"/>
        </w:rPr>
        <w:t>かつては、百人一首や源氏物語など文学作品の中で、美しく情緒豊かな海岸として表現され、人々に愛されてきた海岸も、このような歴史的経緯や港湾、都市の発展の過程で、埋立が進められ、沿岸域の土地利用が変化してきたため、沿岸域の歴史・文化財のストックは相対的に内陸部へと移り、現在の海岸線においては西宮市の西宮砲台跡や堺市の旧堺燈台などがわずかに見られるに過ぎない。</w:t>
      </w:r>
    </w:p>
    <w:p w:rsidR="00DF5CF5" w:rsidRPr="00DF5CF5" w:rsidRDefault="00DF5CF5" w:rsidP="00DF5CF5">
      <w:pPr>
        <w:spacing w:line="360" w:lineRule="exact"/>
        <w:ind w:left="357" w:firstLine="221"/>
        <w:rPr>
          <w:rFonts w:ascii="ＭＳ 明朝"/>
        </w:rPr>
      </w:pPr>
      <w:r w:rsidRPr="00DF5CF5">
        <w:rPr>
          <w:rFonts w:ascii="ＭＳ 明朝" w:hint="eastAsia"/>
        </w:rPr>
        <w:t>しかし、源平一ノ谷の合戦の「</w:t>
      </w:r>
      <w:r w:rsidRPr="00DF5CF5">
        <w:rPr>
          <w:rFonts w:ascii="ＭＳ 明朝"/>
        </w:rPr>
        <w:ruby>
          <w:rubyPr>
            <w:rubyAlign w:val="distributeSpace"/>
            <w:hps w:val="10"/>
            <w:hpsRaise w:val="18"/>
            <w:hpsBaseText w:val="21"/>
            <w:lid w:val="ja-JP"/>
          </w:rubyPr>
          <w:rt>
            <w:r w:rsidR="00DF5CF5" w:rsidRPr="00DF5CF5">
              <w:rPr>
                <w:rFonts w:ascii="ＭＳ 明朝" w:hint="eastAsia"/>
                <w:sz w:val="10"/>
              </w:rPr>
              <w:t>ひよどり</w:t>
            </w:r>
          </w:rt>
          <w:rubyBase>
            <w:r w:rsidR="00DF5CF5" w:rsidRPr="00DF5CF5">
              <w:rPr>
                <w:rFonts w:ascii="ＭＳ 明朝" w:hint="eastAsia"/>
              </w:rPr>
              <w:t>鵯</w:t>
            </w:r>
          </w:rubyBase>
        </w:ruby>
      </w:r>
      <w:r w:rsidRPr="00DF5CF5">
        <w:rPr>
          <w:rFonts w:ascii="ＭＳ 明朝" w:hint="eastAsia"/>
        </w:rPr>
        <w:t>越え」で有名な須磨海岸、万葉の昔から詠われてきた高師浜や「</w:t>
      </w:r>
      <w:r w:rsidRPr="00DF5CF5">
        <w:rPr>
          <w:rFonts w:ascii="ＭＳ 明朝"/>
        </w:rPr>
        <w:ruby>
          <w:rubyPr>
            <w:rubyAlign w:val="distributeSpace"/>
            <w:hps w:val="10"/>
            <w:hpsRaise w:val="18"/>
            <w:hpsBaseText w:val="21"/>
            <w:lid w:val="ja-JP"/>
          </w:rubyPr>
          <w:rt>
            <w:r w:rsidR="00DF5CF5" w:rsidRPr="00DF5CF5">
              <w:rPr>
                <w:rFonts w:ascii="ＭＳ 明朝" w:hAnsi="ＭＳ 明朝" w:hint="eastAsia"/>
                <w:sz w:val="10"/>
              </w:rPr>
              <w:t>ふけひ</w:t>
            </w:r>
          </w:rt>
          <w:rubyBase>
            <w:r w:rsidR="00DF5CF5" w:rsidRPr="00DF5CF5">
              <w:rPr>
                <w:rFonts w:ascii="ＭＳ 明朝" w:hint="eastAsia"/>
              </w:rPr>
              <w:t>吹飯</w:t>
            </w:r>
          </w:rubyBase>
        </w:ruby>
      </w:r>
      <w:r w:rsidRPr="00DF5CF5">
        <w:rPr>
          <w:rFonts w:ascii="ＭＳ 明朝" w:hint="eastAsia"/>
        </w:rPr>
        <w:t>の濱」（万葉集）などの歌枕になっている岬町周辺の海岸は、歴史的な面影を残している。</w:t>
      </w:r>
    </w:p>
    <w:p w:rsidR="00DF5CF5" w:rsidRPr="00DF5CF5" w:rsidRDefault="00DF5CF5" w:rsidP="00DF5CF5">
      <w:pPr>
        <w:spacing w:line="360" w:lineRule="exact"/>
        <w:ind w:left="357" w:firstLine="221"/>
        <w:rPr>
          <w:rFonts w:ascii="ＭＳ 明朝"/>
        </w:rPr>
      </w:pPr>
    </w:p>
    <w:p w:rsidR="00DF5CF5" w:rsidRPr="00DF5CF5" w:rsidRDefault="00DF5CF5" w:rsidP="00921CCD">
      <w:pPr>
        <w:numPr>
          <w:ilvl w:val="0"/>
          <w:numId w:val="5"/>
        </w:numPr>
        <w:tabs>
          <w:tab w:val="clear" w:pos="1020"/>
          <w:tab w:val="num" w:pos="1135"/>
          <w:tab w:val="num" w:pos="2280"/>
        </w:tabs>
        <w:ind w:left="1260" w:right="42" w:hanging="900"/>
        <w:rPr>
          <w:rFonts w:ascii="ＭＳ ゴシック" w:eastAsia="ＭＳ ゴシック"/>
        </w:rPr>
      </w:pPr>
      <w:r w:rsidRPr="00DF5CF5">
        <w:rPr>
          <w:rFonts w:ascii="ＭＳ ゴシック" w:eastAsia="ＭＳ ゴシック" w:hint="eastAsia"/>
        </w:rPr>
        <w:t>祭・イベント</w:t>
      </w:r>
    </w:p>
    <w:p w:rsidR="00DF5CF5" w:rsidRPr="00DF5CF5" w:rsidRDefault="00DF5CF5" w:rsidP="00DF5CF5">
      <w:pPr>
        <w:ind w:left="359" w:firstLine="220"/>
        <w:rPr>
          <w:rFonts w:ascii="ＭＳ 明朝"/>
        </w:rPr>
      </w:pPr>
      <w:r w:rsidRPr="00DF5CF5">
        <w:rPr>
          <w:rFonts w:ascii="ＭＳ 明朝" w:hint="eastAsia"/>
        </w:rPr>
        <w:t>大阪湾沿岸では多くの祭・イベントが行われている。</w:t>
      </w:r>
    </w:p>
    <w:p w:rsidR="00DF5CF5" w:rsidRPr="00DF5CF5" w:rsidRDefault="00DF5CF5" w:rsidP="00DF5CF5">
      <w:pPr>
        <w:ind w:left="359" w:firstLine="220"/>
        <w:rPr>
          <w:rFonts w:ascii="ＭＳ 明朝"/>
        </w:rPr>
      </w:pPr>
      <w:r w:rsidRPr="00DF5CF5">
        <w:rPr>
          <w:rFonts w:ascii="ＭＳ 明朝" w:hint="eastAsia"/>
        </w:rPr>
        <w:t>兵庫県域の代表的な祭・イベントとしては、神戸まつり、西宮まつり、西宮浜マリンフェスタなどが挙げられる。</w:t>
      </w:r>
    </w:p>
    <w:p w:rsidR="00DF5CF5" w:rsidRPr="00DF5CF5" w:rsidRDefault="00DF5CF5" w:rsidP="00DF5CF5">
      <w:pPr>
        <w:ind w:left="359" w:firstLine="220"/>
        <w:rPr>
          <w:rFonts w:ascii="ＭＳ 明朝"/>
        </w:rPr>
      </w:pPr>
      <w:r w:rsidRPr="00DF5CF5">
        <w:rPr>
          <w:rFonts w:ascii="ＭＳ 明朝" w:hint="eastAsia"/>
        </w:rPr>
        <w:t>大阪府域の代表的な祭・イベントとしては、大阪港みなとまつり、堺大魚夜市、岸和田港まつり、阪南市、岬町のマリンフェスティバルなどが挙げられる。</w:t>
      </w:r>
    </w:p>
    <w:p w:rsidR="00DF5CF5" w:rsidRPr="00DF5CF5" w:rsidRDefault="00DF5CF5" w:rsidP="00DF5CF5">
      <w:pPr>
        <w:ind w:left="359" w:firstLine="220"/>
        <w:rPr>
          <w:rFonts w:ascii="ＭＳ 明朝"/>
        </w:rPr>
      </w:pPr>
      <w:r w:rsidRPr="00DF5CF5">
        <w:rPr>
          <w:rFonts w:ascii="ＭＳ 明朝" w:hint="eastAsia"/>
        </w:rPr>
        <w:t>その他、海の体験学習イベント、観光漁業として、マリンピア神戸魚の学校、田尻漁協・田尻海洋交流センター、岡田浦漁協による漁業体験なども開催されている。</w:t>
      </w:r>
    </w:p>
    <w:p w:rsidR="00DF5CF5" w:rsidRPr="00DF5CF5" w:rsidRDefault="00DF5CF5" w:rsidP="00DF5CF5">
      <w:pPr>
        <w:ind w:left="357" w:firstLine="221"/>
        <w:rPr>
          <w:rFonts w:ascii="ＭＳ 明朝"/>
          <w:color w:val="FF0000"/>
        </w:rPr>
      </w:pPr>
    </w:p>
    <w:p w:rsidR="00DF5CF5" w:rsidRPr="00DF5CF5" w:rsidRDefault="00DF5CF5" w:rsidP="00DF5CF5">
      <w:pPr>
        <w:ind w:left="357" w:firstLine="221"/>
        <w:rPr>
          <w:rFonts w:ascii="ＭＳ 明朝"/>
          <w:color w:val="FF0000"/>
        </w:rPr>
      </w:pPr>
    </w:p>
    <w:p w:rsidR="00DF5CF5" w:rsidRPr="00DF5CF5" w:rsidRDefault="00DF5CF5" w:rsidP="00DF5CF5">
      <w:pPr>
        <w:ind w:left="357" w:firstLine="221"/>
        <w:rPr>
          <w:rFonts w:ascii="ＭＳ 明朝"/>
          <w:color w:val="FF0000"/>
        </w:rPr>
      </w:pPr>
    </w:p>
    <w:p w:rsidR="00DF5CF5" w:rsidRPr="00DF5CF5" w:rsidRDefault="00DF5CF5" w:rsidP="00921CCD">
      <w:pPr>
        <w:numPr>
          <w:ilvl w:val="0"/>
          <w:numId w:val="5"/>
        </w:numPr>
        <w:tabs>
          <w:tab w:val="clear" w:pos="1020"/>
          <w:tab w:val="num" w:pos="1243"/>
          <w:tab w:val="num" w:pos="1356"/>
          <w:tab w:val="num" w:pos="2280"/>
        </w:tabs>
        <w:ind w:left="1017" w:right="42" w:hanging="657"/>
        <w:rPr>
          <w:rFonts w:ascii="ＭＳ ゴシック" w:eastAsia="ＭＳ ゴシック"/>
        </w:rPr>
      </w:pPr>
      <w:r w:rsidRPr="00DF5CF5">
        <w:rPr>
          <w:rFonts w:ascii="ＭＳ 明朝"/>
          <w:color w:val="000000"/>
        </w:rPr>
        <w:br w:type="page"/>
      </w:r>
      <w:r w:rsidRPr="00DF5CF5">
        <w:rPr>
          <w:rFonts w:ascii="ＭＳ ゴシック" w:eastAsia="ＭＳ ゴシック" w:hint="eastAsia"/>
        </w:rPr>
        <w:t>関連計画</w:t>
      </w:r>
    </w:p>
    <w:p w:rsidR="00DF5CF5" w:rsidRPr="00DF5CF5" w:rsidRDefault="00DF5CF5" w:rsidP="00DF5CF5">
      <w:pPr>
        <w:ind w:left="357" w:firstLine="221"/>
        <w:rPr>
          <w:rFonts w:ascii="ＭＳ 明朝"/>
        </w:rPr>
      </w:pPr>
      <w:r w:rsidRPr="00DF5CF5">
        <w:rPr>
          <w:rFonts w:ascii="ＭＳ 明朝" w:hint="eastAsia"/>
        </w:rPr>
        <w:t>関連計画としては、近畿圏に係わる国土交通省など国の機関による計画や大阪府、兵庫県などの総合計画、神戸港、大阪港など港湾に関する計画などが挙げられる。</w:t>
      </w:r>
    </w:p>
    <w:p w:rsidR="00DF5CF5" w:rsidRPr="00DF5CF5" w:rsidRDefault="00DF5CF5" w:rsidP="00DF5CF5">
      <w:pPr>
        <w:ind w:left="357" w:firstLine="221"/>
        <w:rPr>
          <w:rFonts w:ascii="ＭＳ 明朝"/>
        </w:rPr>
      </w:pPr>
      <w:r w:rsidRPr="00DF5CF5">
        <w:rPr>
          <w:rFonts w:ascii="ＭＳ 明朝" w:hint="eastAsia"/>
        </w:rPr>
        <w:t>主な関連計画とプロジェクトを表1.1.3に整理した。</w:t>
      </w:r>
    </w:p>
    <w:p w:rsidR="00DF5CF5" w:rsidRPr="00DF5CF5" w:rsidRDefault="00DF5CF5" w:rsidP="00DF5CF5">
      <w:pPr>
        <w:rPr>
          <w:rFonts w:ascii="ＭＳ 明朝"/>
          <w:color w:val="000000"/>
        </w:rPr>
      </w:pPr>
    </w:p>
    <w:p w:rsidR="00DF5CF5" w:rsidRPr="00DF5CF5" w:rsidRDefault="00DF5CF5" w:rsidP="00DF5CF5">
      <w:pPr>
        <w:ind w:left="359" w:firstLine="220"/>
        <w:jc w:val="center"/>
        <w:rPr>
          <w:rFonts w:ascii="ＭＳ 明朝"/>
          <w:color w:val="000000"/>
        </w:rPr>
      </w:pPr>
      <w:r w:rsidRPr="00DF5CF5">
        <w:rPr>
          <w:rFonts w:ascii="ＭＳ ゴシック" w:eastAsia="ＭＳ ゴシック" w:hAnsi="ＭＳ ゴシック" w:hint="eastAsia"/>
          <w:color w:val="000000"/>
        </w:rPr>
        <w:t>表1.1.3　主な関連計画・プロジェクト</w:t>
      </w:r>
    </w:p>
    <w:tbl>
      <w:tblPr>
        <w:tblW w:w="9640"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99" w:type="dxa"/>
          <w:bottom w:w="28" w:type="dxa"/>
          <w:right w:w="99" w:type="dxa"/>
        </w:tblCellMar>
        <w:tblLook w:val="0000" w:firstRow="0" w:lastRow="0" w:firstColumn="0" w:lastColumn="0" w:noHBand="0" w:noVBand="0"/>
        <w:tblCaption w:val="表1.1.3　主な関連計画・プロジェクト"/>
      </w:tblPr>
      <w:tblGrid>
        <w:gridCol w:w="487"/>
        <w:gridCol w:w="787"/>
        <w:gridCol w:w="3783"/>
        <w:gridCol w:w="788"/>
        <w:gridCol w:w="3795"/>
      </w:tblGrid>
      <w:tr w:rsidR="00DF5CF5" w:rsidRPr="00DF5CF5" w:rsidTr="00DF5CF5">
        <w:trPr>
          <w:cantSplit/>
          <w:trHeight w:val="340"/>
        </w:trPr>
        <w:tc>
          <w:tcPr>
            <w:tcW w:w="0" w:type="auto"/>
            <w:vMerge w:val="restart"/>
            <w:tcBorders>
              <w:top w:val="single" w:sz="4" w:space="0" w:color="auto"/>
              <w:left w:val="single" w:sz="4" w:space="0" w:color="auto"/>
              <w:bottom w:val="single" w:sz="4" w:space="0" w:color="auto"/>
              <w:right w:val="single" w:sz="4" w:space="0" w:color="auto"/>
            </w:tcBorders>
            <w:textDirection w:val="tbRlV"/>
            <w:vAlign w:val="center"/>
          </w:tcPr>
          <w:p w:rsidR="00DF5CF5" w:rsidRPr="00DF5CF5" w:rsidRDefault="00DF5CF5" w:rsidP="00DF5CF5">
            <w:pPr>
              <w:ind w:left="1034" w:right="113"/>
              <w:jc w:val="center"/>
              <w:rPr>
                <w:rFonts w:ascii="ＭＳ 明朝" w:hAnsi="ＭＳ Ｐ明朝"/>
                <w:szCs w:val="21"/>
              </w:rPr>
            </w:pPr>
            <w:r w:rsidRPr="00DF5CF5">
              <w:rPr>
                <w:rFonts w:ascii="ＭＳ 明朝" w:hAnsi="ＭＳ Ｐ明朝" w:hint="eastAsia"/>
                <w:szCs w:val="21"/>
              </w:rPr>
              <w:t>関 連 計 画</w:t>
            </w:r>
          </w:p>
        </w:tc>
        <w:tc>
          <w:tcPr>
            <w:tcW w:w="9154" w:type="dxa"/>
            <w:gridSpan w:val="4"/>
            <w:tcBorders>
              <w:top w:val="single" w:sz="4" w:space="0" w:color="auto"/>
              <w:left w:val="single" w:sz="4" w:space="0" w:color="auto"/>
              <w:bottom w:val="single" w:sz="4" w:space="0" w:color="auto"/>
              <w:right w:val="single" w:sz="4" w:space="0" w:color="auto"/>
            </w:tcBorders>
            <w:vAlign w:val="center"/>
          </w:tcPr>
          <w:p w:rsidR="00DF5CF5" w:rsidRPr="00DF5CF5" w:rsidRDefault="00DF5CF5" w:rsidP="00DF5CF5">
            <w:pPr>
              <w:autoSpaceDE w:val="0"/>
              <w:autoSpaceDN w:val="0"/>
              <w:jc w:val="center"/>
              <w:rPr>
                <w:rFonts w:ascii="ＭＳ 明朝"/>
              </w:rPr>
            </w:pPr>
            <w:r w:rsidRPr="00DF5CF5">
              <w:rPr>
                <w:rFonts w:ascii="ＭＳ 明朝" w:hint="eastAsia"/>
              </w:rPr>
              <w:t>国の計画</w:t>
            </w:r>
          </w:p>
        </w:tc>
      </w:tr>
      <w:tr w:rsidR="00DF5CF5" w:rsidRPr="00DF5CF5" w:rsidTr="00DF5CF5">
        <w:trPr>
          <w:cantSplit/>
          <w:trHeight w:val="283"/>
        </w:trPr>
        <w:tc>
          <w:tcPr>
            <w:tcW w:w="0" w:type="auto"/>
            <w:vMerge/>
            <w:vAlign w:val="center"/>
          </w:tcPr>
          <w:p w:rsidR="00DF5CF5" w:rsidRPr="00DF5CF5" w:rsidRDefault="00DF5CF5" w:rsidP="00DF5CF5">
            <w:pPr>
              <w:autoSpaceDE w:val="0"/>
              <w:autoSpaceDN w:val="0"/>
              <w:spacing w:line="240" w:lineRule="exact"/>
              <w:jc w:val="center"/>
              <w:rPr>
                <w:rFonts w:ascii="ＭＳ 明朝" w:hAnsi="ＭＳ Ｐ明朝"/>
                <w:sz w:val="20"/>
              </w:rPr>
            </w:pPr>
          </w:p>
        </w:tc>
        <w:tc>
          <w:tcPr>
            <w:tcW w:w="787" w:type="dxa"/>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総合</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計画</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地域</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づくり</w:t>
            </w:r>
          </w:p>
        </w:tc>
        <w:tc>
          <w:tcPr>
            <w:tcW w:w="8367" w:type="dxa"/>
            <w:gridSpan w:val="3"/>
            <w:vAlign w:val="center"/>
          </w:tcPr>
          <w:p w:rsidR="00DF5CF5" w:rsidRPr="00DF5CF5" w:rsidRDefault="00DF5CF5" w:rsidP="00DF5CF5">
            <w:pPr>
              <w:autoSpaceDE w:val="0"/>
              <w:autoSpaceDN w:val="0"/>
              <w:spacing w:line="240" w:lineRule="exact"/>
              <w:rPr>
                <w:rFonts w:ascii="ＭＳ 明朝" w:hAnsi="ＭＳ Ｐ明朝"/>
                <w:sz w:val="18"/>
              </w:rPr>
            </w:pPr>
            <w:r w:rsidRPr="00DF5CF5">
              <w:rPr>
                <w:rFonts w:ascii="ＭＳ 明朝" w:hAnsi="ＭＳ Ｐ明朝" w:hint="eastAsia"/>
                <w:sz w:val="18"/>
              </w:rPr>
              <w:t>・国土形成計画（全国計画）（平成27年８月　国土交通省）</w:t>
            </w:r>
          </w:p>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・近畿圏広域地方計画（平成21年８月　国土交通省）</w:t>
            </w:r>
          </w:p>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sz w:val="18"/>
              </w:rPr>
              <w:t>・</w:t>
            </w:r>
            <w:r w:rsidRPr="00DF5CF5">
              <w:rPr>
                <w:rFonts w:ascii="ＭＳ 明朝" w:hAnsi="ＭＳ Ｐ明朝" w:hint="eastAsia"/>
                <w:sz w:val="18"/>
              </w:rPr>
              <w:t>大阪湾港湾の基本構想～スマートベイの実現を目指して～</w:t>
            </w:r>
          </w:p>
          <w:p w:rsidR="00DF5CF5" w:rsidRPr="00DF5CF5" w:rsidRDefault="00DF5CF5" w:rsidP="00DF5CF5">
            <w:pPr>
              <w:autoSpaceDE w:val="0"/>
              <w:autoSpaceDN w:val="0"/>
              <w:spacing w:line="240" w:lineRule="exact"/>
              <w:ind w:leftChars="-1" w:left="-2"/>
              <w:jc w:val="right"/>
              <w:rPr>
                <w:rFonts w:ascii="ＭＳ 明朝" w:hAnsi="ＭＳ Ｐ明朝"/>
                <w:dstrike/>
                <w:sz w:val="18"/>
              </w:rPr>
            </w:pPr>
            <w:r w:rsidRPr="00DF5CF5">
              <w:rPr>
                <w:rFonts w:ascii="ＭＳ 明朝" w:hAnsi="ＭＳ Ｐ明朝"/>
                <w:sz w:val="18"/>
              </w:rPr>
              <w:t>（平成</w:t>
            </w:r>
            <w:r w:rsidRPr="00DF5CF5">
              <w:rPr>
                <w:rFonts w:ascii="ＭＳ 明朝" w:hAnsi="ＭＳ Ｐ明朝" w:hint="eastAsia"/>
                <w:sz w:val="18"/>
              </w:rPr>
              <w:t>2</w:t>
            </w:r>
            <w:r w:rsidRPr="00DF5CF5">
              <w:rPr>
                <w:rFonts w:ascii="ＭＳ 明朝" w:hAnsi="ＭＳ Ｐ明朝"/>
                <w:sz w:val="18"/>
              </w:rPr>
              <w:t>7年</w:t>
            </w:r>
            <w:r w:rsidRPr="00DF5CF5">
              <w:rPr>
                <w:rFonts w:ascii="ＭＳ 明朝" w:hAnsi="ＭＳ Ｐ明朝" w:hint="eastAsia"/>
                <w:sz w:val="18"/>
              </w:rPr>
              <w:t>12</w:t>
            </w:r>
            <w:r w:rsidRPr="00DF5CF5">
              <w:rPr>
                <w:rFonts w:ascii="ＭＳ 明朝" w:hAnsi="ＭＳ Ｐ明朝"/>
                <w:sz w:val="18"/>
              </w:rPr>
              <w:t xml:space="preserve">月　</w:t>
            </w:r>
            <w:r w:rsidRPr="00DF5CF5">
              <w:rPr>
                <w:rFonts w:ascii="ＭＳ 明朝" w:hAnsi="ＭＳ Ｐ明朝" w:hint="eastAsia"/>
                <w:sz w:val="18"/>
              </w:rPr>
              <w:t>大阪湾港湾関連推進協議会</w:t>
            </w:r>
            <w:r w:rsidRPr="00DF5CF5">
              <w:rPr>
                <w:rFonts w:ascii="ＭＳ 明朝" w:hAnsi="ＭＳ Ｐ明朝"/>
                <w:sz w:val="18"/>
              </w:rPr>
              <w:t>）</w:t>
            </w:r>
          </w:p>
        </w:tc>
      </w:tr>
      <w:tr w:rsidR="00DF5CF5" w:rsidRPr="00DF5CF5" w:rsidTr="00DF5CF5">
        <w:trPr>
          <w:cantSplit/>
          <w:trHeight w:val="1474"/>
        </w:trPr>
        <w:tc>
          <w:tcPr>
            <w:tcW w:w="0" w:type="auto"/>
            <w:vMerge/>
            <w:vAlign w:val="center"/>
          </w:tcPr>
          <w:p w:rsidR="00DF5CF5" w:rsidRPr="00DF5CF5" w:rsidRDefault="00DF5CF5" w:rsidP="00DF5CF5">
            <w:pPr>
              <w:autoSpaceDE w:val="0"/>
              <w:autoSpaceDN w:val="0"/>
              <w:spacing w:line="240" w:lineRule="exact"/>
              <w:jc w:val="center"/>
              <w:rPr>
                <w:rFonts w:ascii="ＭＳ 明朝" w:hAnsi="ＭＳ Ｐ明朝"/>
                <w:sz w:val="20"/>
              </w:rPr>
            </w:pPr>
          </w:p>
        </w:tc>
        <w:tc>
          <w:tcPr>
            <w:tcW w:w="787" w:type="dxa"/>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防護</w:t>
            </w:r>
          </w:p>
        </w:tc>
        <w:tc>
          <w:tcPr>
            <w:tcW w:w="8367" w:type="dxa"/>
            <w:gridSpan w:val="3"/>
            <w:vAlign w:val="center"/>
          </w:tcPr>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・国土強靭化基本計画（平成26年６月　内閣官房）</w:t>
            </w:r>
          </w:p>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・第４次社会資本整備重点計画（平成27年９月　国土交通省）</w:t>
            </w:r>
          </w:p>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・インフラ長寿命化基本計画</w:t>
            </w:r>
          </w:p>
          <w:p w:rsidR="00DF5CF5" w:rsidRPr="00DF5CF5" w:rsidRDefault="00DF5CF5" w:rsidP="00DF5CF5">
            <w:pPr>
              <w:autoSpaceDE w:val="0"/>
              <w:autoSpaceDN w:val="0"/>
              <w:spacing w:line="240" w:lineRule="exact"/>
              <w:ind w:leftChars="-1" w:left="-2"/>
              <w:jc w:val="right"/>
              <w:rPr>
                <w:rFonts w:ascii="ＭＳ 明朝" w:hAnsi="ＭＳ Ｐ明朝"/>
                <w:sz w:val="18"/>
              </w:rPr>
            </w:pPr>
            <w:r w:rsidRPr="00DF5CF5">
              <w:rPr>
                <w:rFonts w:ascii="ＭＳ 明朝" w:hAnsi="ＭＳ Ｐ明朝" w:hint="eastAsia"/>
                <w:sz w:val="18"/>
              </w:rPr>
              <w:t>（平成25年11月　インフラ老朽化対策の推進に関する関係省庁連絡会議）</w:t>
            </w:r>
          </w:p>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・国土交通省インフラ長寿命化計画（行動計画）（平成26年５月　国土交通省）</w:t>
            </w:r>
          </w:p>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・国土交通省インフラ長寿命化計画（行動計画）（平成26年８月　農林水産省）</w:t>
            </w:r>
          </w:p>
        </w:tc>
      </w:tr>
      <w:tr w:rsidR="00DF5CF5" w:rsidRPr="00DF5CF5" w:rsidTr="00DF5CF5">
        <w:trPr>
          <w:cantSplit/>
          <w:trHeight w:val="794"/>
        </w:trPr>
        <w:tc>
          <w:tcPr>
            <w:tcW w:w="0" w:type="auto"/>
            <w:vMerge/>
            <w:vAlign w:val="center"/>
          </w:tcPr>
          <w:p w:rsidR="00DF5CF5" w:rsidRPr="00DF5CF5" w:rsidRDefault="00DF5CF5" w:rsidP="00DF5CF5">
            <w:pPr>
              <w:autoSpaceDE w:val="0"/>
              <w:autoSpaceDN w:val="0"/>
              <w:spacing w:line="240" w:lineRule="exact"/>
              <w:jc w:val="center"/>
              <w:rPr>
                <w:rFonts w:ascii="ＭＳ 明朝" w:hAnsi="ＭＳ Ｐ明朝"/>
                <w:sz w:val="20"/>
              </w:rPr>
            </w:pPr>
          </w:p>
        </w:tc>
        <w:tc>
          <w:tcPr>
            <w:tcW w:w="787" w:type="dxa"/>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環境</w:t>
            </w:r>
          </w:p>
        </w:tc>
        <w:tc>
          <w:tcPr>
            <w:tcW w:w="8367" w:type="dxa"/>
            <w:gridSpan w:val="3"/>
            <w:vAlign w:val="center"/>
          </w:tcPr>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・瀬戸内海環境保全基本計画（平成27年２月　環境省）</w:t>
            </w:r>
          </w:p>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・水産基本計画（平成24年３月　水産庁）</w:t>
            </w:r>
          </w:p>
          <w:p w:rsidR="00DF5CF5" w:rsidRPr="00DF5CF5" w:rsidRDefault="00DF5CF5" w:rsidP="00DF5CF5">
            <w:pPr>
              <w:autoSpaceDE w:val="0"/>
              <w:autoSpaceDN w:val="0"/>
              <w:spacing w:line="240" w:lineRule="exact"/>
              <w:ind w:leftChars="-1" w:left="-2"/>
              <w:rPr>
                <w:rFonts w:ascii="ＭＳ 明朝" w:hAnsi="ＭＳ Ｐ明朝"/>
                <w:sz w:val="18"/>
              </w:rPr>
            </w:pPr>
            <w:r w:rsidRPr="00DF5CF5">
              <w:rPr>
                <w:rFonts w:ascii="ＭＳ 明朝" w:hAnsi="ＭＳ Ｐ明朝" w:hint="eastAsia"/>
                <w:sz w:val="18"/>
              </w:rPr>
              <w:t>・大阪湾再生行動計画（第二期）（平成26年５月　大阪湾再生推進会議）</w:t>
            </w:r>
          </w:p>
        </w:tc>
      </w:tr>
      <w:tr w:rsidR="00DF5CF5" w:rsidRPr="00DF5CF5" w:rsidTr="00DF5CF5">
        <w:trPr>
          <w:cantSplit/>
          <w:trHeight w:val="340"/>
        </w:trPr>
        <w:tc>
          <w:tcPr>
            <w:tcW w:w="0" w:type="auto"/>
            <w:vMerge/>
            <w:vAlign w:val="center"/>
          </w:tcPr>
          <w:p w:rsidR="00DF5CF5" w:rsidRPr="00DF5CF5" w:rsidRDefault="00DF5CF5" w:rsidP="00DF5CF5">
            <w:pPr>
              <w:autoSpaceDE w:val="0"/>
              <w:autoSpaceDN w:val="0"/>
              <w:spacing w:line="240" w:lineRule="exact"/>
              <w:jc w:val="center"/>
              <w:rPr>
                <w:rFonts w:ascii="ＭＳ 明朝"/>
              </w:rPr>
            </w:pPr>
          </w:p>
        </w:tc>
        <w:tc>
          <w:tcPr>
            <w:tcW w:w="0" w:type="auto"/>
            <w:gridSpan w:val="2"/>
            <w:vAlign w:val="center"/>
          </w:tcPr>
          <w:p w:rsidR="00DF5CF5" w:rsidRPr="00DF5CF5" w:rsidRDefault="00DF5CF5" w:rsidP="00DF5CF5">
            <w:pPr>
              <w:autoSpaceDE w:val="0"/>
              <w:autoSpaceDN w:val="0"/>
              <w:spacing w:line="240" w:lineRule="exact"/>
              <w:jc w:val="center"/>
              <w:rPr>
                <w:rFonts w:ascii="ＭＳ 明朝"/>
              </w:rPr>
            </w:pPr>
            <w:r w:rsidRPr="00DF5CF5">
              <w:rPr>
                <w:rFonts w:ascii="ＭＳ 明朝" w:hint="eastAsia"/>
              </w:rPr>
              <w:t>兵庫県域の計画</w:t>
            </w:r>
          </w:p>
        </w:tc>
        <w:tc>
          <w:tcPr>
            <w:tcW w:w="4583" w:type="dxa"/>
            <w:gridSpan w:val="2"/>
            <w:vAlign w:val="center"/>
          </w:tcPr>
          <w:p w:rsidR="00DF5CF5" w:rsidRPr="00DF5CF5" w:rsidRDefault="00DF5CF5" w:rsidP="00DF5CF5">
            <w:pPr>
              <w:autoSpaceDE w:val="0"/>
              <w:autoSpaceDN w:val="0"/>
              <w:spacing w:line="240" w:lineRule="exact"/>
              <w:jc w:val="center"/>
              <w:rPr>
                <w:rFonts w:ascii="ＭＳ 明朝"/>
              </w:rPr>
            </w:pPr>
            <w:r w:rsidRPr="00DF5CF5">
              <w:rPr>
                <w:rFonts w:ascii="ＭＳ 明朝" w:hint="eastAsia"/>
              </w:rPr>
              <w:t>大阪府域の計画</w:t>
            </w:r>
          </w:p>
        </w:tc>
      </w:tr>
      <w:tr w:rsidR="00DF5CF5" w:rsidRPr="00DF5CF5" w:rsidTr="00DF5CF5">
        <w:trPr>
          <w:cantSplit/>
          <w:trHeight w:val="1417"/>
        </w:trPr>
        <w:tc>
          <w:tcPr>
            <w:tcW w:w="0" w:type="auto"/>
            <w:vMerge/>
          </w:tcPr>
          <w:p w:rsidR="00DF5CF5" w:rsidRPr="00DF5CF5" w:rsidRDefault="00DF5CF5" w:rsidP="00DF5CF5">
            <w:pPr>
              <w:autoSpaceDE w:val="0"/>
              <w:autoSpaceDN w:val="0"/>
              <w:spacing w:line="240" w:lineRule="exact"/>
              <w:jc w:val="center"/>
              <w:rPr>
                <w:rFonts w:ascii="ＭＳ 明朝" w:hAnsi="ＭＳ Ｐ明朝"/>
                <w:sz w:val="18"/>
              </w:rPr>
            </w:pPr>
          </w:p>
        </w:tc>
        <w:tc>
          <w:tcPr>
            <w:tcW w:w="0" w:type="auto"/>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総合</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計画</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地域</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づくり</w:t>
            </w:r>
          </w:p>
        </w:tc>
        <w:tc>
          <w:tcPr>
            <w:tcW w:w="0" w:type="auto"/>
            <w:vAlign w:val="center"/>
          </w:tcPr>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・兵庫県国土利用計画（第４次）</w:t>
            </w:r>
            <w:r w:rsidRPr="00DF5CF5">
              <w:rPr>
                <w:rFonts w:ascii="ＭＳ 明朝" w:hAnsi="ＭＳ Ｐ明朝" w:hint="eastAsia"/>
                <w:sz w:val="18"/>
              </w:rPr>
              <w:br/>
              <w:t>（平成20年12月）</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・21世紀兵庫長期ビジョン－2040年への協働戦略－（平成</w:t>
            </w:r>
            <w:r w:rsidRPr="00DF5CF5">
              <w:rPr>
                <w:rFonts w:ascii="ＭＳ 明朝" w:hAnsi="ＭＳ Ｐ明朝"/>
                <w:sz w:val="18"/>
              </w:rPr>
              <w:t>23</w:t>
            </w:r>
            <w:r w:rsidRPr="00DF5CF5">
              <w:rPr>
                <w:rFonts w:ascii="ＭＳ 明朝" w:hAnsi="ＭＳ Ｐ明朝" w:hint="eastAsia"/>
                <w:sz w:val="18"/>
              </w:rPr>
              <w:t>年12月）</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・兵庫県地域創生戦略（平成27年10月）</w:t>
            </w:r>
          </w:p>
          <w:p w:rsidR="00DF5CF5" w:rsidRPr="00DF5CF5" w:rsidRDefault="00DF5CF5" w:rsidP="00DF5CF5">
            <w:pPr>
              <w:autoSpaceDE w:val="0"/>
              <w:autoSpaceDN w:val="0"/>
              <w:spacing w:line="240" w:lineRule="exact"/>
              <w:ind w:leftChars="4" w:left="9"/>
              <w:rPr>
                <w:rFonts w:ascii="ＭＳ 明朝" w:hAnsi="ＭＳ Ｐ明朝"/>
                <w:sz w:val="18"/>
              </w:rPr>
            </w:pPr>
            <w:r w:rsidRPr="00DF5CF5">
              <w:rPr>
                <w:rFonts w:ascii="ＭＳ 明朝" w:hAnsi="ＭＳ Ｐ明朝" w:hint="eastAsia"/>
                <w:sz w:val="18"/>
              </w:rPr>
              <w:t>・関係市の総合計画</w:t>
            </w:r>
          </w:p>
        </w:tc>
        <w:tc>
          <w:tcPr>
            <w:tcW w:w="788" w:type="dxa"/>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総合</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計画</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地域</w:t>
            </w:r>
          </w:p>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づくり</w:t>
            </w:r>
          </w:p>
        </w:tc>
        <w:tc>
          <w:tcPr>
            <w:tcW w:w="3795" w:type="dxa"/>
            <w:vAlign w:val="center"/>
          </w:tcPr>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・（第４次）大阪府国土利用計画</w:t>
            </w:r>
            <w:r w:rsidRPr="00DF5CF5">
              <w:rPr>
                <w:rFonts w:ascii="ＭＳ 明朝" w:hAnsi="ＭＳ Ｐ明朝" w:hint="eastAsia"/>
                <w:sz w:val="18"/>
              </w:rPr>
              <w:br/>
              <w:t>（平成22年10月）</w:t>
            </w:r>
          </w:p>
          <w:p w:rsidR="00DF5CF5" w:rsidRPr="00DF5CF5" w:rsidRDefault="00DF5CF5" w:rsidP="00DF5CF5">
            <w:pPr>
              <w:autoSpaceDE w:val="0"/>
              <w:autoSpaceDN w:val="0"/>
              <w:spacing w:line="240" w:lineRule="exact"/>
              <w:ind w:leftChars="3" w:left="127" w:hangingChars="61" w:hanging="120"/>
              <w:rPr>
                <w:rFonts w:ascii="ＭＳ 明朝" w:hAnsi="ＭＳ Ｐ明朝"/>
                <w:sz w:val="18"/>
              </w:rPr>
            </w:pPr>
            <w:r w:rsidRPr="00DF5CF5">
              <w:rPr>
                <w:rFonts w:ascii="ＭＳ 明朝" w:hAnsi="ＭＳ Ｐ明朝"/>
                <w:sz w:val="18"/>
              </w:rPr>
              <w:t>・将来ビジョン・大阪（平成20年12月）</w:t>
            </w:r>
          </w:p>
          <w:p w:rsidR="00DF5CF5" w:rsidRPr="00DF5CF5" w:rsidRDefault="00DF5CF5" w:rsidP="00DF5CF5">
            <w:pPr>
              <w:autoSpaceDE w:val="0"/>
              <w:autoSpaceDN w:val="0"/>
              <w:spacing w:line="240" w:lineRule="exact"/>
              <w:ind w:left="5"/>
              <w:rPr>
                <w:rFonts w:ascii="ＭＳ 明朝" w:hAnsi="ＭＳ Ｐ明朝"/>
                <w:sz w:val="18"/>
              </w:rPr>
            </w:pPr>
            <w:r w:rsidRPr="00DF5CF5">
              <w:rPr>
                <w:rFonts w:ascii="ＭＳ 明朝" w:hAnsi="ＭＳ Ｐ明朝" w:hint="eastAsia"/>
                <w:sz w:val="18"/>
              </w:rPr>
              <w:t>・関係市町の総合計画</w:t>
            </w:r>
          </w:p>
        </w:tc>
      </w:tr>
      <w:tr w:rsidR="00DF5CF5" w:rsidRPr="00DF5CF5" w:rsidTr="00DF5CF5">
        <w:trPr>
          <w:cantSplit/>
          <w:trHeight w:val="1701"/>
        </w:trPr>
        <w:tc>
          <w:tcPr>
            <w:tcW w:w="0" w:type="auto"/>
            <w:vMerge/>
          </w:tcPr>
          <w:p w:rsidR="00DF5CF5" w:rsidRPr="00DF5CF5" w:rsidRDefault="00DF5CF5" w:rsidP="00DF5CF5">
            <w:pPr>
              <w:autoSpaceDE w:val="0"/>
              <w:autoSpaceDN w:val="0"/>
              <w:spacing w:line="240" w:lineRule="exact"/>
              <w:jc w:val="center"/>
              <w:rPr>
                <w:rFonts w:ascii="ＭＳ 明朝" w:hAnsi="ＭＳ Ｐ明朝"/>
                <w:sz w:val="18"/>
              </w:rPr>
            </w:pPr>
          </w:p>
        </w:tc>
        <w:tc>
          <w:tcPr>
            <w:tcW w:w="0" w:type="auto"/>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防護</w:t>
            </w:r>
          </w:p>
        </w:tc>
        <w:tc>
          <w:tcPr>
            <w:tcW w:w="0" w:type="auto"/>
            <w:vAlign w:val="center"/>
          </w:tcPr>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・兵庫県地域防災計画</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・兵庫県強靱化計画（平成28年１月）</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・関係市の地域防災計画</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・南海トラフ地震・津波対策アクションプログラム（平成27年６月）</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・津波防災インフラ整備計画</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（平成27年６月）</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sz w:val="18"/>
              </w:rPr>
              <w:t>・ひょうごインフラ・メンテナンス10</w:t>
            </w:r>
            <w:r w:rsidRPr="00DF5CF5">
              <w:rPr>
                <w:rFonts w:ascii="ＭＳ 明朝" w:hAnsi="ＭＳ Ｐ明朝" w:hint="eastAsia"/>
                <w:sz w:val="18"/>
              </w:rPr>
              <w:t>箇</w:t>
            </w:r>
            <w:r w:rsidRPr="00DF5CF5">
              <w:rPr>
                <w:rFonts w:ascii="ＭＳ 明朝" w:hAnsi="ＭＳ Ｐ明朝"/>
                <w:sz w:val="18"/>
              </w:rPr>
              <w:t>年計画（平成26年３月）</w:t>
            </w:r>
          </w:p>
        </w:tc>
        <w:tc>
          <w:tcPr>
            <w:tcW w:w="788" w:type="dxa"/>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防護</w:t>
            </w:r>
          </w:p>
        </w:tc>
        <w:tc>
          <w:tcPr>
            <w:tcW w:w="3795" w:type="dxa"/>
            <w:vAlign w:val="center"/>
          </w:tcPr>
          <w:p w:rsidR="00DF5CF5" w:rsidRDefault="00DF5CF5" w:rsidP="00DF5CF5">
            <w:pPr>
              <w:autoSpaceDE w:val="0"/>
              <w:autoSpaceDN w:val="0"/>
              <w:spacing w:line="240" w:lineRule="exact"/>
              <w:rPr>
                <w:rFonts w:ascii="ＭＳ 明朝" w:hAnsi="ＭＳ Ｐ明朝"/>
                <w:sz w:val="18"/>
              </w:rPr>
            </w:pPr>
            <w:r w:rsidRPr="00DF5CF5">
              <w:rPr>
                <w:rFonts w:ascii="ＭＳ 明朝" w:hAnsi="ＭＳ Ｐ明朝"/>
                <w:sz w:val="18"/>
              </w:rPr>
              <w:t>・大阪府地域防災計画</w:t>
            </w:r>
          </w:p>
          <w:p w:rsidR="00AF3434" w:rsidRPr="00DF5CF5" w:rsidRDefault="00AF3434" w:rsidP="00DF5CF5">
            <w:pPr>
              <w:autoSpaceDE w:val="0"/>
              <w:autoSpaceDN w:val="0"/>
              <w:spacing w:line="240" w:lineRule="exact"/>
              <w:rPr>
                <w:rFonts w:ascii="ＭＳ 明朝" w:hAnsi="ＭＳ Ｐ明朝"/>
                <w:sz w:val="18"/>
              </w:rPr>
            </w:pPr>
            <w:r>
              <w:rPr>
                <w:rFonts w:ascii="ＭＳ 明朝" w:hAnsi="ＭＳ Ｐ明朝" w:hint="eastAsia"/>
                <w:sz w:val="18"/>
              </w:rPr>
              <w:t>・大阪府強靱化計画（平成28年）</w:t>
            </w:r>
          </w:p>
          <w:p w:rsidR="00DF5CF5" w:rsidRPr="00DF5CF5" w:rsidRDefault="00DF5CF5" w:rsidP="00DF5CF5">
            <w:pPr>
              <w:autoSpaceDE w:val="0"/>
              <w:autoSpaceDN w:val="0"/>
              <w:spacing w:line="240" w:lineRule="exact"/>
              <w:rPr>
                <w:rFonts w:ascii="ＭＳ 明朝" w:hAnsi="ＭＳ Ｐ明朝"/>
                <w:sz w:val="18"/>
              </w:rPr>
            </w:pPr>
            <w:r w:rsidRPr="00DF5CF5">
              <w:rPr>
                <w:rFonts w:ascii="ＭＳ 明朝" w:hAnsi="ＭＳ Ｐ明朝" w:hint="eastAsia"/>
                <w:sz w:val="18"/>
              </w:rPr>
              <w:t>・関係市町の地域防災計画</w:t>
            </w:r>
          </w:p>
          <w:p w:rsidR="00DF5CF5" w:rsidRPr="00DF5CF5" w:rsidRDefault="00DF5CF5" w:rsidP="00DF5CF5">
            <w:pPr>
              <w:autoSpaceDE w:val="0"/>
              <w:autoSpaceDN w:val="0"/>
              <w:spacing w:line="240" w:lineRule="exact"/>
              <w:rPr>
                <w:rFonts w:ascii="ＭＳ 明朝" w:hAnsi="ＭＳ Ｐ明朝"/>
                <w:sz w:val="18"/>
              </w:rPr>
            </w:pPr>
            <w:r w:rsidRPr="00DF5CF5">
              <w:rPr>
                <w:rFonts w:ascii="ＭＳ 明朝" w:hAnsi="ＭＳ Ｐ明朝" w:hint="eastAsia"/>
                <w:sz w:val="18"/>
              </w:rPr>
              <w:t>・新・大阪府地震防災アクションプラン</w:t>
            </w:r>
          </w:p>
          <w:p w:rsidR="00DF5CF5" w:rsidRPr="00DF5CF5" w:rsidRDefault="00DF5CF5" w:rsidP="00DF5CF5">
            <w:pPr>
              <w:autoSpaceDE w:val="0"/>
              <w:autoSpaceDN w:val="0"/>
              <w:spacing w:line="240" w:lineRule="exact"/>
              <w:ind w:leftChars="3" w:left="7" w:firstLineChars="100" w:firstLine="197"/>
              <w:rPr>
                <w:rFonts w:ascii="ＭＳ 明朝" w:hAnsi="ＭＳ Ｐ明朝"/>
                <w:sz w:val="18"/>
              </w:rPr>
            </w:pPr>
            <w:r w:rsidRPr="00DF5CF5">
              <w:rPr>
                <w:rFonts w:ascii="ＭＳ 明朝" w:hAnsi="ＭＳ Ｐ明朝" w:hint="eastAsia"/>
                <w:sz w:val="18"/>
              </w:rPr>
              <w:t>（平成27年３月）</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・大阪府都市整備部地震防災アクションプログラム（平成27年３月）</w:t>
            </w:r>
          </w:p>
          <w:p w:rsidR="00DF5CF5" w:rsidRPr="00DF5CF5" w:rsidRDefault="00DF5CF5" w:rsidP="00DF5CF5">
            <w:pPr>
              <w:autoSpaceDE w:val="0"/>
              <w:autoSpaceDN w:val="0"/>
              <w:spacing w:line="240" w:lineRule="exact"/>
              <w:ind w:leftChars="3" w:left="239" w:hangingChars="118" w:hanging="232"/>
              <w:rPr>
                <w:rFonts w:ascii="ＭＳ 明朝" w:hAnsi="ＭＳ Ｐ明朝"/>
                <w:sz w:val="18"/>
              </w:rPr>
            </w:pPr>
            <w:r w:rsidRPr="00DF5CF5">
              <w:rPr>
                <w:rFonts w:ascii="ＭＳ 明朝" w:hAnsi="ＭＳ Ｐ明朝" w:hint="eastAsia"/>
                <w:sz w:val="18"/>
              </w:rPr>
              <w:t>・大阪府都市基盤施設長寿命化計画</w:t>
            </w:r>
          </w:p>
          <w:p w:rsidR="00DF5CF5" w:rsidRPr="00DF5CF5" w:rsidRDefault="00DF5CF5" w:rsidP="00DF5CF5">
            <w:pPr>
              <w:autoSpaceDE w:val="0"/>
              <w:autoSpaceDN w:val="0"/>
              <w:spacing w:line="240" w:lineRule="exact"/>
              <w:ind w:leftChars="103" w:left="269" w:hangingChars="18" w:hanging="35"/>
              <w:rPr>
                <w:rFonts w:ascii="ＭＳ 明朝" w:hAnsi="ＭＳ Ｐ明朝"/>
                <w:sz w:val="18"/>
              </w:rPr>
            </w:pPr>
            <w:r w:rsidRPr="00DF5CF5">
              <w:rPr>
                <w:rFonts w:ascii="ＭＳ 明朝" w:hAnsi="ＭＳ Ｐ明朝" w:hint="eastAsia"/>
                <w:sz w:val="18"/>
              </w:rPr>
              <w:t>（平成27年３月）</w:t>
            </w:r>
          </w:p>
        </w:tc>
      </w:tr>
      <w:tr w:rsidR="00DF5CF5" w:rsidRPr="00DF5CF5" w:rsidTr="00DF5CF5">
        <w:trPr>
          <w:cantSplit/>
          <w:trHeight w:val="1077"/>
        </w:trPr>
        <w:tc>
          <w:tcPr>
            <w:tcW w:w="0" w:type="auto"/>
            <w:vMerge/>
          </w:tcPr>
          <w:p w:rsidR="00DF5CF5" w:rsidRPr="00DF5CF5" w:rsidRDefault="00DF5CF5" w:rsidP="00DF5CF5">
            <w:pPr>
              <w:autoSpaceDE w:val="0"/>
              <w:autoSpaceDN w:val="0"/>
              <w:spacing w:line="240" w:lineRule="exact"/>
              <w:jc w:val="center"/>
              <w:rPr>
                <w:rFonts w:ascii="ＭＳ 明朝" w:hAnsi="ＭＳ Ｐ明朝"/>
                <w:sz w:val="18"/>
              </w:rPr>
            </w:pPr>
          </w:p>
        </w:tc>
        <w:tc>
          <w:tcPr>
            <w:tcW w:w="0" w:type="auto"/>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環境</w:t>
            </w:r>
          </w:p>
        </w:tc>
        <w:tc>
          <w:tcPr>
            <w:tcW w:w="0" w:type="auto"/>
          </w:tcPr>
          <w:p w:rsidR="00DF5CF5" w:rsidRPr="00DF5CF5" w:rsidRDefault="00DF5CF5" w:rsidP="00DF5CF5">
            <w:pPr>
              <w:autoSpaceDE w:val="0"/>
              <w:autoSpaceDN w:val="0"/>
              <w:spacing w:line="240" w:lineRule="exact"/>
              <w:ind w:leftChars="4" w:left="239" w:hangingChars="117" w:hanging="230"/>
              <w:rPr>
                <w:rFonts w:ascii="ＭＳ 明朝" w:hAnsi="ＭＳ Ｐ明朝"/>
                <w:sz w:val="18"/>
              </w:rPr>
            </w:pPr>
            <w:r w:rsidRPr="00DF5CF5">
              <w:rPr>
                <w:rFonts w:ascii="ＭＳ 明朝" w:hAnsi="ＭＳ Ｐ明朝" w:hint="eastAsia"/>
                <w:sz w:val="18"/>
              </w:rPr>
              <w:t>・瀬戸内海の環境の保全に関する兵庫県計画（平成</w:t>
            </w:r>
            <w:r w:rsidRPr="00DF5CF5">
              <w:rPr>
                <w:rFonts w:ascii="ＭＳ 明朝" w:hAnsi="ＭＳ Ｐ明朝"/>
                <w:sz w:val="18"/>
              </w:rPr>
              <w:t>20</w:t>
            </w:r>
            <w:r w:rsidRPr="00DF5CF5">
              <w:rPr>
                <w:rFonts w:ascii="ＭＳ 明朝" w:hAnsi="ＭＳ Ｐ明朝" w:hint="eastAsia"/>
                <w:sz w:val="18"/>
              </w:rPr>
              <w:t>年５月）</w:t>
            </w:r>
          </w:p>
          <w:p w:rsidR="00DF5CF5" w:rsidRPr="00DF5CF5" w:rsidRDefault="00DF5CF5" w:rsidP="00DF5CF5">
            <w:pPr>
              <w:autoSpaceDE w:val="0"/>
              <w:autoSpaceDN w:val="0"/>
              <w:spacing w:line="240" w:lineRule="exact"/>
              <w:ind w:leftChars="4" w:left="239" w:hangingChars="117" w:hanging="230"/>
              <w:rPr>
                <w:rFonts w:ascii="ＭＳ 明朝" w:hAnsi="ＭＳ Ｐ明朝"/>
                <w:sz w:val="18"/>
              </w:rPr>
            </w:pPr>
            <w:r w:rsidRPr="00DF5CF5">
              <w:rPr>
                <w:rFonts w:ascii="ＭＳ 明朝" w:hAnsi="ＭＳ Ｐ明朝" w:hint="eastAsia"/>
                <w:sz w:val="18"/>
              </w:rPr>
              <w:t>・第４次兵庫県環境基本計画</w:t>
            </w:r>
            <w:r w:rsidRPr="00DF5CF5">
              <w:rPr>
                <w:rFonts w:ascii="ＭＳ 明朝" w:hAnsi="ＭＳ Ｐ明朝"/>
                <w:sz w:val="18"/>
              </w:rPr>
              <w:br/>
            </w:r>
            <w:r w:rsidRPr="00DF5CF5">
              <w:rPr>
                <w:rFonts w:ascii="ＭＳ 明朝" w:hAnsi="ＭＳ Ｐ明朝" w:hint="eastAsia"/>
                <w:sz w:val="18"/>
              </w:rPr>
              <w:t>（平成26年３月）</w:t>
            </w:r>
          </w:p>
          <w:p w:rsidR="00DF5CF5" w:rsidRPr="00DF5CF5" w:rsidRDefault="00DF5CF5" w:rsidP="00DF5CF5">
            <w:pPr>
              <w:autoSpaceDE w:val="0"/>
              <w:autoSpaceDN w:val="0"/>
              <w:spacing w:line="240" w:lineRule="exact"/>
              <w:ind w:leftChars="4" w:left="239" w:hangingChars="117" w:hanging="230"/>
              <w:rPr>
                <w:rFonts w:ascii="ＭＳ 明朝" w:hAnsi="ＭＳ Ｐ明朝"/>
                <w:sz w:val="18"/>
              </w:rPr>
            </w:pPr>
            <w:r w:rsidRPr="00DF5CF5">
              <w:rPr>
                <w:rFonts w:ascii="ＭＳ 明朝" w:hAnsi="ＭＳ Ｐ明朝" w:hint="eastAsia"/>
                <w:sz w:val="18"/>
              </w:rPr>
              <w:t>・ひょうご農林水産ビジョン2025</w:t>
            </w:r>
            <w:r w:rsidRPr="00DF5CF5">
              <w:rPr>
                <w:rFonts w:ascii="ＭＳ 明朝" w:hAnsi="ＭＳ Ｐ明朝" w:hint="eastAsia"/>
                <w:sz w:val="18"/>
              </w:rPr>
              <w:br/>
              <w:t>（平成28年３月）</w:t>
            </w:r>
          </w:p>
        </w:tc>
        <w:tc>
          <w:tcPr>
            <w:tcW w:w="788" w:type="dxa"/>
            <w:vAlign w:val="center"/>
          </w:tcPr>
          <w:p w:rsidR="00DF5CF5" w:rsidRPr="00DF5CF5" w:rsidRDefault="00DF5CF5" w:rsidP="00DF5CF5">
            <w:pPr>
              <w:autoSpaceDE w:val="0"/>
              <w:autoSpaceDN w:val="0"/>
              <w:spacing w:line="240" w:lineRule="exact"/>
              <w:ind w:leftChars="-1" w:left="-2"/>
              <w:jc w:val="center"/>
              <w:rPr>
                <w:rFonts w:ascii="ＭＳ 明朝" w:hAnsi="ＭＳ Ｐ明朝"/>
                <w:sz w:val="18"/>
              </w:rPr>
            </w:pPr>
            <w:r w:rsidRPr="00DF5CF5">
              <w:rPr>
                <w:rFonts w:ascii="ＭＳ 明朝" w:hAnsi="ＭＳ Ｐ明朝" w:hint="eastAsia"/>
                <w:sz w:val="18"/>
              </w:rPr>
              <w:t>環境</w:t>
            </w:r>
          </w:p>
        </w:tc>
        <w:tc>
          <w:tcPr>
            <w:tcW w:w="3795" w:type="dxa"/>
            <w:vAlign w:val="center"/>
          </w:tcPr>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hint="eastAsia"/>
                <w:sz w:val="18"/>
              </w:rPr>
              <w:t>・瀬戸内海の環境の保全に関する大阪府計画（平成20年５月）</w:t>
            </w:r>
          </w:p>
          <w:p w:rsidR="00DF5CF5" w:rsidRPr="00DF5CF5" w:rsidRDefault="00DF5CF5" w:rsidP="00DF5CF5">
            <w:pPr>
              <w:autoSpaceDE w:val="0"/>
              <w:autoSpaceDN w:val="0"/>
              <w:spacing w:line="240" w:lineRule="exact"/>
              <w:ind w:leftChars="3" w:left="239" w:hangingChars="118" w:hanging="232"/>
              <w:rPr>
                <w:rFonts w:ascii="ＭＳ 明朝" w:hAnsi="ＭＳ Ｐ明朝"/>
                <w:sz w:val="18"/>
              </w:rPr>
            </w:pPr>
            <w:r w:rsidRPr="00DF5CF5">
              <w:rPr>
                <w:rFonts w:ascii="ＭＳ 明朝" w:hAnsi="ＭＳ Ｐ明朝"/>
                <w:sz w:val="18"/>
              </w:rPr>
              <w:t>・大阪21世紀の新環境総合計画</w:t>
            </w:r>
          </w:p>
          <w:p w:rsidR="00DF5CF5" w:rsidRPr="00DF5CF5" w:rsidRDefault="00DF5CF5" w:rsidP="00DF5CF5">
            <w:pPr>
              <w:autoSpaceDE w:val="0"/>
              <w:autoSpaceDN w:val="0"/>
              <w:spacing w:line="240" w:lineRule="exact"/>
              <w:ind w:leftChars="103" w:left="269" w:hangingChars="18" w:hanging="35"/>
              <w:rPr>
                <w:rFonts w:ascii="ＭＳ 明朝" w:hAnsi="ＭＳ Ｐ明朝"/>
                <w:sz w:val="18"/>
              </w:rPr>
            </w:pPr>
            <w:r w:rsidRPr="00DF5CF5">
              <w:rPr>
                <w:rFonts w:ascii="ＭＳ 明朝" w:hAnsi="ＭＳ Ｐ明朝"/>
                <w:sz w:val="18"/>
              </w:rPr>
              <w:t>（平成22年５月）</w:t>
            </w:r>
          </w:p>
          <w:p w:rsidR="00DF5CF5" w:rsidRPr="00DF5CF5" w:rsidRDefault="00DF5CF5" w:rsidP="00DF5CF5">
            <w:pPr>
              <w:autoSpaceDE w:val="0"/>
              <w:autoSpaceDN w:val="0"/>
              <w:spacing w:line="240" w:lineRule="exact"/>
              <w:ind w:left="5"/>
              <w:rPr>
                <w:rFonts w:ascii="ＭＳ 明朝" w:hAnsi="ＭＳ Ｐ明朝"/>
                <w:sz w:val="18"/>
              </w:rPr>
            </w:pPr>
            <w:r w:rsidRPr="00DF5CF5">
              <w:rPr>
                <w:rFonts w:ascii="ＭＳ 明朝" w:hAnsi="ＭＳ Ｐ明朝" w:hint="eastAsia"/>
                <w:sz w:val="18"/>
              </w:rPr>
              <w:t>・大阪府新農林水産振興ビジョン</w:t>
            </w:r>
          </w:p>
          <w:p w:rsidR="00DF5CF5" w:rsidRPr="00DF5CF5" w:rsidRDefault="00DF5CF5" w:rsidP="00DF5CF5">
            <w:pPr>
              <w:autoSpaceDE w:val="0"/>
              <w:autoSpaceDN w:val="0"/>
              <w:spacing w:line="240" w:lineRule="exact"/>
              <w:ind w:leftChars="103" w:left="269" w:hangingChars="18" w:hanging="35"/>
              <w:rPr>
                <w:rFonts w:ascii="ＭＳ 明朝" w:hAnsi="ＭＳ Ｐ明朝"/>
                <w:sz w:val="18"/>
              </w:rPr>
            </w:pPr>
            <w:r w:rsidRPr="00DF5CF5">
              <w:rPr>
                <w:rFonts w:ascii="ＭＳ 明朝" w:hAnsi="ＭＳ Ｐ明朝" w:hint="eastAsia"/>
                <w:sz w:val="18"/>
              </w:rPr>
              <w:t>（平成24年３月）</w:t>
            </w:r>
          </w:p>
        </w:tc>
      </w:tr>
      <w:tr w:rsidR="00DF5CF5" w:rsidRPr="00DF5CF5" w:rsidTr="00DF5CF5">
        <w:trPr>
          <w:cantSplit/>
          <w:trHeight w:val="340"/>
        </w:trPr>
        <w:tc>
          <w:tcPr>
            <w:tcW w:w="0" w:type="auto"/>
            <w:vMerge w:val="restart"/>
            <w:textDirection w:val="tbRlV"/>
            <w:vAlign w:val="center"/>
          </w:tcPr>
          <w:p w:rsidR="00DF5CF5" w:rsidRPr="00DF5CF5" w:rsidRDefault="00DF5CF5" w:rsidP="00DF5CF5">
            <w:pPr>
              <w:autoSpaceDE w:val="0"/>
              <w:autoSpaceDN w:val="0"/>
              <w:spacing w:line="240" w:lineRule="exact"/>
              <w:ind w:left="113" w:right="113"/>
              <w:jc w:val="center"/>
              <w:rPr>
                <w:rFonts w:ascii="ＭＳ 明朝"/>
                <w:szCs w:val="21"/>
              </w:rPr>
            </w:pPr>
            <w:r w:rsidRPr="00DF5CF5">
              <w:rPr>
                <w:rFonts w:ascii="ＭＳ 明朝" w:hint="eastAsia"/>
                <w:szCs w:val="21"/>
              </w:rPr>
              <w:t>プロジェクト</w:t>
            </w:r>
          </w:p>
        </w:tc>
        <w:tc>
          <w:tcPr>
            <w:tcW w:w="0" w:type="auto"/>
            <w:gridSpan w:val="2"/>
            <w:vAlign w:val="center"/>
          </w:tcPr>
          <w:p w:rsidR="00DF5CF5" w:rsidRPr="00DF5CF5" w:rsidRDefault="00DF5CF5" w:rsidP="00DF5CF5">
            <w:pPr>
              <w:autoSpaceDE w:val="0"/>
              <w:autoSpaceDN w:val="0"/>
              <w:spacing w:line="240" w:lineRule="exact"/>
              <w:jc w:val="center"/>
              <w:rPr>
                <w:rFonts w:ascii="ＭＳ 明朝"/>
              </w:rPr>
            </w:pPr>
            <w:r w:rsidRPr="00DF5CF5">
              <w:rPr>
                <w:rFonts w:ascii="ＭＳ 明朝" w:hint="eastAsia"/>
              </w:rPr>
              <w:t>兵庫県域のプロジェクト</w:t>
            </w:r>
          </w:p>
        </w:tc>
        <w:tc>
          <w:tcPr>
            <w:tcW w:w="4583" w:type="dxa"/>
            <w:gridSpan w:val="2"/>
            <w:vAlign w:val="center"/>
          </w:tcPr>
          <w:p w:rsidR="00DF5CF5" w:rsidRPr="00DF5CF5" w:rsidRDefault="00DF5CF5" w:rsidP="00DF5CF5">
            <w:pPr>
              <w:widowControl/>
              <w:autoSpaceDE w:val="0"/>
              <w:autoSpaceDN w:val="0"/>
              <w:spacing w:line="240" w:lineRule="exact"/>
              <w:jc w:val="center"/>
              <w:rPr>
                <w:rFonts w:ascii="ＭＳ 明朝"/>
              </w:rPr>
            </w:pPr>
            <w:r w:rsidRPr="00DF5CF5">
              <w:rPr>
                <w:rFonts w:ascii="ＭＳ 明朝" w:hint="eastAsia"/>
              </w:rPr>
              <w:t>大阪府域のプロジェクト</w:t>
            </w:r>
          </w:p>
        </w:tc>
      </w:tr>
      <w:tr w:rsidR="00DF5CF5" w:rsidRPr="00DF5CF5" w:rsidTr="00DF5CF5">
        <w:trPr>
          <w:cantSplit/>
          <w:trHeight w:val="1336"/>
        </w:trPr>
        <w:tc>
          <w:tcPr>
            <w:tcW w:w="0" w:type="auto"/>
            <w:vMerge/>
          </w:tcPr>
          <w:p w:rsidR="00DF5CF5" w:rsidRPr="00DF5CF5" w:rsidRDefault="00DF5CF5" w:rsidP="00DF5CF5">
            <w:pPr>
              <w:autoSpaceDE w:val="0"/>
              <w:autoSpaceDN w:val="0"/>
              <w:spacing w:line="240" w:lineRule="exact"/>
              <w:jc w:val="center"/>
              <w:rPr>
                <w:rFonts w:ascii="ＭＳ 明朝"/>
              </w:rPr>
            </w:pPr>
          </w:p>
        </w:tc>
        <w:tc>
          <w:tcPr>
            <w:tcW w:w="0" w:type="auto"/>
            <w:gridSpan w:val="2"/>
            <w:vAlign w:val="center"/>
          </w:tcPr>
          <w:p w:rsidR="00DF5CF5" w:rsidRPr="00DF5CF5" w:rsidRDefault="00DF5CF5" w:rsidP="00DF5CF5">
            <w:pPr>
              <w:autoSpaceDE w:val="0"/>
              <w:autoSpaceDN w:val="0"/>
              <w:spacing w:line="240" w:lineRule="exact"/>
              <w:rPr>
                <w:rFonts w:ascii="ＭＳ 明朝"/>
                <w:sz w:val="18"/>
              </w:rPr>
            </w:pPr>
            <w:r w:rsidRPr="00DF5CF5">
              <w:rPr>
                <w:rFonts w:ascii="ＭＳ 明朝" w:hint="eastAsia"/>
                <w:sz w:val="18"/>
              </w:rPr>
              <w:t>・大阪湾フェニックス計画</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sz w:val="18"/>
              </w:rPr>
              <w:t>・尼崎21世紀の森</w:t>
            </w:r>
            <w:r w:rsidRPr="00DF5CF5">
              <w:rPr>
                <w:rFonts w:ascii="ＭＳ 明朝" w:hAnsi="ＭＳ Ｐ明朝" w:hint="eastAsia"/>
                <w:sz w:val="18"/>
              </w:rPr>
              <w:t>構想</w:t>
            </w:r>
          </w:p>
          <w:p w:rsidR="00DF5CF5" w:rsidRPr="00DF5CF5" w:rsidRDefault="00DF5CF5" w:rsidP="00DF5CF5">
            <w:pPr>
              <w:autoSpaceDE w:val="0"/>
              <w:autoSpaceDN w:val="0"/>
              <w:spacing w:line="240" w:lineRule="exact"/>
              <w:ind w:left="197" w:hangingChars="100" w:hanging="197"/>
              <w:rPr>
                <w:rFonts w:ascii="ＭＳ 明朝" w:hAnsi="ＭＳ Ｐ明朝"/>
                <w:sz w:val="18"/>
              </w:rPr>
            </w:pPr>
            <w:r w:rsidRPr="00DF5CF5">
              <w:rPr>
                <w:rFonts w:ascii="ＭＳ 明朝" w:hAnsi="ＭＳ Ｐ明朝"/>
                <w:sz w:val="18"/>
              </w:rPr>
              <w:t>・21世紀の尼崎運河再生プロジェクト</w:t>
            </w:r>
          </w:p>
        </w:tc>
        <w:tc>
          <w:tcPr>
            <w:tcW w:w="4583" w:type="dxa"/>
            <w:gridSpan w:val="2"/>
            <w:vAlign w:val="center"/>
          </w:tcPr>
          <w:p w:rsidR="00DF5CF5" w:rsidRPr="00DF5CF5" w:rsidRDefault="00DF5CF5" w:rsidP="00DF5CF5">
            <w:pPr>
              <w:widowControl/>
              <w:autoSpaceDE w:val="0"/>
              <w:autoSpaceDN w:val="0"/>
              <w:spacing w:line="240" w:lineRule="exact"/>
              <w:rPr>
                <w:rFonts w:ascii="ＭＳ 明朝"/>
                <w:sz w:val="18"/>
              </w:rPr>
            </w:pPr>
            <w:r w:rsidRPr="00DF5CF5">
              <w:rPr>
                <w:rFonts w:ascii="ＭＳ 明朝" w:hAnsi="ＭＳ Ｐ明朝" w:hint="eastAsia"/>
                <w:sz w:val="18"/>
              </w:rPr>
              <w:t>・</w:t>
            </w:r>
            <w:r w:rsidRPr="00DF5CF5">
              <w:rPr>
                <w:rFonts w:ascii="ＭＳ 明朝" w:hint="eastAsia"/>
                <w:sz w:val="18"/>
              </w:rPr>
              <w:t>大阪湾フェニックス計画</w:t>
            </w:r>
          </w:p>
          <w:p w:rsidR="00DF5CF5" w:rsidRPr="00DF5CF5" w:rsidRDefault="00DF5CF5" w:rsidP="00DF5CF5">
            <w:pPr>
              <w:tabs>
                <w:tab w:val="center" w:pos="4252"/>
                <w:tab w:val="right" w:pos="8504"/>
              </w:tabs>
              <w:autoSpaceDE w:val="0"/>
              <w:autoSpaceDN w:val="0"/>
              <w:snapToGrid w:val="0"/>
              <w:spacing w:line="240" w:lineRule="exact"/>
              <w:rPr>
                <w:rFonts w:ascii="ＭＳ 明朝" w:hAnsi="ＭＳ Ｐ明朝"/>
                <w:sz w:val="18"/>
              </w:rPr>
            </w:pPr>
            <w:r w:rsidRPr="00DF5CF5">
              <w:rPr>
                <w:rFonts w:ascii="ＭＳ 明朝" w:hAnsi="ＭＳ Ｐ明朝" w:hint="eastAsia"/>
                <w:sz w:val="18"/>
              </w:rPr>
              <w:t>・関西国際空港全体構想</w:t>
            </w:r>
          </w:p>
          <w:p w:rsidR="00DF5CF5" w:rsidRPr="00DF5CF5" w:rsidRDefault="00DF5CF5" w:rsidP="00DF5CF5">
            <w:pPr>
              <w:tabs>
                <w:tab w:val="center" w:pos="4252"/>
                <w:tab w:val="right" w:pos="8504"/>
              </w:tabs>
              <w:autoSpaceDE w:val="0"/>
              <w:autoSpaceDN w:val="0"/>
              <w:snapToGrid w:val="0"/>
              <w:spacing w:line="240" w:lineRule="exact"/>
              <w:rPr>
                <w:rFonts w:ascii="ＭＳ 明朝" w:hAnsi="ＭＳ Ｐ明朝"/>
                <w:sz w:val="18"/>
              </w:rPr>
            </w:pPr>
            <w:r w:rsidRPr="00DF5CF5">
              <w:rPr>
                <w:rFonts w:ascii="ＭＳ 明朝" w:hAnsi="ＭＳ Ｐ明朝" w:hint="eastAsia"/>
                <w:sz w:val="18"/>
              </w:rPr>
              <w:t>・堺市中心市街地活性化基本計画</w:t>
            </w:r>
          </w:p>
          <w:p w:rsidR="00DF5CF5" w:rsidRPr="00DF5CF5" w:rsidRDefault="00DF5CF5" w:rsidP="00DF5CF5">
            <w:pPr>
              <w:autoSpaceDE w:val="0"/>
              <w:autoSpaceDN w:val="0"/>
              <w:spacing w:line="240" w:lineRule="exact"/>
              <w:rPr>
                <w:rFonts w:ascii="ＭＳ 明朝" w:hAnsi="ＭＳ Ｐ明朝"/>
                <w:sz w:val="18"/>
              </w:rPr>
            </w:pPr>
            <w:r w:rsidRPr="00DF5CF5">
              <w:rPr>
                <w:rFonts w:ascii="ＭＳ 明朝" w:hAnsi="ＭＳ Ｐ明朝" w:hint="eastAsia"/>
                <w:sz w:val="18"/>
              </w:rPr>
              <w:t>・堺臨海部再生・創造ビジョン</w:t>
            </w:r>
          </w:p>
        </w:tc>
      </w:tr>
    </w:tbl>
    <w:p w:rsidR="00DF5CF5" w:rsidRPr="00DF5CF5" w:rsidRDefault="00DF5CF5" w:rsidP="00921CCD">
      <w:pPr>
        <w:numPr>
          <w:ilvl w:val="0"/>
          <w:numId w:val="5"/>
        </w:numPr>
        <w:tabs>
          <w:tab w:val="clear" w:pos="1020"/>
          <w:tab w:val="num" w:pos="1243"/>
          <w:tab w:val="num" w:pos="1356"/>
          <w:tab w:val="num" w:pos="1571"/>
          <w:tab w:val="num" w:pos="2280"/>
        </w:tabs>
        <w:ind w:left="1017" w:right="42" w:hanging="657"/>
        <w:rPr>
          <w:rFonts w:ascii="ＭＳ ゴシック" w:eastAsia="ＭＳ ゴシック"/>
          <w:color w:val="000000"/>
        </w:rPr>
      </w:pPr>
      <w:r w:rsidRPr="00DF5CF5">
        <w:rPr>
          <w:rFonts w:ascii="ＭＳ ゴシック" w:eastAsia="ＭＳ ゴシック"/>
          <w:color w:val="000000"/>
          <w:sz w:val="24"/>
        </w:rPr>
        <w:br w:type="page"/>
      </w:r>
      <w:r w:rsidRPr="00DF5CF5">
        <w:rPr>
          <w:rFonts w:ascii="ＭＳ ゴシック" w:eastAsia="ＭＳ ゴシック" w:hint="eastAsia"/>
          <w:color w:val="000000"/>
        </w:rPr>
        <w:t>海岸への要請</w:t>
      </w:r>
    </w:p>
    <w:p w:rsidR="00DF5CF5" w:rsidRPr="00DF5CF5" w:rsidRDefault="00DF5CF5" w:rsidP="00DF5CF5">
      <w:pPr>
        <w:ind w:left="360" w:right="42" w:firstLine="204"/>
        <w:rPr>
          <w:rFonts w:ascii="ＭＳ 明朝"/>
        </w:rPr>
      </w:pPr>
    </w:p>
    <w:p w:rsidR="00DF5CF5" w:rsidRPr="00DF5CF5" w:rsidRDefault="00DF5CF5" w:rsidP="00DF5CF5">
      <w:pPr>
        <w:ind w:right="42" w:firstLine="227"/>
        <w:rPr>
          <w:rFonts w:ascii="中ゴシック体" w:eastAsia="ＭＳ ゴシック"/>
        </w:rPr>
      </w:pPr>
      <w:r w:rsidRPr="00DF5CF5">
        <w:rPr>
          <w:rFonts w:ascii="ＭＳ ゴシック" w:eastAsia="ＭＳ ゴシック" w:hint="eastAsia"/>
        </w:rPr>
        <w:t>＜兵庫県域＞</w:t>
      </w:r>
    </w:p>
    <w:p w:rsidR="00DF5CF5" w:rsidRPr="00DF5CF5" w:rsidRDefault="00DF5CF5" w:rsidP="00DF5CF5">
      <w:pPr>
        <w:ind w:firstLine="227"/>
      </w:pPr>
      <w:r w:rsidRPr="00DF5CF5">
        <w:rPr>
          <w:rFonts w:hint="eastAsia"/>
        </w:rPr>
        <w:t>■防護</w:t>
      </w:r>
    </w:p>
    <w:tbl>
      <w:tblPr>
        <w:tblW w:w="0" w:type="auto"/>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海岸への要請　兵庫県域　防護"/>
      </w:tblPr>
      <w:tblGrid>
        <w:gridCol w:w="2447"/>
        <w:gridCol w:w="6619"/>
      </w:tblGrid>
      <w:tr w:rsidR="00DF5CF5" w:rsidRPr="00DF5CF5" w:rsidTr="00DF5CF5">
        <w:trPr>
          <w:cantSplit/>
        </w:trPr>
        <w:tc>
          <w:tcPr>
            <w:tcW w:w="2447" w:type="dxa"/>
            <w:vAlign w:val="center"/>
          </w:tcPr>
          <w:p w:rsidR="00DF5CF5" w:rsidRPr="00DF5CF5" w:rsidRDefault="00DF5CF5" w:rsidP="00DF5CF5">
            <w:pPr>
              <w:rPr>
                <w:sz w:val="20"/>
              </w:rPr>
            </w:pPr>
            <w:r w:rsidRPr="00DF5CF5">
              <w:rPr>
                <w:rFonts w:hint="eastAsia"/>
                <w:sz w:val="20"/>
              </w:rPr>
              <w:t>沿岸市の要請</w:t>
            </w:r>
          </w:p>
        </w:tc>
        <w:tc>
          <w:tcPr>
            <w:tcW w:w="6619" w:type="dxa"/>
            <w:vAlign w:val="center"/>
          </w:tcPr>
          <w:p w:rsidR="00DF5CF5" w:rsidRPr="00DF5CF5" w:rsidRDefault="00DF5CF5" w:rsidP="00921CCD">
            <w:pPr>
              <w:numPr>
                <w:ilvl w:val="0"/>
                <w:numId w:val="12"/>
              </w:numPr>
              <w:rPr>
                <w:sz w:val="20"/>
              </w:rPr>
            </w:pPr>
            <w:r w:rsidRPr="00DF5CF5">
              <w:rPr>
                <w:rFonts w:hint="eastAsia"/>
                <w:sz w:val="20"/>
              </w:rPr>
              <w:t>新たに整備が必要となった区間の事業推進（神戸市）</w:t>
            </w:r>
          </w:p>
          <w:p w:rsidR="00DF5CF5" w:rsidRPr="00DF5CF5" w:rsidRDefault="00DF5CF5" w:rsidP="00921CCD">
            <w:pPr>
              <w:numPr>
                <w:ilvl w:val="0"/>
                <w:numId w:val="12"/>
              </w:numPr>
              <w:rPr>
                <w:sz w:val="20"/>
              </w:rPr>
            </w:pPr>
            <w:r w:rsidRPr="00DF5CF5">
              <w:rPr>
                <w:rFonts w:hint="eastAsia"/>
                <w:sz w:val="20"/>
              </w:rPr>
              <w:t>内水排除対策（神戸市）</w:t>
            </w:r>
          </w:p>
          <w:p w:rsidR="00DF5CF5" w:rsidRPr="00DF5CF5" w:rsidRDefault="00DF5CF5" w:rsidP="00921CCD">
            <w:pPr>
              <w:numPr>
                <w:ilvl w:val="0"/>
                <w:numId w:val="12"/>
              </w:numPr>
              <w:rPr>
                <w:sz w:val="20"/>
              </w:rPr>
            </w:pPr>
            <w:r w:rsidRPr="00DF5CF5">
              <w:rPr>
                <w:rFonts w:hint="eastAsia"/>
                <w:sz w:val="20"/>
              </w:rPr>
              <w:t>親水性護岸の整備（西宮市、芦屋市）</w:t>
            </w:r>
          </w:p>
        </w:tc>
      </w:tr>
      <w:tr w:rsidR="00DF5CF5" w:rsidRPr="00DF5CF5" w:rsidTr="00DF5CF5">
        <w:trPr>
          <w:cantSplit/>
        </w:trPr>
        <w:tc>
          <w:tcPr>
            <w:tcW w:w="2447" w:type="dxa"/>
            <w:vAlign w:val="center"/>
          </w:tcPr>
          <w:p w:rsidR="00DF5CF5" w:rsidRPr="00DF5CF5" w:rsidRDefault="00DF5CF5" w:rsidP="00DF5CF5">
            <w:pPr>
              <w:rPr>
                <w:sz w:val="20"/>
              </w:rPr>
            </w:pPr>
            <w:r w:rsidRPr="00DF5CF5">
              <w:rPr>
                <w:rFonts w:hint="eastAsia"/>
                <w:sz w:val="20"/>
              </w:rPr>
              <w:t>県民の要請</w:t>
            </w:r>
          </w:p>
        </w:tc>
        <w:tc>
          <w:tcPr>
            <w:tcW w:w="6619" w:type="dxa"/>
            <w:vAlign w:val="center"/>
          </w:tcPr>
          <w:p w:rsidR="00DF5CF5" w:rsidRPr="00DF5CF5" w:rsidRDefault="00DF5CF5" w:rsidP="00921CCD">
            <w:pPr>
              <w:numPr>
                <w:ilvl w:val="0"/>
                <w:numId w:val="12"/>
              </w:numPr>
              <w:rPr>
                <w:sz w:val="20"/>
              </w:rPr>
            </w:pPr>
            <w:r w:rsidRPr="00DF5CF5">
              <w:rPr>
                <w:rFonts w:hint="eastAsia"/>
                <w:sz w:val="20"/>
              </w:rPr>
              <w:t>防護を優先しつつも、景観や水辺の生きものなど生態系に配慮し、自然のなぎさを復元できるような施設整備</w:t>
            </w:r>
          </w:p>
          <w:p w:rsidR="00DF5CF5" w:rsidRPr="00DF5CF5" w:rsidRDefault="00DF5CF5" w:rsidP="00921CCD">
            <w:pPr>
              <w:numPr>
                <w:ilvl w:val="0"/>
                <w:numId w:val="12"/>
              </w:numPr>
              <w:rPr>
                <w:sz w:val="20"/>
              </w:rPr>
            </w:pPr>
            <w:r w:rsidRPr="00DF5CF5">
              <w:rPr>
                <w:rFonts w:hint="eastAsia"/>
                <w:sz w:val="20"/>
              </w:rPr>
              <w:t>耐震性の強化や津波の対応策</w:t>
            </w:r>
          </w:p>
        </w:tc>
      </w:tr>
    </w:tbl>
    <w:p w:rsidR="00DF5CF5" w:rsidRPr="00DF5CF5" w:rsidRDefault="00DF5CF5" w:rsidP="00DF5CF5">
      <w:pPr>
        <w:ind w:firstLine="227"/>
      </w:pPr>
      <w:r w:rsidRPr="00DF5CF5">
        <w:rPr>
          <w:rFonts w:hint="eastAsia"/>
        </w:rPr>
        <w:t>■環境</w:t>
      </w:r>
    </w:p>
    <w:tbl>
      <w:tblPr>
        <w:tblW w:w="0" w:type="auto"/>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海岸への要請　兵庫県域　環境"/>
      </w:tblPr>
      <w:tblGrid>
        <w:gridCol w:w="2447"/>
        <w:gridCol w:w="6619"/>
      </w:tblGrid>
      <w:tr w:rsidR="00DF5CF5" w:rsidRPr="00DF5CF5" w:rsidTr="00DF5CF5">
        <w:trPr>
          <w:cantSplit/>
        </w:trPr>
        <w:tc>
          <w:tcPr>
            <w:tcW w:w="2447" w:type="dxa"/>
            <w:vAlign w:val="center"/>
          </w:tcPr>
          <w:p w:rsidR="00DF5CF5" w:rsidRPr="00DF5CF5" w:rsidRDefault="00DF5CF5" w:rsidP="00DF5CF5">
            <w:pPr>
              <w:rPr>
                <w:sz w:val="20"/>
              </w:rPr>
            </w:pPr>
            <w:r w:rsidRPr="00DF5CF5">
              <w:rPr>
                <w:rFonts w:hint="eastAsia"/>
                <w:sz w:val="20"/>
              </w:rPr>
              <w:t>沿岸市の要請</w:t>
            </w:r>
          </w:p>
        </w:tc>
        <w:tc>
          <w:tcPr>
            <w:tcW w:w="6619" w:type="dxa"/>
            <w:vAlign w:val="center"/>
          </w:tcPr>
          <w:p w:rsidR="00DF5CF5" w:rsidRPr="00DF5CF5" w:rsidRDefault="00DF5CF5" w:rsidP="00921CCD">
            <w:pPr>
              <w:numPr>
                <w:ilvl w:val="0"/>
                <w:numId w:val="12"/>
              </w:numPr>
              <w:rPr>
                <w:sz w:val="20"/>
              </w:rPr>
            </w:pPr>
            <w:r w:rsidRPr="00DF5CF5">
              <w:rPr>
                <w:rFonts w:hint="eastAsia"/>
                <w:sz w:val="20"/>
              </w:rPr>
              <w:t>防護機能を確保しつつ、白砂青松のある海岸環境回復</w:t>
            </w:r>
          </w:p>
          <w:p w:rsidR="00DF5CF5" w:rsidRPr="00DF5CF5" w:rsidRDefault="00DF5CF5" w:rsidP="00DF5CF5">
            <w:pPr>
              <w:ind w:firstLineChars="200" w:firstLine="433"/>
              <w:rPr>
                <w:sz w:val="20"/>
              </w:rPr>
            </w:pPr>
            <w:r w:rsidRPr="00DF5CF5">
              <w:rPr>
                <w:rFonts w:hint="eastAsia"/>
                <w:sz w:val="20"/>
              </w:rPr>
              <w:t>（神戸市、西宮市、芦屋市）</w:t>
            </w:r>
          </w:p>
          <w:p w:rsidR="00DF5CF5" w:rsidRPr="00DF5CF5" w:rsidRDefault="00DF5CF5" w:rsidP="00921CCD">
            <w:pPr>
              <w:numPr>
                <w:ilvl w:val="0"/>
                <w:numId w:val="12"/>
              </w:numPr>
              <w:rPr>
                <w:sz w:val="20"/>
              </w:rPr>
            </w:pPr>
            <w:r w:rsidRPr="00DF5CF5">
              <w:rPr>
                <w:rFonts w:hint="eastAsia"/>
                <w:sz w:val="20"/>
              </w:rPr>
              <w:t>水質改善、ヘドロ浚渫（西宮市）</w:t>
            </w:r>
          </w:p>
        </w:tc>
      </w:tr>
      <w:tr w:rsidR="00DF5CF5" w:rsidRPr="00DF5CF5" w:rsidTr="00DF5CF5">
        <w:trPr>
          <w:cantSplit/>
        </w:trPr>
        <w:tc>
          <w:tcPr>
            <w:tcW w:w="2447" w:type="dxa"/>
            <w:vAlign w:val="center"/>
          </w:tcPr>
          <w:p w:rsidR="00DF5CF5" w:rsidRPr="00DF5CF5" w:rsidRDefault="00DF5CF5" w:rsidP="00DF5CF5">
            <w:pPr>
              <w:rPr>
                <w:sz w:val="20"/>
              </w:rPr>
            </w:pPr>
            <w:r w:rsidRPr="00DF5CF5">
              <w:rPr>
                <w:rFonts w:hint="eastAsia"/>
                <w:sz w:val="20"/>
              </w:rPr>
              <w:t>県民の要請</w:t>
            </w:r>
          </w:p>
        </w:tc>
        <w:tc>
          <w:tcPr>
            <w:tcW w:w="6619" w:type="dxa"/>
            <w:vAlign w:val="center"/>
          </w:tcPr>
          <w:p w:rsidR="00DF5CF5" w:rsidRPr="00DF5CF5" w:rsidRDefault="00DF5CF5" w:rsidP="00921CCD">
            <w:pPr>
              <w:numPr>
                <w:ilvl w:val="0"/>
                <w:numId w:val="12"/>
              </w:numPr>
              <w:rPr>
                <w:sz w:val="20"/>
              </w:rPr>
            </w:pPr>
            <w:r w:rsidRPr="00DF5CF5">
              <w:rPr>
                <w:rFonts w:hint="eastAsia"/>
                <w:sz w:val="20"/>
              </w:rPr>
              <w:t>残された貴重な自然の調査や保護と環境の回復</w:t>
            </w:r>
          </w:p>
          <w:p w:rsidR="00DF5CF5" w:rsidRPr="00DF5CF5" w:rsidRDefault="00DF5CF5" w:rsidP="00921CCD">
            <w:pPr>
              <w:numPr>
                <w:ilvl w:val="0"/>
                <w:numId w:val="12"/>
              </w:numPr>
              <w:rPr>
                <w:sz w:val="20"/>
              </w:rPr>
            </w:pPr>
            <w:r w:rsidRPr="00DF5CF5">
              <w:rPr>
                <w:rFonts w:hint="eastAsia"/>
                <w:sz w:val="20"/>
              </w:rPr>
              <w:t>海水の浄化対策</w:t>
            </w:r>
          </w:p>
          <w:p w:rsidR="00DF5CF5" w:rsidRPr="00DF5CF5" w:rsidRDefault="00DF5CF5" w:rsidP="00921CCD">
            <w:pPr>
              <w:numPr>
                <w:ilvl w:val="0"/>
                <w:numId w:val="12"/>
              </w:numPr>
              <w:rPr>
                <w:sz w:val="20"/>
              </w:rPr>
            </w:pPr>
            <w:r w:rsidRPr="00DF5CF5">
              <w:rPr>
                <w:rFonts w:hint="eastAsia"/>
                <w:sz w:val="20"/>
              </w:rPr>
              <w:t>白砂青松の景観づくり</w:t>
            </w:r>
          </w:p>
          <w:p w:rsidR="00DF5CF5" w:rsidRPr="00DF5CF5" w:rsidRDefault="00DF5CF5" w:rsidP="00921CCD">
            <w:pPr>
              <w:numPr>
                <w:ilvl w:val="0"/>
                <w:numId w:val="12"/>
              </w:numPr>
              <w:rPr>
                <w:sz w:val="20"/>
              </w:rPr>
            </w:pPr>
            <w:r w:rsidRPr="00DF5CF5">
              <w:rPr>
                <w:rFonts w:hint="eastAsia"/>
                <w:sz w:val="20"/>
              </w:rPr>
              <w:t>モラルの向上の啓発によるごみや落書きの対応</w:t>
            </w:r>
          </w:p>
          <w:p w:rsidR="00DF5CF5" w:rsidRPr="00DF5CF5" w:rsidRDefault="00DF5CF5" w:rsidP="00921CCD">
            <w:pPr>
              <w:numPr>
                <w:ilvl w:val="0"/>
                <w:numId w:val="12"/>
              </w:numPr>
              <w:rPr>
                <w:sz w:val="20"/>
              </w:rPr>
            </w:pPr>
            <w:r w:rsidRPr="00DF5CF5">
              <w:rPr>
                <w:rFonts w:hint="eastAsia"/>
                <w:sz w:val="20"/>
              </w:rPr>
              <w:t>地域住民やボランティアの協力などを得る海岸の美化運動の推進</w:t>
            </w:r>
          </w:p>
          <w:p w:rsidR="00DF5CF5" w:rsidRPr="00DF5CF5" w:rsidRDefault="00DF5CF5" w:rsidP="00921CCD">
            <w:pPr>
              <w:numPr>
                <w:ilvl w:val="0"/>
                <w:numId w:val="12"/>
              </w:numPr>
              <w:rPr>
                <w:sz w:val="20"/>
              </w:rPr>
            </w:pPr>
            <w:r w:rsidRPr="00DF5CF5">
              <w:rPr>
                <w:rFonts w:hint="eastAsia"/>
                <w:sz w:val="20"/>
              </w:rPr>
              <w:t>貴重な植生が見られる区域の立入禁止化</w:t>
            </w:r>
          </w:p>
          <w:p w:rsidR="00DF5CF5" w:rsidRPr="00DF5CF5" w:rsidRDefault="00DF5CF5" w:rsidP="00921CCD">
            <w:pPr>
              <w:numPr>
                <w:ilvl w:val="0"/>
                <w:numId w:val="12"/>
              </w:numPr>
              <w:rPr>
                <w:sz w:val="20"/>
              </w:rPr>
            </w:pPr>
            <w:r w:rsidRPr="00DF5CF5">
              <w:rPr>
                <w:rFonts w:hint="eastAsia"/>
                <w:sz w:val="20"/>
              </w:rPr>
              <w:t>埋立や養浜によって失われた藻場の育成</w:t>
            </w:r>
          </w:p>
          <w:p w:rsidR="00DF5CF5" w:rsidRPr="00DF5CF5" w:rsidRDefault="00DF5CF5" w:rsidP="00921CCD">
            <w:pPr>
              <w:numPr>
                <w:ilvl w:val="0"/>
                <w:numId w:val="12"/>
              </w:numPr>
              <w:rPr>
                <w:sz w:val="20"/>
              </w:rPr>
            </w:pPr>
            <w:r w:rsidRPr="00DF5CF5">
              <w:rPr>
                <w:rFonts w:hint="eastAsia"/>
                <w:sz w:val="20"/>
              </w:rPr>
              <w:t>鳥類は広範囲の移動が可能であるため、内陸部も含めた縦割り行政を越えた保全対策</w:t>
            </w:r>
          </w:p>
          <w:p w:rsidR="00DF5CF5" w:rsidRPr="00DF5CF5" w:rsidRDefault="00DF5CF5" w:rsidP="00921CCD">
            <w:pPr>
              <w:numPr>
                <w:ilvl w:val="0"/>
                <w:numId w:val="12"/>
              </w:numPr>
              <w:rPr>
                <w:sz w:val="20"/>
              </w:rPr>
            </w:pPr>
            <w:r w:rsidRPr="00DF5CF5">
              <w:rPr>
                <w:rFonts w:hint="eastAsia"/>
                <w:sz w:val="20"/>
              </w:rPr>
              <w:t>自然性が残されている海岸の自然の成り行きに任せた整備・管理</w:t>
            </w:r>
          </w:p>
        </w:tc>
      </w:tr>
    </w:tbl>
    <w:p w:rsidR="00DF5CF5" w:rsidRPr="00DF5CF5" w:rsidRDefault="00DF5CF5" w:rsidP="00DF5CF5">
      <w:pPr>
        <w:ind w:firstLine="227"/>
      </w:pPr>
      <w:r w:rsidRPr="00DF5CF5">
        <w:rPr>
          <w:rFonts w:hint="eastAsia"/>
        </w:rPr>
        <w:t>■利用</w:t>
      </w:r>
    </w:p>
    <w:tbl>
      <w:tblPr>
        <w:tblW w:w="0" w:type="auto"/>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海岸への要請　兵庫県域　利用"/>
      </w:tblPr>
      <w:tblGrid>
        <w:gridCol w:w="2447"/>
        <w:gridCol w:w="6619"/>
      </w:tblGrid>
      <w:tr w:rsidR="00DF5CF5" w:rsidRPr="00DF5CF5" w:rsidTr="00DF5CF5">
        <w:trPr>
          <w:cantSplit/>
        </w:trPr>
        <w:tc>
          <w:tcPr>
            <w:tcW w:w="2447" w:type="dxa"/>
            <w:vAlign w:val="center"/>
          </w:tcPr>
          <w:p w:rsidR="00DF5CF5" w:rsidRPr="00DF5CF5" w:rsidRDefault="00DF5CF5" w:rsidP="00DF5CF5">
            <w:pPr>
              <w:rPr>
                <w:sz w:val="20"/>
              </w:rPr>
            </w:pPr>
            <w:r w:rsidRPr="00DF5CF5">
              <w:rPr>
                <w:rFonts w:hint="eastAsia"/>
                <w:sz w:val="20"/>
              </w:rPr>
              <w:t>沿岸市の要請</w:t>
            </w:r>
          </w:p>
        </w:tc>
        <w:tc>
          <w:tcPr>
            <w:tcW w:w="6619" w:type="dxa"/>
            <w:vAlign w:val="center"/>
          </w:tcPr>
          <w:p w:rsidR="00DF5CF5" w:rsidRPr="00DF5CF5" w:rsidRDefault="00DF5CF5" w:rsidP="00921CCD">
            <w:pPr>
              <w:numPr>
                <w:ilvl w:val="0"/>
                <w:numId w:val="12"/>
              </w:numPr>
              <w:rPr>
                <w:sz w:val="20"/>
              </w:rPr>
            </w:pPr>
            <w:r w:rsidRPr="00DF5CF5">
              <w:rPr>
                <w:rFonts w:hint="eastAsia"/>
                <w:sz w:val="20"/>
              </w:rPr>
              <w:t>車両の乗入れや、花火、ごみ対策（神戸市、西宮市）</w:t>
            </w:r>
          </w:p>
          <w:p w:rsidR="00DF5CF5" w:rsidRPr="00DF5CF5" w:rsidRDefault="00DF5CF5" w:rsidP="00921CCD">
            <w:pPr>
              <w:numPr>
                <w:ilvl w:val="0"/>
                <w:numId w:val="12"/>
              </w:numPr>
              <w:rPr>
                <w:sz w:val="20"/>
              </w:rPr>
            </w:pPr>
            <w:r w:rsidRPr="00DF5CF5">
              <w:rPr>
                <w:rFonts w:hint="eastAsia"/>
                <w:sz w:val="20"/>
              </w:rPr>
              <w:t>快適で豊かな水辺・港湾空間の創出（西宮市、尼崎市）</w:t>
            </w:r>
          </w:p>
          <w:p w:rsidR="00DF5CF5" w:rsidRPr="00DF5CF5" w:rsidRDefault="00DF5CF5" w:rsidP="00921CCD">
            <w:pPr>
              <w:numPr>
                <w:ilvl w:val="0"/>
                <w:numId w:val="12"/>
              </w:numPr>
              <w:rPr>
                <w:sz w:val="20"/>
              </w:rPr>
            </w:pPr>
            <w:r w:rsidRPr="00DF5CF5">
              <w:rPr>
                <w:rFonts w:hint="eastAsia"/>
                <w:sz w:val="20"/>
              </w:rPr>
              <w:t>海岸へのアクセス改善（西宮市）</w:t>
            </w:r>
          </w:p>
          <w:p w:rsidR="00DF5CF5" w:rsidRPr="00DF5CF5" w:rsidRDefault="00DF5CF5" w:rsidP="00921CCD">
            <w:pPr>
              <w:numPr>
                <w:ilvl w:val="0"/>
                <w:numId w:val="12"/>
              </w:numPr>
              <w:rPr>
                <w:sz w:val="20"/>
              </w:rPr>
            </w:pPr>
            <w:r w:rsidRPr="00DF5CF5">
              <w:rPr>
                <w:rFonts w:hint="eastAsia"/>
                <w:sz w:val="20"/>
              </w:rPr>
              <w:t>放置艇の対応（西宮市、尼崎市）</w:t>
            </w:r>
          </w:p>
        </w:tc>
      </w:tr>
      <w:tr w:rsidR="00DF5CF5" w:rsidRPr="00DF5CF5" w:rsidTr="00DF5CF5">
        <w:trPr>
          <w:cantSplit/>
        </w:trPr>
        <w:tc>
          <w:tcPr>
            <w:tcW w:w="2447" w:type="dxa"/>
            <w:vAlign w:val="center"/>
          </w:tcPr>
          <w:p w:rsidR="00DF5CF5" w:rsidRPr="00DF5CF5" w:rsidRDefault="00DF5CF5" w:rsidP="00DF5CF5">
            <w:pPr>
              <w:rPr>
                <w:sz w:val="20"/>
              </w:rPr>
            </w:pPr>
            <w:r w:rsidRPr="00DF5CF5">
              <w:rPr>
                <w:rFonts w:hint="eastAsia"/>
                <w:sz w:val="20"/>
              </w:rPr>
              <w:t>県民の要請</w:t>
            </w:r>
          </w:p>
        </w:tc>
        <w:tc>
          <w:tcPr>
            <w:tcW w:w="6619" w:type="dxa"/>
            <w:vAlign w:val="center"/>
          </w:tcPr>
          <w:p w:rsidR="00DF5CF5" w:rsidRPr="00DF5CF5" w:rsidRDefault="00DF5CF5" w:rsidP="00921CCD">
            <w:pPr>
              <w:numPr>
                <w:ilvl w:val="0"/>
                <w:numId w:val="12"/>
              </w:numPr>
              <w:rPr>
                <w:sz w:val="20"/>
              </w:rPr>
            </w:pPr>
            <w:r w:rsidRPr="00DF5CF5">
              <w:rPr>
                <w:rFonts w:hint="eastAsia"/>
                <w:sz w:val="20"/>
              </w:rPr>
              <w:t>企業立地などによる海辺に近づけない空間の開放</w:t>
            </w:r>
          </w:p>
          <w:p w:rsidR="00DF5CF5" w:rsidRPr="00DF5CF5" w:rsidRDefault="00DF5CF5" w:rsidP="00921CCD">
            <w:pPr>
              <w:numPr>
                <w:ilvl w:val="0"/>
                <w:numId w:val="12"/>
              </w:numPr>
              <w:rPr>
                <w:sz w:val="20"/>
              </w:rPr>
            </w:pPr>
            <w:r w:rsidRPr="00DF5CF5">
              <w:rPr>
                <w:rFonts w:hint="eastAsia"/>
                <w:sz w:val="20"/>
              </w:rPr>
              <w:t>アクセス道路の整備</w:t>
            </w:r>
          </w:p>
          <w:p w:rsidR="00DF5CF5" w:rsidRPr="00DF5CF5" w:rsidRDefault="00DF5CF5" w:rsidP="00921CCD">
            <w:pPr>
              <w:numPr>
                <w:ilvl w:val="0"/>
                <w:numId w:val="12"/>
              </w:numPr>
              <w:rPr>
                <w:sz w:val="20"/>
              </w:rPr>
            </w:pPr>
            <w:r w:rsidRPr="00DF5CF5">
              <w:rPr>
                <w:rFonts w:hint="eastAsia"/>
                <w:sz w:val="20"/>
              </w:rPr>
              <w:t>公園、遊歩道、トイレなど日常的な海岸利用に資する整備</w:t>
            </w:r>
          </w:p>
          <w:p w:rsidR="00DF5CF5" w:rsidRPr="00DF5CF5" w:rsidRDefault="00DF5CF5" w:rsidP="00921CCD">
            <w:pPr>
              <w:numPr>
                <w:ilvl w:val="0"/>
                <w:numId w:val="12"/>
              </w:numPr>
              <w:rPr>
                <w:sz w:val="20"/>
              </w:rPr>
            </w:pPr>
            <w:r w:rsidRPr="00DF5CF5">
              <w:rPr>
                <w:rFonts w:hint="eastAsia"/>
                <w:sz w:val="20"/>
              </w:rPr>
              <w:t>眺望の確保</w:t>
            </w:r>
          </w:p>
          <w:p w:rsidR="00DF5CF5" w:rsidRPr="00DF5CF5" w:rsidRDefault="00DF5CF5" w:rsidP="00921CCD">
            <w:pPr>
              <w:numPr>
                <w:ilvl w:val="0"/>
                <w:numId w:val="12"/>
              </w:numPr>
              <w:rPr>
                <w:sz w:val="20"/>
              </w:rPr>
            </w:pPr>
            <w:r w:rsidRPr="00DF5CF5">
              <w:rPr>
                <w:rFonts w:hint="eastAsia"/>
                <w:sz w:val="20"/>
              </w:rPr>
              <w:t>水上バイク、車両や花火の規制</w:t>
            </w:r>
          </w:p>
          <w:p w:rsidR="00DF5CF5" w:rsidRPr="00DF5CF5" w:rsidRDefault="00DF5CF5" w:rsidP="00921CCD">
            <w:pPr>
              <w:numPr>
                <w:ilvl w:val="0"/>
                <w:numId w:val="12"/>
              </w:numPr>
              <w:rPr>
                <w:sz w:val="20"/>
              </w:rPr>
            </w:pPr>
            <w:r w:rsidRPr="00DF5CF5">
              <w:rPr>
                <w:rFonts w:hint="eastAsia"/>
                <w:sz w:val="20"/>
              </w:rPr>
              <w:t>放置艇の対応</w:t>
            </w:r>
          </w:p>
          <w:p w:rsidR="00DF5CF5" w:rsidRPr="00DF5CF5" w:rsidRDefault="00DF5CF5" w:rsidP="00921CCD">
            <w:pPr>
              <w:numPr>
                <w:ilvl w:val="0"/>
                <w:numId w:val="12"/>
              </w:numPr>
              <w:rPr>
                <w:sz w:val="20"/>
              </w:rPr>
            </w:pPr>
            <w:r w:rsidRPr="00DF5CF5">
              <w:rPr>
                <w:rFonts w:ascii="ＭＳ 明朝" w:hint="eastAsia"/>
                <w:sz w:val="20"/>
              </w:rPr>
              <w:t>海岸利用者のマナー向上</w:t>
            </w:r>
          </w:p>
        </w:tc>
      </w:tr>
    </w:tbl>
    <w:p w:rsidR="00DF5CF5" w:rsidRPr="00DF5CF5" w:rsidRDefault="00DF5CF5" w:rsidP="00DF5CF5">
      <w:pPr>
        <w:ind w:right="42" w:firstLine="227"/>
        <w:rPr>
          <w:rFonts w:ascii="ＭＳ ゴシック" w:eastAsia="ＭＳ ゴシック"/>
        </w:rPr>
      </w:pPr>
    </w:p>
    <w:p w:rsidR="00DF5CF5" w:rsidRPr="00DF5CF5" w:rsidRDefault="00DF5CF5" w:rsidP="00DF5CF5">
      <w:pPr>
        <w:ind w:right="42" w:firstLine="227"/>
        <w:rPr>
          <w:rFonts w:ascii="中ゴシック体" w:eastAsia="ＭＳ ゴシック"/>
        </w:rPr>
      </w:pPr>
      <w:r w:rsidRPr="00DF5CF5">
        <w:rPr>
          <w:rFonts w:ascii="ＭＳ ゴシック" w:eastAsia="ＭＳ ゴシック"/>
        </w:rPr>
        <w:br w:type="page"/>
      </w:r>
      <w:r w:rsidRPr="00DF5CF5">
        <w:rPr>
          <w:rFonts w:ascii="ＭＳ ゴシック" w:eastAsia="ＭＳ ゴシック" w:hint="eastAsia"/>
        </w:rPr>
        <w:t>＜大阪府域＞</w:t>
      </w:r>
    </w:p>
    <w:p w:rsidR="00DF5CF5" w:rsidRPr="00DF5CF5" w:rsidRDefault="00DF5CF5" w:rsidP="00DF5CF5">
      <w:pPr>
        <w:ind w:firstLine="227"/>
      </w:pPr>
      <w:r w:rsidRPr="00DF5CF5">
        <w:rPr>
          <w:rFonts w:hint="eastAsia"/>
        </w:rPr>
        <w:t>■防護</w:t>
      </w:r>
    </w:p>
    <w:tbl>
      <w:tblPr>
        <w:tblW w:w="9066" w:type="dxa"/>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海岸への要請　大阪府域　防護"/>
      </w:tblPr>
      <w:tblGrid>
        <w:gridCol w:w="1929"/>
        <w:gridCol w:w="7137"/>
      </w:tblGrid>
      <w:tr w:rsidR="00DF5CF5" w:rsidRPr="00DF5CF5" w:rsidTr="00DF5CF5">
        <w:trPr>
          <w:cantSplit/>
        </w:trPr>
        <w:tc>
          <w:tcPr>
            <w:tcW w:w="1929" w:type="dxa"/>
            <w:vAlign w:val="center"/>
          </w:tcPr>
          <w:p w:rsidR="00DF5CF5" w:rsidRPr="00DF5CF5" w:rsidRDefault="00DF5CF5" w:rsidP="00DF5CF5">
            <w:pPr>
              <w:rPr>
                <w:sz w:val="20"/>
              </w:rPr>
            </w:pPr>
            <w:r w:rsidRPr="00DF5CF5">
              <w:rPr>
                <w:rFonts w:hint="eastAsia"/>
                <w:sz w:val="20"/>
              </w:rPr>
              <w:t>沿岸市町の要請</w:t>
            </w:r>
          </w:p>
        </w:tc>
        <w:tc>
          <w:tcPr>
            <w:tcW w:w="7137" w:type="dxa"/>
            <w:vAlign w:val="center"/>
          </w:tcPr>
          <w:p w:rsidR="00DF5CF5" w:rsidRPr="00DF5CF5" w:rsidRDefault="00DF5CF5" w:rsidP="00921CCD">
            <w:pPr>
              <w:numPr>
                <w:ilvl w:val="0"/>
                <w:numId w:val="12"/>
              </w:numPr>
              <w:rPr>
                <w:sz w:val="20"/>
              </w:rPr>
            </w:pPr>
            <w:r w:rsidRPr="00DF5CF5">
              <w:rPr>
                <w:rFonts w:hint="eastAsia"/>
                <w:sz w:val="20"/>
              </w:rPr>
              <w:t>海岸保全施設の整備・改善（大阪市、堺市、貝塚市、泉佐野市、田尻町、阪南市、岬町）</w:t>
            </w:r>
          </w:p>
          <w:p w:rsidR="00DF5CF5" w:rsidRPr="00DF5CF5" w:rsidRDefault="00DF5CF5" w:rsidP="00921CCD">
            <w:pPr>
              <w:numPr>
                <w:ilvl w:val="0"/>
                <w:numId w:val="12"/>
              </w:numPr>
              <w:rPr>
                <w:sz w:val="20"/>
              </w:rPr>
            </w:pPr>
            <w:r w:rsidRPr="00DF5CF5">
              <w:rPr>
                <w:rFonts w:hint="eastAsia"/>
                <w:sz w:val="20"/>
              </w:rPr>
              <w:t>防災、救急活動のための海岸道路整備（阪南市）</w:t>
            </w:r>
          </w:p>
          <w:p w:rsidR="00DF5CF5" w:rsidRPr="00DF5CF5" w:rsidRDefault="00DF5CF5" w:rsidP="00921CCD">
            <w:pPr>
              <w:numPr>
                <w:ilvl w:val="0"/>
                <w:numId w:val="12"/>
              </w:numPr>
              <w:rPr>
                <w:sz w:val="20"/>
              </w:rPr>
            </w:pPr>
            <w:r w:rsidRPr="00DF5CF5">
              <w:rPr>
                <w:rFonts w:hint="eastAsia"/>
                <w:sz w:val="20"/>
              </w:rPr>
              <w:t>背後地の防災空間の確保（泉佐野市、阪南市）</w:t>
            </w:r>
          </w:p>
        </w:tc>
      </w:tr>
      <w:tr w:rsidR="00DF5CF5" w:rsidRPr="00DF5CF5" w:rsidTr="00DF5CF5">
        <w:trPr>
          <w:cantSplit/>
        </w:trPr>
        <w:tc>
          <w:tcPr>
            <w:tcW w:w="1929" w:type="dxa"/>
            <w:vAlign w:val="center"/>
          </w:tcPr>
          <w:p w:rsidR="00DF5CF5" w:rsidRPr="00DF5CF5" w:rsidRDefault="00DF5CF5" w:rsidP="00DF5CF5">
            <w:pPr>
              <w:rPr>
                <w:sz w:val="20"/>
              </w:rPr>
            </w:pPr>
            <w:r w:rsidRPr="00DF5CF5">
              <w:rPr>
                <w:rFonts w:hint="eastAsia"/>
                <w:sz w:val="20"/>
              </w:rPr>
              <w:t>府民の要請</w:t>
            </w:r>
          </w:p>
        </w:tc>
        <w:tc>
          <w:tcPr>
            <w:tcW w:w="7137" w:type="dxa"/>
            <w:vAlign w:val="center"/>
          </w:tcPr>
          <w:p w:rsidR="00DF5CF5" w:rsidRPr="00DF5CF5" w:rsidRDefault="00DF5CF5" w:rsidP="00921CCD">
            <w:pPr>
              <w:numPr>
                <w:ilvl w:val="0"/>
                <w:numId w:val="12"/>
              </w:numPr>
              <w:rPr>
                <w:sz w:val="20"/>
              </w:rPr>
            </w:pPr>
            <w:r w:rsidRPr="00DF5CF5">
              <w:rPr>
                <w:rFonts w:hint="eastAsia"/>
                <w:sz w:val="20"/>
              </w:rPr>
              <w:t>防護を最優先しつつも、景観や水辺の生きものなど生態系に配慮し、自然のなぎさを復元できるような施設整備</w:t>
            </w:r>
          </w:p>
          <w:p w:rsidR="00DF5CF5" w:rsidRPr="00DF5CF5" w:rsidRDefault="00DF5CF5" w:rsidP="00921CCD">
            <w:pPr>
              <w:numPr>
                <w:ilvl w:val="0"/>
                <w:numId w:val="12"/>
              </w:numPr>
              <w:rPr>
                <w:sz w:val="20"/>
              </w:rPr>
            </w:pPr>
            <w:r w:rsidRPr="00DF5CF5">
              <w:rPr>
                <w:rFonts w:hint="eastAsia"/>
                <w:sz w:val="20"/>
              </w:rPr>
              <w:t>耐震性のある護岸や堤防による海岸整備</w:t>
            </w:r>
          </w:p>
          <w:p w:rsidR="00DF5CF5" w:rsidRPr="00DF5CF5" w:rsidRDefault="00DF5CF5" w:rsidP="00921CCD">
            <w:pPr>
              <w:numPr>
                <w:ilvl w:val="0"/>
                <w:numId w:val="12"/>
              </w:numPr>
              <w:rPr>
                <w:sz w:val="20"/>
              </w:rPr>
            </w:pPr>
            <w:r w:rsidRPr="00DF5CF5">
              <w:rPr>
                <w:rFonts w:hint="eastAsia"/>
                <w:sz w:val="20"/>
              </w:rPr>
              <w:t>災害時の迅速な避難のための情報提供や防災体制の整備、避難地の確保などソフト面の充実</w:t>
            </w:r>
          </w:p>
        </w:tc>
      </w:tr>
    </w:tbl>
    <w:p w:rsidR="00DF5CF5" w:rsidRPr="00DF5CF5" w:rsidRDefault="00DF5CF5" w:rsidP="00DF5CF5">
      <w:pPr>
        <w:ind w:firstLine="227"/>
      </w:pPr>
      <w:r w:rsidRPr="00DF5CF5">
        <w:rPr>
          <w:rFonts w:hint="eastAsia"/>
        </w:rPr>
        <w:t>■環境</w:t>
      </w:r>
    </w:p>
    <w:tbl>
      <w:tblPr>
        <w:tblW w:w="9066" w:type="dxa"/>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海岸への要請　大阪府域　環境"/>
      </w:tblPr>
      <w:tblGrid>
        <w:gridCol w:w="1929"/>
        <w:gridCol w:w="7137"/>
      </w:tblGrid>
      <w:tr w:rsidR="00DF5CF5" w:rsidRPr="00DF5CF5" w:rsidTr="00DF5CF5">
        <w:trPr>
          <w:cantSplit/>
        </w:trPr>
        <w:tc>
          <w:tcPr>
            <w:tcW w:w="1929" w:type="dxa"/>
            <w:vAlign w:val="center"/>
          </w:tcPr>
          <w:p w:rsidR="00DF5CF5" w:rsidRPr="00DF5CF5" w:rsidRDefault="00DF5CF5" w:rsidP="00DF5CF5">
            <w:pPr>
              <w:rPr>
                <w:sz w:val="20"/>
              </w:rPr>
            </w:pPr>
            <w:r w:rsidRPr="00DF5CF5">
              <w:rPr>
                <w:rFonts w:hint="eastAsia"/>
                <w:sz w:val="20"/>
              </w:rPr>
              <w:t>沿岸市町の要請</w:t>
            </w:r>
          </w:p>
        </w:tc>
        <w:tc>
          <w:tcPr>
            <w:tcW w:w="7137" w:type="dxa"/>
            <w:vAlign w:val="center"/>
          </w:tcPr>
          <w:p w:rsidR="00DF5CF5" w:rsidRPr="00DF5CF5" w:rsidRDefault="00DF5CF5" w:rsidP="00921CCD">
            <w:pPr>
              <w:numPr>
                <w:ilvl w:val="0"/>
                <w:numId w:val="12"/>
              </w:numPr>
              <w:rPr>
                <w:sz w:val="20"/>
              </w:rPr>
            </w:pPr>
            <w:r w:rsidRPr="00DF5CF5">
              <w:rPr>
                <w:rFonts w:hint="eastAsia"/>
                <w:sz w:val="20"/>
              </w:rPr>
              <w:t>昔ながらの白砂青松のある海岸環境回復（阪南市）</w:t>
            </w:r>
          </w:p>
          <w:p w:rsidR="00DF5CF5" w:rsidRPr="00DF5CF5" w:rsidRDefault="00DF5CF5" w:rsidP="00921CCD">
            <w:pPr>
              <w:numPr>
                <w:ilvl w:val="0"/>
                <w:numId w:val="12"/>
              </w:numPr>
              <w:rPr>
                <w:rFonts w:eastAsia="ＭＳ ゴシック"/>
                <w:sz w:val="20"/>
              </w:rPr>
            </w:pPr>
            <w:r w:rsidRPr="00DF5CF5">
              <w:rPr>
                <w:rFonts w:hint="eastAsia"/>
                <w:sz w:val="20"/>
              </w:rPr>
              <w:t>身近に親しめる潤いと魅力ある海岸づくり（大阪市、堺市、泉大津市、貝塚市、阪南市）</w:t>
            </w:r>
          </w:p>
          <w:p w:rsidR="00DF5CF5" w:rsidRPr="00DF5CF5" w:rsidRDefault="00DF5CF5" w:rsidP="00921CCD">
            <w:pPr>
              <w:numPr>
                <w:ilvl w:val="0"/>
                <w:numId w:val="12"/>
              </w:numPr>
              <w:rPr>
                <w:sz w:val="20"/>
              </w:rPr>
            </w:pPr>
            <w:r w:rsidRPr="00DF5CF5">
              <w:rPr>
                <w:rFonts w:hint="eastAsia"/>
                <w:sz w:val="20"/>
              </w:rPr>
              <w:t>ごみなどの不法投棄に対する対策（大阪市、堺市、高石市、泉大津市、忠岡町、岸和田市、貝塚市、泉佐野市、田尻町、泉南市、阪南市、</w:t>
            </w:r>
            <w:r w:rsidRPr="00DF5CF5">
              <w:rPr>
                <w:rFonts w:hint="eastAsia"/>
                <w:color w:val="000000"/>
                <w:sz w:val="20"/>
              </w:rPr>
              <w:t>岬町）</w:t>
            </w:r>
          </w:p>
        </w:tc>
      </w:tr>
      <w:tr w:rsidR="00DF5CF5" w:rsidRPr="00DF5CF5" w:rsidTr="00DF5CF5">
        <w:trPr>
          <w:cantSplit/>
        </w:trPr>
        <w:tc>
          <w:tcPr>
            <w:tcW w:w="1929" w:type="dxa"/>
            <w:vAlign w:val="center"/>
          </w:tcPr>
          <w:p w:rsidR="00DF5CF5" w:rsidRPr="00DF5CF5" w:rsidRDefault="00DF5CF5" w:rsidP="00DF5CF5">
            <w:pPr>
              <w:rPr>
                <w:sz w:val="20"/>
              </w:rPr>
            </w:pPr>
            <w:r w:rsidRPr="00DF5CF5">
              <w:rPr>
                <w:rFonts w:hint="eastAsia"/>
                <w:sz w:val="20"/>
              </w:rPr>
              <w:t>府民の要請</w:t>
            </w:r>
          </w:p>
        </w:tc>
        <w:tc>
          <w:tcPr>
            <w:tcW w:w="7137" w:type="dxa"/>
            <w:vAlign w:val="center"/>
          </w:tcPr>
          <w:p w:rsidR="00DF5CF5" w:rsidRPr="00DF5CF5" w:rsidRDefault="00DF5CF5" w:rsidP="00921CCD">
            <w:pPr>
              <w:numPr>
                <w:ilvl w:val="0"/>
                <w:numId w:val="12"/>
              </w:numPr>
              <w:rPr>
                <w:sz w:val="20"/>
              </w:rPr>
            </w:pPr>
            <w:r w:rsidRPr="00DF5CF5">
              <w:rPr>
                <w:rFonts w:hint="eastAsia"/>
                <w:sz w:val="20"/>
              </w:rPr>
              <w:t>昔海辺で遊んだ楽しい思い出のなぎさを復活させ、</w:t>
            </w:r>
            <w:r w:rsidRPr="00DF5CF5">
              <w:rPr>
                <w:rFonts w:hint="eastAsia"/>
                <w:sz w:val="20"/>
              </w:rPr>
              <w:t xml:space="preserve">21 </w:t>
            </w:r>
            <w:r w:rsidRPr="00DF5CF5">
              <w:rPr>
                <w:rFonts w:hint="eastAsia"/>
                <w:sz w:val="20"/>
              </w:rPr>
              <w:t>世紀の子供たちにも同じ感動や自然の恵みを与えることのできる海岸づくり</w:t>
            </w:r>
          </w:p>
          <w:p w:rsidR="00DF5CF5" w:rsidRPr="00DF5CF5" w:rsidRDefault="00DF5CF5" w:rsidP="00921CCD">
            <w:pPr>
              <w:numPr>
                <w:ilvl w:val="0"/>
                <w:numId w:val="12"/>
              </w:numPr>
              <w:rPr>
                <w:sz w:val="20"/>
              </w:rPr>
            </w:pPr>
            <w:r w:rsidRPr="00DF5CF5">
              <w:rPr>
                <w:rFonts w:hint="eastAsia"/>
                <w:sz w:val="20"/>
              </w:rPr>
              <w:t>昔の大阪湾のような砂浜や人工磯、干潟の整備</w:t>
            </w:r>
          </w:p>
          <w:p w:rsidR="00DF5CF5" w:rsidRPr="00DF5CF5" w:rsidRDefault="00DF5CF5" w:rsidP="00921CCD">
            <w:pPr>
              <w:numPr>
                <w:ilvl w:val="0"/>
                <w:numId w:val="12"/>
              </w:numPr>
              <w:rPr>
                <w:sz w:val="20"/>
              </w:rPr>
            </w:pPr>
            <w:r w:rsidRPr="00DF5CF5">
              <w:rPr>
                <w:rFonts w:hint="eastAsia"/>
                <w:sz w:val="20"/>
              </w:rPr>
              <w:t>現存の自然の保全</w:t>
            </w:r>
          </w:p>
          <w:p w:rsidR="00DF5CF5" w:rsidRPr="00DF5CF5" w:rsidRDefault="00DF5CF5" w:rsidP="00921CCD">
            <w:pPr>
              <w:numPr>
                <w:ilvl w:val="0"/>
                <w:numId w:val="12"/>
              </w:numPr>
              <w:rPr>
                <w:sz w:val="20"/>
              </w:rPr>
            </w:pPr>
            <w:r w:rsidRPr="00DF5CF5">
              <w:rPr>
                <w:rFonts w:hint="eastAsia"/>
                <w:sz w:val="20"/>
              </w:rPr>
              <w:t>住民に優しく、魚や水生生物、環境にも優しい海岸整備</w:t>
            </w:r>
          </w:p>
          <w:p w:rsidR="00DF5CF5" w:rsidRPr="00DF5CF5" w:rsidRDefault="00DF5CF5" w:rsidP="00921CCD">
            <w:pPr>
              <w:numPr>
                <w:ilvl w:val="0"/>
                <w:numId w:val="12"/>
              </w:numPr>
              <w:rPr>
                <w:sz w:val="20"/>
              </w:rPr>
            </w:pPr>
            <w:r w:rsidRPr="00DF5CF5">
              <w:rPr>
                <w:rFonts w:hint="eastAsia"/>
                <w:sz w:val="20"/>
              </w:rPr>
              <w:t>水の都大阪を諸外国から訪れる人達にも自慢できるような、海水の浄化対策や景観づくり</w:t>
            </w:r>
          </w:p>
          <w:p w:rsidR="00DF5CF5" w:rsidRPr="00DF5CF5" w:rsidRDefault="00DF5CF5" w:rsidP="00921CCD">
            <w:pPr>
              <w:numPr>
                <w:ilvl w:val="0"/>
                <w:numId w:val="12"/>
              </w:numPr>
              <w:rPr>
                <w:sz w:val="20"/>
              </w:rPr>
            </w:pPr>
            <w:r w:rsidRPr="00DF5CF5">
              <w:rPr>
                <w:rFonts w:hint="eastAsia"/>
                <w:sz w:val="20"/>
              </w:rPr>
              <w:t>小・中学生を対象とした自然観察会の開催</w:t>
            </w:r>
          </w:p>
          <w:p w:rsidR="00DF5CF5" w:rsidRPr="00DF5CF5" w:rsidRDefault="00DF5CF5" w:rsidP="00921CCD">
            <w:pPr>
              <w:numPr>
                <w:ilvl w:val="0"/>
                <w:numId w:val="12"/>
              </w:numPr>
              <w:rPr>
                <w:sz w:val="20"/>
              </w:rPr>
            </w:pPr>
            <w:r w:rsidRPr="00DF5CF5">
              <w:rPr>
                <w:rFonts w:hint="eastAsia"/>
                <w:sz w:val="20"/>
              </w:rPr>
              <w:t>大阪府沿岸域の汚いイメージの一新、モラルの向上の啓発によるごみや産業廃棄物などの不法投棄防止</w:t>
            </w:r>
          </w:p>
          <w:p w:rsidR="00DF5CF5" w:rsidRPr="00DF5CF5" w:rsidRDefault="00DF5CF5" w:rsidP="00921CCD">
            <w:pPr>
              <w:numPr>
                <w:ilvl w:val="0"/>
                <w:numId w:val="12"/>
              </w:numPr>
              <w:rPr>
                <w:sz w:val="20"/>
              </w:rPr>
            </w:pPr>
            <w:r w:rsidRPr="00DF5CF5">
              <w:rPr>
                <w:rFonts w:hint="eastAsia"/>
                <w:sz w:val="20"/>
              </w:rPr>
              <w:t>地域住民やボランティアの協力などを得る海岸の美化運動の推進とボランティア参加の機会づくり</w:t>
            </w:r>
          </w:p>
          <w:p w:rsidR="00DF5CF5" w:rsidRPr="00DF5CF5" w:rsidRDefault="00DF5CF5" w:rsidP="00921CCD">
            <w:pPr>
              <w:numPr>
                <w:ilvl w:val="0"/>
                <w:numId w:val="12"/>
              </w:numPr>
              <w:rPr>
                <w:sz w:val="20"/>
              </w:rPr>
            </w:pPr>
            <w:r w:rsidRPr="00DF5CF5">
              <w:rPr>
                <w:rFonts w:hint="eastAsia"/>
                <w:sz w:val="20"/>
              </w:rPr>
              <w:t>定期清掃活動の展開</w:t>
            </w:r>
          </w:p>
          <w:p w:rsidR="00DF5CF5" w:rsidRPr="00DF5CF5" w:rsidRDefault="00DF5CF5" w:rsidP="00DF5CF5">
            <w:pPr>
              <w:ind w:left="420"/>
              <w:rPr>
                <w:sz w:val="20"/>
              </w:rPr>
            </w:pPr>
            <w:r w:rsidRPr="00DF5CF5">
              <w:rPr>
                <w:rFonts w:hint="eastAsia"/>
                <w:sz w:val="20"/>
              </w:rPr>
              <w:t>海水の水質保全を目的とした河川、汚水排水浄化の啓蒙活動の展開</w:t>
            </w:r>
          </w:p>
        </w:tc>
      </w:tr>
    </w:tbl>
    <w:p w:rsidR="00DF5CF5" w:rsidRPr="00DF5CF5" w:rsidRDefault="00DF5CF5" w:rsidP="00DF5CF5">
      <w:pPr>
        <w:ind w:firstLine="227"/>
      </w:pPr>
      <w:r w:rsidRPr="00DF5CF5">
        <w:rPr>
          <w:rFonts w:hint="eastAsia"/>
        </w:rPr>
        <w:t>■利用</w:t>
      </w:r>
    </w:p>
    <w:tbl>
      <w:tblPr>
        <w:tblW w:w="9066" w:type="dxa"/>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海岸への要請　大阪府域　利用"/>
      </w:tblPr>
      <w:tblGrid>
        <w:gridCol w:w="1929"/>
        <w:gridCol w:w="7137"/>
      </w:tblGrid>
      <w:tr w:rsidR="00DF5CF5" w:rsidRPr="00DF5CF5" w:rsidTr="00DF5CF5">
        <w:trPr>
          <w:cantSplit/>
        </w:trPr>
        <w:tc>
          <w:tcPr>
            <w:tcW w:w="1929" w:type="dxa"/>
            <w:vAlign w:val="center"/>
          </w:tcPr>
          <w:p w:rsidR="00DF5CF5" w:rsidRPr="00DF5CF5" w:rsidRDefault="00DF5CF5" w:rsidP="00DF5CF5">
            <w:pPr>
              <w:rPr>
                <w:sz w:val="20"/>
              </w:rPr>
            </w:pPr>
            <w:r w:rsidRPr="00DF5CF5">
              <w:rPr>
                <w:rFonts w:hint="eastAsia"/>
                <w:sz w:val="20"/>
              </w:rPr>
              <w:t>沿岸市町の要請</w:t>
            </w:r>
          </w:p>
        </w:tc>
        <w:tc>
          <w:tcPr>
            <w:tcW w:w="7137" w:type="dxa"/>
            <w:vAlign w:val="center"/>
          </w:tcPr>
          <w:p w:rsidR="00DF5CF5" w:rsidRPr="00DF5CF5" w:rsidRDefault="00DF5CF5" w:rsidP="00921CCD">
            <w:pPr>
              <w:numPr>
                <w:ilvl w:val="0"/>
                <w:numId w:val="12"/>
              </w:numPr>
              <w:rPr>
                <w:sz w:val="20"/>
              </w:rPr>
            </w:pPr>
            <w:r w:rsidRPr="00DF5CF5">
              <w:rPr>
                <w:rFonts w:hint="eastAsia"/>
                <w:sz w:val="20"/>
              </w:rPr>
              <w:t>自然観察・学習、地域イベントなど、自主活動のできる場づくり（堺市、阪南市、岬町）</w:t>
            </w:r>
          </w:p>
          <w:p w:rsidR="00DF5CF5" w:rsidRPr="00DF5CF5" w:rsidRDefault="00DF5CF5" w:rsidP="00921CCD">
            <w:pPr>
              <w:numPr>
                <w:ilvl w:val="0"/>
                <w:numId w:val="12"/>
              </w:numPr>
              <w:rPr>
                <w:sz w:val="20"/>
              </w:rPr>
            </w:pPr>
            <w:r w:rsidRPr="00DF5CF5">
              <w:rPr>
                <w:rFonts w:hint="eastAsia"/>
                <w:sz w:val="20"/>
              </w:rPr>
              <w:t>海浜レクリエーション機能の導入による地域活性化の推進（堺市、高石市、泉佐野市、泉南市、阪南市、岬町）</w:t>
            </w:r>
          </w:p>
          <w:p w:rsidR="00DF5CF5" w:rsidRPr="00DF5CF5" w:rsidRDefault="00DF5CF5" w:rsidP="00921CCD">
            <w:pPr>
              <w:numPr>
                <w:ilvl w:val="0"/>
                <w:numId w:val="12"/>
              </w:numPr>
              <w:rPr>
                <w:sz w:val="20"/>
              </w:rPr>
            </w:pPr>
            <w:r w:rsidRPr="00DF5CF5">
              <w:rPr>
                <w:rFonts w:hint="eastAsia"/>
                <w:sz w:val="20"/>
              </w:rPr>
              <w:t>ウォーターフロント空間の創出（堺市、田尻町、阪南市）</w:t>
            </w:r>
          </w:p>
          <w:p w:rsidR="00DF5CF5" w:rsidRPr="00DF5CF5" w:rsidRDefault="00DF5CF5" w:rsidP="00921CCD">
            <w:pPr>
              <w:numPr>
                <w:ilvl w:val="0"/>
                <w:numId w:val="12"/>
              </w:numPr>
              <w:rPr>
                <w:sz w:val="20"/>
              </w:rPr>
            </w:pPr>
            <w:r w:rsidRPr="00DF5CF5">
              <w:rPr>
                <w:rFonts w:hint="eastAsia"/>
                <w:sz w:val="20"/>
              </w:rPr>
              <w:t>漁業との連携による多様な交流、賑わいを創出する海岸づくり（堺市、高石市、泉佐野市、田尻町、阪南市）</w:t>
            </w:r>
          </w:p>
          <w:p w:rsidR="00DF5CF5" w:rsidRPr="00DF5CF5" w:rsidRDefault="00DF5CF5" w:rsidP="00921CCD">
            <w:pPr>
              <w:numPr>
                <w:ilvl w:val="0"/>
                <w:numId w:val="12"/>
              </w:numPr>
              <w:rPr>
                <w:sz w:val="20"/>
              </w:rPr>
            </w:pPr>
            <w:r w:rsidRPr="00DF5CF5">
              <w:rPr>
                <w:rFonts w:hint="eastAsia"/>
                <w:sz w:val="20"/>
              </w:rPr>
              <w:t>海浜アクセスの改善（泉南市、阪南市）</w:t>
            </w:r>
          </w:p>
        </w:tc>
      </w:tr>
      <w:tr w:rsidR="00DF5CF5" w:rsidRPr="00DF5CF5" w:rsidTr="00DF5CF5">
        <w:trPr>
          <w:cantSplit/>
        </w:trPr>
        <w:tc>
          <w:tcPr>
            <w:tcW w:w="1929" w:type="dxa"/>
            <w:vAlign w:val="center"/>
          </w:tcPr>
          <w:p w:rsidR="00DF5CF5" w:rsidRPr="00DF5CF5" w:rsidRDefault="00DF5CF5" w:rsidP="00DF5CF5">
            <w:pPr>
              <w:rPr>
                <w:sz w:val="20"/>
              </w:rPr>
            </w:pPr>
            <w:r w:rsidRPr="00DF5CF5">
              <w:rPr>
                <w:rFonts w:hint="eastAsia"/>
                <w:sz w:val="20"/>
              </w:rPr>
              <w:t>府民の要請</w:t>
            </w:r>
          </w:p>
        </w:tc>
        <w:tc>
          <w:tcPr>
            <w:tcW w:w="7137" w:type="dxa"/>
            <w:vAlign w:val="center"/>
          </w:tcPr>
          <w:p w:rsidR="00DF5CF5" w:rsidRPr="00DF5CF5" w:rsidRDefault="00DF5CF5" w:rsidP="00921CCD">
            <w:pPr>
              <w:numPr>
                <w:ilvl w:val="0"/>
                <w:numId w:val="12"/>
              </w:numPr>
              <w:rPr>
                <w:sz w:val="20"/>
              </w:rPr>
            </w:pPr>
            <w:r w:rsidRPr="00DF5CF5">
              <w:rPr>
                <w:rFonts w:hint="eastAsia"/>
                <w:sz w:val="20"/>
              </w:rPr>
              <w:t>企業立地などによる海辺に近づけない空間の開放、海辺へのアクセス性の向上</w:t>
            </w:r>
          </w:p>
          <w:p w:rsidR="00DF5CF5" w:rsidRPr="00DF5CF5" w:rsidRDefault="00DF5CF5" w:rsidP="00921CCD">
            <w:pPr>
              <w:numPr>
                <w:ilvl w:val="0"/>
                <w:numId w:val="12"/>
              </w:numPr>
              <w:rPr>
                <w:sz w:val="20"/>
              </w:rPr>
            </w:pPr>
            <w:r w:rsidRPr="00DF5CF5">
              <w:rPr>
                <w:rFonts w:hint="eastAsia"/>
                <w:sz w:val="20"/>
              </w:rPr>
              <w:t>汚損施設の撤去・改善および放置艇への対策</w:t>
            </w:r>
          </w:p>
          <w:p w:rsidR="00DF5CF5" w:rsidRPr="00DF5CF5" w:rsidRDefault="00DF5CF5" w:rsidP="00921CCD">
            <w:pPr>
              <w:numPr>
                <w:ilvl w:val="0"/>
                <w:numId w:val="12"/>
              </w:numPr>
              <w:rPr>
                <w:sz w:val="20"/>
              </w:rPr>
            </w:pPr>
            <w:r w:rsidRPr="00DF5CF5">
              <w:rPr>
                <w:rFonts w:ascii="ＭＳ 明朝" w:hint="eastAsia"/>
                <w:sz w:val="20"/>
              </w:rPr>
              <w:t>海辺の風景を楽しんだり、海水浴など海辺のレクリエーションや散策、自然観察など快適な環境で自然にふれあうことのできる海岸づくり</w:t>
            </w:r>
          </w:p>
          <w:p w:rsidR="00DF5CF5" w:rsidRPr="00DF5CF5" w:rsidRDefault="00DF5CF5" w:rsidP="00921CCD">
            <w:pPr>
              <w:numPr>
                <w:ilvl w:val="0"/>
                <w:numId w:val="12"/>
              </w:numPr>
              <w:rPr>
                <w:sz w:val="20"/>
              </w:rPr>
            </w:pPr>
            <w:r w:rsidRPr="00DF5CF5">
              <w:rPr>
                <w:rFonts w:ascii="ＭＳ 明朝" w:hint="eastAsia"/>
                <w:sz w:val="20"/>
              </w:rPr>
              <w:t>海岸を適正に利用していくうえで、利用者が環境へ悪影響を及ぼさないようなマナーや海岸利用のルールづくり</w:t>
            </w:r>
          </w:p>
        </w:tc>
      </w:tr>
    </w:tbl>
    <w:p w:rsidR="00DF5CF5" w:rsidRPr="00DF5CF5" w:rsidRDefault="00DF5CF5" w:rsidP="00921CCD">
      <w:pPr>
        <w:numPr>
          <w:ilvl w:val="2"/>
          <w:numId w:val="3"/>
        </w:numPr>
        <w:ind w:right="42" w:hanging="940"/>
        <w:rPr>
          <w:rFonts w:ascii="ＭＳ ゴシック" w:eastAsia="ＭＳ ゴシック"/>
          <w:color w:val="000000"/>
          <w:sz w:val="24"/>
        </w:rPr>
      </w:pPr>
      <w:r w:rsidRPr="00DF5CF5">
        <w:rPr>
          <w:rFonts w:ascii="ＭＳ ゴシック" w:eastAsia="ＭＳ ゴシック"/>
          <w:color w:val="000000"/>
          <w:sz w:val="24"/>
        </w:rPr>
        <w:br w:type="page"/>
      </w:r>
      <w:r w:rsidRPr="00DF5CF5">
        <w:rPr>
          <w:rFonts w:ascii="ＭＳ ゴシック" w:eastAsia="ＭＳ ゴシック" w:hint="eastAsia"/>
          <w:color w:val="000000"/>
          <w:sz w:val="24"/>
        </w:rPr>
        <w:t>海岸保全の現状</w:t>
      </w:r>
    </w:p>
    <w:p w:rsidR="00DF5CF5" w:rsidRPr="00DF5CF5" w:rsidRDefault="00DF5CF5" w:rsidP="00DF5CF5">
      <w:pPr>
        <w:ind w:right="42"/>
        <w:rPr>
          <w:rFonts w:ascii="ＭＳ ゴシック" w:eastAsia="ＭＳ ゴシック"/>
          <w:color w:val="000000"/>
          <w:sz w:val="24"/>
        </w:rPr>
      </w:pPr>
    </w:p>
    <w:p w:rsidR="00DF5CF5" w:rsidRPr="00DF5CF5" w:rsidRDefault="00DF5CF5" w:rsidP="00921CCD">
      <w:pPr>
        <w:numPr>
          <w:ilvl w:val="0"/>
          <w:numId w:val="14"/>
        </w:numPr>
        <w:tabs>
          <w:tab w:val="left" w:pos="567"/>
          <w:tab w:val="num" w:pos="1276"/>
        </w:tabs>
        <w:ind w:left="1134" w:right="42" w:hanging="742"/>
        <w:rPr>
          <w:rFonts w:ascii="ＭＳ ゴシック" w:eastAsia="ＭＳ ゴシック"/>
          <w:color w:val="000000"/>
        </w:rPr>
      </w:pPr>
      <w:r w:rsidRPr="00DF5CF5">
        <w:rPr>
          <w:rFonts w:ascii="ＭＳ ゴシック" w:eastAsia="ＭＳ ゴシック" w:hint="eastAsia"/>
          <w:color w:val="000000"/>
        </w:rPr>
        <w:t>既往災害</w:t>
      </w:r>
    </w:p>
    <w:p w:rsidR="00DF5CF5" w:rsidRPr="00DF5CF5" w:rsidRDefault="00DF5CF5" w:rsidP="00DF5CF5">
      <w:pPr>
        <w:ind w:left="359" w:firstLine="220"/>
        <w:rPr>
          <w:rFonts w:eastAsia="ＭＳ ゴシック"/>
          <w:color w:val="000000"/>
        </w:rPr>
      </w:pPr>
      <w:r w:rsidRPr="00DF5CF5">
        <w:rPr>
          <w:rFonts w:eastAsia="ＭＳ ゴシック" w:hint="eastAsia"/>
          <w:color w:val="000000"/>
        </w:rPr>
        <w:t>ａ）風水害</w:t>
      </w:r>
    </w:p>
    <w:p w:rsidR="00DF5CF5" w:rsidRPr="00DF5CF5" w:rsidRDefault="00DF5CF5" w:rsidP="00DF5CF5">
      <w:pPr>
        <w:ind w:left="720" w:firstLine="220"/>
        <w:rPr>
          <w:rFonts w:ascii="ＭＳ 明朝"/>
        </w:rPr>
      </w:pPr>
      <w:r w:rsidRPr="00DF5CF5">
        <w:rPr>
          <w:rFonts w:ascii="ＭＳ 明朝" w:hint="eastAsia"/>
        </w:rPr>
        <w:t>大阪湾沿岸での過去の風水害の主な要因は台風である。とくに、台風が沿岸の西側を北東に進んだ場合や日本海側の陸地に近い場所を東進した場合の波浪や高潮による被害が大きい。</w:t>
      </w:r>
    </w:p>
    <w:p w:rsidR="00DF5CF5" w:rsidRPr="00DF5CF5" w:rsidRDefault="00DF5CF5" w:rsidP="00DF5CF5">
      <w:pPr>
        <w:ind w:left="720" w:firstLine="220"/>
        <w:rPr>
          <w:rFonts w:ascii="ＭＳ 明朝"/>
        </w:rPr>
      </w:pPr>
      <w:r w:rsidRPr="00DF5CF5">
        <w:rPr>
          <w:rFonts w:ascii="ＭＳ 明朝" w:hint="eastAsia"/>
        </w:rPr>
        <w:t>大きな被害をもたらした台風としては、昭和９年の室戸台風、昭和25年のジェーン台風、昭和36年の第２室戸台風、昭和39年の台風20号などが挙げられ、いずれも高潮による被害を受けている。</w:t>
      </w:r>
    </w:p>
    <w:p w:rsidR="00DF5CF5" w:rsidRPr="00DF5CF5" w:rsidRDefault="00DF5CF5" w:rsidP="00DF5CF5">
      <w:pPr>
        <w:ind w:left="720" w:firstLine="220"/>
        <w:rPr>
          <w:rFonts w:ascii="ＭＳ 明朝"/>
        </w:rPr>
      </w:pPr>
    </w:p>
    <w:p w:rsidR="00DF5CF5" w:rsidRPr="00DF5CF5" w:rsidRDefault="00DF5CF5" w:rsidP="00DF5CF5">
      <w:pPr>
        <w:ind w:left="359" w:firstLine="220"/>
        <w:rPr>
          <w:rFonts w:ascii="ＭＳ ゴシック" w:eastAsia="ＭＳ ゴシック"/>
        </w:rPr>
      </w:pPr>
      <w:r w:rsidRPr="00DF5CF5">
        <w:rPr>
          <w:rFonts w:ascii="ＭＳ ゴシック" w:eastAsia="ＭＳ ゴシック" w:hint="eastAsia"/>
        </w:rPr>
        <w:t>ｂ）地震・津波災害</w:t>
      </w:r>
    </w:p>
    <w:p w:rsidR="00DF5CF5" w:rsidRPr="00DF5CF5" w:rsidRDefault="00DF5CF5" w:rsidP="00DF5CF5">
      <w:pPr>
        <w:ind w:left="720" w:firstLine="220"/>
        <w:rPr>
          <w:rFonts w:ascii="ＭＳ 明朝"/>
        </w:rPr>
      </w:pPr>
      <w:r w:rsidRPr="00DF5CF5">
        <w:rPr>
          <w:rFonts w:ascii="ＭＳ 明朝" w:hint="eastAsia"/>
        </w:rPr>
        <w:t>大阪湾沿岸では、宝永４年（1707年）、安政元年（1854年）、昭和21年（1946年）の南海地震などによる被害を受けた記録があるが、近年では大きな地震災害を経験していなかった。しかし、平成７年１月17日に発生した兵庫県南部地震（阪神・淡路大震災）により、未曾有の被害を受けている。震度７の地震は、死者行方不明者約6,400人、全壊家屋数約104,900棟の甚大な被害をもたらした。また、交通機関、ライフライン等も多大な被害を受けた。海岸保全施設についても、護岸の倒壊や背後地の水没、クラックや目地開き等による防潮機能障害など、兵庫県域を中心に壊滅的な被害が生じた。</w:t>
      </w:r>
    </w:p>
    <w:p w:rsidR="00DF5CF5" w:rsidRPr="00DF5CF5" w:rsidRDefault="00DF5CF5" w:rsidP="00DF5CF5">
      <w:pPr>
        <w:ind w:left="720" w:firstLine="220"/>
        <w:rPr>
          <w:rFonts w:ascii="ＭＳ 明朝"/>
          <w:dstrike/>
        </w:rPr>
      </w:pPr>
      <w:r w:rsidRPr="00DF5CF5">
        <w:rPr>
          <w:rFonts w:ascii="ＭＳ 明朝" w:hint="eastAsia"/>
        </w:rPr>
        <w:t>津波は、古くは宝永４年や安政元年（嘉永７年）の南海地震による被害が古文書などに記されており、南海トラフを震源とする地震は100年から150年毎にくり返し発生し多大な地震・津波被害を引き起こしている。</w:t>
      </w:r>
    </w:p>
    <w:p w:rsidR="00DF5CF5" w:rsidRPr="00DF5CF5" w:rsidRDefault="00DF5CF5" w:rsidP="00DF5CF5">
      <w:pPr>
        <w:ind w:left="720" w:firstLine="220"/>
        <w:rPr>
          <w:rFonts w:ascii="ＭＳ 明朝"/>
        </w:rPr>
      </w:pPr>
      <w:r w:rsidRPr="00DF5CF5">
        <w:rPr>
          <w:rFonts w:ascii="ＭＳ 明朝" w:hint="eastAsia"/>
        </w:rPr>
        <w:t>安政元年（嘉永７年）の南海地震による津波の被害としては、大阪では木津川・安治川の河口から進入した津波による落橋や船舶被害、多数の水死者の記録がある。</w:t>
      </w:r>
    </w:p>
    <w:p w:rsidR="00DF5CF5" w:rsidRPr="00DF5CF5" w:rsidRDefault="00DF5CF5" w:rsidP="00DF5CF5">
      <w:pPr>
        <w:tabs>
          <w:tab w:val="left" w:pos="567"/>
        </w:tabs>
        <w:rPr>
          <w:rFonts w:ascii="ＭＳ 明朝"/>
        </w:rPr>
      </w:pPr>
    </w:p>
    <w:p w:rsidR="00DF5CF5" w:rsidRPr="00DF5CF5" w:rsidRDefault="00DF5CF5" w:rsidP="00921CCD">
      <w:pPr>
        <w:numPr>
          <w:ilvl w:val="0"/>
          <w:numId w:val="14"/>
        </w:numPr>
        <w:tabs>
          <w:tab w:val="left" w:pos="567"/>
          <w:tab w:val="num" w:pos="1276"/>
        </w:tabs>
        <w:ind w:left="1134" w:right="42" w:hanging="742"/>
        <w:rPr>
          <w:rFonts w:ascii="ＭＳ ゴシック" w:eastAsia="ＭＳ ゴシック"/>
          <w:color w:val="000000"/>
        </w:rPr>
      </w:pPr>
      <w:r w:rsidRPr="00DF5CF5">
        <w:rPr>
          <w:rFonts w:ascii="ＭＳ ゴシック" w:eastAsia="ＭＳ ゴシック" w:hint="eastAsia"/>
          <w:color w:val="000000"/>
        </w:rPr>
        <w:t>海岸事業の変遷</w:t>
      </w:r>
    </w:p>
    <w:p w:rsidR="00DF5CF5" w:rsidRPr="00DF5CF5" w:rsidRDefault="00DF5CF5" w:rsidP="00DF5CF5">
      <w:pPr>
        <w:ind w:left="359" w:firstLine="220"/>
        <w:rPr>
          <w:rFonts w:ascii="ＭＳ 明朝"/>
        </w:rPr>
      </w:pPr>
      <w:r w:rsidRPr="00DF5CF5">
        <w:rPr>
          <w:rFonts w:ascii="ＭＳ 明朝" w:hint="eastAsia"/>
        </w:rPr>
        <w:t>大阪湾沿岸は、古来より経済活動の拠点として、また交通の要衝として発展するとともに、台風により大きな風水害を受けてきた地域である。</w:t>
      </w:r>
    </w:p>
    <w:p w:rsidR="00DF5CF5" w:rsidRPr="00DF5CF5" w:rsidRDefault="00DF5CF5" w:rsidP="00DF5CF5">
      <w:pPr>
        <w:ind w:left="359" w:firstLine="220"/>
        <w:rPr>
          <w:rFonts w:ascii="ＭＳ 明朝"/>
        </w:rPr>
      </w:pPr>
      <w:r w:rsidRPr="00DF5CF5">
        <w:rPr>
          <w:rFonts w:ascii="ＭＳ 明朝" w:hint="eastAsia"/>
        </w:rPr>
        <w:t>昭和９年の室戸台風で高潮、波浪の被害を受け、対策事業推進の気運が高まったものの、具体化せず、昭和25年のジェーン台風の被害の後、海岸事業が認可された。その後、昭和36年の第２室戸台風や昭和39年の20号台風、昭和40年の23号台風による被害などを経て、現在の高潮対策事業が進められてきた。</w:t>
      </w:r>
    </w:p>
    <w:p w:rsidR="00DF5CF5" w:rsidRPr="00DF5CF5" w:rsidRDefault="00DF5CF5" w:rsidP="00DF5CF5">
      <w:pPr>
        <w:ind w:left="359" w:firstLine="220"/>
        <w:rPr>
          <w:rFonts w:ascii="ＭＳ 明朝"/>
        </w:rPr>
      </w:pPr>
      <w:r w:rsidRPr="00DF5CF5">
        <w:rPr>
          <w:rFonts w:ascii="ＭＳ 明朝" w:hint="eastAsia"/>
        </w:rPr>
        <w:t>平成７年の阪神・淡路大震災で大きな被害を受けたが、耐震性を強化した復旧が進められ、災害復旧工事が完了している。</w:t>
      </w:r>
    </w:p>
    <w:p w:rsidR="00DF5CF5" w:rsidRPr="00DF5CF5" w:rsidRDefault="00DF5CF5" w:rsidP="00DF5CF5">
      <w:pPr>
        <w:ind w:left="359" w:firstLine="220"/>
        <w:rPr>
          <w:rFonts w:ascii="ＭＳ 明朝"/>
        </w:rPr>
      </w:pPr>
      <w:r w:rsidRPr="00DF5CF5">
        <w:rPr>
          <w:rFonts w:ascii="ＭＳ 明朝" w:hint="eastAsia"/>
        </w:rPr>
        <w:t>また、海洋性レクリエーションの普及と参加人口の増加に応えるため、沿岸では、ヨットハーバーやマリーナ、魚釣り公園、海浜公園等の整備が進められている。これらの海岸では、必要に応じて利用状況に配慮した海岸保全施設の整備が進められている。</w:t>
      </w:r>
    </w:p>
    <w:p w:rsidR="00DF5CF5" w:rsidRPr="00DF5CF5" w:rsidRDefault="00DF5CF5" w:rsidP="00DF5CF5">
      <w:pPr>
        <w:ind w:left="359" w:firstLine="220"/>
        <w:rPr>
          <w:rFonts w:ascii="ＭＳ 明朝"/>
        </w:rPr>
      </w:pPr>
      <w:r w:rsidRPr="00DF5CF5">
        <w:rPr>
          <w:rFonts w:ascii="ＭＳ 明朝" w:hint="eastAsia"/>
        </w:rPr>
        <w:t>平成17年度からは海岸保全施設の耐震・耐津波性能の調査を行い、必要な対策を進めてきた。東日本大震災のあとは、海岸保全施設の耐震・耐津波性能の再点検を行い防潮堤の沈下対策や粘り強い構造への補強などの津波対策を進めている。</w:t>
      </w:r>
    </w:p>
    <w:p w:rsidR="00DF5CF5" w:rsidRPr="00DF5CF5" w:rsidRDefault="00DF5CF5" w:rsidP="00DF5CF5">
      <w:pPr>
        <w:ind w:left="359" w:firstLine="220"/>
        <w:rPr>
          <w:rFonts w:ascii="ＭＳ 明朝"/>
        </w:rPr>
      </w:pPr>
    </w:p>
    <w:p w:rsidR="00DF5CF5" w:rsidRPr="00DF5CF5" w:rsidRDefault="00DF5CF5" w:rsidP="00921CCD">
      <w:pPr>
        <w:numPr>
          <w:ilvl w:val="0"/>
          <w:numId w:val="14"/>
        </w:numPr>
        <w:tabs>
          <w:tab w:val="left" w:pos="567"/>
          <w:tab w:val="num" w:pos="1276"/>
        </w:tabs>
        <w:ind w:left="1134" w:right="42" w:hanging="742"/>
        <w:rPr>
          <w:rFonts w:ascii="ＭＳ ゴシック" w:eastAsia="ＭＳ ゴシック"/>
          <w:color w:val="000000"/>
        </w:rPr>
      </w:pPr>
      <w:r w:rsidRPr="00DF5CF5">
        <w:rPr>
          <w:rFonts w:ascii="ＭＳ ゴシック" w:eastAsia="ＭＳ ゴシック" w:hint="eastAsia"/>
          <w:color w:val="000000"/>
        </w:rPr>
        <w:t>海岸保全施設の整備状況</w:t>
      </w:r>
    </w:p>
    <w:p w:rsidR="00DF5CF5" w:rsidRPr="00DF5CF5" w:rsidRDefault="00DF5CF5" w:rsidP="00DF5CF5">
      <w:pPr>
        <w:ind w:left="359" w:firstLine="220"/>
        <w:rPr>
          <w:rFonts w:ascii="ＭＳ 明朝"/>
        </w:rPr>
      </w:pPr>
      <w:r w:rsidRPr="00DF5CF5">
        <w:rPr>
          <w:rFonts w:ascii="ＭＳ 明朝" w:hint="eastAsia"/>
        </w:rPr>
        <w:t>大阪湾沿岸の海岸保全施設については、ほとんどの区間で整備が完了しているが、一部に未整備区間、天端高不足や老朽化等により整備が必要な区間、耐震・耐津波対策が必要な箇所がある。</w:t>
      </w:r>
    </w:p>
    <w:p w:rsidR="00DF5CF5" w:rsidRPr="00DF5CF5" w:rsidRDefault="00DF5CF5" w:rsidP="00DF5CF5">
      <w:pPr>
        <w:ind w:left="359" w:firstLine="220"/>
        <w:rPr>
          <w:rFonts w:ascii="ＭＳ 明朝"/>
        </w:rPr>
      </w:pPr>
      <w:r w:rsidRPr="00DF5CF5">
        <w:rPr>
          <w:rFonts w:ascii="ＭＳ 明朝" w:hint="eastAsia"/>
        </w:rPr>
        <w:t>阪神・淡路大震災で被災し、復旧した区間については、耐震性が強化されている。それ以外の区間については、背後地の状況等により、必要性を検討したうえで、耐震性を強化しているところである。</w:t>
      </w:r>
    </w:p>
    <w:p w:rsidR="00DF5CF5" w:rsidRPr="00DF5CF5" w:rsidRDefault="00DF5CF5" w:rsidP="00DF5CF5">
      <w:pPr>
        <w:ind w:left="359" w:firstLine="220"/>
        <w:rPr>
          <w:rFonts w:ascii="ＭＳ ゴシック" w:eastAsia="ＭＳ ゴシック"/>
        </w:rPr>
      </w:pPr>
    </w:p>
    <w:p w:rsidR="00DF5CF5" w:rsidRPr="00DF5CF5" w:rsidRDefault="00DF5CF5" w:rsidP="00921CCD">
      <w:pPr>
        <w:numPr>
          <w:ilvl w:val="0"/>
          <w:numId w:val="14"/>
        </w:numPr>
        <w:tabs>
          <w:tab w:val="left" w:pos="567"/>
          <w:tab w:val="num" w:pos="1276"/>
        </w:tabs>
        <w:ind w:left="1134" w:right="42" w:hanging="742"/>
        <w:rPr>
          <w:rFonts w:ascii="ＭＳ ゴシック" w:eastAsia="ＭＳ ゴシック"/>
          <w:color w:val="000000"/>
        </w:rPr>
      </w:pPr>
      <w:r w:rsidRPr="00DF5CF5">
        <w:rPr>
          <w:rFonts w:ascii="ＭＳ ゴシック" w:eastAsia="ＭＳ ゴシック" w:hint="eastAsia"/>
          <w:color w:val="000000"/>
        </w:rPr>
        <w:t>管理体制</w:t>
      </w:r>
    </w:p>
    <w:p w:rsidR="00DF5CF5" w:rsidRPr="00DF5CF5" w:rsidRDefault="00DF5CF5" w:rsidP="00DF5CF5">
      <w:pPr>
        <w:ind w:left="359" w:firstLine="220"/>
        <w:rPr>
          <w:rFonts w:ascii="ＭＳ 明朝"/>
        </w:rPr>
      </w:pPr>
      <w:r w:rsidRPr="00DF5CF5">
        <w:rPr>
          <w:rFonts w:ascii="ＭＳ 明朝" w:hint="eastAsia"/>
        </w:rPr>
        <w:t>大阪湾沿岸は、高潮や津波の被害から地域住民の生命や財産を守るため、海岸線に沿って海岸保全施設を設置している。</w:t>
      </w:r>
    </w:p>
    <w:p w:rsidR="00DF5CF5" w:rsidRPr="00DF5CF5" w:rsidRDefault="00DF5CF5" w:rsidP="00DF5CF5">
      <w:pPr>
        <w:ind w:left="359" w:firstLine="220"/>
        <w:rPr>
          <w:rFonts w:ascii="ＭＳ 明朝"/>
        </w:rPr>
      </w:pPr>
      <w:r w:rsidRPr="00DF5CF5">
        <w:rPr>
          <w:rFonts w:ascii="ＭＳ 明朝" w:hint="eastAsia"/>
        </w:rPr>
        <w:t>しかし、海岸の利用や交通の確保のため、一部を切り下げて陸閘を設けたり、内水排除のために排水樋門、水門を設けている箇所があり、高潮などの際に速やかに閉鎖することで、被害の発生を防いでいる。日常的な管理としては、海岸管理者の担当部局で巡視し、施設の点検、手入れを行っている。</w:t>
      </w:r>
    </w:p>
    <w:p w:rsidR="00DF5CF5" w:rsidRPr="00DF5CF5" w:rsidRDefault="00DF5CF5" w:rsidP="00DF5CF5">
      <w:pPr>
        <w:ind w:left="359" w:firstLine="220"/>
        <w:rPr>
          <w:rFonts w:ascii="ＭＳ 明朝"/>
        </w:rPr>
      </w:pPr>
      <w:r w:rsidRPr="00DF5CF5">
        <w:rPr>
          <w:rFonts w:ascii="ＭＳ 明朝" w:hint="eastAsia"/>
        </w:rPr>
        <w:t>地域の防災体制としては、大阪府、兵庫県及び関係市町において、地域防災計画が作成されており、防災活動体制の整備や広域防災体制の充実、防災意識の普及、災害ボランティアの支援体制の整備などに取り組んでいる。</w:t>
      </w:r>
    </w:p>
    <w:p w:rsidR="00DF5CF5" w:rsidRPr="00DF5CF5" w:rsidRDefault="00DF5CF5" w:rsidP="00DF5CF5">
      <w:pPr>
        <w:ind w:left="720" w:firstLine="220"/>
        <w:rPr>
          <w:rFonts w:ascii="ＭＳ 明朝"/>
        </w:rPr>
      </w:pPr>
    </w:p>
    <w:p w:rsidR="00DF5CF5" w:rsidRPr="00DF5CF5" w:rsidRDefault="00DF5CF5" w:rsidP="00921CCD">
      <w:pPr>
        <w:numPr>
          <w:ilvl w:val="0"/>
          <w:numId w:val="14"/>
        </w:numPr>
        <w:tabs>
          <w:tab w:val="left" w:pos="567"/>
          <w:tab w:val="num" w:pos="1276"/>
        </w:tabs>
        <w:ind w:left="1134" w:right="42" w:hanging="742"/>
        <w:rPr>
          <w:rFonts w:ascii="ＭＳ ゴシック" w:eastAsia="ＭＳ ゴシック"/>
          <w:color w:val="000000"/>
        </w:rPr>
      </w:pPr>
      <w:r w:rsidRPr="00DF5CF5">
        <w:rPr>
          <w:rFonts w:ascii="ＭＳ ゴシック" w:eastAsia="ＭＳ ゴシック" w:hint="eastAsia"/>
          <w:color w:val="000000"/>
        </w:rPr>
        <w:t>美化活動</w:t>
      </w:r>
    </w:p>
    <w:p w:rsidR="00DF5CF5" w:rsidRPr="00DF5CF5" w:rsidRDefault="00DF5CF5" w:rsidP="00DF5CF5">
      <w:pPr>
        <w:ind w:left="359" w:firstLine="220"/>
        <w:rPr>
          <w:rFonts w:ascii="ＭＳ 明朝"/>
        </w:rPr>
      </w:pPr>
      <w:r w:rsidRPr="00DF5CF5">
        <w:rPr>
          <w:rFonts w:ascii="ＭＳ 明朝" w:hint="eastAsia"/>
        </w:rPr>
        <w:t>港湾区域等を除いた海域については国土交通省、海岸については大阪府、兵庫県及び関係市町が美化活動を行っている。</w:t>
      </w:r>
    </w:p>
    <w:p w:rsidR="00DF5CF5" w:rsidRPr="00DF5CF5" w:rsidRDefault="00DF5CF5" w:rsidP="00DF5CF5">
      <w:pPr>
        <w:ind w:left="359" w:firstLine="220"/>
        <w:rPr>
          <w:rFonts w:ascii="ＭＳ 明朝"/>
        </w:rPr>
      </w:pPr>
      <w:r w:rsidRPr="00DF5CF5">
        <w:rPr>
          <w:rFonts w:ascii="ＭＳ 明朝" w:hint="eastAsia"/>
        </w:rPr>
        <w:t>また、大阪府、兵庫県及び関係市町は市民参加の海岸美化活動の促進及び海岸愛護の普及と啓発を図っており、地域住民の協力を得て定期的に海岸清掃活動等を行っている。</w:t>
      </w:r>
    </w:p>
    <w:p w:rsidR="00DF5CF5" w:rsidRPr="00DF5CF5" w:rsidRDefault="00DF5CF5" w:rsidP="00DF5CF5">
      <w:pPr>
        <w:ind w:left="359" w:firstLine="220"/>
        <w:rPr>
          <w:rFonts w:ascii="ＭＳ 明朝"/>
        </w:rPr>
      </w:pPr>
      <w:r w:rsidRPr="00DF5CF5">
        <w:rPr>
          <w:rFonts w:ascii="ＭＳ 明朝" w:hint="eastAsia"/>
        </w:rPr>
        <w:t>代表的な美化活動としては「リフレッシュ瀬戸内」が毎年行われており、大阪湾沿岸を含む瀬戸内海沿岸の11府県107市町（平成26年）及びボランティアが参加している。</w:t>
      </w:r>
    </w:p>
    <w:p w:rsidR="00DF5CF5" w:rsidRPr="00DF5CF5" w:rsidRDefault="00DF5CF5" w:rsidP="00DF5CF5">
      <w:pPr>
        <w:ind w:left="359" w:firstLine="220"/>
        <w:rPr>
          <w:rFonts w:ascii="ＭＳ 明朝"/>
        </w:rPr>
      </w:pPr>
      <w:r w:rsidRPr="00DF5CF5">
        <w:rPr>
          <w:rFonts w:ascii="ＭＳ 明朝" w:hint="eastAsia"/>
        </w:rPr>
        <w:t>その他、毎年６月に多数の市民が参加して大阪湾沿岸のごみを回収する「大阪湾クリーン作戦」や二色の浜海岸美化運動等が実施されている。</w:t>
      </w:r>
    </w:p>
    <w:p w:rsidR="00DF5CF5" w:rsidRPr="00DF5CF5" w:rsidRDefault="00DF5CF5" w:rsidP="00DF5CF5">
      <w:pPr>
        <w:ind w:left="359" w:firstLine="220"/>
        <w:rPr>
          <w:rFonts w:ascii="ＭＳ 明朝"/>
        </w:rPr>
      </w:pPr>
      <w:r w:rsidRPr="00DF5CF5">
        <w:rPr>
          <w:rFonts w:ascii="ＭＳ 明朝" w:hint="eastAsia"/>
        </w:rPr>
        <w:t>さらに、大阪府域では、アドプト・シーサイド・プログラムに認定された地元ボランティア団体が主催となり、海岸清掃活動を実施している。</w:t>
      </w:r>
    </w:p>
    <w:p w:rsidR="00DF5CF5" w:rsidRPr="00DF5CF5" w:rsidRDefault="00DF5CF5" w:rsidP="00921CCD">
      <w:pPr>
        <w:numPr>
          <w:ilvl w:val="2"/>
          <w:numId w:val="3"/>
        </w:numPr>
        <w:ind w:right="42" w:hanging="940"/>
        <w:rPr>
          <w:rFonts w:ascii="ＭＳ ゴシック" w:eastAsia="ＭＳ ゴシック"/>
          <w:color w:val="000000"/>
          <w:sz w:val="24"/>
        </w:rPr>
      </w:pPr>
      <w:r w:rsidRPr="00DF5CF5">
        <w:rPr>
          <w:rFonts w:ascii="ＭＳ 明朝"/>
        </w:rPr>
        <w:br w:type="page"/>
      </w:r>
      <w:r w:rsidRPr="00DF5CF5">
        <w:rPr>
          <w:rFonts w:ascii="ＭＳ ゴシック" w:eastAsia="ＭＳ ゴシック" w:hint="eastAsia"/>
          <w:color w:val="000000"/>
          <w:sz w:val="24"/>
        </w:rPr>
        <w:t>大阪湾沿岸の特性総括</w:t>
      </w:r>
    </w:p>
    <w:p w:rsidR="00DF5CF5" w:rsidRPr="00DF5CF5" w:rsidRDefault="00DF5CF5" w:rsidP="00DF5CF5">
      <w:pPr>
        <w:ind w:left="340" w:right="42"/>
        <w:rPr>
          <w:rFonts w:ascii="ＭＳ ゴシック" w:eastAsia="ＭＳ ゴシック"/>
          <w:color w:val="000000"/>
          <w:sz w:val="24"/>
        </w:rPr>
      </w:pPr>
    </w:p>
    <w:p w:rsidR="00DF5CF5" w:rsidRPr="00DF5CF5" w:rsidRDefault="00DF5CF5" w:rsidP="00DF5CF5">
      <w:pPr>
        <w:ind w:left="359" w:firstLine="220"/>
        <w:rPr>
          <w:rFonts w:ascii="ＭＳ 明朝"/>
        </w:rPr>
      </w:pPr>
      <w:r w:rsidRPr="00DF5CF5">
        <w:rPr>
          <w:rFonts w:ascii="ＭＳ 明朝" w:hint="eastAsia"/>
        </w:rPr>
        <w:t>大阪湾沿岸と周辺沿岸の現況特性について比較した結果を表1.1.4に示した。</w:t>
      </w:r>
    </w:p>
    <w:p w:rsidR="00DF5CF5" w:rsidRPr="00DF5CF5" w:rsidRDefault="00DF5CF5" w:rsidP="00DF5CF5">
      <w:pPr>
        <w:ind w:left="359" w:firstLine="220"/>
        <w:rPr>
          <w:rFonts w:ascii="ＭＳ 明朝"/>
        </w:rPr>
      </w:pPr>
      <w:r w:rsidRPr="00DF5CF5">
        <w:rPr>
          <w:rFonts w:ascii="ＭＳ 明朝" w:hint="eastAsia"/>
        </w:rPr>
        <w:t>自然的特性、社会的特性をふまえるとともに、他の沿岸との比較から、大阪湾沿岸の特性を整理すると、次のようにまとめられる。</w:t>
      </w:r>
    </w:p>
    <w:p w:rsidR="00DF5CF5" w:rsidRPr="00DF5CF5" w:rsidRDefault="00DF5CF5" w:rsidP="00DF5CF5">
      <w:pPr>
        <w:ind w:left="540" w:firstLine="220"/>
        <w:rPr>
          <w:rFonts w:ascii="ＭＳ 明朝"/>
          <w:color w:val="000000"/>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大阪湾沿岸の特性総括"/>
      </w:tblPr>
      <w:tblGrid>
        <w:gridCol w:w="9072"/>
      </w:tblGrid>
      <w:tr w:rsidR="00DF5CF5" w:rsidRPr="00DF5CF5" w:rsidTr="00DF5CF5">
        <w:trPr>
          <w:trHeight w:val="5669"/>
        </w:trPr>
        <w:tc>
          <w:tcPr>
            <w:tcW w:w="9072" w:type="dxa"/>
            <w:vAlign w:val="center"/>
          </w:tcPr>
          <w:p w:rsidR="00DF5CF5" w:rsidRPr="00DF5CF5" w:rsidRDefault="00DF5CF5" w:rsidP="00DF5CF5">
            <w:pPr>
              <w:spacing w:line="280" w:lineRule="exact"/>
              <w:ind w:left="60" w:right="40"/>
              <w:rPr>
                <w:rFonts w:ascii="ＭＳ ゴシック"/>
              </w:rPr>
            </w:pP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明朝" w:hint="eastAsia"/>
              </w:rPr>
              <w:t>古来から開けた経済活動の中心であるとともに、</w:t>
            </w:r>
            <w:r w:rsidRPr="00DF5CF5">
              <w:rPr>
                <w:rFonts w:ascii="ＭＳ ゴシック" w:hint="eastAsia"/>
              </w:rPr>
              <w:t>交通の要衝、港湾物流の拠点として、集積度の高い地域である。</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背後地に人口、資産の集中する市街地を有し、海岸の整備水準が高いが、一部要整備箇所が残っている。また、阪神・淡路大震災後復旧された箇所以外では、耐震性の強化が必要な区間がある。</w:t>
            </w:r>
          </w:p>
          <w:p w:rsidR="00DF5CF5" w:rsidRPr="00DF5CF5" w:rsidRDefault="00DF5CF5" w:rsidP="00921CCD">
            <w:pPr>
              <w:numPr>
                <w:ilvl w:val="2"/>
                <w:numId w:val="1"/>
              </w:numPr>
              <w:tabs>
                <w:tab w:val="clear" w:pos="1799"/>
              </w:tabs>
              <w:spacing w:line="280" w:lineRule="exact"/>
              <w:ind w:left="399" w:right="40" w:hanging="339"/>
              <w:rPr>
                <w:rFonts w:ascii="ＭＳ 明朝" w:hAnsi="ＭＳ 明朝"/>
              </w:rPr>
            </w:pPr>
            <w:r w:rsidRPr="00DF5CF5">
              <w:rPr>
                <w:rFonts w:ascii="ＭＳ ゴシック" w:hint="eastAsia"/>
              </w:rPr>
              <w:t>近い将来発生が懸念される南海トラフ地震による津波に対して、ハード面・ソフト面からの総合的な津波対策が必要とされている。</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防災空間の確保や防災・救急活動のための道路整備など都市防災に係わる要請がある。</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防災に関しては、情報提供や地域と一体となった防災体制の確立など、ソフト面の充実も望まれている。</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人工海岸が多いが、沿岸南部に自然海岸が残っているほか、場所は限定されるものの、藻場、干潟があり貴重な自然環境が残っている。</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閉鎖性水域であり、外海に比べ湾奥部ほど水質が悪く、生物の生息環境も悪い。</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現在の自然環境の保全や白砂青松の海岸環境の回復への要請が強い。</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自然を感じさせる人工海浜、港の背後に広がる大都市、自然海岸など、海岸や背後地の状況は多様で、景観も変化に富んでいる。</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海水浴場、海づり公園やマリーナなど、さまざまな海洋性レクリエーション施設が整備されている。</w:t>
            </w:r>
          </w:p>
          <w:p w:rsidR="00DF5CF5" w:rsidRPr="00DF5CF5" w:rsidRDefault="00DF5CF5" w:rsidP="00921CCD">
            <w:pPr>
              <w:numPr>
                <w:ilvl w:val="2"/>
                <w:numId w:val="1"/>
              </w:numPr>
              <w:tabs>
                <w:tab w:val="clear" w:pos="1799"/>
              </w:tabs>
              <w:spacing w:line="280" w:lineRule="exact"/>
              <w:ind w:left="399" w:right="40" w:hanging="339"/>
              <w:rPr>
                <w:rFonts w:ascii="ＭＳ ゴシック"/>
              </w:rPr>
            </w:pPr>
            <w:r w:rsidRPr="00DF5CF5">
              <w:rPr>
                <w:rFonts w:ascii="ＭＳ ゴシック" w:hint="eastAsia"/>
              </w:rPr>
              <w:t>海岸利用に配慮した整備を望む一方で、生活環境への影響や利用マナーの低下を懸念する声が出ている。</w:t>
            </w:r>
          </w:p>
          <w:p w:rsidR="00DF5CF5" w:rsidRPr="00DF5CF5" w:rsidRDefault="00DF5CF5" w:rsidP="00DF5CF5">
            <w:pPr>
              <w:spacing w:line="280" w:lineRule="exact"/>
              <w:ind w:left="60" w:right="40"/>
              <w:rPr>
                <w:rFonts w:ascii="ＭＳ ゴシック"/>
              </w:rPr>
            </w:pPr>
          </w:p>
        </w:tc>
      </w:tr>
    </w:tbl>
    <w:p w:rsidR="00DF5CF5" w:rsidRPr="00DF5CF5" w:rsidRDefault="00DF5CF5" w:rsidP="00DF5CF5">
      <w:pPr>
        <w:ind w:right="42"/>
        <w:rPr>
          <w:rFonts w:ascii="ＭＳ 明朝"/>
          <w:b/>
          <w:sz w:val="24"/>
        </w:rPr>
      </w:pPr>
      <w:r>
        <w:rPr>
          <w:rFonts w:ascii="ＭＳ 明朝"/>
          <w:b/>
          <w:noProof/>
          <w:sz w:val="20"/>
        </w:rPr>
        <mc:AlternateContent>
          <mc:Choice Requires="wps">
            <w:drawing>
              <wp:anchor distT="0" distB="0" distL="114300" distR="114300" simplePos="0" relativeHeight="251606528" behindDoc="0" locked="0" layoutInCell="1" allowOverlap="1" wp14:anchorId="68BB712C" wp14:editId="79F1899C">
                <wp:simplePos x="0" y="0"/>
                <wp:positionH relativeFrom="column">
                  <wp:posOffset>2654935</wp:posOffset>
                </wp:positionH>
                <wp:positionV relativeFrom="paragraph">
                  <wp:posOffset>6985</wp:posOffset>
                </wp:positionV>
                <wp:extent cx="485775" cy="227965"/>
                <wp:effectExtent l="31115" t="7620" r="35560" b="12065"/>
                <wp:wrapNone/>
                <wp:docPr id="25" name="下矢印 25" descr="下向き矢印" title="矢印"/>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227965"/>
                        </a:xfrm>
                        <a:prstGeom prst="downArrow">
                          <a:avLst>
                            <a:gd name="adj1" fmla="val 56074"/>
                            <a:gd name="adj2" fmla="val 40667"/>
                          </a:avLst>
                        </a:prstGeom>
                        <a:solidFill>
                          <a:srgbClr val="BFBFB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25" o:spid="_x0000_s1026" type="#_x0000_t67" alt="タイトル: 矢印 - 説明: 下向き矢印" style="position:absolute;left:0;text-align:left;margin-left:209.05pt;margin-top:.55pt;width:38.25pt;height:17.9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" adj="12816,4744" fillcolor="#bfbfbf">
                <v:textbox style="layout-flow:vertical-ideographic"/>
              </v:shape>
            </w:pict>
          </mc:Fallback>
        </mc:AlternateContent>
      </w:r>
    </w:p>
    <w:tbl>
      <w:tblPr>
        <w:tblW w:w="0" w:type="auto"/>
        <w:tblInd w:w="99"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99" w:type="dxa"/>
          <w:right w:w="99" w:type="dxa"/>
        </w:tblCellMar>
        <w:tblLook w:val="0000" w:firstRow="0" w:lastRow="0" w:firstColumn="0" w:lastColumn="0" w:noHBand="0" w:noVBand="0"/>
        <w:tblCaption w:val="大阪湾沿岸の特性総括まとめ"/>
      </w:tblPr>
      <w:tblGrid>
        <w:gridCol w:w="9072"/>
      </w:tblGrid>
      <w:tr w:rsidR="00DF5CF5" w:rsidRPr="00DF5CF5" w:rsidTr="00DF5CF5">
        <w:trPr>
          <w:trHeight w:val="3098"/>
        </w:trPr>
        <w:tc>
          <w:tcPr>
            <w:tcW w:w="9072" w:type="dxa"/>
            <w:vAlign w:val="center"/>
          </w:tcPr>
          <w:p w:rsidR="00DF5CF5" w:rsidRPr="00DF5CF5" w:rsidRDefault="00DF5CF5" w:rsidP="00DF5CF5">
            <w:pPr>
              <w:spacing w:line="280" w:lineRule="exact"/>
              <w:ind w:left="2" w:right="40"/>
              <w:rPr>
                <w:rFonts w:ascii="ＭＳ 明朝"/>
              </w:rPr>
            </w:pPr>
            <w:r w:rsidRPr="00DF5CF5">
              <w:rPr>
                <w:rFonts w:ascii="ＭＳ 明朝" w:hint="eastAsia"/>
              </w:rPr>
              <w:t>①　集積度の高い大都市圏を背後に持ち、国内有数の港湾を有している。</w:t>
            </w:r>
          </w:p>
          <w:p w:rsidR="00DF5CF5" w:rsidRPr="00DF5CF5" w:rsidRDefault="00DF5CF5" w:rsidP="00DF5CF5">
            <w:pPr>
              <w:spacing w:line="280" w:lineRule="exact"/>
              <w:ind w:leftChars="1" w:left="455" w:right="40" w:hangingChars="200" w:hanging="453"/>
              <w:rPr>
                <w:rFonts w:ascii="ＭＳ 明朝"/>
              </w:rPr>
            </w:pPr>
            <w:r w:rsidRPr="00DF5CF5">
              <w:rPr>
                <w:rFonts w:ascii="ＭＳ 明朝" w:hint="eastAsia"/>
              </w:rPr>
              <w:t>②　海岸保全施設は概成しているが、老朽化の対応や耐震性の向上など再整備の必要な箇所が残っている。</w:t>
            </w:r>
          </w:p>
          <w:p w:rsidR="00DF5CF5" w:rsidRPr="00DF5CF5" w:rsidRDefault="00DF5CF5" w:rsidP="00DF5CF5">
            <w:pPr>
              <w:spacing w:line="280" w:lineRule="exact"/>
              <w:ind w:leftChars="1" w:left="455" w:right="40" w:hangingChars="200" w:hanging="453"/>
              <w:rPr>
                <w:rFonts w:ascii="ＭＳ 明朝"/>
              </w:rPr>
            </w:pPr>
            <w:r w:rsidRPr="00DF5CF5">
              <w:rPr>
                <w:rFonts w:ascii="ＭＳ 明朝" w:hint="eastAsia"/>
              </w:rPr>
              <w:t>③　防災に関する住民の意識は高く、より安全な施設整備、管理体制の充実への要請が強い。</w:t>
            </w:r>
          </w:p>
          <w:p w:rsidR="00DF5CF5" w:rsidRPr="00DF5CF5" w:rsidRDefault="00DF5CF5" w:rsidP="00DF5CF5">
            <w:pPr>
              <w:spacing w:line="280" w:lineRule="exact"/>
              <w:ind w:leftChars="1" w:left="455" w:right="40" w:hangingChars="200" w:hanging="453"/>
              <w:rPr>
                <w:rFonts w:ascii="ＭＳ 明朝"/>
              </w:rPr>
            </w:pPr>
            <w:r w:rsidRPr="00DF5CF5">
              <w:rPr>
                <w:rFonts w:ascii="ＭＳ 明朝" w:hint="eastAsia"/>
              </w:rPr>
              <w:t>④　南海トラフ地震を見据えた、総合的な津波対策が求められている。</w:t>
            </w:r>
          </w:p>
          <w:p w:rsidR="00DF5CF5" w:rsidRPr="00DF5CF5" w:rsidRDefault="00DF5CF5" w:rsidP="00DF5CF5">
            <w:pPr>
              <w:spacing w:line="280" w:lineRule="exact"/>
              <w:ind w:leftChars="1" w:left="455" w:right="40" w:hangingChars="200" w:hanging="453"/>
              <w:rPr>
                <w:rFonts w:ascii="ＭＳ 明朝"/>
              </w:rPr>
            </w:pPr>
            <w:r w:rsidRPr="00DF5CF5">
              <w:rPr>
                <w:rFonts w:ascii="ＭＳ 明朝" w:hint="eastAsia"/>
              </w:rPr>
              <w:t>⑤　大半が人工海岸であるが、一部に海浜や自然海岸もあり、多様な表情を有している。</w:t>
            </w:r>
          </w:p>
          <w:p w:rsidR="00DF5CF5" w:rsidRPr="00DF5CF5" w:rsidRDefault="00DF5CF5" w:rsidP="00DF5CF5">
            <w:pPr>
              <w:framePr w:w="8460" w:h="1800" w:hSpace="142" w:wrap="around" w:vAnchor="text" w:hAnchor="page" w:x="1981" w:y="196"/>
              <w:spacing w:line="280" w:lineRule="exact"/>
              <w:ind w:left="2" w:right="40"/>
              <w:rPr>
                <w:rFonts w:ascii="ＭＳ 明朝"/>
              </w:rPr>
            </w:pPr>
            <w:r w:rsidRPr="00DF5CF5">
              <w:rPr>
                <w:rFonts w:ascii="ＭＳ 明朝" w:hint="eastAsia"/>
              </w:rPr>
              <w:t>⑥　景観も含めた環境の保全、回復への要請が強い。</w:t>
            </w:r>
          </w:p>
          <w:p w:rsidR="00DF5CF5" w:rsidRPr="00DF5CF5" w:rsidRDefault="00DF5CF5" w:rsidP="00DF5CF5">
            <w:pPr>
              <w:framePr w:w="8460" w:h="1800" w:hSpace="142" w:wrap="around" w:vAnchor="text" w:hAnchor="page" w:x="1981" w:y="196"/>
              <w:spacing w:line="280" w:lineRule="exact"/>
              <w:ind w:leftChars="1" w:left="455" w:right="40" w:hangingChars="200" w:hanging="453"/>
              <w:rPr>
                <w:rFonts w:ascii="ＭＳ 明朝"/>
                <w:sz w:val="24"/>
              </w:rPr>
            </w:pPr>
            <w:r w:rsidRPr="00DF5CF5">
              <w:rPr>
                <w:rFonts w:ascii="ＭＳ 明朝" w:hint="eastAsia"/>
              </w:rPr>
              <w:t>⑦　海岸利用への要請が強い一方で、生活環境との調和や利用マナーの向上が求められている。</w:t>
            </w:r>
          </w:p>
        </w:tc>
      </w:tr>
    </w:tbl>
    <w:p w:rsidR="00DF5CF5" w:rsidRPr="00DF5CF5" w:rsidRDefault="00DF5CF5" w:rsidP="00DF5CF5"/>
    <w:p w:rsidR="00DF5CF5" w:rsidRPr="00DF5CF5" w:rsidRDefault="00DF5CF5" w:rsidP="00DF5CF5">
      <w:pPr>
        <w:sectPr w:rsidR="00DF5CF5" w:rsidRPr="00DF5CF5" w:rsidSect="00DF5CF5">
          <w:headerReference w:type="default" r:id="rId32"/>
          <w:footerReference w:type="default" r:id="rId33"/>
          <w:pgSz w:w="11906" w:h="16838" w:code="9"/>
          <w:pgMar w:top="1701" w:right="1418" w:bottom="1134" w:left="1418" w:header="851" w:footer="567" w:gutter="0"/>
          <w:pgNumType w:fmt="numberInDash"/>
          <w:cols w:space="425"/>
          <w:docGrid w:type="linesAndChars" w:linePitch="400" w:charSpace="3430"/>
        </w:sectPr>
      </w:pP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表1.1.4　大阪湾沿岸と周辺沿岸の現況特性比較（１/２）</w:t>
      </w:r>
    </w:p>
    <w:tbl>
      <w:tblPr>
        <w:tblW w:w="21840" w:type="dxa"/>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1.1.4　大阪湾沿岸と周辺沿岸の現況特性比較（１/２）"/>
      </w:tblPr>
      <w:tblGrid>
        <w:gridCol w:w="525"/>
        <w:gridCol w:w="1674"/>
        <w:gridCol w:w="4101"/>
        <w:gridCol w:w="4515"/>
        <w:gridCol w:w="5250"/>
        <w:gridCol w:w="5775"/>
      </w:tblGrid>
      <w:tr w:rsidR="00DF5CF5" w:rsidRPr="00DF5CF5" w:rsidTr="00DF5CF5">
        <w:trPr>
          <w:cantSplit/>
          <w:trHeight w:val="482"/>
        </w:trPr>
        <w:tc>
          <w:tcPr>
            <w:tcW w:w="2199" w:type="dxa"/>
            <w:gridSpan w:val="2"/>
            <w:tcBorders>
              <w:right w:val="double" w:sz="4" w:space="0" w:color="auto"/>
            </w:tcBorders>
            <w:vAlign w:val="center"/>
          </w:tcPr>
          <w:p w:rsidR="00DF5CF5" w:rsidRPr="00DF5CF5" w:rsidRDefault="00DF5CF5" w:rsidP="00DF5CF5">
            <w:pPr>
              <w:jc w:val="center"/>
              <w:rPr>
                <w:rFonts w:ascii="ＭＳ ゴシック" w:eastAsia="ＭＳ ゴシック"/>
              </w:rPr>
            </w:pPr>
            <w:r w:rsidRPr="00DF5CF5">
              <w:br w:type="page"/>
            </w:r>
            <w:r w:rsidRPr="00DF5CF5">
              <w:rPr>
                <w:rFonts w:ascii="ＭＳ ゴシック" w:eastAsia="ＭＳ ゴシック" w:hint="eastAsia"/>
              </w:rPr>
              <w:t>区　分</w:t>
            </w:r>
          </w:p>
        </w:tc>
        <w:tc>
          <w:tcPr>
            <w:tcW w:w="4101" w:type="dxa"/>
            <w:tcBorders>
              <w:left w:val="nil"/>
              <w:bottom w:val="double" w:sz="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播磨沿岸部</w:t>
            </w:r>
          </w:p>
        </w:tc>
        <w:tc>
          <w:tcPr>
            <w:tcW w:w="4515" w:type="dxa"/>
            <w:tcBorders>
              <w:bottom w:val="double" w:sz="4" w:space="0" w:color="auto"/>
              <w:right w:val="single" w:sz="2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淡路沿岸部</w:t>
            </w:r>
          </w:p>
        </w:tc>
        <w:tc>
          <w:tcPr>
            <w:tcW w:w="5250" w:type="dxa"/>
            <w:tcBorders>
              <w:top w:val="single" w:sz="24" w:space="0" w:color="auto"/>
              <w:left w:val="nil"/>
              <w:bottom w:val="double" w:sz="4" w:space="0" w:color="auto"/>
              <w:right w:val="single" w:sz="2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大阪湾沿岸部</w:t>
            </w:r>
          </w:p>
        </w:tc>
        <w:tc>
          <w:tcPr>
            <w:tcW w:w="5775" w:type="dxa"/>
            <w:tcBorders>
              <w:left w:val="nil"/>
              <w:bottom w:val="double" w:sz="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備　考</w:t>
            </w:r>
          </w:p>
        </w:tc>
      </w:tr>
      <w:tr w:rsidR="00DF5CF5" w:rsidRPr="00DF5CF5" w:rsidTr="00DF5CF5">
        <w:trPr>
          <w:cantSplit/>
          <w:trHeight w:val="478"/>
        </w:trPr>
        <w:tc>
          <w:tcPr>
            <w:tcW w:w="525" w:type="dxa"/>
            <w:tcBorders>
              <w:top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rPr>
            </w:pPr>
            <w:r w:rsidRPr="00DF5CF5">
              <w:rPr>
                <w:rFonts w:ascii="ＭＳ ゴシック" w:eastAsia="ＭＳ ゴシック" w:hint="eastAsia"/>
              </w:rPr>
              <w:t>基本</w:t>
            </w:r>
          </w:p>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rPr>
              <w:t>諸元</w:t>
            </w:r>
          </w:p>
        </w:tc>
        <w:tc>
          <w:tcPr>
            <w:tcW w:w="1674" w:type="dxa"/>
            <w:tcBorders>
              <w:top w:val="double" w:sz="4" w:space="0" w:color="auto"/>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海岸線延長</w:t>
            </w:r>
          </w:p>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陸域面積</w:t>
            </w:r>
          </w:p>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陸域人口</w:t>
            </w:r>
          </w:p>
        </w:tc>
        <w:tc>
          <w:tcPr>
            <w:tcW w:w="4101" w:type="dxa"/>
            <w:tcBorders>
              <w:top w:val="double" w:sz="4" w:space="0" w:color="auto"/>
              <w:left w:val="nil"/>
            </w:tcBorders>
            <w:vAlign w:val="center"/>
          </w:tcPr>
          <w:p w:rsidR="00DF5CF5" w:rsidRPr="00DF5CF5" w:rsidRDefault="00DF5CF5" w:rsidP="00DF5CF5">
            <w:pPr>
              <w:framePr w:hSpace="142" w:wrap="notBeside" w:vAnchor="page" w:hAnchor="page" w:x="1442" w:y="2045"/>
              <w:snapToGrid w:val="0"/>
              <w:spacing w:line="240" w:lineRule="exact"/>
              <w:jc w:val="center"/>
              <w:rPr>
                <w:rFonts w:ascii="ＭＳ 明朝"/>
                <w:sz w:val="20"/>
              </w:rPr>
            </w:pPr>
            <w:r w:rsidRPr="00DF5CF5">
              <w:rPr>
                <w:rFonts w:ascii="ＭＳ 明朝" w:hint="eastAsia"/>
                <w:sz w:val="20"/>
              </w:rPr>
              <w:t>282km</w:t>
            </w:r>
          </w:p>
          <w:p w:rsidR="00DF5CF5" w:rsidRPr="00DF5CF5" w:rsidRDefault="00DF5CF5" w:rsidP="00DF5CF5">
            <w:pPr>
              <w:framePr w:hSpace="142" w:wrap="notBeside" w:vAnchor="page" w:hAnchor="page" w:x="1442" w:y="2045"/>
              <w:snapToGrid w:val="0"/>
              <w:spacing w:line="240" w:lineRule="exact"/>
              <w:jc w:val="center"/>
              <w:rPr>
                <w:rFonts w:ascii="ＭＳ 明朝"/>
                <w:sz w:val="20"/>
              </w:rPr>
            </w:pPr>
            <w:r w:rsidRPr="00DF5CF5">
              <w:rPr>
                <w:rFonts w:ascii="ＭＳ 明朝" w:hint="eastAsia"/>
                <w:sz w:val="20"/>
              </w:rPr>
              <w:t>1,193.9km</w:t>
            </w:r>
            <w:r w:rsidRPr="00DF5CF5">
              <w:rPr>
                <w:rFonts w:ascii="ＭＳ 明朝" w:hint="eastAsia"/>
                <w:sz w:val="20"/>
                <w:vertAlign w:val="superscript"/>
              </w:rPr>
              <w:t>2</w:t>
            </w:r>
          </w:p>
          <w:p w:rsidR="00DF5CF5" w:rsidRPr="00DF5CF5" w:rsidRDefault="00DF5CF5" w:rsidP="00DF5CF5">
            <w:pPr>
              <w:framePr w:hSpace="142" w:wrap="notBeside" w:vAnchor="page" w:hAnchor="page" w:x="1442" w:y="2045"/>
              <w:snapToGrid w:val="0"/>
              <w:spacing w:line="240" w:lineRule="exact"/>
              <w:jc w:val="center"/>
              <w:rPr>
                <w:rFonts w:ascii="ＭＳ 明朝"/>
                <w:sz w:val="20"/>
              </w:rPr>
            </w:pPr>
            <w:r w:rsidRPr="00DF5CF5">
              <w:rPr>
                <w:rFonts w:ascii="ＭＳ 明朝" w:hint="eastAsia"/>
                <w:sz w:val="20"/>
              </w:rPr>
              <w:t>140万人</w:t>
            </w:r>
          </w:p>
        </w:tc>
        <w:tc>
          <w:tcPr>
            <w:tcW w:w="4515" w:type="dxa"/>
            <w:tcBorders>
              <w:top w:val="double" w:sz="4" w:space="0" w:color="auto"/>
              <w:right w:val="single" w:sz="24" w:space="0" w:color="auto"/>
            </w:tcBorders>
            <w:vAlign w:val="center"/>
          </w:tcPr>
          <w:p w:rsidR="00DF5CF5" w:rsidRPr="00DF5CF5" w:rsidRDefault="00DF5CF5" w:rsidP="00DF5CF5">
            <w:pPr>
              <w:snapToGrid w:val="0"/>
              <w:spacing w:line="240" w:lineRule="exact"/>
              <w:jc w:val="center"/>
              <w:rPr>
                <w:rFonts w:ascii="ＭＳ 明朝"/>
                <w:sz w:val="20"/>
              </w:rPr>
            </w:pPr>
            <w:r w:rsidRPr="00DF5CF5">
              <w:rPr>
                <w:rFonts w:ascii="ＭＳ 明朝" w:hint="eastAsia"/>
                <w:sz w:val="20"/>
              </w:rPr>
              <w:t>215km</w:t>
            </w:r>
          </w:p>
          <w:p w:rsidR="00DF5CF5" w:rsidRPr="00DF5CF5" w:rsidRDefault="00DF5CF5" w:rsidP="00DF5CF5">
            <w:pPr>
              <w:framePr w:hSpace="142" w:wrap="notBeside" w:vAnchor="page" w:hAnchor="page" w:x="1442" w:y="2045"/>
              <w:snapToGrid w:val="0"/>
              <w:spacing w:line="240" w:lineRule="exact"/>
              <w:jc w:val="center"/>
              <w:rPr>
                <w:rFonts w:ascii="ＭＳ 明朝"/>
                <w:sz w:val="20"/>
              </w:rPr>
            </w:pPr>
            <w:r w:rsidRPr="00DF5CF5">
              <w:rPr>
                <w:rFonts w:ascii="ＭＳ 明朝" w:hint="eastAsia"/>
                <w:sz w:val="20"/>
              </w:rPr>
              <w:t>596.0km</w:t>
            </w:r>
            <w:r w:rsidRPr="00DF5CF5">
              <w:rPr>
                <w:rFonts w:ascii="ＭＳ 明朝" w:hint="eastAsia"/>
                <w:sz w:val="20"/>
                <w:vertAlign w:val="superscript"/>
              </w:rPr>
              <w:t>2</w:t>
            </w:r>
          </w:p>
          <w:p w:rsidR="00DF5CF5" w:rsidRPr="00DF5CF5" w:rsidRDefault="00DF5CF5" w:rsidP="00DF5CF5">
            <w:pPr>
              <w:framePr w:hSpace="142" w:wrap="notBeside" w:vAnchor="page" w:hAnchor="page" w:x="1442" w:y="2045"/>
              <w:snapToGrid w:val="0"/>
              <w:spacing w:line="240" w:lineRule="exact"/>
              <w:jc w:val="center"/>
              <w:rPr>
                <w:rFonts w:ascii="ＭＳ 明朝"/>
                <w:sz w:val="20"/>
              </w:rPr>
            </w:pPr>
            <w:r w:rsidRPr="00DF5CF5">
              <w:rPr>
                <w:rFonts w:ascii="ＭＳ 明朝" w:hint="eastAsia"/>
                <w:sz w:val="20"/>
              </w:rPr>
              <w:t>14万人</w:t>
            </w:r>
          </w:p>
        </w:tc>
        <w:tc>
          <w:tcPr>
            <w:tcW w:w="5250" w:type="dxa"/>
            <w:tcBorders>
              <w:top w:val="double" w:sz="4" w:space="0" w:color="auto"/>
              <w:left w:val="nil"/>
              <w:right w:val="single" w:sz="24" w:space="0" w:color="auto"/>
            </w:tcBorders>
            <w:vAlign w:val="center"/>
          </w:tcPr>
          <w:p w:rsidR="00DF5CF5" w:rsidRPr="00DF5CF5" w:rsidRDefault="00DF5CF5" w:rsidP="00DF5CF5">
            <w:pPr>
              <w:framePr w:hSpace="142" w:wrap="notBeside" w:vAnchor="page" w:hAnchor="page" w:x="1442" w:y="2045"/>
              <w:snapToGrid w:val="0"/>
              <w:spacing w:line="240" w:lineRule="exact"/>
              <w:jc w:val="center"/>
              <w:rPr>
                <w:rFonts w:ascii="ＭＳ 明朝"/>
                <w:sz w:val="20"/>
              </w:rPr>
            </w:pPr>
            <w:r w:rsidRPr="00DF5CF5">
              <w:rPr>
                <w:rFonts w:ascii="ＭＳ 明朝" w:hint="eastAsia"/>
                <w:sz w:val="20"/>
              </w:rPr>
              <w:t>438km</w:t>
            </w:r>
          </w:p>
          <w:p w:rsidR="00DF5CF5" w:rsidRPr="00DF5CF5" w:rsidRDefault="00DF5CF5" w:rsidP="00DF5CF5">
            <w:pPr>
              <w:framePr w:hSpace="142" w:wrap="notBeside" w:vAnchor="page" w:hAnchor="page" w:x="1442" w:y="2045"/>
              <w:snapToGrid w:val="0"/>
              <w:spacing w:line="240" w:lineRule="exact"/>
              <w:jc w:val="center"/>
              <w:rPr>
                <w:rFonts w:ascii="ＭＳ 明朝"/>
                <w:sz w:val="20"/>
              </w:rPr>
            </w:pPr>
            <w:r w:rsidRPr="00DF5CF5">
              <w:rPr>
                <w:rFonts w:ascii="ＭＳ 明朝" w:hint="eastAsia"/>
                <w:sz w:val="20"/>
              </w:rPr>
              <w:t>1,435.0km</w:t>
            </w:r>
            <w:r w:rsidRPr="00DF5CF5">
              <w:rPr>
                <w:rFonts w:ascii="ＭＳ 明朝" w:hint="eastAsia"/>
                <w:sz w:val="20"/>
                <w:vertAlign w:val="superscript"/>
              </w:rPr>
              <w:t>2</w:t>
            </w:r>
          </w:p>
          <w:p w:rsidR="00DF5CF5" w:rsidRPr="00DF5CF5" w:rsidRDefault="00DF5CF5" w:rsidP="00DF5CF5">
            <w:pPr>
              <w:framePr w:hSpace="142" w:wrap="notBeside" w:vAnchor="page" w:hAnchor="page" w:x="1442" w:y="2045"/>
              <w:snapToGrid w:val="0"/>
              <w:spacing w:line="240" w:lineRule="exact"/>
              <w:jc w:val="center"/>
              <w:rPr>
                <w:rFonts w:ascii="ＭＳ 明朝"/>
                <w:sz w:val="20"/>
              </w:rPr>
            </w:pPr>
            <w:r w:rsidRPr="00DF5CF5">
              <w:rPr>
                <w:rFonts w:ascii="ＭＳ 明朝" w:hint="eastAsia"/>
                <w:sz w:val="20"/>
              </w:rPr>
              <w:t>680万人</w:t>
            </w:r>
          </w:p>
        </w:tc>
        <w:tc>
          <w:tcPr>
            <w:tcW w:w="5775" w:type="dxa"/>
            <w:tcBorders>
              <w:top w:val="double" w:sz="4" w:space="0" w:color="auto"/>
              <w:left w:val="nil"/>
            </w:tcBorders>
            <w:vAlign w:val="center"/>
          </w:tcPr>
          <w:p w:rsidR="00DF5CF5" w:rsidRPr="00DF5CF5" w:rsidRDefault="00DF5CF5" w:rsidP="00DF5CF5">
            <w:pPr>
              <w:snapToGrid w:val="0"/>
              <w:spacing w:line="240" w:lineRule="exact"/>
              <w:rPr>
                <w:rFonts w:ascii="ＭＳ 明朝"/>
                <w:sz w:val="20"/>
              </w:rPr>
            </w:pPr>
            <w:r w:rsidRPr="00DF5CF5">
              <w:rPr>
                <w:rFonts w:ascii="ＭＳ 明朝" w:hint="eastAsia"/>
                <w:sz w:val="20"/>
              </w:rPr>
              <w:t>陸域面積(H24)、人口(H26)は海に面した市町を対象</w:t>
            </w:r>
          </w:p>
        </w:tc>
      </w:tr>
      <w:tr w:rsidR="00DF5CF5" w:rsidRPr="00DF5CF5" w:rsidTr="00DF5CF5">
        <w:trPr>
          <w:cantSplit/>
          <w:trHeight w:val="478"/>
        </w:trPr>
        <w:tc>
          <w:tcPr>
            <w:tcW w:w="525" w:type="dxa"/>
            <w:vMerge w:val="restart"/>
            <w:textDirection w:val="tbRlV"/>
            <w:vAlign w:val="center"/>
          </w:tcPr>
          <w:p w:rsidR="00DF5CF5" w:rsidRPr="00DF5CF5" w:rsidRDefault="00DF5CF5" w:rsidP="00DF5CF5">
            <w:pPr>
              <w:snapToGrid w:val="0"/>
              <w:spacing w:line="240" w:lineRule="exact"/>
              <w:ind w:left="113" w:right="113"/>
              <w:jc w:val="center"/>
              <w:rPr>
                <w:noProof/>
              </w:rPr>
            </w:pPr>
            <w:r w:rsidRPr="00DF5CF5">
              <w:rPr>
                <w:rFonts w:ascii="ＭＳ ゴシック" w:eastAsia="ＭＳ ゴシック" w:hint="eastAsia"/>
              </w:rPr>
              <w:t>自　然　的　特　性</w:t>
            </w:r>
          </w:p>
        </w:tc>
        <w:tc>
          <w:tcPr>
            <w:tcW w:w="1674" w:type="dxa"/>
            <w:tcBorders>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気象</w:t>
            </w:r>
          </w:p>
        </w:tc>
        <w:tc>
          <w:tcPr>
            <w:tcW w:w="13866" w:type="dxa"/>
            <w:gridSpan w:val="3"/>
            <w:tcBorders>
              <w:left w:val="nil"/>
              <w:right w:val="single" w:sz="24" w:space="0" w:color="auto"/>
            </w:tcBorders>
            <w:vAlign w:val="center"/>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瀬戸内気候区に位置し年間降水量1,000mm～1,600mmの範囲にある温暖少雨の地域</w:t>
            </w:r>
          </w:p>
        </w:tc>
        <w:tc>
          <w:tcPr>
            <w:tcW w:w="5775" w:type="dxa"/>
            <w:vMerge w:val="restart"/>
            <w:tcBorders>
              <w:left w:val="nil"/>
            </w:tcBorders>
            <w:vAlign w:val="center"/>
          </w:tcPr>
          <w:p w:rsidR="00DF5CF5" w:rsidRPr="00DF5CF5" w:rsidRDefault="00DF5CF5" w:rsidP="00DF5CF5">
            <w:pPr>
              <w:spacing w:line="240" w:lineRule="exact"/>
              <w:jc w:val="center"/>
            </w:pPr>
            <w:r>
              <w:rPr>
                <w:noProof/>
              </w:rPr>
              <w:drawing>
                <wp:anchor distT="0" distB="0" distL="114300" distR="114300" simplePos="0" relativeHeight="251614720" behindDoc="0" locked="0" layoutInCell="1" allowOverlap="1" wp14:anchorId="423923B4" wp14:editId="251B77CD">
                  <wp:simplePos x="0" y="0"/>
                  <wp:positionH relativeFrom="column">
                    <wp:posOffset>111760</wp:posOffset>
                  </wp:positionH>
                  <wp:positionV relativeFrom="paragraph">
                    <wp:posOffset>-650875</wp:posOffset>
                  </wp:positionV>
                  <wp:extent cx="3423285" cy="2341245"/>
                  <wp:effectExtent l="0" t="0" r="5715" b="1905"/>
                  <wp:wrapNone/>
                  <wp:docPr id="24" name="図 24" descr="播磨沿岸部、淡路沿岸部、大阪湾沿岸部における人工海岸、自然海岸の分布" title="3沿岸の自然的特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3423285" cy="2341245"/>
                          </a:xfrm>
                          <a:prstGeom prst="rect">
                            <a:avLst/>
                          </a:prstGeom>
                          <a:noFill/>
                        </pic:spPr>
                      </pic:pic>
                    </a:graphicData>
                  </a:graphic>
                  <wp14:sizeRelH relativeFrom="page">
                    <wp14:pctWidth>0</wp14:pctWidth>
                  </wp14:sizeRelH>
                  <wp14:sizeRelV relativeFrom="page">
                    <wp14:pctHeight>0</wp14:pctHeight>
                  </wp14:sizeRelV>
                </wp:anchor>
              </w:drawing>
            </w:r>
          </w:p>
        </w:tc>
      </w:tr>
      <w:tr w:rsidR="00DF5CF5" w:rsidRPr="00DF5CF5" w:rsidTr="00DF5CF5">
        <w:trPr>
          <w:cantSplit/>
          <w:trHeight w:val="478"/>
        </w:trPr>
        <w:tc>
          <w:tcPr>
            <w:tcW w:w="525" w:type="dxa"/>
            <w:vMerge/>
            <w:textDirection w:val="tbRlV"/>
            <w:vAlign w:val="center"/>
          </w:tcPr>
          <w:p w:rsidR="00DF5CF5" w:rsidRPr="00DF5CF5" w:rsidRDefault="00DF5CF5" w:rsidP="00DF5CF5">
            <w:pPr>
              <w:spacing w:line="240" w:lineRule="exact"/>
            </w:pPr>
          </w:p>
        </w:tc>
        <w:tc>
          <w:tcPr>
            <w:tcW w:w="1674" w:type="dxa"/>
            <w:tcBorders>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波浪</w:t>
            </w:r>
          </w:p>
        </w:tc>
        <w:tc>
          <w:tcPr>
            <w:tcW w:w="4101" w:type="dxa"/>
            <w:tcBorders>
              <w:left w:val="nil"/>
            </w:tcBorders>
          </w:tcPr>
          <w:p w:rsidR="00DF5CF5" w:rsidRPr="00DF5CF5" w:rsidRDefault="00DF5CF5" w:rsidP="00921CCD">
            <w:pPr>
              <w:numPr>
                <w:ilvl w:val="0"/>
                <w:numId w:val="13"/>
              </w:numPr>
              <w:autoSpaceDE w:val="0"/>
              <w:autoSpaceDN w:val="0"/>
              <w:snapToGrid w:val="0"/>
              <w:spacing w:line="240" w:lineRule="exact"/>
              <w:ind w:left="277" w:hangingChars="138" w:hanging="277"/>
              <w:jc w:val="left"/>
              <w:rPr>
                <w:rFonts w:ascii="ＭＳ 明朝"/>
                <w:sz w:val="20"/>
              </w:rPr>
            </w:pPr>
            <w:r w:rsidRPr="00DF5CF5">
              <w:rPr>
                <w:rFonts w:ascii="ＭＳ 明朝" w:hint="eastAsia"/>
                <w:sz w:val="20"/>
              </w:rPr>
              <w:t>波浪は静穏</w:t>
            </w:r>
            <w:r w:rsidRPr="00DF5CF5">
              <w:rPr>
                <w:rFonts w:ascii="ＭＳ 明朝" w:hint="eastAsia"/>
                <w:sz w:val="20"/>
              </w:rPr>
              <w:br/>
              <w:t>(波高0.5m未満の出現頻度は85％～98％)</w:t>
            </w:r>
          </w:p>
          <w:p w:rsidR="00DF5CF5" w:rsidRPr="00DF5CF5" w:rsidRDefault="00DF5CF5" w:rsidP="00921CCD">
            <w:pPr>
              <w:numPr>
                <w:ilvl w:val="0"/>
                <w:numId w:val="13"/>
              </w:numPr>
              <w:autoSpaceDE w:val="0"/>
              <w:autoSpaceDN w:val="0"/>
              <w:snapToGrid w:val="0"/>
              <w:spacing w:line="240" w:lineRule="exact"/>
              <w:ind w:left="277" w:hangingChars="138" w:hanging="277"/>
              <w:jc w:val="left"/>
              <w:rPr>
                <w:rFonts w:ascii="ＭＳ 明朝"/>
                <w:sz w:val="20"/>
              </w:rPr>
            </w:pPr>
            <w:r w:rsidRPr="00DF5CF5">
              <w:rPr>
                <w:rFonts w:ascii="ＭＳ 明朝" w:hint="eastAsia"/>
                <w:sz w:val="20"/>
              </w:rPr>
              <w:t>異常時の波高は4.0m程度</w:t>
            </w:r>
            <w:r w:rsidRPr="00DF5CF5">
              <w:rPr>
                <w:rFonts w:ascii="ＭＳ 明朝" w:hint="eastAsia"/>
                <w:sz w:val="20"/>
              </w:rPr>
              <w:br/>
              <w:t>(波向は姫路港でSSW、東播磨港でWSW方向)</w:t>
            </w:r>
          </w:p>
        </w:tc>
        <w:tc>
          <w:tcPr>
            <w:tcW w:w="4515"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kern w:val="20"/>
                <w:sz w:val="20"/>
              </w:rPr>
            </w:pPr>
            <w:r w:rsidRPr="00DF5CF5">
              <w:rPr>
                <w:rFonts w:ascii="ＭＳ 明朝" w:hint="eastAsia"/>
                <w:kern w:val="20"/>
                <w:sz w:val="20"/>
              </w:rPr>
              <w:t>波浪は静穏</w:t>
            </w:r>
          </w:p>
          <w:p w:rsidR="00DF5CF5" w:rsidRPr="00DF5CF5" w:rsidRDefault="00DF5CF5" w:rsidP="00921CCD">
            <w:pPr>
              <w:numPr>
                <w:ilvl w:val="0"/>
                <w:numId w:val="13"/>
              </w:numPr>
              <w:snapToGrid w:val="0"/>
              <w:spacing w:line="240" w:lineRule="exact"/>
              <w:ind w:left="291" w:hanging="291"/>
              <w:rPr>
                <w:rFonts w:ascii="ＭＳ 明朝"/>
                <w:kern w:val="20"/>
                <w:sz w:val="20"/>
              </w:rPr>
            </w:pPr>
            <w:r w:rsidRPr="00DF5CF5">
              <w:rPr>
                <w:rFonts w:ascii="ＭＳ 明朝" w:hint="eastAsia"/>
                <w:kern w:val="20"/>
                <w:sz w:val="20"/>
              </w:rPr>
              <w:t>異常時の波浪は3.8m</w:t>
            </w:r>
            <w:r w:rsidRPr="00DF5CF5">
              <w:rPr>
                <w:rFonts w:ascii="ＭＳ 明朝" w:hint="eastAsia"/>
                <w:kern w:val="20"/>
                <w:sz w:val="20"/>
              </w:rPr>
              <w:br/>
              <w:t>(波向は一宮でWSW方向)</w:t>
            </w:r>
          </w:p>
        </w:tc>
        <w:tc>
          <w:tcPr>
            <w:tcW w:w="5250" w:type="dxa"/>
            <w:tcBorders>
              <w:left w:val="nil"/>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kern w:val="20"/>
                <w:sz w:val="20"/>
              </w:rPr>
            </w:pPr>
            <w:r w:rsidRPr="00DF5CF5">
              <w:rPr>
                <w:rFonts w:ascii="ＭＳ 明朝" w:hint="eastAsia"/>
                <w:kern w:val="20"/>
                <w:sz w:val="20"/>
              </w:rPr>
              <w:t>波浪は静穏</w:t>
            </w:r>
            <w:r w:rsidRPr="00DF5CF5">
              <w:rPr>
                <w:rFonts w:ascii="ＭＳ 明朝"/>
                <w:kern w:val="20"/>
                <w:sz w:val="20"/>
              </w:rPr>
              <w:br/>
            </w:r>
            <w:r w:rsidRPr="00DF5CF5">
              <w:rPr>
                <w:rFonts w:ascii="ＭＳ 明朝" w:hint="eastAsia"/>
                <w:kern w:val="20"/>
                <w:sz w:val="20"/>
              </w:rPr>
              <w:t>(波高0.5m未満の出現頻度は84％～94％)</w:t>
            </w:r>
          </w:p>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kern w:val="20"/>
                <w:sz w:val="20"/>
              </w:rPr>
            </w:pPr>
            <w:r w:rsidRPr="00DF5CF5">
              <w:rPr>
                <w:rFonts w:ascii="ＭＳ 明朝" w:hint="eastAsia"/>
                <w:kern w:val="20"/>
                <w:sz w:val="20"/>
              </w:rPr>
              <w:t>異常時の波高は3.8m～4.7m</w:t>
            </w:r>
            <w:r w:rsidRPr="00DF5CF5">
              <w:rPr>
                <w:rFonts w:ascii="ＭＳ 明朝"/>
                <w:kern w:val="20"/>
                <w:sz w:val="20"/>
              </w:rPr>
              <w:br/>
            </w:r>
            <w:r w:rsidRPr="00DF5CF5">
              <w:rPr>
                <w:rFonts w:ascii="ＭＳ 明朝" w:hint="eastAsia"/>
                <w:kern w:val="20"/>
                <w:sz w:val="20"/>
              </w:rPr>
              <w:t>(波向は神戸港でSSW、尼西芦港でSW、大阪府域はW方向)</w:t>
            </w:r>
          </w:p>
        </w:tc>
        <w:tc>
          <w:tcPr>
            <w:tcW w:w="5775" w:type="dxa"/>
            <w:vMerge/>
            <w:tcBorders>
              <w:left w:val="nil"/>
            </w:tcBorders>
          </w:tcPr>
          <w:p w:rsidR="00DF5CF5" w:rsidRPr="00DF5CF5" w:rsidRDefault="00DF5CF5" w:rsidP="00DF5CF5">
            <w:pPr>
              <w:spacing w:line="240" w:lineRule="exact"/>
            </w:pPr>
          </w:p>
        </w:tc>
      </w:tr>
      <w:tr w:rsidR="00DF5CF5" w:rsidRPr="00DF5CF5" w:rsidTr="00DF5CF5">
        <w:trPr>
          <w:cantSplit/>
          <w:trHeight w:val="478"/>
        </w:trPr>
        <w:tc>
          <w:tcPr>
            <w:tcW w:w="525" w:type="dxa"/>
            <w:vMerge/>
            <w:textDirection w:val="tbRlV"/>
            <w:vAlign w:val="center"/>
          </w:tcPr>
          <w:p w:rsidR="00DF5CF5" w:rsidRPr="00DF5CF5" w:rsidRDefault="00DF5CF5" w:rsidP="00DF5CF5">
            <w:pPr>
              <w:spacing w:line="240" w:lineRule="exact"/>
            </w:pPr>
          </w:p>
        </w:tc>
        <w:tc>
          <w:tcPr>
            <w:tcW w:w="1674" w:type="dxa"/>
            <w:tcBorders>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潮位</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既往最高潮位はT.P.+2.54(高砂)</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潮位差は小さく1.11m～1.49m</w:t>
            </w:r>
          </w:p>
        </w:tc>
        <w:tc>
          <w:tcPr>
            <w:tcW w:w="4515" w:type="dxa"/>
            <w:tcBorders>
              <w:right w:val="single" w:sz="24" w:space="0" w:color="auto"/>
            </w:tcBorders>
          </w:tcPr>
          <w:p w:rsidR="00DF5CF5" w:rsidRPr="00DF5CF5" w:rsidRDefault="00DF5CF5" w:rsidP="00921CCD">
            <w:pPr>
              <w:numPr>
                <w:ilvl w:val="0"/>
                <w:numId w:val="13"/>
              </w:numPr>
              <w:kinsoku w:val="0"/>
              <w:overflowPunct w:val="0"/>
              <w:snapToGrid w:val="0"/>
              <w:spacing w:line="240" w:lineRule="exact"/>
              <w:ind w:left="277" w:hangingChars="138" w:hanging="277"/>
              <w:jc w:val="left"/>
              <w:rPr>
                <w:rFonts w:ascii="ＭＳ 明朝"/>
                <w:kern w:val="20"/>
                <w:sz w:val="20"/>
              </w:rPr>
            </w:pPr>
            <w:r w:rsidRPr="00DF5CF5">
              <w:rPr>
                <w:rFonts w:ascii="ＭＳ 明朝" w:hint="eastAsia"/>
                <w:kern w:val="20"/>
                <w:sz w:val="20"/>
              </w:rPr>
              <w:t>既往最高潮位はT.P.+2.1(江井)、T.P.+1.34(湊)、T.P.+1.76(由良)、T.P.+2.39(福良)、T.P.+3.33(沼島)</w:t>
            </w:r>
          </w:p>
          <w:p w:rsidR="00DF5CF5" w:rsidRPr="00DF5CF5" w:rsidRDefault="00DF5CF5" w:rsidP="00921CCD">
            <w:pPr>
              <w:numPr>
                <w:ilvl w:val="0"/>
                <w:numId w:val="13"/>
              </w:numPr>
              <w:kinsoku w:val="0"/>
              <w:overflowPunct w:val="0"/>
              <w:snapToGrid w:val="0"/>
              <w:spacing w:line="240" w:lineRule="exact"/>
              <w:ind w:left="277" w:hangingChars="138" w:hanging="277"/>
              <w:jc w:val="left"/>
              <w:rPr>
                <w:rFonts w:ascii="ＭＳ 明朝"/>
                <w:kern w:val="20"/>
                <w:sz w:val="20"/>
              </w:rPr>
            </w:pPr>
            <w:r w:rsidRPr="00DF5CF5">
              <w:rPr>
                <w:rFonts w:ascii="ＭＳ 明朝" w:hint="eastAsia"/>
                <w:kern w:val="20"/>
                <w:sz w:val="20"/>
              </w:rPr>
              <w:t>潮位差は小さく1.38m～1.83m</w:t>
            </w:r>
          </w:p>
        </w:tc>
        <w:tc>
          <w:tcPr>
            <w:tcW w:w="5250" w:type="dxa"/>
            <w:tcBorders>
              <w:left w:val="nil"/>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既往最高潮位はT.P.+2.30(神戸港)、T.P.+2.96(尼崎西宮芦屋港(尼崎))、T.P.+2.64(尼崎西宮芦屋港(西宮))、T.P.+2.93(大阪港)、T.P.+1.97(淡輪港)</w:t>
            </w:r>
          </w:p>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潮位差は小さく1.52m～1.59m</w:t>
            </w:r>
          </w:p>
        </w:tc>
        <w:tc>
          <w:tcPr>
            <w:tcW w:w="5775" w:type="dxa"/>
            <w:vMerge/>
            <w:tcBorders>
              <w:left w:val="nil"/>
            </w:tcBorders>
          </w:tcPr>
          <w:p w:rsidR="00DF5CF5" w:rsidRPr="00DF5CF5" w:rsidRDefault="00DF5CF5" w:rsidP="00DF5CF5">
            <w:pPr>
              <w:spacing w:line="240" w:lineRule="exact"/>
            </w:pPr>
          </w:p>
        </w:tc>
      </w:tr>
      <w:tr w:rsidR="00DF5CF5" w:rsidRPr="00DF5CF5" w:rsidTr="00DF5CF5">
        <w:trPr>
          <w:cantSplit/>
          <w:trHeight w:val="979"/>
        </w:trPr>
        <w:tc>
          <w:tcPr>
            <w:tcW w:w="525" w:type="dxa"/>
            <w:vMerge/>
            <w:tcBorders>
              <w:bottom w:val="nil"/>
            </w:tcBorders>
            <w:textDirection w:val="tbRlV"/>
            <w:vAlign w:val="center"/>
          </w:tcPr>
          <w:p w:rsidR="00DF5CF5" w:rsidRPr="00DF5CF5" w:rsidRDefault="00DF5CF5" w:rsidP="00DF5CF5">
            <w:pPr>
              <w:spacing w:line="240" w:lineRule="exact"/>
            </w:pPr>
          </w:p>
        </w:tc>
        <w:tc>
          <w:tcPr>
            <w:tcW w:w="1674" w:type="dxa"/>
            <w:tcBorders>
              <w:bottom w:val="single" w:sz="4" w:space="0" w:color="auto"/>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地勢</w:t>
            </w:r>
          </w:p>
        </w:tc>
        <w:tc>
          <w:tcPr>
            <w:tcW w:w="4101" w:type="dxa"/>
            <w:tcBorders>
              <w:left w:val="nil"/>
              <w:bottom w:val="single" w:sz="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播磨平野～岡山平野が播磨灘を囲み空間的な広がりを形成</w:t>
            </w:r>
          </w:p>
        </w:tc>
        <w:tc>
          <w:tcPr>
            <w:tcW w:w="4515" w:type="dxa"/>
            <w:tcBorders>
              <w:bottom w:val="single" w:sz="4" w:space="0" w:color="auto"/>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北部･中部･南部にそれぞれ山地が点在し、中部の海岸沿いに平地が開けている。</w:t>
            </w:r>
          </w:p>
        </w:tc>
        <w:tc>
          <w:tcPr>
            <w:tcW w:w="5250" w:type="dxa"/>
            <w:tcBorders>
              <w:left w:val="nil"/>
              <w:bottom w:val="single" w:sz="4" w:space="0" w:color="auto"/>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兵庫県域は、背後に六甲山がせまっており、明石海峡付近では平野部がやや遮断された形態となっている。</w:t>
            </w:r>
          </w:p>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大阪府域は、大阪平野を中心に空間的な広がりを形成。南部は海峡に向け、和泉山脈がせまっている。</w:t>
            </w:r>
          </w:p>
        </w:tc>
        <w:tc>
          <w:tcPr>
            <w:tcW w:w="5775" w:type="dxa"/>
            <w:vMerge/>
            <w:tcBorders>
              <w:left w:val="nil"/>
              <w:bottom w:val="single" w:sz="4" w:space="0" w:color="auto"/>
            </w:tcBorders>
          </w:tcPr>
          <w:p w:rsidR="00DF5CF5" w:rsidRPr="00DF5CF5" w:rsidRDefault="00DF5CF5" w:rsidP="00DF5CF5">
            <w:pPr>
              <w:spacing w:line="240" w:lineRule="exact"/>
            </w:pPr>
          </w:p>
        </w:tc>
      </w:tr>
      <w:tr w:rsidR="00DF5CF5" w:rsidRPr="00DF5CF5" w:rsidTr="00DF5CF5">
        <w:trPr>
          <w:cantSplit/>
          <w:trHeight w:val="478"/>
        </w:trPr>
        <w:tc>
          <w:tcPr>
            <w:tcW w:w="525" w:type="dxa"/>
            <w:vMerge/>
            <w:tcBorders>
              <w:bottom w:val="nil"/>
            </w:tcBorders>
          </w:tcPr>
          <w:p w:rsidR="00DF5CF5" w:rsidRPr="00DF5CF5" w:rsidRDefault="00DF5CF5" w:rsidP="00DF5CF5">
            <w:pPr>
              <w:spacing w:line="240" w:lineRule="exact"/>
            </w:pPr>
          </w:p>
        </w:tc>
        <w:tc>
          <w:tcPr>
            <w:tcW w:w="1674" w:type="dxa"/>
            <w:tcBorders>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水質</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Ｃ類型の指定海域は環境基準を達成しているが、Ａ、Ｂ類型海域では達成状況が悪い。</w:t>
            </w:r>
          </w:p>
        </w:tc>
        <w:tc>
          <w:tcPr>
            <w:tcW w:w="4515"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淡路近海の水域類型は基本的にＡ類型であり、環境基準の達成状況も良く、水質は良好である。</w:t>
            </w:r>
          </w:p>
        </w:tc>
        <w:tc>
          <w:tcPr>
            <w:tcW w:w="5250" w:type="dxa"/>
            <w:tcBorders>
              <w:left w:val="nil"/>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湾奥部からＣ、Ｂ、Ａ類型に指定されており、Ａ、Ｂ類型海域の環境基準の達成状況が悪い。</w:t>
            </w:r>
          </w:p>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湾奥部ほど水質が悪く、COD濃度が高く、透明度が低い状態にある。</w:t>
            </w:r>
          </w:p>
        </w:tc>
        <w:tc>
          <w:tcPr>
            <w:tcW w:w="5775" w:type="dxa"/>
            <w:vMerge/>
            <w:tcBorders>
              <w:left w:val="nil"/>
            </w:tcBorders>
          </w:tcPr>
          <w:p w:rsidR="00DF5CF5" w:rsidRPr="00DF5CF5" w:rsidRDefault="00DF5CF5" w:rsidP="00DF5CF5">
            <w:pPr>
              <w:spacing w:line="240" w:lineRule="exact"/>
            </w:pPr>
          </w:p>
        </w:tc>
      </w:tr>
      <w:tr w:rsidR="00DF5CF5" w:rsidRPr="00DF5CF5" w:rsidTr="00DF5CF5">
        <w:trPr>
          <w:cantSplit/>
          <w:trHeight w:val="478"/>
        </w:trPr>
        <w:tc>
          <w:tcPr>
            <w:tcW w:w="525" w:type="dxa"/>
            <w:vMerge/>
            <w:tcBorders>
              <w:bottom w:val="nil"/>
            </w:tcBorders>
          </w:tcPr>
          <w:p w:rsidR="00DF5CF5" w:rsidRPr="00DF5CF5" w:rsidRDefault="00DF5CF5" w:rsidP="00DF5CF5">
            <w:pPr>
              <w:spacing w:line="240" w:lineRule="exact"/>
            </w:pPr>
          </w:p>
        </w:tc>
        <w:tc>
          <w:tcPr>
            <w:tcW w:w="1674" w:type="dxa"/>
            <w:tcBorders>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生物生態系</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沿岸西部は自然海岸であり、藻場、干潟も多く分布しており、多様な生物が生息している。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沿岸には数箇所、自然植生が残っており、多くの貴重な植物が見られる。</w:t>
            </w:r>
          </w:p>
          <w:p w:rsidR="00DF5CF5" w:rsidRPr="00DF5CF5" w:rsidRDefault="00DF5CF5" w:rsidP="00DF5CF5">
            <w:pPr>
              <w:snapToGrid w:val="0"/>
              <w:spacing w:line="240" w:lineRule="exact"/>
              <w:ind w:left="291" w:hanging="291"/>
              <w:rPr>
                <w:rFonts w:ascii="ＭＳ 明朝"/>
                <w:sz w:val="20"/>
              </w:rPr>
            </w:pPr>
          </w:p>
        </w:tc>
        <w:tc>
          <w:tcPr>
            <w:tcW w:w="4515"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自然海岸が多数残されており、多様な生物が生息している。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藻場はほぼ全域に見られ、干潟は３箇所分布している。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沿岸には数箇所、自然植生が残っており、特に南部において、貴重な植物が数多く見られる。</w:t>
            </w:r>
          </w:p>
        </w:tc>
        <w:tc>
          <w:tcPr>
            <w:tcW w:w="5250" w:type="dxa"/>
            <w:tcBorders>
              <w:left w:val="nil"/>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湾奥部は生物多様性に欠けるが、湾南部には自然海岸があり、多様な生物が生息している。</w:t>
            </w:r>
          </w:p>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藻場は湾西部、南部に見られ、干潟は河口部に３箇所と人工干潟２箇所がある。</w:t>
            </w:r>
          </w:p>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自然植生度は低いが、沿岸南部の一部で自然植生に近い植生が見られる。</w:t>
            </w:r>
          </w:p>
        </w:tc>
        <w:tc>
          <w:tcPr>
            <w:tcW w:w="5775" w:type="dxa"/>
            <w:vMerge/>
            <w:tcBorders>
              <w:left w:val="nil"/>
            </w:tcBorders>
          </w:tcPr>
          <w:p w:rsidR="00DF5CF5" w:rsidRPr="00DF5CF5" w:rsidRDefault="00DF5CF5" w:rsidP="00DF5CF5">
            <w:pPr>
              <w:spacing w:line="240" w:lineRule="exact"/>
            </w:pPr>
          </w:p>
        </w:tc>
      </w:tr>
      <w:tr w:rsidR="00DF5CF5" w:rsidRPr="00DF5CF5" w:rsidTr="00DF5CF5">
        <w:trPr>
          <w:cantSplit/>
          <w:trHeight w:val="478"/>
        </w:trPr>
        <w:tc>
          <w:tcPr>
            <w:tcW w:w="525" w:type="dxa"/>
            <w:vMerge/>
            <w:tcBorders>
              <w:bottom w:val="nil"/>
            </w:tcBorders>
          </w:tcPr>
          <w:p w:rsidR="00DF5CF5" w:rsidRPr="00DF5CF5" w:rsidRDefault="00DF5CF5" w:rsidP="00DF5CF5">
            <w:pPr>
              <w:spacing w:line="240" w:lineRule="exact"/>
            </w:pPr>
          </w:p>
        </w:tc>
        <w:tc>
          <w:tcPr>
            <w:tcW w:w="1674" w:type="dxa"/>
            <w:tcBorders>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国立公園・鳥獣保護区等の指定状況</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広範囲にわたって瀬戸内海国立公園に指定されている。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仁寿山・家島(姫路市)、相生御津(相生市、たつの市)、相生市日ノ浦、赤穂市坂越地区が鳥獣保護区に指定されている。</w:t>
            </w:r>
          </w:p>
        </w:tc>
        <w:tc>
          <w:tcPr>
            <w:tcW w:w="4515" w:type="dxa"/>
            <w:tcBorders>
              <w:right w:val="single" w:sz="24" w:space="0" w:color="auto"/>
            </w:tcBorders>
            <w:vAlign w:val="center"/>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鳴門海峡が瀬戸内海国立公園に指定されている。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紀淡海峡が瀬戸内海国立公園に指定されている。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洲本市五色町地先、南あわじ市地先が保護水面に指定されている。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自然海浜保全地区に指定されている海浜が３箇所存在する(久留麻、安乎、厚浜)。</w:t>
            </w:r>
          </w:p>
        </w:tc>
        <w:tc>
          <w:tcPr>
            <w:tcW w:w="5250" w:type="dxa"/>
            <w:tcBorders>
              <w:left w:val="nil"/>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兵庫県域では、尼崎西宮芦屋港の浜甲子園地区が鳥獣保護区域に指定されている。また、西宮地区夙川河口部が鳥獣保護区に指定されている。</w:t>
            </w:r>
          </w:p>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大阪府域では、自然海浜保全地区に指定されている海浜が２箇所存在する(長松、小島)。</w:t>
            </w:r>
          </w:p>
        </w:tc>
        <w:tc>
          <w:tcPr>
            <w:tcW w:w="5775" w:type="dxa"/>
            <w:vMerge/>
            <w:tcBorders>
              <w:left w:val="nil"/>
            </w:tcBorders>
          </w:tcPr>
          <w:p w:rsidR="00DF5CF5" w:rsidRPr="00DF5CF5" w:rsidRDefault="00DF5CF5" w:rsidP="00DF5CF5">
            <w:pPr>
              <w:spacing w:line="240" w:lineRule="exact"/>
            </w:pPr>
          </w:p>
        </w:tc>
      </w:tr>
      <w:tr w:rsidR="00DF5CF5" w:rsidRPr="00DF5CF5" w:rsidTr="00DF5CF5">
        <w:trPr>
          <w:cantSplit/>
          <w:trHeight w:val="478"/>
        </w:trPr>
        <w:tc>
          <w:tcPr>
            <w:tcW w:w="525" w:type="dxa"/>
            <w:vMerge w:val="restart"/>
            <w:textDirection w:val="tbRlV"/>
            <w:vAlign w:val="center"/>
          </w:tcPr>
          <w:p w:rsidR="00DF5CF5" w:rsidRPr="00DF5CF5" w:rsidRDefault="00DF5CF5" w:rsidP="00DF5CF5">
            <w:pPr>
              <w:snapToGrid w:val="0"/>
              <w:spacing w:line="240" w:lineRule="exact"/>
              <w:ind w:left="113" w:right="113"/>
              <w:jc w:val="center"/>
              <w:rPr>
                <w:rFonts w:ascii="ＭＳ ゴシック" w:eastAsia="ＭＳ ゴシック"/>
              </w:rPr>
            </w:pPr>
            <w:r w:rsidRPr="00DF5CF5">
              <w:rPr>
                <w:rFonts w:ascii="ＭＳ ゴシック" w:eastAsia="ＭＳ ゴシック" w:hint="eastAsia"/>
              </w:rPr>
              <w:t>社　会　的　特　性</w:t>
            </w:r>
          </w:p>
        </w:tc>
        <w:tc>
          <w:tcPr>
            <w:tcW w:w="1674" w:type="dxa"/>
            <w:tcBorders>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水域利用</w:t>
            </w:r>
          </w:p>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の状況</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海域利用は漁業を中心としており、大阪湾と比較すると海域利用の輻輳度は低い。</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明石海峡が海上交通安全法に基づく航路に指定されている。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主要漁場(鹿ノ瀬)が広く分布している。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明石海峡から備讃瀬戸に向かう航路が海上交通の中心</w:t>
            </w:r>
            <w:r w:rsidRPr="00DF5CF5">
              <w:rPr>
                <w:rFonts w:ascii="ＭＳ 明朝" w:hint="eastAsia"/>
                <w:sz w:val="20"/>
              </w:rPr>
              <w:br/>
              <w:t>(大阪湾に比べて航路が明確)</w:t>
            </w:r>
          </w:p>
        </w:tc>
        <w:tc>
          <w:tcPr>
            <w:tcW w:w="4515"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西側、東側、南側で、播磨灘、大阪湾、紀伊水道のそれぞれ特色のある利用形態となっている。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西側と南側は一部に航路があるが、漁場が広く分布し、東側は明石への対岸航路とともに、漁場も広がっている。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沿岸周辺は良好な漁場となっていることから、全体的にみれば水域の利用は漁業活動を中心としている。</w:t>
            </w:r>
          </w:p>
        </w:tc>
        <w:tc>
          <w:tcPr>
            <w:tcW w:w="5250" w:type="dxa"/>
            <w:tcBorders>
              <w:left w:val="nil"/>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大阪湾全体が海上交通と漁業の場であり、輻輳度は非常に高い。特に沿岸部は全体が小型船の航行海域になっている。</w:t>
            </w:r>
          </w:p>
        </w:tc>
        <w:tc>
          <w:tcPr>
            <w:tcW w:w="5775" w:type="dxa"/>
            <w:tcBorders>
              <w:left w:val="nil"/>
            </w:tcBorders>
            <w:vAlign w:val="center"/>
          </w:tcPr>
          <w:p w:rsidR="00DF5CF5" w:rsidRPr="00DF5CF5" w:rsidRDefault="00DF5CF5" w:rsidP="00DF5CF5">
            <w:pPr>
              <w:spacing w:line="240" w:lineRule="exact"/>
              <w:jc w:val="center"/>
            </w:pPr>
            <w:r>
              <w:rPr>
                <w:noProof/>
              </w:rPr>
              <w:drawing>
                <wp:anchor distT="0" distB="0" distL="114300" distR="114300" simplePos="0" relativeHeight="251615744" behindDoc="0" locked="0" layoutInCell="1" allowOverlap="1" wp14:anchorId="29CFAAEC" wp14:editId="1EDCE319">
                  <wp:simplePos x="0" y="0"/>
                  <wp:positionH relativeFrom="column">
                    <wp:posOffset>470535</wp:posOffset>
                  </wp:positionH>
                  <wp:positionV relativeFrom="paragraph">
                    <wp:posOffset>33020</wp:posOffset>
                  </wp:positionV>
                  <wp:extent cx="2771140" cy="1179830"/>
                  <wp:effectExtent l="0" t="0" r="0" b="1270"/>
                  <wp:wrapNone/>
                  <wp:docPr id="23" name="図 23" descr="播磨灘：漁業を中心とした利用&#10;大阪湾：海上交通と漁業の場として利用されており、輻輳度は高い" title="3沿岸の水域利用の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771140" cy="1179830"/>
                          </a:xfrm>
                          <a:prstGeom prst="rect">
                            <a:avLst/>
                          </a:prstGeom>
                          <a:noFill/>
                        </pic:spPr>
                      </pic:pic>
                    </a:graphicData>
                  </a:graphic>
                  <wp14:sizeRelH relativeFrom="page">
                    <wp14:pctWidth>0</wp14:pctWidth>
                  </wp14:sizeRelH>
                  <wp14:sizeRelV relativeFrom="page">
                    <wp14:pctHeight>0</wp14:pctHeight>
                  </wp14:sizeRelV>
                </wp:anchor>
              </w:drawing>
            </w:r>
          </w:p>
        </w:tc>
      </w:tr>
      <w:tr w:rsidR="00DF5CF5" w:rsidRPr="00DF5CF5" w:rsidTr="00DF5CF5">
        <w:trPr>
          <w:cantSplit/>
          <w:trHeight w:val="478"/>
        </w:trPr>
        <w:tc>
          <w:tcPr>
            <w:tcW w:w="525" w:type="dxa"/>
            <w:vMerge/>
          </w:tcPr>
          <w:p w:rsidR="00DF5CF5" w:rsidRPr="00DF5CF5" w:rsidRDefault="00DF5CF5" w:rsidP="00DF5CF5">
            <w:pPr>
              <w:spacing w:line="240" w:lineRule="exact"/>
            </w:pPr>
          </w:p>
        </w:tc>
        <w:tc>
          <w:tcPr>
            <w:tcW w:w="1674" w:type="dxa"/>
            <w:tcBorders>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レクリエーションの場としての利用状況</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海浜、海水浴場、公園・緑地、マリーナ、文化、歴史施設等、多様なレクリエーション施設があり、他地区と比較してバランスのとれた利用がなされている。</w:t>
            </w:r>
            <w:r w:rsidRPr="00DF5CF5">
              <w:rPr>
                <w:rFonts w:ascii="ＭＳ 明朝" w:hint="eastAsia"/>
                <w:sz w:val="20"/>
              </w:rPr>
              <w:br/>
              <w:t>(多様なレクリエーション空間)</w:t>
            </w:r>
          </w:p>
        </w:tc>
        <w:tc>
          <w:tcPr>
            <w:tcW w:w="4515"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西側では海浜・海水浴場を中心とした自然環境を活かしたレクリエーションが主体、東側では公園・緑地やマリーナが分布する。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全体としてみると、自然環境型の海洋性レクリエーション空間となっている。</w:t>
            </w:r>
          </w:p>
        </w:tc>
        <w:tc>
          <w:tcPr>
            <w:tcW w:w="5250" w:type="dxa"/>
            <w:tcBorders>
              <w:left w:val="nil"/>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公園・緑地・マリーナを主とした都市型レクリエーションとしての利用がなされている。一部、自然環境を活かしたレクリエーション利用もあるが、海浜・海水浴場の少ないのが特徴</w:t>
            </w:r>
          </w:p>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ただし大阪府域の南部では海浜・海水浴場を中心として、自然環境を活かしたレクリエーションが主になっている。</w:t>
            </w:r>
          </w:p>
        </w:tc>
        <w:tc>
          <w:tcPr>
            <w:tcW w:w="5775" w:type="dxa"/>
            <w:vMerge w:val="restart"/>
            <w:tcBorders>
              <w:left w:val="nil"/>
            </w:tcBorders>
            <w:vAlign w:val="center"/>
          </w:tcPr>
          <w:p w:rsidR="00DF5CF5" w:rsidRPr="00DF5CF5" w:rsidRDefault="00DF5CF5" w:rsidP="00DF5CF5">
            <w:pPr>
              <w:spacing w:line="240" w:lineRule="exact"/>
              <w:jc w:val="center"/>
              <w:rPr>
                <w:rFonts w:eastAsia="細明朝体"/>
              </w:rPr>
            </w:pPr>
            <w:r>
              <w:rPr>
                <w:rFonts w:eastAsia="細明朝体"/>
                <w:noProof/>
              </w:rPr>
              <w:drawing>
                <wp:anchor distT="0" distB="0" distL="114300" distR="114300" simplePos="0" relativeHeight="251616768" behindDoc="0" locked="0" layoutInCell="1" allowOverlap="1" wp14:anchorId="1B00F4E0" wp14:editId="0EBEF119">
                  <wp:simplePos x="0" y="0"/>
                  <wp:positionH relativeFrom="column">
                    <wp:posOffset>505460</wp:posOffset>
                  </wp:positionH>
                  <wp:positionV relativeFrom="paragraph">
                    <wp:posOffset>38735</wp:posOffset>
                  </wp:positionV>
                  <wp:extent cx="2487295" cy="1346200"/>
                  <wp:effectExtent l="0" t="0" r="8255" b="6350"/>
                  <wp:wrapNone/>
                  <wp:docPr id="22" name="図 22" descr="播磨沿岸部：多様なレクリエーション&#10;淡路沿岸部：自然環境型レクリエーション&#10;大阪湾沿岸部（北部）：都市型レクリエーション&#10;大阪湾沿岸部（南部）：自然環境型レクリエーション" title="3沿岸のレクリエーションの場としての利用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487295" cy="1346200"/>
                          </a:xfrm>
                          <a:prstGeom prst="rect">
                            <a:avLst/>
                          </a:prstGeom>
                          <a:noFill/>
                        </pic:spPr>
                      </pic:pic>
                    </a:graphicData>
                  </a:graphic>
                  <wp14:sizeRelH relativeFrom="page">
                    <wp14:pctWidth>0</wp14:pctWidth>
                  </wp14:sizeRelH>
                  <wp14:sizeRelV relativeFrom="page">
                    <wp14:pctHeight>0</wp14:pctHeight>
                  </wp14:sizeRelV>
                </wp:anchor>
              </w:drawing>
            </w:r>
          </w:p>
        </w:tc>
      </w:tr>
      <w:tr w:rsidR="00DF5CF5" w:rsidRPr="00DF5CF5" w:rsidTr="00DF5CF5">
        <w:trPr>
          <w:cantSplit/>
          <w:trHeight w:val="478"/>
        </w:trPr>
        <w:tc>
          <w:tcPr>
            <w:tcW w:w="525" w:type="dxa"/>
            <w:vMerge/>
            <w:tcBorders>
              <w:bottom w:val="single" w:sz="4" w:space="0" w:color="auto"/>
            </w:tcBorders>
          </w:tcPr>
          <w:p w:rsidR="00DF5CF5" w:rsidRPr="00DF5CF5" w:rsidRDefault="00DF5CF5" w:rsidP="00DF5CF5"/>
        </w:tc>
        <w:tc>
          <w:tcPr>
            <w:tcW w:w="1674" w:type="dxa"/>
            <w:tcBorders>
              <w:bottom w:val="single" w:sz="4" w:space="0" w:color="auto"/>
              <w:right w:val="double" w:sz="4" w:space="0" w:color="auto"/>
            </w:tcBorders>
            <w:vAlign w:val="center"/>
          </w:tcPr>
          <w:p w:rsidR="00DF5CF5" w:rsidRPr="00DF5CF5" w:rsidRDefault="00DF5CF5" w:rsidP="00DF5CF5">
            <w:pPr>
              <w:snapToGrid w:val="0"/>
              <w:spacing w:line="240" w:lineRule="exact"/>
              <w:jc w:val="center"/>
              <w:rPr>
                <w:rFonts w:ascii="ＭＳ ゴシック" w:eastAsia="ＭＳ ゴシック"/>
                <w:sz w:val="20"/>
              </w:rPr>
            </w:pPr>
            <w:r w:rsidRPr="00DF5CF5">
              <w:rPr>
                <w:rFonts w:ascii="ＭＳ ゴシック" w:eastAsia="ＭＳ ゴシック" w:hint="eastAsia"/>
                <w:sz w:val="20"/>
              </w:rPr>
              <w:t>漁業活動</w:t>
            </w:r>
          </w:p>
        </w:tc>
        <w:tc>
          <w:tcPr>
            <w:tcW w:w="4101" w:type="dxa"/>
            <w:tcBorders>
              <w:left w:val="nil"/>
              <w:bottom w:val="single" w:sz="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漁船数、漁業就業者数、漁業経営体数とも大阪湾播磨灘全体の約４割を占め、漁業活動の中心となっている。</w:t>
            </w:r>
          </w:p>
        </w:tc>
        <w:tc>
          <w:tcPr>
            <w:tcW w:w="4515" w:type="dxa"/>
            <w:tcBorders>
              <w:bottom w:val="single" w:sz="4" w:space="0" w:color="auto"/>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漁船数、漁業就業者数、漁業経営体数とも大阪湾播磨灘全体の約４割を占め、播磨沿岸部とともに漁業活動の中心となっている。</w:t>
            </w:r>
          </w:p>
        </w:tc>
        <w:tc>
          <w:tcPr>
            <w:tcW w:w="5250" w:type="dxa"/>
            <w:tcBorders>
              <w:left w:val="nil"/>
              <w:bottom w:val="single" w:sz="24" w:space="0" w:color="auto"/>
              <w:right w:val="single" w:sz="24" w:space="0" w:color="auto"/>
            </w:tcBorders>
          </w:tcPr>
          <w:p w:rsidR="00DF5CF5" w:rsidRPr="00DF5CF5" w:rsidRDefault="00DF5CF5" w:rsidP="00921CCD">
            <w:pPr>
              <w:framePr w:hSpace="142" w:wrap="notBeside" w:vAnchor="page" w:hAnchor="page" w:x="1442" w:y="2045"/>
              <w:numPr>
                <w:ilvl w:val="0"/>
                <w:numId w:val="13"/>
              </w:numPr>
              <w:snapToGrid w:val="0"/>
              <w:spacing w:line="240" w:lineRule="exact"/>
              <w:ind w:left="291" w:hanging="291"/>
              <w:rPr>
                <w:rFonts w:ascii="ＭＳ 明朝"/>
                <w:sz w:val="20"/>
              </w:rPr>
            </w:pPr>
            <w:r w:rsidRPr="00DF5CF5">
              <w:rPr>
                <w:rFonts w:ascii="ＭＳ 明朝" w:hint="eastAsia"/>
                <w:sz w:val="20"/>
              </w:rPr>
              <w:t>漁船数、漁業就業者数、漁業経営体数とも大阪湾播磨灘全体の約２割となっている。</w:t>
            </w:r>
          </w:p>
        </w:tc>
        <w:tc>
          <w:tcPr>
            <w:tcW w:w="5775" w:type="dxa"/>
            <w:vMerge/>
            <w:tcBorders>
              <w:left w:val="nil"/>
              <w:bottom w:val="single" w:sz="4" w:space="0" w:color="auto"/>
            </w:tcBorders>
          </w:tcPr>
          <w:p w:rsidR="00DF5CF5" w:rsidRPr="00DF5CF5" w:rsidRDefault="00DF5CF5" w:rsidP="00DF5CF5"/>
        </w:tc>
      </w:tr>
    </w:tbl>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表1.1.4　大阪湾沿岸と周辺沿岸の現況特性比較（２/２）</w:t>
      </w:r>
    </w:p>
    <w:tbl>
      <w:tblPr>
        <w:tblW w:w="21840" w:type="dxa"/>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1.1.4　大阪湾沿岸と周辺沿岸の現況特性比較（２/２）"/>
      </w:tblPr>
      <w:tblGrid>
        <w:gridCol w:w="525"/>
        <w:gridCol w:w="1674"/>
        <w:gridCol w:w="4101"/>
        <w:gridCol w:w="4510"/>
        <w:gridCol w:w="5255"/>
        <w:gridCol w:w="5775"/>
      </w:tblGrid>
      <w:tr w:rsidR="00DF5CF5" w:rsidRPr="00DF5CF5" w:rsidTr="00DF5CF5">
        <w:trPr>
          <w:cantSplit/>
          <w:trHeight w:val="482"/>
        </w:trPr>
        <w:tc>
          <w:tcPr>
            <w:tcW w:w="2199" w:type="dxa"/>
            <w:gridSpan w:val="2"/>
            <w:tcBorders>
              <w:bottom w:val="double" w:sz="4" w:space="0" w:color="auto"/>
              <w:right w:val="double" w:sz="4" w:space="0" w:color="auto"/>
            </w:tcBorders>
            <w:vAlign w:val="center"/>
          </w:tcPr>
          <w:p w:rsidR="00DF5CF5" w:rsidRPr="00DF5CF5" w:rsidRDefault="00DF5CF5" w:rsidP="00DF5CF5">
            <w:pPr>
              <w:jc w:val="center"/>
              <w:rPr>
                <w:rFonts w:ascii="ＭＳ ゴシック" w:eastAsia="ＭＳ ゴシック"/>
              </w:rPr>
            </w:pPr>
            <w:r w:rsidRPr="00DF5CF5">
              <w:br w:type="page"/>
            </w:r>
            <w:r w:rsidRPr="00DF5CF5">
              <w:rPr>
                <w:rFonts w:ascii="ＭＳ ゴシック" w:eastAsia="ＭＳ ゴシック" w:hint="eastAsia"/>
              </w:rPr>
              <w:t>区　分</w:t>
            </w:r>
          </w:p>
        </w:tc>
        <w:tc>
          <w:tcPr>
            <w:tcW w:w="4101" w:type="dxa"/>
            <w:tcBorders>
              <w:left w:val="nil"/>
              <w:bottom w:val="double" w:sz="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播磨沿岸部</w:t>
            </w:r>
          </w:p>
        </w:tc>
        <w:tc>
          <w:tcPr>
            <w:tcW w:w="4510" w:type="dxa"/>
            <w:tcBorders>
              <w:bottom w:val="double" w:sz="4" w:space="0" w:color="auto"/>
              <w:right w:val="single" w:sz="2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淡路沿岸部</w:t>
            </w:r>
          </w:p>
        </w:tc>
        <w:tc>
          <w:tcPr>
            <w:tcW w:w="5255" w:type="dxa"/>
            <w:tcBorders>
              <w:top w:val="single" w:sz="24" w:space="0" w:color="auto"/>
              <w:left w:val="nil"/>
              <w:bottom w:val="double" w:sz="4" w:space="0" w:color="auto"/>
              <w:right w:val="single" w:sz="2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大阪湾沿岸部</w:t>
            </w:r>
          </w:p>
        </w:tc>
        <w:tc>
          <w:tcPr>
            <w:tcW w:w="5775" w:type="dxa"/>
            <w:tcBorders>
              <w:left w:val="nil"/>
              <w:bottom w:val="double" w:sz="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備　考</w:t>
            </w:r>
          </w:p>
        </w:tc>
      </w:tr>
      <w:tr w:rsidR="00DF5CF5" w:rsidRPr="00DF5CF5" w:rsidTr="00DF5CF5">
        <w:trPr>
          <w:cantSplit/>
          <w:trHeight w:val="1076"/>
        </w:trPr>
        <w:tc>
          <w:tcPr>
            <w:tcW w:w="525" w:type="dxa"/>
            <w:vMerge w:val="restart"/>
            <w:tcBorders>
              <w:top w:val="double" w:sz="4" w:space="0" w:color="auto"/>
            </w:tcBorders>
            <w:textDirection w:val="tbRlV"/>
            <w:vAlign w:val="center"/>
          </w:tcPr>
          <w:p w:rsidR="00DF5CF5" w:rsidRPr="00DF5CF5" w:rsidRDefault="00DF5CF5" w:rsidP="00DF5CF5">
            <w:pPr>
              <w:snapToGrid w:val="0"/>
              <w:spacing w:line="240" w:lineRule="exact"/>
              <w:ind w:left="113" w:right="113"/>
              <w:jc w:val="center"/>
              <w:rPr>
                <w:rFonts w:ascii="ＭＳ ゴシック" w:eastAsia="ＭＳ ゴシック"/>
              </w:rPr>
            </w:pPr>
            <w:r w:rsidRPr="00DF5CF5">
              <w:rPr>
                <w:rFonts w:ascii="ＭＳ ゴシック" w:eastAsia="ＭＳ ゴシック" w:hint="eastAsia"/>
              </w:rPr>
              <w:t>社　会　的　特　性</w:t>
            </w:r>
          </w:p>
        </w:tc>
        <w:tc>
          <w:tcPr>
            <w:tcW w:w="1674" w:type="dxa"/>
            <w:tcBorders>
              <w:top w:val="double" w:sz="4" w:space="0" w:color="auto"/>
              <w:right w:val="double" w:sz="4" w:space="0" w:color="auto"/>
            </w:tcBorders>
            <w:vAlign w:val="center"/>
          </w:tcPr>
          <w:p w:rsidR="00DF5CF5" w:rsidRPr="00DF5CF5" w:rsidRDefault="00DF5CF5" w:rsidP="00DF5CF5">
            <w:pPr>
              <w:jc w:val="center"/>
              <w:rPr>
                <w:rFonts w:ascii="ＭＳ ゴシック" w:eastAsia="ＭＳ ゴシック"/>
              </w:rPr>
            </w:pP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土地利用</w:t>
            </w: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（臨海部</w:t>
            </w: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～内陸部）</w:t>
            </w:r>
          </w:p>
        </w:tc>
        <w:tc>
          <w:tcPr>
            <w:tcW w:w="4101" w:type="dxa"/>
            <w:tcBorders>
              <w:top w:val="double" w:sz="4" w:space="0" w:color="auto"/>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各平野部の中心都市を核とした市街地を形成(明石、加古川、高砂、姫路)</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都市の間は農地、山地が大きな空間を占め、地方港湾、漁港、自然海岸を利用した市街地が点在している。</w:t>
            </w:r>
          </w:p>
        </w:tc>
        <w:tc>
          <w:tcPr>
            <w:tcW w:w="4510" w:type="dxa"/>
            <w:tcBorders>
              <w:top w:val="double" w:sz="4" w:space="0" w:color="auto"/>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内陸部は農地、山地が大きな空間を占めており、臨海部は地方港湾、漁港、市街地や集落が点在している。</w:t>
            </w:r>
          </w:p>
        </w:tc>
        <w:tc>
          <w:tcPr>
            <w:tcW w:w="5255" w:type="dxa"/>
            <w:tcBorders>
              <w:top w:val="double" w:sz="4" w:space="0" w:color="auto"/>
              <w:left w:val="nil"/>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大阪を中心として、広域的市街地が連担。平野部は全て市街地となっている。</w:t>
            </w:r>
          </w:p>
        </w:tc>
        <w:tc>
          <w:tcPr>
            <w:tcW w:w="5775" w:type="dxa"/>
            <w:vMerge w:val="restart"/>
            <w:tcBorders>
              <w:top w:val="double" w:sz="4" w:space="0" w:color="auto"/>
              <w:left w:val="nil"/>
            </w:tcBorders>
            <w:vAlign w:val="center"/>
          </w:tcPr>
          <w:p w:rsidR="00DF5CF5" w:rsidRPr="00DF5CF5" w:rsidRDefault="00DF5CF5" w:rsidP="00DF5CF5">
            <w:pPr>
              <w:snapToGrid w:val="0"/>
              <w:spacing w:line="240" w:lineRule="exact"/>
              <w:jc w:val="left"/>
              <w:rPr>
                <w:sz w:val="20"/>
              </w:rPr>
            </w:pPr>
            <w:r>
              <w:rPr>
                <w:noProof/>
              </w:rPr>
              <w:drawing>
                <wp:anchor distT="0" distB="0" distL="114300" distR="114300" simplePos="0" relativeHeight="251625984" behindDoc="0" locked="0" layoutInCell="1" allowOverlap="1" wp14:anchorId="4E33F6A4" wp14:editId="3A89D203">
                  <wp:simplePos x="0" y="0"/>
                  <wp:positionH relativeFrom="column">
                    <wp:posOffset>60960</wp:posOffset>
                  </wp:positionH>
                  <wp:positionV relativeFrom="paragraph">
                    <wp:posOffset>81915</wp:posOffset>
                  </wp:positionV>
                  <wp:extent cx="3423285" cy="1960245"/>
                  <wp:effectExtent l="0" t="0" r="5715" b="1905"/>
                  <wp:wrapNone/>
                  <wp:docPr id="21" name="図 21" descr="人口が100万人以上の都市：神戸、大阪&#10;人口が30万人以上の都市：岡山、高松、姫路、西宮、尼崎、堺、和歌山" title="3沿岸周辺の人口が100万人以上、30万人以上の都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3423285" cy="1960245"/>
                          </a:xfrm>
                          <a:prstGeom prst="rect">
                            <a:avLst/>
                          </a:prstGeom>
                          <a:noFill/>
                        </pic:spPr>
                      </pic:pic>
                    </a:graphicData>
                  </a:graphic>
                  <wp14:sizeRelH relativeFrom="page">
                    <wp14:pctWidth>0</wp14:pctWidth>
                  </wp14:sizeRelH>
                  <wp14:sizeRelV relativeFrom="page">
                    <wp14:pctHeight>0</wp14:pctHeight>
                  </wp14:sizeRelV>
                </wp:anchor>
              </w:drawing>
            </w:r>
          </w:p>
        </w:tc>
      </w:tr>
      <w:tr w:rsidR="00DF5CF5" w:rsidRPr="00DF5CF5" w:rsidTr="00DF5CF5">
        <w:trPr>
          <w:cantSplit/>
          <w:trHeight w:val="2086"/>
        </w:trPr>
        <w:tc>
          <w:tcPr>
            <w:tcW w:w="525" w:type="dxa"/>
            <w:vMerge/>
            <w:vAlign w:val="center"/>
          </w:tcPr>
          <w:p w:rsidR="00DF5CF5" w:rsidRPr="00DF5CF5" w:rsidRDefault="00DF5CF5" w:rsidP="00DF5CF5">
            <w:pPr>
              <w:snapToGrid w:val="0"/>
              <w:spacing w:line="240" w:lineRule="exact"/>
              <w:ind w:left="113" w:right="113"/>
              <w:jc w:val="center"/>
              <w:rPr>
                <w:rFonts w:ascii="ＭＳ ゴシック" w:eastAsia="ＭＳ ゴシック"/>
                <w:sz w:val="20"/>
              </w:rPr>
            </w:pPr>
          </w:p>
        </w:tc>
        <w:tc>
          <w:tcPr>
            <w:tcW w:w="1674" w:type="dxa"/>
            <w:tcBorders>
              <w:right w:val="double" w:sz="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土地利用</w:t>
            </w: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（港湾）</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工業用地が大半(７割)を占め、典型的な工業港として利用がなされている。</w:t>
            </w:r>
            <w:r w:rsidRPr="00DF5CF5">
              <w:rPr>
                <w:rFonts w:ascii="ＭＳ 明朝" w:hint="eastAsia"/>
                <w:sz w:val="20"/>
              </w:rPr>
              <w:br/>
              <w:t>(港湾計画における土地利用より)</w:t>
            </w:r>
          </w:p>
        </w:tc>
        <w:tc>
          <w:tcPr>
            <w:tcW w:w="4510"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港湾は鉱産品と水産品が主たる品目であり、漁港的利用が中心である。</w:t>
            </w:r>
          </w:p>
        </w:tc>
        <w:tc>
          <w:tcPr>
            <w:tcW w:w="5255" w:type="dxa"/>
            <w:tcBorders>
              <w:left w:val="nil"/>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物流･工業系の利用がなされている。一方で都市的利用がなされている。</w:t>
            </w:r>
            <w:r w:rsidRPr="00DF5CF5">
              <w:rPr>
                <w:rFonts w:ascii="ＭＳ 明朝"/>
                <w:sz w:val="20"/>
              </w:rPr>
              <w:br/>
            </w:r>
            <w:r w:rsidRPr="00DF5CF5">
              <w:rPr>
                <w:rFonts w:ascii="ＭＳ 明朝" w:hint="eastAsia"/>
                <w:sz w:val="20"/>
              </w:rPr>
              <w:t>(港湾計画における土地利用より)</w:t>
            </w:r>
          </w:p>
        </w:tc>
        <w:tc>
          <w:tcPr>
            <w:tcW w:w="5775" w:type="dxa"/>
            <w:vMerge/>
            <w:tcBorders>
              <w:left w:val="nil"/>
            </w:tcBorders>
            <w:vAlign w:val="center"/>
          </w:tcPr>
          <w:p w:rsidR="00DF5CF5" w:rsidRPr="00DF5CF5" w:rsidRDefault="00DF5CF5" w:rsidP="00DF5CF5">
            <w:pPr>
              <w:snapToGrid w:val="0"/>
              <w:spacing w:line="240" w:lineRule="exact"/>
              <w:rPr>
                <w:rFonts w:ascii="ＭＳ 明朝"/>
                <w:sz w:val="20"/>
              </w:rPr>
            </w:pPr>
          </w:p>
        </w:tc>
      </w:tr>
      <w:tr w:rsidR="00DF5CF5" w:rsidRPr="00DF5CF5" w:rsidTr="00DF5CF5">
        <w:trPr>
          <w:cantSplit/>
          <w:trHeight w:val="3689"/>
        </w:trPr>
        <w:tc>
          <w:tcPr>
            <w:tcW w:w="525" w:type="dxa"/>
            <w:vMerge/>
            <w:vAlign w:val="center"/>
          </w:tcPr>
          <w:p w:rsidR="00DF5CF5" w:rsidRPr="00DF5CF5" w:rsidRDefault="00DF5CF5" w:rsidP="00DF5CF5">
            <w:pPr>
              <w:snapToGrid w:val="0"/>
              <w:spacing w:line="240" w:lineRule="exact"/>
              <w:ind w:left="113" w:right="113"/>
              <w:jc w:val="center"/>
              <w:rPr>
                <w:rFonts w:ascii="ＭＳ ゴシック" w:eastAsia="ＭＳ ゴシック"/>
                <w:sz w:val="20"/>
              </w:rPr>
            </w:pPr>
          </w:p>
        </w:tc>
        <w:tc>
          <w:tcPr>
            <w:tcW w:w="1674" w:type="dxa"/>
            <w:tcBorders>
              <w:right w:val="double" w:sz="4" w:space="0" w:color="auto"/>
            </w:tcBorders>
            <w:vAlign w:val="center"/>
          </w:tcPr>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産業</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第３次産業就業者の割合が高いものの、第２次産業就業者の割合は他の沿岸部に比較して大きな割合を示している。</w:t>
            </w:r>
          </w:p>
        </w:tc>
        <w:tc>
          <w:tcPr>
            <w:tcW w:w="4510"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他の沿岸部に比較して第1次産業が活発であり、第２次産業、第３次産業就業者数は他の沿岸部と比較するとやや小さい。</w:t>
            </w:r>
            <w:r w:rsidRPr="00DF5CF5">
              <w:rPr>
                <w:rFonts w:ascii="ＭＳ 明朝"/>
                <w:sz w:val="20"/>
              </w:rPr>
              <w:br/>
            </w:r>
            <w:r w:rsidRPr="00DF5CF5">
              <w:rPr>
                <w:rFonts w:ascii="ＭＳ 明朝" w:hint="eastAsia"/>
                <w:sz w:val="20"/>
              </w:rPr>
              <w:t>(製造品出荷額、年間商品販売額とも播磨灘、淡路、大阪湾各沿岸部全体の１％に満たない。)</w:t>
            </w:r>
          </w:p>
        </w:tc>
        <w:tc>
          <w:tcPr>
            <w:tcW w:w="5255" w:type="dxa"/>
            <w:tcBorders>
              <w:left w:val="nil"/>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第３次産業就業者の占める割合が高く、都市型産業構造となっている。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第１次産業就業者の割合は各市町とも極めて少ない。</w:t>
            </w:r>
          </w:p>
        </w:tc>
        <w:tc>
          <w:tcPr>
            <w:tcW w:w="5775" w:type="dxa"/>
            <w:tcBorders>
              <w:left w:val="nil"/>
            </w:tcBorders>
            <w:vAlign w:val="center"/>
          </w:tcPr>
          <w:p w:rsidR="00DF5CF5" w:rsidRPr="00DF5CF5" w:rsidRDefault="00DF5CF5" w:rsidP="00DF5CF5">
            <w:pPr>
              <w:snapToGrid w:val="0"/>
              <w:spacing w:line="240" w:lineRule="exact"/>
              <w:rPr>
                <w:rFonts w:ascii="ＭＳ 明朝"/>
                <w:sz w:val="20"/>
              </w:rPr>
            </w:pPr>
            <w:r>
              <w:rPr>
                <w:rFonts w:ascii="ＭＳ 明朝"/>
                <w:noProof/>
                <w:sz w:val="20"/>
              </w:rPr>
              <w:drawing>
                <wp:anchor distT="0" distB="0" distL="114300" distR="114300" simplePos="0" relativeHeight="251628032" behindDoc="0" locked="0" layoutInCell="1" allowOverlap="1" wp14:anchorId="544A8E29" wp14:editId="4B3CA943">
                  <wp:simplePos x="0" y="0"/>
                  <wp:positionH relativeFrom="column">
                    <wp:posOffset>177800</wp:posOffset>
                  </wp:positionH>
                  <wp:positionV relativeFrom="paragraph">
                    <wp:posOffset>24765</wp:posOffset>
                  </wp:positionV>
                  <wp:extent cx="3316605" cy="2298065"/>
                  <wp:effectExtent l="0" t="0" r="0" b="6985"/>
                  <wp:wrapNone/>
                  <wp:docPr id="20" name="図 20" descr="農業産出額（単位：100億円）：播磨灘沿岸部2、淡路沿岸部3、大阪湾沿岸部（兵庫県域）1、大阪湾沿岸部（大阪府域）1&#10;製造品出荷額（単位：100億円）：播磨灘沿岸部592、淡路沿岸部17、大阪湾沿岸部（兵庫県域）432、大阪湾沿岸部（大阪府域）901&#10;商品販売額（単位：100億円）：播磨灘沿岸部307、淡路沿岸部27、大阪湾沿岸部（兵庫県域）757、大阪湾沿岸部（大阪府域）5,031" title="3沿岸の産業構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3316605" cy="2298065"/>
                          </a:xfrm>
                          <a:prstGeom prst="rect">
                            <a:avLst/>
                          </a:prstGeom>
                          <a:noFill/>
                        </pic:spPr>
                      </pic:pic>
                    </a:graphicData>
                  </a:graphic>
                  <wp14:sizeRelH relativeFrom="page">
                    <wp14:pctWidth>0</wp14:pctWidth>
                  </wp14:sizeRelH>
                  <wp14:sizeRelV relativeFrom="page">
                    <wp14:pctHeight>0</wp14:pctHeight>
                  </wp14:sizeRelV>
                </wp:anchor>
              </w:drawing>
            </w:r>
          </w:p>
        </w:tc>
      </w:tr>
      <w:tr w:rsidR="00DF5CF5" w:rsidRPr="00DF5CF5" w:rsidTr="00DF5CF5">
        <w:trPr>
          <w:cantSplit/>
          <w:trHeight w:val="1005"/>
        </w:trPr>
        <w:tc>
          <w:tcPr>
            <w:tcW w:w="525" w:type="dxa"/>
            <w:vMerge/>
            <w:vAlign w:val="center"/>
          </w:tcPr>
          <w:p w:rsidR="00DF5CF5" w:rsidRPr="00DF5CF5" w:rsidRDefault="00DF5CF5" w:rsidP="00DF5CF5">
            <w:pPr>
              <w:snapToGrid w:val="0"/>
              <w:spacing w:line="240" w:lineRule="exact"/>
              <w:ind w:left="113" w:right="113"/>
              <w:jc w:val="center"/>
              <w:rPr>
                <w:rFonts w:ascii="ＭＳ ゴシック" w:eastAsia="ＭＳ ゴシック"/>
                <w:sz w:val="20"/>
              </w:rPr>
            </w:pPr>
          </w:p>
        </w:tc>
        <w:tc>
          <w:tcPr>
            <w:tcW w:w="1674" w:type="dxa"/>
            <w:tcBorders>
              <w:right w:val="double" w:sz="4" w:space="0" w:color="auto"/>
            </w:tcBorders>
            <w:vAlign w:val="center"/>
          </w:tcPr>
          <w:p w:rsidR="00DF5CF5" w:rsidRPr="00DF5CF5" w:rsidRDefault="00DF5CF5" w:rsidP="00DF5CF5">
            <w:pPr>
              <w:jc w:val="center"/>
              <w:rPr>
                <w:rFonts w:ascii="ＭＳ ゴシック" w:eastAsia="ＭＳ ゴシック"/>
              </w:rPr>
            </w:pP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港湾利用の</w:t>
            </w: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状況</w:t>
            </w: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播磨工業地帯を支える工業港として利用。</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年間の貨物取扱量は、姫路港が約3,500万トン、東播磨港が約3,900万トンであるが、外貿貨物量の割合は、姫路港が62％、東播磨港が56％である。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近年の取扱貨物量推移では、外貿・内貿ともに、ほぼ横ばい</w:t>
            </w:r>
          </w:p>
        </w:tc>
        <w:tc>
          <w:tcPr>
            <w:tcW w:w="4510"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港湾活動は砂・砂利の取扱いと漁業活動の支援が中心である。他の沿岸部に比べると港湾取扱貨物は少ない。</w:t>
            </w:r>
          </w:p>
        </w:tc>
        <w:tc>
          <w:tcPr>
            <w:tcW w:w="5255" w:type="dxa"/>
            <w:tcBorders>
              <w:left w:val="nil"/>
              <w:right w:val="single" w:sz="24" w:space="0" w:color="auto"/>
            </w:tcBorders>
          </w:tcPr>
          <w:p w:rsidR="00DF5CF5" w:rsidRPr="00DF5CF5" w:rsidRDefault="00DF5CF5" w:rsidP="00921CCD">
            <w:pPr>
              <w:numPr>
                <w:ilvl w:val="0"/>
                <w:numId w:val="13"/>
              </w:numPr>
              <w:snapToGrid w:val="0"/>
              <w:ind w:left="291" w:hanging="291"/>
              <w:rPr>
                <w:rFonts w:ascii="ＭＳ 明朝"/>
                <w:sz w:val="20"/>
              </w:rPr>
            </w:pPr>
            <w:r w:rsidRPr="00DF5CF5">
              <w:rPr>
                <w:rFonts w:ascii="ＭＳ 明朝" w:hint="eastAsia"/>
                <w:sz w:val="20"/>
              </w:rPr>
              <w:t>近畿圏の港湾物流の中心</w:t>
            </w:r>
          </w:p>
          <w:p w:rsidR="00DF5CF5" w:rsidRPr="00DF5CF5" w:rsidRDefault="00DF5CF5" w:rsidP="00921CCD">
            <w:pPr>
              <w:numPr>
                <w:ilvl w:val="0"/>
                <w:numId w:val="13"/>
              </w:numPr>
              <w:snapToGrid w:val="0"/>
              <w:ind w:left="291" w:hanging="291"/>
              <w:rPr>
                <w:rFonts w:ascii="ＭＳ 明朝"/>
                <w:sz w:val="20"/>
              </w:rPr>
            </w:pPr>
            <w:r w:rsidRPr="00DF5CF5">
              <w:rPr>
                <w:rFonts w:ascii="ＭＳ 明朝" w:hint="eastAsia"/>
                <w:sz w:val="20"/>
              </w:rPr>
              <w:t>年間の貨物取扱量は、神戸港が約8,800万トン、大阪港が約8,</w:t>
            </w:r>
            <w:r w:rsidRPr="00DF5CF5">
              <w:rPr>
                <w:rFonts w:ascii="ＭＳ 明朝"/>
                <w:sz w:val="20"/>
              </w:rPr>
              <w:t>7</w:t>
            </w:r>
            <w:r w:rsidRPr="00DF5CF5">
              <w:rPr>
                <w:rFonts w:ascii="ＭＳ 明朝" w:hint="eastAsia"/>
                <w:sz w:val="20"/>
              </w:rPr>
              <w:t>00万トン、堺泉北港が約7,200万トンであるが、外貿貨物量の割合は神戸港が5</w:t>
            </w:r>
            <w:r w:rsidRPr="00DF5CF5">
              <w:rPr>
                <w:rFonts w:ascii="ＭＳ 明朝"/>
                <w:sz w:val="20"/>
              </w:rPr>
              <w:t>5</w:t>
            </w:r>
            <w:r w:rsidRPr="00DF5CF5">
              <w:rPr>
                <w:rFonts w:ascii="ＭＳ 明朝" w:hint="eastAsia"/>
                <w:sz w:val="20"/>
              </w:rPr>
              <w:t>％、大阪港が42％、堺泉北港が42％である。</w:t>
            </w:r>
          </w:p>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神戸港の外貿貨物量は平成７年の阪神・淡路大震災で大きく落ち込んだが、現在は震災前を上回っている。</w:t>
            </w:r>
          </w:p>
        </w:tc>
        <w:tc>
          <w:tcPr>
            <w:tcW w:w="5775" w:type="dxa"/>
            <w:vMerge w:val="restart"/>
            <w:tcBorders>
              <w:left w:val="nil"/>
            </w:tcBorders>
            <w:vAlign w:val="center"/>
          </w:tcPr>
          <w:p w:rsidR="00DF5CF5" w:rsidRPr="00DF5CF5" w:rsidRDefault="00DF5CF5" w:rsidP="00DF5CF5">
            <w:pPr>
              <w:spacing w:line="240" w:lineRule="exact"/>
              <w:ind w:left="-6"/>
              <w:jc w:val="center"/>
              <w:rPr>
                <w:sz w:val="20"/>
              </w:rPr>
            </w:pPr>
            <w:r>
              <w:rPr>
                <w:noProof/>
                <w:sz w:val="20"/>
              </w:rPr>
              <w:drawing>
                <wp:anchor distT="0" distB="0" distL="114300" distR="114300" simplePos="0" relativeHeight="251627008" behindDoc="0" locked="0" layoutInCell="1" allowOverlap="1" wp14:anchorId="71365E88" wp14:editId="4DD57686">
                  <wp:simplePos x="0" y="0"/>
                  <wp:positionH relativeFrom="column">
                    <wp:posOffset>22860</wp:posOffset>
                  </wp:positionH>
                  <wp:positionV relativeFrom="paragraph">
                    <wp:posOffset>1021080</wp:posOffset>
                  </wp:positionV>
                  <wp:extent cx="3442335" cy="1822450"/>
                  <wp:effectExtent l="0" t="0" r="5715" b="6350"/>
                  <wp:wrapNone/>
                  <wp:docPr id="19" name="図 19" descr="国際戦略港湾：神戸港、大阪港&#10;国際拠点港湾：姫路港、堺泉北港、和歌山下津港&#10;重要港湾：岡山港、高松港、小松島港、東播磨港、尼崎西宮芦屋港、阪南港" title="3沿岸周辺の港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港湾図"/>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3442335" cy="1822450"/>
                          </a:xfrm>
                          <a:prstGeom prst="rect">
                            <a:avLst/>
                          </a:prstGeom>
                          <a:noFill/>
                        </pic:spPr>
                      </pic:pic>
                    </a:graphicData>
                  </a:graphic>
                  <wp14:sizeRelH relativeFrom="page">
                    <wp14:pctWidth>0</wp14:pctWidth>
                  </wp14:sizeRelH>
                  <wp14:sizeRelV relativeFrom="page">
                    <wp14:pctHeight>0</wp14:pctHeight>
                  </wp14:sizeRelV>
                </wp:anchor>
              </w:drawing>
            </w:r>
          </w:p>
        </w:tc>
      </w:tr>
      <w:tr w:rsidR="00DF5CF5" w:rsidRPr="00DF5CF5" w:rsidTr="00DF5CF5">
        <w:trPr>
          <w:cantSplit/>
          <w:trHeight w:val="1978"/>
        </w:trPr>
        <w:tc>
          <w:tcPr>
            <w:tcW w:w="525" w:type="dxa"/>
            <w:vMerge/>
            <w:vAlign w:val="center"/>
          </w:tcPr>
          <w:p w:rsidR="00DF5CF5" w:rsidRPr="00DF5CF5" w:rsidRDefault="00DF5CF5" w:rsidP="00DF5CF5">
            <w:pPr>
              <w:snapToGrid w:val="0"/>
              <w:spacing w:line="240" w:lineRule="exact"/>
              <w:ind w:left="113" w:right="113"/>
              <w:jc w:val="center"/>
              <w:rPr>
                <w:rFonts w:ascii="ＭＳ ゴシック" w:eastAsia="ＭＳ ゴシック"/>
                <w:sz w:val="20"/>
              </w:rPr>
            </w:pPr>
          </w:p>
        </w:tc>
        <w:tc>
          <w:tcPr>
            <w:tcW w:w="1674" w:type="dxa"/>
            <w:tcBorders>
              <w:right w:val="double" w:sz="4" w:space="0" w:color="auto"/>
            </w:tcBorders>
            <w:vAlign w:val="center"/>
          </w:tcPr>
          <w:p w:rsidR="00DF5CF5" w:rsidRPr="00DF5CF5" w:rsidRDefault="00DF5CF5" w:rsidP="00DF5CF5">
            <w:pPr>
              <w:jc w:val="center"/>
              <w:rPr>
                <w:rFonts w:ascii="ＭＳ ゴシック" w:eastAsia="ＭＳ ゴシック"/>
              </w:rPr>
            </w:pP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港湾整備の</w:t>
            </w:r>
          </w:p>
          <w:p w:rsidR="00DF5CF5" w:rsidRPr="00DF5CF5" w:rsidRDefault="00DF5CF5" w:rsidP="00DF5CF5">
            <w:pPr>
              <w:jc w:val="center"/>
              <w:rPr>
                <w:rFonts w:ascii="ＭＳ ゴシック" w:eastAsia="ＭＳ ゴシック"/>
              </w:rPr>
            </w:pPr>
            <w:r w:rsidRPr="00DF5CF5">
              <w:rPr>
                <w:rFonts w:ascii="ＭＳ ゴシック" w:eastAsia="ＭＳ ゴシック" w:hint="eastAsia"/>
              </w:rPr>
              <w:t>方向性</w:t>
            </w:r>
          </w:p>
          <w:p w:rsidR="00DF5CF5" w:rsidRPr="00DF5CF5" w:rsidRDefault="00DF5CF5" w:rsidP="00DF5CF5">
            <w:pPr>
              <w:jc w:val="center"/>
              <w:rPr>
                <w:rFonts w:ascii="ＭＳ ゴシック" w:eastAsia="ＭＳ ゴシック"/>
              </w:rPr>
            </w:pPr>
          </w:p>
        </w:tc>
        <w:tc>
          <w:tcPr>
            <w:tcW w:w="4101" w:type="dxa"/>
            <w:tcBorders>
              <w:left w:val="nil"/>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姫路港では、大型岸壁の整備により一層のコンテナ化への対応が方向性として挙げられている。</w:t>
            </w:r>
            <w:r w:rsidRPr="00DF5CF5">
              <w:rPr>
                <w:rFonts w:ascii="ＭＳ 明朝" w:hint="eastAsia"/>
                <w:sz w:val="20"/>
              </w:rPr>
              <w:br/>
              <w:t>(姫路港の港湾計画より)</w:t>
            </w:r>
          </w:p>
        </w:tc>
        <w:tc>
          <w:tcPr>
            <w:tcW w:w="4510" w:type="dxa"/>
            <w:tcBorders>
              <w:right w:val="single" w:sz="24" w:space="0" w:color="auto"/>
            </w:tcBorders>
          </w:tcPr>
          <w:p w:rsidR="00DF5CF5" w:rsidRPr="00DF5CF5" w:rsidRDefault="00DF5CF5" w:rsidP="00921CCD">
            <w:pPr>
              <w:numPr>
                <w:ilvl w:val="0"/>
                <w:numId w:val="13"/>
              </w:numPr>
              <w:snapToGrid w:val="0"/>
              <w:spacing w:line="240" w:lineRule="exact"/>
              <w:ind w:left="291" w:hanging="291"/>
              <w:rPr>
                <w:rFonts w:ascii="ＭＳ 明朝"/>
                <w:sz w:val="20"/>
              </w:rPr>
            </w:pPr>
            <w:r w:rsidRPr="00DF5CF5">
              <w:rPr>
                <w:rFonts w:ascii="ＭＳ 明朝" w:hint="eastAsia"/>
                <w:sz w:val="20"/>
              </w:rPr>
              <w:t>今後とも鉱産品、水産品の取扱いに対する施設及び機能充実の方向性</w:t>
            </w:r>
          </w:p>
        </w:tc>
        <w:tc>
          <w:tcPr>
            <w:tcW w:w="5255" w:type="dxa"/>
            <w:tcBorders>
              <w:left w:val="nil"/>
              <w:bottom w:val="single" w:sz="24" w:space="0" w:color="auto"/>
              <w:right w:val="single" w:sz="24" w:space="0" w:color="auto"/>
            </w:tcBorders>
          </w:tcPr>
          <w:p w:rsidR="00DF5CF5" w:rsidRPr="00DF5CF5" w:rsidRDefault="00DF5CF5" w:rsidP="00921CCD">
            <w:pPr>
              <w:numPr>
                <w:ilvl w:val="0"/>
                <w:numId w:val="13"/>
              </w:numPr>
              <w:snapToGrid w:val="0"/>
              <w:ind w:left="291" w:hanging="291"/>
              <w:rPr>
                <w:rFonts w:ascii="ＭＳ 明朝"/>
                <w:sz w:val="20"/>
              </w:rPr>
            </w:pPr>
            <w:r w:rsidRPr="00DF5CF5">
              <w:rPr>
                <w:rFonts w:ascii="ＭＳ 明朝" w:hint="eastAsia"/>
                <w:sz w:val="20"/>
              </w:rPr>
              <w:t>神戸港では今後とも我国を代表する国際貿易港湾として機能を強化するとともに総合的な港湾空間として発展させようとする方向性</w:t>
            </w:r>
          </w:p>
          <w:p w:rsidR="00DF5CF5" w:rsidRPr="00DF5CF5" w:rsidRDefault="00DF5CF5" w:rsidP="00921CCD">
            <w:pPr>
              <w:numPr>
                <w:ilvl w:val="0"/>
                <w:numId w:val="13"/>
              </w:numPr>
              <w:snapToGrid w:val="0"/>
              <w:ind w:left="291" w:hanging="291"/>
              <w:rPr>
                <w:rFonts w:ascii="ＭＳ 明朝"/>
                <w:sz w:val="20"/>
              </w:rPr>
            </w:pPr>
            <w:r w:rsidRPr="00DF5CF5">
              <w:rPr>
                <w:rFonts w:ascii="ＭＳ 明朝" w:hint="eastAsia"/>
                <w:sz w:val="20"/>
              </w:rPr>
              <w:t>尼崎西宮芦屋港は、美しくにぎわいのある空間創出や大阪湾再生の先導的役割を担い、活力あふれる、にぎわい・うるおい・憩いの場として創造的な港づくりを進める方向性</w:t>
            </w:r>
            <w:r w:rsidRPr="00DF5CF5">
              <w:rPr>
                <w:rFonts w:ascii="ＭＳ 明朝" w:hint="eastAsia"/>
                <w:sz w:val="20"/>
              </w:rPr>
              <w:br/>
              <w:t>(以上、神戸港・尼崎西宮芦屋港の港湾計画より)</w:t>
            </w:r>
          </w:p>
          <w:p w:rsidR="00DF5CF5" w:rsidRPr="00DF5CF5" w:rsidRDefault="00DF5CF5" w:rsidP="00921CCD">
            <w:pPr>
              <w:numPr>
                <w:ilvl w:val="0"/>
                <w:numId w:val="13"/>
              </w:numPr>
              <w:snapToGrid w:val="0"/>
              <w:ind w:left="291" w:hanging="291"/>
              <w:rPr>
                <w:rFonts w:ascii="ＭＳ 明朝"/>
                <w:sz w:val="20"/>
              </w:rPr>
            </w:pPr>
            <w:r w:rsidRPr="00DF5CF5">
              <w:rPr>
                <w:rFonts w:ascii="ＭＳ 明朝" w:hint="eastAsia"/>
                <w:sz w:val="20"/>
              </w:rPr>
              <w:t>大阪府域に立地する３港(大阪港・堺泉北港・阪南港)とも“環境創造”が共通のキーワード</w:t>
            </w:r>
          </w:p>
          <w:p w:rsidR="00DF5CF5" w:rsidRPr="00DF5CF5" w:rsidRDefault="00DF5CF5" w:rsidP="00921CCD">
            <w:pPr>
              <w:numPr>
                <w:ilvl w:val="0"/>
                <w:numId w:val="13"/>
              </w:numPr>
              <w:snapToGrid w:val="0"/>
              <w:ind w:left="291" w:hanging="291"/>
              <w:rPr>
                <w:rFonts w:ascii="ＭＳ 明朝"/>
                <w:sz w:val="20"/>
              </w:rPr>
            </w:pPr>
            <w:r w:rsidRPr="00DF5CF5">
              <w:rPr>
                <w:rFonts w:ascii="ＭＳ 明朝" w:hint="eastAsia"/>
                <w:sz w:val="20"/>
              </w:rPr>
              <w:t>大阪港は“大阪湾における“国際貿易港として機能を強化させる方向性</w:t>
            </w:r>
          </w:p>
          <w:p w:rsidR="00DF5CF5" w:rsidRPr="00DF5CF5" w:rsidRDefault="00DF5CF5" w:rsidP="00921CCD">
            <w:pPr>
              <w:numPr>
                <w:ilvl w:val="0"/>
                <w:numId w:val="13"/>
              </w:numPr>
              <w:snapToGrid w:val="0"/>
              <w:ind w:left="291" w:hanging="291"/>
              <w:rPr>
                <w:rFonts w:ascii="ＭＳ 明朝"/>
                <w:sz w:val="20"/>
              </w:rPr>
            </w:pPr>
            <w:r w:rsidRPr="00DF5CF5">
              <w:rPr>
                <w:rFonts w:ascii="ＭＳ 明朝" w:hint="eastAsia"/>
                <w:sz w:val="20"/>
              </w:rPr>
              <w:t>堺泉北港は多様な機能が調和し、南大阪地域における物流拠点として背後圏の物流効率化や経済活性化に貢献する新しいみなとづくりの方向性</w:t>
            </w:r>
          </w:p>
          <w:p w:rsidR="00DF5CF5" w:rsidRPr="00DF5CF5" w:rsidRDefault="00DF5CF5" w:rsidP="00921CCD">
            <w:pPr>
              <w:numPr>
                <w:ilvl w:val="0"/>
                <w:numId w:val="13"/>
              </w:numPr>
              <w:snapToGrid w:val="0"/>
              <w:ind w:left="291" w:hanging="291"/>
              <w:rPr>
                <w:rFonts w:ascii="ＭＳ 明朝"/>
                <w:sz w:val="20"/>
              </w:rPr>
            </w:pPr>
            <w:r w:rsidRPr="00DF5CF5">
              <w:rPr>
                <w:rFonts w:ascii="ＭＳ 明朝" w:hint="eastAsia"/>
                <w:sz w:val="20"/>
              </w:rPr>
              <w:t>阪南港は背後圏の物流需要への対応と利用促進、積極的な自然環境の創造によりみなとを活性化させようとする方向性</w:t>
            </w:r>
            <w:r w:rsidRPr="00DF5CF5">
              <w:rPr>
                <w:rFonts w:ascii="ＭＳ 明朝" w:hint="eastAsia"/>
                <w:sz w:val="20"/>
              </w:rPr>
              <w:br/>
              <w:t>(以上、大阪港・堺泉北港・阪南港の港湾計画より)</w:t>
            </w:r>
          </w:p>
        </w:tc>
        <w:tc>
          <w:tcPr>
            <w:tcW w:w="5775" w:type="dxa"/>
            <w:vMerge/>
            <w:tcBorders>
              <w:left w:val="nil"/>
              <w:bottom w:val="single" w:sz="4" w:space="0" w:color="auto"/>
            </w:tcBorders>
            <w:vAlign w:val="center"/>
          </w:tcPr>
          <w:p w:rsidR="00DF5CF5" w:rsidRPr="00DF5CF5" w:rsidRDefault="00DF5CF5" w:rsidP="00DF5CF5">
            <w:pPr>
              <w:spacing w:line="240" w:lineRule="exact"/>
              <w:ind w:left="-6"/>
              <w:jc w:val="center"/>
              <w:rPr>
                <w:sz w:val="20"/>
              </w:rPr>
            </w:pPr>
          </w:p>
        </w:tc>
      </w:tr>
    </w:tbl>
    <w:p w:rsidR="008962BE" w:rsidRDefault="008962BE">
      <w:pPr>
        <w:rPr>
          <w:rFonts w:ascii="ＭＳ ゴシック" w:eastAsia="ＭＳ ゴシック" w:hAnsi="ＭＳ ゴシック"/>
        </w:rPr>
        <w:sectPr w:rsidR="008962BE" w:rsidSect="0011695A">
          <w:footerReference w:type="default" r:id="rId40"/>
          <w:pgSz w:w="23814" w:h="16840" w:orient="landscape" w:code="8"/>
          <w:pgMar w:top="567" w:right="567" w:bottom="567" w:left="1134" w:header="567" w:footer="567" w:gutter="0"/>
          <w:pgNumType w:fmt="numberInDash"/>
          <w:cols w:space="425"/>
          <w:docGrid w:type="linesAndChars" w:linePitch="415" w:charSpace="122"/>
        </w:sectPr>
      </w:pPr>
    </w:p>
    <w:p w:rsidR="00926346" w:rsidRPr="00926346" w:rsidRDefault="00926346" w:rsidP="00926346">
      <w:pPr>
        <w:ind w:left="181" w:right="40"/>
        <w:rPr>
          <w:rFonts w:ascii="ＭＳ ゴシック" w:eastAsia="ＭＳ ゴシック"/>
          <w:sz w:val="24"/>
        </w:rPr>
      </w:pPr>
      <w:r w:rsidRPr="00926346">
        <w:rPr>
          <w:rFonts w:ascii="ＭＳ ゴシック" w:eastAsia="ＭＳ ゴシック" w:hint="eastAsia"/>
          <w:sz w:val="24"/>
        </w:rPr>
        <w:t>1-3　大阪湾沿岸の長期的な在り方</w:t>
      </w:r>
    </w:p>
    <w:p w:rsidR="00926346" w:rsidRPr="00926346" w:rsidRDefault="00926346" w:rsidP="00926346">
      <w:pPr>
        <w:ind w:left="180" w:right="42"/>
        <w:rPr>
          <w:rFonts w:ascii="ＭＳ ゴシック" w:eastAsia="ＭＳ ゴシック"/>
          <w:sz w:val="24"/>
        </w:rPr>
      </w:pPr>
    </w:p>
    <w:p w:rsidR="00926346" w:rsidRPr="00926346" w:rsidRDefault="00926346" w:rsidP="00921CCD">
      <w:pPr>
        <w:numPr>
          <w:ilvl w:val="2"/>
          <w:numId w:val="6"/>
        </w:numPr>
        <w:tabs>
          <w:tab w:val="clear" w:pos="1020"/>
          <w:tab w:val="left" w:pos="1260"/>
        </w:tabs>
        <w:ind w:left="1259" w:right="40" w:hanging="902"/>
        <w:rPr>
          <w:rFonts w:ascii="ＭＳ ゴシック" w:eastAsia="ＭＳ ゴシック"/>
          <w:sz w:val="24"/>
        </w:rPr>
      </w:pPr>
      <w:r w:rsidRPr="00926346">
        <w:rPr>
          <w:rFonts w:ascii="ＭＳ ゴシック" w:eastAsia="ＭＳ ゴシック" w:hint="eastAsia"/>
          <w:sz w:val="24"/>
        </w:rPr>
        <w:t>大阪湾沿岸の長期的な課題</w:t>
      </w:r>
    </w:p>
    <w:p w:rsidR="00926346" w:rsidRPr="00926346" w:rsidRDefault="00926346" w:rsidP="00926346">
      <w:pPr>
        <w:tabs>
          <w:tab w:val="left" w:pos="1260"/>
        </w:tabs>
        <w:ind w:right="42"/>
        <w:jc w:val="center"/>
        <w:rPr>
          <w:rFonts w:ascii="ＭＳ ゴシック" w:eastAsia="ＭＳ ゴシック"/>
          <w:sz w:val="24"/>
        </w:rPr>
      </w:pPr>
    </w:p>
    <w:p w:rsidR="00926346" w:rsidRPr="00926346" w:rsidRDefault="00926346" w:rsidP="00921CCD">
      <w:pPr>
        <w:numPr>
          <w:ilvl w:val="0"/>
          <w:numId w:val="7"/>
        </w:numPr>
        <w:tabs>
          <w:tab w:val="clear" w:pos="1020"/>
          <w:tab w:val="num" w:pos="1260"/>
        </w:tabs>
        <w:ind w:left="1260" w:right="42" w:hanging="900"/>
        <w:rPr>
          <w:rFonts w:ascii="ＭＳ ゴシック" w:eastAsia="ＭＳ ゴシック"/>
        </w:rPr>
      </w:pPr>
      <w:r w:rsidRPr="00926346">
        <w:rPr>
          <w:rFonts w:ascii="ＭＳ ゴシック" w:eastAsia="ＭＳ ゴシック" w:hint="eastAsia"/>
        </w:rPr>
        <w:t>背景</w:t>
      </w:r>
    </w:p>
    <w:p w:rsidR="00926346" w:rsidRPr="00926346" w:rsidRDefault="00926346" w:rsidP="00926346">
      <w:pPr>
        <w:ind w:left="357" w:firstLineChars="100" w:firstLine="227"/>
        <w:rPr>
          <w:rFonts w:ascii="ＭＳ 明朝"/>
        </w:rPr>
      </w:pPr>
      <w:r w:rsidRPr="00926346">
        <w:rPr>
          <w:rFonts w:ascii="ＭＳ 明朝" w:hint="eastAsia"/>
        </w:rPr>
        <w:t>大阪湾は、本計画で対象とする大阪湾沿岸および淡路沿岸東部に囲まれた楕円状をしており、湾西部および湾南部にそれぞれ幅数km程度の開口部を有している。西は明石海峡、南は友ヶ島水道となっており、干満の差が大きく、潮流も速いため、この開口部を通り、多くの海洋生物が湾内を出入りしている。</w:t>
      </w:r>
    </w:p>
    <w:p w:rsidR="00926346" w:rsidRPr="00926346" w:rsidRDefault="00926346" w:rsidP="00926346">
      <w:pPr>
        <w:ind w:left="357" w:firstLineChars="100" w:firstLine="227"/>
        <w:rPr>
          <w:rFonts w:ascii="ＭＳ 明朝"/>
        </w:rPr>
      </w:pPr>
      <w:r w:rsidRPr="00926346">
        <w:rPr>
          <w:rFonts w:ascii="ＭＳ 明朝" w:hint="eastAsia"/>
        </w:rPr>
        <w:t>大阪湾沿岸は背後に集積度の高い都市を抱え、沿岸部の大半は都市的な利用がなされており、都市機能、港湾機能の中心となっている。一方、淡路沿岸東部は美しい眺望や豊かな自然環境に恵まれており、地域の日常的利用に加え、観光レクリエーションの場として多くの人々に利用されている。</w:t>
      </w:r>
    </w:p>
    <w:p w:rsidR="00926346" w:rsidRPr="00926346" w:rsidRDefault="00926346" w:rsidP="00926346">
      <w:pPr>
        <w:ind w:left="357" w:firstLineChars="100" w:firstLine="227"/>
        <w:rPr>
          <w:rFonts w:ascii="ＭＳ 明朝"/>
        </w:rPr>
      </w:pPr>
      <w:r w:rsidRPr="00926346">
        <w:rPr>
          <w:rFonts w:ascii="ＭＳ 明朝" w:hint="eastAsia"/>
        </w:rPr>
        <w:t>かつて、大阪湾は遠浅の海で白砂青松の美しい風景が至る所に広がり、源氏物語や百人一首などにも見られるように、美しい海岸として古くから人々に愛されてきた。源平合戦をはじめ、様々な時代の激動・転換の場として日本の歴史舞台に登場してきたところでもある。とくに、大阪湾沿岸は、中世には堺の港を中心に世界へ向けた貿易港として発展し、天下の台所を支える重要な役割を果たし、近世では港の重要性が高まるなか、西宮砲台にも見られるように、軍事的にも重要な港となり、整備が進められてきた。しかしながら、こうした海岸も、産業の進展にともない沿岸域は工業的な土地利用が進み、かつての歴史的な面影を残す自然の海岸はほとんど姿を消した。淡路沿岸や須磨海岸、岬町には大阪湾の原風景が残っているが、大阪湾沿岸のほとんどの区域では、沖合の埋立てなどで、史跡も海岸から離れ陸域に残されたかたちとなり、現在では、都市、産業、港湾などの利用が主体の人工海岸が大部分を占めるに至った。また、このような経緯で湾奥部の水域は平穏な内水面となり、閉鎖性はさらに高まっている。</w:t>
      </w:r>
    </w:p>
    <w:p w:rsidR="00926346" w:rsidRPr="00926346" w:rsidRDefault="00926346" w:rsidP="00926346">
      <w:pPr>
        <w:ind w:left="357" w:firstLineChars="100" w:firstLine="227"/>
        <w:rPr>
          <w:rFonts w:ascii="ＭＳ 明朝"/>
        </w:rPr>
      </w:pPr>
      <w:r w:rsidRPr="00926346">
        <w:rPr>
          <w:rFonts w:ascii="ＭＳ 明朝" w:hint="eastAsia"/>
        </w:rPr>
        <w:t>阪神間を中心とした都市域では高度成長期において急激に人口が増加したが、都市基盤の整備がその速度に追いつかず、様々な社会問題を引き起こしてきた。なかでも、大阪湾は水質の悪化が顕著となり、多くの生態系に影響を与えてきた。また、閉鎖性水域であるため、河川や水路など陸域からのごみ、汚水の流入問題や、沿岸域でのごみの不法投棄などによる海洋の汚染問題が湾全体に及んでいる。</w:t>
      </w:r>
    </w:p>
    <w:p w:rsidR="00926346" w:rsidRPr="00926346" w:rsidRDefault="00926346" w:rsidP="00926346">
      <w:pPr>
        <w:ind w:left="357" w:firstLineChars="100" w:firstLine="227"/>
        <w:rPr>
          <w:rFonts w:ascii="ＭＳ 明朝"/>
        </w:rPr>
      </w:pPr>
      <w:r w:rsidRPr="00926346">
        <w:rPr>
          <w:rFonts w:ascii="ＭＳ 明朝" w:hint="eastAsia"/>
        </w:rPr>
        <w:t>大阪湾沿岸における海の利用では、国際的な交易、交流の拠点として港が形成され、多くの船舶が航行している。沿岸域ではこうした利便性を享受できる産業活動が活発で、背後にある大都市圏の経済活動の一役を担ってきている。しかしながら、このような沿岸域利用のなかで、人々を海や水辺から遠ざけ、身近な海の利用を疎遠にしてきたという弊害も生まれている。明石海峡大橋の開通によって、自然豊かな淡路沿岸へのアクセスが向上した他、一部の地域では、観光やレクリエーションの利用を図ってきたが、高齢化社会の到来や健康や環境への関心の高まりのなかで、年間を通じて身近に開放された海辺がますます求められている。</w:t>
      </w:r>
    </w:p>
    <w:p w:rsidR="00926346" w:rsidRPr="00926346" w:rsidRDefault="00926346" w:rsidP="00926346">
      <w:pPr>
        <w:ind w:left="359" w:firstLine="220"/>
        <w:rPr>
          <w:rFonts w:ascii="ＭＳ 明朝"/>
          <w:dstrike/>
        </w:rPr>
      </w:pPr>
      <w:r w:rsidRPr="00926346">
        <w:rPr>
          <w:rFonts w:ascii="ＭＳ 明朝" w:hint="eastAsia"/>
        </w:rPr>
        <w:t>そのような中で、残された自然への配慮や環境回復、人々に海辺を開放するための養浜事業など、環境や利用に配慮した海岸づくりが進められている。また、その際、大阪湾のもつ豊かな歴史的・文化的資源と連携しながら、人と海とが豊かにふれあう魅力ある「なぎさ」を創出するための取り組みが進められている。</w:t>
      </w:r>
    </w:p>
    <w:p w:rsidR="00926346" w:rsidRPr="00926346" w:rsidRDefault="00926346" w:rsidP="00926346">
      <w:pPr>
        <w:ind w:left="359" w:firstLine="220"/>
        <w:rPr>
          <w:rFonts w:ascii="ＭＳ 明朝"/>
        </w:rPr>
      </w:pPr>
      <w:r w:rsidRPr="00926346">
        <w:rPr>
          <w:rFonts w:ascii="ＭＳ 明朝" w:hint="eastAsia"/>
        </w:rPr>
        <w:t>また、地震時の津波、台風時の高潮など沿岸域に暮らす人々に対しては、背後地を「防護」していくことが重要であり、災害などから暮らしを守るため、早期から海岸の防護に対して整備を進めてきたところである。沿岸域をはじめ、背後地には多くの人々の暮らしや都市活動が営まれており、一度、災害が発生すると一瞬にして甚大な被害を被ることになる。このことから、海岸では、まず人々の生命や財産を守ることを基本とし、人といきものが共存できる環境づくりを進めていくことが大切である。</w:t>
      </w:r>
    </w:p>
    <w:p w:rsidR="00926346" w:rsidRPr="00926346" w:rsidRDefault="00926346" w:rsidP="00926346">
      <w:pPr>
        <w:tabs>
          <w:tab w:val="left" w:pos="1260"/>
        </w:tabs>
        <w:ind w:left="360" w:right="42"/>
        <w:rPr>
          <w:rFonts w:ascii="ＭＳ ゴシック" w:eastAsia="ＭＳ ゴシック"/>
          <w:sz w:val="24"/>
        </w:rPr>
      </w:pPr>
    </w:p>
    <w:p w:rsidR="00926346" w:rsidRPr="00926346" w:rsidRDefault="00926346" w:rsidP="00921CCD">
      <w:pPr>
        <w:numPr>
          <w:ilvl w:val="0"/>
          <w:numId w:val="7"/>
        </w:numPr>
        <w:tabs>
          <w:tab w:val="clear" w:pos="1020"/>
          <w:tab w:val="num" w:pos="1260"/>
        </w:tabs>
        <w:ind w:left="1260" w:right="42" w:hanging="900"/>
        <w:rPr>
          <w:rFonts w:ascii="ＭＳ ゴシック" w:eastAsia="ＭＳ ゴシック"/>
        </w:rPr>
      </w:pPr>
      <w:r w:rsidRPr="00926346">
        <w:rPr>
          <w:rFonts w:ascii="ＭＳ ゴシック" w:eastAsia="ＭＳ ゴシック"/>
        </w:rPr>
        <w:br w:type="page"/>
      </w:r>
      <w:r w:rsidRPr="00926346">
        <w:rPr>
          <w:rFonts w:ascii="ＭＳ ゴシック" w:eastAsia="ＭＳ ゴシック" w:hint="eastAsia"/>
        </w:rPr>
        <w:t>海岸の防護に係る課題</w:t>
      </w:r>
    </w:p>
    <w:p w:rsidR="00926346" w:rsidRPr="00926346" w:rsidRDefault="00926346" w:rsidP="00926346">
      <w:pPr>
        <w:ind w:left="359" w:firstLine="220"/>
        <w:rPr>
          <w:rFonts w:ascii="ＭＳ 明朝"/>
        </w:rPr>
      </w:pPr>
      <w:r w:rsidRPr="00926346">
        <w:rPr>
          <w:rFonts w:ascii="ＭＳ 明朝" w:hint="eastAsia"/>
        </w:rPr>
        <w:t>大阪湾沿岸は、歴史的にも早期から埋立造成が進められ、それにあわせて海岸保全施設の整備が進められてきた。過去の台風などの災害を受けて、順次、改良・更新が進められてきたことから、今日、高潮や浸水による被害は激減した。</w:t>
      </w:r>
    </w:p>
    <w:p w:rsidR="00926346" w:rsidRPr="00926346" w:rsidRDefault="00926346" w:rsidP="00926346">
      <w:pPr>
        <w:ind w:leftChars="150" w:left="340" w:firstLineChars="100" w:firstLine="227"/>
        <w:rPr>
          <w:rFonts w:ascii="ＭＳ 明朝"/>
        </w:rPr>
      </w:pPr>
      <w:r w:rsidRPr="00926346">
        <w:rPr>
          <w:rFonts w:ascii="ＭＳ 明朝" w:hint="eastAsia"/>
        </w:rPr>
        <w:t>しかしながら、大阪湾沿岸の背後地は、港湾施設や人口・資産が集中した都市域を控えていることから、発生頻度が高い高潮や、</w:t>
      </w:r>
      <w:r w:rsidRPr="00926346">
        <w:rPr>
          <w:rFonts w:ascii="ＭＳ 明朝" w:hAnsi="ＭＳ 明朝" w:hint="eastAsia"/>
        </w:rPr>
        <w:t>近い将来発生が懸念される南海トラフ</w:t>
      </w:r>
      <w:r w:rsidRPr="00926346">
        <w:rPr>
          <w:rFonts w:ascii="ＭＳ 明朝" w:hint="eastAsia"/>
        </w:rPr>
        <w:t>地震による津波等により災害が起こると、人命を含め多大な被害が想定されている。したがって、今後も防災・減災対策を講じる必要がある。</w:t>
      </w:r>
    </w:p>
    <w:p w:rsidR="00926346" w:rsidRPr="00926346" w:rsidRDefault="00926346" w:rsidP="00926346">
      <w:pPr>
        <w:ind w:left="359" w:firstLine="220"/>
        <w:rPr>
          <w:rFonts w:ascii="ＭＳ 明朝"/>
        </w:rPr>
      </w:pPr>
      <w:r w:rsidRPr="00926346">
        <w:rPr>
          <w:rFonts w:ascii="ＭＳ 明朝" w:hint="eastAsia"/>
        </w:rPr>
        <w:t>現在、一部の区間では海岸保全施設の未整備区間（防潮堤等が存在しない区間）、天端高不足や老朽化等により整備の必要な区間、</w:t>
      </w:r>
      <w:r w:rsidRPr="00926346">
        <w:rPr>
          <w:rFonts w:ascii="ＭＳ 明朝" w:eastAsia="細明朝体" w:hint="eastAsia"/>
        </w:rPr>
        <w:t>耐震・耐津波対策が必要な区間</w:t>
      </w:r>
      <w:r w:rsidRPr="00926346">
        <w:rPr>
          <w:rFonts w:ascii="ＭＳ 明朝" w:hint="eastAsia"/>
        </w:rPr>
        <w:t>があり、これらの区間の整備が重要な課題となっている。</w:t>
      </w:r>
    </w:p>
    <w:p w:rsidR="00926346" w:rsidRPr="00926346" w:rsidRDefault="00926346" w:rsidP="00926346">
      <w:pPr>
        <w:ind w:left="359" w:firstLine="220"/>
        <w:rPr>
          <w:rFonts w:ascii="ＭＳ 明朝"/>
        </w:rPr>
      </w:pPr>
      <w:r w:rsidRPr="00926346">
        <w:rPr>
          <w:rFonts w:ascii="ＭＳ 明朝" w:hint="eastAsia"/>
        </w:rPr>
        <w:t>また、護岸などの構造物により海岸侵食は抑制されている状況であるが、長期的な保全対策は必要であり、海岸保全施設の適切な管理などによる自然海岸や干潟、人工海浜を含む砂浜の維持が求められている。</w:t>
      </w:r>
    </w:p>
    <w:p w:rsidR="00926346" w:rsidRPr="00926346" w:rsidRDefault="00926346" w:rsidP="00926346">
      <w:pPr>
        <w:ind w:leftChars="150" w:left="340" w:firstLineChars="100" w:firstLine="227"/>
        <w:rPr>
          <w:rFonts w:ascii="ＭＳ 明朝"/>
        </w:rPr>
      </w:pPr>
      <w:r w:rsidRPr="00926346">
        <w:rPr>
          <w:rFonts w:ascii="ＭＳ 明朝" w:hint="eastAsia"/>
        </w:rPr>
        <w:t>さらに、整備済み区間についても、適切な管理により、防護機能の維持に努めることが必要である。とりわけ、高度経済成長期以降に整備された施設の多くは、今後一斉に老朽化していくことから、更新費用の増加や更新時期の集中が懸念される。</w:t>
      </w:r>
    </w:p>
    <w:p w:rsidR="00926346" w:rsidRPr="00926346" w:rsidRDefault="00926346" w:rsidP="00926346">
      <w:pPr>
        <w:ind w:left="359" w:firstLine="220"/>
        <w:rPr>
          <w:rFonts w:ascii="ＭＳ 明朝"/>
        </w:rPr>
      </w:pPr>
      <w:r w:rsidRPr="00926346">
        <w:rPr>
          <w:rFonts w:ascii="ＭＳ 明朝" w:hint="eastAsia"/>
        </w:rPr>
        <w:t>また、海岸には水門や陸閘など、背後地の浸水を防止する</w:t>
      </w:r>
      <w:r w:rsidRPr="00926346">
        <w:rPr>
          <w:rFonts w:ascii="ＭＳ 明朝" w:hAnsi="ＭＳ 明朝" w:hint="eastAsia"/>
        </w:rPr>
        <w:t>ために閉鎖を要する施設が多数設置されており、高潮や津波時におけるこれらの施設の安全かつ迅速な操作体制を確立する必要がある。</w:t>
      </w:r>
    </w:p>
    <w:p w:rsidR="00926346" w:rsidRPr="00926346" w:rsidRDefault="00926346" w:rsidP="00926346">
      <w:pPr>
        <w:ind w:left="359" w:firstLine="220"/>
        <w:rPr>
          <w:rFonts w:ascii="ＭＳ 明朝"/>
        </w:rPr>
      </w:pPr>
      <w:r w:rsidRPr="00926346">
        <w:rPr>
          <w:rFonts w:ascii="ＭＳ 明朝" w:hint="eastAsia"/>
        </w:rPr>
        <w:t>一方、発生する災害に対し、すべてをハード面で対応していくだけでは不充分であり、海岸の防護に対してはソフト面における役割も大きい。</w:t>
      </w:r>
    </w:p>
    <w:p w:rsidR="00926346" w:rsidRPr="00926346" w:rsidRDefault="00926346" w:rsidP="00926346">
      <w:pPr>
        <w:ind w:left="359" w:firstLine="220"/>
        <w:rPr>
          <w:rFonts w:ascii="ＭＳ 明朝"/>
        </w:rPr>
      </w:pPr>
      <w:r w:rsidRPr="00926346">
        <w:rPr>
          <w:rFonts w:ascii="ＭＳ 明朝" w:hint="eastAsia"/>
        </w:rPr>
        <w:t>災害発生時に、被害を最小限に留めるには、地域住民と行政が一体となった協力体制が不可欠である。このため、緊急時の避難場所の確保、迅速・適切な情報の収集や発信、地域と協力した防災体制の整備等のソフト面における対応も重要である。</w:t>
      </w:r>
    </w:p>
    <w:p w:rsidR="00926346" w:rsidRPr="00926346" w:rsidRDefault="00926346" w:rsidP="00921CCD">
      <w:pPr>
        <w:numPr>
          <w:ilvl w:val="0"/>
          <w:numId w:val="7"/>
        </w:numPr>
        <w:tabs>
          <w:tab w:val="left" w:pos="1276"/>
        </w:tabs>
        <w:rPr>
          <w:rFonts w:ascii="ＭＳ ゴシック" w:eastAsia="ＭＳ ゴシック"/>
        </w:rPr>
      </w:pPr>
      <w:r w:rsidRPr="00926346">
        <w:rPr>
          <w:rFonts w:ascii="ＭＳ ゴシック" w:eastAsia="ＭＳ ゴシック"/>
        </w:rPr>
        <w:br w:type="page"/>
      </w:r>
      <w:r w:rsidRPr="00926346">
        <w:rPr>
          <w:rFonts w:ascii="ＭＳ ゴシック" w:eastAsia="ＭＳ ゴシック" w:hint="eastAsia"/>
        </w:rPr>
        <w:t>環境の整備と保全に係る課題</w:t>
      </w:r>
    </w:p>
    <w:p w:rsidR="00926346" w:rsidRPr="00926346" w:rsidRDefault="00926346" w:rsidP="00926346">
      <w:pPr>
        <w:ind w:left="357" w:firstLineChars="100" w:firstLine="227"/>
        <w:rPr>
          <w:rFonts w:ascii="ＭＳ 明朝"/>
        </w:rPr>
      </w:pPr>
      <w:r w:rsidRPr="00926346">
        <w:rPr>
          <w:rFonts w:ascii="ＭＳ 明朝" w:hint="eastAsia"/>
        </w:rPr>
        <w:t>21世紀は人と自然とが共生し、調和のとれた社会づくりが求められている。大阪湾沿岸においては、残された自然環境や養浜等によって回復された砂浜などを保全するのみならず、今後とも環境の回復に努め、自然環境へ配慮した海岸づくりを進めていく必要がある。</w:t>
      </w:r>
    </w:p>
    <w:p w:rsidR="00926346" w:rsidRPr="00926346" w:rsidRDefault="00926346" w:rsidP="00926346">
      <w:pPr>
        <w:ind w:left="357" w:firstLineChars="100" w:firstLine="227"/>
        <w:rPr>
          <w:rFonts w:ascii="ＭＳ 明朝"/>
        </w:rPr>
      </w:pPr>
      <w:r w:rsidRPr="00926346">
        <w:rPr>
          <w:rFonts w:ascii="ＭＳ 明朝" w:hint="eastAsia"/>
        </w:rPr>
        <w:t>兵庫県域西端の垂水海岸、須磨海岸付近や大阪府域南端の阪南市、岬町には藻場が見られ、浜甲子園や男里川河口の干潟などでは多くの野鳥が生息、飛来しているなど、自然の残る箇所も存在している。また、岬町の長松、小島は自然海浜保全地区に指定されており、このような良好な自然環境が残された箇所については、これを保全して行くことが大切な課題であるとともに、大阪湾全体の環境を回復し、多様な生態系が育まれる水辺環境の改善に効果のある海岸保全施設づくりが必要である。</w:t>
      </w:r>
    </w:p>
    <w:p w:rsidR="00926346" w:rsidRPr="00926346" w:rsidRDefault="00926346" w:rsidP="00926346">
      <w:pPr>
        <w:ind w:left="357" w:firstLineChars="100" w:firstLine="227"/>
        <w:rPr>
          <w:rFonts w:ascii="ＭＳ 明朝"/>
        </w:rPr>
      </w:pPr>
      <w:r w:rsidRPr="00926346">
        <w:rPr>
          <w:rFonts w:ascii="ＭＳ 明朝" w:hint="eastAsia"/>
        </w:rPr>
        <w:t>なかでも、水質の改善は、生態系の回復への寄与が期待できる大切な要素である。しかしながら、この課題は海岸整備や海岸管理だけで必ずしも達成できるものではなく、他法令に基づく計画などとあわせ、広範な取り組みを進めていく必要がある。第8次水質総量削減の在り方について（平成27年9月　環境省）では、窒素及びりんは平成22年度から環境基準が達成されているが、CODの環境基準達成率は低く、有機汚濁解消の観点から水環境改善を進める必要があるとされており、今後もこのような水質改善の実現に向けて取り組みを進める必要がある。</w:t>
      </w:r>
    </w:p>
    <w:p w:rsidR="00926346" w:rsidRPr="00926346" w:rsidRDefault="00926346" w:rsidP="00926346">
      <w:pPr>
        <w:ind w:left="357" w:firstLineChars="100" w:firstLine="227"/>
        <w:rPr>
          <w:rFonts w:ascii="ＭＳ 明朝"/>
        </w:rPr>
      </w:pPr>
      <w:r w:rsidRPr="00926346">
        <w:rPr>
          <w:rFonts w:ascii="ＭＳ 明朝" w:hint="eastAsia"/>
        </w:rPr>
        <w:t>大阪湾沿岸の多くは都市、港湾、産業に重点がおかれており、人々が海の持つ魅力を充分に堪能できるような空間や、日常的に海と関わりあえる親しみのある空間（眺めているだけで心身ともに癒されるような空間）が少ない。</w:t>
      </w:r>
    </w:p>
    <w:p w:rsidR="00926346" w:rsidRPr="00926346" w:rsidRDefault="00926346" w:rsidP="00926346">
      <w:pPr>
        <w:ind w:left="357" w:firstLineChars="100" w:firstLine="227"/>
        <w:rPr>
          <w:rFonts w:ascii="ＭＳ 明朝"/>
        </w:rPr>
      </w:pPr>
      <w:r w:rsidRPr="00926346">
        <w:rPr>
          <w:rFonts w:ascii="ＭＳ 明朝" w:hint="eastAsia"/>
        </w:rPr>
        <w:t>今後、ますます国際的な港としての機能強化が進められ、人々の沿岸域での交流や観光などに関わる機会が増加していくなかで、港・沿岸景観の創出が課題となってくる。さらに、沿岸域の開発が進むなかで、身近な日常空間として水際の景観づくりも必要であると考えられる。</w:t>
      </w:r>
    </w:p>
    <w:p w:rsidR="00926346" w:rsidRPr="00926346" w:rsidRDefault="00926346" w:rsidP="00926346">
      <w:pPr>
        <w:ind w:left="357" w:firstLineChars="100" w:firstLine="227"/>
        <w:rPr>
          <w:rFonts w:ascii="ＭＳ 明朝"/>
        </w:rPr>
      </w:pPr>
      <w:r w:rsidRPr="00926346">
        <w:rPr>
          <w:rFonts w:ascii="ＭＳ 明朝" w:hint="eastAsia"/>
        </w:rPr>
        <w:t>また、海岸の良好な環境を維持するには、継続的な海岸美化運動など地域住民と一体となった管理体制の確立が必要である。このため、地域住民への情報の提供等を行い、地域が主体となった海岸環境保全のための活動体制を支援していくことが望まれる。</w:t>
      </w:r>
    </w:p>
    <w:p w:rsidR="00926346" w:rsidRPr="00926346" w:rsidRDefault="00926346" w:rsidP="00926346">
      <w:pPr>
        <w:spacing w:line="280" w:lineRule="exact"/>
        <w:ind w:leftChars="254" w:left="576" w:firstLineChars="100" w:firstLine="227"/>
        <w:rPr>
          <w:rFonts w:ascii="ＭＳ ゴシック" w:eastAsia="ＭＳ ゴシック"/>
        </w:rPr>
      </w:pPr>
      <w:r w:rsidRPr="00926346">
        <w:rPr>
          <w:rFonts w:ascii="ＭＳ ゴシック" w:eastAsia="ＭＳ ゴシック" w:hint="eastAsia"/>
        </w:rPr>
        <w:t>【 参 考 】</w:t>
      </w:r>
    </w:p>
    <w:p w:rsidR="00926346" w:rsidRPr="00926346" w:rsidRDefault="00926346" w:rsidP="00926346">
      <w:pPr>
        <w:spacing w:line="280" w:lineRule="exact"/>
        <w:ind w:leftChars="254" w:left="576" w:firstLineChars="100" w:firstLine="227"/>
        <w:rPr>
          <w:rFonts w:ascii="ＭＳ 明朝"/>
        </w:rPr>
      </w:pPr>
      <w:r w:rsidRPr="00926346">
        <w:rPr>
          <w:rFonts w:ascii="ＭＳ 明朝"/>
        </w:rPr>
        <w:t>本計画における環境関連の用語については、以下の</w:t>
      </w:r>
      <w:r w:rsidRPr="00926346">
        <w:rPr>
          <w:rFonts w:ascii="ＭＳ 明朝" w:hint="eastAsia"/>
        </w:rPr>
        <w:t>とおりとする</w:t>
      </w:r>
      <w:r w:rsidRPr="00926346">
        <w:rPr>
          <w:rFonts w:ascii="ＭＳ 明朝"/>
        </w:rPr>
        <w:t>。</w:t>
      </w:r>
    </w:p>
    <w:p w:rsidR="00926346" w:rsidRPr="00926346" w:rsidRDefault="00926346" w:rsidP="00926346">
      <w:pPr>
        <w:spacing w:line="280" w:lineRule="exact"/>
        <w:ind w:leftChars="500" w:left="1134" w:firstLine="1"/>
        <w:rPr>
          <w:rFonts w:ascii="ＭＳ 明朝"/>
        </w:rPr>
      </w:pPr>
      <w:r w:rsidRPr="00926346">
        <w:rPr>
          <w:rFonts w:ascii="ＭＳ 明朝" w:hint="eastAsia"/>
        </w:rPr>
        <w:t>保全：現在の良好な環境を維持する。（維持に必要な人為的行為も含む）</w:t>
      </w:r>
    </w:p>
    <w:p w:rsidR="00926346" w:rsidRPr="00926346" w:rsidRDefault="00926346" w:rsidP="00926346">
      <w:pPr>
        <w:spacing w:line="280" w:lineRule="exact"/>
        <w:ind w:leftChars="500" w:left="1134" w:firstLine="1"/>
        <w:rPr>
          <w:rFonts w:ascii="ＭＳ 明朝"/>
        </w:rPr>
      </w:pPr>
      <w:r w:rsidRPr="00926346">
        <w:rPr>
          <w:rFonts w:ascii="ＭＳ 明朝" w:hint="eastAsia"/>
        </w:rPr>
        <w:t>回復：悪化した環境をかつての良好な状態に戻す。</w:t>
      </w:r>
    </w:p>
    <w:p w:rsidR="00926346" w:rsidRPr="00926346" w:rsidRDefault="00926346" w:rsidP="00926346">
      <w:pPr>
        <w:spacing w:line="280" w:lineRule="exact"/>
        <w:ind w:leftChars="500" w:left="1134" w:firstLine="1"/>
        <w:rPr>
          <w:rFonts w:ascii="ＭＳ 明朝"/>
        </w:rPr>
      </w:pPr>
      <w:r w:rsidRPr="00926346">
        <w:rPr>
          <w:rFonts w:ascii="ＭＳ 明朝" w:hint="eastAsia"/>
        </w:rPr>
        <w:t>創出：良好な環境を新たに創り出す。</w:t>
      </w:r>
    </w:p>
    <w:p w:rsidR="00926346" w:rsidRPr="00926346" w:rsidRDefault="00926346" w:rsidP="00926346">
      <w:pPr>
        <w:spacing w:line="280" w:lineRule="exact"/>
        <w:ind w:leftChars="500" w:left="1134" w:firstLine="1"/>
        <w:rPr>
          <w:rFonts w:ascii="ＭＳ 明朝"/>
        </w:rPr>
      </w:pPr>
      <w:r w:rsidRPr="00926346">
        <w:rPr>
          <w:rFonts w:ascii="ＭＳ 明朝" w:hint="eastAsia"/>
        </w:rPr>
        <w:t>創造：回復あるいは創出により現状よりも良い環境にする。</w:t>
      </w:r>
    </w:p>
    <w:p w:rsidR="00926346" w:rsidRPr="00926346" w:rsidRDefault="00926346" w:rsidP="00926346">
      <w:pPr>
        <w:ind w:left="357" w:right="40"/>
        <w:rPr>
          <w:rFonts w:ascii="ＭＳ ゴシック" w:eastAsia="ＭＳ ゴシック"/>
        </w:rPr>
      </w:pPr>
    </w:p>
    <w:p w:rsidR="00926346" w:rsidRPr="00926346" w:rsidRDefault="00926346" w:rsidP="00921CCD">
      <w:pPr>
        <w:numPr>
          <w:ilvl w:val="0"/>
          <w:numId w:val="7"/>
        </w:numPr>
        <w:tabs>
          <w:tab w:val="clear" w:pos="1020"/>
          <w:tab w:val="num" w:pos="1260"/>
        </w:tabs>
        <w:ind w:left="1260" w:right="42" w:hanging="900"/>
        <w:rPr>
          <w:rFonts w:ascii="ＭＳ ゴシック" w:eastAsia="ＭＳ ゴシック"/>
        </w:rPr>
      </w:pPr>
      <w:r w:rsidRPr="00926346">
        <w:rPr>
          <w:rFonts w:ascii="ＭＳ ゴシック" w:eastAsia="ＭＳ ゴシック" w:hint="eastAsia"/>
        </w:rPr>
        <w:t>公衆の適正な利用に係る課題</w:t>
      </w:r>
    </w:p>
    <w:p w:rsidR="00926346" w:rsidRPr="00926346" w:rsidRDefault="00926346" w:rsidP="00926346">
      <w:pPr>
        <w:ind w:left="357" w:firstLineChars="100" w:firstLine="227"/>
        <w:rPr>
          <w:rFonts w:ascii="ＭＳ 明朝"/>
        </w:rPr>
      </w:pPr>
      <w:r w:rsidRPr="00926346">
        <w:rPr>
          <w:rFonts w:ascii="ＭＳ 明朝" w:hint="eastAsia"/>
        </w:rPr>
        <w:t>海辺は多くの人々に親しみややすらぎ、癒しの機会を提供するほか、雄大な自然とのふれあいの場としての魅力を有している。残された貴重な自然海岸や海浜公園では、海の体験や自然観察などの海の学習が行われている。また、人々がゆったりと海とふれあうなかで、心身ともにくつろぐことができるような健康の増進効果も期待できる。</w:t>
      </w:r>
    </w:p>
    <w:p w:rsidR="00926346" w:rsidRPr="00926346" w:rsidRDefault="00926346" w:rsidP="00926346">
      <w:pPr>
        <w:ind w:left="357" w:firstLineChars="100" w:firstLine="227"/>
        <w:rPr>
          <w:rFonts w:ascii="ＭＳ 明朝"/>
        </w:rPr>
      </w:pPr>
      <w:r w:rsidRPr="00926346">
        <w:rPr>
          <w:rFonts w:ascii="ＭＳ 明朝" w:hint="eastAsia"/>
        </w:rPr>
        <w:t>このような理由から、海に関するレクリエーションの要請は大きく、自然豊かな海岸では、年間を通じて多くの人が自然とのふれあいを求め、海水浴をはじめとして、散策や釣り、マリンスポーツを楽しんでいる。しかしながら、大阪湾沿岸の多くは港湾関連や産業関連の施設で占められており、自然豊かな海岸は少なく人々の海岸利用はプレジャーボートや護岸での魚釣りなど限られたものとなっていることから、海と親しむことのできる海岸づくりが必要である。</w:t>
      </w:r>
    </w:p>
    <w:p w:rsidR="00926346" w:rsidRPr="00926346" w:rsidRDefault="00926346" w:rsidP="00926346">
      <w:pPr>
        <w:ind w:left="357" w:firstLineChars="100" w:firstLine="227"/>
        <w:rPr>
          <w:rFonts w:ascii="ＭＳ 明朝"/>
        </w:rPr>
      </w:pPr>
      <w:r w:rsidRPr="00926346">
        <w:rPr>
          <w:rFonts w:ascii="ＭＳ 明朝" w:hint="eastAsia"/>
        </w:rPr>
        <w:t>また、その際、都市、産業、港湾、漁港機能などと調和し、バランスのとれた海岸利用を進めていく必要がある。限られた空間のなかで、それぞれの機能を維持・発揮していく機会を損なうことなく、都市部の海岸利用の要請に応え、港や海の魅力を発揮し賑わいのある海岸づくりが求められる。</w:t>
      </w:r>
    </w:p>
    <w:p w:rsidR="00926346" w:rsidRPr="00926346" w:rsidRDefault="00926346" w:rsidP="00926346">
      <w:pPr>
        <w:ind w:left="357" w:firstLineChars="100" w:firstLine="227"/>
        <w:rPr>
          <w:rFonts w:ascii="ＭＳ 明朝"/>
        </w:rPr>
      </w:pPr>
      <w:r w:rsidRPr="00926346">
        <w:rPr>
          <w:rFonts w:ascii="ＭＳ 明朝" w:hint="eastAsia"/>
        </w:rPr>
        <w:t>近年では、沿岸部や人工島などに大規模な集客施設が立地しており、今後のさらなる再開発や土地利用転換などで、沿岸域に多くの人々が集まる機会がますます増えることが予測される。海岸整備にあたっては、このような事業と連携しつつ、水辺空間が人々に与える様々な効果が発揮できるよう、地域の歴史や文化を生かし特色のある海岸づくりが必要である。</w:t>
      </w:r>
    </w:p>
    <w:p w:rsidR="00926346" w:rsidRPr="00926346" w:rsidRDefault="00926346" w:rsidP="00926346">
      <w:pPr>
        <w:ind w:left="357" w:firstLine="227"/>
        <w:rPr>
          <w:rFonts w:ascii="ＭＳ 明朝"/>
        </w:rPr>
      </w:pPr>
      <w:r w:rsidRPr="00926346">
        <w:rPr>
          <w:rFonts w:ascii="ＭＳ 明朝" w:hint="eastAsia"/>
        </w:rPr>
        <w:t>また沿岸域は、近年、まちづくりの進行により日常の生活空間となっているほか、平穏な内水域では水上バイク等の新たな海岸利用の形態も増えつつあり、海岸利用の多様化、大衆化が進む一方で、放置艇や釣り人等によるごみの増加、利用者間のトラブル発生の危険性、住環境との不調和などの問題が発生してきている。</w:t>
      </w:r>
    </w:p>
    <w:p w:rsidR="00926346" w:rsidRPr="00926346" w:rsidRDefault="00926346" w:rsidP="00926346">
      <w:pPr>
        <w:ind w:left="357" w:firstLine="221"/>
        <w:rPr>
          <w:rFonts w:ascii="ＭＳ 明朝"/>
        </w:rPr>
      </w:pPr>
      <w:r w:rsidRPr="00926346">
        <w:rPr>
          <w:rFonts w:ascii="ＭＳ 明朝" w:hint="eastAsia"/>
        </w:rPr>
        <w:t>海岸利用については、今後もその利用形態が多様化するとともに、利用者数の増加が見込まれることから、適正な利用のための対応が必要となってきている。</w:t>
      </w:r>
    </w:p>
    <w:p w:rsidR="00926346" w:rsidRPr="00926346" w:rsidRDefault="00926346" w:rsidP="00926346">
      <w:pPr>
        <w:ind w:left="357" w:firstLine="221"/>
        <w:rPr>
          <w:rFonts w:ascii="ＭＳ 明朝"/>
        </w:rPr>
      </w:pPr>
      <w:r w:rsidRPr="00926346">
        <w:rPr>
          <w:rFonts w:ascii="ＭＳ 明朝" w:hint="eastAsia"/>
        </w:rPr>
        <w:t>多様な利用要請に配慮した施設整備、周辺環境との利用形態・エリアの調整、より多くの人々の安全な利用に資するようなバリアフリー化の進展などの対応に加え、利用者のマナー向上の啓発や地域住民の参加、協力によるシステム作りなどソフト面での対応も重要な課題である。</w:t>
      </w:r>
    </w:p>
    <w:p w:rsidR="00926346" w:rsidRPr="00926346" w:rsidRDefault="00926346" w:rsidP="00926346">
      <w:pPr>
        <w:ind w:left="357" w:firstLine="221"/>
        <w:rPr>
          <w:rFonts w:ascii="ＭＳ 明朝"/>
        </w:rPr>
      </w:pPr>
      <w:r w:rsidRPr="00926346">
        <w:rPr>
          <w:rFonts w:ascii="ＭＳ 明朝" w:hint="eastAsia"/>
        </w:rPr>
        <w:t>また、利用拠点となる箇所については、海岸へのアクセスの確保が必要となることから、海岸整備だけでなく、広域的な利便性の向上に向けて、関係機関と調整を図っていく必要がある。</w:t>
      </w:r>
    </w:p>
    <w:p w:rsidR="00926346" w:rsidRPr="00926346" w:rsidRDefault="00926346" w:rsidP="00921CCD">
      <w:pPr>
        <w:numPr>
          <w:ilvl w:val="2"/>
          <w:numId w:val="6"/>
        </w:numPr>
        <w:tabs>
          <w:tab w:val="clear" w:pos="1020"/>
          <w:tab w:val="left" w:pos="1260"/>
        </w:tabs>
        <w:ind w:left="1260" w:right="42" w:hanging="900"/>
        <w:rPr>
          <w:rFonts w:ascii="ＭＳ ゴシック" w:eastAsia="ＭＳ ゴシック"/>
          <w:sz w:val="24"/>
        </w:rPr>
      </w:pPr>
      <w:r w:rsidRPr="00926346">
        <w:rPr>
          <w:rFonts w:ascii="ＭＳ ゴシック" w:eastAsia="ＭＳ ゴシック"/>
          <w:sz w:val="24"/>
        </w:rPr>
        <w:br w:type="page"/>
      </w:r>
      <w:r w:rsidRPr="00926346">
        <w:rPr>
          <w:rFonts w:ascii="ＭＳ ゴシック" w:eastAsia="ＭＳ ゴシック" w:hint="eastAsia"/>
          <w:sz w:val="24"/>
        </w:rPr>
        <w:t>大阪湾沿岸の保全に関する基本理念</w:t>
      </w:r>
    </w:p>
    <w:p w:rsidR="00926346" w:rsidRPr="00926346" w:rsidRDefault="00926346" w:rsidP="00926346">
      <w:pPr>
        <w:tabs>
          <w:tab w:val="left" w:pos="1260"/>
        </w:tabs>
        <w:ind w:left="360" w:right="42"/>
        <w:rPr>
          <w:rFonts w:ascii="ＭＳ ゴシック" w:eastAsia="ＭＳ ゴシック"/>
          <w:b/>
          <w:sz w:val="24"/>
        </w:rPr>
      </w:pPr>
    </w:p>
    <w:p w:rsidR="00926346" w:rsidRPr="00926346" w:rsidRDefault="00926346" w:rsidP="00926346">
      <w:pPr>
        <w:ind w:left="359" w:firstLine="220"/>
        <w:rPr>
          <w:rFonts w:ascii="ＭＳ 明朝"/>
        </w:rPr>
      </w:pPr>
      <w:r w:rsidRPr="00926346">
        <w:rPr>
          <w:rFonts w:ascii="ＭＳ 明朝" w:hint="eastAsia"/>
        </w:rPr>
        <w:t>大阪湾沿岸における海岸保全の方向性を検討するにあたり、沿岸の課題及びその背景を踏まえ、「基本理念」を以下のように設定する。</w:t>
      </w:r>
    </w:p>
    <w:p w:rsidR="00926346" w:rsidRPr="00926346" w:rsidRDefault="00926346" w:rsidP="00926346">
      <w:pPr>
        <w:ind w:left="359" w:firstLine="220"/>
        <w:rPr>
          <w:rFonts w:ascii="ＭＳ 明朝"/>
          <w:u w:val="single"/>
        </w:rPr>
      </w:pPr>
    </w:p>
    <w:p w:rsidR="00926346" w:rsidRPr="00926346" w:rsidRDefault="00926346" w:rsidP="00926346">
      <w:pPr>
        <w:jc w:val="center"/>
        <w:rPr>
          <w:rFonts w:ascii="ＭＳ ゴシック" w:eastAsia="ＭＳ ゴシック"/>
          <w:sz w:val="24"/>
        </w:rPr>
      </w:pPr>
      <w:r w:rsidRPr="00926346">
        <w:rPr>
          <w:rFonts w:ascii="ＭＳ ゴシック" w:eastAsia="ＭＳ ゴシック" w:hint="eastAsia"/>
          <w:sz w:val="24"/>
        </w:rPr>
        <w:t>＜基本理念＞</w:t>
      </w:r>
    </w:p>
    <w:p w:rsidR="00926346" w:rsidRPr="00926346" w:rsidRDefault="00926346" w:rsidP="00926346">
      <w:pPr>
        <w:tabs>
          <w:tab w:val="left" w:pos="1260"/>
        </w:tabs>
        <w:ind w:right="42" w:firstLineChars="100" w:firstLine="227"/>
        <w:rPr>
          <w:rFonts w:ascii="ＭＳ 明朝"/>
        </w:rPr>
      </w:pPr>
      <w:r w:rsidRPr="00926346">
        <w:rPr>
          <w:rFonts w:ascii="ＭＳ 明朝" w:hint="eastAsia"/>
        </w:rPr>
        <w:t>大阪湾沿岸は背後に大都市圏を擁しており、災害などから人々の暮らしを守るための施設整備や体制づくりが非常に重要である。しかしながら、施設の機能不足対策や老朽化対策、近い将来発生が懸念される南海トラフ地震等に対する耐震性や耐津波性能の向上、侵食対策などの課題が残されていることから、まず、人々の生命・財産を守り、安心して暮らせる海岸づくりを行う。</w:t>
      </w:r>
    </w:p>
    <w:p w:rsidR="00926346" w:rsidRPr="00926346" w:rsidRDefault="00926346" w:rsidP="00926346">
      <w:pPr>
        <w:tabs>
          <w:tab w:val="left" w:pos="1260"/>
        </w:tabs>
        <w:ind w:right="42" w:firstLineChars="100" w:firstLine="227"/>
        <w:rPr>
          <w:rFonts w:ascii="ＭＳ 明朝"/>
        </w:rPr>
      </w:pPr>
      <w:r w:rsidRPr="00926346">
        <w:rPr>
          <w:rFonts w:ascii="ＭＳ 明朝" w:hint="eastAsia"/>
        </w:rPr>
        <w:t>環境面では、残された貴重な自然や既に回復された砂浜など、大切な環境を損なうことのないよう配慮していくとともに、失われた環境の回復を目指す。また、豊かで美しい海辺環境は次代へ引き継ぐべき資産であり、海岸景観や多様な生態系を育む海辺環境を、英知を生かして積極的に創出することを目指す。</w:t>
      </w:r>
    </w:p>
    <w:p w:rsidR="00926346" w:rsidRPr="00926346" w:rsidRDefault="00926346" w:rsidP="00926346">
      <w:pPr>
        <w:tabs>
          <w:tab w:val="left" w:pos="1260"/>
        </w:tabs>
        <w:ind w:right="42" w:firstLineChars="100" w:firstLine="227"/>
        <w:rPr>
          <w:rFonts w:ascii="ＭＳ 明朝"/>
        </w:rPr>
      </w:pPr>
      <w:r w:rsidRPr="00926346">
        <w:rPr>
          <w:rFonts w:ascii="ＭＳ 明朝" w:hint="eastAsia"/>
        </w:rPr>
        <w:t>利用面では、沿岸域が限られた空間であることから、都市、産業、港湾、漁港機能などとの調和にも配慮し、それぞれの海岸の特性に合った利用を推進するとともに、人々が海や水辺と身近に親しんだり、年間を通して観光・レクリエーションを楽しむことができるよう、海岸の開放や創出を進めていく。また、高齢化社会への対応も踏まえ、安全で快適なアクセスの確保などを図り、にぎわいのある海辺づくりを目指す。</w:t>
      </w:r>
    </w:p>
    <w:p w:rsidR="00926346" w:rsidRPr="00926346" w:rsidRDefault="00926346" w:rsidP="00926346">
      <w:pPr>
        <w:tabs>
          <w:tab w:val="left" w:pos="1260"/>
        </w:tabs>
        <w:ind w:right="42" w:firstLineChars="100" w:firstLine="227"/>
        <w:rPr>
          <w:rFonts w:ascii="ＭＳ 明朝"/>
        </w:rPr>
      </w:pPr>
      <w:r w:rsidRPr="00926346">
        <w:rPr>
          <w:rFonts w:ascii="ＭＳ 明朝" w:hint="eastAsia"/>
        </w:rPr>
        <w:t>このように、大阪湾沿岸では、高度に集積した都市を守るという本来の防護機能の充実に加え、レクリエーション利用、また、生活空間としての日常利用などの海岸利用を促進するとともに、海岸環境の保全との適正なバランスをとり、さらなる環境の回復に努め、これらの要素を高い次元で調和させていき、魅力ある海岸づくりを進めていく。</w:t>
      </w:r>
    </w:p>
    <w:p w:rsidR="00926346" w:rsidRPr="00926346" w:rsidRDefault="00926346" w:rsidP="00926346">
      <w:pPr>
        <w:tabs>
          <w:tab w:val="left" w:pos="1260"/>
        </w:tabs>
        <w:ind w:right="42" w:firstLineChars="100" w:firstLine="227"/>
        <w:rPr>
          <w:rFonts w:ascii="ＭＳ 明朝"/>
        </w:rPr>
      </w:pPr>
      <w:r w:rsidRPr="00926346">
        <w:rPr>
          <w:rFonts w:ascii="ＭＳ 明朝" w:hint="eastAsia"/>
        </w:rPr>
        <w:t>また、大阪湾沿岸は、日本の歴史が開かれて以来、様々な営みや社会的な活動が展開されてきたところであり、文化面においても、心に残り次代へ継承されていくべき大切なものを秘めている。このため、訪れる人達が、大阪湾沿岸の歴史的・文化的遺産と海岸との関わりを学び、その歴史を体感できるような「なぎさ」づくりを目指すとともに、いにしえの海岸のもっていた魅力が醸し出されるような「なぎさ」のネットワークづくりを目指す。</w:t>
      </w:r>
    </w:p>
    <w:p w:rsidR="00926346" w:rsidRPr="00926346" w:rsidRDefault="00926346" w:rsidP="00926346">
      <w:pPr>
        <w:tabs>
          <w:tab w:val="left" w:pos="1260"/>
        </w:tabs>
        <w:ind w:right="42" w:firstLineChars="100" w:firstLine="227"/>
        <w:rPr>
          <w:rFonts w:ascii="ＭＳ 明朝"/>
        </w:rPr>
      </w:pPr>
      <w:r w:rsidRPr="00926346">
        <w:rPr>
          <w:rFonts w:ascii="ＭＳ 明朝" w:hint="eastAsia"/>
        </w:rPr>
        <w:t>なお、美しく、快適で安全な海岸を維持していくためには、地域住民や海岸の利用者、民間企業、行政など関係者が一体となって協力していくことが大切であり、ソフト面の対応を充実させ、皆の財産である海辺を築きあげることを目指す。</w:t>
      </w:r>
    </w:p>
    <w:p w:rsidR="00926346" w:rsidRPr="00926346" w:rsidRDefault="00926346" w:rsidP="00926346">
      <w:pPr>
        <w:rPr>
          <w:bCs/>
        </w:rPr>
      </w:pPr>
    </w:p>
    <w:p w:rsidR="00926346" w:rsidRDefault="00926346" w:rsidP="00926346">
      <w:pPr>
        <w:rPr>
          <w:bCs/>
        </w:rPr>
      </w:pPr>
      <w:r w:rsidRPr="00926346">
        <w:rPr>
          <w:bCs/>
        </w:rPr>
        <w:br w:type="page"/>
      </w:r>
    </w:p>
    <w:p w:rsidR="003333FF" w:rsidRPr="00926346" w:rsidRDefault="003333FF" w:rsidP="00926346">
      <w:pPr>
        <w:rPr>
          <w:bCs/>
          <w:u w:val="single"/>
        </w:rPr>
      </w:pPr>
    </w:p>
    <w:p w:rsidR="00926346" w:rsidRPr="00926346" w:rsidRDefault="00532A38" w:rsidP="00926346">
      <w:pPr>
        <w:rPr>
          <w:bCs/>
        </w:rPr>
      </w:pPr>
      <w:r w:rsidRPr="00926346">
        <w:rPr>
          <w:rFonts w:eastAsia="細明朝体"/>
        </w:rPr>
        <w:object w:dxaOrig="10865" w:dyaOrig="9731">
          <v:shape id="_x0000_i1025" type="#_x0000_t75" alt="基本理念&#10;防護・環境・利用の高い次元での調和&#10;　防護：安心して暮らせる海岸づくり&#10;　環境：多様な生態系を育む海辺の環境づくり&#10;　利用：にぎわいのある海辺づくり&#10;　沿岸の個性：いにしえの海岸のもっていた魅力が醸し出されるような「なぎさ」のネットワークづくり&#10;　地域との協力：地域住民や海岸の利用者、民間企業、行政が一体となって協力していく&#10;&#10;テーマ&#10;醸し出せ歴史と文化のなぎさ回廊&#10;人も自然も元気でにぎわう　みんなで進める海辺の再生" style="width:453pt;height:406.5pt" o:ole="">
            <v:imagedata r:id="rId41" o:title=""/>
          </v:shape>
          <o:OLEObject Type="Embed" ProgID="Visio.Drawing.6" ShapeID="_x0000_i1025" DrawAspect="Content" ObjectID="_1595144770" r:id="rId42"/>
        </w:object>
      </w:r>
    </w:p>
    <w:p w:rsidR="00926346" w:rsidRPr="00926346" w:rsidRDefault="00926346" w:rsidP="00926346">
      <w:pPr>
        <w:rPr>
          <w:bCs/>
        </w:rPr>
      </w:pPr>
    </w:p>
    <w:p w:rsidR="00926346" w:rsidRPr="00926346" w:rsidRDefault="00926346" w:rsidP="00926346">
      <w:pPr>
        <w:rPr>
          <w:bCs/>
        </w:rPr>
      </w:pPr>
    </w:p>
    <w:p w:rsidR="00926346" w:rsidRPr="00926346" w:rsidRDefault="00926346" w:rsidP="00926346">
      <w:pPr>
        <w:rPr>
          <w:bCs/>
        </w:rPr>
      </w:pPr>
    </w:p>
    <w:p w:rsidR="00926346" w:rsidRPr="00926346" w:rsidRDefault="00926346" w:rsidP="00926346">
      <w:pPr>
        <w:rPr>
          <w:bCs/>
        </w:rPr>
      </w:pPr>
    </w:p>
    <w:p w:rsidR="00926346" w:rsidRPr="00926346" w:rsidRDefault="00926346" w:rsidP="00926346">
      <w:pPr>
        <w:rPr>
          <w:bCs/>
        </w:rPr>
      </w:pPr>
    </w:p>
    <w:p w:rsidR="00926346" w:rsidRPr="00926346" w:rsidRDefault="00926346" w:rsidP="00926346">
      <w:pPr>
        <w:rPr>
          <w:bCs/>
        </w:rPr>
      </w:pPr>
    </w:p>
    <w:p w:rsidR="00926346" w:rsidRPr="00926346" w:rsidRDefault="00926346" w:rsidP="00926346">
      <w:pPr>
        <w:rPr>
          <w:bCs/>
        </w:rPr>
      </w:pPr>
    </w:p>
    <w:p w:rsidR="00926346" w:rsidRPr="00926346" w:rsidRDefault="00926346" w:rsidP="00921CCD">
      <w:pPr>
        <w:numPr>
          <w:ilvl w:val="2"/>
          <w:numId w:val="6"/>
        </w:numPr>
        <w:tabs>
          <w:tab w:val="clear" w:pos="1020"/>
          <w:tab w:val="left" w:pos="1260"/>
        </w:tabs>
        <w:ind w:left="1259" w:right="40" w:hanging="902"/>
        <w:rPr>
          <w:rFonts w:ascii="ＭＳ ゴシック" w:eastAsia="ＭＳ ゴシック"/>
          <w:sz w:val="24"/>
        </w:rPr>
      </w:pPr>
      <w:r w:rsidRPr="00926346">
        <w:rPr>
          <w:bCs/>
        </w:rPr>
        <w:br w:type="page"/>
      </w:r>
      <w:r w:rsidRPr="00926346">
        <w:rPr>
          <w:rFonts w:ascii="ＭＳ ゴシック" w:eastAsia="ＭＳ ゴシック" w:hint="eastAsia"/>
          <w:sz w:val="24"/>
        </w:rPr>
        <w:t>大阪湾沿岸の保全に関する基本方針</w:t>
      </w:r>
    </w:p>
    <w:p w:rsidR="00926346" w:rsidRPr="00926346" w:rsidRDefault="00926346" w:rsidP="00926346">
      <w:pPr>
        <w:tabs>
          <w:tab w:val="left" w:pos="1260"/>
        </w:tabs>
        <w:ind w:left="360" w:right="42"/>
        <w:rPr>
          <w:rFonts w:ascii="ＭＳ ゴシック" w:eastAsia="ＭＳ ゴシック"/>
          <w:sz w:val="24"/>
        </w:rPr>
      </w:pPr>
    </w:p>
    <w:p w:rsidR="00926346" w:rsidRPr="00926346" w:rsidRDefault="00926346" w:rsidP="00926346">
      <w:pPr>
        <w:ind w:left="359" w:firstLine="220"/>
        <w:rPr>
          <w:rFonts w:ascii="ＭＳ 明朝"/>
        </w:rPr>
      </w:pPr>
      <w:r w:rsidRPr="00926346">
        <w:rPr>
          <w:rFonts w:ascii="ＭＳ 明朝" w:hint="eastAsia"/>
        </w:rPr>
        <w:t>前項の基本理念を受け、大阪湾沿岸の保全に関する基本方針を次のように設定する。</w:t>
      </w:r>
    </w:p>
    <w:p w:rsidR="00926346" w:rsidRPr="00926346" w:rsidRDefault="00926346" w:rsidP="00926346">
      <w:pPr>
        <w:ind w:left="359" w:firstLine="220"/>
        <w:rPr>
          <w:rFonts w:ascii="ＭＳ 明朝"/>
          <w:b/>
        </w:rPr>
      </w:pPr>
    </w:p>
    <w:p w:rsidR="00926346" w:rsidRPr="00926346" w:rsidRDefault="00926346" w:rsidP="00926346">
      <w:pPr>
        <w:tabs>
          <w:tab w:val="left" w:pos="1260"/>
        </w:tabs>
        <w:ind w:left="360" w:right="42"/>
        <w:jc w:val="center"/>
        <w:rPr>
          <w:rFonts w:ascii="ＭＳ ゴシック" w:eastAsia="ＭＳ ゴシック"/>
        </w:rPr>
      </w:pPr>
      <w:r w:rsidRPr="00926346">
        <w:rPr>
          <w:rFonts w:ascii="ＭＳ ゴシック" w:eastAsia="ＭＳ ゴシック" w:hint="eastAsia"/>
          <w:sz w:val="24"/>
        </w:rPr>
        <w:t>＜基本方針＞</w:t>
      </w:r>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基本方針"/>
      </w:tblPr>
      <w:tblGrid>
        <w:gridCol w:w="8702"/>
      </w:tblGrid>
      <w:tr w:rsidR="00926346" w:rsidRPr="00926346" w:rsidTr="004309DE">
        <w:trPr>
          <w:trHeight w:val="10577"/>
        </w:trPr>
        <w:tc>
          <w:tcPr>
            <w:tcW w:w="8702" w:type="dxa"/>
            <w:tcBorders>
              <w:top w:val="double" w:sz="4" w:space="0" w:color="auto"/>
              <w:left w:val="double" w:sz="4" w:space="0" w:color="auto"/>
              <w:bottom w:val="double" w:sz="4" w:space="0" w:color="auto"/>
              <w:right w:val="double" w:sz="4" w:space="0" w:color="auto"/>
            </w:tcBorders>
          </w:tcPr>
          <w:p w:rsidR="00926346" w:rsidRPr="00926346" w:rsidRDefault="00926346" w:rsidP="00926346">
            <w:pPr>
              <w:spacing w:line="240" w:lineRule="exact"/>
              <w:rPr>
                <w:rFonts w:ascii="ＭＳ ゴシック" w:eastAsia="ＭＳ ゴシック"/>
                <w:sz w:val="24"/>
              </w:rPr>
            </w:pPr>
          </w:p>
          <w:p w:rsidR="00926346" w:rsidRPr="00926346" w:rsidRDefault="00926346" w:rsidP="00926346">
            <w:pPr>
              <w:rPr>
                <w:rFonts w:ascii="ＭＳ ゴシック" w:eastAsia="ＭＳ ゴシック"/>
              </w:rPr>
            </w:pPr>
            <w:r w:rsidRPr="00926346">
              <w:rPr>
                <w:rFonts w:ascii="ＭＳ ゴシック" w:eastAsia="ＭＳ ゴシック" w:hint="eastAsia"/>
                <w:b/>
              </w:rPr>
              <w:t>■　まちとくらしを護り、将来にわたって災害の心配のない海岸づくりを行う</w:t>
            </w:r>
          </w:p>
          <w:p w:rsidR="00926346" w:rsidRPr="00926346" w:rsidRDefault="00926346" w:rsidP="00926346">
            <w:pPr>
              <w:spacing w:line="240" w:lineRule="exact"/>
              <w:ind w:left="359" w:right="223" w:firstLine="240"/>
            </w:pPr>
            <w:r w:rsidRPr="00926346">
              <w:rPr>
                <w:rFonts w:hint="eastAsia"/>
              </w:rPr>
              <w:t>海岸保全施設の機能不足を解消し、さらに</w:t>
            </w:r>
            <w:r w:rsidRPr="00926346">
              <w:rPr>
                <w:rFonts w:ascii="ＭＳ 明朝" w:hAnsi="ＭＳ 明朝" w:hint="eastAsia"/>
              </w:rPr>
              <w:t>近い将来発生が懸念される南海トラフ地震等に対する耐震性や耐津波性能強化</w:t>
            </w:r>
            <w:r w:rsidRPr="00926346">
              <w:rPr>
                <w:rFonts w:hint="eastAsia"/>
              </w:rPr>
              <w:t xml:space="preserve">など安全性の向上を行い、海岸の侵食に対しても長期的な保全対策を図ることにより、背後地の大都市圏の営みや沿岸域での生活を災害から守り、将来とも安心できる安全で快適な海岸づくりを進める。　　</w:t>
            </w:r>
          </w:p>
          <w:p w:rsidR="00926346" w:rsidRPr="00926346" w:rsidRDefault="00926346" w:rsidP="00926346">
            <w:pPr>
              <w:spacing w:line="240" w:lineRule="exact"/>
              <w:ind w:left="359" w:right="223" w:firstLine="240"/>
            </w:pPr>
            <w:r w:rsidRPr="00926346">
              <w:rPr>
                <w:rFonts w:hint="eastAsia"/>
              </w:rPr>
              <w:t>また、海岸保全施設の</w:t>
            </w:r>
            <w:r w:rsidRPr="00926346">
              <w:rPr>
                <w:rFonts w:ascii="ＭＳ 明朝" w:hAnsi="ＭＳ 明朝" w:hint="eastAsia"/>
              </w:rPr>
              <w:t>老朽化が急速に進む中、防護機能の維持の観点から、予防保全の考え方に基づいた、計画的かつ効率的な海岸保全施設の維持・管理を図る。</w:t>
            </w:r>
          </w:p>
          <w:p w:rsidR="00926346" w:rsidRPr="00926346" w:rsidRDefault="00926346" w:rsidP="00926346">
            <w:pPr>
              <w:spacing w:line="240" w:lineRule="exact"/>
              <w:rPr>
                <w:rFonts w:ascii="ＭＳ ゴシック" w:eastAsia="ＭＳ ゴシック"/>
                <w:b/>
              </w:rPr>
            </w:pPr>
          </w:p>
          <w:p w:rsidR="00926346" w:rsidRPr="00926346" w:rsidRDefault="00926346" w:rsidP="00926346">
            <w:pPr>
              <w:rPr>
                <w:rFonts w:ascii="中ゴシック体" w:eastAsia="ＭＳ ゴシック"/>
                <w:b/>
              </w:rPr>
            </w:pPr>
            <w:r w:rsidRPr="00926346">
              <w:rPr>
                <w:rFonts w:ascii="ＭＳ ゴシック" w:eastAsia="ＭＳ ゴシック" w:hint="eastAsia"/>
                <w:b/>
              </w:rPr>
              <w:t xml:space="preserve">■　</w:t>
            </w:r>
            <w:r w:rsidRPr="00926346">
              <w:rPr>
                <w:rFonts w:ascii="中ゴシック体" w:eastAsia="ＭＳ ゴシック" w:hint="eastAsia"/>
                <w:b/>
              </w:rPr>
              <w:t>地域と一体的に取組む日常および緊急時の海岸管理体制づくりを進める</w:t>
            </w:r>
          </w:p>
          <w:p w:rsidR="00926346" w:rsidRPr="00926346" w:rsidRDefault="00926346" w:rsidP="00926346">
            <w:pPr>
              <w:spacing w:line="240" w:lineRule="exact"/>
              <w:ind w:leftChars="197" w:left="447" w:firstLineChars="114" w:firstLine="259"/>
            </w:pPr>
            <w:r w:rsidRPr="00926346">
              <w:rPr>
                <w:rFonts w:hint="eastAsia"/>
              </w:rPr>
              <w:t>災害発生時などの緊急対応のため、地域住民と行政が一体となって協力できる体制づくりや避難誘導、情報提供など、ソフト面を強化し安全性の向上に努める。また、日常的な維持管理についても、異常箇所の早期発見などが図れるような体制づくりを進める。</w:t>
            </w:r>
          </w:p>
          <w:p w:rsidR="00926346" w:rsidRPr="00926346" w:rsidRDefault="00926346" w:rsidP="00926346">
            <w:pPr>
              <w:spacing w:line="240" w:lineRule="exact"/>
              <w:rPr>
                <w:rFonts w:ascii="ＭＳ ゴシック" w:eastAsia="ＭＳ ゴシック"/>
                <w:b/>
              </w:rPr>
            </w:pPr>
          </w:p>
          <w:p w:rsidR="00926346" w:rsidRPr="00926346" w:rsidRDefault="00926346" w:rsidP="00926346">
            <w:pPr>
              <w:rPr>
                <w:rFonts w:ascii="中ゴシック体" w:eastAsia="ＭＳ ゴシック"/>
                <w:b/>
              </w:rPr>
            </w:pPr>
            <w:r w:rsidRPr="00926346">
              <w:rPr>
                <w:rFonts w:ascii="ＭＳ ゴシック" w:eastAsia="ＭＳ ゴシック" w:hint="eastAsia"/>
                <w:b/>
              </w:rPr>
              <w:t xml:space="preserve">■　</w:t>
            </w:r>
            <w:r w:rsidRPr="00926346">
              <w:rPr>
                <w:rFonts w:ascii="中ゴシック体" w:eastAsia="ＭＳ ゴシック" w:hint="eastAsia"/>
                <w:b/>
              </w:rPr>
              <w:t>貴重な自然を守り、新たな自然環境を育む</w:t>
            </w:r>
          </w:p>
          <w:p w:rsidR="00926346" w:rsidRPr="00926346" w:rsidRDefault="00926346" w:rsidP="00926346">
            <w:pPr>
              <w:spacing w:line="240" w:lineRule="exact"/>
              <w:ind w:leftChars="197" w:left="447" w:firstLineChars="114" w:firstLine="259"/>
            </w:pPr>
            <w:r w:rsidRPr="00926346">
              <w:rPr>
                <w:rFonts w:hint="eastAsia"/>
              </w:rPr>
              <w:t>海辺の環境を把握し、環境情報の提供を行うとともに、残された貴重な自然環境の保全に努める。また、多様な生態系を育む海辺環境の回復・創出を図り、人と自然とが共生できる海辺の創造を目指す。</w:t>
            </w:r>
          </w:p>
          <w:p w:rsidR="00926346" w:rsidRPr="00926346" w:rsidRDefault="00926346" w:rsidP="00926346">
            <w:pPr>
              <w:spacing w:line="240" w:lineRule="exact"/>
              <w:rPr>
                <w:rFonts w:ascii="ＭＳ ゴシック" w:eastAsia="ＭＳ ゴシック"/>
                <w:b/>
              </w:rPr>
            </w:pPr>
          </w:p>
          <w:p w:rsidR="00926346" w:rsidRPr="00926346" w:rsidRDefault="00926346" w:rsidP="00926346">
            <w:pPr>
              <w:rPr>
                <w:rFonts w:ascii="中ゴシック体" w:eastAsia="ＭＳ ゴシック"/>
                <w:b/>
              </w:rPr>
            </w:pPr>
            <w:r w:rsidRPr="00926346">
              <w:rPr>
                <w:rFonts w:ascii="ＭＳ ゴシック" w:eastAsia="ＭＳ ゴシック" w:hint="eastAsia"/>
                <w:b/>
              </w:rPr>
              <w:t>■　人々に愛される水と緑の美しい景観の創出を目指す</w:t>
            </w:r>
          </w:p>
          <w:p w:rsidR="00926346" w:rsidRPr="00926346" w:rsidRDefault="00926346" w:rsidP="00926346">
            <w:pPr>
              <w:spacing w:line="240" w:lineRule="exact"/>
              <w:ind w:leftChars="197" w:left="447" w:firstLineChars="114" w:firstLine="259"/>
            </w:pPr>
            <w:r w:rsidRPr="00926346">
              <w:rPr>
                <w:rFonts w:hint="eastAsia"/>
              </w:rPr>
              <w:t>かつての白砂青松の美しい大阪湾の風景や、海岸にまつわる建造物や史跡など、様々な歴史的・文化的資源を活かした魅力ある景観づくりを進め、豊かな自然が広がる水と緑の美しいなぎさ景観の創出を目指す。</w:t>
            </w:r>
          </w:p>
          <w:p w:rsidR="00926346" w:rsidRPr="00926346" w:rsidRDefault="00926346" w:rsidP="00926346">
            <w:pPr>
              <w:spacing w:line="240" w:lineRule="exact"/>
              <w:rPr>
                <w:rFonts w:ascii="ＭＳ ゴシック" w:eastAsia="ＭＳ ゴシック"/>
                <w:b/>
              </w:rPr>
            </w:pPr>
          </w:p>
          <w:p w:rsidR="00926346" w:rsidRPr="00926346" w:rsidRDefault="00926346" w:rsidP="00926346">
            <w:pPr>
              <w:rPr>
                <w:rFonts w:ascii="中ゴシック体" w:eastAsia="ＭＳ ゴシック"/>
                <w:b/>
              </w:rPr>
            </w:pPr>
            <w:r w:rsidRPr="00926346">
              <w:rPr>
                <w:rFonts w:ascii="ＭＳ ゴシック" w:eastAsia="ＭＳ ゴシック" w:hint="eastAsia"/>
                <w:b/>
              </w:rPr>
              <w:t xml:space="preserve">■　</w:t>
            </w:r>
            <w:r w:rsidRPr="00926346">
              <w:rPr>
                <w:rFonts w:ascii="中ゴシック体" w:eastAsia="ＭＳ ゴシック" w:hint="eastAsia"/>
                <w:b/>
              </w:rPr>
              <w:t>多くの人達の参加と協力で美しい海辺づくりを進める</w:t>
            </w:r>
          </w:p>
          <w:p w:rsidR="00926346" w:rsidRPr="00926346" w:rsidRDefault="00926346" w:rsidP="00926346">
            <w:pPr>
              <w:spacing w:line="240" w:lineRule="exact"/>
              <w:ind w:leftChars="198" w:left="449" w:firstLineChars="100" w:firstLine="227"/>
              <w:rPr>
                <w:rFonts w:ascii="ＭＳ 明朝"/>
              </w:rPr>
            </w:pPr>
            <w:r w:rsidRPr="00926346">
              <w:rPr>
                <w:rFonts w:ascii="ＭＳ 明朝" w:hint="eastAsia"/>
              </w:rPr>
              <w:t>ごみなどの不法投棄や施設の汚損などの防止対策を進めるとともに、地域住民やボランティアの参加・協力の体制づくりや、海岸の愛護を促す環境教育などを図り、美しい海辺づくりを進める。</w:t>
            </w:r>
          </w:p>
          <w:p w:rsidR="00926346" w:rsidRPr="00926346" w:rsidRDefault="00926346" w:rsidP="00926346">
            <w:pPr>
              <w:spacing w:line="240" w:lineRule="exact"/>
              <w:rPr>
                <w:rFonts w:ascii="ＭＳ ゴシック" w:eastAsia="ＭＳ ゴシック"/>
                <w:b/>
              </w:rPr>
            </w:pPr>
          </w:p>
          <w:p w:rsidR="00926346" w:rsidRPr="00926346" w:rsidRDefault="00926346" w:rsidP="00926346">
            <w:pPr>
              <w:ind w:left="228" w:hangingChars="100" w:hanging="228"/>
              <w:rPr>
                <w:rFonts w:ascii="中ゴシック体" w:eastAsia="ＭＳ ゴシック"/>
                <w:b/>
              </w:rPr>
            </w:pPr>
            <w:r w:rsidRPr="00926346">
              <w:rPr>
                <w:rFonts w:ascii="ＭＳ ゴシック" w:eastAsia="ＭＳ ゴシック" w:hint="eastAsia"/>
                <w:b/>
              </w:rPr>
              <w:t>■　恵まれた歴史と文化を活かし</w:t>
            </w:r>
            <w:r w:rsidRPr="00926346">
              <w:rPr>
                <w:rFonts w:ascii="中ゴシック体" w:eastAsia="ＭＳ ゴシック" w:hint="eastAsia"/>
                <w:b/>
              </w:rPr>
              <w:t>、ふれあいやにぎわいのある海辺づくりを目指す</w:t>
            </w:r>
          </w:p>
          <w:p w:rsidR="00926346" w:rsidRPr="00926346" w:rsidRDefault="00926346" w:rsidP="00926346">
            <w:pPr>
              <w:spacing w:line="240" w:lineRule="exact"/>
              <w:ind w:leftChars="197" w:left="447" w:firstLineChars="114" w:firstLine="259"/>
            </w:pPr>
            <w:r w:rsidRPr="00926346">
              <w:rPr>
                <w:rFonts w:hint="eastAsia"/>
              </w:rPr>
              <w:t>地域の祭や行事などの利用、自然の体験や観察など、水辺とふれあうことのできる親しみのある海辺や、様々なレクリエーションを楽しむことのできる海辺づくりを目指す。また、それら海辺空間と産業、港湾、漁業機能との調和や、なぎさのネットワーク化を図り、活力とにぎわいのある海辺づくりを目指す。</w:t>
            </w:r>
          </w:p>
          <w:p w:rsidR="00926346" w:rsidRPr="00926346" w:rsidRDefault="00926346" w:rsidP="00926346">
            <w:pPr>
              <w:spacing w:line="240" w:lineRule="exact"/>
              <w:rPr>
                <w:rFonts w:ascii="ＭＳ ゴシック" w:eastAsia="ＭＳ ゴシック"/>
                <w:b/>
              </w:rPr>
            </w:pPr>
          </w:p>
          <w:p w:rsidR="00926346" w:rsidRPr="00926346" w:rsidRDefault="00926346" w:rsidP="00926346">
            <w:pPr>
              <w:rPr>
                <w:rFonts w:ascii="中ゴシック体" w:eastAsia="ＭＳ ゴシック"/>
                <w:b/>
              </w:rPr>
            </w:pPr>
            <w:r w:rsidRPr="00926346">
              <w:rPr>
                <w:rFonts w:ascii="ＭＳ ゴシック" w:eastAsia="ＭＳ ゴシック" w:hint="eastAsia"/>
                <w:b/>
              </w:rPr>
              <w:t xml:space="preserve">■　</w:t>
            </w:r>
            <w:r w:rsidRPr="00926346">
              <w:rPr>
                <w:rFonts w:ascii="中ゴシック体" w:eastAsia="ＭＳ ゴシック" w:hint="eastAsia"/>
                <w:b/>
              </w:rPr>
              <w:t>地域と連携し安全で快適な海辺づくりを進める</w:t>
            </w:r>
          </w:p>
          <w:p w:rsidR="00926346" w:rsidRPr="00926346" w:rsidRDefault="00926346" w:rsidP="00926346">
            <w:pPr>
              <w:spacing w:line="240" w:lineRule="exact"/>
              <w:ind w:leftChars="198" w:left="449" w:firstLineChars="100" w:firstLine="227"/>
              <w:rPr>
                <w:rFonts w:ascii="ＭＳ 明朝"/>
              </w:rPr>
            </w:pPr>
            <w:r w:rsidRPr="00926346">
              <w:rPr>
                <w:rFonts w:ascii="ＭＳ 明朝" w:hint="eastAsia"/>
              </w:rPr>
              <w:t>地域と連携して、海岸利用者のモラルやマナーの向上を図るとともに、適正な海岸利用のルールづくりや啓発活動などを推進していく。また、海辺に容易に近づけない現状を改善するためのアクセスづくりとバリアフリー化により、安全で快適な海辺づくりを進める。</w:t>
            </w:r>
          </w:p>
          <w:p w:rsidR="00926346" w:rsidRPr="00926346" w:rsidRDefault="00926346" w:rsidP="00926346">
            <w:pPr>
              <w:spacing w:line="240" w:lineRule="exact"/>
              <w:ind w:left="359" w:right="223" w:firstLine="240"/>
              <w:rPr>
                <w:rFonts w:eastAsia="細明朝体"/>
                <w:b/>
              </w:rPr>
            </w:pPr>
          </w:p>
        </w:tc>
      </w:tr>
    </w:tbl>
    <w:p w:rsidR="00926346" w:rsidRPr="00926346" w:rsidRDefault="00926346" w:rsidP="00926346">
      <w:pPr>
        <w:ind w:right="42"/>
        <w:rPr>
          <w:rFonts w:eastAsia="細明朝体"/>
        </w:rPr>
        <w:sectPr w:rsidR="00926346" w:rsidRPr="00926346" w:rsidSect="004309DE">
          <w:headerReference w:type="default" r:id="rId43"/>
          <w:footerReference w:type="even" r:id="rId44"/>
          <w:footerReference w:type="default" r:id="rId45"/>
          <w:pgSz w:w="11906" w:h="16838" w:code="9"/>
          <w:pgMar w:top="1701" w:right="1418" w:bottom="1134" w:left="1418" w:header="851" w:footer="567" w:gutter="0"/>
          <w:pgNumType w:start="25"/>
          <w:cols w:space="425"/>
          <w:docGrid w:type="linesAndChars" w:linePitch="400" w:charSpace="3435"/>
        </w:sectPr>
      </w:pPr>
    </w:p>
    <w:p w:rsidR="00FA4F35" w:rsidRPr="009765D8" w:rsidRDefault="00FA4F35" w:rsidP="00FA4F35">
      <w:pPr>
        <w:rPr>
          <w:rFonts w:ascii="ＭＳ ゴシック" w:eastAsia="ＭＳ ゴシック"/>
          <w:sz w:val="28"/>
        </w:rPr>
      </w:pPr>
      <w:r w:rsidRPr="009765D8">
        <w:rPr>
          <w:rFonts w:ascii="ＭＳ ゴシック" w:eastAsia="ＭＳ ゴシック" w:hint="eastAsia"/>
          <w:sz w:val="28"/>
        </w:rPr>
        <w:t>２．海岸の防護に関する事項</w:t>
      </w:r>
    </w:p>
    <w:p w:rsidR="00FA4F35" w:rsidRPr="009765D8" w:rsidRDefault="00FA4F35" w:rsidP="00FA4F35">
      <w:pPr>
        <w:ind w:left="359" w:firstLine="220"/>
        <w:rPr>
          <w:rFonts w:ascii="ＭＳ 明朝"/>
        </w:rPr>
      </w:pPr>
      <w:r w:rsidRPr="009765D8">
        <w:rPr>
          <w:rFonts w:ascii="ＭＳ 明朝" w:hint="eastAsia"/>
        </w:rPr>
        <w:t>国が定めた海岸保全基本方針に基づき、防護すべき地域、防護水準等の海岸の防護の目標及びこれを達成するために実施しようとする施策の内容を定める。</w:t>
      </w: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r w:rsidRPr="009765D8">
        <w:rPr>
          <w:rFonts w:ascii="ＭＳ 明朝" w:hint="eastAsia"/>
        </w:rPr>
        <w:t>大阪湾沿岸は、しばしば台風が通過するうえに、湾口が南を向いているため高潮の発生頻度が高い。海岸線には人口・資産が集中しているため、高潮災害がたびたび発生しており、災害の発生を防止し安全な海岸づくりを進める必要がある。</w:t>
      </w:r>
    </w:p>
    <w:p w:rsidR="00FA4F35" w:rsidRPr="009765D8" w:rsidRDefault="00FA4F35" w:rsidP="00FA4F35">
      <w:pPr>
        <w:ind w:left="359" w:firstLine="220"/>
        <w:rPr>
          <w:rFonts w:ascii="ＭＳ 明朝"/>
        </w:rPr>
      </w:pPr>
      <w:r w:rsidRPr="009765D8">
        <w:rPr>
          <w:rFonts w:ascii="ＭＳ 明朝" w:hint="eastAsia"/>
        </w:rPr>
        <w:t>また、近い将来発生が懸念される南海トラフ地震では、広い範囲での甚大な津波による浸水被害が懸念されており、人命を守ることを最優先とした総合的な津波対策を進める必要がある。</w:t>
      </w:r>
    </w:p>
    <w:p w:rsidR="00FA4F35" w:rsidRPr="009765D8" w:rsidRDefault="00FA4F35" w:rsidP="00FA4F35">
      <w:pPr>
        <w:rPr>
          <w:rFonts w:ascii="ＭＳ 明朝"/>
          <w:sz w:val="24"/>
        </w:rPr>
      </w:pPr>
    </w:p>
    <w:p w:rsidR="00FA4F35" w:rsidRPr="009765D8" w:rsidRDefault="00FA4F35" w:rsidP="00921CCD">
      <w:pPr>
        <w:numPr>
          <w:ilvl w:val="1"/>
          <w:numId w:val="8"/>
        </w:numPr>
        <w:ind w:right="42"/>
        <w:rPr>
          <w:rFonts w:ascii="ＭＳ ゴシック" w:eastAsia="ＭＳ ゴシック"/>
          <w:sz w:val="24"/>
        </w:rPr>
      </w:pPr>
      <w:r w:rsidRPr="009765D8">
        <w:rPr>
          <w:rFonts w:ascii="ＭＳ ゴシック" w:eastAsia="ＭＳ ゴシック" w:hint="eastAsia"/>
          <w:sz w:val="24"/>
        </w:rPr>
        <w:t>海岸の防護の目標</w:t>
      </w:r>
    </w:p>
    <w:p w:rsidR="00FA4F35" w:rsidRPr="009765D8" w:rsidRDefault="00FA4F35" w:rsidP="00921CCD">
      <w:pPr>
        <w:numPr>
          <w:ilvl w:val="2"/>
          <w:numId w:val="9"/>
        </w:numPr>
        <w:ind w:right="42"/>
        <w:rPr>
          <w:rFonts w:ascii="ＭＳ ゴシック" w:eastAsia="ＭＳ ゴシック"/>
          <w:sz w:val="24"/>
        </w:rPr>
      </w:pPr>
      <w:r w:rsidRPr="009765D8">
        <w:rPr>
          <w:rFonts w:ascii="ＭＳ ゴシック" w:eastAsia="ＭＳ ゴシック" w:hint="eastAsia"/>
          <w:sz w:val="24"/>
        </w:rPr>
        <w:t>防護すべき地域</w:t>
      </w:r>
    </w:p>
    <w:p w:rsidR="00FA4F35" w:rsidRPr="009765D8" w:rsidRDefault="00FA4F35" w:rsidP="00FA4F35">
      <w:pPr>
        <w:ind w:left="357" w:firstLine="221"/>
        <w:rPr>
          <w:rFonts w:ascii="ＭＳ 明朝"/>
        </w:rPr>
      </w:pPr>
      <w:r w:rsidRPr="009765D8">
        <w:rPr>
          <w:rFonts w:ascii="ＭＳ 明朝" w:hint="eastAsia"/>
        </w:rPr>
        <w:t>本計画における防護すべき地域とは、海岸保全施設が整備されない場合に、海岸背後の家屋や土地に対して被害の発生が予想される、以下の地域とする。</w:t>
      </w:r>
    </w:p>
    <w:p w:rsidR="00FA4F35" w:rsidRPr="009765D8" w:rsidRDefault="00FA4F35" w:rsidP="00921CCD">
      <w:pPr>
        <w:numPr>
          <w:ilvl w:val="0"/>
          <w:numId w:val="10"/>
        </w:numPr>
        <w:rPr>
          <w:rFonts w:ascii="ＭＳ ゴシック" w:eastAsia="ＭＳ ゴシック"/>
        </w:rPr>
      </w:pPr>
      <w:r w:rsidRPr="009765D8">
        <w:rPr>
          <w:rFonts w:ascii="ＭＳ ゴシック" w:eastAsia="ＭＳ ゴシック" w:hint="eastAsia"/>
        </w:rPr>
        <w:t>高潮からの防護</w:t>
      </w:r>
    </w:p>
    <w:p w:rsidR="00FA4F35" w:rsidRPr="009765D8" w:rsidRDefault="00FA4F35" w:rsidP="00FA4F35">
      <w:pPr>
        <w:ind w:left="900" w:firstLine="220"/>
        <w:rPr>
          <w:rFonts w:ascii="ＭＳ 明朝"/>
        </w:rPr>
      </w:pPr>
      <w:r w:rsidRPr="009765D8">
        <w:rPr>
          <w:rFonts w:ascii="ＭＳ 明朝" w:hint="eastAsia"/>
        </w:rPr>
        <w:t>防護水準として設定した潮位及び波浪が発生した場合の浸水区域とする。</w:t>
      </w:r>
    </w:p>
    <w:p w:rsidR="00FA4F35" w:rsidRPr="009765D8" w:rsidRDefault="00FA4F35" w:rsidP="00921CCD">
      <w:pPr>
        <w:numPr>
          <w:ilvl w:val="0"/>
          <w:numId w:val="10"/>
        </w:numPr>
        <w:rPr>
          <w:rFonts w:ascii="ＭＳ ゴシック" w:eastAsia="ＭＳ ゴシック"/>
        </w:rPr>
      </w:pPr>
      <w:r w:rsidRPr="009765D8">
        <w:rPr>
          <w:rFonts w:ascii="ＭＳ ゴシック" w:eastAsia="ＭＳ ゴシック" w:hint="eastAsia"/>
        </w:rPr>
        <w:t>津波からの防護</w:t>
      </w:r>
    </w:p>
    <w:p w:rsidR="00FA4F35" w:rsidRPr="009765D8" w:rsidRDefault="00FA4F35" w:rsidP="00FA4F35">
      <w:pPr>
        <w:ind w:left="900" w:firstLine="220"/>
        <w:rPr>
          <w:rFonts w:ascii="ＭＳ 明朝"/>
        </w:rPr>
      </w:pPr>
      <w:r w:rsidRPr="009765D8">
        <w:rPr>
          <w:rFonts w:ascii="ＭＳ 明朝" w:hint="eastAsia"/>
        </w:rPr>
        <w:t>防護水準として設定した南海トラフ地震</w:t>
      </w:r>
      <w:r>
        <w:rPr>
          <w:rFonts w:ascii="ＭＳ 明朝" w:hint="eastAsia"/>
        </w:rPr>
        <w:t>により、百年から</w:t>
      </w:r>
      <w:r w:rsidRPr="009765D8">
        <w:rPr>
          <w:rFonts w:ascii="ＭＳ 明朝" w:hint="eastAsia"/>
        </w:rPr>
        <w:t>百数十年に一度程度の頻度で発生する津波</w:t>
      </w:r>
      <w:r>
        <w:rPr>
          <w:rFonts w:ascii="ＭＳ 明朝" w:hint="eastAsia"/>
        </w:rPr>
        <w:t>による</w:t>
      </w:r>
      <w:r w:rsidRPr="009765D8">
        <w:rPr>
          <w:rFonts w:ascii="ＭＳ 明朝" w:hint="eastAsia"/>
        </w:rPr>
        <w:t>浸水区域とする。</w:t>
      </w:r>
    </w:p>
    <w:p w:rsidR="00FA4F35" w:rsidRPr="009765D8" w:rsidRDefault="00FA4F35" w:rsidP="00921CCD">
      <w:pPr>
        <w:numPr>
          <w:ilvl w:val="0"/>
          <w:numId w:val="10"/>
        </w:numPr>
        <w:rPr>
          <w:rFonts w:ascii="ＭＳ ゴシック" w:eastAsia="ＭＳ ゴシック"/>
        </w:rPr>
      </w:pPr>
      <w:r w:rsidRPr="009765D8">
        <w:rPr>
          <w:rFonts w:ascii="ＭＳ ゴシック" w:eastAsia="ＭＳ ゴシック" w:hint="eastAsia"/>
        </w:rPr>
        <w:t>侵食からの防護</w:t>
      </w:r>
    </w:p>
    <w:p w:rsidR="00FA4F35" w:rsidRPr="009765D8" w:rsidRDefault="00FA4F35" w:rsidP="00FA4F35">
      <w:pPr>
        <w:ind w:left="900" w:firstLine="220"/>
        <w:rPr>
          <w:rFonts w:ascii="ＭＳ 明朝"/>
        </w:rPr>
      </w:pPr>
      <w:r w:rsidRPr="009765D8">
        <w:rPr>
          <w:rFonts w:ascii="ＭＳ 明朝" w:hint="eastAsia"/>
        </w:rPr>
        <w:t>現在と同じ速度で50年間侵食が進むと想定した場合の影響範囲とする。</w:t>
      </w:r>
    </w:p>
    <w:p w:rsidR="00FA4F35" w:rsidRPr="009765D8" w:rsidRDefault="00FA4F35" w:rsidP="00FA4F35">
      <w:pPr>
        <w:ind w:left="900" w:firstLine="220"/>
        <w:rPr>
          <w:rFonts w:ascii="ＭＳ 明朝"/>
        </w:rPr>
      </w:pPr>
    </w:p>
    <w:p w:rsidR="00FA4F35" w:rsidRPr="009765D8" w:rsidRDefault="00FA4F35" w:rsidP="00921CCD">
      <w:pPr>
        <w:numPr>
          <w:ilvl w:val="2"/>
          <w:numId w:val="9"/>
        </w:numPr>
        <w:ind w:right="42"/>
        <w:rPr>
          <w:rFonts w:ascii="ＭＳ ゴシック" w:eastAsia="ＭＳ ゴシック"/>
          <w:sz w:val="24"/>
        </w:rPr>
      </w:pPr>
      <w:r w:rsidRPr="009765D8">
        <w:rPr>
          <w:rFonts w:ascii="ＭＳ ゴシック" w:eastAsia="ＭＳ ゴシック" w:hint="eastAsia"/>
          <w:sz w:val="24"/>
        </w:rPr>
        <w:t>防護水準</w:t>
      </w:r>
    </w:p>
    <w:p w:rsidR="00FA4F35" w:rsidRPr="009765D8" w:rsidRDefault="00FA4F35" w:rsidP="00FA4F35">
      <w:pPr>
        <w:ind w:firstLineChars="162" w:firstLine="358"/>
        <w:rPr>
          <w:rFonts w:ascii="ＭＳ ゴシック" w:eastAsia="ＭＳ ゴシック" w:hAnsi="ＭＳ ゴシック"/>
        </w:rPr>
      </w:pPr>
      <w:r w:rsidRPr="009765D8">
        <w:rPr>
          <w:rFonts w:ascii="ＭＳ ゴシック" w:eastAsia="ＭＳ ゴシック" w:hAnsi="ＭＳ ゴシック" w:hint="eastAsia"/>
        </w:rPr>
        <w:t>●高潮・波浪に対する防護水準</w:t>
      </w:r>
    </w:p>
    <w:p w:rsidR="00FA4F35" w:rsidRPr="009765D8" w:rsidRDefault="00FA4F35" w:rsidP="00FA4F35">
      <w:pPr>
        <w:ind w:left="359" w:firstLine="220"/>
        <w:rPr>
          <w:rFonts w:ascii="ＭＳ 明朝"/>
        </w:rPr>
      </w:pPr>
      <w:r>
        <w:rPr>
          <w:rFonts w:ascii="ＭＳ 明朝" w:hint="eastAsia"/>
        </w:rPr>
        <w:t>高潮や越波などによる浸水被害からの防護</w:t>
      </w:r>
      <w:r w:rsidRPr="009765D8">
        <w:rPr>
          <w:rFonts w:ascii="ＭＳ 明朝" w:hint="eastAsia"/>
        </w:rPr>
        <w:t>については、台風期朔望平均満潮位（H.W.L）に、過去の記録上最大級の台風がもっとも危険なコースを通過したとして計算した計画偏差を加えた設計高潮位に、適切に推算した波浪の影響を加えて、これらに対して防護することを目標とする。</w:t>
      </w:r>
    </w:p>
    <w:p w:rsidR="00FA4F35" w:rsidRPr="009765D8" w:rsidRDefault="00FA4F35" w:rsidP="00FA4F35">
      <w:pPr>
        <w:ind w:firstLineChars="150" w:firstLine="332"/>
        <w:rPr>
          <w:rFonts w:ascii="ＭＳ ゴシック" w:eastAsia="ＭＳ ゴシック" w:hAnsi="ＭＳ ゴシック"/>
        </w:rPr>
      </w:pPr>
      <w:r w:rsidRPr="009765D8">
        <w:rPr>
          <w:rFonts w:ascii="ＭＳ ゴシック" w:eastAsia="ＭＳ ゴシック" w:hAnsi="ＭＳ ゴシック" w:hint="eastAsia"/>
        </w:rPr>
        <w:t>●津波に対する防護水準</w:t>
      </w:r>
    </w:p>
    <w:p w:rsidR="00FA4F35" w:rsidRPr="009765D8" w:rsidRDefault="00FA4F35" w:rsidP="00FA4F35">
      <w:pPr>
        <w:ind w:left="359" w:firstLine="220"/>
        <w:rPr>
          <w:rFonts w:ascii="ＭＳ 明朝"/>
        </w:rPr>
      </w:pPr>
      <w:r>
        <w:rPr>
          <w:rFonts w:ascii="ＭＳ 明朝" w:hint="eastAsia"/>
        </w:rPr>
        <w:t>津波による浸水被害からの防護に</w:t>
      </w:r>
      <w:r w:rsidRPr="009765D8">
        <w:rPr>
          <w:rFonts w:ascii="ＭＳ 明朝" w:hint="eastAsia"/>
        </w:rPr>
        <w:t>ついては、南海トラフ地震の発生頻度を踏まえた</w:t>
      </w:r>
      <w:r>
        <w:rPr>
          <w:rFonts w:ascii="ＭＳ 明朝" w:hint="eastAsia"/>
        </w:rPr>
        <w:t>２つの水準</w:t>
      </w:r>
      <w:r w:rsidRPr="009765D8">
        <w:rPr>
          <w:rFonts w:ascii="ＭＳ 明朝" w:hint="eastAsia"/>
        </w:rPr>
        <w:t>の</w:t>
      </w:r>
      <w:r>
        <w:rPr>
          <w:rFonts w:ascii="ＭＳ 明朝" w:hint="eastAsia"/>
        </w:rPr>
        <w:t>津波</w:t>
      </w:r>
      <w:r w:rsidRPr="009765D8">
        <w:rPr>
          <w:rFonts w:ascii="ＭＳ 明朝" w:hint="eastAsia"/>
        </w:rPr>
        <w:t>に対して、以下に示すとおりとする。</w:t>
      </w: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r>
        <w:rPr>
          <w:rFonts w:ascii="ＭＳ 明朝" w:hint="eastAsia"/>
        </w:rPr>
        <w:t>百年から</w:t>
      </w:r>
      <w:r w:rsidRPr="009765D8">
        <w:rPr>
          <w:rFonts w:ascii="ＭＳ 明朝" w:hint="eastAsia"/>
        </w:rPr>
        <w:t>百数十年に</w:t>
      </w:r>
      <w:r>
        <w:rPr>
          <w:rFonts w:ascii="ＭＳ 明朝" w:hint="eastAsia"/>
        </w:rPr>
        <w:t>一</w:t>
      </w:r>
      <w:r w:rsidRPr="009765D8">
        <w:rPr>
          <w:rFonts w:ascii="ＭＳ 明朝" w:hint="eastAsia"/>
        </w:rPr>
        <w:t>度程度の比較的発生頻度の高い津波に対しては、越流を防ぐこととし、沿岸域を一定のまとまりのある海岸に分割した地域海岸毎に「設計津波の水位」を設定し、これに対する防護を目標とする。</w:t>
      </w:r>
    </w:p>
    <w:p w:rsidR="00FA4F35" w:rsidRPr="009765D8" w:rsidRDefault="00FA4F35" w:rsidP="00FA4F35">
      <w:pPr>
        <w:ind w:left="359" w:firstLine="220"/>
        <w:rPr>
          <w:rFonts w:ascii="ＭＳ 明朝"/>
        </w:rPr>
      </w:pPr>
      <w:r w:rsidRPr="009765D8">
        <w:rPr>
          <w:rFonts w:ascii="ＭＳ 明朝" w:hint="eastAsia"/>
        </w:rPr>
        <w:t>設計津波を超える</w:t>
      </w:r>
      <w:r>
        <w:rPr>
          <w:rFonts w:ascii="ＭＳ 明朝" w:hint="eastAsia"/>
        </w:rPr>
        <w:t>最大クラスの</w:t>
      </w:r>
      <w:r w:rsidRPr="009765D8">
        <w:rPr>
          <w:rFonts w:ascii="ＭＳ 明朝" w:hint="eastAsia"/>
        </w:rPr>
        <w:t>津波に対しては、津波が海岸堤防の天端を越流した場合であっても、施設が破壊、倒壊するまでの時間を少しでも長く延ばすことが可能な粘り強い構造へ工夫を図ることで減災を目指すものとする。</w:t>
      </w:r>
    </w:p>
    <w:p w:rsidR="00FA4F35" w:rsidRPr="009765D8" w:rsidRDefault="00FA4F35" w:rsidP="00FA4F35">
      <w:pPr>
        <w:ind w:firstLineChars="150" w:firstLine="332"/>
        <w:rPr>
          <w:rFonts w:ascii="ＭＳ ゴシック" w:eastAsia="ＭＳ ゴシック" w:hAnsi="ＭＳ ゴシック"/>
        </w:rPr>
      </w:pPr>
      <w:r w:rsidRPr="009765D8">
        <w:rPr>
          <w:rFonts w:ascii="ＭＳ ゴシック" w:eastAsia="ＭＳ ゴシック" w:hAnsi="ＭＳ ゴシック" w:hint="eastAsia"/>
        </w:rPr>
        <w:t>●侵食に対する防護水準</w:t>
      </w:r>
    </w:p>
    <w:p w:rsidR="00FA4F35" w:rsidRPr="009765D8" w:rsidRDefault="00FA4F35" w:rsidP="00FA4F35">
      <w:pPr>
        <w:ind w:left="359" w:firstLine="220"/>
        <w:rPr>
          <w:rFonts w:ascii="ＭＳ 明朝"/>
        </w:rPr>
      </w:pPr>
      <w:r>
        <w:rPr>
          <w:rFonts w:ascii="ＭＳ 明朝" w:hint="eastAsia"/>
        </w:rPr>
        <w:t>侵食による被害からの防護</w:t>
      </w:r>
      <w:r w:rsidRPr="009765D8">
        <w:rPr>
          <w:rFonts w:ascii="ＭＳ 明朝" w:hint="eastAsia"/>
        </w:rPr>
        <w:t>については、現状の汀線を保全、維持することを基本的な目標とするが、砂浜による消波機能を考慮した面的防護を必要とする場合には、必要に応じて汀線の回復を図ることを目標とする。</w:t>
      </w: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r w:rsidRPr="009765D8">
        <w:rPr>
          <w:rFonts w:ascii="ＭＳ 明朝" w:hint="eastAsia"/>
        </w:rPr>
        <w:t>大阪湾沿岸における防護水準は、表1.2.1、表1.2.2のとおりとする。</w:t>
      </w:r>
      <w:r w:rsidRPr="009765D8">
        <w:rPr>
          <w:rFonts w:ascii="ＭＳ 明朝"/>
        </w:rPr>
        <w:br w:type="page"/>
      </w:r>
    </w:p>
    <w:p w:rsidR="00FA4F35" w:rsidRPr="009765D8" w:rsidRDefault="00FA4F35" w:rsidP="00FA4F35">
      <w:pPr>
        <w:autoSpaceDE w:val="0"/>
        <w:autoSpaceDN w:val="0"/>
        <w:adjustRightInd w:val="0"/>
        <w:spacing w:line="270" w:lineRule="exact"/>
        <w:ind w:left="438" w:hanging="326"/>
        <w:jc w:val="center"/>
        <w:rPr>
          <w:rFonts w:ascii="ＭＳ ゴシック" w:eastAsia="ＭＳ ゴシック" w:hAnsi="Century"/>
        </w:rPr>
      </w:pPr>
      <w:r w:rsidRPr="009765D8">
        <w:rPr>
          <w:rFonts w:ascii="ＭＳ ゴシック" w:eastAsia="ＭＳ ゴシック" w:hAnsi="Century" w:hint="eastAsia"/>
        </w:rPr>
        <w:t>表1.2.1　高潮・波浪、侵食に関する防護水準</w:t>
      </w: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2" w:type="dxa"/>
          <w:right w:w="52" w:type="dxa"/>
        </w:tblCellMar>
        <w:tblLook w:val="0000" w:firstRow="0" w:lastRow="0" w:firstColumn="0" w:lastColumn="0" w:noHBand="0" w:noVBand="0"/>
        <w:tblCaption w:val="表1.2.1　高潮・波浪、侵食に関する防護水準"/>
      </w:tblPr>
      <w:tblGrid>
        <w:gridCol w:w="924"/>
        <w:gridCol w:w="1701"/>
        <w:gridCol w:w="2127"/>
        <w:gridCol w:w="2126"/>
        <w:gridCol w:w="1983"/>
      </w:tblGrid>
      <w:tr w:rsidR="00FA4F35" w:rsidRPr="009765D8" w:rsidTr="004309DE">
        <w:trPr>
          <w:cantSplit/>
          <w:trHeight w:val="288"/>
        </w:trPr>
        <w:tc>
          <w:tcPr>
            <w:tcW w:w="2625" w:type="dxa"/>
            <w:gridSpan w:val="2"/>
            <w:vMerge w:val="restart"/>
            <w:vAlign w:val="center"/>
          </w:tcPr>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hint="eastAsia"/>
                <w:sz w:val="20"/>
              </w:rPr>
              <w:t>市町名</w:t>
            </w:r>
          </w:p>
        </w:tc>
        <w:tc>
          <w:tcPr>
            <w:tcW w:w="6236" w:type="dxa"/>
            <w:gridSpan w:val="3"/>
            <w:vAlign w:val="center"/>
          </w:tcPr>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hint="eastAsia"/>
                <w:sz w:val="20"/>
              </w:rPr>
              <w:t>防護水準</w:t>
            </w:r>
          </w:p>
        </w:tc>
      </w:tr>
      <w:tr w:rsidR="00FA4F35" w:rsidRPr="009765D8" w:rsidTr="004309DE">
        <w:trPr>
          <w:cantSplit/>
          <w:trHeight w:val="174"/>
        </w:trPr>
        <w:tc>
          <w:tcPr>
            <w:tcW w:w="2625" w:type="dxa"/>
            <w:gridSpan w:val="2"/>
            <w:vMerge/>
            <w:vAlign w:val="center"/>
          </w:tcPr>
          <w:p w:rsidR="00FA4F35" w:rsidRPr="009765D8" w:rsidRDefault="00FA4F35" w:rsidP="004309DE">
            <w:pPr>
              <w:autoSpaceDE w:val="0"/>
              <w:autoSpaceDN w:val="0"/>
              <w:adjustRightInd w:val="0"/>
              <w:ind w:left="-11" w:firstLine="11"/>
              <w:rPr>
                <w:rFonts w:ascii="ＭＳ 明朝" w:hAnsi="Times New Roman"/>
                <w:sz w:val="20"/>
              </w:rPr>
            </w:pPr>
          </w:p>
        </w:tc>
        <w:tc>
          <w:tcPr>
            <w:tcW w:w="4253" w:type="dxa"/>
            <w:gridSpan w:val="2"/>
            <w:vAlign w:val="center"/>
          </w:tcPr>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hint="eastAsia"/>
                <w:sz w:val="20"/>
              </w:rPr>
              <w:t>高　潮</w:t>
            </w:r>
          </w:p>
        </w:tc>
        <w:tc>
          <w:tcPr>
            <w:tcW w:w="1983" w:type="dxa"/>
            <w:vMerge w:val="restart"/>
            <w:vAlign w:val="center"/>
          </w:tcPr>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hint="eastAsia"/>
                <w:sz w:val="20"/>
              </w:rPr>
              <w:t>侵食</w:t>
            </w:r>
          </w:p>
        </w:tc>
      </w:tr>
      <w:tr w:rsidR="00FA4F35" w:rsidRPr="009765D8" w:rsidTr="004309DE">
        <w:trPr>
          <w:cantSplit/>
          <w:trHeight w:val="623"/>
        </w:trPr>
        <w:tc>
          <w:tcPr>
            <w:tcW w:w="2625" w:type="dxa"/>
            <w:gridSpan w:val="2"/>
            <w:vMerge/>
            <w:vAlign w:val="center"/>
          </w:tcPr>
          <w:p w:rsidR="00FA4F35" w:rsidRPr="009765D8" w:rsidRDefault="00FA4F35" w:rsidP="004309DE">
            <w:pPr>
              <w:autoSpaceDE w:val="0"/>
              <w:autoSpaceDN w:val="0"/>
              <w:adjustRightInd w:val="0"/>
              <w:ind w:left="-11" w:firstLine="11"/>
              <w:rPr>
                <w:rFonts w:ascii="ＭＳ 明朝" w:hAnsi="Times New Roman"/>
                <w:sz w:val="20"/>
              </w:rPr>
            </w:pPr>
          </w:p>
        </w:tc>
        <w:tc>
          <w:tcPr>
            <w:tcW w:w="2127" w:type="dxa"/>
            <w:vAlign w:val="center"/>
          </w:tcPr>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hint="eastAsia"/>
                <w:sz w:val="20"/>
              </w:rPr>
              <w:t>潮　位</w:t>
            </w:r>
          </w:p>
          <w:p w:rsidR="00FA4F35" w:rsidRPr="009765D8" w:rsidRDefault="00FA4F35" w:rsidP="004309DE">
            <w:pPr>
              <w:autoSpaceDE w:val="0"/>
              <w:autoSpaceDN w:val="0"/>
              <w:adjustRightInd w:val="0"/>
              <w:spacing w:line="402" w:lineRule="atLeast"/>
              <w:ind w:left="-11"/>
              <w:jc w:val="center"/>
              <w:rPr>
                <w:rFonts w:ascii="ＭＳ 明朝" w:hAnsi="Times New Roman"/>
                <w:sz w:val="20"/>
              </w:rPr>
            </w:pPr>
            <w:r w:rsidRPr="009765D8">
              <w:rPr>
                <w:rFonts w:ascii="ＭＳ 明朝" w:hAnsi="Times New Roman" w:hint="eastAsia"/>
                <w:sz w:val="20"/>
              </w:rPr>
              <w:t>（設計高潮位）</w:t>
            </w:r>
          </w:p>
        </w:tc>
        <w:tc>
          <w:tcPr>
            <w:tcW w:w="2126" w:type="dxa"/>
            <w:vAlign w:val="center"/>
          </w:tcPr>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hint="eastAsia"/>
                <w:sz w:val="20"/>
              </w:rPr>
              <w:t>波　浪</w:t>
            </w:r>
          </w:p>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波高</w:t>
            </w:r>
            <w:r w:rsidRPr="009765D8">
              <w:rPr>
                <w:rFonts w:ascii="ＭＳ 明朝" w:hAnsi="Times New Roman"/>
                <w:sz w:val="20"/>
              </w:rPr>
              <w:t>),T(</w:t>
            </w:r>
            <w:r w:rsidRPr="009765D8">
              <w:rPr>
                <w:rFonts w:ascii="ＭＳ 明朝" w:hAnsi="Times New Roman" w:hint="eastAsia"/>
                <w:sz w:val="20"/>
              </w:rPr>
              <w:t>周期</w:t>
            </w:r>
            <w:r w:rsidRPr="009765D8">
              <w:rPr>
                <w:rFonts w:ascii="ＭＳ 明朝" w:hAnsi="Times New Roman"/>
                <w:sz w:val="20"/>
              </w:rPr>
              <w:t>)</w:t>
            </w:r>
          </w:p>
        </w:tc>
        <w:tc>
          <w:tcPr>
            <w:tcW w:w="1983" w:type="dxa"/>
            <w:vMerge/>
            <w:vAlign w:val="center"/>
          </w:tcPr>
          <w:p w:rsidR="00FA4F35" w:rsidRPr="009765D8" w:rsidRDefault="00FA4F35" w:rsidP="004309DE">
            <w:pPr>
              <w:autoSpaceDE w:val="0"/>
              <w:autoSpaceDN w:val="0"/>
              <w:adjustRightInd w:val="0"/>
              <w:ind w:left="-11" w:firstLine="11"/>
              <w:rPr>
                <w:rFonts w:ascii="ＭＳ 明朝" w:hAnsi="Times New Roman"/>
                <w:sz w:val="20"/>
              </w:rPr>
            </w:pPr>
          </w:p>
        </w:tc>
      </w:tr>
      <w:tr w:rsidR="00FA4F35" w:rsidRPr="009765D8" w:rsidTr="004309DE">
        <w:trPr>
          <w:cantSplit/>
          <w:trHeight w:val="510"/>
        </w:trPr>
        <w:tc>
          <w:tcPr>
            <w:tcW w:w="924" w:type="dxa"/>
            <w:vMerge w:val="restart"/>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神戸市</w:t>
            </w:r>
          </w:p>
        </w:tc>
        <w:tc>
          <w:tcPr>
            <w:tcW w:w="1701" w:type="dxa"/>
            <w:vAlign w:val="center"/>
          </w:tcPr>
          <w:p w:rsidR="00FA4F35" w:rsidRPr="009765D8" w:rsidRDefault="00FA4F35" w:rsidP="004309DE">
            <w:pPr>
              <w:autoSpaceDE w:val="0"/>
              <w:autoSpaceDN w:val="0"/>
              <w:adjustRightInd w:val="0"/>
              <w:spacing w:line="0" w:lineRule="atLeast"/>
              <w:rPr>
                <w:rFonts w:ascii="ＭＳ 明朝" w:hAnsi="Times New Roman"/>
                <w:sz w:val="20"/>
              </w:rPr>
            </w:pPr>
            <w:r w:rsidRPr="009765D8">
              <w:rPr>
                <w:rFonts w:ascii="ＭＳ 明朝" w:hAnsi="Times New Roman" w:hint="eastAsia"/>
                <w:sz w:val="20"/>
              </w:rPr>
              <w:t>垂水区</w:t>
            </w:r>
          </w:p>
        </w:tc>
        <w:tc>
          <w:tcPr>
            <w:tcW w:w="2127"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2.80</w:t>
            </w:r>
            <w:r w:rsidRPr="009765D8">
              <w:rPr>
                <w:rFonts w:ascii="ＭＳ 明朝" w:hAnsi="Times New Roman"/>
                <w:sz w:val="20"/>
              </w:rPr>
              <w:t>m</w:t>
            </w:r>
          </w:p>
        </w:tc>
        <w:tc>
          <w:tcPr>
            <w:tcW w:w="2126"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4.6</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8.0</w:t>
            </w:r>
            <w:r w:rsidRPr="009765D8">
              <w:rPr>
                <w:rFonts w:ascii="ＭＳ 明朝" w:hAnsi="Times New Roman"/>
                <w:sz w:val="20"/>
              </w:rPr>
              <w:t>s</w:t>
            </w:r>
          </w:p>
        </w:tc>
        <w:tc>
          <w:tcPr>
            <w:tcW w:w="1983" w:type="dxa"/>
            <w:vMerge w:val="restart"/>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現状の汀線維持もしくは必要に応じた汀線の回復</w:t>
            </w:r>
          </w:p>
        </w:tc>
      </w:tr>
      <w:tr w:rsidR="00FA4F35" w:rsidRPr="009765D8" w:rsidTr="004309DE">
        <w:trPr>
          <w:cantSplit/>
          <w:trHeight w:val="420"/>
        </w:trPr>
        <w:tc>
          <w:tcPr>
            <w:tcW w:w="924"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701" w:type="dxa"/>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須磨区</w:t>
            </w:r>
          </w:p>
        </w:tc>
        <w:tc>
          <w:tcPr>
            <w:tcW w:w="2127"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2.80</w:t>
            </w:r>
            <w:r w:rsidRPr="009765D8">
              <w:rPr>
                <w:rFonts w:ascii="ＭＳ 明朝" w:hAnsi="Times New Roman"/>
                <w:sz w:val="20"/>
              </w:rPr>
              <w:t>m</w:t>
            </w:r>
          </w:p>
        </w:tc>
        <w:tc>
          <w:tcPr>
            <w:tcW w:w="2126"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4.6m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8.6s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45"/>
        </w:trPr>
        <w:tc>
          <w:tcPr>
            <w:tcW w:w="924"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701" w:type="dxa"/>
            <w:vMerge w:val="restart"/>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長田区、兵庫区</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260"/>
        </w:trPr>
        <w:tc>
          <w:tcPr>
            <w:tcW w:w="924"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701"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2127"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2.80</w:t>
            </w:r>
            <w:r w:rsidRPr="009765D8">
              <w:rPr>
                <w:rFonts w:ascii="ＭＳ 明朝" w:hAnsi="Times New Roman"/>
                <w:sz w:val="20"/>
              </w:rPr>
              <w:t>m</w:t>
            </w:r>
          </w:p>
        </w:tc>
        <w:tc>
          <w:tcPr>
            <w:tcW w:w="2126"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4.7m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8.6s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56"/>
        </w:trPr>
        <w:tc>
          <w:tcPr>
            <w:tcW w:w="924"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701" w:type="dxa"/>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中央区</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480"/>
        </w:trPr>
        <w:tc>
          <w:tcPr>
            <w:tcW w:w="924"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701" w:type="dxa"/>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灘区、東灘区</w:t>
            </w:r>
          </w:p>
        </w:tc>
        <w:tc>
          <w:tcPr>
            <w:tcW w:w="2127"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2.80</w:t>
            </w:r>
            <w:r w:rsidRPr="009765D8">
              <w:rPr>
                <w:rFonts w:ascii="ＭＳ 明朝" w:hAnsi="Times New Roman"/>
                <w:sz w:val="20"/>
              </w:rPr>
              <w:t>m</w:t>
            </w:r>
          </w:p>
        </w:tc>
        <w:tc>
          <w:tcPr>
            <w:tcW w:w="2126"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3.6m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7.5s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60"/>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芦屋市</w:t>
            </w:r>
          </w:p>
        </w:tc>
        <w:tc>
          <w:tcPr>
            <w:tcW w:w="2127"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3.60</w:t>
            </w:r>
            <w:r w:rsidRPr="009765D8">
              <w:rPr>
                <w:rFonts w:ascii="ＭＳ 明朝" w:hAnsi="Times New Roman"/>
                <w:sz w:val="20"/>
              </w:rPr>
              <w:t>m</w:t>
            </w:r>
          </w:p>
        </w:tc>
        <w:tc>
          <w:tcPr>
            <w:tcW w:w="2126"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4.0m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7.2s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45"/>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西宮市</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505"/>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尼崎市</w:t>
            </w:r>
          </w:p>
        </w:tc>
        <w:tc>
          <w:tcPr>
            <w:tcW w:w="2127"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3.90</w:t>
            </w:r>
            <w:r w:rsidRPr="009765D8">
              <w:rPr>
                <w:rFonts w:ascii="ＭＳ 明朝" w:hAnsi="Times New Roman"/>
                <w:sz w:val="20"/>
              </w:rPr>
              <w:t>m</w:t>
            </w:r>
          </w:p>
        </w:tc>
        <w:tc>
          <w:tcPr>
            <w:tcW w:w="2126"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4.7</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8.7</w:t>
            </w:r>
            <w:r w:rsidRPr="009765D8">
              <w:rPr>
                <w:rFonts w:ascii="ＭＳ 明朝" w:hAnsi="Times New Roman"/>
                <w:sz w:val="20"/>
              </w:rPr>
              <w:t>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488"/>
        </w:trPr>
        <w:tc>
          <w:tcPr>
            <w:tcW w:w="2625" w:type="dxa"/>
            <w:gridSpan w:val="2"/>
            <w:vMerge w:val="restart"/>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大阪市</w:t>
            </w:r>
          </w:p>
        </w:tc>
        <w:tc>
          <w:tcPr>
            <w:tcW w:w="2127"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3.90</w:t>
            </w:r>
            <w:r w:rsidRPr="009765D8">
              <w:rPr>
                <w:rFonts w:ascii="ＭＳ 明朝" w:hAnsi="Times New Roman"/>
                <w:sz w:val="20"/>
              </w:rPr>
              <w:t>m</w:t>
            </w:r>
          </w:p>
        </w:tc>
        <w:tc>
          <w:tcPr>
            <w:tcW w:w="2126"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2.9</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6.5</w:t>
            </w:r>
            <w:r w:rsidRPr="009765D8">
              <w:rPr>
                <w:rFonts w:ascii="ＭＳ 明朝" w:hAnsi="Times New Roman"/>
                <w:sz w:val="20"/>
              </w:rPr>
              <w:t>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496"/>
        </w:trPr>
        <w:tc>
          <w:tcPr>
            <w:tcW w:w="2625" w:type="dxa"/>
            <w:gridSpan w:val="2"/>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3.3</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6.6</w:t>
            </w:r>
            <w:r w:rsidRPr="009765D8">
              <w:rPr>
                <w:rFonts w:ascii="ＭＳ 明朝" w:hAnsi="Times New Roman"/>
                <w:sz w:val="20"/>
              </w:rPr>
              <w:t>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513"/>
        </w:trPr>
        <w:tc>
          <w:tcPr>
            <w:tcW w:w="2625" w:type="dxa"/>
            <w:gridSpan w:val="2"/>
            <w:vMerge w:val="restart"/>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堺市</w:t>
            </w:r>
          </w:p>
        </w:tc>
        <w:tc>
          <w:tcPr>
            <w:tcW w:w="2127"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3.90</w:t>
            </w:r>
            <w:r w:rsidRPr="009765D8">
              <w:rPr>
                <w:rFonts w:ascii="ＭＳ 明朝" w:hAnsi="Times New Roman"/>
                <w:sz w:val="20"/>
              </w:rPr>
              <w:t>m</w:t>
            </w:r>
          </w:p>
        </w:tc>
        <w:tc>
          <w:tcPr>
            <w:tcW w:w="2126"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3.2</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6.5</w:t>
            </w:r>
            <w:r w:rsidRPr="009765D8">
              <w:rPr>
                <w:rFonts w:ascii="ＭＳ 明朝" w:hAnsi="Times New Roman"/>
                <w:sz w:val="20"/>
              </w:rPr>
              <w:t>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260"/>
        </w:trPr>
        <w:tc>
          <w:tcPr>
            <w:tcW w:w="2625" w:type="dxa"/>
            <w:gridSpan w:val="2"/>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2127"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3.50</w:t>
            </w:r>
            <w:r w:rsidRPr="009765D8">
              <w:rPr>
                <w:rFonts w:ascii="ＭＳ 明朝" w:hAnsi="Times New Roman"/>
                <w:sz w:val="20"/>
              </w:rPr>
              <w:t>m</w:t>
            </w:r>
          </w:p>
        </w:tc>
        <w:tc>
          <w:tcPr>
            <w:tcW w:w="2126"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3.1</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6.5</w:t>
            </w:r>
            <w:r w:rsidRPr="009765D8">
              <w:rPr>
                <w:rFonts w:ascii="ＭＳ 明朝" w:hAnsi="Times New Roman"/>
                <w:sz w:val="20"/>
              </w:rPr>
              <w:t>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40"/>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高石市</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40"/>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泉大津市</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40"/>
        </w:trPr>
        <w:tc>
          <w:tcPr>
            <w:tcW w:w="2625" w:type="dxa"/>
            <w:gridSpan w:val="2"/>
            <w:vAlign w:val="center"/>
          </w:tcPr>
          <w:p w:rsidR="00FA4F35" w:rsidRPr="009765D8" w:rsidRDefault="00FA4F35" w:rsidP="004309DE">
            <w:pPr>
              <w:autoSpaceDE w:val="0"/>
              <w:autoSpaceDN w:val="0"/>
              <w:adjustRightInd w:val="0"/>
              <w:spacing w:line="0" w:lineRule="atLeast"/>
              <w:rPr>
                <w:rFonts w:ascii="ＭＳ 明朝" w:hAnsi="Times New Roman"/>
                <w:sz w:val="20"/>
              </w:rPr>
            </w:pPr>
            <w:r w:rsidRPr="009765D8">
              <w:rPr>
                <w:rFonts w:ascii="ＭＳ 明朝" w:hAnsi="Times New Roman" w:hint="eastAsia"/>
                <w:sz w:val="20"/>
              </w:rPr>
              <w:t xml:space="preserve">　　　忠岡町</w:t>
            </w:r>
          </w:p>
        </w:tc>
        <w:tc>
          <w:tcPr>
            <w:tcW w:w="2127"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3.40</w:t>
            </w:r>
            <w:r w:rsidRPr="009765D8">
              <w:rPr>
                <w:rFonts w:ascii="ＭＳ 明朝" w:hAnsi="Times New Roman"/>
                <w:sz w:val="20"/>
              </w:rPr>
              <w:t>m</w:t>
            </w:r>
          </w:p>
        </w:tc>
        <w:tc>
          <w:tcPr>
            <w:tcW w:w="2126"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3.0</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6.5</w:t>
            </w:r>
            <w:r w:rsidRPr="009765D8">
              <w:rPr>
                <w:rFonts w:ascii="ＭＳ 明朝" w:hAnsi="Times New Roman"/>
                <w:sz w:val="20"/>
              </w:rPr>
              <w:t>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60"/>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岸和田市</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53"/>
        </w:trPr>
        <w:tc>
          <w:tcPr>
            <w:tcW w:w="2625" w:type="dxa"/>
            <w:gridSpan w:val="2"/>
            <w:vMerge w:val="restart"/>
            <w:vAlign w:val="center"/>
          </w:tcPr>
          <w:p w:rsidR="00FA4F35" w:rsidRPr="009765D8" w:rsidRDefault="00FA4F35" w:rsidP="004309DE">
            <w:pPr>
              <w:autoSpaceDE w:val="0"/>
              <w:autoSpaceDN w:val="0"/>
              <w:adjustRightInd w:val="0"/>
              <w:spacing w:line="0" w:lineRule="atLeast"/>
              <w:rPr>
                <w:rFonts w:ascii="ＭＳ 明朝" w:hAnsi="Times New Roman"/>
                <w:sz w:val="20"/>
              </w:rPr>
            </w:pPr>
            <w:r w:rsidRPr="009765D8">
              <w:rPr>
                <w:rFonts w:ascii="ＭＳ 明朝" w:hAnsi="Times New Roman" w:hint="eastAsia"/>
                <w:sz w:val="20"/>
              </w:rPr>
              <w:t xml:space="preserve">　　　貝塚市</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53"/>
        </w:trPr>
        <w:tc>
          <w:tcPr>
            <w:tcW w:w="2625" w:type="dxa"/>
            <w:gridSpan w:val="2"/>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2127"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3.30</w:t>
            </w:r>
            <w:r w:rsidRPr="009765D8">
              <w:rPr>
                <w:rFonts w:ascii="ＭＳ 明朝" w:hAnsi="Times New Roman"/>
                <w:sz w:val="20"/>
              </w:rPr>
              <w:t>m</w:t>
            </w: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40"/>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泉佐野市</w:t>
            </w:r>
          </w:p>
        </w:tc>
        <w:tc>
          <w:tcPr>
            <w:tcW w:w="2127"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3.30</w:t>
            </w:r>
            <w:r w:rsidRPr="009765D8">
              <w:rPr>
                <w:rFonts w:ascii="ＭＳ 明朝" w:hAnsi="Times New Roman"/>
                <w:sz w:val="20"/>
              </w:rPr>
              <w:t>m</w:t>
            </w:r>
          </w:p>
        </w:tc>
        <w:tc>
          <w:tcPr>
            <w:tcW w:w="2126"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2.9</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6.5</w:t>
            </w:r>
            <w:r w:rsidRPr="009765D8">
              <w:rPr>
                <w:rFonts w:ascii="ＭＳ 明朝" w:hAnsi="Times New Roman"/>
                <w:sz w:val="20"/>
              </w:rPr>
              <w:t>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40"/>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田尻町</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392"/>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泉南市</w:t>
            </w:r>
          </w:p>
        </w:tc>
        <w:tc>
          <w:tcPr>
            <w:tcW w:w="2127"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432"/>
        </w:trPr>
        <w:tc>
          <w:tcPr>
            <w:tcW w:w="2625" w:type="dxa"/>
            <w:gridSpan w:val="2"/>
            <w:vAlign w:val="center"/>
          </w:tcPr>
          <w:p w:rsidR="00FA4F35" w:rsidRPr="009765D8" w:rsidRDefault="00FA4F35" w:rsidP="004309DE">
            <w:pPr>
              <w:autoSpaceDE w:val="0"/>
              <w:autoSpaceDN w:val="0"/>
              <w:adjustRightInd w:val="0"/>
              <w:spacing w:line="0" w:lineRule="atLeast"/>
              <w:rPr>
                <w:rFonts w:ascii="ＭＳ 明朝" w:hAnsi="Times New Roman"/>
                <w:sz w:val="20"/>
              </w:rPr>
            </w:pPr>
            <w:r w:rsidRPr="009765D8">
              <w:rPr>
                <w:rFonts w:ascii="ＭＳ 明朝" w:hAnsi="Times New Roman" w:hint="eastAsia"/>
                <w:sz w:val="20"/>
              </w:rPr>
              <w:t xml:space="preserve">　　　阪南市</w:t>
            </w:r>
          </w:p>
        </w:tc>
        <w:tc>
          <w:tcPr>
            <w:tcW w:w="2127"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3.00</w:t>
            </w:r>
            <w:r w:rsidRPr="009765D8">
              <w:rPr>
                <w:rFonts w:ascii="ＭＳ 明朝" w:hAnsi="Times New Roman"/>
                <w:sz w:val="20"/>
              </w:rPr>
              <w:t>m</w:t>
            </w:r>
          </w:p>
        </w:tc>
        <w:tc>
          <w:tcPr>
            <w:tcW w:w="2126"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r w:rsidR="00FA4F35" w:rsidRPr="009765D8" w:rsidTr="004309DE">
        <w:trPr>
          <w:cantSplit/>
          <w:trHeight w:val="565"/>
        </w:trPr>
        <w:tc>
          <w:tcPr>
            <w:tcW w:w="2625"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岬町</w:t>
            </w:r>
          </w:p>
        </w:tc>
        <w:tc>
          <w:tcPr>
            <w:tcW w:w="2127"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T.P.+</w:t>
            </w:r>
            <w:r w:rsidRPr="009765D8">
              <w:rPr>
                <w:rFonts w:ascii="ＭＳ 明朝" w:hAnsi="Times New Roman" w:hint="eastAsia"/>
                <w:sz w:val="20"/>
              </w:rPr>
              <w:t>2.80</w:t>
            </w:r>
            <w:r w:rsidRPr="009765D8">
              <w:rPr>
                <w:rFonts w:ascii="ＭＳ 明朝" w:hAnsi="Times New Roman"/>
                <w:sz w:val="20"/>
              </w:rPr>
              <w:t>m</w:t>
            </w:r>
          </w:p>
        </w:tc>
        <w:tc>
          <w:tcPr>
            <w:tcW w:w="2126"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Ho=</w:t>
            </w:r>
            <w:r w:rsidRPr="009765D8">
              <w:rPr>
                <w:rFonts w:ascii="ＭＳ 明朝" w:hAnsi="Times New Roman" w:hint="eastAsia"/>
                <w:sz w:val="20"/>
              </w:rPr>
              <w:t>3.0</w:t>
            </w:r>
            <w:r w:rsidRPr="009765D8">
              <w:rPr>
                <w:rFonts w:ascii="ＭＳ 明朝" w:hAnsi="Times New Roman"/>
                <w:sz w:val="20"/>
              </w:rPr>
              <w:t>m</w:t>
            </w:r>
          </w:p>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sz w:val="20"/>
              </w:rPr>
              <w:t>T</w:t>
            </w:r>
            <w:r w:rsidRPr="009765D8">
              <w:rPr>
                <w:rFonts w:ascii="ＭＳ 明朝" w:hAnsi="Times New Roman" w:hint="eastAsia"/>
                <w:sz w:val="20"/>
              </w:rPr>
              <w:t xml:space="preserve"> </w:t>
            </w:r>
            <w:r w:rsidRPr="009765D8">
              <w:rPr>
                <w:rFonts w:ascii="ＭＳ 明朝" w:hAnsi="Times New Roman"/>
                <w:sz w:val="20"/>
              </w:rPr>
              <w:t>=</w:t>
            </w:r>
            <w:r w:rsidRPr="009765D8">
              <w:rPr>
                <w:rFonts w:ascii="ＭＳ 明朝" w:hAnsi="Times New Roman" w:hint="eastAsia"/>
                <w:sz w:val="20"/>
              </w:rPr>
              <w:t>6.5</w:t>
            </w:r>
            <w:r w:rsidRPr="009765D8">
              <w:rPr>
                <w:rFonts w:ascii="ＭＳ 明朝" w:hAnsi="Times New Roman"/>
                <w:sz w:val="20"/>
              </w:rPr>
              <w:t>s</w:t>
            </w:r>
          </w:p>
        </w:tc>
        <w:tc>
          <w:tcPr>
            <w:tcW w:w="19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r>
    </w:tbl>
    <w:p w:rsidR="00FA4F35" w:rsidRPr="009765D8" w:rsidRDefault="00FA4F35" w:rsidP="00FA4F35">
      <w:pPr>
        <w:autoSpaceDE w:val="0"/>
        <w:autoSpaceDN w:val="0"/>
        <w:adjustRightInd w:val="0"/>
        <w:spacing w:line="270" w:lineRule="exact"/>
        <w:ind w:left="438" w:hanging="326"/>
        <w:jc w:val="center"/>
        <w:rPr>
          <w:rFonts w:ascii="ＭＳ 明朝" w:hAnsi="Times New Roman"/>
          <w:sz w:val="24"/>
        </w:rPr>
      </w:pPr>
    </w:p>
    <w:p w:rsidR="00FA4F35" w:rsidRPr="00B31523" w:rsidRDefault="00FA4F35" w:rsidP="00FA4F35">
      <w:pPr>
        <w:autoSpaceDE w:val="0"/>
        <w:autoSpaceDN w:val="0"/>
        <w:adjustRightInd w:val="0"/>
        <w:spacing w:line="270" w:lineRule="exact"/>
        <w:ind w:left="438" w:hanging="326"/>
        <w:jc w:val="center"/>
        <w:rPr>
          <w:rFonts w:ascii="ＭＳ 明朝" w:hAnsi="ＭＳ 明朝"/>
          <w:szCs w:val="21"/>
        </w:rPr>
      </w:pPr>
      <w:r w:rsidRPr="009765D8">
        <w:rPr>
          <w:sz w:val="20"/>
        </w:rPr>
        <w:br w:type="page"/>
      </w:r>
    </w:p>
    <w:p w:rsidR="00FA4F35" w:rsidRPr="009765D8" w:rsidRDefault="00FA4F35" w:rsidP="00FA4F35">
      <w:pPr>
        <w:autoSpaceDE w:val="0"/>
        <w:autoSpaceDN w:val="0"/>
        <w:adjustRightInd w:val="0"/>
        <w:spacing w:line="270" w:lineRule="exact"/>
        <w:ind w:left="438" w:hanging="326"/>
        <w:jc w:val="center"/>
        <w:rPr>
          <w:rFonts w:ascii="ＭＳ ゴシック" w:eastAsia="ＭＳ ゴシック" w:hAnsi="Century"/>
        </w:rPr>
      </w:pPr>
      <w:r w:rsidRPr="009765D8">
        <w:rPr>
          <w:rFonts w:ascii="ＭＳ ゴシック" w:eastAsia="ＭＳ ゴシック" w:hAnsi="Century" w:hint="eastAsia"/>
        </w:rPr>
        <w:t>表1.2.2　津波に関する防護水準</w:t>
      </w:r>
    </w:p>
    <w:tbl>
      <w:tblPr>
        <w:tblW w:w="8806" w:type="dxa"/>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2" w:type="dxa"/>
          <w:right w:w="52" w:type="dxa"/>
        </w:tblCellMar>
        <w:tblLook w:val="0000" w:firstRow="0" w:lastRow="0" w:firstColumn="0" w:lastColumn="0" w:noHBand="0" w:noVBand="0"/>
        <w:tblCaption w:val="表1.2.2　津波に関する防護水準"/>
      </w:tblPr>
      <w:tblGrid>
        <w:gridCol w:w="2268"/>
        <w:gridCol w:w="783"/>
        <w:gridCol w:w="1559"/>
        <w:gridCol w:w="1928"/>
        <w:gridCol w:w="2268"/>
      </w:tblGrid>
      <w:tr w:rsidR="00FA4F35" w:rsidRPr="009765D8" w:rsidTr="004309DE">
        <w:trPr>
          <w:cantSplit/>
          <w:trHeight w:val="866"/>
        </w:trPr>
        <w:tc>
          <w:tcPr>
            <w:tcW w:w="2268" w:type="dxa"/>
            <w:vAlign w:val="center"/>
          </w:tcPr>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hint="eastAsia"/>
                <w:sz w:val="20"/>
              </w:rPr>
              <w:t>地域海岸名</w:t>
            </w:r>
          </w:p>
        </w:tc>
        <w:tc>
          <w:tcPr>
            <w:tcW w:w="2342" w:type="dxa"/>
            <w:gridSpan w:val="2"/>
            <w:vAlign w:val="center"/>
          </w:tcPr>
          <w:p w:rsidR="00FA4F35" w:rsidRPr="009765D8" w:rsidRDefault="00FA4F35" w:rsidP="004309DE">
            <w:pPr>
              <w:autoSpaceDE w:val="0"/>
              <w:autoSpaceDN w:val="0"/>
              <w:adjustRightInd w:val="0"/>
              <w:spacing w:line="402" w:lineRule="atLeast"/>
              <w:ind w:left="-11" w:firstLine="11"/>
              <w:jc w:val="center"/>
              <w:rPr>
                <w:rFonts w:ascii="ＭＳ 明朝" w:hAnsi="Times New Roman"/>
                <w:sz w:val="20"/>
              </w:rPr>
            </w:pPr>
            <w:r w:rsidRPr="009765D8">
              <w:rPr>
                <w:rFonts w:ascii="ＭＳ 明朝" w:hAnsi="Times New Roman" w:hint="eastAsia"/>
                <w:sz w:val="20"/>
              </w:rPr>
              <w:t>市町名</w:t>
            </w:r>
          </w:p>
        </w:tc>
        <w:tc>
          <w:tcPr>
            <w:tcW w:w="1928"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対象地震</w:t>
            </w:r>
          </w:p>
        </w:tc>
        <w:tc>
          <w:tcPr>
            <w:tcW w:w="2268"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Pr>
                <w:rFonts w:ascii="ＭＳ 明朝" w:hAnsi="Times New Roman" w:hint="eastAsia"/>
                <w:sz w:val="20"/>
              </w:rPr>
              <w:t>津波水位</w:t>
            </w:r>
          </w:p>
        </w:tc>
      </w:tr>
      <w:tr w:rsidR="00FA4F35" w:rsidRPr="009765D8" w:rsidTr="004309DE">
        <w:trPr>
          <w:cantSplit/>
          <w:trHeight w:val="510"/>
        </w:trPr>
        <w:tc>
          <w:tcPr>
            <w:tcW w:w="2268"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兵庫県東部</w:t>
            </w:r>
          </w:p>
        </w:tc>
        <w:tc>
          <w:tcPr>
            <w:tcW w:w="783" w:type="dxa"/>
            <w:vMerge w:val="restart"/>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神戸市</w:t>
            </w:r>
          </w:p>
        </w:tc>
        <w:tc>
          <w:tcPr>
            <w:tcW w:w="1559" w:type="dxa"/>
            <w:vAlign w:val="center"/>
          </w:tcPr>
          <w:p w:rsidR="00FA4F35" w:rsidRPr="009765D8" w:rsidRDefault="00FA4F35" w:rsidP="004309DE">
            <w:pPr>
              <w:autoSpaceDE w:val="0"/>
              <w:autoSpaceDN w:val="0"/>
              <w:adjustRightInd w:val="0"/>
              <w:spacing w:line="0" w:lineRule="atLeast"/>
              <w:rPr>
                <w:rFonts w:ascii="ＭＳ 明朝" w:hAnsi="Times New Roman"/>
                <w:sz w:val="20"/>
              </w:rPr>
            </w:pPr>
            <w:r w:rsidRPr="009765D8">
              <w:rPr>
                <w:rFonts w:ascii="ＭＳ 明朝" w:hAnsi="Times New Roman" w:hint="eastAsia"/>
                <w:sz w:val="20"/>
              </w:rPr>
              <w:t>垂水区</w:t>
            </w:r>
          </w:p>
        </w:tc>
        <w:tc>
          <w:tcPr>
            <w:tcW w:w="1928"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想定安政南海地震</w:t>
            </w:r>
          </w:p>
        </w:tc>
        <w:tc>
          <w:tcPr>
            <w:tcW w:w="2268"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T.P.+1.4m～3.1m</w:t>
            </w: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7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559" w:type="dxa"/>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須磨区</w:t>
            </w:r>
          </w:p>
        </w:tc>
        <w:tc>
          <w:tcPr>
            <w:tcW w:w="192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7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559" w:type="dxa"/>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長田区、兵庫区</w:t>
            </w:r>
          </w:p>
        </w:tc>
        <w:tc>
          <w:tcPr>
            <w:tcW w:w="192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7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559" w:type="dxa"/>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中央区</w:t>
            </w:r>
          </w:p>
        </w:tc>
        <w:tc>
          <w:tcPr>
            <w:tcW w:w="192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783" w:type="dxa"/>
            <w:vMerge/>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p>
        </w:tc>
        <w:tc>
          <w:tcPr>
            <w:tcW w:w="1559" w:type="dxa"/>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灘区、東灘区</w:t>
            </w:r>
          </w:p>
        </w:tc>
        <w:tc>
          <w:tcPr>
            <w:tcW w:w="192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芦屋市</w:t>
            </w:r>
          </w:p>
        </w:tc>
        <w:tc>
          <w:tcPr>
            <w:tcW w:w="192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西宮市</w:t>
            </w:r>
          </w:p>
        </w:tc>
        <w:tc>
          <w:tcPr>
            <w:tcW w:w="192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尼崎市</w:t>
            </w:r>
          </w:p>
        </w:tc>
        <w:tc>
          <w:tcPr>
            <w:tcW w:w="192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大阪府北部</w:t>
            </w: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大阪市</w:t>
            </w:r>
          </w:p>
        </w:tc>
        <w:tc>
          <w:tcPr>
            <w:tcW w:w="1928"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想定昭和南海地震</w:t>
            </w:r>
          </w:p>
        </w:tc>
        <w:tc>
          <w:tcPr>
            <w:tcW w:w="2268" w:type="dxa"/>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T.P.+2.7m～3.4m</w:t>
            </w:r>
          </w:p>
        </w:tc>
      </w:tr>
      <w:tr w:rsidR="00FA4F35" w:rsidRPr="009765D8" w:rsidTr="004309DE">
        <w:trPr>
          <w:cantSplit/>
          <w:trHeight w:val="510"/>
        </w:trPr>
        <w:tc>
          <w:tcPr>
            <w:tcW w:w="2268"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大阪府中南部</w:t>
            </w: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堺市</w:t>
            </w:r>
          </w:p>
        </w:tc>
        <w:tc>
          <w:tcPr>
            <w:tcW w:w="1928" w:type="dxa"/>
            <w:vMerge w:val="restart"/>
            <w:vAlign w:val="center"/>
          </w:tcPr>
          <w:p w:rsidR="00FA4F35" w:rsidRPr="009765D8" w:rsidRDefault="00FA4F35" w:rsidP="004309DE">
            <w:pPr>
              <w:jc w:val="center"/>
              <w:rPr>
                <w:rFonts w:ascii="ＭＳ 明朝" w:hAnsi="Times New Roman"/>
                <w:sz w:val="20"/>
              </w:rPr>
            </w:pPr>
            <w:r w:rsidRPr="009765D8">
              <w:rPr>
                <w:rFonts w:ascii="ＭＳ 明朝" w:hAnsi="Times New Roman" w:hint="eastAsia"/>
                <w:sz w:val="20"/>
              </w:rPr>
              <w:t>想定安政南海地震</w:t>
            </w:r>
          </w:p>
        </w:tc>
        <w:tc>
          <w:tcPr>
            <w:tcW w:w="2268" w:type="dxa"/>
            <w:vMerge w:val="restart"/>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r w:rsidRPr="009765D8">
              <w:rPr>
                <w:rFonts w:ascii="ＭＳ 明朝" w:hAnsi="Times New Roman" w:hint="eastAsia"/>
                <w:sz w:val="20"/>
              </w:rPr>
              <w:t>T.P.+1.6m～4.2m</w:t>
            </w: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高石市</w:t>
            </w:r>
          </w:p>
        </w:tc>
        <w:tc>
          <w:tcPr>
            <w:tcW w:w="1928" w:type="dxa"/>
            <w:vMerge/>
            <w:vAlign w:val="center"/>
          </w:tcPr>
          <w:p w:rsidR="00FA4F35" w:rsidRPr="009765D8" w:rsidRDefault="00FA4F35" w:rsidP="004309DE">
            <w:pPr>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泉大津市</w:t>
            </w:r>
          </w:p>
        </w:tc>
        <w:tc>
          <w:tcPr>
            <w:tcW w:w="1928" w:type="dxa"/>
            <w:vMerge/>
            <w:vAlign w:val="center"/>
          </w:tcPr>
          <w:p w:rsidR="00FA4F35" w:rsidRPr="009765D8" w:rsidRDefault="00FA4F35" w:rsidP="004309DE">
            <w:pPr>
              <w:jc w:val="cente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rPr>
                <w:rFonts w:ascii="ＭＳ 明朝" w:hAnsi="Times New Roman"/>
                <w:sz w:val="20"/>
              </w:rPr>
            </w:pPr>
            <w:r w:rsidRPr="009765D8">
              <w:rPr>
                <w:rFonts w:ascii="ＭＳ 明朝" w:hAnsi="Times New Roman" w:hint="eastAsia"/>
                <w:sz w:val="20"/>
              </w:rPr>
              <w:t xml:space="preserve">　　　忠岡町</w:t>
            </w:r>
          </w:p>
        </w:tc>
        <w:tc>
          <w:tcPr>
            <w:tcW w:w="1928" w:type="dxa"/>
            <w:vMerge/>
            <w:vAlign w:val="center"/>
          </w:tcPr>
          <w:p w:rsidR="00FA4F35" w:rsidRPr="009765D8" w:rsidRDefault="00FA4F35" w:rsidP="004309DE">
            <w:pPr>
              <w:jc w:val="cente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岸和田市</w:t>
            </w:r>
          </w:p>
        </w:tc>
        <w:tc>
          <w:tcPr>
            <w:tcW w:w="1928" w:type="dxa"/>
            <w:vMerge/>
            <w:vAlign w:val="center"/>
          </w:tcPr>
          <w:p w:rsidR="00FA4F35" w:rsidRPr="009765D8" w:rsidRDefault="00FA4F35" w:rsidP="004309DE">
            <w:pPr>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rPr>
                <w:rFonts w:ascii="ＭＳ 明朝" w:hAnsi="Times New Roman"/>
                <w:sz w:val="20"/>
              </w:rPr>
            </w:pPr>
            <w:r w:rsidRPr="009765D8">
              <w:rPr>
                <w:rFonts w:ascii="ＭＳ 明朝" w:hAnsi="Times New Roman" w:hint="eastAsia"/>
                <w:sz w:val="20"/>
              </w:rPr>
              <w:t xml:space="preserve">　　　貝塚市</w:t>
            </w:r>
          </w:p>
        </w:tc>
        <w:tc>
          <w:tcPr>
            <w:tcW w:w="1928" w:type="dxa"/>
            <w:vMerge/>
            <w:vAlign w:val="center"/>
          </w:tcPr>
          <w:p w:rsidR="00FA4F35" w:rsidRPr="009765D8" w:rsidRDefault="00FA4F35" w:rsidP="004309DE">
            <w:pPr>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泉佐野市</w:t>
            </w:r>
          </w:p>
        </w:tc>
        <w:tc>
          <w:tcPr>
            <w:tcW w:w="1928" w:type="dxa"/>
            <w:vMerge/>
            <w:vAlign w:val="center"/>
          </w:tcPr>
          <w:p w:rsidR="00FA4F35" w:rsidRPr="009765D8" w:rsidRDefault="00FA4F35" w:rsidP="004309DE">
            <w:pPr>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田尻町</w:t>
            </w:r>
          </w:p>
        </w:tc>
        <w:tc>
          <w:tcPr>
            <w:tcW w:w="1928" w:type="dxa"/>
            <w:vMerge/>
            <w:vAlign w:val="center"/>
          </w:tcPr>
          <w:p w:rsidR="00FA4F35" w:rsidRPr="009765D8" w:rsidRDefault="00FA4F35" w:rsidP="004309DE">
            <w:pPr>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泉南市</w:t>
            </w:r>
          </w:p>
        </w:tc>
        <w:tc>
          <w:tcPr>
            <w:tcW w:w="1928" w:type="dxa"/>
            <w:vMerge/>
            <w:vAlign w:val="center"/>
          </w:tcPr>
          <w:p w:rsidR="00FA4F35" w:rsidRPr="009765D8" w:rsidRDefault="00FA4F35" w:rsidP="004309DE">
            <w:pPr>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rPr>
                <w:rFonts w:ascii="ＭＳ 明朝" w:hAnsi="Times New Roman"/>
                <w:sz w:val="20"/>
              </w:rPr>
            </w:pPr>
            <w:r w:rsidRPr="009765D8">
              <w:rPr>
                <w:rFonts w:ascii="ＭＳ 明朝" w:hAnsi="Times New Roman" w:hint="eastAsia"/>
                <w:sz w:val="20"/>
              </w:rPr>
              <w:t xml:space="preserve">　　　阪南市</w:t>
            </w:r>
          </w:p>
        </w:tc>
        <w:tc>
          <w:tcPr>
            <w:tcW w:w="1928" w:type="dxa"/>
            <w:vMerge/>
            <w:vAlign w:val="center"/>
          </w:tcPr>
          <w:p w:rsidR="00FA4F35" w:rsidRPr="009765D8" w:rsidRDefault="00FA4F35" w:rsidP="004309DE">
            <w:pPr>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r w:rsidR="00FA4F35" w:rsidRPr="009765D8" w:rsidTr="004309DE">
        <w:trPr>
          <w:cantSplit/>
          <w:trHeight w:val="510"/>
        </w:trPr>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c>
          <w:tcPr>
            <w:tcW w:w="2342" w:type="dxa"/>
            <w:gridSpan w:val="2"/>
            <w:vAlign w:val="center"/>
          </w:tcPr>
          <w:p w:rsidR="00FA4F35" w:rsidRPr="009765D8" w:rsidRDefault="00FA4F35" w:rsidP="004309DE">
            <w:pPr>
              <w:autoSpaceDE w:val="0"/>
              <w:autoSpaceDN w:val="0"/>
              <w:adjustRightInd w:val="0"/>
              <w:spacing w:line="0" w:lineRule="atLeast"/>
              <w:ind w:left="-11" w:firstLine="11"/>
              <w:rPr>
                <w:rFonts w:ascii="ＭＳ 明朝" w:hAnsi="Times New Roman"/>
                <w:sz w:val="20"/>
              </w:rPr>
            </w:pPr>
            <w:r w:rsidRPr="009765D8">
              <w:rPr>
                <w:rFonts w:ascii="ＭＳ 明朝" w:hAnsi="Times New Roman" w:hint="eastAsia"/>
                <w:sz w:val="20"/>
              </w:rPr>
              <w:t xml:space="preserve">　　　岬町</w:t>
            </w:r>
          </w:p>
        </w:tc>
        <w:tc>
          <w:tcPr>
            <w:tcW w:w="1928" w:type="dxa"/>
            <w:vMerge/>
            <w:vAlign w:val="center"/>
          </w:tcPr>
          <w:p w:rsidR="00FA4F35" w:rsidRPr="009765D8" w:rsidRDefault="00FA4F35" w:rsidP="004309DE">
            <w:pPr>
              <w:jc w:val="center"/>
              <w:rPr>
                <w:rFonts w:ascii="ＭＳ 明朝" w:hAnsi="Times New Roman"/>
                <w:sz w:val="20"/>
              </w:rPr>
            </w:pPr>
          </w:p>
        </w:tc>
        <w:tc>
          <w:tcPr>
            <w:tcW w:w="2268" w:type="dxa"/>
            <w:vMerge/>
            <w:vAlign w:val="center"/>
          </w:tcPr>
          <w:p w:rsidR="00FA4F35" w:rsidRPr="009765D8" w:rsidRDefault="00FA4F35" w:rsidP="004309DE">
            <w:pPr>
              <w:autoSpaceDE w:val="0"/>
              <w:autoSpaceDN w:val="0"/>
              <w:adjustRightInd w:val="0"/>
              <w:spacing w:line="0" w:lineRule="atLeast"/>
              <w:ind w:left="-11" w:firstLine="11"/>
              <w:jc w:val="center"/>
              <w:rPr>
                <w:rFonts w:ascii="ＭＳ 明朝" w:hAnsi="Times New Roman"/>
                <w:sz w:val="20"/>
              </w:rPr>
            </w:pPr>
          </w:p>
        </w:tc>
      </w:tr>
    </w:tbl>
    <w:p w:rsidR="00FA4F35" w:rsidRPr="009765D8" w:rsidRDefault="00FA4F35" w:rsidP="00FA4F35">
      <w:pPr>
        <w:pStyle w:val="af8"/>
        <w:spacing w:line="0" w:lineRule="atLeast"/>
        <w:ind w:leftChars="100" w:left="867" w:hangingChars="300" w:hanging="646"/>
        <w:rPr>
          <w:sz w:val="20"/>
        </w:rPr>
      </w:pPr>
      <w:r w:rsidRPr="009765D8">
        <w:rPr>
          <w:rFonts w:hint="eastAsia"/>
          <w:sz w:val="20"/>
        </w:rPr>
        <w:t>※　地域海岸内での最大値及び最小値を記載。</w:t>
      </w:r>
    </w:p>
    <w:p w:rsidR="00FA4F35" w:rsidRPr="009765D8" w:rsidRDefault="00FA4F35" w:rsidP="00FA4F35">
      <w:pPr>
        <w:autoSpaceDE w:val="0"/>
        <w:autoSpaceDN w:val="0"/>
        <w:adjustRightInd w:val="0"/>
        <w:spacing w:line="270" w:lineRule="exact"/>
        <w:ind w:left="438" w:hanging="326"/>
        <w:jc w:val="center"/>
        <w:rPr>
          <w:rFonts w:ascii="ＭＳ ゴシック" w:eastAsia="ＭＳ ゴシック" w:hAnsi="Century"/>
        </w:rPr>
      </w:pPr>
    </w:p>
    <w:p w:rsidR="00FA4F35" w:rsidRPr="009765D8" w:rsidRDefault="00FA4F35" w:rsidP="00FA4F35">
      <w:pPr>
        <w:pStyle w:val="af8"/>
        <w:spacing w:line="0" w:lineRule="atLeast"/>
        <w:ind w:left="840" w:hanging="840"/>
        <w:rPr>
          <w:sz w:val="20"/>
        </w:rPr>
      </w:pPr>
      <w:r w:rsidRPr="009765D8">
        <w:rPr>
          <w:sz w:val="20"/>
        </w:rPr>
        <w:br w:type="page"/>
      </w:r>
    </w:p>
    <w:p w:rsidR="00FA4F35" w:rsidRPr="009765D8" w:rsidRDefault="00FA4F35" w:rsidP="00FA4F35">
      <w:pPr>
        <w:rPr>
          <w:rFonts w:ascii="Century" w:hAnsi="Century"/>
          <w:kern w:val="0"/>
        </w:rPr>
      </w:pPr>
    </w:p>
    <w:p w:rsidR="00FA4F35" w:rsidRPr="009765D8" w:rsidRDefault="00534323" w:rsidP="00FA4F35">
      <w:pPr>
        <w:pStyle w:val="af8"/>
        <w:spacing w:line="0" w:lineRule="atLeast"/>
        <w:ind w:left="840" w:hanging="840"/>
        <w:rPr>
          <w:sz w:val="20"/>
        </w:rPr>
      </w:pPr>
      <w:r>
        <w:rPr>
          <w:noProof/>
          <w:sz w:val="20"/>
        </w:rPr>
        <mc:AlternateContent>
          <mc:Choice Requires="wpg">
            <w:drawing>
              <wp:anchor distT="0" distB="0" distL="114300" distR="114300" simplePos="0" relativeHeight="251652608" behindDoc="0" locked="0" layoutInCell="1" allowOverlap="1" wp14:anchorId="1130DAE8" wp14:editId="1A4AC329">
                <wp:simplePos x="0" y="0"/>
                <wp:positionH relativeFrom="column">
                  <wp:posOffset>99695</wp:posOffset>
                </wp:positionH>
                <wp:positionV relativeFrom="paragraph">
                  <wp:posOffset>15875</wp:posOffset>
                </wp:positionV>
                <wp:extent cx="5681980" cy="3971925"/>
                <wp:effectExtent l="0" t="0" r="13970" b="9525"/>
                <wp:wrapNone/>
                <wp:docPr id="126" name="グループ化 126" descr="兵庫県東部地域海岸：設計津波水位T.P.+1.4m～3.1m&#10;大阪府北部地域海岸：設計津波水位T.P.+2.7m～3.4m&#10;大阪府中南部地域海岸：設計津波水位T.P.+1.6m～4.2m" title="図1.2.1　地域海岸の区分と設計津波水位"/>
                <wp:cNvGraphicFramePr/>
                <a:graphic xmlns:a="http://schemas.openxmlformats.org/drawingml/2006/main">
                  <a:graphicData uri="http://schemas.microsoft.com/office/word/2010/wordprocessingGroup">
                    <wpg:wgp>
                      <wpg:cNvGrpSpPr/>
                      <wpg:grpSpPr>
                        <a:xfrm>
                          <a:off x="0" y="0"/>
                          <a:ext cx="5681980" cy="3971925"/>
                          <a:chOff x="0" y="0"/>
                          <a:chExt cx="5681980" cy="3971925"/>
                        </a:xfrm>
                      </wpg:grpSpPr>
                      <pic:pic xmlns:pic="http://schemas.openxmlformats.org/drawingml/2006/picture">
                        <pic:nvPicPr>
                          <pic:cNvPr id="74" name="Picture 3" descr="Ｈ２７－地域海岸の設定状況用（20万分の１）"/>
                          <pic:cNvPicPr>
                            <a:picLocks noChangeAspect="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676900" cy="397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 name="AutoShape 4"/>
                        <wps:cNvCnPr>
                          <a:cxnSpLocks noChangeShapeType="1"/>
                        </wps:cNvCnPr>
                        <wps:spPr bwMode="auto">
                          <a:xfrm>
                            <a:off x="1276350" y="504825"/>
                            <a:ext cx="0" cy="1060450"/>
                          </a:xfrm>
                          <a:prstGeom prst="straightConnector1">
                            <a:avLst/>
                          </a:prstGeom>
                          <a:noFill/>
                          <a:ln w="38100">
                            <a:solidFill>
                              <a:srgbClr val="0000FF"/>
                            </a:solidFill>
                            <a:round/>
                            <a:headEnd/>
                            <a:tailEnd/>
                          </a:ln>
                          <a:extLst>
                            <a:ext uri="{909E8E84-426E-40DD-AFC4-6F175D3DCCD1}">
                              <a14:hiddenFill xmlns:a14="http://schemas.microsoft.com/office/drawing/2010/main">
                                <a:noFill/>
                              </a14:hiddenFill>
                            </a:ext>
                          </a:extLst>
                        </wps:spPr>
                        <wps:bodyPr/>
                      </wps:wsp>
                      <wps:wsp>
                        <wps:cNvPr id="76" name="AutoShape 6"/>
                        <wps:cNvCnPr>
                          <a:cxnSpLocks noChangeShapeType="1"/>
                        </wps:cNvCnPr>
                        <wps:spPr bwMode="auto">
                          <a:xfrm flipH="1">
                            <a:off x="3524250" y="104775"/>
                            <a:ext cx="723900" cy="948690"/>
                          </a:xfrm>
                          <a:prstGeom prst="straightConnector1">
                            <a:avLst/>
                          </a:prstGeom>
                          <a:noFill/>
                          <a:ln w="38100">
                            <a:solidFill>
                              <a:srgbClr val="0000FF"/>
                            </a:solidFill>
                            <a:round/>
                            <a:headEnd/>
                            <a:tailEnd/>
                          </a:ln>
                          <a:extLst>
                            <a:ext uri="{909E8E84-426E-40DD-AFC4-6F175D3DCCD1}">
                              <a14:hiddenFill xmlns:a14="http://schemas.microsoft.com/office/drawing/2010/main">
                                <a:noFill/>
                              </a14:hiddenFill>
                            </a:ext>
                          </a:extLst>
                        </wps:spPr>
                        <wps:bodyPr/>
                      </wps:wsp>
                      <wps:wsp>
                        <wps:cNvPr id="77" name="AutoShape 7"/>
                        <wps:cNvCnPr>
                          <a:cxnSpLocks noChangeShapeType="1"/>
                        </wps:cNvCnPr>
                        <wps:spPr bwMode="auto">
                          <a:xfrm flipH="1">
                            <a:off x="3619500" y="1219200"/>
                            <a:ext cx="1168400" cy="0"/>
                          </a:xfrm>
                          <a:prstGeom prst="straightConnector1">
                            <a:avLst/>
                          </a:prstGeom>
                          <a:noFill/>
                          <a:ln w="38100">
                            <a:solidFill>
                              <a:srgbClr val="0000FF"/>
                            </a:solidFill>
                            <a:round/>
                            <a:headEnd/>
                            <a:tailEnd/>
                          </a:ln>
                          <a:extLst>
                            <a:ext uri="{909E8E84-426E-40DD-AFC4-6F175D3DCCD1}">
                              <a14:hiddenFill xmlns:a14="http://schemas.microsoft.com/office/drawing/2010/main">
                                <a:noFill/>
                              </a14:hiddenFill>
                            </a:ext>
                          </a:extLst>
                        </wps:spPr>
                        <wps:bodyPr/>
                      </wps:wsp>
                      <wps:wsp>
                        <wps:cNvPr id="78" name="AutoShape 9"/>
                        <wps:cNvCnPr>
                          <a:cxnSpLocks noChangeShapeType="1"/>
                        </wps:cNvCnPr>
                        <wps:spPr bwMode="auto">
                          <a:xfrm flipH="1" flipV="1">
                            <a:off x="1409700" y="3324225"/>
                            <a:ext cx="518160" cy="572135"/>
                          </a:xfrm>
                          <a:prstGeom prst="straightConnector1">
                            <a:avLst/>
                          </a:prstGeom>
                          <a:noFill/>
                          <a:ln w="38100">
                            <a:solidFill>
                              <a:srgbClr val="0000FF"/>
                            </a:solidFill>
                            <a:round/>
                            <a:headEnd/>
                            <a:tailEnd/>
                          </a:ln>
                          <a:extLst>
                            <a:ext uri="{909E8E84-426E-40DD-AFC4-6F175D3DCCD1}">
                              <a14:hiddenFill xmlns:a14="http://schemas.microsoft.com/office/drawing/2010/main">
                                <a:noFill/>
                              </a14:hiddenFill>
                            </a:ext>
                          </a:extLst>
                        </wps:spPr>
                        <wps:bodyPr/>
                      </wps:wsp>
                      <wps:wsp>
                        <wps:cNvPr id="79" name="Freeform 11"/>
                        <wps:cNvSpPr>
                          <a:spLocks/>
                        </wps:cNvSpPr>
                        <wps:spPr bwMode="auto">
                          <a:xfrm>
                            <a:off x="1333500" y="114300"/>
                            <a:ext cx="2738120" cy="481965"/>
                          </a:xfrm>
                          <a:custGeom>
                            <a:avLst/>
                            <a:gdLst>
                              <a:gd name="T0" fmla="*/ 0 w 37431"/>
                              <a:gd name="T1" fmla="*/ 481965 h 34817"/>
                              <a:gd name="T2" fmla="*/ 2408574 w 37431"/>
                              <a:gd name="T3" fmla="*/ 0 h 34817"/>
                              <a:gd name="T4" fmla="*/ 2738120 w 37431"/>
                              <a:gd name="T5" fmla="*/ 138428 h 34817"/>
                              <a:gd name="T6" fmla="*/ 0 60000 65536"/>
                              <a:gd name="T7" fmla="*/ 0 60000 65536"/>
                              <a:gd name="T8" fmla="*/ 0 60000 65536"/>
                            </a:gdLst>
                            <a:ahLst/>
                            <a:cxnLst>
                              <a:cxn ang="T6">
                                <a:pos x="T0" y="T1"/>
                              </a:cxn>
                              <a:cxn ang="T7">
                                <a:pos x="T2" y="T3"/>
                              </a:cxn>
                              <a:cxn ang="T8">
                                <a:pos x="T4" y="T5"/>
                              </a:cxn>
                            </a:cxnLst>
                            <a:rect l="0" t="0" r="r" b="b"/>
                            <a:pathLst>
                              <a:path w="37431" h="34817">
                                <a:moveTo>
                                  <a:pt x="0" y="34817"/>
                                </a:moveTo>
                                <a:lnTo>
                                  <a:pt x="32926" y="0"/>
                                </a:lnTo>
                                <a:lnTo>
                                  <a:pt x="37431" y="10000"/>
                                </a:lnTo>
                              </a:path>
                            </a:pathLst>
                          </a:custGeom>
                          <a:noFill/>
                          <a:ln w="19050" cmpd="sng">
                            <a:solidFill>
                              <a:srgbClr val="0000FF"/>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80" name="Freeform 12"/>
                        <wps:cNvSpPr>
                          <a:spLocks/>
                        </wps:cNvSpPr>
                        <wps:spPr bwMode="auto">
                          <a:xfrm>
                            <a:off x="4181475" y="276225"/>
                            <a:ext cx="373380" cy="920115"/>
                          </a:xfrm>
                          <a:custGeom>
                            <a:avLst/>
                            <a:gdLst>
                              <a:gd name="T0" fmla="*/ 0 w 588"/>
                              <a:gd name="T1" fmla="*/ 0 h 1449"/>
                              <a:gd name="T2" fmla="*/ 357505 w 588"/>
                              <a:gd name="T3" fmla="*/ 414655 h 1449"/>
                              <a:gd name="T4" fmla="*/ 373380 w 588"/>
                              <a:gd name="T5" fmla="*/ 920115 h 1449"/>
                              <a:gd name="T6" fmla="*/ 0 60000 65536"/>
                              <a:gd name="T7" fmla="*/ 0 60000 65536"/>
                              <a:gd name="T8" fmla="*/ 0 60000 65536"/>
                            </a:gdLst>
                            <a:ahLst/>
                            <a:cxnLst>
                              <a:cxn ang="T6">
                                <a:pos x="T0" y="T1"/>
                              </a:cxn>
                              <a:cxn ang="T7">
                                <a:pos x="T2" y="T3"/>
                              </a:cxn>
                              <a:cxn ang="T8">
                                <a:pos x="T4" y="T5"/>
                              </a:cxn>
                            </a:cxnLst>
                            <a:rect l="0" t="0" r="r" b="b"/>
                            <a:pathLst>
                              <a:path w="588" h="1449">
                                <a:moveTo>
                                  <a:pt x="0" y="0"/>
                                </a:moveTo>
                                <a:lnTo>
                                  <a:pt x="563" y="653"/>
                                </a:lnTo>
                                <a:lnTo>
                                  <a:pt x="588" y="1449"/>
                                </a:lnTo>
                              </a:path>
                            </a:pathLst>
                          </a:custGeom>
                          <a:noFill/>
                          <a:ln w="19050" cmpd="sng">
                            <a:solidFill>
                              <a:srgbClr val="0000FF"/>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81" name="Text Box 16"/>
                        <wps:cNvSpPr txBox="1">
                          <a:spLocks noChangeArrowheads="1"/>
                        </wps:cNvSpPr>
                        <wps:spPr bwMode="auto">
                          <a:xfrm>
                            <a:off x="1524000" y="1057275"/>
                            <a:ext cx="1494790" cy="504825"/>
                          </a:xfrm>
                          <a:prstGeom prst="rect">
                            <a:avLst/>
                          </a:prstGeom>
                          <a:solidFill>
                            <a:srgbClr val="FFFFFF"/>
                          </a:solidFill>
                          <a:ln w="9525">
                            <a:solidFill>
                              <a:srgbClr val="000000"/>
                            </a:solidFill>
                            <a:miter lim="800000"/>
                            <a:headEnd/>
                            <a:tailEnd/>
                          </a:ln>
                        </wps:spPr>
                        <wps:txbx>
                          <w:txbxContent>
                            <w:p w:rsidR="00CF405E" w:rsidRDefault="00CF405E" w:rsidP="00FA4F35">
                              <w:pPr>
                                <w:spacing w:line="240" w:lineRule="exact"/>
                                <w:jc w:val="center"/>
                                <w:rPr>
                                  <w:sz w:val="16"/>
                                  <w:szCs w:val="16"/>
                                </w:rPr>
                              </w:pPr>
                              <w:r>
                                <w:rPr>
                                  <w:rFonts w:hint="eastAsia"/>
                                  <w:sz w:val="16"/>
                                  <w:szCs w:val="16"/>
                                </w:rPr>
                                <w:t>兵庫県東部地域海岸</w:t>
                              </w:r>
                            </w:p>
                            <w:p w:rsidR="00CF405E" w:rsidRPr="00B013DE" w:rsidRDefault="00CF405E" w:rsidP="00FA4F35">
                              <w:pPr>
                                <w:spacing w:line="240" w:lineRule="exact"/>
                                <w:jc w:val="center"/>
                                <w:rPr>
                                  <w:sz w:val="16"/>
                                  <w:szCs w:val="16"/>
                                </w:rPr>
                              </w:pPr>
                              <w:r w:rsidRPr="00B013DE">
                                <w:rPr>
                                  <w:rFonts w:hint="eastAsia"/>
                                  <w:sz w:val="16"/>
                                  <w:szCs w:val="16"/>
                                </w:rPr>
                                <w:t>設計津波水位</w:t>
                              </w:r>
                            </w:p>
                            <w:p w:rsidR="00CF405E" w:rsidRPr="00B013DE" w:rsidRDefault="00CF405E" w:rsidP="00FA4F35">
                              <w:pPr>
                                <w:spacing w:line="240" w:lineRule="exact"/>
                                <w:jc w:val="center"/>
                                <w:rPr>
                                  <w:sz w:val="16"/>
                                  <w:szCs w:val="16"/>
                                </w:rPr>
                              </w:pPr>
                              <w:r>
                                <w:rPr>
                                  <w:sz w:val="16"/>
                                  <w:szCs w:val="16"/>
                                </w:rPr>
                                <w:t>T.P.+</w:t>
                              </w:r>
                              <w:r>
                                <w:rPr>
                                  <w:rFonts w:hint="eastAsia"/>
                                  <w:sz w:val="16"/>
                                  <w:szCs w:val="16"/>
                                </w:rPr>
                                <w:t>1.4</w:t>
                              </w:r>
                              <w:r>
                                <w:rPr>
                                  <w:sz w:val="16"/>
                                  <w:szCs w:val="16"/>
                                </w:rPr>
                                <w:t>m</w:t>
                              </w:r>
                              <w:r>
                                <w:rPr>
                                  <w:rFonts w:hint="eastAsia"/>
                                  <w:sz w:val="16"/>
                                  <w:szCs w:val="16"/>
                                </w:rPr>
                                <w:t>～</w:t>
                              </w:r>
                              <w:r>
                                <w:rPr>
                                  <w:rFonts w:hint="eastAsia"/>
                                  <w:sz w:val="16"/>
                                  <w:szCs w:val="16"/>
                                </w:rPr>
                                <w:t>3.1</w:t>
                              </w:r>
                              <w:r>
                                <w:rPr>
                                  <w:sz w:val="16"/>
                                  <w:szCs w:val="16"/>
                                </w:rPr>
                                <w:t>m</w:t>
                              </w:r>
                            </w:p>
                          </w:txbxContent>
                        </wps:txbx>
                        <wps:bodyPr rot="0" vert="horz" wrap="square" lIns="74295" tIns="8890" rIns="74295" bIns="8890" anchor="t" anchorCtr="0" upright="1">
                          <a:noAutofit/>
                        </wps:bodyPr>
                      </wps:wsp>
                      <wps:wsp>
                        <wps:cNvPr id="82" name="Text Box 17"/>
                        <wps:cNvSpPr txBox="1">
                          <a:spLocks noChangeArrowheads="1"/>
                        </wps:cNvSpPr>
                        <wps:spPr bwMode="auto">
                          <a:xfrm>
                            <a:off x="4429125" y="114300"/>
                            <a:ext cx="1252855" cy="525145"/>
                          </a:xfrm>
                          <a:prstGeom prst="rect">
                            <a:avLst/>
                          </a:prstGeom>
                          <a:solidFill>
                            <a:srgbClr val="FFFFFF"/>
                          </a:solidFill>
                          <a:ln w="9525">
                            <a:solidFill>
                              <a:srgbClr val="000000"/>
                            </a:solidFill>
                            <a:miter lim="800000"/>
                            <a:headEnd/>
                            <a:tailEnd/>
                          </a:ln>
                        </wps:spPr>
                        <wps:txbx>
                          <w:txbxContent>
                            <w:p w:rsidR="00CF405E" w:rsidRDefault="00CF405E" w:rsidP="00FA4F35">
                              <w:pPr>
                                <w:spacing w:line="240" w:lineRule="exact"/>
                                <w:jc w:val="center"/>
                                <w:rPr>
                                  <w:sz w:val="16"/>
                                  <w:szCs w:val="16"/>
                                </w:rPr>
                              </w:pPr>
                              <w:r>
                                <w:rPr>
                                  <w:rFonts w:hint="eastAsia"/>
                                  <w:sz w:val="16"/>
                                  <w:szCs w:val="16"/>
                                </w:rPr>
                                <w:t>大阪府北部地域海岸</w:t>
                              </w:r>
                            </w:p>
                            <w:p w:rsidR="00CF405E" w:rsidRDefault="00CF405E" w:rsidP="00FA4F35">
                              <w:pPr>
                                <w:spacing w:line="240" w:lineRule="exact"/>
                                <w:jc w:val="center"/>
                                <w:rPr>
                                  <w:sz w:val="16"/>
                                  <w:szCs w:val="16"/>
                                </w:rPr>
                              </w:pPr>
                              <w:r>
                                <w:rPr>
                                  <w:rFonts w:hint="eastAsia"/>
                                  <w:sz w:val="16"/>
                                  <w:szCs w:val="16"/>
                                </w:rPr>
                                <w:t>設計津波水位</w:t>
                              </w:r>
                            </w:p>
                            <w:p w:rsidR="00CF405E" w:rsidRDefault="00CF405E" w:rsidP="00FA4F35">
                              <w:pPr>
                                <w:spacing w:line="240" w:lineRule="exact"/>
                                <w:jc w:val="center"/>
                                <w:rPr>
                                  <w:sz w:val="16"/>
                                  <w:szCs w:val="16"/>
                                </w:rPr>
                              </w:pPr>
                              <w:r>
                                <w:rPr>
                                  <w:sz w:val="16"/>
                                  <w:szCs w:val="16"/>
                                </w:rPr>
                                <w:t>T.P.+2.7m</w:t>
                              </w:r>
                              <w:r>
                                <w:rPr>
                                  <w:rFonts w:hint="eastAsia"/>
                                  <w:sz w:val="16"/>
                                  <w:szCs w:val="16"/>
                                </w:rPr>
                                <w:t>～</w:t>
                              </w:r>
                              <w:r>
                                <w:rPr>
                                  <w:sz w:val="16"/>
                                  <w:szCs w:val="16"/>
                                </w:rPr>
                                <w:t>3.4m</w:t>
                              </w:r>
                            </w:p>
                          </w:txbxContent>
                        </wps:txbx>
                        <wps:bodyPr rot="0" vert="horz" wrap="square" lIns="74295" tIns="8890" rIns="74295" bIns="8890" anchor="t" anchorCtr="0" upright="1">
                          <a:noAutofit/>
                        </wps:bodyPr>
                      </wps:wsp>
                      <wps:wsp>
                        <wps:cNvPr id="83" name="Text Box 18"/>
                        <wps:cNvSpPr txBox="1">
                          <a:spLocks noChangeArrowheads="1"/>
                        </wps:cNvSpPr>
                        <wps:spPr bwMode="auto">
                          <a:xfrm>
                            <a:off x="3810000" y="3028950"/>
                            <a:ext cx="1252855" cy="485140"/>
                          </a:xfrm>
                          <a:prstGeom prst="rect">
                            <a:avLst/>
                          </a:prstGeom>
                          <a:solidFill>
                            <a:srgbClr val="FFFFFF"/>
                          </a:solidFill>
                          <a:ln w="9525">
                            <a:solidFill>
                              <a:srgbClr val="000000"/>
                            </a:solidFill>
                            <a:miter lim="800000"/>
                            <a:headEnd/>
                            <a:tailEnd/>
                          </a:ln>
                        </wps:spPr>
                        <wps:txbx>
                          <w:txbxContent>
                            <w:p w:rsidR="00CF405E" w:rsidRDefault="00CF405E" w:rsidP="00FA4F35">
                              <w:pPr>
                                <w:spacing w:line="240" w:lineRule="exact"/>
                                <w:jc w:val="center"/>
                                <w:rPr>
                                  <w:sz w:val="16"/>
                                  <w:szCs w:val="16"/>
                                </w:rPr>
                              </w:pPr>
                              <w:r>
                                <w:rPr>
                                  <w:rFonts w:hint="eastAsia"/>
                                  <w:sz w:val="16"/>
                                  <w:szCs w:val="16"/>
                                </w:rPr>
                                <w:t>大阪府中南部地域海岸</w:t>
                              </w:r>
                            </w:p>
                            <w:p w:rsidR="00CF405E" w:rsidRDefault="00CF405E" w:rsidP="00FA4F35">
                              <w:pPr>
                                <w:spacing w:line="240" w:lineRule="exact"/>
                                <w:jc w:val="center"/>
                                <w:rPr>
                                  <w:sz w:val="16"/>
                                  <w:szCs w:val="16"/>
                                </w:rPr>
                              </w:pPr>
                              <w:r>
                                <w:rPr>
                                  <w:rFonts w:hint="eastAsia"/>
                                  <w:sz w:val="16"/>
                                  <w:szCs w:val="16"/>
                                </w:rPr>
                                <w:t>設計津波水位</w:t>
                              </w:r>
                            </w:p>
                            <w:p w:rsidR="00CF405E" w:rsidRDefault="00CF405E" w:rsidP="00FA4F35">
                              <w:pPr>
                                <w:spacing w:line="240" w:lineRule="exact"/>
                                <w:jc w:val="center"/>
                                <w:rPr>
                                  <w:sz w:val="16"/>
                                  <w:szCs w:val="16"/>
                                </w:rPr>
                              </w:pPr>
                              <w:r>
                                <w:rPr>
                                  <w:sz w:val="16"/>
                                  <w:szCs w:val="16"/>
                                </w:rPr>
                                <w:t>T.P.+1.6m</w:t>
                              </w:r>
                              <w:r>
                                <w:rPr>
                                  <w:rFonts w:hint="eastAsia"/>
                                  <w:sz w:val="16"/>
                                  <w:szCs w:val="16"/>
                                </w:rPr>
                                <w:t>～</w:t>
                              </w:r>
                              <w:r>
                                <w:rPr>
                                  <w:sz w:val="16"/>
                                  <w:szCs w:val="16"/>
                                </w:rPr>
                                <w:t>4.2m</w:t>
                              </w:r>
                            </w:p>
                          </w:txbxContent>
                        </wps:txbx>
                        <wps:bodyPr rot="0" vert="horz" wrap="square" lIns="74295" tIns="8890" rIns="74295" bIns="8890" anchor="t" anchorCtr="0" upright="1">
                          <a:noAutofit/>
                        </wps:bodyPr>
                      </wps:wsp>
                      <wps:wsp>
                        <wps:cNvPr id="84" name="フリーフォーム 19"/>
                        <wps:cNvSpPr>
                          <a:spLocks/>
                        </wps:cNvSpPr>
                        <wps:spPr bwMode="auto">
                          <a:xfrm>
                            <a:off x="1933575" y="1257300"/>
                            <a:ext cx="2622550" cy="2616200"/>
                          </a:xfrm>
                          <a:custGeom>
                            <a:avLst/>
                            <a:gdLst>
                              <a:gd name="T0" fmla="*/ 0 w 2622550"/>
                              <a:gd name="T1" fmla="*/ 2616200 h 2616200"/>
                              <a:gd name="T2" fmla="*/ 1593850 w 2622550"/>
                              <a:gd name="T3" fmla="*/ 2070100 h 2616200"/>
                              <a:gd name="T4" fmla="*/ 2508250 w 2622550"/>
                              <a:gd name="T5" fmla="*/ 889000 h 2616200"/>
                              <a:gd name="T6" fmla="*/ 2622550 w 2622550"/>
                              <a:gd name="T7" fmla="*/ 0 h 261620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622550" h="2616200">
                                <a:moveTo>
                                  <a:pt x="0" y="2616200"/>
                                </a:moveTo>
                                <a:lnTo>
                                  <a:pt x="1593850" y="2070100"/>
                                </a:lnTo>
                                <a:lnTo>
                                  <a:pt x="2508250" y="889000"/>
                                </a:lnTo>
                                <a:lnTo>
                                  <a:pt x="2622550" y="0"/>
                                </a:lnTo>
                              </a:path>
                            </a:pathLst>
                          </a:custGeom>
                          <a:noFill/>
                          <a:ln w="19050" cap="flat" cmpd="sng" algn="ctr">
                            <a:solidFill>
                              <a:srgbClr val="0000FF"/>
                            </a:solidFill>
                            <a:prstDash val="solid"/>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anchor>
            </w:drawing>
          </mc:Choice>
          <mc:Fallback>
            <w:pict>
              <v:group id="グループ化 126" o:spid="_x0000_s1053" alt="タイトル: 図1.2.1　地域海岸の区分と設計津波水位 - 説明: 兵庫県東部地域海岸：設計津波水位T.P.+1.4m～3.1m&#10;大阪府北部地域海岸：設計津波水位T.P.+2.7m～3.4m&#10;大阪府中南部地域海岸：設計津波水位T.P.+1.6m～4.2m" style="position:absolute;left:0;text-align:left;margin-left:7.85pt;margin-top:1.25pt;width:447.4pt;height:312.75pt;z-index:251652608" coordsize="56819,39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">
                <v:shape id="Picture 3" o:spid="_x0000_s1054" type="#_x0000_t75" alt="Ｈ２７－地域海岸の設定状況用（20万分の１）" style="position:absolute;width:56769;height:39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F3pvCAAAA2wAAAA8AAABkcnMvZG93bnJldi54bWxEj91qAjEUhO8LvkM4gnc1W7G1rEYRoaIg&#10;+FO9P2xON4ubkyVJ3fXtG0Ho5TDzzTCzRWdrcSMfKscK3oYZCOLC6YpLBefvr9dPECEia6wdk4I7&#10;BVjMey8zzLVr+Ui3UyxFKuGQowITY5NLGQpDFsPQNcTJ+3HeYkzSl1J7bFO5reUoyz6kxYrTgsGG&#10;VoaK6+nXKpiMd36/Wl/1+lywubzLdrvdHZQa9LvlFESkLv6Hn/RGPzh4fEk/QM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hd6bwgAAANsAAAAPAAAAAAAAAAAAAAAAAJ8C&#10;AABkcnMvZG93bnJldi54bWxQSwUGAAAAAAQABAD3AAAAjgMAAAAA&#10;">
                  <v:imagedata r:id="rId47" o:title="Ｈ２７－地域海岸の設定状況用（20万分の１）"/>
                  <v:path arrowok="t"/>
                </v:shape>
                <v:shapetype id="_x0000_t32" coordsize="21600,21600" o:spt="32" o:oned="t" path="m,l21600,21600e" filled="f">
                  <v:path arrowok="t" fillok="f" o:connecttype="none"/>
                  <o:lock v:ext="edit" shapetype="t"/>
                </v:shapetype>
                <v:shape id="AutoShape 4" o:spid="_x0000_s1055" type="#_x0000_t32" style="position:absolute;left:12763;top:5048;width:0;height:106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FVS8QAAADbAAAADwAAAGRycy9kb3ducmV2LnhtbESPQWsCMRSE70L/Q3gFL1KzFrTr1iil&#10;tFDwpLZKb4/N62bp5mVJ4rr+eyMIHoeZ+YZZrHrbiI58qB0rmIwzEMSl0zVXCr53n085iBCRNTaO&#10;ScGZAqyWD4MFFtqdeEPdNlYiQTgUqMDE2BZShtKQxTB2LXHy/py3GJP0ldQeTwluG/mcZTNpsea0&#10;YLCld0Pl//ZoFXS/a/fTTkYfJu/ivKb9wc97Vmr42L+9gojUx3v41v7SCl6mcP2SfoBcX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IVVLxAAAANsAAAAPAAAAAAAAAAAA&#10;AAAAAKECAABkcnMvZG93bnJldi54bWxQSwUGAAAAAAQABAD5AAAAkgMAAAAA&#10;" strokecolor="blue" strokeweight="3pt"/>
                <v:shape id="AutoShape 6" o:spid="_x0000_s1056" type="#_x0000_t32" style="position:absolute;left:35242;top:1047;width:7239;height:948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XA1MEAAADbAAAADwAAAGRycy9kb3ducmV2LnhtbESPQYvCMBSE74L/ITxhb5q6B7XVKOKy&#10;4MWDWu+P5tmUNi+lydr67zeC4HGYmW+YzW6wjXhQ5yvHCuazBARx4XTFpYL8+jtdgfABWWPjmBQ8&#10;ycNuOx5tMNOu5zM9LqEUEcI+QwUmhDaT0heGLPqZa4mjd3edxRBlV0rdYR/htpHfSbKQFiuOCwZb&#10;Ohgq6sufVVCaPrk16fHp0zo3p580X15vtVJfk2G/BhFoCJ/wu33UCpYLeH2JP0Bu/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NcDUwQAAANsAAAAPAAAAAAAAAAAAAAAA&#10;AKECAABkcnMvZG93bnJldi54bWxQSwUGAAAAAAQABAD5AAAAjwMAAAAA&#10;" strokecolor="blue" strokeweight="3pt"/>
                <v:shape id="AutoShape 7" o:spid="_x0000_s1057" type="#_x0000_t32" style="position:absolute;left:36195;top:12192;width:1168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llT8EAAADbAAAADwAAAGRycy9kb3ducmV2LnhtbESPQYvCMBSE74L/ITxhb5q6B2u7RhEX&#10;wYuH1Xp/NG+b0ualNNHWf78RFjwOM/MNs9mNthUP6n3tWMFykYAgLp2uuVJQXI/zNQgfkDW2jknB&#10;kzzsttPJBnPtBv6hxyVUIkLY56jAhNDlUvrSkEW/cB1x9H5dbzFE2VdS9zhEuG3lZ5KspMWa44LB&#10;jg6GyuZytwoqMyS3Njs9fdYU5vydFen11ij1MRv3XyACjeEd/m+ftII0hdeX+APk9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4eWVPwQAAANsAAAAPAAAAAAAAAAAAAAAA&#10;AKECAABkcnMvZG93bnJldi54bWxQSwUGAAAAAAQABAD5AAAAjwMAAAAA&#10;" strokecolor="blue" strokeweight="3pt"/>
                <v:shape id="AutoShape 9" o:spid="_x0000_s1058" type="#_x0000_t32" style="position:absolute;left:14097;top:33242;width:5181;height:572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VgB7sAAADbAAAADwAAAGRycy9kb3ducmV2LnhtbERPuwrCMBTdBf8hXMFFNK2DSm0UHwiu&#10;VnG+Nte22NyUJmr9ezMIjofzTtedqcWLWldZVhBPIhDEudUVFwou58N4AcJ5ZI21ZVLwIQfrVb+X&#10;YqLtm0/0ynwhQgi7BBWU3jeJlC4vyaCb2IY4cHfbGvQBtoXULb5DuKnlNIpm0mDFoaHEhnYl5Y/s&#10;aRRwnM0Pt+i43dpqv9vEfO1GtVFqOOg2SxCeOv8X/9xHrWAexoYv4QfI1Rc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AFJWAHuwAAANsAAAAPAAAAAAAAAAAAAAAAAKECAABk&#10;cnMvZG93bnJldi54bWxQSwUGAAAAAAQABAD5AAAAiQMAAAAA&#10;" strokecolor="blue" strokeweight="3pt"/>
                <v:shape id="Freeform 11" o:spid="_x0000_s1059" style="position:absolute;left:13335;top:1143;width:27381;height:4819;visibility:visible;mso-wrap-style:square;v-text-anchor:top" coordsize="37431,348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qiLsQA&#10;AADbAAAADwAAAGRycy9kb3ducmV2LnhtbESPX0vDQBDE3wW/w7GCb/aiD6mmvRb/IBUCUttCX5fc&#10;Ngnm9uLtNY3fvlcQfBxm5jfMfDm6Tg0UpPVs4H6SgSKuvG25NrDbvt89gpKIbLHzTAZ+SWC5uL6a&#10;Y2H9ib9o2MRaJQhLgQaaGPtCa6kacigT3xMn7+CDw5hkqLUNeEpw1+mHLMu1w5bTQoM9vTZUfW+O&#10;zsCn7Lcly2rIs/BWvvysp5KH0pjbm/F5BirSGP/Df+0Pa2D6BJcv6QfoxR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aoi7EAAAA2wAAAA8AAAAAAAAAAAAAAAAAmAIAAGRycy9k&#10;b3ducmV2LnhtbFBLBQYAAAAABAAEAPUAAACJAwAAAAA=&#10;" path="m,34817l32926,r4505,10000e" filled="f" strokecolor="blue" strokeweight="1.5pt">
                  <v:stroke startarrow="block" endarrow="block"/>
                  <v:path arrowok="t" o:connecttype="custom" o:connectlocs="0,6671748;176189913,0;200296576,1916232" o:connectangles="0,0,0"/>
                </v:shape>
                <v:shape id="Freeform 12" o:spid="_x0000_s1060" style="position:absolute;left:41814;top:2762;width:3734;height:9201;visibility:visible;mso-wrap-style:square;v-text-anchor:top" coordsize="588,14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bMIA&#10;AADbAAAADwAAAGRycy9kb3ducmV2LnhtbERPTWuDQBC9B/oflin0lqxVsGKzCaVg6SWQmKS9Du5U&#10;pe6suFs1+fXZQ6DHx/teb2fTiZEG11pW8LyKQBBXVrdcKzgdi2UGwnlkjZ1lUnAhB9vNw2KNubYT&#10;H2gsfS1CCLscFTTe97mUrmrIoFvZnjhwP3Yw6AMcaqkHnEK46WQcRak02HJoaLCn94aq3/LPKHgp&#10;xt0+vmYfU5K2X9Wp/D4fzolST4/z2ysIT7P/F9/dn1pBFtaHL+EHyM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9B9swgAAANsAAAAPAAAAAAAAAAAAAAAAAJgCAABkcnMvZG93&#10;bnJldi54bWxQSwUGAAAAAAQABAD1AAAAhwMAAAAA&#10;" path="m,l563,653r25,796e" filled="f" strokecolor="blue" strokeweight="1.5pt">
                  <v:stroke startarrow="block" endarrow="block"/>
                  <v:path arrowok="t" o:connecttype="custom" o:connectlocs="0,0;227015675,263305925;237096300,584273025" o:connectangles="0,0,0"/>
                </v:shape>
                <v:shape id="Text Box 16" o:spid="_x0000_s1061" type="#_x0000_t202" style="position:absolute;left:15240;top:10572;width:14947;height:5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tjxsMA&#10;AADbAAAADwAAAGRycy9kb3ducmV2LnhtbESPQYvCMBSE74L/ITxhL6KpexC3GkUERU+ilQVvj+bZ&#10;FpuXkqTa3V9vhIU9DjPzDbNYdaYWD3K+sqxgMk5AEOdWV1wouGTb0QyED8gaa8uk4Ic8rJb93gJT&#10;bZ98osc5FCJC2KeooAyhSaX0eUkG/dg2xNG7WWcwROkKqR0+I9zU8jNJptJgxXGhxIY2JeX3c2sU&#10;3A9tbtrvq9sf22x3+J1qOUy+lPoYdOs5iEBd+A//tfdawWwC7y/xB8j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5tjxsMAAADbAAAADwAAAAAAAAAAAAAAAACYAgAAZHJzL2Rv&#10;d25yZXYueG1sUEsFBgAAAAAEAAQA9QAAAIgDAAAAAA==&#10;">
                  <v:textbox inset="5.85pt,.7pt,5.85pt,.7pt">
                    <w:txbxContent>
                      <w:p w:rsidR="00CF405E" w:rsidRDefault="00CF405E" w:rsidP="00FA4F35">
                        <w:pPr>
                          <w:spacing w:line="240" w:lineRule="exact"/>
                          <w:jc w:val="center"/>
                          <w:rPr>
                            <w:sz w:val="16"/>
                            <w:szCs w:val="16"/>
                          </w:rPr>
                        </w:pPr>
                        <w:r>
                          <w:rPr>
                            <w:rFonts w:hint="eastAsia"/>
                            <w:sz w:val="16"/>
                            <w:szCs w:val="16"/>
                          </w:rPr>
                          <w:t>兵庫県東部地域海岸</w:t>
                        </w:r>
                      </w:p>
                      <w:p w:rsidR="00CF405E" w:rsidRPr="00B013DE" w:rsidRDefault="00CF405E" w:rsidP="00FA4F35">
                        <w:pPr>
                          <w:spacing w:line="240" w:lineRule="exact"/>
                          <w:jc w:val="center"/>
                          <w:rPr>
                            <w:sz w:val="16"/>
                            <w:szCs w:val="16"/>
                          </w:rPr>
                        </w:pPr>
                        <w:r w:rsidRPr="00B013DE">
                          <w:rPr>
                            <w:rFonts w:hint="eastAsia"/>
                            <w:sz w:val="16"/>
                            <w:szCs w:val="16"/>
                          </w:rPr>
                          <w:t>設計津波水位</w:t>
                        </w:r>
                      </w:p>
                      <w:p w:rsidR="00CF405E" w:rsidRPr="00B013DE" w:rsidRDefault="00CF405E" w:rsidP="00FA4F35">
                        <w:pPr>
                          <w:spacing w:line="240" w:lineRule="exact"/>
                          <w:jc w:val="center"/>
                          <w:rPr>
                            <w:sz w:val="16"/>
                            <w:szCs w:val="16"/>
                          </w:rPr>
                        </w:pPr>
                        <w:r>
                          <w:rPr>
                            <w:sz w:val="16"/>
                            <w:szCs w:val="16"/>
                          </w:rPr>
                          <w:t>T.P.+</w:t>
                        </w:r>
                        <w:r>
                          <w:rPr>
                            <w:rFonts w:hint="eastAsia"/>
                            <w:sz w:val="16"/>
                            <w:szCs w:val="16"/>
                          </w:rPr>
                          <w:t>1.4</w:t>
                        </w:r>
                        <w:r>
                          <w:rPr>
                            <w:sz w:val="16"/>
                            <w:szCs w:val="16"/>
                          </w:rPr>
                          <w:t>m</w:t>
                        </w:r>
                        <w:r>
                          <w:rPr>
                            <w:rFonts w:hint="eastAsia"/>
                            <w:sz w:val="16"/>
                            <w:szCs w:val="16"/>
                          </w:rPr>
                          <w:t>～</w:t>
                        </w:r>
                        <w:r>
                          <w:rPr>
                            <w:rFonts w:hint="eastAsia"/>
                            <w:sz w:val="16"/>
                            <w:szCs w:val="16"/>
                          </w:rPr>
                          <w:t>3.1</w:t>
                        </w:r>
                        <w:r>
                          <w:rPr>
                            <w:sz w:val="16"/>
                            <w:szCs w:val="16"/>
                          </w:rPr>
                          <w:t>m</w:t>
                        </w:r>
                      </w:p>
                    </w:txbxContent>
                  </v:textbox>
                </v:shape>
                <v:shape id="Text Box 17" o:spid="_x0000_s1062" type="#_x0000_t202" style="position:absolute;left:44291;top:1143;width:12528;height:5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9scUA&#10;AADbAAAADwAAAGRycy9kb3ducmV2LnhtbESPS2vDMBCE74X8B7GFXkoj14eQOFFMCbQkp5IHgd4W&#10;a2ObWCsjyY/k11eBQo/DzHzDrPLRNKIn52vLCt6nCQjiwuqaSwWn4+fbHIQPyBoby6TgRh7y9eRp&#10;hZm2A++pP4RSRAj7DBVUIbSZlL6oyKCf2pY4ehfrDIYoXSm1wyHCTSPTJJlJgzXHhQpb2lRUXA+d&#10;UXDddYXpzj9u+90dv3b3mZavyUKpl+fxYwki0Bj+w3/trVYwT+HxJf4A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f2xxQAAANsAAAAPAAAAAAAAAAAAAAAAAJgCAABkcnMv&#10;ZG93bnJldi54bWxQSwUGAAAAAAQABAD1AAAAigMAAAAA&#10;">
                  <v:textbox inset="5.85pt,.7pt,5.85pt,.7pt">
                    <w:txbxContent>
                      <w:p w:rsidR="00CF405E" w:rsidRDefault="00CF405E" w:rsidP="00FA4F35">
                        <w:pPr>
                          <w:spacing w:line="240" w:lineRule="exact"/>
                          <w:jc w:val="center"/>
                          <w:rPr>
                            <w:sz w:val="16"/>
                            <w:szCs w:val="16"/>
                          </w:rPr>
                        </w:pPr>
                        <w:r>
                          <w:rPr>
                            <w:rFonts w:hint="eastAsia"/>
                            <w:sz w:val="16"/>
                            <w:szCs w:val="16"/>
                          </w:rPr>
                          <w:t>大阪府北部地域海岸</w:t>
                        </w:r>
                      </w:p>
                      <w:p w:rsidR="00CF405E" w:rsidRDefault="00CF405E" w:rsidP="00FA4F35">
                        <w:pPr>
                          <w:spacing w:line="240" w:lineRule="exact"/>
                          <w:jc w:val="center"/>
                          <w:rPr>
                            <w:sz w:val="16"/>
                            <w:szCs w:val="16"/>
                          </w:rPr>
                        </w:pPr>
                        <w:r>
                          <w:rPr>
                            <w:rFonts w:hint="eastAsia"/>
                            <w:sz w:val="16"/>
                            <w:szCs w:val="16"/>
                          </w:rPr>
                          <w:t>設計津波水位</w:t>
                        </w:r>
                      </w:p>
                      <w:p w:rsidR="00CF405E" w:rsidRDefault="00CF405E" w:rsidP="00FA4F35">
                        <w:pPr>
                          <w:spacing w:line="240" w:lineRule="exact"/>
                          <w:jc w:val="center"/>
                          <w:rPr>
                            <w:sz w:val="16"/>
                            <w:szCs w:val="16"/>
                          </w:rPr>
                        </w:pPr>
                        <w:r>
                          <w:rPr>
                            <w:sz w:val="16"/>
                            <w:szCs w:val="16"/>
                          </w:rPr>
                          <w:t>T.P.+2.7m</w:t>
                        </w:r>
                        <w:r>
                          <w:rPr>
                            <w:rFonts w:hint="eastAsia"/>
                            <w:sz w:val="16"/>
                            <w:szCs w:val="16"/>
                          </w:rPr>
                          <w:t>～</w:t>
                        </w:r>
                        <w:r>
                          <w:rPr>
                            <w:sz w:val="16"/>
                            <w:szCs w:val="16"/>
                          </w:rPr>
                          <w:t>3.4m</w:t>
                        </w:r>
                      </w:p>
                    </w:txbxContent>
                  </v:textbox>
                </v:shape>
                <v:shape id="Text Box 18" o:spid="_x0000_s1063" type="#_x0000_t202" style="position:absolute;left:38100;top:30289;width:12528;height:4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VYKsMA&#10;AADbAAAADwAAAGRycy9kb3ducmV2LnhtbESPQYvCMBSE7wv+h/AEL4umqyBajSILip5kVQRvj+bZ&#10;FpuXkqTa3V9vhAWPw8x8w8yXranEnZwvLSv4GiQgiDOrS84VnI7r/gSED8gaK8uk4Jc8LBedjzmm&#10;2j74h+6HkIsIYZ+igiKEOpXSZwUZ9ANbE0fvap3BEKXLpXb4iHBTyWGSjKXBkuNCgTV9F5TdDo1R&#10;cNs1mWnOF7fdN8fN7m+s5WcyVarXbVczEIHa8A7/t7dawWQEry/xB8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VYKsMAAADbAAAADwAAAAAAAAAAAAAAAACYAgAAZHJzL2Rv&#10;d25yZXYueG1sUEsFBgAAAAAEAAQA9QAAAIgDAAAAAA==&#10;">
                  <v:textbox inset="5.85pt,.7pt,5.85pt,.7pt">
                    <w:txbxContent>
                      <w:p w:rsidR="00CF405E" w:rsidRDefault="00CF405E" w:rsidP="00FA4F35">
                        <w:pPr>
                          <w:spacing w:line="240" w:lineRule="exact"/>
                          <w:jc w:val="center"/>
                          <w:rPr>
                            <w:sz w:val="16"/>
                            <w:szCs w:val="16"/>
                          </w:rPr>
                        </w:pPr>
                        <w:r>
                          <w:rPr>
                            <w:rFonts w:hint="eastAsia"/>
                            <w:sz w:val="16"/>
                            <w:szCs w:val="16"/>
                          </w:rPr>
                          <w:t>大阪府中南部地域海岸</w:t>
                        </w:r>
                      </w:p>
                      <w:p w:rsidR="00CF405E" w:rsidRDefault="00CF405E" w:rsidP="00FA4F35">
                        <w:pPr>
                          <w:spacing w:line="240" w:lineRule="exact"/>
                          <w:jc w:val="center"/>
                          <w:rPr>
                            <w:sz w:val="16"/>
                            <w:szCs w:val="16"/>
                          </w:rPr>
                        </w:pPr>
                        <w:r>
                          <w:rPr>
                            <w:rFonts w:hint="eastAsia"/>
                            <w:sz w:val="16"/>
                            <w:szCs w:val="16"/>
                          </w:rPr>
                          <w:t>設計津波水位</w:t>
                        </w:r>
                      </w:p>
                      <w:p w:rsidR="00CF405E" w:rsidRDefault="00CF405E" w:rsidP="00FA4F35">
                        <w:pPr>
                          <w:spacing w:line="240" w:lineRule="exact"/>
                          <w:jc w:val="center"/>
                          <w:rPr>
                            <w:sz w:val="16"/>
                            <w:szCs w:val="16"/>
                          </w:rPr>
                        </w:pPr>
                        <w:r>
                          <w:rPr>
                            <w:sz w:val="16"/>
                            <w:szCs w:val="16"/>
                          </w:rPr>
                          <w:t>T.P.+1.6m</w:t>
                        </w:r>
                        <w:r>
                          <w:rPr>
                            <w:rFonts w:hint="eastAsia"/>
                            <w:sz w:val="16"/>
                            <w:szCs w:val="16"/>
                          </w:rPr>
                          <w:t>～</w:t>
                        </w:r>
                        <w:r>
                          <w:rPr>
                            <w:sz w:val="16"/>
                            <w:szCs w:val="16"/>
                          </w:rPr>
                          <w:t>4.2m</w:t>
                        </w:r>
                      </w:p>
                    </w:txbxContent>
                  </v:textbox>
                </v:shape>
                <v:shape id="フリーフォーム 19" o:spid="_x0000_s1064" style="position:absolute;left:19335;top:12573;width:26226;height:26162;visibility:visible;mso-wrap-style:square;v-text-anchor:middle" coordsize="2622550,261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D+ScYA&#10;AADbAAAADwAAAGRycy9kb3ducmV2LnhtbESPT2vCQBTE7wW/w/KEXqRuLOKf6Cq2tVAQsdoecnxk&#10;n0lI9m3Y3Wr67buC0OMwM79hluvONOJCzleWFYyGCQji3OqKCwXfX+9PMxA+IGtsLJOCX/KwXvUe&#10;lphqe+UjXU6hEBHCPkUFZQhtKqXPSzLoh7Yljt7ZOoMhSldI7fAa4aaRz0kykQYrjgsltvRaUl6f&#10;foyCelDU2938Lcvm2f7w8qmnGo9Oqcd+t1mACNSF//C9/aEVzMZw+xJ/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D+ScYAAADbAAAADwAAAAAAAAAAAAAAAACYAgAAZHJz&#10;L2Rvd25yZXYueG1sUEsFBgAAAAAEAAQA9QAAAIsDAAAAAA==&#10;" path="m,2616200l1593850,2070100,2508250,889000,2622550,e" filled="f" strokecolor="blue" strokeweight="1.5pt">
                  <v:stroke startarrow="block" endarrow="block"/>
                  <v:path arrowok="t" o:connecttype="custom" o:connectlocs="0,2616200;1593850,2070100;2508250,889000;2622550,0" o:connectangles="0,0,0,0"/>
                </v:shape>
              </v:group>
            </w:pict>
          </mc:Fallback>
        </mc:AlternateContent>
      </w: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pStyle w:val="af8"/>
        <w:spacing w:line="0" w:lineRule="atLeast"/>
        <w:ind w:left="840" w:hanging="840"/>
        <w:rPr>
          <w:sz w:val="20"/>
        </w:rPr>
      </w:pPr>
    </w:p>
    <w:p w:rsidR="00FA4F35" w:rsidRPr="009765D8" w:rsidRDefault="00FA4F35" w:rsidP="00FA4F35">
      <w:pPr>
        <w:jc w:val="center"/>
        <w:rPr>
          <w:rFonts w:ascii="ＭＳ ゴシック" w:eastAsia="ＭＳ ゴシック" w:hAnsi="ＭＳ ゴシック"/>
        </w:rPr>
      </w:pPr>
      <w:r w:rsidRPr="009765D8">
        <w:rPr>
          <w:rFonts w:ascii="ＭＳ ゴシック" w:eastAsia="ＭＳ ゴシック" w:hAnsi="ＭＳ ゴシック" w:hint="eastAsia"/>
        </w:rPr>
        <w:t xml:space="preserve">図1.2.1　</w:t>
      </w:r>
      <w:r>
        <w:rPr>
          <w:rFonts w:ascii="ＭＳ ゴシック" w:eastAsia="ＭＳ ゴシック" w:hAnsi="ＭＳ ゴシック" w:hint="eastAsia"/>
        </w:rPr>
        <w:t>地域海岸</w:t>
      </w:r>
      <w:r w:rsidRPr="009765D8">
        <w:rPr>
          <w:rFonts w:ascii="ＭＳ ゴシック" w:eastAsia="ＭＳ ゴシック" w:hAnsi="ＭＳ ゴシック" w:hint="eastAsia"/>
        </w:rPr>
        <w:t>の区分と設計津波水位</w:t>
      </w: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ind w:left="359" w:firstLine="220"/>
        <w:rPr>
          <w:rFonts w:ascii="ＭＳ 明朝"/>
        </w:rPr>
      </w:pPr>
    </w:p>
    <w:p w:rsidR="00FA4F35" w:rsidRPr="009765D8" w:rsidRDefault="00FA4F35" w:rsidP="00FA4F35">
      <w:pPr>
        <w:autoSpaceDE w:val="0"/>
        <w:autoSpaceDN w:val="0"/>
        <w:adjustRightInd w:val="0"/>
        <w:spacing w:line="270" w:lineRule="exact"/>
        <w:ind w:left="438" w:hanging="326"/>
        <w:jc w:val="left"/>
        <w:rPr>
          <w:rFonts w:ascii="ＭＳ ゴシック" w:eastAsia="ＭＳ ゴシック"/>
          <w:sz w:val="24"/>
        </w:rPr>
      </w:pPr>
      <w:r w:rsidRPr="009765D8">
        <w:br w:type="page"/>
      </w:r>
      <w:r w:rsidRPr="009765D8">
        <w:rPr>
          <w:rFonts w:ascii="ＭＳ ゴシック" w:eastAsia="ＭＳ ゴシック" w:hint="eastAsia"/>
          <w:sz w:val="24"/>
        </w:rPr>
        <w:t>2-2　防護の目標を達成するための施策</w:t>
      </w:r>
    </w:p>
    <w:p w:rsidR="00FA4F35" w:rsidRPr="009765D8" w:rsidRDefault="00FA4F35" w:rsidP="00FA4F35">
      <w:pPr>
        <w:spacing w:line="360" w:lineRule="exact"/>
        <w:rPr>
          <w:rFonts w:ascii="ＭＳ ゴシック" w:eastAsia="ＭＳ ゴシック"/>
          <w:sz w:val="24"/>
        </w:rPr>
      </w:pPr>
    </w:p>
    <w:p w:rsidR="00FA4F35" w:rsidRPr="009765D8" w:rsidRDefault="00FA4F35" w:rsidP="00FA4F35">
      <w:pPr>
        <w:ind w:left="360" w:right="42"/>
        <w:rPr>
          <w:rFonts w:ascii="ＭＳ ゴシック" w:eastAsia="ＭＳ ゴシック"/>
          <w:sz w:val="24"/>
        </w:rPr>
      </w:pPr>
      <w:r w:rsidRPr="009765D8">
        <w:rPr>
          <w:rFonts w:ascii="ＭＳ ゴシック" w:eastAsia="ＭＳ ゴシック" w:hint="eastAsia"/>
          <w:sz w:val="24"/>
        </w:rPr>
        <w:t>＜地域を守る安全な海岸の整備＞</w:t>
      </w:r>
    </w:p>
    <w:p w:rsidR="00FA4F35" w:rsidRPr="009765D8" w:rsidRDefault="00FA4F35" w:rsidP="00FA4F35">
      <w:pPr>
        <w:ind w:left="359" w:firstLine="220"/>
        <w:rPr>
          <w:rFonts w:ascii="ＭＳ 明朝"/>
        </w:rPr>
      </w:pPr>
      <w:r>
        <w:rPr>
          <w:rFonts w:ascii="ＭＳ 明朝" w:hint="eastAsia"/>
        </w:rPr>
        <w:t>大阪湾沿岸では、背後地が大都市域であることから海岸防護</w:t>
      </w:r>
      <w:r w:rsidRPr="009765D8">
        <w:rPr>
          <w:rFonts w:ascii="ＭＳ 明朝" w:hint="eastAsia"/>
        </w:rPr>
        <w:t>の取り組みが古くから行われてきたことや、平成７年の兵庫県南部地震（阪神・淡路大震災）による被災後、災害復旧が進められてきたことなどから、現在まで海岸保全施設の整備については一定水準の整備が進められてきたところである。</w:t>
      </w:r>
    </w:p>
    <w:p w:rsidR="00FA4F35" w:rsidRPr="009765D8" w:rsidRDefault="00FA4F35" w:rsidP="00FA4F35">
      <w:pPr>
        <w:ind w:left="359" w:firstLine="220"/>
        <w:rPr>
          <w:rFonts w:ascii="ＭＳ 明朝"/>
        </w:rPr>
      </w:pPr>
      <w:r w:rsidRPr="009765D8">
        <w:rPr>
          <w:rFonts w:ascii="ＭＳ 明朝" w:hint="eastAsia"/>
        </w:rPr>
        <w:t>しかし、早期に整備した海岸保全施設については相当な年月が経過し、老朽化による機能不足などの問題が生じており、一部の区間では、天端高の不足する箇所や海岸保全施設が未整備の箇所もある。整備済み区間においても、阪神・淡路大震災でみられたような地盤の液状化による施設の損壊・傾斜や耐震性の向上、施設操作の迅速化などの課題もある。</w:t>
      </w:r>
    </w:p>
    <w:p w:rsidR="00FA4F35" w:rsidRPr="009765D8" w:rsidRDefault="00FA4F35" w:rsidP="00FA4F35">
      <w:pPr>
        <w:ind w:left="359" w:firstLine="220"/>
        <w:rPr>
          <w:rFonts w:ascii="ＭＳ 明朝" w:hAnsi="ＭＳ 明朝"/>
        </w:rPr>
      </w:pPr>
      <w:r w:rsidRPr="009765D8">
        <w:rPr>
          <w:rFonts w:ascii="ＭＳ 明朝" w:hAnsi="ＭＳ 明朝" w:hint="eastAsia"/>
        </w:rPr>
        <w:t>海岸保全施設の整備は、未整備区間の整備促進、防潮堤の嵩上げ・改良</w:t>
      </w:r>
      <w:r>
        <w:rPr>
          <w:rFonts w:ascii="ＭＳ 明朝" w:hAnsi="ＭＳ 明朝" w:hint="eastAsia"/>
        </w:rPr>
        <w:t>や耐震強化対策</w:t>
      </w:r>
      <w:r w:rsidRPr="009765D8">
        <w:rPr>
          <w:rFonts w:ascii="ＭＳ 明朝" w:hAnsi="ＭＳ 明朝" w:hint="eastAsia"/>
        </w:rPr>
        <w:t>を実施するほか、近い将来発生が懸念される南海トラフ地震による津波に対しては、</w:t>
      </w:r>
      <w:r>
        <w:rPr>
          <w:rFonts w:ascii="ＭＳ 明朝" w:hAnsi="ＭＳ 明朝" w:hint="eastAsia"/>
        </w:rPr>
        <w:t>百年から百数十年に一度の</w:t>
      </w:r>
      <w:r w:rsidRPr="009765D8">
        <w:rPr>
          <w:rFonts w:ascii="ＭＳ 明朝" w:hAnsi="ＭＳ 明朝" w:hint="eastAsia"/>
        </w:rPr>
        <w:t>比較的発生頻度の高い津波と、</w:t>
      </w:r>
      <w:r>
        <w:rPr>
          <w:rFonts w:ascii="ＭＳ 明朝" w:hAnsi="ＭＳ 明朝" w:hint="eastAsia"/>
        </w:rPr>
        <w:t>これを超える</w:t>
      </w:r>
      <w:r w:rsidRPr="009765D8">
        <w:rPr>
          <w:rFonts w:ascii="ＭＳ 明朝" w:hAnsi="ＭＳ 明朝" w:hint="eastAsia"/>
        </w:rPr>
        <w:t>最大クラスの津波の2</w:t>
      </w:r>
      <w:r>
        <w:rPr>
          <w:rFonts w:ascii="ＭＳ 明朝" w:hAnsi="ＭＳ 明朝" w:hint="eastAsia"/>
        </w:rPr>
        <w:t>つのレベル</w:t>
      </w:r>
      <w:r w:rsidRPr="009765D8">
        <w:rPr>
          <w:rFonts w:ascii="ＭＳ 明朝" w:hAnsi="ＭＳ 明朝" w:hint="eastAsia"/>
        </w:rPr>
        <w:t>の津波に対して必要な対策を講じることとする。</w:t>
      </w:r>
    </w:p>
    <w:p w:rsidR="00FA4F35" w:rsidRPr="009765D8" w:rsidRDefault="00FA4F35" w:rsidP="00FA4F35">
      <w:pPr>
        <w:ind w:left="359" w:firstLine="220"/>
        <w:rPr>
          <w:rFonts w:ascii="ＭＳ 明朝" w:hAnsi="ＭＳ 明朝"/>
        </w:rPr>
      </w:pPr>
      <w:r w:rsidRPr="009765D8">
        <w:rPr>
          <w:rFonts w:ascii="ＭＳ 明朝" w:hAnsi="ＭＳ 明朝" w:hint="eastAsia"/>
        </w:rPr>
        <w:t>比較的発生頻度の高い津波に対しては、人命・</w:t>
      </w:r>
      <w:r>
        <w:rPr>
          <w:rFonts w:ascii="ＭＳ 明朝" w:hAnsi="ＭＳ 明朝" w:hint="eastAsia"/>
        </w:rPr>
        <w:t>財産の防護</w:t>
      </w:r>
      <w:r w:rsidRPr="009765D8">
        <w:rPr>
          <w:rFonts w:ascii="ＭＳ 明朝" w:hAnsi="ＭＳ 明朝" w:hint="eastAsia"/>
        </w:rPr>
        <w:t>のための対策を進めることとし、防潮堤等で、津波の越流を防ぐ</w:t>
      </w:r>
      <w:r>
        <w:rPr>
          <w:rFonts w:ascii="ＭＳ 明朝" w:hAnsi="ＭＳ 明朝" w:hint="eastAsia"/>
        </w:rPr>
        <w:t>など</w:t>
      </w:r>
      <w:r w:rsidRPr="009765D8">
        <w:rPr>
          <w:rFonts w:ascii="ＭＳ 明朝" w:hAnsi="ＭＳ 明朝" w:hint="eastAsia"/>
        </w:rPr>
        <w:t>「防災」機能を備えた施設整備を計画的に進める。</w:t>
      </w:r>
    </w:p>
    <w:p w:rsidR="00FA4F35" w:rsidRPr="009765D8" w:rsidRDefault="00FA4F35" w:rsidP="00FA4F35">
      <w:pPr>
        <w:ind w:left="359" w:firstLine="220"/>
        <w:rPr>
          <w:rFonts w:ascii="ＭＳ 明朝" w:hAnsi="ＭＳ 明朝"/>
        </w:rPr>
      </w:pPr>
      <w:r w:rsidRPr="009765D8">
        <w:rPr>
          <w:rFonts w:ascii="ＭＳ 明朝" w:hAnsi="ＭＳ 明朝" w:hint="eastAsia"/>
        </w:rPr>
        <w:t>比較的発生頻度の高い津波を越える最大クラスの津波に対しては、人命を守ることを最優先に、津波が防潮堤を越流した場合でも、施設の効果が粘り強く発揮できる「減災」機能を付加するものとする。</w:t>
      </w:r>
    </w:p>
    <w:p w:rsidR="00FA4F35" w:rsidRPr="009765D8" w:rsidRDefault="00FA4F35" w:rsidP="00FA4F35">
      <w:pPr>
        <w:ind w:left="359" w:firstLine="220"/>
      </w:pPr>
      <w:r w:rsidRPr="009765D8">
        <w:rPr>
          <w:rFonts w:ascii="ＭＳ 明朝" w:hAnsi="ＭＳ 明朝" w:hint="eastAsia"/>
        </w:rPr>
        <w:t>高潮・波浪や津波に対して施設の機能を維持するためには、適切な時期に調査・点検を行い、予防保全の考え方に基づいた計画的かつ効率的な海岸保全施設の維持・管理を</w:t>
      </w:r>
      <w:r>
        <w:rPr>
          <w:rFonts w:ascii="ＭＳ 明朝" w:hAnsi="ＭＳ 明朝" w:hint="eastAsia"/>
        </w:rPr>
        <w:t>進める</w:t>
      </w:r>
      <w:r w:rsidRPr="009765D8">
        <w:rPr>
          <w:rFonts w:ascii="ＭＳ 明朝" w:hAnsi="ＭＳ 明朝" w:hint="eastAsia"/>
        </w:rPr>
        <w:t>。水門や排水機場、閘門、陸閘については、適切な維持・補修に加え、高潮・津波などの災害時に安全迅速な対応が出来るよう、操作規則等の制定や操作員の訓練実施など運用面の充実を図るとともに、遠隔操作のできる集中管理システム化やシステムに対応した施設整備を進めていく。また、自然海岸や砂浜、干潟が形成されているところでは、長期的な侵食対策に努めていく。このような貴重な海岸を有</w:t>
      </w:r>
      <w:r w:rsidRPr="009765D8">
        <w:rPr>
          <w:rFonts w:hint="eastAsia"/>
        </w:rPr>
        <w:t>する周辺海域における施設整備については、これらの自然海岸への影響が生じないように、関係機関と十分な調整を図る必要がある。</w:t>
      </w:r>
    </w:p>
    <w:p w:rsidR="00FA4F35" w:rsidRPr="009765D8" w:rsidRDefault="00FA4F35" w:rsidP="00FA4F35">
      <w:pPr>
        <w:ind w:left="357" w:firstLine="221"/>
      </w:pPr>
      <w:r w:rsidRPr="009765D8">
        <w:rPr>
          <w:rFonts w:hint="eastAsia"/>
        </w:rPr>
        <w:t>さらに今後の施設整備を進めるにあたっては、潮流、波浪など自然条件に配慮し自然環境に悪影響を及ぼさないように努め、潜堤や養浜、階段護岸などを組み合わせて複数の施設が一体となって海岸を守る、面的防護方式を積極的に採用していくものとする。</w:t>
      </w:r>
    </w:p>
    <w:p w:rsidR="00FA4F35" w:rsidRPr="009765D8" w:rsidRDefault="00FA4F35" w:rsidP="00FA4F35">
      <w:pPr>
        <w:ind w:left="357" w:firstLine="221"/>
      </w:pPr>
      <w:r w:rsidRPr="009765D8">
        <w:rPr>
          <w:rFonts w:hint="eastAsia"/>
        </w:rPr>
        <w:t>将来、沿岸部の土地利用転換にともない、新たな海岸防護施設の整備が必要となる場合、土地利用との調和のとれた防護方式等を検討し、適切な施設整備を図っていく。</w:t>
      </w:r>
    </w:p>
    <w:p w:rsidR="00FA4F35" w:rsidRPr="009765D8" w:rsidRDefault="00FA4F35" w:rsidP="00FA4F35">
      <w:pPr>
        <w:spacing w:line="360" w:lineRule="exact"/>
        <w:ind w:left="357" w:firstLine="221"/>
        <w:rPr>
          <w:rFonts w:ascii="ＭＳ 明朝"/>
        </w:rPr>
      </w:pPr>
    </w:p>
    <w:p w:rsidR="00FA4F35" w:rsidRPr="009765D8" w:rsidRDefault="00FA4F35" w:rsidP="00FA4F35">
      <w:pPr>
        <w:ind w:left="360" w:right="42"/>
        <w:rPr>
          <w:rFonts w:ascii="ＭＳ ゴシック" w:eastAsia="ＭＳ ゴシック"/>
          <w:sz w:val="24"/>
        </w:rPr>
      </w:pPr>
      <w:r w:rsidRPr="009765D8">
        <w:rPr>
          <w:rFonts w:ascii="ＭＳ ゴシック" w:eastAsia="ＭＳ ゴシック" w:hint="eastAsia"/>
          <w:sz w:val="24"/>
        </w:rPr>
        <w:t>＜地域住民と一体となった防災対策＞</w:t>
      </w:r>
    </w:p>
    <w:p w:rsidR="00FA4F35" w:rsidRPr="009765D8" w:rsidRDefault="00FA4F35" w:rsidP="00FA4F35">
      <w:pPr>
        <w:ind w:left="359" w:firstLine="220"/>
        <w:rPr>
          <w:rFonts w:ascii="ＭＳ 明朝"/>
        </w:rPr>
      </w:pPr>
      <w:r w:rsidRPr="009765D8">
        <w:rPr>
          <w:rFonts w:ascii="ＭＳ 明朝" w:hint="eastAsia"/>
        </w:rPr>
        <w:t>人口、資産の集中した大阪湾沿岸では、ひとたび高潮・津波等による災害が発生すると、広範な地域で甚大な被害を生じる可能性が高い。したがって、海岸保全施設の整備だけでなく、緊急時の避難経路や避難場所の確保、災害発生時の対応方法の周知徹底、避難誘導の方法やルートの調整、迅速・的確な情報の収集、発信等ソフト面での対策も必要である。</w:t>
      </w:r>
    </w:p>
    <w:p w:rsidR="00FA4F35" w:rsidRPr="009765D8" w:rsidRDefault="00FA4F35" w:rsidP="00FA4F35">
      <w:pPr>
        <w:ind w:left="359" w:firstLine="220"/>
        <w:rPr>
          <w:rFonts w:ascii="ＭＳ 明朝"/>
        </w:rPr>
      </w:pPr>
      <w:r w:rsidRPr="009765D8">
        <w:rPr>
          <w:rFonts w:ascii="ＭＳ 明朝" w:hint="eastAsia"/>
        </w:rPr>
        <w:t>また、地域住民と一体となった防災活動の体制づくりや防災意識の高揚および知識の普及などを進め、さらなる安全性の向上に努める。</w:t>
      </w:r>
    </w:p>
    <w:p w:rsidR="00FA4F35" w:rsidRPr="009765D8" w:rsidRDefault="00FA4F35" w:rsidP="00FA4F35">
      <w:pPr>
        <w:ind w:left="359" w:firstLine="220"/>
        <w:rPr>
          <w:rFonts w:ascii="ＭＳ 明朝"/>
        </w:rPr>
      </w:pPr>
      <w:r w:rsidRPr="009765D8">
        <w:rPr>
          <w:rFonts w:ascii="ＭＳ 明朝" w:hint="eastAsia"/>
        </w:rPr>
        <w:t>なお、大阪湾沿岸では、近い将来発生が懸念される南海トラフ地震による津波に対して、最大クラスの津波を想定した対策についても強化し、避難誘導体制づくりなどを進めていくこととする。</w:t>
      </w:r>
    </w:p>
    <w:p w:rsidR="00FA4F35" w:rsidRPr="009765D8" w:rsidRDefault="00FA4F35" w:rsidP="00FA4F35">
      <w:pPr>
        <w:ind w:left="359" w:firstLine="220"/>
        <w:rPr>
          <w:rFonts w:ascii="ＭＳ 明朝"/>
        </w:rPr>
      </w:pPr>
      <w:r w:rsidRPr="009765D8">
        <w:rPr>
          <w:rFonts w:ascii="ＭＳ 明朝" w:hint="eastAsia"/>
        </w:rPr>
        <w:t>海岸保全施設の日常的な点検や維持管理については、施設の機能維持と安全性を重視した点検を行うとともに、老朽化の著しい施設を監視するためのシステムづくりや、損壊や異常箇所の早期発見・補修・改修等が図れるよう異常通報システムなどの対策を検討し、迅速で適正な対策を講じることができるように努める。</w:t>
      </w:r>
    </w:p>
    <w:p w:rsidR="00FA4F35" w:rsidRPr="009765D8" w:rsidRDefault="00FA4F35" w:rsidP="00FA4F35">
      <w:pPr>
        <w:ind w:left="359" w:firstLine="220"/>
        <w:rPr>
          <w:rFonts w:ascii="ＭＳ 明朝"/>
        </w:rPr>
      </w:pPr>
      <w:r w:rsidRPr="009765D8">
        <w:rPr>
          <w:rFonts w:ascii="ＭＳ 明朝" w:hint="eastAsia"/>
        </w:rPr>
        <w:t>より安全なくらしとまちを守るために、今後さらに、施設の日常監視などで、大阪湾沿岸の地域住民、各市町とより緊密に一体的な連携を強化していく。</w:t>
      </w:r>
    </w:p>
    <w:p w:rsidR="00FA4F35" w:rsidRDefault="00FA4F35" w:rsidP="00FA4F35">
      <w:pPr>
        <w:sectPr w:rsidR="00FA4F35" w:rsidSect="004309DE">
          <w:headerReference w:type="default" r:id="rId48"/>
          <w:footerReference w:type="even" r:id="rId49"/>
          <w:footerReference w:type="default" r:id="rId50"/>
          <w:pgSz w:w="11906" w:h="16838" w:code="9"/>
          <w:pgMar w:top="1418" w:right="1418" w:bottom="1134" w:left="1418" w:header="851" w:footer="567" w:gutter="0"/>
          <w:pgNumType w:start="33"/>
          <w:cols w:space="425"/>
          <w:docGrid w:type="linesAndChars" w:linePitch="432" w:charSpace="2297"/>
        </w:sectPr>
      </w:pPr>
    </w:p>
    <w:p w:rsidR="00FA4F35" w:rsidRPr="00FA4F35" w:rsidRDefault="00FA4F35" w:rsidP="00FA4F35">
      <w:pPr>
        <w:rPr>
          <w:rFonts w:ascii="ＭＳ ゴシック" w:eastAsia="ＭＳ ゴシック"/>
          <w:sz w:val="28"/>
        </w:rPr>
      </w:pPr>
      <w:r w:rsidRPr="00FA4F35">
        <w:rPr>
          <w:rFonts w:ascii="ＭＳ 明朝" w:eastAsia="ＭＳ ゴシック" w:hint="eastAsia"/>
          <w:sz w:val="28"/>
        </w:rPr>
        <w:t>３．海岸</w:t>
      </w:r>
      <w:r w:rsidRPr="00FA4F35">
        <w:rPr>
          <w:rFonts w:ascii="ＭＳ ゴシック" w:eastAsia="ＭＳ ゴシック" w:hint="eastAsia"/>
          <w:sz w:val="28"/>
        </w:rPr>
        <w:t>環境の整備及び保全に関する事項</w:t>
      </w:r>
    </w:p>
    <w:p w:rsidR="00FA4F35" w:rsidRPr="00FA4F35" w:rsidRDefault="00FA4F35" w:rsidP="00FA4F35">
      <w:pPr>
        <w:rPr>
          <w:rFonts w:ascii="ＭＳ ゴシック" w:eastAsia="ＭＳ ゴシック"/>
          <w:sz w:val="24"/>
        </w:rPr>
      </w:pPr>
    </w:p>
    <w:p w:rsidR="00FA4F35" w:rsidRPr="00FA4F35" w:rsidRDefault="00FA4F35" w:rsidP="00921CCD">
      <w:pPr>
        <w:numPr>
          <w:ilvl w:val="1"/>
          <w:numId w:val="16"/>
        </w:numPr>
        <w:ind w:right="42"/>
        <w:rPr>
          <w:rFonts w:ascii="ＭＳ ゴシック" w:eastAsia="ＭＳ ゴシック"/>
          <w:sz w:val="24"/>
        </w:rPr>
      </w:pPr>
      <w:r w:rsidRPr="00FA4F35">
        <w:rPr>
          <w:rFonts w:ascii="ＭＳ ゴシック" w:eastAsia="ＭＳ ゴシック" w:hint="eastAsia"/>
          <w:sz w:val="24"/>
        </w:rPr>
        <w:t>海岸環境の整備及び保全のための施策</w:t>
      </w:r>
    </w:p>
    <w:p w:rsidR="00FA4F35" w:rsidRPr="00FA4F35" w:rsidRDefault="00FA4F35" w:rsidP="00FA4F35">
      <w:pPr>
        <w:tabs>
          <w:tab w:val="num" w:pos="900"/>
        </w:tabs>
        <w:ind w:left="900" w:right="42" w:hanging="720"/>
        <w:rPr>
          <w:rFonts w:ascii="ＭＳ ゴシック" w:eastAsia="ＭＳ ゴシック"/>
          <w:color w:val="000000"/>
          <w:sz w:val="24"/>
        </w:rPr>
      </w:pPr>
    </w:p>
    <w:p w:rsidR="00FA4F35" w:rsidRPr="00FA4F35" w:rsidRDefault="00FA4F35" w:rsidP="00FA4F35">
      <w:pPr>
        <w:ind w:left="360" w:right="42"/>
        <w:rPr>
          <w:rFonts w:ascii="ＭＳ ゴシック" w:eastAsia="ＭＳ ゴシック"/>
          <w:sz w:val="24"/>
        </w:rPr>
      </w:pPr>
      <w:r w:rsidRPr="00FA4F35">
        <w:rPr>
          <w:rFonts w:ascii="ＭＳ ゴシック" w:eastAsia="ＭＳ ゴシック" w:hint="eastAsia"/>
          <w:sz w:val="24"/>
        </w:rPr>
        <w:t>＜海岸環境の保全＞</w:t>
      </w:r>
    </w:p>
    <w:p w:rsidR="00FA4F35" w:rsidRPr="00FA4F35" w:rsidRDefault="00FA4F35" w:rsidP="00FA4F35">
      <w:pPr>
        <w:ind w:left="442" w:firstLine="221"/>
        <w:rPr>
          <w:rFonts w:ascii="ＭＳ 明朝"/>
        </w:rPr>
      </w:pPr>
      <w:r w:rsidRPr="00FA4F35">
        <w:rPr>
          <w:rFonts w:hint="eastAsia"/>
        </w:rPr>
        <w:t>大阪湾沿岸に</w:t>
      </w:r>
      <w:r w:rsidRPr="00FA4F35">
        <w:rPr>
          <w:rFonts w:ascii="ＭＳ 明朝" w:hint="eastAsia"/>
        </w:rPr>
        <w:t>残された自然海岸や砂浜・干潟はきわめて少なく、貴重な環境資源である。海域の自然環境は、そこに生息する海生生物だけでなく、そこを生活空間の一部とする陸域の生物にとっても大切な生息空間となっている。</w:t>
      </w:r>
    </w:p>
    <w:p w:rsidR="00FA4F35" w:rsidRPr="00FA4F35" w:rsidRDefault="00FA4F35" w:rsidP="00FA4F35">
      <w:pPr>
        <w:ind w:left="442" w:firstLine="221"/>
      </w:pPr>
      <w:r w:rsidRPr="00FA4F35">
        <w:rPr>
          <w:rFonts w:hint="eastAsia"/>
        </w:rPr>
        <w:t>こうした水際の自然環境は壊れやすく、その回復には長時間を要し、困難であるため、今後ともその保全には万全を期していく。</w:t>
      </w:r>
    </w:p>
    <w:p w:rsidR="00FA4F35" w:rsidRPr="00FA4F35" w:rsidRDefault="00FA4F35" w:rsidP="00FA4F35">
      <w:pPr>
        <w:ind w:left="442" w:firstLine="221"/>
        <w:rPr>
          <w:rFonts w:ascii="ＭＳ ゴシック" w:eastAsia="ＭＳ ゴシック"/>
          <w:sz w:val="24"/>
        </w:rPr>
      </w:pPr>
      <w:r w:rsidRPr="00FA4F35">
        <w:rPr>
          <w:rFonts w:ascii="ＭＳ 明朝" w:hint="eastAsia"/>
        </w:rPr>
        <w:t>また、生命の源となる水の浄化に対しても、自然海岸の果たす役割は大きく、人と自然とが今後とも共存していくために、こうした水辺の自然環境を損なうことなく保全していくものとする。</w:t>
      </w:r>
    </w:p>
    <w:p w:rsidR="00FA4F35" w:rsidRPr="00FA4F35" w:rsidRDefault="00FA4F35" w:rsidP="00FA4F35">
      <w:pPr>
        <w:ind w:left="180" w:right="42"/>
        <w:rPr>
          <w:rFonts w:ascii="ＭＳ ゴシック" w:eastAsia="ＭＳ ゴシック"/>
          <w:sz w:val="24"/>
        </w:rPr>
      </w:pPr>
    </w:p>
    <w:p w:rsidR="00FA4F35" w:rsidRPr="00FA4F35" w:rsidRDefault="00FA4F35" w:rsidP="00FA4F35">
      <w:pPr>
        <w:ind w:left="360" w:right="42"/>
        <w:rPr>
          <w:rFonts w:ascii="ＭＳ ゴシック" w:eastAsia="ＭＳ ゴシック"/>
          <w:sz w:val="24"/>
        </w:rPr>
      </w:pPr>
      <w:r w:rsidRPr="00FA4F35">
        <w:rPr>
          <w:rFonts w:ascii="ＭＳ ゴシック" w:eastAsia="ＭＳ ゴシック" w:hint="eastAsia"/>
          <w:sz w:val="24"/>
        </w:rPr>
        <w:t>＜｢新たな環境創造｣型への転換＞</w:t>
      </w:r>
    </w:p>
    <w:p w:rsidR="00FA4F35" w:rsidRPr="00FA4F35" w:rsidRDefault="00FA4F35" w:rsidP="00FA4F35">
      <w:pPr>
        <w:ind w:left="442" w:right="42" w:firstLineChars="99" w:firstLine="219"/>
      </w:pPr>
      <w:r w:rsidRPr="00FA4F35">
        <w:rPr>
          <w:rFonts w:hint="eastAsia"/>
        </w:rPr>
        <w:t>大阪湾沿岸では、これまでの流入河川の汚濁や沿岸の開発等により、水質・底質の悪化や、生物多様性の低下、自然景観の喪失等の環境悪化を招いてきたが、近年では人工海浜の整備をはじめ、生態系や水質浄化にも配慮した施設の整備を進めてきている。</w:t>
      </w:r>
    </w:p>
    <w:p w:rsidR="00FA4F35" w:rsidRPr="00FA4F35" w:rsidRDefault="00FA4F35" w:rsidP="00FA4F35">
      <w:pPr>
        <w:ind w:left="442" w:right="42" w:firstLine="219"/>
      </w:pPr>
      <w:r w:rsidRPr="00FA4F35">
        <w:rPr>
          <w:rFonts w:hint="eastAsia"/>
        </w:rPr>
        <w:t>大阪湾の環境レベルを全体として高め、水質や生態系を良好な状態で後世に引き継ぐため、関連する計画を踏まえつつ、人と海の生物とが共存し、自然への親しみを共感する場として、生態系に配慮した親しみやすい水辺環境を創出していく。さらに、既に悪化した環境の回復を図るため、多様な生物の生息の場を創出し、生物等の自然浄化能力を活用するなど、環境の改善に効果のある海岸保全施設づくりを目指すとともに、魅力ある海岸づくりを進めていく。また、水産資源の確保は漁業にとって切実な課題であり、藻場・干潟や磯場などの維持や再生など、漁場環境の回復および創出にも配慮した海岸環境づくりを進めていくものとする。</w:t>
      </w:r>
    </w:p>
    <w:p w:rsidR="00FA4F35" w:rsidRPr="00FA4F35" w:rsidRDefault="00FA4F35" w:rsidP="00FA4F35">
      <w:pPr>
        <w:ind w:left="442" w:right="42" w:firstLine="219"/>
      </w:pPr>
      <w:r w:rsidRPr="00FA4F35">
        <w:rPr>
          <w:rFonts w:hint="eastAsia"/>
        </w:rPr>
        <w:t>今までの、防護を優先して進めてきた施設整備のあり方から、さらに、環境への負荷低減など、自然への配慮を行いつつ、循環型社会の形成に努めていく。</w:t>
      </w:r>
    </w:p>
    <w:p w:rsidR="00FA4F35" w:rsidRPr="00FA4F35" w:rsidRDefault="00FA4F35" w:rsidP="00FA4F35">
      <w:pPr>
        <w:ind w:left="442" w:right="42" w:firstLine="249"/>
        <w:rPr>
          <w:rFonts w:ascii="ＭＳ ゴシック" w:eastAsia="ＭＳ ゴシック"/>
          <w:sz w:val="24"/>
        </w:rPr>
      </w:pPr>
    </w:p>
    <w:p w:rsidR="00FA4F35" w:rsidRPr="00FA4F35" w:rsidRDefault="00FA4F35" w:rsidP="00FA4F35">
      <w:pPr>
        <w:ind w:left="360" w:right="42"/>
        <w:rPr>
          <w:rFonts w:ascii="ＭＳ ゴシック" w:eastAsia="ＭＳ ゴシック"/>
          <w:sz w:val="24"/>
        </w:rPr>
      </w:pPr>
      <w:r w:rsidRPr="00FA4F35">
        <w:rPr>
          <w:rFonts w:ascii="ＭＳ ゴシック" w:eastAsia="ＭＳ ゴシック"/>
          <w:sz w:val="24"/>
        </w:rPr>
        <w:br w:type="page"/>
      </w:r>
      <w:r w:rsidRPr="00FA4F35">
        <w:rPr>
          <w:rFonts w:ascii="ＭＳ ゴシック" w:eastAsia="ＭＳ ゴシック" w:hint="eastAsia"/>
          <w:sz w:val="24"/>
        </w:rPr>
        <w:t>＜魅力ある海岸景観の創出＞</w:t>
      </w:r>
    </w:p>
    <w:p w:rsidR="00FA4F35" w:rsidRPr="00FA4F35" w:rsidRDefault="00FA4F35" w:rsidP="00FA4F35">
      <w:pPr>
        <w:ind w:left="359" w:firstLine="220"/>
        <w:rPr>
          <w:rFonts w:ascii="ＭＳ 明朝"/>
        </w:rPr>
      </w:pPr>
      <w:r w:rsidRPr="00FA4F35">
        <w:rPr>
          <w:rFonts w:ascii="ＭＳ 明朝" w:hint="eastAsia"/>
        </w:rPr>
        <w:t>大阪湾沿岸は、関西国際空港や神戸港、大阪港、堺泉北港など、諸外国との交流の接点が形成されており、多くの観光客で賑わいをみせているほか、沿岸域の開発などにより、海岸が日常生活空間の一部となりつつある。また、港湾整備においても魅力ある港景観づくりが進められているところであり、今後の海岸保全施設の整備ではこうした状況に配慮して周辺の良好な景観との調和を図る。さらに、海岸や港に残る稀少な歴史資源を活かし、背後地に残る歴史や文化遺産などと関連づけることにより、海辺の変遷を認識できるような配慮を行うなど、地域の行事・文化などを継承し、訪れる人々や地域の住民が歴史・文化を体験できるような海岸づくりを進める。</w:t>
      </w:r>
    </w:p>
    <w:p w:rsidR="00FA4F35" w:rsidRPr="00FA4F35" w:rsidRDefault="00FA4F35" w:rsidP="00FA4F35">
      <w:pPr>
        <w:ind w:left="359" w:firstLine="220"/>
        <w:rPr>
          <w:rFonts w:ascii="ＭＳ 明朝"/>
        </w:rPr>
      </w:pPr>
      <w:r w:rsidRPr="00FA4F35">
        <w:rPr>
          <w:rFonts w:ascii="ＭＳ 明朝" w:hint="eastAsia"/>
        </w:rPr>
        <w:t>市街地からの景観では、背後の再開発事業など関連事業にも配慮し、面的防護方式を取り入れるなど、水辺の見える眺望や港の施設などと一体となった遠景および、近隣住民が心地よく散策できる近景を演出することを心がける。また、海岸らしい開放性を確保し、緑化修景を取り入れるなど、心理的な印象にも配慮したデザインの導入を図る。都市部と接しているところでは、周囲に威圧感や閉鎖感などを与えないよう、構造物の素材や色彩などの工夫に努める。</w:t>
      </w:r>
    </w:p>
    <w:p w:rsidR="00FA4F35" w:rsidRPr="00FA4F35" w:rsidRDefault="00FA4F35" w:rsidP="00FA4F35">
      <w:pPr>
        <w:rPr>
          <w:rFonts w:ascii="ＭＳ 明朝"/>
        </w:rPr>
      </w:pPr>
    </w:p>
    <w:p w:rsidR="00FA4F35" w:rsidRPr="00FA4F35" w:rsidRDefault="00FA4F35" w:rsidP="00FA4F35">
      <w:pPr>
        <w:ind w:left="360" w:right="42"/>
        <w:rPr>
          <w:rFonts w:ascii="ＭＳ ゴシック" w:eastAsia="ＭＳ ゴシック"/>
          <w:sz w:val="24"/>
        </w:rPr>
      </w:pPr>
      <w:r w:rsidRPr="00FA4F35">
        <w:rPr>
          <w:rFonts w:ascii="ＭＳ ゴシック" w:eastAsia="ＭＳ ゴシック" w:hint="eastAsia"/>
          <w:sz w:val="24"/>
        </w:rPr>
        <w:t>＜海岸環境の保全に関する地域との連携＞</w:t>
      </w:r>
    </w:p>
    <w:p w:rsidR="00FA4F35" w:rsidRPr="00FA4F35" w:rsidRDefault="00FA4F35" w:rsidP="00FA4F35">
      <w:pPr>
        <w:ind w:left="359" w:firstLine="220"/>
        <w:rPr>
          <w:rFonts w:ascii="ＭＳ 明朝"/>
        </w:rPr>
      </w:pPr>
      <w:r w:rsidRPr="00FA4F35">
        <w:rPr>
          <w:rFonts w:ascii="ＭＳ 明朝" w:hint="eastAsia"/>
        </w:rPr>
        <w:t>我国の近海では、時折、船舶などからの油流出など突発的な事故が発生している。このような沿岸環境の災害時においては、多くの地域住民やボランティアの参加・協力により環境の回復が図られてきた。今後、こうした突発的な災害に対して、地域住民やボランティアの参加・協力、地域ごとの海岸環境の情報収集・整理・分析、その結果の提供・公開を通じた関係者間の情報の共有化により、安全で速やかに対応できるように、地域住民と関係機関が連携した地域協力体制づくりを検討していく。</w:t>
      </w:r>
    </w:p>
    <w:p w:rsidR="00FA4F35" w:rsidRPr="00FA4F35" w:rsidRDefault="00FA4F35" w:rsidP="00FA4F35">
      <w:pPr>
        <w:ind w:left="359" w:firstLine="220"/>
        <w:rPr>
          <w:rFonts w:ascii="ＭＳ 明朝"/>
        </w:rPr>
      </w:pPr>
      <w:r w:rsidRPr="00FA4F35">
        <w:rPr>
          <w:rFonts w:ascii="ＭＳ 明朝" w:hint="eastAsia"/>
        </w:rPr>
        <w:t>環境の維持については、海岸の愛護を促すため｢海の自然学校｣などの実体験による環境教育を進めながら、地域住民との連携をより緊密に行っていくとともに、愛護活動の支援を進め、より適切な管理体制の確立を図る。</w:t>
      </w:r>
    </w:p>
    <w:p w:rsidR="00FA4F35" w:rsidRPr="00FA4F35" w:rsidRDefault="00FA4F35" w:rsidP="00FA4F35">
      <w:pPr>
        <w:ind w:left="359" w:firstLine="220"/>
        <w:rPr>
          <w:rFonts w:ascii="ＭＳ 明朝"/>
        </w:rPr>
      </w:pPr>
      <w:r w:rsidRPr="00FA4F35">
        <w:rPr>
          <w:rFonts w:ascii="ＭＳ 明朝" w:hint="eastAsia"/>
        </w:rPr>
        <w:t>さらに、海岸の良好な環境を損なうごみや汚物の不法投棄に対しては､マナー向上のための啓発活動を進め、美しい海辺づくりに努めていく。</w:t>
      </w:r>
    </w:p>
    <w:p w:rsidR="00FA4F35" w:rsidRPr="00FA4F35" w:rsidRDefault="00FA4F35" w:rsidP="00FA4F35">
      <w:pPr>
        <w:rPr>
          <w:rFonts w:ascii="ＭＳ 明朝"/>
        </w:rPr>
      </w:pPr>
    </w:p>
    <w:p w:rsidR="00FA4F35" w:rsidRPr="00FA4F35" w:rsidRDefault="00FA4F35" w:rsidP="00FA4F35">
      <w:pPr>
        <w:rPr>
          <w:rFonts w:ascii="ＭＳ ゴシック" w:eastAsia="ＭＳ ゴシック"/>
          <w:sz w:val="28"/>
        </w:rPr>
      </w:pPr>
      <w:r w:rsidRPr="00FA4F35">
        <w:rPr>
          <w:rFonts w:ascii="中ゴシック体" w:eastAsia="中ゴシック体"/>
          <w:sz w:val="28"/>
        </w:rPr>
        <w:br w:type="page"/>
      </w:r>
      <w:r w:rsidRPr="00FA4F35">
        <w:rPr>
          <w:rFonts w:ascii="中ゴシック体" w:eastAsia="ＭＳ ゴシック" w:hint="eastAsia"/>
          <w:sz w:val="28"/>
        </w:rPr>
        <w:t>４．</w:t>
      </w:r>
      <w:r w:rsidRPr="00FA4F35">
        <w:rPr>
          <w:rFonts w:ascii="ＭＳ ゴシック" w:eastAsia="ＭＳ ゴシック" w:hint="eastAsia"/>
          <w:sz w:val="28"/>
        </w:rPr>
        <w:t>海岸における公衆の適正な利用に関する事項</w:t>
      </w:r>
    </w:p>
    <w:p w:rsidR="00FA4F35" w:rsidRPr="00FA4F35" w:rsidRDefault="00FA4F35" w:rsidP="00FA4F35">
      <w:pPr>
        <w:rPr>
          <w:rFonts w:ascii="ＭＳ ゴシック" w:eastAsia="ＭＳ ゴシック"/>
          <w:sz w:val="24"/>
        </w:rPr>
      </w:pPr>
    </w:p>
    <w:p w:rsidR="00FA4F35" w:rsidRPr="00FA4F35" w:rsidRDefault="00FA4F35" w:rsidP="00921CCD">
      <w:pPr>
        <w:numPr>
          <w:ilvl w:val="1"/>
          <w:numId w:val="11"/>
        </w:numPr>
        <w:ind w:right="42"/>
        <w:rPr>
          <w:rFonts w:ascii="ＭＳ ゴシック" w:eastAsia="ＭＳ ゴシック"/>
          <w:sz w:val="24"/>
        </w:rPr>
      </w:pPr>
      <w:r w:rsidRPr="00FA4F35">
        <w:rPr>
          <w:rFonts w:ascii="ＭＳ ゴシック" w:eastAsia="ＭＳ ゴシック" w:hint="eastAsia"/>
          <w:sz w:val="24"/>
        </w:rPr>
        <w:t>公衆の適正な利用を促進するための施策</w:t>
      </w:r>
    </w:p>
    <w:p w:rsidR="00FA4F35" w:rsidRPr="00FA4F35" w:rsidRDefault="00FA4F35" w:rsidP="00FA4F35">
      <w:pPr>
        <w:ind w:left="180" w:right="42"/>
        <w:rPr>
          <w:rFonts w:ascii="ＭＳ ゴシック" w:eastAsia="ＭＳ ゴシック"/>
          <w:sz w:val="24"/>
        </w:rPr>
      </w:pPr>
    </w:p>
    <w:p w:rsidR="00FA4F35" w:rsidRPr="00FA4F35" w:rsidRDefault="00FA4F35" w:rsidP="00FA4F35">
      <w:pPr>
        <w:ind w:left="360" w:right="42"/>
        <w:rPr>
          <w:rFonts w:ascii="ＭＳ ゴシック" w:eastAsia="ＭＳ ゴシック"/>
          <w:sz w:val="24"/>
        </w:rPr>
      </w:pPr>
      <w:r w:rsidRPr="00FA4F35">
        <w:rPr>
          <w:rFonts w:ascii="ＭＳ ゴシック" w:eastAsia="ＭＳ ゴシック" w:hint="eastAsia"/>
          <w:sz w:val="24"/>
        </w:rPr>
        <w:t>＜多様な利用要請に応える海岸づくり＞</w:t>
      </w:r>
    </w:p>
    <w:p w:rsidR="00FA4F35" w:rsidRPr="00FA4F35" w:rsidRDefault="00FA4F35" w:rsidP="00FA4F35">
      <w:pPr>
        <w:ind w:left="359" w:firstLine="220"/>
        <w:rPr>
          <w:rFonts w:ascii="ＭＳ 明朝"/>
        </w:rPr>
      </w:pPr>
      <w:r w:rsidRPr="00FA4F35">
        <w:rPr>
          <w:rFonts w:ascii="ＭＳ 明朝" w:hint="eastAsia"/>
        </w:rPr>
        <w:t>大阪湾沿岸は、一般公衆利用の他に都市、産業、港湾、漁業など多様な利用が図られており、海岸利用の要請も多様化している。また、地域の海岸は、歴史・文化を継承しつつ、地域になじんだ文化活動の場として、行事や祭り・学習などに利用され親しまれてきている。大阪湾沿岸の稀少な砂浜は、海水浴だけでなく、年間を通じ多くの人々に利用され、貴重な海とのふれあいの場となっている。</w:t>
      </w:r>
    </w:p>
    <w:p w:rsidR="00FA4F35" w:rsidRPr="00FA4F35" w:rsidRDefault="00FA4F35" w:rsidP="00FA4F35">
      <w:pPr>
        <w:ind w:left="359" w:firstLine="220"/>
        <w:rPr>
          <w:rFonts w:ascii="ＭＳ 明朝"/>
        </w:rPr>
      </w:pPr>
      <w:r w:rsidRPr="00FA4F35">
        <w:rPr>
          <w:rFonts w:ascii="ＭＳ 明朝" w:hint="eastAsia"/>
        </w:rPr>
        <w:t>海岸の整備を進めるにあたっては、立地特性やそれぞれの機能との調和を図りつつ、今後さらに増大し高度化、多様化していくであろう一般公衆の多様な利用ニーズに応える海岸づくりを目指す。この際、良好な自然環境を損なうことのないよう、環境保全と利用促進のバランスに配慮していく。また、このような多様化、通年化する利用に即し、利用者の安全性に配慮した施設整備と管理を行う。</w:t>
      </w:r>
    </w:p>
    <w:p w:rsidR="00FA4F35" w:rsidRPr="00FA4F35" w:rsidRDefault="00FA4F35" w:rsidP="00FA4F35">
      <w:pPr>
        <w:ind w:left="359" w:firstLine="220"/>
        <w:rPr>
          <w:rFonts w:ascii="ＭＳ 明朝"/>
        </w:rPr>
      </w:pPr>
      <w:r w:rsidRPr="00FA4F35">
        <w:rPr>
          <w:rFonts w:ascii="ＭＳ 明朝" w:hint="eastAsia"/>
        </w:rPr>
        <w:t>今後の海岸利用の要請に応えるためには、地域の行事や祭りなどに活用でき環境学習や体験活動のできる海岸や、ヨットやサーフィン、釣りなどのスポーツ・レジャー利用や、散策、ジョギングなどの日常的で身近な利用を楽しむことができる海岸を創出していくものとする。</w:t>
      </w:r>
    </w:p>
    <w:p w:rsidR="00FA4F35" w:rsidRPr="00FA4F35" w:rsidRDefault="00FA4F35" w:rsidP="00FA4F35">
      <w:pPr>
        <w:ind w:left="359" w:firstLine="220"/>
        <w:rPr>
          <w:rFonts w:ascii="ＭＳ 明朝"/>
        </w:rPr>
      </w:pPr>
      <w:r w:rsidRPr="00FA4F35">
        <w:rPr>
          <w:rFonts w:ascii="ＭＳ 明朝" w:hint="eastAsia"/>
        </w:rPr>
        <w:t>近年、沿岸域の再開発事業などにより、大規模集客拠点への利用転換が進み、人々が海岸へ接する機会が増えていることから、海岸整備においても、周辺における他事業との調整を図りつつ、親水性を考慮した活力とにぎわいのある海岸づくりを進めていく。</w:t>
      </w:r>
    </w:p>
    <w:p w:rsidR="00FA4F35" w:rsidRPr="00FA4F35" w:rsidRDefault="00FA4F35" w:rsidP="00FA4F35">
      <w:pPr>
        <w:ind w:left="359" w:firstLine="220"/>
        <w:rPr>
          <w:rFonts w:ascii="ＭＳ 明朝"/>
        </w:rPr>
      </w:pPr>
      <w:r w:rsidRPr="00FA4F35">
        <w:rPr>
          <w:rFonts w:ascii="ＭＳ 明朝" w:hint="eastAsia"/>
        </w:rPr>
        <w:t>都市に近く、平穏な内水面を有する海岸では、様々なイベントなどの利用やボート遊び、やすらぎや憩いの場としての活用が期待されることから、今後さらに、地域の活動と一体となった利用を進めていくこととする。</w:t>
      </w:r>
    </w:p>
    <w:p w:rsidR="00FA4F35" w:rsidRPr="00FA4F35" w:rsidRDefault="00FA4F35" w:rsidP="00FA4F35">
      <w:pPr>
        <w:ind w:left="359" w:firstLine="220"/>
        <w:rPr>
          <w:rFonts w:ascii="ＭＳ 明朝"/>
        </w:rPr>
      </w:pPr>
    </w:p>
    <w:p w:rsidR="00FA4F35" w:rsidRPr="00FA4F35" w:rsidRDefault="00FA4F35" w:rsidP="00FA4F35">
      <w:pPr>
        <w:ind w:left="360" w:right="42"/>
        <w:rPr>
          <w:rFonts w:ascii="ＭＳ ゴシック" w:eastAsia="ＭＳ ゴシック"/>
          <w:sz w:val="24"/>
        </w:rPr>
      </w:pPr>
      <w:r w:rsidRPr="00FA4F35">
        <w:rPr>
          <w:rFonts w:ascii="ＭＳ ゴシック" w:eastAsia="ＭＳ ゴシック" w:hint="eastAsia"/>
          <w:sz w:val="24"/>
        </w:rPr>
        <w:t>＜海岸利用の利便性の向上＞</w:t>
      </w:r>
    </w:p>
    <w:p w:rsidR="00FA4F35" w:rsidRPr="00FA4F35" w:rsidRDefault="00FA4F35" w:rsidP="00FA4F35">
      <w:pPr>
        <w:ind w:left="359" w:firstLine="220"/>
        <w:rPr>
          <w:rFonts w:ascii="ＭＳ 明朝"/>
        </w:rPr>
      </w:pPr>
      <w:r w:rsidRPr="00FA4F35">
        <w:rPr>
          <w:rFonts w:ascii="ＭＳ 明朝" w:hint="eastAsia"/>
        </w:rPr>
        <w:t>大阪湾沿岸は、背後に利用密度の高い市街地が近接しているが、人々に開放されていない海岸が多く、人々を海辺から遠ざける一因となっている。海岸をより身近なものとしていくためには、安全で快適なアクセス路の確保や幹線道路から海岸にアクセスする際に容易に識別できる標識などの設置、海岸保全施設のバリアフリー化を進めていくことが重要であり、将来的にはユニバーサルデザインの実現を目指し、誰でも日常生活のなかで海岸に近づくことができるよう、関係機関が連携した総合的な対策を検討していく。</w:t>
      </w:r>
    </w:p>
    <w:p w:rsidR="00FA4F35" w:rsidRPr="00FA4F35" w:rsidRDefault="00FA4F35" w:rsidP="00FA4F35">
      <w:pPr>
        <w:ind w:left="359" w:firstLine="220"/>
        <w:rPr>
          <w:rFonts w:ascii="ＭＳ 明朝"/>
        </w:rPr>
      </w:pPr>
      <w:r w:rsidRPr="00FA4F35">
        <w:rPr>
          <w:rFonts w:ascii="ＭＳ 明朝" w:hint="eastAsia"/>
        </w:rPr>
        <w:t>水門、閘門や排水機場など防災上重要な大規模施設は、地域のシンボルとして愛され親しまれるよう、施設整備の際には配慮に努める。その上で、人々が施設見学を通じて防災学習などに取り組むことができる機会を設けていくものとする。</w:t>
      </w:r>
    </w:p>
    <w:p w:rsidR="00FA4F35" w:rsidRPr="00FA4F35" w:rsidRDefault="00FA4F35" w:rsidP="00FA4F35">
      <w:pPr>
        <w:ind w:left="359" w:firstLine="220"/>
      </w:pPr>
      <w:r w:rsidRPr="00FA4F35">
        <w:rPr>
          <w:rFonts w:ascii="ＭＳ 明朝" w:hint="eastAsia"/>
        </w:rPr>
        <w:t>また、海岸利用を増進するために、緑化修景地の創出や利便施設、遊歩道などの施設整備</w:t>
      </w:r>
      <w:r w:rsidRPr="00FA4F35">
        <w:rPr>
          <w:rFonts w:hint="eastAsia"/>
        </w:rPr>
        <w:t>を行い、それらをネットワーク化するとともに、地域特性に配慮した親しみやすい海岸づくりを進めるものとする。</w:t>
      </w:r>
    </w:p>
    <w:p w:rsidR="00FA4F35" w:rsidRPr="00FA4F35" w:rsidRDefault="00FA4F35" w:rsidP="00FA4F35">
      <w:pPr>
        <w:ind w:left="359" w:firstLine="220"/>
      </w:pPr>
    </w:p>
    <w:p w:rsidR="00FA4F35" w:rsidRPr="00FA4F35" w:rsidRDefault="00FA4F35" w:rsidP="00FA4F35">
      <w:pPr>
        <w:ind w:left="180" w:right="42"/>
        <w:rPr>
          <w:rFonts w:ascii="ＭＳ ゴシック" w:eastAsia="ＭＳ ゴシック"/>
          <w:sz w:val="24"/>
        </w:rPr>
      </w:pPr>
      <w:r w:rsidRPr="00FA4F35">
        <w:rPr>
          <w:rFonts w:ascii="ＭＳ ゴシック" w:eastAsia="ＭＳ ゴシック" w:hint="eastAsia"/>
          <w:sz w:val="24"/>
        </w:rPr>
        <w:t>＜海岸利用に関する地域との連携＞</w:t>
      </w:r>
    </w:p>
    <w:p w:rsidR="00FA4F35" w:rsidRPr="00FA4F35" w:rsidRDefault="00FA4F35" w:rsidP="00FA4F35">
      <w:pPr>
        <w:ind w:left="359" w:firstLine="220"/>
        <w:rPr>
          <w:rFonts w:ascii="ＭＳ 明朝"/>
        </w:rPr>
      </w:pPr>
      <w:r w:rsidRPr="00FA4F35">
        <w:rPr>
          <w:rFonts w:ascii="ＭＳ 明朝" w:hint="eastAsia"/>
        </w:rPr>
        <w:t>海岸利用は近年、利用形態の多様化、利用者の増加が進んでいるが、これにともないごみ問題や景観や利便性を著しく損なう施設の汚損、放置艇などの問題が発生している。</w:t>
      </w:r>
    </w:p>
    <w:p w:rsidR="00FA4F35" w:rsidRPr="00FA4F35" w:rsidRDefault="00FA4F35" w:rsidP="00FA4F35">
      <w:pPr>
        <w:ind w:left="359" w:firstLine="220"/>
        <w:rPr>
          <w:rFonts w:ascii="ＭＳ 明朝"/>
        </w:rPr>
      </w:pPr>
      <w:r w:rsidRPr="00FA4F35">
        <w:rPr>
          <w:rFonts w:ascii="ＭＳ 明朝" w:hint="eastAsia"/>
        </w:rPr>
        <w:t>今後、海岸を適正に利用していくうえで、ごみの不法投棄や施設の汚損などに対するマナー向上のための啓発活動を進め、放置艇については、港湾管理者など関係者と調整し、改善に努める。</w:t>
      </w:r>
    </w:p>
    <w:p w:rsidR="00FA4F35" w:rsidRPr="00FA4F35" w:rsidRDefault="00FA4F35" w:rsidP="00FA4F35">
      <w:pPr>
        <w:ind w:left="359" w:firstLine="220"/>
        <w:rPr>
          <w:rFonts w:ascii="ＭＳ 明朝"/>
        </w:rPr>
      </w:pPr>
      <w:r w:rsidRPr="00FA4F35">
        <w:rPr>
          <w:rFonts w:ascii="ＭＳ 明朝" w:hint="eastAsia"/>
        </w:rPr>
        <w:t>さらに、海辺で暮らす人々や海岸に訪れる多くの人達が、安心して心地よく海岸に親しむとともに、海の生物など自然環境の保全の大切さを認識できるような快適な海岸の利用を図っていくために、日常的な海岸の監視や利用者のモラル、マナー向上のための啓発活動、海岸利用のルールづくりなどについて地域と連携して取り組むものとする。</w:t>
      </w:r>
    </w:p>
    <w:p w:rsidR="00FA4F35" w:rsidRPr="00FA4F35" w:rsidRDefault="00FA4F35" w:rsidP="00FA4F35">
      <w:pPr>
        <w:rPr>
          <w:rFonts w:ascii="ＭＳ 明朝"/>
        </w:rPr>
        <w:sectPr w:rsidR="00FA4F35" w:rsidRPr="00FA4F35" w:rsidSect="004309DE">
          <w:headerReference w:type="default" r:id="rId51"/>
          <w:footerReference w:type="even" r:id="rId52"/>
          <w:footerReference w:type="default" r:id="rId53"/>
          <w:pgSz w:w="11906" w:h="16838" w:code="9"/>
          <w:pgMar w:top="1418" w:right="1418" w:bottom="1134" w:left="1418" w:header="851" w:footer="567" w:gutter="0"/>
          <w:pgNumType w:start="40"/>
          <w:cols w:space="425"/>
          <w:docGrid w:type="linesAndChars" w:linePitch="432" w:charSpace="2297"/>
        </w:sectPr>
      </w:pPr>
    </w:p>
    <w:p w:rsidR="004309DE" w:rsidRPr="004309DE" w:rsidRDefault="004309DE" w:rsidP="004309DE">
      <w:pPr>
        <w:rPr>
          <w:rFonts w:ascii="ＭＳ ゴシック" w:eastAsia="ＭＳ ゴシック"/>
          <w:sz w:val="28"/>
        </w:rPr>
      </w:pPr>
      <w:r w:rsidRPr="004309DE">
        <w:rPr>
          <w:rFonts w:ascii="ＭＳ ゴシック" w:eastAsia="ＭＳ ゴシック" w:hint="eastAsia"/>
          <w:sz w:val="28"/>
        </w:rPr>
        <w:t>５．ゾーン毎の特性の明確化と整備の方向</w:t>
      </w:r>
    </w:p>
    <w:p w:rsidR="004309DE" w:rsidRPr="004309DE" w:rsidRDefault="004309DE" w:rsidP="004309DE">
      <w:pPr>
        <w:rPr>
          <w:rFonts w:ascii="ＭＳ ゴシック" w:eastAsia="ＭＳ ゴシック"/>
          <w:sz w:val="28"/>
        </w:rPr>
      </w:pPr>
    </w:p>
    <w:p w:rsidR="004309DE" w:rsidRPr="004309DE" w:rsidRDefault="004309DE" w:rsidP="00921CCD">
      <w:pPr>
        <w:numPr>
          <w:ilvl w:val="1"/>
          <w:numId w:val="17"/>
        </w:numPr>
        <w:tabs>
          <w:tab w:val="left" w:pos="1260"/>
        </w:tabs>
        <w:ind w:right="42"/>
        <w:rPr>
          <w:rFonts w:ascii="ＭＳ ゴシック" w:eastAsia="ＭＳ ゴシック"/>
          <w:sz w:val="24"/>
        </w:rPr>
      </w:pPr>
      <w:r w:rsidRPr="004309DE">
        <w:rPr>
          <w:rFonts w:ascii="ＭＳ ゴシック" w:eastAsia="ＭＳ ゴシック" w:hint="eastAsia"/>
          <w:sz w:val="24"/>
        </w:rPr>
        <w:t>沿岸のゾーン区分</w:t>
      </w:r>
    </w:p>
    <w:p w:rsidR="004309DE" w:rsidRPr="004309DE" w:rsidRDefault="004309DE" w:rsidP="004309DE">
      <w:pPr>
        <w:tabs>
          <w:tab w:val="left" w:pos="1260"/>
        </w:tabs>
        <w:ind w:left="360" w:right="42"/>
        <w:rPr>
          <w:rFonts w:ascii="ＭＳ ゴシック" w:eastAsia="ＭＳ ゴシック"/>
          <w:sz w:val="24"/>
        </w:rPr>
      </w:pPr>
    </w:p>
    <w:p w:rsidR="004309DE" w:rsidRPr="004309DE" w:rsidRDefault="004309DE" w:rsidP="004309DE">
      <w:pPr>
        <w:ind w:left="359" w:firstLine="220"/>
        <w:rPr>
          <w:rFonts w:ascii="ＭＳ 明朝"/>
        </w:rPr>
      </w:pPr>
      <w:r w:rsidRPr="004309DE">
        <w:rPr>
          <w:rFonts w:ascii="ＭＳ 明朝" w:hint="eastAsia"/>
        </w:rPr>
        <w:t>大阪湾沿岸は海岸線延長が約438kmと長く、それぞれ異なった特徴を有していることから、先に示した基本理念、基本方針を具体化するため、21のゾーンに分割し、具体的施策を示す。</w:t>
      </w:r>
    </w:p>
    <w:p w:rsidR="004309DE" w:rsidRPr="004309DE" w:rsidRDefault="004309DE" w:rsidP="004309DE">
      <w:pPr>
        <w:ind w:left="359" w:firstLine="220"/>
        <w:rPr>
          <w:rFonts w:ascii="ＭＳ 明朝"/>
        </w:rPr>
      </w:pPr>
      <w:r w:rsidRPr="004309DE">
        <w:rPr>
          <w:rFonts w:ascii="ＭＳ 明朝" w:hint="eastAsia"/>
        </w:rPr>
        <w:t>表1.5.1 及び図1.5.1にゾーン区分を示す。</w:t>
      </w:r>
    </w:p>
    <w:p w:rsidR="004309DE" w:rsidRPr="004309DE" w:rsidRDefault="004309DE" w:rsidP="004309DE">
      <w:pPr>
        <w:ind w:left="359" w:firstLine="220"/>
        <w:rPr>
          <w:rFonts w:ascii="ＭＳ 明朝"/>
        </w:rPr>
      </w:pPr>
      <w:r w:rsidRPr="004309DE">
        <w:rPr>
          <w:rFonts w:ascii="ＭＳ 明朝" w:hint="eastAsia"/>
        </w:rPr>
        <w:t>ゾーン区分にあたっては、自然的特性（環境特性、海岸特性）や社会的特性（土地利用特性、海岸利用特性、関連諸計画）を考慮し、連続性、一体性のある区域を選定し、設定した。</w:t>
      </w:r>
    </w:p>
    <w:p w:rsidR="004309DE" w:rsidRPr="004309DE" w:rsidRDefault="004309DE" w:rsidP="004309DE">
      <w:pPr>
        <w:ind w:left="359" w:firstLine="220"/>
        <w:rPr>
          <w:rFonts w:ascii="ＭＳ 明朝"/>
        </w:rPr>
      </w:pPr>
    </w:p>
    <w:p w:rsidR="004309DE" w:rsidRPr="004309DE" w:rsidRDefault="004309DE" w:rsidP="004309DE">
      <w:pPr>
        <w:ind w:left="359" w:firstLine="220"/>
        <w:rPr>
          <w:rFonts w:ascii="ＭＳ 明朝"/>
        </w:rPr>
      </w:pPr>
    </w:p>
    <w:p w:rsidR="004309DE" w:rsidRPr="004309DE" w:rsidRDefault="004309DE" w:rsidP="004309DE">
      <w:pPr>
        <w:ind w:left="359" w:firstLine="220"/>
        <w:rPr>
          <w:rFonts w:ascii="ＭＳ 明朝"/>
        </w:rPr>
      </w:pPr>
    </w:p>
    <w:p w:rsidR="004309DE" w:rsidRPr="004309DE" w:rsidRDefault="004309DE" w:rsidP="004309DE">
      <w:pPr>
        <w:tabs>
          <w:tab w:val="left" w:pos="1260"/>
        </w:tabs>
        <w:ind w:right="42"/>
        <w:rPr>
          <w:rFonts w:ascii="ＭＳ ゴシック" w:eastAsia="ＭＳ ゴシック" w:hAnsi="ＭＳ ゴシック"/>
          <w:sz w:val="24"/>
        </w:rPr>
      </w:pPr>
      <w:r w:rsidRPr="004309DE">
        <w:rPr>
          <w:rFonts w:ascii="ＭＳ 明朝"/>
          <w:sz w:val="24"/>
        </w:rPr>
        <w:br w:type="page"/>
      </w:r>
      <w:r w:rsidRPr="004309DE">
        <w:rPr>
          <w:rFonts w:ascii="ＭＳ ゴシック" w:eastAsia="ＭＳ ゴシック" w:hAnsi="ＭＳ ゴシック" w:hint="eastAsia"/>
          <w:sz w:val="24"/>
        </w:rPr>
        <w:t>5-2　エリア特性の区分の考え方</w:t>
      </w:r>
    </w:p>
    <w:p w:rsidR="004309DE" w:rsidRPr="004309DE" w:rsidRDefault="004309DE" w:rsidP="004309DE">
      <w:pPr>
        <w:tabs>
          <w:tab w:val="left" w:pos="1260"/>
        </w:tabs>
        <w:ind w:right="42"/>
        <w:rPr>
          <w:rFonts w:ascii="ＭＳ ゴシック" w:eastAsia="ＭＳ ゴシック"/>
          <w:sz w:val="24"/>
        </w:rPr>
      </w:pPr>
    </w:p>
    <w:p w:rsidR="004309DE" w:rsidRPr="004309DE" w:rsidRDefault="004309DE" w:rsidP="004309DE">
      <w:pPr>
        <w:rPr>
          <w:rFonts w:ascii="ＭＳ 明朝" w:hAnsi="Century"/>
        </w:rPr>
      </w:pPr>
      <w:r>
        <w:rPr>
          <w:rFonts w:ascii="ＭＳ 明朝" w:hAnsi="Century"/>
          <w:noProof/>
          <w:sz w:val="20"/>
        </w:rPr>
        <mc:AlternateContent>
          <mc:Choice Requires="wpg">
            <w:drawing>
              <wp:anchor distT="0" distB="0" distL="114300" distR="114300" simplePos="0" relativeHeight="251661824" behindDoc="0" locked="0" layoutInCell="1" allowOverlap="1" wp14:anchorId="412DBD4F" wp14:editId="12C44922">
                <wp:simplePos x="0" y="0"/>
                <wp:positionH relativeFrom="column">
                  <wp:posOffset>3363595</wp:posOffset>
                </wp:positionH>
                <wp:positionV relativeFrom="paragraph">
                  <wp:posOffset>0</wp:posOffset>
                </wp:positionV>
                <wp:extent cx="2400300" cy="2781300"/>
                <wp:effectExtent l="0" t="0" r="19050" b="19050"/>
                <wp:wrapSquare wrapText="bothSides"/>
                <wp:docPr id="100" name="グループ化 100" descr="｢防護｣は全てのゾーンで共通して対応していくため、｢環境｣と｢利用｣で特性を示す&#10;大きく分けると環境保全と公衆利用、環境創造と公衆利用、環境創造と都市基盤利用と3つに区分" title="エリア特性の区分の考え方"/>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0300" cy="2781300"/>
                          <a:chOff x="6699" y="2282"/>
                          <a:chExt cx="3780" cy="4380"/>
                        </a:xfrm>
                      </wpg:grpSpPr>
                      <wps:wsp>
                        <wps:cNvPr id="101" name="Text Box 149"/>
                        <wps:cNvSpPr txBox="1">
                          <a:spLocks noChangeArrowheads="1"/>
                        </wps:cNvSpPr>
                        <wps:spPr bwMode="auto">
                          <a:xfrm>
                            <a:off x="6699" y="2282"/>
                            <a:ext cx="3757" cy="648"/>
                          </a:xfrm>
                          <a:prstGeom prst="rect">
                            <a:avLst/>
                          </a:prstGeom>
                          <a:solidFill>
                            <a:srgbClr val="FFFFFF"/>
                          </a:solidFill>
                          <a:ln w="19050">
                            <a:solidFill>
                              <a:srgbClr val="000000"/>
                            </a:solidFill>
                            <a:miter lim="800000"/>
                            <a:headEnd/>
                            <a:tailEnd/>
                          </a:ln>
                        </wps:spPr>
                        <wps:txbx>
                          <w:txbxContent>
                            <w:p w:rsidR="00CF405E" w:rsidRDefault="00CF405E" w:rsidP="004309DE">
                              <w:pPr>
                                <w:jc w:val="center"/>
                              </w:pPr>
                              <w:r>
                                <w:rPr>
                                  <w:rFonts w:hint="eastAsia"/>
                                </w:rPr>
                                <w:t>｢防護｣</w:t>
                              </w:r>
                            </w:p>
                          </w:txbxContent>
                        </wps:txbx>
                        <wps:bodyPr rot="0" vert="horz" wrap="square" lIns="91440" tIns="45720" rIns="91440" bIns="45720" anchor="t" anchorCtr="0" upright="1">
                          <a:noAutofit/>
                        </wps:bodyPr>
                      </wps:wsp>
                      <wps:wsp>
                        <wps:cNvPr id="102" name="Text Box 150"/>
                        <wps:cNvSpPr txBox="1">
                          <a:spLocks noChangeArrowheads="1"/>
                        </wps:cNvSpPr>
                        <wps:spPr bwMode="auto">
                          <a:xfrm>
                            <a:off x="6699" y="3377"/>
                            <a:ext cx="1785" cy="3285"/>
                          </a:xfrm>
                          <a:prstGeom prst="rect">
                            <a:avLst/>
                          </a:prstGeom>
                          <a:solidFill>
                            <a:srgbClr val="FFFFFF"/>
                          </a:solidFill>
                          <a:ln w="19050">
                            <a:solidFill>
                              <a:srgbClr val="000000"/>
                            </a:solidFill>
                            <a:miter lim="800000"/>
                            <a:headEnd/>
                            <a:tailEnd/>
                          </a:ln>
                        </wps:spPr>
                        <wps:txbx>
                          <w:txbxContent>
                            <w:p w:rsidR="00CF405E" w:rsidRDefault="00CF405E" w:rsidP="004309DE">
                              <w:pPr>
                                <w:jc w:val="center"/>
                              </w:pPr>
                              <w:r>
                                <w:rPr>
                                  <w:rFonts w:hint="eastAsia"/>
                                </w:rPr>
                                <w:t>｢環境｣</w:t>
                              </w:r>
                            </w:p>
                          </w:txbxContent>
                        </wps:txbx>
                        <wps:bodyPr rot="0" vert="horz" wrap="square" lIns="91440" tIns="45720" rIns="91440" bIns="45720" anchor="t" anchorCtr="0" upright="1">
                          <a:noAutofit/>
                        </wps:bodyPr>
                      </wps:wsp>
                      <wps:wsp>
                        <wps:cNvPr id="103" name="Text Box 151"/>
                        <wps:cNvSpPr txBox="1">
                          <a:spLocks noChangeArrowheads="1"/>
                        </wps:cNvSpPr>
                        <wps:spPr bwMode="auto">
                          <a:xfrm>
                            <a:off x="8694" y="3377"/>
                            <a:ext cx="1785" cy="3285"/>
                          </a:xfrm>
                          <a:prstGeom prst="rect">
                            <a:avLst/>
                          </a:prstGeom>
                          <a:solidFill>
                            <a:srgbClr val="FFFFFF"/>
                          </a:solidFill>
                          <a:ln w="19050">
                            <a:solidFill>
                              <a:srgbClr val="000000"/>
                            </a:solidFill>
                            <a:miter lim="800000"/>
                            <a:headEnd/>
                            <a:tailEnd/>
                          </a:ln>
                        </wps:spPr>
                        <wps:txbx>
                          <w:txbxContent>
                            <w:p w:rsidR="00CF405E" w:rsidRDefault="00CF405E" w:rsidP="004309DE">
                              <w:pPr>
                                <w:jc w:val="center"/>
                              </w:pPr>
                              <w:r>
                                <w:rPr>
                                  <w:rFonts w:hint="eastAsia"/>
                                </w:rPr>
                                <w:t>｢利用｣</w:t>
                              </w:r>
                            </w:p>
                          </w:txbxContent>
                        </wps:txbx>
                        <wps:bodyPr rot="0" vert="horz" wrap="square" lIns="91440" tIns="45720" rIns="91440" bIns="45720" anchor="t" anchorCtr="0" upright="1">
                          <a:noAutofit/>
                        </wps:bodyPr>
                      </wps:wsp>
                      <wps:wsp>
                        <wps:cNvPr id="104" name="Line 152"/>
                        <wps:cNvCnPr/>
                        <wps:spPr bwMode="auto">
                          <a:xfrm flipV="1">
                            <a:off x="8269" y="4658"/>
                            <a:ext cx="663" cy="108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cNvPr id="105" name="Group 153"/>
                        <wpg:cNvGrpSpPr>
                          <a:grpSpLocks/>
                        </wpg:cNvGrpSpPr>
                        <wpg:grpSpPr bwMode="auto">
                          <a:xfrm>
                            <a:off x="6901" y="4009"/>
                            <a:ext cx="3399" cy="2389"/>
                            <a:chOff x="6901" y="4009"/>
                            <a:chExt cx="3399" cy="2389"/>
                          </a:xfrm>
                        </wpg:grpSpPr>
                        <wps:wsp>
                          <wps:cNvPr id="106" name="Oval 154"/>
                          <wps:cNvSpPr>
                            <a:spLocks noChangeArrowheads="1"/>
                          </wps:cNvSpPr>
                          <wps:spPr bwMode="auto">
                            <a:xfrm>
                              <a:off x="6911" y="4016"/>
                              <a:ext cx="1361" cy="1361"/>
                            </a:xfrm>
                            <a:prstGeom prst="ellipse">
                              <a:avLst/>
                            </a:prstGeom>
                            <a:solidFill>
                              <a:srgbClr val="FFFFFF"/>
                            </a:solidFill>
                            <a:ln w="9525">
                              <a:solidFill>
                                <a:srgbClr val="000000"/>
                              </a:solidFill>
                              <a:round/>
                              <a:headEnd/>
                              <a:tailEnd/>
                            </a:ln>
                          </wps:spPr>
                          <wps:txbx>
                            <w:txbxContent>
                              <w:p w:rsidR="00CF405E" w:rsidRDefault="00CF405E" w:rsidP="004309DE">
                                <w:pPr>
                                  <w:spacing w:line="240" w:lineRule="exact"/>
                                  <w:jc w:val="center"/>
                                </w:pPr>
                              </w:p>
                              <w:p w:rsidR="00CF405E" w:rsidRDefault="00CF405E" w:rsidP="004309DE">
                                <w:pPr>
                                  <w:spacing w:line="240" w:lineRule="exact"/>
                                  <w:jc w:val="center"/>
                                </w:pPr>
                                <w:r>
                                  <w:rPr>
                                    <w:rFonts w:hint="eastAsia"/>
                                  </w:rPr>
                                  <w:t>保全</w:t>
                                </w:r>
                              </w:p>
                            </w:txbxContent>
                          </wps:txbx>
                          <wps:bodyPr rot="0" vert="horz" wrap="square" lIns="91440" tIns="45720" rIns="91440" bIns="45720" anchor="t" anchorCtr="0" upright="1">
                            <a:noAutofit/>
                          </wps:bodyPr>
                        </wps:wsp>
                        <wps:wsp>
                          <wps:cNvPr id="107" name="Oval 155"/>
                          <wps:cNvSpPr>
                            <a:spLocks noChangeArrowheads="1"/>
                          </wps:cNvSpPr>
                          <wps:spPr bwMode="auto">
                            <a:xfrm>
                              <a:off x="8939" y="5018"/>
                              <a:ext cx="1361" cy="1361"/>
                            </a:xfrm>
                            <a:prstGeom prst="ellipse">
                              <a:avLst/>
                            </a:prstGeom>
                            <a:solidFill>
                              <a:srgbClr val="FFFFFF"/>
                            </a:solidFill>
                            <a:ln w="9525">
                              <a:solidFill>
                                <a:srgbClr val="000000"/>
                              </a:solidFill>
                              <a:round/>
                              <a:headEnd/>
                              <a:tailEnd/>
                            </a:ln>
                          </wps:spPr>
                          <wps:txbx>
                            <w:txbxContent>
                              <w:p w:rsidR="00CF405E" w:rsidRDefault="00CF405E" w:rsidP="004309DE">
                                <w:pPr>
                                  <w:spacing w:line="240" w:lineRule="exact"/>
                                  <w:jc w:val="center"/>
                                </w:pPr>
                              </w:p>
                              <w:p w:rsidR="00CF405E" w:rsidRDefault="00CF405E" w:rsidP="004309DE">
                                <w:pPr>
                                  <w:spacing w:line="240" w:lineRule="exact"/>
                                  <w:jc w:val="center"/>
                                </w:pPr>
                                <w:r>
                                  <w:rPr>
                                    <w:rFonts w:hint="eastAsia"/>
                                  </w:rPr>
                                  <w:t>都市</w:t>
                                </w:r>
                              </w:p>
                              <w:p w:rsidR="00CF405E" w:rsidRDefault="00CF405E" w:rsidP="004309DE">
                                <w:pPr>
                                  <w:spacing w:line="240" w:lineRule="exact"/>
                                  <w:jc w:val="center"/>
                                </w:pPr>
                                <w:r>
                                  <w:rPr>
                                    <w:rFonts w:hint="eastAsia"/>
                                  </w:rPr>
                                  <w:t>基盤</w:t>
                                </w:r>
                              </w:p>
                            </w:txbxContent>
                          </wps:txbx>
                          <wps:bodyPr rot="0" vert="horz" wrap="square" lIns="91440" tIns="45720" rIns="91440" bIns="45720" anchor="t" anchorCtr="0" upright="1">
                            <a:noAutofit/>
                          </wps:bodyPr>
                        </wps:wsp>
                        <wps:wsp>
                          <wps:cNvPr id="108" name="Oval 156"/>
                          <wps:cNvSpPr>
                            <a:spLocks noChangeArrowheads="1"/>
                          </wps:cNvSpPr>
                          <wps:spPr bwMode="auto">
                            <a:xfrm>
                              <a:off x="6901" y="5037"/>
                              <a:ext cx="1361" cy="1361"/>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F405E" w:rsidRDefault="00CF405E" w:rsidP="004309DE">
                                <w:pPr>
                                  <w:spacing w:line="280" w:lineRule="exact"/>
                                  <w:jc w:val="center"/>
                                </w:pPr>
                              </w:p>
                              <w:p w:rsidR="00CF405E" w:rsidRDefault="00CF405E" w:rsidP="004309DE">
                                <w:pPr>
                                  <w:spacing w:line="280" w:lineRule="exact"/>
                                  <w:jc w:val="center"/>
                                </w:pPr>
                                <w:r>
                                  <w:rPr>
                                    <w:rFonts w:hint="eastAsia"/>
                                  </w:rPr>
                                  <w:t>創造</w:t>
                                </w:r>
                              </w:p>
                            </w:txbxContent>
                          </wps:txbx>
                          <wps:bodyPr rot="0" vert="horz" wrap="square" lIns="91440" tIns="45720" rIns="91440" bIns="45720" anchor="t" anchorCtr="0" upright="1">
                            <a:noAutofit/>
                          </wps:bodyPr>
                        </wps:wsp>
                        <wps:wsp>
                          <wps:cNvPr id="109" name="Oval 157"/>
                          <wps:cNvSpPr>
                            <a:spLocks noChangeArrowheads="1"/>
                          </wps:cNvSpPr>
                          <wps:spPr bwMode="auto">
                            <a:xfrm>
                              <a:off x="8924" y="4009"/>
                              <a:ext cx="1361" cy="1361"/>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F405E" w:rsidRDefault="00CF405E" w:rsidP="004309DE">
                                <w:pPr>
                                  <w:spacing w:line="240" w:lineRule="exact"/>
                                  <w:jc w:val="center"/>
                                </w:pPr>
                              </w:p>
                              <w:p w:rsidR="00CF405E" w:rsidRDefault="00CF405E" w:rsidP="004309DE">
                                <w:pPr>
                                  <w:spacing w:line="240" w:lineRule="exact"/>
                                  <w:jc w:val="center"/>
                                </w:pPr>
                                <w:r>
                                  <w:rPr>
                                    <w:rFonts w:hint="eastAsia"/>
                                  </w:rPr>
                                  <w:t>公衆</w:t>
                                </w:r>
                              </w:p>
                            </w:txbxContent>
                          </wps:txbx>
                          <wps:bodyPr rot="0" vert="horz" wrap="square" lIns="91440" tIns="45720" rIns="91440" bIns="45720" anchor="t" anchorCtr="0" upright="1">
                            <a:noAutofit/>
                          </wps:bodyPr>
                        </wps:wsp>
                      </wpg:grpSp>
                      <wps:wsp>
                        <wps:cNvPr id="110" name="Line 158"/>
                        <wps:cNvCnPr/>
                        <wps:spPr bwMode="auto">
                          <a:xfrm>
                            <a:off x="8275" y="5738"/>
                            <a:ext cx="65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1" name="Line 159"/>
                        <wps:cNvCnPr/>
                        <wps:spPr bwMode="auto">
                          <a:xfrm>
                            <a:off x="8269" y="4658"/>
                            <a:ext cx="65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グループ化 100" o:spid="_x0000_s1065" alt="タイトル: エリア特性の区分の考え方 - 説明: ｢防護｣は全てのゾーンで共通して対応していくため、｢環境｣と｢利用｣で特性を示す&#10;大きく分けると環境保全と公衆利用、環境創造と公衆利用、環境創造と都市基盤利用と3つに区分" style="position:absolute;left:0;text-align:left;margin-left:264.85pt;margin-top:0;width:189pt;height:219pt;z-index:251661824" coordorigin="6699,2282" coordsize="3780,4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">
                <v:shape id="Text Box 149" o:spid="_x0000_s1066" type="#_x0000_t202" style="position:absolute;left:6699;top:2282;width:3757;height: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zoF78A&#10;AADcAAAADwAAAGRycy9kb3ducmV2LnhtbERPS4vCMBC+C/6HMII3TV3cRapRRNji0Sdex2Zsis2k&#10;NLHWf78RhL3Nx/ecxaqzlWip8aVjBZNxAoI4d7rkQsHp+DuagfABWWPlmBS8yMNq2e8tMNXuyXtq&#10;D6EQMYR9igpMCHUqpc8NWfRjVxNH7uYaiyHCppC6wWcMt5X8SpIfabHk2GCwpo2h/H54WAXf/rKb&#10;tq9raYrZOZNZZ/fTY6bUcNCt5yACdeFf/HFvdZyfTOD9TLxALv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rOgXvwAAANwAAAAPAAAAAAAAAAAAAAAAAJgCAABkcnMvZG93bnJl&#10;di54bWxQSwUGAAAAAAQABAD1AAAAhAMAAAAA&#10;" strokeweight="1.5pt">
                  <v:textbox>
                    <w:txbxContent>
                      <w:p w:rsidR="00CF405E" w:rsidRDefault="00CF405E" w:rsidP="004309DE">
                        <w:pPr>
                          <w:jc w:val="center"/>
                        </w:pPr>
                        <w:r>
                          <w:rPr>
                            <w:rFonts w:hint="eastAsia"/>
                          </w:rPr>
                          <w:t>｢防護｣</w:t>
                        </w:r>
                      </w:p>
                    </w:txbxContent>
                  </v:textbox>
                </v:shape>
                <v:shape id="Text Box 150" o:spid="_x0000_s1067" type="#_x0000_t202" style="position:absolute;left:6699;top:3377;width:1785;height:3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52YMAA&#10;AADcAAAADwAAAGRycy9kb3ducmV2LnhtbERPS4vCMBC+C/sfwix403RFl1KNsixs8egTr2MzNsVm&#10;UppY6783grC3+fies1j1thYdtb5yrOBrnIAgLpyuuFRw2P+NUhA+IGusHZOCB3lYLT8GC8y0u/OW&#10;ul0oRQxhn6ECE0KTSekLQxb92DXEkbu41mKIsC2lbvEew20tJ0nyLS1WHBsMNvRrqLjublbBzJ82&#10;0+5xrkyZHnOZ93Y73edKDT/7nzmIQH34F7/dax3nJxN4PRMvkM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352YMAAAADcAAAADwAAAAAAAAAAAAAAAACYAgAAZHJzL2Rvd25y&#10;ZXYueG1sUEsFBgAAAAAEAAQA9QAAAIUDAAAAAA==&#10;" strokeweight="1.5pt">
                  <v:textbox>
                    <w:txbxContent>
                      <w:p w:rsidR="00CF405E" w:rsidRDefault="00CF405E" w:rsidP="004309DE">
                        <w:pPr>
                          <w:jc w:val="center"/>
                        </w:pPr>
                        <w:r>
                          <w:rPr>
                            <w:rFonts w:hint="eastAsia"/>
                          </w:rPr>
                          <w:t>｢環境｣</w:t>
                        </w:r>
                      </w:p>
                    </w:txbxContent>
                  </v:textbox>
                </v:shape>
                <v:shape id="Text Box 151" o:spid="_x0000_s1068" type="#_x0000_t202" style="position:absolute;left:8694;top:3377;width:1785;height:3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LT+8AA&#10;AADcAAAADwAAAGRycy9kb3ducmV2LnhtbERPS4vCMBC+C/sfwix401RXF6lGWRYsHn0tXsdmbIrN&#10;pDTZWv+9EQRv8/E9Z7HqbCVaanzpWMFomIAgzp0uuVBwPKwHMxA+IGusHJOCO3lYLT96C0y1u/GO&#10;2n0oRAxhn6ICE0KdSulzQxb90NXEkbu4xmKIsCmkbvAWw20lx0nyLS2WHBsM1vRrKL/u/62CqT9t&#10;J+39XJpi9pfJrLO7ySFTqv/Z/cxBBOrCW/xyb3Scn3zB85l4gV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DLT+8AAAADcAAAADwAAAAAAAAAAAAAAAACYAgAAZHJzL2Rvd25y&#10;ZXYueG1sUEsFBgAAAAAEAAQA9QAAAIUDAAAAAA==&#10;" strokeweight="1.5pt">
                  <v:textbox>
                    <w:txbxContent>
                      <w:p w:rsidR="00CF405E" w:rsidRDefault="00CF405E" w:rsidP="004309DE">
                        <w:pPr>
                          <w:jc w:val="center"/>
                        </w:pPr>
                        <w:r>
                          <w:rPr>
                            <w:rFonts w:hint="eastAsia"/>
                          </w:rPr>
                          <w:t>｢利用｣</w:t>
                        </w:r>
                      </w:p>
                    </w:txbxContent>
                  </v:textbox>
                </v:shape>
                <v:line id="Line 152" o:spid="_x0000_s1069" style="position:absolute;flip:y;visibility:visible;mso-wrap-style:square" from="8269,4658" to="8932,5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wpVMAAAADcAAAADwAAAGRycy9kb3ducmV2LnhtbERPTYvCMBC9L/gfwgje1lQRWapRRBAU&#10;9+C6wl6HZtoUm0lJoq3/fiMI3ubxPme57m0j7uRD7VjBZJyBIC6crrlScPndfX6BCBFZY+OYFDwo&#10;wHo1+Fhirl3HP3Q/x0qkEA45KjAxtrmUoTBkMYxdS5y40nmLMUFfSe2xS+G2kdMsm0uLNacGgy1t&#10;DRXX880qkIdjd/K76aWsyn3r/g7me971So2G/WYBIlIf3+KXe6/T/GwGz2fSBXL1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38KVTAAAAA3AAAAA8AAAAAAAAAAAAAAAAA&#10;oQIAAGRycy9kb3ducmV2LnhtbFBLBQYAAAAABAAEAPkAAACOAwAAAAA=&#10;" strokeweight="1.5pt"/>
                <v:group id="Group 153" o:spid="_x0000_s1070" style="position:absolute;left:6901;top:4009;width:3399;height:2389" coordorigin="6901,4009" coordsize="3399,23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7M5xMMAAADcAAAADwAAAGRycy9kb3ducmV2LnhtbERPTWuDQBC9B/oflgn0&#10;lqy2GILJRiS0pQcpxARKb4M7UYk7K+5Wzb/vFgq9zeN9zj6bTSdGGlxrWUG8jkAQV1a3XCu4nF9X&#10;WxDOI2vsLJOCOznIDg+LPabaTnyisfS1CCHsUlTQeN+nUrqqIYNubXviwF3tYNAHONRSDziFcNPJ&#10;pyjaSIMth4YGezo2VN3Kb6PgbcIpf45fxuJ2Pd6/zsnHZxGTUo/LOd+B8DT7f/Gf+12H+VE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sznEwwAAANwAAAAP&#10;AAAAAAAAAAAAAAAAAKoCAABkcnMvZG93bnJldi54bWxQSwUGAAAAAAQABAD6AAAAmgMAAAAA&#10;">
                  <v:oval id="Oval 154" o:spid="_x0000_s1071" style="position:absolute;left:6911;top:4016;width:1361;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RUAcEA&#10;AADcAAAADwAAAGRycy9kb3ducmV2LnhtbERPTWvCQBC9F/wPyxR6qxsbDCV1FVEKevDQaO9DdkyC&#10;2dmQncb4711B6G0e73MWq9G1aqA+NJ4NzKYJKOLS24YrA6fj9/snqCDIFlvPZOBGAVbLycsCc+uv&#10;/ENDIZWKIRxyNFCLdLnWoazJYZj6jjhyZ987lAj7StserzHctfojSTLtsOHYUGNHm5rKS/HnDGyr&#10;dZENOpV5et7uZH75PezTmTFvr+P6C5TQKP/ip3tn4/wkg8cz8QK9v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EEVAHBAAAA3AAAAA8AAAAAAAAAAAAAAAAAmAIAAGRycy9kb3du&#10;cmV2LnhtbFBLBQYAAAAABAAEAPUAAACGAwAAAAA=&#10;">
                    <v:textbox>
                      <w:txbxContent>
                        <w:p w:rsidR="00CF405E" w:rsidRDefault="00CF405E" w:rsidP="004309DE">
                          <w:pPr>
                            <w:spacing w:line="240" w:lineRule="exact"/>
                            <w:jc w:val="center"/>
                          </w:pPr>
                        </w:p>
                        <w:p w:rsidR="00CF405E" w:rsidRDefault="00CF405E" w:rsidP="004309DE">
                          <w:pPr>
                            <w:spacing w:line="240" w:lineRule="exact"/>
                            <w:jc w:val="center"/>
                          </w:pPr>
                          <w:r>
                            <w:rPr>
                              <w:rFonts w:hint="eastAsia"/>
                            </w:rPr>
                            <w:t>保全</w:t>
                          </w:r>
                        </w:p>
                      </w:txbxContent>
                    </v:textbox>
                  </v:oval>
                  <v:oval id="Oval 155" o:spid="_x0000_s1072" style="position:absolute;left:8939;top:5018;width:1361;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jxmsEA&#10;AADcAAAADwAAAGRycy9kb3ducmV2LnhtbERPTWvCQBC9C/0Pywi96UaDtkRXkUrBHjw0tvchOybB&#10;7GzIjjH+e7cg9DaP9znr7eAa1VMXas8GZtMEFHHhbc2lgZ/T5+QdVBBki41nMnCnANvNy2iNmfU3&#10;/qY+l1LFEA4ZGqhE2kzrUFTkMEx9Sxy5s+8cSoRdqW2HtxjuGj1PkqV2WHNsqLClj4qKS351Bvbl&#10;Ll/2OpVFet4fZHH5PX6lM2Nex8NuBUpokH/x032wcX7yBn/PxAv0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5I8ZrBAAAA3AAAAA8AAAAAAAAAAAAAAAAAmAIAAGRycy9kb3du&#10;cmV2LnhtbFBLBQYAAAAABAAEAPUAAACGAwAAAAA=&#10;">
                    <v:textbox>
                      <w:txbxContent>
                        <w:p w:rsidR="00CF405E" w:rsidRDefault="00CF405E" w:rsidP="004309DE">
                          <w:pPr>
                            <w:spacing w:line="240" w:lineRule="exact"/>
                            <w:jc w:val="center"/>
                          </w:pPr>
                        </w:p>
                        <w:p w:rsidR="00CF405E" w:rsidRDefault="00CF405E" w:rsidP="004309DE">
                          <w:pPr>
                            <w:spacing w:line="240" w:lineRule="exact"/>
                            <w:jc w:val="center"/>
                          </w:pPr>
                          <w:r>
                            <w:rPr>
                              <w:rFonts w:hint="eastAsia"/>
                            </w:rPr>
                            <w:t>都市</w:t>
                          </w:r>
                        </w:p>
                        <w:p w:rsidR="00CF405E" w:rsidRDefault="00CF405E" w:rsidP="004309DE">
                          <w:pPr>
                            <w:spacing w:line="240" w:lineRule="exact"/>
                            <w:jc w:val="center"/>
                          </w:pPr>
                          <w:r>
                            <w:rPr>
                              <w:rFonts w:hint="eastAsia"/>
                            </w:rPr>
                            <w:t>基盤</w:t>
                          </w:r>
                        </w:p>
                      </w:txbxContent>
                    </v:textbox>
                  </v:oval>
                  <v:oval id="Oval 156" o:spid="_x0000_s1073" style="position:absolute;left:6901;top:5037;width:1361;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NDKcUA&#10;AADcAAAADwAAAGRycy9kb3ducmV2LnhtbESPQWsCMRCF70L/Q5hCL1KzLVJka5RSEHoQtOoPGDfT&#10;7NbNZE2iu/5751DobYb35r1v5svBt+pKMTWBDbxMClDEVbANOwOH/ep5BiplZIttYDJwowTLxcNo&#10;jqUNPX/TdZedkhBOJRqoc+5KrVNVk8c0CR2xaD8hesyyRqdtxF7Cfatfi+JNe2xYGmrs6LOm6rS7&#10;eAPH4yEM+hw327E7RZz+9p1bb415ehw+3kFlGvK/+e/6ywp+IbTyjEy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A0MpxQAAANwAAAAPAAAAAAAAAAAAAAAAAJgCAABkcnMv&#10;ZG93bnJldi54bWxQSwUGAAAAAAQABAD1AAAAigMAAAAA&#10;" filled="f">
                    <v:textbox>
                      <w:txbxContent>
                        <w:p w:rsidR="00CF405E" w:rsidRDefault="00CF405E" w:rsidP="004309DE">
                          <w:pPr>
                            <w:spacing w:line="280" w:lineRule="exact"/>
                            <w:jc w:val="center"/>
                          </w:pPr>
                        </w:p>
                        <w:p w:rsidR="00CF405E" w:rsidRDefault="00CF405E" w:rsidP="004309DE">
                          <w:pPr>
                            <w:spacing w:line="280" w:lineRule="exact"/>
                            <w:jc w:val="center"/>
                          </w:pPr>
                          <w:r>
                            <w:rPr>
                              <w:rFonts w:hint="eastAsia"/>
                            </w:rPr>
                            <w:t>創造</w:t>
                          </w:r>
                        </w:p>
                      </w:txbxContent>
                    </v:textbox>
                  </v:oval>
                  <v:oval id="Oval 157" o:spid="_x0000_s1074" style="position:absolute;left:8924;top:4009;width:1361;height:1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mssIA&#10;AADcAAAADwAAAGRycy9kb3ducmV2LnhtbERPzWoCMRC+C32HMAUvUrOKlHZrlCIIHgSt9QHGzZhd&#10;3Uy2SXTXtzeC0Nt8fL8znXe2FlfyoXKsYDTMQBAXTldsFOx/l28fIEJE1lg7JgU3CjCfvfSmmGvX&#10;8g9dd9GIFMIhRwVljE0uZShKshiGriFO3NF5izFBb6T22KZwW8txlr1LixWnhhIbWpRUnHcXq+Bw&#10;2LtO/vnNdmDOHientjHrrVL91+77C0SkLv6Ln+6VTvOzT3g8ky6Qs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T+aywgAAANwAAAAPAAAAAAAAAAAAAAAAAJgCAABkcnMvZG93&#10;bnJldi54bWxQSwUGAAAAAAQABAD1AAAAhwMAAAAA&#10;" filled="f">
                    <v:textbox>
                      <w:txbxContent>
                        <w:p w:rsidR="00CF405E" w:rsidRDefault="00CF405E" w:rsidP="004309DE">
                          <w:pPr>
                            <w:spacing w:line="240" w:lineRule="exact"/>
                            <w:jc w:val="center"/>
                          </w:pPr>
                        </w:p>
                        <w:p w:rsidR="00CF405E" w:rsidRDefault="00CF405E" w:rsidP="004309DE">
                          <w:pPr>
                            <w:spacing w:line="240" w:lineRule="exact"/>
                            <w:jc w:val="center"/>
                          </w:pPr>
                          <w:r>
                            <w:rPr>
                              <w:rFonts w:hint="eastAsia"/>
                            </w:rPr>
                            <w:t>公衆</w:t>
                          </w:r>
                        </w:p>
                      </w:txbxContent>
                    </v:textbox>
                  </v:oval>
                </v:group>
                <v:line id="Line 158" o:spid="_x0000_s1075" style="position:absolute;visibility:visible;mso-wrap-style:square" from="8275,5738" to="8931,5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h7uMUAAADcAAAADwAAAGRycy9kb3ducmV2LnhtbESPQWvCQBCF74X+h2UK3urGFqSkrlIK&#10;1uLNVITehuyYpMnOprsbjf/eOQjeZnhv3vtmsRpdp04UYuPZwGyagSIuvW24MrD/WT+/gYoJ2WLn&#10;mQxcKMJq+fiwwNz6M+/oVKRKSQjHHA3UKfW51rGsyWGc+p5YtKMPDpOsodI24FnCXadfsmyuHTYs&#10;DTX29FlT2RaDM3AYCv79a9ehw+Frszke/tv4ujVm8jR+vINKNKa7+Xb9bQV/JvjyjEygl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Hh7uMUAAADcAAAADwAAAAAAAAAA&#10;AAAAAAChAgAAZHJzL2Rvd25yZXYueG1sUEsFBgAAAAAEAAQA+QAAAJMDAAAAAA==&#10;" strokeweight="1.5pt"/>
                <v:line id="Line 159" o:spid="_x0000_s1076" style="position:absolute;visibility:visible;mso-wrap-style:square" from="8269,4658" to="8925,4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TeI8IAAADcAAAADwAAAGRycy9kb3ducmV2LnhtbERPTWvCQBC9F/wPywje6iYVpERXEUEt&#10;vTUVwduQHZOY7Gzc3Wj677tCobd5vM9ZrgfTijs5X1tWkE4TEMSF1TWXCo7fu9d3ED4ga2wtk4If&#10;8rBejV6WmGn74C+656EUMYR9hgqqELpMSl9UZNBPbUccuYt1BkOErpTa4SOGm1a+JclcGqw5NlTY&#10;0baiosl7o+DU53y+NjvXYr8/HC6nW+Nnn0pNxsNmASLQEP7Ff+4PHeenKTyfiRfI1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zTeI8IAAADcAAAADwAAAAAAAAAAAAAA&#10;AAChAgAAZHJzL2Rvd25yZXYueG1sUEsFBgAAAAAEAAQA+QAAAJADAAAAAA==&#10;" strokeweight="1.5pt"/>
                <w10:wrap type="square"/>
              </v:group>
            </w:pict>
          </mc:Fallback>
        </mc:AlternateContent>
      </w:r>
      <w:r w:rsidRPr="004309DE">
        <w:rPr>
          <w:rFonts w:ascii="ＭＳ 明朝" w:hAnsi="Century" w:hint="eastAsia"/>
        </w:rPr>
        <w:t xml:space="preserve">　海岸保全の目的は、大きく｢防護｣｢環境｣｢利用｣の3つに分類されているが、大阪湾沿岸においては安全な海岸の整備（防護）を第一とし、環境、利用面に配慮しながら相互の調和を図るものとしている。</w:t>
      </w:r>
    </w:p>
    <w:p w:rsidR="004309DE" w:rsidRPr="004309DE" w:rsidRDefault="004309DE" w:rsidP="004309DE">
      <w:r w:rsidRPr="004309DE">
        <w:rPr>
          <w:rFonts w:hint="eastAsia"/>
        </w:rPr>
        <w:t xml:space="preserve">　環境面では主に残された貴重な自然環境の保全、失われた自然環境の回復・創出、利用面では公衆が楽しみ利用できる海岸づくり、都市、産業、港湾、漁港などの都市基盤利用と公衆利用の調和をそれぞれ目指している。</w:t>
      </w:r>
    </w:p>
    <w:p w:rsidR="004309DE" w:rsidRPr="004309DE" w:rsidRDefault="004309DE" w:rsidP="004309DE">
      <w:pPr>
        <w:ind w:firstLine="221"/>
      </w:pPr>
      <w:r w:rsidRPr="004309DE">
        <w:rPr>
          <w:rFonts w:hint="eastAsia"/>
        </w:rPr>
        <w:t>大阪湾沿岸を大別するエリア区分の考え方は｢防護｣は全てのゾーンで共通して対応していくものであることから、｢環境｣と｢利用｣で特性を示す。大阪湾沿岸域は大きく分けると環境保全と公衆利用、環境創造と公衆利用、環境創造と都市基盤利用と</w:t>
      </w:r>
      <w:r w:rsidRPr="004309DE">
        <w:rPr>
          <w:rFonts w:hint="eastAsia"/>
        </w:rPr>
        <w:t>3</w:t>
      </w:r>
      <w:r w:rsidRPr="004309DE">
        <w:rPr>
          <w:rFonts w:hint="eastAsia"/>
        </w:rPr>
        <w:t>つに区分できる。</w:t>
      </w:r>
    </w:p>
    <w:p w:rsidR="004309DE" w:rsidRPr="004309DE" w:rsidRDefault="004309DE" w:rsidP="004309DE">
      <w:pPr>
        <w:tabs>
          <w:tab w:val="left" w:pos="1260"/>
        </w:tabs>
        <w:ind w:right="42"/>
        <w:rPr>
          <w:rFonts w:ascii="ＭＳ 明朝" w:hAnsi="Century"/>
        </w:rPr>
      </w:pPr>
    </w:p>
    <w:p w:rsidR="004309DE" w:rsidRPr="004309DE" w:rsidRDefault="004309DE" w:rsidP="004309DE">
      <w:pPr>
        <w:tabs>
          <w:tab w:val="left" w:pos="1260"/>
        </w:tabs>
        <w:ind w:right="42"/>
        <w:rPr>
          <w:rFonts w:ascii="ＭＳ 明朝"/>
        </w:rPr>
      </w:pPr>
    </w:p>
    <w:tbl>
      <w:tblPr>
        <w:tblW w:w="0" w:type="auto"/>
        <w:tblInd w:w="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エリア区分"/>
      </w:tblPr>
      <w:tblGrid>
        <w:gridCol w:w="1989"/>
        <w:gridCol w:w="1768"/>
        <w:gridCol w:w="4862"/>
      </w:tblGrid>
      <w:tr w:rsidR="004309DE" w:rsidRPr="004309DE" w:rsidTr="00C313AA">
        <w:tc>
          <w:tcPr>
            <w:tcW w:w="1989" w:type="dxa"/>
            <w:tcBorders>
              <w:bottom w:val="nil"/>
            </w:tcBorders>
            <w:vAlign w:val="center"/>
          </w:tcPr>
          <w:p w:rsidR="004309DE" w:rsidRPr="004309DE" w:rsidRDefault="004309DE" w:rsidP="004309DE">
            <w:pPr>
              <w:tabs>
                <w:tab w:val="left" w:pos="1260"/>
              </w:tabs>
              <w:ind w:right="42"/>
              <w:jc w:val="center"/>
            </w:pPr>
            <w:r w:rsidRPr="004309DE">
              <w:rPr>
                <w:rFonts w:hint="eastAsia"/>
              </w:rPr>
              <w:t>エリア特性</w:t>
            </w:r>
          </w:p>
          <w:p w:rsidR="004309DE" w:rsidRPr="004309DE" w:rsidRDefault="004309DE" w:rsidP="004309DE">
            <w:pPr>
              <w:tabs>
                <w:tab w:val="left" w:pos="1260"/>
              </w:tabs>
              <w:ind w:right="42"/>
              <w:jc w:val="center"/>
            </w:pPr>
            <w:r w:rsidRPr="004309DE">
              <w:rPr>
                <w:rFonts w:hint="eastAsia"/>
              </w:rPr>
              <w:t>の名称</w:t>
            </w:r>
          </w:p>
        </w:tc>
        <w:tc>
          <w:tcPr>
            <w:tcW w:w="1768" w:type="dxa"/>
            <w:tcBorders>
              <w:bottom w:val="nil"/>
            </w:tcBorders>
            <w:vAlign w:val="center"/>
          </w:tcPr>
          <w:p w:rsidR="004309DE" w:rsidRPr="004309DE" w:rsidRDefault="004309DE" w:rsidP="004309DE">
            <w:pPr>
              <w:tabs>
                <w:tab w:val="left" w:pos="1260"/>
              </w:tabs>
              <w:ind w:right="42"/>
              <w:jc w:val="center"/>
            </w:pPr>
            <w:r w:rsidRPr="004309DE">
              <w:rPr>
                <w:rFonts w:hint="eastAsia"/>
              </w:rPr>
              <w:t>組立</w:t>
            </w:r>
          </w:p>
        </w:tc>
        <w:tc>
          <w:tcPr>
            <w:tcW w:w="4862" w:type="dxa"/>
            <w:tcBorders>
              <w:bottom w:val="nil"/>
            </w:tcBorders>
            <w:vAlign w:val="center"/>
          </w:tcPr>
          <w:p w:rsidR="004309DE" w:rsidRPr="004309DE" w:rsidRDefault="004309DE" w:rsidP="004309DE">
            <w:pPr>
              <w:tabs>
                <w:tab w:val="left" w:pos="1260"/>
              </w:tabs>
              <w:ind w:right="42"/>
              <w:jc w:val="center"/>
            </w:pPr>
            <w:r w:rsidRPr="004309DE">
              <w:rPr>
                <w:rFonts w:hint="eastAsia"/>
              </w:rPr>
              <w:t>基本的な海岸づくりの方向</w:t>
            </w:r>
          </w:p>
        </w:tc>
      </w:tr>
      <w:tr w:rsidR="004309DE" w:rsidRPr="004309DE" w:rsidTr="00C313AA">
        <w:tc>
          <w:tcPr>
            <w:tcW w:w="1989" w:type="dxa"/>
            <w:tcBorders>
              <w:bottom w:val="single" w:sz="4" w:space="0" w:color="auto"/>
            </w:tcBorders>
            <w:vAlign w:val="center"/>
          </w:tcPr>
          <w:p w:rsidR="004309DE" w:rsidRPr="004309DE" w:rsidRDefault="004309DE" w:rsidP="004309DE">
            <w:pPr>
              <w:tabs>
                <w:tab w:val="left" w:pos="1260"/>
              </w:tabs>
              <w:ind w:right="42"/>
              <w:jc w:val="center"/>
            </w:pPr>
            <w:r w:rsidRPr="004309DE">
              <w:rPr>
                <w:rFonts w:hint="eastAsia"/>
              </w:rPr>
              <w:t>環境保全・</w:t>
            </w:r>
          </w:p>
          <w:p w:rsidR="004309DE" w:rsidRPr="004309DE" w:rsidRDefault="004309DE" w:rsidP="004309DE">
            <w:pPr>
              <w:tabs>
                <w:tab w:val="left" w:pos="1260"/>
              </w:tabs>
              <w:ind w:right="42"/>
              <w:jc w:val="center"/>
            </w:pPr>
            <w:r w:rsidRPr="004309DE">
              <w:rPr>
                <w:rFonts w:hint="eastAsia"/>
              </w:rPr>
              <w:t>親しみエリア</w:t>
            </w:r>
          </w:p>
        </w:tc>
        <w:tc>
          <w:tcPr>
            <w:tcW w:w="1768" w:type="dxa"/>
            <w:tcBorders>
              <w:bottom w:val="single" w:sz="4" w:space="0" w:color="auto"/>
            </w:tcBorders>
            <w:vAlign w:val="center"/>
          </w:tcPr>
          <w:p w:rsidR="004309DE" w:rsidRPr="004309DE" w:rsidRDefault="004309DE" w:rsidP="004309DE">
            <w:pPr>
              <w:tabs>
                <w:tab w:val="left" w:pos="1260"/>
              </w:tabs>
              <w:ind w:right="42"/>
              <w:jc w:val="center"/>
            </w:pPr>
            <w:r w:rsidRPr="004309DE">
              <w:rPr>
                <w:rFonts w:hint="eastAsia"/>
              </w:rPr>
              <w:t>環境保全</w:t>
            </w:r>
          </w:p>
          <w:p w:rsidR="004309DE" w:rsidRPr="004309DE" w:rsidRDefault="004309DE" w:rsidP="004309DE">
            <w:pPr>
              <w:tabs>
                <w:tab w:val="left" w:pos="1260"/>
              </w:tabs>
              <w:ind w:right="42"/>
              <w:jc w:val="center"/>
            </w:pPr>
            <w:r w:rsidRPr="004309DE">
              <w:rPr>
                <w:rFonts w:hint="eastAsia"/>
              </w:rPr>
              <w:t>＋</w:t>
            </w:r>
          </w:p>
          <w:p w:rsidR="004309DE" w:rsidRPr="004309DE" w:rsidRDefault="004309DE" w:rsidP="004309DE">
            <w:pPr>
              <w:tabs>
                <w:tab w:val="left" w:pos="1260"/>
              </w:tabs>
              <w:ind w:right="42"/>
              <w:jc w:val="center"/>
            </w:pPr>
            <w:r w:rsidRPr="004309DE">
              <w:rPr>
                <w:rFonts w:hint="eastAsia"/>
              </w:rPr>
              <w:t>公衆利用</w:t>
            </w:r>
          </w:p>
        </w:tc>
        <w:tc>
          <w:tcPr>
            <w:tcW w:w="4862" w:type="dxa"/>
            <w:tcBorders>
              <w:bottom w:val="single" w:sz="4" w:space="0" w:color="auto"/>
            </w:tcBorders>
            <w:vAlign w:val="center"/>
          </w:tcPr>
          <w:p w:rsidR="004309DE" w:rsidRPr="004309DE" w:rsidRDefault="004309DE" w:rsidP="004309DE">
            <w:pPr>
              <w:tabs>
                <w:tab w:val="left" w:pos="1260"/>
              </w:tabs>
              <w:spacing w:before="120" w:after="120"/>
              <w:ind w:right="40"/>
            </w:pPr>
            <w:r w:rsidRPr="004309DE">
              <w:rPr>
                <w:rFonts w:hint="eastAsia"/>
              </w:rPr>
              <w:t>貴重な自然環境を保全していくとともに海の体験や自然観察、学習の機会を創出していく</w:t>
            </w:r>
          </w:p>
        </w:tc>
      </w:tr>
      <w:tr w:rsidR="004309DE" w:rsidRPr="004309DE" w:rsidTr="00C313AA">
        <w:trPr>
          <w:trHeight w:val="1177"/>
        </w:trPr>
        <w:tc>
          <w:tcPr>
            <w:tcW w:w="1989" w:type="dxa"/>
            <w:vAlign w:val="center"/>
          </w:tcPr>
          <w:p w:rsidR="004309DE" w:rsidRPr="004309DE" w:rsidRDefault="004309DE" w:rsidP="004309DE">
            <w:pPr>
              <w:tabs>
                <w:tab w:val="left" w:pos="1260"/>
              </w:tabs>
              <w:ind w:right="42"/>
              <w:jc w:val="center"/>
            </w:pPr>
            <w:r w:rsidRPr="004309DE">
              <w:rPr>
                <w:rFonts w:hint="eastAsia"/>
              </w:rPr>
              <w:t>環境創造・</w:t>
            </w:r>
          </w:p>
          <w:p w:rsidR="004309DE" w:rsidRPr="004309DE" w:rsidRDefault="004309DE" w:rsidP="004309DE">
            <w:pPr>
              <w:tabs>
                <w:tab w:val="left" w:pos="1260"/>
              </w:tabs>
              <w:ind w:right="42"/>
              <w:jc w:val="center"/>
            </w:pPr>
            <w:r w:rsidRPr="004309DE">
              <w:rPr>
                <w:rFonts w:hint="eastAsia"/>
              </w:rPr>
              <w:t>楽しみエリア</w:t>
            </w:r>
          </w:p>
        </w:tc>
        <w:tc>
          <w:tcPr>
            <w:tcW w:w="1768" w:type="dxa"/>
            <w:vAlign w:val="center"/>
          </w:tcPr>
          <w:p w:rsidR="004309DE" w:rsidRPr="004309DE" w:rsidRDefault="004309DE" w:rsidP="004309DE">
            <w:pPr>
              <w:tabs>
                <w:tab w:val="left" w:pos="1260"/>
              </w:tabs>
              <w:ind w:right="42"/>
              <w:jc w:val="center"/>
            </w:pPr>
            <w:r w:rsidRPr="004309DE">
              <w:rPr>
                <w:rFonts w:hint="eastAsia"/>
              </w:rPr>
              <w:t>環境創造</w:t>
            </w:r>
          </w:p>
          <w:p w:rsidR="004309DE" w:rsidRPr="004309DE" w:rsidRDefault="004309DE" w:rsidP="004309DE">
            <w:pPr>
              <w:tabs>
                <w:tab w:val="left" w:pos="1260"/>
              </w:tabs>
              <w:ind w:right="42"/>
              <w:jc w:val="center"/>
            </w:pPr>
            <w:r w:rsidRPr="004309DE">
              <w:rPr>
                <w:rFonts w:hint="eastAsia"/>
              </w:rPr>
              <w:t>＋</w:t>
            </w:r>
          </w:p>
          <w:p w:rsidR="004309DE" w:rsidRPr="004309DE" w:rsidRDefault="004309DE" w:rsidP="004309DE">
            <w:pPr>
              <w:tabs>
                <w:tab w:val="left" w:pos="1260"/>
              </w:tabs>
              <w:ind w:right="42"/>
              <w:jc w:val="center"/>
            </w:pPr>
            <w:r w:rsidRPr="004309DE">
              <w:rPr>
                <w:rFonts w:hint="eastAsia"/>
              </w:rPr>
              <w:t>公衆利用</w:t>
            </w:r>
          </w:p>
        </w:tc>
        <w:tc>
          <w:tcPr>
            <w:tcW w:w="4862" w:type="dxa"/>
            <w:vAlign w:val="center"/>
          </w:tcPr>
          <w:p w:rsidR="004309DE" w:rsidRPr="004309DE" w:rsidRDefault="004309DE" w:rsidP="004309DE">
            <w:pPr>
              <w:tabs>
                <w:tab w:val="left" w:pos="1260"/>
              </w:tabs>
              <w:spacing w:before="120" w:after="120"/>
              <w:ind w:right="40"/>
            </w:pPr>
            <w:r w:rsidRPr="004309DE">
              <w:rPr>
                <w:rFonts w:hint="eastAsia"/>
              </w:rPr>
              <w:t>自然環境に配慮しつつ、地域特性を生かした環境を回復・創出し、レクリエーション・レジャーなど海を楽しむことのできる海岸づくりを目指す</w:t>
            </w:r>
          </w:p>
        </w:tc>
      </w:tr>
      <w:tr w:rsidR="004309DE" w:rsidRPr="004309DE" w:rsidTr="00C313AA">
        <w:trPr>
          <w:trHeight w:val="1271"/>
        </w:trPr>
        <w:tc>
          <w:tcPr>
            <w:tcW w:w="1989" w:type="dxa"/>
            <w:tcBorders>
              <w:bottom w:val="single" w:sz="4" w:space="0" w:color="auto"/>
            </w:tcBorders>
            <w:vAlign w:val="center"/>
          </w:tcPr>
          <w:p w:rsidR="004309DE" w:rsidRPr="004309DE" w:rsidRDefault="004309DE" w:rsidP="004309DE">
            <w:pPr>
              <w:tabs>
                <w:tab w:val="left" w:pos="1260"/>
              </w:tabs>
              <w:ind w:right="42"/>
              <w:jc w:val="center"/>
            </w:pPr>
            <w:r w:rsidRPr="004309DE">
              <w:rPr>
                <w:rFonts w:hint="eastAsia"/>
              </w:rPr>
              <w:t>環境創造・</w:t>
            </w:r>
          </w:p>
          <w:p w:rsidR="004309DE" w:rsidRPr="004309DE" w:rsidRDefault="004309DE" w:rsidP="004309DE">
            <w:pPr>
              <w:tabs>
                <w:tab w:val="left" w:pos="1260"/>
              </w:tabs>
              <w:ind w:right="42"/>
              <w:jc w:val="center"/>
            </w:pPr>
            <w:r w:rsidRPr="004309DE">
              <w:rPr>
                <w:rFonts w:hint="eastAsia"/>
              </w:rPr>
              <w:t>活性化エリア</w:t>
            </w:r>
          </w:p>
        </w:tc>
        <w:tc>
          <w:tcPr>
            <w:tcW w:w="1768" w:type="dxa"/>
            <w:tcBorders>
              <w:bottom w:val="single" w:sz="4" w:space="0" w:color="auto"/>
            </w:tcBorders>
            <w:vAlign w:val="center"/>
          </w:tcPr>
          <w:p w:rsidR="004309DE" w:rsidRPr="004309DE" w:rsidRDefault="004309DE" w:rsidP="004309DE">
            <w:pPr>
              <w:tabs>
                <w:tab w:val="left" w:pos="1260"/>
              </w:tabs>
              <w:ind w:right="42"/>
              <w:jc w:val="center"/>
            </w:pPr>
            <w:r w:rsidRPr="004309DE">
              <w:rPr>
                <w:rFonts w:hint="eastAsia"/>
              </w:rPr>
              <w:t>環境創造</w:t>
            </w:r>
          </w:p>
          <w:p w:rsidR="004309DE" w:rsidRPr="004309DE" w:rsidRDefault="004309DE" w:rsidP="004309DE">
            <w:pPr>
              <w:tabs>
                <w:tab w:val="left" w:pos="1260"/>
              </w:tabs>
              <w:ind w:right="42"/>
              <w:jc w:val="center"/>
            </w:pPr>
            <w:r w:rsidRPr="004309DE">
              <w:rPr>
                <w:rFonts w:hint="eastAsia"/>
              </w:rPr>
              <w:t>＋</w:t>
            </w:r>
          </w:p>
          <w:p w:rsidR="004309DE" w:rsidRPr="004309DE" w:rsidRDefault="004309DE" w:rsidP="004309DE">
            <w:pPr>
              <w:tabs>
                <w:tab w:val="left" w:pos="1260"/>
              </w:tabs>
              <w:ind w:right="42"/>
              <w:jc w:val="center"/>
            </w:pPr>
            <w:r w:rsidRPr="004309DE">
              <w:rPr>
                <w:rFonts w:hint="eastAsia"/>
              </w:rPr>
              <w:t>都市基盤利用</w:t>
            </w:r>
          </w:p>
        </w:tc>
        <w:tc>
          <w:tcPr>
            <w:tcW w:w="4862" w:type="dxa"/>
            <w:tcBorders>
              <w:bottom w:val="single" w:sz="4" w:space="0" w:color="auto"/>
            </w:tcBorders>
            <w:vAlign w:val="center"/>
          </w:tcPr>
          <w:p w:rsidR="004309DE" w:rsidRPr="004309DE" w:rsidRDefault="004309DE" w:rsidP="004309DE">
            <w:pPr>
              <w:tabs>
                <w:tab w:val="left" w:pos="1260"/>
              </w:tabs>
              <w:spacing w:before="120" w:after="120"/>
              <w:ind w:right="40"/>
            </w:pPr>
            <w:r w:rsidRPr="004309DE">
              <w:rPr>
                <w:rFonts w:hint="eastAsia"/>
              </w:rPr>
              <w:t>都市、産業、港湾などの機能が集積しており、自然環境の回復・創出や景観にも配慮しつつ、都市基盤利用と公衆利用の調和を図り、魅力ある海岸づくりを目指す</w:t>
            </w:r>
          </w:p>
        </w:tc>
      </w:tr>
    </w:tbl>
    <w:p w:rsidR="004309DE" w:rsidRPr="004309DE" w:rsidRDefault="004309DE" w:rsidP="004309DE">
      <w:pPr>
        <w:ind w:leftChars="171" w:left="378" w:firstLine="220"/>
        <w:rPr>
          <w:rFonts w:ascii="Osaka" w:eastAsia="Osaka"/>
        </w:rPr>
      </w:pPr>
    </w:p>
    <w:p w:rsidR="004309DE" w:rsidRPr="004309DE" w:rsidRDefault="004309DE" w:rsidP="004309DE">
      <w:pPr>
        <w:tabs>
          <w:tab w:val="left" w:pos="1260"/>
        </w:tabs>
        <w:ind w:left="360" w:right="42"/>
        <w:sectPr w:rsidR="004309DE" w:rsidRPr="004309DE" w:rsidSect="004309DE">
          <w:footerReference w:type="even" r:id="rId54"/>
          <w:footerReference w:type="default" r:id="rId55"/>
          <w:pgSz w:w="11906" w:h="16838" w:code="9"/>
          <w:pgMar w:top="1418" w:right="1418" w:bottom="1134" w:left="1418" w:header="851" w:footer="567" w:gutter="0"/>
          <w:pgNumType w:start="44"/>
          <w:cols w:space="425"/>
          <w:docGrid w:type="linesAndChars" w:linePitch="432" w:charSpace="2297"/>
        </w:sectPr>
      </w:pPr>
    </w:p>
    <w:p w:rsidR="004309DE" w:rsidRPr="004309DE" w:rsidRDefault="004309DE" w:rsidP="004309DE">
      <w:pPr>
        <w:jc w:val="center"/>
      </w:pPr>
      <w:r w:rsidRPr="004309DE">
        <w:rPr>
          <w:rFonts w:ascii="ＭＳ ゴシック" w:eastAsia="ＭＳ ゴシック" w:hAnsi="ＭＳ ゴシック" w:hint="eastAsia"/>
        </w:rPr>
        <w:t>表1.5.1　ゾーン区分とエリア区分</w:t>
      </w:r>
    </w:p>
    <w:tbl>
      <w:tblPr>
        <w:tblW w:w="220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1.5.1　ゾーン区分とエリア区分"/>
      </w:tblPr>
      <w:tblGrid>
        <w:gridCol w:w="444"/>
        <w:gridCol w:w="555"/>
        <w:gridCol w:w="907"/>
        <w:gridCol w:w="980"/>
        <w:gridCol w:w="3996"/>
        <w:gridCol w:w="3996"/>
        <w:gridCol w:w="221"/>
        <w:gridCol w:w="445"/>
        <w:gridCol w:w="663"/>
        <w:gridCol w:w="894"/>
        <w:gridCol w:w="1009"/>
        <w:gridCol w:w="3996"/>
        <w:gridCol w:w="3984"/>
      </w:tblGrid>
      <w:tr w:rsidR="004309DE" w:rsidRPr="004309DE" w:rsidTr="004309DE">
        <w:trPr>
          <w:cantSplit/>
          <w:trHeight w:val="480"/>
          <w:jc w:val="center"/>
        </w:trPr>
        <w:tc>
          <w:tcPr>
            <w:tcW w:w="999" w:type="dxa"/>
            <w:gridSpan w:val="2"/>
            <w:tcBorders>
              <w:top w:val="single" w:sz="8" w:space="0" w:color="auto"/>
              <w:left w:val="single" w:sz="6" w:space="0" w:color="auto"/>
              <w:bottom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行政</w:t>
            </w:r>
          </w:p>
          <w:p w:rsidR="004309DE" w:rsidRPr="004309DE" w:rsidRDefault="004309DE" w:rsidP="004309DE">
            <w:pPr>
              <w:snapToGrid w:val="0"/>
              <w:spacing w:line="220" w:lineRule="exact"/>
              <w:jc w:val="center"/>
              <w:rPr>
                <w:rFonts w:eastAsia="ＭＳ ゴシック"/>
                <w:noProof/>
                <w:sz w:val="20"/>
              </w:rPr>
            </w:pPr>
            <w:r w:rsidRPr="004309DE">
              <w:rPr>
                <w:rFonts w:eastAsia="ＭＳ ゴシック" w:hint="eastAsia"/>
                <w:sz w:val="18"/>
              </w:rPr>
              <w:t>区分</w:t>
            </w:r>
          </w:p>
        </w:tc>
        <w:tc>
          <w:tcPr>
            <w:tcW w:w="907" w:type="dxa"/>
            <w:tcBorders>
              <w:top w:val="single" w:sz="8" w:space="0" w:color="auto"/>
              <w:left w:val="single" w:sz="8" w:space="0" w:color="auto"/>
              <w:bottom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エリア</w:t>
            </w:r>
          </w:p>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特性</w:t>
            </w:r>
          </w:p>
        </w:tc>
        <w:tc>
          <w:tcPr>
            <w:tcW w:w="980" w:type="dxa"/>
            <w:tcBorders>
              <w:top w:val="single" w:sz="8" w:space="0" w:color="auto"/>
              <w:bottom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ゾーン名</w:t>
            </w:r>
          </w:p>
        </w:tc>
        <w:tc>
          <w:tcPr>
            <w:tcW w:w="3996" w:type="dxa"/>
            <w:tcBorders>
              <w:top w:val="single" w:sz="8" w:space="0" w:color="auto"/>
              <w:bottom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自然的特性</w:t>
            </w:r>
          </w:p>
        </w:tc>
        <w:tc>
          <w:tcPr>
            <w:tcW w:w="3996" w:type="dxa"/>
            <w:tcBorders>
              <w:top w:val="single" w:sz="8" w:space="0" w:color="auto"/>
              <w:bottom w:val="single" w:sz="8" w:space="0" w:color="auto"/>
              <w:right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社会的特性</w:t>
            </w:r>
          </w:p>
        </w:tc>
        <w:tc>
          <w:tcPr>
            <w:tcW w:w="221" w:type="dxa"/>
            <w:tcBorders>
              <w:top w:val="nil"/>
              <w:left w:val="single" w:sz="8" w:space="0" w:color="auto"/>
              <w:bottom w:val="nil"/>
              <w:right w:val="single" w:sz="8" w:space="0" w:color="auto"/>
            </w:tcBorders>
            <w:vAlign w:val="center"/>
          </w:tcPr>
          <w:p w:rsidR="004309DE" w:rsidRPr="004309DE" w:rsidRDefault="004309DE" w:rsidP="004309DE">
            <w:pPr>
              <w:snapToGrid w:val="0"/>
              <w:spacing w:line="220" w:lineRule="exact"/>
              <w:jc w:val="center"/>
              <w:rPr>
                <w:rFonts w:eastAsia="ＭＳ ゴシック"/>
                <w:sz w:val="18"/>
              </w:rPr>
            </w:pPr>
          </w:p>
        </w:tc>
        <w:tc>
          <w:tcPr>
            <w:tcW w:w="1108" w:type="dxa"/>
            <w:gridSpan w:val="2"/>
            <w:tcBorders>
              <w:top w:val="single" w:sz="8" w:space="0" w:color="auto"/>
              <w:left w:val="single" w:sz="8" w:space="0" w:color="auto"/>
              <w:bottom w:val="single" w:sz="8" w:space="0" w:color="auto"/>
              <w:right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行政</w:t>
            </w:r>
          </w:p>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区分</w:t>
            </w:r>
          </w:p>
        </w:tc>
        <w:tc>
          <w:tcPr>
            <w:tcW w:w="894" w:type="dxa"/>
            <w:tcBorders>
              <w:top w:val="single" w:sz="8" w:space="0" w:color="auto"/>
              <w:left w:val="single" w:sz="8" w:space="0" w:color="auto"/>
              <w:bottom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エリア</w:t>
            </w:r>
          </w:p>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特性</w:t>
            </w:r>
          </w:p>
        </w:tc>
        <w:tc>
          <w:tcPr>
            <w:tcW w:w="1009" w:type="dxa"/>
            <w:tcBorders>
              <w:top w:val="single" w:sz="8" w:space="0" w:color="auto"/>
              <w:bottom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ゾーン名</w:t>
            </w:r>
          </w:p>
        </w:tc>
        <w:tc>
          <w:tcPr>
            <w:tcW w:w="3996" w:type="dxa"/>
            <w:tcBorders>
              <w:top w:val="single" w:sz="8" w:space="0" w:color="auto"/>
              <w:bottom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自然的特性</w:t>
            </w:r>
          </w:p>
        </w:tc>
        <w:tc>
          <w:tcPr>
            <w:tcW w:w="3984" w:type="dxa"/>
            <w:tcBorders>
              <w:top w:val="single" w:sz="8" w:space="0" w:color="auto"/>
              <w:bottom w:val="single" w:sz="8" w:space="0" w:color="auto"/>
              <w:right w:val="single" w:sz="8" w:space="0" w:color="auto"/>
            </w:tcBorders>
            <w:vAlign w:val="center"/>
          </w:tcPr>
          <w:p w:rsidR="004309DE" w:rsidRPr="004309DE" w:rsidRDefault="004309DE" w:rsidP="004309DE">
            <w:pPr>
              <w:snapToGrid w:val="0"/>
              <w:spacing w:line="220" w:lineRule="exact"/>
              <w:jc w:val="center"/>
              <w:rPr>
                <w:rFonts w:eastAsia="ＭＳ ゴシック"/>
                <w:sz w:val="18"/>
              </w:rPr>
            </w:pPr>
            <w:r w:rsidRPr="004309DE">
              <w:rPr>
                <w:rFonts w:eastAsia="ＭＳ ゴシック" w:hint="eastAsia"/>
                <w:sz w:val="18"/>
              </w:rPr>
              <w:t>社会的特性</w:t>
            </w:r>
          </w:p>
        </w:tc>
      </w:tr>
      <w:tr w:rsidR="004309DE" w:rsidRPr="004309DE" w:rsidTr="004309DE">
        <w:trPr>
          <w:cantSplit/>
          <w:jc w:val="center"/>
        </w:trPr>
        <w:tc>
          <w:tcPr>
            <w:tcW w:w="444" w:type="dxa"/>
            <w:vMerge w:val="restart"/>
            <w:tcBorders>
              <w:top w:val="single" w:sz="8" w:space="0" w:color="auto"/>
              <w:left w:val="single" w:sz="6" w:space="0" w:color="auto"/>
              <w:right w:val="single" w:sz="4" w:space="0" w:color="auto"/>
            </w:tcBorders>
            <w:textDirection w:val="tbRlV"/>
            <w:vAlign w:val="center"/>
          </w:tcPr>
          <w:p w:rsidR="004309DE" w:rsidRPr="004309DE" w:rsidRDefault="004309DE" w:rsidP="004309DE">
            <w:pPr>
              <w:snapToGrid w:val="0"/>
              <w:spacing w:line="220" w:lineRule="exact"/>
              <w:ind w:left="113" w:right="113"/>
              <w:jc w:val="center"/>
              <w:rPr>
                <w:sz w:val="18"/>
              </w:rPr>
            </w:pPr>
            <w:r w:rsidRPr="004309DE">
              <w:rPr>
                <w:rFonts w:hint="eastAsia"/>
                <w:sz w:val="18"/>
              </w:rPr>
              <w:t>兵庫県</w:t>
            </w:r>
          </w:p>
        </w:tc>
        <w:tc>
          <w:tcPr>
            <w:tcW w:w="555" w:type="dxa"/>
            <w:vMerge w:val="restart"/>
            <w:tcBorders>
              <w:top w:val="single" w:sz="8" w:space="0" w:color="auto"/>
              <w:left w:val="single" w:sz="4" w:space="0" w:color="auto"/>
            </w:tcBorders>
            <w:vAlign w:val="center"/>
          </w:tcPr>
          <w:p w:rsidR="004309DE" w:rsidRPr="004309DE" w:rsidRDefault="004309DE" w:rsidP="004309DE">
            <w:pPr>
              <w:snapToGrid w:val="0"/>
              <w:spacing w:line="220" w:lineRule="exact"/>
              <w:jc w:val="center"/>
              <w:rPr>
                <w:sz w:val="18"/>
              </w:rPr>
            </w:pPr>
            <w:r w:rsidRPr="004309DE">
              <w:rPr>
                <w:rFonts w:hint="eastAsia"/>
                <w:sz w:val="18"/>
              </w:rPr>
              <w:t>神</w:t>
            </w:r>
          </w:p>
          <w:p w:rsidR="004309DE" w:rsidRPr="004309DE" w:rsidRDefault="004309DE" w:rsidP="004309DE">
            <w:pPr>
              <w:snapToGrid w:val="0"/>
              <w:spacing w:line="220" w:lineRule="exact"/>
              <w:jc w:val="center"/>
              <w:rPr>
                <w:sz w:val="18"/>
              </w:rPr>
            </w:pPr>
            <w:r w:rsidRPr="004309DE">
              <w:rPr>
                <w:rFonts w:hint="eastAsia"/>
                <w:sz w:val="18"/>
              </w:rPr>
              <w:t>戸</w:t>
            </w:r>
          </w:p>
          <w:p w:rsidR="004309DE" w:rsidRPr="004309DE" w:rsidRDefault="004309DE" w:rsidP="004309DE">
            <w:pPr>
              <w:snapToGrid w:val="0"/>
              <w:spacing w:line="220" w:lineRule="exact"/>
              <w:jc w:val="center"/>
              <w:rPr>
                <w:sz w:val="18"/>
              </w:rPr>
            </w:pPr>
            <w:r w:rsidRPr="004309DE">
              <w:rPr>
                <w:rFonts w:hint="eastAsia"/>
                <w:sz w:val="18"/>
              </w:rPr>
              <w:t>市</w:t>
            </w:r>
          </w:p>
        </w:tc>
        <w:tc>
          <w:tcPr>
            <w:tcW w:w="907" w:type="dxa"/>
            <w:vMerge w:val="restart"/>
            <w:tcBorders>
              <w:top w:val="single" w:sz="8" w:space="0" w:color="auto"/>
              <w:left w:val="single" w:sz="8" w:space="0" w:color="auto"/>
            </w:tcBorders>
            <w:shd w:val="clear" w:color="auto" w:fill="FFFF66"/>
            <w:textDirection w:val="tbRlV"/>
            <w:vAlign w:val="center"/>
          </w:tcPr>
          <w:p w:rsidR="004309DE" w:rsidRPr="004309DE" w:rsidRDefault="004309DE" w:rsidP="004309DE">
            <w:pPr>
              <w:snapToGrid w:val="0"/>
              <w:spacing w:line="220" w:lineRule="exact"/>
              <w:ind w:right="13"/>
              <w:jc w:val="center"/>
              <w:rPr>
                <w:rFonts w:eastAsia="ＭＳ ゴシック"/>
                <w:sz w:val="18"/>
              </w:rPr>
            </w:pPr>
            <w:r w:rsidRPr="004309DE">
              <w:rPr>
                <w:rFonts w:eastAsia="ＭＳ ゴシック" w:hint="eastAsia"/>
                <w:sz w:val="18"/>
              </w:rPr>
              <w:t>環境創造・楽しみエリア</w:t>
            </w:r>
          </w:p>
        </w:tc>
        <w:tc>
          <w:tcPr>
            <w:tcW w:w="980" w:type="dxa"/>
            <w:tcBorders>
              <w:top w:val="single" w:sz="8" w:space="0" w:color="auto"/>
            </w:tcBorders>
            <w:shd w:val="clear" w:color="auto" w:fill="FFFF66"/>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垂水</w:t>
            </w:r>
          </w:p>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ゾーン</w:t>
            </w:r>
          </w:p>
        </w:tc>
        <w:tc>
          <w:tcPr>
            <w:tcW w:w="3996" w:type="dxa"/>
            <w:tcBorders>
              <w:top w:val="single" w:sz="8" w:space="0" w:color="auto"/>
            </w:tcBorders>
          </w:tcPr>
          <w:p w:rsidR="004309DE" w:rsidRPr="004309DE" w:rsidRDefault="004309DE" w:rsidP="00921CCD">
            <w:pPr>
              <w:numPr>
                <w:ilvl w:val="0"/>
                <w:numId w:val="38"/>
              </w:numPr>
              <w:tabs>
                <w:tab w:val="num" w:pos="205"/>
              </w:tabs>
              <w:snapToGrid w:val="0"/>
              <w:spacing w:line="220" w:lineRule="exact"/>
              <w:jc w:val="left"/>
              <w:rPr>
                <w:sz w:val="18"/>
              </w:rPr>
            </w:pPr>
            <w:r w:rsidRPr="004309DE">
              <w:rPr>
                <w:rFonts w:hint="eastAsia"/>
                <w:sz w:val="18"/>
              </w:rPr>
              <w:t>人工海岸と半自然海岸が混在している。</w:t>
            </w:r>
          </w:p>
          <w:p w:rsidR="004309DE" w:rsidRPr="004309DE" w:rsidRDefault="004309DE" w:rsidP="00921CCD">
            <w:pPr>
              <w:numPr>
                <w:ilvl w:val="0"/>
                <w:numId w:val="38"/>
              </w:numPr>
              <w:tabs>
                <w:tab w:val="num" w:pos="205"/>
              </w:tabs>
              <w:snapToGrid w:val="0"/>
              <w:spacing w:line="220" w:lineRule="exact"/>
              <w:jc w:val="left"/>
              <w:rPr>
                <w:sz w:val="18"/>
              </w:rPr>
            </w:pPr>
            <w:r w:rsidRPr="004309DE">
              <w:rPr>
                <w:rFonts w:hint="eastAsia"/>
                <w:sz w:val="18"/>
              </w:rPr>
              <w:t>藻場がある。</w:t>
            </w:r>
          </w:p>
          <w:p w:rsidR="004309DE" w:rsidRPr="004309DE" w:rsidRDefault="004309DE" w:rsidP="00921CCD">
            <w:pPr>
              <w:numPr>
                <w:ilvl w:val="0"/>
                <w:numId w:val="38"/>
              </w:numPr>
              <w:tabs>
                <w:tab w:val="num" w:pos="205"/>
              </w:tabs>
              <w:snapToGrid w:val="0"/>
              <w:spacing w:line="220" w:lineRule="exact"/>
              <w:jc w:val="left"/>
              <w:rPr>
                <w:sz w:val="18"/>
              </w:rPr>
            </w:pPr>
            <w:r w:rsidRPr="004309DE">
              <w:rPr>
                <w:rFonts w:hint="eastAsia"/>
                <w:sz w:val="18"/>
              </w:rPr>
              <w:t>淡路島や明石大橋海峡など雄大な景観が広がる。</w:t>
            </w:r>
          </w:p>
        </w:tc>
        <w:tc>
          <w:tcPr>
            <w:tcW w:w="3996" w:type="dxa"/>
            <w:tcBorders>
              <w:top w:val="single" w:sz="8" w:space="0" w:color="auto"/>
              <w:right w:val="single" w:sz="8" w:space="0" w:color="auto"/>
            </w:tcBorders>
          </w:tcPr>
          <w:p w:rsidR="004309DE" w:rsidRPr="004309DE" w:rsidRDefault="004309DE" w:rsidP="00921CCD">
            <w:pPr>
              <w:numPr>
                <w:ilvl w:val="0"/>
                <w:numId w:val="41"/>
              </w:numPr>
              <w:tabs>
                <w:tab w:val="num" w:pos="234"/>
              </w:tabs>
              <w:snapToGrid w:val="0"/>
              <w:spacing w:line="220" w:lineRule="exact"/>
              <w:jc w:val="left"/>
              <w:rPr>
                <w:sz w:val="18"/>
              </w:rPr>
            </w:pPr>
            <w:r w:rsidRPr="004309DE">
              <w:rPr>
                <w:rFonts w:hint="eastAsia"/>
                <w:sz w:val="18"/>
              </w:rPr>
              <w:t>住居地、海洋性レクリエーション空間として利用されている。</w:t>
            </w:r>
          </w:p>
          <w:p w:rsidR="004309DE" w:rsidRPr="004309DE" w:rsidRDefault="004309DE" w:rsidP="00921CCD">
            <w:pPr>
              <w:numPr>
                <w:ilvl w:val="0"/>
                <w:numId w:val="41"/>
              </w:numPr>
              <w:tabs>
                <w:tab w:val="num" w:pos="234"/>
              </w:tabs>
              <w:snapToGrid w:val="0"/>
              <w:spacing w:line="220" w:lineRule="exact"/>
              <w:jc w:val="left"/>
              <w:rPr>
                <w:sz w:val="18"/>
              </w:rPr>
            </w:pPr>
            <w:r w:rsidRPr="004309DE">
              <w:rPr>
                <w:rFonts w:hint="eastAsia"/>
                <w:sz w:val="18"/>
              </w:rPr>
              <w:t>漁港があり、海域は漁業権が設定されている。</w:t>
            </w:r>
          </w:p>
          <w:p w:rsidR="004309DE" w:rsidRPr="004309DE" w:rsidRDefault="004309DE" w:rsidP="00921CCD">
            <w:pPr>
              <w:numPr>
                <w:ilvl w:val="0"/>
                <w:numId w:val="41"/>
              </w:numPr>
              <w:tabs>
                <w:tab w:val="num" w:pos="234"/>
              </w:tabs>
              <w:snapToGrid w:val="0"/>
              <w:spacing w:line="220" w:lineRule="exact"/>
              <w:jc w:val="left"/>
              <w:rPr>
                <w:sz w:val="18"/>
              </w:rPr>
            </w:pPr>
            <w:r w:rsidRPr="004309DE">
              <w:rPr>
                <w:rFonts w:hint="eastAsia"/>
                <w:sz w:val="18"/>
              </w:rPr>
              <w:t>移情閣や五色塚古墳など歴史的な文化遺産が点在する。</w:t>
            </w:r>
          </w:p>
        </w:tc>
        <w:tc>
          <w:tcPr>
            <w:tcW w:w="221" w:type="dxa"/>
            <w:vMerge w:val="restart"/>
            <w:tcBorders>
              <w:top w:val="nil"/>
              <w:left w:val="single" w:sz="8" w:space="0" w:color="auto"/>
              <w:right w:val="single" w:sz="8" w:space="0" w:color="auto"/>
            </w:tcBorders>
            <w:textDirection w:val="tbRlV"/>
          </w:tcPr>
          <w:p w:rsidR="004309DE" w:rsidRPr="004309DE" w:rsidRDefault="004309DE" w:rsidP="004309DE">
            <w:pPr>
              <w:snapToGrid w:val="0"/>
              <w:spacing w:line="220" w:lineRule="exact"/>
              <w:ind w:left="113" w:right="113"/>
              <w:jc w:val="center"/>
              <w:rPr>
                <w:sz w:val="18"/>
              </w:rPr>
            </w:pPr>
          </w:p>
        </w:tc>
        <w:tc>
          <w:tcPr>
            <w:tcW w:w="445" w:type="dxa"/>
            <w:vMerge w:val="restart"/>
            <w:tcBorders>
              <w:top w:val="nil"/>
              <w:left w:val="single" w:sz="8" w:space="0" w:color="auto"/>
              <w:bottom w:val="single" w:sz="8" w:space="0" w:color="auto"/>
              <w:right w:val="single" w:sz="4" w:space="0" w:color="auto"/>
            </w:tcBorders>
            <w:textDirection w:val="tbRlV"/>
          </w:tcPr>
          <w:p w:rsidR="004309DE" w:rsidRPr="004309DE" w:rsidRDefault="004309DE" w:rsidP="004309DE">
            <w:pPr>
              <w:snapToGrid w:val="0"/>
              <w:spacing w:line="220" w:lineRule="exact"/>
              <w:ind w:left="113" w:right="113"/>
              <w:jc w:val="center"/>
              <w:rPr>
                <w:sz w:val="18"/>
              </w:rPr>
            </w:pPr>
            <w:r w:rsidRPr="004309DE">
              <w:rPr>
                <w:rFonts w:hint="eastAsia"/>
                <w:sz w:val="18"/>
              </w:rPr>
              <w:t>大阪府</w:t>
            </w:r>
          </w:p>
        </w:tc>
        <w:tc>
          <w:tcPr>
            <w:tcW w:w="663" w:type="dxa"/>
            <w:vMerge w:val="restart"/>
            <w:tcBorders>
              <w:top w:val="single" w:sz="8" w:space="0" w:color="auto"/>
              <w:left w:val="single" w:sz="4" w:space="0" w:color="auto"/>
              <w:bottom w:val="single" w:sz="8" w:space="0" w:color="auto"/>
              <w:right w:val="single" w:sz="8" w:space="0" w:color="auto"/>
            </w:tcBorders>
            <w:textDirection w:val="tbRlV"/>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大阪市</w:t>
            </w:r>
          </w:p>
        </w:tc>
        <w:tc>
          <w:tcPr>
            <w:tcW w:w="894" w:type="dxa"/>
            <w:vMerge w:val="restart"/>
            <w:tcBorders>
              <w:top w:val="single" w:sz="8" w:space="0" w:color="auto"/>
              <w:left w:val="single" w:sz="8"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r w:rsidRPr="004309DE">
              <w:rPr>
                <w:rFonts w:eastAsia="ＭＳ ゴシック" w:hint="eastAsia"/>
                <w:sz w:val="18"/>
              </w:rPr>
              <w:t>環境創造・活性化エリア</w:t>
            </w:r>
          </w:p>
        </w:tc>
        <w:tc>
          <w:tcPr>
            <w:tcW w:w="1009" w:type="dxa"/>
            <w:tcBorders>
              <w:top w:val="single" w:sz="8" w:space="0" w:color="auto"/>
              <w:left w:val="single" w:sz="6" w:space="0" w:color="auto"/>
            </w:tcBorders>
            <w:shd w:val="clear" w:color="auto" w:fill="FF9999"/>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神崎</w:t>
            </w:r>
          </w:p>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ゾーン</w:t>
            </w:r>
          </w:p>
        </w:tc>
        <w:tc>
          <w:tcPr>
            <w:tcW w:w="3996" w:type="dxa"/>
            <w:tcBorders>
              <w:top w:val="single" w:sz="8" w:space="0" w:color="auto"/>
            </w:tcBorders>
          </w:tcPr>
          <w:p w:rsidR="004309DE" w:rsidRPr="004309DE" w:rsidRDefault="004309DE" w:rsidP="00921CCD">
            <w:pPr>
              <w:numPr>
                <w:ilvl w:val="0"/>
                <w:numId w:val="49"/>
              </w:numPr>
              <w:tabs>
                <w:tab w:val="num" w:pos="221"/>
                <w:tab w:val="left" w:pos="1260"/>
              </w:tabs>
              <w:snapToGrid w:val="0"/>
              <w:spacing w:line="220" w:lineRule="exact"/>
              <w:ind w:right="40"/>
              <w:jc w:val="left"/>
              <w:rPr>
                <w:sz w:val="18"/>
              </w:rPr>
            </w:pPr>
            <w:r w:rsidRPr="004309DE">
              <w:rPr>
                <w:rFonts w:hint="eastAsia"/>
                <w:sz w:val="18"/>
              </w:rPr>
              <w:t>全て人工海岸である。</w:t>
            </w:r>
          </w:p>
          <w:p w:rsidR="004309DE" w:rsidRPr="004309DE" w:rsidRDefault="004309DE" w:rsidP="00921CCD">
            <w:pPr>
              <w:numPr>
                <w:ilvl w:val="0"/>
                <w:numId w:val="49"/>
              </w:numPr>
              <w:tabs>
                <w:tab w:val="num" w:pos="221"/>
                <w:tab w:val="left" w:pos="1260"/>
              </w:tabs>
              <w:snapToGrid w:val="0"/>
              <w:spacing w:line="220" w:lineRule="exact"/>
              <w:ind w:right="40"/>
              <w:jc w:val="left"/>
              <w:rPr>
                <w:sz w:val="18"/>
              </w:rPr>
            </w:pPr>
            <w:r w:rsidRPr="004309DE">
              <w:rPr>
                <w:rFonts w:hint="eastAsia"/>
                <w:sz w:val="18"/>
              </w:rPr>
              <w:t>工業地の先端部となっており近寄りがたい海岸のイメージがある。</w:t>
            </w:r>
          </w:p>
        </w:tc>
        <w:tc>
          <w:tcPr>
            <w:tcW w:w="3984" w:type="dxa"/>
            <w:tcBorders>
              <w:top w:val="single" w:sz="8" w:space="0" w:color="auto"/>
              <w:right w:val="single" w:sz="8" w:space="0" w:color="auto"/>
            </w:tcBorders>
          </w:tcPr>
          <w:p w:rsidR="004309DE" w:rsidRPr="004309DE" w:rsidRDefault="004309DE" w:rsidP="00921CCD">
            <w:pPr>
              <w:numPr>
                <w:ilvl w:val="0"/>
                <w:numId w:val="56"/>
              </w:numPr>
              <w:tabs>
                <w:tab w:val="num" w:pos="221"/>
                <w:tab w:val="left" w:pos="1260"/>
              </w:tabs>
              <w:snapToGrid w:val="0"/>
              <w:spacing w:line="220" w:lineRule="exact"/>
              <w:ind w:right="40"/>
              <w:jc w:val="left"/>
              <w:rPr>
                <w:sz w:val="18"/>
              </w:rPr>
            </w:pPr>
            <w:r w:rsidRPr="004309DE">
              <w:rPr>
                <w:rFonts w:hint="eastAsia"/>
                <w:sz w:val="18"/>
              </w:rPr>
              <w:t>早期から埋立てが進み工業利用されている。</w:t>
            </w:r>
          </w:p>
          <w:p w:rsidR="004309DE" w:rsidRPr="004309DE" w:rsidRDefault="004309DE" w:rsidP="00921CCD">
            <w:pPr>
              <w:numPr>
                <w:ilvl w:val="0"/>
                <w:numId w:val="56"/>
              </w:numPr>
              <w:tabs>
                <w:tab w:val="num" w:pos="221"/>
                <w:tab w:val="left" w:pos="1260"/>
              </w:tabs>
              <w:snapToGrid w:val="0"/>
              <w:spacing w:line="220" w:lineRule="exact"/>
              <w:ind w:right="40"/>
              <w:jc w:val="left"/>
              <w:rPr>
                <w:sz w:val="18"/>
              </w:rPr>
            </w:pPr>
            <w:r w:rsidRPr="004309DE">
              <w:rPr>
                <w:rFonts w:hint="eastAsia"/>
                <w:sz w:val="18"/>
              </w:rPr>
              <w:t>矢倉地区の先端部に矢倉緑地が整備されている。</w:t>
            </w:r>
          </w:p>
        </w:tc>
      </w:tr>
      <w:tr w:rsidR="004309DE" w:rsidRPr="004309DE" w:rsidTr="004309DE">
        <w:trPr>
          <w:cantSplit/>
          <w:trHeight w:val="1407"/>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bottom w:val="single" w:sz="4" w:space="0" w:color="auto"/>
            </w:tcBorders>
            <w:shd w:val="clear" w:color="auto" w:fill="FFFF66"/>
            <w:textDirection w:val="tbRlV"/>
          </w:tcPr>
          <w:p w:rsidR="004309DE" w:rsidRPr="004309DE" w:rsidRDefault="004309DE" w:rsidP="004309DE">
            <w:pPr>
              <w:snapToGrid w:val="0"/>
              <w:spacing w:line="220" w:lineRule="exact"/>
              <w:ind w:right="13"/>
              <w:jc w:val="center"/>
              <w:rPr>
                <w:rFonts w:eastAsia="ＭＳ ゴシック"/>
                <w:sz w:val="18"/>
              </w:rPr>
            </w:pPr>
          </w:p>
        </w:tc>
        <w:tc>
          <w:tcPr>
            <w:tcW w:w="980" w:type="dxa"/>
            <w:tcBorders>
              <w:bottom w:val="single" w:sz="4" w:space="0" w:color="auto"/>
            </w:tcBorders>
            <w:shd w:val="clear" w:color="auto" w:fill="FFFF66"/>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須磨</w:t>
            </w:r>
          </w:p>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ゾーン</w:t>
            </w:r>
          </w:p>
        </w:tc>
        <w:tc>
          <w:tcPr>
            <w:tcW w:w="3996" w:type="dxa"/>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人工海岸と半自然海岸が混在している。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藻場があり、増殖場では海藻や魚類の保護・育成が進められている。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白砂青松の良好な海岸景観となっている。</w:t>
            </w:r>
          </w:p>
          <w:p w:rsidR="004309DE" w:rsidRPr="004309DE" w:rsidRDefault="004309DE" w:rsidP="004309DE">
            <w:pPr>
              <w:snapToGrid w:val="0"/>
              <w:spacing w:line="220" w:lineRule="exact"/>
              <w:jc w:val="left"/>
              <w:rPr>
                <w:sz w:val="18"/>
              </w:rPr>
            </w:pPr>
          </w:p>
        </w:tc>
        <w:tc>
          <w:tcPr>
            <w:tcW w:w="3996" w:type="dxa"/>
            <w:tcBorders>
              <w:right w:val="single" w:sz="8" w:space="0" w:color="auto"/>
            </w:tcBorders>
          </w:tcPr>
          <w:p w:rsidR="004309DE" w:rsidRPr="004309DE" w:rsidRDefault="004309DE" w:rsidP="00921CCD">
            <w:pPr>
              <w:numPr>
                <w:ilvl w:val="0"/>
                <w:numId w:val="42"/>
              </w:numPr>
              <w:tabs>
                <w:tab w:val="num" w:pos="234"/>
              </w:tabs>
              <w:snapToGrid w:val="0"/>
              <w:spacing w:line="220" w:lineRule="exact"/>
              <w:jc w:val="left"/>
              <w:rPr>
                <w:sz w:val="18"/>
              </w:rPr>
            </w:pPr>
            <w:r w:rsidRPr="004309DE">
              <w:rPr>
                <w:rFonts w:hint="eastAsia"/>
                <w:sz w:val="18"/>
              </w:rPr>
              <w:t>住居地、海洋性レクリエーション空間として利用されている。</w:t>
            </w:r>
          </w:p>
          <w:p w:rsidR="004309DE" w:rsidRPr="004309DE" w:rsidRDefault="004309DE" w:rsidP="00921CCD">
            <w:pPr>
              <w:numPr>
                <w:ilvl w:val="0"/>
                <w:numId w:val="42"/>
              </w:numPr>
              <w:tabs>
                <w:tab w:val="num" w:pos="234"/>
              </w:tabs>
              <w:snapToGrid w:val="0"/>
              <w:spacing w:line="220" w:lineRule="exact"/>
              <w:jc w:val="left"/>
              <w:rPr>
                <w:sz w:val="18"/>
              </w:rPr>
            </w:pPr>
            <w:r w:rsidRPr="004309DE">
              <w:rPr>
                <w:rFonts w:hint="eastAsia"/>
                <w:sz w:val="18"/>
              </w:rPr>
              <w:t>海域は漁業権が設定されている。</w:t>
            </w:r>
          </w:p>
          <w:p w:rsidR="004309DE" w:rsidRPr="004309DE" w:rsidRDefault="004309DE" w:rsidP="004309DE">
            <w:pPr>
              <w:snapToGrid w:val="0"/>
              <w:spacing w:line="220" w:lineRule="exact"/>
              <w:ind w:left="227"/>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8"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tcBorders>
              <w:left w:val="single" w:sz="4" w:space="0" w:color="auto"/>
              <w:bottom w:val="single" w:sz="4" w:space="0" w:color="auto"/>
              <w:right w:val="single" w:sz="8" w:space="0" w:color="auto"/>
            </w:tcBorders>
            <w:textDirection w:val="tbRlV"/>
            <w:vAlign w:val="center"/>
          </w:tcPr>
          <w:p w:rsidR="004309DE" w:rsidRPr="004309DE" w:rsidRDefault="004309DE" w:rsidP="004309DE">
            <w:pPr>
              <w:snapToGrid w:val="0"/>
              <w:spacing w:line="220" w:lineRule="exact"/>
              <w:ind w:left="-99" w:right="-102"/>
              <w:jc w:val="center"/>
              <w:rPr>
                <w:sz w:val="18"/>
              </w:rPr>
            </w:pPr>
          </w:p>
        </w:tc>
        <w:tc>
          <w:tcPr>
            <w:tcW w:w="894" w:type="dxa"/>
            <w:vMerge/>
            <w:tcBorders>
              <w:left w:val="single" w:sz="8"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tcBorders>
              <w:left w:val="single" w:sz="6" w:space="0" w:color="auto"/>
            </w:tcBorders>
            <w:shd w:val="clear" w:color="auto" w:fill="FF9999"/>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大阪</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ゾーン</w:t>
            </w:r>
          </w:p>
        </w:tc>
        <w:tc>
          <w:tcPr>
            <w:tcW w:w="3996" w:type="dxa"/>
          </w:tcPr>
          <w:p w:rsidR="004309DE" w:rsidRPr="004309DE" w:rsidRDefault="004309DE" w:rsidP="00921CCD">
            <w:pPr>
              <w:numPr>
                <w:ilvl w:val="0"/>
                <w:numId w:val="48"/>
              </w:numPr>
              <w:tabs>
                <w:tab w:val="num" w:pos="221"/>
                <w:tab w:val="left" w:pos="1260"/>
              </w:tabs>
              <w:snapToGrid w:val="0"/>
              <w:spacing w:line="220" w:lineRule="exact"/>
              <w:ind w:right="40"/>
              <w:jc w:val="left"/>
              <w:rPr>
                <w:sz w:val="18"/>
              </w:rPr>
            </w:pPr>
            <w:r w:rsidRPr="004309DE">
              <w:rPr>
                <w:rFonts w:hint="eastAsia"/>
                <w:sz w:val="18"/>
              </w:rPr>
              <w:t>全て人工海岸である。</w:t>
            </w:r>
          </w:p>
          <w:p w:rsidR="004309DE" w:rsidRPr="004309DE" w:rsidRDefault="004309DE" w:rsidP="00921CCD">
            <w:pPr>
              <w:numPr>
                <w:ilvl w:val="0"/>
                <w:numId w:val="48"/>
              </w:numPr>
              <w:tabs>
                <w:tab w:val="num" w:pos="221"/>
                <w:tab w:val="left" w:pos="1260"/>
              </w:tabs>
              <w:snapToGrid w:val="0"/>
              <w:spacing w:line="220" w:lineRule="exact"/>
              <w:ind w:right="40"/>
              <w:jc w:val="left"/>
              <w:rPr>
                <w:sz w:val="18"/>
              </w:rPr>
            </w:pPr>
            <w:r w:rsidRPr="004309DE">
              <w:rPr>
                <w:rFonts w:hint="eastAsia"/>
                <w:sz w:val="18"/>
              </w:rPr>
              <w:t>ゼロメートル地帯が存在する。</w:t>
            </w:r>
          </w:p>
          <w:p w:rsidR="004309DE" w:rsidRPr="004309DE" w:rsidRDefault="004309DE" w:rsidP="00921CCD">
            <w:pPr>
              <w:numPr>
                <w:ilvl w:val="0"/>
                <w:numId w:val="48"/>
              </w:numPr>
              <w:tabs>
                <w:tab w:val="num" w:pos="221"/>
                <w:tab w:val="left" w:pos="1260"/>
              </w:tabs>
              <w:snapToGrid w:val="0"/>
              <w:spacing w:line="220" w:lineRule="exact"/>
              <w:ind w:right="40"/>
              <w:jc w:val="left"/>
              <w:rPr>
                <w:sz w:val="18"/>
              </w:rPr>
            </w:pPr>
            <w:r w:rsidRPr="004309DE">
              <w:rPr>
                <w:rFonts w:hint="eastAsia"/>
                <w:sz w:val="18"/>
              </w:rPr>
              <w:t>天保山ハーバービレッジでウォーターフロント拠点、舞洲では人工磯・</w:t>
            </w:r>
            <w:r w:rsidRPr="004309DE">
              <w:rPr>
                <w:rFonts w:ascii="ＭＳ 明朝" w:hint="eastAsia"/>
                <w:sz w:val="18"/>
              </w:rPr>
              <w:t>シーサイド</w:t>
            </w:r>
            <w:r w:rsidRPr="004309DE">
              <w:rPr>
                <w:rFonts w:hint="eastAsia"/>
                <w:sz w:val="18"/>
              </w:rPr>
              <w:t>プロムナードが整備され良好な海岸景観となっている。</w:t>
            </w:r>
          </w:p>
        </w:tc>
        <w:tc>
          <w:tcPr>
            <w:tcW w:w="3984" w:type="dxa"/>
            <w:tcBorders>
              <w:right w:val="single" w:sz="8" w:space="0" w:color="auto"/>
            </w:tcBorders>
          </w:tcPr>
          <w:p w:rsidR="004309DE" w:rsidRPr="004309DE" w:rsidRDefault="004309DE" w:rsidP="00921CCD">
            <w:pPr>
              <w:numPr>
                <w:ilvl w:val="0"/>
                <w:numId w:val="56"/>
              </w:numPr>
              <w:tabs>
                <w:tab w:val="num" w:pos="221"/>
                <w:tab w:val="left" w:pos="1260"/>
              </w:tabs>
              <w:snapToGrid w:val="0"/>
              <w:spacing w:line="220" w:lineRule="exact"/>
              <w:ind w:right="40"/>
              <w:jc w:val="left"/>
              <w:rPr>
                <w:sz w:val="18"/>
              </w:rPr>
            </w:pPr>
            <w:r w:rsidRPr="004309DE">
              <w:rPr>
                <w:rFonts w:hint="eastAsia"/>
                <w:sz w:val="18"/>
              </w:rPr>
              <w:t>港湾施設、住居地、工業地、海上アクセスの拠点として利用されている。</w:t>
            </w:r>
          </w:p>
          <w:p w:rsidR="004309DE" w:rsidRPr="004309DE" w:rsidRDefault="004309DE" w:rsidP="00921CCD">
            <w:pPr>
              <w:numPr>
                <w:ilvl w:val="0"/>
                <w:numId w:val="56"/>
              </w:numPr>
              <w:tabs>
                <w:tab w:val="num" w:pos="246"/>
                <w:tab w:val="left" w:pos="1260"/>
              </w:tabs>
              <w:snapToGrid w:val="0"/>
              <w:spacing w:line="220" w:lineRule="exact"/>
              <w:ind w:right="40"/>
              <w:jc w:val="left"/>
              <w:rPr>
                <w:sz w:val="18"/>
              </w:rPr>
            </w:pPr>
            <w:r w:rsidRPr="004309DE">
              <w:rPr>
                <w:rFonts w:hint="eastAsia"/>
                <w:sz w:val="18"/>
              </w:rPr>
              <w:t>商業・サービス・スポーツ・レジャー施設が複合立地した、大規模なレクリエーション施設が整備されている。</w:t>
            </w:r>
          </w:p>
        </w:tc>
      </w:tr>
      <w:tr w:rsidR="004309DE" w:rsidRPr="004309DE" w:rsidTr="004309DE">
        <w:trPr>
          <w:cantSplit/>
          <w:trHeight w:val="975"/>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907" w:type="dxa"/>
            <w:vMerge w:val="restart"/>
            <w:tcBorders>
              <w:left w:val="single" w:sz="8" w:space="0" w:color="auto"/>
            </w:tcBorders>
            <w:shd w:val="clear" w:color="auto" w:fill="FF9999"/>
            <w:textDirection w:val="tbRlV"/>
            <w:vAlign w:val="center"/>
          </w:tcPr>
          <w:p w:rsidR="004309DE" w:rsidRPr="004309DE" w:rsidRDefault="004309DE" w:rsidP="004309DE">
            <w:pPr>
              <w:snapToGrid w:val="0"/>
              <w:spacing w:line="220" w:lineRule="exact"/>
              <w:ind w:right="13"/>
              <w:jc w:val="center"/>
              <w:rPr>
                <w:rFonts w:eastAsia="ＭＳ ゴシック"/>
                <w:sz w:val="18"/>
              </w:rPr>
            </w:pPr>
            <w:r w:rsidRPr="004309DE">
              <w:rPr>
                <w:rFonts w:eastAsia="ＭＳ ゴシック" w:hint="eastAsia"/>
                <w:sz w:val="18"/>
              </w:rPr>
              <w:t>環境創造・活性化エリア</w:t>
            </w:r>
          </w:p>
        </w:tc>
        <w:tc>
          <w:tcPr>
            <w:tcW w:w="980" w:type="dxa"/>
            <w:shd w:val="clear" w:color="auto" w:fill="FF9999"/>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長田</w:t>
            </w:r>
          </w:p>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・兵庫ゾーン</w:t>
            </w:r>
          </w:p>
        </w:tc>
        <w:tc>
          <w:tcPr>
            <w:tcW w:w="3996" w:type="dxa"/>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全て人工海岸である。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運河が発達している。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工業地があり、近寄りがたいイメージがあるが、運河部付近はプロムナードが整備され、海辺の景観が向上しつつある。</w:t>
            </w:r>
          </w:p>
        </w:tc>
        <w:tc>
          <w:tcPr>
            <w:tcW w:w="3996" w:type="dxa"/>
            <w:tcBorders>
              <w:right w:val="single" w:sz="8" w:space="0" w:color="auto"/>
            </w:tcBorders>
          </w:tcPr>
          <w:p w:rsidR="004309DE" w:rsidRPr="004309DE" w:rsidRDefault="004309DE" w:rsidP="00921CCD">
            <w:pPr>
              <w:numPr>
                <w:ilvl w:val="0"/>
                <w:numId w:val="43"/>
              </w:numPr>
              <w:tabs>
                <w:tab w:val="num" w:pos="234"/>
              </w:tabs>
              <w:snapToGrid w:val="0"/>
              <w:spacing w:line="220" w:lineRule="exact"/>
              <w:jc w:val="left"/>
              <w:rPr>
                <w:sz w:val="18"/>
              </w:rPr>
            </w:pPr>
            <w:r w:rsidRPr="004309DE">
              <w:rPr>
                <w:rFonts w:hint="eastAsia"/>
                <w:sz w:val="18"/>
              </w:rPr>
              <w:t>工業地、商業地、住居地、港湾施設、海洋性レクリエーション空間として利用されている。</w:t>
            </w: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8"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val="restart"/>
            <w:tcBorders>
              <w:left w:val="single" w:sz="4" w:space="0" w:color="auto"/>
              <w:bottom w:val="single" w:sz="8" w:space="0" w:color="auto"/>
              <w:right w:val="single" w:sz="8" w:space="0" w:color="auto"/>
            </w:tcBorders>
            <w:textDirection w:val="tbRlV"/>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堺市</w:t>
            </w:r>
          </w:p>
        </w:tc>
        <w:tc>
          <w:tcPr>
            <w:tcW w:w="894" w:type="dxa"/>
            <w:vMerge/>
            <w:tcBorders>
              <w:left w:val="single" w:sz="8"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tcBorders>
              <w:left w:val="single" w:sz="6" w:space="0" w:color="auto"/>
            </w:tcBorders>
            <w:shd w:val="clear" w:color="auto" w:fill="FF9999"/>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堺北</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ゾーン</w:t>
            </w:r>
          </w:p>
        </w:tc>
        <w:tc>
          <w:tcPr>
            <w:tcW w:w="3996" w:type="dxa"/>
          </w:tcPr>
          <w:p w:rsidR="004309DE" w:rsidRPr="004309DE" w:rsidRDefault="004309DE" w:rsidP="00921CCD">
            <w:pPr>
              <w:numPr>
                <w:ilvl w:val="0"/>
                <w:numId w:val="50"/>
              </w:numPr>
              <w:tabs>
                <w:tab w:val="num" w:pos="221"/>
                <w:tab w:val="left" w:pos="1260"/>
              </w:tabs>
              <w:snapToGrid w:val="0"/>
              <w:spacing w:line="220" w:lineRule="exact"/>
              <w:ind w:right="40"/>
              <w:jc w:val="left"/>
              <w:rPr>
                <w:sz w:val="18"/>
              </w:rPr>
            </w:pPr>
            <w:r w:rsidRPr="004309DE">
              <w:rPr>
                <w:rFonts w:hint="eastAsia"/>
                <w:sz w:val="18"/>
              </w:rPr>
              <w:t>全て人工海岸である。</w:t>
            </w:r>
          </w:p>
          <w:p w:rsidR="004309DE" w:rsidRPr="004309DE" w:rsidRDefault="004309DE" w:rsidP="00921CCD">
            <w:pPr>
              <w:numPr>
                <w:ilvl w:val="0"/>
                <w:numId w:val="50"/>
              </w:numPr>
              <w:tabs>
                <w:tab w:val="num" w:pos="221"/>
                <w:tab w:val="left" w:pos="1260"/>
              </w:tabs>
              <w:snapToGrid w:val="0"/>
              <w:spacing w:line="220" w:lineRule="exact"/>
              <w:ind w:right="40"/>
              <w:jc w:val="left"/>
              <w:rPr>
                <w:sz w:val="18"/>
              </w:rPr>
            </w:pPr>
            <w:r w:rsidRPr="004309DE">
              <w:rPr>
                <w:rFonts w:ascii="ＭＳ 明朝" w:hint="eastAsia"/>
                <w:sz w:val="18"/>
              </w:rPr>
              <w:t>堺旧港が再開発整備され、水辺の景観が向上している。</w:t>
            </w:r>
          </w:p>
          <w:p w:rsidR="004309DE" w:rsidRPr="004309DE" w:rsidRDefault="004309DE" w:rsidP="00921CCD">
            <w:pPr>
              <w:numPr>
                <w:ilvl w:val="0"/>
                <w:numId w:val="50"/>
              </w:numPr>
              <w:tabs>
                <w:tab w:val="num" w:pos="221"/>
                <w:tab w:val="left" w:pos="1260"/>
              </w:tabs>
              <w:snapToGrid w:val="0"/>
              <w:spacing w:line="220" w:lineRule="exact"/>
              <w:ind w:right="40"/>
              <w:jc w:val="left"/>
              <w:rPr>
                <w:sz w:val="18"/>
              </w:rPr>
            </w:pPr>
            <w:r w:rsidRPr="004309DE">
              <w:rPr>
                <w:rFonts w:ascii="ＭＳ 明朝" w:hint="eastAsia"/>
                <w:sz w:val="18"/>
              </w:rPr>
              <w:t>堺2区の沖で人工干潟の整備、堺第7-3区では共生の森づくりが進められている。</w:t>
            </w:r>
          </w:p>
        </w:tc>
        <w:tc>
          <w:tcPr>
            <w:tcW w:w="3984" w:type="dxa"/>
            <w:tcBorders>
              <w:right w:val="single" w:sz="8" w:space="0" w:color="auto"/>
            </w:tcBorders>
          </w:tcPr>
          <w:p w:rsidR="004309DE" w:rsidRPr="004309DE" w:rsidRDefault="004309DE" w:rsidP="00921CCD">
            <w:pPr>
              <w:numPr>
                <w:ilvl w:val="0"/>
                <w:numId w:val="56"/>
              </w:numPr>
              <w:tabs>
                <w:tab w:val="num" w:pos="221"/>
                <w:tab w:val="left" w:pos="1260"/>
              </w:tabs>
              <w:snapToGrid w:val="0"/>
              <w:spacing w:line="220" w:lineRule="exact"/>
              <w:ind w:right="40"/>
              <w:jc w:val="left"/>
              <w:rPr>
                <w:rFonts w:ascii="ＭＳ 明朝"/>
                <w:sz w:val="18"/>
              </w:rPr>
            </w:pPr>
            <w:r w:rsidRPr="004309DE">
              <w:rPr>
                <w:rFonts w:ascii="ＭＳ 明朝" w:hint="eastAsia"/>
                <w:sz w:val="18"/>
              </w:rPr>
              <w:t>港湾施設、住居地、商業地、工業地として利用されている。</w:t>
            </w:r>
          </w:p>
          <w:p w:rsidR="004309DE" w:rsidRPr="004309DE" w:rsidRDefault="004309DE" w:rsidP="00921CCD">
            <w:pPr>
              <w:numPr>
                <w:ilvl w:val="0"/>
                <w:numId w:val="56"/>
              </w:numPr>
              <w:tabs>
                <w:tab w:val="num" w:pos="221"/>
                <w:tab w:val="left" w:pos="1260"/>
              </w:tabs>
              <w:snapToGrid w:val="0"/>
              <w:spacing w:line="220" w:lineRule="exact"/>
              <w:ind w:right="40"/>
              <w:jc w:val="left"/>
              <w:rPr>
                <w:sz w:val="18"/>
              </w:rPr>
            </w:pPr>
            <w:r w:rsidRPr="004309DE">
              <w:rPr>
                <w:rFonts w:ascii="ＭＳ 明朝" w:hint="eastAsia"/>
                <w:sz w:val="18"/>
              </w:rPr>
              <w:t>堺旧港には国指定の史跡である旧堺燈台がある。</w:t>
            </w:r>
          </w:p>
        </w:tc>
      </w:tr>
      <w:tr w:rsidR="004309DE" w:rsidRPr="004309DE" w:rsidTr="004309DE">
        <w:trPr>
          <w:cantSplit/>
          <w:trHeight w:val="387"/>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tcBorders>
            <w:shd w:val="clear" w:color="auto" w:fill="FF9999"/>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val="restart"/>
            <w:shd w:val="clear" w:color="auto" w:fill="FF9999"/>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中央</w:t>
            </w:r>
          </w:p>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ゾーン</w:t>
            </w:r>
          </w:p>
        </w:tc>
        <w:tc>
          <w:tcPr>
            <w:tcW w:w="3996" w:type="dxa"/>
            <w:vMerge w:val="restart"/>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全て人工海岸である。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ポートタワーや公園などがあり、神戸港の代表的な景観となっている。</w:t>
            </w:r>
          </w:p>
          <w:p w:rsidR="004309DE" w:rsidRPr="004309DE" w:rsidRDefault="004309DE" w:rsidP="00921CCD">
            <w:pPr>
              <w:numPr>
                <w:ilvl w:val="0"/>
                <w:numId w:val="39"/>
              </w:numPr>
              <w:tabs>
                <w:tab w:val="num" w:pos="246"/>
              </w:tabs>
              <w:snapToGrid w:val="0"/>
              <w:spacing w:line="220" w:lineRule="exact"/>
              <w:jc w:val="left"/>
              <w:rPr>
                <w:sz w:val="18"/>
              </w:rPr>
            </w:pPr>
            <w:r w:rsidRPr="004309DE">
              <w:rPr>
                <w:sz w:val="18"/>
              </w:rPr>
              <w:t>空港島周辺では藻場の再生</w:t>
            </w:r>
            <w:r w:rsidRPr="004309DE">
              <w:rPr>
                <w:rFonts w:hint="eastAsia"/>
                <w:sz w:val="18"/>
              </w:rPr>
              <w:t>・増殖</w:t>
            </w:r>
            <w:r w:rsidRPr="004309DE">
              <w:rPr>
                <w:sz w:val="18"/>
              </w:rPr>
              <w:t>が</w:t>
            </w:r>
            <w:r w:rsidRPr="004309DE">
              <w:rPr>
                <w:rFonts w:hint="eastAsia"/>
                <w:sz w:val="18"/>
              </w:rPr>
              <w:t>進められている</w:t>
            </w:r>
            <w:r w:rsidRPr="004309DE">
              <w:rPr>
                <w:sz w:val="18"/>
              </w:rPr>
              <w:t>。</w:t>
            </w:r>
          </w:p>
          <w:p w:rsidR="004309DE" w:rsidRPr="004309DE" w:rsidRDefault="004309DE" w:rsidP="004309DE">
            <w:pPr>
              <w:snapToGrid w:val="0"/>
              <w:spacing w:line="220" w:lineRule="exact"/>
              <w:ind w:left="227"/>
              <w:jc w:val="left"/>
              <w:rPr>
                <w:sz w:val="18"/>
              </w:rPr>
            </w:pPr>
          </w:p>
        </w:tc>
        <w:tc>
          <w:tcPr>
            <w:tcW w:w="3996" w:type="dxa"/>
            <w:vMerge w:val="restart"/>
            <w:tcBorders>
              <w:right w:val="single" w:sz="8" w:space="0" w:color="auto"/>
            </w:tcBorders>
          </w:tcPr>
          <w:p w:rsidR="004309DE" w:rsidRPr="004309DE" w:rsidRDefault="004309DE" w:rsidP="00921CCD">
            <w:pPr>
              <w:numPr>
                <w:ilvl w:val="0"/>
                <w:numId w:val="43"/>
              </w:numPr>
              <w:tabs>
                <w:tab w:val="num" w:pos="234"/>
              </w:tabs>
              <w:snapToGrid w:val="0"/>
              <w:spacing w:line="220" w:lineRule="exact"/>
              <w:jc w:val="left"/>
              <w:rPr>
                <w:sz w:val="18"/>
              </w:rPr>
            </w:pPr>
            <w:r w:rsidRPr="004309DE">
              <w:rPr>
                <w:rFonts w:hint="eastAsia"/>
                <w:sz w:val="18"/>
              </w:rPr>
              <w:t>工業地、商業地、住居地、港湾施設、海上アクセスの拠点、公園として利用されている。</w:t>
            </w:r>
          </w:p>
          <w:p w:rsidR="004309DE" w:rsidRPr="004309DE" w:rsidRDefault="004309DE" w:rsidP="00921CCD">
            <w:pPr>
              <w:numPr>
                <w:ilvl w:val="0"/>
                <w:numId w:val="43"/>
              </w:numPr>
              <w:tabs>
                <w:tab w:val="num" w:pos="234"/>
              </w:tabs>
              <w:snapToGrid w:val="0"/>
              <w:spacing w:line="220" w:lineRule="exact"/>
              <w:jc w:val="left"/>
              <w:rPr>
                <w:sz w:val="18"/>
              </w:rPr>
            </w:pPr>
            <w:r w:rsidRPr="004309DE">
              <w:rPr>
                <w:sz w:val="18"/>
              </w:rPr>
              <w:t>神戸空港及び空港島内施設</w:t>
            </w:r>
            <w:r w:rsidRPr="004309DE">
              <w:rPr>
                <w:rFonts w:hint="eastAsia"/>
                <w:sz w:val="18"/>
              </w:rPr>
              <w:t>が</w:t>
            </w:r>
            <w:r w:rsidRPr="004309DE">
              <w:rPr>
                <w:sz w:val="18"/>
              </w:rPr>
              <w:t>新たな観光地と</w:t>
            </w:r>
            <w:r w:rsidRPr="004309DE">
              <w:rPr>
                <w:rFonts w:hint="eastAsia"/>
                <w:sz w:val="18"/>
              </w:rPr>
              <w:t>して利用されている</w:t>
            </w:r>
            <w:r w:rsidRPr="004309DE">
              <w:rPr>
                <w:sz w:val="18"/>
              </w:rPr>
              <w:t>。</w:t>
            </w:r>
          </w:p>
          <w:p w:rsidR="004309DE" w:rsidRPr="004309DE" w:rsidRDefault="004309DE" w:rsidP="004309DE">
            <w:pPr>
              <w:tabs>
                <w:tab w:val="num" w:pos="167"/>
                <w:tab w:val="num" w:pos="234"/>
              </w:tabs>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4"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tcBorders>
              <w:left w:val="single" w:sz="4" w:space="0" w:color="auto"/>
              <w:bottom w:val="single" w:sz="4"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p>
        </w:tc>
        <w:tc>
          <w:tcPr>
            <w:tcW w:w="894" w:type="dxa"/>
            <w:vMerge/>
            <w:tcBorders>
              <w:left w:val="single" w:sz="8"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val="restart"/>
            <w:tcBorders>
              <w:left w:val="single" w:sz="6" w:space="0" w:color="auto"/>
            </w:tcBorders>
            <w:shd w:val="clear" w:color="auto" w:fill="FF9999"/>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堺・高石</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ゾーン</w:t>
            </w:r>
          </w:p>
        </w:tc>
        <w:tc>
          <w:tcPr>
            <w:tcW w:w="3996" w:type="dxa"/>
            <w:vMerge w:val="restart"/>
          </w:tcPr>
          <w:p w:rsidR="004309DE" w:rsidRPr="004309DE" w:rsidRDefault="004309DE" w:rsidP="00921CCD">
            <w:pPr>
              <w:numPr>
                <w:ilvl w:val="0"/>
                <w:numId w:val="51"/>
              </w:numPr>
              <w:tabs>
                <w:tab w:val="num" w:pos="221"/>
                <w:tab w:val="left" w:pos="1260"/>
              </w:tabs>
              <w:snapToGrid w:val="0"/>
              <w:spacing w:line="220" w:lineRule="exact"/>
              <w:ind w:right="40"/>
              <w:jc w:val="left"/>
              <w:rPr>
                <w:sz w:val="18"/>
              </w:rPr>
            </w:pPr>
            <w:r w:rsidRPr="004309DE">
              <w:rPr>
                <w:rFonts w:hint="eastAsia"/>
                <w:sz w:val="18"/>
              </w:rPr>
              <w:t>全て人工海岸である。</w:t>
            </w:r>
          </w:p>
          <w:p w:rsidR="004309DE" w:rsidRPr="004309DE" w:rsidRDefault="004309DE" w:rsidP="00921CCD">
            <w:pPr>
              <w:numPr>
                <w:ilvl w:val="0"/>
                <w:numId w:val="51"/>
              </w:numPr>
              <w:tabs>
                <w:tab w:val="num" w:pos="221"/>
                <w:tab w:val="left" w:pos="1260"/>
              </w:tabs>
              <w:snapToGrid w:val="0"/>
              <w:spacing w:line="220" w:lineRule="exact"/>
              <w:ind w:right="40"/>
              <w:jc w:val="left"/>
              <w:rPr>
                <w:sz w:val="18"/>
              </w:rPr>
            </w:pPr>
            <w:r w:rsidRPr="004309DE">
              <w:rPr>
                <w:rFonts w:hint="eastAsia"/>
                <w:sz w:val="18"/>
              </w:rPr>
              <w:t>工業地となっているが、浜寺公園と一体となった親水護岸が整備されており、水辺景観は向上している。</w:t>
            </w:r>
          </w:p>
        </w:tc>
        <w:tc>
          <w:tcPr>
            <w:tcW w:w="3984" w:type="dxa"/>
            <w:vMerge w:val="restart"/>
            <w:tcBorders>
              <w:right w:val="single" w:sz="8" w:space="0" w:color="auto"/>
            </w:tcBorders>
          </w:tcPr>
          <w:p w:rsidR="004309DE" w:rsidRPr="004309DE" w:rsidRDefault="004309DE" w:rsidP="00921CCD">
            <w:pPr>
              <w:numPr>
                <w:ilvl w:val="0"/>
                <w:numId w:val="57"/>
              </w:numPr>
              <w:tabs>
                <w:tab w:val="num" w:pos="221"/>
                <w:tab w:val="left" w:pos="1260"/>
              </w:tabs>
              <w:snapToGrid w:val="0"/>
              <w:spacing w:line="220" w:lineRule="exact"/>
              <w:ind w:right="40"/>
              <w:jc w:val="left"/>
              <w:rPr>
                <w:sz w:val="18"/>
              </w:rPr>
            </w:pPr>
            <w:r w:rsidRPr="004309DE">
              <w:rPr>
                <w:rFonts w:hint="eastAsia"/>
                <w:sz w:val="18"/>
              </w:rPr>
              <w:t>港湾施設、工業地、住居地として利用されている。</w:t>
            </w:r>
          </w:p>
          <w:p w:rsidR="004309DE" w:rsidRPr="004309DE" w:rsidRDefault="004309DE" w:rsidP="00921CCD">
            <w:pPr>
              <w:numPr>
                <w:ilvl w:val="0"/>
                <w:numId w:val="57"/>
              </w:numPr>
              <w:tabs>
                <w:tab w:val="num" w:pos="221"/>
                <w:tab w:val="left" w:pos="1260"/>
              </w:tabs>
              <w:snapToGrid w:val="0"/>
              <w:spacing w:line="220" w:lineRule="exact"/>
              <w:ind w:right="40"/>
              <w:jc w:val="left"/>
              <w:rPr>
                <w:sz w:val="18"/>
              </w:rPr>
            </w:pPr>
            <w:r w:rsidRPr="004309DE">
              <w:rPr>
                <w:rFonts w:hint="eastAsia"/>
                <w:sz w:val="18"/>
              </w:rPr>
              <w:t>海浜公園が整備され、府民の憩いの場となっている。</w:t>
            </w:r>
          </w:p>
        </w:tc>
      </w:tr>
      <w:tr w:rsidR="004309DE" w:rsidRPr="004309DE" w:rsidTr="004309DE">
        <w:trPr>
          <w:cantSplit/>
          <w:trHeight w:val="633"/>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bottom w:val="nil"/>
            </w:tcBorders>
            <w:shd w:val="clear" w:color="auto" w:fill="FF9999"/>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shd w:val="clear" w:color="auto" w:fill="FF9999"/>
          </w:tcPr>
          <w:p w:rsidR="004309DE" w:rsidRPr="004309DE" w:rsidRDefault="004309DE" w:rsidP="004309DE">
            <w:pPr>
              <w:snapToGrid w:val="0"/>
              <w:spacing w:line="220" w:lineRule="exact"/>
              <w:jc w:val="left"/>
              <w:rPr>
                <w:rFonts w:eastAsia="ＭＳ ゴシック"/>
                <w:sz w:val="18"/>
              </w:rPr>
            </w:pPr>
          </w:p>
        </w:tc>
        <w:tc>
          <w:tcPr>
            <w:tcW w:w="3996" w:type="dxa"/>
            <w:vMerge/>
          </w:tcPr>
          <w:p w:rsidR="004309DE" w:rsidRPr="004309DE" w:rsidRDefault="004309DE" w:rsidP="00921CCD">
            <w:pPr>
              <w:numPr>
                <w:ilvl w:val="0"/>
                <w:numId w:val="39"/>
              </w:numPr>
              <w:tabs>
                <w:tab w:val="num" w:pos="246"/>
              </w:tabs>
              <w:snapToGrid w:val="0"/>
              <w:spacing w:line="220" w:lineRule="exact"/>
              <w:jc w:val="left"/>
              <w:rPr>
                <w:sz w:val="18"/>
              </w:rPr>
            </w:pPr>
          </w:p>
        </w:tc>
        <w:tc>
          <w:tcPr>
            <w:tcW w:w="3996" w:type="dxa"/>
            <w:vMerge/>
            <w:tcBorders>
              <w:right w:val="single" w:sz="8" w:space="0" w:color="auto"/>
            </w:tcBorders>
          </w:tcPr>
          <w:p w:rsidR="004309DE" w:rsidRPr="004309DE" w:rsidRDefault="004309DE" w:rsidP="00921CCD">
            <w:pPr>
              <w:numPr>
                <w:ilvl w:val="0"/>
                <w:numId w:val="43"/>
              </w:numPr>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4"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tcBorders>
              <w:left w:val="single" w:sz="4" w:space="0" w:color="auto"/>
              <w:bottom w:val="single" w:sz="4"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高石市</w:t>
            </w:r>
          </w:p>
        </w:tc>
        <w:tc>
          <w:tcPr>
            <w:tcW w:w="894" w:type="dxa"/>
            <w:vMerge/>
            <w:tcBorders>
              <w:left w:val="single" w:sz="8"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tcBorders>
              <w:left w:val="single" w:sz="6" w:space="0" w:color="auto"/>
              <w:bottom w:val="single" w:sz="4" w:space="0" w:color="auto"/>
            </w:tcBorders>
            <w:shd w:val="clear" w:color="auto" w:fill="FF9999"/>
          </w:tcPr>
          <w:p w:rsidR="004309DE" w:rsidRPr="004309DE" w:rsidRDefault="004309DE" w:rsidP="004309DE">
            <w:pPr>
              <w:tabs>
                <w:tab w:val="left" w:pos="1260"/>
              </w:tabs>
              <w:snapToGrid w:val="0"/>
              <w:spacing w:line="220" w:lineRule="exact"/>
              <w:ind w:right="42"/>
              <w:rPr>
                <w:rFonts w:eastAsia="ＭＳ ゴシック"/>
                <w:sz w:val="18"/>
              </w:rPr>
            </w:pPr>
          </w:p>
        </w:tc>
        <w:tc>
          <w:tcPr>
            <w:tcW w:w="3996" w:type="dxa"/>
            <w:vMerge/>
            <w:tcBorders>
              <w:bottom w:val="single" w:sz="4" w:space="0" w:color="auto"/>
            </w:tcBorders>
          </w:tcPr>
          <w:p w:rsidR="004309DE" w:rsidRPr="004309DE" w:rsidRDefault="004309DE" w:rsidP="00921CCD">
            <w:pPr>
              <w:numPr>
                <w:ilvl w:val="0"/>
                <w:numId w:val="46"/>
              </w:numPr>
              <w:tabs>
                <w:tab w:val="num" w:pos="256"/>
                <w:tab w:val="left" w:pos="1260"/>
              </w:tabs>
              <w:snapToGrid w:val="0"/>
              <w:spacing w:line="220" w:lineRule="exact"/>
              <w:ind w:right="40"/>
              <w:jc w:val="left"/>
              <w:rPr>
                <w:sz w:val="18"/>
              </w:rPr>
            </w:pPr>
          </w:p>
        </w:tc>
        <w:tc>
          <w:tcPr>
            <w:tcW w:w="3984" w:type="dxa"/>
            <w:vMerge/>
            <w:tcBorders>
              <w:bottom w:val="single" w:sz="4" w:space="0" w:color="auto"/>
              <w:right w:val="single" w:sz="8" w:space="0" w:color="auto"/>
            </w:tcBorders>
          </w:tcPr>
          <w:p w:rsidR="004309DE" w:rsidRPr="004309DE" w:rsidRDefault="004309DE" w:rsidP="00921CCD">
            <w:pPr>
              <w:numPr>
                <w:ilvl w:val="0"/>
                <w:numId w:val="57"/>
              </w:numPr>
              <w:tabs>
                <w:tab w:val="num" w:pos="221"/>
                <w:tab w:val="left" w:pos="1260"/>
              </w:tabs>
              <w:snapToGrid w:val="0"/>
              <w:spacing w:line="220" w:lineRule="exact"/>
              <w:ind w:right="40"/>
              <w:jc w:val="left"/>
              <w:rPr>
                <w:sz w:val="18"/>
              </w:rPr>
            </w:pPr>
          </w:p>
        </w:tc>
      </w:tr>
      <w:tr w:rsidR="004309DE" w:rsidRPr="004309DE" w:rsidTr="004309DE">
        <w:trPr>
          <w:cantSplit/>
          <w:trHeight w:val="438"/>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bottom w:val="nil"/>
            </w:tcBorders>
            <w:shd w:val="clear" w:color="auto" w:fill="FF9999"/>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shd w:val="clear" w:color="auto" w:fill="FF9999"/>
          </w:tcPr>
          <w:p w:rsidR="004309DE" w:rsidRPr="004309DE" w:rsidRDefault="004309DE" w:rsidP="004309DE">
            <w:pPr>
              <w:snapToGrid w:val="0"/>
              <w:spacing w:line="220" w:lineRule="exact"/>
              <w:jc w:val="left"/>
              <w:rPr>
                <w:rFonts w:eastAsia="ＭＳ ゴシック"/>
                <w:sz w:val="18"/>
              </w:rPr>
            </w:pPr>
          </w:p>
        </w:tc>
        <w:tc>
          <w:tcPr>
            <w:tcW w:w="3996" w:type="dxa"/>
            <w:vMerge/>
          </w:tcPr>
          <w:p w:rsidR="004309DE" w:rsidRPr="004309DE" w:rsidRDefault="004309DE" w:rsidP="00921CCD">
            <w:pPr>
              <w:numPr>
                <w:ilvl w:val="0"/>
                <w:numId w:val="39"/>
              </w:numPr>
              <w:tabs>
                <w:tab w:val="num" w:pos="246"/>
              </w:tabs>
              <w:snapToGrid w:val="0"/>
              <w:spacing w:line="220" w:lineRule="exact"/>
              <w:jc w:val="left"/>
              <w:rPr>
                <w:sz w:val="18"/>
              </w:rPr>
            </w:pPr>
          </w:p>
        </w:tc>
        <w:tc>
          <w:tcPr>
            <w:tcW w:w="3996" w:type="dxa"/>
            <w:vMerge/>
            <w:tcBorders>
              <w:right w:val="single" w:sz="8" w:space="0" w:color="auto"/>
            </w:tcBorders>
          </w:tcPr>
          <w:p w:rsidR="004309DE" w:rsidRPr="004309DE" w:rsidRDefault="004309DE" w:rsidP="00921CCD">
            <w:pPr>
              <w:numPr>
                <w:ilvl w:val="0"/>
                <w:numId w:val="43"/>
              </w:numPr>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4"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tcBorders>
              <w:left w:val="single" w:sz="4" w:space="0" w:color="auto"/>
              <w:bottom w:val="single" w:sz="4" w:space="0" w:color="auto"/>
              <w:right w:val="single" w:sz="8" w:space="0" w:color="auto"/>
            </w:tcBorders>
            <w:textDirection w:val="tbRlV"/>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泉大津市</w:t>
            </w:r>
          </w:p>
        </w:tc>
        <w:tc>
          <w:tcPr>
            <w:tcW w:w="894" w:type="dxa"/>
            <w:vMerge/>
            <w:tcBorders>
              <w:left w:val="single" w:sz="8"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tcBorders>
              <w:left w:val="single" w:sz="6" w:space="0" w:color="auto"/>
            </w:tcBorders>
            <w:shd w:val="clear" w:color="auto" w:fill="FF9999"/>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泉大津</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ゾーン</w:t>
            </w:r>
          </w:p>
        </w:tc>
        <w:tc>
          <w:tcPr>
            <w:tcW w:w="3996" w:type="dxa"/>
          </w:tcPr>
          <w:p w:rsidR="004309DE" w:rsidRPr="004309DE" w:rsidRDefault="004309DE" w:rsidP="00921CCD">
            <w:pPr>
              <w:numPr>
                <w:ilvl w:val="0"/>
                <w:numId w:val="52"/>
              </w:numPr>
              <w:tabs>
                <w:tab w:val="num" w:pos="221"/>
                <w:tab w:val="left" w:pos="1260"/>
              </w:tabs>
              <w:snapToGrid w:val="0"/>
              <w:spacing w:line="220" w:lineRule="exact"/>
              <w:ind w:right="40"/>
              <w:jc w:val="left"/>
              <w:rPr>
                <w:sz w:val="18"/>
              </w:rPr>
            </w:pPr>
            <w:r w:rsidRPr="004309DE">
              <w:rPr>
                <w:rFonts w:hint="eastAsia"/>
                <w:sz w:val="18"/>
              </w:rPr>
              <w:t>全て人工海岸である。</w:t>
            </w:r>
          </w:p>
          <w:p w:rsidR="004309DE" w:rsidRPr="004309DE" w:rsidRDefault="004309DE" w:rsidP="00921CCD">
            <w:pPr>
              <w:numPr>
                <w:ilvl w:val="0"/>
                <w:numId w:val="52"/>
              </w:numPr>
              <w:tabs>
                <w:tab w:val="num" w:pos="221"/>
                <w:tab w:val="left" w:pos="1260"/>
              </w:tabs>
              <w:snapToGrid w:val="0"/>
              <w:spacing w:line="220" w:lineRule="exact"/>
              <w:ind w:right="40"/>
              <w:jc w:val="left"/>
              <w:rPr>
                <w:sz w:val="18"/>
              </w:rPr>
            </w:pPr>
            <w:r w:rsidRPr="004309DE">
              <w:rPr>
                <w:rFonts w:ascii="ＭＳ 明朝" w:hint="eastAsia"/>
                <w:sz w:val="18"/>
              </w:rPr>
              <w:t>泉大津旧港が再開発整備されており、良好な海岸景観となっている。</w:t>
            </w:r>
          </w:p>
        </w:tc>
        <w:tc>
          <w:tcPr>
            <w:tcW w:w="3984" w:type="dxa"/>
            <w:tcBorders>
              <w:right w:val="single" w:sz="8" w:space="0" w:color="auto"/>
            </w:tcBorders>
          </w:tcPr>
          <w:p w:rsidR="004309DE" w:rsidRPr="004309DE" w:rsidRDefault="004309DE" w:rsidP="00921CCD">
            <w:pPr>
              <w:numPr>
                <w:ilvl w:val="0"/>
                <w:numId w:val="57"/>
              </w:numPr>
              <w:tabs>
                <w:tab w:val="num" w:pos="221"/>
                <w:tab w:val="left" w:pos="1260"/>
              </w:tabs>
              <w:snapToGrid w:val="0"/>
              <w:spacing w:line="220" w:lineRule="exact"/>
              <w:ind w:right="40"/>
              <w:jc w:val="left"/>
              <w:rPr>
                <w:rFonts w:ascii="ＭＳ 明朝"/>
                <w:sz w:val="18"/>
              </w:rPr>
            </w:pPr>
            <w:r w:rsidRPr="004309DE">
              <w:rPr>
                <w:rFonts w:ascii="ＭＳ 明朝" w:hint="eastAsia"/>
                <w:sz w:val="18"/>
              </w:rPr>
              <w:t>港湾施設、工業地、住居地として利用されている。</w:t>
            </w:r>
          </w:p>
          <w:p w:rsidR="004309DE" w:rsidRPr="004309DE" w:rsidRDefault="004309DE" w:rsidP="00921CCD">
            <w:pPr>
              <w:numPr>
                <w:ilvl w:val="0"/>
                <w:numId w:val="57"/>
              </w:numPr>
              <w:tabs>
                <w:tab w:val="num" w:pos="221"/>
                <w:tab w:val="left" w:pos="1260"/>
              </w:tabs>
              <w:snapToGrid w:val="0"/>
              <w:spacing w:line="220" w:lineRule="exact"/>
              <w:ind w:right="40"/>
              <w:jc w:val="left"/>
              <w:rPr>
                <w:sz w:val="18"/>
              </w:rPr>
            </w:pPr>
            <w:r w:rsidRPr="004309DE">
              <w:rPr>
                <w:rFonts w:ascii="ＭＳ 明朝" w:hint="eastAsia"/>
                <w:sz w:val="18"/>
              </w:rPr>
              <w:t>泉北6区（助松埠頭）、泉大津旧港、汐見沖地区などでは、物流・産業・環境創造（緑地）など複合的な機能の整備が進められている。</w:t>
            </w:r>
          </w:p>
        </w:tc>
      </w:tr>
      <w:tr w:rsidR="004309DE" w:rsidRPr="004309DE" w:rsidTr="004309DE">
        <w:trPr>
          <w:cantSplit/>
          <w:trHeight w:val="451"/>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bottom w:val="nil"/>
            </w:tcBorders>
            <w:shd w:val="clear" w:color="auto" w:fill="FF9999"/>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val="restart"/>
            <w:shd w:val="clear" w:color="auto" w:fill="FF9999"/>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灘・東灘ゾーン</w:t>
            </w:r>
          </w:p>
        </w:tc>
        <w:tc>
          <w:tcPr>
            <w:tcW w:w="3996" w:type="dxa"/>
            <w:vMerge w:val="restart"/>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全て人工海岸である。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埋立地は特に工業地が広がり、近寄りがたい海岸のイメージがある。</w:t>
            </w:r>
          </w:p>
        </w:tc>
        <w:tc>
          <w:tcPr>
            <w:tcW w:w="3996" w:type="dxa"/>
            <w:vMerge w:val="restart"/>
            <w:tcBorders>
              <w:right w:val="single" w:sz="8" w:space="0" w:color="auto"/>
            </w:tcBorders>
          </w:tcPr>
          <w:p w:rsidR="004309DE" w:rsidRPr="004309DE" w:rsidRDefault="004309DE" w:rsidP="00921CCD">
            <w:pPr>
              <w:numPr>
                <w:ilvl w:val="0"/>
                <w:numId w:val="43"/>
              </w:numPr>
              <w:tabs>
                <w:tab w:val="num" w:pos="234"/>
              </w:tabs>
              <w:snapToGrid w:val="0"/>
              <w:spacing w:line="220" w:lineRule="exact"/>
              <w:jc w:val="left"/>
              <w:rPr>
                <w:sz w:val="18"/>
              </w:rPr>
            </w:pPr>
            <w:r w:rsidRPr="004309DE">
              <w:rPr>
                <w:rFonts w:hint="eastAsia"/>
                <w:sz w:val="18"/>
              </w:rPr>
              <w:t>工業地、住居地、港湾施設として利用されている。</w:t>
            </w:r>
          </w:p>
          <w:p w:rsidR="004309DE" w:rsidRPr="004309DE" w:rsidRDefault="004309DE" w:rsidP="00921CCD">
            <w:pPr>
              <w:numPr>
                <w:ilvl w:val="0"/>
                <w:numId w:val="43"/>
              </w:numPr>
              <w:tabs>
                <w:tab w:val="num" w:pos="234"/>
              </w:tabs>
              <w:snapToGrid w:val="0"/>
              <w:spacing w:line="220" w:lineRule="exact"/>
              <w:jc w:val="left"/>
              <w:rPr>
                <w:sz w:val="18"/>
              </w:rPr>
            </w:pPr>
            <w:r w:rsidRPr="004309DE">
              <w:rPr>
                <w:rFonts w:hint="eastAsia"/>
                <w:sz w:val="18"/>
              </w:rPr>
              <w:t>沿岸部は酒造会社及び酒造にかかわる文化資産が点在する。</w:t>
            </w: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4"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tcBorders>
              <w:left w:val="single" w:sz="4" w:space="0" w:color="auto"/>
              <w:bottom w:val="single" w:sz="4"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忠岡町</w:t>
            </w:r>
          </w:p>
        </w:tc>
        <w:tc>
          <w:tcPr>
            <w:tcW w:w="894" w:type="dxa"/>
            <w:vMerge/>
            <w:tcBorders>
              <w:left w:val="single" w:sz="8"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val="restart"/>
            <w:tcBorders>
              <w:left w:val="single" w:sz="6" w:space="0" w:color="auto"/>
            </w:tcBorders>
            <w:shd w:val="clear" w:color="auto" w:fill="FF9999"/>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忠岡・</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岸和田・</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貝塚</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ゾーン</w:t>
            </w:r>
          </w:p>
        </w:tc>
        <w:tc>
          <w:tcPr>
            <w:tcW w:w="3996" w:type="dxa"/>
            <w:vMerge w:val="restart"/>
          </w:tcPr>
          <w:p w:rsidR="004309DE" w:rsidRPr="004309DE" w:rsidRDefault="004309DE" w:rsidP="00921CCD">
            <w:pPr>
              <w:numPr>
                <w:ilvl w:val="0"/>
                <w:numId w:val="53"/>
              </w:numPr>
              <w:tabs>
                <w:tab w:val="num" w:pos="221"/>
                <w:tab w:val="left" w:pos="1260"/>
              </w:tabs>
              <w:snapToGrid w:val="0"/>
              <w:spacing w:line="220" w:lineRule="exact"/>
              <w:ind w:right="40"/>
              <w:jc w:val="left"/>
              <w:rPr>
                <w:sz w:val="18"/>
              </w:rPr>
            </w:pPr>
            <w:r w:rsidRPr="004309DE">
              <w:rPr>
                <w:rFonts w:hint="eastAsia"/>
                <w:sz w:val="18"/>
              </w:rPr>
              <w:t>全て人工海岸である。</w:t>
            </w:r>
          </w:p>
          <w:p w:rsidR="004309DE" w:rsidRPr="004309DE" w:rsidRDefault="004309DE" w:rsidP="00921CCD">
            <w:pPr>
              <w:numPr>
                <w:ilvl w:val="0"/>
                <w:numId w:val="53"/>
              </w:numPr>
              <w:tabs>
                <w:tab w:val="num" w:pos="221"/>
                <w:tab w:val="left" w:pos="1260"/>
              </w:tabs>
              <w:snapToGrid w:val="0"/>
              <w:spacing w:line="220" w:lineRule="exact"/>
              <w:ind w:right="40"/>
              <w:jc w:val="left"/>
              <w:rPr>
                <w:sz w:val="18"/>
              </w:rPr>
            </w:pPr>
            <w:r w:rsidRPr="004309DE">
              <w:rPr>
                <w:rFonts w:hint="eastAsia"/>
                <w:sz w:val="18"/>
              </w:rPr>
              <w:t>岸和田旧港が再開発整備されており、良好な海岸景観となっている。</w:t>
            </w:r>
          </w:p>
          <w:p w:rsidR="004309DE" w:rsidRPr="004309DE" w:rsidRDefault="004309DE" w:rsidP="00921CCD">
            <w:pPr>
              <w:numPr>
                <w:ilvl w:val="0"/>
                <w:numId w:val="53"/>
              </w:numPr>
              <w:tabs>
                <w:tab w:val="num" w:pos="221"/>
                <w:tab w:val="left" w:pos="1260"/>
              </w:tabs>
              <w:snapToGrid w:val="0"/>
              <w:spacing w:line="220" w:lineRule="exact"/>
              <w:ind w:right="40"/>
              <w:jc w:val="left"/>
              <w:rPr>
                <w:sz w:val="18"/>
              </w:rPr>
            </w:pPr>
            <w:r w:rsidRPr="004309DE">
              <w:rPr>
                <w:rFonts w:hint="eastAsia"/>
                <w:sz w:val="18"/>
              </w:rPr>
              <w:t>阪南</w:t>
            </w:r>
            <w:r w:rsidRPr="004309DE">
              <w:rPr>
                <w:rFonts w:hint="eastAsia"/>
                <w:sz w:val="18"/>
              </w:rPr>
              <w:t>2</w:t>
            </w:r>
            <w:r w:rsidRPr="004309DE">
              <w:rPr>
                <w:rFonts w:hint="eastAsia"/>
                <w:sz w:val="18"/>
              </w:rPr>
              <w:t>区では人工干潟が整備されている。</w:t>
            </w:r>
          </w:p>
        </w:tc>
        <w:tc>
          <w:tcPr>
            <w:tcW w:w="3984" w:type="dxa"/>
            <w:vMerge w:val="restart"/>
            <w:tcBorders>
              <w:right w:val="single" w:sz="8" w:space="0" w:color="auto"/>
            </w:tcBorders>
          </w:tcPr>
          <w:p w:rsidR="004309DE" w:rsidRPr="004309DE" w:rsidRDefault="004309DE" w:rsidP="00921CCD">
            <w:pPr>
              <w:numPr>
                <w:ilvl w:val="0"/>
                <w:numId w:val="57"/>
              </w:numPr>
              <w:tabs>
                <w:tab w:val="num" w:pos="221"/>
                <w:tab w:val="left" w:pos="1260"/>
              </w:tabs>
              <w:snapToGrid w:val="0"/>
              <w:spacing w:line="220" w:lineRule="exact"/>
              <w:ind w:right="40"/>
              <w:jc w:val="left"/>
              <w:rPr>
                <w:sz w:val="18"/>
              </w:rPr>
            </w:pPr>
            <w:r w:rsidRPr="004309DE">
              <w:rPr>
                <w:rFonts w:hint="eastAsia"/>
                <w:sz w:val="18"/>
              </w:rPr>
              <w:t>港湾施設、住居地、工業地として利用されている。</w:t>
            </w:r>
          </w:p>
          <w:p w:rsidR="004309DE" w:rsidRPr="004309DE" w:rsidRDefault="004309DE" w:rsidP="00921CCD">
            <w:pPr>
              <w:numPr>
                <w:ilvl w:val="0"/>
                <w:numId w:val="57"/>
              </w:numPr>
              <w:tabs>
                <w:tab w:val="num" w:pos="221"/>
                <w:tab w:val="left" w:pos="1260"/>
              </w:tabs>
              <w:snapToGrid w:val="0"/>
              <w:spacing w:line="220" w:lineRule="exact"/>
              <w:ind w:right="40"/>
              <w:jc w:val="left"/>
              <w:rPr>
                <w:sz w:val="18"/>
              </w:rPr>
            </w:pPr>
            <w:r w:rsidRPr="004309DE">
              <w:rPr>
                <w:rFonts w:hint="eastAsia"/>
                <w:sz w:val="18"/>
              </w:rPr>
              <w:t>阪</w:t>
            </w:r>
            <w:r w:rsidRPr="004309DE">
              <w:rPr>
                <w:rFonts w:ascii="ＭＳ 明朝" w:hAnsi="ＭＳ 明朝" w:hint="eastAsia"/>
                <w:sz w:val="18"/>
              </w:rPr>
              <w:t>南2区</w:t>
            </w:r>
            <w:r w:rsidRPr="004309DE">
              <w:rPr>
                <w:rFonts w:hint="eastAsia"/>
                <w:sz w:val="18"/>
              </w:rPr>
              <w:t>の埋め立て造成が進められており、物流・産業・環境創造など複合的な機能の整備が進められている。</w:t>
            </w:r>
          </w:p>
        </w:tc>
      </w:tr>
      <w:tr w:rsidR="004309DE" w:rsidRPr="004309DE" w:rsidTr="004309DE">
        <w:trPr>
          <w:cantSplit/>
          <w:trHeight w:val="515"/>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bottom w:val="nil"/>
            </w:tcBorders>
            <w:shd w:val="clear" w:color="auto" w:fill="FF9999"/>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shd w:val="clear" w:color="auto" w:fill="FF9999"/>
          </w:tcPr>
          <w:p w:rsidR="004309DE" w:rsidRPr="004309DE" w:rsidRDefault="004309DE" w:rsidP="004309DE">
            <w:pPr>
              <w:snapToGrid w:val="0"/>
              <w:spacing w:line="220" w:lineRule="exact"/>
              <w:jc w:val="left"/>
              <w:rPr>
                <w:rFonts w:eastAsia="ＭＳ ゴシック"/>
                <w:sz w:val="18"/>
              </w:rPr>
            </w:pPr>
          </w:p>
        </w:tc>
        <w:tc>
          <w:tcPr>
            <w:tcW w:w="3996" w:type="dxa"/>
            <w:vMerge/>
          </w:tcPr>
          <w:p w:rsidR="004309DE" w:rsidRPr="004309DE" w:rsidRDefault="004309DE" w:rsidP="00921CCD">
            <w:pPr>
              <w:numPr>
                <w:ilvl w:val="0"/>
                <w:numId w:val="39"/>
              </w:numPr>
              <w:tabs>
                <w:tab w:val="num" w:pos="246"/>
              </w:tabs>
              <w:snapToGrid w:val="0"/>
              <w:spacing w:line="220" w:lineRule="exact"/>
              <w:jc w:val="left"/>
              <w:rPr>
                <w:sz w:val="18"/>
              </w:rPr>
            </w:pPr>
          </w:p>
        </w:tc>
        <w:tc>
          <w:tcPr>
            <w:tcW w:w="3996" w:type="dxa"/>
            <w:vMerge/>
            <w:tcBorders>
              <w:right w:val="single" w:sz="8" w:space="0" w:color="auto"/>
            </w:tcBorders>
          </w:tcPr>
          <w:p w:rsidR="004309DE" w:rsidRPr="004309DE" w:rsidRDefault="004309DE" w:rsidP="00921CCD">
            <w:pPr>
              <w:numPr>
                <w:ilvl w:val="0"/>
                <w:numId w:val="43"/>
              </w:numPr>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8"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tcBorders>
              <w:left w:val="single" w:sz="4" w:space="0" w:color="auto"/>
              <w:bottom w:val="single" w:sz="4"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岸和田市</w:t>
            </w:r>
          </w:p>
        </w:tc>
        <w:tc>
          <w:tcPr>
            <w:tcW w:w="894" w:type="dxa"/>
            <w:vMerge/>
            <w:tcBorders>
              <w:left w:val="single" w:sz="8"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tcBorders>
              <w:left w:val="single" w:sz="6" w:space="0" w:color="auto"/>
            </w:tcBorders>
            <w:shd w:val="clear" w:color="auto" w:fill="FF9999"/>
          </w:tcPr>
          <w:p w:rsidR="004309DE" w:rsidRPr="004309DE" w:rsidRDefault="004309DE" w:rsidP="004309DE">
            <w:pPr>
              <w:tabs>
                <w:tab w:val="left" w:pos="1260"/>
              </w:tabs>
              <w:snapToGrid w:val="0"/>
              <w:spacing w:line="220" w:lineRule="exact"/>
              <w:ind w:right="42"/>
              <w:rPr>
                <w:rFonts w:eastAsia="ＭＳ ゴシック"/>
                <w:sz w:val="18"/>
              </w:rPr>
            </w:pPr>
          </w:p>
        </w:tc>
        <w:tc>
          <w:tcPr>
            <w:tcW w:w="3996" w:type="dxa"/>
            <w:vMerge/>
          </w:tcPr>
          <w:p w:rsidR="004309DE" w:rsidRPr="004309DE" w:rsidRDefault="004309DE" w:rsidP="00921CCD">
            <w:pPr>
              <w:numPr>
                <w:ilvl w:val="0"/>
                <w:numId w:val="53"/>
              </w:numPr>
              <w:tabs>
                <w:tab w:val="num" w:pos="221"/>
                <w:tab w:val="left" w:pos="1260"/>
              </w:tabs>
              <w:snapToGrid w:val="0"/>
              <w:spacing w:line="220" w:lineRule="exact"/>
              <w:ind w:right="40"/>
              <w:jc w:val="left"/>
              <w:rPr>
                <w:sz w:val="18"/>
              </w:rPr>
            </w:pPr>
          </w:p>
        </w:tc>
        <w:tc>
          <w:tcPr>
            <w:tcW w:w="3984" w:type="dxa"/>
            <w:vMerge/>
            <w:tcBorders>
              <w:right w:val="single" w:sz="8" w:space="0" w:color="auto"/>
            </w:tcBorders>
          </w:tcPr>
          <w:p w:rsidR="004309DE" w:rsidRPr="004309DE" w:rsidRDefault="004309DE" w:rsidP="00921CCD">
            <w:pPr>
              <w:numPr>
                <w:ilvl w:val="0"/>
                <w:numId w:val="47"/>
              </w:numPr>
              <w:tabs>
                <w:tab w:val="num" w:pos="256"/>
                <w:tab w:val="left" w:pos="1260"/>
              </w:tabs>
              <w:snapToGrid w:val="0"/>
              <w:spacing w:line="220" w:lineRule="exact"/>
              <w:ind w:right="40"/>
              <w:jc w:val="left"/>
              <w:rPr>
                <w:sz w:val="18"/>
              </w:rPr>
            </w:pPr>
          </w:p>
        </w:tc>
      </w:tr>
      <w:tr w:rsidR="004309DE" w:rsidRPr="004309DE" w:rsidTr="004309DE">
        <w:trPr>
          <w:cantSplit/>
          <w:trHeight w:val="225"/>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bottom w:val="single" w:sz="4" w:space="0" w:color="auto"/>
            </w:tcBorders>
            <w:shd w:val="clear" w:color="auto" w:fill="FF9999"/>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tcBorders>
              <w:bottom w:val="single" w:sz="4" w:space="0" w:color="auto"/>
            </w:tcBorders>
            <w:shd w:val="clear" w:color="auto" w:fill="FF9999"/>
          </w:tcPr>
          <w:p w:rsidR="004309DE" w:rsidRPr="004309DE" w:rsidRDefault="004309DE" w:rsidP="004309DE">
            <w:pPr>
              <w:snapToGrid w:val="0"/>
              <w:spacing w:line="220" w:lineRule="exact"/>
              <w:jc w:val="left"/>
              <w:rPr>
                <w:rFonts w:eastAsia="ＭＳ ゴシック"/>
                <w:sz w:val="18"/>
              </w:rPr>
            </w:pPr>
          </w:p>
        </w:tc>
        <w:tc>
          <w:tcPr>
            <w:tcW w:w="3996" w:type="dxa"/>
            <w:vMerge/>
          </w:tcPr>
          <w:p w:rsidR="004309DE" w:rsidRPr="004309DE" w:rsidRDefault="004309DE" w:rsidP="00921CCD">
            <w:pPr>
              <w:numPr>
                <w:ilvl w:val="0"/>
                <w:numId w:val="39"/>
              </w:numPr>
              <w:tabs>
                <w:tab w:val="num" w:pos="246"/>
              </w:tabs>
              <w:snapToGrid w:val="0"/>
              <w:spacing w:line="220" w:lineRule="exact"/>
              <w:jc w:val="left"/>
              <w:rPr>
                <w:sz w:val="18"/>
              </w:rPr>
            </w:pPr>
          </w:p>
        </w:tc>
        <w:tc>
          <w:tcPr>
            <w:tcW w:w="3996" w:type="dxa"/>
            <w:vMerge/>
            <w:tcBorders>
              <w:right w:val="single" w:sz="8" w:space="0" w:color="auto"/>
            </w:tcBorders>
          </w:tcPr>
          <w:p w:rsidR="004309DE" w:rsidRPr="004309DE" w:rsidRDefault="004309DE" w:rsidP="00921CCD">
            <w:pPr>
              <w:numPr>
                <w:ilvl w:val="0"/>
                <w:numId w:val="43"/>
              </w:numPr>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8"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val="restart"/>
            <w:tcBorders>
              <w:left w:val="single" w:sz="4" w:space="0" w:color="auto"/>
              <w:bottom w:val="single" w:sz="8"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貝塚市</w:t>
            </w:r>
          </w:p>
        </w:tc>
        <w:tc>
          <w:tcPr>
            <w:tcW w:w="894" w:type="dxa"/>
            <w:vMerge/>
            <w:tcBorders>
              <w:left w:val="single" w:sz="8" w:space="0" w:color="auto"/>
              <w:bottom w:val="single" w:sz="4" w:space="0" w:color="auto"/>
              <w:right w:val="single" w:sz="6" w:space="0" w:color="auto"/>
            </w:tcBorders>
            <w:shd w:val="clear" w:color="auto" w:fill="FF99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tcBorders>
              <w:left w:val="single" w:sz="6" w:space="0" w:color="auto"/>
              <w:bottom w:val="single" w:sz="4" w:space="0" w:color="auto"/>
            </w:tcBorders>
            <w:shd w:val="clear" w:color="auto" w:fill="FF9999"/>
          </w:tcPr>
          <w:p w:rsidR="004309DE" w:rsidRPr="004309DE" w:rsidRDefault="004309DE" w:rsidP="004309DE">
            <w:pPr>
              <w:tabs>
                <w:tab w:val="left" w:pos="1260"/>
              </w:tabs>
              <w:snapToGrid w:val="0"/>
              <w:spacing w:line="220" w:lineRule="exact"/>
              <w:ind w:right="42"/>
              <w:rPr>
                <w:rFonts w:eastAsia="ＭＳ ゴシック"/>
                <w:sz w:val="18"/>
              </w:rPr>
            </w:pPr>
          </w:p>
        </w:tc>
        <w:tc>
          <w:tcPr>
            <w:tcW w:w="3996" w:type="dxa"/>
            <w:vMerge/>
          </w:tcPr>
          <w:p w:rsidR="004309DE" w:rsidRPr="004309DE" w:rsidRDefault="004309DE" w:rsidP="00921CCD">
            <w:pPr>
              <w:numPr>
                <w:ilvl w:val="0"/>
                <w:numId w:val="53"/>
              </w:numPr>
              <w:tabs>
                <w:tab w:val="num" w:pos="221"/>
                <w:tab w:val="left" w:pos="1260"/>
              </w:tabs>
              <w:snapToGrid w:val="0"/>
              <w:spacing w:line="220" w:lineRule="exact"/>
              <w:ind w:right="40"/>
              <w:jc w:val="left"/>
              <w:rPr>
                <w:sz w:val="18"/>
              </w:rPr>
            </w:pPr>
          </w:p>
        </w:tc>
        <w:tc>
          <w:tcPr>
            <w:tcW w:w="3984" w:type="dxa"/>
            <w:vMerge/>
            <w:tcBorders>
              <w:right w:val="single" w:sz="8" w:space="0" w:color="auto"/>
            </w:tcBorders>
          </w:tcPr>
          <w:p w:rsidR="004309DE" w:rsidRPr="004309DE" w:rsidRDefault="004309DE" w:rsidP="00921CCD">
            <w:pPr>
              <w:numPr>
                <w:ilvl w:val="0"/>
                <w:numId w:val="47"/>
              </w:numPr>
              <w:tabs>
                <w:tab w:val="num" w:pos="256"/>
                <w:tab w:val="left" w:pos="1260"/>
              </w:tabs>
              <w:snapToGrid w:val="0"/>
              <w:spacing w:line="220" w:lineRule="exact"/>
              <w:ind w:right="40"/>
              <w:jc w:val="left"/>
              <w:rPr>
                <w:sz w:val="18"/>
              </w:rPr>
            </w:pPr>
          </w:p>
        </w:tc>
      </w:tr>
      <w:tr w:rsidR="004309DE" w:rsidRPr="004309DE" w:rsidTr="004309DE">
        <w:trPr>
          <w:cantSplit/>
          <w:trHeight w:val="240"/>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val="restart"/>
            <w:tcBorders>
              <w:left w:val="single" w:sz="4" w:space="0" w:color="auto"/>
            </w:tcBorders>
            <w:vAlign w:val="center"/>
          </w:tcPr>
          <w:p w:rsidR="004309DE" w:rsidRPr="004309DE" w:rsidRDefault="004309DE" w:rsidP="004309DE">
            <w:pPr>
              <w:snapToGrid w:val="0"/>
              <w:spacing w:line="220" w:lineRule="exact"/>
              <w:jc w:val="center"/>
              <w:rPr>
                <w:sz w:val="18"/>
              </w:rPr>
            </w:pPr>
            <w:r w:rsidRPr="004309DE">
              <w:rPr>
                <w:rFonts w:hint="eastAsia"/>
                <w:sz w:val="18"/>
              </w:rPr>
              <w:t>芦</w:t>
            </w:r>
          </w:p>
          <w:p w:rsidR="004309DE" w:rsidRPr="004309DE" w:rsidRDefault="004309DE" w:rsidP="004309DE">
            <w:pPr>
              <w:snapToGrid w:val="0"/>
              <w:spacing w:line="220" w:lineRule="exact"/>
              <w:jc w:val="center"/>
              <w:rPr>
                <w:sz w:val="18"/>
              </w:rPr>
            </w:pPr>
            <w:r w:rsidRPr="004309DE">
              <w:rPr>
                <w:rFonts w:hint="eastAsia"/>
                <w:sz w:val="18"/>
              </w:rPr>
              <w:t>屋</w:t>
            </w:r>
          </w:p>
          <w:p w:rsidR="004309DE" w:rsidRPr="004309DE" w:rsidRDefault="004309DE" w:rsidP="004309DE">
            <w:pPr>
              <w:snapToGrid w:val="0"/>
              <w:spacing w:line="220" w:lineRule="exact"/>
              <w:jc w:val="center"/>
              <w:rPr>
                <w:sz w:val="18"/>
              </w:rPr>
            </w:pPr>
            <w:r w:rsidRPr="004309DE">
              <w:rPr>
                <w:rFonts w:hint="eastAsia"/>
                <w:sz w:val="18"/>
              </w:rPr>
              <w:t>市</w:t>
            </w:r>
          </w:p>
        </w:tc>
        <w:tc>
          <w:tcPr>
            <w:tcW w:w="907" w:type="dxa"/>
            <w:vMerge w:val="restart"/>
            <w:tcBorders>
              <w:left w:val="single" w:sz="8" w:space="0" w:color="auto"/>
            </w:tcBorders>
            <w:shd w:val="clear" w:color="auto" w:fill="FFFF66"/>
            <w:textDirection w:val="tbRlV"/>
            <w:vAlign w:val="center"/>
          </w:tcPr>
          <w:p w:rsidR="004309DE" w:rsidRPr="004309DE" w:rsidRDefault="004309DE" w:rsidP="004309DE">
            <w:pPr>
              <w:snapToGrid w:val="0"/>
              <w:spacing w:line="220" w:lineRule="exact"/>
              <w:ind w:right="13"/>
              <w:jc w:val="center"/>
              <w:rPr>
                <w:rFonts w:eastAsia="ＭＳ ゴシック"/>
                <w:sz w:val="18"/>
              </w:rPr>
            </w:pPr>
            <w:r w:rsidRPr="004309DE">
              <w:rPr>
                <w:rFonts w:eastAsia="ＭＳ ゴシック" w:hint="eastAsia"/>
                <w:sz w:val="18"/>
              </w:rPr>
              <w:t>環境創造・</w:t>
            </w:r>
          </w:p>
          <w:p w:rsidR="004309DE" w:rsidRPr="004309DE" w:rsidRDefault="004309DE" w:rsidP="004309DE">
            <w:pPr>
              <w:snapToGrid w:val="0"/>
              <w:spacing w:line="220" w:lineRule="exact"/>
              <w:ind w:right="13"/>
              <w:jc w:val="center"/>
              <w:rPr>
                <w:rFonts w:eastAsia="ＭＳ ゴシック"/>
                <w:sz w:val="18"/>
              </w:rPr>
            </w:pPr>
            <w:r w:rsidRPr="004309DE">
              <w:rPr>
                <w:rFonts w:eastAsia="ＭＳ ゴシック" w:hint="eastAsia"/>
                <w:sz w:val="18"/>
              </w:rPr>
              <w:t>楽しみエリア</w:t>
            </w:r>
          </w:p>
        </w:tc>
        <w:tc>
          <w:tcPr>
            <w:tcW w:w="980" w:type="dxa"/>
            <w:vMerge w:val="restart"/>
            <w:shd w:val="clear" w:color="auto" w:fill="FFFF66"/>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芦屋</w:t>
            </w:r>
          </w:p>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ゾーン</w:t>
            </w:r>
          </w:p>
        </w:tc>
        <w:tc>
          <w:tcPr>
            <w:tcW w:w="3996" w:type="dxa"/>
            <w:vMerge w:val="restart"/>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全て人工海岸である。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南芦屋浜に人工海浜がある。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近年、護岸部が改良され、海岸景観、水際部へのアクセスなどが向上している。</w:t>
            </w:r>
          </w:p>
        </w:tc>
        <w:tc>
          <w:tcPr>
            <w:tcW w:w="3996" w:type="dxa"/>
            <w:vMerge w:val="restart"/>
            <w:tcBorders>
              <w:right w:val="single" w:sz="8" w:space="0" w:color="auto"/>
            </w:tcBorders>
          </w:tcPr>
          <w:p w:rsidR="004309DE" w:rsidRPr="004309DE" w:rsidRDefault="004309DE" w:rsidP="00921CCD">
            <w:pPr>
              <w:numPr>
                <w:ilvl w:val="0"/>
                <w:numId w:val="43"/>
              </w:numPr>
              <w:tabs>
                <w:tab w:val="num" w:pos="234"/>
              </w:tabs>
              <w:snapToGrid w:val="0"/>
              <w:spacing w:line="220" w:lineRule="exact"/>
              <w:jc w:val="left"/>
              <w:rPr>
                <w:sz w:val="18"/>
              </w:rPr>
            </w:pPr>
            <w:r w:rsidRPr="004309DE">
              <w:rPr>
                <w:rFonts w:hint="eastAsia"/>
                <w:sz w:val="18"/>
              </w:rPr>
              <w:t>住居地、海洋性レクリエーション空間として利用されている。</w:t>
            </w:r>
          </w:p>
          <w:p w:rsidR="004309DE" w:rsidRPr="004309DE" w:rsidRDefault="004309DE" w:rsidP="00921CCD">
            <w:pPr>
              <w:numPr>
                <w:ilvl w:val="0"/>
                <w:numId w:val="43"/>
              </w:numPr>
              <w:tabs>
                <w:tab w:val="num" w:pos="234"/>
              </w:tabs>
              <w:snapToGrid w:val="0"/>
              <w:spacing w:line="220" w:lineRule="exact"/>
              <w:jc w:val="left"/>
              <w:rPr>
                <w:sz w:val="18"/>
              </w:rPr>
            </w:pPr>
            <w:r w:rsidRPr="004309DE">
              <w:rPr>
                <w:rFonts w:hint="eastAsia"/>
                <w:sz w:val="18"/>
              </w:rPr>
              <w:t>南芦屋浜は住居地及び海洋性レクリエーションの拠点としての整備が進められている。</w:t>
            </w: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4"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tcBorders>
              <w:left w:val="single" w:sz="4" w:space="0" w:color="auto"/>
              <w:bottom w:val="single" w:sz="4"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p>
        </w:tc>
        <w:tc>
          <w:tcPr>
            <w:tcW w:w="894" w:type="dxa"/>
            <w:vMerge w:val="restart"/>
            <w:tcBorders>
              <w:left w:val="single" w:sz="8" w:space="0" w:color="auto"/>
              <w:right w:val="single" w:sz="6" w:space="0" w:color="auto"/>
            </w:tcBorders>
            <w:shd w:val="clear" w:color="auto" w:fill="FFFF66"/>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r w:rsidRPr="004309DE">
              <w:rPr>
                <w:rFonts w:eastAsia="ＭＳ ゴシック" w:hint="eastAsia"/>
                <w:sz w:val="18"/>
              </w:rPr>
              <w:t>環境創造・楽しみエリア</w:t>
            </w:r>
          </w:p>
        </w:tc>
        <w:tc>
          <w:tcPr>
            <w:tcW w:w="1009" w:type="dxa"/>
            <w:vMerge w:val="restart"/>
            <w:tcBorders>
              <w:left w:val="single" w:sz="6" w:space="0" w:color="auto"/>
            </w:tcBorders>
            <w:shd w:val="clear" w:color="auto" w:fill="FFFF66"/>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貝塚・</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泉佐野</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ゾーン</w:t>
            </w:r>
          </w:p>
        </w:tc>
        <w:tc>
          <w:tcPr>
            <w:tcW w:w="3996" w:type="dxa"/>
            <w:vMerge w:val="restart"/>
          </w:tcPr>
          <w:p w:rsidR="004309DE" w:rsidRPr="004309DE" w:rsidRDefault="004309DE" w:rsidP="00921CCD">
            <w:pPr>
              <w:numPr>
                <w:ilvl w:val="0"/>
                <w:numId w:val="53"/>
              </w:numPr>
              <w:tabs>
                <w:tab w:val="num" w:pos="221"/>
                <w:tab w:val="left" w:pos="1260"/>
              </w:tabs>
              <w:snapToGrid w:val="0"/>
              <w:spacing w:line="220" w:lineRule="exact"/>
              <w:ind w:right="40"/>
              <w:jc w:val="left"/>
              <w:rPr>
                <w:sz w:val="18"/>
              </w:rPr>
            </w:pPr>
            <w:r w:rsidRPr="004309DE">
              <w:rPr>
                <w:rFonts w:hint="eastAsia"/>
                <w:sz w:val="18"/>
              </w:rPr>
              <w:t>全て人工海岸である。</w:t>
            </w:r>
          </w:p>
          <w:p w:rsidR="004309DE" w:rsidRPr="004309DE" w:rsidRDefault="004309DE" w:rsidP="00921CCD">
            <w:pPr>
              <w:numPr>
                <w:ilvl w:val="0"/>
                <w:numId w:val="53"/>
              </w:numPr>
              <w:tabs>
                <w:tab w:val="num" w:pos="221"/>
                <w:tab w:val="left" w:pos="1260"/>
              </w:tabs>
              <w:snapToGrid w:val="0"/>
              <w:spacing w:line="220" w:lineRule="exact"/>
              <w:ind w:right="40"/>
              <w:jc w:val="left"/>
              <w:rPr>
                <w:sz w:val="18"/>
              </w:rPr>
            </w:pPr>
            <w:r w:rsidRPr="004309DE">
              <w:rPr>
                <w:rFonts w:hint="eastAsia"/>
                <w:sz w:val="18"/>
              </w:rPr>
              <w:t>二色の浜には</w:t>
            </w:r>
            <w:r w:rsidRPr="004309DE">
              <w:rPr>
                <w:rFonts w:ascii="ＭＳ 明朝" w:hint="eastAsia"/>
                <w:sz w:val="18"/>
              </w:rPr>
              <w:t>養浜による我が国初の</w:t>
            </w:r>
            <w:r w:rsidRPr="004309DE">
              <w:rPr>
                <w:rFonts w:hint="eastAsia"/>
                <w:sz w:val="18"/>
              </w:rPr>
              <w:t>人工海浜があり、良好な海岸景観となっている。</w:t>
            </w:r>
          </w:p>
        </w:tc>
        <w:tc>
          <w:tcPr>
            <w:tcW w:w="3984" w:type="dxa"/>
            <w:vMerge w:val="restart"/>
            <w:tcBorders>
              <w:right w:val="single" w:sz="8" w:space="0" w:color="auto"/>
            </w:tcBorders>
          </w:tcPr>
          <w:p w:rsidR="004309DE" w:rsidRPr="004309DE" w:rsidRDefault="004309DE" w:rsidP="00921CCD">
            <w:pPr>
              <w:numPr>
                <w:ilvl w:val="0"/>
                <w:numId w:val="58"/>
              </w:numPr>
              <w:tabs>
                <w:tab w:val="num" w:pos="221"/>
                <w:tab w:val="left" w:pos="1260"/>
              </w:tabs>
              <w:snapToGrid w:val="0"/>
              <w:spacing w:line="220" w:lineRule="exact"/>
              <w:ind w:right="40"/>
              <w:jc w:val="left"/>
              <w:rPr>
                <w:rFonts w:ascii="ＭＳ 明朝"/>
                <w:sz w:val="18"/>
              </w:rPr>
            </w:pPr>
            <w:r w:rsidRPr="004309DE">
              <w:rPr>
                <w:rFonts w:ascii="ＭＳ 明朝" w:hint="eastAsia"/>
                <w:sz w:val="18"/>
              </w:rPr>
              <w:t>住居地、工業地、海洋性レクリエーション空間として利用されている。</w:t>
            </w:r>
          </w:p>
          <w:p w:rsidR="004309DE" w:rsidRPr="004309DE" w:rsidRDefault="004309DE" w:rsidP="00921CCD">
            <w:pPr>
              <w:numPr>
                <w:ilvl w:val="0"/>
                <w:numId w:val="58"/>
              </w:numPr>
              <w:tabs>
                <w:tab w:val="num" w:pos="221"/>
                <w:tab w:val="left" w:pos="1260"/>
              </w:tabs>
              <w:snapToGrid w:val="0"/>
              <w:spacing w:line="220" w:lineRule="exact"/>
              <w:ind w:right="40"/>
              <w:jc w:val="left"/>
              <w:rPr>
                <w:rFonts w:ascii="ＭＳ 明朝"/>
                <w:sz w:val="18"/>
              </w:rPr>
            </w:pPr>
            <w:r w:rsidRPr="004309DE">
              <w:rPr>
                <w:rFonts w:ascii="ＭＳ 明朝" w:hint="eastAsia"/>
                <w:sz w:val="18"/>
              </w:rPr>
              <w:t>海浜公園が整備され、府民の憩いの場となっている。</w:t>
            </w:r>
          </w:p>
          <w:p w:rsidR="004309DE" w:rsidRPr="004309DE" w:rsidRDefault="004309DE" w:rsidP="00921CCD">
            <w:pPr>
              <w:numPr>
                <w:ilvl w:val="0"/>
                <w:numId w:val="58"/>
              </w:numPr>
              <w:tabs>
                <w:tab w:val="num" w:pos="221"/>
                <w:tab w:val="left" w:pos="1260"/>
              </w:tabs>
              <w:snapToGrid w:val="0"/>
              <w:spacing w:line="220" w:lineRule="exact"/>
              <w:ind w:right="40"/>
              <w:jc w:val="left"/>
              <w:rPr>
                <w:sz w:val="18"/>
              </w:rPr>
            </w:pPr>
            <w:r w:rsidRPr="004309DE">
              <w:rPr>
                <w:rFonts w:ascii="ＭＳ 明朝" w:hint="eastAsia"/>
                <w:sz w:val="18"/>
              </w:rPr>
              <w:t>海域は漁業権が設定されている。</w:t>
            </w:r>
          </w:p>
        </w:tc>
      </w:tr>
      <w:tr w:rsidR="004309DE" w:rsidRPr="004309DE" w:rsidTr="004309DE">
        <w:trPr>
          <w:cantSplit/>
          <w:trHeight w:val="260"/>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bottom w:val="nil"/>
            </w:tcBorders>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tcBorders>
            <w:shd w:val="clear" w:color="auto" w:fill="FFFF66"/>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tcBorders>
              <w:bottom w:val="single" w:sz="4" w:space="0" w:color="auto"/>
            </w:tcBorders>
            <w:shd w:val="clear" w:color="auto" w:fill="FFFF66"/>
          </w:tcPr>
          <w:p w:rsidR="004309DE" w:rsidRPr="004309DE" w:rsidRDefault="004309DE" w:rsidP="004309DE">
            <w:pPr>
              <w:snapToGrid w:val="0"/>
              <w:spacing w:line="220" w:lineRule="exact"/>
              <w:jc w:val="left"/>
              <w:rPr>
                <w:rFonts w:eastAsia="ＭＳ ゴシック"/>
                <w:sz w:val="18"/>
              </w:rPr>
            </w:pPr>
          </w:p>
        </w:tc>
        <w:tc>
          <w:tcPr>
            <w:tcW w:w="3996" w:type="dxa"/>
            <w:vMerge/>
          </w:tcPr>
          <w:p w:rsidR="004309DE" w:rsidRPr="004309DE" w:rsidRDefault="004309DE" w:rsidP="00921CCD">
            <w:pPr>
              <w:numPr>
                <w:ilvl w:val="0"/>
                <w:numId w:val="39"/>
              </w:numPr>
              <w:tabs>
                <w:tab w:val="num" w:pos="246"/>
              </w:tabs>
              <w:snapToGrid w:val="0"/>
              <w:spacing w:line="220" w:lineRule="exact"/>
              <w:jc w:val="left"/>
              <w:rPr>
                <w:sz w:val="18"/>
              </w:rPr>
            </w:pPr>
          </w:p>
        </w:tc>
        <w:tc>
          <w:tcPr>
            <w:tcW w:w="3996" w:type="dxa"/>
            <w:vMerge/>
            <w:tcBorders>
              <w:right w:val="single" w:sz="8" w:space="0" w:color="auto"/>
            </w:tcBorders>
          </w:tcPr>
          <w:p w:rsidR="004309DE" w:rsidRPr="004309DE" w:rsidRDefault="004309DE" w:rsidP="00921CCD">
            <w:pPr>
              <w:numPr>
                <w:ilvl w:val="0"/>
                <w:numId w:val="40"/>
              </w:numPr>
              <w:tabs>
                <w:tab w:val="num" w:pos="167"/>
              </w:tabs>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8"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val="restart"/>
            <w:tcBorders>
              <w:left w:val="single" w:sz="4" w:space="0" w:color="auto"/>
              <w:bottom w:val="single" w:sz="8" w:space="0" w:color="auto"/>
              <w:right w:val="single" w:sz="8" w:space="0" w:color="auto"/>
            </w:tcBorders>
            <w:textDirection w:val="tbRlV"/>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泉佐野市</w:t>
            </w:r>
          </w:p>
        </w:tc>
        <w:tc>
          <w:tcPr>
            <w:tcW w:w="894" w:type="dxa"/>
            <w:vMerge/>
            <w:tcBorders>
              <w:left w:val="single" w:sz="8" w:space="0" w:color="auto"/>
              <w:right w:val="single" w:sz="6" w:space="0" w:color="auto"/>
            </w:tcBorders>
            <w:shd w:val="clear" w:color="auto" w:fill="FFFF66"/>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tcBorders>
              <w:left w:val="single" w:sz="6" w:space="0" w:color="auto"/>
            </w:tcBorders>
            <w:shd w:val="clear" w:color="auto" w:fill="FFFF66"/>
          </w:tcPr>
          <w:p w:rsidR="004309DE" w:rsidRPr="004309DE" w:rsidRDefault="004309DE" w:rsidP="004309DE">
            <w:pPr>
              <w:tabs>
                <w:tab w:val="left" w:pos="1260"/>
              </w:tabs>
              <w:snapToGrid w:val="0"/>
              <w:spacing w:line="220" w:lineRule="exact"/>
              <w:ind w:right="42"/>
              <w:rPr>
                <w:rFonts w:eastAsia="ＭＳ ゴシック"/>
                <w:sz w:val="18"/>
              </w:rPr>
            </w:pPr>
          </w:p>
        </w:tc>
        <w:tc>
          <w:tcPr>
            <w:tcW w:w="3996" w:type="dxa"/>
            <w:vMerge/>
          </w:tcPr>
          <w:p w:rsidR="004309DE" w:rsidRPr="004309DE" w:rsidRDefault="004309DE" w:rsidP="00921CCD">
            <w:pPr>
              <w:numPr>
                <w:ilvl w:val="0"/>
                <w:numId w:val="46"/>
              </w:numPr>
              <w:tabs>
                <w:tab w:val="num" w:pos="256"/>
                <w:tab w:val="left" w:pos="1260"/>
              </w:tabs>
              <w:snapToGrid w:val="0"/>
              <w:spacing w:line="220" w:lineRule="exact"/>
              <w:ind w:right="40"/>
              <w:jc w:val="left"/>
              <w:rPr>
                <w:sz w:val="18"/>
              </w:rPr>
            </w:pPr>
          </w:p>
        </w:tc>
        <w:tc>
          <w:tcPr>
            <w:tcW w:w="3984" w:type="dxa"/>
            <w:vMerge/>
            <w:tcBorders>
              <w:right w:val="single" w:sz="8" w:space="0" w:color="auto"/>
            </w:tcBorders>
          </w:tcPr>
          <w:p w:rsidR="004309DE" w:rsidRPr="004309DE" w:rsidRDefault="004309DE" w:rsidP="00921CCD">
            <w:pPr>
              <w:numPr>
                <w:ilvl w:val="0"/>
                <w:numId w:val="58"/>
              </w:numPr>
              <w:tabs>
                <w:tab w:val="num" w:pos="221"/>
                <w:tab w:val="left" w:pos="1260"/>
              </w:tabs>
              <w:snapToGrid w:val="0"/>
              <w:spacing w:line="220" w:lineRule="exact"/>
              <w:ind w:right="40"/>
              <w:jc w:val="left"/>
              <w:rPr>
                <w:rFonts w:ascii="ＭＳ 明朝"/>
                <w:sz w:val="18"/>
              </w:rPr>
            </w:pPr>
          </w:p>
        </w:tc>
      </w:tr>
      <w:tr w:rsidR="004309DE" w:rsidRPr="004309DE" w:rsidTr="004309DE">
        <w:trPr>
          <w:cantSplit/>
          <w:trHeight w:val="269"/>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val="restart"/>
            <w:tcBorders>
              <w:left w:val="single" w:sz="4" w:space="0" w:color="auto"/>
            </w:tcBorders>
            <w:vAlign w:val="center"/>
          </w:tcPr>
          <w:p w:rsidR="004309DE" w:rsidRPr="004309DE" w:rsidRDefault="004309DE" w:rsidP="004309DE">
            <w:pPr>
              <w:snapToGrid w:val="0"/>
              <w:spacing w:line="220" w:lineRule="exact"/>
              <w:jc w:val="center"/>
              <w:rPr>
                <w:sz w:val="18"/>
              </w:rPr>
            </w:pPr>
            <w:r w:rsidRPr="004309DE">
              <w:rPr>
                <w:rFonts w:hint="eastAsia"/>
                <w:sz w:val="18"/>
              </w:rPr>
              <w:t>西</w:t>
            </w:r>
          </w:p>
          <w:p w:rsidR="004309DE" w:rsidRPr="004309DE" w:rsidRDefault="004309DE" w:rsidP="004309DE">
            <w:pPr>
              <w:snapToGrid w:val="0"/>
              <w:spacing w:line="220" w:lineRule="exact"/>
              <w:jc w:val="center"/>
              <w:rPr>
                <w:sz w:val="18"/>
              </w:rPr>
            </w:pPr>
            <w:r w:rsidRPr="004309DE">
              <w:rPr>
                <w:rFonts w:hint="eastAsia"/>
                <w:sz w:val="18"/>
              </w:rPr>
              <w:t>宮</w:t>
            </w:r>
          </w:p>
          <w:p w:rsidR="004309DE" w:rsidRPr="004309DE" w:rsidRDefault="004309DE" w:rsidP="004309DE">
            <w:pPr>
              <w:snapToGrid w:val="0"/>
              <w:spacing w:line="220" w:lineRule="exact"/>
              <w:jc w:val="center"/>
              <w:rPr>
                <w:sz w:val="18"/>
              </w:rPr>
            </w:pPr>
            <w:r w:rsidRPr="004309DE">
              <w:rPr>
                <w:rFonts w:hint="eastAsia"/>
                <w:sz w:val="18"/>
              </w:rPr>
              <w:t>市</w:t>
            </w:r>
          </w:p>
        </w:tc>
        <w:tc>
          <w:tcPr>
            <w:tcW w:w="907" w:type="dxa"/>
            <w:vMerge/>
            <w:tcBorders>
              <w:left w:val="single" w:sz="8" w:space="0" w:color="auto"/>
            </w:tcBorders>
            <w:shd w:val="clear" w:color="auto" w:fill="FFFF66"/>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val="restart"/>
            <w:shd w:val="clear" w:color="auto" w:fill="FFFF66"/>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西宮沿岸部ゾーン</w:t>
            </w:r>
          </w:p>
        </w:tc>
        <w:tc>
          <w:tcPr>
            <w:tcW w:w="3996" w:type="dxa"/>
            <w:vMerge w:val="restart"/>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人工海岸と半自然海岸が混在している。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香櫨園浜や甲子園浜は水鳥の飛来地となっており鳥獣保護区に指定されている。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砂浜の広がる海岸や臨海部の公園があり、良好な海岸景観となっている。</w:t>
            </w:r>
          </w:p>
        </w:tc>
        <w:tc>
          <w:tcPr>
            <w:tcW w:w="3996" w:type="dxa"/>
            <w:vMerge w:val="restart"/>
            <w:tcBorders>
              <w:right w:val="single" w:sz="8" w:space="0" w:color="auto"/>
            </w:tcBorders>
          </w:tcPr>
          <w:p w:rsidR="004309DE" w:rsidRPr="004309DE" w:rsidRDefault="004309DE" w:rsidP="00921CCD">
            <w:pPr>
              <w:numPr>
                <w:ilvl w:val="0"/>
                <w:numId w:val="44"/>
              </w:numPr>
              <w:tabs>
                <w:tab w:val="num" w:pos="234"/>
              </w:tabs>
              <w:snapToGrid w:val="0"/>
              <w:spacing w:line="220" w:lineRule="exact"/>
              <w:jc w:val="left"/>
              <w:rPr>
                <w:sz w:val="18"/>
              </w:rPr>
            </w:pPr>
            <w:r w:rsidRPr="004309DE">
              <w:rPr>
                <w:rFonts w:hint="eastAsia"/>
                <w:sz w:val="18"/>
              </w:rPr>
              <w:t>工業地、住居地、港湾施設、公園、海洋性レクリエーション空間として利用されている。</w:t>
            </w:r>
          </w:p>
          <w:p w:rsidR="004309DE" w:rsidRPr="004309DE" w:rsidRDefault="004309DE" w:rsidP="00921CCD">
            <w:pPr>
              <w:numPr>
                <w:ilvl w:val="0"/>
                <w:numId w:val="44"/>
              </w:numPr>
              <w:tabs>
                <w:tab w:val="num" w:pos="234"/>
              </w:tabs>
              <w:snapToGrid w:val="0"/>
              <w:spacing w:line="220" w:lineRule="exact"/>
              <w:jc w:val="left"/>
              <w:rPr>
                <w:sz w:val="18"/>
              </w:rPr>
            </w:pPr>
            <w:r w:rsidRPr="004309DE">
              <w:rPr>
                <w:rFonts w:hint="eastAsia"/>
                <w:sz w:val="18"/>
              </w:rPr>
              <w:t>西宮砲台や酒蔵など歴史的な文化資産が点在する。</w:t>
            </w: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4"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tcBorders>
              <w:left w:val="single" w:sz="4" w:space="0" w:color="auto"/>
              <w:bottom w:val="single" w:sz="4"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p>
        </w:tc>
        <w:tc>
          <w:tcPr>
            <w:tcW w:w="894" w:type="dxa"/>
            <w:vMerge/>
            <w:tcBorders>
              <w:left w:val="single" w:sz="8" w:space="0" w:color="auto"/>
              <w:right w:val="single" w:sz="6" w:space="0" w:color="auto"/>
            </w:tcBorders>
            <w:shd w:val="clear" w:color="auto" w:fill="FFFF66"/>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val="restart"/>
            <w:tcBorders>
              <w:left w:val="single" w:sz="6" w:space="0" w:color="auto"/>
            </w:tcBorders>
            <w:shd w:val="clear" w:color="auto" w:fill="FFFF66"/>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関西国際空港・</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りんくうタウンゾーン</w:t>
            </w:r>
          </w:p>
        </w:tc>
        <w:tc>
          <w:tcPr>
            <w:tcW w:w="3996" w:type="dxa"/>
            <w:vMerge w:val="restart"/>
          </w:tcPr>
          <w:p w:rsidR="004309DE" w:rsidRPr="004309DE" w:rsidRDefault="004309DE" w:rsidP="00921CCD">
            <w:pPr>
              <w:numPr>
                <w:ilvl w:val="0"/>
                <w:numId w:val="54"/>
              </w:numPr>
              <w:tabs>
                <w:tab w:val="num" w:pos="221"/>
                <w:tab w:val="left" w:pos="1260"/>
              </w:tabs>
              <w:snapToGrid w:val="0"/>
              <w:spacing w:line="220" w:lineRule="exact"/>
              <w:ind w:right="40"/>
              <w:jc w:val="left"/>
              <w:rPr>
                <w:sz w:val="18"/>
              </w:rPr>
            </w:pPr>
            <w:r w:rsidRPr="004309DE">
              <w:rPr>
                <w:rFonts w:hint="eastAsia"/>
                <w:sz w:val="18"/>
              </w:rPr>
              <w:t>全て人工海岸である。</w:t>
            </w:r>
          </w:p>
          <w:p w:rsidR="004309DE" w:rsidRPr="004309DE" w:rsidRDefault="004309DE" w:rsidP="00921CCD">
            <w:pPr>
              <w:numPr>
                <w:ilvl w:val="0"/>
                <w:numId w:val="54"/>
              </w:numPr>
              <w:tabs>
                <w:tab w:val="num" w:pos="221"/>
                <w:tab w:val="left" w:pos="1260"/>
              </w:tabs>
              <w:snapToGrid w:val="0"/>
              <w:spacing w:line="220" w:lineRule="exact"/>
              <w:ind w:right="40"/>
              <w:jc w:val="left"/>
              <w:rPr>
                <w:sz w:val="18"/>
              </w:rPr>
            </w:pPr>
            <w:r w:rsidRPr="004309DE">
              <w:rPr>
                <w:rFonts w:hint="eastAsia"/>
                <w:sz w:val="18"/>
              </w:rPr>
              <w:t>緩傾斜護岸や人工海浜が整備されており、良好な海岸景観となっている。</w:t>
            </w:r>
          </w:p>
          <w:p w:rsidR="004309DE" w:rsidRPr="004309DE" w:rsidRDefault="004309DE" w:rsidP="00921CCD">
            <w:pPr>
              <w:numPr>
                <w:ilvl w:val="0"/>
                <w:numId w:val="54"/>
              </w:numPr>
              <w:tabs>
                <w:tab w:val="num" w:pos="221"/>
                <w:tab w:val="left" w:pos="1260"/>
              </w:tabs>
              <w:snapToGrid w:val="0"/>
              <w:spacing w:line="220" w:lineRule="exact"/>
              <w:ind w:right="40"/>
              <w:jc w:val="left"/>
              <w:rPr>
                <w:sz w:val="18"/>
              </w:rPr>
            </w:pPr>
            <w:r w:rsidRPr="004309DE">
              <w:rPr>
                <w:rFonts w:hint="eastAsia"/>
                <w:sz w:val="18"/>
              </w:rPr>
              <w:t>空港島周辺では藻場等の再生が進められている。</w:t>
            </w:r>
          </w:p>
        </w:tc>
        <w:tc>
          <w:tcPr>
            <w:tcW w:w="3984" w:type="dxa"/>
            <w:vMerge w:val="restart"/>
            <w:tcBorders>
              <w:right w:val="single" w:sz="8" w:space="0" w:color="auto"/>
            </w:tcBorders>
          </w:tcPr>
          <w:p w:rsidR="004309DE" w:rsidRPr="004309DE" w:rsidRDefault="004309DE" w:rsidP="00921CCD">
            <w:pPr>
              <w:numPr>
                <w:ilvl w:val="0"/>
                <w:numId w:val="58"/>
              </w:numPr>
              <w:tabs>
                <w:tab w:val="num" w:pos="221"/>
                <w:tab w:val="left" w:pos="1260"/>
              </w:tabs>
              <w:snapToGrid w:val="0"/>
              <w:spacing w:line="220" w:lineRule="exact"/>
              <w:ind w:right="40"/>
              <w:jc w:val="left"/>
              <w:rPr>
                <w:sz w:val="18"/>
              </w:rPr>
            </w:pPr>
            <w:r w:rsidRPr="004309DE">
              <w:rPr>
                <w:rFonts w:hint="eastAsia"/>
                <w:sz w:val="18"/>
              </w:rPr>
              <w:t>関西国際空港が立地しており、りんくうタウンでは物流・産業・商業機能等都市機能の整備が進められている。</w:t>
            </w:r>
          </w:p>
          <w:p w:rsidR="004309DE" w:rsidRPr="004309DE" w:rsidRDefault="004309DE" w:rsidP="00921CCD">
            <w:pPr>
              <w:numPr>
                <w:ilvl w:val="0"/>
                <w:numId w:val="58"/>
              </w:numPr>
              <w:tabs>
                <w:tab w:val="num" w:pos="221"/>
                <w:tab w:val="left" w:pos="1260"/>
              </w:tabs>
              <w:snapToGrid w:val="0"/>
              <w:spacing w:line="220" w:lineRule="exact"/>
              <w:ind w:right="40"/>
              <w:jc w:val="left"/>
              <w:rPr>
                <w:sz w:val="18"/>
              </w:rPr>
            </w:pPr>
            <w:r w:rsidRPr="004309DE">
              <w:rPr>
                <w:rFonts w:ascii="ＭＳ 明朝" w:hint="eastAsia"/>
                <w:sz w:val="18"/>
              </w:rPr>
              <w:t>海浜公園が整備され、府民の憩いの場となっている。</w:t>
            </w:r>
          </w:p>
          <w:p w:rsidR="004309DE" w:rsidRPr="004309DE" w:rsidRDefault="004309DE" w:rsidP="00921CCD">
            <w:pPr>
              <w:numPr>
                <w:ilvl w:val="0"/>
                <w:numId w:val="58"/>
              </w:numPr>
              <w:tabs>
                <w:tab w:val="num" w:pos="221"/>
                <w:tab w:val="left" w:pos="1260"/>
              </w:tabs>
              <w:snapToGrid w:val="0"/>
              <w:spacing w:line="220" w:lineRule="exact"/>
              <w:ind w:right="40"/>
              <w:jc w:val="left"/>
              <w:rPr>
                <w:sz w:val="18"/>
              </w:rPr>
            </w:pPr>
            <w:r w:rsidRPr="004309DE">
              <w:rPr>
                <w:rFonts w:ascii="ＭＳ 明朝" w:hint="eastAsia"/>
                <w:sz w:val="18"/>
              </w:rPr>
              <w:t>海域は漁業権が設定されている。</w:t>
            </w:r>
          </w:p>
        </w:tc>
      </w:tr>
      <w:tr w:rsidR="004309DE" w:rsidRPr="004309DE" w:rsidTr="004309DE">
        <w:trPr>
          <w:cantSplit/>
          <w:trHeight w:val="442"/>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tcBorders>
            <w:shd w:val="clear" w:color="auto" w:fill="FFFF66"/>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shd w:val="clear" w:color="auto" w:fill="FFFF66"/>
          </w:tcPr>
          <w:p w:rsidR="004309DE" w:rsidRPr="004309DE" w:rsidRDefault="004309DE" w:rsidP="004309DE">
            <w:pPr>
              <w:snapToGrid w:val="0"/>
              <w:spacing w:line="220" w:lineRule="exact"/>
              <w:jc w:val="left"/>
              <w:rPr>
                <w:rFonts w:eastAsia="ＭＳ ゴシック"/>
                <w:sz w:val="18"/>
              </w:rPr>
            </w:pPr>
          </w:p>
        </w:tc>
        <w:tc>
          <w:tcPr>
            <w:tcW w:w="3996" w:type="dxa"/>
            <w:vMerge/>
          </w:tcPr>
          <w:p w:rsidR="004309DE" w:rsidRPr="004309DE" w:rsidRDefault="004309DE" w:rsidP="00921CCD">
            <w:pPr>
              <w:numPr>
                <w:ilvl w:val="0"/>
                <w:numId w:val="39"/>
              </w:numPr>
              <w:tabs>
                <w:tab w:val="num" w:pos="246"/>
              </w:tabs>
              <w:snapToGrid w:val="0"/>
              <w:spacing w:line="220" w:lineRule="exact"/>
              <w:jc w:val="left"/>
              <w:rPr>
                <w:sz w:val="18"/>
              </w:rPr>
            </w:pPr>
          </w:p>
        </w:tc>
        <w:tc>
          <w:tcPr>
            <w:tcW w:w="3996" w:type="dxa"/>
            <w:vMerge/>
            <w:tcBorders>
              <w:right w:val="single" w:sz="8" w:space="0" w:color="auto"/>
            </w:tcBorders>
          </w:tcPr>
          <w:p w:rsidR="004309DE" w:rsidRPr="004309DE" w:rsidRDefault="004309DE" w:rsidP="00921CCD">
            <w:pPr>
              <w:numPr>
                <w:ilvl w:val="0"/>
                <w:numId w:val="40"/>
              </w:numPr>
              <w:tabs>
                <w:tab w:val="num" w:pos="167"/>
              </w:tabs>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4"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tcBorders>
              <w:left w:val="single" w:sz="4" w:space="0" w:color="auto"/>
              <w:bottom w:val="single" w:sz="4"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田尻町</w:t>
            </w:r>
          </w:p>
        </w:tc>
        <w:tc>
          <w:tcPr>
            <w:tcW w:w="894" w:type="dxa"/>
            <w:vMerge/>
            <w:tcBorders>
              <w:left w:val="single" w:sz="8" w:space="0" w:color="auto"/>
              <w:right w:val="single" w:sz="6" w:space="0" w:color="auto"/>
            </w:tcBorders>
            <w:shd w:val="clear" w:color="auto" w:fill="FFFF66"/>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tcBorders>
              <w:left w:val="single" w:sz="6" w:space="0" w:color="auto"/>
            </w:tcBorders>
            <w:shd w:val="clear" w:color="auto" w:fill="FFFF66"/>
          </w:tcPr>
          <w:p w:rsidR="004309DE" w:rsidRPr="004309DE" w:rsidRDefault="004309DE" w:rsidP="004309DE">
            <w:pPr>
              <w:tabs>
                <w:tab w:val="left" w:pos="1260"/>
              </w:tabs>
              <w:snapToGrid w:val="0"/>
              <w:spacing w:line="220" w:lineRule="exact"/>
              <w:ind w:right="42"/>
              <w:rPr>
                <w:rFonts w:eastAsia="ＭＳ ゴシック"/>
                <w:sz w:val="18"/>
              </w:rPr>
            </w:pPr>
          </w:p>
        </w:tc>
        <w:tc>
          <w:tcPr>
            <w:tcW w:w="3996" w:type="dxa"/>
            <w:vMerge/>
          </w:tcPr>
          <w:p w:rsidR="004309DE" w:rsidRPr="004309DE" w:rsidRDefault="004309DE" w:rsidP="00921CCD">
            <w:pPr>
              <w:numPr>
                <w:ilvl w:val="0"/>
                <w:numId w:val="54"/>
              </w:numPr>
              <w:tabs>
                <w:tab w:val="num" w:pos="221"/>
                <w:tab w:val="left" w:pos="1260"/>
              </w:tabs>
              <w:snapToGrid w:val="0"/>
              <w:spacing w:line="220" w:lineRule="exact"/>
              <w:ind w:right="40"/>
              <w:jc w:val="left"/>
              <w:rPr>
                <w:sz w:val="18"/>
              </w:rPr>
            </w:pPr>
          </w:p>
        </w:tc>
        <w:tc>
          <w:tcPr>
            <w:tcW w:w="3984" w:type="dxa"/>
            <w:vMerge/>
            <w:tcBorders>
              <w:right w:val="single" w:sz="8" w:space="0" w:color="auto"/>
            </w:tcBorders>
          </w:tcPr>
          <w:p w:rsidR="004309DE" w:rsidRPr="004309DE" w:rsidRDefault="004309DE" w:rsidP="00921CCD">
            <w:pPr>
              <w:numPr>
                <w:ilvl w:val="0"/>
                <w:numId w:val="58"/>
              </w:numPr>
              <w:tabs>
                <w:tab w:val="num" w:pos="221"/>
                <w:tab w:val="left" w:pos="1260"/>
              </w:tabs>
              <w:snapToGrid w:val="0"/>
              <w:spacing w:line="220" w:lineRule="exact"/>
              <w:ind w:right="40"/>
              <w:jc w:val="left"/>
              <w:rPr>
                <w:sz w:val="18"/>
              </w:rPr>
            </w:pPr>
          </w:p>
        </w:tc>
      </w:tr>
      <w:tr w:rsidR="004309DE" w:rsidRPr="004309DE" w:rsidTr="004309DE">
        <w:trPr>
          <w:cantSplit/>
          <w:trHeight w:val="77"/>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bottom w:val="single" w:sz="4" w:space="0" w:color="auto"/>
            </w:tcBorders>
            <w:shd w:val="clear" w:color="auto" w:fill="FFFF66"/>
            <w:textDirection w:val="tbRlV"/>
            <w:vAlign w:val="center"/>
          </w:tcPr>
          <w:p w:rsidR="004309DE" w:rsidRPr="004309DE" w:rsidRDefault="004309DE" w:rsidP="004309DE">
            <w:pPr>
              <w:snapToGrid w:val="0"/>
              <w:spacing w:line="220" w:lineRule="exact"/>
              <w:ind w:right="13"/>
              <w:jc w:val="center"/>
              <w:rPr>
                <w:rFonts w:eastAsia="ＭＳ ゴシック"/>
                <w:sz w:val="18"/>
              </w:rPr>
            </w:pPr>
          </w:p>
        </w:tc>
        <w:tc>
          <w:tcPr>
            <w:tcW w:w="980" w:type="dxa"/>
            <w:vMerge/>
            <w:tcBorders>
              <w:bottom w:val="single" w:sz="4" w:space="0" w:color="auto"/>
            </w:tcBorders>
            <w:shd w:val="clear" w:color="auto" w:fill="FFFF66"/>
          </w:tcPr>
          <w:p w:rsidR="004309DE" w:rsidRPr="004309DE" w:rsidRDefault="004309DE" w:rsidP="004309DE">
            <w:pPr>
              <w:snapToGrid w:val="0"/>
              <w:spacing w:line="220" w:lineRule="exact"/>
              <w:jc w:val="left"/>
              <w:rPr>
                <w:rFonts w:eastAsia="ＭＳ ゴシック"/>
                <w:sz w:val="18"/>
              </w:rPr>
            </w:pPr>
          </w:p>
        </w:tc>
        <w:tc>
          <w:tcPr>
            <w:tcW w:w="3996" w:type="dxa"/>
            <w:vMerge/>
          </w:tcPr>
          <w:p w:rsidR="004309DE" w:rsidRPr="004309DE" w:rsidRDefault="004309DE" w:rsidP="00921CCD">
            <w:pPr>
              <w:numPr>
                <w:ilvl w:val="0"/>
                <w:numId w:val="39"/>
              </w:numPr>
              <w:tabs>
                <w:tab w:val="num" w:pos="246"/>
              </w:tabs>
              <w:snapToGrid w:val="0"/>
              <w:spacing w:line="220" w:lineRule="exact"/>
              <w:jc w:val="left"/>
              <w:rPr>
                <w:sz w:val="18"/>
              </w:rPr>
            </w:pPr>
          </w:p>
        </w:tc>
        <w:tc>
          <w:tcPr>
            <w:tcW w:w="3996" w:type="dxa"/>
            <w:vMerge/>
            <w:tcBorders>
              <w:right w:val="single" w:sz="8" w:space="0" w:color="auto"/>
            </w:tcBorders>
          </w:tcPr>
          <w:p w:rsidR="004309DE" w:rsidRPr="004309DE" w:rsidRDefault="004309DE" w:rsidP="00921CCD">
            <w:pPr>
              <w:numPr>
                <w:ilvl w:val="0"/>
                <w:numId w:val="40"/>
              </w:numPr>
              <w:tabs>
                <w:tab w:val="num" w:pos="167"/>
              </w:tabs>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4"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tcBorders>
              <w:left w:val="single" w:sz="4" w:space="0" w:color="auto"/>
              <w:bottom w:val="single" w:sz="4" w:space="0" w:color="auto"/>
              <w:right w:val="single" w:sz="8" w:space="0" w:color="auto"/>
            </w:tcBorders>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泉南市</w:t>
            </w:r>
          </w:p>
        </w:tc>
        <w:tc>
          <w:tcPr>
            <w:tcW w:w="894" w:type="dxa"/>
            <w:vMerge/>
            <w:tcBorders>
              <w:left w:val="single" w:sz="8" w:space="0" w:color="auto"/>
              <w:bottom w:val="single" w:sz="4" w:space="0" w:color="auto"/>
              <w:right w:val="single" w:sz="6" w:space="0" w:color="auto"/>
            </w:tcBorders>
            <w:shd w:val="clear" w:color="auto" w:fill="FFFF66"/>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tcBorders>
              <w:left w:val="single" w:sz="6" w:space="0" w:color="auto"/>
              <w:bottom w:val="single" w:sz="4" w:space="0" w:color="auto"/>
            </w:tcBorders>
            <w:shd w:val="clear" w:color="auto" w:fill="FFFF66"/>
          </w:tcPr>
          <w:p w:rsidR="004309DE" w:rsidRPr="004309DE" w:rsidRDefault="004309DE" w:rsidP="004309DE">
            <w:pPr>
              <w:tabs>
                <w:tab w:val="left" w:pos="1260"/>
              </w:tabs>
              <w:snapToGrid w:val="0"/>
              <w:spacing w:line="220" w:lineRule="exact"/>
              <w:ind w:right="42"/>
              <w:rPr>
                <w:rFonts w:eastAsia="ＭＳ ゴシック"/>
                <w:sz w:val="18"/>
              </w:rPr>
            </w:pPr>
          </w:p>
        </w:tc>
        <w:tc>
          <w:tcPr>
            <w:tcW w:w="3996" w:type="dxa"/>
            <w:vMerge/>
          </w:tcPr>
          <w:p w:rsidR="004309DE" w:rsidRPr="004309DE" w:rsidRDefault="004309DE" w:rsidP="00921CCD">
            <w:pPr>
              <w:numPr>
                <w:ilvl w:val="0"/>
                <w:numId w:val="54"/>
              </w:numPr>
              <w:tabs>
                <w:tab w:val="num" w:pos="221"/>
                <w:tab w:val="left" w:pos="1260"/>
              </w:tabs>
              <w:snapToGrid w:val="0"/>
              <w:spacing w:line="220" w:lineRule="exact"/>
              <w:ind w:right="40"/>
              <w:jc w:val="left"/>
              <w:rPr>
                <w:sz w:val="18"/>
              </w:rPr>
            </w:pPr>
          </w:p>
        </w:tc>
        <w:tc>
          <w:tcPr>
            <w:tcW w:w="3984" w:type="dxa"/>
            <w:vMerge/>
            <w:tcBorders>
              <w:right w:val="single" w:sz="8" w:space="0" w:color="auto"/>
            </w:tcBorders>
          </w:tcPr>
          <w:p w:rsidR="004309DE" w:rsidRPr="004309DE" w:rsidRDefault="004309DE" w:rsidP="00921CCD">
            <w:pPr>
              <w:numPr>
                <w:ilvl w:val="0"/>
                <w:numId w:val="58"/>
              </w:numPr>
              <w:tabs>
                <w:tab w:val="num" w:pos="221"/>
                <w:tab w:val="left" w:pos="1260"/>
              </w:tabs>
              <w:snapToGrid w:val="0"/>
              <w:spacing w:line="220" w:lineRule="exact"/>
              <w:ind w:right="40"/>
              <w:jc w:val="left"/>
              <w:rPr>
                <w:sz w:val="18"/>
              </w:rPr>
            </w:pPr>
          </w:p>
        </w:tc>
      </w:tr>
      <w:tr w:rsidR="004309DE" w:rsidRPr="004309DE" w:rsidTr="004309DE">
        <w:trPr>
          <w:cantSplit/>
          <w:trHeight w:val="269"/>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vAlign w:val="center"/>
          </w:tcPr>
          <w:p w:rsidR="004309DE" w:rsidRPr="004309DE" w:rsidRDefault="004309DE" w:rsidP="004309DE">
            <w:pPr>
              <w:snapToGrid w:val="0"/>
              <w:spacing w:line="220" w:lineRule="exact"/>
              <w:jc w:val="center"/>
              <w:rPr>
                <w:sz w:val="18"/>
              </w:rPr>
            </w:pPr>
          </w:p>
        </w:tc>
        <w:tc>
          <w:tcPr>
            <w:tcW w:w="907" w:type="dxa"/>
            <w:vMerge w:val="restart"/>
            <w:tcBorders>
              <w:left w:val="single" w:sz="8" w:space="0" w:color="auto"/>
            </w:tcBorders>
            <w:shd w:val="clear" w:color="auto" w:fill="FF9999"/>
            <w:textDirection w:val="tbRlV"/>
            <w:vAlign w:val="center"/>
          </w:tcPr>
          <w:p w:rsidR="004309DE" w:rsidRPr="004309DE" w:rsidRDefault="004309DE" w:rsidP="004309DE">
            <w:pPr>
              <w:snapToGrid w:val="0"/>
              <w:spacing w:line="220" w:lineRule="exact"/>
              <w:ind w:right="13"/>
              <w:jc w:val="center"/>
              <w:rPr>
                <w:rFonts w:eastAsia="ＭＳ ゴシック"/>
                <w:sz w:val="18"/>
              </w:rPr>
            </w:pPr>
            <w:r w:rsidRPr="004309DE">
              <w:rPr>
                <w:rFonts w:eastAsia="ＭＳ ゴシック" w:hint="eastAsia"/>
                <w:sz w:val="18"/>
              </w:rPr>
              <w:t>環境創造・活性化エリア</w:t>
            </w:r>
          </w:p>
        </w:tc>
        <w:tc>
          <w:tcPr>
            <w:tcW w:w="980" w:type="dxa"/>
            <w:shd w:val="clear" w:color="auto" w:fill="FF9999"/>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西宮埋立部ゾーン</w:t>
            </w:r>
          </w:p>
        </w:tc>
        <w:tc>
          <w:tcPr>
            <w:tcW w:w="3996" w:type="dxa"/>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埋立地であるため全て人工海岸である。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西宮浜のマリーナなど、都市部としての良好な海岸景観が存在する。</w:t>
            </w:r>
          </w:p>
        </w:tc>
        <w:tc>
          <w:tcPr>
            <w:tcW w:w="3996" w:type="dxa"/>
            <w:tcBorders>
              <w:right w:val="single" w:sz="8" w:space="0" w:color="auto"/>
            </w:tcBorders>
          </w:tcPr>
          <w:p w:rsidR="004309DE" w:rsidRPr="004309DE" w:rsidRDefault="004309DE" w:rsidP="00921CCD">
            <w:pPr>
              <w:numPr>
                <w:ilvl w:val="0"/>
                <w:numId w:val="45"/>
              </w:numPr>
              <w:tabs>
                <w:tab w:val="num" w:pos="234"/>
              </w:tabs>
              <w:snapToGrid w:val="0"/>
              <w:spacing w:line="220" w:lineRule="exact"/>
              <w:jc w:val="left"/>
              <w:rPr>
                <w:sz w:val="18"/>
              </w:rPr>
            </w:pPr>
            <w:r w:rsidRPr="004309DE">
              <w:rPr>
                <w:rFonts w:hint="eastAsia"/>
                <w:sz w:val="18"/>
              </w:rPr>
              <w:t>工業地、港湾施設、海洋性レクリエーション空間として利用されている。</w:t>
            </w: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8"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val="restart"/>
            <w:tcBorders>
              <w:left w:val="single" w:sz="4" w:space="0" w:color="auto"/>
              <w:bottom w:val="single" w:sz="8" w:space="0" w:color="auto"/>
              <w:right w:val="single" w:sz="8" w:space="0" w:color="auto"/>
            </w:tcBorders>
            <w:textDirection w:val="tbRlV"/>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阪南市</w:t>
            </w:r>
          </w:p>
        </w:tc>
        <w:tc>
          <w:tcPr>
            <w:tcW w:w="894" w:type="dxa"/>
            <w:tcBorders>
              <w:left w:val="single" w:sz="8" w:space="0" w:color="auto"/>
              <w:bottom w:val="single" w:sz="4" w:space="0" w:color="auto"/>
              <w:right w:val="single" w:sz="6" w:space="0" w:color="auto"/>
            </w:tcBorders>
            <w:shd w:val="clear" w:color="auto" w:fill="99FF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pacing w:val="-10"/>
                <w:sz w:val="18"/>
              </w:rPr>
            </w:pPr>
            <w:r w:rsidRPr="004309DE">
              <w:rPr>
                <w:rFonts w:eastAsia="ＭＳ ゴシック" w:hint="eastAsia"/>
                <w:spacing w:val="-10"/>
                <w:sz w:val="18"/>
              </w:rPr>
              <w:t>環境保全・親しみエリア</w:t>
            </w:r>
          </w:p>
        </w:tc>
        <w:tc>
          <w:tcPr>
            <w:tcW w:w="1009" w:type="dxa"/>
            <w:tcBorders>
              <w:left w:val="single" w:sz="6" w:space="0" w:color="auto"/>
              <w:bottom w:val="single" w:sz="4" w:space="0" w:color="auto"/>
            </w:tcBorders>
            <w:shd w:val="clear" w:color="auto" w:fill="99FF99"/>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男里川～箱作</w:t>
            </w:r>
          </w:p>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ゾーン</w:t>
            </w:r>
          </w:p>
        </w:tc>
        <w:tc>
          <w:tcPr>
            <w:tcW w:w="3996" w:type="dxa"/>
          </w:tcPr>
          <w:p w:rsidR="004309DE" w:rsidRPr="004309DE" w:rsidRDefault="004309DE" w:rsidP="00921CCD">
            <w:pPr>
              <w:numPr>
                <w:ilvl w:val="0"/>
                <w:numId w:val="54"/>
              </w:numPr>
              <w:tabs>
                <w:tab w:val="num" w:pos="221"/>
                <w:tab w:val="left" w:pos="1260"/>
              </w:tabs>
              <w:snapToGrid w:val="0"/>
              <w:spacing w:line="220" w:lineRule="exact"/>
              <w:ind w:right="40"/>
              <w:jc w:val="left"/>
              <w:rPr>
                <w:sz w:val="18"/>
              </w:rPr>
            </w:pPr>
            <w:r w:rsidRPr="004309DE">
              <w:rPr>
                <w:rFonts w:hint="eastAsia"/>
                <w:sz w:val="18"/>
              </w:rPr>
              <w:t>半自然海岸が連続している。</w:t>
            </w:r>
          </w:p>
          <w:p w:rsidR="004309DE" w:rsidRPr="004309DE" w:rsidRDefault="004309DE" w:rsidP="00921CCD">
            <w:pPr>
              <w:numPr>
                <w:ilvl w:val="0"/>
                <w:numId w:val="54"/>
              </w:numPr>
              <w:tabs>
                <w:tab w:val="num" w:pos="221"/>
                <w:tab w:val="left" w:pos="1260"/>
              </w:tabs>
              <w:snapToGrid w:val="0"/>
              <w:spacing w:line="220" w:lineRule="exact"/>
              <w:ind w:right="40"/>
              <w:jc w:val="left"/>
              <w:rPr>
                <w:sz w:val="18"/>
              </w:rPr>
            </w:pPr>
            <w:r w:rsidRPr="004309DE">
              <w:rPr>
                <w:rFonts w:hint="eastAsia"/>
                <w:sz w:val="18"/>
              </w:rPr>
              <w:t>藻場がある。</w:t>
            </w:r>
          </w:p>
          <w:p w:rsidR="004309DE" w:rsidRPr="004309DE" w:rsidRDefault="004309DE" w:rsidP="00921CCD">
            <w:pPr>
              <w:numPr>
                <w:ilvl w:val="0"/>
                <w:numId w:val="54"/>
              </w:numPr>
              <w:tabs>
                <w:tab w:val="num" w:pos="221"/>
                <w:tab w:val="left" w:pos="1260"/>
              </w:tabs>
              <w:snapToGrid w:val="0"/>
              <w:spacing w:line="220" w:lineRule="exact"/>
              <w:ind w:right="40"/>
              <w:jc w:val="left"/>
              <w:rPr>
                <w:sz w:val="18"/>
              </w:rPr>
            </w:pPr>
            <w:r w:rsidRPr="004309DE">
              <w:rPr>
                <w:rFonts w:hint="eastAsia"/>
                <w:sz w:val="18"/>
              </w:rPr>
              <w:t>男里川河口には干潟がある。</w:t>
            </w:r>
          </w:p>
        </w:tc>
        <w:tc>
          <w:tcPr>
            <w:tcW w:w="3984" w:type="dxa"/>
            <w:tcBorders>
              <w:right w:val="single" w:sz="8" w:space="0" w:color="auto"/>
            </w:tcBorders>
          </w:tcPr>
          <w:p w:rsidR="004309DE" w:rsidRPr="004309DE" w:rsidRDefault="004309DE" w:rsidP="00921CCD">
            <w:pPr>
              <w:numPr>
                <w:ilvl w:val="0"/>
                <w:numId w:val="58"/>
              </w:numPr>
              <w:tabs>
                <w:tab w:val="num" w:pos="221"/>
                <w:tab w:val="left" w:pos="1260"/>
              </w:tabs>
              <w:snapToGrid w:val="0"/>
              <w:spacing w:line="220" w:lineRule="exact"/>
              <w:ind w:right="40"/>
              <w:jc w:val="left"/>
              <w:rPr>
                <w:sz w:val="18"/>
              </w:rPr>
            </w:pPr>
            <w:r w:rsidRPr="004309DE">
              <w:rPr>
                <w:rFonts w:hint="eastAsia"/>
                <w:sz w:val="18"/>
              </w:rPr>
              <w:t>主に住居地として利用されている。</w:t>
            </w:r>
          </w:p>
          <w:p w:rsidR="004309DE" w:rsidRPr="004309DE" w:rsidRDefault="004309DE" w:rsidP="00921CCD">
            <w:pPr>
              <w:numPr>
                <w:ilvl w:val="0"/>
                <w:numId w:val="58"/>
              </w:numPr>
              <w:tabs>
                <w:tab w:val="num" w:pos="221"/>
                <w:tab w:val="left" w:pos="1260"/>
              </w:tabs>
              <w:snapToGrid w:val="0"/>
              <w:spacing w:line="220" w:lineRule="exact"/>
              <w:ind w:right="40"/>
              <w:jc w:val="left"/>
              <w:rPr>
                <w:sz w:val="18"/>
              </w:rPr>
            </w:pPr>
            <w:r w:rsidRPr="004309DE">
              <w:rPr>
                <w:rFonts w:ascii="ＭＳ 明朝" w:hint="eastAsia"/>
                <w:sz w:val="18"/>
              </w:rPr>
              <w:t>海域は漁業権が設定されている。</w:t>
            </w:r>
          </w:p>
        </w:tc>
      </w:tr>
      <w:tr w:rsidR="004309DE" w:rsidRPr="004309DE" w:rsidTr="004309DE">
        <w:trPr>
          <w:cantSplit/>
          <w:trHeight w:val="853"/>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val="restart"/>
            <w:tcBorders>
              <w:left w:val="single" w:sz="4" w:space="0" w:color="auto"/>
            </w:tcBorders>
            <w:vAlign w:val="center"/>
          </w:tcPr>
          <w:p w:rsidR="004309DE" w:rsidRPr="004309DE" w:rsidRDefault="004309DE" w:rsidP="004309DE">
            <w:pPr>
              <w:snapToGrid w:val="0"/>
              <w:spacing w:line="220" w:lineRule="exact"/>
              <w:jc w:val="center"/>
              <w:rPr>
                <w:sz w:val="18"/>
              </w:rPr>
            </w:pPr>
            <w:r w:rsidRPr="004309DE">
              <w:rPr>
                <w:rFonts w:hint="eastAsia"/>
                <w:sz w:val="18"/>
              </w:rPr>
              <w:t>尼</w:t>
            </w:r>
          </w:p>
          <w:p w:rsidR="004309DE" w:rsidRPr="004309DE" w:rsidRDefault="004309DE" w:rsidP="004309DE">
            <w:pPr>
              <w:snapToGrid w:val="0"/>
              <w:spacing w:line="220" w:lineRule="exact"/>
              <w:jc w:val="center"/>
              <w:rPr>
                <w:sz w:val="18"/>
              </w:rPr>
            </w:pPr>
            <w:r w:rsidRPr="004309DE">
              <w:rPr>
                <w:rFonts w:hint="eastAsia"/>
                <w:sz w:val="18"/>
              </w:rPr>
              <w:t>崎</w:t>
            </w:r>
          </w:p>
          <w:p w:rsidR="004309DE" w:rsidRPr="004309DE" w:rsidRDefault="004309DE" w:rsidP="004309DE">
            <w:pPr>
              <w:snapToGrid w:val="0"/>
              <w:spacing w:line="220" w:lineRule="exact"/>
              <w:jc w:val="center"/>
              <w:rPr>
                <w:sz w:val="18"/>
              </w:rPr>
            </w:pPr>
            <w:r w:rsidRPr="004309DE">
              <w:rPr>
                <w:rFonts w:hint="eastAsia"/>
                <w:sz w:val="18"/>
              </w:rPr>
              <w:t>市</w:t>
            </w:r>
          </w:p>
        </w:tc>
        <w:tc>
          <w:tcPr>
            <w:tcW w:w="907" w:type="dxa"/>
            <w:vMerge/>
            <w:tcBorders>
              <w:left w:val="single" w:sz="8" w:space="0" w:color="auto"/>
            </w:tcBorders>
            <w:shd w:val="clear" w:color="auto" w:fill="FF9999"/>
            <w:textDirection w:val="tbRlV"/>
            <w:vAlign w:val="center"/>
          </w:tcPr>
          <w:p w:rsidR="004309DE" w:rsidRPr="004309DE" w:rsidRDefault="004309DE" w:rsidP="004309DE">
            <w:pPr>
              <w:snapToGrid w:val="0"/>
              <w:spacing w:line="220" w:lineRule="exact"/>
              <w:ind w:left="113" w:right="113"/>
              <w:rPr>
                <w:rFonts w:eastAsia="ＭＳ ゴシック"/>
                <w:sz w:val="18"/>
              </w:rPr>
            </w:pPr>
          </w:p>
        </w:tc>
        <w:tc>
          <w:tcPr>
            <w:tcW w:w="980" w:type="dxa"/>
            <w:vMerge w:val="restart"/>
            <w:shd w:val="clear" w:color="auto" w:fill="FF9999"/>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尼崎運河部ゾーン</w:t>
            </w:r>
          </w:p>
        </w:tc>
        <w:tc>
          <w:tcPr>
            <w:tcW w:w="3996" w:type="dxa"/>
            <w:vMerge w:val="restart"/>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運河部で、閉鎖的な水域であるため、一般的な海岸のイメージとは異なる。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ゼロメートル地帯が存在する。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工業地のイメージが強いが、近年は閘門付近を中心に親水性護岸等を整備しており、水辺の景観が向上しつつある。</w:t>
            </w:r>
          </w:p>
        </w:tc>
        <w:tc>
          <w:tcPr>
            <w:tcW w:w="3996" w:type="dxa"/>
            <w:vMerge w:val="restart"/>
            <w:tcBorders>
              <w:right w:val="single" w:sz="8" w:space="0" w:color="auto"/>
            </w:tcBorders>
          </w:tcPr>
          <w:p w:rsidR="004309DE" w:rsidRPr="004309DE" w:rsidRDefault="004309DE" w:rsidP="00921CCD">
            <w:pPr>
              <w:numPr>
                <w:ilvl w:val="0"/>
                <w:numId w:val="45"/>
              </w:numPr>
              <w:tabs>
                <w:tab w:val="num" w:pos="234"/>
              </w:tabs>
              <w:snapToGrid w:val="0"/>
              <w:spacing w:line="220" w:lineRule="exact"/>
              <w:jc w:val="left"/>
              <w:rPr>
                <w:sz w:val="18"/>
              </w:rPr>
            </w:pPr>
            <w:r w:rsidRPr="004309DE">
              <w:rPr>
                <w:rFonts w:hint="eastAsia"/>
                <w:sz w:val="18"/>
              </w:rPr>
              <w:t>工業地、港湾施設として利用されてきたが、親水性護岸の整備によって憩いの場が形成されつつある。</w:t>
            </w: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8"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tcBorders>
              <w:left w:val="single" w:sz="4" w:space="0" w:color="auto"/>
              <w:bottom w:val="single" w:sz="4" w:space="0" w:color="auto"/>
              <w:right w:val="single" w:sz="8" w:space="0" w:color="auto"/>
            </w:tcBorders>
            <w:textDirection w:val="tbRlV"/>
            <w:vAlign w:val="center"/>
          </w:tcPr>
          <w:p w:rsidR="004309DE" w:rsidRPr="004309DE" w:rsidRDefault="004309DE" w:rsidP="004309DE">
            <w:pPr>
              <w:snapToGrid w:val="0"/>
              <w:spacing w:line="220" w:lineRule="exact"/>
              <w:ind w:left="-99" w:right="-102"/>
              <w:jc w:val="center"/>
              <w:rPr>
                <w:sz w:val="18"/>
              </w:rPr>
            </w:pPr>
          </w:p>
        </w:tc>
        <w:tc>
          <w:tcPr>
            <w:tcW w:w="894" w:type="dxa"/>
            <w:vMerge w:val="restart"/>
            <w:tcBorders>
              <w:left w:val="single" w:sz="8" w:space="0" w:color="auto"/>
              <w:right w:val="single" w:sz="6" w:space="0" w:color="auto"/>
            </w:tcBorders>
            <w:shd w:val="clear" w:color="auto" w:fill="FFFF66"/>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r w:rsidRPr="004309DE">
              <w:rPr>
                <w:rFonts w:eastAsia="ＭＳ ゴシック" w:hint="eastAsia"/>
                <w:sz w:val="18"/>
              </w:rPr>
              <w:t>環境創造・楽しみエリア</w:t>
            </w:r>
          </w:p>
        </w:tc>
        <w:tc>
          <w:tcPr>
            <w:tcW w:w="1009" w:type="dxa"/>
            <w:vMerge w:val="restart"/>
            <w:tcBorders>
              <w:left w:val="single" w:sz="6" w:space="0" w:color="auto"/>
            </w:tcBorders>
            <w:shd w:val="clear" w:color="auto" w:fill="FFFF66"/>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淡輪・箱作ゾーン</w:t>
            </w:r>
          </w:p>
        </w:tc>
        <w:tc>
          <w:tcPr>
            <w:tcW w:w="3996" w:type="dxa"/>
            <w:vMerge w:val="restart"/>
          </w:tcPr>
          <w:p w:rsidR="004309DE" w:rsidRPr="004309DE" w:rsidRDefault="004309DE" w:rsidP="00921CCD">
            <w:pPr>
              <w:numPr>
                <w:ilvl w:val="0"/>
                <w:numId w:val="54"/>
              </w:numPr>
              <w:tabs>
                <w:tab w:val="num" w:pos="221"/>
                <w:tab w:val="left" w:pos="1260"/>
              </w:tabs>
              <w:snapToGrid w:val="0"/>
              <w:spacing w:line="220" w:lineRule="exact"/>
              <w:ind w:right="40"/>
              <w:jc w:val="left"/>
              <w:rPr>
                <w:sz w:val="18"/>
              </w:rPr>
            </w:pPr>
            <w:r w:rsidRPr="004309DE">
              <w:rPr>
                <w:rFonts w:hint="eastAsia"/>
                <w:sz w:val="18"/>
              </w:rPr>
              <w:t>人工海岸である。</w:t>
            </w:r>
          </w:p>
          <w:p w:rsidR="004309DE" w:rsidRPr="004309DE" w:rsidRDefault="004309DE" w:rsidP="00921CCD">
            <w:pPr>
              <w:numPr>
                <w:ilvl w:val="0"/>
                <w:numId w:val="54"/>
              </w:numPr>
              <w:tabs>
                <w:tab w:val="num" w:pos="221"/>
                <w:tab w:val="left" w:pos="1260"/>
              </w:tabs>
              <w:snapToGrid w:val="0"/>
              <w:spacing w:line="220" w:lineRule="exact"/>
              <w:ind w:right="40"/>
              <w:jc w:val="left"/>
              <w:rPr>
                <w:sz w:val="18"/>
              </w:rPr>
            </w:pPr>
            <w:r w:rsidRPr="004309DE">
              <w:rPr>
                <w:rFonts w:hint="eastAsia"/>
                <w:sz w:val="18"/>
              </w:rPr>
              <w:t>人工海浜・磯が整備されており、良好な海岸景観となっている。</w:t>
            </w:r>
          </w:p>
        </w:tc>
        <w:tc>
          <w:tcPr>
            <w:tcW w:w="3984" w:type="dxa"/>
            <w:vMerge w:val="restart"/>
            <w:tcBorders>
              <w:right w:val="single" w:sz="8" w:space="0" w:color="auto"/>
            </w:tcBorders>
          </w:tcPr>
          <w:p w:rsidR="004309DE" w:rsidRPr="004309DE" w:rsidRDefault="004309DE" w:rsidP="00921CCD">
            <w:pPr>
              <w:numPr>
                <w:ilvl w:val="0"/>
                <w:numId w:val="59"/>
              </w:numPr>
              <w:tabs>
                <w:tab w:val="clear" w:pos="360"/>
                <w:tab w:val="num" w:pos="221"/>
                <w:tab w:val="left" w:pos="1260"/>
              </w:tabs>
              <w:snapToGrid w:val="0"/>
              <w:spacing w:line="220" w:lineRule="exact"/>
              <w:ind w:right="40"/>
              <w:jc w:val="left"/>
              <w:rPr>
                <w:sz w:val="18"/>
              </w:rPr>
            </w:pPr>
            <w:r w:rsidRPr="004309DE">
              <w:rPr>
                <w:rFonts w:hint="eastAsia"/>
                <w:sz w:val="18"/>
              </w:rPr>
              <w:t>主に海洋性レクリエーション空間として利用されている。</w:t>
            </w:r>
          </w:p>
          <w:p w:rsidR="004309DE" w:rsidRPr="004309DE" w:rsidRDefault="004309DE" w:rsidP="00921CCD">
            <w:pPr>
              <w:numPr>
                <w:ilvl w:val="0"/>
                <w:numId w:val="59"/>
              </w:numPr>
              <w:tabs>
                <w:tab w:val="clear" w:pos="360"/>
                <w:tab w:val="num" w:pos="221"/>
                <w:tab w:val="left" w:pos="1260"/>
              </w:tabs>
              <w:snapToGrid w:val="0"/>
              <w:spacing w:line="220" w:lineRule="exact"/>
              <w:ind w:right="40"/>
              <w:jc w:val="left"/>
              <w:rPr>
                <w:sz w:val="18"/>
              </w:rPr>
            </w:pPr>
            <w:r w:rsidRPr="004309DE">
              <w:rPr>
                <w:rFonts w:ascii="ＭＳ 明朝" w:hint="eastAsia"/>
                <w:sz w:val="18"/>
              </w:rPr>
              <w:t>海浜公園が整備され、府民の憩いの場となっている。</w:t>
            </w:r>
          </w:p>
          <w:p w:rsidR="004309DE" w:rsidRPr="004309DE" w:rsidRDefault="004309DE" w:rsidP="00921CCD">
            <w:pPr>
              <w:numPr>
                <w:ilvl w:val="0"/>
                <w:numId w:val="59"/>
              </w:numPr>
              <w:tabs>
                <w:tab w:val="clear" w:pos="360"/>
                <w:tab w:val="num" w:pos="221"/>
                <w:tab w:val="left" w:pos="1260"/>
              </w:tabs>
              <w:snapToGrid w:val="0"/>
              <w:spacing w:line="220" w:lineRule="exact"/>
              <w:ind w:right="40"/>
              <w:jc w:val="left"/>
              <w:rPr>
                <w:sz w:val="18"/>
              </w:rPr>
            </w:pPr>
            <w:r w:rsidRPr="004309DE">
              <w:rPr>
                <w:rFonts w:ascii="ＭＳ 明朝" w:hint="eastAsia"/>
                <w:sz w:val="18"/>
              </w:rPr>
              <w:t>海域は漁業権が設定されている。</w:t>
            </w:r>
          </w:p>
        </w:tc>
      </w:tr>
      <w:tr w:rsidR="004309DE" w:rsidRPr="004309DE" w:rsidTr="004309DE">
        <w:trPr>
          <w:cantSplit/>
          <w:trHeight w:val="225"/>
          <w:jc w:val="center"/>
        </w:trPr>
        <w:tc>
          <w:tcPr>
            <w:tcW w:w="444" w:type="dxa"/>
            <w:vMerge/>
            <w:tcBorders>
              <w:left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tcBorders>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tcBorders>
            <w:shd w:val="clear" w:color="auto" w:fill="FF9999"/>
          </w:tcPr>
          <w:p w:rsidR="004309DE" w:rsidRPr="004309DE" w:rsidRDefault="004309DE" w:rsidP="004309DE">
            <w:pPr>
              <w:snapToGrid w:val="0"/>
              <w:spacing w:line="220" w:lineRule="exact"/>
              <w:jc w:val="left"/>
              <w:rPr>
                <w:rFonts w:eastAsia="ＭＳ ゴシック"/>
                <w:sz w:val="18"/>
              </w:rPr>
            </w:pPr>
          </w:p>
        </w:tc>
        <w:tc>
          <w:tcPr>
            <w:tcW w:w="980" w:type="dxa"/>
            <w:vMerge/>
            <w:shd w:val="clear" w:color="auto" w:fill="FF9999"/>
          </w:tcPr>
          <w:p w:rsidR="004309DE" w:rsidRPr="004309DE" w:rsidRDefault="004309DE" w:rsidP="004309DE">
            <w:pPr>
              <w:snapToGrid w:val="0"/>
              <w:spacing w:line="220" w:lineRule="exact"/>
              <w:jc w:val="left"/>
              <w:rPr>
                <w:rFonts w:eastAsia="ＭＳ ゴシック"/>
                <w:sz w:val="18"/>
              </w:rPr>
            </w:pPr>
          </w:p>
        </w:tc>
        <w:tc>
          <w:tcPr>
            <w:tcW w:w="3996" w:type="dxa"/>
            <w:vMerge/>
          </w:tcPr>
          <w:p w:rsidR="004309DE" w:rsidRPr="004309DE" w:rsidRDefault="004309DE" w:rsidP="00921CCD">
            <w:pPr>
              <w:numPr>
                <w:ilvl w:val="0"/>
                <w:numId w:val="39"/>
              </w:numPr>
              <w:tabs>
                <w:tab w:val="num" w:pos="246"/>
              </w:tabs>
              <w:snapToGrid w:val="0"/>
              <w:spacing w:line="220" w:lineRule="exact"/>
              <w:jc w:val="left"/>
              <w:rPr>
                <w:sz w:val="18"/>
              </w:rPr>
            </w:pPr>
          </w:p>
        </w:tc>
        <w:tc>
          <w:tcPr>
            <w:tcW w:w="3996" w:type="dxa"/>
            <w:vMerge/>
            <w:tcBorders>
              <w:right w:val="single" w:sz="8" w:space="0" w:color="auto"/>
            </w:tcBorders>
          </w:tcPr>
          <w:p w:rsidR="004309DE" w:rsidRPr="004309DE" w:rsidRDefault="004309DE" w:rsidP="00921CCD">
            <w:pPr>
              <w:numPr>
                <w:ilvl w:val="0"/>
                <w:numId w:val="45"/>
              </w:numPr>
              <w:tabs>
                <w:tab w:val="num" w:pos="234"/>
              </w:tabs>
              <w:snapToGrid w:val="0"/>
              <w:spacing w:line="220" w:lineRule="exact"/>
              <w:jc w:val="left"/>
              <w:rPr>
                <w:sz w:val="18"/>
              </w:rPr>
            </w:pPr>
          </w:p>
        </w:tc>
        <w:tc>
          <w:tcPr>
            <w:tcW w:w="221" w:type="dxa"/>
            <w:vMerge/>
            <w:tcBorders>
              <w:top w:val="nil"/>
              <w:left w:val="single" w:sz="8" w:space="0" w:color="auto"/>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8"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val="restart"/>
            <w:tcBorders>
              <w:top w:val="single" w:sz="4" w:space="0" w:color="auto"/>
              <w:left w:val="single" w:sz="4" w:space="0" w:color="auto"/>
              <w:bottom w:val="single" w:sz="8" w:space="0" w:color="auto"/>
              <w:right w:val="single" w:sz="8" w:space="0" w:color="auto"/>
            </w:tcBorders>
            <w:textDirection w:val="tbRlV"/>
            <w:vAlign w:val="center"/>
          </w:tcPr>
          <w:p w:rsidR="004309DE" w:rsidRPr="004309DE" w:rsidRDefault="004309DE" w:rsidP="004309DE">
            <w:pPr>
              <w:snapToGrid w:val="0"/>
              <w:spacing w:line="220" w:lineRule="exact"/>
              <w:ind w:left="-99" w:right="-102"/>
              <w:jc w:val="center"/>
              <w:rPr>
                <w:sz w:val="18"/>
              </w:rPr>
            </w:pPr>
            <w:r w:rsidRPr="004309DE">
              <w:rPr>
                <w:rFonts w:hint="eastAsia"/>
                <w:sz w:val="18"/>
              </w:rPr>
              <w:t>岬町</w:t>
            </w:r>
          </w:p>
        </w:tc>
        <w:tc>
          <w:tcPr>
            <w:tcW w:w="894" w:type="dxa"/>
            <w:vMerge/>
            <w:tcBorders>
              <w:top w:val="nil"/>
              <w:left w:val="single" w:sz="8" w:space="0" w:color="auto"/>
              <w:bottom w:val="single" w:sz="4" w:space="0" w:color="auto"/>
              <w:right w:val="single" w:sz="6" w:space="0" w:color="auto"/>
            </w:tcBorders>
            <w:shd w:val="clear" w:color="auto" w:fill="FFFF66"/>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p>
        </w:tc>
        <w:tc>
          <w:tcPr>
            <w:tcW w:w="1009" w:type="dxa"/>
            <w:vMerge/>
            <w:tcBorders>
              <w:top w:val="nil"/>
              <w:left w:val="single" w:sz="6" w:space="0" w:color="auto"/>
              <w:bottom w:val="single" w:sz="4" w:space="0" w:color="auto"/>
            </w:tcBorders>
            <w:shd w:val="clear" w:color="auto" w:fill="FFFF66"/>
          </w:tcPr>
          <w:p w:rsidR="004309DE" w:rsidRPr="004309DE" w:rsidRDefault="004309DE" w:rsidP="004309DE">
            <w:pPr>
              <w:tabs>
                <w:tab w:val="left" w:pos="1260"/>
              </w:tabs>
              <w:snapToGrid w:val="0"/>
              <w:spacing w:line="220" w:lineRule="exact"/>
              <w:ind w:right="42"/>
              <w:rPr>
                <w:rFonts w:eastAsia="ＭＳ ゴシック"/>
                <w:sz w:val="18"/>
              </w:rPr>
            </w:pPr>
          </w:p>
        </w:tc>
        <w:tc>
          <w:tcPr>
            <w:tcW w:w="3996" w:type="dxa"/>
            <w:vMerge/>
            <w:tcBorders>
              <w:top w:val="nil"/>
            </w:tcBorders>
          </w:tcPr>
          <w:p w:rsidR="004309DE" w:rsidRPr="004309DE" w:rsidRDefault="004309DE" w:rsidP="00921CCD">
            <w:pPr>
              <w:numPr>
                <w:ilvl w:val="0"/>
                <w:numId w:val="37"/>
              </w:numPr>
              <w:tabs>
                <w:tab w:val="left" w:pos="1260"/>
              </w:tabs>
              <w:snapToGrid w:val="0"/>
              <w:spacing w:line="220" w:lineRule="exact"/>
              <w:ind w:right="40"/>
              <w:jc w:val="left"/>
              <w:rPr>
                <w:sz w:val="18"/>
              </w:rPr>
            </w:pPr>
          </w:p>
        </w:tc>
        <w:tc>
          <w:tcPr>
            <w:tcW w:w="3984" w:type="dxa"/>
            <w:vMerge/>
            <w:tcBorders>
              <w:top w:val="nil"/>
              <w:right w:val="single" w:sz="8" w:space="0" w:color="auto"/>
            </w:tcBorders>
          </w:tcPr>
          <w:p w:rsidR="004309DE" w:rsidRPr="004309DE" w:rsidRDefault="004309DE" w:rsidP="00921CCD">
            <w:pPr>
              <w:numPr>
                <w:ilvl w:val="0"/>
                <w:numId w:val="37"/>
              </w:numPr>
              <w:tabs>
                <w:tab w:val="left" w:pos="1260"/>
              </w:tabs>
              <w:snapToGrid w:val="0"/>
              <w:spacing w:line="220" w:lineRule="exact"/>
              <w:ind w:right="40"/>
              <w:jc w:val="left"/>
              <w:rPr>
                <w:sz w:val="18"/>
              </w:rPr>
            </w:pPr>
          </w:p>
        </w:tc>
      </w:tr>
      <w:tr w:rsidR="004309DE" w:rsidRPr="004309DE" w:rsidTr="004309DE">
        <w:trPr>
          <w:cantSplit/>
          <w:trHeight w:val="1134"/>
          <w:jc w:val="center"/>
        </w:trPr>
        <w:tc>
          <w:tcPr>
            <w:tcW w:w="444" w:type="dxa"/>
            <w:vMerge/>
            <w:tcBorders>
              <w:left w:val="single" w:sz="6" w:space="0" w:color="auto"/>
              <w:bottom w:val="single" w:sz="6" w:space="0" w:color="auto"/>
              <w:right w:val="single" w:sz="4" w:space="0" w:color="auto"/>
            </w:tcBorders>
            <w:shd w:val="clear" w:color="auto" w:fill="FFFFFF"/>
            <w:vAlign w:val="center"/>
          </w:tcPr>
          <w:p w:rsidR="004309DE" w:rsidRPr="004309DE" w:rsidRDefault="004309DE" w:rsidP="004309DE">
            <w:pPr>
              <w:snapToGrid w:val="0"/>
              <w:spacing w:line="220" w:lineRule="exact"/>
              <w:jc w:val="center"/>
              <w:rPr>
                <w:sz w:val="18"/>
              </w:rPr>
            </w:pPr>
          </w:p>
        </w:tc>
        <w:tc>
          <w:tcPr>
            <w:tcW w:w="555" w:type="dxa"/>
            <w:vMerge/>
            <w:tcBorders>
              <w:left w:val="single" w:sz="4" w:space="0" w:color="auto"/>
              <w:bottom w:val="single" w:sz="6" w:space="0" w:color="auto"/>
            </w:tcBorders>
            <w:vAlign w:val="center"/>
          </w:tcPr>
          <w:p w:rsidR="004309DE" w:rsidRPr="004309DE" w:rsidRDefault="004309DE" w:rsidP="004309DE">
            <w:pPr>
              <w:snapToGrid w:val="0"/>
              <w:spacing w:line="220" w:lineRule="exact"/>
              <w:jc w:val="center"/>
              <w:rPr>
                <w:sz w:val="18"/>
              </w:rPr>
            </w:pPr>
          </w:p>
        </w:tc>
        <w:tc>
          <w:tcPr>
            <w:tcW w:w="907" w:type="dxa"/>
            <w:vMerge/>
            <w:tcBorders>
              <w:left w:val="single" w:sz="8" w:space="0" w:color="auto"/>
              <w:bottom w:val="single" w:sz="6" w:space="0" w:color="auto"/>
            </w:tcBorders>
            <w:shd w:val="clear" w:color="auto" w:fill="FF9999"/>
            <w:textDirection w:val="tbRlV"/>
            <w:vAlign w:val="center"/>
          </w:tcPr>
          <w:p w:rsidR="004309DE" w:rsidRPr="004309DE" w:rsidRDefault="004309DE" w:rsidP="004309DE">
            <w:pPr>
              <w:snapToGrid w:val="0"/>
              <w:spacing w:line="220" w:lineRule="exact"/>
              <w:ind w:left="113" w:right="113"/>
              <w:jc w:val="center"/>
              <w:rPr>
                <w:rFonts w:eastAsia="ＭＳ ゴシック"/>
                <w:sz w:val="18"/>
              </w:rPr>
            </w:pPr>
          </w:p>
        </w:tc>
        <w:tc>
          <w:tcPr>
            <w:tcW w:w="980" w:type="dxa"/>
            <w:tcBorders>
              <w:bottom w:val="single" w:sz="6" w:space="0" w:color="auto"/>
            </w:tcBorders>
            <w:shd w:val="clear" w:color="auto" w:fill="FF9999"/>
          </w:tcPr>
          <w:p w:rsidR="004309DE" w:rsidRPr="004309DE" w:rsidRDefault="004309DE" w:rsidP="004309DE">
            <w:pPr>
              <w:snapToGrid w:val="0"/>
              <w:spacing w:line="220" w:lineRule="exact"/>
              <w:jc w:val="left"/>
              <w:rPr>
                <w:rFonts w:eastAsia="ＭＳ ゴシック"/>
                <w:sz w:val="18"/>
              </w:rPr>
            </w:pPr>
            <w:r w:rsidRPr="004309DE">
              <w:rPr>
                <w:rFonts w:eastAsia="ＭＳ ゴシック" w:hint="eastAsia"/>
                <w:sz w:val="18"/>
              </w:rPr>
              <w:t>尼崎沖合部ゾーン</w:t>
            </w:r>
          </w:p>
        </w:tc>
        <w:tc>
          <w:tcPr>
            <w:tcW w:w="3996" w:type="dxa"/>
            <w:tcBorders>
              <w:bottom w:val="single" w:sz="6" w:space="0" w:color="auto"/>
            </w:tcBorders>
          </w:tcPr>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埋立地であるため全て人工海岸である。</w:t>
            </w:r>
          </w:p>
          <w:p w:rsidR="004309DE" w:rsidRPr="004309DE" w:rsidRDefault="004309DE" w:rsidP="00921CCD">
            <w:pPr>
              <w:numPr>
                <w:ilvl w:val="0"/>
                <w:numId w:val="39"/>
              </w:numPr>
              <w:tabs>
                <w:tab w:val="num" w:pos="246"/>
              </w:tabs>
              <w:snapToGrid w:val="0"/>
              <w:spacing w:line="220" w:lineRule="exact"/>
              <w:jc w:val="left"/>
              <w:rPr>
                <w:sz w:val="18"/>
              </w:rPr>
            </w:pPr>
            <w:r w:rsidRPr="004309DE">
              <w:rPr>
                <w:rFonts w:hint="eastAsia"/>
                <w:sz w:val="18"/>
              </w:rPr>
              <w:t>尼崎閘門とともに第一線防護ラインを構成している。</w:t>
            </w:r>
          </w:p>
          <w:p w:rsidR="004309DE" w:rsidRPr="004309DE" w:rsidRDefault="004309DE" w:rsidP="00921CCD">
            <w:pPr>
              <w:numPr>
                <w:ilvl w:val="0"/>
                <w:numId w:val="39"/>
              </w:numPr>
              <w:snapToGrid w:val="0"/>
              <w:spacing w:line="220" w:lineRule="exact"/>
              <w:jc w:val="left"/>
              <w:rPr>
                <w:sz w:val="18"/>
              </w:rPr>
            </w:pPr>
            <w:r w:rsidRPr="004309DE">
              <w:rPr>
                <w:rFonts w:hint="eastAsia"/>
                <w:sz w:val="18"/>
              </w:rPr>
              <w:t>尼崎</w:t>
            </w:r>
            <w:r w:rsidRPr="004309DE">
              <w:rPr>
                <w:rFonts w:hint="eastAsia"/>
                <w:sz w:val="18"/>
              </w:rPr>
              <w:t>21</w:t>
            </w:r>
            <w:r w:rsidRPr="004309DE">
              <w:rPr>
                <w:rFonts w:hint="eastAsia"/>
                <w:sz w:val="18"/>
              </w:rPr>
              <w:t>世紀の森構想に基づき、尼崎の森中央緑地が整備されている。</w:t>
            </w:r>
          </w:p>
        </w:tc>
        <w:tc>
          <w:tcPr>
            <w:tcW w:w="3996" w:type="dxa"/>
            <w:tcBorders>
              <w:bottom w:val="single" w:sz="6" w:space="0" w:color="auto"/>
              <w:right w:val="single" w:sz="8" w:space="0" w:color="auto"/>
            </w:tcBorders>
          </w:tcPr>
          <w:p w:rsidR="004309DE" w:rsidRPr="004309DE" w:rsidRDefault="004309DE" w:rsidP="00921CCD">
            <w:pPr>
              <w:numPr>
                <w:ilvl w:val="0"/>
                <w:numId w:val="45"/>
              </w:numPr>
              <w:tabs>
                <w:tab w:val="num" w:pos="234"/>
              </w:tabs>
              <w:snapToGrid w:val="0"/>
              <w:spacing w:line="220" w:lineRule="exact"/>
              <w:jc w:val="left"/>
              <w:rPr>
                <w:sz w:val="18"/>
              </w:rPr>
            </w:pPr>
            <w:r w:rsidRPr="004309DE">
              <w:rPr>
                <w:rFonts w:hint="eastAsia"/>
                <w:sz w:val="18"/>
              </w:rPr>
              <w:t>工業地、港湾施設として利用されており、一部開発中である。</w:t>
            </w:r>
          </w:p>
          <w:p w:rsidR="004309DE" w:rsidRPr="004309DE" w:rsidRDefault="004309DE" w:rsidP="00921CCD">
            <w:pPr>
              <w:numPr>
                <w:ilvl w:val="0"/>
                <w:numId w:val="45"/>
              </w:numPr>
              <w:tabs>
                <w:tab w:val="num" w:pos="234"/>
              </w:tabs>
              <w:snapToGrid w:val="0"/>
              <w:spacing w:line="220" w:lineRule="exact"/>
              <w:jc w:val="left"/>
              <w:rPr>
                <w:sz w:val="18"/>
              </w:rPr>
            </w:pPr>
            <w:r w:rsidRPr="004309DE">
              <w:rPr>
                <w:rFonts w:hint="eastAsia"/>
                <w:sz w:val="18"/>
              </w:rPr>
              <w:t>産業構造の変化に伴い、遊休地が発生している。</w:t>
            </w:r>
          </w:p>
          <w:p w:rsidR="004309DE" w:rsidRPr="004309DE" w:rsidRDefault="004309DE" w:rsidP="00921CCD">
            <w:pPr>
              <w:numPr>
                <w:ilvl w:val="0"/>
                <w:numId w:val="45"/>
              </w:numPr>
              <w:tabs>
                <w:tab w:val="num" w:pos="234"/>
              </w:tabs>
              <w:snapToGrid w:val="0"/>
              <w:spacing w:line="220" w:lineRule="exact"/>
              <w:jc w:val="left"/>
              <w:rPr>
                <w:sz w:val="18"/>
              </w:rPr>
            </w:pPr>
            <w:r w:rsidRPr="004309DE">
              <w:rPr>
                <w:rFonts w:hint="eastAsia"/>
                <w:sz w:val="18"/>
              </w:rPr>
              <w:t>尼崎の森中央緑地では生物多様性に配慮した参画と協働による郷土の森づくりが進められている。</w:t>
            </w:r>
          </w:p>
        </w:tc>
        <w:tc>
          <w:tcPr>
            <w:tcW w:w="221" w:type="dxa"/>
            <w:vMerge/>
            <w:tcBorders>
              <w:top w:val="nil"/>
              <w:left w:val="single" w:sz="8" w:space="0" w:color="auto"/>
              <w:bottom w:val="nil"/>
              <w:right w:val="single" w:sz="8" w:space="0" w:color="auto"/>
            </w:tcBorders>
          </w:tcPr>
          <w:p w:rsidR="004309DE" w:rsidRPr="004309DE" w:rsidRDefault="004309DE" w:rsidP="004309DE">
            <w:pPr>
              <w:snapToGrid w:val="0"/>
              <w:spacing w:line="220" w:lineRule="exact"/>
              <w:jc w:val="left"/>
              <w:rPr>
                <w:sz w:val="18"/>
              </w:rPr>
            </w:pPr>
          </w:p>
        </w:tc>
        <w:tc>
          <w:tcPr>
            <w:tcW w:w="445" w:type="dxa"/>
            <w:vMerge/>
            <w:tcBorders>
              <w:top w:val="nil"/>
              <w:left w:val="single" w:sz="8" w:space="0" w:color="auto"/>
              <w:bottom w:val="single" w:sz="6" w:space="0" w:color="auto"/>
              <w:right w:val="single" w:sz="4" w:space="0" w:color="auto"/>
            </w:tcBorders>
          </w:tcPr>
          <w:p w:rsidR="004309DE" w:rsidRPr="004309DE" w:rsidRDefault="004309DE" w:rsidP="004309DE">
            <w:pPr>
              <w:snapToGrid w:val="0"/>
              <w:spacing w:line="220" w:lineRule="exact"/>
              <w:jc w:val="left"/>
              <w:rPr>
                <w:sz w:val="18"/>
              </w:rPr>
            </w:pPr>
          </w:p>
        </w:tc>
        <w:tc>
          <w:tcPr>
            <w:tcW w:w="663" w:type="dxa"/>
            <w:vMerge/>
            <w:tcBorders>
              <w:top w:val="nil"/>
              <w:left w:val="single" w:sz="4" w:space="0" w:color="auto"/>
              <w:bottom w:val="single" w:sz="6" w:space="0" w:color="auto"/>
              <w:right w:val="single" w:sz="8" w:space="0" w:color="auto"/>
            </w:tcBorders>
          </w:tcPr>
          <w:p w:rsidR="004309DE" w:rsidRPr="004309DE" w:rsidRDefault="004309DE" w:rsidP="004309DE">
            <w:pPr>
              <w:snapToGrid w:val="0"/>
              <w:spacing w:line="220" w:lineRule="exact"/>
              <w:jc w:val="left"/>
              <w:rPr>
                <w:sz w:val="18"/>
              </w:rPr>
            </w:pPr>
          </w:p>
        </w:tc>
        <w:tc>
          <w:tcPr>
            <w:tcW w:w="894" w:type="dxa"/>
            <w:tcBorders>
              <w:left w:val="single" w:sz="8" w:space="0" w:color="auto"/>
              <w:bottom w:val="single" w:sz="6" w:space="0" w:color="auto"/>
              <w:right w:val="single" w:sz="6" w:space="0" w:color="auto"/>
            </w:tcBorders>
            <w:shd w:val="clear" w:color="auto" w:fill="99FF99"/>
            <w:textDirection w:val="tbRlV"/>
            <w:vAlign w:val="center"/>
          </w:tcPr>
          <w:p w:rsidR="004309DE" w:rsidRPr="004309DE" w:rsidRDefault="004309DE" w:rsidP="004309DE">
            <w:pPr>
              <w:tabs>
                <w:tab w:val="left" w:pos="1260"/>
              </w:tabs>
              <w:snapToGrid w:val="0"/>
              <w:spacing w:line="220" w:lineRule="exact"/>
              <w:ind w:right="15"/>
              <w:jc w:val="center"/>
              <w:rPr>
                <w:rFonts w:eastAsia="ＭＳ ゴシック"/>
                <w:sz w:val="18"/>
              </w:rPr>
            </w:pPr>
            <w:r w:rsidRPr="004309DE">
              <w:rPr>
                <w:rFonts w:eastAsia="ＭＳ ゴシック" w:hint="eastAsia"/>
                <w:sz w:val="18"/>
              </w:rPr>
              <w:t>環境保全・親しみエリア</w:t>
            </w:r>
          </w:p>
        </w:tc>
        <w:tc>
          <w:tcPr>
            <w:tcW w:w="1009" w:type="dxa"/>
            <w:tcBorders>
              <w:left w:val="single" w:sz="6" w:space="0" w:color="auto"/>
              <w:bottom w:val="single" w:sz="6" w:space="0" w:color="auto"/>
            </w:tcBorders>
            <w:shd w:val="clear" w:color="auto" w:fill="99FF99"/>
          </w:tcPr>
          <w:p w:rsidR="004309DE" w:rsidRPr="004309DE" w:rsidRDefault="004309DE" w:rsidP="004309DE">
            <w:pPr>
              <w:tabs>
                <w:tab w:val="left" w:pos="1260"/>
              </w:tabs>
              <w:snapToGrid w:val="0"/>
              <w:spacing w:line="220" w:lineRule="exact"/>
              <w:ind w:right="42"/>
              <w:rPr>
                <w:rFonts w:eastAsia="ＭＳ ゴシック"/>
                <w:sz w:val="18"/>
              </w:rPr>
            </w:pPr>
            <w:r w:rsidRPr="004309DE">
              <w:rPr>
                <w:rFonts w:eastAsia="ＭＳ ゴシック" w:hint="eastAsia"/>
                <w:sz w:val="18"/>
              </w:rPr>
              <w:t>岬ゾーン</w:t>
            </w:r>
          </w:p>
        </w:tc>
        <w:tc>
          <w:tcPr>
            <w:tcW w:w="3996" w:type="dxa"/>
            <w:tcBorders>
              <w:bottom w:val="single" w:sz="6" w:space="0" w:color="auto"/>
            </w:tcBorders>
          </w:tcPr>
          <w:p w:rsidR="004309DE" w:rsidRPr="004309DE" w:rsidRDefault="004309DE" w:rsidP="00921CCD">
            <w:pPr>
              <w:numPr>
                <w:ilvl w:val="0"/>
                <w:numId w:val="55"/>
              </w:numPr>
              <w:tabs>
                <w:tab w:val="num" w:pos="221"/>
                <w:tab w:val="left" w:pos="1260"/>
              </w:tabs>
              <w:snapToGrid w:val="0"/>
              <w:spacing w:line="220" w:lineRule="exact"/>
              <w:ind w:right="40"/>
              <w:jc w:val="left"/>
              <w:rPr>
                <w:sz w:val="18"/>
              </w:rPr>
            </w:pPr>
            <w:r w:rsidRPr="004309DE">
              <w:rPr>
                <w:rFonts w:ascii="ＭＳ 明朝" w:hint="eastAsia"/>
                <w:sz w:val="18"/>
              </w:rPr>
              <w:t>大阪府</w:t>
            </w:r>
            <w:r w:rsidRPr="004309DE">
              <w:rPr>
                <w:rFonts w:hint="eastAsia"/>
                <w:sz w:val="18"/>
              </w:rPr>
              <w:t>条例により自然海浜保全地区に指定されている区間がある。</w:t>
            </w:r>
          </w:p>
          <w:p w:rsidR="004309DE" w:rsidRPr="004309DE" w:rsidRDefault="004309DE" w:rsidP="00921CCD">
            <w:pPr>
              <w:numPr>
                <w:ilvl w:val="0"/>
                <w:numId w:val="55"/>
              </w:numPr>
              <w:tabs>
                <w:tab w:val="num" w:pos="221"/>
                <w:tab w:val="left" w:pos="1260"/>
              </w:tabs>
              <w:snapToGrid w:val="0"/>
              <w:spacing w:line="220" w:lineRule="exact"/>
              <w:ind w:right="40"/>
              <w:jc w:val="left"/>
              <w:rPr>
                <w:sz w:val="18"/>
              </w:rPr>
            </w:pPr>
            <w:r w:rsidRPr="004309DE">
              <w:rPr>
                <w:rFonts w:hint="eastAsia"/>
                <w:sz w:val="18"/>
              </w:rPr>
              <w:t>藻場がある。</w:t>
            </w:r>
          </w:p>
          <w:p w:rsidR="004309DE" w:rsidRPr="004309DE" w:rsidRDefault="004309DE" w:rsidP="00921CCD">
            <w:pPr>
              <w:numPr>
                <w:ilvl w:val="0"/>
                <w:numId w:val="55"/>
              </w:numPr>
              <w:tabs>
                <w:tab w:val="num" w:pos="221"/>
                <w:tab w:val="left" w:pos="1260"/>
              </w:tabs>
              <w:snapToGrid w:val="0"/>
              <w:spacing w:line="220" w:lineRule="exact"/>
              <w:ind w:right="40"/>
              <w:jc w:val="left"/>
              <w:rPr>
                <w:sz w:val="18"/>
              </w:rPr>
            </w:pPr>
            <w:r w:rsidRPr="004309DE">
              <w:rPr>
                <w:rFonts w:hint="eastAsia"/>
                <w:sz w:val="18"/>
              </w:rPr>
              <w:t>自然海岸があり良好な自然海岸景観となっている。</w:t>
            </w:r>
          </w:p>
        </w:tc>
        <w:tc>
          <w:tcPr>
            <w:tcW w:w="3984" w:type="dxa"/>
            <w:tcBorders>
              <w:bottom w:val="single" w:sz="6" w:space="0" w:color="auto"/>
              <w:right w:val="single" w:sz="8" w:space="0" w:color="auto"/>
            </w:tcBorders>
          </w:tcPr>
          <w:p w:rsidR="004309DE" w:rsidRPr="004309DE" w:rsidRDefault="004309DE" w:rsidP="00921CCD">
            <w:pPr>
              <w:numPr>
                <w:ilvl w:val="0"/>
                <w:numId w:val="60"/>
              </w:numPr>
              <w:tabs>
                <w:tab w:val="clear" w:pos="360"/>
                <w:tab w:val="num" w:pos="221"/>
                <w:tab w:val="left" w:pos="1260"/>
              </w:tabs>
              <w:snapToGrid w:val="0"/>
              <w:spacing w:line="220" w:lineRule="exact"/>
              <w:ind w:right="40"/>
              <w:jc w:val="left"/>
              <w:rPr>
                <w:sz w:val="18"/>
              </w:rPr>
            </w:pPr>
            <w:r w:rsidRPr="004309DE">
              <w:rPr>
                <w:rFonts w:hint="eastAsia"/>
                <w:sz w:val="18"/>
              </w:rPr>
              <w:t>背後地は住居地や山林となっている。</w:t>
            </w:r>
          </w:p>
          <w:p w:rsidR="004309DE" w:rsidRPr="004309DE" w:rsidRDefault="004309DE" w:rsidP="00921CCD">
            <w:pPr>
              <w:numPr>
                <w:ilvl w:val="0"/>
                <w:numId w:val="60"/>
              </w:numPr>
              <w:tabs>
                <w:tab w:val="clear" w:pos="360"/>
                <w:tab w:val="num" w:pos="221"/>
                <w:tab w:val="left" w:pos="1260"/>
              </w:tabs>
              <w:snapToGrid w:val="0"/>
              <w:spacing w:line="220" w:lineRule="exact"/>
              <w:ind w:right="40"/>
              <w:jc w:val="left"/>
              <w:rPr>
                <w:rFonts w:ascii="ＭＳ 明朝"/>
                <w:sz w:val="18"/>
              </w:rPr>
            </w:pPr>
            <w:r w:rsidRPr="004309DE">
              <w:rPr>
                <w:rFonts w:hint="eastAsia"/>
                <w:sz w:val="18"/>
              </w:rPr>
              <w:t>海域は</w:t>
            </w:r>
            <w:r w:rsidRPr="004309DE">
              <w:rPr>
                <w:rFonts w:ascii="ＭＳ 明朝" w:hint="eastAsia"/>
                <w:sz w:val="18"/>
              </w:rPr>
              <w:t>漁業権が設定されている。</w:t>
            </w:r>
          </w:p>
        </w:tc>
      </w:tr>
    </w:tbl>
    <w:p w:rsidR="004309DE" w:rsidRPr="004309DE" w:rsidRDefault="004309DE" w:rsidP="004309DE">
      <w:pPr>
        <w:tabs>
          <w:tab w:val="left" w:pos="1260"/>
        </w:tabs>
        <w:ind w:left="360" w:right="42"/>
      </w:pPr>
      <w:r w:rsidRPr="004309DE">
        <w:br w:type="page"/>
      </w:r>
    </w:p>
    <w:p w:rsidR="004309DE" w:rsidRPr="004309DE" w:rsidRDefault="00534323" w:rsidP="004309DE">
      <w:pPr>
        <w:tabs>
          <w:tab w:val="left" w:pos="1260"/>
        </w:tabs>
        <w:ind w:left="360" w:right="42"/>
      </w:pPr>
      <w:r>
        <w:rPr>
          <w:noProof/>
        </w:rPr>
        <mc:AlternateContent>
          <mc:Choice Requires="wpg">
            <w:drawing>
              <wp:anchor distT="0" distB="0" distL="114300" distR="114300" simplePos="0" relativeHeight="251664896" behindDoc="0" locked="0" layoutInCell="1" allowOverlap="1" wp14:anchorId="0F365121" wp14:editId="31D3262C">
                <wp:simplePos x="0" y="0"/>
                <wp:positionH relativeFrom="column">
                  <wp:posOffset>436880</wp:posOffset>
                </wp:positionH>
                <wp:positionV relativeFrom="paragraph">
                  <wp:posOffset>-26035</wp:posOffset>
                </wp:positionV>
                <wp:extent cx="13658850" cy="9799320"/>
                <wp:effectExtent l="0" t="0" r="0" b="11430"/>
                <wp:wrapNone/>
                <wp:docPr id="127" name="グループ化 127" descr="凡例&#10;　ゾーン区分&#10;　環境保全・親しみエリア&#10;　環境創造・楽しみエリア&#10;　環境創造・活性化エリア" title="図1.5.1　ゾーン区分とエリア区分"/>
                <wp:cNvGraphicFramePr/>
                <a:graphic xmlns:a="http://schemas.openxmlformats.org/drawingml/2006/main">
                  <a:graphicData uri="http://schemas.microsoft.com/office/word/2010/wordprocessingGroup">
                    <wpg:wgp>
                      <wpg:cNvGrpSpPr/>
                      <wpg:grpSpPr>
                        <a:xfrm>
                          <a:off x="0" y="0"/>
                          <a:ext cx="13658850" cy="9799320"/>
                          <a:chOff x="0" y="0"/>
                          <a:chExt cx="13658850" cy="9799320"/>
                        </a:xfrm>
                      </wpg:grpSpPr>
                      <wps:wsp>
                        <wps:cNvPr id="98" name="テキスト ボックス 98"/>
                        <wps:cNvSpPr txBox="1">
                          <a:spLocks noChangeArrowheads="1"/>
                        </wps:cNvSpPr>
                        <wps:spPr bwMode="auto">
                          <a:xfrm>
                            <a:off x="11029950" y="9525000"/>
                            <a:ext cx="221297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Pr="00E241DD" w:rsidRDefault="00CF405E" w:rsidP="004309DE">
                              <w:pPr>
                                <w:rPr>
                                  <w:rFonts w:ascii="ＭＳ ゴシック" w:eastAsia="ＭＳ ゴシック" w:hAnsi="ＭＳ ゴシック"/>
                                </w:rPr>
                              </w:pPr>
                              <w:r w:rsidRPr="00E241DD">
                                <w:rPr>
                                  <w:rFonts w:ascii="ＭＳ ゴシック" w:eastAsia="ＭＳ ゴシック" w:hAnsi="ＭＳ ゴシック" w:hint="eastAsia"/>
                                </w:rPr>
                                <w:t>図1.5.1　ゾーン区分と</w:t>
                              </w:r>
                              <w:r>
                                <w:rPr>
                                  <w:rFonts w:ascii="ＭＳ ゴシック" w:eastAsia="ＭＳ ゴシック" w:hAnsi="ＭＳ ゴシック" w:hint="eastAsia"/>
                                </w:rPr>
                                <w:t>エ</w:t>
                              </w:r>
                              <w:r w:rsidRPr="00E241DD">
                                <w:rPr>
                                  <w:rFonts w:ascii="ＭＳ ゴシック" w:eastAsia="ＭＳ ゴシック" w:hAnsi="ＭＳ ゴシック" w:hint="eastAsia"/>
                                </w:rPr>
                                <w:t>リア区分</w:t>
                              </w:r>
                            </w:p>
                          </w:txbxContent>
                        </wps:txbx>
                        <wps:bodyPr rot="0" vert="horz" wrap="none" lIns="0" tIns="0" rIns="0" bIns="0" anchor="t" anchorCtr="0" upright="1">
                          <a:spAutoFit/>
                        </wps:bodyPr>
                      </wps:wsp>
                      <pic:pic xmlns:pic="http://schemas.openxmlformats.org/drawingml/2006/picture">
                        <pic:nvPicPr>
                          <pic:cNvPr id="99" name="図 99" descr="Ｈ２７－ゾーン区分とエリア区分（20万分の１）"/>
                          <pic:cNvPicPr>
                            <a:picLocks noChangeAspect="1"/>
                          </pic:cNvPicPr>
                        </pic:nvPicPr>
                        <pic:blipFill>
                          <a:blip r:embed="rId56" cstate="email">
                            <a:extLst>
                              <a:ext uri="{28A0092B-C50C-407E-A947-70E740481C1C}">
                                <a14:useLocalDpi xmlns:a14="http://schemas.microsoft.com/office/drawing/2010/main"/>
                              </a:ext>
                            </a:extLst>
                          </a:blip>
                          <a:srcRect l="5577" t="4192" r="4433" b="6477"/>
                          <a:stretch>
                            <a:fillRect/>
                          </a:stretch>
                        </pic:blipFill>
                        <pic:spPr bwMode="auto">
                          <a:xfrm>
                            <a:off x="0" y="0"/>
                            <a:ext cx="13658850" cy="9582150"/>
                          </a:xfrm>
                          <a:prstGeom prst="rect">
                            <a:avLst/>
                          </a:prstGeom>
                          <a:noFill/>
                          <a:ln>
                            <a:noFill/>
                          </a:ln>
                        </pic:spPr>
                      </pic:pic>
                    </wpg:wgp>
                  </a:graphicData>
                </a:graphic>
              </wp:anchor>
            </w:drawing>
          </mc:Choice>
          <mc:Fallback>
            <w:pict>
              <v:group id="グループ化 127" o:spid="_x0000_s1077" alt="タイトル: 図1.5.1　ゾーン区分とエリア区分 - 説明: 凡例&#10;　ゾーン区分&#10;　環境保全・親しみエリア&#10;　環境創造・楽しみエリア&#10;　環境創造・活性化エリア" style="position:absolute;left:0;text-align:left;margin-left:34.4pt;margin-top:-2.05pt;width:1075.5pt;height:771.6pt;z-index:251664896" coordsize="136588,979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">
                <v:shape id="テキスト ボックス 98" o:spid="_x0000_s1078" type="#_x0000_t202" style="position:absolute;left:110299;top:95250;width:22130;height:27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NVb4A&#10;AADbAAAADwAAAGRycy9kb3ducmV2LnhtbERPz2vCMBS+C/4P4Qm72dQdplajiDAYu80NwdsjeW2K&#10;zUtJstr+98th4PHj+70/jq4TA4XYelawKkoQxNqblhsFP9/vyw2ImJANdp5JwUQRjof5bI+V8Q/+&#10;ouGSGpFDOFaowKbUV1JGbclhLHxPnLnaB4cpw9BIE/CRw10nX8vyTTpsOTdY7OlsSd8vv07Berx6&#10;6iOd6VYPOth22nSfk1Ivi/G0A5FoTE/xv/vDKNjmsflL/gHy8A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hPzVW+AAAA2wAAAA8AAAAAAAAAAAAAAAAAmAIAAGRycy9kb3ducmV2&#10;LnhtbFBLBQYAAAAABAAEAPUAAACDAwAAAAA=&#10;" filled="f" stroked="f">
                  <v:textbox style="mso-fit-shape-to-text:t" inset="0,0,0,0">
                    <w:txbxContent>
                      <w:p w:rsidR="00CF405E" w:rsidRPr="00E241DD" w:rsidRDefault="00CF405E" w:rsidP="004309DE">
                        <w:pPr>
                          <w:rPr>
                            <w:rFonts w:ascii="ＭＳ ゴシック" w:eastAsia="ＭＳ ゴシック" w:hAnsi="ＭＳ ゴシック"/>
                          </w:rPr>
                        </w:pPr>
                        <w:r w:rsidRPr="00E241DD">
                          <w:rPr>
                            <w:rFonts w:ascii="ＭＳ ゴシック" w:eastAsia="ＭＳ ゴシック" w:hAnsi="ＭＳ ゴシック" w:hint="eastAsia"/>
                          </w:rPr>
                          <w:t>図1.5.1　ゾーン区分と</w:t>
                        </w:r>
                        <w:r>
                          <w:rPr>
                            <w:rFonts w:ascii="ＭＳ ゴシック" w:eastAsia="ＭＳ ゴシック" w:hAnsi="ＭＳ ゴシック" w:hint="eastAsia"/>
                          </w:rPr>
                          <w:t>エ</w:t>
                        </w:r>
                        <w:r w:rsidRPr="00E241DD">
                          <w:rPr>
                            <w:rFonts w:ascii="ＭＳ ゴシック" w:eastAsia="ＭＳ ゴシック" w:hAnsi="ＭＳ ゴシック" w:hint="eastAsia"/>
                          </w:rPr>
                          <w:t>リア区分</w:t>
                        </w:r>
                      </w:p>
                    </w:txbxContent>
                  </v:textbox>
                </v:shape>
                <v:shape id="図 99" o:spid="_x0000_s1079" type="#_x0000_t75" alt="Ｈ２７－ゾーン区分とエリア区分（20万分の１）" style="position:absolute;width:136588;height:958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45xvDAAAA2wAAAA8AAABkcnMvZG93bnJldi54bWxEj0urwjAUhPeC/yGcC25EU1346DWKiKIL&#10;F742d3dozm2KzUlpotZ/bwTB5TAz3zCzRWNLcafaF44VDPoJCOLM6YJzBZfzpjcB4QOyxtIxKXiS&#10;h8W83Zphqt2Dj3Q/hVxECPsUFZgQqlRKnxmy6PuuIo7ev6sthijrXOoaHxFuSzlMkpG0WHBcMFjR&#10;ylB2Pd2sgnH4K4bP/Wawb7rZVV4OI7PeolKdn2b5CyJQE77hT3unFUyn8P4Sf4Cc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XjnG8MAAADbAAAADwAAAAAAAAAAAAAAAACf&#10;AgAAZHJzL2Rvd25yZXYueG1sUEsFBgAAAAAEAAQA9wAAAI8DAAAAAA==&#10;">
                  <v:imagedata r:id="rId57" o:title="Ｈ２７－ゾーン区分とエリア区分（20万分の１）" croptop="2747f" cropbottom="4245f" cropleft="3655f" cropright="2905f"/>
                  <v:path arrowok="t"/>
                </v:shape>
              </v:group>
            </w:pict>
          </mc:Fallback>
        </mc:AlternateContent>
      </w: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pPr>
    </w:p>
    <w:p w:rsidR="004309DE" w:rsidRPr="004309DE" w:rsidRDefault="004309DE" w:rsidP="004309DE">
      <w:pPr>
        <w:tabs>
          <w:tab w:val="left" w:pos="1260"/>
        </w:tabs>
        <w:ind w:left="360" w:right="42"/>
        <w:sectPr w:rsidR="004309DE" w:rsidRPr="004309DE" w:rsidSect="004309DE">
          <w:headerReference w:type="default" r:id="rId58"/>
          <w:footerReference w:type="default" r:id="rId59"/>
          <w:pgSz w:w="23814" w:h="16839" w:orient="landscape" w:code="8"/>
          <w:pgMar w:top="851" w:right="567" w:bottom="267" w:left="992" w:header="567" w:footer="283" w:gutter="0"/>
          <w:cols w:space="425"/>
          <w:docGrid w:type="linesAndChars" w:linePitch="432" w:charSpace="2297"/>
        </w:sectPr>
      </w:pPr>
    </w:p>
    <w:p w:rsidR="004309DE" w:rsidRPr="004309DE" w:rsidRDefault="004309DE" w:rsidP="004309DE">
      <w:pPr>
        <w:tabs>
          <w:tab w:val="left" w:pos="1260"/>
        </w:tabs>
        <w:ind w:left="360" w:right="42"/>
        <w:rPr>
          <w:rFonts w:ascii="ＭＳ ゴシック" w:eastAsia="ＭＳ ゴシック"/>
          <w:sz w:val="24"/>
        </w:rPr>
      </w:pPr>
      <w:r w:rsidRPr="004309DE">
        <w:rPr>
          <w:rFonts w:ascii="ＭＳ ゴシック" w:eastAsia="ＭＳ ゴシック" w:hint="eastAsia"/>
          <w:sz w:val="24"/>
        </w:rPr>
        <w:t>5-3　ゾーン毎の施策</w:t>
      </w:r>
    </w:p>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垂水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垂水ゾーン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環境創造・楽しみエリア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18"/>
              </w:numPr>
              <w:rPr>
                <w:rFonts w:ascii="ＭＳ 明朝"/>
              </w:rPr>
            </w:pPr>
            <w:r w:rsidRPr="004309DE">
              <w:rPr>
                <w:rFonts w:ascii="ＭＳ 明朝" w:hint="eastAsia"/>
              </w:rPr>
              <w:t>海岸保全施設の未整備区間では整備を促進し、高潮・侵食に対する防護機能を確保する。</w:t>
            </w:r>
          </w:p>
          <w:p w:rsidR="004309DE" w:rsidRPr="004309DE" w:rsidRDefault="004309DE" w:rsidP="00921CCD">
            <w:pPr>
              <w:numPr>
                <w:ilvl w:val="0"/>
                <w:numId w:val="18"/>
              </w:numPr>
              <w:rPr>
                <w:rFonts w:ascii="ＭＳ 明朝"/>
              </w:rPr>
            </w:pPr>
            <w:r w:rsidRPr="004309DE">
              <w:rPr>
                <w:rFonts w:ascii="ＭＳ 明朝" w:hint="eastAsia"/>
              </w:rPr>
              <w:t>環境や利用面に配慮した面的防護方式の施設づくりを進める。</w:t>
            </w:r>
          </w:p>
          <w:p w:rsidR="004309DE" w:rsidRPr="004309DE" w:rsidRDefault="004309DE" w:rsidP="00921CCD">
            <w:pPr>
              <w:numPr>
                <w:ilvl w:val="0"/>
                <w:numId w:val="18"/>
              </w:numPr>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18"/>
              </w:numPr>
              <w:rPr>
                <w:rFonts w:ascii="ＭＳ 明朝"/>
              </w:rPr>
            </w:pPr>
            <w:r w:rsidRPr="004309DE">
              <w:rPr>
                <w:rFonts w:ascii="ＭＳ 明朝" w:hint="eastAsia"/>
              </w:rPr>
              <w:t>情報の収集・発信、高潮や津波など非常時の避難システム等ソフト面の対策強化を図る。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19"/>
              </w:numPr>
              <w:rPr>
                <w:rFonts w:ascii="ＭＳ 明朝"/>
              </w:rPr>
            </w:pPr>
            <w:r w:rsidRPr="004309DE">
              <w:rPr>
                <w:rFonts w:ascii="ＭＳ 明朝" w:hint="eastAsia"/>
              </w:rPr>
              <w:t>背後地の鳥獣保護区や藻場など貴重な自然環境が存在していることを考慮し、生態系に配慮した水辺環境づくりを進める。</w:t>
            </w:r>
          </w:p>
          <w:p w:rsidR="004309DE" w:rsidRPr="004309DE" w:rsidRDefault="004309DE" w:rsidP="00921CCD">
            <w:pPr>
              <w:numPr>
                <w:ilvl w:val="0"/>
                <w:numId w:val="19"/>
              </w:numPr>
              <w:rPr>
                <w:rFonts w:ascii="ＭＳ 明朝"/>
                <w:u w:val="single"/>
              </w:rPr>
            </w:pPr>
            <w:r w:rsidRPr="004309DE">
              <w:rPr>
                <w:rFonts w:ascii="ＭＳ 明朝" w:hint="eastAsia"/>
              </w:rPr>
              <w:t>砂浜を有する良好な海岸景観づくりを進める。</w:t>
            </w:r>
          </w:p>
          <w:p w:rsidR="004309DE" w:rsidRPr="004309DE" w:rsidRDefault="004309DE" w:rsidP="00921CCD">
            <w:pPr>
              <w:numPr>
                <w:ilvl w:val="0"/>
                <w:numId w:val="19"/>
              </w:numPr>
              <w:rPr>
                <w:rFonts w:ascii="ＭＳ 明朝"/>
              </w:rPr>
            </w:pPr>
            <w:r w:rsidRPr="004309DE">
              <w:rPr>
                <w:rFonts w:ascii="ＭＳ 明朝" w:hint="eastAsia"/>
              </w:rPr>
              <w:t>海岸愛護の啓発やボランティア活動の支援に努める。</w:t>
            </w:r>
          </w:p>
          <w:p w:rsidR="004309DE" w:rsidRPr="004309DE" w:rsidRDefault="004309DE" w:rsidP="00921CCD">
            <w:pPr>
              <w:numPr>
                <w:ilvl w:val="0"/>
                <w:numId w:val="19"/>
              </w:numPr>
              <w:rPr>
                <w:rFonts w:ascii="ＭＳ 明朝"/>
              </w:rPr>
            </w:pPr>
            <w:r w:rsidRPr="004309DE">
              <w:rPr>
                <w:rFonts w:ascii="ＭＳ 明朝" w:hint="eastAsia"/>
              </w:rPr>
              <w:t>地域と協力して環境維持に努める。</w:t>
            </w:r>
          </w:p>
        </w:tc>
      </w:tr>
      <w:tr w:rsidR="004309DE" w:rsidRPr="004309DE" w:rsidTr="00C313AA">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20"/>
              </w:numPr>
              <w:rPr>
                <w:rFonts w:ascii="ＭＳ 明朝"/>
              </w:rPr>
            </w:pPr>
            <w:r w:rsidRPr="004309DE">
              <w:rPr>
                <w:rFonts w:ascii="ＭＳ 明朝" w:hint="eastAsia"/>
              </w:rPr>
              <w:t>海と親しみ多様なレクリエーションを楽しむことのできる海岸づくりを進め、利便性の向上に資する施設整備等を推進する。</w:t>
            </w:r>
          </w:p>
          <w:p w:rsidR="004309DE" w:rsidRPr="004309DE" w:rsidRDefault="004309DE" w:rsidP="00921CCD">
            <w:pPr>
              <w:numPr>
                <w:ilvl w:val="0"/>
                <w:numId w:val="20"/>
              </w:numPr>
              <w:rPr>
                <w:rFonts w:ascii="ＭＳ 明朝"/>
              </w:rPr>
            </w:pPr>
            <w:r w:rsidRPr="004309DE">
              <w:rPr>
                <w:rFonts w:ascii="ＭＳ 明朝" w:hint="eastAsia"/>
              </w:rPr>
              <w:t>安全で快適なアクセスづくりやバリアフリー化を推進する。</w:t>
            </w:r>
          </w:p>
          <w:p w:rsidR="004309DE" w:rsidRPr="004309DE" w:rsidRDefault="004309DE" w:rsidP="00921CCD">
            <w:pPr>
              <w:numPr>
                <w:ilvl w:val="0"/>
                <w:numId w:val="20"/>
              </w:numPr>
              <w:rPr>
                <w:rFonts w:ascii="ＭＳ 明朝"/>
              </w:rPr>
            </w:pPr>
            <w:r w:rsidRPr="004309DE">
              <w:rPr>
                <w:rFonts w:ascii="ＭＳ 明朝" w:hint="eastAsia"/>
              </w:rPr>
              <w:t>海岸利用のマナー向上のための</w:t>
            </w:r>
            <w:r w:rsidRPr="004309DE">
              <w:rPr>
                <w:rFonts w:hint="eastAsia"/>
              </w:rPr>
              <w:t>啓発活動</w:t>
            </w:r>
            <w:r w:rsidRPr="004309DE">
              <w:rPr>
                <w:rFonts w:ascii="ＭＳ 明朝" w:hint="eastAsia"/>
              </w:rPr>
              <w:t>、ルールづくり、美化運動などを推進する。</w:t>
            </w:r>
          </w:p>
        </w:tc>
      </w:tr>
    </w:tbl>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須磨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須磨ゾーン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環境創造・楽しみエリア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21"/>
              </w:numPr>
              <w:ind w:left="380"/>
              <w:rPr>
                <w:rFonts w:ascii="ＭＳ 明朝"/>
              </w:rPr>
            </w:pPr>
            <w:r w:rsidRPr="004309DE">
              <w:rPr>
                <w:rFonts w:hint="eastAsia"/>
              </w:rPr>
              <w:t>高潮・津波等に対する防護機能を確保する。</w:t>
            </w:r>
          </w:p>
          <w:p w:rsidR="004309DE" w:rsidRPr="004309DE" w:rsidRDefault="004309DE" w:rsidP="00921CCD">
            <w:pPr>
              <w:numPr>
                <w:ilvl w:val="0"/>
                <w:numId w:val="21"/>
              </w:numPr>
              <w:ind w:left="380"/>
              <w:rPr>
                <w:rFonts w:ascii="ＭＳ 明朝"/>
              </w:rPr>
            </w:pPr>
            <w:r w:rsidRPr="004309DE">
              <w:rPr>
                <w:rFonts w:hint="eastAsia"/>
              </w:rPr>
              <w:t>侵食を防止し、海岸の長期的な安定化を図る。</w:t>
            </w:r>
          </w:p>
          <w:p w:rsidR="004309DE" w:rsidRPr="004309DE" w:rsidRDefault="004309DE" w:rsidP="00921CCD">
            <w:pPr>
              <w:numPr>
                <w:ilvl w:val="0"/>
                <w:numId w:val="21"/>
              </w:numPr>
              <w:ind w:left="380"/>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21"/>
              </w:numPr>
              <w:ind w:left="380"/>
              <w:rPr>
                <w:rFonts w:ascii="ＭＳ 明朝"/>
              </w:rPr>
            </w:pPr>
            <w:r w:rsidRPr="004309DE">
              <w:rPr>
                <w:rFonts w:hint="eastAsia"/>
              </w:rPr>
              <w:t>関係機関と協議し、防災情報伝達体制、避難体制の強化を図る。</w:t>
            </w:r>
          </w:p>
          <w:p w:rsidR="004309DE" w:rsidRPr="004309DE" w:rsidRDefault="004309DE" w:rsidP="00921CCD">
            <w:pPr>
              <w:numPr>
                <w:ilvl w:val="0"/>
                <w:numId w:val="21"/>
              </w:numPr>
              <w:ind w:left="380"/>
              <w:rPr>
                <w:rFonts w:ascii="ＭＳ 明朝"/>
                <w:u w:val="single"/>
              </w:rPr>
            </w:pPr>
            <w:r w:rsidRPr="004309DE">
              <w:rPr>
                <w:rFonts w:ascii="ＭＳ 明朝" w:hint="eastAsia"/>
              </w:rPr>
              <w:t>津波対策を地元と協力し、検討する。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22"/>
              </w:numPr>
              <w:rPr>
                <w:rFonts w:ascii="ＭＳ 明朝"/>
              </w:rPr>
            </w:pPr>
            <w:r w:rsidRPr="004309DE">
              <w:rPr>
                <w:rFonts w:hint="eastAsia"/>
              </w:rPr>
              <w:t>自然環境に配慮した海岸づくりに努める。</w:t>
            </w:r>
          </w:p>
          <w:p w:rsidR="004309DE" w:rsidRPr="004309DE" w:rsidRDefault="004309DE" w:rsidP="00921CCD">
            <w:pPr>
              <w:numPr>
                <w:ilvl w:val="0"/>
                <w:numId w:val="22"/>
              </w:numPr>
              <w:rPr>
                <w:rFonts w:ascii="ＭＳ 明朝"/>
              </w:rPr>
            </w:pPr>
            <w:r w:rsidRPr="004309DE">
              <w:rPr>
                <w:rFonts w:hint="eastAsia"/>
              </w:rPr>
              <w:t>地域と協力して環境維持に努める。</w:t>
            </w:r>
          </w:p>
          <w:p w:rsidR="004309DE" w:rsidRPr="004309DE" w:rsidRDefault="004309DE" w:rsidP="00921CCD">
            <w:pPr>
              <w:numPr>
                <w:ilvl w:val="0"/>
                <w:numId w:val="22"/>
              </w:numPr>
              <w:rPr>
                <w:rFonts w:ascii="ＭＳ 明朝"/>
              </w:rPr>
            </w:pPr>
            <w:r w:rsidRPr="004309DE">
              <w:rPr>
                <w:rFonts w:hint="eastAsia"/>
              </w:rPr>
              <w:t>海岸愛護の啓発やボランティア活動の支援に努める。</w:t>
            </w:r>
          </w:p>
          <w:p w:rsidR="004309DE" w:rsidRPr="004309DE" w:rsidRDefault="004309DE" w:rsidP="00921CCD">
            <w:pPr>
              <w:numPr>
                <w:ilvl w:val="0"/>
                <w:numId w:val="22"/>
              </w:numPr>
              <w:rPr>
                <w:rFonts w:ascii="ＭＳ 明朝"/>
              </w:rPr>
            </w:pPr>
            <w:r w:rsidRPr="004309DE">
              <w:rPr>
                <w:rFonts w:ascii="ＭＳ 明朝" w:hint="eastAsia"/>
              </w:rPr>
              <w:t>藻場等の造成による豊かな海づくりを進める。</w:t>
            </w:r>
          </w:p>
        </w:tc>
      </w:tr>
      <w:tr w:rsidR="004309DE" w:rsidRPr="004309DE" w:rsidTr="00C313AA">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23"/>
              </w:numPr>
              <w:rPr>
                <w:rFonts w:ascii="平成明朝"/>
              </w:rPr>
            </w:pPr>
            <w:r w:rsidRPr="004309DE">
              <w:rPr>
                <w:rFonts w:hint="eastAsia"/>
              </w:rPr>
              <w:t>多くの人が自然とふれあい、多様なレクリエーションを楽しむことができる海岸づくりを進める。</w:t>
            </w:r>
          </w:p>
          <w:p w:rsidR="004309DE" w:rsidRPr="004309DE" w:rsidRDefault="004309DE" w:rsidP="00921CCD">
            <w:pPr>
              <w:numPr>
                <w:ilvl w:val="0"/>
                <w:numId w:val="23"/>
              </w:numPr>
              <w:rPr>
                <w:rFonts w:ascii="平成明朝"/>
              </w:rPr>
            </w:pPr>
            <w:r w:rsidRPr="004309DE">
              <w:rPr>
                <w:rFonts w:hint="eastAsia"/>
              </w:rPr>
              <w:t>多くの人が海辺と親しむことができるよう安全で快適なアクセスづくりやバリアフリー化を推進する。</w:t>
            </w:r>
          </w:p>
          <w:p w:rsidR="004309DE" w:rsidRPr="004309DE" w:rsidRDefault="004309DE" w:rsidP="00921CCD">
            <w:pPr>
              <w:numPr>
                <w:ilvl w:val="0"/>
                <w:numId w:val="23"/>
              </w:numPr>
              <w:rPr>
                <w:rFonts w:ascii="平成明朝"/>
              </w:rPr>
            </w:pPr>
            <w:r w:rsidRPr="004309DE">
              <w:rPr>
                <w:rFonts w:hint="eastAsia"/>
              </w:rPr>
              <w:t>海岸でのレクリエーション利用では地域住民や地域産業との調整を図ると共に海岸利用のマナー向上のための啓発活動やルールづくり、放置艇対策、美化運動などを推進する。</w:t>
            </w:r>
          </w:p>
          <w:p w:rsidR="004309DE" w:rsidRPr="004309DE" w:rsidRDefault="004309DE" w:rsidP="00921CCD">
            <w:pPr>
              <w:numPr>
                <w:ilvl w:val="0"/>
                <w:numId w:val="23"/>
              </w:numPr>
              <w:rPr>
                <w:rFonts w:ascii="平成明朝"/>
              </w:rPr>
            </w:pPr>
            <w:r w:rsidRPr="004309DE">
              <w:rPr>
                <w:rFonts w:hint="eastAsia"/>
              </w:rPr>
              <w:t>地域の行事や活動などに利用できる海岸づくりを進める。</w:t>
            </w:r>
          </w:p>
          <w:p w:rsidR="004309DE" w:rsidRPr="004309DE" w:rsidRDefault="004309DE" w:rsidP="00921CCD">
            <w:pPr>
              <w:numPr>
                <w:ilvl w:val="0"/>
                <w:numId w:val="23"/>
              </w:numPr>
              <w:rPr>
                <w:rFonts w:ascii="平成明朝"/>
              </w:rPr>
            </w:pPr>
            <w:r w:rsidRPr="004309DE">
              <w:rPr>
                <w:rFonts w:hint="eastAsia"/>
              </w:rPr>
              <w:t>子供連れ家族が、安全・安心に利用できる遠浅海岸整備を進める。</w:t>
            </w:r>
          </w:p>
        </w:tc>
      </w:tr>
    </w:tbl>
    <w:p w:rsidR="004309DE" w:rsidRPr="004309DE" w:rsidRDefault="004309DE" w:rsidP="004309DE"/>
    <w:p w:rsidR="004309DE" w:rsidRPr="004309DE" w:rsidRDefault="004309DE" w:rsidP="004309DE"/>
    <w:p w:rsidR="004309DE" w:rsidRPr="004309DE" w:rsidRDefault="004309DE" w:rsidP="004309DE"/>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長田・兵庫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長田・兵庫ゾーン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24"/>
              </w:numPr>
              <w:spacing w:line="280" w:lineRule="exact"/>
              <w:rPr>
                <w:rFonts w:ascii="平成明朝"/>
              </w:rPr>
            </w:pPr>
            <w:r w:rsidRPr="004309DE">
              <w:rPr>
                <w:rFonts w:hint="eastAsia"/>
              </w:rPr>
              <w:t>高潮・津波等に対する防護機能を確保する。</w:t>
            </w:r>
          </w:p>
          <w:p w:rsidR="004309DE" w:rsidRPr="004309DE" w:rsidRDefault="004309DE" w:rsidP="00921CCD">
            <w:pPr>
              <w:numPr>
                <w:ilvl w:val="0"/>
                <w:numId w:val="24"/>
              </w:numPr>
              <w:spacing w:line="280" w:lineRule="exact"/>
              <w:rPr>
                <w:rFonts w:ascii="平成明朝"/>
              </w:rPr>
            </w:pPr>
            <w:r w:rsidRPr="004309DE">
              <w:rPr>
                <w:rFonts w:ascii="平成明朝" w:hint="eastAsia"/>
              </w:rPr>
              <w:t>津波対策として耐震性、耐津波性能等の強化を行い防護機能を確保する。</w:t>
            </w:r>
          </w:p>
          <w:p w:rsidR="004309DE" w:rsidRPr="004309DE" w:rsidRDefault="004309DE" w:rsidP="00921CCD">
            <w:pPr>
              <w:numPr>
                <w:ilvl w:val="0"/>
                <w:numId w:val="24"/>
              </w:numPr>
              <w:spacing w:line="280" w:lineRule="exact"/>
              <w:rPr>
                <w:rFonts w:ascii="平成明朝"/>
              </w:rPr>
            </w:pPr>
            <w:r w:rsidRPr="004309DE">
              <w:rPr>
                <w:rFonts w:hint="eastAsia"/>
              </w:rPr>
              <w:t>民有護岸で整備・改修等が必要な場所については、護岸所有者への指導等を働きかけていく。</w:t>
            </w:r>
          </w:p>
          <w:p w:rsidR="004309DE" w:rsidRPr="004309DE" w:rsidRDefault="004309DE" w:rsidP="00921CCD">
            <w:pPr>
              <w:numPr>
                <w:ilvl w:val="0"/>
                <w:numId w:val="25"/>
              </w:numPr>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24"/>
              </w:numPr>
              <w:spacing w:line="280" w:lineRule="exact"/>
              <w:rPr>
                <w:rFonts w:ascii="平成明朝"/>
              </w:rPr>
            </w:pPr>
            <w:r w:rsidRPr="004309DE">
              <w:rPr>
                <w:rFonts w:hint="eastAsia"/>
              </w:rPr>
              <w:t>内水排除対策と整合のとれた防護機能を確保する。</w:t>
            </w:r>
          </w:p>
          <w:p w:rsidR="004309DE" w:rsidRPr="004309DE" w:rsidRDefault="004309DE" w:rsidP="00921CCD">
            <w:pPr>
              <w:numPr>
                <w:ilvl w:val="0"/>
                <w:numId w:val="24"/>
              </w:numPr>
              <w:spacing w:line="280" w:lineRule="exact"/>
              <w:rPr>
                <w:rFonts w:ascii="平成明朝"/>
              </w:rPr>
            </w:pPr>
            <w:r w:rsidRPr="004309DE">
              <w:rPr>
                <w:rFonts w:hint="eastAsia"/>
              </w:rPr>
              <w:t>関係機関と協議し、海岸保全施設の操作体制や防災情報伝達体制、避難体制の強化を図る。</w:t>
            </w:r>
          </w:p>
          <w:p w:rsidR="004309DE" w:rsidRPr="004309DE" w:rsidRDefault="004309DE" w:rsidP="00921CCD">
            <w:pPr>
              <w:numPr>
                <w:ilvl w:val="0"/>
                <w:numId w:val="24"/>
              </w:numPr>
              <w:spacing w:line="280" w:lineRule="exact"/>
              <w:rPr>
                <w:rFonts w:ascii="平成明朝"/>
              </w:rPr>
            </w:pPr>
            <w:r w:rsidRPr="004309DE">
              <w:rPr>
                <w:rFonts w:hint="eastAsia"/>
              </w:rPr>
              <w:t>津波対策を地元と協力し、検討する。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24"/>
              </w:numPr>
              <w:rPr>
                <w:rFonts w:ascii="ＭＳ 明朝"/>
              </w:rPr>
            </w:pPr>
            <w:r w:rsidRPr="004309DE">
              <w:rPr>
                <w:rFonts w:hint="eastAsia"/>
              </w:rPr>
              <w:t>地域と協力して環境維持に努める。</w:t>
            </w:r>
          </w:p>
          <w:p w:rsidR="004309DE" w:rsidRPr="004309DE" w:rsidRDefault="004309DE" w:rsidP="00921CCD">
            <w:pPr>
              <w:numPr>
                <w:ilvl w:val="0"/>
                <w:numId w:val="24"/>
              </w:numPr>
              <w:rPr>
                <w:rFonts w:ascii="ＭＳ 明朝"/>
              </w:rPr>
            </w:pPr>
            <w:r w:rsidRPr="004309DE">
              <w:rPr>
                <w:rFonts w:hint="eastAsia"/>
              </w:rPr>
              <w:t>海岸愛護の啓発やボランティア活動の支援に努める。</w:t>
            </w:r>
          </w:p>
          <w:p w:rsidR="004309DE" w:rsidRPr="004309DE" w:rsidRDefault="004309DE" w:rsidP="00921CCD">
            <w:pPr>
              <w:numPr>
                <w:ilvl w:val="0"/>
                <w:numId w:val="24"/>
              </w:numPr>
              <w:spacing w:line="280" w:lineRule="exact"/>
              <w:rPr>
                <w:rFonts w:ascii="平成明朝"/>
                <w:spacing w:val="-4"/>
              </w:rPr>
            </w:pPr>
            <w:r w:rsidRPr="004309DE">
              <w:rPr>
                <w:rFonts w:ascii="平成明朝" w:hint="eastAsia"/>
                <w:spacing w:val="-4"/>
              </w:rPr>
              <w:t>兵庫運河について、環境の回復・育成などの創出に配慮する。</w:t>
            </w:r>
          </w:p>
        </w:tc>
      </w:tr>
      <w:tr w:rsidR="004309DE" w:rsidRPr="004309DE" w:rsidTr="00C313AA">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24"/>
              </w:numPr>
              <w:spacing w:line="280" w:lineRule="exact"/>
              <w:rPr>
                <w:rFonts w:ascii="平成明朝"/>
              </w:rPr>
            </w:pPr>
            <w:r w:rsidRPr="004309DE">
              <w:rPr>
                <w:rFonts w:hint="eastAsia"/>
              </w:rPr>
              <w:t>土地利用の変化に応じて多くの人が安全で快適に水辺に親しめるような整備を検討する。</w:t>
            </w:r>
          </w:p>
          <w:p w:rsidR="004309DE" w:rsidRPr="004309DE" w:rsidRDefault="004309DE" w:rsidP="00921CCD">
            <w:pPr>
              <w:numPr>
                <w:ilvl w:val="0"/>
                <w:numId w:val="24"/>
              </w:numPr>
              <w:spacing w:line="280" w:lineRule="exact"/>
              <w:rPr>
                <w:rFonts w:ascii="平成明朝"/>
              </w:rPr>
            </w:pPr>
            <w:r w:rsidRPr="004309DE">
              <w:rPr>
                <w:rFonts w:hint="eastAsia"/>
              </w:rPr>
              <w:t>運河区域については、周辺地域の再開発の動向と併せて、ベイエリア集客ゾーンやプロムナード等、多くの人が水辺に親しめる空間の整備を検討する。</w:t>
            </w:r>
          </w:p>
          <w:p w:rsidR="004309DE" w:rsidRPr="004309DE" w:rsidRDefault="004309DE" w:rsidP="00921CCD">
            <w:pPr>
              <w:numPr>
                <w:ilvl w:val="0"/>
                <w:numId w:val="24"/>
              </w:numPr>
              <w:spacing w:line="280" w:lineRule="exact"/>
              <w:rPr>
                <w:rFonts w:ascii="平成明朝"/>
              </w:rPr>
            </w:pPr>
            <w:r w:rsidRPr="004309DE">
              <w:rPr>
                <w:rFonts w:hint="eastAsia"/>
              </w:rPr>
              <w:t>安全で快適なアクセスづくりやバリアフリー化を検討する。</w:t>
            </w:r>
          </w:p>
          <w:p w:rsidR="004309DE" w:rsidRPr="004309DE" w:rsidRDefault="004309DE" w:rsidP="00921CCD">
            <w:pPr>
              <w:numPr>
                <w:ilvl w:val="0"/>
                <w:numId w:val="24"/>
              </w:numPr>
              <w:spacing w:line="280" w:lineRule="exact"/>
              <w:rPr>
                <w:rFonts w:ascii="平成明朝"/>
              </w:rPr>
            </w:pPr>
            <w:r w:rsidRPr="004309DE">
              <w:rPr>
                <w:rFonts w:hint="eastAsia"/>
              </w:rPr>
              <w:t>地域の行事や活動などに利用できる海岸づくりを進める。</w:t>
            </w:r>
          </w:p>
          <w:p w:rsidR="004309DE" w:rsidRPr="004309DE" w:rsidRDefault="004309DE" w:rsidP="00921CCD">
            <w:pPr>
              <w:numPr>
                <w:ilvl w:val="0"/>
                <w:numId w:val="24"/>
              </w:numPr>
              <w:spacing w:line="280" w:lineRule="exact"/>
              <w:rPr>
                <w:rFonts w:ascii="平成明朝"/>
              </w:rPr>
            </w:pPr>
            <w:r w:rsidRPr="004309DE">
              <w:rPr>
                <w:rFonts w:hint="eastAsia"/>
              </w:rPr>
              <w:t>海岸利用のマナー向上のための啓発活動やルールづくり、放置艇対策、美化運動などを推進する。</w:t>
            </w:r>
          </w:p>
        </w:tc>
      </w:tr>
    </w:tbl>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中央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中央ゾーン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25"/>
              </w:numPr>
              <w:spacing w:line="240" w:lineRule="exact"/>
              <w:rPr>
                <w:rFonts w:ascii="平成明朝"/>
              </w:rPr>
            </w:pPr>
            <w:r w:rsidRPr="004309DE">
              <w:rPr>
                <w:rFonts w:hint="eastAsia"/>
              </w:rPr>
              <w:t>高潮・津波等に対する防護機能を確保する。</w:t>
            </w:r>
          </w:p>
          <w:p w:rsidR="004309DE" w:rsidRPr="004309DE" w:rsidRDefault="004309DE" w:rsidP="00921CCD">
            <w:pPr>
              <w:numPr>
                <w:ilvl w:val="0"/>
                <w:numId w:val="25"/>
              </w:numPr>
              <w:spacing w:line="240" w:lineRule="exact"/>
              <w:rPr>
                <w:rFonts w:ascii="平成明朝"/>
              </w:rPr>
            </w:pPr>
            <w:r w:rsidRPr="004309DE">
              <w:rPr>
                <w:rFonts w:ascii="平成明朝" w:hint="eastAsia"/>
              </w:rPr>
              <w:t>津波対策として耐震性、耐津波性能等の強化を行い防護機能を確保する。</w:t>
            </w:r>
          </w:p>
          <w:p w:rsidR="004309DE" w:rsidRPr="004309DE" w:rsidRDefault="004309DE" w:rsidP="00921CCD">
            <w:pPr>
              <w:numPr>
                <w:ilvl w:val="0"/>
                <w:numId w:val="25"/>
              </w:numPr>
              <w:spacing w:line="240" w:lineRule="exact"/>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25"/>
              </w:numPr>
              <w:spacing w:line="240" w:lineRule="exact"/>
              <w:rPr>
                <w:rFonts w:ascii="平成明朝"/>
              </w:rPr>
            </w:pPr>
            <w:r w:rsidRPr="004309DE">
              <w:rPr>
                <w:rFonts w:hint="eastAsia"/>
              </w:rPr>
              <w:t>内水排除対策と整合のとれた防護機能を確保する。</w:t>
            </w:r>
          </w:p>
          <w:p w:rsidR="004309DE" w:rsidRPr="004309DE" w:rsidRDefault="004309DE" w:rsidP="00921CCD">
            <w:pPr>
              <w:numPr>
                <w:ilvl w:val="0"/>
                <w:numId w:val="25"/>
              </w:numPr>
              <w:spacing w:line="240" w:lineRule="exact"/>
              <w:rPr>
                <w:rFonts w:ascii="平成明朝"/>
              </w:rPr>
            </w:pPr>
            <w:r w:rsidRPr="004309DE">
              <w:rPr>
                <w:rFonts w:hint="eastAsia"/>
              </w:rPr>
              <w:t>関係機関と協議し、海岸保全施設の操作体制や防災情報伝達体制、避難体制の強化を図る。</w:t>
            </w:r>
          </w:p>
          <w:p w:rsidR="004309DE" w:rsidRPr="004309DE" w:rsidRDefault="004309DE" w:rsidP="00921CCD">
            <w:pPr>
              <w:numPr>
                <w:ilvl w:val="0"/>
                <w:numId w:val="25"/>
              </w:numPr>
              <w:spacing w:line="240" w:lineRule="exact"/>
              <w:rPr>
                <w:rFonts w:ascii="平成明朝"/>
              </w:rPr>
            </w:pPr>
            <w:r w:rsidRPr="004309DE">
              <w:rPr>
                <w:rFonts w:hint="eastAsia"/>
              </w:rPr>
              <w:t>津波対策を地元と協力し、検討する。</w:t>
            </w:r>
          </w:p>
          <w:p w:rsidR="004309DE" w:rsidRPr="004309DE" w:rsidRDefault="004309DE" w:rsidP="00921CCD">
            <w:pPr>
              <w:numPr>
                <w:ilvl w:val="0"/>
                <w:numId w:val="25"/>
              </w:numPr>
              <w:spacing w:line="240" w:lineRule="exact"/>
              <w:rPr>
                <w:rFonts w:ascii="平成明朝"/>
              </w:rPr>
            </w:pPr>
            <w:r w:rsidRPr="004309DE">
              <w:rPr>
                <w:rFonts w:hint="eastAsia"/>
              </w:rPr>
              <w:t>沖合人工島では将来、土地利用の変更等により海岸保全施設が必要になればその整備について検討を行う。</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25"/>
              </w:numPr>
              <w:rPr>
                <w:rFonts w:ascii="ＭＳ 明朝"/>
              </w:rPr>
            </w:pPr>
            <w:r w:rsidRPr="004309DE">
              <w:rPr>
                <w:rFonts w:ascii="ＭＳ 明朝" w:hint="eastAsia"/>
              </w:rPr>
              <w:t>国内外の人々が訪れるウォーターフロント空間の景観に配慮する。</w:t>
            </w:r>
          </w:p>
          <w:p w:rsidR="004309DE" w:rsidRPr="004309DE" w:rsidRDefault="004309DE" w:rsidP="00921CCD">
            <w:pPr>
              <w:numPr>
                <w:ilvl w:val="0"/>
                <w:numId w:val="25"/>
              </w:numPr>
              <w:rPr>
                <w:rFonts w:ascii="ＭＳ 明朝"/>
              </w:rPr>
            </w:pPr>
            <w:r w:rsidRPr="004309DE">
              <w:rPr>
                <w:rFonts w:ascii="ＭＳ 明朝" w:hint="eastAsia"/>
              </w:rPr>
              <w:t>地域と協力して環境維持</w:t>
            </w:r>
            <w:r w:rsidRPr="004309DE">
              <w:rPr>
                <w:rFonts w:hint="eastAsia"/>
              </w:rPr>
              <w:t>に努める。</w:t>
            </w:r>
          </w:p>
          <w:p w:rsidR="004309DE" w:rsidRPr="004309DE" w:rsidRDefault="004309DE" w:rsidP="00921CCD">
            <w:pPr>
              <w:numPr>
                <w:ilvl w:val="0"/>
                <w:numId w:val="25"/>
              </w:numPr>
              <w:rPr>
                <w:rFonts w:ascii="ＭＳ 明朝"/>
              </w:rPr>
            </w:pPr>
            <w:r w:rsidRPr="004309DE">
              <w:rPr>
                <w:rFonts w:ascii="ＭＳ 明朝" w:hint="eastAsia"/>
              </w:rPr>
              <w:t>海岸愛護の啓発やボランティア活動の支援に努める。</w:t>
            </w:r>
          </w:p>
          <w:p w:rsidR="004309DE" w:rsidRPr="004309DE" w:rsidRDefault="004309DE" w:rsidP="00921CCD">
            <w:pPr>
              <w:numPr>
                <w:ilvl w:val="0"/>
                <w:numId w:val="25"/>
              </w:numPr>
              <w:rPr>
                <w:rFonts w:ascii="ＭＳ 明朝"/>
              </w:rPr>
            </w:pPr>
            <w:r w:rsidRPr="004309DE">
              <w:rPr>
                <w:rFonts w:ascii="ＭＳ 明朝" w:hint="eastAsia"/>
              </w:rPr>
              <w:t>空港島周辺における藻場の再生・造成による環境づくりを進める。</w:t>
            </w:r>
          </w:p>
        </w:tc>
      </w:tr>
      <w:tr w:rsidR="004309DE" w:rsidRPr="004309DE" w:rsidTr="00C313AA">
        <w:trPr>
          <w:trHeight w:val="627"/>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25"/>
              </w:numPr>
              <w:spacing w:line="260" w:lineRule="exact"/>
              <w:rPr>
                <w:rFonts w:ascii="平成明朝"/>
              </w:rPr>
            </w:pPr>
            <w:r w:rsidRPr="004309DE">
              <w:rPr>
                <w:rFonts w:hint="eastAsia"/>
              </w:rPr>
              <w:t>神戸港発展の礎となった歴史的意義や、経済・文化・交流面での特性を活かして、国内外の人々が訪れるウォーターフロント空間として再開発する計画があり、その計画と整合性のとれた整備を進める。</w:t>
            </w:r>
          </w:p>
          <w:p w:rsidR="004309DE" w:rsidRPr="004309DE" w:rsidRDefault="004309DE" w:rsidP="00921CCD">
            <w:pPr>
              <w:numPr>
                <w:ilvl w:val="0"/>
                <w:numId w:val="25"/>
              </w:numPr>
              <w:spacing w:line="260" w:lineRule="exact"/>
              <w:rPr>
                <w:rFonts w:ascii="平成明朝"/>
              </w:rPr>
            </w:pPr>
            <w:r w:rsidRPr="004309DE">
              <w:rPr>
                <w:rFonts w:hint="eastAsia"/>
              </w:rPr>
              <w:t>日本を代表する港であり港湾活動が盛んであるため、港湾</w:t>
            </w:r>
            <w:r w:rsidRPr="004309DE">
              <w:rPr>
                <w:rFonts w:ascii="平成明朝" w:hint="eastAsia"/>
              </w:rPr>
              <w:t>機能と調和を図り</w:t>
            </w:r>
            <w:r w:rsidRPr="004309DE">
              <w:rPr>
                <w:rFonts w:ascii="平成明朝" w:hint="eastAsia"/>
                <w:spacing w:val="-2"/>
              </w:rPr>
              <w:t>つつ、</w:t>
            </w:r>
            <w:r w:rsidRPr="004309DE">
              <w:rPr>
                <w:rFonts w:hint="eastAsia"/>
                <w:spacing w:val="-2"/>
              </w:rPr>
              <w:t>可能な場所については多くの人が水辺に親しめるような整備を検討する。</w:t>
            </w:r>
          </w:p>
          <w:p w:rsidR="004309DE" w:rsidRPr="004309DE" w:rsidRDefault="004309DE" w:rsidP="00921CCD">
            <w:pPr>
              <w:numPr>
                <w:ilvl w:val="0"/>
                <w:numId w:val="25"/>
              </w:numPr>
              <w:spacing w:line="260" w:lineRule="exact"/>
              <w:rPr>
                <w:rFonts w:ascii="平成明朝"/>
              </w:rPr>
            </w:pPr>
            <w:r w:rsidRPr="004309DE">
              <w:rPr>
                <w:rFonts w:hint="eastAsia"/>
              </w:rPr>
              <w:t>神戸空港を中心とした海辺の観光拠点づくりを進める。</w:t>
            </w:r>
          </w:p>
          <w:p w:rsidR="004309DE" w:rsidRPr="004309DE" w:rsidRDefault="004309DE" w:rsidP="00921CCD">
            <w:pPr>
              <w:numPr>
                <w:ilvl w:val="0"/>
                <w:numId w:val="25"/>
              </w:numPr>
              <w:spacing w:line="260" w:lineRule="exact"/>
              <w:rPr>
                <w:rFonts w:ascii="平成明朝"/>
              </w:rPr>
            </w:pPr>
            <w:r w:rsidRPr="004309DE">
              <w:rPr>
                <w:rFonts w:hint="eastAsia"/>
              </w:rPr>
              <w:t>安全で快適なアクセスづくりやバリアフリー化を推進する。</w:t>
            </w:r>
          </w:p>
          <w:p w:rsidR="004309DE" w:rsidRPr="004309DE" w:rsidRDefault="004309DE" w:rsidP="00921CCD">
            <w:pPr>
              <w:numPr>
                <w:ilvl w:val="0"/>
                <w:numId w:val="25"/>
              </w:numPr>
              <w:spacing w:line="260" w:lineRule="exact"/>
              <w:rPr>
                <w:rFonts w:ascii="平成明朝"/>
              </w:rPr>
            </w:pPr>
            <w:r w:rsidRPr="004309DE">
              <w:rPr>
                <w:rFonts w:ascii="平成明朝" w:hint="eastAsia"/>
              </w:rPr>
              <w:t>地域の行事や活動などに利用できる海岸づくりを進める。</w:t>
            </w:r>
          </w:p>
          <w:p w:rsidR="004309DE" w:rsidRPr="004309DE" w:rsidRDefault="004309DE" w:rsidP="00921CCD">
            <w:pPr>
              <w:numPr>
                <w:ilvl w:val="0"/>
                <w:numId w:val="25"/>
              </w:numPr>
              <w:spacing w:line="260" w:lineRule="exact"/>
              <w:rPr>
                <w:rFonts w:ascii="平成明朝"/>
              </w:rPr>
            </w:pPr>
            <w:r w:rsidRPr="004309DE">
              <w:rPr>
                <w:rFonts w:hint="eastAsia"/>
              </w:rPr>
              <w:t>海岸利用のマナー向上のための啓発活動やルールづくり、放置艇対策、美化運動などを推進する。</w:t>
            </w:r>
          </w:p>
        </w:tc>
      </w:tr>
    </w:tbl>
    <w:p w:rsidR="004309DE" w:rsidRPr="004309DE" w:rsidRDefault="004309DE" w:rsidP="004309DE">
      <w:pPr>
        <w:jc w:val="left"/>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灘・東灘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灘・東灘ゾーン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26"/>
              </w:numPr>
              <w:rPr>
                <w:rFonts w:ascii="平成明朝"/>
              </w:rPr>
            </w:pPr>
            <w:r w:rsidRPr="004309DE">
              <w:rPr>
                <w:rFonts w:hint="eastAsia"/>
              </w:rPr>
              <w:t>高潮・津波等に対する防護機能を確保する。</w:t>
            </w:r>
          </w:p>
          <w:p w:rsidR="004309DE" w:rsidRPr="004309DE" w:rsidRDefault="004309DE" w:rsidP="00921CCD">
            <w:pPr>
              <w:numPr>
                <w:ilvl w:val="0"/>
                <w:numId w:val="26"/>
              </w:numPr>
              <w:rPr>
                <w:rFonts w:ascii="平成明朝"/>
              </w:rPr>
            </w:pPr>
            <w:r w:rsidRPr="004309DE">
              <w:rPr>
                <w:rFonts w:ascii="平成明朝" w:hint="eastAsia"/>
              </w:rPr>
              <w:t>津波対策として耐震性、耐津波性能等の強化を行い防護機能を確保する。</w:t>
            </w:r>
          </w:p>
          <w:p w:rsidR="004309DE" w:rsidRPr="004309DE" w:rsidRDefault="004309DE" w:rsidP="00921CCD">
            <w:pPr>
              <w:numPr>
                <w:ilvl w:val="0"/>
                <w:numId w:val="26"/>
              </w:numPr>
              <w:rPr>
                <w:rFonts w:ascii="平成明朝"/>
              </w:rPr>
            </w:pPr>
            <w:r w:rsidRPr="004309DE">
              <w:rPr>
                <w:rFonts w:hint="eastAsia"/>
              </w:rPr>
              <w:t>民有護岸で整備・改修等が必要な場所については、護岸所有者への指導等を働きかけていく。</w:t>
            </w:r>
          </w:p>
          <w:p w:rsidR="004309DE" w:rsidRPr="004309DE" w:rsidRDefault="004309DE" w:rsidP="00921CCD">
            <w:pPr>
              <w:numPr>
                <w:ilvl w:val="0"/>
                <w:numId w:val="26"/>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26"/>
              </w:numPr>
              <w:rPr>
                <w:rFonts w:ascii="平成明朝"/>
              </w:rPr>
            </w:pPr>
            <w:r w:rsidRPr="004309DE">
              <w:rPr>
                <w:rFonts w:hint="eastAsia"/>
              </w:rPr>
              <w:t>内水排除対策と整合のとれた防護機能を確保する。</w:t>
            </w:r>
          </w:p>
          <w:p w:rsidR="004309DE" w:rsidRPr="004309DE" w:rsidRDefault="004309DE" w:rsidP="00921CCD">
            <w:pPr>
              <w:numPr>
                <w:ilvl w:val="0"/>
                <w:numId w:val="26"/>
              </w:numPr>
              <w:rPr>
                <w:rFonts w:ascii="平成明朝"/>
              </w:rPr>
            </w:pPr>
            <w:r w:rsidRPr="004309DE">
              <w:rPr>
                <w:rFonts w:hint="eastAsia"/>
              </w:rPr>
              <w:t>関係機関と協議し、海岸保全施設の操作体制や防災情報伝達体制、避難体制の強化を図る。</w:t>
            </w:r>
          </w:p>
          <w:p w:rsidR="004309DE" w:rsidRPr="004309DE" w:rsidRDefault="004309DE" w:rsidP="00921CCD">
            <w:pPr>
              <w:numPr>
                <w:ilvl w:val="0"/>
                <w:numId w:val="26"/>
              </w:numPr>
              <w:rPr>
                <w:rFonts w:ascii="平成明朝"/>
              </w:rPr>
            </w:pPr>
            <w:r w:rsidRPr="004309DE">
              <w:rPr>
                <w:rFonts w:hint="eastAsia"/>
              </w:rPr>
              <w:t>津波対策を地元と協力し、検討する。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26"/>
              </w:numPr>
              <w:rPr>
                <w:rFonts w:ascii="ＭＳ 明朝"/>
              </w:rPr>
            </w:pPr>
            <w:r w:rsidRPr="004309DE">
              <w:rPr>
                <w:rFonts w:ascii="ＭＳ 明朝" w:hint="eastAsia"/>
              </w:rPr>
              <w:t>地域と協力して環境維持</w:t>
            </w:r>
            <w:r w:rsidRPr="004309DE">
              <w:rPr>
                <w:rFonts w:hint="eastAsia"/>
              </w:rPr>
              <w:t>に努める。</w:t>
            </w:r>
          </w:p>
          <w:p w:rsidR="004309DE" w:rsidRPr="004309DE" w:rsidRDefault="004309DE" w:rsidP="00921CCD">
            <w:pPr>
              <w:numPr>
                <w:ilvl w:val="0"/>
                <w:numId w:val="26"/>
              </w:numPr>
              <w:rPr>
                <w:rFonts w:ascii="ＭＳ 明朝"/>
              </w:rPr>
            </w:pPr>
            <w:r w:rsidRPr="004309DE">
              <w:rPr>
                <w:rFonts w:ascii="ＭＳ 明朝" w:hint="eastAsia"/>
              </w:rPr>
              <w:t>海岸愛護の啓発やボランティア活動の支援に努める。</w:t>
            </w:r>
          </w:p>
        </w:tc>
      </w:tr>
      <w:tr w:rsidR="004309DE" w:rsidRPr="004309DE" w:rsidTr="00C313AA">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26"/>
              </w:numPr>
              <w:rPr>
                <w:rFonts w:ascii="平成明朝"/>
              </w:rPr>
            </w:pPr>
            <w:r w:rsidRPr="004309DE">
              <w:rPr>
                <w:rFonts w:hint="eastAsia"/>
              </w:rPr>
              <w:t>水際線は産業活動に利用されているが、土地利用の変化等に応じて公衆の海岸利用が可能となれば、産業</w:t>
            </w:r>
            <w:r w:rsidRPr="004309DE">
              <w:rPr>
                <w:rFonts w:ascii="平成明朝" w:hint="eastAsia"/>
              </w:rPr>
              <w:t>機能と調和を図りつつ、</w:t>
            </w:r>
            <w:r w:rsidRPr="004309DE">
              <w:rPr>
                <w:rFonts w:hint="eastAsia"/>
              </w:rPr>
              <w:t>多くの人が水辺に親しめるような整備を検討する。</w:t>
            </w:r>
          </w:p>
          <w:p w:rsidR="004309DE" w:rsidRPr="004309DE" w:rsidRDefault="004309DE" w:rsidP="00921CCD">
            <w:pPr>
              <w:numPr>
                <w:ilvl w:val="0"/>
                <w:numId w:val="26"/>
              </w:numPr>
              <w:rPr>
                <w:rFonts w:ascii="平成明朝"/>
              </w:rPr>
            </w:pPr>
            <w:r w:rsidRPr="004309DE">
              <w:rPr>
                <w:rFonts w:hint="eastAsia"/>
              </w:rPr>
              <w:t>安全で快適なアクセスづくりやバリアフリー化を検討する。</w:t>
            </w:r>
          </w:p>
          <w:p w:rsidR="004309DE" w:rsidRPr="004309DE" w:rsidRDefault="004309DE" w:rsidP="00921CCD">
            <w:pPr>
              <w:numPr>
                <w:ilvl w:val="0"/>
                <w:numId w:val="26"/>
              </w:numPr>
              <w:rPr>
                <w:rFonts w:ascii="平成明朝"/>
              </w:rPr>
            </w:pPr>
            <w:r w:rsidRPr="004309DE">
              <w:rPr>
                <w:rFonts w:hint="eastAsia"/>
              </w:rPr>
              <w:t>地域の行事や活動などに利用できる海岸づくりを進める。</w:t>
            </w:r>
          </w:p>
          <w:p w:rsidR="004309DE" w:rsidRPr="004309DE" w:rsidRDefault="004309DE" w:rsidP="00921CCD">
            <w:pPr>
              <w:numPr>
                <w:ilvl w:val="0"/>
                <w:numId w:val="26"/>
              </w:numPr>
              <w:rPr>
                <w:rFonts w:ascii="平成明朝"/>
              </w:rPr>
            </w:pPr>
            <w:r w:rsidRPr="004309DE">
              <w:rPr>
                <w:rFonts w:hint="eastAsia"/>
              </w:rPr>
              <w:t>海岸利用のマナー向上のための啓発活動やルールづくり、放置艇対策、美化運動などを推進する</w:t>
            </w:r>
            <w:r w:rsidRPr="004309DE">
              <w:rPr>
                <w:rFonts w:ascii="平成明朝" w:hint="eastAsia"/>
              </w:rPr>
              <w:t>。</w:t>
            </w:r>
          </w:p>
        </w:tc>
      </w:tr>
    </w:tbl>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芦屋ゾーン"/>
      </w:tblPr>
      <w:tblGrid>
        <w:gridCol w:w="900"/>
        <w:gridCol w:w="5067"/>
        <w:gridCol w:w="3105"/>
      </w:tblGrid>
      <w:tr w:rsidR="004309DE" w:rsidRPr="004309DE" w:rsidTr="00C313AA">
        <w:trPr>
          <w:trHeight w:val="625"/>
        </w:trPr>
        <w:tc>
          <w:tcPr>
            <w:tcW w:w="5967" w:type="dxa"/>
            <w:gridSpan w:val="2"/>
            <w:tcBorders>
              <w:top w:val="single" w:sz="8" w:space="0" w:color="auto"/>
              <w:bottom w:val="single" w:sz="8" w:space="0" w:color="auto"/>
            </w:tcBorders>
            <w:vAlign w:val="center"/>
          </w:tcPr>
          <w:p w:rsidR="004309DE" w:rsidRPr="004309DE" w:rsidRDefault="004309DE" w:rsidP="004309DE">
            <w:pPr>
              <w:rPr>
                <w:rFonts w:ascii="ＭＳ 明朝"/>
              </w:rPr>
            </w:pPr>
            <w:r w:rsidRPr="004309DE">
              <w:rPr>
                <w:rFonts w:ascii="ＭＳ ゴシック" w:eastAsia="ＭＳ ゴシック" w:hint="eastAsia"/>
              </w:rPr>
              <w:t xml:space="preserve">　芦屋ゾーン</w:t>
            </w:r>
          </w:p>
        </w:tc>
        <w:tc>
          <w:tcPr>
            <w:tcW w:w="3105" w:type="dxa"/>
            <w:tcBorders>
              <w:top w:val="single" w:sz="8" w:space="0" w:color="auto"/>
              <w:bottom w:val="single" w:sz="8" w:space="0" w:color="auto"/>
            </w:tcBorders>
            <w:vAlign w:val="center"/>
          </w:tcPr>
          <w:p w:rsidR="004309DE" w:rsidRPr="004309DE" w:rsidRDefault="004309DE" w:rsidP="004309DE">
            <w:pPr>
              <w:rPr>
                <w:rFonts w:ascii="ＭＳ 明朝"/>
              </w:rPr>
            </w:pPr>
            <w:r w:rsidRPr="004309DE">
              <w:rPr>
                <w:rFonts w:ascii="ＭＳ ゴシック" w:eastAsia="ＭＳ ゴシック" w:hint="eastAsia"/>
              </w:rPr>
              <w:t>環境創造・楽しみエリア</w:t>
            </w:r>
          </w:p>
        </w:tc>
      </w:tr>
      <w:tr w:rsidR="004309DE" w:rsidRPr="004309DE" w:rsidTr="00C313AA">
        <w:tc>
          <w:tcPr>
            <w:tcW w:w="900" w:type="dxa"/>
            <w:tcBorders>
              <w:top w:val="single" w:sz="8"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top w:val="single" w:sz="8" w:space="0" w:color="auto"/>
            </w:tcBorders>
          </w:tcPr>
          <w:p w:rsidR="004309DE" w:rsidRPr="004309DE" w:rsidRDefault="004309DE" w:rsidP="00921CCD">
            <w:pPr>
              <w:numPr>
                <w:ilvl w:val="0"/>
                <w:numId w:val="27"/>
              </w:numPr>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27"/>
              </w:numPr>
              <w:rPr>
                <w:rFonts w:ascii="平成明朝"/>
              </w:rPr>
            </w:pPr>
            <w:r w:rsidRPr="004309DE">
              <w:rPr>
                <w:rFonts w:ascii="ＭＳ 明朝" w:hint="eastAsia"/>
              </w:rPr>
              <w:t>情報の収集・発信、高潮や津波など非常時の避難システム等</w:t>
            </w:r>
            <w:r w:rsidRPr="004309DE">
              <w:rPr>
                <w:rFonts w:hAnsi="ＭＳ 明朝" w:hint="eastAsia"/>
              </w:rPr>
              <w:t>ソフト面の対策を強化する。</w:t>
            </w:r>
          </w:p>
        </w:tc>
      </w:tr>
      <w:tr w:rsidR="004309DE" w:rsidRPr="004309DE" w:rsidTr="00C313AA">
        <w:tc>
          <w:tcPr>
            <w:tcW w:w="900" w:type="dxa"/>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Pr>
          <w:p w:rsidR="004309DE" w:rsidRPr="004309DE" w:rsidRDefault="004309DE" w:rsidP="00921CCD">
            <w:pPr>
              <w:numPr>
                <w:ilvl w:val="0"/>
                <w:numId w:val="27"/>
              </w:numPr>
              <w:rPr>
                <w:rFonts w:ascii="ＭＳ 明朝"/>
              </w:rPr>
            </w:pPr>
            <w:r w:rsidRPr="004309DE">
              <w:rPr>
                <w:rFonts w:hAnsi="ＭＳ 明朝" w:hint="eastAsia"/>
              </w:rPr>
              <w:t>良好な都市景観の維持に努めるとともに、白砂青松のあるアメニティ豊かな海岸景観を創出する。</w:t>
            </w:r>
          </w:p>
          <w:p w:rsidR="004309DE" w:rsidRPr="004309DE" w:rsidRDefault="004309DE" w:rsidP="00921CCD">
            <w:pPr>
              <w:numPr>
                <w:ilvl w:val="0"/>
                <w:numId w:val="27"/>
              </w:numPr>
              <w:rPr>
                <w:rFonts w:ascii="ＭＳ 明朝"/>
              </w:rPr>
            </w:pPr>
            <w:r w:rsidRPr="004309DE">
              <w:rPr>
                <w:rFonts w:hAnsi="ＭＳ 明朝" w:hint="eastAsia"/>
              </w:rPr>
              <w:t>地域と協力して環境保全・回復に努める。</w:t>
            </w:r>
          </w:p>
          <w:p w:rsidR="004309DE" w:rsidRPr="004309DE" w:rsidRDefault="004309DE" w:rsidP="00921CCD">
            <w:pPr>
              <w:numPr>
                <w:ilvl w:val="0"/>
                <w:numId w:val="27"/>
              </w:numPr>
              <w:rPr>
                <w:rFonts w:ascii="ＭＳ 明朝"/>
              </w:rPr>
            </w:pPr>
            <w:r w:rsidRPr="004309DE">
              <w:rPr>
                <w:rFonts w:hAnsi="ＭＳ 明朝" w:hint="eastAsia"/>
              </w:rPr>
              <w:t>海岸愛護活動の啓発や美化運動などのボランティア活動を支援する。</w:t>
            </w:r>
          </w:p>
        </w:tc>
      </w:tr>
      <w:tr w:rsidR="004309DE" w:rsidRPr="004309DE" w:rsidTr="00C313AA">
        <w:tc>
          <w:tcPr>
            <w:tcW w:w="900" w:type="dxa"/>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Pr>
          <w:p w:rsidR="004309DE" w:rsidRPr="004309DE" w:rsidRDefault="004309DE" w:rsidP="00921CCD">
            <w:pPr>
              <w:numPr>
                <w:ilvl w:val="0"/>
                <w:numId w:val="27"/>
              </w:numPr>
              <w:rPr>
                <w:rFonts w:ascii="平成明朝"/>
              </w:rPr>
            </w:pPr>
            <w:r w:rsidRPr="004309DE">
              <w:rPr>
                <w:rFonts w:hint="eastAsia"/>
              </w:rPr>
              <w:t>利便性の向上に資する施設整備等を行い、海と親しみ、多様なレクリエーションを楽しむことのできる海岸づくりを進める。</w:t>
            </w:r>
          </w:p>
          <w:p w:rsidR="004309DE" w:rsidRPr="004309DE" w:rsidRDefault="004309DE" w:rsidP="00921CCD">
            <w:pPr>
              <w:numPr>
                <w:ilvl w:val="0"/>
                <w:numId w:val="27"/>
              </w:numPr>
              <w:rPr>
                <w:rFonts w:ascii="平成明朝"/>
              </w:rPr>
            </w:pPr>
            <w:r w:rsidRPr="004309DE">
              <w:rPr>
                <w:rFonts w:hAnsi="ＭＳ 明朝" w:hint="eastAsia"/>
              </w:rPr>
              <w:t>アクセスづくりやバリアフリー化により、快適な海岸利用を促進する。</w:t>
            </w:r>
          </w:p>
          <w:p w:rsidR="004309DE" w:rsidRPr="004309DE" w:rsidRDefault="004309DE" w:rsidP="00921CCD">
            <w:pPr>
              <w:numPr>
                <w:ilvl w:val="0"/>
                <w:numId w:val="27"/>
              </w:numPr>
              <w:rPr>
                <w:rFonts w:ascii="平成明朝"/>
              </w:rPr>
            </w:pPr>
            <w:r w:rsidRPr="004309DE">
              <w:rPr>
                <w:rFonts w:hint="eastAsia"/>
              </w:rPr>
              <w:t>海岸利用について地域の住環境との調整を図るために、マナー向上のための啓発活動やルールづくりなどを推進する。</w:t>
            </w:r>
          </w:p>
        </w:tc>
      </w:tr>
    </w:tbl>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西宮沿岸部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明朝"/>
              </w:rPr>
              <w:br w:type="page"/>
            </w:r>
            <w:r w:rsidRPr="004309DE">
              <w:rPr>
                <w:rFonts w:ascii="ＭＳ 明朝"/>
              </w:rPr>
              <w:br w:type="page"/>
            </w:r>
            <w:r w:rsidRPr="004309DE">
              <w:rPr>
                <w:rFonts w:ascii="ＭＳ ゴシック" w:eastAsia="ＭＳ ゴシック" w:hint="eastAsia"/>
              </w:rPr>
              <w:t xml:space="preserve">　西宮沿岸部ゾーン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環境創造・楽しみエリア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28"/>
              </w:numPr>
              <w:rPr>
                <w:rFonts w:ascii="平成明朝"/>
              </w:rPr>
            </w:pPr>
            <w:r w:rsidRPr="004309DE">
              <w:rPr>
                <w:rFonts w:ascii="平成明朝" w:hint="eastAsia"/>
              </w:rPr>
              <w:t>津波対策として耐震性、耐津波性能の強化を行い防護機能を確保する。</w:t>
            </w:r>
          </w:p>
          <w:p w:rsidR="004309DE" w:rsidRPr="004309DE" w:rsidRDefault="004309DE" w:rsidP="00921CCD">
            <w:pPr>
              <w:numPr>
                <w:ilvl w:val="0"/>
                <w:numId w:val="28"/>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28"/>
              </w:numPr>
              <w:rPr>
                <w:rFonts w:ascii="平成明朝"/>
              </w:rPr>
            </w:pPr>
            <w:r w:rsidRPr="004309DE">
              <w:rPr>
                <w:rFonts w:hint="eastAsia"/>
              </w:rPr>
              <w:t>陸閘などについて、電動開閉方式の採用や遠隔操作のできる集中管理システムの導入を図り、施設の迅速かつ確実な閉鎖体制を確立する。</w:t>
            </w:r>
          </w:p>
          <w:p w:rsidR="004309DE" w:rsidRPr="004309DE" w:rsidRDefault="004309DE" w:rsidP="00921CCD">
            <w:pPr>
              <w:numPr>
                <w:ilvl w:val="0"/>
                <w:numId w:val="28"/>
              </w:numPr>
              <w:rPr>
                <w:rFonts w:ascii="平成明朝"/>
              </w:rPr>
            </w:pPr>
            <w:r w:rsidRPr="004309DE">
              <w:rPr>
                <w:rFonts w:hAnsi="ＭＳ 明朝" w:hint="eastAsia"/>
              </w:rPr>
              <w:t>海岸保全施設の適切な維持管理を行う。</w:t>
            </w:r>
          </w:p>
          <w:p w:rsidR="004309DE" w:rsidRPr="004309DE" w:rsidRDefault="004309DE" w:rsidP="00921CCD">
            <w:pPr>
              <w:numPr>
                <w:ilvl w:val="0"/>
                <w:numId w:val="28"/>
              </w:numPr>
              <w:rPr>
                <w:rFonts w:ascii="平成明朝"/>
              </w:rPr>
            </w:pPr>
            <w:r w:rsidRPr="004309DE">
              <w:rPr>
                <w:rFonts w:ascii="ＭＳ 明朝" w:hint="eastAsia"/>
              </w:rPr>
              <w:t>情報の収集・発信、高潮や津波など非常時の避難システム等</w:t>
            </w:r>
            <w:r w:rsidRPr="004309DE">
              <w:rPr>
                <w:rFonts w:hAnsi="ＭＳ 明朝" w:hint="eastAsia"/>
              </w:rPr>
              <w:t>ソフト面の対策を強化する。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28"/>
              </w:numPr>
              <w:rPr>
                <w:rFonts w:ascii="ＭＳ 明朝"/>
              </w:rPr>
            </w:pPr>
            <w:r w:rsidRPr="004309DE">
              <w:rPr>
                <w:rFonts w:ascii="ＭＳ 明朝" w:hint="eastAsia"/>
              </w:rPr>
              <w:t>鳥獣保護区など貴重な自然環境が存在していることを考慮し、干潟の回復など生態系に配慮した水辺環境づくりを進める。</w:t>
            </w:r>
          </w:p>
          <w:p w:rsidR="004309DE" w:rsidRPr="004309DE" w:rsidRDefault="004309DE" w:rsidP="00921CCD">
            <w:pPr>
              <w:numPr>
                <w:ilvl w:val="0"/>
                <w:numId w:val="28"/>
              </w:numPr>
              <w:rPr>
                <w:rFonts w:ascii="ＭＳ 明朝"/>
              </w:rPr>
            </w:pPr>
            <w:r w:rsidRPr="004309DE">
              <w:rPr>
                <w:rFonts w:hint="eastAsia"/>
              </w:rPr>
              <w:t>環境回復に関する技術開発の活動を支援する。</w:t>
            </w:r>
          </w:p>
          <w:p w:rsidR="004309DE" w:rsidRPr="004309DE" w:rsidRDefault="004309DE" w:rsidP="00921CCD">
            <w:pPr>
              <w:numPr>
                <w:ilvl w:val="0"/>
                <w:numId w:val="28"/>
              </w:numPr>
              <w:rPr>
                <w:rFonts w:ascii="ＭＳ 明朝"/>
              </w:rPr>
            </w:pPr>
            <w:r w:rsidRPr="004309DE">
              <w:rPr>
                <w:rFonts w:hint="eastAsia"/>
              </w:rPr>
              <w:t>歴史資源の活用や海浜植物が育成できる砂浜の保全、植栽などによって白砂青松の海岸景観づくりを進める。</w:t>
            </w:r>
          </w:p>
          <w:p w:rsidR="004309DE" w:rsidRPr="004309DE" w:rsidRDefault="004309DE" w:rsidP="00921CCD">
            <w:pPr>
              <w:numPr>
                <w:ilvl w:val="0"/>
                <w:numId w:val="28"/>
              </w:numPr>
              <w:rPr>
                <w:rFonts w:ascii="ＭＳ 明朝"/>
              </w:rPr>
            </w:pPr>
            <w:r w:rsidRPr="004309DE">
              <w:rPr>
                <w:rFonts w:hAnsi="ＭＳ 明朝" w:hint="eastAsia"/>
              </w:rPr>
              <w:t>地域と協力して環境保全・回復に努める。</w:t>
            </w:r>
          </w:p>
          <w:p w:rsidR="004309DE" w:rsidRPr="004309DE" w:rsidRDefault="004309DE" w:rsidP="00921CCD">
            <w:pPr>
              <w:numPr>
                <w:ilvl w:val="0"/>
                <w:numId w:val="28"/>
              </w:numPr>
              <w:rPr>
                <w:rFonts w:ascii="ＭＳ 明朝"/>
              </w:rPr>
            </w:pPr>
            <w:r w:rsidRPr="004309DE">
              <w:rPr>
                <w:rFonts w:hAnsi="ＭＳ 明朝" w:hint="eastAsia"/>
              </w:rPr>
              <w:t>海岸愛護活動の啓発や美化運動などのボランティア活動を支援する。</w:t>
            </w:r>
          </w:p>
        </w:tc>
      </w:tr>
      <w:tr w:rsidR="004309DE" w:rsidRPr="004309DE" w:rsidTr="00C313AA">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28"/>
              </w:numPr>
              <w:rPr>
                <w:rFonts w:ascii="平成明朝"/>
              </w:rPr>
            </w:pPr>
            <w:r w:rsidRPr="004309DE">
              <w:rPr>
                <w:rFonts w:hAnsi="ＭＳ 明朝" w:hint="eastAsia"/>
              </w:rPr>
              <w:t>海や海と関わりの深い歴史資源と親しみ、多様な利用を楽しむことのできる海岸づくりを進める。</w:t>
            </w:r>
          </w:p>
          <w:p w:rsidR="004309DE" w:rsidRPr="004309DE" w:rsidRDefault="004309DE" w:rsidP="00921CCD">
            <w:pPr>
              <w:numPr>
                <w:ilvl w:val="0"/>
                <w:numId w:val="28"/>
              </w:numPr>
              <w:rPr>
                <w:rFonts w:ascii="平成明朝"/>
              </w:rPr>
            </w:pPr>
            <w:r w:rsidRPr="004309DE">
              <w:rPr>
                <w:rFonts w:hAnsi="ＭＳ 明朝" w:hint="eastAsia"/>
              </w:rPr>
              <w:t>アクセスづくりやバリアフリー化により、快適な海岸利用を促進する。</w:t>
            </w:r>
          </w:p>
          <w:p w:rsidR="004309DE" w:rsidRPr="004309DE" w:rsidRDefault="004309DE" w:rsidP="00921CCD">
            <w:pPr>
              <w:numPr>
                <w:ilvl w:val="0"/>
                <w:numId w:val="28"/>
              </w:numPr>
              <w:rPr>
                <w:rFonts w:ascii="平成明朝"/>
              </w:rPr>
            </w:pPr>
            <w:r w:rsidRPr="004309DE">
              <w:rPr>
                <w:rFonts w:hint="eastAsia"/>
              </w:rPr>
              <w:t>海岸利用について地域の住環境や自然環境との調整を図るために、マナー向上のための啓発活動やルールづくり、放置艇対策などを推進する。</w:t>
            </w:r>
          </w:p>
        </w:tc>
      </w:tr>
    </w:tbl>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西宮埋立部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西宮埋立部ゾーン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28"/>
              </w:numPr>
              <w:rPr>
                <w:rFonts w:ascii="平成明朝"/>
              </w:rPr>
            </w:pPr>
            <w:r w:rsidRPr="004309DE">
              <w:rPr>
                <w:rFonts w:ascii="平成明朝" w:hint="eastAsia"/>
              </w:rPr>
              <w:t>津波対策として耐震性、耐津波性能の強化を行い防護機能を確保する。</w:t>
            </w:r>
          </w:p>
          <w:p w:rsidR="004309DE" w:rsidRPr="004309DE" w:rsidRDefault="004309DE" w:rsidP="00921CCD">
            <w:pPr>
              <w:numPr>
                <w:ilvl w:val="0"/>
                <w:numId w:val="28"/>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28"/>
              </w:numPr>
              <w:rPr>
                <w:rFonts w:ascii="平成明朝"/>
              </w:rPr>
            </w:pPr>
            <w:r w:rsidRPr="004309DE">
              <w:rPr>
                <w:rFonts w:hint="eastAsia"/>
              </w:rPr>
              <w:t>陸閘などについて、電動開閉方式の採用や遠隔操作のできる集中管理システムの導入を図り、施設の迅速かつ確実な閉鎖体制を確立する。</w:t>
            </w:r>
          </w:p>
          <w:p w:rsidR="004309DE" w:rsidRPr="004309DE" w:rsidRDefault="004309DE" w:rsidP="00921CCD">
            <w:pPr>
              <w:numPr>
                <w:ilvl w:val="0"/>
                <w:numId w:val="28"/>
              </w:numPr>
              <w:rPr>
                <w:rFonts w:ascii="平成明朝"/>
              </w:rPr>
            </w:pPr>
            <w:r w:rsidRPr="004309DE">
              <w:rPr>
                <w:rFonts w:hAnsi="ＭＳ 明朝" w:hint="eastAsia"/>
              </w:rPr>
              <w:t>海岸保全施設の適切な維持管理を行う。</w:t>
            </w:r>
          </w:p>
          <w:p w:rsidR="004309DE" w:rsidRPr="004309DE" w:rsidRDefault="004309DE" w:rsidP="00921CCD">
            <w:pPr>
              <w:numPr>
                <w:ilvl w:val="0"/>
                <w:numId w:val="28"/>
              </w:numPr>
              <w:rPr>
                <w:rFonts w:ascii="平成明朝"/>
              </w:rPr>
            </w:pPr>
            <w:r w:rsidRPr="004309DE">
              <w:rPr>
                <w:rFonts w:ascii="ＭＳ 明朝" w:hint="eastAsia"/>
              </w:rPr>
              <w:t>情報の収集・発信、高潮や津波など非常時の避難システム等</w:t>
            </w:r>
            <w:r w:rsidRPr="004309DE">
              <w:rPr>
                <w:rFonts w:hAnsi="ＭＳ 明朝" w:hint="eastAsia"/>
              </w:rPr>
              <w:t>ソフト面の対策を強化する。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29"/>
              </w:numPr>
              <w:rPr>
                <w:rFonts w:ascii="ＭＳ 明朝"/>
              </w:rPr>
            </w:pPr>
            <w:r w:rsidRPr="004309DE">
              <w:rPr>
                <w:rFonts w:hAnsi="ＭＳ 明朝" w:hint="eastAsia"/>
              </w:rPr>
              <w:t>鳥獣保護区に隣接しており、生態系など自然環境に配慮する。</w:t>
            </w:r>
          </w:p>
          <w:p w:rsidR="004309DE" w:rsidRPr="004309DE" w:rsidRDefault="004309DE" w:rsidP="00921CCD">
            <w:pPr>
              <w:numPr>
                <w:ilvl w:val="0"/>
                <w:numId w:val="29"/>
              </w:numPr>
              <w:rPr>
                <w:rFonts w:ascii="ＭＳ 明朝"/>
              </w:rPr>
            </w:pPr>
            <w:r w:rsidRPr="004309DE">
              <w:rPr>
                <w:rFonts w:hAnsi="ＭＳ 明朝" w:hint="eastAsia"/>
              </w:rPr>
              <w:t>地域と協力して環境保全・回復に努める。</w:t>
            </w:r>
          </w:p>
          <w:p w:rsidR="004309DE" w:rsidRPr="004309DE" w:rsidRDefault="004309DE" w:rsidP="00921CCD">
            <w:pPr>
              <w:numPr>
                <w:ilvl w:val="0"/>
                <w:numId w:val="29"/>
              </w:numPr>
              <w:rPr>
                <w:rFonts w:ascii="ＭＳ 明朝"/>
              </w:rPr>
            </w:pPr>
            <w:r w:rsidRPr="004309DE">
              <w:rPr>
                <w:rFonts w:hAnsi="ＭＳ 明朝" w:hint="eastAsia"/>
              </w:rPr>
              <w:t>海岸愛護活動の啓発や美化運動などのボランティア活動を支援する。</w:t>
            </w:r>
          </w:p>
        </w:tc>
      </w:tr>
      <w:tr w:rsidR="004309DE" w:rsidRPr="004309DE" w:rsidTr="00C313AA">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29"/>
              </w:numPr>
              <w:rPr>
                <w:rFonts w:ascii="平成明朝"/>
              </w:rPr>
            </w:pPr>
            <w:r w:rsidRPr="004309DE">
              <w:rPr>
                <w:rFonts w:ascii="平成明朝" w:hint="eastAsia"/>
              </w:rPr>
              <w:t>都市機能や港湾機能と調和した活力とにぎわいのある海岸づくりを進める。</w:t>
            </w:r>
          </w:p>
          <w:p w:rsidR="004309DE" w:rsidRPr="004309DE" w:rsidRDefault="004309DE" w:rsidP="00921CCD">
            <w:pPr>
              <w:numPr>
                <w:ilvl w:val="0"/>
                <w:numId w:val="29"/>
              </w:numPr>
              <w:rPr>
                <w:rFonts w:ascii="平成明朝"/>
              </w:rPr>
            </w:pPr>
            <w:r w:rsidRPr="004309DE">
              <w:rPr>
                <w:rFonts w:hAnsi="ＭＳ 明朝" w:hint="eastAsia"/>
              </w:rPr>
              <w:t>アクセスづくりやバリアフリー化により、快適な海岸利用を促進する。</w:t>
            </w:r>
          </w:p>
          <w:p w:rsidR="004309DE" w:rsidRPr="004309DE" w:rsidRDefault="004309DE" w:rsidP="00921CCD">
            <w:pPr>
              <w:numPr>
                <w:ilvl w:val="0"/>
                <w:numId w:val="29"/>
              </w:numPr>
              <w:rPr>
                <w:rFonts w:ascii="平成明朝"/>
              </w:rPr>
            </w:pPr>
            <w:r w:rsidRPr="004309DE">
              <w:rPr>
                <w:rFonts w:hint="eastAsia"/>
              </w:rPr>
              <w:t>海岸利用のマナー向上のための啓発活動やルールづくり、放置艇対策などを推進する。</w:t>
            </w:r>
          </w:p>
        </w:tc>
      </w:tr>
    </w:tbl>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尼崎運河部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尼崎運河部ゾーン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30"/>
              </w:numPr>
              <w:rPr>
                <w:rFonts w:ascii="平成明朝"/>
              </w:rPr>
            </w:pPr>
            <w:r w:rsidRPr="004309DE">
              <w:rPr>
                <w:rFonts w:ascii="平成明朝" w:hint="eastAsia"/>
              </w:rPr>
              <w:t>海岸保全施設の老朽度を点検し、必要に応じて改良・補修等を行う。</w:t>
            </w:r>
          </w:p>
          <w:p w:rsidR="004309DE" w:rsidRPr="004309DE" w:rsidRDefault="004309DE" w:rsidP="00921CCD">
            <w:pPr>
              <w:numPr>
                <w:ilvl w:val="0"/>
                <w:numId w:val="30"/>
              </w:numPr>
              <w:rPr>
                <w:rFonts w:ascii="平成明朝"/>
              </w:rPr>
            </w:pPr>
            <w:r w:rsidRPr="004309DE">
              <w:rPr>
                <w:rFonts w:ascii="平成明朝" w:hint="eastAsia"/>
              </w:rPr>
              <w:t>水門や</w:t>
            </w:r>
            <w:r w:rsidRPr="004309DE">
              <w:rPr>
                <w:rFonts w:hint="eastAsia"/>
              </w:rPr>
              <w:t>陸閘などについて、電動開閉方式の採用や遠隔操作のできる集中管理システムの導入を図り、施設の迅速かつ確実な閉鎖体制を確立する。</w:t>
            </w:r>
          </w:p>
          <w:p w:rsidR="004309DE" w:rsidRPr="004309DE" w:rsidRDefault="004309DE" w:rsidP="00921CCD">
            <w:pPr>
              <w:numPr>
                <w:ilvl w:val="0"/>
                <w:numId w:val="30"/>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0"/>
              </w:numPr>
              <w:rPr>
                <w:rFonts w:ascii="平成明朝"/>
              </w:rPr>
            </w:pPr>
            <w:r w:rsidRPr="004309DE">
              <w:rPr>
                <w:rFonts w:ascii="ＭＳ 明朝" w:hint="eastAsia"/>
              </w:rPr>
              <w:t>情報の収集・発信、高潮や津波など非常時の避難システム等</w:t>
            </w:r>
            <w:r w:rsidRPr="004309DE">
              <w:rPr>
                <w:rFonts w:hAnsi="ＭＳ 明朝" w:hint="eastAsia"/>
              </w:rPr>
              <w:t>ソフト面の対策を強化する。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0"/>
              </w:numPr>
              <w:rPr>
                <w:rFonts w:ascii="ＭＳ 明朝"/>
              </w:rPr>
            </w:pPr>
            <w:r w:rsidRPr="004309DE">
              <w:rPr>
                <w:rFonts w:hint="eastAsia"/>
              </w:rPr>
              <w:t>環境回復に関する技術開発の活動を支援する。</w:t>
            </w:r>
          </w:p>
          <w:p w:rsidR="004309DE" w:rsidRPr="004309DE" w:rsidRDefault="004309DE" w:rsidP="00921CCD">
            <w:pPr>
              <w:numPr>
                <w:ilvl w:val="0"/>
                <w:numId w:val="30"/>
              </w:numPr>
              <w:rPr>
                <w:rFonts w:ascii="ＭＳ 明朝"/>
              </w:rPr>
            </w:pPr>
            <w:r w:rsidRPr="004309DE">
              <w:rPr>
                <w:rFonts w:ascii="ＭＳ 明朝" w:hint="eastAsia"/>
              </w:rPr>
              <w:t>アメニティ豊かな海岸景観を創出する。</w:t>
            </w:r>
          </w:p>
          <w:p w:rsidR="004309DE" w:rsidRPr="004309DE" w:rsidRDefault="004309DE" w:rsidP="00921CCD">
            <w:pPr>
              <w:numPr>
                <w:ilvl w:val="0"/>
                <w:numId w:val="29"/>
              </w:numPr>
              <w:rPr>
                <w:rFonts w:ascii="ＭＳ 明朝"/>
              </w:rPr>
            </w:pPr>
            <w:r w:rsidRPr="004309DE">
              <w:rPr>
                <w:rFonts w:hAnsi="ＭＳ 明朝" w:hint="eastAsia"/>
              </w:rPr>
              <w:t>地域と協力して環境保全・回復に努める。</w:t>
            </w:r>
          </w:p>
          <w:p w:rsidR="004309DE" w:rsidRPr="004309DE" w:rsidRDefault="004309DE" w:rsidP="00921CCD">
            <w:pPr>
              <w:numPr>
                <w:ilvl w:val="0"/>
                <w:numId w:val="30"/>
              </w:numPr>
              <w:rPr>
                <w:rFonts w:ascii="ＭＳ 明朝"/>
              </w:rPr>
            </w:pPr>
            <w:r w:rsidRPr="004309DE">
              <w:rPr>
                <w:rFonts w:hAnsi="ＭＳ 明朝" w:hint="eastAsia"/>
              </w:rPr>
              <w:t>海岸愛護活動の啓発や美化運動などのボランティア活動を支援する。</w:t>
            </w:r>
          </w:p>
        </w:tc>
      </w:tr>
      <w:tr w:rsidR="004309DE" w:rsidRPr="004309DE" w:rsidTr="00C313AA">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0"/>
              </w:numPr>
              <w:rPr>
                <w:rFonts w:ascii="平成明朝"/>
              </w:rPr>
            </w:pPr>
            <w:r w:rsidRPr="004309DE">
              <w:rPr>
                <w:rFonts w:ascii="平成明朝" w:hint="eastAsia"/>
              </w:rPr>
              <w:t>地域の行事や活動などに利用できる海岸づくりを進める。</w:t>
            </w:r>
          </w:p>
          <w:p w:rsidR="004309DE" w:rsidRPr="004309DE" w:rsidRDefault="004309DE" w:rsidP="00921CCD">
            <w:pPr>
              <w:numPr>
                <w:ilvl w:val="0"/>
                <w:numId w:val="30"/>
              </w:numPr>
              <w:rPr>
                <w:rFonts w:ascii="平成明朝"/>
              </w:rPr>
            </w:pPr>
            <w:r w:rsidRPr="004309DE">
              <w:rPr>
                <w:rFonts w:ascii="平成明朝" w:hint="eastAsia"/>
              </w:rPr>
              <w:t>都市、港湾などの機能と調和を図りつつ、遊歩道などで海とのふれあいのできる海岸づくりを進める。</w:t>
            </w:r>
          </w:p>
          <w:p w:rsidR="004309DE" w:rsidRPr="004309DE" w:rsidRDefault="004309DE" w:rsidP="00921CCD">
            <w:pPr>
              <w:numPr>
                <w:ilvl w:val="0"/>
                <w:numId w:val="30"/>
              </w:numPr>
              <w:rPr>
                <w:rFonts w:ascii="平成明朝"/>
              </w:rPr>
            </w:pPr>
            <w:r w:rsidRPr="004309DE">
              <w:rPr>
                <w:rFonts w:hAnsi="ＭＳ 明朝" w:hint="eastAsia"/>
              </w:rPr>
              <w:t>アクセスづくりやバリアフリー化により、快適な海岸利用を促進する。</w:t>
            </w:r>
          </w:p>
          <w:p w:rsidR="004309DE" w:rsidRPr="004309DE" w:rsidRDefault="004309DE" w:rsidP="00921CCD">
            <w:pPr>
              <w:numPr>
                <w:ilvl w:val="0"/>
                <w:numId w:val="30"/>
              </w:numPr>
              <w:rPr>
                <w:rFonts w:ascii="平成明朝"/>
              </w:rPr>
            </w:pPr>
            <w:r w:rsidRPr="004309DE">
              <w:rPr>
                <w:rFonts w:hint="eastAsia"/>
              </w:rPr>
              <w:t>海岸利用のマナー向上のための啓発活動やルールづくり、放置艇対策などを推進する。</w:t>
            </w:r>
          </w:p>
        </w:tc>
      </w:tr>
    </w:tbl>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尼崎沖合部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尼崎沖合部ゾーン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30"/>
              </w:numPr>
              <w:rPr>
                <w:rFonts w:ascii="平成明朝"/>
              </w:rPr>
            </w:pPr>
            <w:r w:rsidRPr="004309DE">
              <w:rPr>
                <w:rFonts w:ascii="平成明朝" w:hint="eastAsia"/>
              </w:rPr>
              <w:t>津波対策として耐震性、耐津波性能の強化を行い防護機能を確保する。</w:t>
            </w:r>
          </w:p>
          <w:p w:rsidR="004309DE" w:rsidRPr="004309DE" w:rsidRDefault="004309DE" w:rsidP="00921CCD">
            <w:pPr>
              <w:numPr>
                <w:ilvl w:val="0"/>
                <w:numId w:val="30"/>
              </w:numPr>
              <w:rPr>
                <w:rFonts w:ascii="平成明朝"/>
              </w:rPr>
            </w:pPr>
            <w:r w:rsidRPr="004309DE">
              <w:rPr>
                <w:rFonts w:ascii="平成明朝" w:hint="eastAsia"/>
              </w:rPr>
              <w:t>海岸保全施設の老朽度を点検し、必要に応じて改良・補修等を行う。</w:t>
            </w:r>
          </w:p>
          <w:p w:rsidR="004309DE" w:rsidRPr="004309DE" w:rsidRDefault="004309DE" w:rsidP="00921CCD">
            <w:pPr>
              <w:numPr>
                <w:ilvl w:val="0"/>
                <w:numId w:val="30"/>
              </w:numPr>
              <w:rPr>
                <w:rFonts w:ascii="平成明朝"/>
              </w:rPr>
            </w:pPr>
            <w:r w:rsidRPr="004309DE">
              <w:rPr>
                <w:rFonts w:ascii="平成明朝" w:hint="eastAsia"/>
              </w:rPr>
              <w:t>閘門、水門や</w:t>
            </w:r>
            <w:r w:rsidRPr="004309DE">
              <w:rPr>
                <w:rFonts w:hint="eastAsia"/>
              </w:rPr>
              <w:t>陸閘などについて、電動開閉方式の採用や遠隔操作のできる集中管理システムの導入を図り、施設の迅速かつ確実な閉鎖体制を確立する。</w:t>
            </w:r>
          </w:p>
          <w:p w:rsidR="004309DE" w:rsidRPr="004309DE" w:rsidRDefault="004309DE" w:rsidP="00921CCD">
            <w:pPr>
              <w:numPr>
                <w:ilvl w:val="0"/>
                <w:numId w:val="30"/>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0"/>
              </w:numPr>
              <w:rPr>
                <w:rFonts w:ascii="平成明朝"/>
              </w:rPr>
            </w:pPr>
            <w:r w:rsidRPr="004309DE">
              <w:rPr>
                <w:rFonts w:ascii="ＭＳ 明朝" w:hint="eastAsia"/>
              </w:rPr>
              <w:t>情報の収集・発信、高潮や津波など非常時の避難システム等</w:t>
            </w:r>
            <w:r w:rsidRPr="004309DE">
              <w:rPr>
                <w:rFonts w:hAnsi="ＭＳ 明朝" w:hint="eastAsia"/>
              </w:rPr>
              <w:t>ソフト面の対策を強化する。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0"/>
              </w:numPr>
              <w:rPr>
                <w:rFonts w:ascii="ＭＳ 明朝"/>
              </w:rPr>
            </w:pPr>
            <w:r w:rsidRPr="004309DE">
              <w:rPr>
                <w:rFonts w:ascii="ＭＳ 明朝" w:hint="eastAsia"/>
              </w:rPr>
              <w:t>アメニティ豊かな海岸景観を創出する。</w:t>
            </w:r>
          </w:p>
          <w:p w:rsidR="004309DE" w:rsidRPr="004309DE" w:rsidRDefault="004309DE" w:rsidP="00921CCD">
            <w:pPr>
              <w:numPr>
                <w:ilvl w:val="0"/>
                <w:numId w:val="29"/>
              </w:numPr>
              <w:rPr>
                <w:rFonts w:ascii="ＭＳ 明朝"/>
              </w:rPr>
            </w:pPr>
            <w:r w:rsidRPr="004309DE">
              <w:rPr>
                <w:rFonts w:hAnsi="ＭＳ 明朝" w:hint="eastAsia"/>
              </w:rPr>
              <w:t>地域と協力して環境保全・回復に努める。</w:t>
            </w:r>
          </w:p>
          <w:p w:rsidR="004309DE" w:rsidRPr="004309DE" w:rsidRDefault="004309DE" w:rsidP="00921CCD">
            <w:pPr>
              <w:numPr>
                <w:ilvl w:val="0"/>
                <w:numId w:val="30"/>
              </w:numPr>
              <w:rPr>
                <w:rFonts w:ascii="ＭＳ 明朝"/>
              </w:rPr>
            </w:pPr>
            <w:r w:rsidRPr="004309DE">
              <w:rPr>
                <w:rFonts w:hAnsi="ＭＳ 明朝" w:hint="eastAsia"/>
              </w:rPr>
              <w:t>海岸愛護活動の啓発や美化運動などのボランティア活動を支援する。</w:t>
            </w:r>
          </w:p>
        </w:tc>
      </w:tr>
      <w:tr w:rsidR="004309DE" w:rsidRPr="004309DE" w:rsidTr="00C313AA">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0"/>
              </w:numPr>
              <w:rPr>
                <w:rFonts w:ascii="平成明朝"/>
              </w:rPr>
            </w:pPr>
            <w:r w:rsidRPr="004309DE">
              <w:rPr>
                <w:rFonts w:ascii="平成明朝" w:hint="eastAsia"/>
              </w:rPr>
              <w:t>地域の行事や活動などに利用できる海岸づくりを進める。</w:t>
            </w:r>
          </w:p>
          <w:p w:rsidR="004309DE" w:rsidRPr="004309DE" w:rsidRDefault="004309DE" w:rsidP="00921CCD">
            <w:pPr>
              <w:numPr>
                <w:ilvl w:val="0"/>
                <w:numId w:val="30"/>
              </w:numPr>
              <w:rPr>
                <w:rFonts w:ascii="平成明朝"/>
              </w:rPr>
            </w:pPr>
            <w:r w:rsidRPr="004309DE">
              <w:rPr>
                <w:rFonts w:ascii="平成明朝" w:hint="eastAsia"/>
              </w:rPr>
              <w:t>都市、港湾などの機能と調和を図りつつ、遊歩道などで海とのふれあいのできる海岸づくりを進める。</w:t>
            </w:r>
          </w:p>
          <w:p w:rsidR="004309DE" w:rsidRPr="004309DE" w:rsidRDefault="004309DE" w:rsidP="00921CCD">
            <w:pPr>
              <w:numPr>
                <w:ilvl w:val="0"/>
                <w:numId w:val="30"/>
              </w:numPr>
              <w:rPr>
                <w:rFonts w:ascii="平成明朝"/>
              </w:rPr>
            </w:pPr>
            <w:r w:rsidRPr="004309DE">
              <w:rPr>
                <w:rFonts w:hAnsi="ＭＳ 明朝" w:hint="eastAsia"/>
              </w:rPr>
              <w:t>アクセスづくりやバリアフリー化により、快適な海岸利用を促進する。</w:t>
            </w:r>
          </w:p>
          <w:p w:rsidR="004309DE" w:rsidRPr="004309DE" w:rsidRDefault="004309DE" w:rsidP="00921CCD">
            <w:pPr>
              <w:numPr>
                <w:ilvl w:val="0"/>
                <w:numId w:val="30"/>
              </w:numPr>
              <w:rPr>
                <w:rFonts w:ascii="平成明朝"/>
              </w:rPr>
            </w:pPr>
            <w:r w:rsidRPr="004309DE">
              <w:rPr>
                <w:rFonts w:hint="eastAsia"/>
              </w:rPr>
              <w:t>海岸利用のマナー向上のための啓発活動やルールづくりなどを推進する。</w:t>
            </w:r>
          </w:p>
        </w:tc>
      </w:tr>
    </w:tbl>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神崎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神崎ゾーン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rPr>
          <w:trHeight w:val="567"/>
        </w:trPr>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25"/>
              </w:numPr>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25"/>
              </w:numPr>
              <w:rPr>
                <w:rFonts w:ascii="ＭＳ 明朝"/>
              </w:rPr>
            </w:pPr>
            <w:r w:rsidRPr="004309DE">
              <w:rPr>
                <w:rFonts w:ascii="ＭＳ 明朝" w:hint="eastAsia"/>
              </w:rPr>
              <w:t>高潮や津波などによる非常時の対応などソフト面の対策強化を図る。</w:t>
            </w:r>
          </w:p>
        </w:tc>
      </w:tr>
      <w:tr w:rsidR="004309DE" w:rsidRPr="004309DE" w:rsidTr="00C313AA">
        <w:trPr>
          <w:trHeight w:val="567"/>
        </w:trPr>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1"/>
              </w:numPr>
              <w:rPr>
                <w:rFonts w:ascii="ＭＳ 明朝"/>
              </w:rPr>
            </w:pPr>
            <w:r w:rsidRPr="004309DE">
              <w:rPr>
                <w:rFonts w:ascii="ＭＳ 明朝" w:hint="eastAsia"/>
              </w:rPr>
              <w:t>地域と協力して環境維持に努める。</w:t>
            </w:r>
          </w:p>
          <w:p w:rsidR="004309DE" w:rsidRPr="004309DE" w:rsidRDefault="004309DE" w:rsidP="004309DE">
            <w:pPr>
              <w:ind w:left="340"/>
              <w:rPr>
                <w:rFonts w:ascii="ＭＳ 明朝"/>
              </w:rPr>
            </w:pPr>
          </w:p>
        </w:tc>
      </w:tr>
      <w:tr w:rsidR="004309DE" w:rsidRPr="004309DE" w:rsidTr="00C313AA">
        <w:trPr>
          <w:trHeight w:val="567"/>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1"/>
              </w:numPr>
              <w:rPr>
                <w:rFonts w:ascii="ＭＳ 明朝"/>
              </w:rPr>
            </w:pPr>
            <w:r w:rsidRPr="004309DE">
              <w:rPr>
                <w:rFonts w:ascii="ＭＳ 明朝" w:hint="eastAsia"/>
              </w:rPr>
              <w:t>安全で快適なアクセスづくりやバリアフリー化の検討を進める。</w:t>
            </w:r>
          </w:p>
          <w:p w:rsidR="004309DE" w:rsidRPr="004309DE" w:rsidRDefault="004309DE" w:rsidP="00921CCD">
            <w:pPr>
              <w:numPr>
                <w:ilvl w:val="0"/>
                <w:numId w:val="31"/>
              </w:numPr>
              <w:rPr>
                <w:rFonts w:ascii="ＭＳ 明朝"/>
              </w:rPr>
            </w:pPr>
            <w:r w:rsidRPr="004309DE">
              <w:rPr>
                <w:rFonts w:ascii="ＭＳ 明朝" w:hint="eastAsia"/>
              </w:rPr>
              <w:t>海岸利用のマナー向上、ルールづくりなどを推進する。</w:t>
            </w:r>
          </w:p>
        </w:tc>
      </w:tr>
    </w:tbl>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大阪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大阪ゾーン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32"/>
              </w:numPr>
              <w:rPr>
                <w:rFonts w:ascii="ＭＳ 明朝"/>
              </w:rPr>
            </w:pPr>
            <w:r w:rsidRPr="004309DE">
              <w:rPr>
                <w:rFonts w:ascii="ＭＳ 明朝" w:hint="eastAsia"/>
              </w:rPr>
              <w:t>堤防等のさらなる耐震・液状化対策、耐津波性能の強化を図るとともに、陸閘・水門の改良又は統廃合に努める。</w:t>
            </w:r>
          </w:p>
          <w:p w:rsidR="004309DE" w:rsidRPr="004309DE" w:rsidRDefault="004309DE" w:rsidP="00921CCD">
            <w:pPr>
              <w:numPr>
                <w:ilvl w:val="0"/>
                <w:numId w:val="32"/>
              </w:numPr>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2"/>
              </w:numPr>
              <w:rPr>
                <w:rFonts w:ascii="ＭＳ 明朝"/>
              </w:rPr>
            </w:pPr>
            <w:r w:rsidRPr="004309DE">
              <w:rPr>
                <w:rFonts w:ascii="ＭＳ 明朝" w:hint="eastAsia"/>
              </w:rPr>
              <w:t>高潮や津波などの</w:t>
            </w:r>
            <w:r w:rsidRPr="004309DE">
              <w:rPr>
                <w:rFonts w:ascii="平成明朝" w:hint="eastAsia"/>
              </w:rPr>
              <w:t>非常時における対応などソフト面の対策強化を図る。</w:t>
            </w:r>
          </w:p>
        </w:tc>
      </w:tr>
      <w:tr w:rsidR="004309DE" w:rsidRPr="004309DE" w:rsidTr="00C313AA">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2"/>
              </w:numPr>
              <w:rPr>
                <w:rFonts w:ascii="ＭＳ 明朝"/>
              </w:rPr>
            </w:pPr>
            <w:r w:rsidRPr="004309DE">
              <w:rPr>
                <w:rFonts w:ascii="ＭＳ 明朝" w:hint="eastAsia"/>
              </w:rPr>
              <w:t>自然環境の回復・育成など生態系に配慮し、水質の改善にも寄与する水辺環境を創出する。</w:t>
            </w:r>
          </w:p>
          <w:p w:rsidR="004309DE" w:rsidRPr="004309DE" w:rsidRDefault="004309DE" w:rsidP="00921CCD">
            <w:pPr>
              <w:numPr>
                <w:ilvl w:val="0"/>
                <w:numId w:val="32"/>
              </w:numPr>
              <w:rPr>
                <w:rFonts w:ascii="ＭＳ 明朝"/>
              </w:rPr>
            </w:pPr>
            <w:r w:rsidRPr="004309DE">
              <w:rPr>
                <w:rFonts w:ascii="ＭＳ 明朝" w:hint="eastAsia"/>
              </w:rPr>
              <w:t>国際的に開かれた都市・港湾機能にふさわしい美しさと潤いのある豊かな海岸景観を創出する。</w:t>
            </w:r>
          </w:p>
          <w:p w:rsidR="004309DE" w:rsidRPr="004309DE" w:rsidRDefault="004309DE" w:rsidP="00921CCD">
            <w:pPr>
              <w:numPr>
                <w:ilvl w:val="0"/>
                <w:numId w:val="32"/>
              </w:numPr>
              <w:rPr>
                <w:rFonts w:ascii="ＭＳ 明朝"/>
              </w:rPr>
            </w:pPr>
            <w:r w:rsidRPr="004309DE">
              <w:rPr>
                <w:rFonts w:ascii="ＭＳ 明朝" w:hint="eastAsia"/>
              </w:rPr>
              <w:t>地域と協力して環境維持に努める。</w:t>
            </w:r>
          </w:p>
        </w:tc>
      </w:tr>
      <w:tr w:rsidR="004309DE" w:rsidRPr="004309DE" w:rsidTr="00C313AA">
        <w:trPr>
          <w:trHeight w:val="1644"/>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2"/>
              </w:numPr>
              <w:rPr>
                <w:rFonts w:ascii="平成明朝"/>
              </w:rPr>
            </w:pPr>
            <w:r w:rsidRPr="004309DE">
              <w:rPr>
                <w:rFonts w:ascii="平成明朝" w:hint="eastAsia"/>
              </w:rPr>
              <w:t>地域の行事や活動などに利用できる海岸づくりを進める。</w:t>
            </w:r>
          </w:p>
          <w:p w:rsidR="004309DE" w:rsidRPr="004309DE" w:rsidRDefault="004309DE" w:rsidP="00921CCD">
            <w:pPr>
              <w:numPr>
                <w:ilvl w:val="0"/>
                <w:numId w:val="32"/>
              </w:numPr>
              <w:rPr>
                <w:rFonts w:ascii="平成明朝"/>
              </w:rPr>
            </w:pPr>
            <w:r w:rsidRPr="004309DE">
              <w:rPr>
                <w:rFonts w:ascii="平成明朝" w:hint="eastAsia"/>
              </w:rPr>
              <w:t>高度な都市機能と港湾機能が調和した活力とにぎわいのある海岸づくりを進める。</w:t>
            </w:r>
          </w:p>
          <w:p w:rsidR="004309DE" w:rsidRPr="004309DE" w:rsidRDefault="004309DE" w:rsidP="00921CCD">
            <w:pPr>
              <w:numPr>
                <w:ilvl w:val="0"/>
                <w:numId w:val="32"/>
              </w:numPr>
              <w:rPr>
                <w:rFonts w:ascii="平成明朝"/>
              </w:rPr>
            </w:pPr>
            <w:r w:rsidRPr="004309DE">
              <w:rPr>
                <w:rFonts w:ascii="平成明朝" w:hint="eastAsia"/>
              </w:rPr>
              <w:t>海と親しみふれあう喜びを感じる都市型の観光・レクリエーションを楽しむことのできる海岸づくりを進める。</w:t>
            </w:r>
          </w:p>
          <w:p w:rsidR="004309DE" w:rsidRPr="004309DE" w:rsidRDefault="004309DE" w:rsidP="00921CCD">
            <w:pPr>
              <w:numPr>
                <w:ilvl w:val="0"/>
                <w:numId w:val="32"/>
              </w:numPr>
              <w:rPr>
                <w:rFonts w:ascii="平成明朝"/>
              </w:rPr>
            </w:pPr>
            <w:r w:rsidRPr="004309DE">
              <w:rPr>
                <w:rFonts w:ascii="平成明朝" w:hint="eastAsia"/>
              </w:rPr>
              <w:t>海岸利用の多いところでは安全で快適なアクセスづくりやバリアフリー化を推進する。</w:t>
            </w:r>
          </w:p>
          <w:p w:rsidR="004309DE" w:rsidRPr="004309DE" w:rsidRDefault="004309DE" w:rsidP="00921CCD">
            <w:pPr>
              <w:numPr>
                <w:ilvl w:val="0"/>
                <w:numId w:val="32"/>
              </w:numPr>
              <w:rPr>
                <w:rFonts w:ascii="平成明朝"/>
              </w:rPr>
            </w:pPr>
            <w:r w:rsidRPr="004309DE">
              <w:rPr>
                <w:rFonts w:ascii="平成明朝" w:hint="eastAsia"/>
              </w:rPr>
              <w:t>海岸利用のマナー向上、ルールづくり、放置艇対策、美化運動などを推進する。</w:t>
            </w:r>
          </w:p>
        </w:tc>
      </w:tr>
    </w:tbl>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堺北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堺北ゾーン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rPr>
          <w:trHeight w:val="2152"/>
        </w:trPr>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33"/>
              </w:numPr>
              <w:rPr>
                <w:rFonts w:ascii="平成明朝"/>
              </w:rPr>
            </w:pPr>
            <w:r w:rsidRPr="004309DE">
              <w:rPr>
                <w:rFonts w:ascii="平成明朝" w:hint="eastAsia"/>
              </w:rPr>
              <w:t>高潮対策として胸壁の新設や堤防の嵩上げ等の改良を行い防護機能を確保する。</w:t>
            </w:r>
          </w:p>
          <w:p w:rsidR="004309DE" w:rsidRPr="004309DE" w:rsidRDefault="004309DE" w:rsidP="00921CCD">
            <w:pPr>
              <w:numPr>
                <w:ilvl w:val="0"/>
                <w:numId w:val="33"/>
              </w:numPr>
              <w:rPr>
                <w:rFonts w:ascii="平成明朝"/>
              </w:rPr>
            </w:pPr>
            <w:r w:rsidRPr="004309DE">
              <w:rPr>
                <w:rFonts w:ascii="平成明朝" w:hint="eastAsia"/>
              </w:rPr>
              <w:t>津波対策として耐震性、耐津波性能の強化を行い防護機能を確保する。</w:t>
            </w:r>
          </w:p>
          <w:p w:rsidR="004309DE" w:rsidRPr="004309DE" w:rsidRDefault="004309DE" w:rsidP="00921CCD">
            <w:pPr>
              <w:numPr>
                <w:ilvl w:val="0"/>
                <w:numId w:val="33"/>
              </w:numPr>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3"/>
              </w:numPr>
              <w:rPr>
                <w:rFonts w:ascii="平成明朝"/>
              </w:rPr>
            </w:pPr>
            <w:r w:rsidRPr="004309DE">
              <w:rPr>
                <w:rFonts w:ascii="ＭＳ 明朝" w:hint="eastAsia"/>
              </w:rPr>
              <w:t>高潮や津波などによる</w:t>
            </w:r>
            <w:r w:rsidRPr="004309DE">
              <w:rPr>
                <w:rFonts w:ascii="平成明朝" w:hint="eastAsia"/>
              </w:rPr>
              <w:t>非常時の水門等操作の安全迅速化対応などソフト面の対策強化を図る。</w:t>
            </w:r>
          </w:p>
        </w:tc>
      </w:tr>
      <w:tr w:rsidR="004309DE" w:rsidRPr="004309DE" w:rsidTr="00C313AA">
        <w:trPr>
          <w:trHeight w:val="1111"/>
        </w:trPr>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3"/>
              </w:numPr>
              <w:rPr>
                <w:rFonts w:ascii="ＭＳ 明朝"/>
              </w:rPr>
            </w:pPr>
            <w:r w:rsidRPr="004309DE">
              <w:rPr>
                <w:rFonts w:ascii="ＭＳ 明朝" w:hint="eastAsia"/>
              </w:rPr>
              <w:t>水質の改善や堺2区における人工干潟の整備、堺第7-3区の共生の森づくり等の生態系の回復に配慮した海辺づくりを進める。</w:t>
            </w:r>
          </w:p>
          <w:p w:rsidR="004309DE" w:rsidRPr="004309DE" w:rsidRDefault="004309DE" w:rsidP="00921CCD">
            <w:pPr>
              <w:numPr>
                <w:ilvl w:val="0"/>
                <w:numId w:val="33"/>
              </w:numPr>
              <w:rPr>
                <w:rFonts w:ascii="ＭＳ 明朝"/>
              </w:rPr>
            </w:pPr>
            <w:r w:rsidRPr="004309DE">
              <w:rPr>
                <w:rFonts w:ascii="ＭＳ 明朝" w:hint="eastAsia"/>
              </w:rPr>
              <w:t>堺旧港周辺ではウォーターフロントの特性を生かした施設整備が行われていることから、これらの特性と調和のとれた豊かな海岸景観を創出する。</w:t>
            </w:r>
          </w:p>
          <w:p w:rsidR="004309DE" w:rsidRPr="004309DE" w:rsidRDefault="004309DE" w:rsidP="00921CCD">
            <w:pPr>
              <w:numPr>
                <w:ilvl w:val="0"/>
                <w:numId w:val="33"/>
              </w:numPr>
              <w:rPr>
                <w:rFonts w:ascii="ＭＳ 明朝"/>
              </w:rPr>
            </w:pPr>
            <w:r w:rsidRPr="004309DE">
              <w:rPr>
                <w:rFonts w:ascii="ＭＳ 明朝" w:hint="eastAsia"/>
              </w:rPr>
              <w:t>地域と協力して環境維持に努める。</w:t>
            </w:r>
          </w:p>
        </w:tc>
      </w:tr>
      <w:tr w:rsidR="004309DE" w:rsidRPr="004309DE" w:rsidTr="00C313AA">
        <w:trPr>
          <w:trHeight w:val="1259"/>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3"/>
              </w:numPr>
              <w:rPr>
                <w:rFonts w:ascii="平成明朝"/>
              </w:rPr>
            </w:pPr>
            <w:r w:rsidRPr="004309DE">
              <w:rPr>
                <w:rFonts w:ascii="平成明朝" w:hint="eastAsia"/>
              </w:rPr>
              <w:t>地域の行事や活動などに利用できる海岸づくりを進める。</w:t>
            </w:r>
          </w:p>
          <w:p w:rsidR="004309DE" w:rsidRPr="004309DE" w:rsidRDefault="004309DE" w:rsidP="00921CCD">
            <w:pPr>
              <w:numPr>
                <w:ilvl w:val="0"/>
                <w:numId w:val="33"/>
              </w:numPr>
              <w:rPr>
                <w:rFonts w:ascii="平成明朝"/>
              </w:rPr>
            </w:pPr>
            <w:r w:rsidRPr="004309DE">
              <w:rPr>
                <w:rFonts w:ascii="平成明朝" w:hint="eastAsia"/>
              </w:rPr>
              <w:t>都市機能・港湾機能や堺旧港の歴史資源とが調和した活力とにぎわいのある海岸づくりを進める。</w:t>
            </w:r>
          </w:p>
          <w:p w:rsidR="004309DE" w:rsidRPr="004309DE" w:rsidRDefault="004309DE" w:rsidP="00921CCD">
            <w:pPr>
              <w:numPr>
                <w:ilvl w:val="0"/>
                <w:numId w:val="33"/>
              </w:numPr>
              <w:rPr>
                <w:rFonts w:ascii="平成明朝"/>
              </w:rPr>
            </w:pPr>
            <w:r w:rsidRPr="004309DE">
              <w:rPr>
                <w:rFonts w:ascii="平成明朝" w:hint="eastAsia"/>
              </w:rPr>
              <w:t>安全で快適なアクセスづくりやバリアフリー化を推進する。</w:t>
            </w:r>
          </w:p>
          <w:p w:rsidR="004309DE" w:rsidRPr="004309DE" w:rsidRDefault="004309DE" w:rsidP="00921CCD">
            <w:pPr>
              <w:numPr>
                <w:ilvl w:val="0"/>
                <w:numId w:val="33"/>
              </w:numPr>
              <w:rPr>
                <w:rFonts w:ascii="平成明朝"/>
              </w:rPr>
            </w:pPr>
            <w:r w:rsidRPr="004309DE">
              <w:rPr>
                <w:rFonts w:ascii="平成明朝" w:hint="eastAsia"/>
              </w:rPr>
              <w:t>海岸利用のマナー向上、ルールづくり、放置艇対策などを推進する。</w:t>
            </w:r>
          </w:p>
        </w:tc>
      </w:tr>
    </w:tbl>
    <w:p w:rsidR="004309DE" w:rsidRPr="004309DE" w:rsidRDefault="004309DE" w:rsidP="004309DE">
      <w:pPr>
        <w:rPr>
          <w:rFonts w:ascii="ＭＳ 明朝"/>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堺・高石ゾーン"/>
      </w:tblPr>
      <w:tblGrid>
        <w:gridCol w:w="900"/>
        <w:gridCol w:w="5067"/>
        <w:gridCol w:w="3105"/>
      </w:tblGrid>
      <w:tr w:rsidR="004309DE" w:rsidRPr="004309DE" w:rsidTr="00C313AA">
        <w:trPr>
          <w:trHeight w:val="625"/>
        </w:trPr>
        <w:tc>
          <w:tcPr>
            <w:tcW w:w="5967" w:type="dxa"/>
            <w:gridSpan w:val="2"/>
            <w:tcBorders>
              <w:top w:val="single" w:sz="8" w:space="0" w:color="auto"/>
              <w:left w:val="single" w:sz="8" w:space="0" w:color="auto"/>
              <w:bottom w:val="single" w:sz="8" w:space="0" w:color="auto"/>
              <w:right w:val="single" w:sz="8" w:space="0" w:color="auto"/>
            </w:tcBorders>
            <w:vAlign w:val="center"/>
          </w:tcPr>
          <w:p w:rsidR="004309DE" w:rsidRPr="004309DE" w:rsidRDefault="004309DE" w:rsidP="004309DE">
            <w:pPr>
              <w:rPr>
                <w:rFonts w:ascii="ＭＳ 明朝"/>
              </w:rPr>
            </w:pPr>
            <w:r w:rsidRPr="004309DE">
              <w:rPr>
                <w:rFonts w:ascii="ＭＳ ゴシック" w:eastAsia="ＭＳ ゴシック" w:hint="eastAsia"/>
              </w:rPr>
              <w:t xml:space="preserve">　堺・高石ゾーン</w:t>
            </w:r>
          </w:p>
        </w:tc>
        <w:tc>
          <w:tcPr>
            <w:tcW w:w="3105" w:type="dxa"/>
            <w:tcBorders>
              <w:top w:val="single" w:sz="8" w:space="0" w:color="auto"/>
              <w:left w:val="single" w:sz="8" w:space="0" w:color="auto"/>
              <w:bottom w:val="single" w:sz="8" w:space="0" w:color="auto"/>
              <w:right w:val="single" w:sz="8" w:space="0" w:color="auto"/>
            </w:tcBorders>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rPr>
          <w:trHeight w:val="764"/>
        </w:trPr>
        <w:tc>
          <w:tcPr>
            <w:tcW w:w="900" w:type="dxa"/>
            <w:tcBorders>
              <w:top w:val="single" w:sz="8" w:space="0" w:color="auto"/>
              <w:left w:val="single" w:sz="8"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top w:val="single" w:sz="8" w:space="0" w:color="auto"/>
              <w:left w:val="single" w:sz="6" w:space="0" w:color="auto"/>
              <w:bottom w:val="single" w:sz="6" w:space="0" w:color="auto"/>
              <w:right w:val="single" w:sz="8" w:space="0" w:color="auto"/>
            </w:tcBorders>
          </w:tcPr>
          <w:p w:rsidR="004309DE" w:rsidRPr="004309DE" w:rsidRDefault="004309DE" w:rsidP="00921CCD">
            <w:pPr>
              <w:numPr>
                <w:ilvl w:val="0"/>
                <w:numId w:val="34"/>
              </w:numPr>
              <w:rPr>
                <w:rFonts w:ascii="平成明朝"/>
              </w:rPr>
            </w:pPr>
            <w:r w:rsidRPr="004309DE">
              <w:rPr>
                <w:rFonts w:ascii="平成明朝" w:hint="eastAsia"/>
              </w:rPr>
              <w:t>高潮対策として堤防の嵩上げ等の改良を行い防護機能を確保する。</w:t>
            </w:r>
          </w:p>
          <w:p w:rsidR="004309DE" w:rsidRPr="004309DE" w:rsidRDefault="004309DE" w:rsidP="00921CCD">
            <w:pPr>
              <w:numPr>
                <w:ilvl w:val="0"/>
                <w:numId w:val="34"/>
              </w:numPr>
              <w:rPr>
                <w:rFonts w:ascii="平成明朝"/>
              </w:rPr>
            </w:pPr>
            <w:r w:rsidRPr="004309DE">
              <w:rPr>
                <w:rFonts w:ascii="平成明朝" w:hint="eastAsia"/>
              </w:rPr>
              <w:t>津波対策として耐震性、耐津波性能の強化を行い防護機能を確保する。</w:t>
            </w:r>
          </w:p>
          <w:p w:rsidR="004309DE" w:rsidRPr="004309DE" w:rsidRDefault="004309DE" w:rsidP="00921CCD">
            <w:pPr>
              <w:numPr>
                <w:ilvl w:val="0"/>
                <w:numId w:val="34"/>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4"/>
              </w:numPr>
              <w:rPr>
                <w:rFonts w:ascii="平成明朝"/>
              </w:rPr>
            </w:pPr>
            <w:r w:rsidRPr="004309DE">
              <w:rPr>
                <w:rFonts w:ascii="ＭＳ 明朝" w:hint="eastAsia"/>
              </w:rPr>
              <w:t>高潮や津波などによる非常時の対応などソフト面の対策強化を図る。</w:t>
            </w:r>
          </w:p>
        </w:tc>
      </w:tr>
      <w:tr w:rsidR="004309DE" w:rsidRPr="004309DE" w:rsidTr="00C313AA">
        <w:tc>
          <w:tcPr>
            <w:tcW w:w="900" w:type="dxa"/>
            <w:tcBorders>
              <w:top w:val="single" w:sz="6" w:space="0" w:color="auto"/>
              <w:left w:val="single" w:sz="8"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right w:val="single" w:sz="8" w:space="0" w:color="auto"/>
            </w:tcBorders>
          </w:tcPr>
          <w:p w:rsidR="004309DE" w:rsidRPr="004309DE" w:rsidRDefault="004309DE" w:rsidP="00921CCD">
            <w:pPr>
              <w:numPr>
                <w:ilvl w:val="0"/>
                <w:numId w:val="34"/>
              </w:numPr>
              <w:rPr>
                <w:rFonts w:ascii="ＭＳ 明朝"/>
              </w:rPr>
            </w:pPr>
            <w:r w:rsidRPr="004309DE">
              <w:rPr>
                <w:rFonts w:ascii="ＭＳ 明朝" w:hint="eastAsia"/>
              </w:rPr>
              <w:t>自然環境の回復や生態系に配慮した親しみやすい海岸づくりを進める。</w:t>
            </w:r>
          </w:p>
          <w:p w:rsidR="004309DE" w:rsidRPr="004309DE" w:rsidRDefault="004309DE" w:rsidP="00921CCD">
            <w:pPr>
              <w:numPr>
                <w:ilvl w:val="0"/>
                <w:numId w:val="34"/>
              </w:numPr>
              <w:rPr>
                <w:rFonts w:ascii="ＭＳ 明朝"/>
              </w:rPr>
            </w:pPr>
            <w:r w:rsidRPr="004309DE">
              <w:rPr>
                <w:rFonts w:ascii="ＭＳ 明朝" w:hint="eastAsia"/>
              </w:rPr>
              <w:t>緑豊かな公園景観と調和したアメニティ豊かな海岸景観を創出する。</w:t>
            </w:r>
          </w:p>
          <w:p w:rsidR="004309DE" w:rsidRPr="004309DE" w:rsidRDefault="004309DE" w:rsidP="00921CCD">
            <w:pPr>
              <w:numPr>
                <w:ilvl w:val="0"/>
                <w:numId w:val="34"/>
              </w:numPr>
              <w:rPr>
                <w:rFonts w:ascii="ＭＳ 明朝"/>
              </w:rPr>
            </w:pPr>
            <w:r w:rsidRPr="004309DE">
              <w:rPr>
                <w:rFonts w:ascii="ＭＳ 明朝" w:hint="eastAsia"/>
              </w:rPr>
              <w:t>地域と協力して環境維持に努める。</w:t>
            </w:r>
          </w:p>
        </w:tc>
      </w:tr>
      <w:tr w:rsidR="004309DE" w:rsidRPr="004309DE" w:rsidTr="00C313AA">
        <w:trPr>
          <w:trHeight w:val="810"/>
        </w:trPr>
        <w:tc>
          <w:tcPr>
            <w:tcW w:w="900" w:type="dxa"/>
            <w:tcBorders>
              <w:top w:val="single" w:sz="6" w:space="0" w:color="auto"/>
              <w:left w:val="single" w:sz="8" w:space="0" w:color="auto"/>
              <w:bottom w:val="single" w:sz="8"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bottom w:val="single" w:sz="8" w:space="0" w:color="auto"/>
              <w:right w:val="single" w:sz="8" w:space="0" w:color="auto"/>
            </w:tcBorders>
          </w:tcPr>
          <w:p w:rsidR="004309DE" w:rsidRPr="004309DE" w:rsidRDefault="004309DE" w:rsidP="00921CCD">
            <w:pPr>
              <w:numPr>
                <w:ilvl w:val="0"/>
                <w:numId w:val="34"/>
              </w:numPr>
              <w:rPr>
                <w:rFonts w:ascii="平成明朝"/>
              </w:rPr>
            </w:pPr>
            <w:r w:rsidRPr="004309DE">
              <w:rPr>
                <w:rFonts w:ascii="平成明朝" w:hint="eastAsia"/>
              </w:rPr>
              <w:t>地域の行事や活動などに利用できる海岸づくりを進める。</w:t>
            </w:r>
          </w:p>
          <w:p w:rsidR="004309DE" w:rsidRPr="004309DE" w:rsidRDefault="004309DE" w:rsidP="00921CCD">
            <w:pPr>
              <w:numPr>
                <w:ilvl w:val="0"/>
                <w:numId w:val="34"/>
              </w:numPr>
              <w:rPr>
                <w:rFonts w:ascii="平成明朝"/>
              </w:rPr>
            </w:pPr>
            <w:r w:rsidRPr="004309DE">
              <w:rPr>
                <w:rFonts w:ascii="平成明朝" w:hint="eastAsia"/>
              </w:rPr>
              <w:t>多くの人が海と親しむことのできる海岸づくりを進める。</w:t>
            </w:r>
          </w:p>
          <w:p w:rsidR="004309DE" w:rsidRPr="004309DE" w:rsidRDefault="004309DE" w:rsidP="00921CCD">
            <w:pPr>
              <w:numPr>
                <w:ilvl w:val="0"/>
                <w:numId w:val="34"/>
              </w:numPr>
              <w:rPr>
                <w:rFonts w:ascii="平成明朝"/>
              </w:rPr>
            </w:pPr>
            <w:r w:rsidRPr="004309DE">
              <w:rPr>
                <w:rFonts w:ascii="平成明朝" w:hint="eastAsia"/>
              </w:rPr>
              <w:t>安全で快適なアクセスづくりやバリアフリー化を推進する。</w:t>
            </w:r>
          </w:p>
          <w:p w:rsidR="004309DE" w:rsidRPr="004309DE" w:rsidRDefault="004309DE" w:rsidP="00921CCD">
            <w:pPr>
              <w:numPr>
                <w:ilvl w:val="0"/>
                <w:numId w:val="34"/>
              </w:numPr>
              <w:rPr>
                <w:rFonts w:ascii="平成明朝"/>
              </w:rPr>
            </w:pPr>
            <w:r w:rsidRPr="004309DE">
              <w:rPr>
                <w:rFonts w:ascii="平成明朝" w:hint="eastAsia"/>
              </w:rPr>
              <w:t>海岸利用のマナー向上、ルールづくりなどを推進する。</w:t>
            </w:r>
          </w:p>
        </w:tc>
      </w:tr>
    </w:tbl>
    <w:p w:rsidR="004309DE" w:rsidRPr="004309DE" w:rsidRDefault="004309DE" w:rsidP="004309DE">
      <w:pPr>
        <w:jc w:val="left"/>
      </w:pPr>
    </w:p>
    <w:p w:rsidR="004309DE" w:rsidRPr="004309DE" w:rsidRDefault="004309DE" w:rsidP="004309DE">
      <w:pPr>
        <w:jc w:val="left"/>
      </w:pPr>
    </w:p>
    <w:p w:rsidR="004309DE" w:rsidRPr="004309DE" w:rsidRDefault="004309DE" w:rsidP="004309DE">
      <w:pPr>
        <w:jc w:val="left"/>
      </w:pPr>
    </w:p>
    <w:p w:rsidR="004309DE" w:rsidRPr="004309DE" w:rsidRDefault="004309DE" w:rsidP="004309DE">
      <w:pPr>
        <w:jc w:val="left"/>
      </w:pPr>
    </w:p>
    <w:p w:rsidR="004309DE" w:rsidRPr="004309DE" w:rsidRDefault="004309DE" w:rsidP="004309DE">
      <w:pPr>
        <w:jc w:val="left"/>
      </w:pPr>
    </w:p>
    <w:p w:rsidR="004309DE" w:rsidRPr="004309DE" w:rsidRDefault="004309DE" w:rsidP="004309DE">
      <w:pPr>
        <w:jc w:val="left"/>
      </w:pPr>
    </w:p>
    <w:p w:rsidR="004309DE" w:rsidRPr="004309DE" w:rsidRDefault="004309DE" w:rsidP="004309DE">
      <w:pPr>
        <w:jc w:val="left"/>
      </w:pPr>
    </w:p>
    <w:p w:rsidR="004309DE" w:rsidRPr="004309DE" w:rsidRDefault="004309DE" w:rsidP="004309DE">
      <w:pPr>
        <w:jc w:val="left"/>
      </w:pPr>
    </w:p>
    <w:p w:rsidR="004309DE" w:rsidRPr="004309DE" w:rsidRDefault="004309DE" w:rsidP="004309DE">
      <w:pPr>
        <w:jc w:val="left"/>
      </w:pPr>
    </w:p>
    <w:p w:rsidR="004309DE" w:rsidRPr="004309DE" w:rsidRDefault="004309DE" w:rsidP="004309DE">
      <w:pPr>
        <w:jc w:val="left"/>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泉大津ゾーン"/>
      </w:tblPr>
      <w:tblGrid>
        <w:gridCol w:w="900"/>
        <w:gridCol w:w="5067"/>
        <w:gridCol w:w="3105"/>
      </w:tblGrid>
      <w:tr w:rsidR="004309DE" w:rsidRPr="004309DE" w:rsidTr="00C313AA">
        <w:trPr>
          <w:trHeight w:val="625"/>
        </w:trPr>
        <w:tc>
          <w:tcPr>
            <w:tcW w:w="5967" w:type="dxa"/>
            <w:gridSpan w:val="2"/>
            <w:tcBorders>
              <w:top w:val="single" w:sz="8" w:space="0" w:color="auto"/>
              <w:left w:val="single" w:sz="8" w:space="0" w:color="auto"/>
              <w:bottom w:val="single" w:sz="8" w:space="0" w:color="auto"/>
            </w:tcBorders>
            <w:vAlign w:val="center"/>
          </w:tcPr>
          <w:p w:rsidR="004309DE" w:rsidRPr="004309DE" w:rsidRDefault="004309DE" w:rsidP="004309DE">
            <w:pPr>
              <w:rPr>
                <w:rFonts w:ascii="ＭＳ 明朝"/>
              </w:rPr>
            </w:pPr>
            <w:r w:rsidRPr="004309DE">
              <w:br w:type="page"/>
            </w:r>
            <w:r w:rsidRPr="004309DE">
              <w:rPr>
                <w:rFonts w:ascii="ＭＳ ゴシック" w:eastAsia="ＭＳ ゴシック" w:hint="eastAsia"/>
              </w:rPr>
              <w:t xml:space="preserve">　泉大津ゾーン</w:t>
            </w:r>
          </w:p>
        </w:tc>
        <w:tc>
          <w:tcPr>
            <w:tcW w:w="3105" w:type="dxa"/>
            <w:tcBorders>
              <w:top w:val="single" w:sz="8" w:space="0" w:color="auto"/>
              <w:bottom w:val="single" w:sz="8" w:space="0" w:color="auto"/>
              <w:right w:val="single" w:sz="8" w:space="0" w:color="auto"/>
            </w:tcBorders>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rPr>
          <w:trHeight w:val="856"/>
        </w:trPr>
        <w:tc>
          <w:tcPr>
            <w:tcW w:w="900" w:type="dxa"/>
            <w:tcBorders>
              <w:top w:val="single" w:sz="8" w:space="0" w:color="auto"/>
              <w:left w:val="single" w:sz="8"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top w:val="single" w:sz="8" w:space="0" w:color="auto"/>
              <w:right w:val="single" w:sz="8" w:space="0" w:color="auto"/>
            </w:tcBorders>
          </w:tcPr>
          <w:p w:rsidR="004309DE" w:rsidRPr="004309DE" w:rsidRDefault="004309DE" w:rsidP="00921CCD">
            <w:pPr>
              <w:numPr>
                <w:ilvl w:val="0"/>
                <w:numId w:val="35"/>
              </w:numPr>
              <w:rPr>
                <w:rFonts w:ascii="平成明朝"/>
              </w:rPr>
            </w:pPr>
            <w:r w:rsidRPr="004309DE">
              <w:rPr>
                <w:rFonts w:ascii="平成明朝" w:hint="eastAsia"/>
              </w:rPr>
              <w:t>高潮対策として堤防の嵩上げ等の改良を行い防護機能を確保する。</w:t>
            </w:r>
          </w:p>
          <w:p w:rsidR="004309DE" w:rsidRPr="004309DE" w:rsidRDefault="004309DE" w:rsidP="00921CCD">
            <w:pPr>
              <w:numPr>
                <w:ilvl w:val="0"/>
                <w:numId w:val="35"/>
              </w:numPr>
              <w:rPr>
                <w:rFonts w:ascii="平成明朝"/>
              </w:rPr>
            </w:pPr>
            <w:r w:rsidRPr="004309DE">
              <w:rPr>
                <w:rFonts w:ascii="平成明朝" w:hint="eastAsia"/>
              </w:rPr>
              <w:t>津波対策として耐震性、耐津波性能の強化を行い防護機能を確保する。</w:t>
            </w:r>
          </w:p>
          <w:p w:rsidR="004309DE" w:rsidRPr="004309DE" w:rsidRDefault="004309DE" w:rsidP="00921CCD">
            <w:pPr>
              <w:numPr>
                <w:ilvl w:val="0"/>
                <w:numId w:val="35"/>
              </w:numPr>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5"/>
              </w:numPr>
              <w:rPr>
                <w:rFonts w:ascii="平成明朝"/>
              </w:rPr>
            </w:pPr>
            <w:r w:rsidRPr="004309DE">
              <w:rPr>
                <w:rFonts w:ascii="ＭＳ 明朝" w:hint="eastAsia"/>
              </w:rPr>
              <w:t>高潮や津波などによる</w:t>
            </w:r>
            <w:r w:rsidRPr="004309DE">
              <w:rPr>
                <w:rFonts w:ascii="平成明朝" w:hint="eastAsia"/>
              </w:rPr>
              <w:t>非常時の水門等操作の安全迅速化対応などソフト面の対策強化を図る。</w:t>
            </w:r>
          </w:p>
        </w:tc>
      </w:tr>
      <w:tr w:rsidR="004309DE" w:rsidRPr="004309DE" w:rsidTr="00C313AA">
        <w:trPr>
          <w:trHeight w:val="199"/>
        </w:trPr>
        <w:tc>
          <w:tcPr>
            <w:tcW w:w="900" w:type="dxa"/>
            <w:tcBorders>
              <w:left w:val="single" w:sz="8"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right w:val="single" w:sz="8" w:space="0" w:color="auto"/>
            </w:tcBorders>
          </w:tcPr>
          <w:p w:rsidR="004309DE" w:rsidRPr="004309DE" w:rsidRDefault="004309DE" w:rsidP="00921CCD">
            <w:pPr>
              <w:numPr>
                <w:ilvl w:val="0"/>
                <w:numId w:val="35"/>
              </w:numPr>
              <w:rPr>
                <w:rFonts w:ascii="ＭＳ 明朝"/>
              </w:rPr>
            </w:pPr>
            <w:r w:rsidRPr="004309DE">
              <w:rPr>
                <w:rFonts w:ascii="ＭＳ 明朝" w:hint="eastAsia"/>
              </w:rPr>
              <w:t>地域と協力して環境維持に努める。</w:t>
            </w:r>
          </w:p>
          <w:p w:rsidR="004309DE" w:rsidRPr="004309DE" w:rsidRDefault="004309DE" w:rsidP="004309DE">
            <w:pPr>
              <w:ind w:left="340"/>
              <w:rPr>
                <w:rFonts w:ascii="ＭＳ 明朝"/>
              </w:rPr>
            </w:pPr>
          </w:p>
        </w:tc>
      </w:tr>
      <w:tr w:rsidR="004309DE" w:rsidRPr="004309DE" w:rsidTr="00C313AA">
        <w:trPr>
          <w:trHeight w:val="217"/>
        </w:trPr>
        <w:tc>
          <w:tcPr>
            <w:tcW w:w="900" w:type="dxa"/>
            <w:tcBorders>
              <w:left w:val="single" w:sz="8" w:space="0" w:color="auto"/>
              <w:bottom w:val="single" w:sz="8"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bottom w:val="single" w:sz="8" w:space="0" w:color="auto"/>
              <w:right w:val="single" w:sz="8" w:space="0" w:color="auto"/>
            </w:tcBorders>
          </w:tcPr>
          <w:p w:rsidR="004309DE" w:rsidRPr="004309DE" w:rsidRDefault="004309DE" w:rsidP="00921CCD">
            <w:pPr>
              <w:numPr>
                <w:ilvl w:val="0"/>
                <w:numId w:val="35"/>
              </w:numPr>
              <w:rPr>
                <w:rFonts w:ascii="平成明朝"/>
              </w:rPr>
            </w:pPr>
            <w:r w:rsidRPr="004309DE">
              <w:rPr>
                <w:rFonts w:ascii="平成明朝" w:hint="eastAsia"/>
              </w:rPr>
              <w:t>周辺の都市機能や港湾機能との調和を図る。</w:t>
            </w:r>
          </w:p>
          <w:p w:rsidR="004309DE" w:rsidRPr="004309DE" w:rsidRDefault="004309DE" w:rsidP="004309DE">
            <w:pPr>
              <w:rPr>
                <w:rFonts w:ascii="平成明朝"/>
              </w:rPr>
            </w:pPr>
          </w:p>
        </w:tc>
      </w:tr>
    </w:tbl>
    <w:p w:rsidR="004309DE" w:rsidRPr="004309DE" w:rsidRDefault="004309DE" w:rsidP="004309DE">
      <w:pPr>
        <w:rPr>
          <w:rFonts w:ascii="平成明朝" w:eastAsia="ＭＳ ゴシック"/>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忠岡・岸和田・貝塚ゾーン"/>
      </w:tblPr>
      <w:tblGrid>
        <w:gridCol w:w="900"/>
        <w:gridCol w:w="5067"/>
        <w:gridCol w:w="3105"/>
      </w:tblGrid>
      <w:tr w:rsidR="004309DE" w:rsidRPr="004309DE" w:rsidTr="00C313AA">
        <w:trPr>
          <w:trHeight w:val="625"/>
        </w:trPr>
        <w:tc>
          <w:tcPr>
            <w:tcW w:w="5967" w:type="dxa"/>
            <w:gridSpan w:val="2"/>
            <w:tcBorders>
              <w:bottom w:val="single" w:sz="8" w:space="0" w:color="auto"/>
            </w:tcBorders>
            <w:vAlign w:val="center"/>
          </w:tcPr>
          <w:p w:rsidR="004309DE" w:rsidRPr="004309DE" w:rsidRDefault="004309DE" w:rsidP="004309DE">
            <w:pPr>
              <w:rPr>
                <w:rFonts w:ascii="ＭＳ 明朝"/>
              </w:rPr>
            </w:pPr>
            <w:r w:rsidRPr="004309DE">
              <w:rPr>
                <w:rFonts w:ascii="ＭＳ ゴシック" w:eastAsia="ＭＳ ゴシック" w:hint="eastAsia"/>
              </w:rPr>
              <w:t xml:space="preserve">　忠岡・岸和田・貝塚ゾーン</w:t>
            </w:r>
          </w:p>
        </w:tc>
        <w:tc>
          <w:tcPr>
            <w:tcW w:w="3105" w:type="dxa"/>
            <w:tcBorders>
              <w:bottom w:val="single" w:sz="8" w:space="0" w:color="auto"/>
            </w:tcBorders>
            <w:vAlign w:val="center"/>
          </w:tcPr>
          <w:p w:rsidR="004309DE" w:rsidRPr="004309DE" w:rsidRDefault="004309DE" w:rsidP="004309DE">
            <w:pPr>
              <w:rPr>
                <w:rFonts w:ascii="ＭＳ 明朝"/>
              </w:rPr>
            </w:pPr>
            <w:r w:rsidRPr="004309DE">
              <w:rPr>
                <w:rFonts w:ascii="ＭＳ ゴシック" w:eastAsia="ＭＳ ゴシック" w:hint="eastAsia"/>
              </w:rPr>
              <w:t>環境創造・活性化エリア</w:t>
            </w:r>
          </w:p>
        </w:tc>
      </w:tr>
      <w:tr w:rsidR="004309DE" w:rsidRPr="004309DE" w:rsidTr="00C313AA">
        <w:trPr>
          <w:trHeight w:val="1086"/>
        </w:trPr>
        <w:tc>
          <w:tcPr>
            <w:tcW w:w="900" w:type="dxa"/>
            <w:tcBorders>
              <w:top w:val="single" w:sz="8" w:space="0" w:color="auto"/>
              <w:left w:val="single" w:sz="8"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top w:val="single" w:sz="8" w:space="0" w:color="auto"/>
              <w:left w:val="single" w:sz="6" w:space="0" w:color="auto"/>
              <w:bottom w:val="single" w:sz="6" w:space="0" w:color="auto"/>
              <w:right w:val="single" w:sz="8" w:space="0" w:color="auto"/>
            </w:tcBorders>
          </w:tcPr>
          <w:p w:rsidR="004309DE" w:rsidRPr="004309DE" w:rsidRDefault="004309DE" w:rsidP="00921CCD">
            <w:pPr>
              <w:numPr>
                <w:ilvl w:val="0"/>
                <w:numId w:val="35"/>
              </w:numPr>
              <w:rPr>
                <w:rFonts w:ascii="平成明朝"/>
              </w:rPr>
            </w:pPr>
            <w:r w:rsidRPr="004309DE">
              <w:rPr>
                <w:rFonts w:ascii="平成明朝" w:hint="eastAsia"/>
              </w:rPr>
              <w:t>高潮対策として堤防の嵩上げ等の改良を行い防護機能を確保する。</w:t>
            </w:r>
          </w:p>
          <w:p w:rsidR="004309DE" w:rsidRPr="004309DE" w:rsidRDefault="004309DE" w:rsidP="00921CCD">
            <w:pPr>
              <w:numPr>
                <w:ilvl w:val="0"/>
                <w:numId w:val="35"/>
              </w:numPr>
              <w:rPr>
                <w:rFonts w:ascii="平成明朝"/>
              </w:rPr>
            </w:pPr>
            <w:r w:rsidRPr="004309DE">
              <w:rPr>
                <w:rFonts w:ascii="平成明朝" w:hint="eastAsia"/>
              </w:rPr>
              <w:t>津波対策として耐震性、耐津波性能の強化を行い防護機能を確保する。</w:t>
            </w:r>
          </w:p>
          <w:p w:rsidR="004309DE" w:rsidRPr="004309DE" w:rsidRDefault="004309DE" w:rsidP="00921CCD">
            <w:pPr>
              <w:numPr>
                <w:ilvl w:val="0"/>
                <w:numId w:val="35"/>
              </w:numPr>
              <w:rPr>
                <w:rFonts w:ascii="ＭＳ 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5"/>
              </w:numPr>
              <w:rPr>
                <w:rFonts w:ascii="平成明朝"/>
              </w:rPr>
            </w:pPr>
            <w:r w:rsidRPr="004309DE">
              <w:rPr>
                <w:rFonts w:ascii="ＭＳ 明朝" w:hint="eastAsia"/>
              </w:rPr>
              <w:t>高潮や津波などによる</w:t>
            </w:r>
            <w:r w:rsidRPr="004309DE">
              <w:rPr>
                <w:rFonts w:ascii="平成明朝" w:hint="eastAsia"/>
              </w:rPr>
              <w:t>非常時の水門等操作の安全迅速化対応などソフト面の対策強化を図る。</w:t>
            </w:r>
          </w:p>
        </w:tc>
      </w:tr>
      <w:tr w:rsidR="004309DE" w:rsidRPr="004309DE" w:rsidTr="00C313AA">
        <w:trPr>
          <w:trHeight w:val="356"/>
        </w:trPr>
        <w:tc>
          <w:tcPr>
            <w:tcW w:w="900" w:type="dxa"/>
            <w:tcBorders>
              <w:top w:val="single" w:sz="6" w:space="0" w:color="auto"/>
              <w:left w:val="single" w:sz="8"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right w:val="single" w:sz="8" w:space="0" w:color="auto"/>
            </w:tcBorders>
          </w:tcPr>
          <w:p w:rsidR="004309DE" w:rsidRPr="004309DE" w:rsidRDefault="004309DE" w:rsidP="00921CCD">
            <w:pPr>
              <w:numPr>
                <w:ilvl w:val="0"/>
                <w:numId w:val="35"/>
              </w:numPr>
              <w:rPr>
                <w:rFonts w:ascii="ＭＳ 明朝"/>
              </w:rPr>
            </w:pPr>
            <w:r w:rsidRPr="004309DE">
              <w:rPr>
                <w:rFonts w:ascii="ＭＳ 明朝" w:hint="eastAsia"/>
              </w:rPr>
              <w:t>地域と協力して環境維持に努める。</w:t>
            </w:r>
          </w:p>
          <w:p w:rsidR="004309DE" w:rsidRPr="004309DE" w:rsidRDefault="004309DE" w:rsidP="00921CCD">
            <w:pPr>
              <w:numPr>
                <w:ilvl w:val="0"/>
                <w:numId w:val="35"/>
              </w:numPr>
              <w:rPr>
                <w:rFonts w:ascii="ＭＳ 明朝"/>
              </w:rPr>
            </w:pPr>
            <w:r w:rsidRPr="004309DE">
              <w:rPr>
                <w:rFonts w:ascii="ＭＳ 明朝" w:hint="eastAsia"/>
              </w:rPr>
              <w:t>阪南2区における人工干潟の整備など生態系の回復に配慮した海辺づくりを進める。</w:t>
            </w:r>
          </w:p>
        </w:tc>
      </w:tr>
      <w:tr w:rsidR="004309DE" w:rsidRPr="004309DE" w:rsidTr="00C313AA">
        <w:trPr>
          <w:trHeight w:val="256"/>
        </w:trPr>
        <w:tc>
          <w:tcPr>
            <w:tcW w:w="900" w:type="dxa"/>
            <w:tcBorders>
              <w:top w:val="single" w:sz="6" w:space="0" w:color="auto"/>
              <w:left w:val="single" w:sz="8" w:space="0" w:color="auto"/>
              <w:bottom w:val="single" w:sz="8"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bottom w:val="single" w:sz="8" w:space="0" w:color="auto"/>
              <w:right w:val="single" w:sz="8" w:space="0" w:color="auto"/>
            </w:tcBorders>
          </w:tcPr>
          <w:p w:rsidR="004309DE" w:rsidRPr="004309DE" w:rsidRDefault="004309DE" w:rsidP="00921CCD">
            <w:pPr>
              <w:numPr>
                <w:ilvl w:val="0"/>
                <w:numId w:val="61"/>
              </w:numPr>
              <w:ind w:left="340" w:hanging="340"/>
              <w:rPr>
                <w:rFonts w:ascii="平成明朝"/>
              </w:rPr>
            </w:pPr>
            <w:r w:rsidRPr="004309DE">
              <w:rPr>
                <w:rFonts w:ascii="平成明朝" w:hint="eastAsia"/>
              </w:rPr>
              <w:t>周辺の都市機能や港湾機能との調和を図る。</w:t>
            </w:r>
          </w:p>
          <w:p w:rsidR="004309DE" w:rsidRPr="004309DE" w:rsidRDefault="004309DE" w:rsidP="004309DE">
            <w:pPr>
              <w:ind w:left="41"/>
              <w:rPr>
                <w:rFonts w:ascii="平成明朝"/>
              </w:rPr>
            </w:pPr>
          </w:p>
        </w:tc>
      </w:tr>
    </w:tbl>
    <w:p w:rsidR="004309DE" w:rsidRPr="004309DE" w:rsidRDefault="004309DE" w:rsidP="004309DE">
      <w:pPr>
        <w:rPr>
          <w:rFonts w:ascii="平成明朝" w:eastAsia="ＭＳ ゴシック"/>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貝塚・泉佐野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明朝"/>
              </w:rPr>
              <w:br w:type="page"/>
            </w:r>
            <w:r w:rsidRPr="004309DE">
              <w:rPr>
                <w:rFonts w:ascii="ＭＳ ゴシック" w:eastAsia="ＭＳ ゴシック" w:hint="eastAsia"/>
              </w:rPr>
              <w:t xml:space="preserve">　貝塚・泉佐野ゾーン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環境創造・楽しみエリア</w:t>
            </w:r>
          </w:p>
        </w:tc>
      </w:tr>
      <w:tr w:rsidR="004309DE" w:rsidRPr="004309DE" w:rsidTr="00C313AA">
        <w:trPr>
          <w:trHeight w:val="1088"/>
        </w:trPr>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35"/>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5"/>
              </w:numPr>
              <w:rPr>
                <w:rFonts w:ascii="平成明朝"/>
              </w:rPr>
            </w:pPr>
            <w:r w:rsidRPr="004309DE">
              <w:rPr>
                <w:rFonts w:ascii="平成明朝" w:hint="eastAsia"/>
              </w:rPr>
              <w:t>人工海浜の侵食に対する長期的な保全を図る。</w:t>
            </w:r>
          </w:p>
          <w:p w:rsidR="004309DE" w:rsidRPr="004309DE" w:rsidRDefault="004309DE" w:rsidP="00921CCD">
            <w:pPr>
              <w:numPr>
                <w:ilvl w:val="0"/>
                <w:numId w:val="35"/>
              </w:numPr>
              <w:rPr>
                <w:rFonts w:ascii="平成明朝"/>
              </w:rPr>
            </w:pPr>
            <w:r w:rsidRPr="004309DE">
              <w:rPr>
                <w:rFonts w:ascii="ＭＳ 明朝" w:hint="eastAsia"/>
              </w:rPr>
              <w:t>高潮や津波などによる</w:t>
            </w:r>
            <w:r w:rsidRPr="004309DE">
              <w:rPr>
                <w:rFonts w:ascii="平成明朝" w:hint="eastAsia"/>
              </w:rPr>
              <w:t>非常時の水門等操作の安全迅速化対応などソフト面の対策強化を図る。</w:t>
            </w:r>
          </w:p>
        </w:tc>
      </w:tr>
      <w:tr w:rsidR="004309DE" w:rsidRPr="004309DE" w:rsidTr="00C313AA">
        <w:trPr>
          <w:trHeight w:val="726"/>
        </w:trPr>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shd w:val="clear" w:color="auto" w:fill="FFFFFF"/>
          </w:tcPr>
          <w:p w:rsidR="004309DE" w:rsidRPr="004309DE" w:rsidRDefault="004309DE" w:rsidP="00921CCD">
            <w:pPr>
              <w:numPr>
                <w:ilvl w:val="0"/>
                <w:numId w:val="35"/>
              </w:numPr>
              <w:rPr>
                <w:rFonts w:ascii="ＭＳ 明朝"/>
              </w:rPr>
            </w:pPr>
            <w:r w:rsidRPr="004309DE">
              <w:rPr>
                <w:rFonts w:ascii="ＭＳ 明朝" w:hint="eastAsia"/>
              </w:rPr>
              <w:t>人工海浜、緑地の整備により良好な環境や海岸景観を有しており、今後ともその保全に努める。</w:t>
            </w:r>
          </w:p>
          <w:p w:rsidR="004309DE" w:rsidRPr="004309DE" w:rsidRDefault="004309DE" w:rsidP="00921CCD">
            <w:pPr>
              <w:numPr>
                <w:ilvl w:val="0"/>
                <w:numId w:val="35"/>
              </w:numPr>
              <w:rPr>
                <w:rFonts w:ascii="ＭＳ 明朝"/>
              </w:rPr>
            </w:pPr>
            <w:r w:rsidRPr="004309DE">
              <w:rPr>
                <w:rFonts w:ascii="ＭＳ 明朝" w:hint="eastAsia"/>
              </w:rPr>
              <w:t>地域と協力して環境維持に努める。</w:t>
            </w:r>
          </w:p>
          <w:p w:rsidR="004309DE" w:rsidRPr="004309DE" w:rsidRDefault="004309DE" w:rsidP="00921CCD">
            <w:pPr>
              <w:numPr>
                <w:ilvl w:val="0"/>
                <w:numId w:val="35"/>
              </w:numPr>
              <w:rPr>
                <w:rFonts w:ascii="ＭＳ 明朝"/>
              </w:rPr>
            </w:pPr>
            <w:r w:rsidRPr="004309DE">
              <w:rPr>
                <w:rFonts w:ascii="ＭＳ 明朝" w:hint="eastAsia"/>
              </w:rPr>
              <w:t>海岸愛護・ボランティア活動の支援に努める。</w:t>
            </w:r>
          </w:p>
        </w:tc>
      </w:tr>
      <w:tr w:rsidR="004309DE" w:rsidRPr="004309DE" w:rsidTr="00C313AA">
        <w:trPr>
          <w:trHeight w:val="137"/>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5"/>
              </w:numPr>
              <w:rPr>
                <w:rFonts w:ascii="平成明朝"/>
              </w:rPr>
            </w:pPr>
            <w:r w:rsidRPr="004309DE">
              <w:rPr>
                <w:rFonts w:ascii="平成明朝" w:hint="eastAsia"/>
              </w:rPr>
              <w:t>海岸利用のマナー向上、ルールづくりなどを推進する。</w:t>
            </w:r>
          </w:p>
          <w:p w:rsidR="004309DE" w:rsidRPr="004309DE" w:rsidRDefault="004309DE" w:rsidP="004309DE">
            <w:pPr>
              <w:ind w:left="340"/>
              <w:rPr>
                <w:rFonts w:ascii="平成明朝"/>
              </w:rPr>
            </w:pPr>
          </w:p>
        </w:tc>
      </w:tr>
    </w:tbl>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関西国際空港・りんくうタウン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関西国際空港・りんくうタウンゾーン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環境創造・楽しみエリア</w:t>
            </w:r>
          </w:p>
        </w:tc>
      </w:tr>
      <w:tr w:rsidR="004309DE" w:rsidRPr="004309DE" w:rsidTr="00C313AA">
        <w:trPr>
          <w:trHeight w:val="640"/>
        </w:trPr>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35"/>
              </w:numPr>
              <w:rPr>
                <w:rFonts w:ascii="平成明朝"/>
              </w:rPr>
            </w:pPr>
            <w:r w:rsidRPr="004309DE">
              <w:rPr>
                <w:rFonts w:ascii="平成明朝" w:hint="eastAsia"/>
              </w:rPr>
              <w:t>高潮対策として堤防の嵩上げ等の改良を行い防護機能を確保する。</w:t>
            </w:r>
          </w:p>
          <w:p w:rsidR="004309DE" w:rsidRPr="004309DE" w:rsidRDefault="004309DE" w:rsidP="00921CCD">
            <w:pPr>
              <w:numPr>
                <w:ilvl w:val="0"/>
                <w:numId w:val="35"/>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5"/>
              </w:numPr>
              <w:rPr>
                <w:rFonts w:ascii="平成明朝"/>
              </w:rPr>
            </w:pPr>
            <w:r w:rsidRPr="004309DE">
              <w:rPr>
                <w:rFonts w:ascii="ＭＳ 明朝" w:hint="eastAsia"/>
              </w:rPr>
              <w:t>水門、排水機場の老朽化対策等を進め、防護機能の強化を図る。</w:t>
            </w:r>
          </w:p>
          <w:p w:rsidR="004309DE" w:rsidRPr="004309DE" w:rsidRDefault="004309DE" w:rsidP="00921CCD">
            <w:pPr>
              <w:numPr>
                <w:ilvl w:val="0"/>
                <w:numId w:val="35"/>
              </w:numPr>
              <w:rPr>
                <w:rFonts w:ascii="平成明朝"/>
              </w:rPr>
            </w:pPr>
            <w:r w:rsidRPr="004309DE">
              <w:rPr>
                <w:rFonts w:ascii="平成明朝" w:hint="eastAsia"/>
              </w:rPr>
              <w:t>人工海浜の侵食に対する長期的な保全を図る。</w:t>
            </w:r>
          </w:p>
          <w:p w:rsidR="004309DE" w:rsidRPr="004309DE" w:rsidRDefault="004309DE" w:rsidP="00921CCD">
            <w:pPr>
              <w:numPr>
                <w:ilvl w:val="0"/>
                <w:numId w:val="35"/>
              </w:numPr>
              <w:rPr>
                <w:rFonts w:ascii="平成明朝"/>
              </w:rPr>
            </w:pPr>
            <w:r w:rsidRPr="004309DE">
              <w:rPr>
                <w:rFonts w:ascii="ＭＳ 明朝" w:hint="eastAsia"/>
              </w:rPr>
              <w:t>高潮や津波などによる</w:t>
            </w:r>
            <w:r w:rsidRPr="004309DE">
              <w:rPr>
                <w:rFonts w:ascii="平成明朝" w:hint="eastAsia"/>
              </w:rPr>
              <w:t>非常時の水門等操作の安全迅速化対応などソフト面の対策強化を図る。</w:t>
            </w:r>
          </w:p>
        </w:tc>
      </w:tr>
      <w:tr w:rsidR="004309DE" w:rsidRPr="004309DE" w:rsidTr="00C313AA">
        <w:trPr>
          <w:trHeight w:val="1052"/>
        </w:trPr>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5"/>
              </w:numPr>
              <w:rPr>
                <w:rFonts w:ascii="ＭＳ 明朝"/>
              </w:rPr>
            </w:pPr>
            <w:r w:rsidRPr="004309DE">
              <w:rPr>
                <w:rFonts w:hint="eastAsia"/>
              </w:rPr>
              <w:t>緩傾斜護岸、人工海浜、シンボル緑地などの整備により、良好な水辺環境や海岸景観を有しており今後とも保全に努める。</w:t>
            </w:r>
          </w:p>
          <w:p w:rsidR="004309DE" w:rsidRPr="004309DE" w:rsidRDefault="004309DE" w:rsidP="00921CCD">
            <w:pPr>
              <w:numPr>
                <w:ilvl w:val="0"/>
                <w:numId w:val="35"/>
              </w:numPr>
              <w:rPr>
                <w:rFonts w:ascii="ＭＳ 明朝"/>
              </w:rPr>
            </w:pPr>
            <w:r w:rsidRPr="004309DE">
              <w:rPr>
                <w:rFonts w:ascii="ＭＳ 明朝" w:hint="eastAsia"/>
              </w:rPr>
              <w:t>地域と協力して環境維持に努める。</w:t>
            </w:r>
          </w:p>
          <w:p w:rsidR="004309DE" w:rsidRPr="004309DE" w:rsidRDefault="004309DE" w:rsidP="00921CCD">
            <w:pPr>
              <w:numPr>
                <w:ilvl w:val="0"/>
                <w:numId w:val="35"/>
              </w:numPr>
              <w:rPr>
                <w:rFonts w:ascii="ＭＳ 明朝"/>
              </w:rPr>
            </w:pPr>
            <w:r w:rsidRPr="004309DE">
              <w:rPr>
                <w:rFonts w:ascii="ＭＳ 明朝" w:hint="eastAsia"/>
              </w:rPr>
              <w:t>海岸愛護、ボランティア活動の支援に努める。</w:t>
            </w:r>
          </w:p>
          <w:p w:rsidR="004309DE" w:rsidRPr="004309DE" w:rsidRDefault="004309DE" w:rsidP="00921CCD">
            <w:pPr>
              <w:numPr>
                <w:ilvl w:val="0"/>
                <w:numId w:val="35"/>
              </w:numPr>
              <w:rPr>
                <w:rFonts w:ascii="ＭＳ 明朝"/>
              </w:rPr>
            </w:pPr>
            <w:r w:rsidRPr="004309DE">
              <w:rPr>
                <w:rFonts w:ascii="ＭＳ 明朝" w:hint="eastAsia"/>
              </w:rPr>
              <w:t>空港島周辺の藻場造成による生態系の回復に配慮した海辺づくりを進める。</w:t>
            </w:r>
          </w:p>
        </w:tc>
      </w:tr>
      <w:tr w:rsidR="004309DE" w:rsidRPr="004309DE" w:rsidTr="00C313AA">
        <w:trPr>
          <w:trHeight w:val="734"/>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5"/>
              </w:numPr>
              <w:rPr>
                <w:rFonts w:ascii="平成明朝"/>
              </w:rPr>
            </w:pPr>
            <w:r w:rsidRPr="004309DE">
              <w:rPr>
                <w:rFonts w:ascii="平成明朝" w:hint="eastAsia"/>
              </w:rPr>
              <w:t>海岸利用のマナー向上、ルールづくり、放置艇対策などを推進する。</w:t>
            </w:r>
          </w:p>
        </w:tc>
      </w:tr>
    </w:tbl>
    <w:p w:rsidR="004309DE" w:rsidRPr="004309DE" w:rsidRDefault="004309DE" w:rsidP="004309DE">
      <w:pPr>
        <w:jc w:val="left"/>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男里川～箱作ゾーン"/>
      </w:tblPr>
      <w:tblGrid>
        <w:gridCol w:w="900"/>
        <w:gridCol w:w="5067"/>
        <w:gridCol w:w="3105"/>
      </w:tblGrid>
      <w:tr w:rsidR="004309DE" w:rsidRPr="004309DE" w:rsidTr="00C313AA">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男里川～箱作ゾーン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環境保全・親しみエリア</w:t>
            </w:r>
          </w:p>
        </w:tc>
      </w:tr>
      <w:tr w:rsidR="004309DE" w:rsidRPr="004309DE" w:rsidTr="00C313AA">
        <w:trPr>
          <w:trHeight w:val="1350"/>
        </w:trPr>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35"/>
              </w:numPr>
              <w:rPr>
                <w:rFonts w:ascii="平成明朝"/>
              </w:rPr>
            </w:pPr>
            <w:r w:rsidRPr="004309DE">
              <w:rPr>
                <w:rFonts w:ascii="平成明朝" w:hint="eastAsia"/>
              </w:rPr>
              <w:t>高潮対策として堤防の新設や嵩上げ等の改良を行い防護機能を確保する。</w:t>
            </w:r>
          </w:p>
          <w:p w:rsidR="004309DE" w:rsidRPr="004309DE" w:rsidRDefault="004309DE" w:rsidP="00921CCD">
            <w:pPr>
              <w:numPr>
                <w:ilvl w:val="0"/>
                <w:numId w:val="35"/>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5"/>
              </w:numPr>
              <w:rPr>
                <w:rFonts w:ascii="平成明朝"/>
              </w:rPr>
            </w:pPr>
            <w:r w:rsidRPr="004309DE">
              <w:rPr>
                <w:rFonts w:ascii="平成明朝" w:hint="eastAsia"/>
              </w:rPr>
              <w:t>干潟や半自然海岸の侵食に対する長期的な保全を図る。</w:t>
            </w:r>
          </w:p>
          <w:p w:rsidR="004309DE" w:rsidRPr="004309DE" w:rsidRDefault="004309DE" w:rsidP="00921CCD">
            <w:pPr>
              <w:numPr>
                <w:ilvl w:val="0"/>
                <w:numId w:val="35"/>
              </w:numPr>
              <w:rPr>
                <w:rFonts w:ascii="平成明朝"/>
              </w:rPr>
            </w:pPr>
            <w:r w:rsidRPr="004309DE">
              <w:rPr>
                <w:rFonts w:ascii="平成明朝" w:hint="eastAsia"/>
              </w:rPr>
              <w:t>環境や利用面に配慮した面的防護方式の施設づくりを進める。</w:t>
            </w:r>
          </w:p>
          <w:p w:rsidR="004309DE" w:rsidRPr="004309DE" w:rsidRDefault="004309DE" w:rsidP="00921CCD">
            <w:pPr>
              <w:numPr>
                <w:ilvl w:val="0"/>
                <w:numId w:val="35"/>
              </w:numPr>
              <w:rPr>
                <w:rFonts w:ascii="平成明朝"/>
              </w:rPr>
            </w:pPr>
            <w:r w:rsidRPr="004309DE">
              <w:rPr>
                <w:rFonts w:ascii="ＭＳ 明朝" w:hint="eastAsia"/>
              </w:rPr>
              <w:t>高潮や津波などによる</w:t>
            </w:r>
            <w:r w:rsidRPr="004309DE">
              <w:rPr>
                <w:rFonts w:ascii="平成明朝" w:hint="eastAsia"/>
              </w:rPr>
              <w:t>非常時の水門等操作の安全迅速化対応などソフト面の対策強化を図る。</w:t>
            </w:r>
          </w:p>
        </w:tc>
      </w:tr>
      <w:tr w:rsidR="004309DE" w:rsidRPr="004309DE" w:rsidTr="00C313AA">
        <w:trPr>
          <w:trHeight w:val="784"/>
        </w:trPr>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5"/>
              </w:numPr>
              <w:jc w:val="left"/>
            </w:pPr>
            <w:r w:rsidRPr="004309DE">
              <w:rPr>
                <w:rFonts w:hint="eastAsia"/>
              </w:rPr>
              <w:t>干潟特有の多種多様な生物の生息地である貴重な河口干潟の保全に努める。</w:t>
            </w:r>
          </w:p>
          <w:p w:rsidR="004309DE" w:rsidRPr="004309DE" w:rsidRDefault="004309DE" w:rsidP="00921CCD">
            <w:pPr>
              <w:numPr>
                <w:ilvl w:val="0"/>
                <w:numId w:val="35"/>
              </w:numPr>
              <w:rPr>
                <w:rFonts w:ascii="ＭＳ 明朝"/>
              </w:rPr>
            </w:pPr>
            <w:r w:rsidRPr="004309DE">
              <w:rPr>
                <w:rFonts w:hint="eastAsia"/>
              </w:rPr>
              <w:t>生態系や自然景観に配慮した水辺環境を創出する。</w:t>
            </w:r>
          </w:p>
          <w:p w:rsidR="004309DE" w:rsidRPr="004309DE" w:rsidRDefault="004309DE" w:rsidP="00921CCD">
            <w:pPr>
              <w:numPr>
                <w:ilvl w:val="0"/>
                <w:numId w:val="35"/>
              </w:numPr>
              <w:rPr>
                <w:rFonts w:ascii="ＭＳ 明朝"/>
              </w:rPr>
            </w:pPr>
            <w:r w:rsidRPr="004309DE">
              <w:rPr>
                <w:rFonts w:ascii="ＭＳ 明朝" w:hint="eastAsia"/>
              </w:rPr>
              <w:t>沖合に藻場があり、その保全に配慮した水辺環境づくりに努める。</w:t>
            </w:r>
          </w:p>
          <w:p w:rsidR="004309DE" w:rsidRPr="004309DE" w:rsidRDefault="004309DE" w:rsidP="00921CCD">
            <w:pPr>
              <w:numPr>
                <w:ilvl w:val="0"/>
                <w:numId w:val="35"/>
              </w:numPr>
              <w:rPr>
                <w:rFonts w:ascii="ＭＳ 明朝"/>
              </w:rPr>
            </w:pPr>
            <w:r w:rsidRPr="004309DE">
              <w:rPr>
                <w:rFonts w:ascii="ＭＳ 明朝" w:hint="eastAsia"/>
              </w:rPr>
              <w:t>地域と協力して環境維持に努める。</w:t>
            </w:r>
          </w:p>
          <w:p w:rsidR="004309DE" w:rsidRPr="004309DE" w:rsidRDefault="004309DE" w:rsidP="00921CCD">
            <w:pPr>
              <w:numPr>
                <w:ilvl w:val="0"/>
                <w:numId w:val="35"/>
              </w:numPr>
              <w:rPr>
                <w:rFonts w:ascii="ＭＳ 明朝"/>
              </w:rPr>
            </w:pPr>
            <w:r w:rsidRPr="004309DE">
              <w:rPr>
                <w:rFonts w:ascii="ＭＳ 明朝" w:hint="eastAsia"/>
              </w:rPr>
              <w:t>海岸愛護・ボランティア活動の支援に努める。</w:t>
            </w:r>
          </w:p>
        </w:tc>
      </w:tr>
      <w:tr w:rsidR="004309DE" w:rsidRPr="004309DE" w:rsidTr="00C313AA">
        <w:trPr>
          <w:trHeight w:val="1628"/>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5"/>
              </w:numPr>
              <w:jc w:val="left"/>
            </w:pPr>
            <w:r w:rsidRPr="004309DE">
              <w:rPr>
                <w:rFonts w:hint="eastAsia"/>
              </w:rPr>
              <w:t>地域の行事や活動に利用できる海岸づくりを進める。</w:t>
            </w:r>
          </w:p>
          <w:p w:rsidR="004309DE" w:rsidRPr="004309DE" w:rsidRDefault="004309DE" w:rsidP="00921CCD">
            <w:pPr>
              <w:numPr>
                <w:ilvl w:val="0"/>
                <w:numId w:val="35"/>
              </w:numPr>
              <w:jc w:val="left"/>
              <w:rPr>
                <w:rFonts w:ascii="平成明朝"/>
              </w:rPr>
            </w:pPr>
            <w:r w:rsidRPr="004309DE">
              <w:rPr>
                <w:rFonts w:hint="eastAsia"/>
              </w:rPr>
              <w:t>海の体験や自然観察、環境学習などができる海岸づくりを進める。</w:t>
            </w:r>
          </w:p>
          <w:p w:rsidR="004309DE" w:rsidRPr="004309DE" w:rsidRDefault="004309DE" w:rsidP="00921CCD">
            <w:pPr>
              <w:numPr>
                <w:ilvl w:val="0"/>
                <w:numId w:val="35"/>
              </w:numPr>
              <w:jc w:val="left"/>
              <w:rPr>
                <w:rFonts w:ascii="平成明朝"/>
              </w:rPr>
            </w:pPr>
            <w:r w:rsidRPr="004309DE">
              <w:rPr>
                <w:rFonts w:hint="eastAsia"/>
              </w:rPr>
              <w:t>多くの人が海辺と親しむことができるよう、安全で快適なアクセスづくりやバリアフリー化を進める。</w:t>
            </w:r>
          </w:p>
          <w:p w:rsidR="004309DE" w:rsidRPr="004309DE" w:rsidRDefault="004309DE" w:rsidP="00921CCD">
            <w:pPr>
              <w:numPr>
                <w:ilvl w:val="0"/>
                <w:numId w:val="35"/>
              </w:numPr>
              <w:rPr>
                <w:rFonts w:ascii="平成明朝"/>
              </w:rPr>
            </w:pPr>
            <w:r w:rsidRPr="004309DE">
              <w:rPr>
                <w:rFonts w:ascii="平成明朝" w:hint="eastAsia"/>
              </w:rPr>
              <w:t>海岸でのレクリエーション利用では地域住民との調整を図るとともに、海岸利用のマナー向上、ルールづくり、放置艇対策などを推進する。</w:t>
            </w:r>
          </w:p>
        </w:tc>
      </w:tr>
    </w:tbl>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淡輪・箱作ゾーン"/>
      </w:tblPr>
      <w:tblGrid>
        <w:gridCol w:w="900"/>
        <w:gridCol w:w="5067"/>
        <w:gridCol w:w="3105"/>
      </w:tblGrid>
      <w:tr w:rsidR="004309DE" w:rsidRPr="004309DE" w:rsidTr="00B22097">
        <w:trPr>
          <w:trHeight w:val="625"/>
        </w:trPr>
        <w:tc>
          <w:tcPr>
            <w:tcW w:w="5967" w:type="dxa"/>
            <w:gridSpan w:val="2"/>
            <w:vAlign w:val="center"/>
          </w:tcPr>
          <w:p w:rsidR="004309DE" w:rsidRPr="004309DE" w:rsidRDefault="004309DE" w:rsidP="004309DE">
            <w:pPr>
              <w:rPr>
                <w:rFonts w:ascii="ＭＳ 明朝"/>
              </w:rPr>
            </w:pPr>
            <w:r w:rsidRPr="004309DE">
              <w:rPr>
                <w:rFonts w:ascii="ＭＳ ゴシック" w:eastAsia="ＭＳ ゴシック" w:hint="eastAsia"/>
              </w:rPr>
              <w:t xml:space="preserve">　淡輪・箱作ゾーン</w:t>
            </w:r>
          </w:p>
        </w:tc>
        <w:tc>
          <w:tcPr>
            <w:tcW w:w="3105" w:type="dxa"/>
            <w:vAlign w:val="center"/>
          </w:tcPr>
          <w:p w:rsidR="004309DE" w:rsidRPr="004309DE" w:rsidRDefault="004309DE" w:rsidP="004309DE">
            <w:pPr>
              <w:rPr>
                <w:rFonts w:ascii="ＭＳ 明朝"/>
              </w:rPr>
            </w:pPr>
            <w:r w:rsidRPr="004309DE">
              <w:rPr>
                <w:rFonts w:ascii="ＭＳ ゴシック" w:eastAsia="ＭＳ ゴシック" w:hint="eastAsia"/>
              </w:rPr>
              <w:t>環境創造・楽しみエリア</w:t>
            </w:r>
          </w:p>
        </w:tc>
      </w:tr>
      <w:tr w:rsidR="004309DE" w:rsidRPr="004309DE" w:rsidTr="00B22097">
        <w:trPr>
          <w:trHeight w:val="1326"/>
        </w:trPr>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72" w:type="dxa"/>
            <w:gridSpan w:val="2"/>
            <w:tcBorders>
              <w:left w:val="single" w:sz="6" w:space="0" w:color="auto"/>
              <w:bottom w:val="single" w:sz="6" w:space="0" w:color="auto"/>
            </w:tcBorders>
          </w:tcPr>
          <w:p w:rsidR="004309DE" w:rsidRPr="004309DE" w:rsidRDefault="004309DE" w:rsidP="00921CCD">
            <w:pPr>
              <w:numPr>
                <w:ilvl w:val="0"/>
                <w:numId w:val="36"/>
              </w:numPr>
              <w:rPr>
                <w:rFonts w:ascii="平成明朝"/>
              </w:rPr>
            </w:pPr>
            <w:r w:rsidRPr="004309DE">
              <w:rPr>
                <w:rFonts w:ascii="平成明朝" w:hint="eastAsia"/>
              </w:rPr>
              <w:t>高潮対策として堤防の嵩上げ等を行い防護機能を確保する。</w:t>
            </w:r>
          </w:p>
          <w:p w:rsidR="004309DE" w:rsidRPr="004309DE" w:rsidRDefault="004309DE" w:rsidP="00921CCD">
            <w:pPr>
              <w:numPr>
                <w:ilvl w:val="0"/>
                <w:numId w:val="36"/>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6"/>
              </w:numPr>
              <w:rPr>
                <w:rFonts w:ascii="平成明朝"/>
              </w:rPr>
            </w:pPr>
            <w:r w:rsidRPr="004309DE">
              <w:rPr>
                <w:rFonts w:ascii="平成明朝" w:hint="eastAsia"/>
              </w:rPr>
              <w:t>人工海浜の侵食に対する長期的な保全を図る。</w:t>
            </w:r>
          </w:p>
          <w:p w:rsidR="004309DE" w:rsidRPr="004309DE" w:rsidRDefault="004309DE" w:rsidP="00921CCD">
            <w:pPr>
              <w:numPr>
                <w:ilvl w:val="0"/>
                <w:numId w:val="36"/>
              </w:numPr>
              <w:rPr>
                <w:rFonts w:ascii="平成明朝"/>
              </w:rPr>
            </w:pPr>
            <w:r w:rsidRPr="004309DE">
              <w:rPr>
                <w:rFonts w:ascii="ＭＳ 明朝" w:hint="eastAsia"/>
              </w:rPr>
              <w:t>高潮や津波などによる</w:t>
            </w:r>
            <w:r w:rsidRPr="004309DE">
              <w:rPr>
                <w:rFonts w:ascii="平成明朝" w:hint="eastAsia"/>
              </w:rPr>
              <w:t>非常時の対応などソフト面の対策強化を図る。</w:t>
            </w:r>
          </w:p>
        </w:tc>
      </w:tr>
      <w:tr w:rsidR="004309DE" w:rsidRPr="004309DE" w:rsidTr="00B22097">
        <w:trPr>
          <w:trHeight w:val="1062"/>
        </w:trPr>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72"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6"/>
              </w:numPr>
              <w:rPr>
                <w:rFonts w:ascii="ＭＳ 明朝"/>
              </w:rPr>
            </w:pPr>
            <w:r w:rsidRPr="004309DE">
              <w:rPr>
                <w:rFonts w:hint="eastAsia"/>
              </w:rPr>
              <w:t>海浜公園と一体的に整備された良好な水辺環境や海岸景観の維持・保全に努める。</w:t>
            </w:r>
          </w:p>
          <w:p w:rsidR="004309DE" w:rsidRPr="004309DE" w:rsidRDefault="004309DE" w:rsidP="00921CCD">
            <w:pPr>
              <w:numPr>
                <w:ilvl w:val="0"/>
                <w:numId w:val="36"/>
              </w:numPr>
              <w:rPr>
                <w:rFonts w:ascii="ＭＳ 明朝"/>
              </w:rPr>
            </w:pPr>
            <w:r w:rsidRPr="004309DE">
              <w:rPr>
                <w:rFonts w:ascii="ＭＳ 明朝" w:hint="eastAsia"/>
              </w:rPr>
              <w:t>地域と協力して環境維持に努める。</w:t>
            </w:r>
          </w:p>
          <w:p w:rsidR="004309DE" w:rsidRPr="004309DE" w:rsidRDefault="004309DE" w:rsidP="00921CCD">
            <w:pPr>
              <w:numPr>
                <w:ilvl w:val="0"/>
                <w:numId w:val="36"/>
              </w:numPr>
              <w:rPr>
                <w:rFonts w:ascii="ＭＳ 明朝"/>
              </w:rPr>
            </w:pPr>
            <w:r w:rsidRPr="004309DE">
              <w:rPr>
                <w:rFonts w:ascii="ＭＳ 明朝" w:hint="eastAsia"/>
              </w:rPr>
              <w:t>海岸愛護、ボランティア活動の支援に努める。</w:t>
            </w:r>
          </w:p>
        </w:tc>
      </w:tr>
      <w:tr w:rsidR="004309DE" w:rsidRPr="004309DE" w:rsidTr="00B22097">
        <w:trPr>
          <w:trHeight w:val="837"/>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72" w:type="dxa"/>
            <w:gridSpan w:val="2"/>
            <w:tcBorders>
              <w:top w:val="single" w:sz="6" w:space="0" w:color="auto"/>
              <w:left w:val="single" w:sz="6" w:space="0" w:color="auto"/>
            </w:tcBorders>
          </w:tcPr>
          <w:p w:rsidR="004309DE" w:rsidRPr="004309DE" w:rsidRDefault="004309DE" w:rsidP="00921CCD">
            <w:pPr>
              <w:numPr>
                <w:ilvl w:val="0"/>
                <w:numId w:val="36"/>
              </w:numPr>
              <w:rPr>
                <w:rFonts w:ascii="平成明朝"/>
              </w:rPr>
            </w:pPr>
            <w:r w:rsidRPr="004309DE">
              <w:rPr>
                <w:rFonts w:hint="eastAsia"/>
              </w:rPr>
              <w:t>マリンリゾートとしての総合的な海洋レクリエーション拠点であり、自然豊かな海浜機能を維持していくため、海岸利用のマナー向上、ルールづくり、</w:t>
            </w:r>
            <w:r w:rsidRPr="004309DE">
              <w:rPr>
                <w:rFonts w:ascii="平成明朝" w:hint="eastAsia"/>
              </w:rPr>
              <w:t>放置艇対策</w:t>
            </w:r>
            <w:r w:rsidRPr="004309DE">
              <w:rPr>
                <w:rFonts w:hint="eastAsia"/>
              </w:rPr>
              <w:t>などを推進する。</w:t>
            </w:r>
          </w:p>
        </w:tc>
      </w:tr>
    </w:tbl>
    <w:p w:rsidR="004309DE" w:rsidRPr="004309DE" w:rsidRDefault="004309DE" w:rsidP="004309DE">
      <w:pPr>
        <w:rPr>
          <w:rFonts w:ascii="ＭＳ 明朝"/>
        </w:rPr>
      </w:pPr>
    </w:p>
    <w:tbl>
      <w:tblPr>
        <w:tblW w:w="0" w:type="auto"/>
        <w:tblInd w:w="9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Caption w:val="岬ゾーン"/>
      </w:tblPr>
      <w:tblGrid>
        <w:gridCol w:w="900"/>
        <w:gridCol w:w="5067"/>
        <w:gridCol w:w="3094"/>
      </w:tblGrid>
      <w:tr w:rsidR="004309DE" w:rsidRPr="004309DE" w:rsidTr="00B22097">
        <w:trPr>
          <w:trHeight w:val="625"/>
        </w:trPr>
        <w:tc>
          <w:tcPr>
            <w:tcW w:w="5967" w:type="dxa"/>
            <w:gridSpan w:val="2"/>
            <w:vAlign w:val="center"/>
          </w:tcPr>
          <w:p w:rsidR="004309DE" w:rsidRPr="004309DE" w:rsidRDefault="004309DE" w:rsidP="004309DE">
            <w:pPr>
              <w:rPr>
                <w:rFonts w:ascii="ＭＳ 明朝"/>
              </w:rPr>
            </w:pPr>
            <w:r w:rsidRPr="004309DE">
              <w:rPr>
                <w:rFonts w:ascii="ＭＳ 明朝"/>
              </w:rPr>
              <w:br w:type="page"/>
            </w:r>
            <w:r w:rsidRPr="004309DE">
              <w:rPr>
                <w:rFonts w:ascii="ＭＳ ゴシック" w:eastAsia="ＭＳ ゴシック" w:hint="eastAsia"/>
              </w:rPr>
              <w:t xml:space="preserve">　岬ゾーン</w:t>
            </w:r>
          </w:p>
        </w:tc>
        <w:tc>
          <w:tcPr>
            <w:tcW w:w="3094" w:type="dxa"/>
            <w:vAlign w:val="center"/>
          </w:tcPr>
          <w:p w:rsidR="004309DE" w:rsidRPr="004309DE" w:rsidRDefault="004309DE" w:rsidP="004309DE">
            <w:pPr>
              <w:rPr>
                <w:rFonts w:ascii="ＭＳ 明朝"/>
              </w:rPr>
            </w:pPr>
            <w:r w:rsidRPr="004309DE">
              <w:rPr>
                <w:rFonts w:ascii="ＭＳ ゴシック" w:eastAsia="ＭＳ ゴシック" w:hint="eastAsia"/>
              </w:rPr>
              <w:t>環境保全・親しみエリア</w:t>
            </w:r>
          </w:p>
        </w:tc>
      </w:tr>
      <w:tr w:rsidR="004309DE" w:rsidRPr="004309DE" w:rsidTr="00B22097">
        <w:trPr>
          <w:trHeight w:val="1432"/>
        </w:trPr>
        <w:tc>
          <w:tcPr>
            <w:tcW w:w="900" w:type="dxa"/>
            <w:tcBorders>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防　護</w:t>
            </w:r>
          </w:p>
        </w:tc>
        <w:tc>
          <w:tcPr>
            <w:tcW w:w="8161" w:type="dxa"/>
            <w:gridSpan w:val="2"/>
            <w:tcBorders>
              <w:left w:val="single" w:sz="6" w:space="0" w:color="auto"/>
              <w:bottom w:val="single" w:sz="6" w:space="0" w:color="auto"/>
            </w:tcBorders>
          </w:tcPr>
          <w:p w:rsidR="004309DE" w:rsidRPr="004309DE" w:rsidRDefault="004309DE" w:rsidP="00921CCD">
            <w:pPr>
              <w:numPr>
                <w:ilvl w:val="0"/>
                <w:numId w:val="36"/>
              </w:numPr>
              <w:rPr>
                <w:rFonts w:ascii="平成明朝"/>
              </w:rPr>
            </w:pPr>
            <w:r w:rsidRPr="004309DE">
              <w:rPr>
                <w:rFonts w:ascii="平成明朝" w:hint="eastAsia"/>
              </w:rPr>
              <w:t>高潮対策として堤防の嵩上げ等の改良を行い防護機能を確保する。</w:t>
            </w:r>
          </w:p>
          <w:p w:rsidR="004309DE" w:rsidRPr="004309DE" w:rsidRDefault="004309DE" w:rsidP="00921CCD">
            <w:pPr>
              <w:numPr>
                <w:ilvl w:val="0"/>
                <w:numId w:val="36"/>
              </w:numPr>
              <w:rPr>
                <w:rFonts w:ascii="平成明朝"/>
              </w:rPr>
            </w:pPr>
            <w:r w:rsidRPr="004309DE">
              <w:rPr>
                <w:rFonts w:ascii="ＭＳ 明朝" w:hint="eastAsia"/>
              </w:rPr>
              <w:t>予防保全の考え方に基づき計画的、効率的な維持管理を進めるものとし、適切な時期に海岸保全施設の老朽度を点検し、必要に応じて維持・修繕等を行う。</w:t>
            </w:r>
          </w:p>
          <w:p w:rsidR="004309DE" w:rsidRPr="004309DE" w:rsidRDefault="004309DE" w:rsidP="00921CCD">
            <w:pPr>
              <w:numPr>
                <w:ilvl w:val="0"/>
                <w:numId w:val="36"/>
              </w:numPr>
              <w:rPr>
                <w:rFonts w:ascii="平成明朝"/>
              </w:rPr>
            </w:pPr>
            <w:r w:rsidRPr="004309DE">
              <w:rPr>
                <w:rFonts w:ascii="平成明朝" w:hint="eastAsia"/>
              </w:rPr>
              <w:t>自然海岸の侵食に対する長期的な保全を図る。</w:t>
            </w:r>
          </w:p>
          <w:p w:rsidR="004309DE" w:rsidRPr="004309DE" w:rsidRDefault="004309DE" w:rsidP="00921CCD">
            <w:pPr>
              <w:numPr>
                <w:ilvl w:val="0"/>
                <w:numId w:val="36"/>
              </w:numPr>
              <w:rPr>
                <w:rFonts w:ascii="平成明朝"/>
              </w:rPr>
            </w:pPr>
            <w:r w:rsidRPr="004309DE">
              <w:rPr>
                <w:rFonts w:ascii="平成明朝" w:hint="eastAsia"/>
              </w:rPr>
              <w:t>環境や利用面に配慮した面的防護方式の施設づくりを進める。</w:t>
            </w:r>
          </w:p>
          <w:p w:rsidR="004309DE" w:rsidRPr="004309DE" w:rsidRDefault="004309DE" w:rsidP="00921CCD">
            <w:pPr>
              <w:numPr>
                <w:ilvl w:val="0"/>
                <w:numId w:val="36"/>
              </w:numPr>
              <w:rPr>
                <w:rFonts w:ascii="平成明朝"/>
              </w:rPr>
            </w:pPr>
            <w:r w:rsidRPr="004309DE">
              <w:rPr>
                <w:rFonts w:ascii="ＭＳ 明朝" w:hint="eastAsia"/>
              </w:rPr>
              <w:t>高潮や津波などによる</w:t>
            </w:r>
            <w:r w:rsidRPr="004309DE">
              <w:rPr>
                <w:rFonts w:ascii="平成明朝" w:hint="eastAsia"/>
              </w:rPr>
              <w:t>非常時の水門等操作の安全迅速化対応などソフト面の対策強化を図る。</w:t>
            </w:r>
          </w:p>
        </w:tc>
      </w:tr>
      <w:tr w:rsidR="004309DE" w:rsidRPr="004309DE" w:rsidTr="00B22097">
        <w:trPr>
          <w:trHeight w:val="589"/>
        </w:trPr>
        <w:tc>
          <w:tcPr>
            <w:tcW w:w="900" w:type="dxa"/>
            <w:tcBorders>
              <w:top w:val="single" w:sz="6" w:space="0" w:color="auto"/>
              <w:bottom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環　境</w:t>
            </w:r>
          </w:p>
        </w:tc>
        <w:tc>
          <w:tcPr>
            <w:tcW w:w="8161" w:type="dxa"/>
            <w:gridSpan w:val="2"/>
            <w:tcBorders>
              <w:top w:val="single" w:sz="6" w:space="0" w:color="auto"/>
              <w:left w:val="single" w:sz="6" w:space="0" w:color="auto"/>
              <w:bottom w:val="single" w:sz="6" w:space="0" w:color="auto"/>
            </w:tcBorders>
          </w:tcPr>
          <w:p w:rsidR="004309DE" w:rsidRPr="004309DE" w:rsidRDefault="004309DE" w:rsidP="00921CCD">
            <w:pPr>
              <w:numPr>
                <w:ilvl w:val="0"/>
                <w:numId w:val="36"/>
              </w:numPr>
              <w:rPr>
                <w:rFonts w:ascii="ＭＳ 明朝"/>
              </w:rPr>
            </w:pPr>
            <w:r w:rsidRPr="004309DE">
              <w:rPr>
                <w:rFonts w:ascii="ＭＳ 明朝" w:hint="eastAsia"/>
              </w:rPr>
              <w:t>貴重な自然環境や良好な環境の保全に努める。</w:t>
            </w:r>
          </w:p>
          <w:p w:rsidR="004309DE" w:rsidRPr="004309DE" w:rsidRDefault="004309DE" w:rsidP="00921CCD">
            <w:pPr>
              <w:numPr>
                <w:ilvl w:val="0"/>
                <w:numId w:val="36"/>
              </w:numPr>
              <w:rPr>
                <w:rFonts w:ascii="ＭＳ 明朝"/>
              </w:rPr>
            </w:pPr>
            <w:r w:rsidRPr="004309DE">
              <w:rPr>
                <w:rFonts w:ascii="ＭＳ 明朝" w:hint="eastAsia"/>
              </w:rPr>
              <w:t>沖合に藻場があり、その保全に配慮した水辺環境づくりに努める。</w:t>
            </w:r>
          </w:p>
          <w:p w:rsidR="004309DE" w:rsidRPr="004309DE" w:rsidRDefault="004309DE" w:rsidP="00921CCD">
            <w:pPr>
              <w:numPr>
                <w:ilvl w:val="0"/>
                <w:numId w:val="36"/>
              </w:numPr>
              <w:rPr>
                <w:rFonts w:ascii="ＭＳ 明朝"/>
              </w:rPr>
            </w:pPr>
            <w:r w:rsidRPr="004309DE">
              <w:rPr>
                <w:rFonts w:ascii="ＭＳ 明朝" w:hint="eastAsia"/>
              </w:rPr>
              <w:t>地域と協力して環境維持に努める。</w:t>
            </w:r>
          </w:p>
          <w:p w:rsidR="004309DE" w:rsidRPr="004309DE" w:rsidRDefault="004309DE" w:rsidP="00921CCD">
            <w:pPr>
              <w:numPr>
                <w:ilvl w:val="0"/>
                <w:numId w:val="36"/>
              </w:numPr>
              <w:rPr>
                <w:rFonts w:ascii="ＭＳ 明朝"/>
              </w:rPr>
            </w:pPr>
            <w:r w:rsidRPr="004309DE">
              <w:rPr>
                <w:rFonts w:ascii="ＭＳ 明朝" w:hint="eastAsia"/>
              </w:rPr>
              <w:t>海岸愛護・ボランティア活動の支援に努める。</w:t>
            </w:r>
          </w:p>
        </w:tc>
      </w:tr>
      <w:tr w:rsidR="004309DE" w:rsidRPr="004309DE" w:rsidTr="00B22097">
        <w:trPr>
          <w:trHeight w:val="1163"/>
        </w:trPr>
        <w:tc>
          <w:tcPr>
            <w:tcW w:w="900" w:type="dxa"/>
            <w:tcBorders>
              <w:top w:val="single" w:sz="6" w:space="0" w:color="auto"/>
              <w:right w:val="single" w:sz="6" w:space="0" w:color="auto"/>
            </w:tcBorders>
            <w:vAlign w:val="center"/>
          </w:tcPr>
          <w:p w:rsidR="004309DE" w:rsidRPr="004309DE" w:rsidRDefault="004309DE" w:rsidP="004309DE">
            <w:pPr>
              <w:jc w:val="center"/>
              <w:rPr>
                <w:rFonts w:ascii="ＭＳ 明朝"/>
              </w:rPr>
            </w:pPr>
            <w:r w:rsidRPr="004309DE">
              <w:rPr>
                <w:rFonts w:ascii="平成明朝" w:eastAsia="ＭＳ ゴシック" w:hint="eastAsia"/>
              </w:rPr>
              <w:t>利　用</w:t>
            </w:r>
          </w:p>
        </w:tc>
        <w:tc>
          <w:tcPr>
            <w:tcW w:w="8161" w:type="dxa"/>
            <w:gridSpan w:val="2"/>
            <w:tcBorders>
              <w:top w:val="single" w:sz="6" w:space="0" w:color="auto"/>
              <w:left w:val="single" w:sz="6" w:space="0" w:color="auto"/>
            </w:tcBorders>
          </w:tcPr>
          <w:p w:rsidR="004309DE" w:rsidRPr="004309DE" w:rsidRDefault="004309DE" w:rsidP="00921CCD">
            <w:pPr>
              <w:numPr>
                <w:ilvl w:val="0"/>
                <w:numId w:val="36"/>
              </w:numPr>
              <w:rPr>
                <w:rFonts w:ascii="ＭＳ 明朝"/>
              </w:rPr>
            </w:pPr>
            <w:r w:rsidRPr="004309DE">
              <w:rPr>
                <w:rFonts w:ascii="平成明朝" w:hint="eastAsia"/>
              </w:rPr>
              <w:t>地域の行事や活動などに利用できる海岸づくりを進める。</w:t>
            </w:r>
          </w:p>
          <w:p w:rsidR="004309DE" w:rsidRPr="004309DE" w:rsidRDefault="004309DE" w:rsidP="00921CCD">
            <w:pPr>
              <w:numPr>
                <w:ilvl w:val="0"/>
                <w:numId w:val="36"/>
              </w:numPr>
              <w:rPr>
                <w:rFonts w:ascii="ＭＳ 明朝"/>
              </w:rPr>
            </w:pPr>
            <w:r w:rsidRPr="004309DE">
              <w:rPr>
                <w:rFonts w:hint="eastAsia"/>
              </w:rPr>
              <w:t>海の体験や自然観察、環境学習などができる海岸づくりを進める。</w:t>
            </w:r>
          </w:p>
          <w:p w:rsidR="004309DE" w:rsidRPr="004309DE" w:rsidRDefault="004309DE" w:rsidP="00921CCD">
            <w:pPr>
              <w:numPr>
                <w:ilvl w:val="0"/>
                <w:numId w:val="36"/>
              </w:numPr>
              <w:rPr>
                <w:rFonts w:ascii="ＭＳ 明朝"/>
              </w:rPr>
            </w:pPr>
            <w:r w:rsidRPr="004309DE">
              <w:rPr>
                <w:rFonts w:hint="eastAsia"/>
              </w:rPr>
              <w:t>多くの人が海辺と親しむことができるよう、安全で快適なアクセスづくりやバリアフリー化を進める。</w:t>
            </w:r>
          </w:p>
          <w:p w:rsidR="004309DE" w:rsidRPr="004309DE" w:rsidRDefault="004309DE" w:rsidP="00921CCD">
            <w:pPr>
              <w:numPr>
                <w:ilvl w:val="0"/>
                <w:numId w:val="36"/>
              </w:numPr>
              <w:rPr>
                <w:rFonts w:ascii="平成明朝"/>
              </w:rPr>
            </w:pPr>
            <w:r w:rsidRPr="004309DE">
              <w:rPr>
                <w:rFonts w:hint="eastAsia"/>
              </w:rPr>
              <w:t>海岸でのレクリエーション利用では地域住民との調整を図るとともに、海岸利用のマナー向上、ルールづくり、放置艇対策などを推進する。</w:t>
            </w:r>
          </w:p>
        </w:tc>
      </w:tr>
    </w:tbl>
    <w:p w:rsidR="004309DE" w:rsidRPr="004309DE" w:rsidRDefault="004309DE" w:rsidP="004309DE">
      <w:pPr>
        <w:rPr>
          <w:rFonts w:ascii="ＭＳ 明朝"/>
        </w:rPr>
      </w:pPr>
    </w:p>
    <w:p w:rsidR="004309DE" w:rsidRPr="004309DE" w:rsidRDefault="004309DE" w:rsidP="004309DE">
      <w:pPr>
        <w:jc w:val="left"/>
      </w:pPr>
    </w:p>
    <w:p w:rsidR="004309DE" w:rsidRPr="004309DE" w:rsidRDefault="004309DE" w:rsidP="004309DE">
      <w:pPr>
        <w:ind w:firstLineChars="100" w:firstLine="221"/>
        <w:rPr>
          <w:sz w:val="20"/>
        </w:rPr>
      </w:pPr>
      <w:r w:rsidRPr="004309DE">
        <w:br w:type="page"/>
      </w:r>
      <w:r w:rsidRPr="004309DE">
        <w:rPr>
          <w:rFonts w:hint="eastAsia"/>
        </w:rPr>
        <w:t>以上が「第１編　海岸の保全に関する基本的な事項」であるが、</w:t>
      </w:r>
      <w:r w:rsidRPr="004309DE">
        <w:rPr>
          <w:rFonts w:hint="eastAsia"/>
          <w:sz w:val="20"/>
        </w:rPr>
        <w:t>施策については、ソフト対策も含め、広く示している。</w:t>
      </w:r>
    </w:p>
    <w:p w:rsidR="004309DE" w:rsidRPr="004309DE" w:rsidRDefault="004309DE" w:rsidP="004309DE">
      <w:pPr>
        <w:ind w:firstLineChars="100" w:firstLine="221"/>
      </w:pPr>
      <w:r w:rsidRPr="004309DE">
        <w:rPr>
          <w:rFonts w:hint="eastAsia"/>
        </w:rPr>
        <w:t>第１編における施策の分担例や第２編との関係について、参考として以下に示す。</w:t>
      </w:r>
    </w:p>
    <w:p w:rsidR="004309DE" w:rsidRPr="004309DE" w:rsidRDefault="004309DE" w:rsidP="004309DE">
      <w:pPr>
        <w:wordWrap w:val="0"/>
        <w:jc w:val="right"/>
        <w:rPr>
          <w:rFonts w:eastAsia="ＭＳ ゴシック"/>
        </w:rPr>
      </w:pPr>
      <w:r w:rsidRPr="004309DE">
        <w:rPr>
          <w:rFonts w:eastAsia="ＭＳ ゴシック" w:hint="eastAsia"/>
        </w:rPr>
        <w:t>【</w:t>
      </w:r>
      <w:r w:rsidRPr="004309DE">
        <w:rPr>
          <w:rFonts w:eastAsia="ＭＳ ゴシック" w:hint="eastAsia"/>
        </w:rPr>
        <w:t xml:space="preserve"> </w:t>
      </w:r>
      <w:r w:rsidRPr="004309DE">
        <w:rPr>
          <w:rFonts w:eastAsia="ＭＳ ゴシック" w:hint="eastAsia"/>
        </w:rPr>
        <w:t>参</w:t>
      </w:r>
      <w:r w:rsidRPr="004309DE">
        <w:rPr>
          <w:rFonts w:eastAsia="ＭＳ ゴシック" w:hint="eastAsia"/>
        </w:rPr>
        <w:t xml:space="preserve"> </w:t>
      </w:r>
      <w:r w:rsidRPr="004309DE">
        <w:rPr>
          <w:rFonts w:eastAsia="ＭＳ ゴシック" w:hint="eastAsia"/>
        </w:rPr>
        <w:t>考</w:t>
      </w:r>
      <w:r w:rsidRPr="004309DE">
        <w:rPr>
          <w:rFonts w:eastAsia="ＭＳ ゴシック" w:hint="eastAsia"/>
        </w:rPr>
        <w:t xml:space="preserve"> </w:t>
      </w:r>
      <w:r w:rsidRPr="004309DE">
        <w:rPr>
          <w:rFonts w:eastAsia="ＭＳ ゴシック" w:hint="eastAsia"/>
        </w:rPr>
        <w:t>】</w:t>
      </w:r>
    </w:p>
    <w:tbl>
      <w:tblPr>
        <w:tblW w:w="0" w:type="auto"/>
        <w:tblInd w:w="99" w:type="dxa"/>
        <w:tblBorders>
          <w:top w:val="dotDotDash" w:sz="4" w:space="0" w:color="auto"/>
          <w:left w:val="dotDotDash" w:sz="4" w:space="0" w:color="auto"/>
          <w:bottom w:val="dotDotDash" w:sz="4" w:space="0" w:color="auto"/>
          <w:right w:val="dotDotDash" w:sz="4" w:space="0" w:color="auto"/>
          <w:insideH w:val="dotDotDash" w:sz="4" w:space="0" w:color="auto"/>
          <w:insideV w:val="dotDotDash" w:sz="4" w:space="0" w:color="auto"/>
        </w:tblBorders>
        <w:tblLayout w:type="fixed"/>
        <w:tblCellMar>
          <w:left w:w="99" w:type="dxa"/>
          <w:right w:w="99" w:type="dxa"/>
        </w:tblCellMar>
        <w:tblLook w:val="0000" w:firstRow="0" w:lastRow="0" w:firstColumn="0" w:lastColumn="0" w:noHBand="0" w:noVBand="0"/>
      </w:tblPr>
      <w:tblGrid>
        <w:gridCol w:w="9060"/>
      </w:tblGrid>
      <w:tr w:rsidR="004309DE" w:rsidRPr="004309DE" w:rsidTr="004309DE">
        <w:trPr>
          <w:trHeight w:val="12038"/>
        </w:trPr>
        <w:tc>
          <w:tcPr>
            <w:tcW w:w="9060" w:type="dxa"/>
            <w:tcBorders>
              <w:top w:val="dashDotStroked" w:sz="24" w:space="0" w:color="auto"/>
              <w:left w:val="dashDotStroked" w:sz="24" w:space="0" w:color="auto"/>
              <w:bottom w:val="dashDotStroked" w:sz="24" w:space="0" w:color="auto"/>
              <w:right w:val="dashDotStroked" w:sz="24" w:space="0" w:color="auto"/>
            </w:tcBorders>
            <w:vAlign w:val="center"/>
          </w:tcPr>
          <w:p w:rsidR="004309DE" w:rsidRPr="004309DE" w:rsidRDefault="004309DE" w:rsidP="004309DE">
            <w:pPr>
              <w:spacing w:line="200" w:lineRule="exact"/>
              <w:rPr>
                <w:sz w:val="20"/>
              </w:rPr>
            </w:pPr>
          </w:p>
          <w:p w:rsidR="004309DE" w:rsidRPr="004309DE" w:rsidRDefault="004309DE" w:rsidP="004309DE">
            <w:pPr>
              <w:spacing w:line="300" w:lineRule="exact"/>
              <w:ind w:firstLineChars="100" w:firstLine="211"/>
            </w:pPr>
            <w:r w:rsidRPr="004309DE">
              <w:rPr>
                <w:rFonts w:hint="eastAsia"/>
                <w:sz w:val="20"/>
              </w:rPr>
              <w:t>海岸管理者が直接対応できる項目については先に示した施策に基づき進めていくが、直接対応できない項目については、他の事業者との調整を図るとともに、地域住民との連携を図り、実現に向けて努めていく。</w:t>
            </w:r>
          </w:p>
          <w:p w:rsidR="004309DE" w:rsidRPr="004309DE" w:rsidRDefault="004309DE" w:rsidP="004309DE">
            <w:pPr>
              <w:spacing w:line="200" w:lineRule="exact"/>
              <w:rPr>
                <w:rFonts w:eastAsia="ＭＳ ゴシック"/>
              </w:rPr>
            </w:pPr>
          </w:p>
          <w:p w:rsidR="004309DE" w:rsidRPr="004309DE" w:rsidRDefault="004309DE" w:rsidP="004309DE">
            <w:pPr>
              <w:ind w:firstLineChars="100" w:firstLine="221"/>
              <w:jc w:val="center"/>
              <w:rPr>
                <w:rFonts w:eastAsia="ＭＳ ゴシック"/>
              </w:rPr>
            </w:pPr>
            <w:r w:rsidRPr="004309DE">
              <w:rPr>
                <w:rFonts w:eastAsia="ＭＳ ゴシック" w:hint="eastAsia"/>
              </w:rPr>
              <w:t>参考表　施策の分類と役割分担例</w:t>
            </w:r>
          </w:p>
          <w:tbl>
            <w:tblPr>
              <w:tblW w:w="0" w:type="auto"/>
              <w:tblInd w:w="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参考表　施策の分類と役割分担例"/>
            </w:tblPr>
            <w:tblGrid>
              <w:gridCol w:w="442"/>
              <w:gridCol w:w="2652"/>
              <w:gridCol w:w="2873"/>
              <w:gridCol w:w="2652"/>
            </w:tblGrid>
            <w:tr w:rsidR="004309DE" w:rsidRPr="004309DE" w:rsidTr="004309DE">
              <w:tc>
                <w:tcPr>
                  <w:tcW w:w="442" w:type="dxa"/>
                  <w:vAlign w:val="center"/>
                </w:tcPr>
                <w:p w:rsidR="004309DE" w:rsidRPr="004309DE" w:rsidRDefault="004309DE" w:rsidP="004309DE">
                  <w:pPr>
                    <w:jc w:val="center"/>
                    <w:rPr>
                      <w:rFonts w:ascii="ＭＳ 明朝"/>
                      <w:sz w:val="18"/>
                    </w:rPr>
                  </w:pPr>
                  <w:r w:rsidRPr="004309DE">
                    <w:rPr>
                      <w:rFonts w:ascii="ＭＳ 明朝" w:hint="eastAsia"/>
                      <w:sz w:val="18"/>
                    </w:rPr>
                    <w:t>区</w:t>
                  </w:r>
                </w:p>
                <w:p w:rsidR="004309DE" w:rsidRPr="004309DE" w:rsidRDefault="004309DE" w:rsidP="004309DE">
                  <w:pPr>
                    <w:jc w:val="center"/>
                    <w:rPr>
                      <w:sz w:val="18"/>
                    </w:rPr>
                  </w:pPr>
                  <w:r w:rsidRPr="004309DE">
                    <w:rPr>
                      <w:rFonts w:ascii="ＭＳ 明朝" w:hint="eastAsia"/>
                      <w:sz w:val="18"/>
                    </w:rPr>
                    <w:t>分</w:t>
                  </w:r>
                </w:p>
              </w:tc>
              <w:tc>
                <w:tcPr>
                  <w:tcW w:w="2652" w:type="dxa"/>
                  <w:vAlign w:val="center"/>
                </w:tcPr>
                <w:p w:rsidR="004309DE" w:rsidRPr="004309DE" w:rsidRDefault="004309DE" w:rsidP="004309DE">
                  <w:pPr>
                    <w:spacing w:line="280" w:lineRule="exact"/>
                    <w:jc w:val="center"/>
                    <w:rPr>
                      <w:rFonts w:ascii="ＭＳ ゴシック" w:eastAsia="ＭＳ ゴシック"/>
                      <w:sz w:val="18"/>
                    </w:rPr>
                  </w:pPr>
                  <w:r w:rsidRPr="004309DE">
                    <w:rPr>
                      <w:rFonts w:ascii="ＭＳ ゴシック" w:eastAsia="ＭＳ ゴシック" w:hint="eastAsia"/>
                      <w:sz w:val="18"/>
                    </w:rPr>
                    <w:t>海岸管理者が</w:t>
                  </w:r>
                </w:p>
                <w:p w:rsidR="004309DE" w:rsidRPr="004309DE" w:rsidRDefault="004309DE" w:rsidP="004309DE">
                  <w:pPr>
                    <w:jc w:val="center"/>
                    <w:rPr>
                      <w:sz w:val="18"/>
                    </w:rPr>
                  </w:pPr>
                  <w:r w:rsidRPr="004309DE">
                    <w:rPr>
                      <w:rFonts w:ascii="ＭＳ ゴシック" w:eastAsia="ＭＳ ゴシック" w:hint="eastAsia"/>
                      <w:sz w:val="18"/>
                    </w:rPr>
                    <w:t>実施する施策</w:t>
                  </w:r>
                </w:p>
              </w:tc>
              <w:tc>
                <w:tcPr>
                  <w:tcW w:w="2873" w:type="dxa"/>
                  <w:vAlign w:val="center"/>
                </w:tcPr>
                <w:p w:rsidR="004309DE" w:rsidRPr="004309DE" w:rsidRDefault="004309DE" w:rsidP="004309DE">
                  <w:pPr>
                    <w:rPr>
                      <w:sz w:val="18"/>
                    </w:rPr>
                  </w:pPr>
                  <w:r w:rsidRPr="004309DE">
                    <w:rPr>
                      <w:rFonts w:ascii="ＭＳ ゴシック" w:eastAsia="ＭＳ ゴシック" w:hint="eastAsia"/>
                      <w:sz w:val="18"/>
                    </w:rPr>
                    <w:t>海岸管理者と地元自治体や関係行政機関が連携・協力して実施する施策</w:t>
                  </w:r>
                </w:p>
              </w:tc>
              <w:tc>
                <w:tcPr>
                  <w:tcW w:w="2652" w:type="dxa"/>
                  <w:vAlign w:val="center"/>
                </w:tcPr>
                <w:p w:rsidR="004309DE" w:rsidRPr="004309DE" w:rsidRDefault="004309DE" w:rsidP="004309DE">
                  <w:pPr>
                    <w:rPr>
                      <w:sz w:val="18"/>
                    </w:rPr>
                  </w:pPr>
                  <w:r w:rsidRPr="004309DE">
                    <w:rPr>
                      <w:rFonts w:ascii="ＭＳ ゴシック" w:eastAsia="ＭＳ ゴシック" w:hint="eastAsia"/>
                      <w:sz w:val="18"/>
                    </w:rPr>
                    <w:t>住民や</w:t>
                  </w:r>
                  <w:r w:rsidRPr="004309DE">
                    <w:rPr>
                      <w:rFonts w:ascii="ＭＳ ゴシック" w:eastAsia="ＭＳ ゴシック"/>
                      <w:sz w:val="18"/>
                    </w:rPr>
                    <w:t>NPO</w:t>
                  </w:r>
                  <w:r w:rsidRPr="004309DE">
                    <w:rPr>
                      <w:rFonts w:ascii="ＭＳ ゴシック" w:eastAsia="ＭＳ ゴシック" w:hint="eastAsia"/>
                      <w:sz w:val="18"/>
                    </w:rPr>
                    <w:t>の主体的・自発的な取り組みを喚起する施策</w:t>
                  </w:r>
                </w:p>
              </w:tc>
            </w:tr>
            <w:tr w:rsidR="004309DE" w:rsidRPr="004309DE" w:rsidTr="004309DE">
              <w:tc>
                <w:tcPr>
                  <w:tcW w:w="442" w:type="dxa"/>
                  <w:vAlign w:val="center"/>
                </w:tcPr>
                <w:p w:rsidR="004309DE" w:rsidRPr="004309DE" w:rsidRDefault="004309DE" w:rsidP="004309DE">
                  <w:pPr>
                    <w:jc w:val="center"/>
                    <w:rPr>
                      <w:rFonts w:ascii="ＭＳ 明朝"/>
                      <w:sz w:val="18"/>
                    </w:rPr>
                  </w:pPr>
                  <w:r w:rsidRPr="004309DE">
                    <w:rPr>
                      <w:rFonts w:ascii="ＭＳ 明朝" w:hint="eastAsia"/>
                      <w:sz w:val="18"/>
                    </w:rPr>
                    <w:t>防</w:t>
                  </w:r>
                </w:p>
                <w:p w:rsidR="004309DE" w:rsidRPr="004309DE" w:rsidRDefault="004309DE" w:rsidP="004309DE">
                  <w:pPr>
                    <w:jc w:val="center"/>
                    <w:rPr>
                      <w:sz w:val="18"/>
                    </w:rPr>
                  </w:pPr>
                  <w:r w:rsidRPr="004309DE">
                    <w:rPr>
                      <w:rFonts w:ascii="ＭＳ 明朝" w:hint="eastAsia"/>
                      <w:sz w:val="18"/>
                    </w:rPr>
                    <w:t>護</w:t>
                  </w:r>
                </w:p>
              </w:tc>
              <w:tc>
                <w:tcPr>
                  <w:tcW w:w="2652" w:type="dxa"/>
                </w:tcPr>
                <w:p w:rsidR="004309DE" w:rsidRPr="004309DE" w:rsidRDefault="004309DE" w:rsidP="004309DE">
                  <w:pPr>
                    <w:ind w:left="191" w:hangingChars="100" w:hanging="191"/>
                    <w:rPr>
                      <w:rFonts w:ascii="ＭＳ 明朝"/>
                      <w:sz w:val="18"/>
                    </w:rPr>
                  </w:pPr>
                  <w:r w:rsidRPr="004309DE">
                    <w:rPr>
                      <w:rFonts w:ascii="ＭＳ 明朝" w:hint="eastAsia"/>
                      <w:sz w:val="18"/>
                    </w:rPr>
                    <w:t>・安全な施設づくり</w:t>
                  </w:r>
                </w:p>
                <w:p w:rsidR="004309DE" w:rsidRPr="004309DE" w:rsidRDefault="004309DE" w:rsidP="004309DE">
                  <w:pPr>
                    <w:ind w:leftChars="86" w:left="190"/>
                    <w:rPr>
                      <w:rFonts w:ascii="ＭＳ 明朝"/>
                      <w:sz w:val="18"/>
                    </w:rPr>
                  </w:pPr>
                  <w:r w:rsidRPr="004309DE">
                    <w:rPr>
                      <w:rFonts w:ascii="ＭＳ 明朝" w:hint="eastAsia"/>
                      <w:sz w:val="18"/>
                    </w:rPr>
                    <w:t>（高潮・侵食・津波）</w:t>
                  </w:r>
                </w:p>
                <w:p w:rsidR="004309DE" w:rsidRPr="004309DE" w:rsidRDefault="004309DE" w:rsidP="004309DE">
                  <w:pPr>
                    <w:ind w:left="191" w:hangingChars="100" w:hanging="191"/>
                    <w:rPr>
                      <w:rFonts w:ascii="ＭＳ 明朝"/>
                      <w:sz w:val="18"/>
                    </w:rPr>
                  </w:pPr>
                  <w:r w:rsidRPr="004309DE">
                    <w:rPr>
                      <w:rFonts w:ascii="ＭＳ 明朝" w:hint="eastAsia"/>
                      <w:sz w:val="18"/>
                    </w:rPr>
                    <w:t>・耐震性の強化</w:t>
                  </w:r>
                </w:p>
                <w:p w:rsidR="004309DE" w:rsidRPr="004309DE" w:rsidRDefault="004309DE" w:rsidP="004309DE">
                  <w:pPr>
                    <w:ind w:left="191" w:hangingChars="100" w:hanging="191"/>
                    <w:rPr>
                      <w:rFonts w:ascii="ＭＳ 明朝"/>
                      <w:sz w:val="18"/>
                    </w:rPr>
                  </w:pPr>
                  <w:r w:rsidRPr="004309DE">
                    <w:rPr>
                      <w:rFonts w:ascii="ＭＳ 明朝" w:hint="eastAsia"/>
                      <w:sz w:val="18"/>
                    </w:rPr>
                    <w:t>・集中管理システム化</w:t>
                  </w:r>
                </w:p>
                <w:p w:rsidR="004309DE" w:rsidRPr="004309DE" w:rsidRDefault="004309DE" w:rsidP="004309DE">
                  <w:pPr>
                    <w:ind w:left="191" w:hangingChars="100" w:hanging="191"/>
                    <w:rPr>
                      <w:rFonts w:ascii="ＭＳ 明朝"/>
                      <w:sz w:val="18"/>
                    </w:rPr>
                  </w:pPr>
                  <w:r w:rsidRPr="004309DE">
                    <w:rPr>
                      <w:rFonts w:ascii="ＭＳ 明朝" w:hint="eastAsia"/>
                      <w:sz w:val="18"/>
                    </w:rPr>
                    <w:t>・施設の老朽化対策</w:t>
                  </w:r>
                </w:p>
                <w:p w:rsidR="004309DE" w:rsidRPr="004309DE" w:rsidRDefault="004309DE" w:rsidP="004309DE">
                  <w:pPr>
                    <w:ind w:left="191" w:hangingChars="100" w:hanging="191"/>
                    <w:rPr>
                      <w:sz w:val="18"/>
                    </w:rPr>
                  </w:pPr>
                  <w:r w:rsidRPr="004309DE">
                    <w:rPr>
                      <w:rFonts w:hint="eastAsia"/>
                      <w:sz w:val="18"/>
                    </w:rPr>
                    <w:t>・施設の維持管理</w:t>
                  </w:r>
                  <w:r w:rsidRPr="004309DE">
                    <w:rPr>
                      <w:rFonts w:hint="eastAsia"/>
                      <w:sz w:val="18"/>
                    </w:rPr>
                    <w:t>(</w:t>
                  </w:r>
                  <w:r w:rsidRPr="004309DE">
                    <w:rPr>
                      <w:rFonts w:hint="eastAsia"/>
                      <w:sz w:val="18"/>
                    </w:rPr>
                    <w:t>補修等</w:t>
                  </w:r>
                  <w:r w:rsidRPr="004309DE">
                    <w:rPr>
                      <w:rFonts w:hint="eastAsia"/>
                      <w:sz w:val="18"/>
                    </w:rPr>
                    <w:t>)</w:t>
                  </w:r>
                </w:p>
              </w:tc>
              <w:tc>
                <w:tcPr>
                  <w:tcW w:w="2873" w:type="dxa"/>
                </w:tcPr>
                <w:p w:rsidR="004309DE" w:rsidRPr="004309DE" w:rsidRDefault="004309DE" w:rsidP="004309DE">
                  <w:pPr>
                    <w:ind w:left="191" w:hangingChars="100" w:hanging="191"/>
                    <w:rPr>
                      <w:rFonts w:ascii="ＭＳ 明朝"/>
                      <w:sz w:val="18"/>
                    </w:rPr>
                  </w:pPr>
                  <w:r w:rsidRPr="004309DE">
                    <w:rPr>
                      <w:rFonts w:ascii="ＭＳ 明朝" w:hint="eastAsia"/>
                      <w:sz w:val="18"/>
                    </w:rPr>
                    <w:t>・緊急時の情報収集・発信の体制づくり</w:t>
                  </w:r>
                </w:p>
                <w:p w:rsidR="004309DE" w:rsidRPr="004309DE" w:rsidRDefault="004309DE" w:rsidP="004309DE">
                  <w:pPr>
                    <w:ind w:left="191" w:hangingChars="100" w:hanging="191"/>
                    <w:rPr>
                      <w:rFonts w:ascii="ＭＳ 明朝"/>
                      <w:sz w:val="18"/>
                    </w:rPr>
                  </w:pPr>
                  <w:r w:rsidRPr="004309DE">
                    <w:rPr>
                      <w:rFonts w:ascii="ＭＳ 明朝" w:hint="eastAsia"/>
                      <w:sz w:val="18"/>
                    </w:rPr>
                    <w:t>・緊急時の避難訓練等</w:t>
                  </w:r>
                </w:p>
                <w:p w:rsidR="004309DE" w:rsidRPr="004309DE" w:rsidRDefault="004309DE" w:rsidP="004309DE">
                  <w:pPr>
                    <w:ind w:left="191" w:hangingChars="100" w:hanging="191"/>
                    <w:rPr>
                      <w:rFonts w:ascii="ＭＳ 明朝"/>
                      <w:sz w:val="18"/>
                    </w:rPr>
                  </w:pPr>
                  <w:r w:rsidRPr="004309DE">
                    <w:rPr>
                      <w:rFonts w:ascii="ＭＳ 明朝" w:hint="eastAsia"/>
                      <w:sz w:val="18"/>
                    </w:rPr>
                    <w:t>・施設の維持管理（陸閘の定期点検等）</w:t>
                  </w:r>
                </w:p>
                <w:p w:rsidR="004309DE" w:rsidRPr="004309DE" w:rsidRDefault="004309DE" w:rsidP="004309DE">
                  <w:pPr>
                    <w:ind w:left="191" w:hangingChars="100" w:hanging="191"/>
                    <w:rPr>
                      <w:sz w:val="18"/>
                    </w:rPr>
                  </w:pPr>
                  <w:r w:rsidRPr="004309DE">
                    <w:rPr>
                      <w:rFonts w:hint="eastAsia"/>
                      <w:sz w:val="18"/>
                    </w:rPr>
                    <w:t>・防災意識の啓発</w:t>
                  </w:r>
                </w:p>
              </w:tc>
              <w:tc>
                <w:tcPr>
                  <w:tcW w:w="2652" w:type="dxa"/>
                </w:tcPr>
                <w:p w:rsidR="004309DE" w:rsidRPr="004309DE" w:rsidRDefault="004309DE" w:rsidP="004309DE">
                  <w:pPr>
                    <w:ind w:left="191" w:hangingChars="100" w:hanging="191"/>
                    <w:rPr>
                      <w:rFonts w:ascii="ＭＳ 明朝"/>
                      <w:sz w:val="18"/>
                    </w:rPr>
                  </w:pPr>
                  <w:r w:rsidRPr="004309DE">
                    <w:rPr>
                      <w:rFonts w:ascii="ＭＳ 明朝" w:hint="eastAsia"/>
                      <w:sz w:val="18"/>
                    </w:rPr>
                    <w:t>・地域における自主防災組織づくり</w:t>
                  </w:r>
                </w:p>
                <w:p w:rsidR="004309DE" w:rsidRPr="004309DE" w:rsidRDefault="004309DE" w:rsidP="004309DE">
                  <w:pPr>
                    <w:ind w:left="191" w:hangingChars="100" w:hanging="191"/>
                    <w:rPr>
                      <w:rFonts w:ascii="ＭＳ 明朝"/>
                      <w:sz w:val="18"/>
                    </w:rPr>
                  </w:pPr>
                  <w:r w:rsidRPr="004309DE">
                    <w:rPr>
                      <w:rFonts w:ascii="ＭＳ 明朝" w:hint="eastAsia"/>
                      <w:sz w:val="18"/>
                    </w:rPr>
                    <w:t>・防災訓練</w:t>
                  </w:r>
                </w:p>
                <w:p w:rsidR="004309DE" w:rsidRPr="004309DE" w:rsidRDefault="004309DE" w:rsidP="004309DE">
                  <w:pPr>
                    <w:ind w:left="191" w:hangingChars="100" w:hanging="191"/>
                    <w:rPr>
                      <w:sz w:val="18"/>
                    </w:rPr>
                  </w:pPr>
                  <w:r w:rsidRPr="004309DE">
                    <w:rPr>
                      <w:rFonts w:hint="eastAsia"/>
                      <w:sz w:val="18"/>
                    </w:rPr>
                    <w:t>・日常からの避難地や避難路の確認</w:t>
                  </w:r>
                </w:p>
              </w:tc>
            </w:tr>
            <w:tr w:rsidR="004309DE" w:rsidRPr="004309DE" w:rsidTr="004309DE">
              <w:tc>
                <w:tcPr>
                  <w:tcW w:w="442" w:type="dxa"/>
                  <w:vAlign w:val="center"/>
                </w:tcPr>
                <w:p w:rsidR="004309DE" w:rsidRPr="004309DE" w:rsidRDefault="004309DE" w:rsidP="004309DE">
                  <w:pPr>
                    <w:jc w:val="center"/>
                    <w:rPr>
                      <w:rFonts w:ascii="ＭＳ 明朝"/>
                      <w:sz w:val="18"/>
                    </w:rPr>
                  </w:pPr>
                  <w:r w:rsidRPr="004309DE">
                    <w:rPr>
                      <w:rFonts w:ascii="ＭＳ 明朝" w:hint="eastAsia"/>
                      <w:sz w:val="18"/>
                    </w:rPr>
                    <w:t>環</w:t>
                  </w:r>
                </w:p>
                <w:p w:rsidR="004309DE" w:rsidRPr="004309DE" w:rsidRDefault="004309DE" w:rsidP="004309DE">
                  <w:pPr>
                    <w:jc w:val="center"/>
                    <w:rPr>
                      <w:sz w:val="18"/>
                    </w:rPr>
                  </w:pPr>
                  <w:r w:rsidRPr="004309DE">
                    <w:rPr>
                      <w:rFonts w:ascii="ＭＳ 明朝" w:hint="eastAsia"/>
                      <w:sz w:val="18"/>
                    </w:rPr>
                    <w:t>境</w:t>
                  </w:r>
                </w:p>
              </w:tc>
              <w:tc>
                <w:tcPr>
                  <w:tcW w:w="2652" w:type="dxa"/>
                </w:tcPr>
                <w:p w:rsidR="004309DE" w:rsidRPr="004309DE" w:rsidRDefault="004309DE" w:rsidP="004309DE">
                  <w:pPr>
                    <w:ind w:left="191" w:hangingChars="100" w:hanging="191"/>
                    <w:rPr>
                      <w:rFonts w:ascii="ＭＳ 明朝"/>
                      <w:sz w:val="18"/>
                    </w:rPr>
                  </w:pPr>
                  <w:r w:rsidRPr="004309DE">
                    <w:rPr>
                      <w:rFonts w:ascii="ＭＳ 明朝" w:hint="eastAsia"/>
                      <w:sz w:val="18"/>
                    </w:rPr>
                    <w:t>・生態系や水質浄化などの環境に配慮した施設づくり</w:t>
                  </w:r>
                </w:p>
                <w:p w:rsidR="004309DE" w:rsidRPr="004309DE" w:rsidRDefault="004309DE" w:rsidP="004309DE">
                  <w:pPr>
                    <w:ind w:left="191" w:hangingChars="100" w:hanging="191"/>
                    <w:rPr>
                      <w:sz w:val="18"/>
                    </w:rPr>
                  </w:pPr>
                  <w:r w:rsidRPr="004309DE">
                    <w:rPr>
                      <w:rFonts w:hint="eastAsia"/>
                      <w:sz w:val="18"/>
                    </w:rPr>
                    <w:t>・景観に配慮した施設づくり</w:t>
                  </w:r>
                </w:p>
              </w:tc>
              <w:tc>
                <w:tcPr>
                  <w:tcW w:w="2873" w:type="dxa"/>
                </w:tcPr>
                <w:p w:rsidR="004309DE" w:rsidRPr="004309DE" w:rsidRDefault="004309DE" w:rsidP="004309DE">
                  <w:pPr>
                    <w:ind w:left="191" w:hangingChars="100" w:hanging="191"/>
                    <w:rPr>
                      <w:rFonts w:ascii="ＭＳ 明朝"/>
                      <w:sz w:val="18"/>
                    </w:rPr>
                  </w:pPr>
                  <w:r w:rsidRPr="004309DE">
                    <w:rPr>
                      <w:rFonts w:ascii="ＭＳ 明朝" w:hint="eastAsia"/>
                      <w:sz w:val="18"/>
                    </w:rPr>
                    <w:t>・ごみ対策（啓発活動、看板の設置、流域の発生対策）</w:t>
                  </w:r>
                </w:p>
                <w:p w:rsidR="004309DE" w:rsidRPr="004309DE" w:rsidRDefault="004309DE" w:rsidP="004309DE">
                  <w:pPr>
                    <w:ind w:left="191" w:hangingChars="100" w:hanging="191"/>
                    <w:rPr>
                      <w:rFonts w:ascii="ＭＳ 明朝"/>
                      <w:sz w:val="18"/>
                    </w:rPr>
                  </w:pPr>
                  <w:r w:rsidRPr="004309DE">
                    <w:rPr>
                      <w:rFonts w:ascii="ＭＳ 明朝" w:hint="eastAsia"/>
                      <w:sz w:val="18"/>
                    </w:rPr>
                    <w:t>・環境教育（青少年の体験学習の実施）</w:t>
                  </w:r>
                </w:p>
                <w:p w:rsidR="004309DE" w:rsidRPr="004309DE" w:rsidRDefault="004309DE" w:rsidP="004309DE">
                  <w:pPr>
                    <w:ind w:left="191" w:hangingChars="100" w:hanging="191"/>
                    <w:rPr>
                      <w:rFonts w:ascii="ＭＳ 明朝"/>
                      <w:sz w:val="18"/>
                    </w:rPr>
                  </w:pPr>
                  <w:r w:rsidRPr="004309DE">
                    <w:rPr>
                      <w:rFonts w:ascii="ＭＳ 明朝" w:hint="eastAsia"/>
                      <w:sz w:val="18"/>
                    </w:rPr>
                    <w:t>・貴重な生態系や植生に関する情報提供等</w:t>
                  </w:r>
                </w:p>
                <w:p w:rsidR="004309DE" w:rsidRPr="004309DE" w:rsidRDefault="004309DE" w:rsidP="004309DE">
                  <w:pPr>
                    <w:ind w:left="191" w:hangingChars="100" w:hanging="191"/>
                    <w:rPr>
                      <w:sz w:val="18"/>
                    </w:rPr>
                  </w:pPr>
                  <w:r w:rsidRPr="004309DE">
                    <w:rPr>
                      <w:rFonts w:hint="eastAsia"/>
                      <w:sz w:val="18"/>
                    </w:rPr>
                    <w:t>・美化活動などへの支援</w:t>
                  </w:r>
                </w:p>
              </w:tc>
              <w:tc>
                <w:tcPr>
                  <w:tcW w:w="2652" w:type="dxa"/>
                </w:tcPr>
                <w:p w:rsidR="004309DE" w:rsidRPr="004309DE" w:rsidRDefault="004309DE" w:rsidP="004309DE">
                  <w:pPr>
                    <w:ind w:left="191" w:hangingChars="100" w:hanging="191"/>
                    <w:rPr>
                      <w:rFonts w:ascii="ＭＳ 明朝"/>
                      <w:sz w:val="18"/>
                    </w:rPr>
                  </w:pPr>
                  <w:r w:rsidRPr="004309DE">
                    <w:rPr>
                      <w:rFonts w:ascii="ＭＳ 明朝" w:hint="eastAsia"/>
                      <w:sz w:val="18"/>
                    </w:rPr>
                    <w:t>・ごみの清掃活動等</w:t>
                  </w:r>
                </w:p>
                <w:p w:rsidR="004309DE" w:rsidRPr="004309DE" w:rsidRDefault="004309DE" w:rsidP="004309DE">
                  <w:pPr>
                    <w:ind w:left="191" w:hangingChars="100" w:hanging="191"/>
                    <w:rPr>
                      <w:rFonts w:ascii="ＭＳ 明朝"/>
                      <w:sz w:val="18"/>
                    </w:rPr>
                  </w:pPr>
                  <w:r w:rsidRPr="004309DE">
                    <w:rPr>
                      <w:rFonts w:ascii="ＭＳ 明朝" w:hint="eastAsia"/>
                      <w:sz w:val="18"/>
                    </w:rPr>
                    <w:t>・モラルの向上</w:t>
                  </w:r>
                </w:p>
                <w:p w:rsidR="004309DE" w:rsidRPr="004309DE" w:rsidRDefault="004309DE" w:rsidP="004309DE">
                  <w:pPr>
                    <w:ind w:left="191" w:hangingChars="100" w:hanging="191"/>
                    <w:rPr>
                      <w:rFonts w:ascii="ＭＳ 明朝"/>
                      <w:sz w:val="18"/>
                    </w:rPr>
                  </w:pPr>
                  <w:r w:rsidRPr="004309DE">
                    <w:rPr>
                      <w:rFonts w:ascii="ＭＳ 明朝" w:hint="eastAsia"/>
                      <w:sz w:val="18"/>
                    </w:rPr>
                    <w:t>・海岸愛護意識の高揚</w:t>
                  </w:r>
                </w:p>
                <w:p w:rsidR="004309DE" w:rsidRPr="004309DE" w:rsidRDefault="004309DE" w:rsidP="004309DE">
                  <w:pPr>
                    <w:ind w:left="191" w:hangingChars="100" w:hanging="191"/>
                    <w:rPr>
                      <w:sz w:val="18"/>
                    </w:rPr>
                  </w:pPr>
                  <w:r w:rsidRPr="004309DE">
                    <w:rPr>
                      <w:rFonts w:hint="eastAsia"/>
                      <w:sz w:val="18"/>
                    </w:rPr>
                    <w:t>・施設の適正な使用</w:t>
                  </w:r>
                </w:p>
              </w:tc>
            </w:tr>
            <w:tr w:rsidR="004309DE" w:rsidRPr="004309DE" w:rsidTr="004309DE">
              <w:tc>
                <w:tcPr>
                  <w:tcW w:w="442" w:type="dxa"/>
                  <w:vAlign w:val="center"/>
                </w:tcPr>
                <w:p w:rsidR="004309DE" w:rsidRPr="004309DE" w:rsidRDefault="004309DE" w:rsidP="004309DE">
                  <w:pPr>
                    <w:jc w:val="center"/>
                    <w:rPr>
                      <w:rFonts w:ascii="ＭＳ 明朝"/>
                      <w:sz w:val="18"/>
                    </w:rPr>
                  </w:pPr>
                  <w:r w:rsidRPr="004309DE">
                    <w:rPr>
                      <w:rFonts w:ascii="ＭＳ 明朝" w:hint="eastAsia"/>
                      <w:sz w:val="18"/>
                    </w:rPr>
                    <w:t>利</w:t>
                  </w:r>
                </w:p>
                <w:p w:rsidR="004309DE" w:rsidRPr="004309DE" w:rsidRDefault="004309DE" w:rsidP="004309DE">
                  <w:pPr>
                    <w:jc w:val="center"/>
                    <w:rPr>
                      <w:sz w:val="18"/>
                    </w:rPr>
                  </w:pPr>
                  <w:r w:rsidRPr="004309DE">
                    <w:rPr>
                      <w:rFonts w:ascii="ＭＳ 明朝" w:hint="eastAsia"/>
                      <w:sz w:val="18"/>
                    </w:rPr>
                    <w:t>用</w:t>
                  </w:r>
                </w:p>
              </w:tc>
              <w:tc>
                <w:tcPr>
                  <w:tcW w:w="2652" w:type="dxa"/>
                </w:tcPr>
                <w:p w:rsidR="004309DE" w:rsidRPr="004309DE" w:rsidRDefault="004309DE" w:rsidP="004309DE">
                  <w:pPr>
                    <w:ind w:left="191" w:hangingChars="100" w:hanging="191"/>
                    <w:rPr>
                      <w:rFonts w:ascii="ＭＳ 明朝"/>
                      <w:sz w:val="18"/>
                    </w:rPr>
                  </w:pPr>
                  <w:r w:rsidRPr="004309DE">
                    <w:rPr>
                      <w:rFonts w:ascii="ＭＳ 明朝" w:hint="eastAsia"/>
                      <w:sz w:val="18"/>
                    </w:rPr>
                    <w:t>・施設のバリアフリー化</w:t>
                  </w:r>
                </w:p>
                <w:p w:rsidR="004309DE" w:rsidRPr="004309DE" w:rsidRDefault="004309DE" w:rsidP="004309DE">
                  <w:pPr>
                    <w:ind w:left="191" w:hangingChars="100" w:hanging="191"/>
                    <w:rPr>
                      <w:sz w:val="18"/>
                    </w:rPr>
                  </w:pPr>
                  <w:r w:rsidRPr="004309DE">
                    <w:rPr>
                      <w:rFonts w:hint="eastAsia"/>
                      <w:sz w:val="18"/>
                    </w:rPr>
                    <w:t>・利便施設の設置（区域内）　（駐車場、トイレ等）</w:t>
                  </w:r>
                </w:p>
              </w:tc>
              <w:tc>
                <w:tcPr>
                  <w:tcW w:w="2873" w:type="dxa"/>
                </w:tcPr>
                <w:p w:rsidR="004309DE" w:rsidRPr="004309DE" w:rsidRDefault="004309DE" w:rsidP="004309DE">
                  <w:pPr>
                    <w:ind w:left="191" w:hangingChars="100" w:hanging="191"/>
                    <w:rPr>
                      <w:rFonts w:ascii="ＭＳ 明朝"/>
                      <w:sz w:val="18"/>
                    </w:rPr>
                  </w:pPr>
                  <w:r w:rsidRPr="004309DE">
                    <w:rPr>
                      <w:rFonts w:ascii="ＭＳ 明朝" w:hint="eastAsia"/>
                      <w:sz w:val="18"/>
                    </w:rPr>
                    <w:t>・海岸利用のマナー向上</w:t>
                  </w:r>
                </w:p>
                <w:p w:rsidR="004309DE" w:rsidRPr="004309DE" w:rsidRDefault="004309DE" w:rsidP="004309DE">
                  <w:pPr>
                    <w:ind w:left="191" w:hangingChars="100" w:hanging="191"/>
                    <w:rPr>
                      <w:rFonts w:ascii="ＭＳ 明朝"/>
                      <w:sz w:val="18"/>
                    </w:rPr>
                  </w:pPr>
                  <w:r w:rsidRPr="004309DE">
                    <w:rPr>
                      <w:rFonts w:ascii="ＭＳ 明朝" w:hint="eastAsia"/>
                      <w:sz w:val="18"/>
                    </w:rPr>
                    <w:t>・海岸利用のルールづくり</w:t>
                  </w:r>
                </w:p>
                <w:p w:rsidR="004309DE" w:rsidRPr="004309DE" w:rsidRDefault="004309DE" w:rsidP="004309DE">
                  <w:pPr>
                    <w:ind w:left="191" w:hangingChars="100" w:hanging="191"/>
                    <w:rPr>
                      <w:rFonts w:ascii="ＭＳ 明朝"/>
                      <w:sz w:val="18"/>
                    </w:rPr>
                  </w:pPr>
                  <w:r w:rsidRPr="004309DE">
                    <w:rPr>
                      <w:rFonts w:ascii="ＭＳ 明朝" w:hint="eastAsia"/>
                      <w:sz w:val="18"/>
                    </w:rPr>
                    <w:t>・案内看板</w:t>
                  </w:r>
                </w:p>
                <w:p w:rsidR="004309DE" w:rsidRPr="004309DE" w:rsidRDefault="004309DE" w:rsidP="004309DE">
                  <w:pPr>
                    <w:ind w:left="191" w:hangingChars="100" w:hanging="191"/>
                    <w:rPr>
                      <w:rFonts w:ascii="ＭＳ 明朝"/>
                      <w:sz w:val="18"/>
                    </w:rPr>
                  </w:pPr>
                  <w:r w:rsidRPr="004309DE">
                    <w:rPr>
                      <w:rFonts w:ascii="ＭＳ 明朝" w:hint="eastAsia"/>
                      <w:sz w:val="18"/>
                    </w:rPr>
                    <w:t>・環境・道路情報の伝達</w:t>
                  </w:r>
                </w:p>
                <w:p w:rsidR="004309DE" w:rsidRPr="004309DE" w:rsidRDefault="004309DE" w:rsidP="004309DE">
                  <w:pPr>
                    <w:ind w:left="191" w:hangingChars="100" w:hanging="191"/>
                    <w:rPr>
                      <w:rFonts w:ascii="ＭＳ 明朝"/>
                      <w:sz w:val="18"/>
                    </w:rPr>
                  </w:pPr>
                  <w:r w:rsidRPr="004309DE">
                    <w:rPr>
                      <w:rFonts w:ascii="ＭＳ 明朝" w:hint="eastAsia"/>
                      <w:sz w:val="18"/>
                    </w:rPr>
                    <w:t>・施設の</w:t>
                  </w:r>
                  <w:r w:rsidRPr="004309DE">
                    <w:rPr>
                      <w:rFonts w:ascii="ＭＳ 明朝"/>
                      <w:sz w:val="18"/>
                    </w:rPr>
                    <w:t>P.R</w:t>
                  </w:r>
                  <w:r w:rsidRPr="004309DE">
                    <w:rPr>
                      <w:rFonts w:ascii="ＭＳ 明朝" w:hint="eastAsia"/>
                      <w:sz w:val="18"/>
                    </w:rPr>
                    <w:t>等</w:t>
                  </w:r>
                </w:p>
                <w:p w:rsidR="004309DE" w:rsidRPr="004309DE" w:rsidRDefault="004309DE" w:rsidP="004309DE">
                  <w:pPr>
                    <w:ind w:left="191" w:hangingChars="100" w:hanging="191"/>
                    <w:rPr>
                      <w:rFonts w:ascii="ＭＳ 明朝"/>
                      <w:sz w:val="18"/>
                    </w:rPr>
                  </w:pPr>
                  <w:r w:rsidRPr="004309DE">
                    <w:rPr>
                      <w:rFonts w:ascii="ＭＳ 明朝" w:hint="eastAsia"/>
                      <w:sz w:val="18"/>
                    </w:rPr>
                    <w:t>・体験学習の実施</w:t>
                  </w:r>
                </w:p>
                <w:p w:rsidR="004309DE" w:rsidRPr="004309DE" w:rsidRDefault="004309DE" w:rsidP="004309DE">
                  <w:pPr>
                    <w:ind w:left="191" w:hangingChars="100" w:hanging="191"/>
                    <w:rPr>
                      <w:rFonts w:ascii="ＭＳ 明朝"/>
                      <w:sz w:val="18"/>
                    </w:rPr>
                  </w:pPr>
                  <w:r w:rsidRPr="004309DE">
                    <w:rPr>
                      <w:rFonts w:ascii="ＭＳ 明朝" w:hint="eastAsia"/>
                      <w:sz w:val="18"/>
                    </w:rPr>
                    <w:t>・アクセスルートの整備</w:t>
                  </w:r>
                </w:p>
                <w:p w:rsidR="004309DE" w:rsidRPr="004309DE" w:rsidRDefault="004309DE" w:rsidP="004309DE">
                  <w:pPr>
                    <w:ind w:left="191" w:hangingChars="100" w:hanging="191"/>
                    <w:rPr>
                      <w:rFonts w:ascii="ＭＳ 明朝"/>
                      <w:sz w:val="18"/>
                    </w:rPr>
                  </w:pPr>
                  <w:r w:rsidRPr="004309DE">
                    <w:rPr>
                      <w:rFonts w:ascii="ＭＳ 明朝" w:hint="eastAsia"/>
                      <w:sz w:val="18"/>
                    </w:rPr>
                    <w:t>・利便施設の設置</w:t>
                  </w:r>
                  <w:r w:rsidRPr="004309DE">
                    <w:rPr>
                      <w:rFonts w:ascii="ＭＳ 明朝"/>
                      <w:sz w:val="18"/>
                    </w:rPr>
                    <w:t>(</w:t>
                  </w:r>
                  <w:r w:rsidRPr="004309DE">
                    <w:rPr>
                      <w:rFonts w:ascii="ＭＳ 明朝" w:hint="eastAsia"/>
                      <w:sz w:val="18"/>
                    </w:rPr>
                    <w:t>区域外</w:t>
                  </w:r>
                  <w:r w:rsidRPr="004309DE">
                    <w:rPr>
                      <w:rFonts w:ascii="ＭＳ 明朝"/>
                      <w:sz w:val="18"/>
                    </w:rPr>
                    <w:t>)</w:t>
                  </w:r>
                </w:p>
                <w:p w:rsidR="004309DE" w:rsidRPr="004309DE" w:rsidRDefault="004309DE" w:rsidP="004309DE">
                  <w:pPr>
                    <w:ind w:leftChars="86" w:left="190"/>
                    <w:rPr>
                      <w:rFonts w:ascii="ＭＳ 明朝"/>
                      <w:sz w:val="18"/>
                    </w:rPr>
                  </w:pPr>
                  <w:r w:rsidRPr="004309DE">
                    <w:rPr>
                      <w:rFonts w:ascii="ＭＳ 明朝" w:hint="eastAsia"/>
                      <w:sz w:val="18"/>
                    </w:rPr>
                    <w:t>（駐車場等）</w:t>
                  </w:r>
                </w:p>
                <w:p w:rsidR="004309DE" w:rsidRPr="004309DE" w:rsidRDefault="004309DE" w:rsidP="004309DE">
                  <w:pPr>
                    <w:ind w:left="191" w:hangingChars="100" w:hanging="191"/>
                    <w:rPr>
                      <w:sz w:val="18"/>
                    </w:rPr>
                  </w:pPr>
                  <w:r w:rsidRPr="004309DE">
                    <w:rPr>
                      <w:rFonts w:hint="eastAsia"/>
                      <w:sz w:val="18"/>
                    </w:rPr>
                    <w:t>・プレジャーボートの適正利用対策</w:t>
                  </w:r>
                </w:p>
              </w:tc>
              <w:tc>
                <w:tcPr>
                  <w:tcW w:w="2652" w:type="dxa"/>
                </w:tcPr>
                <w:p w:rsidR="004309DE" w:rsidRPr="004309DE" w:rsidRDefault="004309DE" w:rsidP="004309DE">
                  <w:pPr>
                    <w:ind w:leftChars="-4" w:left="182" w:hangingChars="100" w:hanging="191"/>
                    <w:rPr>
                      <w:rFonts w:ascii="ＭＳ 明朝"/>
                      <w:sz w:val="18"/>
                    </w:rPr>
                  </w:pPr>
                  <w:r w:rsidRPr="004309DE">
                    <w:rPr>
                      <w:rFonts w:ascii="ＭＳ 明朝" w:hint="eastAsia"/>
                      <w:sz w:val="18"/>
                    </w:rPr>
                    <w:t>・釣り・マリンスポーツ等海岸利用上のモラルの向上</w:t>
                  </w:r>
                </w:p>
                <w:p w:rsidR="004309DE" w:rsidRPr="004309DE" w:rsidRDefault="004309DE" w:rsidP="004309DE">
                  <w:pPr>
                    <w:ind w:left="191" w:hangingChars="100" w:hanging="191"/>
                    <w:rPr>
                      <w:sz w:val="18"/>
                    </w:rPr>
                  </w:pPr>
                  <w:r w:rsidRPr="004309DE">
                    <w:rPr>
                      <w:rFonts w:hint="eastAsia"/>
                      <w:sz w:val="18"/>
                    </w:rPr>
                    <w:t>・施設の適正な使用</w:t>
                  </w:r>
                </w:p>
              </w:tc>
            </w:tr>
          </w:tbl>
          <w:p w:rsidR="004309DE" w:rsidRPr="004309DE" w:rsidRDefault="004309DE" w:rsidP="004309DE">
            <w:pPr>
              <w:spacing w:line="200" w:lineRule="exact"/>
              <w:ind w:firstLineChars="100" w:firstLine="221"/>
            </w:pPr>
          </w:p>
          <w:p w:rsidR="004309DE" w:rsidRPr="004309DE" w:rsidRDefault="003906AD" w:rsidP="004309DE">
            <w:pPr>
              <w:spacing w:line="300" w:lineRule="exact"/>
              <w:ind w:firstLineChars="100" w:firstLine="211"/>
            </w:pPr>
            <w:r>
              <w:rPr>
                <w:rFonts w:hint="eastAsia"/>
                <w:noProof/>
                <w:sz w:val="20"/>
              </w:rPr>
              <mc:AlternateContent>
                <mc:Choice Requires="wpg">
                  <w:drawing>
                    <wp:anchor distT="0" distB="0" distL="114300" distR="114300" simplePos="0" relativeHeight="251660800" behindDoc="0" locked="0" layoutInCell="1" allowOverlap="1" wp14:anchorId="0C6C2EE5" wp14:editId="2D4FB08E">
                      <wp:simplePos x="0" y="0"/>
                      <wp:positionH relativeFrom="column">
                        <wp:posOffset>73935</wp:posOffset>
                      </wp:positionH>
                      <wp:positionV relativeFrom="paragraph">
                        <wp:posOffset>816051</wp:posOffset>
                      </wp:positionV>
                      <wp:extent cx="5473065" cy="1598295"/>
                      <wp:effectExtent l="0" t="0" r="13335" b="20955"/>
                      <wp:wrapNone/>
                      <wp:docPr id="67" name="グループ化 67" descr="第１編：海岸事業に限定せず広く検討&#10;第２編：海岸事業で対応可能な施設整備の検討" title="第１編　海岸の保全に関する基本的な事項と第２編　海岸保全施設の整備に関する基本的な事項の関係"/>
                      <wp:cNvGraphicFramePr/>
                      <a:graphic xmlns:a="http://schemas.openxmlformats.org/drawingml/2006/main">
                        <a:graphicData uri="http://schemas.microsoft.com/office/word/2010/wordprocessingGroup">
                          <wpg:wgp>
                            <wpg:cNvGrpSpPr/>
                            <wpg:grpSpPr>
                              <a:xfrm>
                                <a:off x="0" y="0"/>
                                <a:ext cx="5473065" cy="1598295"/>
                                <a:chOff x="0" y="0"/>
                                <a:chExt cx="5473065" cy="1598295"/>
                              </a:xfrm>
                            </wpg:grpSpPr>
                            <wps:wsp>
                              <wps:cNvPr id="85" name="テキスト ボックス 85"/>
                              <wps:cNvSpPr txBox="1">
                                <a:spLocks noChangeArrowheads="1"/>
                              </wps:cNvSpPr>
                              <wps:spPr bwMode="auto">
                                <a:xfrm>
                                  <a:off x="0" y="0"/>
                                  <a:ext cx="5473065" cy="15982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F405E" w:rsidRDefault="00CF405E" w:rsidP="004309DE">
                                    <w:pPr>
                                      <w:pStyle w:val="a8"/>
                                      <w:tabs>
                                        <w:tab w:val="clear" w:pos="4252"/>
                                        <w:tab w:val="clear" w:pos="8504"/>
                                      </w:tabs>
                                      <w:snapToGrid/>
                                    </w:pPr>
                                  </w:p>
                                  <w:p w:rsidR="00CF405E" w:rsidRDefault="00CF405E" w:rsidP="004309DE">
                                    <w:pPr>
                                      <w:pStyle w:val="a8"/>
                                      <w:tabs>
                                        <w:tab w:val="clear" w:pos="4252"/>
                                        <w:tab w:val="clear" w:pos="8504"/>
                                      </w:tabs>
                                      <w:snapToGrid/>
                                      <w:spacing w:line="0" w:lineRule="atLeast"/>
                                    </w:pPr>
                                  </w:p>
                                  <w:p w:rsidR="00CF405E" w:rsidRDefault="00CF405E" w:rsidP="004309DE">
                                    <w:pPr>
                                      <w:pStyle w:val="a8"/>
                                      <w:tabs>
                                        <w:tab w:val="clear" w:pos="4252"/>
                                        <w:tab w:val="clear" w:pos="8504"/>
                                      </w:tabs>
                                      <w:snapToGrid/>
                                      <w:spacing w:line="0" w:lineRule="atLeast"/>
                                    </w:pPr>
                                  </w:p>
                                  <w:p w:rsidR="00CF405E" w:rsidRDefault="00CF405E" w:rsidP="004309DE">
                                    <w:pPr>
                                      <w:pStyle w:val="a8"/>
                                      <w:tabs>
                                        <w:tab w:val="clear" w:pos="4252"/>
                                        <w:tab w:val="clear" w:pos="8504"/>
                                      </w:tabs>
                                      <w:snapToGrid/>
                                    </w:pPr>
                                  </w:p>
                                  <w:p w:rsidR="00CF405E" w:rsidRDefault="00CF405E" w:rsidP="004309DE">
                                    <w:pPr>
                                      <w:pStyle w:val="a8"/>
                                      <w:tabs>
                                        <w:tab w:val="clear" w:pos="4252"/>
                                        <w:tab w:val="clear" w:pos="8504"/>
                                      </w:tabs>
                                      <w:snapToGrid/>
                                    </w:pPr>
                                  </w:p>
                                  <w:p w:rsidR="00CF405E" w:rsidRDefault="00CF405E" w:rsidP="004309DE">
                                    <w:pPr>
                                      <w:pStyle w:val="a8"/>
                                      <w:tabs>
                                        <w:tab w:val="clear" w:pos="4252"/>
                                        <w:tab w:val="clear" w:pos="8504"/>
                                      </w:tabs>
                                      <w:snapToGrid/>
                                    </w:pPr>
                                  </w:p>
                                  <w:p w:rsidR="00CF405E" w:rsidRDefault="00CF405E" w:rsidP="004309DE">
                                    <w:pPr>
                                      <w:pStyle w:val="a8"/>
                                      <w:tabs>
                                        <w:tab w:val="clear" w:pos="4252"/>
                                        <w:tab w:val="clear" w:pos="8504"/>
                                      </w:tabs>
                                      <w:snapToGrid/>
                                    </w:pPr>
                                  </w:p>
                                  <w:p w:rsidR="00CF405E" w:rsidRDefault="00CF405E" w:rsidP="004309DE">
                                    <w:pPr>
                                      <w:pStyle w:val="a8"/>
                                      <w:tabs>
                                        <w:tab w:val="clear" w:pos="4252"/>
                                        <w:tab w:val="clear" w:pos="8504"/>
                                      </w:tabs>
                                      <w:snapToGrid/>
                                    </w:pPr>
                                  </w:p>
                                </w:txbxContent>
                              </wps:txbx>
                              <wps:bodyPr rot="0" vert="horz" wrap="square" lIns="91440" tIns="45720" rIns="91440" bIns="45720" anchor="t" anchorCtr="0" upright="1">
                                <a:noAutofit/>
                              </wps:bodyPr>
                            </wps:wsp>
                            <wps:wsp>
                              <wps:cNvPr id="97" name="円/楕円 97"/>
                              <wps:cNvSpPr>
                                <a:spLocks noChangeArrowheads="1"/>
                              </wps:cNvSpPr>
                              <wps:spPr bwMode="auto">
                                <a:xfrm>
                                  <a:off x="1583140" y="122830"/>
                                  <a:ext cx="3744595" cy="639445"/>
                                </a:xfrm>
                                <a:prstGeom prst="ellipse">
                                  <a:avLst/>
                                </a:prstGeom>
                                <a:solidFill>
                                  <a:srgbClr val="FFFFFF"/>
                                </a:solidFill>
                                <a:ln w="9525">
                                  <a:solidFill>
                                    <a:srgbClr val="000000"/>
                                  </a:solidFill>
                                  <a:round/>
                                  <a:headEnd/>
                                  <a:tailEnd/>
                                </a:ln>
                              </wps:spPr>
                              <wps:txbx>
                                <w:txbxContent>
                                  <w:p w:rsidR="00CF405E" w:rsidRDefault="00CF405E" w:rsidP="004309DE">
                                    <w:pPr>
                                      <w:spacing w:line="120" w:lineRule="exact"/>
                                      <w:jc w:val="center"/>
                                      <w:rPr>
                                        <w:spacing w:val="-10"/>
                                      </w:rPr>
                                    </w:pPr>
                                  </w:p>
                                  <w:p w:rsidR="00CF405E" w:rsidRDefault="00CF405E" w:rsidP="004309DE">
                                    <w:pPr>
                                      <w:spacing w:line="200" w:lineRule="exact"/>
                                      <w:jc w:val="center"/>
                                      <w:rPr>
                                        <w:spacing w:val="-10"/>
                                        <w:sz w:val="20"/>
                                      </w:rPr>
                                    </w:pPr>
                                    <w:r>
                                      <w:rPr>
                                        <w:rFonts w:hint="eastAsia"/>
                                        <w:spacing w:val="-10"/>
                                        <w:sz w:val="20"/>
                                      </w:rPr>
                                      <w:t>第１編　海岸の保全に関する基本的な事項</w:t>
                                    </w:r>
                                  </w:p>
                                  <w:p w:rsidR="00CF405E" w:rsidRDefault="00CF405E" w:rsidP="004309DE">
                                    <w:pPr>
                                      <w:spacing w:line="240" w:lineRule="exact"/>
                                      <w:jc w:val="center"/>
                                      <w:rPr>
                                        <w:spacing w:val="-10"/>
                                        <w:sz w:val="16"/>
                                      </w:rPr>
                                    </w:pPr>
                                    <w:r>
                                      <w:rPr>
                                        <w:rFonts w:hint="eastAsia"/>
                                        <w:spacing w:val="-10"/>
                                        <w:sz w:val="16"/>
                                      </w:rPr>
                                      <w:t>（基本理念・基本方針・施策）</w:t>
                                    </w:r>
                                  </w:p>
                                </w:txbxContent>
                              </wps:txbx>
                              <wps:bodyPr rot="0" vert="horz" wrap="square" lIns="91440" tIns="45720" rIns="91440" bIns="45720" anchor="t" anchorCtr="0" upright="1">
                                <a:noAutofit/>
                              </wps:bodyPr>
                            </wps:wsp>
                            <wps:wsp>
                              <wps:cNvPr id="86" name="円/楕円 86"/>
                              <wps:cNvSpPr>
                                <a:spLocks noChangeArrowheads="1"/>
                              </wps:cNvSpPr>
                              <wps:spPr bwMode="auto">
                                <a:xfrm>
                                  <a:off x="1583140" y="859809"/>
                                  <a:ext cx="3744595" cy="639445"/>
                                </a:xfrm>
                                <a:prstGeom prst="ellipse">
                                  <a:avLst/>
                                </a:prstGeom>
                                <a:solidFill>
                                  <a:srgbClr val="FFFFFF"/>
                                </a:solidFill>
                                <a:ln w="9525">
                                  <a:solidFill>
                                    <a:srgbClr val="000000"/>
                                  </a:solidFill>
                                  <a:round/>
                                  <a:headEnd/>
                                  <a:tailEnd/>
                                </a:ln>
                              </wps:spPr>
                              <wps:txbx>
                                <w:txbxContent>
                                  <w:p w:rsidR="00CF405E" w:rsidRDefault="00CF405E" w:rsidP="004309DE">
                                    <w:pPr>
                                      <w:spacing w:line="240" w:lineRule="exact"/>
                                      <w:jc w:val="center"/>
                                      <w:rPr>
                                        <w:spacing w:val="-10"/>
                                      </w:rPr>
                                    </w:pPr>
                                    <w:r>
                                      <w:rPr>
                                        <w:rFonts w:hint="eastAsia"/>
                                        <w:spacing w:val="-10"/>
                                        <w:sz w:val="20"/>
                                      </w:rPr>
                                      <w:t>第２編　海岸保全施設の整備に関する</w:t>
                                    </w:r>
                                  </w:p>
                                  <w:p w:rsidR="00CF405E" w:rsidRDefault="00CF405E" w:rsidP="004309DE">
                                    <w:pPr>
                                      <w:spacing w:line="240" w:lineRule="exact"/>
                                      <w:jc w:val="center"/>
                                      <w:rPr>
                                        <w:sz w:val="16"/>
                                      </w:rPr>
                                    </w:pPr>
                                    <w:r>
                                      <w:rPr>
                                        <w:rFonts w:hint="eastAsia"/>
                                        <w:spacing w:val="-10"/>
                                        <w:sz w:val="20"/>
                                      </w:rPr>
                                      <w:t>基本的な事項</w:t>
                                    </w:r>
                                    <w:r>
                                      <w:rPr>
                                        <w:rFonts w:hint="eastAsia"/>
                                        <w:spacing w:val="-10"/>
                                        <w:sz w:val="16"/>
                                      </w:rPr>
                                      <w:t>（整備対象区域の選定、整備内容の設定）</w:t>
                                    </w:r>
                                  </w:p>
                                </w:txbxContent>
                              </wps:txbx>
                              <wps:bodyPr rot="0" vert="horz" wrap="square" lIns="91440" tIns="45720" rIns="91440" bIns="45720" anchor="t" anchorCtr="0" upright="1">
                                <a:noAutofit/>
                              </wps:bodyPr>
                            </wps:wsp>
                            <wps:wsp>
                              <wps:cNvPr id="96" name="テキスト ボックス 96"/>
                              <wps:cNvSpPr txBox="1">
                                <a:spLocks noChangeArrowheads="1"/>
                              </wps:cNvSpPr>
                              <wps:spPr bwMode="auto">
                                <a:xfrm>
                                  <a:off x="150125" y="218364"/>
                                  <a:ext cx="1259205" cy="56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Default="00CF405E" w:rsidP="004309DE">
                                    <w:pPr>
                                      <w:spacing w:line="240" w:lineRule="exact"/>
                                      <w:rPr>
                                        <w:spacing w:val="-10"/>
                                        <w:sz w:val="20"/>
                                      </w:rPr>
                                    </w:pPr>
                                    <w:r>
                                      <w:rPr>
                                        <w:rFonts w:hint="eastAsia"/>
                                        <w:spacing w:val="-10"/>
                                        <w:sz w:val="20"/>
                                      </w:rPr>
                                      <w:t>海岸事業に限定</w:t>
                                    </w:r>
                                  </w:p>
                                  <w:p w:rsidR="00CF405E" w:rsidRDefault="00CF405E" w:rsidP="004309DE">
                                    <w:pPr>
                                      <w:spacing w:line="240" w:lineRule="exact"/>
                                      <w:rPr>
                                        <w:spacing w:val="-10"/>
                                      </w:rPr>
                                    </w:pPr>
                                    <w:r>
                                      <w:rPr>
                                        <w:rFonts w:hint="eastAsia"/>
                                        <w:spacing w:val="-10"/>
                                        <w:sz w:val="20"/>
                                      </w:rPr>
                                      <w:t>せず広く検討</w:t>
                                    </w:r>
                                  </w:p>
                                  <w:p w:rsidR="00CF405E" w:rsidRDefault="00CF405E" w:rsidP="004309DE"/>
                                </w:txbxContent>
                              </wps:txbx>
                              <wps:bodyPr rot="0" vert="horz" wrap="square" lIns="91440" tIns="45720" rIns="91440" bIns="45720" anchor="t" anchorCtr="0" upright="1">
                                <a:noAutofit/>
                              </wps:bodyPr>
                            </wps:wsp>
                            <wps:wsp>
                              <wps:cNvPr id="87" name="テキスト ボックス 87"/>
                              <wps:cNvSpPr txBox="1">
                                <a:spLocks noChangeArrowheads="1"/>
                              </wps:cNvSpPr>
                              <wps:spPr bwMode="auto">
                                <a:xfrm>
                                  <a:off x="150125" y="968991"/>
                                  <a:ext cx="1151890" cy="532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Default="00CF405E" w:rsidP="004309DE">
                                    <w:pPr>
                                      <w:spacing w:line="240" w:lineRule="exact"/>
                                      <w:rPr>
                                        <w:spacing w:val="-10"/>
                                        <w:sz w:val="20"/>
                                      </w:rPr>
                                    </w:pPr>
                                    <w:r>
                                      <w:rPr>
                                        <w:rFonts w:hint="eastAsia"/>
                                        <w:spacing w:val="-10"/>
                                        <w:sz w:val="20"/>
                                      </w:rPr>
                                      <w:t>海岸事業で対応</w:t>
                                    </w:r>
                                  </w:p>
                                  <w:p w:rsidR="00CF405E" w:rsidRDefault="00CF405E" w:rsidP="004309DE">
                                    <w:pPr>
                                      <w:spacing w:line="240" w:lineRule="exact"/>
                                      <w:rPr>
                                        <w:spacing w:val="-10"/>
                                        <w:sz w:val="20"/>
                                      </w:rPr>
                                    </w:pPr>
                                    <w:r>
                                      <w:rPr>
                                        <w:rFonts w:hint="eastAsia"/>
                                        <w:spacing w:val="-10"/>
                                        <w:sz w:val="20"/>
                                      </w:rPr>
                                      <w:t>可能な施設整備</w:t>
                                    </w:r>
                                  </w:p>
                                  <w:p w:rsidR="00CF405E" w:rsidRDefault="00CF405E" w:rsidP="004309DE">
                                    <w:pPr>
                                      <w:spacing w:line="240" w:lineRule="exact"/>
                                    </w:pPr>
                                    <w:r>
                                      <w:rPr>
                                        <w:rFonts w:hint="eastAsia"/>
                                        <w:spacing w:val="-10"/>
                                        <w:sz w:val="20"/>
                                      </w:rPr>
                                      <w:t>の検討</w:t>
                                    </w:r>
                                  </w:p>
                                  <w:p w:rsidR="00CF405E" w:rsidRDefault="00CF405E" w:rsidP="004309DE"/>
                                </w:txbxContent>
                              </wps:txbx>
                              <wps:bodyPr rot="0" vert="horz" wrap="square" lIns="91440" tIns="45720" rIns="91440" bIns="45720" anchor="t" anchorCtr="0" upright="1">
                                <a:noAutofit/>
                              </wps:bodyPr>
                            </wps:wsp>
                            <wpg:grpSp>
                              <wpg:cNvPr id="88" name="グループ化 88"/>
                              <wpg:cNvGrpSpPr>
                                <a:grpSpLocks/>
                              </wpg:cNvGrpSpPr>
                              <wpg:grpSpPr bwMode="auto">
                                <a:xfrm>
                                  <a:off x="1160060" y="109182"/>
                                  <a:ext cx="575945" cy="639445"/>
                                  <a:chOff x="3915" y="4288"/>
                                  <a:chExt cx="1135" cy="995"/>
                                </a:xfrm>
                              </wpg:grpSpPr>
                              <wps:wsp>
                                <wps:cNvPr id="89" name="Line 141"/>
                                <wps:cNvCnPr/>
                                <wps:spPr bwMode="auto">
                                  <a:xfrm>
                                    <a:off x="3915" y="4288"/>
                                    <a:ext cx="11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 name="Line 142"/>
                                <wps:cNvCnPr/>
                                <wps:spPr bwMode="auto">
                                  <a:xfrm flipV="1">
                                    <a:off x="4142" y="4288"/>
                                    <a:ext cx="0" cy="99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1" name="Line 143"/>
                                <wps:cNvCnPr/>
                                <wps:spPr bwMode="auto">
                                  <a:xfrm>
                                    <a:off x="3915" y="5283"/>
                                    <a:ext cx="11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92" name="グループ化 92"/>
                              <wpg:cNvGrpSpPr>
                                <a:grpSpLocks/>
                              </wpg:cNvGrpSpPr>
                              <wpg:grpSpPr bwMode="auto">
                                <a:xfrm>
                                  <a:off x="1160060" y="846161"/>
                                  <a:ext cx="575945" cy="639445"/>
                                  <a:chOff x="3915" y="5681"/>
                                  <a:chExt cx="1135" cy="995"/>
                                </a:xfrm>
                              </wpg:grpSpPr>
                              <wps:wsp>
                                <wps:cNvPr id="93" name="Line 145"/>
                                <wps:cNvCnPr/>
                                <wps:spPr bwMode="auto">
                                  <a:xfrm>
                                    <a:off x="3915" y="5681"/>
                                    <a:ext cx="11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 name="Line 146"/>
                                <wps:cNvCnPr/>
                                <wps:spPr bwMode="auto">
                                  <a:xfrm>
                                    <a:off x="3915" y="6676"/>
                                    <a:ext cx="11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 name="Line 147"/>
                                <wps:cNvCnPr/>
                                <wps:spPr bwMode="auto">
                                  <a:xfrm flipV="1">
                                    <a:off x="4142" y="5681"/>
                                    <a:ext cx="0" cy="99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grpSp>
                          </wpg:wgp>
                        </a:graphicData>
                      </a:graphic>
                    </wp:anchor>
                  </w:drawing>
                </mc:Choice>
                <mc:Fallback>
                  <w:pict>
                    <v:group id="グループ化 67" o:spid="_x0000_s1080" alt="タイトル: 第１編　海岸の保全に関する基本的な事項と第２編　海岸保全施設の整備に関する基本的な事項の関係 - 説明: 第１編：海岸事業に限定せず広く検討&#10;第２編：海岸事業で対応可能な施設整備の検討" style="position:absolute;left:0;text-align:left;margin-left:5.8pt;margin-top:64.25pt;width:430.95pt;height:125.85pt;z-index:251660800" coordsize="54730,15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">
                      <v:shape id="テキスト ボックス 85" o:spid="_x0000_s1081" type="#_x0000_t202" style="position:absolute;width:54730;height:15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3IJcQA&#10;AADbAAAADwAAAGRycy9kb3ducmV2LnhtbESPwW7CMBBE70j8g7VIvYEDCEgDBiFoJY400Pa6xEsS&#10;Ea+j2IXA19eVKnEczc6bncWqNZW4UuNKywqGgwgEcWZ1ybmC4+G9H4NwHlljZZkU3MnBatntLDDR&#10;9sYfdE19LgKEXYIKCu/rREqXFWTQDWxNHLyzbQz6IJtc6gZvAW4qOYqiqTRYcmgosKZNQdkl/THh&#10;jdH3cbzdpzSb4Wm8fXt8vp6/KqVeeu16DsJT65/H/+mdVhBP4G9LAI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NyCXEAAAA2wAAAA8AAAAAAAAAAAAAAAAAmAIAAGRycy9k&#10;b3ducmV2LnhtbFBLBQYAAAAABAAEAPUAAACJAwAAAAA=&#10;" filled="f">
                        <v:textbox>
                          <w:txbxContent>
                            <w:p w:rsidR="00CF405E" w:rsidRDefault="00CF405E" w:rsidP="004309DE">
                              <w:pPr>
                                <w:pStyle w:val="a8"/>
                                <w:tabs>
                                  <w:tab w:val="clear" w:pos="4252"/>
                                  <w:tab w:val="clear" w:pos="8504"/>
                                </w:tabs>
                                <w:snapToGrid/>
                              </w:pPr>
                            </w:p>
                            <w:p w:rsidR="00CF405E" w:rsidRDefault="00CF405E" w:rsidP="004309DE">
                              <w:pPr>
                                <w:pStyle w:val="a8"/>
                                <w:tabs>
                                  <w:tab w:val="clear" w:pos="4252"/>
                                  <w:tab w:val="clear" w:pos="8504"/>
                                </w:tabs>
                                <w:snapToGrid/>
                                <w:spacing w:line="0" w:lineRule="atLeast"/>
                              </w:pPr>
                            </w:p>
                            <w:p w:rsidR="00CF405E" w:rsidRDefault="00CF405E" w:rsidP="004309DE">
                              <w:pPr>
                                <w:pStyle w:val="a8"/>
                                <w:tabs>
                                  <w:tab w:val="clear" w:pos="4252"/>
                                  <w:tab w:val="clear" w:pos="8504"/>
                                </w:tabs>
                                <w:snapToGrid/>
                                <w:spacing w:line="0" w:lineRule="atLeast"/>
                              </w:pPr>
                            </w:p>
                            <w:p w:rsidR="00CF405E" w:rsidRDefault="00CF405E" w:rsidP="004309DE">
                              <w:pPr>
                                <w:pStyle w:val="a8"/>
                                <w:tabs>
                                  <w:tab w:val="clear" w:pos="4252"/>
                                  <w:tab w:val="clear" w:pos="8504"/>
                                </w:tabs>
                                <w:snapToGrid/>
                              </w:pPr>
                            </w:p>
                            <w:p w:rsidR="00CF405E" w:rsidRDefault="00CF405E" w:rsidP="004309DE">
                              <w:pPr>
                                <w:pStyle w:val="a8"/>
                                <w:tabs>
                                  <w:tab w:val="clear" w:pos="4252"/>
                                  <w:tab w:val="clear" w:pos="8504"/>
                                </w:tabs>
                                <w:snapToGrid/>
                              </w:pPr>
                            </w:p>
                            <w:p w:rsidR="00CF405E" w:rsidRDefault="00CF405E" w:rsidP="004309DE">
                              <w:pPr>
                                <w:pStyle w:val="a8"/>
                                <w:tabs>
                                  <w:tab w:val="clear" w:pos="4252"/>
                                  <w:tab w:val="clear" w:pos="8504"/>
                                </w:tabs>
                                <w:snapToGrid/>
                              </w:pPr>
                            </w:p>
                            <w:p w:rsidR="00CF405E" w:rsidRDefault="00CF405E" w:rsidP="004309DE">
                              <w:pPr>
                                <w:pStyle w:val="a8"/>
                                <w:tabs>
                                  <w:tab w:val="clear" w:pos="4252"/>
                                  <w:tab w:val="clear" w:pos="8504"/>
                                </w:tabs>
                                <w:snapToGrid/>
                              </w:pPr>
                            </w:p>
                            <w:p w:rsidR="00CF405E" w:rsidRDefault="00CF405E" w:rsidP="004309DE">
                              <w:pPr>
                                <w:pStyle w:val="a8"/>
                                <w:tabs>
                                  <w:tab w:val="clear" w:pos="4252"/>
                                  <w:tab w:val="clear" w:pos="8504"/>
                                </w:tabs>
                                <w:snapToGrid/>
                              </w:pPr>
                            </w:p>
                          </w:txbxContent>
                        </v:textbox>
                      </v:shape>
                      <v:oval id="円/楕円 97" o:spid="_x0000_s1082" style="position:absolute;left:15831;top:1228;width:37446;height:6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U3esMA&#10;AADbAAAADwAAAGRycy9kb3ducmV2LnhtbESPQWvCQBSE70L/w/IKvenGBq1GV5FKwR48NOr9kX0m&#10;wezbkH2N6b/vFgoeh5n5hllvB9eonrpQezYwnSSgiAtvay4NnE8f4wWoIMgWG89k4IcCbDdPozVm&#10;1t/5i/pcShUhHDI0UIm0mdahqMhhmPiWOHpX3zmUKLtS2w7vEe4a/Zokc+2w5rhQYUvvFRW3/NsZ&#10;2Je7fN7rVGbpdX+Q2e1y/Eynxrw8D7sVKKFBHuH/9sEaWL7B35f4A/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oU3esMAAADbAAAADwAAAAAAAAAAAAAAAACYAgAAZHJzL2Rv&#10;d25yZXYueG1sUEsFBgAAAAAEAAQA9QAAAIgDAAAAAA==&#10;">
                        <v:textbox>
                          <w:txbxContent>
                            <w:p w:rsidR="00CF405E" w:rsidRDefault="00CF405E" w:rsidP="004309DE">
                              <w:pPr>
                                <w:spacing w:line="120" w:lineRule="exact"/>
                                <w:jc w:val="center"/>
                                <w:rPr>
                                  <w:spacing w:val="-10"/>
                                </w:rPr>
                              </w:pPr>
                            </w:p>
                            <w:p w:rsidR="00CF405E" w:rsidRDefault="00CF405E" w:rsidP="004309DE">
                              <w:pPr>
                                <w:spacing w:line="200" w:lineRule="exact"/>
                                <w:jc w:val="center"/>
                                <w:rPr>
                                  <w:spacing w:val="-10"/>
                                  <w:sz w:val="20"/>
                                </w:rPr>
                              </w:pPr>
                              <w:r>
                                <w:rPr>
                                  <w:rFonts w:hint="eastAsia"/>
                                  <w:spacing w:val="-10"/>
                                  <w:sz w:val="20"/>
                                </w:rPr>
                                <w:t>第１編　海岸の保全に関する基本的な事項</w:t>
                              </w:r>
                            </w:p>
                            <w:p w:rsidR="00CF405E" w:rsidRDefault="00CF405E" w:rsidP="004309DE">
                              <w:pPr>
                                <w:spacing w:line="240" w:lineRule="exact"/>
                                <w:jc w:val="center"/>
                                <w:rPr>
                                  <w:spacing w:val="-10"/>
                                  <w:sz w:val="16"/>
                                </w:rPr>
                              </w:pPr>
                              <w:r>
                                <w:rPr>
                                  <w:rFonts w:hint="eastAsia"/>
                                  <w:spacing w:val="-10"/>
                                  <w:sz w:val="16"/>
                                </w:rPr>
                                <w:t>（基本理念・基本方針・施策）</w:t>
                              </w:r>
                            </w:p>
                          </w:txbxContent>
                        </v:textbox>
                      </v:oval>
                      <v:oval id="円/楕円 86" o:spid="_x0000_s1083" style="position:absolute;left:15831;top:8598;width:37446;height:6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AEPMMA&#10;AADbAAAADwAAAGRycy9kb3ducmV2LnhtbESPQWvCQBSE70L/w/IKvelGg0FSV5FKwR56MLb3R/aZ&#10;BLNvQ/YZ4793CwWPw8x8w6y3o2vVQH1oPBuYzxJQxKW3DVcGfk6f0xWoIMgWW89k4E4BtpuXyRpz&#10;6298pKGQSkUIhxwN1CJdrnUoa3IYZr4jjt7Z9w4lyr7StsdbhLtWL5Ik0w4bjgs1dvRRU3kprs7A&#10;vtoV2aBTWabn/UGWl9/vr3RuzNvruHsHJTTKM/zfPlgDqwz+vsQfoD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AEPMMAAADbAAAADwAAAAAAAAAAAAAAAACYAgAAZHJzL2Rv&#10;d25yZXYueG1sUEsFBgAAAAAEAAQA9QAAAIgDAAAAAA==&#10;">
                        <v:textbox>
                          <w:txbxContent>
                            <w:p w:rsidR="00CF405E" w:rsidRDefault="00CF405E" w:rsidP="004309DE">
                              <w:pPr>
                                <w:spacing w:line="240" w:lineRule="exact"/>
                                <w:jc w:val="center"/>
                                <w:rPr>
                                  <w:spacing w:val="-10"/>
                                </w:rPr>
                              </w:pPr>
                              <w:r>
                                <w:rPr>
                                  <w:rFonts w:hint="eastAsia"/>
                                  <w:spacing w:val="-10"/>
                                  <w:sz w:val="20"/>
                                </w:rPr>
                                <w:t>第２編　海岸保全施設の整備に関する</w:t>
                              </w:r>
                            </w:p>
                            <w:p w:rsidR="00CF405E" w:rsidRDefault="00CF405E" w:rsidP="004309DE">
                              <w:pPr>
                                <w:spacing w:line="240" w:lineRule="exact"/>
                                <w:jc w:val="center"/>
                                <w:rPr>
                                  <w:sz w:val="16"/>
                                </w:rPr>
                              </w:pPr>
                              <w:r>
                                <w:rPr>
                                  <w:rFonts w:hint="eastAsia"/>
                                  <w:spacing w:val="-10"/>
                                  <w:sz w:val="20"/>
                                </w:rPr>
                                <w:t>基本的な事項</w:t>
                              </w:r>
                              <w:r>
                                <w:rPr>
                                  <w:rFonts w:hint="eastAsia"/>
                                  <w:spacing w:val="-10"/>
                                  <w:sz w:val="16"/>
                                </w:rPr>
                                <w:t>（整備対象区域の選定、整備内容の設定）</w:t>
                              </w:r>
                            </w:p>
                          </w:txbxContent>
                        </v:textbox>
                      </v:oval>
                      <v:shape id="テキスト ボックス 96" o:spid="_x0000_s1084" type="#_x0000_t202" style="position:absolute;left:1501;top:2183;width:12592;height:5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brTMIA&#10;AADbAAAADwAAAGRycy9kb3ducmV2LnhtbESPQYvCMBSE74L/ITzBmybKKmvXKKIseFJ0dwVvj+bZ&#10;lm1eShNt/fdGEDwOM/MNM1+2thQ3qn3hWMNoqEAQp84UnGn4/fkefILwAdlg6Zg03MnDctHtzDEx&#10;ruED3Y4hExHCPkENeQhVIqVPc7Loh64ijt7F1RZDlHUmTY1NhNtSjpWaSosFx4UcK1rnlP4fr1bD&#10;3+5yPn2ofbaxk6pxrZJsZ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9utMwgAAANsAAAAPAAAAAAAAAAAAAAAAAJgCAABkcnMvZG93&#10;bnJldi54bWxQSwUGAAAAAAQABAD1AAAAhwMAAAAA&#10;" filled="f" stroked="f">
                        <v:textbox>
                          <w:txbxContent>
                            <w:p w:rsidR="00CF405E" w:rsidRDefault="00CF405E" w:rsidP="004309DE">
                              <w:pPr>
                                <w:spacing w:line="240" w:lineRule="exact"/>
                                <w:rPr>
                                  <w:spacing w:val="-10"/>
                                  <w:sz w:val="20"/>
                                </w:rPr>
                              </w:pPr>
                              <w:r>
                                <w:rPr>
                                  <w:rFonts w:hint="eastAsia"/>
                                  <w:spacing w:val="-10"/>
                                  <w:sz w:val="20"/>
                                </w:rPr>
                                <w:t>海岸事業に限定</w:t>
                              </w:r>
                            </w:p>
                            <w:p w:rsidR="00CF405E" w:rsidRDefault="00CF405E" w:rsidP="004309DE">
                              <w:pPr>
                                <w:spacing w:line="240" w:lineRule="exact"/>
                                <w:rPr>
                                  <w:spacing w:val="-10"/>
                                </w:rPr>
                              </w:pPr>
                              <w:r>
                                <w:rPr>
                                  <w:rFonts w:hint="eastAsia"/>
                                  <w:spacing w:val="-10"/>
                                  <w:sz w:val="20"/>
                                </w:rPr>
                                <w:t>せず広く検討</w:t>
                              </w:r>
                            </w:p>
                            <w:p w:rsidR="00CF405E" w:rsidRDefault="00CF405E" w:rsidP="004309DE"/>
                          </w:txbxContent>
                        </v:textbox>
                      </v:shape>
                      <v:shape id="テキスト ボックス 87" o:spid="_x0000_s1085" type="#_x0000_t202" style="position:absolute;left:1501;top:9689;width:11519;height:5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PYCsMA&#10;AADbAAAADwAAAGRycy9kb3ducmV2LnhtbESPT4vCMBTE74LfITxhb2uysv6rRpFdBE+Kuit4ezTP&#10;tmzzUppo67c3woLHYWZ+w8yXrS3FjWpfONbw0VcgiFNnCs40/BzX7xMQPiAbLB2Thjt5WC66nTkm&#10;xjW8p9shZCJC2CeoIQ+hSqT0aU4Wfd9VxNG7uNpiiLLOpKmxiXBbyoFSI2mx4LiQY0VfOaV/h6vV&#10;8Lu9nE+fapd922HVuFZJtlOp9VuvXc1ABGrDK/zf3hgNkzE8v8Qf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PYCsMAAADbAAAADwAAAAAAAAAAAAAAAACYAgAAZHJzL2Rv&#10;d25yZXYueG1sUEsFBgAAAAAEAAQA9QAAAIgDAAAAAA==&#10;" filled="f" stroked="f">
                        <v:textbox>
                          <w:txbxContent>
                            <w:p w:rsidR="00CF405E" w:rsidRDefault="00CF405E" w:rsidP="004309DE">
                              <w:pPr>
                                <w:spacing w:line="240" w:lineRule="exact"/>
                                <w:rPr>
                                  <w:spacing w:val="-10"/>
                                  <w:sz w:val="20"/>
                                </w:rPr>
                              </w:pPr>
                              <w:r>
                                <w:rPr>
                                  <w:rFonts w:hint="eastAsia"/>
                                  <w:spacing w:val="-10"/>
                                  <w:sz w:val="20"/>
                                </w:rPr>
                                <w:t>海岸事業で対応</w:t>
                              </w:r>
                            </w:p>
                            <w:p w:rsidR="00CF405E" w:rsidRDefault="00CF405E" w:rsidP="004309DE">
                              <w:pPr>
                                <w:spacing w:line="240" w:lineRule="exact"/>
                                <w:rPr>
                                  <w:spacing w:val="-10"/>
                                  <w:sz w:val="20"/>
                                </w:rPr>
                              </w:pPr>
                              <w:r>
                                <w:rPr>
                                  <w:rFonts w:hint="eastAsia"/>
                                  <w:spacing w:val="-10"/>
                                  <w:sz w:val="20"/>
                                </w:rPr>
                                <w:t>可能な施設整備</w:t>
                              </w:r>
                            </w:p>
                            <w:p w:rsidR="00CF405E" w:rsidRDefault="00CF405E" w:rsidP="004309DE">
                              <w:pPr>
                                <w:spacing w:line="240" w:lineRule="exact"/>
                              </w:pPr>
                              <w:r>
                                <w:rPr>
                                  <w:rFonts w:hint="eastAsia"/>
                                  <w:spacing w:val="-10"/>
                                  <w:sz w:val="20"/>
                                </w:rPr>
                                <w:t>の検討</w:t>
                              </w:r>
                            </w:p>
                            <w:p w:rsidR="00CF405E" w:rsidRDefault="00CF405E" w:rsidP="004309DE"/>
                          </w:txbxContent>
                        </v:textbox>
                      </v:shape>
                      <v:group id="グループ化 88" o:spid="_x0000_s1086" style="position:absolute;left:11600;top:1091;width:5760;height:6395" coordorigin="3915,4288" coordsize="1135,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Fbm8IAAADbAAAADwAAAGRycy9kb3ducmV2LnhtbERPy2rCQBTdF/yH4Qrd&#10;1UlaWiQ6hhCsuJBCVRB3l8w1CWbuhMyYx987i0KXh/Nep6NpRE+dqy0riBcRCOLC6ppLBefT99sS&#10;hPPIGhvLpGAiB+lm9rLGRNuBf6k/+lKEEHYJKqi8bxMpXVGRQbewLXHgbrYz6APsSqk7HEK4aeR7&#10;FH1JgzWHhgpbyisq7seHUbAbcMg+4m1/uN/y6Xr6/LkcYlLqdT5mKxCeRv8v/nPvtYJlGBu+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BW5vCAAAA2wAAAA8A&#10;AAAAAAAAAAAAAAAAqgIAAGRycy9kb3ducmV2LnhtbFBLBQYAAAAABAAEAPoAAACZAwAAAAA=&#10;">
                        <v:line id="Line 141" o:spid="_x0000_s1087" style="position:absolute;visibility:visible;mso-wrap-style:square" from="3915,4288" to="5050,4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E3ksYAAADbAAAADwAAAGRycy9kb3ducmV2LnhtbESPQWvCQBSE7wX/w/KE3upGhaCpq0hF&#10;0B6k2kJ7fGZfk9js27C7TdJ/3xUEj8PMfMMsVr2pRUvOV5YVjEcJCOLc6ooLBR/v26cZCB+QNdaW&#10;ScEfeVgtBw8LzLTt+EjtKRQiQthnqKAMocmk9HlJBv3INsTR+7bOYIjSFVI77CLc1HKSJKk0WHFc&#10;KLGhl5Lyn9OvUXCYvqXtev+66z/36TnfHM9fl84p9Tjs188gAvXhHr61d1rBbA7XL/EHyO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IRN5LGAAAA2wAAAA8AAAAAAAAA&#10;AAAAAAAAoQIAAGRycy9kb3ducmV2LnhtbFBLBQYAAAAABAAEAPkAAACUAwAAAAA=&#10;"/>
                        <v:line id="Line 142" o:spid="_x0000_s1088" style="position:absolute;flip:y;visibility:visible;mso-wrap-style:square" from="4142,4288" to="4142,5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D69MEAAADbAAAADwAAAGRycy9kb3ducmV2LnhtbERPz2vCMBS+C/4P4QleZKZTGLUzilML&#10;g11sdfdH89YWm5fQRK3//XIY7Pjx/V5vB9OJO/W+tazgdZ6AIK6sbrlWcDnnLykIH5A1dpZJwZM8&#10;bDfj0RozbR9c0L0MtYgh7DNU0ITgMil91ZBBP7eOOHI/tjcYIuxrqXt8xHDTyUWSvEmDLceGBh3t&#10;G6qu5c0omC2PB+fSNM+Lg21P7vtYfHxdlJpOht07iEBD+Bf/uT+1glVcH7/EHyA3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CcPr0wQAAANsAAAAPAAAAAAAAAAAAAAAA&#10;AKECAABkcnMvZG93bnJldi54bWxQSwUGAAAAAAQABAD5AAAAjwMAAAAA&#10;">
                          <v:stroke startarrow="block" endarrow="block"/>
                        </v:line>
                        <v:line id="Line 143" o:spid="_x0000_s1089" style="position:absolute;visibility:visible;mso-wrap-style:square" from="3915,5283" to="5050,5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6tScYAAADbAAAADwAAAGRycy9kb3ducmV2LnhtbESPQWvCQBSE7wX/w/IKvdWNFkJNXUVa&#10;BPUg1Rba4zP7mqRm34bdNYn/3hUEj8PMfMNM572pRUvOV5YVjIYJCOLc6ooLBd9fy+dXED4ga6wt&#10;k4IzeZjPBg9TzLTteEftPhQiQthnqKAMocmk9HlJBv3QNsTR+7POYIjSFVI77CLc1HKcJKk0WHFc&#10;KLGh95Ly4/5kFGxfPtN2sd6s+p91esg/doff/84p9fTYL95ABOrDPXxrr7SCyQiuX+I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m+rUnGAAAA2wAAAA8AAAAAAAAA&#10;AAAAAAAAoQIAAGRycy9kb3ducmV2LnhtbFBLBQYAAAAABAAEAPkAAACUAwAAAAA=&#10;"/>
                      </v:group>
                      <v:group id="グループ化 92" o:spid="_x0000_s1090" style="position:absolute;left:11600;top:8461;width:5760;height:6395" coordorigin="3915,5681" coordsize="1135,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line id="Line 145" o:spid="_x0000_s1091" style="position:absolute;visibility:visible;mso-wrap-style:square" from="3915,5681" to="5050,5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CWpcYAAADbAAAADwAAAGRycy9kb3ducmV2LnhtbESPT2vCQBTE74LfYXlCb7qxQqipq4il&#10;oD2U+gfa4zP7mkSzb8PuNkm/fbcgeBxm5jfMYtWbWrTkfGVZwXSSgCDOra64UHA6vo6fQPiArLG2&#10;TAp+ycNqORwsMNO24z21h1CICGGfoYIyhCaT0uclGfQT2xBH79s6gyFKV0jtsItwU8vHJEmlwYrj&#10;QokNbUrKr4cfo+B99pG2693btv/cpef8ZX/+unROqYdRv34GEagP9/CtvdUK5j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YglqXGAAAA2wAAAA8AAAAAAAAA&#10;AAAAAAAAoQIAAGRycy9kb3ducmV2LnhtbFBLBQYAAAAABAAEAPkAAACUAwAAAAA=&#10;"/>
                        <v:line id="Line 146" o:spid="_x0000_s1092" style="position:absolute;visibility:visible;mso-wrap-style:square" from="3915,6676" to="5050,6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kO0cYAAADbAAAADwAAAGRycy9kb3ducmV2LnhtbESPQWvCQBSE74L/YXlCb7ppK6FNXUVa&#10;CtqDqC20x2f2NYlm34bdNUn/vSsIPQ4z8w0zW/SmFi05X1lWcD9JQBDnVldcKPj6fB8/gfABWWNt&#10;mRT8kYfFfDiYYaZtxztq96EQEcI+QwVlCE0mpc9LMugntiGO3q91BkOUrpDaYRfhppYPSZJKgxXH&#10;hRIbei0pP+3PRsHmcZu2y/XHqv9ep4f8bXf4OXZOqbtRv3wBEagP/+Fbe6UVPE/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nJDtHGAAAA2wAAAA8AAAAAAAAA&#10;AAAAAAAAoQIAAGRycy9kb3ducmV2LnhtbFBLBQYAAAAABAAEAPkAAACUAwAAAAA=&#10;"/>
                        <v:line id="Line 147" o:spid="_x0000_s1093" style="position:absolute;flip:y;visibility:visible;mso-wrap-style:square" from="4142,5681" to="4142,6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dZbMQAAADbAAAADwAAAGRycy9kb3ducmV2LnhtbESPQWvCQBSE74L/YXmFXqRubLHE1FW0&#10;GhC8NKneH9nXJDT7dsluNf333YLgcZiZb5jlejCduFDvW8sKZtMEBHFldcu1gtNn/pSC8AFZY2eZ&#10;FPySh/VqPFpipu2VC7qUoRYRwj5DBU0ILpPSVw0Z9FPriKP3ZXuDIcq+lrrHa4SbTj4nyas02HJc&#10;aNDRe0PVd/ljFExe9jvn0jTPi51tP9x5X2yPJ6UeH4bNG4hAQ7iHb+2DVrCYw/+X+AP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B1lsxAAAANsAAAAPAAAAAAAAAAAA&#10;AAAAAKECAABkcnMvZG93bnJldi54bWxQSwUGAAAAAAQABAD5AAAAkgMAAAAA&#10;">
                          <v:stroke startarrow="block" endarrow="block"/>
                        </v:line>
                      </v:group>
                    </v:group>
                  </w:pict>
                </mc:Fallback>
              </mc:AlternateContent>
            </w:r>
            <w:r w:rsidR="004309DE" w:rsidRPr="004309DE">
              <w:rPr>
                <w:rFonts w:hint="eastAsia"/>
                <w:sz w:val="20"/>
              </w:rPr>
              <w:t>「第２編　海岸保全施設の整備に関する基本的な事項」では、整備の対象とする区域を選定し、「第１編　海岸の保全に関する基本的な事項」において設定した基本理念、基本方針、施策に基づき、海岸管理者が直接対応する整備の内容と整備を進める際の配慮事項を示す。</w:t>
            </w:r>
          </w:p>
        </w:tc>
      </w:tr>
    </w:tbl>
    <w:p w:rsidR="004309DE" w:rsidRPr="004309DE" w:rsidRDefault="004309DE" w:rsidP="004309DE">
      <w:pPr>
        <w:jc w:val="left"/>
        <w:sectPr w:rsidR="004309DE" w:rsidRPr="004309DE" w:rsidSect="004309DE">
          <w:headerReference w:type="default" r:id="rId60"/>
          <w:footerReference w:type="default" r:id="rId61"/>
          <w:pgSz w:w="11906" w:h="16838" w:code="9"/>
          <w:pgMar w:top="1418" w:right="1418" w:bottom="1134" w:left="1418" w:header="851" w:footer="567" w:gutter="0"/>
          <w:cols w:space="425"/>
          <w:docGrid w:type="linesAndChars" w:linePitch="432" w:charSpace="2297"/>
        </w:sectPr>
      </w:pPr>
    </w:p>
    <w:p w:rsidR="00252FA3" w:rsidRPr="00252FA3" w:rsidRDefault="00252FA3" w:rsidP="00252FA3">
      <w:pPr>
        <w:rPr>
          <w:rFonts w:ascii="ＭＳ ゴシック" w:eastAsia="ＭＳ ゴシック"/>
          <w:b/>
          <w:sz w:val="28"/>
        </w:rPr>
      </w:pPr>
      <w:r w:rsidRPr="00252FA3">
        <w:rPr>
          <w:rFonts w:ascii="ＭＳ ゴシック" w:eastAsia="ＭＳ ゴシック" w:hint="eastAsia"/>
          <w:b/>
          <w:sz w:val="28"/>
          <w:bdr w:val="single" w:sz="4" w:space="0" w:color="auto"/>
        </w:rPr>
        <w:t xml:space="preserve">第２編　海岸保全施設の整備に関する基本的な事項　　　　　　　　　　　 </w:t>
      </w:r>
    </w:p>
    <w:p w:rsidR="00252FA3" w:rsidRPr="00252FA3" w:rsidRDefault="00252FA3" w:rsidP="00252FA3">
      <w:pPr>
        <w:rPr>
          <w:rFonts w:ascii="ＭＳ ゴシック" w:eastAsia="ＭＳ ゴシック"/>
          <w:b/>
          <w:sz w:val="28"/>
        </w:rPr>
      </w:pPr>
    </w:p>
    <w:p w:rsidR="00252FA3" w:rsidRPr="00252FA3" w:rsidRDefault="00252FA3" w:rsidP="00252FA3">
      <w:pPr>
        <w:rPr>
          <w:rFonts w:ascii="ＭＳ ゴシック" w:eastAsia="ＭＳ ゴシック"/>
          <w:sz w:val="28"/>
        </w:rPr>
      </w:pPr>
      <w:r w:rsidRPr="00252FA3">
        <w:rPr>
          <w:rFonts w:ascii="ＭＳ ゴシック" w:eastAsia="ＭＳ ゴシック" w:hint="eastAsia"/>
          <w:sz w:val="28"/>
        </w:rPr>
        <w:t>１．海岸保全施設の新設又は改良に関する事項</w:t>
      </w:r>
    </w:p>
    <w:p w:rsidR="00252FA3" w:rsidRPr="00252FA3" w:rsidRDefault="00252FA3" w:rsidP="00252FA3">
      <w:pPr>
        <w:rPr>
          <w:rFonts w:ascii="ＭＳ ゴシック" w:eastAsia="ＭＳ ゴシック"/>
          <w:sz w:val="24"/>
          <w:szCs w:val="24"/>
        </w:rPr>
      </w:pPr>
    </w:p>
    <w:p w:rsidR="00252FA3" w:rsidRPr="00252FA3" w:rsidRDefault="00252FA3" w:rsidP="00252FA3">
      <w:pPr>
        <w:numPr>
          <w:ilvl w:val="1"/>
          <w:numId w:val="62"/>
        </w:numPr>
        <w:tabs>
          <w:tab w:val="num" w:pos="840"/>
        </w:tabs>
        <w:ind w:left="840" w:right="42" w:hanging="660"/>
        <w:rPr>
          <w:rFonts w:ascii="ＭＳ ゴシック" w:eastAsia="ＭＳ ゴシック"/>
          <w:sz w:val="24"/>
          <w:szCs w:val="24"/>
        </w:rPr>
      </w:pPr>
      <w:r w:rsidRPr="00252FA3">
        <w:rPr>
          <w:rFonts w:ascii="ＭＳ ゴシック" w:eastAsia="ＭＳ ゴシック" w:hint="eastAsia"/>
          <w:sz w:val="24"/>
          <w:szCs w:val="24"/>
        </w:rPr>
        <w:t>海岸保全施設を新設又は改良しようとする区域</w:t>
      </w:r>
    </w:p>
    <w:p w:rsidR="00252FA3" w:rsidRPr="00252FA3" w:rsidRDefault="00252FA3" w:rsidP="00252FA3">
      <w:pPr>
        <w:rPr>
          <w:rFonts w:ascii="ＭＳ ゴシック" w:eastAsia="ＭＳ ゴシック"/>
          <w:sz w:val="24"/>
        </w:rPr>
      </w:pPr>
    </w:p>
    <w:p w:rsidR="00252FA3" w:rsidRPr="00252FA3" w:rsidRDefault="00252FA3" w:rsidP="00252FA3">
      <w:pPr>
        <w:numPr>
          <w:ilvl w:val="2"/>
          <w:numId w:val="63"/>
        </w:numPr>
        <w:ind w:right="42"/>
        <w:rPr>
          <w:rFonts w:ascii="ＭＳ ゴシック" w:eastAsia="ＭＳ ゴシック"/>
          <w:sz w:val="24"/>
        </w:rPr>
      </w:pPr>
      <w:r w:rsidRPr="00252FA3">
        <w:rPr>
          <w:rFonts w:ascii="ＭＳ ゴシック" w:eastAsia="ＭＳ ゴシック" w:hint="eastAsia"/>
          <w:sz w:val="24"/>
          <w:szCs w:val="24"/>
        </w:rPr>
        <w:t>整</w:t>
      </w:r>
      <w:r w:rsidRPr="00252FA3">
        <w:rPr>
          <w:rFonts w:ascii="ＭＳ ゴシック" w:eastAsia="ＭＳ ゴシック" w:hint="eastAsia"/>
          <w:sz w:val="24"/>
        </w:rPr>
        <w:t>備対象区域の選定方針</w:t>
      </w:r>
    </w:p>
    <w:p w:rsidR="00252FA3" w:rsidRPr="00252FA3" w:rsidRDefault="00252FA3" w:rsidP="00252FA3">
      <w:pPr>
        <w:rPr>
          <w:rFonts w:ascii="ＭＳ ゴシック" w:eastAsia="ＭＳ ゴシック"/>
          <w:sz w:val="24"/>
        </w:rPr>
      </w:pPr>
    </w:p>
    <w:p w:rsidR="00252FA3" w:rsidRPr="00252FA3" w:rsidRDefault="00252FA3" w:rsidP="00252FA3">
      <w:pPr>
        <w:ind w:left="359" w:firstLine="220"/>
        <w:rPr>
          <w:rFonts w:ascii="ＭＳ 明朝"/>
        </w:rPr>
      </w:pPr>
      <w:r w:rsidRPr="00252FA3">
        <w:rPr>
          <w:rFonts w:ascii="ＭＳ 明朝" w:hint="eastAsia"/>
        </w:rPr>
        <w:t>海岸保全施設の整備対象区域は、「第1編2-1海岸の防護の目標」で定めた防護すべき地域（海岸保全施設が整備されない場合に、防護水準として設定した高潮、津波による浸水や現在進行中の侵食により、海岸背後の宅地や農地等に対して被害の発生が想定される地域）のうち、現時点で「高潮、津波、侵食等に対する防護の必要性がある区域」とする。</w:t>
      </w:r>
    </w:p>
    <w:p w:rsidR="00252FA3" w:rsidRPr="00252FA3" w:rsidRDefault="00252FA3" w:rsidP="00252FA3">
      <w:pPr>
        <w:ind w:left="359" w:firstLine="220"/>
        <w:rPr>
          <w:rFonts w:ascii="ＭＳ 明朝"/>
        </w:rPr>
      </w:pPr>
      <w:r w:rsidRPr="00252FA3">
        <w:rPr>
          <w:rFonts w:ascii="ＭＳ 明朝" w:hint="eastAsia"/>
        </w:rPr>
        <w:t>ここで「高潮、津波、侵食等に対する防護の必要性がある区域」とは、海岸保全施設が未整備の箇所、経年的な沈下の影響などにともなう天端高不足や老朽化等により現時点で海岸保全施設が所要の機能を確保できていない箇所、地震による地盤の液状化に伴う沈下の恐れがあり天端高を維持する対策が必要な箇所、耐震性の強化や遠隔操作化にともなう水門等の整備など海岸保全施設の高度化が必要な箇所、侵食対策が必要な箇所について、海岸区分に加えゾーン区分や整備内容の類似性等を考慮して設定した区域とする。</w:t>
      </w:r>
    </w:p>
    <w:p w:rsidR="00252FA3" w:rsidRPr="00252FA3" w:rsidRDefault="00252FA3" w:rsidP="00252FA3">
      <w:pPr>
        <w:rPr>
          <w:rFonts w:ascii="ＭＳ 明朝"/>
        </w:rPr>
      </w:pPr>
    </w:p>
    <w:p w:rsidR="00252FA3" w:rsidRPr="00252FA3" w:rsidRDefault="00252FA3" w:rsidP="00252FA3">
      <w:pPr>
        <w:rPr>
          <w:rFonts w:ascii="ＭＳ 明朝"/>
        </w:rPr>
      </w:pPr>
    </w:p>
    <w:p w:rsidR="00252FA3" w:rsidRPr="00252FA3" w:rsidRDefault="00252FA3" w:rsidP="00252FA3">
      <w:pPr>
        <w:numPr>
          <w:ilvl w:val="2"/>
          <w:numId w:val="63"/>
        </w:numPr>
        <w:ind w:right="42"/>
        <w:rPr>
          <w:rFonts w:ascii="ＭＳ ゴシック" w:eastAsia="ＭＳ ゴシック"/>
          <w:sz w:val="24"/>
        </w:rPr>
      </w:pPr>
      <w:r w:rsidRPr="00252FA3">
        <w:rPr>
          <w:rFonts w:ascii="ＭＳ ゴシック" w:eastAsia="ＭＳ ゴシック" w:hint="eastAsia"/>
          <w:sz w:val="24"/>
          <w:szCs w:val="24"/>
        </w:rPr>
        <w:t>整</w:t>
      </w:r>
      <w:r w:rsidRPr="00252FA3">
        <w:rPr>
          <w:rFonts w:ascii="ＭＳ ゴシック" w:eastAsia="ＭＳ ゴシック" w:hint="eastAsia"/>
          <w:sz w:val="24"/>
        </w:rPr>
        <w:t>備対象区域の選定</w:t>
      </w:r>
    </w:p>
    <w:p w:rsidR="00252FA3" w:rsidRPr="00252FA3" w:rsidRDefault="00252FA3" w:rsidP="00252FA3">
      <w:pPr>
        <w:ind w:right="42" w:firstLine="339"/>
        <w:rPr>
          <w:rFonts w:ascii="ＭＳ 明朝"/>
        </w:rPr>
      </w:pPr>
    </w:p>
    <w:p w:rsidR="00252FA3" w:rsidRPr="00252FA3" w:rsidRDefault="00252FA3" w:rsidP="00252FA3">
      <w:pPr>
        <w:ind w:left="339" w:right="42" w:firstLine="226"/>
        <w:rPr>
          <w:rFonts w:ascii="ＭＳ 明朝" w:hAnsi="ＭＳ 明朝"/>
        </w:rPr>
      </w:pPr>
      <w:r w:rsidRPr="00252FA3">
        <w:rPr>
          <w:rFonts w:ascii="ＭＳ 明朝" w:hAnsi="ＭＳ 明朝" w:hint="eastAsia"/>
        </w:rPr>
        <w:t>「1-1-1整備対象区域の選定方針」に基づき、整備対象区域として80区域を選定した。</w:t>
      </w:r>
    </w:p>
    <w:p w:rsidR="00252FA3" w:rsidRPr="00252FA3" w:rsidRDefault="00252FA3" w:rsidP="00252FA3">
      <w:pPr>
        <w:ind w:left="339" w:right="42" w:firstLine="226"/>
        <w:rPr>
          <w:rFonts w:ascii="ＭＳ 明朝" w:hAnsi="ＭＳ 明朝"/>
        </w:rPr>
      </w:pPr>
      <w:r w:rsidRPr="00252FA3">
        <w:rPr>
          <w:rFonts w:ascii="ＭＳ 明朝" w:hAnsi="ＭＳ 明朝" w:hint="eastAsia"/>
        </w:rPr>
        <w:t>それぞれの区域について、選定の理由となった防護の必要性、現在の整備状況（整備の継続状況）を表2.1.1に示す。</w:t>
      </w:r>
    </w:p>
    <w:p w:rsidR="00252FA3" w:rsidRPr="00252FA3" w:rsidRDefault="00252FA3" w:rsidP="00252FA3">
      <w:pPr>
        <w:ind w:left="339" w:right="42" w:firstLine="226"/>
        <w:rPr>
          <w:rFonts w:ascii="ＭＳ 明朝" w:hAnsi="ＭＳ 明朝"/>
        </w:rPr>
      </w:pPr>
    </w:p>
    <w:p w:rsidR="00252FA3" w:rsidRPr="00252FA3" w:rsidRDefault="00252FA3" w:rsidP="00252FA3">
      <w:pPr>
        <w:ind w:right="42"/>
        <w:jc w:val="center"/>
        <w:rPr>
          <w:rFonts w:ascii="ＭＳ ゴシック" w:eastAsia="ＭＳ ゴシック" w:hAnsi="ＭＳ ゴシック"/>
        </w:rPr>
      </w:pPr>
      <w:r w:rsidRPr="00252FA3">
        <w:rPr>
          <w:rFonts w:ascii="ＭＳ ゴシック" w:eastAsia="ＭＳ ゴシック" w:hAnsi="ＭＳ ゴシック"/>
        </w:rPr>
        <w:br w:type="page"/>
      </w:r>
      <w:r w:rsidRPr="00252FA3">
        <w:rPr>
          <w:rFonts w:ascii="ＭＳ ゴシック" w:eastAsia="ＭＳ ゴシック" w:hAnsi="ＭＳ ゴシック" w:hint="eastAsia"/>
        </w:rPr>
        <w:t>表2.1.1　大阪湾沿岸における新設又は改良の整備対象区域（１/６）</w:t>
      </w:r>
    </w:p>
    <w:tbl>
      <w:tblPr>
        <w:tblW w:w="9461" w:type="dxa"/>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1　大阪湾沿岸における新設又は改良の整備対象区域（１/６）"/>
      </w:tblPr>
      <w:tblGrid>
        <w:gridCol w:w="1253"/>
        <w:gridCol w:w="1140"/>
        <w:gridCol w:w="684"/>
        <w:gridCol w:w="1140"/>
        <w:gridCol w:w="1140"/>
        <w:gridCol w:w="3231"/>
        <w:gridCol w:w="873"/>
      </w:tblGrid>
      <w:tr w:rsidR="00252FA3" w:rsidRPr="00252FA3" w:rsidTr="002F0EDD">
        <w:trPr>
          <w:cantSplit/>
          <w:trHeight w:val="690"/>
        </w:trPr>
        <w:tc>
          <w:tcPr>
            <w:tcW w:w="1253" w:type="dxa"/>
            <w:tcBorders>
              <w:bottom w:val="single" w:sz="4" w:space="0" w:color="auto"/>
            </w:tcBorders>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ゾーン名</w:t>
            </w:r>
          </w:p>
        </w:tc>
        <w:tc>
          <w:tcPr>
            <w:tcW w:w="1140" w:type="dxa"/>
            <w:tcBorders>
              <w:bottom w:val="nil"/>
            </w:tcBorders>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エリア</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特性</w:t>
            </w:r>
          </w:p>
        </w:tc>
        <w:tc>
          <w:tcPr>
            <w:tcW w:w="684" w:type="dxa"/>
            <w:tcBorders>
              <w:bottom w:val="nil"/>
            </w:tcBorders>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番号</w:t>
            </w:r>
          </w:p>
        </w:tc>
        <w:tc>
          <w:tcPr>
            <w:tcW w:w="1140" w:type="dxa"/>
            <w:tcBorders>
              <w:bottom w:val="single" w:sz="4" w:space="0" w:color="auto"/>
            </w:tcBorders>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海岸名</w:t>
            </w:r>
          </w:p>
        </w:tc>
        <w:tc>
          <w:tcPr>
            <w:tcW w:w="1140" w:type="dxa"/>
            <w:tcBorders>
              <w:bottom w:val="single" w:sz="4" w:space="0" w:color="auto"/>
            </w:tcBorders>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区域名</w:t>
            </w:r>
          </w:p>
        </w:tc>
        <w:tc>
          <w:tcPr>
            <w:tcW w:w="3231"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防護の必要性</w:t>
            </w:r>
          </w:p>
        </w:tc>
        <w:tc>
          <w:tcPr>
            <w:tcW w:w="873"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整備の</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状況</w:t>
            </w:r>
          </w:p>
        </w:tc>
      </w:tr>
      <w:tr w:rsidR="00252FA3" w:rsidRPr="00252FA3" w:rsidTr="002F0EDD">
        <w:trPr>
          <w:cantSplit/>
          <w:trHeight w:val="640"/>
        </w:trPr>
        <w:tc>
          <w:tcPr>
            <w:tcW w:w="1253"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垂水</w:t>
            </w:r>
          </w:p>
        </w:tc>
        <w:tc>
          <w:tcPr>
            <w:tcW w:w="1140" w:type="dxa"/>
            <w:vMerge w:val="restart"/>
            <w:vAlign w:val="center"/>
          </w:tcPr>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hint="eastAsia"/>
                <w:sz w:val="18"/>
              </w:rPr>
              <w:t>・</w:t>
            </w:r>
            <w:r w:rsidRPr="00252FA3">
              <w:rPr>
                <w:rFonts w:ascii="ＭＳ 明朝" w:hint="eastAsia"/>
                <w:sz w:val="18"/>
              </w:rPr>
              <w:t>楽しみ</w:t>
            </w:r>
          </w:p>
          <w:p w:rsidR="00252FA3" w:rsidRPr="00252FA3" w:rsidRDefault="00252FA3" w:rsidP="00252FA3">
            <w:pPr>
              <w:spacing w:line="240" w:lineRule="atLeast"/>
              <w:jc w:val="center"/>
              <w:rPr>
                <w:rFonts w:ascii="ＭＳ 明朝"/>
                <w:sz w:val="18"/>
              </w:rPr>
            </w:pPr>
            <w:r w:rsidRPr="00252FA3">
              <w:rPr>
                <w:rFonts w:ascii="ＭＳ 明朝" w:hint="eastAsia"/>
                <w:sz w:val="18"/>
              </w:rPr>
              <w:t>エリア</w:t>
            </w: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１</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東播</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舞子</w:t>
            </w:r>
          </w:p>
        </w:tc>
        <w:tc>
          <w:tcPr>
            <w:tcW w:w="3231" w:type="dxa"/>
            <w:vAlign w:val="center"/>
          </w:tcPr>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・海岸保全施設が整備されていない区域</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tcPr>
          <w:p w:rsidR="00252FA3" w:rsidRPr="00252FA3" w:rsidRDefault="00252FA3" w:rsidP="00252FA3">
            <w:pPr>
              <w:spacing w:line="240" w:lineRule="atLeast"/>
              <w:ind w:right="-99" w:hanging="99"/>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２</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東播</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塩屋</w:t>
            </w:r>
          </w:p>
        </w:tc>
        <w:tc>
          <w:tcPr>
            <w:tcW w:w="3231" w:type="dxa"/>
          </w:tcPr>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・海岸保全施設が整備されていない区域</w:t>
            </w:r>
          </w:p>
          <w:p w:rsidR="00252FA3" w:rsidRPr="00252FA3" w:rsidRDefault="00252FA3" w:rsidP="00252FA3">
            <w:pPr>
              <w:spacing w:line="240" w:lineRule="atLeast"/>
              <w:rPr>
                <w:rFonts w:ascii="ＭＳ 明朝"/>
                <w:sz w:val="18"/>
              </w:rPr>
            </w:pPr>
            <w:r w:rsidRPr="00252FA3">
              <w:rPr>
                <w:rFonts w:ascii="ＭＳ 明朝" w:hint="eastAsia"/>
                <w:sz w:val="18"/>
              </w:rPr>
              <w:t>・侵食対策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須磨</w:t>
            </w:r>
          </w:p>
        </w:tc>
        <w:tc>
          <w:tcPr>
            <w:tcW w:w="1140" w:type="dxa"/>
            <w:vAlign w:val="center"/>
          </w:tcPr>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・楽しみ</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エリア</w:t>
            </w: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３</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須磨</w:t>
            </w:r>
          </w:p>
        </w:tc>
        <w:tc>
          <w:tcPr>
            <w:tcW w:w="3231" w:type="dxa"/>
          </w:tcPr>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・侵食対策</w:t>
            </w:r>
          </w:p>
          <w:p w:rsidR="00252FA3" w:rsidRPr="00252FA3" w:rsidRDefault="00252FA3" w:rsidP="00252FA3">
            <w:pPr>
              <w:spacing w:line="240" w:lineRule="atLeast"/>
              <w:ind w:left="197" w:hangingChars="100" w:hanging="197"/>
              <w:rPr>
                <w:rFonts w:ascii="ＭＳ 明朝"/>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長田・兵庫</w:t>
            </w:r>
          </w:p>
        </w:tc>
        <w:tc>
          <w:tcPr>
            <w:tcW w:w="1140" w:type="dxa"/>
            <w:vMerge w:val="restart"/>
            <w:vAlign w:val="center"/>
          </w:tcPr>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・活性化</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エリア</w:t>
            </w: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４</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hAnsi="ＭＳ 明朝"/>
                <w:sz w:val="18"/>
                <w:szCs w:val="18"/>
              </w:rPr>
            </w:pPr>
            <w:r w:rsidRPr="00252FA3">
              <w:rPr>
                <w:rFonts w:ascii="ＭＳ 明朝" w:hAnsi="ＭＳ 明朝" w:hint="eastAsia"/>
                <w:sz w:val="18"/>
                <w:szCs w:val="18"/>
              </w:rPr>
              <w:t>駒ヶ林</w:t>
            </w:r>
          </w:p>
          <w:p w:rsidR="00252FA3" w:rsidRPr="00252FA3" w:rsidRDefault="00252FA3" w:rsidP="00252FA3">
            <w:pPr>
              <w:spacing w:line="240" w:lineRule="atLeast"/>
              <w:jc w:val="center"/>
              <w:rPr>
                <w:rFonts w:ascii="ＭＳ 明朝"/>
                <w:sz w:val="18"/>
              </w:rPr>
            </w:pPr>
            <w:r w:rsidRPr="00252FA3">
              <w:rPr>
                <w:rFonts w:ascii="ＭＳ 明朝" w:hAnsi="ＭＳ 明朝" w:hint="eastAsia"/>
                <w:sz w:val="18"/>
                <w:szCs w:val="18"/>
              </w:rPr>
              <w:t>(</w:t>
            </w:r>
            <w:r w:rsidRPr="00252FA3">
              <w:rPr>
                <w:rFonts w:ascii="ＭＳ 明朝" w:hint="eastAsia"/>
                <w:sz w:val="18"/>
                <w:szCs w:val="18"/>
              </w:rPr>
              <w:t>長田港</w:t>
            </w:r>
            <w:r w:rsidRPr="00252FA3">
              <w:rPr>
                <w:rFonts w:ascii="ＭＳ 明朝" w:hAnsi="ＭＳ 明朝" w:hint="eastAsia"/>
                <w:sz w:val="18"/>
                <w:szCs w:val="18"/>
              </w:rPr>
              <w:t>)</w:t>
            </w:r>
          </w:p>
        </w:tc>
        <w:tc>
          <w:tcPr>
            <w:tcW w:w="3231" w:type="dxa"/>
            <w:vAlign w:val="center"/>
          </w:tcPr>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w:t>
            </w: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tcPr>
          <w:p w:rsidR="00252FA3" w:rsidRPr="00252FA3" w:rsidRDefault="00252FA3" w:rsidP="00252FA3">
            <w:pPr>
              <w:spacing w:line="240" w:lineRule="atLeast"/>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５</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苅藻島</w:t>
            </w:r>
          </w:p>
        </w:tc>
        <w:tc>
          <w:tcPr>
            <w:tcW w:w="3231" w:type="dxa"/>
            <w:vAlign w:val="center"/>
          </w:tcPr>
          <w:p w:rsidR="00252FA3" w:rsidRPr="00252FA3" w:rsidRDefault="00252FA3" w:rsidP="00252FA3">
            <w:pPr>
              <w:spacing w:line="240" w:lineRule="atLeast"/>
              <w:ind w:left="197" w:hangingChars="100" w:hanging="197"/>
              <w:rPr>
                <w:rFonts w:ascii="ＭＳ 明朝"/>
                <w:dstrike/>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tcPr>
          <w:p w:rsidR="00252FA3" w:rsidRPr="00252FA3" w:rsidRDefault="00252FA3" w:rsidP="00252FA3">
            <w:pPr>
              <w:spacing w:line="240" w:lineRule="atLeast"/>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６</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苅藻運河</w:t>
            </w:r>
          </w:p>
        </w:tc>
        <w:tc>
          <w:tcPr>
            <w:tcW w:w="3231" w:type="dxa"/>
            <w:vAlign w:val="center"/>
          </w:tcPr>
          <w:p w:rsidR="00252FA3" w:rsidRPr="00252FA3" w:rsidRDefault="00252FA3" w:rsidP="00252FA3">
            <w:pPr>
              <w:spacing w:line="240" w:lineRule="atLeast"/>
              <w:ind w:left="197" w:hangingChars="100" w:hanging="197"/>
              <w:rPr>
                <w:rFonts w:ascii="ＭＳ 明朝"/>
                <w:dstrike/>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tcPr>
          <w:p w:rsidR="00252FA3" w:rsidRPr="00252FA3" w:rsidRDefault="00252FA3" w:rsidP="00252FA3">
            <w:pPr>
              <w:spacing w:line="240" w:lineRule="atLeast"/>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７</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兵庫・</w:t>
            </w:r>
          </w:p>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新川運河</w:t>
            </w:r>
          </w:p>
          <w:p w:rsidR="00252FA3" w:rsidRPr="00252FA3" w:rsidRDefault="00252FA3" w:rsidP="00252FA3">
            <w:pPr>
              <w:spacing w:line="240" w:lineRule="atLeast"/>
              <w:jc w:val="center"/>
              <w:rPr>
                <w:rFonts w:ascii="ＭＳ 明朝"/>
                <w:sz w:val="18"/>
              </w:rPr>
            </w:pPr>
            <w:r w:rsidRPr="00252FA3">
              <w:rPr>
                <w:rFonts w:ascii="ＭＳ 明朝" w:hint="eastAsia"/>
                <w:sz w:val="18"/>
                <w:szCs w:val="18"/>
              </w:rPr>
              <w:t>(</w:t>
            </w:r>
            <w:r w:rsidRPr="00252FA3">
              <w:rPr>
                <w:rFonts w:ascii="ＭＳ 明朝" w:hint="eastAsia"/>
                <w:sz w:val="18"/>
              </w:rPr>
              <w:t>兵庫運河)</w:t>
            </w:r>
          </w:p>
        </w:tc>
        <w:tc>
          <w:tcPr>
            <w:tcW w:w="3231" w:type="dxa"/>
          </w:tcPr>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197" w:hangingChars="100" w:hanging="197"/>
              <w:rPr>
                <w:rFonts w:ascii="ＭＳ 明朝"/>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tcPr>
          <w:p w:rsidR="00252FA3" w:rsidRPr="00252FA3" w:rsidRDefault="00252FA3" w:rsidP="00252FA3">
            <w:pPr>
              <w:spacing w:line="240" w:lineRule="atLeast"/>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８</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吉田町</w:t>
            </w:r>
          </w:p>
        </w:tc>
        <w:tc>
          <w:tcPr>
            <w:tcW w:w="3231" w:type="dxa"/>
          </w:tcPr>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197" w:hangingChars="100" w:hanging="197"/>
              <w:rPr>
                <w:rFonts w:ascii="ＭＳ 明朝"/>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tcPr>
          <w:p w:rsidR="00252FA3" w:rsidRPr="00252FA3" w:rsidRDefault="00252FA3" w:rsidP="00252FA3">
            <w:pPr>
              <w:spacing w:line="240" w:lineRule="atLeast"/>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９</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和田岬・</w:t>
            </w:r>
          </w:p>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遠矢浜</w:t>
            </w:r>
          </w:p>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(遠矢浜)</w:t>
            </w:r>
          </w:p>
        </w:tc>
        <w:tc>
          <w:tcPr>
            <w:tcW w:w="3231" w:type="dxa"/>
          </w:tcPr>
          <w:p w:rsidR="00252FA3" w:rsidRPr="00252FA3" w:rsidRDefault="00252FA3" w:rsidP="00252FA3">
            <w:pPr>
              <w:spacing w:line="240" w:lineRule="atLeast"/>
              <w:ind w:left="240" w:hanging="240"/>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240" w:hanging="240"/>
              <w:rPr>
                <w:rFonts w:ascii="ＭＳ 明朝"/>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中央</w:t>
            </w:r>
          </w:p>
        </w:tc>
        <w:tc>
          <w:tcPr>
            <w:tcW w:w="1140" w:type="dxa"/>
            <w:vMerge w:val="restart"/>
            <w:vAlign w:val="center"/>
          </w:tcPr>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hint="eastAsia"/>
                <w:sz w:val="18"/>
              </w:rPr>
              <w:t>・</w:t>
            </w:r>
            <w:r w:rsidRPr="00252FA3">
              <w:rPr>
                <w:rFonts w:ascii="ＭＳ 明朝" w:hint="eastAsia"/>
                <w:sz w:val="18"/>
              </w:rPr>
              <w:t>活性化</w:t>
            </w:r>
          </w:p>
          <w:p w:rsidR="00252FA3" w:rsidRPr="00252FA3" w:rsidRDefault="00252FA3" w:rsidP="00252FA3">
            <w:pPr>
              <w:spacing w:line="240" w:lineRule="atLeast"/>
              <w:jc w:val="center"/>
              <w:rPr>
                <w:sz w:val="18"/>
              </w:rPr>
            </w:pPr>
            <w:r w:rsidRPr="00252FA3">
              <w:rPr>
                <w:rFonts w:ascii="ＭＳ 明朝" w:hint="eastAsia"/>
                <w:sz w:val="18"/>
              </w:rPr>
              <w:t>エリア</w:t>
            </w: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10</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和田岬・</w:t>
            </w:r>
          </w:p>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遠矢浜</w:t>
            </w:r>
          </w:p>
          <w:p w:rsidR="00252FA3" w:rsidRPr="00252FA3" w:rsidRDefault="00252FA3" w:rsidP="00252FA3">
            <w:pPr>
              <w:spacing w:line="240" w:lineRule="atLeast"/>
              <w:jc w:val="center"/>
              <w:rPr>
                <w:rFonts w:ascii="ＭＳ 明朝"/>
                <w:sz w:val="18"/>
              </w:rPr>
            </w:pPr>
            <w:r w:rsidRPr="00252FA3">
              <w:rPr>
                <w:rFonts w:ascii="ＭＳ 明朝" w:hint="eastAsia"/>
                <w:sz w:val="18"/>
                <w:szCs w:val="18"/>
              </w:rPr>
              <w:t>(</w:t>
            </w:r>
            <w:r w:rsidRPr="00252FA3">
              <w:rPr>
                <w:rFonts w:ascii="ＭＳ 明朝" w:hint="eastAsia"/>
                <w:sz w:val="18"/>
              </w:rPr>
              <w:t>和田岬</w:t>
            </w:r>
            <w:r w:rsidRPr="00252FA3">
              <w:rPr>
                <w:rFonts w:ascii="ＭＳ 明朝" w:hint="eastAsia"/>
                <w:sz w:val="18"/>
                <w:szCs w:val="18"/>
              </w:rPr>
              <w:t>)</w:t>
            </w:r>
          </w:p>
        </w:tc>
        <w:tc>
          <w:tcPr>
            <w:tcW w:w="3231" w:type="dxa"/>
          </w:tcPr>
          <w:p w:rsidR="00252FA3" w:rsidRPr="00252FA3" w:rsidRDefault="00252FA3" w:rsidP="00252FA3">
            <w:pPr>
              <w:spacing w:line="240" w:lineRule="atLeast"/>
              <w:ind w:left="240" w:hanging="240"/>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197" w:hangingChars="100" w:hanging="197"/>
              <w:rPr>
                <w:rFonts w:ascii="ＭＳ 明朝"/>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vAlign w:val="center"/>
          </w:tcPr>
          <w:p w:rsidR="00252FA3" w:rsidRPr="00252FA3" w:rsidRDefault="00252FA3" w:rsidP="00252FA3">
            <w:pPr>
              <w:spacing w:line="240" w:lineRule="atLeast"/>
              <w:ind w:right="-99" w:hanging="99"/>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11</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中之島</w:t>
            </w:r>
          </w:p>
        </w:tc>
        <w:tc>
          <w:tcPr>
            <w:tcW w:w="3231" w:type="dxa"/>
            <w:vAlign w:val="center"/>
          </w:tcPr>
          <w:p w:rsidR="00252FA3" w:rsidRPr="00252FA3" w:rsidRDefault="00252FA3" w:rsidP="00252FA3">
            <w:pPr>
              <w:spacing w:line="240" w:lineRule="atLeast"/>
              <w:ind w:left="197" w:hangingChars="100" w:hanging="197"/>
              <w:rPr>
                <w:rFonts w:ascii="ＭＳ 明朝"/>
                <w:dstrike/>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vAlign w:val="center"/>
          </w:tcPr>
          <w:p w:rsidR="00252FA3" w:rsidRPr="00252FA3" w:rsidRDefault="00252FA3" w:rsidP="00252FA3">
            <w:pPr>
              <w:spacing w:line="240" w:lineRule="atLeast"/>
              <w:ind w:right="-99" w:hanging="99"/>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12</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島上</w:t>
            </w:r>
          </w:p>
        </w:tc>
        <w:tc>
          <w:tcPr>
            <w:tcW w:w="3231" w:type="dxa"/>
            <w:vAlign w:val="center"/>
          </w:tcPr>
          <w:p w:rsidR="00252FA3" w:rsidRPr="00252FA3" w:rsidRDefault="00252FA3" w:rsidP="00252FA3">
            <w:pPr>
              <w:spacing w:line="240" w:lineRule="atLeast"/>
              <w:ind w:left="197" w:hangingChars="100" w:hanging="197"/>
              <w:rPr>
                <w:rFonts w:ascii="ＭＳ 明朝"/>
                <w:dstrike/>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vAlign w:val="center"/>
          </w:tcPr>
          <w:p w:rsidR="00252FA3" w:rsidRPr="00252FA3" w:rsidRDefault="00252FA3" w:rsidP="00252FA3">
            <w:pPr>
              <w:spacing w:line="240" w:lineRule="atLeast"/>
              <w:ind w:right="-99" w:hanging="99"/>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13</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東出町</w:t>
            </w:r>
          </w:p>
        </w:tc>
        <w:tc>
          <w:tcPr>
            <w:tcW w:w="3231" w:type="dxa"/>
            <w:vAlign w:val="center"/>
          </w:tcPr>
          <w:p w:rsidR="00252FA3" w:rsidRPr="00252FA3" w:rsidRDefault="00252FA3" w:rsidP="00252FA3">
            <w:pPr>
              <w:spacing w:line="240" w:lineRule="atLeast"/>
              <w:ind w:left="240" w:hanging="240"/>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197" w:hangingChars="100" w:hanging="197"/>
              <w:rPr>
                <w:rFonts w:ascii="ＭＳ 明朝"/>
                <w:dstrike/>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vAlign w:val="center"/>
          </w:tcPr>
          <w:p w:rsidR="00252FA3" w:rsidRPr="00252FA3" w:rsidRDefault="00252FA3" w:rsidP="00252FA3">
            <w:pPr>
              <w:spacing w:line="240" w:lineRule="atLeast"/>
              <w:ind w:right="-99" w:hanging="99"/>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14</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蟹川</w:t>
            </w:r>
          </w:p>
        </w:tc>
        <w:tc>
          <w:tcPr>
            <w:tcW w:w="3231" w:type="dxa"/>
            <w:vAlign w:val="center"/>
          </w:tcPr>
          <w:p w:rsidR="00252FA3" w:rsidRPr="00252FA3" w:rsidRDefault="00252FA3" w:rsidP="00252FA3">
            <w:pPr>
              <w:spacing w:line="240" w:lineRule="atLeast"/>
              <w:ind w:left="240" w:hanging="240"/>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197" w:hangingChars="100" w:hanging="197"/>
              <w:rPr>
                <w:rFonts w:ascii="ＭＳ 明朝"/>
                <w:dstrike/>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tcBorders>
              <w:bottom w:val="single" w:sz="4" w:space="0" w:color="auto"/>
            </w:tcBorders>
            <w:vAlign w:val="center"/>
          </w:tcPr>
          <w:p w:rsidR="00252FA3" w:rsidRPr="00252FA3" w:rsidRDefault="00252FA3" w:rsidP="00252FA3">
            <w:pPr>
              <w:spacing w:line="240" w:lineRule="atLeast"/>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15</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新港</w:t>
            </w:r>
          </w:p>
        </w:tc>
        <w:tc>
          <w:tcPr>
            <w:tcW w:w="3231" w:type="dxa"/>
          </w:tcPr>
          <w:p w:rsidR="00252FA3" w:rsidRPr="00252FA3" w:rsidRDefault="00252FA3" w:rsidP="00252FA3">
            <w:pPr>
              <w:spacing w:line="240" w:lineRule="atLeast"/>
              <w:ind w:left="240" w:hanging="240"/>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197" w:hangingChars="100" w:hanging="197"/>
              <w:rPr>
                <w:rFonts w:ascii="ＭＳ 明朝"/>
                <w:dstrike/>
                <w:sz w:val="18"/>
              </w:rPr>
            </w:pPr>
            <w:r w:rsidRPr="00252FA3">
              <w:rPr>
                <w:rFonts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atLeast"/>
              <w:jc w:val="center"/>
              <w:rPr>
                <w:rFonts w:ascii="ＭＳ 明朝"/>
                <w:sz w:val="18"/>
              </w:rPr>
            </w:pPr>
          </w:p>
        </w:tc>
        <w:tc>
          <w:tcPr>
            <w:tcW w:w="1140" w:type="dxa"/>
            <w:vMerge/>
            <w:tcBorders>
              <w:bottom w:val="single" w:sz="4" w:space="0" w:color="auto"/>
            </w:tcBorders>
            <w:vAlign w:val="center"/>
          </w:tcPr>
          <w:p w:rsidR="00252FA3" w:rsidRPr="00252FA3" w:rsidRDefault="00252FA3" w:rsidP="00252FA3">
            <w:pPr>
              <w:spacing w:line="240" w:lineRule="atLeast"/>
              <w:jc w:val="center"/>
              <w:rPr>
                <w:rFonts w:ascii="ＭＳ 明朝"/>
                <w:sz w:val="18"/>
              </w:rPr>
            </w:pPr>
          </w:p>
        </w:tc>
        <w:tc>
          <w:tcPr>
            <w:tcW w:w="68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16</w:t>
            </w:r>
          </w:p>
        </w:tc>
        <w:tc>
          <w:tcPr>
            <w:tcW w:w="114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神戸港</w:t>
            </w:r>
          </w:p>
        </w:tc>
        <w:tc>
          <w:tcPr>
            <w:tcW w:w="114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Ansi="ＭＳ 明朝" w:hint="eastAsia"/>
                <w:sz w:val="18"/>
                <w:szCs w:val="18"/>
              </w:rPr>
              <w:t>葺合</w:t>
            </w:r>
          </w:p>
        </w:tc>
        <w:tc>
          <w:tcPr>
            <w:tcW w:w="3231" w:type="dxa"/>
            <w:vAlign w:val="center"/>
          </w:tcPr>
          <w:p w:rsidR="00252FA3" w:rsidRPr="00252FA3" w:rsidRDefault="00252FA3" w:rsidP="00252FA3">
            <w:pPr>
              <w:spacing w:line="240" w:lineRule="atLeast"/>
              <w:ind w:left="240" w:hanging="240"/>
              <w:rPr>
                <w:rFonts w:ascii="ＭＳ 明朝"/>
                <w:sz w:val="18"/>
              </w:rPr>
            </w:pPr>
            <w:r w:rsidRPr="00252FA3">
              <w:rPr>
                <w:rFonts w:ascii="ＭＳ 明朝" w:hint="eastAsia"/>
                <w:sz w:val="18"/>
              </w:rPr>
              <w:t>・津波に対する耐震性、耐津波性能等の向上</w:t>
            </w:r>
          </w:p>
          <w:p w:rsidR="00252FA3" w:rsidRPr="00252FA3" w:rsidRDefault="00252FA3" w:rsidP="00252FA3">
            <w:pPr>
              <w:spacing w:line="240" w:lineRule="atLeast"/>
              <w:ind w:left="240" w:hanging="240"/>
              <w:rPr>
                <w:rFonts w:ascii="ＭＳ 明朝"/>
                <w:dstrike/>
                <w:sz w:val="18"/>
              </w:rPr>
            </w:pPr>
            <w:r w:rsidRPr="00252FA3">
              <w:rPr>
                <w:rFonts w:ascii="ＭＳ 明朝" w:hint="eastAsia"/>
                <w:sz w:val="18"/>
              </w:rPr>
              <w:t>・海岸保全施設の老朽化</w:t>
            </w:r>
          </w:p>
        </w:tc>
        <w:tc>
          <w:tcPr>
            <w:tcW w:w="873"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bl>
    <w:p w:rsidR="00252FA3" w:rsidRPr="00252FA3" w:rsidRDefault="00252FA3" w:rsidP="00252FA3">
      <w:pPr>
        <w:jc w:val="center"/>
      </w:pPr>
    </w:p>
    <w:p w:rsidR="00252FA3" w:rsidRPr="00252FA3" w:rsidRDefault="00252FA3" w:rsidP="00252FA3">
      <w:pPr>
        <w:jc w:val="center"/>
      </w:pPr>
    </w:p>
    <w:p w:rsidR="00252FA3" w:rsidRPr="00252FA3" w:rsidRDefault="00252FA3" w:rsidP="00252FA3">
      <w:pPr>
        <w:jc w:val="center"/>
      </w:pPr>
    </w:p>
    <w:p w:rsidR="006032E9" w:rsidRPr="006032E9" w:rsidRDefault="006032E9" w:rsidP="006032E9">
      <w:pPr>
        <w:jc w:val="center"/>
      </w:pPr>
      <w:r w:rsidRPr="006032E9">
        <w:rPr>
          <w:rFonts w:ascii="ＭＳ ゴシック" w:eastAsia="ＭＳ ゴシック" w:hAnsi="ＭＳ ゴシック" w:hint="eastAsia"/>
        </w:rPr>
        <w:t>表2.1.1　大阪湾沿岸における新設又は改良の整備対象区域（２/６）</w:t>
      </w:r>
    </w:p>
    <w:tbl>
      <w:tblPr>
        <w:tblW w:w="9461" w:type="dxa"/>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253"/>
        <w:gridCol w:w="1140"/>
        <w:gridCol w:w="684"/>
        <w:gridCol w:w="1140"/>
        <w:gridCol w:w="1140"/>
        <w:gridCol w:w="3231"/>
        <w:gridCol w:w="873"/>
      </w:tblGrid>
      <w:tr w:rsidR="006032E9" w:rsidRPr="006032E9" w:rsidTr="006032E9">
        <w:trPr>
          <w:cantSplit/>
          <w:trHeight w:val="690"/>
        </w:trPr>
        <w:tc>
          <w:tcPr>
            <w:tcW w:w="1253" w:type="dxa"/>
            <w:vAlign w:val="center"/>
          </w:tcPr>
          <w:p w:rsidR="006032E9" w:rsidRPr="006032E9" w:rsidRDefault="006032E9" w:rsidP="006032E9">
            <w:pPr>
              <w:spacing w:line="240" w:lineRule="exact"/>
              <w:jc w:val="center"/>
              <w:rPr>
                <w:rFonts w:ascii="ＭＳ ゴシック" w:eastAsia="ＭＳ ゴシック"/>
                <w:sz w:val="18"/>
              </w:rPr>
            </w:pPr>
            <w:r w:rsidRPr="006032E9">
              <w:rPr>
                <w:rFonts w:ascii="ＭＳ ゴシック" w:eastAsia="ＭＳ ゴシック" w:hint="eastAsia"/>
                <w:sz w:val="18"/>
              </w:rPr>
              <w:t>ゾーン名</w:t>
            </w:r>
          </w:p>
        </w:tc>
        <w:tc>
          <w:tcPr>
            <w:tcW w:w="1140" w:type="dxa"/>
            <w:vAlign w:val="center"/>
          </w:tcPr>
          <w:p w:rsidR="006032E9" w:rsidRPr="006032E9" w:rsidRDefault="006032E9" w:rsidP="006032E9">
            <w:pPr>
              <w:spacing w:line="240" w:lineRule="exact"/>
              <w:jc w:val="center"/>
              <w:rPr>
                <w:rFonts w:ascii="ＭＳ ゴシック" w:eastAsia="ＭＳ ゴシック"/>
                <w:sz w:val="18"/>
              </w:rPr>
            </w:pPr>
            <w:r w:rsidRPr="006032E9">
              <w:rPr>
                <w:rFonts w:ascii="ＭＳ ゴシック" w:eastAsia="ＭＳ ゴシック" w:hint="eastAsia"/>
                <w:sz w:val="18"/>
              </w:rPr>
              <w:t>エリア</w:t>
            </w:r>
          </w:p>
          <w:p w:rsidR="006032E9" w:rsidRPr="006032E9" w:rsidRDefault="006032E9" w:rsidP="006032E9">
            <w:pPr>
              <w:spacing w:line="240" w:lineRule="exact"/>
              <w:jc w:val="center"/>
              <w:rPr>
                <w:rFonts w:ascii="ＭＳ ゴシック" w:eastAsia="ＭＳ ゴシック"/>
                <w:sz w:val="18"/>
              </w:rPr>
            </w:pPr>
            <w:r w:rsidRPr="006032E9">
              <w:rPr>
                <w:rFonts w:ascii="ＭＳ ゴシック" w:eastAsia="ＭＳ ゴシック" w:hint="eastAsia"/>
                <w:sz w:val="18"/>
              </w:rPr>
              <w:t>特性</w:t>
            </w:r>
          </w:p>
        </w:tc>
        <w:tc>
          <w:tcPr>
            <w:tcW w:w="684" w:type="dxa"/>
            <w:vAlign w:val="center"/>
          </w:tcPr>
          <w:p w:rsidR="006032E9" w:rsidRPr="006032E9" w:rsidRDefault="006032E9" w:rsidP="006032E9">
            <w:pPr>
              <w:spacing w:line="240" w:lineRule="exact"/>
              <w:jc w:val="center"/>
              <w:rPr>
                <w:rFonts w:ascii="ＭＳ ゴシック" w:eastAsia="ＭＳ ゴシック"/>
                <w:sz w:val="18"/>
              </w:rPr>
            </w:pPr>
            <w:r w:rsidRPr="006032E9">
              <w:rPr>
                <w:rFonts w:ascii="ＭＳ ゴシック" w:eastAsia="ＭＳ ゴシック" w:hint="eastAsia"/>
                <w:sz w:val="18"/>
              </w:rPr>
              <w:t>番号</w:t>
            </w:r>
          </w:p>
        </w:tc>
        <w:tc>
          <w:tcPr>
            <w:tcW w:w="1140" w:type="dxa"/>
            <w:vAlign w:val="center"/>
          </w:tcPr>
          <w:p w:rsidR="006032E9" w:rsidRPr="006032E9" w:rsidRDefault="006032E9" w:rsidP="006032E9">
            <w:pPr>
              <w:spacing w:line="240" w:lineRule="exact"/>
              <w:jc w:val="center"/>
              <w:rPr>
                <w:rFonts w:ascii="ＭＳ ゴシック" w:eastAsia="ＭＳ ゴシック"/>
                <w:sz w:val="18"/>
              </w:rPr>
            </w:pPr>
            <w:r w:rsidRPr="006032E9">
              <w:rPr>
                <w:rFonts w:ascii="ＭＳ ゴシック" w:eastAsia="ＭＳ ゴシック" w:hint="eastAsia"/>
                <w:sz w:val="18"/>
              </w:rPr>
              <w:t>海岸名</w:t>
            </w:r>
          </w:p>
        </w:tc>
        <w:tc>
          <w:tcPr>
            <w:tcW w:w="1140" w:type="dxa"/>
            <w:vAlign w:val="center"/>
          </w:tcPr>
          <w:p w:rsidR="006032E9" w:rsidRPr="006032E9" w:rsidRDefault="006032E9" w:rsidP="006032E9">
            <w:pPr>
              <w:spacing w:line="240" w:lineRule="exact"/>
              <w:jc w:val="center"/>
              <w:rPr>
                <w:rFonts w:ascii="ＭＳ ゴシック" w:eastAsia="ＭＳ ゴシック"/>
                <w:sz w:val="18"/>
              </w:rPr>
            </w:pPr>
            <w:r w:rsidRPr="006032E9">
              <w:rPr>
                <w:rFonts w:ascii="ＭＳ ゴシック" w:eastAsia="ＭＳ ゴシック" w:hint="eastAsia"/>
                <w:sz w:val="18"/>
              </w:rPr>
              <w:t>区域名</w:t>
            </w:r>
          </w:p>
        </w:tc>
        <w:tc>
          <w:tcPr>
            <w:tcW w:w="3231" w:type="dxa"/>
            <w:vAlign w:val="center"/>
          </w:tcPr>
          <w:p w:rsidR="006032E9" w:rsidRPr="006032E9" w:rsidRDefault="006032E9" w:rsidP="006032E9">
            <w:pPr>
              <w:spacing w:line="240" w:lineRule="exact"/>
              <w:jc w:val="center"/>
              <w:rPr>
                <w:rFonts w:ascii="ＭＳ ゴシック" w:eastAsia="ＭＳ ゴシック"/>
                <w:sz w:val="18"/>
              </w:rPr>
            </w:pPr>
            <w:r w:rsidRPr="006032E9">
              <w:rPr>
                <w:rFonts w:ascii="ＭＳ ゴシック" w:eastAsia="ＭＳ ゴシック" w:hint="eastAsia"/>
                <w:sz w:val="18"/>
              </w:rPr>
              <w:t>防護の必要性</w:t>
            </w:r>
          </w:p>
        </w:tc>
        <w:tc>
          <w:tcPr>
            <w:tcW w:w="873" w:type="dxa"/>
            <w:vAlign w:val="center"/>
          </w:tcPr>
          <w:p w:rsidR="006032E9" w:rsidRPr="006032E9" w:rsidRDefault="006032E9" w:rsidP="006032E9">
            <w:pPr>
              <w:spacing w:line="240" w:lineRule="exact"/>
              <w:jc w:val="center"/>
              <w:rPr>
                <w:rFonts w:ascii="ＭＳ ゴシック" w:eastAsia="ＭＳ ゴシック"/>
                <w:sz w:val="18"/>
              </w:rPr>
            </w:pPr>
            <w:r w:rsidRPr="006032E9">
              <w:rPr>
                <w:rFonts w:ascii="ＭＳ ゴシック" w:eastAsia="ＭＳ ゴシック" w:hint="eastAsia"/>
                <w:sz w:val="18"/>
              </w:rPr>
              <w:t>整備の</w:t>
            </w:r>
          </w:p>
          <w:p w:rsidR="006032E9" w:rsidRPr="006032E9" w:rsidRDefault="006032E9" w:rsidP="006032E9">
            <w:pPr>
              <w:spacing w:line="240" w:lineRule="exact"/>
              <w:jc w:val="center"/>
              <w:rPr>
                <w:rFonts w:ascii="ＭＳ ゴシック" w:eastAsia="ＭＳ ゴシック"/>
                <w:sz w:val="18"/>
              </w:rPr>
            </w:pPr>
            <w:r w:rsidRPr="006032E9">
              <w:rPr>
                <w:rFonts w:ascii="ＭＳ ゴシック" w:eastAsia="ＭＳ ゴシック" w:hint="eastAsia"/>
                <w:sz w:val="18"/>
              </w:rPr>
              <w:t>状況</w:t>
            </w:r>
          </w:p>
        </w:tc>
      </w:tr>
      <w:tr w:rsidR="006032E9" w:rsidRPr="006032E9" w:rsidTr="006032E9">
        <w:trPr>
          <w:cantSplit/>
          <w:trHeight w:val="635"/>
        </w:trPr>
        <w:tc>
          <w:tcPr>
            <w:tcW w:w="1253" w:type="dxa"/>
            <w:vMerge w:val="restart"/>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灘・東灘</w:t>
            </w:r>
          </w:p>
        </w:tc>
        <w:tc>
          <w:tcPr>
            <w:tcW w:w="1140" w:type="dxa"/>
            <w:vMerge w:val="restart"/>
            <w:vAlign w:val="center"/>
          </w:tcPr>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環境創造</w:t>
            </w:r>
          </w:p>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・活性化</w:t>
            </w:r>
          </w:p>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エリア</w:t>
            </w:r>
          </w:p>
        </w:tc>
        <w:tc>
          <w:tcPr>
            <w:tcW w:w="684"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17</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神戸港</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御影・</w:t>
            </w:r>
          </w:p>
          <w:p w:rsidR="006032E9" w:rsidRPr="006032E9" w:rsidRDefault="006032E9" w:rsidP="006032E9">
            <w:pPr>
              <w:spacing w:line="240" w:lineRule="atLeast"/>
              <w:jc w:val="center"/>
              <w:rPr>
                <w:rFonts w:ascii="ＭＳ 明朝"/>
                <w:sz w:val="18"/>
              </w:rPr>
            </w:pPr>
            <w:r w:rsidRPr="006032E9">
              <w:rPr>
                <w:rFonts w:ascii="ＭＳ 明朝" w:hint="eastAsia"/>
                <w:sz w:val="18"/>
              </w:rPr>
              <w:t>新在家</w:t>
            </w:r>
          </w:p>
        </w:tc>
        <w:tc>
          <w:tcPr>
            <w:tcW w:w="3231" w:type="dxa"/>
            <w:vAlign w:val="center"/>
          </w:tcPr>
          <w:p w:rsidR="006032E9" w:rsidRPr="006032E9" w:rsidRDefault="006032E9" w:rsidP="006032E9">
            <w:pPr>
              <w:spacing w:line="240" w:lineRule="atLeast"/>
              <w:ind w:left="238" w:hanging="238"/>
              <w:rPr>
                <w:rFonts w:ascii="ＭＳ 明朝"/>
                <w:sz w:val="18"/>
              </w:rPr>
            </w:pPr>
            <w:r w:rsidRPr="006032E9">
              <w:rPr>
                <w:rFonts w:ascii="ＭＳ 明朝" w:hint="eastAsia"/>
                <w:sz w:val="18"/>
              </w:rPr>
              <w:t>・津波に対する耐震性、耐津波性能等の向上</w:t>
            </w:r>
          </w:p>
          <w:p w:rsidR="006032E9" w:rsidRPr="006032E9" w:rsidRDefault="006032E9" w:rsidP="006032E9">
            <w:pPr>
              <w:spacing w:line="240" w:lineRule="atLeast"/>
              <w:ind w:left="197" w:hangingChars="100" w:hanging="197"/>
              <w:rPr>
                <w:rFonts w:ascii="ＭＳ 明朝"/>
                <w:sz w:val="18"/>
              </w:rPr>
            </w:pPr>
            <w:r w:rsidRPr="006032E9">
              <w:rPr>
                <w:rFonts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整備中</w:t>
            </w:r>
          </w:p>
        </w:tc>
      </w:tr>
      <w:tr w:rsidR="006032E9" w:rsidRPr="006032E9" w:rsidTr="006032E9">
        <w:trPr>
          <w:cantSplit/>
          <w:trHeight w:val="635"/>
        </w:trPr>
        <w:tc>
          <w:tcPr>
            <w:tcW w:w="1253" w:type="dxa"/>
            <w:vMerge/>
            <w:vAlign w:val="center"/>
          </w:tcPr>
          <w:p w:rsidR="006032E9" w:rsidRPr="006032E9" w:rsidRDefault="006032E9" w:rsidP="006032E9">
            <w:pPr>
              <w:spacing w:line="240" w:lineRule="atLeast"/>
              <w:jc w:val="center"/>
              <w:rPr>
                <w:rFonts w:ascii="ＭＳ 明朝"/>
                <w:sz w:val="18"/>
              </w:rPr>
            </w:pPr>
          </w:p>
        </w:tc>
        <w:tc>
          <w:tcPr>
            <w:tcW w:w="1140" w:type="dxa"/>
            <w:vMerge/>
            <w:vAlign w:val="center"/>
          </w:tcPr>
          <w:p w:rsidR="006032E9" w:rsidRPr="006032E9" w:rsidRDefault="006032E9" w:rsidP="006032E9">
            <w:pPr>
              <w:spacing w:line="240" w:lineRule="atLeast"/>
              <w:ind w:right="-99" w:hanging="99"/>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18</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神戸港</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御影・住吉(魚崎・</w:t>
            </w:r>
          </w:p>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御影)</w:t>
            </w:r>
          </w:p>
        </w:tc>
        <w:tc>
          <w:tcPr>
            <w:tcW w:w="3231" w:type="dxa"/>
            <w:vAlign w:val="center"/>
          </w:tcPr>
          <w:p w:rsidR="006032E9" w:rsidRPr="006032E9" w:rsidRDefault="006032E9" w:rsidP="006032E9">
            <w:pPr>
              <w:spacing w:line="240" w:lineRule="atLeast"/>
              <w:ind w:left="197" w:hangingChars="100" w:hanging="197"/>
              <w:rPr>
                <w:rFonts w:ascii="ＭＳ 明朝"/>
                <w:sz w:val="18"/>
              </w:rPr>
            </w:pPr>
            <w:r w:rsidRPr="006032E9">
              <w:rPr>
                <w:rFonts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整備中</w:t>
            </w:r>
          </w:p>
        </w:tc>
      </w:tr>
      <w:tr w:rsidR="006032E9" w:rsidRPr="006032E9" w:rsidTr="006032E9">
        <w:trPr>
          <w:cantSplit/>
          <w:trHeight w:val="635"/>
        </w:trPr>
        <w:tc>
          <w:tcPr>
            <w:tcW w:w="1253" w:type="dxa"/>
            <w:vMerge/>
            <w:vAlign w:val="center"/>
          </w:tcPr>
          <w:p w:rsidR="006032E9" w:rsidRPr="006032E9" w:rsidRDefault="006032E9" w:rsidP="006032E9">
            <w:pPr>
              <w:spacing w:line="240" w:lineRule="atLeast"/>
              <w:jc w:val="center"/>
              <w:rPr>
                <w:rFonts w:ascii="ＭＳ 明朝"/>
                <w:sz w:val="18"/>
              </w:rPr>
            </w:pPr>
          </w:p>
        </w:tc>
        <w:tc>
          <w:tcPr>
            <w:tcW w:w="1140" w:type="dxa"/>
            <w:vMerge/>
            <w:vAlign w:val="center"/>
          </w:tcPr>
          <w:p w:rsidR="006032E9" w:rsidRPr="006032E9" w:rsidRDefault="006032E9" w:rsidP="006032E9">
            <w:pPr>
              <w:spacing w:line="240" w:lineRule="atLeast"/>
              <w:ind w:right="-99" w:hanging="99"/>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19</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神戸港</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魚崎浜町(魚崎・</w:t>
            </w:r>
          </w:p>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御影)</w:t>
            </w:r>
          </w:p>
        </w:tc>
        <w:tc>
          <w:tcPr>
            <w:tcW w:w="3231" w:type="dxa"/>
            <w:vAlign w:val="center"/>
          </w:tcPr>
          <w:p w:rsidR="006032E9" w:rsidRPr="006032E9" w:rsidRDefault="006032E9" w:rsidP="006032E9">
            <w:pPr>
              <w:spacing w:line="240" w:lineRule="atLeast"/>
              <w:ind w:left="197" w:hangingChars="100" w:hanging="197"/>
              <w:rPr>
                <w:rFonts w:ascii="ＭＳ 明朝"/>
                <w:sz w:val="18"/>
              </w:rPr>
            </w:pPr>
            <w:r w:rsidRPr="006032E9">
              <w:rPr>
                <w:rFonts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整備中</w:t>
            </w:r>
          </w:p>
        </w:tc>
      </w:tr>
      <w:tr w:rsidR="006032E9" w:rsidRPr="006032E9" w:rsidTr="006032E9">
        <w:trPr>
          <w:cantSplit/>
          <w:trHeight w:val="635"/>
        </w:trPr>
        <w:tc>
          <w:tcPr>
            <w:tcW w:w="1253" w:type="dxa"/>
            <w:vMerge/>
            <w:vAlign w:val="center"/>
          </w:tcPr>
          <w:p w:rsidR="006032E9" w:rsidRPr="006032E9" w:rsidRDefault="006032E9" w:rsidP="006032E9">
            <w:pPr>
              <w:spacing w:line="240" w:lineRule="atLeast"/>
              <w:jc w:val="center"/>
              <w:rPr>
                <w:rFonts w:ascii="ＭＳ 明朝"/>
                <w:sz w:val="18"/>
              </w:rPr>
            </w:pPr>
          </w:p>
        </w:tc>
        <w:tc>
          <w:tcPr>
            <w:tcW w:w="1140" w:type="dxa"/>
            <w:vMerge/>
            <w:vAlign w:val="center"/>
          </w:tcPr>
          <w:p w:rsidR="006032E9" w:rsidRPr="006032E9" w:rsidRDefault="006032E9" w:rsidP="006032E9">
            <w:pPr>
              <w:spacing w:line="240" w:lineRule="atLeast"/>
              <w:ind w:right="-99" w:hanging="99"/>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20</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神戸港</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魚崎西</w:t>
            </w:r>
          </w:p>
        </w:tc>
        <w:tc>
          <w:tcPr>
            <w:tcW w:w="3231" w:type="dxa"/>
            <w:vAlign w:val="center"/>
          </w:tcPr>
          <w:p w:rsidR="006032E9" w:rsidRPr="006032E9" w:rsidRDefault="006032E9" w:rsidP="006032E9">
            <w:pPr>
              <w:spacing w:line="240" w:lineRule="atLeast"/>
              <w:ind w:left="240" w:hanging="240"/>
              <w:rPr>
                <w:rFonts w:ascii="ＭＳ 明朝"/>
                <w:sz w:val="18"/>
              </w:rPr>
            </w:pPr>
            <w:r w:rsidRPr="006032E9">
              <w:rPr>
                <w:rFonts w:ascii="ＭＳ 明朝" w:hint="eastAsia"/>
                <w:sz w:val="18"/>
              </w:rPr>
              <w:t>・津波に対する耐震性、耐津波性能等の向上</w:t>
            </w:r>
          </w:p>
          <w:p w:rsidR="006032E9" w:rsidRPr="006032E9" w:rsidRDefault="006032E9" w:rsidP="006032E9">
            <w:pPr>
              <w:spacing w:line="240" w:lineRule="atLeast"/>
              <w:ind w:left="197" w:hangingChars="100" w:hanging="197"/>
              <w:rPr>
                <w:rFonts w:ascii="ＭＳ 明朝"/>
                <w:sz w:val="18"/>
              </w:rPr>
            </w:pPr>
            <w:r w:rsidRPr="006032E9">
              <w:rPr>
                <w:rFonts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整備中</w:t>
            </w:r>
          </w:p>
        </w:tc>
      </w:tr>
      <w:tr w:rsidR="006032E9" w:rsidRPr="006032E9" w:rsidTr="006032E9">
        <w:trPr>
          <w:cantSplit/>
          <w:trHeight w:val="635"/>
        </w:trPr>
        <w:tc>
          <w:tcPr>
            <w:tcW w:w="1253" w:type="dxa"/>
            <w:vMerge/>
            <w:vAlign w:val="center"/>
          </w:tcPr>
          <w:p w:rsidR="006032E9" w:rsidRPr="006032E9" w:rsidRDefault="006032E9" w:rsidP="006032E9">
            <w:pPr>
              <w:spacing w:line="240" w:lineRule="atLeast"/>
              <w:jc w:val="center"/>
              <w:rPr>
                <w:rFonts w:ascii="ＭＳ 明朝"/>
                <w:sz w:val="18"/>
              </w:rPr>
            </w:pPr>
          </w:p>
        </w:tc>
        <w:tc>
          <w:tcPr>
            <w:tcW w:w="1140" w:type="dxa"/>
            <w:vMerge/>
            <w:vAlign w:val="center"/>
          </w:tcPr>
          <w:p w:rsidR="006032E9" w:rsidRPr="006032E9" w:rsidRDefault="006032E9" w:rsidP="006032E9">
            <w:pPr>
              <w:spacing w:line="240" w:lineRule="atLeast"/>
              <w:ind w:right="-99" w:hanging="99"/>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21</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神戸港</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魚崎東</w:t>
            </w:r>
          </w:p>
        </w:tc>
        <w:tc>
          <w:tcPr>
            <w:tcW w:w="3231" w:type="dxa"/>
            <w:vAlign w:val="center"/>
          </w:tcPr>
          <w:p w:rsidR="006032E9" w:rsidRPr="00726A3C" w:rsidRDefault="006032E9" w:rsidP="006032E9">
            <w:pPr>
              <w:spacing w:line="240" w:lineRule="atLeast"/>
              <w:ind w:left="197" w:hangingChars="100" w:hanging="197"/>
              <w:rPr>
                <w:color w:val="000000" w:themeColor="text1"/>
                <w:sz w:val="18"/>
              </w:rPr>
            </w:pPr>
            <w:r w:rsidRPr="00726A3C">
              <w:rPr>
                <w:rFonts w:hint="eastAsia"/>
                <w:color w:val="000000" w:themeColor="text1"/>
                <w:sz w:val="18"/>
              </w:rPr>
              <w:t>・津波に対する耐震性、耐津波性能等の向上</w:t>
            </w:r>
          </w:p>
          <w:p w:rsidR="006032E9" w:rsidRPr="006032E9" w:rsidRDefault="006032E9" w:rsidP="006032E9">
            <w:pPr>
              <w:spacing w:line="240" w:lineRule="atLeast"/>
              <w:ind w:left="197" w:hangingChars="100" w:hanging="197"/>
              <w:rPr>
                <w:rFonts w:ascii="ＭＳ 明朝"/>
                <w:sz w:val="18"/>
              </w:rPr>
            </w:pPr>
            <w:r w:rsidRPr="006032E9">
              <w:rPr>
                <w:rFonts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整備中</w:t>
            </w:r>
          </w:p>
        </w:tc>
      </w:tr>
      <w:tr w:rsidR="006032E9" w:rsidRPr="006032E9" w:rsidTr="006032E9">
        <w:trPr>
          <w:cantSplit/>
          <w:trHeight w:val="635"/>
        </w:trPr>
        <w:tc>
          <w:tcPr>
            <w:tcW w:w="1253" w:type="dxa"/>
            <w:vMerge/>
            <w:vAlign w:val="center"/>
          </w:tcPr>
          <w:p w:rsidR="006032E9" w:rsidRPr="006032E9" w:rsidRDefault="006032E9" w:rsidP="006032E9">
            <w:pPr>
              <w:spacing w:line="240" w:lineRule="atLeast"/>
              <w:jc w:val="center"/>
              <w:rPr>
                <w:rFonts w:ascii="ＭＳ 明朝"/>
                <w:sz w:val="18"/>
              </w:rPr>
            </w:pPr>
          </w:p>
        </w:tc>
        <w:tc>
          <w:tcPr>
            <w:tcW w:w="1140" w:type="dxa"/>
            <w:vMerge/>
            <w:vAlign w:val="center"/>
          </w:tcPr>
          <w:p w:rsidR="006032E9" w:rsidRPr="006032E9" w:rsidRDefault="006032E9" w:rsidP="006032E9">
            <w:pPr>
              <w:spacing w:line="240" w:lineRule="atLeast"/>
              <w:ind w:right="-99" w:hanging="99"/>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22</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神戸港</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本庄西</w:t>
            </w:r>
          </w:p>
        </w:tc>
        <w:tc>
          <w:tcPr>
            <w:tcW w:w="3231" w:type="dxa"/>
            <w:vAlign w:val="center"/>
          </w:tcPr>
          <w:p w:rsidR="006032E9" w:rsidRPr="006032E9" w:rsidRDefault="006032E9" w:rsidP="006032E9">
            <w:pPr>
              <w:spacing w:line="240" w:lineRule="atLeast"/>
              <w:ind w:left="240" w:hanging="240"/>
              <w:rPr>
                <w:rFonts w:ascii="ＭＳ 明朝"/>
                <w:sz w:val="18"/>
              </w:rPr>
            </w:pPr>
            <w:r w:rsidRPr="006032E9">
              <w:rPr>
                <w:rFonts w:ascii="ＭＳ 明朝" w:hint="eastAsia"/>
                <w:sz w:val="18"/>
              </w:rPr>
              <w:t>・津波に対する耐震性、耐津波性能等の向上</w:t>
            </w:r>
          </w:p>
          <w:p w:rsidR="006032E9" w:rsidRPr="006032E9" w:rsidRDefault="006032E9" w:rsidP="006032E9">
            <w:pPr>
              <w:spacing w:line="240" w:lineRule="atLeast"/>
              <w:ind w:left="197" w:hangingChars="100" w:hanging="197"/>
              <w:rPr>
                <w:rFonts w:ascii="ＭＳ 明朝"/>
                <w:sz w:val="18"/>
              </w:rPr>
            </w:pPr>
            <w:r w:rsidRPr="006032E9">
              <w:rPr>
                <w:rFonts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整備中</w:t>
            </w:r>
          </w:p>
        </w:tc>
      </w:tr>
      <w:tr w:rsidR="006032E9" w:rsidRPr="006032E9" w:rsidTr="006032E9">
        <w:trPr>
          <w:cantSplit/>
          <w:trHeight w:val="635"/>
        </w:trPr>
        <w:tc>
          <w:tcPr>
            <w:tcW w:w="1253" w:type="dxa"/>
            <w:vMerge/>
            <w:vAlign w:val="center"/>
          </w:tcPr>
          <w:p w:rsidR="006032E9" w:rsidRPr="006032E9" w:rsidRDefault="006032E9" w:rsidP="006032E9">
            <w:pPr>
              <w:spacing w:line="240" w:lineRule="atLeast"/>
              <w:jc w:val="center"/>
              <w:rPr>
                <w:rFonts w:ascii="ＭＳ 明朝"/>
                <w:sz w:val="18"/>
              </w:rPr>
            </w:pPr>
          </w:p>
        </w:tc>
        <w:tc>
          <w:tcPr>
            <w:tcW w:w="1140" w:type="dxa"/>
            <w:vMerge/>
            <w:vAlign w:val="center"/>
          </w:tcPr>
          <w:p w:rsidR="006032E9" w:rsidRPr="006032E9" w:rsidRDefault="006032E9" w:rsidP="006032E9">
            <w:pPr>
              <w:spacing w:line="240" w:lineRule="atLeast"/>
              <w:ind w:right="-99" w:hanging="99"/>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23</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神戸港</w:t>
            </w:r>
          </w:p>
        </w:tc>
        <w:tc>
          <w:tcPr>
            <w:tcW w:w="1140"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本庄東</w:t>
            </w:r>
          </w:p>
        </w:tc>
        <w:tc>
          <w:tcPr>
            <w:tcW w:w="3231" w:type="dxa"/>
            <w:vAlign w:val="center"/>
          </w:tcPr>
          <w:p w:rsidR="006032E9" w:rsidRPr="006032E9" w:rsidRDefault="006032E9" w:rsidP="006032E9">
            <w:pPr>
              <w:spacing w:line="240" w:lineRule="atLeast"/>
              <w:ind w:left="240" w:hanging="240"/>
              <w:rPr>
                <w:rFonts w:ascii="ＭＳ 明朝"/>
                <w:sz w:val="18"/>
              </w:rPr>
            </w:pPr>
            <w:r w:rsidRPr="006032E9">
              <w:rPr>
                <w:rFonts w:ascii="ＭＳ 明朝" w:hint="eastAsia"/>
                <w:sz w:val="18"/>
              </w:rPr>
              <w:t>・津波に対する耐震性、耐津波性能等の向上</w:t>
            </w:r>
          </w:p>
          <w:p w:rsidR="006032E9" w:rsidRPr="006032E9" w:rsidRDefault="006032E9" w:rsidP="006032E9">
            <w:pPr>
              <w:spacing w:line="240" w:lineRule="atLeast"/>
              <w:ind w:left="197" w:hangingChars="100" w:hanging="197"/>
              <w:rPr>
                <w:rFonts w:ascii="ＭＳ 明朝"/>
                <w:sz w:val="18"/>
              </w:rPr>
            </w:pPr>
            <w:r w:rsidRPr="006032E9">
              <w:rPr>
                <w:rFonts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整備中</w:t>
            </w:r>
          </w:p>
        </w:tc>
      </w:tr>
      <w:tr w:rsidR="006032E9" w:rsidRPr="006032E9" w:rsidTr="006032E9">
        <w:trPr>
          <w:cantSplit/>
          <w:trHeight w:val="635"/>
        </w:trPr>
        <w:tc>
          <w:tcPr>
            <w:tcW w:w="1253" w:type="dxa"/>
            <w:vMerge/>
            <w:vAlign w:val="center"/>
          </w:tcPr>
          <w:p w:rsidR="006032E9" w:rsidRPr="006032E9" w:rsidRDefault="006032E9" w:rsidP="006032E9">
            <w:pPr>
              <w:spacing w:line="240" w:lineRule="atLeast"/>
              <w:jc w:val="center"/>
              <w:rPr>
                <w:rFonts w:ascii="ＭＳ 明朝"/>
                <w:sz w:val="18"/>
              </w:rPr>
            </w:pPr>
          </w:p>
        </w:tc>
        <w:tc>
          <w:tcPr>
            <w:tcW w:w="1140" w:type="dxa"/>
            <w:vMerge/>
            <w:vAlign w:val="center"/>
          </w:tcPr>
          <w:p w:rsidR="006032E9" w:rsidRPr="006032E9" w:rsidRDefault="006032E9" w:rsidP="006032E9">
            <w:pPr>
              <w:spacing w:line="240" w:lineRule="atLeast"/>
              <w:ind w:right="-99" w:hanging="99"/>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24</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神戸港</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深江浜</w:t>
            </w:r>
          </w:p>
        </w:tc>
        <w:tc>
          <w:tcPr>
            <w:tcW w:w="3231" w:type="dxa"/>
            <w:vAlign w:val="center"/>
          </w:tcPr>
          <w:p w:rsidR="006032E9" w:rsidRPr="006032E9" w:rsidRDefault="006032E9" w:rsidP="006032E9">
            <w:pPr>
              <w:spacing w:line="240" w:lineRule="atLeast"/>
              <w:ind w:left="197" w:hangingChars="100" w:hanging="197"/>
              <w:rPr>
                <w:rFonts w:ascii="ＭＳ 明朝"/>
                <w:sz w:val="18"/>
              </w:rPr>
            </w:pPr>
            <w:r w:rsidRPr="006032E9">
              <w:rPr>
                <w:rFonts w:hint="eastAsia"/>
                <w:sz w:val="18"/>
              </w:rPr>
              <w:t>・海岸保全施設の老朽化</w:t>
            </w:r>
          </w:p>
        </w:tc>
        <w:tc>
          <w:tcPr>
            <w:tcW w:w="873" w:type="dxa"/>
            <w:vAlign w:val="center"/>
          </w:tcPr>
          <w:p w:rsidR="006032E9" w:rsidRPr="006032E9" w:rsidRDefault="006032E9" w:rsidP="006032E9">
            <w:pPr>
              <w:spacing w:line="240" w:lineRule="atLeast"/>
              <w:ind w:left="180" w:hanging="180"/>
              <w:jc w:val="center"/>
              <w:rPr>
                <w:rFonts w:ascii="ＭＳ 明朝"/>
                <w:sz w:val="18"/>
              </w:rPr>
            </w:pPr>
            <w:r w:rsidRPr="006032E9">
              <w:rPr>
                <w:rFonts w:ascii="ＭＳ 明朝" w:hint="eastAsia"/>
                <w:sz w:val="18"/>
              </w:rPr>
              <w:t>整備中</w:t>
            </w:r>
          </w:p>
        </w:tc>
      </w:tr>
      <w:tr w:rsidR="006032E9" w:rsidRPr="006032E9" w:rsidTr="006032E9">
        <w:trPr>
          <w:cantSplit/>
          <w:trHeight w:val="635"/>
        </w:trPr>
        <w:tc>
          <w:tcPr>
            <w:tcW w:w="1253"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長田・兵庫</w:t>
            </w:r>
          </w:p>
          <w:p w:rsidR="006032E9" w:rsidRPr="006032E9" w:rsidRDefault="006032E9" w:rsidP="006032E9">
            <w:pPr>
              <w:spacing w:line="240" w:lineRule="atLeast"/>
              <w:jc w:val="center"/>
              <w:rPr>
                <w:rFonts w:ascii="ＭＳ 明朝"/>
                <w:sz w:val="18"/>
              </w:rPr>
            </w:pPr>
            <w:r w:rsidRPr="006032E9">
              <w:rPr>
                <w:rFonts w:ascii="ＭＳ 明朝" w:hint="eastAsia"/>
                <w:sz w:val="18"/>
              </w:rPr>
              <w:t>中央</w:t>
            </w:r>
          </w:p>
          <w:p w:rsidR="006032E9" w:rsidRPr="006032E9" w:rsidRDefault="006032E9" w:rsidP="006032E9">
            <w:pPr>
              <w:spacing w:line="240" w:lineRule="atLeast"/>
              <w:jc w:val="center"/>
              <w:rPr>
                <w:rFonts w:ascii="ＭＳ 明朝"/>
                <w:sz w:val="18"/>
              </w:rPr>
            </w:pPr>
            <w:r w:rsidRPr="006032E9">
              <w:rPr>
                <w:rFonts w:ascii="ＭＳ 明朝" w:hint="eastAsia"/>
                <w:sz w:val="18"/>
              </w:rPr>
              <w:t>灘・東灘</w:t>
            </w:r>
          </w:p>
        </w:tc>
        <w:tc>
          <w:tcPr>
            <w:tcW w:w="1140" w:type="dxa"/>
            <w:vAlign w:val="center"/>
          </w:tcPr>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環境創造</w:t>
            </w:r>
          </w:p>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・活性化</w:t>
            </w:r>
          </w:p>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エリア</w:t>
            </w:r>
          </w:p>
        </w:tc>
        <w:tc>
          <w:tcPr>
            <w:tcW w:w="684"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25</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神戸港</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神戸市</w:t>
            </w:r>
          </w:p>
        </w:tc>
        <w:tc>
          <w:tcPr>
            <w:tcW w:w="3231" w:type="dxa"/>
            <w:vAlign w:val="center"/>
          </w:tcPr>
          <w:p w:rsidR="006032E9" w:rsidRPr="006032E9" w:rsidRDefault="006032E9" w:rsidP="006032E9">
            <w:pPr>
              <w:spacing w:line="240" w:lineRule="atLeast"/>
              <w:rPr>
                <w:rFonts w:ascii="ＭＳ 明朝"/>
                <w:sz w:val="18"/>
              </w:rPr>
            </w:pPr>
            <w:r w:rsidRPr="006032E9">
              <w:rPr>
                <w:rFonts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整備中</w:t>
            </w:r>
          </w:p>
        </w:tc>
      </w:tr>
      <w:tr w:rsidR="006032E9" w:rsidRPr="006032E9" w:rsidTr="006032E9">
        <w:trPr>
          <w:cantSplit/>
          <w:trHeight w:val="635"/>
        </w:trPr>
        <w:tc>
          <w:tcPr>
            <w:tcW w:w="1253" w:type="dxa"/>
            <w:vMerge w:val="restart"/>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芦屋</w:t>
            </w:r>
          </w:p>
        </w:tc>
        <w:tc>
          <w:tcPr>
            <w:tcW w:w="1140" w:type="dxa"/>
            <w:vMerge w:val="restart"/>
            <w:vAlign w:val="center"/>
          </w:tcPr>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環境創造</w:t>
            </w:r>
          </w:p>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・楽しみ</w:t>
            </w:r>
          </w:p>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エリア</w:t>
            </w:r>
          </w:p>
        </w:tc>
        <w:tc>
          <w:tcPr>
            <w:tcW w:w="684" w:type="dxa"/>
            <w:vAlign w:val="center"/>
          </w:tcPr>
          <w:p w:rsidR="006032E9" w:rsidRPr="006032E9" w:rsidRDefault="006032E9" w:rsidP="006032E9">
            <w:pPr>
              <w:spacing w:line="240" w:lineRule="atLeast"/>
              <w:jc w:val="center"/>
              <w:rPr>
                <w:rFonts w:ascii="ＭＳ 明朝"/>
                <w:dstrike/>
                <w:sz w:val="18"/>
              </w:rPr>
            </w:pPr>
            <w:r w:rsidRPr="006032E9">
              <w:rPr>
                <w:rFonts w:ascii="ＭＳ 明朝" w:hint="eastAsia"/>
                <w:sz w:val="18"/>
              </w:rPr>
              <w:t>26</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尼崎西宮芦屋港</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szCs w:val="18"/>
              </w:rPr>
              <w:t>南芦屋浜</w:t>
            </w:r>
          </w:p>
        </w:tc>
        <w:tc>
          <w:tcPr>
            <w:tcW w:w="3231" w:type="dxa"/>
            <w:vAlign w:val="center"/>
          </w:tcPr>
          <w:p w:rsidR="006032E9" w:rsidRPr="006032E9" w:rsidRDefault="006032E9" w:rsidP="006032E9">
            <w:pPr>
              <w:spacing w:line="240" w:lineRule="atLeast"/>
              <w:rPr>
                <w:sz w:val="18"/>
              </w:rPr>
            </w:pPr>
            <w:r w:rsidRPr="006032E9">
              <w:rPr>
                <w:rFonts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rPr>
            </w:pPr>
          </w:p>
        </w:tc>
      </w:tr>
      <w:tr w:rsidR="006032E9" w:rsidRPr="006032E9" w:rsidTr="006032E9">
        <w:trPr>
          <w:cantSplit/>
          <w:trHeight w:val="551"/>
        </w:trPr>
        <w:tc>
          <w:tcPr>
            <w:tcW w:w="1253" w:type="dxa"/>
            <w:vMerge/>
            <w:vAlign w:val="center"/>
          </w:tcPr>
          <w:p w:rsidR="006032E9" w:rsidRPr="006032E9" w:rsidRDefault="006032E9" w:rsidP="006032E9">
            <w:pPr>
              <w:spacing w:line="240" w:lineRule="atLeast"/>
              <w:jc w:val="center"/>
              <w:rPr>
                <w:rFonts w:ascii="ＭＳ 明朝"/>
                <w:sz w:val="18"/>
              </w:rPr>
            </w:pPr>
          </w:p>
        </w:tc>
        <w:tc>
          <w:tcPr>
            <w:tcW w:w="1140" w:type="dxa"/>
            <w:vMerge/>
            <w:vAlign w:val="center"/>
          </w:tcPr>
          <w:p w:rsidR="006032E9" w:rsidRPr="006032E9" w:rsidRDefault="006032E9" w:rsidP="006032E9">
            <w:pPr>
              <w:spacing w:line="240" w:lineRule="atLeast"/>
              <w:ind w:right="-99" w:hanging="99"/>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27</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尼崎西宮芦屋港</w:t>
            </w:r>
          </w:p>
        </w:tc>
        <w:tc>
          <w:tcPr>
            <w:tcW w:w="1140" w:type="dxa"/>
            <w:vAlign w:val="center"/>
          </w:tcPr>
          <w:p w:rsidR="006032E9" w:rsidRPr="006032E9" w:rsidRDefault="006032E9" w:rsidP="006032E9">
            <w:pPr>
              <w:spacing w:line="240" w:lineRule="atLeast"/>
              <w:jc w:val="center"/>
              <w:rPr>
                <w:rFonts w:ascii="ＭＳ 明朝"/>
                <w:dstrike/>
                <w:sz w:val="18"/>
              </w:rPr>
            </w:pPr>
            <w:r w:rsidRPr="006032E9">
              <w:rPr>
                <w:rFonts w:ascii="ＭＳ 明朝" w:hint="eastAsia"/>
                <w:sz w:val="18"/>
              </w:rPr>
              <w:t>芦屋浜</w:t>
            </w:r>
          </w:p>
        </w:tc>
        <w:tc>
          <w:tcPr>
            <w:tcW w:w="3231" w:type="dxa"/>
            <w:vAlign w:val="center"/>
          </w:tcPr>
          <w:p w:rsidR="006032E9" w:rsidRPr="006032E9" w:rsidRDefault="006032E9" w:rsidP="006032E9">
            <w:pPr>
              <w:spacing w:line="240" w:lineRule="atLeast"/>
              <w:rPr>
                <w:rFonts w:ascii="ＭＳ 明朝"/>
                <w:sz w:val="18"/>
              </w:rPr>
            </w:pPr>
            <w:r w:rsidRPr="006032E9">
              <w:rPr>
                <w:rFonts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rPr>
            </w:pPr>
          </w:p>
        </w:tc>
      </w:tr>
      <w:tr w:rsidR="006032E9" w:rsidRPr="006032E9" w:rsidTr="006032E9">
        <w:trPr>
          <w:cantSplit/>
          <w:trHeight w:val="635"/>
        </w:trPr>
        <w:tc>
          <w:tcPr>
            <w:tcW w:w="1253" w:type="dxa"/>
            <w:vMerge w:val="restart"/>
            <w:vAlign w:val="center"/>
          </w:tcPr>
          <w:p w:rsidR="006032E9" w:rsidRPr="006032E9" w:rsidRDefault="006032E9" w:rsidP="006032E9">
            <w:pPr>
              <w:spacing w:line="240" w:lineRule="exact"/>
              <w:jc w:val="center"/>
              <w:rPr>
                <w:rFonts w:ascii="ＭＳ 明朝"/>
                <w:sz w:val="18"/>
              </w:rPr>
            </w:pPr>
            <w:r w:rsidRPr="006032E9">
              <w:rPr>
                <w:rFonts w:ascii="ＭＳ 明朝" w:hint="eastAsia"/>
                <w:sz w:val="18"/>
              </w:rPr>
              <w:t>西宮沿岸部</w:t>
            </w:r>
          </w:p>
        </w:tc>
        <w:tc>
          <w:tcPr>
            <w:tcW w:w="1140" w:type="dxa"/>
            <w:vMerge w:val="restart"/>
            <w:vAlign w:val="center"/>
          </w:tcPr>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環境創造</w:t>
            </w:r>
          </w:p>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・楽しみ</w:t>
            </w:r>
          </w:p>
          <w:p w:rsidR="006032E9" w:rsidRPr="006032E9" w:rsidRDefault="006032E9" w:rsidP="006032E9">
            <w:pPr>
              <w:spacing w:line="240" w:lineRule="exact"/>
              <w:ind w:right="-99" w:hanging="99"/>
              <w:jc w:val="center"/>
              <w:rPr>
                <w:rFonts w:ascii="ＭＳ 明朝"/>
                <w:sz w:val="18"/>
              </w:rPr>
            </w:pPr>
            <w:r w:rsidRPr="006032E9">
              <w:rPr>
                <w:rFonts w:ascii="ＭＳ 明朝" w:hint="eastAsia"/>
                <w:sz w:val="18"/>
              </w:rPr>
              <w:t>エリア</w:t>
            </w:r>
          </w:p>
        </w:tc>
        <w:tc>
          <w:tcPr>
            <w:tcW w:w="684"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28</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尼崎西宮芦屋港</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西宮大浜</w:t>
            </w:r>
          </w:p>
        </w:tc>
        <w:tc>
          <w:tcPr>
            <w:tcW w:w="3231" w:type="dxa"/>
            <w:vAlign w:val="center"/>
          </w:tcPr>
          <w:p w:rsidR="006032E9" w:rsidRPr="006032E9" w:rsidRDefault="006032E9" w:rsidP="006032E9">
            <w:pPr>
              <w:spacing w:line="240" w:lineRule="atLeast"/>
              <w:rPr>
                <w:rFonts w:ascii="ＭＳ 明朝"/>
                <w:sz w:val="18"/>
              </w:rPr>
            </w:pPr>
            <w:r w:rsidRPr="006032E9">
              <w:rPr>
                <w:rFonts w:ascii="ＭＳ 明朝"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szCs w:val="18"/>
              </w:rPr>
            </w:pPr>
          </w:p>
        </w:tc>
      </w:tr>
      <w:tr w:rsidR="006032E9" w:rsidRPr="006032E9" w:rsidTr="006032E9">
        <w:trPr>
          <w:cantSplit/>
          <w:trHeight w:val="341"/>
        </w:trPr>
        <w:tc>
          <w:tcPr>
            <w:tcW w:w="1253" w:type="dxa"/>
            <w:vMerge/>
            <w:vAlign w:val="center"/>
          </w:tcPr>
          <w:p w:rsidR="006032E9" w:rsidRPr="006032E9" w:rsidRDefault="006032E9" w:rsidP="006032E9">
            <w:pPr>
              <w:spacing w:line="240" w:lineRule="exact"/>
              <w:jc w:val="center"/>
              <w:rPr>
                <w:rFonts w:ascii="ＭＳ 明朝"/>
                <w:sz w:val="18"/>
              </w:rPr>
            </w:pPr>
          </w:p>
        </w:tc>
        <w:tc>
          <w:tcPr>
            <w:tcW w:w="1140" w:type="dxa"/>
            <w:vMerge/>
            <w:vAlign w:val="center"/>
          </w:tcPr>
          <w:p w:rsidR="006032E9" w:rsidRPr="006032E9" w:rsidRDefault="006032E9" w:rsidP="006032E9">
            <w:pPr>
              <w:spacing w:line="240" w:lineRule="atLeast"/>
              <w:ind w:right="-99" w:hanging="99"/>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29</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尼崎西宮芦屋港</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御前浜</w:t>
            </w:r>
          </w:p>
        </w:tc>
        <w:tc>
          <w:tcPr>
            <w:tcW w:w="3231" w:type="dxa"/>
            <w:vAlign w:val="center"/>
          </w:tcPr>
          <w:p w:rsidR="006032E9" w:rsidRPr="006032E9" w:rsidRDefault="006032E9" w:rsidP="006032E9">
            <w:pPr>
              <w:spacing w:line="240" w:lineRule="atLeast"/>
              <w:rPr>
                <w:rFonts w:ascii="ＭＳ 明朝"/>
                <w:sz w:val="18"/>
              </w:rPr>
            </w:pPr>
            <w:r w:rsidRPr="006032E9">
              <w:rPr>
                <w:rFonts w:ascii="ＭＳ 明朝"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szCs w:val="18"/>
              </w:rPr>
            </w:pPr>
          </w:p>
        </w:tc>
      </w:tr>
      <w:tr w:rsidR="006032E9" w:rsidRPr="006032E9" w:rsidTr="006032E9">
        <w:trPr>
          <w:cantSplit/>
          <w:trHeight w:val="635"/>
        </w:trPr>
        <w:tc>
          <w:tcPr>
            <w:tcW w:w="1253" w:type="dxa"/>
            <w:vMerge/>
            <w:vAlign w:val="center"/>
          </w:tcPr>
          <w:p w:rsidR="006032E9" w:rsidRPr="006032E9" w:rsidRDefault="006032E9" w:rsidP="006032E9">
            <w:pPr>
              <w:spacing w:line="240" w:lineRule="exact"/>
              <w:jc w:val="center"/>
              <w:rPr>
                <w:rFonts w:ascii="ＭＳ 明朝"/>
                <w:sz w:val="18"/>
              </w:rPr>
            </w:pPr>
          </w:p>
        </w:tc>
        <w:tc>
          <w:tcPr>
            <w:tcW w:w="1140" w:type="dxa"/>
            <w:vMerge/>
            <w:vAlign w:val="center"/>
          </w:tcPr>
          <w:p w:rsidR="006032E9" w:rsidRPr="006032E9" w:rsidRDefault="006032E9" w:rsidP="006032E9">
            <w:pPr>
              <w:spacing w:line="240" w:lineRule="exact"/>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30</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尼崎西宮芦屋港</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西宮旧港</w:t>
            </w:r>
          </w:p>
        </w:tc>
        <w:tc>
          <w:tcPr>
            <w:tcW w:w="3231" w:type="dxa"/>
            <w:vAlign w:val="center"/>
          </w:tcPr>
          <w:p w:rsidR="006032E9" w:rsidRPr="006032E9" w:rsidRDefault="006032E9" w:rsidP="006032E9">
            <w:pPr>
              <w:spacing w:line="240" w:lineRule="atLeast"/>
              <w:rPr>
                <w:rFonts w:ascii="ＭＳ 明朝"/>
                <w:sz w:val="18"/>
              </w:rPr>
            </w:pPr>
            <w:r w:rsidRPr="006032E9">
              <w:rPr>
                <w:rFonts w:ascii="ＭＳ 明朝" w:hint="eastAsia"/>
                <w:sz w:val="18"/>
              </w:rPr>
              <w:t>・海岸保全施設の老朽化</w:t>
            </w:r>
          </w:p>
          <w:p w:rsidR="006032E9" w:rsidRPr="006032E9" w:rsidRDefault="006032E9" w:rsidP="006032E9">
            <w:pPr>
              <w:spacing w:line="240" w:lineRule="atLeast"/>
              <w:ind w:left="238" w:hanging="238"/>
              <w:rPr>
                <w:rFonts w:ascii="ＭＳ 明朝"/>
                <w:sz w:val="18"/>
              </w:rPr>
            </w:pPr>
            <w:r w:rsidRPr="006032E9">
              <w:rPr>
                <w:rFonts w:ascii="ＭＳ 明朝" w:hint="eastAsia"/>
                <w:sz w:val="18"/>
              </w:rPr>
              <w:t>・津波に対する耐震性、耐津波性能の向上</w:t>
            </w:r>
          </w:p>
        </w:tc>
        <w:tc>
          <w:tcPr>
            <w:tcW w:w="873" w:type="dxa"/>
            <w:vAlign w:val="center"/>
          </w:tcPr>
          <w:p w:rsidR="006032E9" w:rsidRPr="006032E9" w:rsidRDefault="006032E9" w:rsidP="006032E9">
            <w:pPr>
              <w:spacing w:line="240" w:lineRule="atLeast"/>
              <w:jc w:val="center"/>
              <w:rPr>
                <w:rFonts w:ascii="ＭＳ 明朝"/>
                <w:sz w:val="18"/>
                <w:szCs w:val="18"/>
              </w:rPr>
            </w:pPr>
          </w:p>
        </w:tc>
      </w:tr>
      <w:tr w:rsidR="006032E9" w:rsidRPr="006032E9" w:rsidTr="006032E9">
        <w:trPr>
          <w:cantSplit/>
          <w:trHeight w:val="640"/>
        </w:trPr>
        <w:tc>
          <w:tcPr>
            <w:tcW w:w="1253" w:type="dxa"/>
            <w:vMerge/>
            <w:vAlign w:val="center"/>
          </w:tcPr>
          <w:p w:rsidR="006032E9" w:rsidRPr="006032E9" w:rsidRDefault="006032E9" w:rsidP="006032E9">
            <w:pPr>
              <w:spacing w:line="240" w:lineRule="exact"/>
              <w:jc w:val="center"/>
              <w:rPr>
                <w:rFonts w:ascii="ＭＳ 明朝"/>
                <w:sz w:val="18"/>
              </w:rPr>
            </w:pPr>
          </w:p>
        </w:tc>
        <w:tc>
          <w:tcPr>
            <w:tcW w:w="1140" w:type="dxa"/>
            <w:vMerge/>
            <w:vAlign w:val="center"/>
          </w:tcPr>
          <w:p w:rsidR="006032E9" w:rsidRPr="006032E9" w:rsidRDefault="006032E9" w:rsidP="006032E9">
            <w:pPr>
              <w:spacing w:line="240" w:lineRule="exact"/>
              <w:ind w:left="-99" w:right="-137"/>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31</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尼崎西宮芦屋港</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朝凪町</w:t>
            </w:r>
          </w:p>
        </w:tc>
        <w:tc>
          <w:tcPr>
            <w:tcW w:w="3231" w:type="dxa"/>
            <w:vAlign w:val="center"/>
          </w:tcPr>
          <w:p w:rsidR="006032E9" w:rsidRPr="006032E9" w:rsidRDefault="006032E9" w:rsidP="006032E9">
            <w:pPr>
              <w:spacing w:line="240" w:lineRule="atLeast"/>
              <w:rPr>
                <w:rFonts w:ascii="ＭＳ 明朝"/>
                <w:sz w:val="18"/>
              </w:rPr>
            </w:pPr>
            <w:r w:rsidRPr="006032E9">
              <w:rPr>
                <w:rFonts w:ascii="ＭＳ 明朝" w:hint="eastAsia"/>
                <w:sz w:val="18"/>
              </w:rPr>
              <w:t>・海岸保全施設の老朽化</w:t>
            </w:r>
          </w:p>
          <w:p w:rsidR="006032E9" w:rsidRPr="006032E9" w:rsidRDefault="006032E9" w:rsidP="006032E9">
            <w:pPr>
              <w:spacing w:line="240" w:lineRule="atLeast"/>
              <w:ind w:left="238" w:hanging="238"/>
              <w:rPr>
                <w:rFonts w:ascii="ＭＳ 明朝"/>
                <w:sz w:val="18"/>
              </w:rPr>
            </w:pPr>
            <w:r w:rsidRPr="006032E9">
              <w:rPr>
                <w:rFonts w:ascii="ＭＳ 明朝" w:hint="eastAsia"/>
                <w:sz w:val="18"/>
              </w:rPr>
              <w:t>・一部の区域で海岸保全施設の天端高が不足</w:t>
            </w:r>
          </w:p>
          <w:p w:rsidR="006032E9" w:rsidRPr="006032E9" w:rsidRDefault="006032E9" w:rsidP="006032E9">
            <w:pPr>
              <w:spacing w:line="240" w:lineRule="atLeast"/>
              <w:ind w:left="238" w:hanging="238"/>
              <w:rPr>
                <w:rFonts w:ascii="ＭＳ 明朝"/>
                <w:sz w:val="18"/>
              </w:rPr>
            </w:pPr>
            <w:r w:rsidRPr="006032E9">
              <w:rPr>
                <w:rFonts w:ascii="ＭＳ 明朝" w:hint="eastAsia"/>
                <w:sz w:val="18"/>
              </w:rPr>
              <w:t>・津波に対する耐震性、耐津波性能の向上</w:t>
            </w:r>
          </w:p>
        </w:tc>
        <w:tc>
          <w:tcPr>
            <w:tcW w:w="873" w:type="dxa"/>
            <w:vAlign w:val="center"/>
          </w:tcPr>
          <w:p w:rsidR="006032E9" w:rsidRPr="006032E9" w:rsidRDefault="006032E9" w:rsidP="006032E9">
            <w:pPr>
              <w:spacing w:line="240" w:lineRule="atLeast"/>
              <w:jc w:val="center"/>
              <w:rPr>
                <w:rFonts w:ascii="ＭＳ 明朝"/>
                <w:sz w:val="18"/>
                <w:szCs w:val="18"/>
              </w:rPr>
            </w:pPr>
            <w:r w:rsidRPr="006032E9">
              <w:rPr>
                <w:rFonts w:ascii="ＭＳ 明朝" w:hint="eastAsia"/>
                <w:sz w:val="18"/>
                <w:szCs w:val="18"/>
              </w:rPr>
              <w:t>整備中</w:t>
            </w:r>
          </w:p>
        </w:tc>
      </w:tr>
      <w:tr w:rsidR="006032E9" w:rsidRPr="006032E9" w:rsidTr="006032E9">
        <w:trPr>
          <w:cantSplit/>
          <w:trHeight w:val="635"/>
        </w:trPr>
        <w:tc>
          <w:tcPr>
            <w:tcW w:w="1253" w:type="dxa"/>
            <w:vMerge/>
            <w:vAlign w:val="center"/>
          </w:tcPr>
          <w:p w:rsidR="006032E9" w:rsidRPr="006032E9" w:rsidRDefault="006032E9" w:rsidP="006032E9">
            <w:pPr>
              <w:spacing w:line="240" w:lineRule="exact"/>
              <w:jc w:val="center"/>
              <w:rPr>
                <w:rFonts w:ascii="ＭＳ 明朝"/>
                <w:sz w:val="18"/>
              </w:rPr>
            </w:pPr>
          </w:p>
        </w:tc>
        <w:tc>
          <w:tcPr>
            <w:tcW w:w="1140" w:type="dxa"/>
            <w:vMerge/>
            <w:vAlign w:val="center"/>
          </w:tcPr>
          <w:p w:rsidR="006032E9" w:rsidRPr="006032E9" w:rsidRDefault="006032E9" w:rsidP="006032E9">
            <w:pPr>
              <w:spacing w:line="240" w:lineRule="exact"/>
              <w:ind w:left="-99" w:right="-137"/>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32</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尼崎西宮芦屋港</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今津西浜</w:t>
            </w:r>
          </w:p>
        </w:tc>
        <w:tc>
          <w:tcPr>
            <w:tcW w:w="3231" w:type="dxa"/>
            <w:vAlign w:val="center"/>
          </w:tcPr>
          <w:p w:rsidR="006032E9" w:rsidRPr="006032E9" w:rsidRDefault="006032E9" w:rsidP="006032E9">
            <w:pPr>
              <w:spacing w:line="240" w:lineRule="atLeast"/>
              <w:rPr>
                <w:rFonts w:ascii="ＭＳ 明朝"/>
                <w:sz w:val="18"/>
              </w:rPr>
            </w:pPr>
            <w:r w:rsidRPr="006032E9">
              <w:rPr>
                <w:rFonts w:ascii="ＭＳ 明朝"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szCs w:val="18"/>
              </w:rPr>
            </w:pPr>
          </w:p>
        </w:tc>
      </w:tr>
      <w:tr w:rsidR="006032E9" w:rsidRPr="006032E9" w:rsidTr="006032E9">
        <w:trPr>
          <w:cantSplit/>
          <w:trHeight w:val="635"/>
        </w:trPr>
        <w:tc>
          <w:tcPr>
            <w:tcW w:w="1253" w:type="dxa"/>
            <w:vMerge/>
            <w:vAlign w:val="center"/>
          </w:tcPr>
          <w:p w:rsidR="006032E9" w:rsidRPr="006032E9" w:rsidRDefault="006032E9" w:rsidP="006032E9">
            <w:pPr>
              <w:spacing w:line="240" w:lineRule="exact"/>
              <w:jc w:val="center"/>
              <w:rPr>
                <w:rFonts w:ascii="ＭＳ 明朝"/>
                <w:sz w:val="18"/>
              </w:rPr>
            </w:pPr>
          </w:p>
        </w:tc>
        <w:tc>
          <w:tcPr>
            <w:tcW w:w="1140" w:type="dxa"/>
            <w:vMerge/>
            <w:vAlign w:val="center"/>
          </w:tcPr>
          <w:p w:rsidR="006032E9" w:rsidRPr="006032E9" w:rsidRDefault="006032E9" w:rsidP="006032E9">
            <w:pPr>
              <w:spacing w:line="240" w:lineRule="exact"/>
              <w:ind w:left="-99" w:right="-137"/>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33</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尼崎西宮芦屋港</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今津港</w:t>
            </w:r>
          </w:p>
        </w:tc>
        <w:tc>
          <w:tcPr>
            <w:tcW w:w="3231" w:type="dxa"/>
            <w:vAlign w:val="center"/>
          </w:tcPr>
          <w:p w:rsidR="006032E9" w:rsidRPr="006032E9" w:rsidRDefault="006032E9" w:rsidP="006032E9">
            <w:pPr>
              <w:spacing w:line="240" w:lineRule="atLeast"/>
              <w:rPr>
                <w:rFonts w:ascii="ＭＳ 明朝"/>
                <w:sz w:val="18"/>
              </w:rPr>
            </w:pPr>
            <w:r w:rsidRPr="006032E9">
              <w:rPr>
                <w:rFonts w:ascii="ＭＳ 明朝" w:hint="eastAsia"/>
                <w:sz w:val="18"/>
              </w:rPr>
              <w:t>・海岸保全施設の老朽化</w:t>
            </w:r>
          </w:p>
        </w:tc>
        <w:tc>
          <w:tcPr>
            <w:tcW w:w="873" w:type="dxa"/>
            <w:vAlign w:val="center"/>
          </w:tcPr>
          <w:p w:rsidR="006032E9" w:rsidRPr="006032E9" w:rsidRDefault="006032E9" w:rsidP="006032E9">
            <w:pPr>
              <w:spacing w:line="240" w:lineRule="atLeast"/>
              <w:jc w:val="center"/>
              <w:rPr>
                <w:rFonts w:ascii="ＭＳ 明朝"/>
                <w:sz w:val="18"/>
                <w:szCs w:val="18"/>
              </w:rPr>
            </w:pPr>
          </w:p>
        </w:tc>
      </w:tr>
      <w:tr w:rsidR="006032E9" w:rsidRPr="006032E9" w:rsidTr="006032E9">
        <w:trPr>
          <w:cantSplit/>
          <w:trHeight w:val="168"/>
        </w:trPr>
        <w:tc>
          <w:tcPr>
            <w:tcW w:w="1253" w:type="dxa"/>
            <w:vMerge/>
            <w:vAlign w:val="center"/>
          </w:tcPr>
          <w:p w:rsidR="006032E9" w:rsidRPr="006032E9" w:rsidRDefault="006032E9" w:rsidP="006032E9">
            <w:pPr>
              <w:spacing w:line="240" w:lineRule="exact"/>
              <w:jc w:val="center"/>
              <w:rPr>
                <w:rFonts w:ascii="ＭＳ 明朝"/>
                <w:sz w:val="18"/>
              </w:rPr>
            </w:pPr>
          </w:p>
        </w:tc>
        <w:tc>
          <w:tcPr>
            <w:tcW w:w="1140" w:type="dxa"/>
            <w:vMerge/>
            <w:vAlign w:val="center"/>
          </w:tcPr>
          <w:p w:rsidR="006032E9" w:rsidRPr="006032E9" w:rsidRDefault="006032E9" w:rsidP="006032E9">
            <w:pPr>
              <w:spacing w:line="240" w:lineRule="exact"/>
              <w:ind w:left="-99" w:right="-137"/>
              <w:jc w:val="center"/>
              <w:rPr>
                <w:rFonts w:ascii="ＭＳ 明朝"/>
                <w:sz w:val="18"/>
              </w:rPr>
            </w:pPr>
          </w:p>
        </w:tc>
        <w:tc>
          <w:tcPr>
            <w:tcW w:w="684"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34</w:t>
            </w:r>
          </w:p>
        </w:tc>
        <w:tc>
          <w:tcPr>
            <w:tcW w:w="1140" w:type="dxa"/>
            <w:vAlign w:val="center"/>
          </w:tcPr>
          <w:p w:rsidR="006032E9" w:rsidRPr="006032E9" w:rsidRDefault="006032E9" w:rsidP="006032E9">
            <w:pPr>
              <w:spacing w:line="240" w:lineRule="atLeast"/>
              <w:ind w:right="-99" w:hanging="99"/>
              <w:jc w:val="center"/>
              <w:rPr>
                <w:rFonts w:ascii="ＭＳ 明朝"/>
                <w:sz w:val="18"/>
              </w:rPr>
            </w:pPr>
            <w:r w:rsidRPr="006032E9">
              <w:rPr>
                <w:rFonts w:ascii="ＭＳ 明朝" w:hint="eastAsia"/>
                <w:sz w:val="18"/>
              </w:rPr>
              <w:t>尼崎西宮芦屋港</w:t>
            </w:r>
          </w:p>
        </w:tc>
        <w:tc>
          <w:tcPr>
            <w:tcW w:w="1140" w:type="dxa"/>
            <w:vAlign w:val="center"/>
          </w:tcPr>
          <w:p w:rsidR="006032E9" w:rsidRPr="006032E9" w:rsidRDefault="006032E9" w:rsidP="006032E9">
            <w:pPr>
              <w:spacing w:line="240" w:lineRule="atLeast"/>
              <w:jc w:val="center"/>
              <w:rPr>
                <w:rFonts w:ascii="ＭＳ 明朝"/>
                <w:sz w:val="18"/>
              </w:rPr>
            </w:pPr>
            <w:r w:rsidRPr="006032E9">
              <w:rPr>
                <w:rFonts w:ascii="ＭＳ 明朝" w:hint="eastAsia"/>
                <w:sz w:val="18"/>
              </w:rPr>
              <w:t>鳴尾川</w:t>
            </w:r>
          </w:p>
        </w:tc>
        <w:tc>
          <w:tcPr>
            <w:tcW w:w="3231" w:type="dxa"/>
            <w:vAlign w:val="center"/>
          </w:tcPr>
          <w:p w:rsidR="006032E9" w:rsidRPr="006032E9" w:rsidRDefault="006032E9" w:rsidP="006032E9">
            <w:pPr>
              <w:spacing w:line="240" w:lineRule="atLeast"/>
              <w:rPr>
                <w:rFonts w:ascii="ＭＳ 明朝"/>
                <w:sz w:val="18"/>
              </w:rPr>
            </w:pPr>
            <w:r w:rsidRPr="006032E9">
              <w:rPr>
                <w:rFonts w:ascii="ＭＳ 明朝" w:hint="eastAsia"/>
                <w:sz w:val="18"/>
              </w:rPr>
              <w:t>・津波に対する耐震性の向上</w:t>
            </w:r>
          </w:p>
        </w:tc>
        <w:tc>
          <w:tcPr>
            <w:tcW w:w="873" w:type="dxa"/>
            <w:vAlign w:val="center"/>
          </w:tcPr>
          <w:p w:rsidR="006032E9" w:rsidRPr="006032E9" w:rsidRDefault="006032E9" w:rsidP="006032E9">
            <w:pPr>
              <w:spacing w:line="240" w:lineRule="atLeast"/>
              <w:jc w:val="center"/>
              <w:rPr>
                <w:rFonts w:ascii="ＭＳ 明朝"/>
                <w:sz w:val="18"/>
                <w:szCs w:val="18"/>
              </w:rPr>
            </w:pPr>
          </w:p>
        </w:tc>
      </w:tr>
    </w:tbl>
    <w:p w:rsidR="00252FA3" w:rsidRPr="00252FA3" w:rsidRDefault="00252FA3" w:rsidP="00252FA3">
      <w:pPr>
        <w:jc w:val="center"/>
      </w:pPr>
      <w:r w:rsidRPr="00252FA3">
        <w:br w:type="page"/>
      </w:r>
      <w:r w:rsidRPr="00252FA3">
        <w:rPr>
          <w:rFonts w:ascii="ＭＳ ゴシック" w:eastAsia="ＭＳ ゴシック" w:hAnsi="ＭＳ ゴシック" w:hint="eastAsia"/>
        </w:rPr>
        <w:t>表2.1.1　大阪湾沿岸における新設又は改良の整備対象区域（３/６）</w:t>
      </w:r>
    </w:p>
    <w:tbl>
      <w:tblPr>
        <w:tblW w:w="9492" w:type="dxa"/>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1　大阪湾沿岸における新設又は改良の整備対象区域（３/６）"/>
      </w:tblPr>
      <w:tblGrid>
        <w:gridCol w:w="1253"/>
        <w:gridCol w:w="1140"/>
        <w:gridCol w:w="684"/>
        <w:gridCol w:w="1140"/>
        <w:gridCol w:w="1140"/>
        <w:gridCol w:w="3231"/>
        <w:gridCol w:w="904"/>
      </w:tblGrid>
      <w:tr w:rsidR="00252FA3" w:rsidRPr="00252FA3" w:rsidTr="002F0EDD">
        <w:trPr>
          <w:cantSplit/>
          <w:trHeight w:val="690"/>
        </w:trPr>
        <w:tc>
          <w:tcPr>
            <w:tcW w:w="1253"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ゾーン名</w:t>
            </w:r>
          </w:p>
        </w:tc>
        <w:tc>
          <w:tcPr>
            <w:tcW w:w="114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エリア</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特性</w:t>
            </w:r>
          </w:p>
        </w:tc>
        <w:tc>
          <w:tcPr>
            <w:tcW w:w="684"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番号</w:t>
            </w:r>
          </w:p>
        </w:tc>
        <w:tc>
          <w:tcPr>
            <w:tcW w:w="114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海岸名</w:t>
            </w:r>
          </w:p>
        </w:tc>
        <w:tc>
          <w:tcPr>
            <w:tcW w:w="114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区域名</w:t>
            </w:r>
          </w:p>
        </w:tc>
        <w:tc>
          <w:tcPr>
            <w:tcW w:w="3231"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防護の必要性</w:t>
            </w:r>
          </w:p>
        </w:tc>
        <w:tc>
          <w:tcPr>
            <w:tcW w:w="904"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整備の</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状況</w:t>
            </w:r>
          </w:p>
        </w:tc>
      </w:tr>
      <w:tr w:rsidR="00252FA3" w:rsidRPr="00252FA3" w:rsidTr="002F0EDD">
        <w:trPr>
          <w:cantSplit/>
          <w:trHeight w:val="640"/>
        </w:trPr>
        <w:tc>
          <w:tcPr>
            <w:tcW w:w="1253" w:type="dxa"/>
            <w:vMerge w:val="restart"/>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西宮埋立部</w:t>
            </w:r>
          </w:p>
        </w:tc>
        <w:tc>
          <w:tcPr>
            <w:tcW w:w="1140" w:type="dxa"/>
            <w:vMerge w:val="restart"/>
            <w:vAlign w:val="center"/>
          </w:tcPr>
          <w:p w:rsidR="00252FA3" w:rsidRPr="00252FA3" w:rsidRDefault="00252FA3" w:rsidP="00252FA3">
            <w:pPr>
              <w:spacing w:line="240" w:lineRule="exact"/>
              <w:ind w:right="-99" w:hanging="99"/>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exact"/>
              <w:ind w:right="-99" w:hanging="99"/>
              <w:jc w:val="center"/>
              <w:rPr>
                <w:rFonts w:ascii="ＭＳ 明朝"/>
                <w:sz w:val="18"/>
              </w:rPr>
            </w:pPr>
            <w:r w:rsidRPr="00252FA3">
              <w:rPr>
                <w:rFonts w:ascii="ＭＳ 明朝" w:hint="eastAsia"/>
                <w:sz w:val="18"/>
              </w:rPr>
              <w:t>・活性化</w:t>
            </w:r>
          </w:p>
          <w:p w:rsidR="00252FA3" w:rsidRPr="00252FA3" w:rsidRDefault="00252FA3" w:rsidP="00252FA3">
            <w:pPr>
              <w:spacing w:line="240" w:lineRule="exact"/>
              <w:ind w:right="-99" w:hanging="99"/>
              <w:jc w:val="center"/>
              <w:rPr>
                <w:rFonts w:ascii="ＭＳ 明朝"/>
                <w:sz w:val="18"/>
              </w:rPr>
            </w:pPr>
            <w:r w:rsidRPr="00252FA3">
              <w:rPr>
                <w:rFonts w:ascii="ＭＳ 明朝" w:hint="eastAsia"/>
                <w:sz w:val="18"/>
              </w:rPr>
              <w:t>エリア</w:t>
            </w:r>
          </w:p>
        </w:tc>
        <w:tc>
          <w:tcPr>
            <w:tcW w:w="684" w:type="dxa"/>
            <w:vAlign w:val="center"/>
          </w:tcPr>
          <w:p w:rsidR="00252FA3" w:rsidRPr="00252FA3" w:rsidRDefault="00252FA3" w:rsidP="00252FA3">
            <w:pPr>
              <w:spacing w:line="240" w:lineRule="exact"/>
              <w:jc w:val="center"/>
              <w:rPr>
                <w:rFonts w:ascii="ＭＳ 明朝"/>
                <w:dstrike/>
                <w:sz w:val="18"/>
              </w:rPr>
            </w:pPr>
            <w:r w:rsidRPr="00252FA3">
              <w:rPr>
                <w:rFonts w:ascii="ＭＳ 明朝" w:hint="eastAsia"/>
                <w:sz w:val="18"/>
              </w:rPr>
              <w:t>35</w:t>
            </w:r>
          </w:p>
        </w:tc>
        <w:tc>
          <w:tcPr>
            <w:tcW w:w="1140" w:type="dxa"/>
            <w:vAlign w:val="center"/>
          </w:tcPr>
          <w:p w:rsidR="00252FA3" w:rsidRPr="00252FA3" w:rsidRDefault="00252FA3" w:rsidP="00252FA3">
            <w:pPr>
              <w:spacing w:line="240" w:lineRule="exact"/>
              <w:jc w:val="center"/>
              <w:rPr>
                <w:rFonts w:ascii="ＭＳ 明朝"/>
                <w:dstrike/>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西宮浜</w:t>
            </w:r>
          </w:p>
        </w:tc>
        <w:tc>
          <w:tcPr>
            <w:tcW w:w="3231" w:type="dxa"/>
            <w:vAlign w:val="center"/>
          </w:tcPr>
          <w:p w:rsidR="00252FA3" w:rsidRPr="00252FA3" w:rsidRDefault="00252FA3" w:rsidP="00252FA3">
            <w:pPr>
              <w:spacing w:line="240" w:lineRule="exact"/>
              <w:ind w:left="197" w:hangingChars="100" w:hanging="197"/>
              <w:rPr>
                <w:rFonts w:ascii="ＭＳ 明朝"/>
                <w:sz w:val="18"/>
                <w:szCs w:val="18"/>
              </w:rPr>
            </w:pPr>
            <w:r w:rsidRPr="00252FA3">
              <w:rPr>
                <w:rFonts w:ascii="ＭＳ 明朝" w:hint="eastAsia"/>
                <w:sz w:val="18"/>
                <w:szCs w:val="18"/>
              </w:rPr>
              <w:t>・海岸保全施設の老朽化や震災によ</w:t>
            </w:r>
            <w:r w:rsidRPr="00252FA3">
              <w:rPr>
                <w:rFonts w:hint="eastAsia"/>
                <w:sz w:val="18"/>
                <w:szCs w:val="18"/>
              </w:rPr>
              <w:t>る</w:t>
            </w:r>
            <w:r w:rsidRPr="00252FA3">
              <w:rPr>
                <w:rFonts w:ascii="ＭＳ 明朝" w:hint="eastAsia"/>
                <w:sz w:val="18"/>
                <w:szCs w:val="18"/>
              </w:rPr>
              <w:t>傾斜､管理面や利用面で不都合が生じている</w:t>
            </w:r>
          </w:p>
          <w:p w:rsidR="00252FA3" w:rsidRPr="00252FA3" w:rsidRDefault="00252FA3" w:rsidP="00252FA3">
            <w:pPr>
              <w:spacing w:line="240" w:lineRule="exact"/>
              <w:rPr>
                <w:rFonts w:ascii="ＭＳ 明朝"/>
                <w:sz w:val="18"/>
                <w:szCs w:val="18"/>
              </w:rPr>
            </w:pPr>
            <w:r w:rsidRPr="00252FA3">
              <w:rPr>
                <w:rFonts w:hint="eastAsia"/>
                <w:sz w:val="18"/>
                <w:szCs w:val="18"/>
              </w:rPr>
              <w:t>・</w:t>
            </w:r>
            <w:r w:rsidRPr="00252FA3">
              <w:rPr>
                <w:rFonts w:ascii="ＭＳ 明朝" w:hint="eastAsia"/>
                <w:sz w:val="18"/>
                <w:szCs w:val="18"/>
              </w:rPr>
              <w:t>耐津波性能の向上</w:t>
            </w:r>
          </w:p>
        </w:tc>
        <w:tc>
          <w:tcPr>
            <w:tcW w:w="904" w:type="dxa"/>
            <w:vAlign w:val="center"/>
          </w:tcPr>
          <w:p w:rsidR="00252FA3" w:rsidRPr="00252FA3" w:rsidRDefault="00252FA3" w:rsidP="00252FA3">
            <w:pPr>
              <w:spacing w:line="240" w:lineRule="exact"/>
              <w:jc w:val="center"/>
              <w:rPr>
                <w:rFonts w:ascii="ＭＳ 明朝"/>
                <w:sz w:val="18"/>
              </w:rPr>
            </w:pPr>
          </w:p>
        </w:tc>
      </w:tr>
      <w:tr w:rsidR="00252FA3" w:rsidRPr="00252FA3" w:rsidTr="002F0EDD">
        <w:trPr>
          <w:cantSplit/>
          <w:trHeight w:val="640"/>
        </w:trPr>
        <w:tc>
          <w:tcPr>
            <w:tcW w:w="1253" w:type="dxa"/>
            <w:vMerge/>
            <w:vAlign w:val="center"/>
          </w:tcPr>
          <w:p w:rsidR="00252FA3" w:rsidRPr="00252FA3" w:rsidRDefault="00252FA3" w:rsidP="00252FA3">
            <w:pPr>
              <w:spacing w:line="240" w:lineRule="exact"/>
              <w:jc w:val="center"/>
              <w:rPr>
                <w:rFonts w:ascii="ＭＳ 明朝"/>
                <w:sz w:val="18"/>
              </w:rPr>
            </w:pPr>
          </w:p>
        </w:tc>
        <w:tc>
          <w:tcPr>
            <w:tcW w:w="1140" w:type="dxa"/>
            <w:vMerge/>
            <w:vAlign w:val="center"/>
          </w:tcPr>
          <w:p w:rsidR="00252FA3" w:rsidRPr="00252FA3" w:rsidRDefault="00252FA3" w:rsidP="00252FA3">
            <w:pPr>
              <w:spacing w:line="240" w:lineRule="exact"/>
              <w:ind w:right="-99" w:hanging="99"/>
              <w:jc w:val="center"/>
              <w:rPr>
                <w:rFonts w:ascii="ＭＳ 明朝"/>
                <w:sz w:val="18"/>
              </w:rPr>
            </w:pP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36</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甲子園浜</w:t>
            </w:r>
          </w:p>
        </w:tc>
        <w:tc>
          <w:tcPr>
            <w:tcW w:w="3231" w:type="dxa"/>
            <w:vAlign w:val="center"/>
          </w:tcPr>
          <w:p w:rsidR="00252FA3" w:rsidRPr="00252FA3" w:rsidRDefault="00252FA3" w:rsidP="00252FA3">
            <w:pPr>
              <w:spacing w:line="240" w:lineRule="exact"/>
              <w:rPr>
                <w:sz w:val="18"/>
                <w:szCs w:val="18"/>
              </w:rPr>
            </w:pPr>
            <w:r w:rsidRPr="00252FA3">
              <w:rPr>
                <w:rFonts w:hint="eastAsia"/>
                <w:sz w:val="18"/>
              </w:rPr>
              <w:t>・海岸保全施設の老朽化</w:t>
            </w:r>
          </w:p>
          <w:p w:rsidR="00252FA3" w:rsidRPr="00252FA3" w:rsidRDefault="00252FA3" w:rsidP="00252FA3">
            <w:pPr>
              <w:spacing w:line="240" w:lineRule="exact"/>
              <w:rPr>
                <w:rFonts w:ascii="ＭＳ 明朝"/>
                <w:sz w:val="18"/>
              </w:rPr>
            </w:pPr>
            <w:r w:rsidRPr="00252FA3">
              <w:rPr>
                <w:rFonts w:hint="eastAsia"/>
                <w:sz w:val="18"/>
                <w:szCs w:val="18"/>
              </w:rPr>
              <w:t>・</w:t>
            </w:r>
            <w:r w:rsidRPr="00252FA3">
              <w:rPr>
                <w:rFonts w:ascii="ＭＳ 明朝" w:hint="eastAsia"/>
                <w:sz w:val="18"/>
                <w:szCs w:val="18"/>
              </w:rPr>
              <w:t>耐津波性能の向上</w:t>
            </w:r>
          </w:p>
        </w:tc>
        <w:tc>
          <w:tcPr>
            <w:tcW w:w="904" w:type="dxa"/>
            <w:vAlign w:val="center"/>
          </w:tcPr>
          <w:p w:rsidR="00252FA3" w:rsidRPr="00252FA3" w:rsidRDefault="00252FA3" w:rsidP="00252FA3">
            <w:pPr>
              <w:spacing w:line="240" w:lineRule="exact"/>
              <w:jc w:val="center"/>
              <w:rPr>
                <w:rFonts w:ascii="ＭＳ 明朝"/>
                <w:sz w:val="18"/>
              </w:rPr>
            </w:pPr>
          </w:p>
        </w:tc>
      </w:tr>
      <w:tr w:rsidR="00252FA3" w:rsidRPr="00252FA3" w:rsidTr="002F0EDD">
        <w:trPr>
          <w:cantSplit/>
          <w:trHeight w:val="640"/>
        </w:trPr>
        <w:tc>
          <w:tcPr>
            <w:tcW w:w="1253" w:type="dxa"/>
            <w:vMerge/>
            <w:vAlign w:val="center"/>
          </w:tcPr>
          <w:p w:rsidR="00252FA3" w:rsidRPr="00252FA3" w:rsidRDefault="00252FA3" w:rsidP="00252FA3">
            <w:pPr>
              <w:spacing w:line="240" w:lineRule="exact"/>
              <w:jc w:val="center"/>
              <w:rPr>
                <w:rFonts w:ascii="ＭＳ 明朝"/>
                <w:sz w:val="18"/>
              </w:rPr>
            </w:pPr>
          </w:p>
        </w:tc>
        <w:tc>
          <w:tcPr>
            <w:tcW w:w="1140" w:type="dxa"/>
            <w:vMerge/>
          </w:tcPr>
          <w:p w:rsidR="00252FA3" w:rsidRPr="00252FA3" w:rsidRDefault="00252FA3" w:rsidP="00252FA3">
            <w:pPr>
              <w:spacing w:line="240" w:lineRule="exact"/>
              <w:jc w:val="center"/>
              <w:rPr>
                <w:rFonts w:ascii="ＭＳ 明朝"/>
                <w:sz w:val="18"/>
              </w:rPr>
            </w:pP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37</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鳴尾浜</w:t>
            </w:r>
          </w:p>
        </w:tc>
        <w:tc>
          <w:tcPr>
            <w:tcW w:w="3231" w:type="dxa"/>
            <w:vAlign w:val="center"/>
          </w:tcPr>
          <w:p w:rsidR="00252FA3" w:rsidRPr="00252FA3" w:rsidRDefault="00252FA3" w:rsidP="00252FA3">
            <w:pPr>
              <w:spacing w:line="240" w:lineRule="exact"/>
              <w:ind w:left="197" w:hangingChars="100" w:hanging="197"/>
              <w:rPr>
                <w:rFonts w:ascii="ＭＳ 明朝"/>
                <w:sz w:val="18"/>
                <w:szCs w:val="18"/>
              </w:rPr>
            </w:pPr>
            <w:r w:rsidRPr="00252FA3">
              <w:rPr>
                <w:rFonts w:ascii="ＭＳ 明朝" w:hint="eastAsia"/>
                <w:sz w:val="18"/>
                <w:szCs w:val="18"/>
              </w:rPr>
              <w:t>・海岸保全施設の老朽化や一部の区域で震災による海岸保全施設の損傷や天端高不足</w:t>
            </w:r>
          </w:p>
          <w:p w:rsidR="00252FA3" w:rsidRPr="00252FA3" w:rsidRDefault="00252FA3" w:rsidP="00252FA3">
            <w:pPr>
              <w:spacing w:line="240" w:lineRule="exact"/>
              <w:ind w:left="197" w:hangingChars="100" w:hanging="197"/>
              <w:rPr>
                <w:rFonts w:ascii="ＭＳ 明朝"/>
                <w:sz w:val="18"/>
                <w:szCs w:val="18"/>
              </w:rPr>
            </w:pPr>
            <w:r w:rsidRPr="00252FA3">
              <w:rPr>
                <w:rFonts w:hint="eastAsia"/>
                <w:sz w:val="18"/>
                <w:szCs w:val="18"/>
              </w:rPr>
              <w:t>・津波に対する</w:t>
            </w:r>
            <w:r w:rsidRPr="00252FA3">
              <w:rPr>
                <w:rFonts w:ascii="ＭＳ 明朝" w:hint="eastAsia"/>
                <w:sz w:val="18"/>
                <w:szCs w:val="18"/>
              </w:rPr>
              <w:t>耐震性、耐津波性能の向上</w:t>
            </w:r>
          </w:p>
        </w:tc>
        <w:tc>
          <w:tcPr>
            <w:tcW w:w="904" w:type="dxa"/>
            <w:vAlign w:val="center"/>
          </w:tcPr>
          <w:p w:rsidR="00252FA3" w:rsidRPr="00252FA3" w:rsidRDefault="00252FA3" w:rsidP="00252FA3">
            <w:pPr>
              <w:spacing w:line="240" w:lineRule="exact"/>
              <w:jc w:val="center"/>
              <w:rPr>
                <w:rFonts w:ascii="ＭＳ 明朝"/>
                <w:sz w:val="18"/>
              </w:rPr>
            </w:pPr>
          </w:p>
        </w:tc>
      </w:tr>
      <w:tr w:rsidR="00252FA3" w:rsidRPr="00252FA3" w:rsidTr="002F0EDD">
        <w:trPr>
          <w:cantSplit/>
          <w:trHeight w:val="640"/>
        </w:trPr>
        <w:tc>
          <w:tcPr>
            <w:tcW w:w="1253"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尼崎運河部</w:t>
            </w:r>
          </w:p>
        </w:tc>
        <w:tc>
          <w:tcPr>
            <w:tcW w:w="1140" w:type="dxa"/>
            <w:vAlign w:val="center"/>
          </w:tcPr>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・活性化</w:t>
            </w:r>
          </w:p>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エリア</w:t>
            </w: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38</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東堀運河</w:t>
            </w:r>
          </w:p>
        </w:tc>
        <w:tc>
          <w:tcPr>
            <w:tcW w:w="3231" w:type="dxa"/>
            <w:vAlign w:val="center"/>
          </w:tcPr>
          <w:p w:rsidR="00252FA3" w:rsidRPr="00252FA3" w:rsidRDefault="00252FA3" w:rsidP="00252FA3">
            <w:pPr>
              <w:spacing w:line="240" w:lineRule="exact"/>
              <w:ind w:left="197" w:hangingChars="100" w:hanging="197"/>
              <w:rPr>
                <w:rFonts w:ascii="ＭＳ 明朝"/>
                <w:sz w:val="18"/>
                <w:szCs w:val="18"/>
              </w:rPr>
            </w:pPr>
            <w:r w:rsidRPr="00252FA3">
              <w:rPr>
                <w:rFonts w:ascii="ＭＳ 明朝" w:hint="eastAsia"/>
                <w:sz w:val="18"/>
                <w:szCs w:val="18"/>
              </w:rPr>
              <w:t>・海岸保全施設の老朽化</w:t>
            </w:r>
          </w:p>
        </w:tc>
        <w:tc>
          <w:tcPr>
            <w:tcW w:w="90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Merge w:val="restart"/>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尼崎沖合部</w:t>
            </w:r>
          </w:p>
        </w:tc>
        <w:tc>
          <w:tcPr>
            <w:tcW w:w="1140" w:type="dxa"/>
            <w:vMerge w:val="restart"/>
            <w:vAlign w:val="center"/>
          </w:tcPr>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・活性化</w:t>
            </w:r>
          </w:p>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エリア</w:t>
            </w: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39</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平左衛門</w:t>
            </w:r>
          </w:p>
        </w:tc>
        <w:tc>
          <w:tcPr>
            <w:tcW w:w="3231" w:type="dxa"/>
            <w:vAlign w:val="center"/>
          </w:tcPr>
          <w:p w:rsidR="00252FA3" w:rsidRPr="00252FA3" w:rsidRDefault="00252FA3" w:rsidP="00252FA3">
            <w:pPr>
              <w:spacing w:line="240" w:lineRule="exact"/>
              <w:ind w:left="197" w:hangingChars="100" w:hanging="197"/>
              <w:rPr>
                <w:rFonts w:ascii="ＭＳ 明朝"/>
                <w:sz w:val="18"/>
                <w:szCs w:val="18"/>
              </w:rPr>
            </w:pPr>
            <w:r w:rsidRPr="00252FA3">
              <w:rPr>
                <w:rFonts w:ascii="ＭＳ 明朝" w:hint="eastAsia"/>
                <w:sz w:val="18"/>
                <w:szCs w:val="18"/>
              </w:rPr>
              <w:t>・海岸保全施設の老朽化や一部の区域で震災による沈下に伴う海岸保全施設の天端高不足</w:t>
            </w:r>
          </w:p>
          <w:p w:rsidR="00252FA3" w:rsidRPr="00252FA3" w:rsidRDefault="00252FA3" w:rsidP="00252FA3">
            <w:pPr>
              <w:spacing w:line="240" w:lineRule="exact"/>
              <w:ind w:left="197" w:hangingChars="100" w:hanging="197"/>
              <w:rPr>
                <w:rFonts w:ascii="ＭＳ 明朝"/>
                <w:sz w:val="18"/>
                <w:szCs w:val="18"/>
              </w:rPr>
            </w:pPr>
            <w:r w:rsidRPr="00252FA3">
              <w:rPr>
                <w:rFonts w:hint="eastAsia"/>
                <w:sz w:val="18"/>
                <w:szCs w:val="18"/>
              </w:rPr>
              <w:t>・</w:t>
            </w:r>
            <w:r w:rsidRPr="00252FA3">
              <w:rPr>
                <w:rFonts w:ascii="ＭＳ 明朝" w:hint="eastAsia"/>
                <w:sz w:val="18"/>
                <w:szCs w:val="18"/>
              </w:rPr>
              <w:t>耐津波性能の向上</w:t>
            </w:r>
          </w:p>
        </w:tc>
        <w:tc>
          <w:tcPr>
            <w:tcW w:w="90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szCs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exact"/>
              <w:jc w:val="center"/>
              <w:rPr>
                <w:rFonts w:ascii="ＭＳ 明朝"/>
                <w:sz w:val="18"/>
              </w:rPr>
            </w:pPr>
          </w:p>
        </w:tc>
        <w:tc>
          <w:tcPr>
            <w:tcW w:w="1140" w:type="dxa"/>
            <w:vMerge/>
            <w:vAlign w:val="center"/>
          </w:tcPr>
          <w:p w:rsidR="00252FA3" w:rsidRPr="00252FA3" w:rsidRDefault="00252FA3" w:rsidP="00252FA3">
            <w:pPr>
              <w:spacing w:line="240" w:lineRule="exact"/>
              <w:ind w:left="-99" w:right="-137"/>
              <w:jc w:val="center"/>
              <w:rPr>
                <w:rFonts w:ascii="ＭＳ 明朝"/>
                <w:sz w:val="18"/>
              </w:rPr>
            </w:pP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40</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鶴・大浜・扇</w:t>
            </w:r>
          </w:p>
        </w:tc>
        <w:tc>
          <w:tcPr>
            <w:tcW w:w="3231" w:type="dxa"/>
            <w:vAlign w:val="center"/>
          </w:tcPr>
          <w:p w:rsidR="00252FA3" w:rsidRPr="00252FA3" w:rsidRDefault="00252FA3" w:rsidP="00252FA3">
            <w:pPr>
              <w:spacing w:line="240" w:lineRule="exact"/>
              <w:rPr>
                <w:sz w:val="18"/>
                <w:szCs w:val="18"/>
              </w:rPr>
            </w:pPr>
            <w:r w:rsidRPr="00252FA3">
              <w:rPr>
                <w:rFonts w:hint="eastAsia"/>
                <w:sz w:val="18"/>
                <w:szCs w:val="18"/>
              </w:rPr>
              <w:t>・海岸保全施設の老朽化</w:t>
            </w:r>
          </w:p>
          <w:p w:rsidR="00252FA3" w:rsidRPr="00252FA3" w:rsidRDefault="00252FA3" w:rsidP="00252FA3">
            <w:pPr>
              <w:spacing w:line="240" w:lineRule="exact"/>
              <w:ind w:left="197" w:hangingChars="100" w:hanging="197"/>
              <w:rPr>
                <w:rFonts w:ascii="ＭＳ 明朝"/>
                <w:sz w:val="18"/>
              </w:rPr>
            </w:pPr>
            <w:r w:rsidRPr="00252FA3">
              <w:rPr>
                <w:rFonts w:hint="eastAsia"/>
                <w:sz w:val="18"/>
                <w:szCs w:val="18"/>
              </w:rPr>
              <w:t>・津波に対する耐震性、耐津波性能の向上</w:t>
            </w:r>
          </w:p>
        </w:tc>
        <w:tc>
          <w:tcPr>
            <w:tcW w:w="904" w:type="dxa"/>
            <w:vAlign w:val="center"/>
          </w:tcPr>
          <w:p w:rsidR="00252FA3" w:rsidRPr="00252FA3" w:rsidRDefault="00252FA3" w:rsidP="00252FA3">
            <w:pPr>
              <w:spacing w:line="240" w:lineRule="exact"/>
              <w:jc w:val="center"/>
              <w:rPr>
                <w:rFonts w:ascii="ＭＳ 明朝"/>
                <w:sz w:val="18"/>
                <w:szCs w:val="18"/>
              </w:rPr>
            </w:pPr>
          </w:p>
        </w:tc>
      </w:tr>
      <w:tr w:rsidR="00252FA3" w:rsidRPr="00252FA3" w:rsidTr="002F0EDD">
        <w:trPr>
          <w:cantSplit/>
          <w:trHeight w:val="640"/>
        </w:trPr>
        <w:tc>
          <w:tcPr>
            <w:tcW w:w="1253" w:type="dxa"/>
            <w:vMerge/>
            <w:vAlign w:val="center"/>
          </w:tcPr>
          <w:p w:rsidR="00252FA3" w:rsidRPr="00252FA3" w:rsidRDefault="00252FA3" w:rsidP="00252FA3">
            <w:pPr>
              <w:spacing w:line="240" w:lineRule="exact"/>
              <w:jc w:val="center"/>
              <w:rPr>
                <w:rFonts w:ascii="ＭＳ 明朝"/>
                <w:sz w:val="18"/>
              </w:rPr>
            </w:pPr>
          </w:p>
        </w:tc>
        <w:tc>
          <w:tcPr>
            <w:tcW w:w="1140" w:type="dxa"/>
            <w:vMerge/>
            <w:vAlign w:val="center"/>
          </w:tcPr>
          <w:p w:rsidR="00252FA3" w:rsidRPr="00252FA3" w:rsidRDefault="00252FA3" w:rsidP="00252FA3">
            <w:pPr>
              <w:spacing w:line="240" w:lineRule="exact"/>
              <w:ind w:left="-99" w:right="-137"/>
              <w:jc w:val="center"/>
              <w:rPr>
                <w:rFonts w:ascii="ＭＳ 明朝"/>
                <w:sz w:val="18"/>
              </w:rPr>
            </w:pP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41</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末広</w:t>
            </w:r>
          </w:p>
        </w:tc>
        <w:tc>
          <w:tcPr>
            <w:tcW w:w="3231" w:type="dxa"/>
            <w:vAlign w:val="center"/>
          </w:tcPr>
          <w:p w:rsidR="00252FA3" w:rsidRPr="00252FA3" w:rsidRDefault="00252FA3" w:rsidP="00252FA3">
            <w:pPr>
              <w:spacing w:line="240" w:lineRule="exact"/>
              <w:ind w:left="197" w:hangingChars="100" w:hanging="197"/>
              <w:rPr>
                <w:rFonts w:ascii="ＭＳ 明朝"/>
                <w:sz w:val="18"/>
                <w:szCs w:val="18"/>
              </w:rPr>
            </w:pPr>
            <w:r w:rsidRPr="00252FA3">
              <w:rPr>
                <w:rFonts w:hint="eastAsia"/>
                <w:sz w:val="18"/>
                <w:szCs w:val="18"/>
              </w:rPr>
              <w:t>・</w:t>
            </w:r>
            <w:r w:rsidRPr="00252FA3">
              <w:rPr>
                <w:rFonts w:ascii="ＭＳ 明朝" w:hint="eastAsia"/>
                <w:sz w:val="18"/>
                <w:szCs w:val="18"/>
              </w:rPr>
              <w:t>耐津波性能の向上</w:t>
            </w:r>
          </w:p>
        </w:tc>
        <w:tc>
          <w:tcPr>
            <w:tcW w:w="904" w:type="dxa"/>
            <w:vAlign w:val="center"/>
          </w:tcPr>
          <w:p w:rsidR="00252FA3" w:rsidRPr="00252FA3" w:rsidRDefault="00252FA3" w:rsidP="00252FA3">
            <w:pPr>
              <w:spacing w:line="240" w:lineRule="exact"/>
              <w:jc w:val="center"/>
              <w:rPr>
                <w:rFonts w:ascii="ＭＳ 明朝"/>
                <w:sz w:val="18"/>
                <w:szCs w:val="18"/>
              </w:rPr>
            </w:pPr>
            <w:r w:rsidRPr="00252FA3">
              <w:rPr>
                <w:rFonts w:ascii="ＭＳ 明朝" w:hint="eastAsia"/>
                <w:sz w:val="18"/>
                <w:szCs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exact"/>
              <w:jc w:val="center"/>
              <w:rPr>
                <w:rFonts w:ascii="ＭＳ 明朝"/>
                <w:sz w:val="18"/>
              </w:rPr>
            </w:pPr>
          </w:p>
        </w:tc>
        <w:tc>
          <w:tcPr>
            <w:tcW w:w="1140" w:type="dxa"/>
            <w:vMerge/>
          </w:tcPr>
          <w:p w:rsidR="00252FA3" w:rsidRPr="00252FA3" w:rsidRDefault="00252FA3" w:rsidP="00252FA3">
            <w:pPr>
              <w:spacing w:line="240" w:lineRule="exact"/>
              <w:ind w:left="-99" w:right="-137"/>
              <w:jc w:val="center"/>
              <w:rPr>
                <w:rFonts w:ascii="ＭＳ 明朝"/>
                <w:sz w:val="18"/>
              </w:rPr>
            </w:pP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42</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東海岸町</w:t>
            </w:r>
          </w:p>
        </w:tc>
        <w:tc>
          <w:tcPr>
            <w:tcW w:w="3231" w:type="dxa"/>
            <w:vAlign w:val="center"/>
          </w:tcPr>
          <w:p w:rsidR="00252FA3" w:rsidRPr="00252FA3" w:rsidRDefault="00252FA3" w:rsidP="00252FA3">
            <w:pPr>
              <w:spacing w:line="240" w:lineRule="exact"/>
              <w:ind w:left="197" w:hangingChars="100" w:hanging="197"/>
              <w:rPr>
                <w:rFonts w:ascii="ＭＳ 明朝"/>
                <w:sz w:val="18"/>
                <w:szCs w:val="18"/>
              </w:rPr>
            </w:pPr>
            <w:r w:rsidRPr="00252FA3">
              <w:rPr>
                <w:rFonts w:ascii="ＭＳ 明朝" w:hint="eastAsia"/>
                <w:sz w:val="18"/>
                <w:szCs w:val="18"/>
              </w:rPr>
              <w:t>・海岸保全施設の老朽化</w:t>
            </w:r>
          </w:p>
          <w:p w:rsidR="00252FA3" w:rsidRPr="00252FA3" w:rsidRDefault="00252FA3" w:rsidP="00252FA3">
            <w:pPr>
              <w:spacing w:line="240" w:lineRule="exact"/>
              <w:ind w:left="197" w:hangingChars="100" w:hanging="197"/>
              <w:rPr>
                <w:rFonts w:ascii="ＭＳ 明朝"/>
                <w:sz w:val="18"/>
                <w:szCs w:val="18"/>
              </w:rPr>
            </w:pPr>
            <w:r w:rsidRPr="00252FA3">
              <w:rPr>
                <w:rFonts w:hint="eastAsia"/>
                <w:sz w:val="18"/>
                <w:szCs w:val="18"/>
              </w:rPr>
              <w:t>・津波に対する</w:t>
            </w:r>
            <w:r w:rsidRPr="00252FA3">
              <w:rPr>
                <w:rFonts w:ascii="ＭＳ 明朝" w:hint="eastAsia"/>
                <w:sz w:val="18"/>
                <w:szCs w:val="18"/>
              </w:rPr>
              <w:t>耐震性の向上</w:t>
            </w:r>
          </w:p>
        </w:tc>
        <w:tc>
          <w:tcPr>
            <w:tcW w:w="90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szCs w:val="18"/>
              </w:rPr>
              <w:t>整備中</w:t>
            </w:r>
          </w:p>
        </w:tc>
      </w:tr>
      <w:tr w:rsidR="00252FA3" w:rsidRPr="00252FA3" w:rsidTr="002F0EDD">
        <w:trPr>
          <w:cantSplit/>
          <w:trHeight w:val="640"/>
        </w:trPr>
        <w:tc>
          <w:tcPr>
            <w:tcW w:w="1253" w:type="dxa"/>
            <w:vMerge/>
            <w:vAlign w:val="center"/>
          </w:tcPr>
          <w:p w:rsidR="00252FA3" w:rsidRPr="00252FA3" w:rsidRDefault="00252FA3" w:rsidP="00252FA3">
            <w:pPr>
              <w:spacing w:line="240" w:lineRule="exact"/>
              <w:jc w:val="center"/>
              <w:rPr>
                <w:rFonts w:ascii="ＭＳ 明朝"/>
                <w:sz w:val="18"/>
              </w:rPr>
            </w:pPr>
          </w:p>
        </w:tc>
        <w:tc>
          <w:tcPr>
            <w:tcW w:w="1140" w:type="dxa"/>
            <w:vMerge/>
          </w:tcPr>
          <w:p w:rsidR="00252FA3" w:rsidRPr="00252FA3" w:rsidRDefault="00252FA3" w:rsidP="00252FA3">
            <w:pPr>
              <w:spacing w:line="240" w:lineRule="exact"/>
              <w:ind w:left="-99" w:right="-137"/>
              <w:jc w:val="center"/>
              <w:rPr>
                <w:rFonts w:ascii="ＭＳ 明朝"/>
                <w:sz w:val="18"/>
              </w:rPr>
            </w:pP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43</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尼崎閘門</w:t>
            </w:r>
          </w:p>
          <w:p w:rsidR="00252FA3" w:rsidRPr="00252FA3" w:rsidRDefault="00252FA3" w:rsidP="00252FA3">
            <w:pPr>
              <w:spacing w:line="240" w:lineRule="exact"/>
              <w:jc w:val="center"/>
              <w:rPr>
                <w:rFonts w:ascii="ＭＳ 明朝"/>
                <w:sz w:val="18"/>
              </w:rPr>
            </w:pPr>
            <w:r w:rsidRPr="00252FA3">
              <w:rPr>
                <w:rFonts w:ascii="ＭＳ 明朝" w:hint="eastAsia"/>
                <w:sz w:val="18"/>
              </w:rPr>
              <w:t>排水機場</w:t>
            </w:r>
          </w:p>
        </w:tc>
        <w:tc>
          <w:tcPr>
            <w:tcW w:w="3231" w:type="dxa"/>
            <w:vAlign w:val="center"/>
          </w:tcPr>
          <w:p w:rsidR="00252FA3" w:rsidRPr="00252FA3" w:rsidRDefault="00252FA3" w:rsidP="00252FA3">
            <w:pPr>
              <w:spacing w:line="240" w:lineRule="exact"/>
              <w:ind w:left="197" w:hangingChars="100" w:hanging="197"/>
              <w:rPr>
                <w:rFonts w:ascii="ＭＳ 明朝"/>
                <w:sz w:val="18"/>
                <w:szCs w:val="18"/>
              </w:rPr>
            </w:pPr>
            <w:r w:rsidRPr="00252FA3">
              <w:rPr>
                <w:rFonts w:ascii="ＭＳ 明朝" w:hint="eastAsia"/>
                <w:sz w:val="18"/>
                <w:szCs w:val="18"/>
              </w:rPr>
              <w:t>・海岸保全施設の老朽化</w:t>
            </w:r>
          </w:p>
        </w:tc>
        <w:tc>
          <w:tcPr>
            <w:tcW w:w="90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253" w:type="dxa"/>
            <w:vAlign w:val="center"/>
          </w:tcPr>
          <w:p w:rsidR="00252FA3" w:rsidRPr="00252FA3" w:rsidRDefault="00252FA3" w:rsidP="00252FA3">
            <w:pPr>
              <w:ind w:right="14"/>
              <w:jc w:val="center"/>
              <w:rPr>
                <w:rFonts w:ascii="ＭＳ Ｐ明朝" w:eastAsia="ＭＳ Ｐ明朝"/>
                <w:sz w:val="18"/>
              </w:rPr>
            </w:pPr>
            <w:r w:rsidRPr="00252FA3">
              <w:rPr>
                <w:rFonts w:ascii="ＭＳ Ｐ明朝" w:eastAsia="ＭＳ Ｐ明朝" w:hint="eastAsia"/>
                <w:sz w:val="18"/>
              </w:rPr>
              <w:t>西宮沿岸部</w:t>
            </w:r>
          </w:p>
          <w:p w:rsidR="00252FA3" w:rsidRPr="00252FA3" w:rsidRDefault="00252FA3" w:rsidP="00252FA3">
            <w:pPr>
              <w:spacing w:line="240" w:lineRule="exact"/>
              <w:ind w:right="14"/>
              <w:jc w:val="center"/>
              <w:rPr>
                <w:rFonts w:ascii="ＭＳ Ｐ明朝" w:eastAsia="ＭＳ Ｐ明朝"/>
                <w:sz w:val="18"/>
              </w:rPr>
            </w:pPr>
            <w:r w:rsidRPr="00252FA3">
              <w:rPr>
                <w:rFonts w:ascii="ＭＳ Ｐ明朝" w:eastAsia="ＭＳ Ｐ明朝" w:hint="eastAsia"/>
                <w:sz w:val="18"/>
              </w:rPr>
              <w:t>西宮埋立部</w:t>
            </w:r>
          </w:p>
          <w:p w:rsidR="00252FA3" w:rsidRPr="00252FA3" w:rsidRDefault="00252FA3" w:rsidP="00252FA3">
            <w:pPr>
              <w:spacing w:line="240" w:lineRule="exact"/>
              <w:ind w:right="14"/>
              <w:jc w:val="center"/>
              <w:rPr>
                <w:rFonts w:ascii="ＭＳ Ｐ明朝" w:eastAsia="ＭＳ Ｐ明朝"/>
                <w:sz w:val="18"/>
              </w:rPr>
            </w:pPr>
            <w:r w:rsidRPr="00252FA3">
              <w:rPr>
                <w:rFonts w:ascii="ＭＳ Ｐ明朝" w:eastAsia="ＭＳ Ｐ明朝" w:hint="eastAsia"/>
                <w:sz w:val="18"/>
              </w:rPr>
              <w:t>尼崎沖合部</w:t>
            </w:r>
          </w:p>
        </w:tc>
        <w:tc>
          <w:tcPr>
            <w:tcW w:w="1140" w:type="dxa"/>
          </w:tcPr>
          <w:p w:rsidR="00252FA3" w:rsidRPr="00252FA3" w:rsidRDefault="00252FA3" w:rsidP="00252FA3">
            <w:pPr>
              <w:spacing w:line="240" w:lineRule="exact"/>
              <w:ind w:left="-99" w:right="-137"/>
              <w:jc w:val="center"/>
              <w:rPr>
                <w:rFonts w:ascii="ＭＳ 明朝"/>
                <w:sz w:val="18"/>
              </w:rPr>
            </w:pPr>
          </w:p>
        </w:tc>
        <w:tc>
          <w:tcPr>
            <w:tcW w:w="68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44</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尼崎西宮芦屋港</w:t>
            </w:r>
          </w:p>
        </w:tc>
        <w:tc>
          <w:tcPr>
            <w:tcW w:w="114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西宮市</w:t>
            </w:r>
          </w:p>
          <w:p w:rsidR="00252FA3" w:rsidRPr="00252FA3" w:rsidRDefault="00252FA3" w:rsidP="00252FA3">
            <w:pPr>
              <w:spacing w:line="240" w:lineRule="exact"/>
              <w:jc w:val="center"/>
              <w:rPr>
                <w:rFonts w:ascii="ＭＳ 明朝"/>
                <w:sz w:val="18"/>
              </w:rPr>
            </w:pPr>
            <w:r w:rsidRPr="00252FA3">
              <w:rPr>
                <w:rFonts w:ascii="ＭＳ 明朝" w:hint="eastAsia"/>
                <w:sz w:val="18"/>
              </w:rPr>
              <w:t>尼崎市</w:t>
            </w:r>
          </w:p>
        </w:tc>
        <w:tc>
          <w:tcPr>
            <w:tcW w:w="3231" w:type="dxa"/>
            <w:vAlign w:val="center"/>
          </w:tcPr>
          <w:p w:rsidR="00252FA3" w:rsidRPr="00252FA3" w:rsidRDefault="00252FA3" w:rsidP="00252FA3">
            <w:pPr>
              <w:spacing w:line="240" w:lineRule="exact"/>
              <w:ind w:left="197" w:hangingChars="100" w:hanging="197"/>
              <w:rPr>
                <w:rFonts w:ascii="ＭＳ 明朝"/>
                <w:sz w:val="18"/>
                <w:szCs w:val="18"/>
              </w:rPr>
            </w:pPr>
            <w:r w:rsidRPr="00252FA3">
              <w:rPr>
                <w:rFonts w:ascii="ＭＳ 明朝" w:hint="eastAsia"/>
                <w:sz w:val="18"/>
                <w:szCs w:val="18"/>
              </w:rPr>
              <w:t>・陸閘等の操作の迅速性と確実性の向上</w:t>
            </w:r>
          </w:p>
        </w:tc>
        <w:tc>
          <w:tcPr>
            <w:tcW w:w="904"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szCs w:val="18"/>
              </w:rPr>
              <w:t>整備中</w:t>
            </w:r>
          </w:p>
        </w:tc>
      </w:tr>
    </w:tbl>
    <w:p w:rsidR="00252FA3" w:rsidRPr="00252FA3" w:rsidRDefault="00252FA3" w:rsidP="00252FA3">
      <w:pPr>
        <w:spacing w:line="240" w:lineRule="exact"/>
      </w:pPr>
    </w:p>
    <w:p w:rsidR="00252FA3" w:rsidRPr="00252FA3" w:rsidRDefault="00252FA3" w:rsidP="00252FA3">
      <w:pPr>
        <w:jc w:val="left"/>
      </w:pPr>
    </w:p>
    <w:p w:rsidR="00252FA3" w:rsidRPr="00252FA3" w:rsidRDefault="00252FA3" w:rsidP="00252FA3">
      <w:pPr>
        <w:ind w:right="42"/>
        <w:jc w:val="center"/>
        <w:rPr>
          <w:rFonts w:ascii="ＭＳ ゴシック" w:eastAsia="ＭＳ ゴシック" w:hAnsi="ＭＳ ゴシック"/>
        </w:rPr>
      </w:pPr>
      <w:r w:rsidRPr="00252FA3">
        <w:rPr>
          <w:rFonts w:eastAsia="ＭＳ ゴシック"/>
        </w:rPr>
        <w:br w:type="page"/>
      </w:r>
      <w:r w:rsidRPr="00252FA3">
        <w:rPr>
          <w:rFonts w:ascii="ＭＳ ゴシック" w:eastAsia="ＭＳ ゴシック" w:hAnsi="ＭＳ ゴシック" w:hint="eastAsia"/>
        </w:rPr>
        <w:t>表2.1.1　大阪湾沿岸における新設又は改良の整備対象区域（４/６）</w:t>
      </w:r>
    </w:p>
    <w:tbl>
      <w:tblPr>
        <w:tblW w:w="9492" w:type="dxa"/>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1　大阪湾沿岸における新設又は改良の整備対象区域（４/６）"/>
      </w:tblPr>
      <w:tblGrid>
        <w:gridCol w:w="1356"/>
        <w:gridCol w:w="1130"/>
        <w:gridCol w:w="678"/>
        <w:gridCol w:w="1130"/>
        <w:gridCol w:w="1130"/>
        <w:gridCol w:w="3164"/>
        <w:gridCol w:w="904"/>
      </w:tblGrid>
      <w:tr w:rsidR="00252FA3" w:rsidRPr="00252FA3" w:rsidTr="002F0EDD">
        <w:trPr>
          <w:cantSplit/>
          <w:trHeight w:val="690"/>
        </w:trPr>
        <w:tc>
          <w:tcPr>
            <w:tcW w:w="1356"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ゾーン名</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エリア</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特性</w:t>
            </w:r>
          </w:p>
        </w:tc>
        <w:tc>
          <w:tcPr>
            <w:tcW w:w="678"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番号</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海岸名</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区域名</w:t>
            </w:r>
          </w:p>
        </w:tc>
        <w:tc>
          <w:tcPr>
            <w:tcW w:w="3164"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防護の必要性</w:t>
            </w:r>
          </w:p>
        </w:tc>
        <w:tc>
          <w:tcPr>
            <w:tcW w:w="904"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整備の</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状況</w:t>
            </w:r>
          </w:p>
        </w:tc>
      </w:tr>
      <w:tr w:rsidR="00252FA3" w:rsidRPr="00252FA3" w:rsidTr="002F0EDD">
        <w:trPr>
          <w:cantSplit/>
          <w:trHeight w:val="640"/>
        </w:trPr>
        <w:tc>
          <w:tcPr>
            <w:tcW w:w="1356"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w:t>
            </w:r>
          </w:p>
        </w:tc>
        <w:tc>
          <w:tcPr>
            <w:tcW w:w="1130" w:type="dxa"/>
            <w:vMerge w:val="restart"/>
            <w:vAlign w:val="center"/>
          </w:tcPr>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hint="eastAsia"/>
                <w:sz w:val="18"/>
              </w:rPr>
              <w:t>・</w:t>
            </w:r>
            <w:r w:rsidRPr="00252FA3">
              <w:rPr>
                <w:rFonts w:ascii="ＭＳ 明朝" w:hint="eastAsia"/>
                <w:sz w:val="18"/>
              </w:rPr>
              <w:t>活性化</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１</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此花区</w:t>
            </w:r>
          </w:p>
          <w:p w:rsidR="00252FA3" w:rsidRPr="00252FA3" w:rsidRDefault="00252FA3" w:rsidP="00252FA3">
            <w:pPr>
              <w:spacing w:line="240" w:lineRule="atLeast"/>
              <w:jc w:val="center"/>
              <w:rPr>
                <w:rFonts w:ascii="ＭＳ 明朝"/>
                <w:sz w:val="18"/>
              </w:rPr>
            </w:pPr>
            <w:r w:rsidRPr="00252FA3">
              <w:rPr>
                <w:rFonts w:ascii="ＭＳ 明朝" w:hint="eastAsia"/>
                <w:sz w:val="18"/>
              </w:rPr>
              <w:t>常吉</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・耐震性の向上、液状化対策</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・陸閘の操作性の向上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・より効率的な維持管理</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jc w:val="center"/>
              <w:rPr>
                <w:rFonts w:ascii="ＭＳ 明朝"/>
                <w:sz w:val="18"/>
              </w:rPr>
            </w:pPr>
          </w:p>
        </w:tc>
        <w:tc>
          <w:tcPr>
            <w:tcW w:w="1130" w:type="dxa"/>
            <w:vMerge/>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２</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此花区</w:t>
            </w:r>
          </w:p>
          <w:p w:rsidR="00252FA3" w:rsidRPr="00252FA3" w:rsidRDefault="00252FA3" w:rsidP="00252FA3">
            <w:pPr>
              <w:spacing w:line="240" w:lineRule="atLeast"/>
              <w:jc w:val="center"/>
              <w:rPr>
                <w:rFonts w:ascii="ＭＳ 明朝"/>
                <w:sz w:val="18"/>
              </w:rPr>
            </w:pPr>
            <w:r w:rsidRPr="00252FA3">
              <w:rPr>
                <w:rFonts w:ascii="ＭＳ 明朝" w:hint="eastAsia"/>
                <w:sz w:val="18"/>
              </w:rPr>
              <w:t>本土</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・耐震性の向上、液状化対策</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・陸閘の操作性の向上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・より効率的な維持管理</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３</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港区本土</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・耐震性の向上、液状化対策</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・陸閘・水門の操作性の向上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・より効率的な維持管理</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４</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港区埠頭</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・耐震性の向上、液状化対策</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・陸閘の操作性の向上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・より効率的な維持管理</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jc w:val="center"/>
              <w:rPr>
                <w:rFonts w:ascii="ＭＳ 明朝"/>
                <w:sz w:val="18"/>
              </w:rPr>
            </w:pPr>
          </w:p>
        </w:tc>
        <w:tc>
          <w:tcPr>
            <w:tcW w:w="1130" w:type="dxa"/>
            <w:vMerge/>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５</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大正区</w:t>
            </w:r>
          </w:p>
          <w:p w:rsidR="00252FA3" w:rsidRPr="00252FA3" w:rsidRDefault="00252FA3" w:rsidP="00252FA3">
            <w:pPr>
              <w:spacing w:line="240" w:lineRule="atLeast"/>
              <w:jc w:val="center"/>
              <w:rPr>
                <w:rFonts w:ascii="ＭＳ 明朝"/>
                <w:sz w:val="18"/>
              </w:rPr>
            </w:pPr>
            <w:r w:rsidRPr="00252FA3">
              <w:rPr>
                <w:rFonts w:ascii="ＭＳ 明朝" w:hint="eastAsia"/>
                <w:sz w:val="18"/>
              </w:rPr>
              <w:t>本土</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・耐震性の向上、液状化対策</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・陸閘の操作性の向上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・より効率的な維持管理</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jc w:val="center"/>
              <w:rPr>
                <w:rFonts w:ascii="ＭＳ 明朝"/>
                <w:sz w:val="18"/>
              </w:rPr>
            </w:pPr>
          </w:p>
        </w:tc>
        <w:tc>
          <w:tcPr>
            <w:tcW w:w="1130" w:type="dxa"/>
            <w:vMerge/>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６</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大正区</w:t>
            </w:r>
          </w:p>
          <w:p w:rsidR="00252FA3" w:rsidRPr="00252FA3" w:rsidRDefault="00252FA3" w:rsidP="00252FA3">
            <w:pPr>
              <w:spacing w:line="240" w:lineRule="atLeast"/>
              <w:jc w:val="center"/>
              <w:rPr>
                <w:rFonts w:ascii="ＭＳ 明朝"/>
                <w:sz w:val="18"/>
              </w:rPr>
            </w:pPr>
            <w:r w:rsidRPr="00252FA3">
              <w:rPr>
                <w:rFonts w:ascii="ＭＳ 明朝" w:hint="eastAsia"/>
                <w:sz w:val="18"/>
              </w:rPr>
              <w:t>鶴町</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・耐震性の向上、液状化対策</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・陸閘の操作性の向上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・より効率的な維持管理</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jc w:val="center"/>
              <w:rPr>
                <w:rFonts w:ascii="ＭＳ 明朝"/>
                <w:sz w:val="18"/>
              </w:rPr>
            </w:pPr>
          </w:p>
        </w:tc>
        <w:tc>
          <w:tcPr>
            <w:tcW w:w="1130" w:type="dxa"/>
            <w:vMerge/>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７</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大正区</w:t>
            </w:r>
          </w:p>
          <w:p w:rsidR="00252FA3" w:rsidRPr="00252FA3" w:rsidRDefault="00252FA3" w:rsidP="00252FA3">
            <w:pPr>
              <w:spacing w:line="240" w:lineRule="atLeast"/>
              <w:jc w:val="center"/>
              <w:rPr>
                <w:rFonts w:ascii="ＭＳ 明朝"/>
                <w:sz w:val="18"/>
              </w:rPr>
            </w:pPr>
            <w:r w:rsidRPr="00252FA3">
              <w:rPr>
                <w:rFonts w:ascii="ＭＳ 明朝" w:hint="eastAsia"/>
                <w:sz w:val="18"/>
              </w:rPr>
              <w:t>船町</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・耐震性の向上、液状化対策</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・陸閘の操作性の向上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・より効率的な維持管理</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jc w:val="center"/>
              <w:rPr>
                <w:rFonts w:ascii="ＭＳ 明朝"/>
                <w:sz w:val="18"/>
              </w:rPr>
            </w:pPr>
          </w:p>
        </w:tc>
        <w:tc>
          <w:tcPr>
            <w:tcW w:w="1130" w:type="dxa"/>
            <w:vMerge/>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８</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住之江区</w:t>
            </w:r>
          </w:p>
          <w:p w:rsidR="00252FA3" w:rsidRPr="00252FA3" w:rsidRDefault="00252FA3" w:rsidP="00252FA3">
            <w:pPr>
              <w:spacing w:line="240" w:lineRule="atLeast"/>
              <w:jc w:val="center"/>
              <w:rPr>
                <w:rFonts w:ascii="ＭＳ 明朝"/>
                <w:sz w:val="18"/>
              </w:rPr>
            </w:pPr>
            <w:r w:rsidRPr="00252FA3">
              <w:rPr>
                <w:rFonts w:ascii="ＭＳ 明朝" w:hint="eastAsia"/>
                <w:sz w:val="18"/>
              </w:rPr>
              <w:t>平林</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・耐震性の向上、液状化対策</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・水門の操作性の向上</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・より効率的な維持管理</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jc w:val="center"/>
              <w:rPr>
                <w:rFonts w:ascii="ＭＳ 明朝"/>
                <w:sz w:val="18"/>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９</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大阪港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住之江区</w:t>
            </w:r>
          </w:p>
          <w:p w:rsidR="00252FA3" w:rsidRPr="00252FA3" w:rsidRDefault="00252FA3" w:rsidP="00252FA3">
            <w:pPr>
              <w:spacing w:line="240" w:lineRule="atLeast"/>
              <w:jc w:val="center"/>
              <w:rPr>
                <w:rFonts w:ascii="ＭＳ 明朝"/>
                <w:sz w:val="18"/>
              </w:rPr>
            </w:pPr>
            <w:r w:rsidRPr="00252FA3">
              <w:rPr>
                <w:rFonts w:ascii="ＭＳ 明朝" w:hint="eastAsia"/>
                <w:sz w:val="18"/>
              </w:rPr>
              <w:t>南港</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w:t>
            </w:r>
            <w:r w:rsidRPr="00252FA3">
              <w:rPr>
                <w:rFonts w:ascii="ＭＳ 明朝"/>
                <w:sz w:val="18"/>
              </w:rPr>
              <w:tab/>
            </w:r>
            <w:r w:rsidRPr="00252FA3">
              <w:rPr>
                <w:rFonts w:ascii="ＭＳ 明朝" w:hint="eastAsia"/>
                <w:sz w:val="18"/>
              </w:rPr>
              <w:t>将来的に埋立地盤が沈下すれば、新たに海岸保全施設の整備が必要となる区域</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堺北</w:t>
            </w:r>
          </w:p>
        </w:tc>
        <w:tc>
          <w:tcPr>
            <w:tcW w:w="1130"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ascii="ＭＳ 明朝" w:hint="eastAsia"/>
                <w:sz w:val="18"/>
              </w:rPr>
              <w:t>・活性化</w:t>
            </w:r>
          </w:p>
          <w:p w:rsidR="00252FA3" w:rsidRPr="00252FA3" w:rsidRDefault="00252FA3" w:rsidP="00252FA3">
            <w:pPr>
              <w:spacing w:line="240" w:lineRule="atLeast"/>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10</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堺市</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松屋三宝</w:t>
            </w:r>
          </w:p>
        </w:tc>
        <w:tc>
          <w:tcPr>
            <w:tcW w:w="3164" w:type="dxa"/>
            <w:vAlign w:val="center"/>
          </w:tcPr>
          <w:p w:rsidR="00252FA3" w:rsidRPr="00252FA3" w:rsidRDefault="00252FA3" w:rsidP="00252FA3">
            <w:pPr>
              <w:spacing w:line="240" w:lineRule="atLeast"/>
              <w:rPr>
                <w:rFonts w:ascii="ＭＳ 明朝"/>
                <w:sz w:val="18"/>
              </w:rPr>
            </w:pPr>
            <w:r w:rsidRPr="00252FA3">
              <w:rPr>
                <w:rFonts w:ascii="ＭＳ 明朝" w:hint="eastAsia"/>
                <w:sz w:val="18"/>
              </w:rPr>
              <w:t>・耐津波性能の向上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right="-99" w:hanging="99"/>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11</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堺市堺港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新港</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・一部の区域で海岸保全施設が未整備</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・津波に対する耐震性、耐津波性能の向上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right="-99" w:hanging="99"/>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12</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堺市堺港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旧港</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p w:rsidR="00252FA3" w:rsidRPr="00252FA3" w:rsidRDefault="00252FA3" w:rsidP="00252FA3">
            <w:pPr>
              <w:spacing w:line="240" w:lineRule="atLeast"/>
              <w:ind w:left="197" w:hangingChars="100" w:hanging="197"/>
              <w:rPr>
                <w:rFonts w:ascii="ＭＳ 明朝"/>
                <w:sz w:val="18"/>
              </w:rPr>
            </w:pPr>
            <w:r w:rsidRPr="00252FA3">
              <w:rPr>
                <w:rFonts w:ascii="ＭＳ 明朝" w:hint="eastAsia"/>
                <w:sz w:val="18"/>
              </w:rPr>
              <w:t>・津波に対する耐震性、耐津波性能の向上</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bl>
    <w:p w:rsidR="00252FA3" w:rsidRPr="00252FA3" w:rsidRDefault="00252FA3" w:rsidP="00252FA3"/>
    <w:p w:rsidR="00252FA3" w:rsidRPr="00252FA3" w:rsidRDefault="00252FA3" w:rsidP="00252FA3">
      <w:pPr>
        <w:jc w:val="center"/>
      </w:pPr>
      <w:r w:rsidRPr="00252FA3">
        <w:br w:type="page"/>
      </w:r>
      <w:r w:rsidRPr="00252FA3">
        <w:rPr>
          <w:rFonts w:ascii="ＭＳ ゴシック" w:eastAsia="ＭＳ ゴシック" w:hAnsi="ＭＳ ゴシック" w:hint="eastAsia"/>
        </w:rPr>
        <w:t>表2.1.1　大阪湾沿岸における新設又は改良の整備対象区域（５/６）</w:t>
      </w:r>
    </w:p>
    <w:tbl>
      <w:tblPr>
        <w:tblW w:w="9492" w:type="dxa"/>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1　大阪湾沿岸における新設又は改良の整備対象区域（５/６）"/>
      </w:tblPr>
      <w:tblGrid>
        <w:gridCol w:w="1356"/>
        <w:gridCol w:w="1130"/>
        <w:gridCol w:w="678"/>
        <w:gridCol w:w="1130"/>
        <w:gridCol w:w="1130"/>
        <w:gridCol w:w="3164"/>
        <w:gridCol w:w="904"/>
      </w:tblGrid>
      <w:tr w:rsidR="00252FA3" w:rsidRPr="00252FA3" w:rsidTr="002F0EDD">
        <w:trPr>
          <w:cantSplit/>
          <w:trHeight w:val="690"/>
        </w:trPr>
        <w:tc>
          <w:tcPr>
            <w:tcW w:w="1356"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ゾーン名</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エリア</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特性</w:t>
            </w:r>
          </w:p>
        </w:tc>
        <w:tc>
          <w:tcPr>
            <w:tcW w:w="678"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番号</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海岸名</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区域名</w:t>
            </w:r>
          </w:p>
        </w:tc>
        <w:tc>
          <w:tcPr>
            <w:tcW w:w="3164"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防護の必要性</w:t>
            </w:r>
          </w:p>
        </w:tc>
        <w:tc>
          <w:tcPr>
            <w:tcW w:w="904"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整備の</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状況</w:t>
            </w:r>
          </w:p>
        </w:tc>
      </w:tr>
      <w:tr w:rsidR="00252FA3" w:rsidRPr="00252FA3" w:rsidTr="002F0EDD">
        <w:trPr>
          <w:cantSplit/>
          <w:trHeight w:val="640"/>
        </w:trPr>
        <w:tc>
          <w:tcPr>
            <w:tcW w:w="1356" w:type="dxa"/>
            <w:vMerge w:val="restart"/>
            <w:vAlign w:val="center"/>
          </w:tcPr>
          <w:p w:rsidR="00252FA3" w:rsidRPr="00252FA3" w:rsidRDefault="00252FA3" w:rsidP="00252FA3">
            <w:pPr>
              <w:spacing w:line="240" w:lineRule="atLeast"/>
              <w:ind w:left="112"/>
              <w:jc w:val="center"/>
              <w:rPr>
                <w:rFonts w:ascii="ＭＳ 明朝"/>
                <w:sz w:val="18"/>
              </w:rPr>
            </w:pPr>
            <w:r w:rsidRPr="00252FA3">
              <w:rPr>
                <w:rFonts w:ascii="ＭＳ 明朝" w:hint="eastAsia"/>
                <w:sz w:val="18"/>
              </w:rPr>
              <w:t>堺・高石</w:t>
            </w:r>
          </w:p>
        </w:tc>
        <w:tc>
          <w:tcPr>
            <w:tcW w:w="1130"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ascii="ＭＳ 明朝" w:hint="eastAsia"/>
                <w:sz w:val="18"/>
              </w:rPr>
              <w:t>・活性化</w:t>
            </w:r>
          </w:p>
          <w:p w:rsidR="00252FA3" w:rsidRPr="00252FA3" w:rsidRDefault="00252FA3" w:rsidP="00252FA3">
            <w:pPr>
              <w:spacing w:line="240" w:lineRule="atLeast"/>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13</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堺(出島)</w:t>
            </w:r>
          </w:p>
          <w:p w:rsidR="00252FA3" w:rsidRPr="00252FA3" w:rsidRDefault="00252FA3" w:rsidP="00252FA3">
            <w:pPr>
              <w:spacing w:line="240" w:lineRule="atLeast"/>
              <w:jc w:val="center"/>
              <w:rPr>
                <w:rFonts w:ascii="ＭＳ 明朝"/>
                <w:sz w:val="18"/>
              </w:rPr>
            </w:pPr>
            <w:r w:rsidRPr="00252FA3">
              <w:rPr>
                <w:rFonts w:ascii="ＭＳ 明朝" w:hint="eastAsia"/>
                <w:sz w:val="18"/>
              </w:rPr>
              <w:t>漁港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出島</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left="112"/>
              <w:rPr>
                <w:rFonts w:ascii="ＭＳ 明朝"/>
                <w:sz w:val="18"/>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14</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堺市</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出島石津</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p w:rsidR="00252FA3" w:rsidRPr="00252FA3" w:rsidRDefault="00252FA3" w:rsidP="00252FA3">
            <w:pPr>
              <w:spacing w:line="240" w:lineRule="atLeast"/>
              <w:rPr>
                <w:rFonts w:ascii="ＭＳ 明朝"/>
                <w:sz w:val="18"/>
              </w:rPr>
            </w:pPr>
            <w:r w:rsidRPr="00252FA3">
              <w:rPr>
                <w:rFonts w:ascii="ＭＳ 明朝" w:hint="eastAsia"/>
                <w:sz w:val="18"/>
              </w:rPr>
              <w:t>・耐震性の向上</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left="112"/>
              <w:rPr>
                <w:rFonts w:ascii="ＭＳ 明朝"/>
                <w:sz w:val="18"/>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15</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高石漁港</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高石</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・津波に対する耐震性の向上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left="112"/>
              <w:rPr>
                <w:rFonts w:ascii="ＭＳ 明朝"/>
                <w:sz w:val="18"/>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16</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高石市</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高石南</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・津波に対する耐震性、耐津波性能の向上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restart"/>
            <w:vAlign w:val="center"/>
          </w:tcPr>
          <w:p w:rsidR="00252FA3" w:rsidRPr="00252FA3" w:rsidRDefault="00252FA3" w:rsidP="00252FA3">
            <w:pPr>
              <w:spacing w:line="240" w:lineRule="atLeast"/>
              <w:ind w:left="112"/>
              <w:jc w:val="center"/>
              <w:rPr>
                <w:rFonts w:ascii="ＭＳ 明朝"/>
                <w:sz w:val="18"/>
              </w:rPr>
            </w:pPr>
            <w:r w:rsidRPr="00252FA3">
              <w:rPr>
                <w:rFonts w:ascii="ＭＳ 明朝" w:hint="eastAsia"/>
                <w:sz w:val="18"/>
              </w:rPr>
              <w:t>泉大津</w:t>
            </w:r>
          </w:p>
        </w:tc>
        <w:tc>
          <w:tcPr>
            <w:tcW w:w="1130"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ascii="ＭＳ 明朝" w:hint="eastAsia"/>
                <w:sz w:val="18"/>
              </w:rPr>
              <w:t>・活性化</w:t>
            </w:r>
          </w:p>
          <w:p w:rsidR="00252FA3" w:rsidRPr="00252FA3" w:rsidRDefault="00252FA3" w:rsidP="00252FA3">
            <w:pPr>
              <w:spacing w:line="240" w:lineRule="atLeast"/>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17</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泉北</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大津北</w:t>
            </w:r>
          </w:p>
        </w:tc>
        <w:tc>
          <w:tcPr>
            <w:tcW w:w="3164" w:type="dxa"/>
            <w:vAlign w:val="center"/>
          </w:tcPr>
          <w:p w:rsidR="00252FA3" w:rsidRPr="00252FA3" w:rsidRDefault="00252FA3" w:rsidP="00252FA3">
            <w:pPr>
              <w:ind w:left="197" w:hangingChars="100" w:hanging="197"/>
            </w:pPr>
            <w:r w:rsidRPr="00252FA3">
              <w:rPr>
                <w:rFonts w:ascii="ＭＳ 明朝" w:hint="eastAsia"/>
                <w:sz w:val="18"/>
              </w:rPr>
              <w:t>・津波に対する耐震性、耐津波性能の向上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left="112"/>
              <w:rPr>
                <w:rFonts w:ascii="ＭＳ 明朝"/>
                <w:sz w:val="18"/>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18</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堺泉北港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泉大津</w:t>
            </w:r>
          </w:p>
        </w:tc>
        <w:tc>
          <w:tcPr>
            <w:tcW w:w="3164" w:type="dxa"/>
            <w:vAlign w:val="center"/>
          </w:tcPr>
          <w:p w:rsidR="00252FA3" w:rsidRPr="00252FA3" w:rsidRDefault="00252FA3" w:rsidP="00252FA3">
            <w:pPr>
              <w:spacing w:line="240" w:lineRule="exact"/>
              <w:ind w:left="197" w:hangingChars="100" w:hanging="197"/>
            </w:pPr>
            <w:r w:rsidRPr="00252FA3">
              <w:rPr>
                <w:rFonts w:ascii="ＭＳ 明朝" w:hint="eastAsia"/>
                <w:sz w:val="18"/>
              </w:rPr>
              <w:t>・津波に対する耐震性、耐津波性能の向上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left="112"/>
              <w:rPr>
                <w:rFonts w:ascii="ＭＳ 明朝"/>
                <w:sz w:val="18"/>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19</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堺泉北港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大津南</w:t>
            </w:r>
          </w:p>
        </w:tc>
        <w:tc>
          <w:tcPr>
            <w:tcW w:w="3164" w:type="dxa"/>
            <w:vAlign w:val="center"/>
          </w:tcPr>
          <w:p w:rsidR="00252FA3" w:rsidRPr="00252FA3" w:rsidRDefault="00252FA3" w:rsidP="00252FA3">
            <w:pPr>
              <w:ind w:left="197" w:hangingChars="100" w:hanging="197"/>
              <w:rPr>
                <w:rFonts w:ascii="ＭＳ 明朝"/>
                <w:sz w:val="18"/>
              </w:rPr>
            </w:pPr>
            <w:r w:rsidRPr="00252FA3">
              <w:rPr>
                <w:rFonts w:ascii="ＭＳ 明朝" w:hint="eastAsia"/>
                <w:sz w:val="18"/>
              </w:rPr>
              <w:t>・一部の区域で海岸保全施設の天端高が不足</w:t>
            </w:r>
          </w:p>
          <w:p w:rsidR="00252FA3" w:rsidRPr="00252FA3" w:rsidRDefault="00252FA3" w:rsidP="00252FA3">
            <w:pPr>
              <w:spacing w:line="240" w:lineRule="exact"/>
              <w:ind w:left="197" w:hangingChars="100" w:hanging="197"/>
            </w:pPr>
            <w:r w:rsidRPr="00252FA3">
              <w:rPr>
                <w:rFonts w:ascii="ＭＳ 明朝" w:hint="eastAsia"/>
                <w:sz w:val="18"/>
              </w:rPr>
              <w:t>・津波に対する耐震性、耐津波性能の向上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restart"/>
            <w:vAlign w:val="center"/>
          </w:tcPr>
          <w:p w:rsidR="00252FA3" w:rsidRPr="00252FA3" w:rsidRDefault="00252FA3" w:rsidP="00252FA3">
            <w:pPr>
              <w:spacing w:line="240" w:lineRule="atLeast"/>
              <w:ind w:left="112"/>
              <w:jc w:val="center"/>
              <w:rPr>
                <w:rFonts w:ascii="ＭＳ 明朝"/>
                <w:sz w:val="18"/>
              </w:rPr>
            </w:pPr>
            <w:r w:rsidRPr="00252FA3">
              <w:rPr>
                <w:rFonts w:ascii="ＭＳ 明朝" w:hint="eastAsia"/>
                <w:sz w:val="18"/>
              </w:rPr>
              <w:t>忠岡・</w:t>
            </w:r>
          </w:p>
          <w:p w:rsidR="00252FA3" w:rsidRPr="00252FA3" w:rsidRDefault="00252FA3" w:rsidP="00252FA3">
            <w:pPr>
              <w:spacing w:line="240" w:lineRule="atLeast"/>
              <w:ind w:left="112"/>
              <w:jc w:val="center"/>
              <w:rPr>
                <w:rFonts w:ascii="ＭＳ 明朝"/>
                <w:sz w:val="18"/>
              </w:rPr>
            </w:pPr>
            <w:r w:rsidRPr="00252FA3">
              <w:rPr>
                <w:rFonts w:ascii="ＭＳ 明朝" w:hint="eastAsia"/>
                <w:sz w:val="18"/>
              </w:rPr>
              <w:t>岸和田・</w:t>
            </w:r>
          </w:p>
          <w:p w:rsidR="00252FA3" w:rsidRPr="00252FA3" w:rsidRDefault="00252FA3" w:rsidP="00252FA3">
            <w:pPr>
              <w:spacing w:line="240" w:lineRule="atLeast"/>
              <w:ind w:left="112"/>
              <w:jc w:val="center"/>
              <w:rPr>
                <w:rFonts w:ascii="ＭＳ 明朝"/>
                <w:sz w:val="18"/>
              </w:rPr>
            </w:pPr>
            <w:r w:rsidRPr="00252FA3">
              <w:rPr>
                <w:rFonts w:ascii="ＭＳ 明朝" w:hint="eastAsia"/>
                <w:sz w:val="18"/>
              </w:rPr>
              <w:t>貝塚</w:t>
            </w:r>
          </w:p>
        </w:tc>
        <w:tc>
          <w:tcPr>
            <w:tcW w:w="1130"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ascii="ＭＳ 明朝" w:hint="eastAsia"/>
                <w:sz w:val="18"/>
              </w:rPr>
              <w:t>・活性化</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20</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阪南港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忠岡</w:t>
            </w:r>
          </w:p>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岸和田</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・津波に対する耐震性、耐津波性能の向上</w:t>
            </w:r>
          </w:p>
        </w:tc>
        <w:tc>
          <w:tcPr>
            <w:tcW w:w="904"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整備中</w:t>
            </w: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right="-99" w:hanging="99"/>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21</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岸和田</w:t>
            </w:r>
          </w:p>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漁港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岸和田</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right="-99" w:hanging="99"/>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22</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阪南港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岸和田</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・津波に対する耐震性、耐津波性能の向上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right="-99" w:hanging="99"/>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23</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岸和田市</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南町</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right="-99" w:hanging="99"/>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24</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貝塚市</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津田</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right="-99" w:hanging="99"/>
              <w:jc w:val="center"/>
              <w:rPr>
                <w:rFonts w:ascii="ＭＳ 明朝"/>
                <w:sz w:val="18"/>
              </w:rPr>
            </w:pPr>
          </w:p>
        </w:tc>
        <w:tc>
          <w:tcPr>
            <w:tcW w:w="1130" w:type="dxa"/>
            <w:vMerge/>
            <w:vAlign w:val="center"/>
          </w:tcPr>
          <w:p w:rsidR="00252FA3" w:rsidRPr="00252FA3" w:rsidRDefault="00252FA3" w:rsidP="00252FA3">
            <w:pPr>
              <w:spacing w:line="240" w:lineRule="atLeast"/>
              <w:ind w:right="-99" w:hanging="99"/>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25</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阪南港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貝塚</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・耐津波性能の向上</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restart"/>
            <w:vAlign w:val="center"/>
          </w:tcPr>
          <w:p w:rsidR="00252FA3" w:rsidRPr="00252FA3" w:rsidRDefault="00252FA3" w:rsidP="00252FA3">
            <w:pPr>
              <w:spacing w:line="240" w:lineRule="atLeast"/>
              <w:ind w:left="-99" w:right="-99"/>
              <w:jc w:val="center"/>
              <w:rPr>
                <w:rFonts w:ascii="ＭＳ 明朝"/>
                <w:sz w:val="16"/>
              </w:rPr>
            </w:pPr>
            <w:r w:rsidRPr="00252FA3">
              <w:rPr>
                <w:rFonts w:ascii="ＭＳ 明朝" w:hint="eastAsia"/>
                <w:sz w:val="16"/>
              </w:rPr>
              <w:t>関西国際空港・</w:t>
            </w:r>
          </w:p>
          <w:p w:rsidR="00252FA3" w:rsidRPr="00252FA3" w:rsidRDefault="00252FA3" w:rsidP="00252FA3">
            <w:pPr>
              <w:spacing w:line="240" w:lineRule="atLeast"/>
              <w:ind w:left="-99" w:right="-99"/>
              <w:jc w:val="center"/>
              <w:rPr>
                <w:rFonts w:ascii="ＭＳ 明朝"/>
                <w:sz w:val="16"/>
              </w:rPr>
            </w:pPr>
            <w:r w:rsidRPr="00252FA3">
              <w:rPr>
                <w:rFonts w:ascii="ＭＳ 明朝" w:hint="eastAsia"/>
                <w:sz w:val="16"/>
              </w:rPr>
              <w:t>りんくうタウン</w:t>
            </w:r>
          </w:p>
        </w:tc>
        <w:tc>
          <w:tcPr>
            <w:tcW w:w="1130"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ascii="ＭＳ 明朝" w:hint="eastAsia"/>
                <w:sz w:val="18"/>
              </w:rPr>
              <w:t>・楽しみ</w:t>
            </w:r>
          </w:p>
          <w:p w:rsidR="00252FA3" w:rsidRPr="00252FA3" w:rsidRDefault="00252FA3" w:rsidP="00252FA3">
            <w:pPr>
              <w:spacing w:line="240" w:lineRule="atLeast"/>
              <w:ind w:right="-99" w:hanging="99"/>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26</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田尻漁港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吉見</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・海岸保全施設の老朽化</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left="-99" w:right="-99"/>
              <w:jc w:val="center"/>
              <w:rPr>
                <w:rFonts w:ascii="ＭＳ 明朝"/>
                <w:sz w:val="16"/>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27</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岡田漁港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岡田</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tc>
        <w:tc>
          <w:tcPr>
            <w:tcW w:w="904" w:type="dxa"/>
            <w:vAlign w:val="center"/>
          </w:tcPr>
          <w:p w:rsidR="00252FA3" w:rsidRPr="00252FA3" w:rsidRDefault="00252FA3" w:rsidP="00252FA3">
            <w:pPr>
              <w:spacing w:line="240" w:lineRule="atLeast"/>
              <w:jc w:val="center"/>
              <w:rPr>
                <w:rFonts w:ascii="ＭＳ 明朝"/>
                <w:sz w:val="18"/>
              </w:rPr>
            </w:pPr>
          </w:p>
        </w:tc>
      </w:tr>
    </w:tbl>
    <w:p w:rsidR="00252FA3" w:rsidRPr="00252FA3" w:rsidRDefault="00252FA3" w:rsidP="00252FA3"/>
    <w:p w:rsidR="00252FA3" w:rsidRPr="00252FA3" w:rsidRDefault="00252FA3" w:rsidP="00252FA3">
      <w:pPr>
        <w:jc w:val="center"/>
      </w:pPr>
      <w:r w:rsidRPr="00252FA3">
        <w:br w:type="page"/>
      </w:r>
      <w:r w:rsidRPr="00252FA3">
        <w:rPr>
          <w:rFonts w:ascii="ＭＳ ゴシック" w:eastAsia="ＭＳ ゴシック" w:hAnsi="ＭＳ ゴシック" w:hint="eastAsia"/>
        </w:rPr>
        <w:t>表2.1.1　大阪湾沿岸における新設又は改良の整備対象区域（６/６）</w:t>
      </w:r>
    </w:p>
    <w:tbl>
      <w:tblPr>
        <w:tblW w:w="9492" w:type="dxa"/>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Caption w:val="表2.1.1　大阪湾沿岸における新設又は改良の整備対象区域（６/６）"/>
      </w:tblPr>
      <w:tblGrid>
        <w:gridCol w:w="1356"/>
        <w:gridCol w:w="1130"/>
        <w:gridCol w:w="678"/>
        <w:gridCol w:w="1130"/>
        <w:gridCol w:w="1130"/>
        <w:gridCol w:w="3164"/>
        <w:gridCol w:w="904"/>
      </w:tblGrid>
      <w:tr w:rsidR="00252FA3" w:rsidRPr="00252FA3" w:rsidTr="002F0EDD">
        <w:trPr>
          <w:cantSplit/>
          <w:trHeight w:val="690"/>
        </w:trPr>
        <w:tc>
          <w:tcPr>
            <w:tcW w:w="1356"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ゾーン名</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エリア</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特性</w:t>
            </w:r>
          </w:p>
        </w:tc>
        <w:tc>
          <w:tcPr>
            <w:tcW w:w="678"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番号</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海岸名</w:t>
            </w:r>
          </w:p>
        </w:tc>
        <w:tc>
          <w:tcPr>
            <w:tcW w:w="1130"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区域名</w:t>
            </w:r>
          </w:p>
        </w:tc>
        <w:tc>
          <w:tcPr>
            <w:tcW w:w="3164"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防護の必要性</w:t>
            </w:r>
          </w:p>
        </w:tc>
        <w:tc>
          <w:tcPr>
            <w:tcW w:w="904" w:type="dxa"/>
            <w:vAlign w:val="center"/>
          </w:tcPr>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整備の</w:t>
            </w:r>
          </w:p>
          <w:p w:rsidR="00252FA3" w:rsidRPr="00252FA3" w:rsidRDefault="00252FA3" w:rsidP="00252FA3">
            <w:pPr>
              <w:spacing w:line="240" w:lineRule="exact"/>
              <w:jc w:val="center"/>
              <w:rPr>
                <w:rFonts w:ascii="ＭＳ ゴシック" w:eastAsia="ＭＳ ゴシック"/>
                <w:sz w:val="18"/>
              </w:rPr>
            </w:pPr>
            <w:r w:rsidRPr="00252FA3">
              <w:rPr>
                <w:rFonts w:ascii="ＭＳ ゴシック" w:eastAsia="ＭＳ ゴシック" w:hint="eastAsia"/>
                <w:sz w:val="18"/>
              </w:rPr>
              <w:t>状況</w:t>
            </w:r>
          </w:p>
        </w:tc>
      </w:tr>
      <w:tr w:rsidR="00252FA3" w:rsidRPr="00252FA3" w:rsidTr="002F0EDD">
        <w:trPr>
          <w:cantSplit/>
          <w:trHeight w:val="640"/>
        </w:trPr>
        <w:tc>
          <w:tcPr>
            <w:tcW w:w="1356" w:type="dxa"/>
            <w:vMerge w:val="restart"/>
            <w:vAlign w:val="center"/>
          </w:tcPr>
          <w:p w:rsidR="00252FA3" w:rsidRPr="00252FA3" w:rsidRDefault="00252FA3" w:rsidP="00252FA3">
            <w:pPr>
              <w:spacing w:line="240" w:lineRule="atLeast"/>
              <w:ind w:left="-99" w:right="-99"/>
              <w:jc w:val="center"/>
              <w:rPr>
                <w:rFonts w:ascii="ＭＳ 明朝"/>
                <w:sz w:val="18"/>
                <w:szCs w:val="18"/>
              </w:rPr>
            </w:pPr>
            <w:r w:rsidRPr="00252FA3">
              <w:rPr>
                <w:rFonts w:ascii="ＭＳ 明朝" w:hint="eastAsia"/>
                <w:sz w:val="18"/>
                <w:szCs w:val="18"/>
              </w:rPr>
              <w:t>男里川～</w:t>
            </w:r>
          </w:p>
          <w:p w:rsidR="00252FA3" w:rsidRPr="00252FA3" w:rsidRDefault="00252FA3" w:rsidP="00252FA3">
            <w:pPr>
              <w:spacing w:line="240" w:lineRule="atLeast"/>
              <w:ind w:left="-99" w:right="-99"/>
              <w:jc w:val="center"/>
              <w:rPr>
                <w:rFonts w:ascii="ＭＳ 明朝"/>
                <w:sz w:val="18"/>
                <w:szCs w:val="18"/>
              </w:rPr>
            </w:pPr>
            <w:r w:rsidRPr="00252FA3">
              <w:rPr>
                <w:rFonts w:ascii="ＭＳ 明朝" w:hint="eastAsia"/>
                <w:sz w:val="18"/>
                <w:szCs w:val="18"/>
              </w:rPr>
              <w:t>箱作</w:t>
            </w:r>
          </w:p>
        </w:tc>
        <w:tc>
          <w:tcPr>
            <w:tcW w:w="1130" w:type="dxa"/>
            <w:vMerge w:val="restart"/>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環境保全</w:t>
            </w:r>
          </w:p>
          <w:p w:rsidR="00252FA3" w:rsidRPr="00252FA3" w:rsidRDefault="00252FA3" w:rsidP="00252FA3">
            <w:pPr>
              <w:spacing w:line="240" w:lineRule="atLeast"/>
              <w:jc w:val="center"/>
              <w:rPr>
                <w:rFonts w:ascii="ＭＳ 明朝"/>
                <w:sz w:val="18"/>
              </w:rPr>
            </w:pPr>
            <w:r w:rsidRPr="00252FA3">
              <w:rPr>
                <w:rFonts w:ascii="ＭＳ 明朝" w:hint="eastAsia"/>
                <w:sz w:val="18"/>
              </w:rPr>
              <w:t>・親しみ</w:t>
            </w:r>
          </w:p>
          <w:p w:rsidR="00252FA3" w:rsidRPr="00252FA3" w:rsidRDefault="00252FA3" w:rsidP="00252FA3">
            <w:pPr>
              <w:spacing w:line="240" w:lineRule="atLeast"/>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28</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西鳥取</w:t>
            </w:r>
          </w:p>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漁港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波有手</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・一部の区域で海岸保全施設が未整備</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left="-99" w:right="-99"/>
              <w:jc w:val="center"/>
              <w:rPr>
                <w:rFonts w:ascii="ＭＳ 明朝"/>
                <w:sz w:val="18"/>
                <w:szCs w:val="18"/>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29</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阪南市</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貝掛</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・侵食対策</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atLeast"/>
              <w:ind w:left="-99" w:right="-99"/>
              <w:jc w:val="center"/>
              <w:rPr>
                <w:rFonts w:ascii="ＭＳ 明朝"/>
                <w:sz w:val="18"/>
                <w:szCs w:val="18"/>
              </w:rPr>
            </w:pPr>
          </w:p>
        </w:tc>
        <w:tc>
          <w:tcPr>
            <w:tcW w:w="1130" w:type="dxa"/>
            <w:vMerge/>
            <w:vAlign w:val="center"/>
          </w:tcPr>
          <w:p w:rsidR="00252FA3" w:rsidRPr="00252FA3" w:rsidRDefault="00252FA3" w:rsidP="00252FA3">
            <w:pPr>
              <w:spacing w:line="240" w:lineRule="atLeast"/>
              <w:jc w:val="center"/>
              <w:rPr>
                <w:rFonts w:ascii="ＭＳ 明朝"/>
                <w:sz w:val="18"/>
              </w:rPr>
            </w:pP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30</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下荘漁港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箱作</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・一部の区域で海岸保全施設が未整備</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Align w:val="center"/>
          </w:tcPr>
          <w:p w:rsidR="00252FA3" w:rsidRPr="00252FA3" w:rsidRDefault="00252FA3" w:rsidP="00252FA3">
            <w:pPr>
              <w:spacing w:line="240" w:lineRule="atLeast"/>
              <w:ind w:left="-99" w:right="-99"/>
              <w:jc w:val="center"/>
              <w:rPr>
                <w:rFonts w:ascii="ＭＳ 明朝"/>
                <w:sz w:val="18"/>
                <w:szCs w:val="18"/>
              </w:rPr>
            </w:pPr>
            <w:r w:rsidRPr="00252FA3">
              <w:rPr>
                <w:rFonts w:ascii="ＭＳ 明朝" w:hint="eastAsia"/>
                <w:sz w:val="18"/>
                <w:szCs w:val="18"/>
              </w:rPr>
              <w:t>淡輪・箱作</w:t>
            </w:r>
          </w:p>
        </w:tc>
        <w:tc>
          <w:tcPr>
            <w:tcW w:w="1130"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環境創造</w:t>
            </w:r>
          </w:p>
          <w:p w:rsidR="00252FA3" w:rsidRPr="00252FA3" w:rsidRDefault="00252FA3" w:rsidP="00252FA3">
            <w:pPr>
              <w:spacing w:line="240" w:lineRule="atLeast"/>
              <w:jc w:val="center"/>
              <w:rPr>
                <w:rFonts w:ascii="ＭＳ 明朝"/>
                <w:sz w:val="18"/>
              </w:rPr>
            </w:pPr>
            <w:r w:rsidRPr="00252FA3">
              <w:rPr>
                <w:rFonts w:ascii="ＭＳ 明朝" w:hint="eastAsia"/>
                <w:sz w:val="18"/>
              </w:rPr>
              <w:t>・楽しみ</w:t>
            </w:r>
          </w:p>
          <w:p w:rsidR="00252FA3" w:rsidRPr="00252FA3" w:rsidRDefault="00252FA3" w:rsidP="00252FA3">
            <w:pPr>
              <w:spacing w:line="240" w:lineRule="atLeast"/>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atLeast"/>
              <w:jc w:val="center"/>
              <w:rPr>
                <w:rFonts w:ascii="ＭＳ 明朝"/>
                <w:sz w:val="18"/>
              </w:rPr>
            </w:pPr>
            <w:r w:rsidRPr="00252FA3">
              <w:rPr>
                <w:rFonts w:ascii="ＭＳ 明朝" w:hint="eastAsia"/>
                <w:sz w:val="18"/>
              </w:rPr>
              <w:t>31</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淡輪漁港</w:t>
            </w:r>
          </w:p>
        </w:tc>
        <w:tc>
          <w:tcPr>
            <w:tcW w:w="1130" w:type="dxa"/>
            <w:vAlign w:val="center"/>
          </w:tcPr>
          <w:p w:rsidR="00252FA3" w:rsidRPr="00252FA3" w:rsidRDefault="00252FA3" w:rsidP="00252FA3">
            <w:pPr>
              <w:spacing w:line="240" w:lineRule="atLeast"/>
              <w:jc w:val="center"/>
              <w:rPr>
                <w:rFonts w:ascii="ＭＳ 明朝"/>
                <w:sz w:val="18"/>
                <w:szCs w:val="18"/>
              </w:rPr>
            </w:pPr>
            <w:r w:rsidRPr="00252FA3">
              <w:rPr>
                <w:rFonts w:ascii="ＭＳ 明朝" w:hint="eastAsia"/>
                <w:sz w:val="18"/>
                <w:szCs w:val="18"/>
              </w:rPr>
              <w:t>淡輪</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tc>
        <w:tc>
          <w:tcPr>
            <w:tcW w:w="904" w:type="dxa"/>
            <w:vAlign w:val="center"/>
          </w:tcPr>
          <w:p w:rsidR="00252FA3" w:rsidRPr="00252FA3" w:rsidRDefault="00252FA3" w:rsidP="00252FA3">
            <w:pPr>
              <w:spacing w:line="240" w:lineRule="atLeast"/>
              <w:jc w:val="center"/>
              <w:rPr>
                <w:rFonts w:ascii="ＭＳ 明朝"/>
                <w:sz w:val="18"/>
              </w:rPr>
            </w:pPr>
          </w:p>
        </w:tc>
      </w:tr>
      <w:tr w:rsidR="00252FA3" w:rsidRPr="00252FA3" w:rsidTr="002F0EDD">
        <w:trPr>
          <w:cantSplit/>
          <w:trHeight w:val="640"/>
        </w:trPr>
        <w:tc>
          <w:tcPr>
            <w:tcW w:w="1356" w:type="dxa"/>
            <w:vMerge w:val="restart"/>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岬</w:t>
            </w:r>
          </w:p>
        </w:tc>
        <w:tc>
          <w:tcPr>
            <w:tcW w:w="1130" w:type="dxa"/>
            <w:vMerge w:val="restart"/>
            <w:vAlign w:val="center"/>
          </w:tcPr>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環境保全</w:t>
            </w:r>
          </w:p>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・親しみ</w:t>
            </w:r>
          </w:p>
          <w:p w:rsidR="00252FA3" w:rsidRPr="00252FA3" w:rsidRDefault="00252FA3" w:rsidP="00252FA3">
            <w:pPr>
              <w:spacing w:line="240" w:lineRule="exact"/>
              <w:ind w:left="-99" w:right="-137"/>
              <w:jc w:val="center"/>
              <w:rPr>
                <w:rFonts w:ascii="ＭＳ 明朝"/>
                <w:sz w:val="18"/>
              </w:rPr>
            </w:pPr>
            <w:r w:rsidRPr="00252FA3">
              <w:rPr>
                <w:rFonts w:ascii="ＭＳ 明朝" w:hint="eastAsia"/>
                <w:sz w:val="18"/>
              </w:rPr>
              <w:t>エリア</w:t>
            </w:r>
          </w:p>
        </w:tc>
        <w:tc>
          <w:tcPr>
            <w:tcW w:w="678"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32</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岬町</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長松</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・侵食対策</w:t>
            </w:r>
          </w:p>
        </w:tc>
        <w:tc>
          <w:tcPr>
            <w:tcW w:w="904" w:type="dxa"/>
            <w:vAlign w:val="center"/>
          </w:tcPr>
          <w:p w:rsidR="00252FA3" w:rsidRPr="00252FA3" w:rsidRDefault="00252FA3" w:rsidP="00252FA3">
            <w:pPr>
              <w:spacing w:line="240" w:lineRule="exac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exact"/>
              <w:jc w:val="center"/>
              <w:rPr>
                <w:rFonts w:ascii="ＭＳ 明朝"/>
                <w:sz w:val="18"/>
              </w:rPr>
            </w:pPr>
          </w:p>
        </w:tc>
        <w:tc>
          <w:tcPr>
            <w:tcW w:w="1130" w:type="dxa"/>
            <w:vMerge/>
            <w:vAlign w:val="center"/>
          </w:tcPr>
          <w:p w:rsidR="00252FA3" w:rsidRPr="00252FA3" w:rsidRDefault="00252FA3" w:rsidP="00252FA3">
            <w:pPr>
              <w:spacing w:line="240" w:lineRule="exact"/>
              <w:ind w:left="-99" w:right="-137"/>
              <w:jc w:val="center"/>
              <w:rPr>
                <w:rFonts w:ascii="ＭＳ 明朝"/>
                <w:sz w:val="18"/>
              </w:rPr>
            </w:pPr>
          </w:p>
        </w:tc>
        <w:tc>
          <w:tcPr>
            <w:tcW w:w="678"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33</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深日漁港</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深日</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tc>
        <w:tc>
          <w:tcPr>
            <w:tcW w:w="904" w:type="dxa"/>
            <w:vAlign w:val="center"/>
          </w:tcPr>
          <w:p w:rsidR="00252FA3" w:rsidRPr="00252FA3" w:rsidRDefault="00252FA3" w:rsidP="00252FA3">
            <w:pPr>
              <w:spacing w:line="240" w:lineRule="exac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exact"/>
              <w:jc w:val="center"/>
              <w:rPr>
                <w:rFonts w:ascii="ＭＳ 明朝"/>
                <w:sz w:val="18"/>
              </w:rPr>
            </w:pPr>
          </w:p>
        </w:tc>
        <w:tc>
          <w:tcPr>
            <w:tcW w:w="1130" w:type="dxa"/>
            <w:vMerge/>
            <w:vAlign w:val="center"/>
          </w:tcPr>
          <w:p w:rsidR="00252FA3" w:rsidRPr="00252FA3" w:rsidRDefault="00252FA3" w:rsidP="00252FA3">
            <w:pPr>
              <w:spacing w:line="240" w:lineRule="exact"/>
              <w:ind w:left="-99" w:right="-137"/>
              <w:jc w:val="center"/>
              <w:rPr>
                <w:rFonts w:ascii="ＭＳ 明朝"/>
                <w:sz w:val="18"/>
              </w:rPr>
            </w:pPr>
          </w:p>
        </w:tc>
        <w:tc>
          <w:tcPr>
            <w:tcW w:w="678"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34</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岬町</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加曽渡</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tc>
        <w:tc>
          <w:tcPr>
            <w:tcW w:w="904" w:type="dxa"/>
            <w:vAlign w:val="center"/>
          </w:tcPr>
          <w:p w:rsidR="00252FA3" w:rsidRPr="00252FA3" w:rsidRDefault="00252FA3" w:rsidP="00252FA3">
            <w:pPr>
              <w:spacing w:line="240" w:lineRule="exact"/>
              <w:jc w:val="center"/>
              <w:rPr>
                <w:rFonts w:ascii="ＭＳ 明朝"/>
                <w:sz w:val="18"/>
              </w:rPr>
            </w:pPr>
          </w:p>
        </w:tc>
      </w:tr>
      <w:tr w:rsidR="00252FA3" w:rsidRPr="00252FA3" w:rsidTr="002F0EDD">
        <w:trPr>
          <w:cantSplit/>
          <w:trHeight w:val="640"/>
        </w:trPr>
        <w:tc>
          <w:tcPr>
            <w:tcW w:w="1356" w:type="dxa"/>
            <w:vMerge/>
            <w:vAlign w:val="center"/>
          </w:tcPr>
          <w:p w:rsidR="00252FA3" w:rsidRPr="00252FA3" w:rsidRDefault="00252FA3" w:rsidP="00252FA3">
            <w:pPr>
              <w:spacing w:line="240" w:lineRule="exact"/>
              <w:jc w:val="center"/>
              <w:rPr>
                <w:rFonts w:ascii="ＭＳ Ｐ明朝" w:eastAsia="ＭＳ Ｐ明朝"/>
                <w:sz w:val="18"/>
              </w:rPr>
            </w:pPr>
          </w:p>
        </w:tc>
        <w:tc>
          <w:tcPr>
            <w:tcW w:w="1130" w:type="dxa"/>
            <w:vMerge/>
            <w:vAlign w:val="center"/>
          </w:tcPr>
          <w:p w:rsidR="00252FA3" w:rsidRPr="00252FA3" w:rsidRDefault="00252FA3" w:rsidP="00252FA3">
            <w:pPr>
              <w:spacing w:line="240" w:lineRule="exact"/>
              <w:ind w:left="-99" w:right="-137"/>
              <w:jc w:val="center"/>
              <w:rPr>
                <w:rFonts w:ascii="ＭＳ 明朝"/>
                <w:sz w:val="18"/>
              </w:rPr>
            </w:pPr>
          </w:p>
        </w:tc>
        <w:tc>
          <w:tcPr>
            <w:tcW w:w="678"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35</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小島漁港</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小島</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・一部の区域で海岸保全施設の天端高が不足</w:t>
            </w:r>
          </w:p>
        </w:tc>
        <w:tc>
          <w:tcPr>
            <w:tcW w:w="904" w:type="dxa"/>
            <w:vAlign w:val="center"/>
          </w:tcPr>
          <w:p w:rsidR="00252FA3" w:rsidRPr="00252FA3" w:rsidRDefault="00252FA3" w:rsidP="00252FA3">
            <w:pPr>
              <w:spacing w:line="240" w:lineRule="exact"/>
              <w:jc w:val="center"/>
              <w:rPr>
                <w:rFonts w:ascii="ＭＳ 明朝"/>
                <w:sz w:val="18"/>
              </w:rPr>
            </w:pPr>
          </w:p>
        </w:tc>
      </w:tr>
      <w:tr w:rsidR="00252FA3" w:rsidRPr="00252FA3" w:rsidTr="002F0EDD">
        <w:trPr>
          <w:cantSplit/>
          <w:trHeight w:val="640"/>
        </w:trPr>
        <w:tc>
          <w:tcPr>
            <w:tcW w:w="1356" w:type="dxa"/>
            <w:vAlign w:val="center"/>
          </w:tcPr>
          <w:p w:rsidR="00252FA3" w:rsidRPr="00252FA3" w:rsidRDefault="00252FA3" w:rsidP="00252FA3">
            <w:pPr>
              <w:spacing w:line="240" w:lineRule="exact"/>
              <w:jc w:val="center"/>
              <w:rPr>
                <w:rFonts w:ascii="ＭＳ Ｐ明朝" w:eastAsia="ＭＳ Ｐ明朝"/>
                <w:sz w:val="18"/>
              </w:rPr>
            </w:pPr>
            <w:r w:rsidRPr="00252FA3">
              <w:rPr>
                <w:rFonts w:ascii="ＭＳ Ｐ明朝" w:eastAsia="ＭＳ Ｐ明朝" w:hint="eastAsia"/>
                <w:sz w:val="18"/>
              </w:rPr>
              <w:t>堺北～岬</w:t>
            </w:r>
          </w:p>
        </w:tc>
        <w:tc>
          <w:tcPr>
            <w:tcW w:w="1130" w:type="dxa"/>
            <w:vAlign w:val="center"/>
          </w:tcPr>
          <w:p w:rsidR="00252FA3" w:rsidRPr="00252FA3" w:rsidRDefault="00252FA3" w:rsidP="00252FA3">
            <w:pPr>
              <w:spacing w:line="240" w:lineRule="exact"/>
              <w:ind w:left="-99" w:right="-137"/>
              <w:jc w:val="center"/>
              <w:rPr>
                <w:rFonts w:ascii="ＭＳ 明朝"/>
                <w:sz w:val="18"/>
              </w:rPr>
            </w:pPr>
          </w:p>
        </w:tc>
        <w:tc>
          <w:tcPr>
            <w:tcW w:w="678"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36</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堺市堺港</w:t>
            </w:r>
          </w:p>
          <w:p w:rsidR="00252FA3" w:rsidRPr="00252FA3" w:rsidRDefault="00252FA3" w:rsidP="00252FA3">
            <w:pPr>
              <w:spacing w:line="240" w:lineRule="exact"/>
              <w:jc w:val="center"/>
              <w:rPr>
                <w:rFonts w:ascii="ＭＳ 明朝"/>
                <w:sz w:val="18"/>
              </w:rPr>
            </w:pPr>
            <w:r w:rsidRPr="00252FA3">
              <w:rPr>
                <w:rFonts w:ascii="ＭＳ 明朝" w:hint="eastAsia"/>
                <w:sz w:val="18"/>
              </w:rPr>
              <w:t>～</w:t>
            </w:r>
          </w:p>
          <w:p w:rsidR="00252FA3" w:rsidRPr="00252FA3" w:rsidRDefault="00252FA3" w:rsidP="00252FA3">
            <w:pPr>
              <w:spacing w:line="240" w:lineRule="exact"/>
              <w:jc w:val="center"/>
              <w:rPr>
                <w:rFonts w:ascii="ＭＳ 明朝"/>
                <w:sz w:val="18"/>
              </w:rPr>
            </w:pPr>
            <w:r w:rsidRPr="00252FA3">
              <w:rPr>
                <w:rFonts w:ascii="ＭＳ 明朝" w:hint="eastAsia"/>
                <w:sz w:val="18"/>
              </w:rPr>
              <w:t>深日港</w:t>
            </w:r>
          </w:p>
        </w:tc>
        <w:tc>
          <w:tcPr>
            <w:tcW w:w="1130" w:type="dxa"/>
            <w:vAlign w:val="center"/>
          </w:tcPr>
          <w:p w:rsidR="00252FA3" w:rsidRPr="00252FA3" w:rsidRDefault="00252FA3" w:rsidP="00252FA3">
            <w:pPr>
              <w:spacing w:line="240" w:lineRule="exact"/>
              <w:jc w:val="center"/>
              <w:rPr>
                <w:rFonts w:ascii="ＭＳ 明朝"/>
                <w:sz w:val="18"/>
              </w:rPr>
            </w:pPr>
            <w:r w:rsidRPr="00252FA3">
              <w:rPr>
                <w:rFonts w:ascii="ＭＳ 明朝" w:hint="eastAsia"/>
                <w:sz w:val="18"/>
              </w:rPr>
              <w:t>堺市</w:t>
            </w:r>
          </w:p>
          <w:p w:rsidR="00252FA3" w:rsidRPr="00252FA3" w:rsidRDefault="00252FA3" w:rsidP="00252FA3">
            <w:pPr>
              <w:spacing w:line="240" w:lineRule="exact"/>
              <w:jc w:val="center"/>
              <w:rPr>
                <w:rFonts w:ascii="ＭＳ 明朝"/>
                <w:sz w:val="18"/>
              </w:rPr>
            </w:pPr>
            <w:r w:rsidRPr="00252FA3">
              <w:rPr>
                <w:rFonts w:ascii="ＭＳ 明朝" w:hint="eastAsia"/>
                <w:sz w:val="18"/>
              </w:rPr>
              <w:t>～</w:t>
            </w:r>
          </w:p>
          <w:p w:rsidR="00252FA3" w:rsidRPr="00252FA3" w:rsidRDefault="00252FA3" w:rsidP="00252FA3">
            <w:pPr>
              <w:spacing w:line="240" w:lineRule="exact"/>
              <w:jc w:val="center"/>
              <w:rPr>
                <w:rFonts w:ascii="ＭＳ 明朝"/>
                <w:sz w:val="18"/>
              </w:rPr>
            </w:pPr>
            <w:r w:rsidRPr="00252FA3">
              <w:rPr>
                <w:rFonts w:ascii="ＭＳ 明朝" w:hint="eastAsia"/>
                <w:sz w:val="18"/>
              </w:rPr>
              <w:t>岬町</w:t>
            </w:r>
          </w:p>
        </w:tc>
        <w:tc>
          <w:tcPr>
            <w:tcW w:w="3164" w:type="dxa"/>
            <w:vAlign w:val="center"/>
          </w:tcPr>
          <w:p w:rsidR="00252FA3" w:rsidRPr="00252FA3" w:rsidRDefault="00252FA3" w:rsidP="00252FA3">
            <w:pPr>
              <w:spacing w:line="240" w:lineRule="exact"/>
              <w:ind w:left="197" w:hangingChars="100" w:hanging="197"/>
              <w:rPr>
                <w:rFonts w:ascii="ＭＳ 明朝"/>
                <w:sz w:val="18"/>
              </w:rPr>
            </w:pPr>
            <w:r w:rsidRPr="00252FA3">
              <w:rPr>
                <w:rFonts w:ascii="ＭＳ 明朝" w:hint="eastAsia"/>
                <w:sz w:val="18"/>
              </w:rPr>
              <w:t>・海岸保全施設の老朽化</w:t>
            </w:r>
          </w:p>
        </w:tc>
        <w:tc>
          <w:tcPr>
            <w:tcW w:w="904" w:type="dxa"/>
            <w:vAlign w:val="center"/>
          </w:tcPr>
          <w:p w:rsidR="00252FA3" w:rsidRPr="00252FA3" w:rsidRDefault="00252FA3" w:rsidP="00252FA3">
            <w:pPr>
              <w:spacing w:line="240" w:lineRule="exact"/>
              <w:jc w:val="center"/>
              <w:rPr>
                <w:rFonts w:ascii="ＭＳ 明朝"/>
                <w:sz w:val="18"/>
              </w:rPr>
            </w:pPr>
          </w:p>
        </w:tc>
      </w:tr>
    </w:tbl>
    <w:p w:rsidR="00252FA3" w:rsidRPr="00252FA3" w:rsidRDefault="00252FA3" w:rsidP="00252FA3">
      <w:pPr>
        <w:rPr>
          <w:rFonts w:ascii="ＭＳ ゴシック" w:eastAsia="ＭＳ ゴシック" w:hAnsi="ＭＳ ゴシック"/>
        </w:rPr>
      </w:pPr>
    </w:p>
    <w:p w:rsidR="00252FA3" w:rsidRPr="00252FA3" w:rsidRDefault="00252FA3" w:rsidP="00252FA3">
      <w:pPr>
        <w:rPr>
          <w:rFonts w:ascii="ＭＳ ゴシック" w:eastAsia="ＭＳ ゴシック" w:hAnsi="ＭＳ ゴシック"/>
        </w:rPr>
      </w:pPr>
    </w:p>
    <w:p w:rsidR="00252FA3" w:rsidRPr="00252FA3" w:rsidRDefault="00252FA3" w:rsidP="00252FA3">
      <w:pPr>
        <w:rPr>
          <w:rFonts w:ascii="ＭＳ ゴシック" w:eastAsia="ＭＳ ゴシック"/>
          <w:sz w:val="28"/>
        </w:rPr>
      </w:pPr>
      <w:r w:rsidRPr="00252FA3">
        <w:rPr>
          <w:rFonts w:ascii="ＭＳ ゴシック" w:eastAsia="ＭＳ ゴシック" w:hAnsi="ＭＳ ゴシック"/>
        </w:rPr>
        <w:br w:type="page"/>
      </w:r>
      <w:r w:rsidRPr="00252FA3">
        <w:rPr>
          <w:rFonts w:ascii="ＭＳ ゴシック" w:eastAsia="ＭＳ ゴシック" w:hint="eastAsia"/>
          <w:sz w:val="28"/>
        </w:rPr>
        <w:t>１－２．海岸保全施設の種類、規模及び配置等</w:t>
      </w:r>
    </w:p>
    <w:p w:rsidR="00252FA3" w:rsidRPr="00252FA3" w:rsidRDefault="00252FA3" w:rsidP="00252FA3">
      <w:pPr>
        <w:rPr>
          <w:rFonts w:ascii="ＭＳ ゴシック" w:eastAsia="ＭＳ ゴシック"/>
          <w:sz w:val="24"/>
        </w:rPr>
      </w:pPr>
    </w:p>
    <w:p w:rsidR="00252FA3" w:rsidRPr="00252FA3" w:rsidRDefault="00252FA3" w:rsidP="00252FA3">
      <w:pPr>
        <w:numPr>
          <w:ilvl w:val="2"/>
          <w:numId w:val="64"/>
        </w:numPr>
        <w:spacing w:line="360" w:lineRule="auto"/>
        <w:ind w:right="42"/>
        <w:rPr>
          <w:rFonts w:ascii="ＭＳ ゴシック" w:eastAsia="ＭＳ ゴシック"/>
          <w:sz w:val="24"/>
        </w:rPr>
      </w:pPr>
      <w:r w:rsidRPr="00252FA3">
        <w:rPr>
          <w:rFonts w:ascii="ＭＳ ゴシック" w:eastAsia="ＭＳ ゴシック" w:hint="eastAsia"/>
          <w:sz w:val="24"/>
        </w:rPr>
        <w:t>海岸保全施設の計画諸元</w:t>
      </w:r>
    </w:p>
    <w:p w:rsidR="00252FA3" w:rsidRPr="00252FA3" w:rsidRDefault="00252FA3" w:rsidP="00252FA3">
      <w:pPr>
        <w:ind w:left="339" w:right="42" w:firstLine="226"/>
        <w:rPr>
          <w:rFonts w:ascii="ＭＳ 明朝"/>
        </w:rPr>
      </w:pPr>
      <w:r w:rsidRPr="00252FA3">
        <w:rPr>
          <w:rFonts w:ascii="ＭＳ 明朝" w:hint="eastAsia"/>
        </w:rPr>
        <w:t>整備対象として設定した区域について、新設又は改良する海岸保全施設の計画諸元（代表堤防高・延長）を表2.1.3の整備箇所整理表にまとめる。</w:t>
      </w:r>
    </w:p>
    <w:p w:rsidR="00252FA3" w:rsidRPr="00252FA3" w:rsidRDefault="00252FA3" w:rsidP="00252FA3">
      <w:pPr>
        <w:ind w:left="339" w:right="42" w:firstLine="226"/>
        <w:rPr>
          <w:rFonts w:ascii="ＭＳ 明朝"/>
        </w:rPr>
      </w:pPr>
      <w:r w:rsidRPr="00252FA3">
        <w:rPr>
          <w:rFonts w:ascii="ＭＳ 明朝" w:hint="eastAsia"/>
        </w:rPr>
        <w:t>代表堤防高は、高潮・波浪に対して必要となる高さと、津波に対して必要となる高さを比較して、高い方の値を用いて設定する。</w:t>
      </w:r>
    </w:p>
    <w:p w:rsidR="00252FA3" w:rsidRPr="00252FA3" w:rsidRDefault="00252FA3" w:rsidP="00252FA3">
      <w:pPr>
        <w:ind w:left="339" w:right="42" w:firstLine="226"/>
        <w:rPr>
          <w:rFonts w:ascii="ＭＳ 明朝"/>
        </w:rPr>
      </w:pPr>
      <w:r w:rsidRPr="00252FA3">
        <w:rPr>
          <w:rFonts w:ascii="ＭＳ 明朝" w:hint="eastAsia"/>
        </w:rPr>
        <w:t>個々に高潮・波浪に対して必要な高さは、第1編の防護水準（表1.2.1）に示した、設計高潮位に設計波に対して必要な高さ及び余裕高を加えたものとして、自然条件、堤防の形状、消波工及び離岸堤等の効果、越波許容程度等を考慮して決定したものである。津波に対して必要な高さは、第１編の防護水準（表1.2.2）に示した設計津波の水位を下回らない高さである。</w:t>
      </w:r>
    </w:p>
    <w:p w:rsidR="00252FA3" w:rsidRPr="00252FA3" w:rsidRDefault="00252FA3" w:rsidP="00252FA3">
      <w:pPr>
        <w:ind w:left="339" w:right="42" w:firstLine="226"/>
        <w:rPr>
          <w:rFonts w:ascii="ＭＳ 明朝"/>
        </w:rPr>
      </w:pPr>
      <w:r w:rsidRPr="00252FA3">
        <w:rPr>
          <w:rFonts w:ascii="ＭＳ 明朝" w:hint="eastAsia"/>
        </w:rPr>
        <w:t>また、延長については、「</w:t>
      </w:r>
      <w:r w:rsidRPr="00252FA3">
        <w:rPr>
          <w:rFonts w:ascii="ＭＳ 明朝" w:hAnsi="ＭＳ 明朝" w:hint="eastAsia"/>
        </w:rPr>
        <w:t>1-1-1整備対象区域の選定方針</w:t>
      </w:r>
      <w:r w:rsidRPr="00252FA3">
        <w:rPr>
          <w:rFonts w:ascii="ＭＳ 明朝" w:hint="eastAsia"/>
        </w:rPr>
        <w:t>」で定めた「高潮、津波、侵食等に対する防護の必要性がある区域」について、施設の整備状況を考慮して決定したものである。</w:t>
      </w:r>
    </w:p>
    <w:p w:rsidR="00252FA3" w:rsidRPr="00252FA3" w:rsidRDefault="00252FA3" w:rsidP="00252FA3">
      <w:pPr>
        <w:ind w:left="339" w:right="42" w:firstLine="226"/>
        <w:rPr>
          <w:rFonts w:ascii="ＭＳ 明朝"/>
        </w:rPr>
      </w:pPr>
    </w:p>
    <w:p w:rsidR="00252FA3" w:rsidRPr="00252FA3" w:rsidRDefault="00252FA3" w:rsidP="00252FA3">
      <w:pPr>
        <w:numPr>
          <w:ilvl w:val="2"/>
          <w:numId w:val="64"/>
        </w:numPr>
        <w:spacing w:line="360" w:lineRule="auto"/>
        <w:ind w:right="42"/>
        <w:rPr>
          <w:rFonts w:ascii="ＭＳ ゴシック" w:eastAsia="ＭＳ ゴシック"/>
          <w:sz w:val="24"/>
        </w:rPr>
      </w:pPr>
      <w:r w:rsidRPr="00252FA3">
        <w:rPr>
          <w:rFonts w:ascii="ＭＳ ゴシック" w:eastAsia="ＭＳ ゴシック" w:hint="eastAsia"/>
          <w:sz w:val="24"/>
        </w:rPr>
        <w:t>海岸保全施設の整備内容</w:t>
      </w:r>
    </w:p>
    <w:p w:rsidR="00252FA3" w:rsidRPr="00252FA3" w:rsidRDefault="00252FA3" w:rsidP="00252FA3">
      <w:pPr>
        <w:ind w:left="339" w:right="42" w:firstLine="226"/>
        <w:rPr>
          <w:rFonts w:ascii="ＭＳ 明朝" w:hAnsi="ＭＳ 明朝"/>
        </w:rPr>
      </w:pPr>
      <w:r w:rsidRPr="00252FA3">
        <w:rPr>
          <w:rFonts w:ascii="ＭＳ 明朝" w:hint="eastAsia"/>
        </w:rPr>
        <w:t>これまでの検討を踏まえ、整備対象として設定した区域における新設又は改良する海岸保全施設の整備内容を表2.1.3の整備箇所整理表にまとめる。</w:t>
      </w:r>
      <w:r w:rsidRPr="00252FA3">
        <w:rPr>
          <w:rFonts w:ascii="ＭＳ 明朝" w:hAnsi="ＭＳ 明朝" w:hint="eastAsia"/>
        </w:rPr>
        <w:t>表</w:t>
      </w:r>
      <w:r w:rsidRPr="00252FA3">
        <w:rPr>
          <w:rFonts w:ascii="ＭＳ 明朝" w:hint="eastAsia"/>
        </w:rPr>
        <w:t>2.1.3</w:t>
      </w:r>
      <w:r w:rsidRPr="00252FA3">
        <w:rPr>
          <w:rFonts w:ascii="ＭＳ 明朝" w:hAnsi="ＭＳ 明朝" w:hint="eastAsia"/>
        </w:rPr>
        <w:t>への記載事項は、表2.1.2に示すとおりである。</w:t>
      </w:r>
    </w:p>
    <w:p w:rsidR="00252FA3" w:rsidRPr="00252FA3" w:rsidRDefault="00252FA3" w:rsidP="00252FA3">
      <w:pPr>
        <w:ind w:left="454" w:firstLine="226"/>
      </w:pPr>
    </w:p>
    <w:p w:rsidR="00252FA3" w:rsidRPr="00252FA3" w:rsidRDefault="00252FA3" w:rsidP="00252FA3">
      <w:pPr>
        <w:jc w:val="center"/>
        <w:rPr>
          <w:rFonts w:ascii="ＭＳ ゴシック" w:eastAsia="ＭＳ ゴシック" w:hAnsi="ＭＳ ゴシック"/>
        </w:rPr>
      </w:pPr>
      <w:r w:rsidRPr="00252FA3">
        <w:rPr>
          <w:rFonts w:ascii="ＭＳ ゴシック" w:eastAsia="ＭＳ ゴシック" w:hAnsi="ＭＳ ゴシック" w:hint="eastAsia"/>
        </w:rPr>
        <w:t>表2.1.2　整備箇所整理表への記載事項</w:t>
      </w:r>
    </w:p>
    <w:tbl>
      <w:tblPr>
        <w:tblW w:w="0" w:type="auto"/>
        <w:tblInd w:w="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Caption w:val="表2.1.2　整備箇所整理表への記載事項"/>
      </w:tblPr>
      <w:tblGrid>
        <w:gridCol w:w="2508"/>
        <w:gridCol w:w="5928"/>
      </w:tblGrid>
      <w:tr w:rsidR="00252FA3" w:rsidRPr="00252FA3" w:rsidTr="002F0EDD">
        <w:trPr>
          <w:trHeight w:val="391"/>
        </w:trPr>
        <w:tc>
          <w:tcPr>
            <w:tcW w:w="2508" w:type="dxa"/>
            <w:vAlign w:val="center"/>
          </w:tcPr>
          <w:p w:rsidR="00252FA3" w:rsidRPr="00252FA3" w:rsidRDefault="00252FA3" w:rsidP="00252FA3">
            <w:pPr>
              <w:jc w:val="center"/>
            </w:pPr>
            <w:r w:rsidRPr="00252FA3">
              <w:rPr>
                <w:rFonts w:hint="eastAsia"/>
              </w:rPr>
              <w:t>記載事項</w:t>
            </w:r>
          </w:p>
        </w:tc>
        <w:tc>
          <w:tcPr>
            <w:tcW w:w="5928" w:type="dxa"/>
            <w:vAlign w:val="center"/>
          </w:tcPr>
          <w:p w:rsidR="00252FA3" w:rsidRPr="00252FA3" w:rsidRDefault="00252FA3" w:rsidP="00252FA3">
            <w:pPr>
              <w:jc w:val="center"/>
            </w:pPr>
            <w:r w:rsidRPr="00252FA3">
              <w:rPr>
                <w:rFonts w:hint="eastAsia"/>
              </w:rPr>
              <w:t>記載内容</w:t>
            </w:r>
          </w:p>
        </w:tc>
      </w:tr>
      <w:tr w:rsidR="00252FA3" w:rsidRPr="00252FA3" w:rsidTr="002F0EDD">
        <w:trPr>
          <w:trHeight w:val="986"/>
        </w:trPr>
        <w:tc>
          <w:tcPr>
            <w:tcW w:w="2508" w:type="dxa"/>
            <w:vAlign w:val="center"/>
          </w:tcPr>
          <w:p w:rsidR="00252FA3" w:rsidRPr="00252FA3" w:rsidRDefault="00252FA3" w:rsidP="00252FA3">
            <w:r w:rsidRPr="00252FA3">
              <w:rPr>
                <w:rFonts w:hint="eastAsia"/>
              </w:rPr>
              <w:t>配置</w:t>
            </w:r>
          </w:p>
        </w:tc>
        <w:tc>
          <w:tcPr>
            <w:tcW w:w="5928" w:type="dxa"/>
            <w:vAlign w:val="center"/>
          </w:tcPr>
          <w:p w:rsidR="00252FA3" w:rsidRPr="00252FA3" w:rsidRDefault="00252FA3" w:rsidP="00252FA3">
            <w:pPr>
              <w:ind w:left="678" w:hangingChars="299" w:hanging="678"/>
            </w:pPr>
            <w:r w:rsidRPr="00252FA3">
              <w:rPr>
                <w:rFonts w:hint="eastAsia"/>
              </w:rPr>
              <w:t>区域：海岸保全施設の新設又は改良に関する工事を施行しようとする区域</w:t>
            </w:r>
          </w:p>
          <w:p w:rsidR="00252FA3" w:rsidRPr="00252FA3" w:rsidRDefault="00252FA3" w:rsidP="00252FA3">
            <w:r w:rsidRPr="00252FA3">
              <w:rPr>
                <w:rFonts w:hint="eastAsia"/>
              </w:rPr>
              <w:t>規模：海岸保全施設の延長</w:t>
            </w:r>
          </w:p>
        </w:tc>
      </w:tr>
      <w:tr w:rsidR="00252FA3" w:rsidRPr="00252FA3" w:rsidTr="002F0EDD">
        <w:trPr>
          <w:trHeight w:val="390"/>
        </w:trPr>
        <w:tc>
          <w:tcPr>
            <w:tcW w:w="2508" w:type="dxa"/>
            <w:vAlign w:val="center"/>
          </w:tcPr>
          <w:p w:rsidR="00252FA3" w:rsidRPr="00252FA3" w:rsidRDefault="00252FA3" w:rsidP="00252FA3">
            <w:r w:rsidRPr="00252FA3">
              <w:rPr>
                <w:rFonts w:hint="eastAsia"/>
              </w:rPr>
              <w:t>主な施設の種類</w:t>
            </w:r>
          </w:p>
        </w:tc>
        <w:tc>
          <w:tcPr>
            <w:tcW w:w="5928" w:type="dxa"/>
            <w:vAlign w:val="center"/>
          </w:tcPr>
          <w:p w:rsidR="00252FA3" w:rsidRPr="00252FA3" w:rsidRDefault="00252FA3" w:rsidP="00252FA3">
            <w:r w:rsidRPr="00252FA3">
              <w:rPr>
                <w:rFonts w:hint="eastAsia"/>
              </w:rPr>
              <w:t>整備する主要な海岸保全施設の種類</w:t>
            </w:r>
          </w:p>
        </w:tc>
      </w:tr>
      <w:tr w:rsidR="00252FA3" w:rsidRPr="00252FA3" w:rsidTr="002F0EDD">
        <w:trPr>
          <w:trHeight w:val="390"/>
        </w:trPr>
        <w:tc>
          <w:tcPr>
            <w:tcW w:w="2508" w:type="dxa"/>
            <w:vAlign w:val="center"/>
          </w:tcPr>
          <w:p w:rsidR="00252FA3" w:rsidRPr="00252FA3" w:rsidRDefault="00252FA3" w:rsidP="00252FA3">
            <w:r w:rsidRPr="00252FA3">
              <w:rPr>
                <w:rFonts w:hint="eastAsia"/>
              </w:rPr>
              <w:t>整備の概要</w:t>
            </w:r>
          </w:p>
        </w:tc>
        <w:tc>
          <w:tcPr>
            <w:tcW w:w="5928" w:type="dxa"/>
            <w:vAlign w:val="center"/>
          </w:tcPr>
          <w:p w:rsidR="00252FA3" w:rsidRPr="00252FA3" w:rsidRDefault="00252FA3" w:rsidP="00252FA3">
            <w:r w:rsidRPr="00252FA3">
              <w:rPr>
                <w:rFonts w:hint="eastAsia"/>
              </w:rPr>
              <w:t>海岸保全施設の整備の必要性および整備計画の概要</w:t>
            </w:r>
          </w:p>
        </w:tc>
      </w:tr>
      <w:tr w:rsidR="00252FA3" w:rsidRPr="00252FA3" w:rsidTr="002F0EDD">
        <w:trPr>
          <w:trHeight w:val="390"/>
        </w:trPr>
        <w:tc>
          <w:tcPr>
            <w:tcW w:w="2508" w:type="dxa"/>
            <w:vAlign w:val="center"/>
          </w:tcPr>
          <w:p w:rsidR="00252FA3" w:rsidRPr="00252FA3" w:rsidRDefault="00252FA3" w:rsidP="00252FA3">
            <w:r w:rsidRPr="00252FA3">
              <w:rPr>
                <w:rFonts w:hint="eastAsia"/>
              </w:rPr>
              <w:t>配慮事項</w:t>
            </w:r>
          </w:p>
        </w:tc>
        <w:tc>
          <w:tcPr>
            <w:tcW w:w="5928" w:type="dxa"/>
            <w:vAlign w:val="center"/>
          </w:tcPr>
          <w:p w:rsidR="00252FA3" w:rsidRPr="00252FA3" w:rsidRDefault="00252FA3" w:rsidP="00252FA3">
            <w:r w:rsidRPr="00252FA3">
              <w:rPr>
                <w:rFonts w:hint="eastAsia"/>
              </w:rPr>
              <w:t>海岸を整備するうえでの環境、利用面に対する配慮事項</w:t>
            </w:r>
          </w:p>
        </w:tc>
      </w:tr>
    </w:tbl>
    <w:p w:rsidR="00252FA3" w:rsidRPr="00252FA3" w:rsidRDefault="00252FA3" w:rsidP="00252FA3"/>
    <w:p w:rsidR="00252FA3" w:rsidRPr="00252FA3" w:rsidRDefault="00252FA3" w:rsidP="00252FA3">
      <w:pPr>
        <w:numPr>
          <w:ilvl w:val="2"/>
          <w:numId w:val="63"/>
        </w:numPr>
        <w:spacing w:line="360" w:lineRule="auto"/>
        <w:ind w:right="42"/>
        <w:rPr>
          <w:rFonts w:ascii="ＭＳ ゴシック" w:eastAsia="ＭＳ ゴシック"/>
          <w:sz w:val="24"/>
        </w:rPr>
      </w:pPr>
      <w:r w:rsidRPr="00252FA3">
        <w:rPr>
          <w:rFonts w:ascii="ＭＳ ゴシック" w:eastAsia="ＭＳ ゴシック" w:hint="eastAsia"/>
          <w:sz w:val="24"/>
        </w:rPr>
        <w:t>海岸保全施設による受益の地域及びその状況</w:t>
      </w:r>
    </w:p>
    <w:p w:rsidR="00252FA3" w:rsidRPr="00252FA3" w:rsidRDefault="00252FA3" w:rsidP="00252FA3">
      <w:pPr>
        <w:ind w:left="339" w:right="42" w:firstLine="226"/>
        <w:rPr>
          <w:rFonts w:ascii="ＭＳ 明朝"/>
        </w:rPr>
        <w:sectPr w:rsidR="00252FA3" w:rsidRPr="00252FA3" w:rsidSect="002F0EDD">
          <w:headerReference w:type="default" r:id="rId62"/>
          <w:footerReference w:type="default" r:id="rId63"/>
          <w:pgSz w:w="11906" w:h="16838" w:code="9"/>
          <w:pgMar w:top="1701" w:right="1418" w:bottom="1134" w:left="1418" w:header="851" w:footer="567" w:gutter="0"/>
          <w:pgNumType w:start="59"/>
          <w:cols w:space="425"/>
          <w:docGrid w:type="linesAndChars" w:linePitch="400" w:charSpace="3430"/>
        </w:sectPr>
      </w:pPr>
      <w:r w:rsidRPr="00252FA3">
        <w:rPr>
          <w:rFonts w:ascii="ＭＳ 明朝" w:hint="eastAsia"/>
        </w:rPr>
        <w:t>新設又は改良する海岸保全施設の整備によって高潮、津波による被害や海岸侵食から防護される地域及びその地域の土地利用の状況について表2.1.3の整備箇所整理表に示す。</w:t>
      </w:r>
    </w:p>
    <w:p w:rsidR="00ED6015" w:rsidRPr="00ED6015" w:rsidRDefault="00ED6015" w:rsidP="00ED6015">
      <w:pPr>
        <w:jc w:val="center"/>
        <w:rPr>
          <w:rFonts w:ascii="ＭＳ ゴシック" w:eastAsia="ＭＳ ゴシック"/>
          <w:sz w:val="24"/>
        </w:rPr>
      </w:pPr>
      <w:r w:rsidRPr="00ED6015">
        <w:rPr>
          <w:rFonts w:ascii="ＭＳ ゴシック" w:eastAsia="ＭＳ ゴシック" w:hint="eastAsia"/>
          <w:sz w:val="24"/>
        </w:rPr>
        <w:t>表2.1.3　新設又は改良の整備箇所整理表（１/７）</w:t>
      </w:r>
    </w:p>
    <w:tbl>
      <w:tblPr>
        <w:tblW w:w="2160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80"/>
        <w:gridCol w:w="1080"/>
        <w:gridCol w:w="1080"/>
        <w:gridCol w:w="648"/>
        <w:gridCol w:w="1080"/>
        <w:gridCol w:w="1080"/>
        <w:gridCol w:w="1080"/>
        <w:gridCol w:w="1296"/>
        <w:gridCol w:w="1512"/>
        <w:gridCol w:w="1296"/>
        <w:gridCol w:w="3888"/>
        <w:gridCol w:w="3240"/>
        <w:gridCol w:w="3240"/>
      </w:tblGrid>
      <w:tr w:rsidR="00ED6015" w:rsidRPr="00ED6015" w:rsidTr="00ED6015">
        <w:trPr>
          <w:cantSplit/>
          <w:trHeight w:val="240"/>
        </w:trPr>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ゾーン名</w:t>
            </w: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エリア</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特性</w:t>
            </w: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海岸名</w:t>
            </w:r>
          </w:p>
        </w:tc>
        <w:tc>
          <w:tcPr>
            <w:tcW w:w="648"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区域</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番号</w:t>
            </w: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主な施設</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の種類</w:t>
            </w:r>
          </w:p>
        </w:tc>
        <w:tc>
          <w:tcPr>
            <w:tcW w:w="3456" w:type="dxa"/>
            <w:gridSpan w:val="3"/>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配　　置</w:t>
            </w:r>
          </w:p>
        </w:tc>
        <w:tc>
          <w:tcPr>
            <w:tcW w:w="2808" w:type="dxa"/>
            <w:gridSpan w:val="2"/>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受 益 の 地 域</w:t>
            </w:r>
          </w:p>
        </w:tc>
        <w:tc>
          <w:tcPr>
            <w:tcW w:w="3888"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整 備 の 概 要</w:t>
            </w:r>
          </w:p>
        </w:tc>
        <w:tc>
          <w:tcPr>
            <w:tcW w:w="6480" w:type="dxa"/>
            <w:gridSpan w:val="2"/>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配 慮 事 項</w:t>
            </w:r>
          </w:p>
        </w:tc>
      </w:tr>
      <w:tr w:rsidR="00ED6015" w:rsidRPr="00ED6015" w:rsidTr="00ED6015">
        <w:trPr>
          <w:cantSplit/>
          <w:trHeight w:val="240"/>
        </w:trPr>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64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区　域</w:t>
            </w:r>
          </w:p>
        </w:tc>
        <w:tc>
          <w:tcPr>
            <w:tcW w:w="2376" w:type="dxa"/>
            <w:gridSpan w:val="2"/>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規　　模</w:t>
            </w:r>
          </w:p>
        </w:tc>
        <w:tc>
          <w:tcPr>
            <w:tcW w:w="1512"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地　域</w:t>
            </w:r>
          </w:p>
        </w:tc>
        <w:tc>
          <w:tcPr>
            <w:tcW w:w="1296"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状　況</w:t>
            </w:r>
          </w:p>
        </w:tc>
        <w:tc>
          <w:tcPr>
            <w:tcW w:w="388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24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環境面に対する配慮事項</w:t>
            </w:r>
          </w:p>
        </w:tc>
        <w:tc>
          <w:tcPr>
            <w:tcW w:w="324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利用面に対する配慮事項</w:t>
            </w:r>
          </w:p>
        </w:tc>
      </w:tr>
      <w:tr w:rsidR="00ED6015" w:rsidRPr="00ED6015" w:rsidTr="00ED6015">
        <w:trPr>
          <w:cantSplit/>
          <w:trHeight w:val="240"/>
        </w:trPr>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64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延長</w:t>
            </w:r>
          </w:p>
        </w:tc>
        <w:tc>
          <w:tcPr>
            <w:tcW w:w="1296" w:type="dxa"/>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代表堤防高</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sz w:val="20"/>
              </w:rPr>
              <w:t>(m)</w:t>
            </w:r>
          </w:p>
        </w:tc>
        <w:tc>
          <w:tcPr>
            <w:tcW w:w="1512"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296"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88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24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240" w:type="dxa"/>
            <w:vMerge/>
            <w:vAlign w:val="center"/>
          </w:tcPr>
          <w:p w:rsidR="00ED6015" w:rsidRPr="00ED6015" w:rsidRDefault="00ED6015" w:rsidP="00ED6015">
            <w:pPr>
              <w:spacing w:line="240" w:lineRule="atLeast"/>
              <w:jc w:val="center"/>
              <w:rPr>
                <w:rFonts w:ascii="ＭＳ ゴシック" w:eastAsia="ＭＳ ゴシック"/>
                <w:sz w:val="20"/>
              </w:rPr>
            </w:pPr>
          </w:p>
        </w:tc>
      </w:tr>
      <w:tr w:rsidR="00ED6015" w:rsidRPr="00ED6015" w:rsidTr="00ED6015">
        <w:trPr>
          <w:cantSplit/>
          <w:trHeight w:val="600"/>
        </w:trPr>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垂水</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・楽しみ</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hint="eastAsia"/>
                <w:sz w:val="20"/>
              </w:rPr>
              <w:t>東播</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１</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hint="eastAsia"/>
                <w:sz w:val="20"/>
              </w:rPr>
              <w:t>舞子</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eastAsia="細明朝体" w:hAnsi="ＭＳ 明朝" w:hint="eastAsia"/>
                <w:sz w:val="20"/>
              </w:rPr>
              <w:t>130m</w:t>
            </w:r>
          </w:p>
        </w:tc>
        <w:tc>
          <w:tcPr>
            <w:tcW w:w="1296" w:type="dxa"/>
            <w:vAlign w:val="center"/>
          </w:tcPr>
          <w:p w:rsidR="00ED6015" w:rsidRPr="00ED6015" w:rsidRDefault="00ED6015" w:rsidP="00ED6015">
            <w:pPr>
              <w:spacing w:line="240" w:lineRule="atLeast"/>
              <w:jc w:val="center"/>
              <w:rPr>
                <w:rFonts w:ascii="ＭＳ 明朝" w:eastAsia="細明朝体" w:hAnsi="ＭＳ 明朝"/>
                <w:sz w:val="20"/>
              </w:rPr>
            </w:pPr>
            <w:r w:rsidRPr="00ED6015">
              <w:rPr>
                <w:rFonts w:ascii="ＭＳ 明朝" w:eastAsia="細明朝体" w:hAnsi="ＭＳ 明朝" w:hint="eastAsia"/>
                <w:sz w:val="20"/>
              </w:rPr>
              <w:t>T.P.+5.80</w:t>
            </w:r>
          </w:p>
          <w:p w:rsidR="00ED6015" w:rsidRPr="00ED6015" w:rsidRDefault="00ED6015" w:rsidP="00ED6015">
            <w:pPr>
              <w:spacing w:line="240" w:lineRule="atLeast"/>
              <w:jc w:val="center"/>
              <w:rPr>
                <w:rFonts w:ascii="ＭＳ 明朝"/>
                <w:sz w:val="20"/>
              </w:rPr>
            </w:pPr>
            <w:r w:rsidRPr="00ED6015">
              <w:rPr>
                <w:rFonts w:ascii="ＭＳ 明朝" w:eastAsia="細明朝体" w:hAnsi="ＭＳ 明朝" w:hint="eastAsia"/>
                <w:sz w:val="20"/>
              </w:rPr>
              <w:t>～</w:t>
            </w:r>
            <w:r w:rsidRPr="00ED6015">
              <w:rPr>
                <w:rFonts w:ascii="ＭＳ 明朝" w:eastAsia="細明朝体" w:hAnsi="ＭＳ 明朝" w:hint="eastAsia"/>
                <w:sz w:val="20"/>
              </w:rPr>
              <w:t>6.00</w:t>
            </w:r>
          </w:p>
        </w:tc>
        <w:tc>
          <w:tcPr>
            <w:tcW w:w="1512" w:type="dxa"/>
            <w:vAlign w:val="center"/>
          </w:tcPr>
          <w:p w:rsidR="00ED6015" w:rsidRPr="00ED6015" w:rsidRDefault="00ED6015" w:rsidP="00ED6015">
            <w:pPr>
              <w:spacing w:line="240" w:lineRule="atLeast"/>
              <w:rPr>
                <w:sz w:val="20"/>
              </w:rPr>
            </w:pPr>
            <w:r w:rsidRPr="00ED6015">
              <w:rPr>
                <w:rFonts w:hint="eastAsia"/>
                <w:sz w:val="20"/>
              </w:rPr>
              <w:t>西舞子</w:t>
            </w:r>
          </w:p>
          <w:p w:rsidR="00ED6015" w:rsidRPr="00ED6015" w:rsidRDefault="00ED6015" w:rsidP="00ED6015">
            <w:pPr>
              <w:spacing w:line="240" w:lineRule="atLeast"/>
              <w:jc w:val="center"/>
              <w:rPr>
                <w:sz w:val="20"/>
              </w:rPr>
            </w:pPr>
            <w:r w:rsidRPr="00ED6015">
              <w:rPr>
                <w:rFonts w:hint="eastAsia"/>
                <w:sz w:val="20"/>
              </w:rPr>
              <w:t>～</w:t>
            </w:r>
          </w:p>
          <w:p w:rsidR="00ED6015" w:rsidRPr="00ED6015" w:rsidRDefault="00ED6015" w:rsidP="00ED6015">
            <w:pPr>
              <w:spacing w:line="240" w:lineRule="atLeast"/>
              <w:jc w:val="right"/>
              <w:rPr>
                <w:rFonts w:ascii="ＭＳ 明朝"/>
                <w:sz w:val="20"/>
              </w:rPr>
            </w:pPr>
            <w:r w:rsidRPr="00ED6015">
              <w:rPr>
                <w:rFonts w:hint="eastAsia"/>
                <w:sz w:val="20"/>
              </w:rPr>
              <w:t>舞子台</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 xml:space="preserve">　護岸整備により防護機能を確保する。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・藻場や海浜植物など貴重な自然環境の保全</w:t>
            </w:r>
          </w:p>
          <w:p w:rsidR="00ED6015" w:rsidRPr="00ED6015" w:rsidRDefault="00ED6015" w:rsidP="00ED6015">
            <w:pPr>
              <w:spacing w:line="240" w:lineRule="atLeast"/>
              <w:rPr>
                <w:rFonts w:ascii="ＭＳ 明朝"/>
                <w:sz w:val="20"/>
              </w:rPr>
            </w:pPr>
            <w:r w:rsidRPr="00ED6015">
              <w:rPr>
                <w:rFonts w:ascii="ＭＳ 明朝" w:hint="eastAsia"/>
                <w:sz w:val="20"/>
              </w:rPr>
              <w:t>・砂浜など良好な海岸景観の保全・創造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・地域の行事や活動などに利用できる海岸づくり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p w:rsidR="00ED6015" w:rsidRPr="00ED6015" w:rsidRDefault="00ED6015" w:rsidP="00ED6015">
            <w:pPr>
              <w:spacing w:line="240" w:lineRule="atLeast"/>
              <w:rPr>
                <w:rFonts w:ascii="ＭＳ 明朝"/>
                <w:sz w:val="20"/>
              </w:rPr>
            </w:pPr>
            <w:r w:rsidRPr="00ED6015">
              <w:rPr>
                <w:rFonts w:ascii="ＭＳ 明朝" w:hint="eastAsia"/>
                <w:sz w:val="20"/>
              </w:rPr>
              <w:t>・漁港機能との調和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sz w:val="20"/>
              </w:rPr>
            </w:pPr>
            <w:r w:rsidRPr="00ED6015">
              <w:rPr>
                <w:rFonts w:hint="eastAsia"/>
                <w:sz w:val="20"/>
              </w:rPr>
              <w:t>東播</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２</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離岸堤</w:t>
            </w:r>
          </w:p>
        </w:tc>
        <w:tc>
          <w:tcPr>
            <w:tcW w:w="1080" w:type="dxa"/>
            <w:vAlign w:val="center"/>
          </w:tcPr>
          <w:p w:rsidR="00ED6015" w:rsidRPr="00ED6015" w:rsidRDefault="00ED6015" w:rsidP="00ED6015">
            <w:pPr>
              <w:spacing w:line="240" w:lineRule="atLeast"/>
              <w:jc w:val="center"/>
              <w:rPr>
                <w:sz w:val="20"/>
              </w:rPr>
            </w:pPr>
            <w:r w:rsidRPr="00ED6015">
              <w:rPr>
                <w:rFonts w:hint="eastAsia"/>
                <w:sz w:val="20"/>
              </w:rPr>
              <w:t>塩屋</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eastAsia="細明朝体" w:hAnsi="ＭＳ 明朝" w:hint="eastAsia"/>
                <w:sz w:val="20"/>
              </w:rPr>
              <w:t>5</w:t>
            </w:r>
            <w:r w:rsidRPr="00ED6015">
              <w:rPr>
                <w:rFonts w:ascii="ＭＳ 明朝" w:eastAsia="細明朝体" w:hAnsi="ＭＳ 明朝" w:hint="eastAsia"/>
                <w:sz w:val="20"/>
              </w:rPr>
              <w:t>基</w:t>
            </w:r>
          </w:p>
        </w:tc>
        <w:tc>
          <w:tcPr>
            <w:tcW w:w="1296" w:type="dxa"/>
            <w:vAlign w:val="center"/>
          </w:tcPr>
          <w:p w:rsidR="00ED6015" w:rsidRPr="00ED6015" w:rsidRDefault="00ED6015" w:rsidP="00ED6015">
            <w:pPr>
              <w:spacing w:line="240" w:lineRule="atLeast"/>
              <w:jc w:val="center"/>
              <w:rPr>
                <w:rFonts w:ascii="ＭＳ 明朝" w:eastAsia="細明朝体" w:hAnsi="ＭＳ 明朝"/>
                <w:sz w:val="20"/>
              </w:rPr>
            </w:pPr>
            <w:r w:rsidRPr="00ED6015">
              <w:rPr>
                <w:rFonts w:ascii="ＭＳ 明朝" w:eastAsia="細明朝体" w:hAnsi="ＭＳ 明朝" w:hint="eastAsia"/>
                <w:sz w:val="20"/>
              </w:rPr>
              <w:t>T.P.+5.80</w:t>
            </w:r>
          </w:p>
          <w:p w:rsidR="00ED6015" w:rsidRPr="00ED6015" w:rsidRDefault="00ED6015" w:rsidP="00ED6015">
            <w:pPr>
              <w:spacing w:line="240" w:lineRule="atLeast"/>
              <w:jc w:val="center"/>
              <w:rPr>
                <w:rFonts w:ascii="ＭＳ 明朝"/>
                <w:sz w:val="20"/>
              </w:rPr>
            </w:pPr>
            <w:r w:rsidRPr="00ED6015">
              <w:rPr>
                <w:rFonts w:ascii="ＭＳ 明朝" w:eastAsia="細明朝体" w:hAnsi="ＭＳ 明朝" w:hint="eastAsia"/>
                <w:sz w:val="20"/>
              </w:rPr>
              <w:t>～</w:t>
            </w:r>
            <w:r w:rsidRPr="00ED6015">
              <w:rPr>
                <w:rFonts w:ascii="ＭＳ 明朝" w:eastAsia="細明朝体" w:hAnsi="ＭＳ 明朝" w:hint="eastAsia"/>
                <w:sz w:val="20"/>
              </w:rPr>
              <w:t>6.00</w:t>
            </w:r>
          </w:p>
        </w:tc>
        <w:tc>
          <w:tcPr>
            <w:tcW w:w="1512" w:type="dxa"/>
            <w:vAlign w:val="center"/>
          </w:tcPr>
          <w:p w:rsidR="00ED6015" w:rsidRPr="00ED6015" w:rsidRDefault="00ED6015" w:rsidP="00ED6015">
            <w:pPr>
              <w:spacing w:line="240" w:lineRule="atLeast"/>
              <w:jc w:val="center"/>
              <w:rPr>
                <w:sz w:val="20"/>
              </w:rPr>
            </w:pPr>
            <w:r w:rsidRPr="00ED6015">
              <w:rPr>
                <w:rFonts w:hint="eastAsia"/>
                <w:sz w:val="20"/>
              </w:rPr>
              <w:t>塩屋町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森林</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離岸堤による面的な防護機能を確保するとともに、親水性の向上を図る。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・藻場や海浜植物など貴重な自然環境の保全</w:t>
            </w:r>
          </w:p>
          <w:p w:rsidR="00ED6015" w:rsidRPr="00ED6015" w:rsidRDefault="00ED6015" w:rsidP="00ED6015">
            <w:pPr>
              <w:spacing w:line="240" w:lineRule="atLeast"/>
              <w:rPr>
                <w:rFonts w:ascii="ＭＳ 明朝"/>
                <w:sz w:val="20"/>
              </w:rPr>
            </w:pPr>
            <w:r w:rsidRPr="00ED6015">
              <w:rPr>
                <w:rFonts w:ascii="ＭＳ 明朝" w:hint="eastAsia"/>
                <w:sz w:val="20"/>
              </w:rPr>
              <w:t>・砂浜など良好な海岸景観の保全・創造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・地域の行事や活動などに利用できる海岸づくり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p w:rsidR="00ED6015" w:rsidRPr="00ED6015" w:rsidRDefault="00ED6015" w:rsidP="00ED6015">
            <w:pPr>
              <w:spacing w:line="240" w:lineRule="atLeast"/>
              <w:rPr>
                <w:rFonts w:ascii="ＭＳ 明朝"/>
                <w:sz w:val="20"/>
              </w:rPr>
            </w:pPr>
            <w:r w:rsidRPr="00ED6015">
              <w:rPr>
                <w:rFonts w:ascii="ＭＳ 明朝" w:hint="eastAsia"/>
                <w:sz w:val="20"/>
              </w:rPr>
              <w:t>・漁港機能との調和</w:t>
            </w:r>
          </w:p>
        </w:tc>
      </w:tr>
      <w:tr w:rsidR="00ED6015" w:rsidRPr="00ED6015" w:rsidTr="00ED6015">
        <w:trPr>
          <w:cantSplit/>
          <w:trHeight w:val="600"/>
        </w:trPr>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須磨</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・楽しみ</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３</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離岸堤</w:t>
            </w:r>
          </w:p>
          <w:p w:rsidR="00ED6015" w:rsidRPr="00ED6015" w:rsidRDefault="00ED6015" w:rsidP="00ED6015">
            <w:pPr>
              <w:spacing w:line="240" w:lineRule="atLeast"/>
              <w:jc w:val="center"/>
              <w:rPr>
                <w:rFonts w:ascii="ＭＳ 明朝"/>
                <w:sz w:val="20"/>
              </w:rPr>
            </w:pPr>
            <w:r w:rsidRPr="00ED6015">
              <w:rPr>
                <w:rFonts w:ascii="ＭＳ 明朝" w:hint="eastAsia"/>
                <w:sz w:val="20"/>
              </w:rPr>
              <w:t>突堤</w:t>
            </w:r>
          </w:p>
          <w:p w:rsidR="00ED6015" w:rsidRPr="00ED6015" w:rsidRDefault="00ED6015" w:rsidP="00ED6015">
            <w:pPr>
              <w:spacing w:line="240" w:lineRule="atLeast"/>
              <w:jc w:val="center"/>
              <w:rPr>
                <w:rFonts w:ascii="ＭＳ 明朝"/>
                <w:sz w:val="20"/>
              </w:rPr>
            </w:pPr>
            <w:r w:rsidRPr="00ED6015">
              <w:rPr>
                <w:rFonts w:ascii="ＭＳ 明朝" w:hint="eastAsia"/>
                <w:sz w:val="20"/>
              </w:rPr>
              <w:t>養浜</w:t>
            </w:r>
          </w:p>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p w:rsidR="00ED6015" w:rsidRPr="00ED6015" w:rsidRDefault="00ED6015" w:rsidP="00ED6015">
            <w:pPr>
              <w:jc w:val="center"/>
              <w:rPr>
                <w:rFonts w:ascii="ＭＳ 明朝" w:hAnsi="ＭＳ 明朝"/>
                <w:sz w:val="20"/>
              </w:rPr>
            </w:pPr>
            <w:r w:rsidRPr="00ED6015">
              <w:rPr>
                <w:rFonts w:ascii="ＭＳ 明朝" w:hAnsi="ＭＳ 明朝" w:hint="eastAsia"/>
                <w:sz w:val="20"/>
              </w:rPr>
              <w:t>遊歩道</w:t>
            </w:r>
          </w:p>
          <w:p w:rsidR="00ED6015" w:rsidRPr="00ED6015" w:rsidRDefault="00ED6015" w:rsidP="00ED6015">
            <w:pPr>
              <w:spacing w:line="240" w:lineRule="atLeast"/>
              <w:jc w:val="center"/>
              <w:rPr>
                <w:rFonts w:ascii="ＭＳ 明朝"/>
                <w:sz w:val="20"/>
              </w:rPr>
            </w:pPr>
            <w:r w:rsidRPr="00ED6015">
              <w:rPr>
                <w:rFonts w:ascii="ＭＳ 明朝" w:hAnsi="ＭＳ 明朝" w:hint="eastAsia"/>
                <w:sz w:val="20"/>
              </w:rPr>
              <w:t>防砂堤</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須磨</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eastAsia="細明朝体" w:hAnsi="ＭＳ 明朝" w:hint="eastAsia"/>
                <w:sz w:val="20"/>
              </w:rPr>
              <w:t>9,175m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4.10</w:t>
            </w:r>
          </w:p>
          <w:p w:rsidR="00ED6015" w:rsidRPr="00ED6015" w:rsidRDefault="00ED6015" w:rsidP="00ED6015">
            <w:pPr>
              <w:spacing w:line="240" w:lineRule="atLeast"/>
              <w:jc w:val="center"/>
              <w:rPr>
                <w:rFonts w:ascii="ＭＳ 明朝"/>
                <w:sz w:val="20"/>
              </w:rPr>
            </w:pPr>
            <w:r w:rsidRPr="00ED6015">
              <w:rPr>
                <w:rFonts w:ascii="ＭＳ 明朝" w:hint="eastAsia"/>
                <w:sz w:val="20"/>
              </w:rPr>
              <w:t>～7.60</w:t>
            </w:r>
          </w:p>
        </w:tc>
        <w:tc>
          <w:tcPr>
            <w:tcW w:w="1512"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西須磨</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right"/>
              <w:rPr>
                <w:rFonts w:ascii="ＭＳ 明朝"/>
                <w:sz w:val="20"/>
              </w:rPr>
            </w:pPr>
            <w:r w:rsidRPr="00ED6015">
              <w:rPr>
                <w:rFonts w:ascii="ＭＳ 明朝" w:hint="eastAsia"/>
                <w:sz w:val="20"/>
              </w:rPr>
              <w:t>須磨浦通</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養浜等により面的な防護機能を確保するとともに、親水性の向上を図る。また、施設の老朽化に伴い、予防保全の観点から、適切な改良等を行う。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・自然環境の保全</w:t>
            </w:r>
          </w:p>
          <w:p w:rsidR="00ED6015" w:rsidRPr="00ED6015" w:rsidRDefault="00ED6015" w:rsidP="00ED6015">
            <w:pPr>
              <w:spacing w:line="240" w:lineRule="atLeast"/>
              <w:rPr>
                <w:rFonts w:ascii="ＭＳ 明朝"/>
                <w:sz w:val="20"/>
              </w:rPr>
            </w:pPr>
            <w:r w:rsidRPr="00ED6015">
              <w:rPr>
                <w:rFonts w:ascii="ＭＳ 明朝" w:hint="eastAsia"/>
                <w:sz w:val="20"/>
              </w:rPr>
              <w:t>・砂浜など良好な海岸景観の保全・創造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・地域の行事や活動などに利用できる海岸づくり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p w:rsidR="00ED6015" w:rsidRPr="00ED6015" w:rsidRDefault="00ED6015" w:rsidP="00ED6015">
            <w:pPr>
              <w:spacing w:line="240" w:lineRule="atLeast"/>
              <w:rPr>
                <w:rFonts w:ascii="ＭＳ 明朝"/>
                <w:sz w:val="20"/>
              </w:rPr>
            </w:pPr>
            <w:r w:rsidRPr="00ED6015">
              <w:rPr>
                <w:rFonts w:ascii="ＭＳ 明朝" w:hint="eastAsia"/>
                <w:sz w:val="20"/>
              </w:rPr>
              <w:t>・陸域漁業機能との調和</w:t>
            </w:r>
          </w:p>
        </w:tc>
      </w:tr>
      <w:tr w:rsidR="00ED6015" w:rsidRPr="00ED6015" w:rsidTr="00ED6015">
        <w:trPr>
          <w:cantSplit/>
          <w:trHeight w:val="600"/>
        </w:trPr>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長田・</w:t>
            </w:r>
          </w:p>
          <w:p w:rsidR="00ED6015" w:rsidRPr="00ED6015" w:rsidRDefault="00ED6015" w:rsidP="00ED6015">
            <w:pPr>
              <w:spacing w:line="240" w:lineRule="atLeast"/>
              <w:jc w:val="center"/>
              <w:rPr>
                <w:rFonts w:ascii="ＭＳ 明朝"/>
                <w:sz w:val="20"/>
              </w:rPr>
            </w:pPr>
            <w:r w:rsidRPr="00ED6015">
              <w:rPr>
                <w:rFonts w:ascii="ＭＳ 明朝" w:hint="eastAsia"/>
                <w:sz w:val="20"/>
              </w:rPr>
              <w:t>兵庫</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・活性化</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４</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p w:rsidR="00ED6015" w:rsidRPr="00ED6015" w:rsidRDefault="00ED6015" w:rsidP="00ED6015">
            <w:pPr>
              <w:spacing w:line="240" w:lineRule="atLeast"/>
              <w:jc w:val="center"/>
              <w:rPr>
                <w:rFonts w:ascii="ＭＳ 明朝"/>
                <w:sz w:val="20"/>
              </w:rPr>
            </w:pPr>
            <w:r w:rsidRPr="00ED6015">
              <w:rPr>
                <w:rFonts w:ascii="ＭＳ 明朝" w:hint="eastAsia"/>
                <w:sz w:val="20"/>
              </w:rPr>
              <w:t>消波</w:t>
            </w:r>
          </w:p>
          <w:p w:rsidR="00ED6015" w:rsidRPr="00ED6015" w:rsidRDefault="00ED6015" w:rsidP="00ED6015">
            <w:pPr>
              <w:spacing w:line="240" w:lineRule="atLeast"/>
              <w:jc w:val="center"/>
              <w:rPr>
                <w:rFonts w:ascii="ＭＳ 明朝"/>
                <w:sz w:val="20"/>
              </w:rPr>
            </w:pPr>
            <w:r w:rsidRPr="00ED6015">
              <w:rPr>
                <w:rFonts w:asci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駒ヶ林</w:t>
            </w:r>
          </w:p>
          <w:p w:rsidR="00ED6015" w:rsidRPr="00ED6015" w:rsidRDefault="00ED6015" w:rsidP="00ED6015">
            <w:pPr>
              <w:spacing w:line="240" w:lineRule="atLeast"/>
              <w:jc w:val="center"/>
              <w:rPr>
                <w:rFonts w:ascii="ＭＳ 明朝"/>
                <w:sz w:val="20"/>
              </w:rPr>
            </w:pPr>
            <w:r w:rsidRPr="00ED6015">
              <w:rPr>
                <w:rFonts w:ascii="ＭＳ 明朝" w:hAnsi="ＭＳ 明朝" w:hint="eastAsia"/>
                <w:sz w:val="20"/>
              </w:rPr>
              <w:t>(長田港）</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5,795m</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sz w:val="20"/>
              </w:rPr>
              <w:t>T.P.+</w:t>
            </w:r>
            <w:r w:rsidRPr="00ED6015">
              <w:rPr>
                <w:rFonts w:ascii="ＭＳ 明朝" w:hAnsi="ＭＳ 明朝" w:hint="eastAsia"/>
                <w:sz w:val="20"/>
              </w:rPr>
              <w:t>3.40</w:t>
            </w:r>
          </w:p>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～7.60</w:t>
            </w:r>
          </w:p>
        </w:tc>
        <w:tc>
          <w:tcPr>
            <w:tcW w:w="1512"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駒ヶ林南町</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right"/>
              <w:rPr>
                <w:rFonts w:ascii="ＭＳ 明朝"/>
                <w:sz w:val="20"/>
              </w:rPr>
            </w:pPr>
            <w:r w:rsidRPr="00ED6015">
              <w:rPr>
                <w:rFonts w:ascii="ＭＳ 明朝" w:hint="eastAsia"/>
                <w:sz w:val="20"/>
              </w:rPr>
              <w:t>南駒栄町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施設の老朽化に伴い、予防保全の観点から適切な改良等を行う。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・レクリエーションを楽しむことのできる海岸づくり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・産業・港湾機能との調和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５</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p w:rsidR="00ED6015" w:rsidRPr="00ED6015" w:rsidRDefault="00ED6015" w:rsidP="00ED6015">
            <w:pPr>
              <w:spacing w:line="240" w:lineRule="atLeast"/>
              <w:jc w:val="center"/>
              <w:rPr>
                <w:rFonts w:ascii="ＭＳ 明朝"/>
                <w:sz w:val="20"/>
              </w:rPr>
            </w:pPr>
            <w:r w:rsidRPr="00ED6015">
              <w:rPr>
                <w:rFonts w:ascii="ＭＳ 明朝" w:hint="eastAsia"/>
                <w:sz w:val="20"/>
              </w:rPr>
              <w:t>胸壁</w:t>
            </w:r>
          </w:p>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消波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苅藻島</w:t>
            </w:r>
          </w:p>
        </w:tc>
        <w:tc>
          <w:tcPr>
            <w:tcW w:w="1080" w:type="dxa"/>
            <w:vAlign w:val="center"/>
          </w:tcPr>
          <w:p w:rsidR="00ED6015" w:rsidRPr="00ED6015" w:rsidRDefault="00ED6015" w:rsidP="00ED6015">
            <w:pPr>
              <w:spacing w:line="240" w:lineRule="atLeast"/>
              <w:jc w:val="center"/>
              <w:rPr>
                <w:rFonts w:ascii="ＭＳ 明朝"/>
                <w:dstrike/>
                <w:sz w:val="20"/>
              </w:rPr>
            </w:pPr>
            <w:r w:rsidRPr="00ED6015">
              <w:rPr>
                <w:rFonts w:ascii="ＭＳ 明朝" w:eastAsia="細明朝体" w:hAnsi="ＭＳ 明朝" w:hint="eastAsia"/>
                <w:sz w:val="20"/>
              </w:rPr>
              <w:t>2,817m</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sz w:val="20"/>
              </w:rPr>
              <w:t>T.P.+</w:t>
            </w:r>
            <w:r w:rsidRPr="00ED6015">
              <w:rPr>
                <w:rFonts w:ascii="ＭＳ 明朝" w:hAnsi="ＭＳ 明朝" w:hint="eastAsia"/>
                <w:sz w:val="20"/>
              </w:rPr>
              <w:t>2.80</w:t>
            </w:r>
          </w:p>
          <w:p w:rsidR="00ED6015" w:rsidRPr="00ED6015" w:rsidRDefault="00ED6015" w:rsidP="00ED6015">
            <w:pPr>
              <w:spacing w:line="240" w:lineRule="atLeast"/>
              <w:jc w:val="center"/>
              <w:rPr>
                <w:rFonts w:ascii="ＭＳ 明朝" w:hAnsi="ＭＳ 明朝"/>
                <w:dstrike/>
                <w:sz w:val="20"/>
              </w:rPr>
            </w:pPr>
            <w:r w:rsidRPr="00ED6015">
              <w:rPr>
                <w:rFonts w:ascii="ＭＳ 明朝" w:hAnsi="ＭＳ 明朝" w:hint="eastAsia"/>
                <w:sz w:val="20"/>
              </w:rPr>
              <w:t>～7.60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苅藻島町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施設の老朽化に伴い、予防保全の観点から適切な改良等を行う。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・レクリエーションを楽しむことのできる海岸づくり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・産業・港湾機能との調和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６</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p w:rsidR="00ED6015" w:rsidRPr="00ED6015" w:rsidRDefault="00ED6015" w:rsidP="00ED6015">
            <w:pPr>
              <w:spacing w:line="240" w:lineRule="atLeast"/>
              <w:jc w:val="center"/>
              <w:rPr>
                <w:rFonts w:ascii="ＭＳ 明朝"/>
                <w:sz w:val="20"/>
              </w:rPr>
            </w:pPr>
            <w:r w:rsidRPr="00ED6015">
              <w:rPr>
                <w:rFonts w:asci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苅藻運河</w:t>
            </w:r>
          </w:p>
        </w:tc>
        <w:tc>
          <w:tcPr>
            <w:tcW w:w="1080" w:type="dxa"/>
            <w:vAlign w:val="center"/>
          </w:tcPr>
          <w:p w:rsidR="00ED6015" w:rsidRPr="00ED6015" w:rsidRDefault="00ED6015" w:rsidP="00ED6015">
            <w:pPr>
              <w:spacing w:line="240" w:lineRule="atLeast"/>
              <w:jc w:val="center"/>
              <w:rPr>
                <w:rFonts w:ascii="ＭＳ 明朝"/>
                <w:dstrike/>
                <w:sz w:val="20"/>
              </w:rPr>
            </w:pPr>
            <w:r w:rsidRPr="00ED6015">
              <w:rPr>
                <w:rFonts w:ascii="ＭＳ 明朝" w:eastAsia="細明朝体" w:hAnsi="ＭＳ 明朝" w:hint="eastAsia"/>
                <w:sz w:val="20"/>
              </w:rPr>
              <w:t>520m</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sz w:val="20"/>
              </w:rPr>
              <w:t>T.P.+</w:t>
            </w:r>
            <w:r w:rsidRPr="00ED6015">
              <w:rPr>
                <w:rFonts w:ascii="ＭＳ 明朝" w:hAnsi="ＭＳ 明朝" w:hint="eastAsia"/>
                <w:sz w:val="20"/>
              </w:rPr>
              <w:t>2.80</w:t>
            </w:r>
          </w:p>
          <w:p w:rsidR="00ED6015" w:rsidRPr="00ED6015" w:rsidRDefault="00ED6015" w:rsidP="00ED6015">
            <w:pPr>
              <w:spacing w:line="240" w:lineRule="atLeast"/>
              <w:jc w:val="center"/>
              <w:rPr>
                <w:rFonts w:ascii="ＭＳ 明朝" w:hAnsi="ＭＳ 明朝"/>
                <w:dstrike/>
                <w:sz w:val="20"/>
              </w:rPr>
            </w:pPr>
            <w:r w:rsidRPr="00ED6015">
              <w:rPr>
                <w:rFonts w:ascii="ＭＳ 明朝" w:hAnsi="ＭＳ 明朝" w:hint="eastAsia"/>
                <w:sz w:val="20"/>
              </w:rPr>
              <w:t>～3.20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浜添通</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施設の老朽化に伴い、予防保全の観点から適切な改良等を行う。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・レクリエーションを楽しむことのできる海岸づくり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・産業・港湾機能との調和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７</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p w:rsidR="00ED6015" w:rsidRPr="00ED6015" w:rsidRDefault="00ED6015" w:rsidP="00ED6015">
            <w:pPr>
              <w:spacing w:line="240" w:lineRule="atLeast"/>
              <w:jc w:val="center"/>
              <w:rPr>
                <w:rFonts w:ascii="ＭＳ 明朝"/>
                <w:sz w:val="20"/>
              </w:rPr>
            </w:pPr>
            <w:r w:rsidRPr="00ED6015">
              <w:rPr>
                <w:rFonts w:asci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eastAsia="細明朝体"/>
                <w:sz w:val="20"/>
              </w:rPr>
            </w:pPr>
            <w:r w:rsidRPr="00ED6015">
              <w:rPr>
                <w:rFonts w:ascii="ＭＳ 明朝" w:eastAsia="細明朝体" w:hint="eastAsia"/>
                <w:sz w:val="20"/>
              </w:rPr>
              <w:t>兵庫・</w:t>
            </w:r>
          </w:p>
          <w:p w:rsidR="00ED6015" w:rsidRPr="00ED6015" w:rsidRDefault="00ED6015" w:rsidP="00ED6015">
            <w:pPr>
              <w:spacing w:line="240" w:lineRule="atLeast"/>
              <w:jc w:val="center"/>
              <w:rPr>
                <w:rFonts w:ascii="ＭＳ 明朝" w:eastAsia="細明朝体"/>
                <w:sz w:val="20"/>
              </w:rPr>
            </w:pPr>
            <w:r w:rsidRPr="00ED6015">
              <w:rPr>
                <w:rFonts w:ascii="ＭＳ 明朝" w:eastAsia="細明朝体" w:hint="eastAsia"/>
                <w:sz w:val="20"/>
              </w:rPr>
              <w:t>新川運河</w:t>
            </w:r>
          </w:p>
          <w:p w:rsidR="00ED6015" w:rsidRPr="00ED6015" w:rsidRDefault="00ED6015" w:rsidP="00ED6015">
            <w:pPr>
              <w:spacing w:line="240" w:lineRule="atLeast"/>
              <w:jc w:val="center"/>
              <w:rPr>
                <w:rFonts w:ascii="ＭＳ 明朝"/>
                <w:sz w:val="20"/>
              </w:rPr>
            </w:pPr>
            <w:r w:rsidRPr="00ED6015">
              <w:rPr>
                <w:rFonts w:ascii="ＭＳ 明朝" w:hint="eastAsia"/>
                <w:sz w:val="20"/>
              </w:rPr>
              <w:t>(兵庫運河)</w:t>
            </w:r>
          </w:p>
        </w:tc>
        <w:tc>
          <w:tcPr>
            <w:tcW w:w="1080" w:type="dxa"/>
            <w:vAlign w:val="center"/>
          </w:tcPr>
          <w:p w:rsidR="00ED6015" w:rsidRPr="00ED6015" w:rsidRDefault="00ED6015" w:rsidP="00ED6015">
            <w:pPr>
              <w:spacing w:line="240" w:lineRule="atLeast"/>
              <w:jc w:val="center"/>
              <w:rPr>
                <w:rFonts w:ascii="ＭＳ 明朝" w:hAnsi="ＭＳ 明朝"/>
                <w:dstrike/>
                <w:sz w:val="20"/>
              </w:rPr>
            </w:pPr>
            <w:r w:rsidRPr="00ED6015">
              <w:rPr>
                <w:rFonts w:ascii="ＭＳ 明朝" w:hAnsi="ＭＳ 明朝" w:hint="eastAsia"/>
                <w:sz w:val="20"/>
              </w:rPr>
              <w:t>6,030m</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sz w:val="20"/>
              </w:rPr>
              <w:t>T.P.+</w:t>
            </w:r>
            <w:r w:rsidRPr="00ED6015">
              <w:rPr>
                <w:rFonts w:ascii="ＭＳ 明朝" w:hAnsi="ＭＳ 明朝" w:hint="eastAsia"/>
                <w:sz w:val="20"/>
              </w:rPr>
              <w:t>2.80</w:t>
            </w:r>
          </w:p>
          <w:p w:rsidR="00ED6015" w:rsidRPr="00ED6015" w:rsidRDefault="00ED6015" w:rsidP="00ED6015">
            <w:pPr>
              <w:spacing w:line="240" w:lineRule="atLeast"/>
              <w:jc w:val="center"/>
              <w:rPr>
                <w:rFonts w:ascii="ＭＳ 明朝"/>
                <w:dstrike/>
                <w:sz w:val="20"/>
              </w:rPr>
            </w:pPr>
            <w:r w:rsidRPr="00ED6015">
              <w:rPr>
                <w:rFonts w:ascii="ＭＳ 明朝" w:hAnsi="ＭＳ 明朝" w:hint="eastAsia"/>
                <w:sz w:val="20"/>
              </w:rPr>
              <w:t>～3.60</w:t>
            </w:r>
          </w:p>
        </w:tc>
        <w:tc>
          <w:tcPr>
            <w:tcW w:w="1512"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浜中町</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right"/>
              <w:rPr>
                <w:rFonts w:ascii="ＭＳ 明朝"/>
                <w:sz w:val="20"/>
              </w:rPr>
            </w:pPr>
            <w:r w:rsidRPr="00ED6015">
              <w:rPr>
                <w:rFonts w:ascii="ＭＳ 明朝" w:hint="eastAsia"/>
                <w:sz w:val="20"/>
              </w:rPr>
              <w:t>御崎本町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dstrike/>
                <w:sz w:val="20"/>
              </w:rPr>
            </w:pPr>
            <w:r w:rsidRPr="00ED6015">
              <w:rPr>
                <w:rFonts w:ascii="ＭＳ 明朝" w:hint="eastAsia"/>
                <w:sz w:val="20"/>
              </w:rPr>
              <w:t>施設の老朽化に伴い、予防保全の観点から適切な改良等を行う。また、津波に対する護岸等の耐震性、耐津波性能等の強化を行う。</w:t>
            </w:r>
          </w:p>
        </w:tc>
        <w:tc>
          <w:tcPr>
            <w:tcW w:w="3240" w:type="dxa"/>
            <w:vAlign w:val="center"/>
          </w:tcPr>
          <w:p w:rsidR="00ED6015" w:rsidRPr="00ED6015" w:rsidRDefault="00ED6015" w:rsidP="00ED6015">
            <w:pPr>
              <w:kinsoku w:val="0"/>
              <w:spacing w:line="240" w:lineRule="atLeast"/>
              <w:rPr>
                <w:rFonts w:ascii="ＭＳ 明朝"/>
                <w:kern w:val="20"/>
                <w:sz w:val="20"/>
              </w:rPr>
            </w:pPr>
            <w:r w:rsidRPr="00ED6015">
              <w:rPr>
                <w:rFonts w:ascii="ＭＳ 明朝" w:hint="eastAsia"/>
                <w:kern w:val="20"/>
                <w:sz w:val="20"/>
              </w:rPr>
              <w:t>・周辺景観との調和</w:t>
            </w:r>
          </w:p>
          <w:p w:rsidR="00ED6015" w:rsidRPr="00ED6015" w:rsidRDefault="00ED6015" w:rsidP="00ED6015">
            <w:pPr>
              <w:kinsoku w:val="0"/>
              <w:spacing w:line="240" w:lineRule="atLeast"/>
              <w:rPr>
                <w:rFonts w:ascii="ＭＳ 明朝"/>
                <w:kern w:val="20"/>
                <w:sz w:val="20"/>
              </w:rPr>
            </w:pPr>
            <w:r w:rsidRPr="00ED6015">
              <w:rPr>
                <w:rFonts w:ascii="ＭＳ 明朝" w:hint="eastAsia"/>
                <w:kern w:val="20"/>
                <w:sz w:val="20"/>
              </w:rPr>
              <w:t>・兵庫運河について、環境の回復・育成などの創出に配慮</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・都市・産業・港湾機能との調和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８</w:t>
            </w:r>
          </w:p>
        </w:tc>
        <w:tc>
          <w:tcPr>
            <w:tcW w:w="1080"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p w:rsidR="00ED6015" w:rsidRPr="00ED6015" w:rsidRDefault="00ED6015" w:rsidP="00ED6015">
            <w:pPr>
              <w:spacing w:line="240" w:lineRule="atLeast"/>
              <w:jc w:val="center"/>
              <w:rPr>
                <w:rFonts w:ascii="ＭＳ 明朝"/>
                <w:sz w:val="20"/>
              </w:rPr>
            </w:pPr>
            <w:r w:rsidRPr="00ED6015">
              <w:rPr>
                <w:rFonts w:asci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吉田町</w:t>
            </w:r>
          </w:p>
        </w:tc>
        <w:tc>
          <w:tcPr>
            <w:tcW w:w="1080"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1,746m</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sz w:val="20"/>
              </w:rPr>
              <w:t>T.P.+</w:t>
            </w:r>
            <w:r w:rsidRPr="00ED6015">
              <w:rPr>
                <w:rFonts w:ascii="ＭＳ 明朝" w:hAnsi="ＭＳ 明朝" w:hint="eastAsia"/>
                <w:sz w:val="20"/>
              </w:rPr>
              <w:t>2.80</w:t>
            </w:r>
          </w:p>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～5.40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吉田町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dstrike/>
                <w:sz w:val="20"/>
              </w:rPr>
            </w:pPr>
            <w:r w:rsidRPr="00ED6015">
              <w:rPr>
                <w:rFonts w:ascii="ＭＳ 明朝" w:hint="eastAsia"/>
                <w:sz w:val="20"/>
              </w:rPr>
              <w:t>施設の老朽化に伴い、予防保全の観点から適切な改良等を行う。また、津波に対する堤防等の耐震性、耐津波性能等の強化を行う。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・産業機能との調和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９</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胸壁</w:t>
            </w:r>
          </w:p>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消波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和田岬・遠矢浜(遠矢浜)</w:t>
            </w:r>
          </w:p>
        </w:tc>
        <w:tc>
          <w:tcPr>
            <w:tcW w:w="1080"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6,296m</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sz w:val="20"/>
              </w:rPr>
              <w:t>T.P.+</w:t>
            </w:r>
            <w:r w:rsidRPr="00ED6015">
              <w:rPr>
                <w:rFonts w:ascii="ＭＳ 明朝" w:hAnsi="ＭＳ 明朝" w:hint="eastAsia"/>
                <w:sz w:val="20"/>
              </w:rPr>
              <w:t>2.80</w:t>
            </w:r>
          </w:p>
          <w:p w:rsidR="00ED6015" w:rsidRPr="00ED6015" w:rsidRDefault="00ED6015" w:rsidP="00ED6015">
            <w:pPr>
              <w:spacing w:line="240" w:lineRule="atLeast"/>
              <w:jc w:val="center"/>
              <w:rPr>
                <w:rFonts w:ascii="ＭＳ 明朝"/>
                <w:sz w:val="20"/>
              </w:rPr>
            </w:pPr>
            <w:r w:rsidRPr="00ED6015">
              <w:rPr>
                <w:rFonts w:ascii="ＭＳ 明朝" w:hAnsi="ＭＳ 明朝" w:hint="eastAsia"/>
                <w:sz w:val="20"/>
              </w:rPr>
              <w:t>～7.90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遠矢浜町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dstrike/>
                <w:sz w:val="20"/>
              </w:rPr>
            </w:pPr>
            <w:r w:rsidRPr="00ED6015">
              <w:rPr>
                <w:rFonts w:ascii="ＭＳ 明朝" w:hint="eastAsia"/>
                <w:sz w:val="20"/>
              </w:rPr>
              <w:t>施設の老朽化に伴い、予防保全の観点から適切な改良等を行う。また、津波に対する堤防等の耐震性、耐津波性能等の強化を行う。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・産業・港湾機能との調和</w:t>
            </w:r>
          </w:p>
        </w:tc>
      </w:tr>
      <w:tr w:rsidR="00ED6015" w:rsidRPr="00ED6015" w:rsidTr="00ED6015">
        <w:trPr>
          <w:cantSplit/>
          <w:trHeight w:val="600"/>
        </w:trPr>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中央</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・活性化</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10</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胸壁</w:t>
            </w:r>
          </w:p>
          <w:p w:rsidR="00ED6015" w:rsidRPr="00ED6015" w:rsidRDefault="00ED6015" w:rsidP="00ED6015">
            <w:pPr>
              <w:spacing w:line="240" w:lineRule="atLeast"/>
              <w:jc w:val="center"/>
              <w:rPr>
                <w:rFonts w:ascii="ＭＳ 明朝"/>
                <w:sz w:val="20"/>
              </w:rPr>
            </w:pPr>
            <w:r w:rsidRPr="00ED6015">
              <w:rPr>
                <w:rFonts w:ascii="ＭＳ 明朝" w:hAnsi="ＭＳ 明朝" w:hint="eastAsia"/>
                <w:sz w:val="20"/>
              </w:rPr>
              <w:t>消波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和田岬・遠矢浜(和田岬)</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Ansi="ＭＳ 明朝" w:hint="eastAsia"/>
                <w:sz w:val="20"/>
              </w:rPr>
              <w:t>6,296m</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sz w:val="20"/>
              </w:rPr>
              <w:t>T.P.+</w:t>
            </w:r>
            <w:r w:rsidRPr="00ED6015">
              <w:rPr>
                <w:rFonts w:ascii="ＭＳ 明朝" w:hAnsi="ＭＳ 明朝" w:hint="eastAsia"/>
                <w:sz w:val="20"/>
              </w:rPr>
              <w:t>2.80</w:t>
            </w:r>
          </w:p>
          <w:p w:rsidR="00ED6015" w:rsidRPr="00ED6015" w:rsidRDefault="00ED6015" w:rsidP="00ED6015">
            <w:pPr>
              <w:spacing w:line="240" w:lineRule="atLeast"/>
              <w:jc w:val="center"/>
              <w:rPr>
                <w:rFonts w:ascii="ＭＳ 明朝"/>
                <w:dstrike/>
                <w:sz w:val="20"/>
              </w:rPr>
            </w:pPr>
            <w:r w:rsidRPr="00ED6015">
              <w:rPr>
                <w:rFonts w:ascii="ＭＳ 明朝" w:hAnsi="ＭＳ 明朝" w:hint="eastAsia"/>
                <w:sz w:val="20"/>
              </w:rPr>
              <w:t>～7.90</w:t>
            </w:r>
          </w:p>
        </w:tc>
        <w:tc>
          <w:tcPr>
            <w:tcW w:w="1512"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遠矢浜町</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right"/>
              <w:rPr>
                <w:rFonts w:ascii="ＭＳ 明朝"/>
                <w:sz w:val="20"/>
              </w:rPr>
            </w:pPr>
            <w:r w:rsidRPr="00ED6015">
              <w:rPr>
                <w:rFonts w:ascii="ＭＳ 明朝" w:hint="eastAsia"/>
                <w:sz w:val="20"/>
              </w:rPr>
              <w:t>今出在家町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dstrike/>
                <w:sz w:val="20"/>
              </w:rPr>
            </w:pPr>
            <w:r w:rsidRPr="00ED6015">
              <w:rPr>
                <w:rFonts w:ascii="ＭＳ 明朝" w:hint="eastAsia"/>
                <w:sz w:val="20"/>
              </w:rPr>
              <w:t>施設の老朽化に伴い、予防保全の観点から適切な改良等を行う。また、津波に対する胸壁の耐震性、耐津波性能等の強化を行う。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・産業機能との調和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11</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p w:rsidR="00ED6015" w:rsidRPr="00ED6015" w:rsidRDefault="00ED6015" w:rsidP="00ED6015">
            <w:pPr>
              <w:spacing w:line="240" w:lineRule="atLeast"/>
              <w:jc w:val="center"/>
              <w:rPr>
                <w:rFonts w:ascii="ＭＳ 明朝"/>
                <w:sz w:val="20"/>
              </w:rPr>
            </w:pPr>
            <w:r w:rsidRPr="00ED6015">
              <w:rPr>
                <w:rFonts w:asci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中之島</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443m</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sz w:val="20"/>
              </w:rPr>
              <w:t>T.P.+</w:t>
            </w:r>
            <w:r w:rsidRPr="00ED6015">
              <w:rPr>
                <w:rFonts w:ascii="ＭＳ 明朝" w:hAnsi="ＭＳ 明朝" w:hint="eastAsia"/>
                <w:sz w:val="20"/>
              </w:rPr>
              <w:t>2.80</w:t>
            </w:r>
          </w:p>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～2.90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中之島</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施設の老朽化に伴い、予防保全の観点から適切な改良等を行う。</w:t>
            </w:r>
          </w:p>
          <w:p w:rsidR="00ED6015" w:rsidRPr="00ED6015" w:rsidRDefault="00ED6015" w:rsidP="00ED6015">
            <w:pPr>
              <w:spacing w:line="240" w:lineRule="atLeast"/>
              <w:rPr>
                <w:rFonts w:ascii="ＭＳ 明朝"/>
                <w:dstrike/>
                <w:sz w:val="20"/>
              </w:rPr>
            </w:pPr>
            <w:r w:rsidRPr="00ED6015">
              <w:rPr>
                <w:rFonts w:ascii="ＭＳ 明朝" w:hint="eastAsia"/>
                <w:sz w:val="20"/>
              </w:rPr>
              <w:t>内水排除対策と整合のとれた防護機能を確保する。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・周辺環境と調和した海岸景観の保全・創造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・都市・産業機能との調和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12</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島上</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eastAsia="細明朝体" w:hint="eastAsia"/>
                <w:sz w:val="20"/>
              </w:rPr>
              <w:t>731</w:t>
            </w:r>
            <w:r w:rsidRPr="00ED6015">
              <w:rPr>
                <w:rFonts w:ascii="ＭＳ 明朝" w:hint="eastAsia"/>
                <w:sz w:val="20"/>
              </w:rPr>
              <w:t>m</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eastAsia="細明朝体"/>
                <w:sz w:val="20"/>
              </w:rPr>
              <w:t>T.P.+</w:t>
            </w:r>
            <w:r w:rsidRPr="00ED6015">
              <w:rPr>
                <w:rFonts w:ascii="ＭＳ 明朝" w:eastAsia="細明朝体" w:hint="eastAsia"/>
                <w:sz w:val="20"/>
              </w:rPr>
              <w:t>3.30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島上町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施設の老朽化に伴い、予防保全の観点から適切な改良等を行う。</w:t>
            </w:r>
          </w:p>
          <w:p w:rsidR="00ED6015" w:rsidRPr="00ED6015" w:rsidRDefault="00ED6015" w:rsidP="00ED6015">
            <w:pPr>
              <w:spacing w:line="240" w:lineRule="atLeast"/>
              <w:rPr>
                <w:rFonts w:ascii="ＭＳ 明朝"/>
                <w:dstrike/>
                <w:sz w:val="20"/>
              </w:rPr>
            </w:pPr>
            <w:r w:rsidRPr="00ED6015">
              <w:rPr>
                <w:rFonts w:ascii="ＭＳ 明朝" w:hint="eastAsia"/>
                <w:sz w:val="20"/>
              </w:rPr>
              <w:t>内水排除対策と整合のとれた防護機能を確保する。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・周辺環境と調和した海岸景観の保全・創造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・都市・産業機能との調和</w:t>
            </w:r>
          </w:p>
        </w:tc>
      </w:tr>
    </w:tbl>
    <w:p w:rsidR="00ED6015" w:rsidRPr="00ED6015" w:rsidRDefault="00ED6015" w:rsidP="00ED6015">
      <w:pPr>
        <w:rPr>
          <w:rFonts w:eastAsia="細明朝体"/>
        </w:rPr>
      </w:pPr>
    </w:p>
    <w:p w:rsidR="00ED6015" w:rsidRPr="00ED6015" w:rsidRDefault="00ED6015" w:rsidP="00ED6015">
      <w:pPr>
        <w:jc w:val="center"/>
        <w:rPr>
          <w:rFonts w:ascii="ＭＳ ゴシック" w:eastAsia="ＭＳ ゴシック"/>
          <w:sz w:val="24"/>
        </w:rPr>
      </w:pPr>
      <w:r w:rsidRPr="00ED6015">
        <w:rPr>
          <w:rFonts w:eastAsia="細明朝体"/>
        </w:rPr>
        <w:br w:type="page"/>
      </w:r>
      <w:r w:rsidRPr="00ED6015">
        <w:rPr>
          <w:rFonts w:ascii="ＭＳ ゴシック" w:eastAsia="ＭＳ ゴシック" w:hint="eastAsia"/>
          <w:sz w:val="24"/>
        </w:rPr>
        <w:t>表2.1.3　新設又は改良の整備箇所整理表（２/７）</w:t>
      </w:r>
    </w:p>
    <w:tbl>
      <w:tblPr>
        <w:tblW w:w="2160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80"/>
        <w:gridCol w:w="1080"/>
        <w:gridCol w:w="1080"/>
        <w:gridCol w:w="648"/>
        <w:gridCol w:w="1080"/>
        <w:gridCol w:w="1080"/>
        <w:gridCol w:w="1080"/>
        <w:gridCol w:w="1296"/>
        <w:gridCol w:w="1512"/>
        <w:gridCol w:w="1296"/>
        <w:gridCol w:w="3888"/>
        <w:gridCol w:w="3240"/>
        <w:gridCol w:w="3240"/>
      </w:tblGrid>
      <w:tr w:rsidR="00ED6015" w:rsidRPr="00ED6015" w:rsidTr="00ED6015">
        <w:trPr>
          <w:cantSplit/>
          <w:trHeight w:val="240"/>
        </w:trPr>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ゾーン名</w:t>
            </w: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エリア</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特性</w:t>
            </w: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海岸名</w:t>
            </w:r>
          </w:p>
        </w:tc>
        <w:tc>
          <w:tcPr>
            <w:tcW w:w="648"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区域</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番号</w:t>
            </w: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主な施設</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の種類</w:t>
            </w:r>
          </w:p>
        </w:tc>
        <w:tc>
          <w:tcPr>
            <w:tcW w:w="3456" w:type="dxa"/>
            <w:gridSpan w:val="3"/>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配　　置</w:t>
            </w:r>
          </w:p>
        </w:tc>
        <w:tc>
          <w:tcPr>
            <w:tcW w:w="2808" w:type="dxa"/>
            <w:gridSpan w:val="2"/>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受 益 の 地 域</w:t>
            </w:r>
          </w:p>
        </w:tc>
        <w:tc>
          <w:tcPr>
            <w:tcW w:w="3888"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整 備 の 概 要</w:t>
            </w:r>
          </w:p>
        </w:tc>
        <w:tc>
          <w:tcPr>
            <w:tcW w:w="6480" w:type="dxa"/>
            <w:gridSpan w:val="2"/>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配 慮 事 項</w:t>
            </w:r>
          </w:p>
        </w:tc>
      </w:tr>
      <w:tr w:rsidR="00ED6015" w:rsidRPr="00ED6015" w:rsidTr="00ED6015">
        <w:trPr>
          <w:cantSplit/>
          <w:trHeight w:val="240"/>
        </w:trPr>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64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区　域</w:t>
            </w:r>
          </w:p>
        </w:tc>
        <w:tc>
          <w:tcPr>
            <w:tcW w:w="2376" w:type="dxa"/>
            <w:gridSpan w:val="2"/>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規　　模</w:t>
            </w:r>
          </w:p>
        </w:tc>
        <w:tc>
          <w:tcPr>
            <w:tcW w:w="1512"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地　域</w:t>
            </w:r>
          </w:p>
        </w:tc>
        <w:tc>
          <w:tcPr>
            <w:tcW w:w="1296"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状　況</w:t>
            </w:r>
          </w:p>
        </w:tc>
        <w:tc>
          <w:tcPr>
            <w:tcW w:w="388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24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環境面に対する配慮事項</w:t>
            </w:r>
          </w:p>
        </w:tc>
        <w:tc>
          <w:tcPr>
            <w:tcW w:w="324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利用面に対する配慮事項</w:t>
            </w:r>
          </w:p>
        </w:tc>
      </w:tr>
      <w:tr w:rsidR="00ED6015" w:rsidRPr="00ED6015" w:rsidTr="00ED6015">
        <w:trPr>
          <w:cantSplit/>
          <w:trHeight w:val="240"/>
        </w:trPr>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64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延長</w:t>
            </w:r>
          </w:p>
        </w:tc>
        <w:tc>
          <w:tcPr>
            <w:tcW w:w="1296" w:type="dxa"/>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代表堤防高</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sz w:val="20"/>
              </w:rPr>
              <w:t>(m)</w:t>
            </w:r>
          </w:p>
        </w:tc>
        <w:tc>
          <w:tcPr>
            <w:tcW w:w="1512"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296"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88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24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240" w:type="dxa"/>
            <w:vMerge/>
            <w:vAlign w:val="center"/>
          </w:tcPr>
          <w:p w:rsidR="00ED6015" w:rsidRPr="00ED6015" w:rsidRDefault="00ED6015" w:rsidP="00ED6015">
            <w:pPr>
              <w:spacing w:line="240" w:lineRule="atLeast"/>
              <w:jc w:val="center"/>
              <w:rPr>
                <w:rFonts w:ascii="ＭＳ ゴシック" w:eastAsia="ＭＳ ゴシック"/>
                <w:sz w:val="20"/>
              </w:rPr>
            </w:pPr>
          </w:p>
        </w:tc>
      </w:tr>
      <w:tr w:rsidR="00ED6015" w:rsidRPr="00ED6015" w:rsidTr="00ED6015">
        <w:trPr>
          <w:cantSplit/>
          <w:trHeight w:val="600"/>
        </w:trPr>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中央</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・活性化</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13</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東出町</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eastAsia="細明朝体" w:hint="eastAsia"/>
                <w:sz w:val="20"/>
              </w:rPr>
              <w:t>139</w:t>
            </w:r>
            <w:r w:rsidRPr="00ED6015">
              <w:rPr>
                <w:rFonts w:ascii="ＭＳ 明朝" w:hint="eastAsia"/>
                <w:sz w:val="20"/>
              </w:rPr>
              <w:t>m</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sz w:val="20"/>
              </w:rPr>
              <w:t>T.P.+</w:t>
            </w:r>
            <w:r w:rsidRPr="00ED6015">
              <w:rPr>
                <w:rFonts w:ascii="ＭＳ 明朝" w:hAnsi="ＭＳ 明朝" w:hint="eastAsia"/>
                <w:sz w:val="20"/>
              </w:rPr>
              <w:t>2.80～3.20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東出町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施設の老朽化に伴い、予防保全の観点から適切な改良等を行う。また、津波に対する胸壁の耐震性、耐津波性能等の強化を行う。</w:t>
            </w:r>
          </w:p>
          <w:p w:rsidR="00ED6015" w:rsidRPr="00ED6015" w:rsidRDefault="00ED6015" w:rsidP="00ED6015">
            <w:pPr>
              <w:spacing w:line="240" w:lineRule="atLeast"/>
              <w:rPr>
                <w:rFonts w:ascii="ＭＳ 明朝"/>
                <w:dstrike/>
                <w:sz w:val="20"/>
              </w:rPr>
            </w:pPr>
            <w:r w:rsidRPr="00ED6015">
              <w:rPr>
                <w:rFonts w:ascii="ＭＳ 明朝" w:hint="eastAsia"/>
                <w:sz w:val="20"/>
              </w:rPr>
              <w:t>内水排除対策と整合のとれた防護機能を確保する。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・周辺環境と調和した海岸景観の保全・創造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・都市・産業機能との調和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14</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蟹川</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eastAsia="細明朝体" w:hint="eastAsia"/>
                <w:sz w:val="20"/>
              </w:rPr>
              <w:t>422</w:t>
            </w:r>
            <w:r w:rsidRPr="00ED6015">
              <w:rPr>
                <w:rFonts w:ascii="ＭＳ 明朝" w:hint="eastAsia"/>
                <w:sz w:val="20"/>
              </w:rPr>
              <w:t>m</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sz w:val="20"/>
              </w:rPr>
              <w:t>T.P.+</w:t>
            </w:r>
            <w:r w:rsidRPr="00ED6015">
              <w:rPr>
                <w:rFonts w:ascii="ＭＳ 明朝" w:eastAsia="細明朝体" w:hint="eastAsia"/>
                <w:sz w:val="20"/>
              </w:rPr>
              <w:t xml:space="preserve"> 2.9</w:t>
            </w:r>
            <w:r w:rsidRPr="00ED6015">
              <w:rPr>
                <w:rFonts w:ascii="ＭＳ 明朝" w:hAnsi="ＭＳ 明朝" w:hint="eastAsia"/>
                <w:sz w:val="20"/>
              </w:rPr>
              <w:t>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東川崎町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施設の老朽化に伴い、予防保全の観点から適切な改良等を行う。また、津波に対する胸壁の耐震性、耐津波性能等の強化を行う。</w:t>
            </w:r>
          </w:p>
          <w:p w:rsidR="00ED6015" w:rsidRPr="00ED6015" w:rsidRDefault="00ED6015" w:rsidP="00ED6015">
            <w:pPr>
              <w:spacing w:line="240" w:lineRule="atLeast"/>
              <w:rPr>
                <w:rFonts w:ascii="ＭＳ 明朝"/>
                <w:dstrike/>
                <w:sz w:val="20"/>
              </w:rPr>
            </w:pPr>
            <w:r w:rsidRPr="00ED6015">
              <w:rPr>
                <w:rFonts w:ascii="ＭＳ 明朝" w:hint="eastAsia"/>
                <w:sz w:val="20"/>
              </w:rPr>
              <w:t>内水排除対策と整合のとれた防護機能を確保する。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・周辺環境と調和した海岸景観の保全・創造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・都市・産業機能との調和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15</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新港</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6,000m</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sz w:val="20"/>
              </w:rPr>
              <w:t>T.P.+</w:t>
            </w:r>
            <w:r w:rsidRPr="00ED6015">
              <w:rPr>
                <w:rFonts w:ascii="ＭＳ 明朝" w:hAnsi="ＭＳ 明朝" w:hint="eastAsia"/>
                <w:sz w:val="20"/>
              </w:rPr>
              <w:t>3.80</w:t>
            </w:r>
          </w:p>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～4.80</w:t>
            </w:r>
          </w:p>
        </w:tc>
        <w:tc>
          <w:tcPr>
            <w:tcW w:w="1512"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東川崎町</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right"/>
              <w:rPr>
                <w:rFonts w:ascii="ＭＳ 明朝"/>
                <w:sz w:val="20"/>
              </w:rPr>
            </w:pPr>
            <w:r w:rsidRPr="00ED6015">
              <w:rPr>
                <w:rFonts w:ascii="ＭＳ 明朝" w:hint="eastAsia"/>
                <w:sz w:val="20"/>
              </w:rPr>
              <w:t>浜辺通</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胸壁等を改良する。</w:t>
            </w:r>
          </w:p>
          <w:p w:rsidR="00ED6015" w:rsidRPr="00ED6015" w:rsidRDefault="00ED6015" w:rsidP="00ED6015">
            <w:pPr>
              <w:spacing w:line="240" w:lineRule="atLeast"/>
              <w:rPr>
                <w:rFonts w:ascii="ＭＳ 明朝"/>
                <w:sz w:val="20"/>
              </w:rPr>
            </w:pPr>
            <w:r w:rsidRPr="00ED6015">
              <w:rPr>
                <w:rFonts w:ascii="ＭＳ 明朝" w:hint="eastAsia"/>
                <w:sz w:val="20"/>
              </w:rPr>
              <w:t>施設の老朽化に伴い、予防保全の観点から適切な改良等を行う。また、津波に対する胸壁の耐震性、耐津波性能等の強化を行う。</w:t>
            </w:r>
          </w:p>
          <w:p w:rsidR="00ED6015" w:rsidRPr="00ED6015" w:rsidRDefault="00ED6015" w:rsidP="00ED6015">
            <w:pPr>
              <w:spacing w:line="240" w:lineRule="atLeast"/>
              <w:rPr>
                <w:rFonts w:ascii="ＭＳ 明朝"/>
                <w:dstrike/>
                <w:sz w:val="20"/>
              </w:rPr>
            </w:pPr>
            <w:r w:rsidRPr="00ED6015">
              <w:rPr>
                <w:rFonts w:ascii="ＭＳ 明朝" w:hint="eastAsia"/>
                <w:sz w:val="20"/>
              </w:rPr>
              <w:t>内水排除対策と整合のとれた防護機能を確保する。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・周辺環境と調和した海岸景観の保全・創造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・都市・産業機能との調和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16</w:t>
            </w:r>
          </w:p>
        </w:tc>
        <w:tc>
          <w:tcPr>
            <w:tcW w:w="1080"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護岸</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Ansi="ＭＳ 明朝" w:hint="eastAsia"/>
                <w:sz w:val="20"/>
              </w:rPr>
              <w:t>葺合</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eastAsia="細明朝体" w:hint="eastAsia"/>
                <w:sz w:val="20"/>
              </w:rPr>
              <w:t>2,424</w:t>
            </w:r>
            <w:r w:rsidRPr="00ED6015">
              <w:rPr>
                <w:rFonts w:ascii="ＭＳ 明朝" w:hint="eastAsia"/>
                <w:sz w:val="20"/>
              </w:rPr>
              <w:t>m</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sz w:val="20"/>
              </w:rPr>
              <w:t>T.P.+</w:t>
            </w:r>
            <w:r w:rsidRPr="00ED6015">
              <w:rPr>
                <w:rFonts w:ascii="ＭＳ 明朝" w:hAnsi="ＭＳ 明朝" w:hint="eastAsia"/>
                <w:sz w:val="20"/>
              </w:rPr>
              <w:t>3.00</w:t>
            </w:r>
          </w:p>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～4.30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摩耶海岸通</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center"/>
              <w:rPr>
                <w:rFonts w:ascii="ＭＳ 明朝"/>
                <w:sz w:val="20"/>
              </w:rPr>
            </w:pPr>
            <w:r w:rsidRPr="00ED6015">
              <w:rPr>
                <w:rFonts w:ascii="ＭＳ 明朝" w:hint="eastAsia"/>
                <w:sz w:val="20"/>
              </w:rPr>
              <w:t>脇浜海岸通</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護岸等を改良する。</w:t>
            </w:r>
          </w:p>
          <w:p w:rsidR="00ED6015" w:rsidRPr="00ED6015" w:rsidRDefault="00ED6015" w:rsidP="00ED6015">
            <w:pPr>
              <w:spacing w:line="240" w:lineRule="atLeast"/>
              <w:rPr>
                <w:rFonts w:ascii="ＭＳ 明朝"/>
                <w:sz w:val="20"/>
              </w:rPr>
            </w:pPr>
            <w:r w:rsidRPr="00ED6015">
              <w:rPr>
                <w:rFonts w:ascii="ＭＳ 明朝" w:hint="eastAsia"/>
                <w:sz w:val="20"/>
              </w:rPr>
              <w:t>施設の老朽化に伴い、予防保全の観点から適切な改良等を行う。</w:t>
            </w:r>
          </w:p>
          <w:p w:rsidR="00ED6015" w:rsidRPr="00ED6015" w:rsidRDefault="00ED6015" w:rsidP="00ED6015">
            <w:pPr>
              <w:spacing w:line="240" w:lineRule="atLeast"/>
              <w:rPr>
                <w:rFonts w:ascii="ＭＳ 明朝"/>
                <w:dstrike/>
                <w:sz w:val="20"/>
              </w:rPr>
            </w:pPr>
            <w:r w:rsidRPr="00ED6015">
              <w:rPr>
                <w:rFonts w:ascii="ＭＳ 明朝" w:hint="eastAsia"/>
                <w:sz w:val="20"/>
              </w:rPr>
              <w:t>内水排除対策と整合のとれた防護機能を確保する。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・周辺環境と調和した海岸景観の保全・創造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・都市・産業機能との調和</w:t>
            </w:r>
          </w:p>
        </w:tc>
      </w:tr>
      <w:tr w:rsidR="00ED6015" w:rsidRPr="00ED6015" w:rsidTr="00ED6015">
        <w:trPr>
          <w:cantSplit/>
          <w:trHeight w:val="600"/>
        </w:trPr>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灘・東灘</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・活性化</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17</w:t>
            </w:r>
          </w:p>
        </w:tc>
        <w:tc>
          <w:tcPr>
            <w:tcW w:w="1080"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堤防</w:t>
            </w:r>
          </w:p>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護岸</w:t>
            </w:r>
          </w:p>
          <w:p w:rsidR="00ED6015" w:rsidRPr="00ED6015" w:rsidRDefault="00ED6015" w:rsidP="00ED6015">
            <w:pPr>
              <w:spacing w:line="240" w:lineRule="atLeast"/>
              <w:jc w:val="center"/>
              <w:rPr>
                <w:rFonts w:ascii="ＭＳ 明朝"/>
                <w:sz w:val="20"/>
              </w:rPr>
            </w:pPr>
            <w:r w:rsidRPr="00ED6015">
              <w:rPr>
                <w:rFonts w:ascii="ＭＳ 明朝" w:hAns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御影・</w:t>
            </w:r>
          </w:p>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新在家</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eastAsia="細明朝体" w:hint="eastAsia"/>
                <w:sz w:val="20"/>
              </w:rPr>
              <w:t>2,515</w:t>
            </w:r>
            <w:r w:rsidRPr="00ED6015">
              <w:rPr>
                <w:rFonts w:ascii="ＭＳ 明朝" w:hint="eastAsia"/>
                <w:sz w:val="20"/>
              </w:rPr>
              <w:t>m</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sz w:val="20"/>
              </w:rPr>
              <w:t>T.P.+</w:t>
            </w:r>
            <w:r w:rsidRPr="00ED6015">
              <w:rPr>
                <w:rFonts w:ascii="ＭＳ 明朝" w:hAnsi="ＭＳ 明朝" w:hint="eastAsia"/>
                <w:sz w:val="20"/>
              </w:rPr>
              <w:t>2.80</w:t>
            </w:r>
          </w:p>
          <w:p w:rsidR="00ED6015" w:rsidRPr="00ED6015" w:rsidRDefault="00ED6015" w:rsidP="00ED6015">
            <w:pPr>
              <w:spacing w:line="240" w:lineRule="atLeast"/>
              <w:jc w:val="center"/>
              <w:rPr>
                <w:rFonts w:ascii="ＭＳ 明朝"/>
                <w:sz w:val="20"/>
              </w:rPr>
            </w:pPr>
            <w:r w:rsidRPr="00ED6015">
              <w:rPr>
                <w:rFonts w:ascii="ＭＳ 明朝" w:hAnsi="ＭＳ 明朝" w:hint="eastAsia"/>
                <w:sz w:val="20"/>
              </w:rPr>
              <w:t>～3.00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灘浜東町</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center"/>
              <w:rPr>
                <w:rFonts w:ascii="ＭＳ 明朝"/>
                <w:sz w:val="20"/>
              </w:rPr>
            </w:pPr>
            <w:r w:rsidRPr="00ED6015">
              <w:rPr>
                <w:rFonts w:ascii="ＭＳ 明朝" w:hint="eastAsia"/>
                <w:sz w:val="20"/>
              </w:rPr>
              <w:t>新在家南町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施設の老朽化に伴い、予防保全の観点から適切な改良等を行う。また、津波に対する堤防等の耐震性、耐津波性能等の強化を行う。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・都市・産業機能との調和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18</w:t>
            </w:r>
          </w:p>
        </w:tc>
        <w:tc>
          <w:tcPr>
            <w:tcW w:w="1080" w:type="dxa"/>
            <w:vAlign w:val="center"/>
          </w:tcPr>
          <w:p w:rsidR="00ED6015" w:rsidRPr="00ED6015" w:rsidRDefault="00ED6015" w:rsidP="00ED6015">
            <w:pPr>
              <w:spacing w:line="240" w:lineRule="atLeast"/>
              <w:jc w:val="center"/>
              <w:rPr>
                <w:rFonts w:ascii="ＭＳ 明朝" w:hAnsi="ＭＳ 明朝"/>
                <w:dstrike/>
                <w:sz w:val="20"/>
              </w:rPr>
            </w:pPr>
            <w:r w:rsidRPr="00ED6015">
              <w:rPr>
                <w:rFonts w:ascii="ＭＳ 明朝" w:hAns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御影・住吉(魚崎・</w:t>
            </w:r>
          </w:p>
          <w:p w:rsidR="00ED6015" w:rsidRPr="00ED6015" w:rsidRDefault="00ED6015" w:rsidP="00ED6015">
            <w:pPr>
              <w:spacing w:line="240" w:lineRule="atLeast"/>
              <w:jc w:val="center"/>
              <w:rPr>
                <w:rFonts w:ascii="ＭＳ 明朝"/>
                <w:sz w:val="20"/>
              </w:rPr>
            </w:pPr>
            <w:r w:rsidRPr="00ED6015">
              <w:rPr>
                <w:rFonts w:ascii="ＭＳ 明朝" w:hint="eastAsia"/>
                <w:sz w:val="20"/>
              </w:rPr>
              <w:t>御影)</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eastAsia="細明朝体" w:hAnsi="ＭＳ 明朝" w:hint="eastAsia"/>
                <w:sz w:val="20"/>
              </w:rPr>
              <w:t>5,856</w:t>
            </w:r>
            <w:r w:rsidRPr="00ED6015">
              <w:rPr>
                <w:rFonts w:ascii="ＭＳ 明朝" w:hint="eastAsia"/>
                <w:sz w:val="20"/>
              </w:rPr>
              <w:t>m</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sz w:val="20"/>
              </w:rPr>
              <w:t>T.P.+</w:t>
            </w:r>
            <w:r w:rsidRPr="00ED6015">
              <w:rPr>
                <w:rFonts w:ascii="ＭＳ 明朝" w:hAnsi="ＭＳ 明朝" w:hint="eastAsia"/>
                <w:sz w:val="20"/>
              </w:rPr>
              <w:t>2.90</w:t>
            </w:r>
          </w:p>
          <w:p w:rsidR="00ED6015" w:rsidRPr="00ED6015" w:rsidRDefault="00ED6015" w:rsidP="00ED6015">
            <w:pPr>
              <w:spacing w:line="240" w:lineRule="atLeast"/>
              <w:jc w:val="center"/>
              <w:rPr>
                <w:rFonts w:ascii="ＭＳ 明朝" w:hAnsi="ＭＳ 明朝"/>
                <w:dstrike/>
                <w:sz w:val="20"/>
              </w:rPr>
            </w:pPr>
            <w:r w:rsidRPr="00ED6015">
              <w:rPr>
                <w:rFonts w:ascii="ＭＳ 明朝" w:hAnsi="ＭＳ 明朝" w:hint="eastAsia"/>
                <w:sz w:val="20"/>
              </w:rPr>
              <w:t>～7.60</w:t>
            </w:r>
          </w:p>
        </w:tc>
        <w:tc>
          <w:tcPr>
            <w:tcW w:w="1512"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御影本町</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right"/>
              <w:rPr>
                <w:rFonts w:ascii="ＭＳ 明朝"/>
                <w:sz w:val="20"/>
              </w:rPr>
            </w:pPr>
            <w:r w:rsidRPr="00ED6015">
              <w:rPr>
                <w:rFonts w:ascii="ＭＳ 明朝" w:hint="eastAsia"/>
                <w:sz w:val="20"/>
              </w:rPr>
              <w:t>青木</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施設の老朽化に伴い、予防保全の観点から適切な改良等を行う。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・都市・産業機能との調和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19</w:t>
            </w:r>
          </w:p>
        </w:tc>
        <w:tc>
          <w:tcPr>
            <w:tcW w:w="1080" w:type="dxa"/>
            <w:vAlign w:val="center"/>
          </w:tcPr>
          <w:p w:rsidR="00ED6015" w:rsidRPr="00ED6015" w:rsidRDefault="00ED6015" w:rsidP="00ED6015">
            <w:pPr>
              <w:spacing w:line="240" w:lineRule="atLeast"/>
              <w:jc w:val="center"/>
              <w:rPr>
                <w:rFonts w:ascii="ＭＳ 明朝" w:hAnsi="ＭＳ 明朝"/>
                <w:dstrike/>
                <w:sz w:val="20"/>
              </w:rPr>
            </w:pPr>
            <w:r w:rsidRPr="00ED6015">
              <w:rPr>
                <w:rFonts w:ascii="ＭＳ 明朝" w:hAns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魚崎浜町(魚崎・</w:t>
            </w:r>
          </w:p>
          <w:p w:rsidR="00ED6015" w:rsidRPr="00ED6015" w:rsidRDefault="00ED6015" w:rsidP="00ED6015">
            <w:pPr>
              <w:spacing w:line="240" w:lineRule="atLeast"/>
              <w:jc w:val="center"/>
              <w:rPr>
                <w:rFonts w:ascii="ＭＳ 明朝"/>
                <w:sz w:val="20"/>
              </w:rPr>
            </w:pPr>
            <w:r w:rsidRPr="00ED6015">
              <w:rPr>
                <w:rFonts w:ascii="ＭＳ 明朝" w:hint="eastAsia"/>
                <w:sz w:val="20"/>
              </w:rPr>
              <w:t>御影)</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eastAsia="細明朝体" w:hAnsi="ＭＳ 明朝" w:hint="eastAsia"/>
                <w:sz w:val="20"/>
              </w:rPr>
              <w:t>5,856</w:t>
            </w:r>
            <w:r w:rsidRPr="00ED6015">
              <w:rPr>
                <w:rFonts w:ascii="ＭＳ 明朝" w:hint="eastAsia"/>
                <w:sz w:val="20"/>
              </w:rPr>
              <w:t>m</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sz w:val="20"/>
              </w:rPr>
              <w:t>T.P.+</w:t>
            </w:r>
            <w:r w:rsidRPr="00ED6015">
              <w:rPr>
                <w:rFonts w:ascii="ＭＳ 明朝" w:hAnsi="ＭＳ 明朝" w:hint="eastAsia"/>
                <w:sz w:val="20"/>
              </w:rPr>
              <w:t>3.40</w:t>
            </w:r>
          </w:p>
          <w:p w:rsidR="00ED6015" w:rsidRPr="00ED6015" w:rsidRDefault="00ED6015" w:rsidP="00ED6015">
            <w:pPr>
              <w:spacing w:line="240" w:lineRule="atLeast"/>
              <w:jc w:val="center"/>
              <w:rPr>
                <w:rFonts w:ascii="ＭＳ 明朝" w:hAnsi="ＭＳ 明朝"/>
                <w:dstrike/>
                <w:sz w:val="20"/>
              </w:rPr>
            </w:pPr>
            <w:r w:rsidRPr="00ED6015">
              <w:rPr>
                <w:rFonts w:ascii="ＭＳ 明朝" w:hAnsi="ＭＳ 明朝" w:hint="eastAsia"/>
                <w:sz w:val="20"/>
              </w:rPr>
              <w:t>～4.40</w:t>
            </w:r>
          </w:p>
        </w:tc>
        <w:tc>
          <w:tcPr>
            <w:tcW w:w="1512"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御影本町</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right"/>
              <w:rPr>
                <w:rFonts w:ascii="ＭＳ 明朝"/>
                <w:sz w:val="20"/>
              </w:rPr>
            </w:pPr>
            <w:r w:rsidRPr="00ED6015">
              <w:rPr>
                <w:rFonts w:ascii="ＭＳ 明朝" w:hint="eastAsia"/>
                <w:sz w:val="20"/>
              </w:rPr>
              <w:t>青木</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施設の老朽化に伴い、予防保全の観点から適切な改良等を行う。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・都市・産業機能との調和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20</w:t>
            </w:r>
          </w:p>
        </w:tc>
        <w:tc>
          <w:tcPr>
            <w:tcW w:w="1080"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堤防</w:t>
            </w:r>
          </w:p>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護岸</w:t>
            </w:r>
          </w:p>
          <w:p w:rsidR="00ED6015" w:rsidRPr="00ED6015" w:rsidRDefault="00ED6015" w:rsidP="00ED6015">
            <w:pPr>
              <w:spacing w:line="240" w:lineRule="atLeast"/>
              <w:jc w:val="center"/>
              <w:rPr>
                <w:rFonts w:ascii="ＭＳ 明朝"/>
                <w:dstrike/>
                <w:sz w:val="20"/>
              </w:rPr>
            </w:pPr>
            <w:r w:rsidRPr="00ED6015">
              <w:rPr>
                <w:rFonts w:ascii="ＭＳ 明朝" w:hAns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魚崎西</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eastAsia="細明朝体" w:hint="eastAsia"/>
                <w:sz w:val="20"/>
              </w:rPr>
              <w:t>1,396</w:t>
            </w:r>
            <w:r w:rsidRPr="00ED6015">
              <w:rPr>
                <w:rFonts w:ascii="ＭＳ 明朝" w:hint="eastAsia"/>
                <w:sz w:val="20"/>
              </w:rPr>
              <w:t>m</w:t>
            </w:r>
          </w:p>
        </w:tc>
        <w:tc>
          <w:tcPr>
            <w:tcW w:w="1296" w:type="dxa"/>
            <w:vAlign w:val="center"/>
          </w:tcPr>
          <w:p w:rsidR="00ED6015" w:rsidRPr="00ED6015" w:rsidRDefault="00ED6015" w:rsidP="00ED6015">
            <w:pPr>
              <w:spacing w:line="240" w:lineRule="atLeast"/>
              <w:jc w:val="center"/>
              <w:rPr>
                <w:rFonts w:ascii="ＭＳ 明朝" w:hAnsi="ＭＳ 明朝"/>
                <w:dstrike/>
                <w:sz w:val="20"/>
              </w:rPr>
            </w:pPr>
            <w:r w:rsidRPr="00ED6015">
              <w:rPr>
                <w:rFonts w:ascii="ＭＳ 明朝" w:hAnsi="ＭＳ 明朝"/>
                <w:sz w:val="20"/>
              </w:rPr>
              <w:t>T.P.+</w:t>
            </w:r>
            <w:r w:rsidRPr="00ED6015">
              <w:rPr>
                <w:rFonts w:ascii="ＭＳ 明朝" w:hAnsi="ＭＳ 明朝" w:hint="eastAsia"/>
                <w:sz w:val="20"/>
              </w:rPr>
              <w:t>2.80～5.60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魚崎南町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施設の老朽化に伴い、予防保全の観点から適切な改良等を行う。また、津波に対する堤防等の耐震性、耐津波性能等の強化を行う。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・都市・産業機能との調和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21</w:t>
            </w:r>
          </w:p>
        </w:tc>
        <w:tc>
          <w:tcPr>
            <w:tcW w:w="1080"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堤防</w:t>
            </w:r>
          </w:p>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護岸</w:t>
            </w:r>
          </w:p>
          <w:p w:rsidR="00ED6015" w:rsidRPr="00ED6015" w:rsidRDefault="00ED6015" w:rsidP="00ED6015">
            <w:pPr>
              <w:spacing w:line="240" w:lineRule="atLeast"/>
              <w:jc w:val="center"/>
              <w:rPr>
                <w:rFonts w:ascii="ＭＳ 明朝"/>
                <w:dstrike/>
                <w:sz w:val="20"/>
              </w:rPr>
            </w:pPr>
            <w:r w:rsidRPr="00ED6015">
              <w:rPr>
                <w:rFonts w:ascii="ＭＳ 明朝" w:hAns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魚崎東</w:t>
            </w:r>
          </w:p>
        </w:tc>
        <w:tc>
          <w:tcPr>
            <w:tcW w:w="1080" w:type="dxa"/>
            <w:vAlign w:val="center"/>
          </w:tcPr>
          <w:p w:rsidR="00ED6015" w:rsidRPr="00ED6015" w:rsidRDefault="00ED6015" w:rsidP="00ED6015">
            <w:pPr>
              <w:spacing w:line="240" w:lineRule="atLeast"/>
              <w:jc w:val="center"/>
              <w:rPr>
                <w:rFonts w:ascii="ＭＳ 明朝" w:eastAsia="細明朝体"/>
                <w:sz w:val="20"/>
              </w:rPr>
            </w:pPr>
            <w:r w:rsidRPr="00ED6015">
              <w:rPr>
                <w:rFonts w:ascii="ＭＳ 明朝" w:eastAsia="細明朝体" w:hint="eastAsia"/>
                <w:sz w:val="20"/>
              </w:rPr>
              <w:t>420m</w:t>
            </w:r>
          </w:p>
        </w:tc>
        <w:tc>
          <w:tcPr>
            <w:tcW w:w="1296" w:type="dxa"/>
            <w:vAlign w:val="center"/>
          </w:tcPr>
          <w:p w:rsidR="00ED6015" w:rsidRPr="00ED6015" w:rsidRDefault="00ED6015" w:rsidP="00ED6015">
            <w:pPr>
              <w:spacing w:line="240" w:lineRule="atLeast"/>
              <w:jc w:val="center"/>
              <w:rPr>
                <w:rFonts w:ascii="ＭＳ 明朝" w:eastAsia="細明朝体" w:hAnsi="ＭＳ 明朝"/>
                <w:dstrike/>
                <w:sz w:val="20"/>
              </w:rPr>
            </w:pPr>
            <w:r w:rsidRPr="00ED6015">
              <w:rPr>
                <w:rFonts w:ascii="ＭＳ 明朝" w:eastAsia="細明朝体" w:hAnsi="ＭＳ 明朝"/>
                <w:sz w:val="20"/>
              </w:rPr>
              <w:t>T.P.+</w:t>
            </w:r>
            <w:r w:rsidRPr="00ED6015">
              <w:rPr>
                <w:rFonts w:ascii="ＭＳ 明朝" w:eastAsia="細明朝体" w:hAnsi="ＭＳ 明朝" w:hint="eastAsia"/>
                <w:sz w:val="20"/>
              </w:rPr>
              <w:t>2.80</w:t>
            </w:r>
            <w:r w:rsidRPr="00ED6015">
              <w:rPr>
                <w:rFonts w:ascii="ＭＳ 明朝" w:eastAsia="細明朝体" w:hAnsi="ＭＳ 明朝" w:hint="eastAsia"/>
                <w:sz w:val="20"/>
              </w:rPr>
              <w:t>～</w:t>
            </w:r>
            <w:r w:rsidRPr="00ED6015">
              <w:rPr>
                <w:rFonts w:ascii="ＭＳ 明朝" w:eastAsia="細明朝体" w:hint="eastAsia"/>
                <w:sz w:val="20"/>
              </w:rPr>
              <w:t>4.9</w:t>
            </w:r>
            <w:r w:rsidRPr="00ED6015">
              <w:rPr>
                <w:rFonts w:ascii="ＭＳ 明朝" w:eastAsia="細明朝体" w:hAnsi="ＭＳ 明朝" w:hint="eastAsia"/>
                <w:sz w:val="20"/>
              </w:rPr>
              <w:t>0</w:t>
            </w:r>
          </w:p>
        </w:tc>
        <w:tc>
          <w:tcPr>
            <w:tcW w:w="1512"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魚崎南町</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住宅地</w:t>
            </w:r>
          </w:p>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工業地</w:t>
            </w:r>
          </w:p>
        </w:tc>
        <w:tc>
          <w:tcPr>
            <w:tcW w:w="3888" w:type="dxa"/>
            <w:vAlign w:val="center"/>
          </w:tcPr>
          <w:p w:rsidR="00ED6015" w:rsidRPr="00ED6015" w:rsidRDefault="00ED6015" w:rsidP="00ED6015">
            <w:pPr>
              <w:spacing w:line="240" w:lineRule="atLeast"/>
              <w:rPr>
                <w:rFonts w:ascii="ＭＳ 明朝" w:hAnsi="ＭＳ 明朝"/>
                <w:sz w:val="20"/>
              </w:rPr>
            </w:pPr>
            <w:r w:rsidRPr="00ED6015">
              <w:rPr>
                <w:rFonts w:ascii="ＭＳ 明朝" w:hAnsi="ＭＳ 明朝" w:hint="eastAsia"/>
                <w:sz w:val="20"/>
              </w:rPr>
              <w:t>施設の老朽化に伴い、予防保全の観点から適切な改良等を行う。また、津波に対する堤防等の耐震性、耐津波性能等の強化を行う。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・都市・産業機能との調和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22</w:t>
            </w:r>
          </w:p>
        </w:tc>
        <w:tc>
          <w:tcPr>
            <w:tcW w:w="1080"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堤防</w:t>
            </w:r>
          </w:p>
          <w:p w:rsidR="00ED6015" w:rsidRPr="00ED6015" w:rsidRDefault="00ED6015" w:rsidP="00ED6015">
            <w:pPr>
              <w:spacing w:line="240" w:lineRule="atLeast"/>
              <w:jc w:val="center"/>
              <w:rPr>
                <w:rFonts w:ascii="ＭＳ 明朝"/>
                <w:dstrike/>
                <w:sz w:val="20"/>
              </w:rPr>
            </w:pPr>
            <w:r w:rsidRPr="00ED6015">
              <w:rPr>
                <w:rFonts w:ascii="ＭＳ 明朝" w:hAns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本庄西</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eastAsia="細明朝体" w:hint="eastAsia"/>
                <w:sz w:val="20"/>
              </w:rPr>
              <w:t>1,749</w:t>
            </w:r>
            <w:r w:rsidRPr="00ED6015">
              <w:rPr>
                <w:rFonts w:ascii="ＭＳ 明朝" w:hint="eastAsia"/>
                <w:sz w:val="20"/>
              </w:rPr>
              <w:t>m</w:t>
            </w:r>
          </w:p>
        </w:tc>
        <w:tc>
          <w:tcPr>
            <w:tcW w:w="1296" w:type="dxa"/>
            <w:vAlign w:val="center"/>
          </w:tcPr>
          <w:p w:rsidR="00ED6015" w:rsidRPr="00ED6015" w:rsidRDefault="00ED6015" w:rsidP="00ED6015">
            <w:pPr>
              <w:spacing w:line="240" w:lineRule="atLeast"/>
              <w:jc w:val="center"/>
              <w:rPr>
                <w:rFonts w:ascii="ＭＳ 明朝" w:hAnsi="ＭＳ 明朝"/>
                <w:dstrike/>
                <w:sz w:val="20"/>
              </w:rPr>
            </w:pPr>
            <w:r w:rsidRPr="00ED6015">
              <w:rPr>
                <w:rFonts w:ascii="ＭＳ 明朝" w:hAnsi="ＭＳ 明朝"/>
                <w:sz w:val="20"/>
              </w:rPr>
              <w:t>T.P.+</w:t>
            </w:r>
            <w:r w:rsidRPr="00ED6015">
              <w:rPr>
                <w:rFonts w:ascii="ＭＳ 明朝" w:hAnsi="ＭＳ 明朝" w:hint="eastAsia"/>
                <w:sz w:val="20"/>
              </w:rPr>
              <w:t>2.80～</w:t>
            </w:r>
            <w:r w:rsidRPr="00ED6015">
              <w:rPr>
                <w:rFonts w:ascii="ＭＳ 明朝" w:eastAsia="細明朝体" w:hint="eastAsia"/>
                <w:sz w:val="20"/>
              </w:rPr>
              <w:t>4.6</w:t>
            </w:r>
            <w:r w:rsidRPr="00ED6015">
              <w:rPr>
                <w:rFonts w:ascii="ＭＳ 明朝" w:hAnsi="ＭＳ 明朝" w:hint="eastAsia"/>
                <w:sz w:val="20"/>
              </w:rPr>
              <w:t>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青木</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施設の老朽化に伴い、予防保全の観点から適切な改良等を行う。また、津波に対する堤防等の耐震性、耐津波性能等の強化を行う。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・都市・産業機能との調和</w:t>
            </w:r>
          </w:p>
        </w:tc>
      </w:tr>
    </w:tbl>
    <w:p w:rsidR="00ED6015" w:rsidRPr="00ED6015" w:rsidRDefault="00ED6015" w:rsidP="00ED6015">
      <w:pPr>
        <w:jc w:val="center"/>
        <w:rPr>
          <w:rFonts w:ascii="ＭＳ ゴシック" w:eastAsia="ＭＳ ゴシック"/>
          <w:sz w:val="24"/>
        </w:rPr>
      </w:pPr>
    </w:p>
    <w:p w:rsidR="00ED6015" w:rsidRPr="00ED6015" w:rsidRDefault="00ED6015" w:rsidP="00ED6015">
      <w:pPr>
        <w:jc w:val="center"/>
        <w:rPr>
          <w:rFonts w:ascii="ＭＳ ゴシック" w:eastAsia="ＭＳ ゴシック"/>
          <w:sz w:val="24"/>
        </w:rPr>
      </w:pPr>
      <w:r w:rsidRPr="00ED6015">
        <w:rPr>
          <w:rFonts w:ascii="ＭＳ ゴシック" w:eastAsia="ＭＳ ゴシック"/>
          <w:sz w:val="24"/>
        </w:rPr>
        <w:br w:type="page"/>
      </w:r>
      <w:r w:rsidRPr="00ED6015">
        <w:rPr>
          <w:rFonts w:ascii="ＭＳ ゴシック" w:eastAsia="ＭＳ ゴシック" w:hint="eastAsia"/>
          <w:sz w:val="24"/>
        </w:rPr>
        <w:t>表2.1.3　新設又は改良の整備箇所整理表（３/７）</w:t>
      </w:r>
    </w:p>
    <w:tbl>
      <w:tblPr>
        <w:tblW w:w="2160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80"/>
        <w:gridCol w:w="1080"/>
        <w:gridCol w:w="1080"/>
        <w:gridCol w:w="648"/>
        <w:gridCol w:w="1080"/>
        <w:gridCol w:w="1080"/>
        <w:gridCol w:w="1080"/>
        <w:gridCol w:w="1296"/>
        <w:gridCol w:w="1512"/>
        <w:gridCol w:w="1296"/>
        <w:gridCol w:w="3888"/>
        <w:gridCol w:w="3240"/>
        <w:gridCol w:w="3240"/>
      </w:tblGrid>
      <w:tr w:rsidR="00ED6015" w:rsidRPr="00ED6015" w:rsidTr="00ED6015">
        <w:trPr>
          <w:cantSplit/>
          <w:trHeight w:val="240"/>
        </w:trPr>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ゾーン名</w:t>
            </w: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エリア</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特性</w:t>
            </w: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海岸名</w:t>
            </w:r>
          </w:p>
        </w:tc>
        <w:tc>
          <w:tcPr>
            <w:tcW w:w="648"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区域</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番号</w:t>
            </w: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主な施設</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の種類</w:t>
            </w:r>
          </w:p>
        </w:tc>
        <w:tc>
          <w:tcPr>
            <w:tcW w:w="3456" w:type="dxa"/>
            <w:gridSpan w:val="3"/>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配　　置</w:t>
            </w:r>
          </w:p>
        </w:tc>
        <w:tc>
          <w:tcPr>
            <w:tcW w:w="2808" w:type="dxa"/>
            <w:gridSpan w:val="2"/>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受 益 の 地 域</w:t>
            </w:r>
          </w:p>
        </w:tc>
        <w:tc>
          <w:tcPr>
            <w:tcW w:w="3888"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整 備 の 概 要</w:t>
            </w:r>
          </w:p>
        </w:tc>
        <w:tc>
          <w:tcPr>
            <w:tcW w:w="6480" w:type="dxa"/>
            <w:gridSpan w:val="2"/>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配 慮 事 項</w:t>
            </w:r>
          </w:p>
        </w:tc>
      </w:tr>
      <w:tr w:rsidR="00ED6015" w:rsidRPr="00ED6015" w:rsidTr="00ED6015">
        <w:trPr>
          <w:cantSplit/>
          <w:trHeight w:val="240"/>
        </w:trPr>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64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区　域</w:t>
            </w:r>
          </w:p>
        </w:tc>
        <w:tc>
          <w:tcPr>
            <w:tcW w:w="2376" w:type="dxa"/>
            <w:gridSpan w:val="2"/>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規　　模</w:t>
            </w:r>
          </w:p>
        </w:tc>
        <w:tc>
          <w:tcPr>
            <w:tcW w:w="1512"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地　域</w:t>
            </w:r>
          </w:p>
        </w:tc>
        <w:tc>
          <w:tcPr>
            <w:tcW w:w="1296"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状　況</w:t>
            </w:r>
          </w:p>
        </w:tc>
        <w:tc>
          <w:tcPr>
            <w:tcW w:w="388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24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環境面に対する配慮事項</w:t>
            </w:r>
          </w:p>
        </w:tc>
        <w:tc>
          <w:tcPr>
            <w:tcW w:w="324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利用面に対する配慮事項</w:t>
            </w:r>
          </w:p>
        </w:tc>
      </w:tr>
      <w:tr w:rsidR="00ED6015" w:rsidRPr="00ED6015" w:rsidTr="00ED6015">
        <w:trPr>
          <w:cantSplit/>
          <w:trHeight w:val="240"/>
        </w:trPr>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64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延長</w:t>
            </w:r>
          </w:p>
        </w:tc>
        <w:tc>
          <w:tcPr>
            <w:tcW w:w="1296" w:type="dxa"/>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代表堤防高</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sz w:val="20"/>
              </w:rPr>
              <w:t>(m)</w:t>
            </w:r>
          </w:p>
        </w:tc>
        <w:tc>
          <w:tcPr>
            <w:tcW w:w="1512"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296"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88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24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240" w:type="dxa"/>
            <w:vMerge/>
            <w:vAlign w:val="center"/>
          </w:tcPr>
          <w:p w:rsidR="00ED6015" w:rsidRPr="00ED6015" w:rsidRDefault="00ED6015" w:rsidP="00ED6015">
            <w:pPr>
              <w:spacing w:line="240" w:lineRule="atLeast"/>
              <w:jc w:val="center"/>
              <w:rPr>
                <w:rFonts w:ascii="ＭＳ ゴシック" w:eastAsia="ＭＳ ゴシック"/>
                <w:sz w:val="20"/>
              </w:rPr>
            </w:pPr>
          </w:p>
        </w:tc>
      </w:tr>
      <w:tr w:rsidR="00ED6015" w:rsidRPr="00ED6015" w:rsidTr="00ED6015">
        <w:trPr>
          <w:cantSplit/>
          <w:trHeight w:val="600"/>
        </w:trPr>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灘・東灘</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・活性化</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23</w:t>
            </w:r>
          </w:p>
        </w:tc>
        <w:tc>
          <w:tcPr>
            <w:tcW w:w="1080" w:type="dxa"/>
            <w:vAlign w:val="center"/>
          </w:tcPr>
          <w:p w:rsidR="00ED6015" w:rsidRPr="00ED6015" w:rsidRDefault="00ED6015" w:rsidP="00ED6015">
            <w:pPr>
              <w:spacing w:line="240" w:lineRule="atLeast"/>
              <w:jc w:val="center"/>
              <w:rPr>
                <w:rFonts w:ascii="ＭＳ 明朝"/>
                <w:dstrike/>
                <w:sz w:val="20"/>
              </w:rPr>
            </w:pPr>
            <w:r w:rsidRPr="00ED6015">
              <w:rPr>
                <w:rFonts w:ascii="ＭＳ 明朝" w:hAns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本庄東</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eastAsia="細明朝体" w:hint="eastAsia"/>
                <w:sz w:val="20"/>
              </w:rPr>
              <w:t>1,193</w:t>
            </w:r>
            <w:r w:rsidRPr="00ED6015">
              <w:rPr>
                <w:rFonts w:ascii="ＭＳ 明朝" w:hint="eastAsia"/>
                <w:sz w:val="20"/>
              </w:rPr>
              <w:t>m</w:t>
            </w:r>
          </w:p>
        </w:tc>
        <w:tc>
          <w:tcPr>
            <w:tcW w:w="1296" w:type="dxa"/>
            <w:vAlign w:val="center"/>
          </w:tcPr>
          <w:p w:rsidR="00ED6015" w:rsidRPr="00ED6015" w:rsidRDefault="00ED6015" w:rsidP="00ED6015">
            <w:pPr>
              <w:spacing w:line="240" w:lineRule="atLeast"/>
              <w:jc w:val="center"/>
              <w:rPr>
                <w:rFonts w:ascii="ＭＳ 明朝" w:hAnsi="ＭＳ 明朝"/>
                <w:dstrike/>
                <w:sz w:val="20"/>
              </w:rPr>
            </w:pPr>
            <w:r w:rsidRPr="00ED6015">
              <w:rPr>
                <w:rFonts w:ascii="ＭＳ 明朝" w:hAnsi="ＭＳ 明朝"/>
                <w:sz w:val="20"/>
              </w:rPr>
              <w:t>T.P.+</w:t>
            </w:r>
            <w:r w:rsidRPr="00ED6015">
              <w:rPr>
                <w:rFonts w:ascii="ＭＳ 明朝" w:hAnsi="ＭＳ 明朝" w:hint="eastAsia"/>
                <w:sz w:val="20"/>
              </w:rPr>
              <w:t>3.60～5.40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深江南町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施設の老朽化に伴い、予防保全の観点から適切な改良等を行う。また、津波に対する堤防の耐震性、耐津波性能等の強化を行う。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・都市・産業機能との調和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24</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p w:rsidR="00ED6015" w:rsidRPr="00ED6015" w:rsidRDefault="00ED6015" w:rsidP="00ED6015">
            <w:pPr>
              <w:spacing w:line="240" w:lineRule="atLeast"/>
              <w:jc w:val="center"/>
              <w:rPr>
                <w:rFonts w:ascii="ＭＳ 明朝"/>
                <w:sz w:val="20"/>
              </w:rPr>
            </w:pPr>
            <w:r w:rsidRPr="00ED6015">
              <w:rPr>
                <w:rFonts w:asci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深江浜</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4,942m</w:t>
            </w:r>
          </w:p>
        </w:tc>
        <w:tc>
          <w:tcPr>
            <w:tcW w:w="1296"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sz w:val="20"/>
              </w:rPr>
              <w:t>T.P.+</w:t>
            </w:r>
            <w:r w:rsidRPr="00ED6015">
              <w:rPr>
                <w:rFonts w:ascii="ＭＳ 明朝" w:hAnsi="ＭＳ 明朝" w:hint="eastAsia"/>
                <w:sz w:val="20"/>
              </w:rPr>
              <w:t>3.00</w:t>
            </w:r>
          </w:p>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～5.50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深江浜町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dstrike/>
                <w:sz w:val="20"/>
              </w:rPr>
            </w:pPr>
            <w:r w:rsidRPr="00ED6015">
              <w:rPr>
                <w:rFonts w:ascii="ＭＳ 明朝" w:hint="eastAsia"/>
                <w:sz w:val="20"/>
              </w:rPr>
              <w:t>施設の老朽化に伴い、予防保全の観点から適切な改良等を行う。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・産業・港湾機能との調和</w:t>
            </w:r>
          </w:p>
        </w:tc>
      </w:tr>
      <w:tr w:rsidR="00ED6015" w:rsidRPr="00ED6015" w:rsidTr="00ED6015">
        <w:trPr>
          <w:cantSplit/>
          <w:trHeight w:val="600"/>
        </w:trPr>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長田・兵庫</w:t>
            </w:r>
          </w:p>
          <w:p w:rsidR="00ED6015" w:rsidRPr="00ED6015" w:rsidRDefault="00ED6015" w:rsidP="00ED6015">
            <w:pPr>
              <w:spacing w:line="240" w:lineRule="atLeast"/>
              <w:jc w:val="center"/>
              <w:rPr>
                <w:rFonts w:ascii="ＭＳ 明朝"/>
                <w:sz w:val="20"/>
              </w:rPr>
            </w:pPr>
            <w:r w:rsidRPr="00ED6015">
              <w:rPr>
                <w:rFonts w:ascii="ＭＳ 明朝" w:hint="eastAsia"/>
                <w:sz w:val="20"/>
              </w:rPr>
              <w:t>中央</w:t>
            </w:r>
          </w:p>
          <w:p w:rsidR="00ED6015" w:rsidRPr="00ED6015" w:rsidRDefault="00ED6015" w:rsidP="00ED6015">
            <w:pPr>
              <w:spacing w:line="240" w:lineRule="atLeast"/>
              <w:jc w:val="center"/>
              <w:rPr>
                <w:rFonts w:ascii="ＭＳ 明朝"/>
                <w:sz w:val="20"/>
              </w:rPr>
            </w:pPr>
            <w:r w:rsidRPr="00ED6015">
              <w:rPr>
                <w:rFonts w:ascii="ＭＳ 明朝" w:hint="eastAsia"/>
                <w:sz w:val="20"/>
              </w:rPr>
              <w:t>灘・東灘</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・活性化</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25</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排水機場</w:t>
            </w:r>
          </w:p>
          <w:p w:rsidR="00ED6015" w:rsidRPr="00ED6015" w:rsidRDefault="00ED6015" w:rsidP="00ED6015">
            <w:pPr>
              <w:spacing w:line="240" w:lineRule="atLeast"/>
              <w:jc w:val="center"/>
              <w:rPr>
                <w:rFonts w:ascii="ＭＳ 明朝"/>
                <w:sz w:val="20"/>
              </w:rPr>
            </w:pPr>
            <w:r w:rsidRPr="00ED6015">
              <w:rPr>
                <w:rFonts w:ascii="ＭＳ 明朝" w:hint="eastAsia"/>
                <w:sz w:val="20"/>
              </w:rPr>
              <w:t>水門</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神戸市</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6箇所</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神戸市の</w:t>
            </w:r>
          </w:p>
          <w:p w:rsidR="00ED6015" w:rsidRPr="00ED6015" w:rsidRDefault="00ED6015" w:rsidP="00ED6015">
            <w:pPr>
              <w:spacing w:line="240" w:lineRule="atLeast"/>
              <w:jc w:val="center"/>
              <w:rPr>
                <w:rFonts w:ascii="ＭＳ 明朝"/>
                <w:sz w:val="20"/>
              </w:rPr>
            </w:pPr>
            <w:r w:rsidRPr="00ED6015">
              <w:rPr>
                <w:rFonts w:ascii="ＭＳ 明朝" w:hint="eastAsia"/>
                <w:sz w:val="20"/>
              </w:rPr>
              <w:t>南部全域</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老朽化している排水機場の改良等を行う。</w:t>
            </w:r>
          </w:p>
        </w:tc>
        <w:tc>
          <w:tcPr>
            <w:tcW w:w="3240" w:type="dxa"/>
            <w:vAlign w:val="center"/>
          </w:tcPr>
          <w:p w:rsidR="00ED6015" w:rsidRPr="00ED6015" w:rsidRDefault="00ED6015" w:rsidP="00ED6015">
            <w:pPr>
              <w:spacing w:line="240" w:lineRule="atLeast"/>
              <w:rPr>
                <w:rFonts w:ascii="ＭＳ 明朝"/>
                <w:sz w:val="20"/>
              </w:rPr>
            </w:pPr>
          </w:p>
        </w:tc>
        <w:tc>
          <w:tcPr>
            <w:tcW w:w="3240" w:type="dxa"/>
            <w:vAlign w:val="center"/>
          </w:tcPr>
          <w:p w:rsidR="00ED6015" w:rsidRPr="00ED6015" w:rsidRDefault="00ED6015" w:rsidP="00ED6015">
            <w:pPr>
              <w:spacing w:line="240" w:lineRule="atLeast"/>
              <w:rPr>
                <w:rFonts w:ascii="ＭＳ 明朝"/>
                <w:sz w:val="20"/>
              </w:rPr>
            </w:pPr>
          </w:p>
        </w:tc>
      </w:tr>
      <w:tr w:rsidR="00ED6015" w:rsidRPr="00ED6015" w:rsidTr="00ED6015">
        <w:trPr>
          <w:cantSplit/>
          <w:trHeight w:val="600"/>
        </w:trPr>
        <w:tc>
          <w:tcPr>
            <w:tcW w:w="1080" w:type="dxa"/>
            <w:vMerge w:val="restart"/>
            <w:vAlign w:val="center"/>
          </w:tcPr>
          <w:p w:rsidR="00ED6015" w:rsidRPr="00ED6015" w:rsidRDefault="00ED6015" w:rsidP="00ED6015">
            <w:pPr>
              <w:spacing w:line="240" w:lineRule="atLeast"/>
              <w:jc w:val="center"/>
              <w:rPr>
                <w:rFonts w:eastAsia="細明朝体"/>
                <w:sz w:val="20"/>
              </w:rPr>
            </w:pPr>
            <w:r w:rsidRPr="00ED6015">
              <w:rPr>
                <w:rFonts w:ascii="ＭＳ 明朝" w:hint="eastAsia"/>
                <w:sz w:val="20"/>
              </w:rPr>
              <w:t>芦屋</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・楽しみ</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vAlign w:val="center"/>
          </w:tcPr>
          <w:p w:rsidR="00ED6015" w:rsidRPr="00ED6015" w:rsidRDefault="00ED6015" w:rsidP="00ED6015">
            <w:pPr>
              <w:spacing w:line="240" w:lineRule="atLeast"/>
              <w:jc w:val="center"/>
              <w:rPr>
                <w:rFonts w:ascii="ＭＳ 明朝"/>
                <w:dstrike/>
                <w:sz w:val="20"/>
              </w:rPr>
            </w:pPr>
            <w:r w:rsidRPr="00ED6015">
              <w:rPr>
                <w:rFonts w:ascii="ＭＳ 明朝" w:hint="eastAsia"/>
                <w:sz w:val="20"/>
              </w:rPr>
              <w:t>26</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eastAsia="細明朝体" w:hint="eastAsia"/>
                <w:sz w:val="20"/>
              </w:rPr>
              <w:t>南芦屋浜</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1,994m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4.20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陽光町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老朽化している護岸の改良・補強等を行うとともに、親水性の向上を図る。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・自然環境の保全・創造</w:t>
            </w:r>
          </w:p>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tc>
      </w:tr>
      <w:tr w:rsidR="00ED6015" w:rsidRPr="00ED6015" w:rsidTr="00ED6015">
        <w:trPr>
          <w:cantSplit/>
          <w:trHeight w:val="600"/>
        </w:trPr>
        <w:tc>
          <w:tcPr>
            <w:tcW w:w="1080" w:type="dxa"/>
            <w:vMerge/>
            <w:shd w:val="clear" w:color="auto" w:fill="FFFFFF"/>
            <w:vAlign w:val="center"/>
          </w:tcPr>
          <w:p w:rsidR="00ED6015" w:rsidRPr="00ED6015" w:rsidRDefault="00ED6015" w:rsidP="00ED6015">
            <w:pPr>
              <w:spacing w:line="240" w:lineRule="atLeast"/>
              <w:jc w:val="center"/>
              <w:rPr>
                <w:rFonts w:ascii="ＭＳ 明朝"/>
                <w:sz w:val="20"/>
              </w:rPr>
            </w:pPr>
          </w:p>
        </w:tc>
        <w:tc>
          <w:tcPr>
            <w:tcW w:w="1080" w:type="dxa"/>
            <w:vMerge/>
            <w:shd w:val="clear" w:color="auto" w:fill="FFFFFF"/>
            <w:vAlign w:val="center"/>
          </w:tcPr>
          <w:p w:rsidR="00ED6015" w:rsidRPr="00ED6015" w:rsidRDefault="00ED6015" w:rsidP="00ED6015">
            <w:pPr>
              <w:spacing w:line="240" w:lineRule="atLeast"/>
              <w:jc w:val="center"/>
              <w:rPr>
                <w:rFonts w:ascii="ＭＳ 明朝"/>
                <w:sz w:val="20"/>
              </w:rPr>
            </w:pPr>
          </w:p>
        </w:tc>
        <w:tc>
          <w:tcPr>
            <w:tcW w:w="1080"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27</w:t>
            </w:r>
          </w:p>
        </w:tc>
        <w:tc>
          <w:tcPr>
            <w:tcW w:w="1080"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tc>
        <w:tc>
          <w:tcPr>
            <w:tcW w:w="1080" w:type="dxa"/>
            <w:shd w:val="clear" w:color="auto" w:fill="FFFFFF"/>
            <w:vAlign w:val="center"/>
          </w:tcPr>
          <w:p w:rsidR="00ED6015" w:rsidRPr="00ED6015" w:rsidRDefault="00ED6015" w:rsidP="00ED6015">
            <w:pPr>
              <w:spacing w:line="240" w:lineRule="atLeast"/>
              <w:jc w:val="center"/>
              <w:rPr>
                <w:rFonts w:ascii="ＭＳ 明朝" w:eastAsia="細明朝体"/>
                <w:sz w:val="20"/>
              </w:rPr>
            </w:pPr>
            <w:r w:rsidRPr="00ED6015">
              <w:rPr>
                <w:rFonts w:ascii="ＭＳ 明朝" w:eastAsia="細明朝体" w:hint="eastAsia"/>
                <w:sz w:val="20"/>
              </w:rPr>
              <w:t>芦屋浜</w:t>
            </w:r>
          </w:p>
        </w:tc>
        <w:tc>
          <w:tcPr>
            <w:tcW w:w="1080"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770m</w:t>
            </w:r>
          </w:p>
        </w:tc>
        <w:tc>
          <w:tcPr>
            <w:tcW w:w="1296"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3.90</w:t>
            </w:r>
          </w:p>
          <w:p w:rsidR="00ED6015" w:rsidRPr="00ED6015" w:rsidRDefault="00ED6015" w:rsidP="00ED6015">
            <w:pPr>
              <w:spacing w:line="240" w:lineRule="atLeast"/>
              <w:jc w:val="center"/>
              <w:rPr>
                <w:rFonts w:ascii="ＭＳ 明朝"/>
                <w:sz w:val="20"/>
              </w:rPr>
            </w:pPr>
            <w:r w:rsidRPr="00ED6015">
              <w:rPr>
                <w:rFonts w:ascii="ＭＳ 明朝" w:hint="eastAsia"/>
                <w:sz w:val="20"/>
              </w:rPr>
              <w:t>～4.70</w:t>
            </w:r>
          </w:p>
        </w:tc>
        <w:tc>
          <w:tcPr>
            <w:tcW w:w="1512"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浜風町</w:t>
            </w:r>
          </w:p>
        </w:tc>
        <w:tc>
          <w:tcPr>
            <w:tcW w:w="1296"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shd w:val="clear" w:color="auto" w:fill="FFFFFF"/>
            <w:vAlign w:val="center"/>
          </w:tcPr>
          <w:p w:rsidR="00ED6015" w:rsidRPr="00ED6015" w:rsidRDefault="00ED6015" w:rsidP="00ED6015">
            <w:pPr>
              <w:spacing w:line="240" w:lineRule="atLeast"/>
              <w:rPr>
                <w:rFonts w:ascii="ＭＳ 明朝"/>
                <w:sz w:val="20"/>
              </w:rPr>
            </w:pPr>
            <w:r w:rsidRPr="00ED6015">
              <w:rPr>
                <w:rFonts w:ascii="ＭＳ 明朝" w:hint="eastAsia"/>
                <w:sz w:val="20"/>
              </w:rPr>
              <w:t>老朽化している護岸の改良・補強等を行うとともに、親水性の向上を図る。</w:t>
            </w:r>
          </w:p>
        </w:tc>
        <w:tc>
          <w:tcPr>
            <w:tcW w:w="3240" w:type="dxa"/>
            <w:shd w:val="clear" w:color="auto" w:fill="FFFFFF"/>
            <w:vAlign w:val="center"/>
          </w:tcPr>
          <w:p w:rsidR="00ED6015" w:rsidRPr="00ED6015" w:rsidRDefault="00ED6015" w:rsidP="00ED6015">
            <w:pPr>
              <w:spacing w:line="240" w:lineRule="atLeast"/>
              <w:rPr>
                <w:rFonts w:ascii="ＭＳ 明朝"/>
                <w:sz w:val="20"/>
              </w:rPr>
            </w:pPr>
            <w:r w:rsidRPr="00ED6015">
              <w:rPr>
                <w:rFonts w:ascii="ＭＳ 明朝" w:hint="eastAsia"/>
                <w:sz w:val="20"/>
              </w:rPr>
              <w:t>・自然環境の保全・創造</w:t>
            </w:r>
          </w:p>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shd w:val="clear" w:color="auto" w:fill="FFFFFF"/>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tc>
      </w:tr>
      <w:tr w:rsidR="00ED6015" w:rsidRPr="00ED6015" w:rsidTr="00ED6015">
        <w:trPr>
          <w:cantSplit/>
          <w:trHeight w:val="600"/>
        </w:trPr>
        <w:tc>
          <w:tcPr>
            <w:tcW w:w="1080" w:type="dxa"/>
            <w:vMerge w:val="restart"/>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西宮</w:t>
            </w:r>
          </w:p>
          <w:p w:rsidR="00ED6015" w:rsidRPr="00ED6015" w:rsidRDefault="00ED6015" w:rsidP="00ED6015">
            <w:pPr>
              <w:spacing w:line="240" w:lineRule="atLeast"/>
              <w:jc w:val="center"/>
              <w:rPr>
                <w:rFonts w:ascii="ＭＳ 明朝"/>
                <w:sz w:val="20"/>
              </w:rPr>
            </w:pPr>
            <w:r w:rsidRPr="00ED6015">
              <w:rPr>
                <w:rFonts w:ascii="ＭＳ 明朝" w:hint="eastAsia"/>
                <w:sz w:val="20"/>
              </w:rPr>
              <w:t>沿岸部</w:t>
            </w:r>
          </w:p>
        </w:tc>
        <w:tc>
          <w:tcPr>
            <w:tcW w:w="1080" w:type="dxa"/>
            <w:vMerge w:val="restart"/>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・楽しみ</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shd w:val="clear" w:color="auto" w:fill="FFFFFF"/>
            <w:vAlign w:val="center"/>
          </w:tcPr>
          <w:p w:rsidR="00ED6015" w:rsidRPr="00ED6015" w:rsidRDefault="00ED6015" w:rsidP="00ED6015">
            <w:pPr>
              <w:spacing w:line="240" w:lineRule="atLeast"/>
              <w:jc w:val="center"/>
              <w:rPr>
                <w:rFonts w:ascii="ＭＳ 明朝"/>
                <w:dstrike/>
                <w:sz w:val="20"/>
              </w:rPr>
            </w:pPr>
            <w:r w:rsidRPr="00ED6015">
              <w:rPr>
                <w:rFonts w:ascii="ＭＳ 明朝" w:hint="eastAsia"/>
                <w:sz w:val="20"/>
              </w:rPr>
              <w:t>28</w:t>
            </w:r>
          </w:p>
        </w:tc>
        <w:tc>
          <w:tcPr>
            <w:tcW w:w="1080"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shd w:val="clear" w:color="auto" w:fill="FFFFFF"/>
            <w:vAlign w:val="center"/>
          </w:tcPr>
          <w:p w:rsidR="00ED6015" w:rsidRPr="00ED6015" w:rsidRDefault="00ED6015" w:rsidP="00ED6015">
            <w:pPr>
              <w:spacing w:line="240" w:lineRule="atLeast"/>
              <w:jc w:val="center"/>
              <w:rPr>
                <w:rFonts w:ascii="ＭＳ 明朝" w:eastAsia="細明朝体"/>
                <w:sz w:val="20"/>
              </w:rPr>
            </w:pPr>
            <w:r w:rsidRPr="00ED6015">
              <w:rPr>
                <w:rFonts w:ascii="ＭＳ 明朝" w:eastAsia="細明朝体" w:hint="eastAsia"/>
                <w:sz w:val="20"/>
              </w:rPr>
              <w:t>西宮大浜</w:t>
            </w:r>
          </w:p>
        </w:tc>
        <w:tc>
          <w:tcPr>
            <w:tcW w:w="1080"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453m</w:t>
            </w:r>
          </w:p>
        </w:tc>
        <w:tc>
          <w:tcPr>
            <w:tcW w:w="1296"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T.P.+4.50</w:t>
            </w:r>
          </w:p>
        </w:tc>
        <w:tc>
          <w:tcPr>
            <w:tcW w:w="1512" w:type="dxa"/>
            <w:shd w:val="clear" w:color="auto" w:fill="FFFFFF"/>
            <w:vAlign w:val="center"/>
          </w:tcPr>
          <w:p w:rsidR="00ED6015" w:rsidRPr="00ED6015" w:rsidRDefault="00ED6015" w:rsidP="00ED6015">
            <w:pPr>
              <w:spacing w:line="240" w:lineRule="atLeast"/>
              <w:jc w:val="center"/>
              <w:rPr>
                <w:rFonts w:ascii="ＭＳ 明朝"/>
                <w:dstrike/>
                <w:sz w:val="20"/>
              </w:rPr>
            </w:pPr>
            <w:r w:rsidRPr="00ED6015">
              <w:rPr>
                <w:rFonts w:ascii="ＭＳ 明朝" w:hint="eastAsia"/>
                <w:sz w:val="20"/>
              </w:rPr>
              <w:t>大浜町</w:t>
            </w:r>
          </w:p>
        </w:tc>
        <w:tc>
          <w:tcPr>
            <w:tcW w:w="1296"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公園</w:t>
            </w:r>
          </w:p>
        </w:tc>
        <w:tc>
          <w:tcPr>
            <w:tcW w:w="3888" w:type="dxa"/>
            <w:shd w:val="clear" w:color="auto" w:fill="FFFFFF"/>
            <w:vAlign w:val="center"/>
          </w:tcPr>
          <w:p w:rsidR="00ED6015" w:rsidRPr="00ED6015" w:rsidRDefault="00ED6015" w:rsidP="00ED6015">
            <w:pPr>
              <w:spacing w:line="240" w:lineRule="atLeast"/>
              <w:rPr>
                <w:rFonts w:ascii="ＭＳ 明朝"/>
                <w:sz w:val="20"/>
              </w:rPr>
            </w:pPr>
            <w:r w:rsidRPr="00ED6015">
              <w:rPr>
                <w:rFonts w:ascii="ＭＳ 明朝" w:hint="eastAsia"/>
                <w:sz w:val="20"/>
              </w:rPr>
              <w:t>老朽化している堤防の改良・補強等を行うとともに、親水性の向上を図る。</w:t>
            </w:r>
          </w:p>
        </w:tc>
        <w:tc>
          <w:tcPr>
            <w:tcW w:w="3240" w:type="dxa"/>
            <w:shd w:val="clear" w:color="auto" w:fill="FFFFFF"/>
            <w:vAlign w:val="center"/>
          </w:tcPr>
          <w:p w:rsidR="00ED6015" w:rsidRPr="00ED6015" w:rsidRDefault="00ED6015" w:rsidP="00ED6015">
            <w:pPr>
              <w:spacing w:line="240" w:lineRule="atLeast"/>
              <w:rPr>
                <w:rFonts w:ascii="ＭＳ 明朝"/>
                <w:sz w:val="20"/>
              </w:rPr>
            </w:pPr>
            <w:r w:rsidRPr="00ED6015">
              <w:rPr>
                <w:rFonts w:ascii="ＭＳ 明朝" w:hint="eastAsia"/>
                <w:sz w:val="20"/>
              </w:rPr>
              <w:t>・鳥獣保護区を中心とした貴重な自然環境の保全・創造</w:t>
            </w:r>
          </w:p>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shd w:val="clear" w:color="auto" w:fill="FFFFFF"/>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tc>
      </w:tr>
      <w:tr w:rsidR="00ED6015" w:rsidRPr="00ED6015" w:rsidTr="00ED6015">
        <w:trPr>
          <w:cantSplit/>
          <w:trHeight w:val="921"/>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29</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御前浜</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545m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4.30</w:t>
            </w:r>
          </w:p>
          <w:p w:rsidR="00ED6015" w:rsidRPr="00ED6015" w:rsidRDefault="00ED6015" w:rsidP="00ED6015">
            <w:pPr>
              <w:spacing w:line="240" w:lineRule="atLeast"/>
              <w:jc w:val="center"/>
              <w:rPr>
                <w:rFonts w:ascii="ＭＳ 明朝"/>
                <w:sz w:val="20"/>
              </w:rPr>
            </w:pPr>
            <w:r w:rsidRPr="00ED6015">
              <w:rPr>
                <w:rFonts w:ascii="ＭＳ 明朝" w:hint="eastAsia"/>
                <w:sz w:val="20"/>
              </w:rPr>
              <w:t>～6.00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西波止町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00" w:lineRule="atLeast"/>
              <w:rPr>
                <w:rFonts w:ascii="ＭＳ 明朝"/>
                <w:sz w:val="20"/>
              </w:rPr>
            </w:pPr>
            <w:r w:rsidRPr="00ED6015">
              <w:rPr>
                <w:rFonts w:ascii="ＭＳ 明朝" w:hint="eastAsia"/>
                <w:sz w:val="20"/>
              </w:rPr>
              <w:t>砂浜の保全や老朽化している施設の改良・補強等により面的な防護機能を確保するとともに、親水性の向上を図る。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・鳥獣保護区を中心とした貴重な自然環境の保全・創造</w:t>
            </w:r>
          </w:p>
          <w:p w:rsidR="00ED6015" w:rsidRPr="00ED6015" w:rsidRDefault="00ED6015" w:rsidP="00ED6015">
            <w:pPr>
              <w:spacing w:line="240" w:lineRule="atLeast"/>
              <w:rPr>
                <w:rFonts w:ascii="ＭＳ 明朝"/>
                <w:sz w:val="20"/>
              </w:rPr>
            </w:pPr>
            <w:r w:rsidRPr="00ED6015">
              <w:rPr>
                <w:rFonts w:ascii="ＭＳ 明朝" w:hint="eastAsia"/>
                <w:sz w:val="20"/>
              </w:rPr>
              <w:t>・砂浜など良好な海岸景観の保全・創造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・地域の行事や活動などに利用できる海岸づくり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30</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西宮旧港</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410m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4.20</w:t>
            </w:r>
          </w:p>
          <w:p w:rsidR="00ED6015" w:rsidRPr="00ED6015" w:rsidRDefault="00ED6015" w:rsidP="00ED6015">
            <w:pPr>
              <w:spacing w:line="240" w:lineRule="atLeast"/>
              <w:jc w:val="center"/>
              <w:rPr>
                <w:rFonts w:ascii="ＭＳ 明朝"/>
                <w:sz w:val="20"/>
              </w:rPr>
            </w:pPr>
            <w:r w:rsidRPr="00ED6015">
              <w:rPr>
                <w:rFonts w:ascii="ＭＳ 明朝" w:hint="eastAsia"/>
                <w:sz w:val="20"/>
              </w:rPr>
              <w:t>～5.80</w:t>
            </w:r>
          </w:p>
        </w:tc>
        <w:tc>
          <w:tcPr>
            <w:tcW w:w="1512"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西波止町</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right"/>
              <w:rPr>
                <w:rFonts w:ascii="ＭＳ 明朝"/>
                <w:sz w:val="20"/>
              </w:rPr>
            </w:pPr>
            <w:r w:rsidRPr="00ED6015">
              <w:rPr>
                <w:rFonts w:ascii="ＭＳ 明朝" w:hint="eastAsia"/>
                <w:sz w:val="20"/>
              </w:rPr>
              <w:t>浜町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 xml:space="preserve">　老朽化している堤防・胸壁の改良・補強等や津波に対する耐震性、耐津波性能の強化を行う。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31</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朝凪町</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800m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4.20</w:t>
            </w:r>
          </w:p>
          <w:p w:rsidR="00ED6015" w:rsidRPr="00ED6015" w:rsidRDefault="00ED6015" w:rsidP="00ED6015">
            <w:pPr>
              <w:spacing w:line="240" w:lineRule="atLeast"/>
              <w:jc w:val="center"/>
              <w:rPr>
                <w:rFonts w:ascii="ＭＳ 明朝"/>
                <w:sz w:val="20"/>
              </w:rPr>
            </w:pPr>
            <w:r w:rsidRPr="00ED6015">
              <w:rPr>
                <w:rFonts w:ascii="ＭＳ 明朝" w:hint="eastAsia"/>
                <w:sz w:val="20"/>
              </w:rPr>
              <w:t>～5.80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朝凪町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 xml:space="preserve">　老朽化している堤防の嵩上げや津波に対する耐震性、耐津波性能の強化を行う。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・自然に配慮した整備</w:t>
            </w:r>
          </w:p>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・産業機能との調和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vAlign w:val="center"/>
          </w:tcPr>
          <w:p w:rsidR="00ED6015" w:rsidRPr="00ED6015" w:rsidRDefault="00ED6015" w:rsidP="00ED6015">
            <w:pPr>
              <w:spacing w:line="240" w:lineRule="atLeast"/>
              <w:jc w:val="center"/>
              <w:rPr>
                <w:rFonts w:ascii="ＭＳ 明朝"/>
                <w:dstrike/>
                <w:sz w:val="20"/>
              </w:rPr>
            </w:pPr>
            <w:r w:rsidRPr="00ED6015">
              <w:rPr>
                <w:rFonts w:ascii="ＭＳ 明朝" w:hint="eastAsia"/>
                <w:sz w:val="20"/>
              </w:rPr>
              <w:t>32</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eastAsia="細明朝体" w:hint="eastAsia"/>
                <w:sz w:val="20"/>
              </w:rPr>
              <w:t>今津西浜</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72m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T.P.+6.00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今津西浜町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 xml:space="preserve">　老朽化している堤防の改良・補強等を行う。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shd w:val="clear" w:color="auto" w:fill="FFFFFF"/>
            <w:vAlign w:val="center"/>
          </w:tcPr>
          <w:p w:rsidR="00ED6015" w:rsidRPr="00ED6015" w:rsidRDefault="00ED6015" w:rsidP="00ED6015">
            <w:pPr>
              <w:spacing w:line="240" w:lineRule="atLeast"/>
              <w:jc w:val="center"/>
              <w:rPr>
                <w:rFonts w:ascii="ＭＳ 明朝"/>
                <w:dstrike/>
                <w:sz w:val="20"/>
              </w:rPr>
            </w:pPr>
            <w:r w:rsidRPr="00ED6015">
              <w:rPr>
                <w:rFonts w:ascii="ＭＳ 明朝" w:hint="eastAsia"/>
                <w:sz w:val="20"/>
              </w:rPr>
              <w:t>33</w:t>
            </w:r>
          </w:p>
        </w:tc>
        <w:tc>
          <w:tcPr>
            <w:tcW w:w="1080"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p w:rsidR="00ED6015" w:rsidRPr="00ED6015" w:rsidRDefault="00ED6015" w:rsidP="00ED6015">
            <w:pPr>
              <w:spacing w:line="240" w:lineRule="atLeast"/>
              <w:jc w:val="center"/>
              <w:rPr>
                <w:rFonts w:ascii="ＭＳ 明朝"/>
                <w:sz w:val="20"/>
              </w:rPr>
            </w:pPr>
            <w:r w:rsidRPr="00ED6015">
              <w:rPr>
                <w:rFonts w:ascii="ＭＳ 明朝" w:hint="eastAsia"/>
                <w:sz w:val="20"/>
              </w:rPr>
              <w:t>胸壁</w:t>
            </w:r>
          </w:p>
        </w:tc>
        <w:tc>
          <w:tcPr>
            <w:tcW w:w="1080"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今津港</w:t>
            </w:r>
          </w:p>
        </w:tc>
        <w:tc>
          <w:tcPr>
            <w:tcW w:w="1080"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251m</w:t>
            </w:r>
          </w:p>
        </w:tc>
        <w:tc>
          <w:tcPr>
            <w:tcW w:w="1296"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T.P.+4.50</w:t>
            </w:r>
          </w:p>
        </w:tc>
        <w:tc>
          <w:tcPr>
            <w:tcW w:w="1512"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今津西浜町</w:t>
            </w:r>
          </w:p>
        </w:tc>
        <w:tc>
          <w:tcPr>
            <w:tcW w:w="1296" w:type="dxa"/>
            <w:shd w:val="clear" w:color="auto" w:fill="FFFFFF"/>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shd w:val="clear" w:color="auto" w:fill="FFFFFF"/>
            <w:vAlign w:val="center"/>
          </w:tcPr>
          <w:p w:rsidR="00ED6015" w:rsidRPr="00ED6015" w:rsidRDefault="00ED6015" w:rsidP="00ED6015">
            <w:pPr>
              <w:spacing w:line="240" w:lineRule="atLeast"/>
              <w:rPr>
                <w:rFonts w:ascii="ＭＳ 明朝"/>
                <w:sz w:val="20"/>
              </w:rPr>
            </w:pPr>
            <w:r w:rsidRPr="00ED6015">
              <w:rPr>
                <w:rFonts w:ascii="ＭＳ 明朝" w:hint="eastAsia"/>
                <w:sz w:val="20"/>
              </w:rPr>
              <w:t xml:space="preserve">　老朽化している護岸・胸壁の改良・補強等を行う。</w:t>
            </w:r>
          </w:p>
        </w:tc>
        <w:tc>
          <w:tcPr>
            <w:tcW w:w="3240" w:type="dxa"/>
            <w:shd w:val="clear" w:color="auto" w:fill="FFFFFF"/>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shd w:val="clear" w:color="auto" w:fill="FFFFFF"/>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34</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鳴尾川</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1,632m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T.P.+1.98</w:t>
            </w:r>
          </w:p>
          <w:p w:rsidR="00ED6015" w:rsidRPr="00ED6015" w:rsidRDefault="00ED6015" w:rsidP="00ED6015">
            <w:pPr>
              <w:spacing w:line="240" w:lineRule="atLeast"/>
              <w:jc w:val="center"/>
              <w:rPr>
                <w:rFonts w:ascii="ＭＳ 明朝"/>
                <w:sz w:val="20"/>
              </w:rPr>
            </w:pPr>
            <w:r w:rsidRPr="00ED6015">
              <w:rPr>
                <w:rFonts w:ascii="ＭＳ 明朝" w:hint="eastAsia"/>
                <w:sz w:val="20"/>
              </w:rPr>
              <w:t>～5.50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枝川町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公園</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老朽化している堤防・胸壁の改良・補強等や津波に対する耐震性の強化を行うとともに、親水性の向上を図る。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・鳥獣保護区など貴重な自然環境の保全</w:t>
            </w:r>
          </w:p>
          <w:p w:rsidR="00ED6015" w:rsidRPr="00ED6015" w:rsidRDefault="00ED6015" w:rsidP="00ED6015">
            <w:pPr>
              <w:spacing w:line="240" w:lineRule="atLeast"/>
              <w:rPr>
                <w:rFonts w:ascii="ＭＳ 明朝"/>
                <w:sz w:val="20"/>
              </w:rPr>
            </w:pPr>
            <w:r w:rsidRPr="00ED6015">
              <w:rPr>
                <w:rFonts w:ascii="ＭＳ 明朝" w:hint="eastAsia"/>
                <w:sz w:val="20"/>
              </w:rPr>
              <w:t>・砂浜など良好な海岸景観の保全・創造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・地域の行事や活動などに利用できる海岸づくり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・都市機能との調和</w:t>
            </w:r>
          </w:p>
        </w:tc>
      </w:tr>
      <w:tr w:rsidR="00ED6015" w:rsidRPr="00ED6015" w:rsidTr="00ED6015">
        <w:trPr>
          <w:cantSplit/>
          <w:trHeight w:val="600"/>
        </w:trPr>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西宮</w:t>
            </w:r>
          </w:p>
          <w:p w:rsidR="00ED6015" w:rsidRPr="00ED6015" w:rsidRDefault="00ED6015" w:rsidP="00ED6015">
            <w:pPr>
              <w:spacing w:line="240" w:lineRule="atLeast"/>
              <w:jc w:val="center"/>
              <w:rPr>
                <w:rFonts w:ascii="ＭＳ 明朝"/>
                <w:sz w:val="20"/>
              </w:rPr>
            </w:pPr>
            <w:r w:rsidRPr="00ED6015">
              <w:rPr>
                <w:rFonts w:ascii="ＭＳ 明朝" w:hint="eastAsia"/>
                <w:sz w:val="20"/>
              </w:rPr>
              <w:t>埋立部</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・活性化</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35</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西宮浜</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2,782m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1.70</w:t>
            </w:r>
          </w:p>
          <w:p w:rsidR="00ED6015" w:rsidRPr="00ED6015" w:rsidRDefault="00ED6015" w:rsidP="00ED6015">
            <w:pPr>
              <w:spacing w:line="240" w:lineRule="atLeast"/>
              <w:jc w:val="center"/>
              <w:rPr>
                <w:rFonts w:ascii="ＭＳ 明朝"/>
                <w:sz w:val="20"/>
              </w:rPr>
            </w:pPr>
            <w:r w:rsidRPr="00ED6015">
              <w:rPr>
                <w:rFonts w:ascii="ＭＳ 明朝" w:hint="eastAsia"/>
                <w:sz w:val="20"/>
              </w:rPr>
              <w:t>～4.70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西宮浜</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老朽化している護岸の改良・補強等や耐津波性能の強化を行う。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・レクリエーションを楽しむことができる海岸づくり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・管理・利用上の安全性</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dstrike/>
                <w:sz w:val="20"/>
              </w:rPr>
            </w:pPr>
            <w:r w:rsidRPr="00ED6015">
              <w:rPr>
                <w:rFonts w:ascii="ＭＳ 明朝" w:hint="eastAsia"/>
                <w:sz w:val="20"/>
              </w:rPr>
              <w:t>尼崎西宮芦屋港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36</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甲子園浜</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1,757m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+5.70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甲子園浜</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老朽化している護岸の改良・補強等や耐津波性能の強化を行う。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・管理・利用上の安全性</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37</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鳴尾浜</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1,753m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4.20</w:t>
            </w:r>
          </w:p>
          <w:p w:rsidR="00ED6015" w:rsidRPr="00ED6015" w:rsidRDefault="00ED6015" w:rsidP="00ED6015">
            <w:pPr>
              <w:spacing w:line="240" w:lineRule="atLeast"/>
              <w:jc w:val="center"/>
              <w:rPr>
                <w:rFonts w:ascii="ＭＳ 明朝"/>
                <w:sz w:val="20"/>
              </w:rPr>
            </w:pPr>
            <w:r w:rsidRPr="00ED6015">
              <w:rPr>
                <w:rFonts w:ascii="ＭＳ 明朝" w:hint="eastAsia"/>
                <w:sz w:val="20"/>
              </w:rPr>
              <w:t>～7.20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鳴尾浜</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老朽化している護岸の改良・補強等や天端高不足箇所の嵩上げを行う。</w:t>
            </w:r>
          </w:p>
          <w:p w:rsidR="00ED6015" w:rsidRPr="00ED6015" w:rsidRDefault="00ED6015" w:rsidP="00ED6015">
            <w:pPr>
              <w:spacing w:line="240" w:lineRule="atLeast"/>
              <w:rPr>
                <w:rFonts w:ascii="ＭＳ 明朝"/>
                <w:sz w:val="20"/>
              </w:rPr>
            </w:pPr>
            <w:r w:rsidRPr="00ED6015">
              <w:rPr>
                <w:rFonts w:ascii="ＭＳ 明朝" w:hint="eastAsia"/>
                <w:sz w:val="20"/>
              </w:rPr>
              <w:t>また、津波に対する耐震性、耐津波性能の強化を行う。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・地域の行事や活動などに利用できる海岸づくり</w:t>
            </w:r>
          </w:p>
        </w:tc>
      </w:tr>
    </w:tbl>
    <w:p w:rsidR="00ED6015" w:rsidRPr="00ED6015" w:rsidRDefault="00ED6015" w:rsidP="00ED6015">
      <w:pPr>
        <w:jc w:val="center"/>
        <w:rPr>
          <w:rFonts w:ascii="ＭＳ ゴシック" w:eastAsia="ＭＳ ゴシック"/>
          <w:sz w:val="24"/>
        </w:rPr>
      </w:pPr>
      <w:r w:rsidRPr="00ED6015">
        <w:rPr>
          <w:rFonts w:eastAsia="細明朝体"/>
        </w:rPr>
        <w:br w:type="page"/>
      </w:r>
      <w:r w:rsidRPr="00ED6015">
        <w:rPr>
          <w:rFonts w:ascii="ＭＳ ゴシック" w:eastAsia="ＭＳ ゴシック" w:hint="eastAsia"/>
          <w:sz w:val="24"/>
        </w:rPr>
        <w:t>表2.1.3　 新設又は改良の整備箇所整理表（４/７）</w:t>
      </w:r>
    </w:p>
    <w:tbl>
      <w:tblPr>
        <w:tblW w:w="2160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80"/>
        <w:gridCol w:w="1080"/>
        <w:gridCol w:w="1080"/>
        <w:gridCol w:w="648"/>
        <w:gridCol w:w="1080"/>
        <w:gridCol w:w="1080"/>
        <w:gridCol w:w="1080"/>
        <w:gridCol w:w="1296"/>
        <w:gridCol w:w="1512"/>
        <w:gridCol w:w="1296"/>
        <w:gridCol w:w="3888"/>
        <w:gridCol w:w="3240"/>
        <w:gridCol w:w="3240"/>
      </w:tblGrid>
      <w:tr w:rsidR="00ED6015" w:rsidRPr="00ED6015" w:rsidTr="00ED6015">
        <w:trPr>
          <w:cantSplit/>
          <w:trHeight w:val="240"/>
        </w:trPr>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ゾーン名</w:t>
            </w: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エリア</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特性</w:t>
            </w: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海岸名</w:t>
            </w:r>
          </w:p>
        </w:tc>
        <w:tc>
          <w:tcPr>
            <w:tcW w:w="648"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区域</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番号</w:t>
            </w: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主な施設</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の種類</w:t>
            </w:r>
          </w:p>
        </w:tc>
        <w:tc>
          <w:tcPr>
            <w:tcW w:w="3456" w:type="dxa"/>
            <w:gridSpan w:val="3"/>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配　　置</w:t>
            </w:r>
          </w:p>
        </w:tc>
        <w:tc>
          <w:tcPr>
            <w:tcW w:w="2808" w:type="dxa"/>
            <w:gridSpan w:val="2"/>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受 益 の 地 域</w:t>
            </w:r>
          </w:p>
        </w:tc>
        <w:tc>
          <w:tcPr>
            <w:tcW w:w="3888"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整 備 の 概 要</w:t>
            </w:r>
          </w:p>
        </w:tc>
        <w:tc>
          <w:tcPr>
            <w:tcW w:w="6480" w:type="dxa"/>
            <w:gridSpan w:val="2"/>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配 慮 事 項</w:t>
            </w:r>
          </w:p>
        </w:tc>
      </w:tr>
      <w:tr w:rsidR="00ED6015" w:rsidRPr="00ED6015" w:rsidTr="00ED6015">
        <w:trPr>
          <w:cantSplit/>
          <w:trHeight w:val="240"/>
        </w:trPr>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64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区　域</w:t>
            </w:r>
          </w:p>
        </w:tc>
        <w:tc>
          <w:tcPr>
            <w:tcW w:w="2376" w:type="dxa"/>
            <w:gridSpan w:val="2"/>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規　　模</w:t>
            </w:r>
          </w:p>
        </w:tc>
        <w:tc>
          <w:tcPr>
            <w:tcW w:w="1512"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地　域</w:t>
            </w:r>
          </w:p>
        </w:tc>
        <w:tc>
          <w:tcPr>
            <w:tcW w:w="1296"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状　況</w:t>
            </w:r>
          </w:p>
        </w:tc>
        <w:tc>
          <w:tcPr>
            <w:tcW w:w="388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24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環境面に対する配慮事項</w:t>
            </w:r>
          </w:p>
        </w:tc>
        <w:tc>
          <w:tcPr>
            <w:tcW w:w="324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利用面に対する配慮事項</w:t>
            </w:r>
          </w:p>
        </w:tc>
      </w:tr>
      <w:tr w:rsidR="00ED6015" w:rsidRPr="00ED6015" w:rsidTr="00ED6015">
        <w:trPr>
          <w:cantSplit/>
          <w:trHeight w:val="240"/>
        </w:trPr>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64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延長</w:t>
            </w:r>
          </w:p>
        </w:tc>
        <w:tc>
          <w:tcPr>
            <w:tcW w:w="1296" w:type="dxa"/>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代表堤防高</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sz w:val="20"/>
              </w:rPr>
              <w:t>(m)</w:t>
            </w:r>
          </w:p>
        </w:tc>
        <w:tc>
          <w:tcPr>
            <w:tcW w:w="1512"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296"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88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24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240" w:type="dxa"/>
            <w:vMerge/>
            <w:vAlign w:val="center"/>
          </w:tcPr>
          <w:p w:rsidR="00ED6015" w:rsidRPr="00ED6015" w:rsidRDefault="00ED6015" w:rsidP="00ED6015">
            <w:pPr>
              <w:spacing w:line="240" w:lineRule="atLeast"/>
              <w:jc w:val="center"/>
              <w:rPr>
                <w:rFonts w:ascii="ＭＳ ゴシック" w:eastAsia="ＭＳ ゴシック"/>
                <w:sz w:val="20"/>
              </w:rPr>
            </w:pPr>
          </w:p>
        </w:tc>
      </w:tr>
      <w:tr w:rsidR="00ED6015" w:rsidRPr="00ED6015" w:rsidTr="00ED6015">
        <w:trPr>
          <w:cantSplit/>
          <w:trHeight w:val="600"/>
        </w:trPr>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w:t>
            </w:r>
          </w:p>
          <w:p w:rsidR="00ED6015" w:rsidRPr="00ED6015" w:rsidRDefault="00ED6015" w:rsidP="00ED6015">
            <w:pPr>
              <w:spacing w:line="240" w:lineRule="atLeast"/>
              <w:jc w:val="center"/>
              <w:rPr>
                <w:rFonts w:ascii="ＭＳ 明朝"/>
                <w:sz w:val="20"/>
              </w:rPr>
            </w:pPr>
            <w:r w:rsidRPr="00ED6015">
              <w:rPr>
                <w:rFonts w:ascii="ＭＳ 明朝" w:hint="eastAsia"/>
                <w:sz w:val="20"/>
              </w:rPr>
              <w:t>運河部</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・活性化</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38</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東堀運河</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310m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2.30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築地</w:t>
            </w:r>
          </w:p>
          <w:p w:rsidR="00ED6015" w:rsidRPr="00ED6015" w:rsidRDefault="00ED6015" w:rsidP="00ED6015">
            <w:pPr>
              <w:spacing w:line="240" w:lineRule="atLeast"/>
              <w:jc w:val="center"/>
              <w:rPr>
                <w:rFonts w:ascii="ＭＳ 明朝"/>
                <w:sz w:val="20"/>
              </w:rPr>
            </w:pPr>
            <w:r w:rsidRPr="00ED6015">
              <w:rPr>
                <w:rFonts w:ascii="ＭＳ 明朝" w:hint="eastAsia"/>
                <w:sz w:val="20"/>
              </w:rPr>
              <w:t>西松島町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老朽化している護岸の改良・補強等を行う。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・関連計画と連携した海岸景観の保全・創造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p w:rsidR="00ED6015" w:rsidRPr="00ED6015" w:rsidRDefault="00ED6015" w:rsidP="00ED6015">
            <w:pPr>
              <w:spacing w:line="240" w:lineRule="atLeast"/>
              <w:rPr>
                <w:rFonts w:ascii="ＭＳ 明朝"/>
                <w:sz w:val="20"/>
              </w:rPr>
            </w:pPr>
            <w:r w:rsidRPr="00ED6015">
              <w:rPr>
                <w:rFonts w:ascii="ＭＳ 明朝" w:hint="eastAsia"/>
                <w:sz w:val="20"/>
              </w:rPr>
              <w:t>・周辺の都市機能との調和</w:t>
            </w:r>
          </w:p>
        </w:tc>
      </w:tr>
      <w:tr w:rsidR="00ED6015" w:rsidRPr="00ED6015" w:rsidTr="00ED6015">
        <w:trPr>
          <w:cantSplit/>
          <w:trHeight w:val="600"/>
        </w:trPr>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w:t>
            </w:r>
          </w:p>
          <w:p w:rsidR="00ED6015" w:rsidRPr="00ED6015" w:rsidRDefault="00ED6015" w:rsidP="00ED6015">
            <w:pPr>
              <w:spacing w:line="240" w:lineRule="atLeast"/>
              <w:jc w:val="center"/>
              <w:rPr>
                <w:rFonts w:ascii="ＭＳ 明朝"/>
                <w:sz w:val="20"/>
              </w:rPr>
            </w:pPr>
            <w:r w:rsidRPr="00ED6015">
              <w:rPr>
                <w:rFonts w:ascii="ＭＳ 明朝" w:hint="eastAsia"/>
                <w:sz w:val="20"/>
              </w:rPr>
              <w:t>沖合部</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・活性化</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39</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平左衛門</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611m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4.60</w:t>
            </w:r>
          </w:p>
          <w:p w:rsidR="00ED6015" w:rsidRPr="00ED6015" w:rsidRDefault="00ED6015" w:rsidP="00ED6015">
            <w:pPr>
              <w:spacing w:line="240" w:lineRule="atLeast"/>
              <w:jc w:val="center"/>
              <w:rPr>
                <w:rFonts w:ascii="ＭＳ 明朝"/>
                <w:sz w:val="20"/>
              </w:rPr>
            </w:pPr>
            <w:r w:rsidRPr="00ED6015">
              <w:rPr>
                <w:rFonts w:ascii="ＭＳ 明朝" w:hint="eastAsia"/>
                <w:sz w:val="20"/>
              </w:rPr>
              <w:t>～4.70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平左衛門町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老朽化している護岸の改良・補強等や耐津波性能の強化を行うとともに、親水性の向上を図る。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・自然環境の保全・創造</w:t>
            </w:r>
          </w:p>
          <w:p w:rsidR="00ED6015" w:rsidRPr="00ED6015" w:rsidRDefault="00ED6015" w:rsidP="00ED6015">
            <w:pPr>
              <w:spacing w:line="240" w:lineRule="atLeast"/>
              <w:rPr>
                <w:rFonts w:ascii="ＭＳ 明朝"/>
                <w:sz w:val="20"/>
              </w:rPr>
            </w:pPr>
            <w:r w:rsidRPr="00ED6015">
              <w:rPr>
                <w:rFonts w:ascii="ＭＳ 明朝" w:hint="eastAsia"/>
                <w:sz w:val="20"/>
              </w:rPr>
              <w:t>・関連計画と連携した海岸景観の保全・創造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・周辺の都市機能との調和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40</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exact"/>
              <w:jc w:val="center"/>
              <w:rPr>
                <w:rFonts w:ascii="ＭＳ 明朝" w:eastAsia="細明朝体"/>
                <w:sz w:val="20"/>
              </w:rPr>
            </w:pPr>
            <w:r w:rsidRPr="00ED6015">
              <w:rPr>
                <w:rFonts w:ascii="ＭＳ 明朝" w:eastAsia="細明朝体" w:hint="eastAsia"/>
                <w:sz w:val="20"/>
              </w:rPr>
              <w:t>鶴・大浜・扇</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915m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T.P.+2.30</w:t>
            </w:r>
          </w:p>
          <w:p w:rsidR="00ED6015" w:rsidRPr="00ED6015" w:rsidRDefault="00ED6015" w:rsidP="00ED6015">
            <w:pPr>
              <w:spacing w:line="240" w:lineRule="atLeast"/>
              <w:jc w:val="center"/>
              <w:rPr>
                <w:rFonts w:ascii="ＭＳ 明朝"/>
                <w:dstrike/>
                <w:sz w:val="20"/>
              </w:rPr>
            </w:pPr>
            <w:r w:rsidRPr="00ED6015">
              <w:rPr>
                <w:rFonts w:ascii="ＭＳ 明朝" w:hint="eastAsia"/>
                <w:sz w:val="20"/>
              </w:rPr>
              <w:t>～5.93</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扇町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公園</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老朽化している堤防の改良・補強等や耐津波性能の強化を行うとともに、親水性の向上を図る。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・関連計画と連携した海岸景観の保全・創造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・周辺の都市機能との調和</w:t>
            </w:r>
          </w:p>
        </w:tc>
      </w:tr>
      <w:tr w:rsidR="00ED6015" w:rsidRPr="00ED6015" w:rsidTr="00ED6015">
        <w:trPr>
          <w:cantSplit/>
          <w:trHeight w:val="1022"/>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vAlign w:val="center"/>
          </w:tcPr>
          <w:p w:rsidR="00ED6015" w:rsidRPr="00ED6015" w:rsidRDefault="00ED6015" w:rsidP="00ED6015">
            <w:pPr>
              <w:spacing w:line="240" w:lineRule="atLeast"/>
              <w:jc w:val="center"/>
              <w:rPr>
                <w:rFonts w:ascii="ＭＳ 明朝"/>
                <w:dstrike/>
                <w:sz w:val="20"/>
              </w:rPr>
            </w:pPr>
            <w:r w:rsidRPr="00ED6015">
              <w:rPr>
                <w:rFonts w:ascii="ＭＳ 明朝" w:hint="eastAsia"/>
                <w:sz w:val="20"/>
              </w:rPr>
              <w:t>41</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末広</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400m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T.P.+5.20</w:t>
            </w:r>
          </w:p>
          <w:p w:rsidR="00ED6015" w:rsidRPr="00ED6015" w:rsidRDefault="00ED6015" w:rsidP="00ED6015">
            <w:pPr>
              <w:spacing w:line="240" w:lineRule="atLeast"/>
              <w:jc w:val="center"/>
              <w:rPr>
                <w:rFonts w:ascii="ＭＳ 明朝"/>
                <w:sz w:val="20"/>
              </w:rPr>
            </w:pPr>
            <w:r w:rsidRPr="00ED6015">
              <w:rPr>
                <w:rFonts w:ascii="ＭＳ 明朝" w:hint="eastAsia"/>
                <w:sz w:val="20"/>
              </w:rPr>
              <w:t>～7.20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末広</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堤防の耐津波性能の強化を行うとともに、親水性の向上を図る。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・関連計画と連携した海岸景観の保全・創造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・周辺の都市機能との調和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42</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dstrike/>
                <w:sz w:val="20"/>
              </w:rPr>
            </w:pPr>
            <w:r w:rsidRPr="00ED6015">
              <w:rPr>
                <w:rFonts w:asci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東海岸町</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2,346m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5.70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東海岸町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老朽化している堤防・胸壁の改良・補強等や津波に対する耐震性の強化を行うとともに、親水性の向上を図る。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・関連計画と連携した海岸景観の保全・創造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・日常的に海と親しむことができる海岸づくり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p w:rsidR="00ED6015" w:rsidRPr="00ED6015" w:rsidRDefault="00ED6015" w:rsidP="00ED6015">
            <w:pPr>
              <w:spacing w:line="240" w:lineRule="atLeast"/>
              <w:rPr>
                <w:rFonts w:ascii="ＭＳ 明朝"/>
                <w:sz w:val="20"/>
              </w:rPr>
            </w:pPr>
            <w:r w:rsidRPr="00ED6015">
              <w:rPr>
                <w:rFonts w:ascii="ＭＳ 明朝" w:hint="eastAsia"/>
                <w:sz w:val="20"/>
              </w:rPr>
              <w:t>・周辺の都市機能との調和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dstrike/>
                <w:sz w:val="20"/>
              </w:rPr>
            </w:pPr>
            <w:r w:rsidRPr="00ED6015">
              <w:rPr>
                <w:rFonts w:ascii="ＭＳ 明朝" w:hint="eastAsia"/>
                <w:sz w:val="20"/>
              </w:rPr>
              <w:t>尼崎西宮芦屋港</w:t>
            </w:r>
          </w:p>
        </w:tc>
        <w:tc>
          <w:tcPr>
            <w:tcW w:w="648" w:type="dxa"/>
            <w:vAlign w:val="center"/>
          </w:tcPr>
          <w:p w:rsidR="00ED6015" w:rsidRPr="00ED6015" w:rsidRDefault="00ED6015" w:rsidP="00ED6015">
            <w:pPr>
              <w:spacing w:line="240" w:lineRule="atLeast"/>
              <w:jc w:val="center"/>
              <w:rPr>
                <w:rFonts w:ascii="ＭＳ 明朝"/>
                <w:dstrike/>
                <w:sz w:val="20"/>
              </w:rPr>
            </w:pPr>
            <w:r w:rsidRPr="00ED6015">
              <w:rPr>
                <w:rFonts w:ascii="ＭＳ 明朝" w:hint="eastAsia"/>
                <w:sz w:val="20"/>
              </w:rPr>
              <w:t>43</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閘門</w:t>
            </w:r>
          </w:p>
          <w:p w:rsidR="00ED6015" w:rsidRPr="00ED6015" w:rsidRDefault="00ED6015" w:rsidP="00ED6015">
            <w:pPr>
              <w:spacing w:line="240" w:lineRule="atLeast"/>
              <w:jc w:val="center"/>
              <w:rPr>
                <w:rFonts w:ascii="ＭＳ 明朝"/>
                <w:sz w:val="20"/>
              </w:rPr>
            </w:pPr>
            <w:r w:rsidRPr="00ED6015">
              <w:rPr>
                <w:rFonts w:ascii="ＭＳ 明朝" w:hint="eastAsia"/>
                <w:sz w:val="20"/>
              </w:rPr>
              <w:t>排水機場</w:t>
            </w:r>
          </w:p>
          <w:p w:rsidR="00ED6015" w:rsidRPr="00ED6015" w:rsidRDefault="00ED6015" w:rsidP="00ED6015">
            <w:pPr>
              <w:spacing w:line="240" w:lineRule="atLeast"/>
              <w:jc w:val="center"/>
              <w:rPr>
                <w:rFonts w:ascii="ＭＳ 明朝"/>
                <w:dstrike/>
                <w:sz w:val="20"/>
              </w:rPr>
            </w:pPr>
            <w:r w:rsidRPr="00ED6015">
              <w:rPr>
                <w:rFonts w:ascii="ＭＳ 明朝" w:hint="eastAsia"/>
                <w:sz w:val="20"/>
              </w:rPr>
              <w:t>集中コントロールセンター</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尼崎閘門</w:t>
            </w:r>
          </w:p>
          <w:p w:rsidR="00ED6015" w:rsidRPr="00ED6015" w:rsidRDefault="00ED6015" w:rsidP="00ED6015">
            <w:pPr>
              <w:spacing w:line="240" w:lineRule="atLeast"/>
              <w:jc w:val="center"/>
              <w:rPr>
                <w:rFonts w:ascii="ＭＳ 明朝"/>
                <w:sz w:val="20"/>
              </w:rPr>
            </w:pPr>
            <w:r w:rsidRPr="00ED6015">
              <w:rPr>
                <w:rFonts w:ascii="ＭＳ 明朝" w:hint="eastAsia"/>
                <w:sz w:val="20"/>
              </w:rPr>
              <w:t>排水機場</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5.70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尼崎市の</w:t>
            </w:r>
          </w:p>
          <w:p w:rsidR="00ED6015" w:rsidRPr="00ED6015" w:rsidRDefault="00ED6015" w:rsidP="00ED6015">
            <w:pPr>
              <w:spacing w:line="240" w:lineRule="atLeast"/>
              <w:jc w:val="center"/>
              <w:rPr>
                <w:rFonts w:ascii="ＭＳ 明朝"/>
                <w:sz w:val="20"/>
              </w:rPr>
            </w:pPr>
            <w:r w:rsidRPr="00ED6015">
              <w:rPr>
                <w:rFonts w:ascii="ＭＳ 明朝" w:hint="eastAsia"/>
                <w:sz w:val="20"/>
              </w:rPr>
              <w:t>南部全域</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閘門及び排水機場の施設更新を行うとともに、施設周辺の環境整備を進め、海岸保全施設のシンボル化を図るとともに、多くの人々が訪れ、楽しみながら海岸保全施設の理解を深めることができる場を創出す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・関連計画と連携した海岸景観の保全・創造</w:t>
            </w:r>
          </w:p>
          <w:p w:rsidR="00ED6015" w:rsidRPr="00ED6015" w:rsidRDefault="00ED6015" w:rsidP="00ED6015">
            <w:pPr>
              <w:spacing w:line="240" w:lineRule="atLeast"/>
              <w:rPr>
                <w:rFonts w:ascii="ＭＳ 明朝"/>
                <w:sz w:val="20"/>
              </w:rPr>
            </w:pPr>
            <w:r w:rsidRPr="00ED6015">
              <w:rPr>
                <w:rFonts w:ascii="ＭＳ 明朝" w:hint="eastAsia"/>
                <w:sz w:val="20"/>
              </w:rPr>
              <w:t>・シンボルにふさわしい施設デザイン</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・多数の人々の来訪する親水性の高い拠点づくり</w:t>
            </w:r>
          </w:p>
          <w:p w:rsidR="00ED6015" w:rsidRPr="00ED6015" w:rsidRDefault="00ED6015" w:rsidP="00ED6015">
            <w:pPr>
              <w:spacing w:line="240" w:lineRule="atLeast"/>
              <w:rPr>
                <w:rFonts w:ascii="ＭＳ 明朝"/>
                <w:sz w:val="20"/>
              </w:rPr>
            </w:pPr>
            <w:r w:rsidRPr="00ED6015">
              <w:rPr>
                <w:rFonts w:ascii="ＭＳ 明朝" w:hint="eastAsia"/>
                <w:sz w:val="20"/>
              </w:rPr>
              <w:t>・防災学習ができる拠点づくり</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tc>
      </w:tr>
      <w:tr w:rsidR="00ED6015" w:rsidRPr="00ED6015" w:rsidTr="00ED6015">
        <w:trPr>
          <w:cantSplit/>
          <w:trHeight w:val="600"/>
        </w:trPr>
        <w:tc>
          <w:tcPr>
            <w:tcW w:w="1080" w:type="dxa"/>
            <w:vAlign w:val="center"/>
          </w:tcPr>
          <w:p w:rsidR="00ED6015" w:rsidRPr="00ED6015" w:rsidRDefault="00ED6015" w:rsidP="00ED6015">
            <w:pPr>
              <w:spacing w:line="240" w:lineRule="atLeast"/>
              <w:jc w:val="center"/>
              <w:rPr>
                <w:rFonts w:ascii="ＭＳ 明朝"/>
                <w:sz w:val="16"/>
                <w:szCs w:val="16"/>
              </w:rPr>
            </w:pPr>
            <w:r w:rsidRPr="00ED6015">
              <w:rPr>
                <w:rFonts w:ascii="ＭＳ 明朝" w:hint="eastAsia"/>
                <w:sz w:val="16"/>
                <w:szCs w:val="16"/>
              </w:rPr>
              <w:t>西宮沿岸部西宮埋立部尼崎沖合部</w:t>
            </w:r>
          </w:p>
        </w:tc>
        <w:tc>
          <w:tcPr>
            <w:tcW w:w="1080" w:type="dxa"/>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尼崎西宮芦屋港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44</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陸閘の電動化、遠隔操作化</w:t>
            </w:r>
          </w:p>
          <w:p w:rsidR="00ED6015" w:rsidRPr="00ED6015" w:rsidRDefault="00ED6015" w:rsidP="00ED6015">
            <w:pPr>
              <w:spacing w:line="240" w:lineRule="atLeast"/>
              <w:jc w:val="center"/>
              <w:rPr>
                <w:rFonts w:ascii="ＭＳ 明朝"/>
                <w:sz w:val="20"/>
              </w:rPr>
            </w:pPr>
            <w:r w:rsidRPr="00ED6015">
              <w:rPr>
                <w:rFonts w:ascii="ＭＳ 明朝" w:hint="eastAsia"/>
                <w:sz w:val="20"/>
              </w:rPr>
              <w:t>施設の集中管理等</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西宮市</w:t>
            </w:r>
          </w:p>
          <w:p w:rsidR="00ED6015" w:rsidRPr="00ED6015" w:rsidRDefault="00ED6015" w:rsidP="00ED6015">
            <w:pPr>
              <w:spacing w:line="240" w:lineRule="atLeast"/>
              <w:jc w:val="center"/>
              <w:rPr>
                <w:rFonts w:ascii="ＭＳ 明朝"/>
                <w:sz w:val="20"/>
              </w:rPr>
            </w:pPr>
            <w:r w:rsidRPr="00ED6015">
              <w:rPr>
                <w:rFonts w:ascii="ＭＳ 明朝" w:hint="eastAsia"/>
                <w:sz w:val="20"/>
              </w:rPr>
              <w:t>尼崎市</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63箇所</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西宮市、</w:t>
            </w:r>
          </w:p>
          <w:p w:rsidR="00ED6015" w:rsidRPr="00ED6015" w:rsidRDefault="00ED6015" w:rsidP="00ED6015">
            <w:pPr>
              <w:spacing w:line="240" w:lineRule="atLeast"/>
              <w:jc w:val="center"/>
              <w:rPr>
                <w:rFonts w:ascii="ＭＳ 明朝"/>
                <w:sz w:val="20"/>
              </w:rPr>
            </w:pPr>
            <w:r w:rsidRPr="00ED6015">
              <w:rPr>
                <w:rFonts w:ascii="ＭＳ 明朝" w:hint="eastAsia"/>
                <w:sz w:val="20"/>
              </w:rPr>
              <w:t>尼崎市の</w:t>
            </w:r>
          </w:p>
          <w:p w:rsidR="00ED6015" w:rsidRPr="00ED6015" w:rsidRDefault="00ED6015" w:rsidP="00ED6015">
            <w:pPr>
              <w:spacing w:line="240" w:lineRule="atLeast"/>
              <w:jc w:val="center"/>
              <w:rPr>
                <w:rFonts w:ascii="ＭＳ 明朝"/>
                <w:sz w:val="20"/>
              </w:rPr>
            </w:pPr>
            <w:r w:rsidRPr="00ED6015">
              <w:rPr>
                <w:rFonts w:ascii="ＭＳ 明朝" w:hint="eastAsia"/>
                <w:sz w:val="20"/>
              </w:rPr>
              <w:t>南部全域</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高潮・津波時における操作の迅速性と確実性の向上を図るために、陸閘等の電動化、遠隔操作化、集中管理化等を行う。</w:t>
            </w:r>
          </w:p>
        </w:tc>
        <w:tc>
          <w:tcPr>
            <w:tcW w:w="3240" w:type="dxa"/>
            <w:vAlign w:val="center"/>
          </w:tcPr>
          <w:p w:rsidR="00ED6015" w:rsidRPr="00ED6015" w:rsidRDefault="00ED6015" w:rsidP="00ED6015">
            <w:pPr>
              <w:spacing w:line="240" w:lineRule="atLeast"/>
              <w:rPr>
                <w:rFonts w:ascii="ＭＳ 明朝"/>
                <w:sz w:val="20"/>
              </w:rPr>
            </w:pPr>
          </w:p>
        </w:tc>
        <w:tc>
          <w:tcPr>
            <w:tcW w:w="3240" w:type="dxa"/>
            <w:vAlign w:val="center"/>
          </w:tcPr>
          <w:p w:rsidR="00ED6015" w:rsidRPr="00ED6015" w:rsidRDefault="00ED6015" w:rsidP="00ED6015">
            <w:pPr>
              <w:spacing w:line="240" w:lineRule="atLeast"/>
              <w:rPr>
                <w:rFonts w:ascii="ＭＳ 明朝"/>
                <w:sz w:val="20"/>
              </w:rPr>
            </w:pPr>
          </w:p>
        </w:tc>
      </w:tr>
    </w:tbl>
    <w:p w:rsidR="00ED6015" w:rsidRPr="00ED6015" w:rsidRDefault="00ED6015" w:rsidP="00ED6015">
      <w:pPr>
        <w:jc w:val="center"/>
        <w:rPr>
          <w:rFonts w:ascii="ＭＳ ゴシック" w:eastAsia="ＭＳ ゴシック"/>
          <w:sz w:val="24"/>
        </w:rPr>
      </w:pPr>
      <w:r w:rsidRPr="00ED6015">
        <w:rPr>
          <w:rFonts w:ascii="ＭＳ ゴシック" w:eastAsia="ＭＳ ゴシック"/>
          <w:sz w:val="24"/>
        </w:rPr>
        <w:br w:type="page"/>
      </w:r>
      <w:r w:rsidRPr="00ED6015">
        <w:rPr>
          <w:rFonts w:ascii="ＭＳ ゴシック" w:eastAsia="ＭＳ ゴシック" w:hint="eastAsia"/>
          <w:sz w:val="24"/>
        </w:rPr>
        <w:t>表2.1.3　 新設又は改良の整備箇所整理表（５/７）</w:t>
      </w:r>
    </w:p>
    <w:tbl>
      <w:tblPr>
        <w:tblW w:w="2160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80"/>
        <w:gridCol w:w="1080"/>
        <w:gridCol w:w="1080"/>
        <w:gridCol w:w="648"/>
        <w:gridCol w:w="1080"/>
        <w:gridCol w:w="1080"/>
        <w:gridCol w:w="1080"/>
        <w:gridCol w:w="1296"/>
        <w:gridCol w:w="1512"/>
        <w:gridCol w:w="1296"/>
        <w:gridCol w:w="3888"/>
        <w:gridCol w:w="3240"/>
        <w:gridCol w:w="3240"/>
      </w:tblGrid>
      <w:tr w:rsidR="00ED6015" w:rsidRPr="00ED6015" w:rsidTr="00ED6015">
        <w:trPr>
          <w:cantSplit/>
          <w:trHeight w:val="240"/>
        </w:trPr>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ゾーン名</w:t>
            </w: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エリア</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特性</w:t>
            </w: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海岸名</w:t>
            </w:r>
          </w:p>
        </w:tc>
        <w:tc>
          <w:tcPr>
            <w:tcW w:w="648"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区域</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番号</w:t>
            </w: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主な施設</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の種類</w:t>
            </w:r>
          </w:p>
        </w:tc>
        <w:tc>
          <w:tcPr>
            <w:tcW w:w="3456" w:type="dxa"/>
            <w:gridSpan w:val="3"/>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配　　置</w:t>
            </w:r>
          </w:p>
        </w:tc>
        <w:tc>
          <w:tcPr>
            <w:tcW w:w="2808" w:type="dxa"/>
            <w:gridSpan w:val="2"/>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受 益 の 地 域</w:t>
            </w:r>
          </w:p>
        </w:tc>
        <w:tc>
          <w:tcPr>
            <w:tcW w:w="3888"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整 備 の 概 要</w:t>
            </w:r>
          </w:p>
        </w:tc>
        <w:tc>
          <w:tcPr>
            <w:tcW w:w="6480" w:type="dxa"/>
            <w:gridSpan w:val="2"/>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配 慮 事 項</w:t>
            </w:r>
          </w:p>
        </w:tc>
      </w:tr>
      <w:tr w:rsidR="00ED6015" w:rsidRPr="00ED6015" w:rsidTr="00ED6015">
        <w:trPr>
          <w:cantSplit/>
          <w:trHeight w:val="240"/>
        </w:trPr>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64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区　域</w:t>
            </w:r>
          </w:p>
        </w:tc>
        <w:tc>
          <w:tcPr>
            <w:tcW w:w="2376" w:type="dxa"/>
            <w:gridSpan w:val="2"/>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規　　模</w:t>
            </w:r>
          </w:p>
        </w:tc>
        <w:tc>
          <w:tcPr>
            <w:tcW w:w="1512"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地　域</w:t>
            </w:r>
          </w:p>
        </w:tc>
        <w:tc>
          <w:tcPr>
            <w:tcW w:w="1296"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状　況</w:t>
            </w:r>
          </w:p>
        </w:tc>
        <w:tc>
          <w:tcPr>
            <w:tcW w:w="388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24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環境面に対する配慮事項</w:t>
            </w:r>
          </w:p>
        </w:tc>
        <w:tc>
          <w:tcPr>
            <w:tcW w:w="324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利用面に対する配慮事項</w:t>
            </w:r>
          </w:p>
        </w:tc>
      </w:tr>
      <w:tr w:rsidR="00ED6015" w:rsidRPr="00ED6015" w:rsidTr="00ED6015">
        <w:trPr>
          <w:cantSplit/>
          <w:trHeight w:val="240"/>
        </w:trPr>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64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080" w:type="dxa"/>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延長</w:t>
            </w:r>
          </w:p>
        </w:tc>
        <w:tc>
          <w:tcPr>
            <w:tcW w:w="1296" w:type="dxa"/>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代表堤防高</w:t>
            </w:r>
          </w:p>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sz w:val="20"/>
              </w:rPr>
              <w:t>(m)</w:t>
            </w:r>
          </w:p>
        </w:tc>
        <w:tc>
          <w:tcPr>
            <w:tcW w:w="1512"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1296"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888"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240" w:type="dxa"/>
            <w:vMerge/>
            <w:vAlign w:val="center"/>
          </w:tcPr>
          <w:p w:rsidR="00ED6015" w:rsidRPr="00ED6015" w:rsidRDefault="00ED6015" w:rsidP="00ED6015">
            <w:pPr>
              <w:spacing w:line="240" w:lineRule="atLeast"/>
              <w:jc w:val="center"/>
              <w:rPr>
                <w:rFonts w:ascii="ＭＳ ゴシック" w:eastAsia="ＭＳ ゴシック"/>
                <w:sz w:val="20"/>
              </w:rPr>
            </w:pPr>
          </w:p>
        </w:tc>
        <w:tc>
          <w:tcPr>
            <w:tcW w:w="3240" w:type="dxa"/>
            <w:vMerge/>
            <w:vAlign w:val="center"/>
          </w:tcPr>
          <w:p w:rsidR="00ED6015" w:rsidRPr="00ED6015" w:rsidRDefault="00ED6015" w:rsidP="00ED6015">
            <w:pPr>
              <w:spacing w:line="240" w:lineRule="atLeast"/>
              <w:jc w:val="center"/>
              <w:rPr>
                <w:rFonts w:ascii="ＭＳ ゴシック" w:eastAsia="ＭＳ ゴシック"/>
                <w:sz w:val="20"/>
              </w:rPr>
            </w:pPr>
          </w:p>
        </w:tc>
      </w:tr>
      <w:tr w:rsidR="00ED6015" w:rsidRPr="00ED6015" w:rsidTr="00ED6015">
        <w:trPr>
          <w:cantSplit/>
          <w:trHeight w:val="600"/>
        </w:trPr>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大阪</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・活性化</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大阪港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１</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陸閘</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此花区</w:t>
            </w:r>
          </w:p>
          <w:p w:rsidR="00ED6015" w:rsidRPr="00ED6015" w:rsidRDefault="00ED6015" w:rsidP="00ED6015">
            <w:pPr>
              <w:spacing w:line="240" w:lineRule="atLeast"/>
              <w:jc w:val="center"/>
              <w:rPr>
                <w:rFonts w:ascii="ＭＳ 明朝"/>
                <w:sz w:val="20"/>
              </w:rPr>
            </w:pPr>
            <w:r w:rsidRPr="00ED6015">
              <w:rPr>
                <w:rFonts w:ascii="ＭＳ 明朝" w:hint="eastAsia"/>
                <w:sz w:val="20"/>
              </w:rPr>
              <w:t>常吉</w:t>
            </w:r>
          </w:p>
        </w:tc>
        <w:tc>
          <w:tcPr>
            <w:tcW w:w="1080"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2,357m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5.30～5.40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常吉</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堤防の耐震・液状化対策、耐津波性能の強化を図るとともに、陸閘の改良又は統廃合を行う。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dstrike/>
                <w:sz w:val="20"/>
              </w:rPr>
            </w:pPr>
            <w:r w:rsidRPr="00ED6015">
              <w:rPr>
                <w:rFonts w:ascii="ＭＳ 明朝" w:hint="eastAsia"/>
                <w:sz w:val="20"/>
              </w:rPr>
              <w:t>・都市・港湾機能との調和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大阪港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２</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陸閘</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此花区</w:t>
            </w:r>
          </w:p>
          <w:p w:rsidR="00ED6015" w:rsidRPr="00ED6015" w:rsidRDefault="00ED6015" w:rsidP="00ED6015">
            <w:pPr>
              <w:spacing w:line="240" w:lineRule="atLeast"/>
              <w:jc w:val="center"/>
              <w:rPr>
                <w:rFonts w:ascii="ＭＳ 明朝"/>
                <w:sz w:val="20"/>
              </w:rPr>
            </w:pPr>
            <w:r w:rsidRPr="00ED6015">
              <w:rPr>
                <w:rFonts w:ascii="ＭＳ 明朝" w:hint="eastAsia"/>
                <w:sz w:val="20"/>
              </w:rPr>
              <w:t>本土</w:t>
            </w:r>
          </w:p>
        </w:tc>
        <w:tc>
          <w:tcPr>
            <w:tcW w:w="1080" w:type="dxa"/>
            <w:vAlign w:val="center"/>
          </w:tcPr>
          <w:p w:rsidR="00ED6015" w:rsidRPr="00ED6015" w:rsidRDefault="00ED6015" w:rsidP="00ED6015">
            <w:pPr>
              <w:spacing w:line="240" w:lineRule="atLeast"/>
              <w:jc w:val="center"/>
              <w:rPr>
                <w:rFonts w:ascii="ＭＳ 明朝" w:hAnsi="ＭＳ 明朝"/>
                <w:sz w:val="20"/>
              </w:rPr>
            </w:pPr>
            <w:r w:rsidRPr="00ED6015">
              <w:rPr>
                <w:rFonts w:ascii="ＭＳ 明朝" w:hAnsi="ＭＳ 明朝" w:hint="eastAsia"/>
                <w:sz w:val="20"/>
              </w:rPr>
              <w:t>7,456m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4.90～5.90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北港～梅町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堤防の耐震・液状化対策、耐津波性能の強化を図るとともに、陸閘の改良又は統廃合を行う。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・都市・港湾機能との調和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eastAsia="細明朝体"/>
                <w:sz w:val="20"/>
              </w:rPr>
            </w:pPr>
            <w:r w:rsidRPr="00ED6015">
              <w:rPr>
                <w:rFonts w:ascii="ＭＳ 明朝" w:hint="eastAsia"/>
                <w:sz w:val="20"/>
              </w:rPr>
              <w:t>大阪港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３</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水門</w:t>
            </w:r>
          </w:p>
          <w:p w:rsidR="00ED6015" w:rsidRPr="00ED6015" w:rsidRDefault="00ED6015" w:rsidP="00ED6015">
            <w:pPr>
              <w:spacing w:line="240" w:lineRule="atLeast"/>
              <w:jc w:val="center"/>
              <w:rPr>
                <w:rFonts w:ascii="ＭＳ 明朝"/>
                <w:sz w:val="20"/>
              </w:rPr>
            </w:pPr>
            <w:r w:rsidRPr="00ED6015">
              <w:rPr>
                <w:rFonts w:ascii="ＭＳ 明朝" w:hint="eastAsia"/>
                <w:sz w:val="20"/>
              </w:rPr>
              <w:t>陸閘</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港区本土</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Ansi="ＭＳ 明朝" w:hint="eastAsia"/>
                <w:sz w:val="20"/>
              </w:rPr>
              <w:t>4,094m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3.70～4.40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波除～福崎</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堤防の耐震・液状化対策、耐津波性能の強化を図るとともに、陸閘・水門の改良又は統廃合を行う。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・都市・港湾機能との調和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eastAsia="細明朝体"/>
                <w:sz w:val="20"/>
              </w:rPr>
            </w:pPr>
            <w:r w:rsidRPr="00ED6015">
              <w:rPr>
                <w:rFonts w:ascii="ＭＳ 明朝" w:hint="eastAsia"/>
                <w:sz w:val="20"/>
              </w:rPr>
              <w:t>大阪港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４</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陸閘</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港区埠頭</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Ansi="ＭＳ 明朝" w:hint="eastAsia"/>
                <w:sz w:val="20"/>
              </w:rPr>
              <w:t>4,735m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4.40～5.90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築港～海岸通</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堤防の耐震・液状化対策、耐津波性能の強化を図るとともに、陸閘の改良又は統廃合を行う。</w:t>
            </w:r>
          </w:p>
          <w:p w:rsidR="00ED6015" w:rsidRPr="00ED6015" w:rsidRDefault="00ED6015" w:rsidP="00ED6015">
            <w:pPr>
              <w:spacing w:line="240" w:lineRule="atLeast"/>
              <w:rPr>
                <w:rFonts w:ascii="ＭＳ 明朝"/>
                <w:sz w:val="20"/>
              </w:rPr>
            </w:pPr>
            <w:r w:rsidRPr="00ED6015">
              <w:rPr>
                <w:rFonts w:ascii="ＭＳ 明朝" w:hint="eastAsia"/>
                <w:sz w:val="20"/>
              </w:rPr>
              <w:t>緑化修景による海岸景観の向上、海辺へのアクセス性と親水性の向上にも配慮する。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・関連計画と連携した海岸景観の創造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・都市・港湾機能との調和</w:t>
            </w:r>
          </w:p>
          <w:p w:rsidR="00ED6015" w:rsidRPr="00ED6015" w:rsidRDefault="00ED6015" w:rsidP="00ED6015">
            <w:pPr>
              <w:spacing w:line="240" w:lineRule="atLeast"/>
              <w:rPr>
                <w:rFonts w:ascii="ＭＳ 明朝"/>
                <w:sz w:val="20"/>
              </w:rPr>
            </w:pPr>
            <w:r w:rsidRPr="00ED6015">
              <w:rPr>
                <w:rFonts w:ascii="ＭＳ 明朝" w:hint="eastAsia"/>
                <w:sz w:val="20"/>
              </w:rPr>
              <w:t>・レクリエーションを楽しむことのできる海岸づくり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eastAsia="細明朝体"/>
                <w:sz w:val="20"/>
              </w:rPr>
            </w:pPr>
            <w:r w:rsidRPr="00ED6015">
              <w:rPr>
                <w:rFonts w:ascii="ＭＳ 明朝" w:hint="eastAsia"/>
                <w:sz w:val="20"/>
              </w:rPr>
              <w:t>大阪港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５</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陸閘</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大正区</w:t>
            </w:r>
          </w:p>
          <w:p w:rsidR="00ED6015" w:rsidRPr="00ED6015" w:rsidRDefault="00ED6015" w:rsidP="00ED6015">
            <w:pPr>
              <w:spacing w:line="240" w:lineRule="atLeast"/>
              <w:jc w:val="center"/>
              <w:rPr>
                <w:rFonts w:ascii="ＭＳ 明朝"/>
                <w:sz w:val="20"/>
              </w:rPr>
            </w:pPr>
            <w:r w:rsidRPr="00ED6015">
              <w:rPr>
                <w:rFonts w:ascii="ＭＳ 明朝" w:hint="eastAsia"/>
                <w:sz w:val="20"/>
              </w:rPr>
              <w:t>本土</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Ansi="ＭＳ 明朝" w:hint="eastAsia"/>
                <w:sz w:val="20"/>
              </w:rPr>
              <w:t>5,884m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4.40～5.30</w:t>
            </w:r>
          </w:p>
        </w:tc>
        <w:tc>
          <w:tcPr>
            <w:tcW w:w="1512"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泉尾</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right"/>
              <w:rPr>
                <w:rFonts w:ascii="ＭＳ 明朝"/>
                <w:sz w:val="20"/>
              </w:rPr>
            </w:pPr>
            <w:r w:rsidRPr="00ED6015">
              <w:rPr>
                <w:rFonts w:ascii="ＭＳ 明朝" w:hint="eastAsia"/>
                <w:sz w:val="20"/>
              </w:rPr>
              <w:t>南恩加島</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堤防の耐震・液状化対策、耐津波性能の強化を図るとともに、陸閘の改良又は統廃合を行う。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・都市・港湾機能との調和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eastAsia="細明朝体"/>
                <w:sz w:val="20"/>
              </w:rPr>
            </w:pPr>
            <w:r w:rsidRPr="00ED6015">
              <w:rPr>
                <w:rFonts w:ascii="ＭＳ 明朝" w:hint="eastAsia"/>
                <w:sz w:val="20"/>
              </w:rPr>
              <w:t>大阪港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６</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陸閘</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大正区</w:t>
            </w:r>
          </w:p>
          <w:p w:rsidR="00ED6015" w:rsidRPr="00ED6015" w:rsidRDefault="00ED6015" w:rsidP="00ED6015">
            <w:pPr>
              <w:spacing w:line="240" w:lineRule="atLeast"/>
              <w:jc w:val="center"/>
              <w:rPr>
                <w:rFonts w:ascii="ＭＳ 明朝"/>
                <w:sz w:val="20"/>
              </w:rPr>
            </w:pPr>
            <w:r w:rsidRPr="00ED6015">
              <w:rPr>
                <w:rFonts w:ascii="ＭＳ 明朝" w:hint="eastAsia"/>
                <w:sz w:val="20"/>
              </w:rPr>
              <w:t>鶴町</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Ansi="ＭＳ 明朝" w:hint="eastAsia"/>
                <w:sz w:val="20"/>
              </w:rPr>
              <w:t>6,138m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4.40～5.90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鶴町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堤防の耐震・液状化対策、耐津波性能の強化を図るとともに、陸閘の改良又は統廃合を行う。</w:t>
            </w:r>
          </w:p>
          <w:p w:rsidR="00ED6015" w:rsidRPr="00ED6015" w:rsidRDefault="00ED6015" w:rsidP="00ED6015">
            <w:pPr>
              <w:spacing w:line="240" w:lineRule="atLeast"/>
              <w:rPr>
                <w:rFonts w:ascii="ＭＳ 明朝"/>
                <w:sz w:val="20"/>
              </w:rPr>
            </w:pPr>
            <w:r w:rsidRPr="00ED6015">
              <w:rPr>
                <w:rFonts w:ascii="ＭＳ 明朝" w:hint="eastAsia"/>
                <w:sz w:val="20"/>
              </w:rPr>
              <w:t>緑化修景による海岸景観の向上、海辺へのアクセス性と親水性の向上にも配慮する。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・関連計画と連携した海岸景観の創造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・都市・港湾機能との調和</w:t>
            </w:r>
          </w:p>
          <w:p w:rsidR="00ED6015" w:rsidRPr="00ED6015" w:rsidRDefault="00ED6015" w:rsidP="00ED6015">
            <w:pPr>
              <w:spacing w:line="240" w:lineRule="atLeast"/>
              <w:rPr>
                <w:rFonts w:ascii="ＭＳ 明朝"/>
                <w:sz w:val="20"/>
              </w:rPr>
            </w:pPr>
            <w:r w:rsidRPr="00ED6015">
              <w:rPr>
                <w:rFonts w:ascii="ＭＳ 明朝" w:hint="eastAsia"/>
                <w:sz w:val="20"/>
              </w:rPr>
              <w:t>・レクリエーションを楽しむことのできる海岸づくり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eastAsia="細明朝体"/>
                <w:sz w:val="20"/>
              </w:rPr>
            </w:pPr>
            <w:r w:rsidRPr="00ED6015">
              <w:rPr>
                <w:rFonts w:ascii="ＭＳ 明朝" w:hint="eastAsia"/>
                <w:sz w:val="20"/>
              </w:rPr>
              <w:t>大阪港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７</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陸閘</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大正区</w:t>
            </w:r>
          </w:p>
          <w:p w:rsidR="00ED6015" w:rsidRPr="00ED6015" w:rsidRDefault="00ED6015" w:rsidP="00ED6015">
            <w:pPr>
              <w:spacing w:line="240" w:lineRule="atLeast"/>
              <w:jc w:val="center"/>
              <w:rPr>
                <w:rFonts w:ascii="ＭＳ 明朝"/>
                <w:sz w:val="20"/>
              </w:rPr>
            </w:pPr>
            <w:r w:rsidRPr="00ED6015">
              <w:rPr>
                <w:rFonts w:ascii="ＭＳ 明朝" w:hint="eastAsia"/>
                <w:sz w:val="20"/>
              </w:rPr>
              <w:t>船町</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Ansi="ＭＳ 明朝" w:hint="eastAsia"/>
                <w:sz w:val="20"/>
              </w:rPr>
              <w:t>2,698m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4.40～4.90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船町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堤防の耐震・液状化対策、耐津波性能の強化を図るとともに、陸閘の改良又は統廃合を行う。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・都市・港湾機能との調和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eastAsia="細明朝体"/>
                <w:sz w:val="20"/>
              </w:rPr>
            </w:pPr>
            <w:r w:rsidRPr="00ED6015">
              <w:rPr>
                <w:rFonts w:ascii="ＭＳ 明朝" w:hint="eastAsia"/>
                <w:sz w:val="20"/>
              </w:rPr>
              <w:t>大阪港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８</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水門</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住之江区</w:t>
            </w:r>
          </w:p>
          <w:p w:rsidR="00ED6015" w:rsidRPr="00ED6015" w:rsidRDefault="00ED6015" w:rsidP="00ED6015">
            <w:pPr>
              <w:spacing w:line="240" w:lineRule="atLeast"/>
              <w:jc w:val="center"/>
              <w:rPr>
                <w:rFonts w:ascii="ＭＳ 明朝"/>
                <w:sz w:val="20"/>
              </w:rPr>
            </w:pPr>
            <w:r w:rsidRPr="00ED6015">
              <w:rPr>
                <w:rFonts w:ascii="ＭＳ 明朝" w:hint="eastAsia"/>
                <w:sz w:val="20"/>
              </w:rPr>
              <w:t>平林</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4,731m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4.40</w:t>
            </w:r>
          </w:p>
        </w:tc>
        <w:tc>
          <w:tcPr>
            <w:tcW w:w="1512"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平林北</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right"/>
              <w:rPr>
                <w:rFonts w:ascii="ＭＳ 明朝"/>
                <w:sz w:val="20"/>
              </w:rPr>
            </w:pPr>
            <w:r w:rsidRPr="00ED6015">
              <w:rPr>
                <w:rFonts w:ascii="ＭＳ 明朝" w:hint="eastAsia"/>
                <w:sz w:val="20"/>
              </w:rPr>
              <w:t>平林南</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堤防の耐震・液状化対策、耐津波性能の強化を図るとともに、水門の改良又は統廃合を行う。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・都市・港湾機能との調和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大阪港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９</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未定</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住之江区</w:t>
            </w:r>
          </w:p>
          <w:p w:rsidR="00ED6015" w:rsidRPr="00ED6015" w:rsidRDefault="00ED6015" w:rsidP="00ED6015">
            <w:pPr>
              <w:spacing w:line="240" w:lineRule="atLeast"/>
              <w:jc w:val="center"/>
              <w:rPr>
                <w:rFonts w:ascii="ＭＳ 明朝"/>
                <w:sz w:val="20"/>
              </w:rPr>
            </w:pPr>
            <w:r w:rsidRPr="00ED6015">
              <w:rPr>
                <w:rFonts w:ascii="ＭＳ 明朝" w:hint="eastAsia"/>
                <w:sz w:val="20"/>
              </w:rPr>
              <w:t>南港</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未定</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南港北～南港</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洪積層の沈下などにより、将来的には防護ラインを設ける必要が想定され、新たな海岸保全施設の防護ラインの検討を行う。（要指定区域）</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p w:rsidR="00ED6015" w:rsidRPr="00ED6015" w:rsidRDefault="00ED6015" w:rsidP="00ED6015">
            <w:pPr>
              <w:spacing w:line="240" w:lineRule="atLeast"/>
              <w:rPr>
                <w:rFonts w:ascii="ＭＳ 明朝"/>
                <w:sz w:val="20"/>
              </w:rPr>
            </w:pPr>
            <w:r w:rsidRPr="00ED6015">
              <w:rPr>
                <w:rFonts w:ascii="ＭＳ 明朝" w:hint="eastAsia"/>
                <w:sz w:val="20"/>
              </w:rPr>
              <w:t>・自然環境の創造や水質の改善</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・都市・港湾機能との調和</w:t>
            </w:r>
          </w:p>
          <w:p w:rsidR="00ED6015" w:rsidRPr="00ED6015" w:rsidRDefault="00ED6015" w:rsidP="00ED6015">
            <w:pPr>
              <w:spacing w:line="240" w:lineRule="atLeast"/>
              <w:rPr>
                <w:rFonts w:ascii="ＭＳ 明朝"/>
                <w:sz w:val="20"/>
              </w:rPr>
            </w:pPr>
            <w:r w:rsidRPr="00ED6015">
              <w:rPr>
                <w:rFonts w:ascii="ＭＳ 明朝" w:hint="eastAsia"/>
                <w:sz w:val="20"/>
              </w:rPr>
              <w:t>・レクリエーションを楽しむことのできる海岸づくり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tc>
      </w:tr>
    </w:tbl>
    <w:p w:rsidR="00ED6015" w:rsidRPr="00ED6015" w:rsidRDefault="00ED6015" w:rsidP="00ED6015">
      <w:pPr>
        <w:jc w:val="center"/>
        <w:rPr>
          <w:rFonts w:eastAsia="細明朝体"/>
          <w:sz w:val="22"/>
        </w:rPr>
      </w:pPr>
      <w:r w:rsidRPr="00ED6015">
        <w:rPr>
          <w:rFonts w:eastAsia="細明朝体"/>
          <w:sz w:val="20"/>
        </w:rPr>
        <w:br w:type="page"/>
      </w:r>
      <w:r w:rsidRPr="00ED6015">
        <w:rPr>
          <w:rFonts w:ascii="ＭＳ ゴシック" w:eastAsia="ＭＳ ゴシック" w:hint="eastAsia"/>
          <w:sz w:val="24"/>
        </w:rPr>
        <w:t>表2.1.3　 新設又は改良の整備箇所整理表（６/７）</w:t>
      </w:r>
    </w:p>
    <w:tbl>
      <w:tblPr>
        <w:tblW w:w="2160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80"/>
        <w:gridCol w:w="1080"/>
        <w:gridCol w:w="1080"/>
        <w:gridCol w:w="648"/>
        <w:gridCol w:w="1080"/>
        <w:gridCol w:w="1080"/>
        <w:gridCol w:w="1080"/>
        <w:gridCol w:w="1296"/>
        <w:gridCol w:w="1512"/>
        <w:gridCol w:w="1296"/>
        <w:gridCol w:w="3888"/>
        <w:gridCol w:w="3240"/>
        <w:gridCol w:w="3240"/>
      </w:tblGrid>
      <w:tr w:rsidR="00ED6015" w:rsidRPr="00ED6015" w:rsidTr="00ED6015">
        <w:trPr>
          <w:cantSplit/>
          <w:trHeight w:val="280"/>
        </w:trPr>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ゾーン名</w:t>
            </w:r>
          </w:p>
        </w:tc>
        <w:tc>
          <w:tcPr>
            <w:tcW w:w="1080"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エリア</w:t>
            </w:r>
          </w:p>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特性</w:t>
            </w:r>
          </w:p>
        </w:tc>
        <w:tc>
          <w:tcPr>
            <w:tcW w:w="1080"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海岸名</w:t>
            </w:r>
          </w:p>
        </w:tc>
        <w:tc>
          <w:tcPr>
            <w:tcW w:w="648"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区域</w:t>
            </w:r>
          </w:p>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番号</w:t>
            </w:r>
          </w:p>
        </w:tc>
        <w:tc>
          <w:tcPr>
            <w:tcW w:w="1080"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主な施設</w:t>
            </w:r>
          </w:p>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の種類</w:t>
            </w:r>
          </w:p>
        </w:tc>
        <w:tc>
          <w:tcPr>
            <w:tcW w:w="3456" w:type="dxa"/>
            <w:gridSpan w:val="3"/>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配　　置</w:t>
            </w:r>
          </w:p>
        </w:tc>
        <w:tc>
          <w:tcPr>
            <w:tcW w:w="2808" w:type="dxa"/>
            <w:gridSpan w:val="2"/>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受 益 の 地 域</w:t>
            </w:r>
          </w:p>
        </w:tc>
        <w:tc>
          <w:tcPr>
            <w:tcW w:w="3888"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整 備 の 概 要</w:t>
            </w:r>
          </w:p>
        </w:tc>
        <w:tc>
          <w:tcPr>
            <w:tcW w:w="6480" w:type="dxa"/>
            <w:gridSpan w:val="2"/>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配 慮 事 項</w:t>
            </w:r>
          </w:p>
        </w:tc>
      </w:tr>
      <w:tr w:rsidR="00ED6015" w:rsidRPr="00ED6015" w:rsidTr="00ED6015">
        <w:trPr>
          <w:cantSplit/>
          <w:trHeight w:val="280"/>
        </w:trPr>
        <w:tc>
          <w:tcPr>
            <w:tcW w:w="1080" w:type="dxa"/>
            <w:vMerge/>
            <w:vAlign w:val="center"/>
          </w:tcPr>
          <w:p w:rsidR="00ED6015" w:rsidRPr="00ED6015" w:rsidRDefault="00ED6015" w:rsidP="00ED6015">
            <w:pPr>
              <w:jc w:val="center"/>
              <w:rPr>
                <w:rFonts w:ascii="ＭＳ ゴシック" w:eastAsia="ＭＳ ゴシック"/>
                <w:sz w:val="20"/>
              </w:rPr>
            </w:pPr>
          </w:p>
        </w:tc>
        <w:tc>
          <w:tcPr>
            <w:tcW w:w="1080" w:type="dxa"/>
            <w:vMerge/>
            <w:vAlign w:val="center"/>
          </w:tcPr>
          <w:p w:rsidR="00ED6015" w:rsidRPr="00ED6015" w:rsidRDefault="00ED6015" w:rsidP="00ED6015">
            <w:pPr>
              <w:jc w:val="center"/>
              <w:rPr>
                <w:rFonts w:ascii="ＭＳ ゴシック" w:eastAsia="ＭＳ ゴシック"/>
                <w:sz w:val="20"/>
              </w:rPr>
            </w:pPr>
          </w:p>
        </w:tc>
        <w:tc>
          <w:tcPr>
            <w:tcW w:w="1080" w:type="dxa"/>
            <w:vMerge/>
            <w:vAlign w:val="center"/>
          </w:tcPr>
          <w:p w:rsidR="00ED6015" w:rsidRPr="00ED6015" w:rsidRDefault="00ED6015" w:rsidP="00ED6015">
            <w:pPr>
              <w:jc w:val="center"/>
              <w:rPr>
                <w:rFonts w:ascii="ＭＳ ゴシック" w:eastAsia="ＭＳ ゴシック"/>
                <w:sz w:val="20"/>
              </w:rPr>
            </w:pPr>
          </w:p>
        </w:tc>
        <w:tc>
          <w:tcPr>
            <w:tcW w:w="648" w:type="dxa"/>
            <w:vMerge/>
            <w:vAlign w:val="center"/>
          </w:tcPr>
          <w:p w:rsidR="00ED6015" w:rsidRPr="00ED6015" w:rsidRDefault="00ED6015" w:rsidP="00ED6015">
            <w:pPr>
              <w:jc w:val="center"/>
              <w:rPr>
                <w:rFonts w:ascii="ＭＳ ゴシック" w:eastAsia="ＭＳ ゴシック"/>
                <w:sz w:val="20"/>
              </w:rPr>
            </w:pPr>
          </w:p>
        </w:tc>
        <w:tc>
          <w:tcPr>
            <w:tcW w:w="1080" w:type="dxa"/>
            <w:vMerge/>
            <w:vAlign w:val="center"/>
          </w:tcPr>
          <w:p w:rsidR="00ED6015" w:rsidRPr="00ED6015" w:rsidRDefault="00ED6015" w:rsidP="00ED6015">
            <w:pPr>
              <w:jc w:val="center"/>
              <w:rPr>
                <w:rFonts w:ascii="ＭＳ ゴシック" w:eastAsia="ＭＳ ゴシック"/>
                <w:sz w:val="20"/>
              </w:rPr>
            </w:pPr>
          </w:p>
        </w:tc>
        <w:tc>
          <w:tcPr>
            <w:tcW w:w="1080"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区　域</w:t>
            </w:r>
          </w:p>
        </w:tc>
        <w:tc>
          <w:tcPr>
            <w:tcW w:w="2376" w:type="dxa"/>
            <w:gridSpan w:val="2"/>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規　　模</w:t>
            </w:r>
          </w:p>
        </w:tc>
        <w:tc>
          <w:tcPr>
            <w:tcW w:w="1512"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地　域</w:t>
            </w:r>
          </w:p>
        </w:tc>
        <w:tc>
          <w:tcPr>
            <w:tcW w:w="1296"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状　況</w:t>
            </w:r>
          </w:p>
        </w:tc>
        <w:tc>
          <w:tcPr>
            <w:tcW w:w="3888" w:type="dxa"/>
            <w:vMerge/>
            <w:vAlign w:val="center"/>
          </w:tcPr>
          <w:p w:rsidR="00ED6015" w:rsidRPr="00ED6015" w:rsidRDefault="00ED6015" w:rsidP="00ED6015">
            <w:pPr>
              <w:jc w:val="center"/>
              <w:rPr>
                <w:rFonts w:ascii="ＭＳ ゴシック" w:eastAsia="ＭＳ ゴシック"/>
                <w:sz w:val="20"/>
              </w:rPr>
            </w:pPr>
          </w:p>
        </w:tc>
        <w:tc>
          <w:tcPr>
            <w:tcW w:w="3240"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環境面に対する配慮事項</w:t>
            </w:r>
          </w:p>
        </w:tc>
        <w:tc>
          <w:tcPr>
            <w:tcW w:w="3240"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利用面に対する配慮事項</w:t>
            </w:r>
          </w:p>
        </w:tc>
      </w:tr>
      <w:tr w:rsidR="00ED6015" w:rsidRPr="00ED6015" w:rsidTr="00ED6015">
        <w:trPr>
          <w:cantSplit/>
          <w:trHeight w:val="280"/>
        </w:trPr>
        <w:tc>
          <w:tcPr>
            <w:tcW w:w="1080" w:type="dxa"/>
            <w:vMerge/>
            <w:vAlign w:val="center"/>
          </w:tcPr>
          <w:p w:rsidR="00ED6015" w:rsidRPr="00ED6015" w:rsidRDefault="00ED6015" w:rsidP="00ED6015">
            <w:pPr>
              <w:jc w:val="center"/>
              <w:rPr>
                <w:rFonts w:ascii="ＭＳ ゴシック" w:eastAsia="ＭＳ ゴシック"/>
                <w:sz w:val="20"/>
              </w:rPr>
            </w:pPr>
          </w:p>
        </w:tc>
        <w:tc>
          <w:tcPr>
            <w:tcW w:w="1080" w:type="dxa"/>
            <w:vMerge/>
            <w:vAlign w:val="center"/>
          </w:tcPr>
          <w:p w:rsidR="00ED6015" w:rsidRPr="00ED6015" w:rsidRDefault="00ED6015" w:rsidP="00ED6015">
            <w:pPr>
              <w:jc w:val="center"/>
              <w:rPr>
                <w:rFonts w:ascii="ＭＳ ゴシック" w:eastAsia="ＭＳ ゴシック"/>
                <w:sz w:val="20"/>
              </w:rPr>
            </w:pPr>
          </w:p>
        </w:tc>
        <w:tc>
          <w:tcPr>
            <w:tcW w:w="1080" w:type="dxa"/>
            <w:vMerge/>
            <w:vAlign w:val="center"/>
          </w:tcPr>
          <w:p w:rsidR="00ED6015" w:rsidRPr="00ED6015" w:rsidRDefault="00ED6015" w:rsidP="00ED6015">
            <w:pPr>
              <w:jc w:val="center"/>
              <w:rPr>
                <w:rFonts w:ascii="ＭＳ ゴシック" w:eastAsia="ＭＳ ゴシック"/>
                <w:sz w:val="20"/>
              </w:rPr>
            </w:pPr>
          </w:p>
        </w:tc>
        <w:tc>
          <w:tcPr>
            <w:tcW w:w="648" w:type="dxa"/>
            <w:vMerge/>
            <w:vAlign w:val="center"/>
          </w:tcPr>
          <w:p w:rsidR="00ED6015" w:rsidRPr="00ED6015" w:rsidRDefault="00ED6015" w:rsidP="00ED6015">
            <w:pPr>
              <w:jc w:val="center"/>
              <w:rPr>
                <w:rFonts w:ascii="ＭＳ ゴシック" w:eastAsia="ＭＳ ゴシック"/>
                <w:sz w:val="20"/>
              </w:rPr>
            </w:pPr>
          </w:p>
        </w:tc>
        <w:tc>
          <w:tcPr>
            <w:tcW w:w="1080" w:type="dxa"/>
            <w:vMerge/>
            <w:vAlign w:val="center"/>
          </w:tcPr>
          <w:p w:rsidR="00ED6015" w:rsidRPr="00ED6015" w:rsidRDefault="00ED6015" w:rsidP="00ED6015">
            <w:pPr>
              <w:jc w:val="center"/>
              <w:rPr>
                <w:rFonts w:ascii="ＭＳ ゴシック" w:eastAsia="ＭＳ ゴシック"/>
                <w:sz w:val="20"/>
              </w:rPr>
            </w:pPr>
          </w:p>
        </w:tc>
        <w:tc>
          <w:tcPr>
            <w:tcW w:w="1080" w:type="dxa"/>
            <w:vMerge/>
            <w:vAlign w:val="center"/>
          </w:tcPr>
          <w:p w:rsidR="00ED6015" w:rsidRPr="00ED6015" w:rsidRDefault="00ED6015" w:rsidP="00ED6015">
            <w:pPr>
              <w:jc w:val="center"/>
              <w:rPr>
                <w:rFonts w:ascii="ＭＳ ゴシック" w:eastAsia="ＭＳ ゴシック"/>
                <w:sz w:val="20"/>
              </w:rPr>
            </w:pPr>
          </w:p>
        </w:tc>
        <w:tc>
          <w:tcPr>
            <w:tcW w:w="1080" w:type="dxa"/>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延長</w:t>
            </w:r>
          </w:p>
        </w:tc>
        <w:tc>
          <w:tcPr>
            <w:tcW w:w="1296" w:type="dxa"/>
            <w:vAlign w:val="center"/>
          </w:tcPr>
          <w:p w:rsidR="00ED6015" w:rsidRPr="00ED6015" w:rsidRDefault="00ED6015" w:rsidP="00ED6015">
            <w:pPr>
              <w:spacing w:line="260" w:lineRule="exact"/>
              <w:jc w:val="center"/>
              <w:rPr>
                <w:rFonts w:ascii="ＭＳ ゴシック" w:eastAsia="ＭＳ ゴシック"/>
                <w:sz w:val="20"/>
              </w:rPr>
            </w:pPr>
            <w:r w:rsidRPr="00ED6015">
              <w:rPr>
                <w:rFonts w:ascii="ＭＳ ゴシック" w:eastAsia="ＭＳ ゴシック" w:hint="eastAsia"/>
                <w:sz w:val="20"/>
              </w:rPr>
              <w:t>代表堤防高</w:t>
            </w:r>
          </w:p>
          <w:p w:rsidR="00ED6015" w:rsidRPr="00ED6015" w:rsidRDefault="00ED6015" w:rsidP="00ED6015">
            <w:pPr>
              <w:spacing w:line="260" w:lineRule="exact"/>
              <w:jc w:val="center"/>
              <w:rPr>
                <w:rFonts w:ascii="ＭＳ ゴシック" w:eastAsia="ＭＳ ゴシック"/>
                <w:sz w:val="20"/>
              </w:rPr>
            </w:pPr>
            <w:r w:rsidRPr="00ED6015">
              <w:rPr>
                <w:rFonts w:ascii="ＭＳ ゴシック" w:eastAsia="ＭＳ ゴシック"/>
                <w:sz w:val="20"/>
              </w:rPr>
              <w:t>(m)</w:t>
            </w:r>
          </w:p>
        </w:tc>
        <w:tc>
          <w:tcPr>
            <w:tcW w:w="1512" w:type="dxa"/>
            <w:vMerge/>
            <w:vAlign w:val="center"/>
          </w:tcPr>
          <w:p w:rsidR="00ED6015" w:rsidRPr="00ED6015" w:rsidRDefault="00ED6015" w:rsidP="00ED6015">
            <w:pPr>
              <w:jc w:val="center"/>
              <w:rPr>
                <w:rFonts w:ascii="ＭＳ ゴシック" w:eastAsia="ＭＳ ゴシック"/>
                <w:sz w:val="20"/>
              </w:rPr>
            </w:pPr>
          </w:p>
        </w:tc>
        <w:tc>
          <w:tcPr>
            <w:tcW w:w="1296" w:type="dxa"/>
            <w:vMerge/>
            <w:vAlign w:val="center"/>
          </w:tcPr>
          <w:p w:rsidR="00ED6015" w:rsidRPr="00ED6015" w:rsidRDefault="00ED6015" w:rsidP="00ED6015">
            <w:pPr>
              <w:jc w:val="center"/>
              <w:rPr>
                <w:rFonts w:ascii="ＭＳ ゴシック" w:eastAsia="ＭＳ ゴシック"/>
                <w:sz w:val="20"/>
              </w:rPr>
            </w:pPr>
          </w:p>
        </w:tc>
        <w:tc>
          <w:tcPr>
            <w:tcW w:w="3888" w:type="dxa"/>
            <w:vMerge/>
            <w:vAlign w:val="center"/>
          </w:tcPr>
          <w:p w:rsidR="00ED6015" w:rsidRPr="00ED6015" w:rsidRDefault="00ED6015" w:rsidP="00ED6015">
            <w:pPr>
              <w:jc w:val="center"/>
              <w:rPr>
                <w:rFonts w:ascii="ＭＳ ゴシック" w:eastAsia="ＭＳ ゴシック"/>
                <w:sz w:val="20"/>
              </w:rPr>
            </w:pPr>
          </w:p>
        </w:tc>
        <w:tc>
          <w:tcPr>
            <w:tcW w:w="3240" w:type="dxa"/>
            <w:vMerge/>
            <w:vAlign w:val="center"/>
          </w:tcPr>
          <w:p w:rsidR="00ED6015" w:rsidRPr="00ED6015" w:rsidRDefault="00ED6015" w:rsidP="00ED6015">
            <w:pPr>
              <w:jc w:val="center"/>
              <w:rPr>
                <w:rFonts w:ascii="ＭＳ ゴシック" w:eastAsia="ＭＳ ゴシック"/>
                <w:sz w:val="20"/>
              </w:rPr>
            </w:pPr>
          </w:p>
        </w:tc>
        <w:tc>
          <w:tcPr>
            <w:tcW w:w="3240" w:type="dxa"/>
            <w:vMerge/>
            <w:vAlign w:val="center"/>
          </w:tcPr>
          <w:p w:rsidR="00ED6015" w:rsidRPr="00ED6015" w:rsidRDefault="00ED6015" w:rsidP="00ED6015">
            <w:pPr>
              <w:jc w:val="center"/>
              <w:rPr>
                <w:rFonts w:ascii="ＭＳ ゴシック" w:eastAsia="ＭＳ ゴシック"/>
                <w:sz w:val="20"/>
              </w:rPr>
            </w:pPr>
          </w:p>
        </w:tc>
      </w:tr>
      <w:tr w:rsidR="00ED6015" w:rsidRPr="00ED6015" w:rsidTr="00ED6015">
        <w:trPr>
          <w:cantSplit/>
          <w:trHeight w:val="600"/>
        </w:trPr>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堺北</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・活性化</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堺市</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10</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松屋三宝</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350m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4.20</w:t>
            </w:r>
          </w:p>
        </w:tc>
        <w:tc>
          <w:tcPr>
            <w:tcW w:w="1512"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松屋大和川通</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right"/>
              <w:rPr>
                <w:rFonts w:ascii="ＭＳ 明朝"/>
                <w:sz w:val="20"/>
              </w:rPr>
            </w:pPr>
            <w:r w:rsidRPr="00ED6015">
              <w:rPr>
                <w:rFonts w:ascii="ＭＳ 明朝" w:hint="eastAsia"/>
                <w:sz w:val="20"/>
              </w:rPr>
              <w:t>北庄町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w:t>
            </w:r>
            <w:r w:rsidRPr="00ED6015">
              <w:rPr>
                <w:rFonts w:ascii="ＭＳ 明朝" w:hAnsi="ＭＳ 明朝" w:hint="eastAsia"/>
                <w:sz w:val="20"/>
              </w:rPr>
              <w:t>耐津波性能の強化</w:t>
            </w:r>
            <w:r w:rsidRPr="00ED6015">
              <w:rPr>
                <w:rFonts w:ascii="ＭＳ 明朝" w:hint="eastAsia"/>
                <w:sz w:val="20"/>
              </w:rPr>
              <w:t>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堺市</w:t>
            </w:r>
          </w:p>
          <w:p w:rsidR="00ED6015" w:rsidRPr="00ED6015" w:rsidRDefault="00ED6015" w:rsidP="00ED6015">
            <w:pPr>
              <w:spacing w:line="240" w:lineRule="atLeast"/>
              <w:jc w:val="center"/>
              <w:rPr>
                <w:rFonts w:ascii="ＭＳ 明朝"/>
                <w:sz w:val="20"/>
              </w:rPr>
            </w:pPr>
            <w:r w:rsidRPr="00ED6015">
              <w:rPr>
                <w:rFonts w:ascii="ＭＳ 明朝" w:hint="eastAsia"/>
                <w:sz w:val="20"/>
              </w:rPr>
              <w:t>堺港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11</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胸壁</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新港</w:t>
            </w:r>
          </w:p>
        </w:tc>
        <w:tc>
          <w:tcPr>
            <w:tcW w:w="1080" w:type="dxa"/>
            <w:vAlign w:val="center"/>
          </w:tcPr>
          <w:p w:rsidR="00ED6015" w:rsidRPr="00ED6015" w:rsidRDefault="00ED6015" w:rsidP="00ED6015">
            <w:pPr>
              <w:spacing w:line="240" w:lineRule="atLeast"/>
              <w:jc w:val="center"/>
              <w:rPr>
                <w:rFonts w:ascii="ＭＳ 明朝"/>
                <w:dstrike/>
                <w:sz w:val="20"/>
              </w:rPr>
            </w:pPr>
            <w:r w:rsidRPr="00ED6015">
              <w:rPr>
                <w:rFonts w:ascii="ＭＳ 明朝" w:hint="eastAsia"/>
                <w:sz w:val="20"/>
              </w:rPr>
              <w:t>1,050m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4.20～4.70</w:t>
            </w:r>
          </w:p>
        </w:tc>
        <w:tc>
          <w:tcPr>
            <w:tcW w:w="1512"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山本町</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right"/>
              <w:rPr>
                <w:rFonts w:ascii="ＭＳ 明朝"/>
                <w:sz w:val="20"/>
              </w:rPr>
            </w:pPr>
            <w:r w:rsidRPr="00ED6015">
              <w:rPr>
                <w:rFonts w:ascii="ＭＳ 明朝" w:hint="eastAsia"/>
                <w:sz w:val="20"/>
              </w:rPr>
              <w:t>南向陽町</w:t>
            </w:r>
          </w:p>
        </w:tc>
        <w:tc>
          <w:tcPr>
            <w:tcW w:w="1296"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堤防の未整備箇所、天端高の不足箇所について、胸壁の新設や堤防の嵩上げ等の改良を行うとともに、津波に対する堤防の</w:t>
            </w:r>
            <w:r w:rsidRPr="00ED6015">
              <w:rPr>
                <w:rFonts w:eastAsia="細明朝体" w:hint="eastAsia"/>
                <w:sz w:val="20"/>
              </w:rPr>
              <w:t>耐震性、耐</w:t>
            </w:r>
            <w:r w:rsidRPr="00ED6015">
              <w:rPr>
                <w:rFonts w:ascii="ＭＳ 明朝" w:hAnsi="ＭＳ 明朝" w:hint="eastAsia"/>
                <w:sz w:val="20"/>
              </w:rPr>
              <w:t>津波</w:t>
            </w:r>
            <w:r w:rsidRPr="00ED6015">
              <w:rPr>
                <w:rFonts w:eastAsia="細明朝体" w:hint="eastAsia"/>
                <w:sz w:val="20"/>
              </w:rPr>
              <w:t>性能の</w:t>
            </w:r>
            <w:r w:rsidRPr="00ED6015">
              <w:rPr>
                <w:rFonts w:ascii="ＭＳ 明朝" w:hint="eastAsia"/>
                <w:sz w:val="20"/>
              </w:rPr>
              <w:t>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堺市</w:t>
            </w:r>
          </w:p>
          <w:p w:rsidR="00ED6015" w:rsidRPr="00ED6015" w:rsidRDefault="00ED6015" w:rsidP="00ED6015">
            <w:pPr>
              <w:spacing w:line="240" w:lineRule="atLeast"/>
              <w:jc w:val="center"/>
              <w:rPr>
                <w:rFonts w:ascii="ＭＳ 明朝"/>
                <w:sz w:val="20"/>
              </w:rPr>
            </w:pPr>
            <w:r w:rsidRPr="00ED6015">
              <w:rPr>
                <w:rFonts w:ascii="ＭＳ 明朝" w:hint="eastAsia"/>
                <w:sz w:val="20"/>
              </w:rPr>
              <w:t>堺港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12</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旧港</w:t>
            </w:r>
          </w:p>
        </w:tc>
        <w:tc>
          <w:tcPr>
            <w:tcW w:w="1080" w:type="dxa"/>
            <w:vAlign w:val="center"/>
          </w:tcPr>
          <w:p w:rsidR="00ED6015" w:rsidRPr="00ED6015" w:rsidRDefault="00ED6015" w:rsidP="00ED6015">
            <w:pPr>
              <w:spacing w:line="240" w:lineRule="atLeast"/>
              <w:jc w:val="center"/>
              <w:rPr>
                <w:rFonts w:ascii="ＭＳ 明朝"/>
                <w:dstrike/>
                <w:sz w:val="20"/>
              </w:rPr>
            </w:pPr>
            <w:r w:rsidRPr="00ED6015">
              <w:rPr>
                <w:rFonts w:ascii="ＭＳ 明朝" w:hint="eastAsia"/>
                <w:sz w:val="20"/>
              </w:rPr>
              <w:t>930m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4.70</w:t>
            </w:r>
          </w:p>
        </w:tc>
        <w:tc>
          <w:tcPr>
            <w:tcW w:w="1512"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戎島町</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right"/>
              <w:rPr>
                <w:rFonts w:ascii="ＭＳ 明朝"/>
                <w:sz w:val="20"/>
              </w:rPr>
            </w:pPr>
            <w:r w:rsidRPr="00ED6015">
              <w:rPr>
                <w:rFonts w:ascii="ＭＳ 明朝" w:hint="eastAsia"/>
                <w:sz w:val="20"/>
              </w:rPr>
              <w:t>大仙西町</w:t>
            </w:r>
          </w:p>
        </w:tc>
        <w:tc>
          <w:tcPr>
            <w:tcW w:w="1296" w:type="dxa"/>
            <w:vMerge/>
            <w:vAlign w:val="center"/>
          </w:tcPr>
          <w:p w:rsidR="00ED6015" w:rsidRPr="00ED6015" w:rsidRDefault="00ED6015" w:rsidP="00ED6015">
            <w:pPr>
              <w:spacing w:line="240" w:lineRule="atLeast"/>
              <w:jc w:val="center"/>
              <w:rPr>
                <w:rFonts w:ascii="ＭＳ 明朝"/>
                <w:sz w:val="20"/>
              </w:rPr>
            </w:pP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堤防、護岸の天端高の不足箇所について、階段式の緩傾斜堤への嵩上げも含めた改良により、眺望や親水性の向上を図りつつ、堤防、護岸の高さを確保する。また、津波に対する堤防の耐震性、耐</w:t>
            </w:r>
            <w:r w:rsidRPr="00ED6015">
              <w:rPr>
                <w:rFonts w:ascii="ＭＳ 明朝" w:hAnsi="ＭＳ 明朝" w:hint="eastAsia"/>
                <w:sz w:val="20"/>
              </w:rPr>
              <w:t>津波</w:t>
            </w:r>
            <w:r w:rsidRPr="00ED6015">
              <w:rPr>
                <w:rFonts w:ascii="ＭＳ 明朝" w:hint="eastAsia"/>
                <w:sz w:val="20"/>
              </w:rPr>
              <w:t>性能の強化を行う。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・関連計画と連携した海岸景観の創造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・地域の行事や活動などに利用できる海岸づくり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・都市・港湾機能や堺旧港の歴史資源との調和</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tc>
      </w:tr>
      <w:tr w:rsidR="00ED6015" w:rsidRPr="00ED6015" w:rsidTr="00ED6015">
        <w:trPr>
          <w:cantSplit/>
          <w:trHeight w:val="600"/>
        </w:trPr>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堺・高石</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・活性化</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堺(出島)</w:t>
            </w:r>
          </w:p>
          <w:p w:rsidR="00ED6015" w:rsidRPr="00ED6015" w:rsidRDefault="00ED6015" w:rsidP="00ED6015">
            <w:pPr>
              <w:spacing w:line="240" w:lineRule="atLeast"/>
              <w:jc w:val="center"/>
              <w:rPr>
                <w:rFonts w:ascii="ＭＳ 明朝"/>
                <w:sz w:val="20"/>
              </w:rPr>
            </w:pPr>
            <w:r w:rsidRPr="00ED6015">
              <w:rPr>
                <w:rFonts w:ascii="ＭＳ 明朝" w:hint="eastAsia"/>
                <w:sz w:val="20"/>
              </w:rPr>
              <w:t>漁港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13</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出島</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300m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T.P.+4.20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出島浜通</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堤防の天端高の不足箇所について嵩上げ等の改良を行う。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堺市</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14</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出島石津</w:t>
            </w:r>
          </w:p>
        </w:tc>
        <w:tc>
          <w:tcPr>
            <w:tcW w:w="1080" w:type="dxa"/>
            <w:vAlign w:val="center"/>
          </w:tcPr>
          <w:p w:rsidR="00ED6015" w:rsidRPr="00ED6015" w:rsidRDefault="00ED6015" w:rsidP="00ED6015">
            <w:pPr>
              <w:spacing w:line="240" w:lineRule="atLeast"/>
              <w:jc w:val="center"/>
              <w:rPr>
                <w:rFonts w:ascii="ＭＳ 明朝"/>
                <w:dstrike/>
                <w:sz w:val="20"/>
              </w:rPr>
            </w:pPr>
            <w:r w:rsidRPr="00ED6015">
              <w:rPr>
                <w:rFonts w:ascii="ＭＳ 明朝" w:hint="eastAsia"/>
                <w:sz w:val="20"/>
              </w:rPr>
              <w:t>1,005m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4.20</w:t>
            </w:r>
          </w:p>
        </w:tc>
        <w:tc>
          <w:tcPr>
            <w:tcW w:w="1512"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出島浜通</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right"/>
              <w:rPr>
                <w:rFonts w:ascii="ＭＳ 明朝"/>
                <w:sz w:val="20"/>
              </w:rPr>
            </w:pPr>
            <w:r w:rsidRPr="00ED6015">
              <w:rPr>
                <w:rFonts w:ascii="ＭＳ 明朝" w:hint="eastAsia"/>
                <w:sz w:val="20"/>
              </w:rPr>
              <w:t>浜寺石津町東</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堤防の天端高が不足しているため、堤防の嵩上げ等の改良を行うとともに、必要に応じて耐震性の強化を行う。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高石</w:t>
            </w:r>
          </w:p>
          <w:p w:rsidR="00ED6015" w:rsidRPr="00ED6015" w:rsidRDefault="00ED6015" w:rsidP="00ED6015">
            <w:pPr>
              <w:spacing w:line="240" w:lineRule="atLeast"/>
              <w:jc w:val="center"/>
              <w:rPr>
                <w:rFonts w:ascii="ＭＳ 明朝"/>
                <w:sz w:val="20"/>
              </w:rPr>
            </w:pPr>
            <w:r w:rsidRPr="00ED6015">
              <w:rPr>
                <w:rFonts w:ascii="ＭＳ 明朝" w:hint="eastAsia"/>
                <w:sz w:val="20"/>
              </w:rPr>
              <w:t>漁港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15</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高石</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353m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T.P.+4.20～4.40</w:t>
            </w:r>
          </w:p>
        </w:tc>
        <w:tc>
          <w:tcPr>
            <w:tcW w:w="1512"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羽衣～高師浜</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津波に対する堤防の耐震性の強化を行う。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・都市機能</w:t>
            </w:r>
            <w:r w:rsidRPr="00ED6015">
              <w:rPr>
                <w:rFonts w:ascii="平成明朝" w:hint="eastAsia"/>
                <w:sz w:val="20"/>
              </w:rPr>
              <w:t>や漁港機能</w:t>
            </w:r>
            <w:r w:rsidRPr="00ED6015">
              <w:rPr>
                <w:rFonts w:ascii="ＭＳ 明朝" w:hint="eastAsia"/>
                <w:sz w:val="20"/>
              </w:rPr>
              <w:t>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高石市</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16</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高石南</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1,489m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T.P.+3.90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高石南</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津波に対する堤防の耐震性</w:t>
            </w:r>
            <w:r w:rsidRPr="00ED6015">
              <w:rPr>
                <w:rFonts w:ascii="ＭＳ 明朝" w:hAnsi="ＭＳ 明朝" w:hint="eastAsia"/>
                <w:sz w:val="20"/>
              </w:rPr>
              <w:t>および</w:t>
            </w:r>
            <w:r w:rsidRPr="00ED6015">
              <w:rPr>
                <w:rFonts w:ascii="ＭＳ 明朝" w:hint="eastAsia"/>
                <w:sz w:val="20"/>
              </w:rPr>
              <w:t>耐</w:t>
            </w:r>
            <w:r w:rsidRPr="00ED6015">
              <w:rPr>
                <w:rFonts w:ascii="ＭＳ 明朝" w:hAnsi="ＭＳ 明朝" w:hint="eastAsia"/>
                <w:sz w:val="20"/>
              </w:rPr>
              <w:t>津波</w:t>
            </w:r>
            <w:r w:rsidRPr="00ED6015">
              <w:rPr>
                <w:rFonts w:ascii="ＭＳ 明朝" w:hint="eastAsia"/>
                <w:sz w:val="20"/>
              </w:rPr>
              <w:t>性能の強化を行う。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・都市機能との調和</w:t>
            </w:r>
          </w:p>
        </w:tc>
      </w:tr>
      <w:tr w:rsidR="00ED6015" w:rsidRPr="00ED6015" w:rsidTr="00ED6015">
        <w:trPr>
          <w:cantSplit/>
          <w:trHeight w:val="600"/>
        </w:trPr>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泉大津</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・活性化</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泉北</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17</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大津北</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630m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T.P.+3.90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大津北</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津波に対する堤防の</w:t>
            </w:r>
            <w:r w:rsidRPr="00ED6015">
              <w:rPr>
                <w:rFonts w:ascii="ＭＳ 明朝" w:hAnsi="ＭＳ 明朝" w:hint="eastAsia"/>
                <w:sz w:val="20"/>
              </w:rPr>
              <w:t>耐震性および耐津波性能の強化を</w:t>
            </w:r>
            <w:r w:rsidRPr="00ED6015">
              <w:rPr>
                <w:rFonts w:ascii="ＭＳ 明朝" w:hint="eastAsia"/>
                <w:sz w:val="20"/>
              </w:rPr>
              <w:t>行う。</w:t>
            </w:r>
          </w:p>
        </w:tc>
        <w:tc>
          <w:tcPr>
            <w:tcW w:w="3240" w:type="dxa"/>
            <w:vAlign w:val="center"/>
          </w:tcPr>
          <w:p w:rsidR="00ED6015" w:rsidRPr="00ED6015" w:rsidRDefault="00ED6015" w:rsidP="00ED6015">
            <w:pPr>
              <w:spacing w:line="240" w:lineRule="atLeast"/>
              <w:rPr>
                <w:rFonts w:ascii="ＭＳ 明朝" w:hAnsi="ＭＳ 明朝"/>
                <w:sz w:val="20"/>
              </w:rPr>
            </w:pPr>
            <w:r w:rsidRPr="00ED6015">
              <w:rPr>
                <w:rFonts w:ascii="ＭＳ 明朝" w:hAnsi="ＭＳ 明朝" w:hint="eastAsia"/>
                <w:sz w:val="20"/>
              </w:rPr>
              <w:t>・</w:t>
            </w: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hAnsi="ＭＳ 明朝"/>
                <w:sz w:val="20"/>
              </w:rPr>
            </w:pPr>
            <w:r w:rsidRPr="00ED6015">
              <w:rPr>
                <w:rFonts w:ascii="ＭＳ 明朝" w:hAnsi="ＭＳ 明朝" w:hint="eastAsia"/>
                <w:sz w:val="20"/>
              </w:rPr>
              <w:t>・都市機能との調和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堺泉北港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18</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泉大津</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510m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T.P.+3.90～4.20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泉大津</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津波に対する堤防の</w:t>
            </w:r>
            <w:r w:rsidRPr="00ED6015">
              <w:rPr>
                <w:rFonts w:ascii="ＭＳ 明朝" w:hAnsi="ＭＳ 明朝" w:hint="eastAsia"/>
                <w:sz w:val="20"/>
              </w:rPr>
              <w:t>耐震性および耐津波性能の強化</w:t>
            </w:r>
            <w:r w:rsidRPr="00ED6015">
              <w:rPr>
                <w:rFonts w:ascii="ＭＳ 明朝" w:hint="eastAsia"/>
                <w:sz w:val="20"/>
              </w:rPr>
              <w:t>を行う。</w:t>
            </w:r>
          </w:p>
        </w:tc>
        <w:tc>
          <w:tcPr>
            <w:tcW w:w="3240" w:type="dxa"/>
            <w:vAlign w:val="center"/>
          </w:tcPr>
          <w:p w:rsidR="00ED6015" w:rsidRPr="00ED6015" w:rsidRDefault="00ED6015" w:rsidP="00ED6015">
            <w:pPr>
              <w:spacing w:line="240" w:lineRule="atLeast"/>
              <w:rPr>
                <w:rFonts w:ascii="ＭＳ 明朝" w:hAnsi="ＭＳ 明朝"/>
                <w:sz w:val="20"/>
              </w:rPr>
            </w:pPr>
            <w:r w:rsidRPr="00ED6015">
              <w:rPr>
                <w:rFonts w:ascii="ＭＳ 明朝" w:hAnsi="ＭＳ 明朝" w:hint="eastAsia"/>
                <w:sz w:val="20"/>
              </w:rPr>
              <w:t>・</w:t>
            </w: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hAnsi="ＭＳ 明朝"/>
                <w:sz w:val="20"/>
              </w:rPr>
            </w:pPr>
            <w:r w:rsidRPr="00ED6015">
              <w:rPr>
                <w:rFonts w:ascii="ＭＳ 明朝" w:hAnsi="ＭＳ 明朝" w:hint="eastAsia"/>
                <w:sz w:val="20"/>
              </w:rPr>
              <w:t>・都市機能との調和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堺泉北港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19</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大津南</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1,220m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T.P.+3.90～4.20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大津南</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堤防の天端高の不足箇所について、嵩上げ等の改良を行うとともに、津波に対する堤防の</w:t>
            </w:r>
            <w:r w:rsidRPr="00ED6015">
              <w:rPr>
                <w:rFonts w:ascii="ＭＳ 明朝" w:hAnsi="ＭＳ 明朝" w:hint="eastAsia"/>
                <w:sz w:val="20"/>
              </w:rPr>
              <w:t>耐震性および耐津波性能の強化を</w:t>
            </w:r>
            <w:r w:rsidRPr="00ED6015">
              <w:rPr>
                <w:rFonts w:ascii="ＭＳ 明朝" w:hint="eastAsia"/>
                <w:sz w:val="20"/>
              </w:rPr>
              <w:t>行う。</w:t>
            </w:r>
          </w:p>
        </w:tc>
        <w:tc>
          <w:tcPr>
            <w:tcW w:w="3240" w:type="dxa"/>
            <w:vAlign w:val="center"/>
          </w:tcPr>
          <w:p w:rsidR="00ED6015" w:rsidRPr="00ED6015" w:rsidRDefault="00ED6015" w:rsidP="00ED6015">
            <w:pPr>
              <w:spacing w:line="240" w:lineRule="atLeast"/>
              <w:rPr>
                <w:rFonts w:ascii="ＭＳ 明朝" w:hAnsi="ＭＳ 明朝"/>
                <w:sz w:val="20"/>
              </w:rPr>
            </w:pPr>
            <w:r w:rsidRPr="00ED6015">
              <w:rPr>
                <w:rFonts w:ascii="ＭＳ 明朝" w:hAnsi="ＭＳ 明朝" w:hint="eastAsia"/>
                <w:sz w:val="20"/>
              </w:rPr>
              <w:t>・</w:t>
            </w: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hAnsi="ＭＳ 明朝"/>
                <w:sz w:val="20"/>
              </w:rPr>
            </w:pPr>
            <w:r w:rsidRPr="00ED6015">
              <w:rPr>
                <w:rFonts w:ascii="ＭＳ 明朝" w:hAnsi="ＭＳ 明朝" w:hint="eastAsia"/>
                <w:sz w:val="20"/>
              </w:rPr>
              <w:t>・都市機能との調和</w:t>
            </w:r>
          </w:p>
        </w:tc>
      </w:tr>
      <w:tr w:rsidR="00ED6015" w:rsidRPr="00ED6015" w:rsidTr="00ED6015">
        <w:trPr>
          <w:cantSplit/>
          <w:trHeight w:val="600"/>
        </w:trPr>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忠岡・</w:t>
            </w:r>
          </w:p>
          <w:p w:rsidR="00ED6015" w:rsidRPr="00ED6015" w:rsidRDefault="00ED6015" w:rsidP="00ED6015">
            <w:pPr>
              <w:spacing w:line="240" w:lineRule="atLeast"/>
              <w:jc w:val="center"/>
              <w:rPr>
                <w:rFonts w:ascii="ＭＳ 明朝"/>
                <w:sz w:val="20"/>
              </w:rPr>
            </w:pPr>
            <w:r w:rsidRPr="00ED6015">
              <w:rPr>
                <w:rFonts w:ascii="ＭＳ 明朝" w:hint="eastAsia"/>
                <w:sz w:val="20"/>
              </w:rPr>
              <w:t>岸和田・</w:t>
            </w:r>
          </w:p>
          <w:p w:rsidR="00ED6015" w:rsidRPr="00ED6015" w:rsidRDefault="00ED6015" w:rsidP="00ED6015">
            <w:pPr>
              <w:spacing w:line="240" w:lineRule="atLeast"/>
              <w:jc w:val="center"/>
              <w:rPr>
                <w:rFonts w:ascii="ＭＳ 明朝"/>
                <w:sz w:val="20"/>
              </w:rPr>
            </w:pPr>
            <w:r w:rsidRPr="00ED6015">
              <w:rPr>
                <w:rFonts w:ascii="ＭＳ 明朝" w:hint="eastAsia"/>
                <w:sz w:val="20"/>
              </w:rPr>
              <w:t>貝塚</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・活性化</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阪南港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20</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水門</w:t>
            </w:r>
            <w:bookmarkStart w:id="0" w:name="_GoBack"/>
            <w:bookmarkEnd w:id="0"/>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忠岡</w:t>
            </w:r>
          </w:p>
          <w:p w:rsidR="00ED6015" w:rsidRPr="00ED6015" w:rsidRDefault="00ED6015" w:rsidP="00ED6015">
            <w:pPr>
              <w:spacing w:line="240" w:lineRule="atLeast"/>
              <w:jc w:val="center"/>
              <w:rPr>
                <w:rFonts w:ascii="ＭＳ 明朝"/>
                <w:sz w:val="20"/>
              </w:rPr>
            </w:pPr>
            <w:r w:rsidRPr="00ED6015">
              <w:rPr>
                <w:rFonts w:ascii="ＭＳ 明朝" w:hint="eastAsia"/>
                <w:sz w:val="20"/>
              </w:rPr>
              <w:t>岸和田</w:t>
            </w:r>
          </w:p>
        </w:tc>
        <w:tc>
          <w:tcPr>
            <w:tcW w:w="1080" w:type="dxa"/>
            <w:vAlign w:val="center"/>
          </w:tcPr>
          <w:p w:rsidR="00ED6015" w:rsidRPr="00ED6015" w:rsidRDefault="00ED6015" w:rsidP="00ED6015">
            <w:pPr>
              <w:spacing w:line="240" w:lineRule="atLeast"/>
              <w:jc w:val="center"/>
              <w:rPr>
                <w:rFonts w:ascii="ＭＳ 明朝"/>
                <w:dstrike/>
                <w:sz w:val="20"/>
              </w:rPr>
            </w:pPr>
            <w:r w:rsidRPr="00ED6015">
              <w:rPr>
                <w:rFonts w:ascii="ＭＳ 明朝" w:hint="eastAsia"/>
                <w:sz w:val="20"/>
              </w:rPr>
              <w:t>80m</w:t>
            </w:r>
          </w:p>
        </w:tc>
        <w:tc>
          <w:tcPr>
            <w:tcW w:w="1296" w:type="dxa"/>
            <w:vAlign w:val="center"/>
          </w:tcPr>
          <w:p w:rsidR="00ED6015" w:rsidRPr="00ED6015" w:rsidRDefault="00ED6015" w:rsidP="00ED6015">
            <w:pPr>
              <w:spacing w:line="240" w:lineRule="atLeast"/>
              <w:jc w:val="center"/>
              <w:rPr>
                <w:rFonts w:ascii="ＭＳ 明朝"/>
                <w:dstrike/>
                <w:sz w:val="20"/>
              </w:rPr>
            </w:pPr>
            <w:r w:rsidRPr="00ED6015">
              <w:rPr>
                <w:rFonts w:ascii="ＭＳ 明朝" w:hint="eastAsia"/>
                <w:sz w:val="20"/>
              </w:rPr>
              <w:t>T.P.+3.70～5.20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新浜～新港町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堤防等の天端高の不足箇所について、嵩上げ等の改良を行うとともに、津波に対する耐震性および耐津波性能の強化を行う。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岸和田</w:t>
            </w:r>
          </w:p>
          <w:p w:rsidR="00ED6015" w:rsidRPr="00ED6015" w:rsidRDefault="00ED6015" w:rsidP="00ED6015">
            <w:pPr>
              <w:spacing w:line="240" w:lineRule="atLeast"/>
              <w:jc w:val="center"/>
              <w:rPr>
                <w:rFonts w:ascii="ＭＳ 明朝"/>
                <w:sz w:val="20"/>
              </w:rPr>
            </w:pPr>
            <w:r w:rsidRPr="00ED6015">
              <w:rPr>
                <w:rFonts w:ascii="ＭＳ 明朝" w:hint="eastAsia"/>
                <w:sz w:val="20"/>
              </w:rPr>
              <w:t>漁港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21</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岸和田</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835m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T.P.+4.20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臨海町</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w:t>
            </w:r>
            <w:r w:rsidRPr="00ED6015">
              <w:rPr>
                <w:rFonts w:ascii="ＭＳ 明朝" w:hAnsi="ＭＳ 明朝" w:hint="eastAsia"/>
                <w:sz w:val="20"/>
              </w:rPr>
              <w:t>耐津波性能の強化</w:t>
            </w:r>
            <w:r w:rsidRPr="00ED6015">
              <w:rPr>
                <w:rFonts w:ascii="ＭＳ 明朝" w:hint="eastAsia"/>
                <w:sz w:val="20"/>
              </w:rPr>
              <w:t>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・都市機能</w:t>
            </w:r>
            <w:r w:rsidRPr="00ED6015">
              <w:rPr>
                <w:rFonts w:ascii="平成明朝" w:hint="eastAsia"/>
                <w:sz w:val="20"/>
              </w:rPr>
              <w:t>や漁港機能</w:t>
            </w:r>
            <w:r w:rsidRPr="00ED6015">
              <w:rPr>
                <w:rFonts w:ascii="ＭＳ 明朝" w:hint="eastAsia"/>
                <w:sz w:val="20"/>
              </w:rPr>
              <w:t>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阪南港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22</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水門</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岸和田</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980m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T.P.+3.70～5.20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岸和田</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津波に対する堤防の耐震性および</w:t>
            </w:r>
            <w:r w:rsidRPr="00ED6015">
              <w:rPr>
                <w:rFonts w:ascii="ＭＳ 明朝" w:hAnsi="ＭＳ 明朝" w:hint="eastAsia"/>
                <w:sz w:val="20"/>
              </w:rPr>
              <w:t>耐津波能の強化</w:t>
            </w:r>
            <w:r w:rsidRPr="00ED6015">
              <w:rPr>
                <w:rFonts w:ascii="ＭＳ 明朝" w:hint="eastAsia"/>
                <w:sz w:val="20"/>
              </w:rPr>
              <w:t>を行うとともに水門の改良を行う。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岸和田市</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23</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南町</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88m</w:t>
            </w:r>
          </w:p>
        </w:tc>
        <w:tc>
          <w:tcPr>
            <w:tcW w:w="1296" w:type="dxa"/>
            <w:vAlign w:val="center"/>
          </w:tcPr>
          <w:p w:rsidR="00ED6015" w:rsidRPr="00ED6015" w:rsidRDefault="00ED6015" w:rsidP="00ED6015">
            <w:pPr>
              <w:jc w:val="center"/>
              <w:rPr>
                <w:rFonts w:eastAsia="細明朝体"/>
                <w:sz w:val="20"/>
              </w:rPr>
            </w:pPr>
            <w:r w:rsidRPr="00ED6015">
              <w:rPr>
                <w:rFonts w:ascii="ＭＳ 明朝" w:hint="eastAsia"/>
                <w:sz w:val="20"/>
              </w:rPr>
              <w:t>T.P.+3.70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南町</w:t>
            </w:r>
          </w:p>
        </w:tc>
        <w:tc>
          <w:tcPr>
            <w:tcW w:w="1296" w:type="dxa"/>
            <w:vAlign w:val="center"/>
          </w:tcPr>
          <w:p w:rsidR="00ED6015" w:rsidRPr="00ED6015" w:rsidRDefault="00ED6015" w:rsidP="00ED6015">
            <w:pPr>
              <w:jc w:val="center"/>
              <w:rPr>
                <w:rFonts w:eastAsia="細明朝体"/>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w:t>
            </w:r>
            <w:r w:rsidRPr="00ED6015">
              <w:rPr>
                <w:rFonts w:ascii="ＭＳ 明朝" w:hAnsi="ＭＳ 明朝" w:hint="eastAsia"/>
                <w:sz w:val="20"/>
              </w:rPr>
              <w:t>耐津波性能の強化</w:t>
            </w:r>
            <w:r w:rsidRPr="00ED6015">
              <w:rPr>
                <w:rFonts w:ascii="ＭＳ 明朝" w:hint="eastAsia"/>
                <w:sz w:val="20"/>
              </w:rPr>
              <w:t>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貝塚市</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24</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津田</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439m</w:t>
            </w:r>
          </w:p>
        </w:tc>
        <w:tc>
          <w:tcPr>
            <w:tcW w:w="1296" w:type="dxa"/>
            <w:vAlign w:val="center"/>
          </w:tcPr>
          <w:p w:rsidR="00ED6015" w:rsidRPr="00ED6015" w:rsidRDefault="00ED6015" w:rsidP="00ED6015">
            <w:pPr>
              <w:jc w:val="center"/>
              <w:rPr>
                <w:rFonts w:eastAsia="細明朝体"/>
                <w:sz w:val="20"/>
              </w:rPr>
            </w:pPr>
            <w:r w:rsidRPr="00ED6015">
              <w:rPr>
                <w:rFonts w:ascii="ＭＳ 明朝" w:hint="eastAsia"/>
                <w:sz w:val="20"/>
              </w:rPr>
              <w:t>T.P.+3.70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津田</w:t>
            </w:r>
          </w:p>
        </w:tc>
        <w:tc>
          <w:tcPr>
            <w:tcW w:w="1296" w:type="dxa"/>
            <w:vAlign w:val="center"/>
          </w:tcPr>
          <w:p w:rsidR="00ED6015" w:rsidRPr="00ED6015" w:rsidRDefault="00ED6015" w:rsidP="00ED6015">
            <w:pPr>
              <w:jc w:val="center"/>
              <w:rPr>
                <w:rFonts w:eastAsia="細明朝体"/>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w:t>
            </w:r>
            <w:r w:rsidRPr="00ED6015">
              <w:rPr>
                <w:rFonts w:ascii="ＭＳ 明朝" w:hAnsi="ＭＳ 明朝" w:hint="eastAsia"/>
                <w:sz w:val="20"/>
              </w:rPr>
              <w:t>耐津波性能の強化</w:t>
            </w:r>
            <w:r w:rsidRPr="00ED6015">
              <w:rPr>
                <w:rFonts w:ascii="ＭＳ 明朝" w:hint="eastAsia"/>
                <w:sz w:val="20"/>
              </w:rPr>
              <w:t>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阪南港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25</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貝塚</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260m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T.P.+3.70～4.20</w:t>
            </w:r>
          </w:p>
        </w:tc>
        <w:tc>
          <w:tcPr>
            <w:tcW w:w="1512"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津田南町</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right"/>
              <w:rPr>
                <w:rFonts w:ascii="ＭＳ 明朝"/>
                <w:sz w:val="20"/>
              </w:rPr>
            </w:pPr>
            <w:r w:rsidRPr="00ED6015">
              <w:rPr>
                <w:rFonts w:ascii="ＭＳ 明朝" w:hint="eastAsia"/>
                <w:sz w:val="20"/>
              </w:rPr>
              <w:t>脇浜</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商業業務地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堤防の天端高の不足箇所について嵩上げ等の改良を行うとともに、</w:t>
            </w:r>
            <w:r w:rsidRPr="00ED6015">
              <w:rPr>
                <w:rFonts w:ascii="ＭＳ 明朝" w:hAnsi="ＭＳ 明朝" w:hint="eastAsia"/>
                <w:sz w:val="20"/>
              </w:rPr>
              <w:t>耐津波性能の強化</w:t>
            </w:r>
            <w:r w:rsidRPr="00ED6015">
              <w:rPr>
                <w:rFonts w:ascii="ＭＳ 明朝" w:hint="eastAsia"/>
                <w:sz w:val="20"/>
              </w:rPr>
              <w:t>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・都市機能との調和</w:t>
            </w:r>
          </w:p>
        </w:tc>
      </w:tr>
    </w:tbl>
    <w:p w:rsidR="00ED6015" w:rsidRPr="00ED6015" w:rsidRDefault="00ED6015" w:rsidP="00ED6015">
      <w:pPr>
        <w:jc w:val="center"/>
        <w:rPr>
          <w:rFonts w:ascii="ＭＳ ゴシック" w:eastAsia="ＭＳ ゴシック" w:hAnsi="ＭＳ ゴシック"/>
          <w:sz w:val="22"/>
        </w:rPr>
      </w:pPr>
      <w:r w:rsidRPr="00ED6015">
        <w:rPr>
          <w:rFonts w:eastAsia="細明朝体"/>
        </w:rPr>
        <w:br w:type="page"/>
      </w:r>
      <w:r w:rsidRPr="00ED6015">
        <w:rPr>
          <w:rFonts w:ascii="ＭＳ ゴシック" w:eastAsia="ＭＳ ゴシック" w:hint="eastAsia"/>
          <w:sz w:val="24"/>
        </w:rPr>
        <w:t>表2.1.3　 新設又は改良の整備箇所整理表（７/７）</w:t>
      </w:r>
    </w:p>
    <w:tbl>
      <w:tblPr>
        <w:tblW w:w="21600"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080"/>
        <w:gridCol w:w="1080"/>
        <w:gridCol w:w="1080"/>
        <w:gridCol w:w="648"/>
        <w:gridCol w:w="1080"/>
        <w:gridCol w:w="1080"/>
        <w:gridCol w:w="1080"/>
        <w:gridCol w:w="1296"/>
        <w:gridCol w:w="1512"/>
        <w:gridCol w:w="1296"/>
        <w:gridCol w:w="3888"/>
        <w:gridCol w:w="3240"/>
        <w:gridCol w:w="3240"/>
      </w:tblGrid>
      <w:tr w:rsidR="00ED6015" w:rsidRPr="00ED6015" w:rsidTr="00ED6015">
        <w:trPr>
          <w:cantSplit/>
          <w:trHeight w:val="240"/>
        </w:trPr>
        <w:tc>
          <w:tcPr>
            <w:tcW w:w="1080" w:type="dxa"/>
            <w:vMerge w:val="restart"/>
            <w:vAlign w:val="center"/>
          </w:tcPr>
          <w:p w:rsidR="00ED6015" w:rsidRPr="00ED6015" w:rsidRDefault="00ED6015" w:rsidP="00ED6015">
            <w:pPr>
              <w:spacing w:line="240" w:lineRule="atLeast"/>
              <w:jc w:val="center"/>
              <w:rPr>
                <w:rFonts w:ascii="ＭＳ ゴシック" w:eastAsia="ＭＳ ゴシック"/>
                <w:sz w:val="20"/>
              </w:rPr>
            </w:pPr>
            <w:r w:rsidRPr="00ED6015">
              <w:rPr>
                <w:rFonts w:ascii="ＭＳ ゴシック" w:eastAsia="ＭＳ ゴシック" w:hint="eastAsia"/>
                <w:sz w:val="20"/>
              </w:rPr>
              <w:t>ゾーン名</w:t>
            </w:r>
          </w:p>
        </w:tc>
        <w:tc>
          <w:tcPr>
            <w:tcW w:w="1080"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エリア</w:t>
            </w:r>
          </w:p>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特性</w:t>
            </w:r>
          </w:p>
        </w:tc>
        <w:tc>
          <w:tcPr>
            <w:tcW w:w="1080"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海岸名</w:t>
            </w:r>
          </w:p>
        </w:tc>
        <w:tc>
          <w:tcPr>
            <w:tcW w:w="648"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区域</w:t>
            </w:r>
          </w:p>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番号</w:t>
            </w:r>
          </w:p>
        </w:tc>
        <w:tc>
          <w:tcPr>
            <w:tcW w:w="1080"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主な施設</w:t>
            </w:r>
          </w:p>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の種類</w:t>
            </w:r>
          </w:p>
        </w:tc>
        <w:tc>
          <w:tcPr>
            <w:tcW w:w="3456" w:type="dxa"/>
            <w:gridSpan w:val="3"/>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配　　置</w:t>
            </w:r>
          </w:p>
        </w:tc>
        <w:tc>
          <w:tcPr>
            <w:tcW w:w="2808" w:type="dxa"/>
            <w:gridSpan w:val="2"/>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受 益 の 地 域</w:t>
            </w:r>
          </w:p>
        </w:tc>
        <w:tc>
          <w:tcPr>
            <w:tcW w:w="3888"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整 備 の 概 要</w:t>
            </w:r>
          </w:p>
        </w:tc>
        <w:tc>
          <w:tcPr>
            <w:tcW w:w="6480" w:type="dxa"/>
            <w:gridSpan w:val="2"/>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配 慮 事 項</w:t>
            </w:r>
          </w:p>
        </w:tc>
      </w:tr>
      <w:tr w:rsidR="00ED6015" w:rsidRPr="00ED6015" w:rsidTr="00ED6015">
        <w:trPr>
          <w:cantSplit/>
          <w:trHeight w:val="240"/>
        </w:trPr>
        <w:tc>
          <w:tcPr>
            <w:tcW w:w="1080" w:type="dxa"/>
            <w:vMerge/>
            <w:vAlign w:val="center"/>
          </w:tcPr>
          <w:p w:rsidR="00ED6015" w:rsidRPr="00ED6015" w:rsidRDefault="00ED6015" w:rsidP="00ED6015">
            <w:pPr>
              <w:jc w:val="center"/>
              <w:rPr>
                <w:rFonts w:ascii="ＭＳ ゴシック" w:eastAsia="ＭＳ ゴシック"/>
                <w:sz w:val="20"/>
              </w:rPr>
            </w:pPr>
          </w:p>
        </w:tc>
        <w:tc>
          <w:tcPr>
            <w:tcW w:w="1080" w:type="dxa"/>
            <w:vMerge/>
            <w:vAlign w:val="center"/>
          </w:tcPr>
          <w:p w:rsidR="00ED6015" w:rsidRPr="00ED6015" w:rsidRDefault="00ED6015" w:rsidP="00ED6015">
            <w:pPr>
              <w:jc w:val="center"/>
              <w:rPr>
                <w:rFonts w:ascii="ＭＳ ゴシック" w:eastAsia="ＭＳ ゴシック"/>
                <w:sz w:val="20"/>
              </w:rPr>
            </w:pPr>
          </w:p>
        </w:tc>
        <w:tc>
          <w:tcPr>
            <w:tcW w:w="1080" w:type="dxa"/>
            <w:vMerge/>
            <w:vAlign w:val="center"/>
          </w:tcPr>
          <w:p w:rsidR="00ED6015" w:rsidRPr="00ED6015" w:rsidRDefault="00ED6015" w:rsidP="00ED6015">
            <w:pPr>
              <w:jc w:val="center"/>
              <w:rPr>
                <w:rFonts w:ascii="ＭＳ ゴシック" w:eastAsia="ＭＳ ゴシック"/>
                <w:sz w:val="20"/>
              </w:rPr>
            </w:pPr>
          </w:p>
        </w:tc>
        <w:tc>
          <w:tcPr>
            <w:tcW w:w="648" w:type="dxa"/>
            <w:vMerge/>
            <w:vAlign w:val="center"/>
          </w:tcPr>
          <w:p w:rsidR="00ED6015" w:rsidRPr="00ED6015" w:rsidRDefault="00ED6015" w:rsidP="00ED6015">
            <w:pPr>
              <w:jc w:val="center"/>
              <w:rPr>
                <w:rFonts w:ascii="ＭＳ ゴシック" w:eastAsia="ＭＳ ゴシック"/>
                <w:sz w:val="20"/>
              </w:rPr>
            </w:pPr>
          </w:p>
        </w:tc>
        <w:tc>
          <w:tcPr>
            <w:tcW w:w="1080" w:type="dxa"/>
            <w:vMerge/>
            <w:vAlign w:val="center"/>
          </w:tcPr>
          <w:p w:rsidR="00ED6015" w:rsidRPr="00ED6015" w:rsidRDefault="00ED6015" w:rsidP="00ED6015">
            <w:pPr>
              <w:jc w:val="center"/>
              <w:rPr>
                <w:rFonts w:ascii="ＭＳ ゴシック" w:eastAsia="ＭＳ ゴシック"/>
                <w:sz w:val="20"/>
              </w:rPr>
            </w:pPr>
          </w:p>
        </w:tc>
        <w:tc>
          <w:tcPr>
            <w:tcW w:w="1080"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区　域</w:t>
            </w:r>
          </w:p>
        </w:tc>
        <w:tc>
          <w:tcPr>
            <w:tcW w:w="2376" w:type="dxa"/>
            <w:gridSpan w:val="2"/>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規　　模</w:t>
            </w:r>
          </w:p>
        </w:tc>
        <w:tc>
          <w:tcPr>
            <w:tcW w:w="1512"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地　域</w:t>
            </w:r>
          </w:p>
        </w:tc>
        <w:tc>
          <w:tcPr>
            <w:tcW w:w="1296"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状　況</w:t>
            </w:r>
          </w:p>
        </w:tc>
        <w:tc>
          <w:tcPr>
            <w:tcW w:w="3888" w:type="dxa"/>
            <w:vMerge/>
            <w:vAlign w:val="center"/>
          </w:tcPr>
          <w:p w:rsidR="00ED6015" w:rsidRPr="00ED6015" w:rsidRDefault="00ED6015" w:rsidP="00ED6015">
            <w:pPr>
              <w:jc w:val="center"/>
              <w:rPr>
                <w:rFonts w:ascii="ＭＳ ゴシック" w:eastAsia="ＭＳ ゴシック"/>
                <w:sz w:val="20"/>
              </w:rPr>
            </w:pPr>
          </w:p>
        </w:tc>
        <w:tc>
          <w:tcPr>
            <w:tcW w:w="3240"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環境面に対する配慮事項</w:t>
            </w:r>
          </w:p>
        </w:tc>
        <w:tc>
          <w:tcPr>
            <w:tcW w:w="3240" w:type="dxa"/>
            <w:vMerge w:val="restart"/>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利用面に対する配慮事項</w:t>
            </w:r>
          </w:p>
        </w:tc>
      </w:tr>
      <w:tr w:rsidR="00ED6015" w:rsidRPr="00ED6015" w:rsidTr="00ED6015">
        <w:trPr>
          <w:cantSplit/>
          <w:trHeight w:val="240"/>
        </w:trPr>
        <w:tc>
          <w:tcPr>
            <w:tcW w:w="1080" w:type="dxa"/>
            <w:vMerge/>
            <w:vAlign w:val="center"/>
          </w:tcPr>
          <w:p w:rsidR="00ED6015" w:rsidRPr="00ED6015" w:rsidRDefault="00ED6015" w:rsidP="00ED6015">
            <w:pPr>
              <w:jc w:val="center"/>
              <w:rPr>
                <w:rFonts w:ascii="ＭＳ ゴシック" w:eastAsia="ＭＳ ゴシック"/>
                <w:sz w:val="20"/>
              </w:rPr>
            </w:pPr>
          </w:p>
        </w:tc>
        <w:tc>
          <w:tcPr>
            <w:tcW w:w="1080" w:type="dxa"/>
            <w:vMerge/>
            <w:vAlign w:val="center"/>
          </w:tcPr>
          <w:p w:rsidR="00ED6015" w:rsidRPr="00ED6015" w:rsidRDefault="00ED6015" w:rsidP="00ED6015">
            <w:pPr>
              <w:jc w:val="center"/>
              <w:rPr>
                <w:rFonts w:ascii="ＭＳ ゴシック" w:eastAsia="ＭＳ ゴシック"/>
                <w:sz w:val="20"/>
              </w:rPr>
            </w:pPr>
          </w:p>
        </w:tc>
        <w:tc>
          <w:tcPr>
            <w:tcW w:w="1080" w:type="dxa"/>
            <w:vMerge/>
            <w:vAlign w:val="center"/>
          </w:tcPr>
          <w:p w:rsidR="00ED6015" w:rsidRPr="00ED6015" w:rsidRDefault="00ED6015" w:rsidP="00ED6015">
            <w:pPr>
              <w:jc w:val="center"/>
              <w:rPr>
                <w:rFonts w:ascii="ＭＳ ゴシック" w:eastAsia="ＭＳ ゴシック"/>
                <w:sz w:val="20"/>
              </w:rPr>
            </w:pPr>
          </w:p>
        </w:tc>
        <w:tc>
          <w:tcPr>
            <w:tcW w:w="648" w:type="dxa"/>
            <w:vMerge/>
            <w:vAlign w:val="center"/>
          </w:tcPr>
          <w:p w:rsidR="00ED6015" w:rsidRPr="00ED6015" w:rsidRDefault="00ED6015" w:rsidP="00ED6015">
            <w:pPr>
              <w:jc w:val="center"/>
              <w:rPr>
                <w:rFonts w:ascii="ＭＳ ゴシック" w:eastAsia="ＭＳ ゴシック"/>
                <w:sz w:val="20"/>
              </w:rPr>
            </w:pPr>
          </w:p>
        </w:tc>
        <w:tc>
          <w:tcPr>
            <w:tcW w:w="1080" w:type="dxa"/>
            <w:vMerge/>
            <w:vAlign w:val="center"/>
          </w:tcPr>
          <w:p w:rsidR="00ED6015" w:rsidRPr="00ED6015" w:rsidRDefault="00ED6015" w:rsidP="00ED6015">
            <w:pPr>
              <w:jc w:val="center"/>
              <w:rPr>
                <w:rFonts w:ascii="ＭＳ ゴシック" w:eastAsia="ＭＳ ゴシック"/>
                <w:sz w:val="20"/>
              </w:rPr>
            </w:pPr>
          </w:p>
        </w:tc>
        <w:tc>
          <w:tcPr>
            <w:tcW w:w="1080" w:type="dxa"/>
            <w:vMerge/>
            <w:vAlign w:val="center"/>
          </w:tcPr>
          <w:p w:rsidR="00ED6015" w:rsidRPr="00ED6015" w:rsidRDefault="00ED6015" w:rsidP="00ED6015">
            <w:pPr>
              <w:jc w:val="center"/>
              <w:rPr>
                <w:rFonts w:ascii="ＭＳ ゴシック" w:eastAsia="ＭＳ ゴシック"/>
                <w:sz w:val="20"/>
              </w:rPr>
            </w:pPr>
          </w:p>
        </w:tc>
        <w:tc>
          <w:tcPr>
            <w:tcW w:w="1080" w:type="dxa"/>
            <w:vAlign w:val="center"/>
          </w:tcPr>
          <w:p w:rsidR="00ED6015" w:rsidRPr="00ED6015" w:rsidRDefault="00ED6015" w:rsidP="00ED6015">
            <w:pPr>
              <w:jc w:val="center"/>
              <w:rPr>
                <w:rFonts w:ascii="ＭＳ ゴシック" w:eastAsia="ＭＳ ゴシック"/>
                <w:sz w:val="20"/>
              </w:rPr>
            </w:pPr>
            <w:r w:rsidRPr="00ED6015">
              <w:rPr>
                <w:rFonts w:ascii="ＭＳ ゴシック" w:eastAsia="ＭＳ ゴシック" w:hint="eastAsia"/>
                <w:sz w:val="20"/>
              </w:rPr>
              <w:t>延長</w:t>
            </w:r>
          </w:p>
        </w:tc>
        <w:tc>
          <w:tcPr>
            <w:tcW w:w="1296" w:type="dxa"/>
            <w:vAlign w:val="center"/>
          </w:tcPr>
          <w:p w:rsidR="00ED6015" w:rsidRPr="00ED6015" w:rsidRDefault="00ED6015" w:rsidP="00ED6015">
            <w:pPr>
              <w:spacing w:line="260" w:lineRule="exact"/>
              <w:jc w:val="center"/>
              <w:rPr>
                <w:rFonts w:ascii="ＭＳ ゴシック" w:eastAsia="ＭＳ ゴシック"/>
                <w:sz w:val="20"/>
              </w:rPr>
            </w:pPr>
            <w:r w:rsidRPr="00ED6015">
              <w:rPr>
                <w:rFonts w:ascii="ＭＳ ゴシック" w:eastAsia="ＭＳ ゴシック" w:hint="eastAsia"/>
                <w:sz w:val="20"/>
              </w:rPr>
              <w:t>代表堤防高</w:t>
            </w:r>
          </w:p>
          <w:p w:rsidR="00ED6015" w:rsidRPr="00ED6015" w:rsidRDefault="00ED6015" w:rsidP="00ED6015">
            <w:pPr>
              <w:spacing w:line="260" w:lineRule="exact"/>
              <w:jc w:val="center"/>
              <w:rPr>
                <w:rFonts w:ascii="ＭＳ ゴシック" w:eastAsia="ＭＳ ゴシック"/>
                <w:sz w:val="20"/>
              </w:rPr>
            </w:pPr>
            <w:r w:rsidRPr="00ED6015">
              <w:rPr>
                <w:rFonts w:ascii="ＭＳ ゴシック" w:eastAsia="ＭＳ ゴシック"/>
                <w:sz w:val="20"/>
              </w:rPr>
              <w:t>(m)</w:t>
            </w:r>
          </w:p>
        </w:tc>
        <w:tc>
          <w:tcPr>
            <w:tcW w:w="1512" w:type="dxa"/>
            <w:vMerge/>
            <w:vAlign w:val="center"/>
          </w:tcPr>
          <w:p w:rsidR="00ED6015" w:rsidRPr="00ED6015" w:rsidRDefault="00ED6015" w:rsidP="00ED6015">
            <w:pPr>
              <w:jc w:val="center"/>
              <w:rPr>
                <w:rFonts w:ascii="ＭＳ ゴシック" w:eastAsia="ＭＳ ゴシック"/>
                <w:sz w:val="20"/>
              </w:rPr>
            </w:pPr>
          </w:p>
        </w:tc>
        <w:tc>
          <w:tcPr>
            <w:tcW w:w="1296" w:type="dxa"/>
            <w:vMerge/>
            <w:vAlign w:val="center"/>
          </w:tcPr>
          <w:p w:rsidR="00ED6015" w:rsidRPr="00ED6015" w:rsidRDefault="00ED6015" w:rsidP="00ED6015">
            <w:pPr>
              <w:jc w:val="center"/>
              <w:rPr>
                <w:rFonts w:ascii="ＭＳ ゴシック" w:eastAsia="ＭＳ ゴシック"/>
                <w:sz w:val="20"/>
              </w:rPr>
            </w:pPr>
          </w:p>
        </w:tc>
        <w:tc>
          <w:tcPr>
            <w:tcW w:w="3888" w:type="dxa"/>
            <w:vMerge/>
            <w:vAlign w:val="center"/>
          </w:tcPr>
          <w:p w:rsidR="00ED6015" w:rsidRPr="00ED6015" w:rsidRDefault="00ED6015" w:rsidP="00ED6015">
            <w:pPr>
              <w:jc w:val="center"/>
              <w:rPr>
                <w:rFonts w:ascii="ＭＳ ゴシック" w:eastAsia="ＭＳ ゴシック"/>
                <w:sz w:val="20"/>
              </w:rPr>
            </w:pPr>
          </w:p>
        </w:tc>
        <w:tc>
          <w:tcPr>
            <w:tcW w:w="3240" w:type="dxa"/>
            <w:vMerge/>
            <w:vAlign w:val="center"/>
          </w:tcPr>
          <w:p w:rsidR="00ED6015" w:rsidRPr="00ED6015" w:rsidRDefault="00ED6015" w:rsidP="00ED6015">
            <w:pPr>
              <w:jc w:val="center"/>
              <w:rPr>
                <w:rFonts w:ascii="ＭＳ ゴシック" w:eastAsia="ＭＳ ゴシック"/>
                <w:sz w:val="20"/>
              </w:rPr>
            </w:pPr>
          </w:p>
        </w:tc>
        <w:tc>
          <w:tcPr>
            <w:tcW w:w="3240" w:type="dxa"/>
            <w:vMerge/>
            <w:vAlign w:val="center"/>
          </w:tcPr>
          <w:p w:rsidR="00ED6015" w:rsidRPr="00ED6015" w:rsidRDefault="00ED6015" w:rsidP="00ED6015">
            <w:pPr>
              <w:jc w:val="center"/>
              <w:rPr>
                <w:rFonts w:ascii="ＭＳ ゴシック" w:eastAsia="ＭＳ ゴシック"/>
                <w:sz w:val="20"/>
              </w:rPr>
            </w:pPr>
          </w:p>
        </w:tc>
      </w:tr>
      <w:tr w:rsidR="00ED6015" w:rsidRPr="00ED6015" w:rsidTr="00ED6015">
        <w:trPr>
          <w:cantSplit/>
          <w:trHeight w:val="601"/>
        </w:trPr>
        <w:tc>
          <w:tcPr>
            <w:tcW w:w="1080" w:type="dxa"/>
            <w:vMerge w:val="restart"/>
            <w:vAlign w:val="center"/>
          </w:tcPr>
          <w:p w:rsidR="00ED6015" w:rsidRPr="00ED6015" w:rsidRDefault="00ED6015" w:rsidP="00ED6015">
            <w:pPr>
              <w:spacing w:line="240" w:lineRule="atLeast"/>
              <w:rPr>
                <w:rFonts w:ascii="ＭＳ 明朝"/>
                <w:sz w:val="20"/>
              </w:rPr>
            </w:pPr>
            <w:r w:rsidRPr="00ED6015">
              <w:rPr>
                <w:rFonts w:ascii="ＭＳ 明朝" w:hint="eastAsia"/>
                <w:sz w:val="20"/>
              </w:rPr>
              <w:t>関西国際空港・りんくうタウン</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・楽しみ</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田尻</w:t>
            </w:r>
          </w:p>
          <w:p w:rsidR="00ED6015" w:rsidRPr="00ED6015" w:rsidRDefault="00ED6015" w:rsidP="00ED6015">
            <w:pPr>
              <w:spacing w:line="240" w:lineRule="atLeast"/>
              <w:jc w:val="center"/>
              <w:rPr>
                <w:rFonts w:ascii="ＭＳ 明朝"/>
                <w:sz w:val="20"/>
              </w:rPr>
            </w:pPr>
            <w:r w:rsidRPr="00ED6015">
              <w:rPr>
                <w:rFonts w:ascii="ＭＳ 明朝" w:hint="eastAsia"/>
                <w:sz w:val="20"/>
              </w:rPr>
              <w:t>漁港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26</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排水機場</w:t>
            </w:r>
          </w:p>
          <w:p w:rsidR="00ED6015" w:rsidRPr="00ED6015" w:rsidRDefault="00ED6015" w:rsidP="00ED6015">
            <w:pPr>
              <w:spacing w:line="240" w:lineRule="atLeast"/>
              <w:jc w:val="center"/>
              <w:rPr>
                <w:rFonts w:ascii="ＭＳ 明朝"/>
                <w:sz w:val="20"/>
              </w:rPr>
            </w:pPr>
            <w:r w:rsidRPr="00ED6015">
              <w:rPr>
                <w:rFonts w:ascii="ＭＳ 明朝" w:hint="eastAsia"/>
                <w:sz w:val="20"/>
              </w:rPr>
              <w:t>水門</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吉見</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1箇所</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4.20</w:t>
            </w:r>
          </w:p>
          <w:p w:rsidR="00ED6015" w:rsidRPr="00ED6015" w:rsidRDefault="00ED6015" w:rsidP="00ED6015">
            <w:pPr>
              <w:spacing w:line="240" w:lineRule="atLeast"/>
              <w:jc w:val="center"/>
              <w:rPr>
                <w:rFonts w:ascii="ＭＳ 明朝"/>
                <w:sz w:val="20"/>
              </w:rPr>
            </w:pPr>
            <w:r w:rsidRPr="00ED6015">
              <w:rPr>
                <w:rFonts w:ascii="ＭＳ 明朝" w:hint="eastAsia"/>
                <w:sz w:val="20"/>
              </w:rPr>
              <w:t>～5.20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吉見</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老朽化している排水機場の改良等を行う。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・漁港機能との調和</w:t>
            </w:r>
          </w:p>
        </w:tc>
      </w:tr>
      <w:tr w:rsidR="00ED6015" w:rsidRPr="00ED6015" w:rsidTr="00ED6015">
        <w:trPr>
          <w:cantSplit/>
          <w:trHeight w:val="240"/>
        </w:trPr>
        <w:tc>
          <w:tcPr>
            <w:tcW w:w="1080" w:type="dxa"/>
            <w:vMerge/>
            <w:vAlign w:val="center"/>
          </w:tcPr>
          <w:p w:rsidR="00ED6015" w:rsidRPr="00ED6015" w:rsidRDefault="00ED6015" w:rsidP="00ED6015">
            <w:pPr>
              <w:spacing w:line="240" w:lineRule="atLeast"/>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岡田</w:t>
            </w:r>
          </w:p>
          <w:p w:rsidR="00ED6015" w:rsidRPr="00ED6015" w:rsidRDefault="00ED6015" w:rsidP="00ED6015">
            <w:pPr>
              <w:spacing w:line="240" w:lineRule="atLeast"/>
              <w:jc w:val="center"/>
              <w:rPr>
                <w:rFonts w:ascii="ＭＳ 明朝"/>
                <w:sz w:val="20"/>
              </w:rPr>
            </w:pPr>
            <w:r w:rsidRPr="00ED6015">
              <w:rPr>
                <w:rFonts w:ascii="ＭＳ 明朝" w:hint="eastAsia"/>
                <w:sz w:val="20"/>
              </w:rPr>
              <w:t>漁港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27</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p w:rsidR="00ED6015" w:rsidRPr="00ED6015" w:rsidRDefault="00ED6015" w:rsidP="00ED6015">
            <w:pPr>
              <w:spacing w:line="240" w:lineRule="atLeast"/>
              <w:jc w:val="center"/>
              <w:rPr>
                <w:rFonts w:ascii="ＭＳ 明朝"/>
                <w:sz w:val="20"/>
              </w:rPr>
            </w:pPr>
            <w:r w:rsidRPr="00ED6015">
              <w:rPr>
                <w:rFonts w:ascii="ＭＳ 明朝" w:hint="eastAsia"/>
                <w:sz w:val="20"/>
              </w:rPr>
              <w:t>水門</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岡田</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530m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4.20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岡田</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p w:rsidR="00ED6015" w:rsidRPr="00ED6015" w:rsidRDefault="00ED6015" w:rsidP="00ED6015">
            <w:pPr>
              <w:spacing w:line="240" w:lineRule="atLeast"/>
              <w:jc w:val="center"/>
              <w:rPr>
                <w:rFonts w:ascii="ＭＳ 明朝"/>
                <w:sz w:val="20"/>
              </w:rPr>
            </w:pPr>
            <w:r w:rsidRPr="00ED6015">
              <w:rPr>
                <w:rFonts w:ascii="ＭＳ 明朝" w:hint="eastAsia"/>
                <w:sz w:val="20"/>
              </w:rPr>
              <w:t>農用地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堤防、護岸の天端高の不足箇所について、堤防、護岸の嵩上げ等の改良を行う。また、水門の新設を行う。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・漁港機能との調和</w:t>
            </w:r>
          </w:p>
        </w:tc>
      </w:tr>
      <w:tr w:rsidR="00ED6015" w:rsidRPr="00ED6015" w:rsidTr="00ED6015">
        <w:trPr>
          <w:cantSplit/>
          <w:trHeight w:val="600"/>
        </w:trPr>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男里川～</w:t>
            </w:r>
          </w:p>
          <w:p w:rsidR="00ED6015" w:rsidRPr="00ED6015" w:rsidRDefault="00ED6015" w:rsidP="00ED6015">
            <w:pPr>
              <w:spacing w:line="240" w:lineRule="atLeast"/>
              <w:jc w:val="center"/>
              <w:rPr>
                <w:rFonts w:ascii="ＭＳ 明朝"/>
                <w:sz w:val="20"/>
              </w:rPr>
            </w:pPr>
            <w:r w:rsidRPr="00ED6015">
              <w:rPr>
                <w:rFonts w:ascii="ＭＳ 明朝" w:hint="eastAsia"/>
                <w:sz w:val="20"/>
              </w:rPr>
              <w:t>箱作</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環境保全</w:t>
            </w:r>
          </w:p>
          <w:p w:rsidR="00ED6015" w:rsidRPr="00ED6015" w:rsidRDefault="00ED6015" w:rsidP="00ED6015">
            <w:pPr>
              <w:spacing w:line="240" w:lineRule="atLeast"/>
              <w:jc w:val="center"/>
              <w:rPr>
                <w:rFonts w:ascii="ＭＳ 明朝"/>
                <w:sz w:val="20"/>
              </w:rPr>
            </w:pPr>
            <w:r w:rsidRPr="00ED6015">
              <w:rPr>
                <w:rFonts w:ascii="ＭＳ 明朝" w:hint="eastAsia"/>
                <w:sz w:val="20"/>
              </w:rPr>
              <w:t>・親しみ</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西鳥取</w:t>
            </w:r>
          </w:p>
          <w:p w:rsidR="00ED6015" w:rsidRPr="00ED6015" w:rsidRDefault="00ED6015" w:rsidP="00ED6015">
            <w:pPr>
              <w:spacing w:line="240" w:lineRule="atLeast"/>
              <w:jc w:val="center"/>
              <w:rPr>
                <w:rFonts w:ascii="ＭＳ 明朝"/>
                <w:sz w:val="20"/>
              </w:rPr>
            </w:pPr>
            <w:r w:rsidRPr="00ED6015">
              <w:rPr>
                <w:rFonts w:ascii="ＭＳ 明朝" w:hint="eastAsia"/>
                <w:sz w:val="20"/>
              </w:rPr>
              <w:t>漁港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28</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波有手</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150m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T.P.+3.70～4.70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鳥取</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堤防、護岸等の未整備箇所について、その新設を行う。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・貴重な自然環境の保全</w:t>
            </w:r>
          </w:p>
          <w:p w:rsidR="00ED6015" w:rsidRPr="00ED6015" w:rsidRDefault="00ED6015" w:rsidP="00ED6015">
            <w:pPr>
              <w:spacing w:line="240" w:lineRule="atLeast"/>
              <w:rPr>
                <w:rFonts w:ascii="ＭＳ 明朝"/>
                <w:sz w:val="20"/>
              </w:rPr>
            </w:pPr>
            <w:r w:rsidRPr="00ED6015">
              <w:rPr>
                <w:rFonts w:ascii="ＭＳ 明朝" w:hint="eastAsia"/>
                <w:sz w:val="20"/>
              </w:rPr>
              <w:t>・自然景観の保全や周辺景観との調和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・漁港機能との調和</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阪南市</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29</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潜堤</w:t>
            </w:r>
          </w:p>
          <w:p w:rsidR="00ED6015" w:rsidRPr="00ED6015" w:rsidRDefault="00ED6015" w:rsidP="00ED6015">
            <w:pPr>
              <w:spacing w:line="240" w:lineRule="atLeast"/>
              <w:jc w:val="center"/>
              <w:rPr>
                <w:rFonts w:ascii="ＭＳ 明朝"/>
                <w:sz w:val="20"/>
              </w:rPr>
            </w:pPr>
            <w:r w:rsidRPr="00ED6015">
              <w:rPr>
                <w:rFonts w:ascii="ＭＳ 明朝" w:hint="eastAsia"/>
                <w:sz w:val="20"/>
              </w:rPr>
              <w:t>養浜</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貝掛</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740m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4.70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貝掛</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天端高の不足箇所について、堤防の改良を行うとともに、潜堤、養浜を行い長期的な侵食防止にも配慮する。また、整備にあたっては生物の生息の場の確保、海岸景観の向上、海辺へのアクセス性と親水性向上にも配慮するものとす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・藻場など貴重な自然環境の保全</w:t>
            </w:r>
          </w:p>
          <w:p w:rsidR="00ED6015" w:rsidRPr="00ED6015" w:rsidRDefault="00ED6015" w:rsidP="00ED6015">
            <w:pPr>
              <w:spacing w:line="240" w:lineRule="atLeast"/>
              <w:rPr>
                <w:rFonts w:ascii="ＭＳ 明朝"/>
                <w:sz w:val="20"/>
              </w:rPr>
            </w:pPr>
            <w:r w:rsidRPr="00ED6015">
              <w:rPr>
                <w:rFonts w:ascii="ＭＳ 明朝" w:hint="eastAsia"/>
                <w:sz w:val="20"/>
              </w:rPr>
              <w:t>・自然景観の保全・創造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・海の体験などに利用できる海岸づくり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下荘</w:t>
            </w:r>
          </w:p>
          <w:p w:rsidR="00ED6015" w:rsidRPr="00ED6015" w:rsidRDefault="00ED6015" w:rsidP="00ED6015">
            <w:pPr>
              <w:spacing w:line="240" w:lineRule="atLeast"/>
              <w:jc w:val="center"/>
              <w:rPr>
                <w:rFonts w:ascii="ＭＳ 明朝"/>
                <w:sz w:val="20"/>
              </w:rPr>
            </w:pPr>
            <w:r w:rsidRPr="00ED6015">
              <w:rPr>
                <w:rFonts w:ascii="ＭＳ 明朝" w:hint="eastAsia"/>
                <w:sz w:val="20"/>
              </w:rPr>
              <w:t>漁港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30</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箱作</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330m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3.70～4.70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箱作</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堤防、護岸等の未整備箇所、天端高の不足箇所について、堤防・護岸等の新設や嵩上げ等の改良を行う。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・貴重な自然環境の保全</w:t>
            </w:r>
          </w:p>
          <w:p w:rsidR="00ED6015" w:rsidRPr="00ED6015" w:rsidRDefault="00ED6015" w:rsidP="00ED6015">
            <w:pPr>
              <w:spacing w:line="240" w:lineRule="atLeast"/>
              <w:rPr>
                <w:rFonts w:ascii="ＭＳ 明朝"/>
                <w:sz w:val="20"/>
              </w:rPr>
            </w:pPr>
            <w:r w:rsidRPr="00ED6015">
              <w:rPr>
                <w:rFonts w:ascii="ＭＳ 明朝" w:hint="eastAsia"/>
                <w:sz w:val="20"/>
              </w:rPr>
              <w:t>・自然景観の保全や周辺景観との調和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・漁港機能との調和</w:t>
            </w:r>
          </w:p>
          <w:p w:rsidR="00ED6015" w:rsidRPr="00ED6015" w:rsidRDefault="00ED6015" w:rsidP="00ED6015">
            <w:pPr>
              <w:spacing w:line="240" w:lineRule="atLeast"/>
              <w:rPr>
                <w:rFonts w:ascii="ＭＳ 明朝"/>
                <w:sz w:val="20"/>
              </w:rPr>
            </w:pPr>
            <w:r w:rsidRPr="00ED6015">
              <w:rPr>
                <w:rFonts w:ascii="ＭＳ 明朝" w:hint="eastAsia"/>
                <w:sz w:val="20"/>
              </w:rPr>
              <w:t>・海の体験や自然観察、環境学習などができる海岸づくり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tc>
      </w:tr>
      <w:tr w:rsidR="00ED6015" w:rsidRPr="00ED6015" w:rsidTr="00ED6015">
        <w:trPr>
          <w:cantSplit/>
          <w:trHeight w:val="600"/>
        </w:trPr>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淡輪・</w:t>
            </w:r>
          </w:p>
          <w:p w:rsidR="00ED6015" w:rsidRPr="00ED6015" w:rsidRDefault="00ED6015" w:rsidP="00ED6015">
            <w:pPr>
              <w:spacing w:line="240" w:lineRule="atLeast"/>
              <w:jc w:val="center"/>
              <w:rPr>
                <w:rFonts w:ascii="ＭＳ 明朝"/>
                <w:sz w:val="20"/>
              </w:rPr>
            </w:pPr>
            <w:r w:rsidRPr="00ED6015">
              <w:rPr>
                <w:rFonts w:ascii="ＭＳ 明朝" w:hint="eastAsia"/>
                <w:sz w:val="20"/>
              </w:rPr>
              <w:t>箱作</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環境創造</w:t>
            </w:r>
          </w:p>
          <w:p w:rsidR="00ED6015" w:rsidRPr="00ED6015" w:rsidRDefault="00ED6015" w:rsidP="00ED6015">
            <w:pPr>
              <w:spacing w:line="240" w:lineRule="atLeast"/>
              <w:jc w:val="center"/>
              <w:rPr>
                <w:rFonts w:ascii="ＭＳ 明朝"/>
                <w:sz w:val="20"/>
              </w:rPr>
            </w:pPr>
            <w:r w:rsidRPr="00ED6015">
              <w:rPr>
                <w:rFonts w:ascii="ＭＳ 明朝" w:hint="eastAsia"/>
                <w:sz w:val="20"/>
              </w:rPr>
              <w:t>・楽しみ</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淡輪</w:t>
            </w:r>
          </w:p>
          <w:p w:rsidR="00ED6015" w:rsidRPr="00ED6015" w:rsidRDefault="00ED6015" w:rsidP="00ED6015">
            <w:pPr>
              <w:spacing w:line="240" w:lineRule="atLeast"/>
              <w:jc w:val="center"/>
              <w:rPr>
                <w:rFonts w:ascii="ＭＳ 明朝"/>
                <w:sz w:val="20"/>
              </w:rPr>
            </w:pPr>
            <w:r w:rsidRPr="00ED6015">
              <w:rPr>
                <w:rFonts w:ascii="ＭＳ 明朝" w:hint="eastAsia"/>
                <w:sz w:val="20"/>
              </w:rPr>
              <w:t>漁港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31</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p w:rsidR="00ED6015" w:rsidRPr="00ED6015" w:rsidRDefault="00ED6015" w:rsidP="00ED6015">
            <w:pPr>
              <w:spacing w:line="240" w:lineRule="atLeast"/>
              <w:jc w:val="center"/>
              <w:rPr>
                <w:rFonts w:ascii="ＭＳ 明朝"/>
                <w:sz w:val="20"/>
              </w:rPr>
            </w:pPr>
            <w:r w:rsidRPr="00ED6015">
              <w:rPr>
                <w:rFonts w:ascii="ＭＳ 明朝" w:hint="eastAsia"/>
                <w:sz w:val="20"/>
              </w:rPr>
              <w:t>護岸</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淡輪</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410m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3.70～4.70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淡輪</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堤防、護岸等の天端高の不足箇所について、堤防・護岸等の嵩上げ等の改良を行う。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・漁港機能との調和</w:t>
            </w:r>
          </w:p>
        </w:tc>
      </w:tr>
      <w:tr w:rsidR="00ED6015" w:rsidRPr="00ED6015" w:rsidTr="00ED6015">
        <w:trPr>
          <w:cantSplit/>
          <w:trHeight w:val="600"/>
        </w:trPr>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岬</w:t>
            </w:r>
          </w:p>
        </w:tc>
        <w:tc>
          <w:tcPr>
            <w:tcW w:w="1080" w:type="dxa"/>
            <w:vMerge w:val="restart"/>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環境保全</w:t>
            </w:r>
          </w:p>
          <w:p w:rsidR="00ED6015" w:rsidRPr="00ED6015" w:rsidRDefault="00ED6015" w:rsidP="00ED6015">
            <w:pPr>
              <w:spacing w:line="240" w:lineRule="atLeast"/>
              <w:jc w:val="center"/>
              <w:rPr>
                <w:rFonts w:ascii="ＭＳ 明朝"/>
                <w:sz w:val="20"/>
              </w:rPr>
            </w:pPr>
            <w:r w:rsidRPr="00ED6015">
              <w:rPr>
                <w:rFonts w:ascii="ＭＳ 明朝" w:hint="eastAsia"/>
                <w:sz w:val="20"/>
              </w:rPr>
              <w:t>・親しみ</w:t>
            </w:r>
          </w:p>
          <w:p w:rsidR="00ED6015" w:rsidRPr="00ED6015" w:rsidRDefault="00ED6015" w:rsidP="00ED6015">
            <w:pPr>
              <w:spacing w:line="240" w:lineRule="atLeast"/>
              <w:jc w:val="center"/>
              <w:rPr>
                <w:rFonts w:ascii="ＭＳ 明朝"/>
                <w:sz w:val="20"/>
              </w:rPr>
            </w:pPr>
            <w:r w:rsidRPr="00ED6015">
              <w:rPr>
                <w:rFonts w:ascii="ＭＳ 明朝" w:hint="eastAsia"/>
                <w:sz w:val="20"/>
              </w:rPr>
              <w:t>エリア</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岬町</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32</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潜堤</w:t>
            </w:r>
          </w:p>
          <w:p w:rsidR="00ED6015" w:rsidRPr="00ED6015" w:rsidRDefault="00ED6015" w:rsidP="00ED6015">
            <w:pPr>
              <w:spacing w:line="240" w:lineRule="atLeast"/>
              <w:jc w:val="center"/>
              <w:rPr>
                <w:rFonts w:ascii="ＭＳ 明朝"/>
                <w:sz w:val="20"/>
              </w:rPr>
            </w:pPr>
            <w:r w:rsidRPr="00ED6015">
              <w:rPr>
                <w:rFonts w:ascii="ＭＳ 明朝" w:hint="eastAsia"/>
                <w:sz w:val="20"/>
              </w:rPr>
              <w:t>養浜</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長松</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694m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4.70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淡輪</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農用地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長期的な侵食対策のため、潜堤、養浜を行う。また、整備にあたっては生物の生息の場の確保、海岸景観の向上、海辺へのアクセス性と親水性向上にも配慮するものとする。</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・藻場など貴重な自然環境の保全</w:t>
            </w:r>
          </w:p>
          <w:p w:rsidR="00ED6015" w:rsidRPr="00ED6015" w:rsidRDefault="00ED6015" w:rsidP="00ED6015">
            <w:pPr>
              <w:spacing w:line="240" w:lineRule="atLeast"/>
              <w:rPr>
                <w:rFonts w:ascii="ＭＳ 明朝"/>
                <w:sz w:val="20"/>
              </w:rPr>
            </w:pPr>
            <w:r w:rsidRPr="00ED6015">
              <w:rPr>
                <w:rFonts w:ascii="ＭＳ 明朝" w:hint="eastAsia"/>
                <w:sz w:val="20"/>
              </w:rPr>
              <w:t>・自然景観の保全・創造</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・海の体験や自然観察、環境学習などができる海岸づくり</w:t>
            </w:r>
          </w:p>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深日漁港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33</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深日</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50m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3.70～4.70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深日</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堤防等の天端高の不足箇所について、堤防等の嵩上げ等の改良を行う。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・漁港機能との調和</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岬町</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34</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加曽渡</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92m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4.70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多奈川谷川</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原野</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堤防の天端高が不足しているため、堤防等の嵩上げ等の改良を行う。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・自然環境の保全</w:t>
            </w:r>
          </w:p>
          <w:p w:rsidR="00ED6015" w:rsidRPr="00ED6015" w:rsidRDefault="00ED6015" w:rsidP="00ED6015">
            <w:pPr>
              <w:spacing w:line="240" w:lineRule="atLeast"/>
              <w:rPr>
                <w:rFonts w:ascii="ＭＳ 明朝"/>
                <w:sz w:val="20"/>
              </w:rPr>
            </w:pPr>
            <w:r w:rsidRPr="00ED6015">
              <w:rPr>
                <w:rFonts w:ascii="ＭＳ 明朝" w:hint="eastAsia"/>
                <w:sz w:val="20"/>
              </w:rPr>
              <w:t>・自然景観の保全</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・安全で快適なアクセス路の確保</w:t>
            </w:r>
          </w:p>
        </w:tc>
      </w:tr>
      <w:tr w:rsidR="00ED6015" w:rsidRPr="00ED6015" w:rsidTr="00ED6015">
        <w:trPr>
          <w:cantSplit/>
          <w:trHeight w:val="600"/>
        </w:trPr>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Merge/>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小島漁港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35</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堤防</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小島</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200m</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sz w:val="20"/>
              </w:rPr>
              <w:t>T.P.+</w:t>
            </w:r>
            <w:r w:rsidRPr="00ED6015">
              <w:rPr>
                <w:rFonts w:ascii="ＭＳ 明朝" w:hint="eastAsia"/>
                <w:sz w:val="20"/>
              </w:rPr>
              <w:t>3.70</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多奈川小島</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堤防等の天端高の不足箇所について、堤防等の嵩上げ等の改良を行う。</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・周辺景観との調和</w:t>
            </w:r>
          </w:p>
        </w:tc>
        <w:tc>
          <w:tcPr>
            <w:tcW w:w="3240"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・漁港機能との調和</w:t>
            </w:r>
          </w:p>
        </w:tc>
      </w:tr>
      <w:tr w:rsidR="00ED6015" w:rsidRPr="00ED6015" w:rsidTr="00ED6015">
        <w:trPr>
          <w:cantSplit/>
          <w:trHeight w:val="857"/>
        </w:trPr>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堺北～</w:t>
            </w:r>
          </w:p>
          <w:p w:rsidR="00ED6015" w:rsidRPr="00ED6015" w:rsidRDefault="00ED6015" w:rsidP="00ED6015">
            <w:pPr>
              <w:spacing w:line="240" w:lineRule="atLeast"/>
              <w:jc w:val="center"/>
              <w:rPr>
                <w:rFonts w:ascii="ＭＳ 明朝"/>
                <w:sz w:val="20"/>
              </w:rPr>
            </w:pPr>
            <w:r w:rsidRPr="00ED6015">
              <w:rPr>
                <w:rFonts w:ascii="ＭＳ 明朝" w:hint="eastAsia"/>
                <w:sz w:val="20"/>
              </w:rPr>
              <w:t>岬</w:t>
            </w:r>
          </w:p>
        </w:tc>
        <w:tc>
          <w:tcPr>
            <w:tcW w:w="1080" w:type="dxa"/>
            <w:vAlign w:val="center"/>
          </w:tcPr>
          <w:p w:rsidR="00ED6015" w:rsidRPr="00ED6015" w:rsidRDefault="00ED6015" w:rsidP="00ED6015">
            <w:pPr>
              <w:spacing w:line="240" w:lineRule="atLeast"/>
              <w:jc w:val="center"/>
              <w:rPr>
                <w:rFonts w:ascii="ＭＳ 明朝"/>
                <w:sz w:val="20"/>
              </w:rPr>
            </w:pP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堺市堺港</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center"/>
              <w:rPr>
                <w:rFonts w:ascii="ＭＳ 明朝"/>
                <w:sz w:val="20"/>
              </w:rPr>
            </w:pPr>
            <w:r w:rsidRPr="00ED6015">
              <w:rPr>
                <w:rFonts w:ascii="ＭＳ 明朝" w:hint="eastAsia"/>
                <w:sz w:val="20"/>
              </w:rPr>
              <w:t>深日港</w:t>
            </w:r>
          </w:p>
        </w:tc>
        <w:tc>
          <w:tcPr>
            <w:tcW w:w="648"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36</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排水機場</w:t>
            </w:r>
          </w:p>
          <w:p w:rsidR="00ED6015" w:rsidRPr="00ED6015" w:rsidRDefault="00ED6015" w:rsidP="00ED6015">
            <w:pPr>
              <w:spacing w:line="240" w:lineRule="atLeast"/>
              <w:jc w:val="center"/>
              <w:rPr>
                <w:rFonts w:ascii="ＭＳ 明朝"/>
                <w:sz w:val="20"/>
              </w:rPr>
            </w:pPr>
            <w:r w:rsidRPr="00ED6015">
              <w:rPr>
                <w:rFonts w:ascii="ＭＳ 明朝" w:hint="eastAsia"/>
                <w:sz w:val="20"/>
              </w:rPr>
              <w:t>水門</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堺市</w:t>
            </w:r>
          </w:p>
          <w:p w:rsidR="00ED6015" w:rsidRPr="00ED6015" w:rsidRDefault="00ED6015" w:rsidP="00ED6015">
            <w:pPr>
              <w:spacing w:line="240" w:lineRule="atLeast"/>
              <w:jc w:val="center"/>
              <w:rPr>
                <w:rFonts w:ascii="ＭＳ 明朝"/>
                <w:sz w:val="20"/>
              </w:rPr>
            </w:pPr>
            <w:r w:rsidRPr="00ED6015">
              <w:rPr>
                <w:rFonts w:ascii="ＭＳ 明朝" w:hint="eastAsia"/>
                <w:sz w:val="20"/>
              </w:rPr>
              <w:t>～</w:t>
            </w:r>
          </w:p>
          <w:p w:rsidR="00ED6015" w:rsidRPr="00ED6015" w:rsidRDefault="00ED6015" w:rsidP="00ED6015">
            <w:pPr>
              <w:spacing w:line="240" w:lineRule="atLeast"/>
              <w:jc w:val="center"/>
              <w:rPr>
                <w:rFonts w:ascii="ＭＳ 明朝"/>
                <w:sz w:val="20"/>
              </w:rPr>
            </w:pPr>
            <w:r w:rsidRPr="00ED6015">
              <w:rPr>
                <w:rFonts w:ascii="ＭＳ 明朝" w:hint="eastAsia"/>
                <w:sz w:val="20"/>
              </w:rPr>
              <w:t>岬町</w:t>
            </w:r>
          </w:p>
        </w:tc>
        <w:tc>
          <w:tcPr>
            <w:tcW w:w="1080"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21箇所</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w:t>
            </w:r>
          </w:p>
        </w:tc>
        <w:tc>
          <w:tcPr>
            <w:tcW w:w="1512"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堺市～岬町の一部地域</w:t>
            </w:r>
          </w:p>
        </w:tc>
        <w:tc>
          <w:tcPr>
            <w:tcW w:w="1296" w:type="dxa"/>
            <w:vAlign w:val="center"/>
          </w:tcPr>
          <w:p w:rsidR="00ED6015" w:rsidRPr="00ED6015" w:rsidRDefault="00ED6015" w:rsidP="00ED6015">
            <w:pPr>
              <w:spacing w:line="240" w:lineRule="atLeast"/>
              <w:jc w:val="center"/>
              <w:rPr>
                <w:rFonts w:ascii="ＭＳ 明朝"/>
                <w:sz w:val="20"/>
              </w:rPr>
            </w:pPr>
            <w:r w:rsidRPr="00ED6015">
              <w:rPr>
                <w:rFonts w:ascii="ＭＳ 明朝" w:hint="eastAsia"/>
                <w:sz w:val="20"/>
              </w:rPr>
              <w:t>住宅地</w:t>
            </w:r>
          </w:p>
          <w:p w:rsidR="00ED6015" w:rsidRPr="00ED6015" w:rsidRDefault="00ED6015" w:rsidP="00ED6015">
            <w:pPr>
              <w:spacing w:line="240" w:lineRule="atLeast"/>
              <w:jc w:val="center"/>
              <w:rPr>
                <w:rFonts w:ascii="ＭＳ 明朝"/>
                <w:sz w:val="20"/>
              </w:rPr>
            </w:pPr>
            <w:r w:rsidRPr="00ED6015">
              <w:rPr>
                <w:rFonts w:ascii="ＭＳ 明朝" w:hint="eastAsia"/>
                <w:sz w:val="20"/>
              </w:rPr>
              <w:t>工業地</w:t>
            </w:r>
          </w:p>
        </w:tc>
        <w:tc>
          <w:tcPr>
            <w:tcW w:w="3888" w:type="dxa"/>
            <w:vAlign w:val="center"/>
          </w:tcPr>
          <w:p w:rsidR="00ED6015" w:rsidRPr="00ED6015" w:rsidRDefault="00ED6015" w:rsidP="00ED6015">
            <w:pPr>
              <w:spacing w:line="240" w:lineRule="atLeast"/>
              <w:rPr>
                <w:rFonts w:ascii="ＭＳ 明朝"/>
                <w:sz w:val="20"/>
              </w:rPr>
            </w:pPr>
            <w:r w:rsidRPr="00ED6015">
              <w:rPr>
                <w:rFonts w:ascii="ＭＳ 明朝" w:hint="eastAsia"/>
                <w:sz w:val="20"/>
              </w:rPr>
              <w:t>老朽化した排水機場、水門の改良等を行う。</w:t>
            </w:r>
          </w:p>
        </w:tc>
        <w:tc>
          <w:tcPr>
            <w:tcW w:w="3240" w:type="dxa"/>
            <w:vAlign w:val="center"/>
          </w:tcPr>
          <w:p w:rsidR="00ED6015" w:rsidRPr="00ED6015" w:rsidRDefault="00ED6015" w:rsidP="00ED6015">
            <w:pPr>
              <w:spacing w:line="240" w:lineRule="atLeast"/>
              <w:rPr>
                <w:rFonts w:ascii="ＭＳ 明朝"/>
                <w:sz w:val="20"/>
              </w:rPr>
            </w:pPr>
          </w:p>
        </w:tc>
        <w:tc>
          <w:tcPr>
            <w:tcW w:w="3240" w:type="dxa"/>
            <w:vAlign w:val="center"/>
          </w:tcPr>
          <w:p w:rsidR="00ED6015" w:rsidRPr="00ED6015" w:rsidRDefault="00ED6015" w:rsidP="00ED6015">
            <w:pPr>
              <w:spacing w:line="240" w:lineRule="atLeast"/>
              <w:rPr>
                <w:rFonts w:ascii="ＭＳ 明朝"/>
                <w:sz w:val="20"/>
              </w:rPr>
            </w:pPr>
          </w:p>
        </w:tc>
      </w:tr>
    </w:tbl>
    <w:p w:rsidR="00F8568D" w:rsidRPr="00F8568D" w:rsidRDefault="00ED6015" w:rsidP="00F8568D">
      <w:pPr>
        <w:rPr>
          <w:rFonts w:ascii="ＭＳ 明朝"/>
          <w:sz w:val="20"/>
        </w:rPr>
      </w:pPr>
      <w:r w:rsidRPr="00ED6015">
        <w:rPr>
          <w:rFonts w:ascii="ＭＳ 明朝"/>
          <w:sz w:val="20"/>
        </w:rPr>
        <w:br w:type="page"/>
      </w:r>
    </w:p>
    <w:p w:rsidR="00F8568D" w:rsidRPr="00F8568D" w:rsidRDefault="00ED6015" w:rsidP="00F8568D">
      <w:pPr>
        <w:rPr>
          <w:rFonts w:ascii="ＭＳ 明朝"/>
          <w:sz w:val="20"/>
        </w:rPr>
      </w:pPr>
      <w:r>
        <w:rPr>
          <w:rFonts w:ascii="ＭＳ 明朝"/>
          <w:noProof/>
          <w:sz w:val="20"/>
        </w:rPr>
        <w:drawing>
          <wp:anchor distT="0" distB="0" distL="114300" distR="114300" simplePos="0" relativeHeight="251820544" behindDoc="0" locked="0" layoutInCell="1" allowOverlap="1" wp14:anchorId="5844DBF6" wp14:editId="64B7442E">
            <wp:simplePos x="0" y="0"/>
            <wp:positionH relativeFrom="column">
              <wp:posOffset>-69215</wp:posOffset>
            </wp:positionH>
            <wp:positionV relativeFrom="paragraph">
              <wp:posOffset>-152722</wp:posOffset>
            </wp:positionV>
            <wp:extent cx="13783945" cy="9498965"/>
            <wp:effectExtent l="0" t="0" r="8255" b="6985"/>
            <wp:wrapNone/>
            <wp:docPr id="277" name="図 277" descr="Ｈ２７－整備箇所位置図（20万分の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Ｈ２７－整備箇所位置図（20万分の１）"/>
                    <pic:cNvPicPr>
                      <a:picLocks noChangeAspect="1" noChangeArrowheads="1"/>
                    </pic:cNvPicPr>
                  </pic:nvPicPr>
                  <pic:blipFill>
                    <a:blip r:embed="rId64">
                      <a:extLst>
                        <a:ext uri="{28A0092B-C50C-407E-A947-70E740481C1C}">
                          <a14:useLocalDpi xmlns:a14="http://schemas.microsoft.com/office/drawing/2010/main" val="0"/>
                        </a:ext>
                      </a:extLst>
                    </a:blip>
                    <a:srcRect l="5241" t="4689" r="3445" b="6285"/>
                    <a:stretch>
                      <a:fillRect/>
                    </a:stretch>
                  </pic:blipFill>
                  <pic:spPr bwMode="auto">
                    <a:xfrm>
                      <a:off x="0" y="0"/>
                      <a:ext cx="13783945" cy="9498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r w:rsidRPr="00F8568D">
        <w:rPr>
          <w:rFonts w:ascii="ＭＳ 明朝" w:hint="eastAsia"/>
          <w:sz w:val="20"/>
        </w:rPr>
        <w:t xml:space="preserve"> </w:t>
      </w: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rPr>
          <w:rFonts w:ascii="ＭＳ 明朝"/>
          <w:sz w:val="20"/>
        </w:rPr>
      </w:pPr>
    </w:p>
    <w:p w:rsidR="00F8568D" w:rsidRPr="00F8568D" w:rsidRDefault="00F8568D" w:rsidP="00F8568D">
      <w:pPr>
        <w:wordWrap w:val="0"/>
        <w:jc w:val="right"/>
        <w:rPr>
          <w:rFonts w:ascii="ＭＳ ゴシック" w:eastAsia="ＭＳ ゴシック" w:hAnsi="ＭＳ ゴシック"/>
          <w:szCs w:val="21"/>
        </w:rPr>
      </w:pPr>
      <w:r w:rsidRPr="00F8568D">
        <w:rPr>
          <w:rFonts w:ascii="ＭＳ ゴシック" w:eastAsia="ＭＳ ゴシック" w:hAnsi="ＭＳ ゴシック" w:hint="eastAsia"/>
          <w:szCs w:val="21"/>
        </w:rPr>
        <w:t xml:space="preserve">　</w:t>
      </w:r>
    </w:p>
    <w:p w:rsidR="00F8568D" w:rsidRPr="00F8568D" w:rsidRDefault="00F8568D" w:rsidP="00F8568D">
      <w:pPr>
        <w:rPr>
          <w:rFonts w:ascii="ＭＳ 明朝"/>
          <w:sz w:val="20"/>
        </w:rPr>
      </w:pPr>
    </w:p>
    <w:p w:rsidR="00F8568D" w:rsidRDefault="00F8568D" w:rsidP="00F8568D">
      <w:pPr>
        <w:rPr>
          <w:rFonts w:ascii="ＭＳ 明朝"/>
          <w:sz w:val="20"/>
        </w:rPr>
      </w:pPr>
    </w:p>
    <w:p w:rsidR="00C05FEA" w:rsidRDefault="00C05FEA" w:rsidP="00F8568D">
      <w:pPr>
        <w:rPr>
          <w:rFonts w:ascii="ＭＳ 明朝"/>
          <w:sz w:val="20"/>
        </w:rPr>
      </w:pPr>
    </w:p>
    <w:p w:rsidR="00C05FEA" w:rsidRPr="00F8568D" w:rsidRDefault="00C05FEA" w:rsidP="00F8568D">
      <w:pPr>
        <w:rPr>
          <w:rFonts w:ascii="ＭＳ 明朝"/>
          <w:sz w:val="20"/>
        </w:rPr>
      </w:pPr>
    </w:p>
    <w:p w:rsidR="00F8568D" w:rsidRPr="00F8568D" w:rsidRDefault="00F8568D" w:rsidP="00F8568D">
      <w:pPr>
        <w:rPr>
          <w:rFonts w:ascii="ＭＳ 明朝"/>
          <w:sz w:val="20"/>
        </w:rPr>
        <w:sectPr w:rsidR="00F8568D" w:rsidRPr="00F8568D" w:rsidSect="002F0EDD">
          <w:footerReference w:type="even" r:id="rId65"/>
          <w:footerReference w:type="default" r:id="rId66"/>
          <w:pgSz w:w="23822" w:h="16838" w:orient="landscape" w:code="8"/>
          <w:pgMar w:top="1134" w:right="1134" w:bottom="567" w:left="1134" w:header="567" w:footer="567" w:gutter="0"/>
          <w:pgNumType w:start="67"/>
          <w:cols w:space="425"/>
          <w:docGrid w:type="linesAndChars" w:linePitch="400"/>
        </w:sectPr>
      </w:pPr>
    </w:p>
    <w:p w:rsidR="00ED6015" w:rsidRDefault="00ED6015" w:rsidP="00ED6015">
      <w:pPr>
        <w:rPr>
          <w:rFonts w:ascii="ＭＳ ゴシック" w:eastAsia="ＭＳ ゴシック"/>
          <w:sz w:val="28"/>
        </w:rPr>
      </w:pPr>
      <w:r w:rsidRPr="003920FC">
        <w:rPr>
          <w:rFonts w:ascii="ＭＳ ゴシック" w:eastAsia="ＭＳ ゴシック" w:hint="eastAsia"/>
          <w:sz w:val="28"/>
        </w:rPr>
        <w:t>２．海岸保全施設の維持又は修繕に関する事項</w:t>
      </w:r>
    </w:p>
    <w:p w:rsidR="00ED6015" w:rsidRPr="003920FC" w:rsidRDefault="00ED6015" w:rsidP="00ED6015">
      <w:pPr>
        <w:rPr>
          <w:rFonts w:ascii="ＭＳ ゴシック" w:eastAsia="ＭＳ ゴシック"/>
          <w:sz w:val="24"/>
          <w:szCs w:val="24"/>
        </w:rPr>
      </w:pPr>
    </w:p>
    <w:p w:rsidR="00ED6015" w:rsidRPr="00654F73" w:rsidRDefault="00ED6015" w:rsidP="00ED6015">
      <w:pPr>
        <w:numPr>
          <w:ilvl w:val="1"/>
          <w:numId w:val="65"/>
        </w:numPr>
        <w:tabs>
          <w:tab w:val="clear" w:pos="1100"/>
          <w:tab w:val="num" w:pos="851"/>
        </w:tabs>
        <w:ind w:right="42"/>
        <w:rPr>
          <w:rFonts w:ascii="ＭＳ ゴシック" w:eastAsia="ＭＳ ゴシック"/>
          <w:sz w:val="24"/>
        </w:rPr>
      </w:pPr>
      <w:r w:rsidRPr="00654F73">
        <w:rPr>
          <w:rFonts w:ascii="ＭＳ ゴシック" w:eastAsia="ＭＳ ゴシック" w:hint="eastAsia"/>
          <w:sz w:val="24"/>
        </w:rPr>
        <w:t>海岸保全施設の存する区域</w:t>
      </w:r>
    </w:p>
    <w:p w:rsidR="00ED6015" w:rsidRPr="00654F73" w:rsidRDefault="00ED6015" w:rsidP="00ED6015">
      <w:pPr>
        <w:ind w:left="359" w:firstLine="220"/>
        <w:rPr>
          <w:rFonts w:ascii="ＭＳ 明朝"/>
        </w:rPr>
      </w:pPr>
      <w:r w:rsidRPr="00654F73">
        <w:rPr>
          <w:rFonts w:ascii="ＭＳ 明朝" w:hint="eastAsia"/>
        </w:rPr>
        <w:t>維持又は修繕の対象となる海岸保全施設が存する区域を表2.2.1に示す。</w:t>
      </w:r>
    </w:p>
    <w:p w:rsidR="00ED6015" w:rsidRPr="00654F73" w:rsidRDefault="00ED6015" w:rsidP="00ED6015">
      <w:pPr>
        <w:rPr>
          <w:rFonts w:ascii="ＭＳ 明朝"/>
        </w:rPr>
      </w:pPr>
    </w:p>
    <w:p w:rsidR="00ED6015" w:rsidRPr="00654F73" w:rsidRDefault="00ED6015" w:rsidP="00ED6015">
      <w:pPr>
        <w:numPr>
          <w:ilvl w:val="1"/>
          <w:numId w:val="65"/>
        </w:numPr>
        <w:tabs>
          <w:tab w:val="clear" w:pos="1100"/>
          <w:tab w:val="num" w:pos="851"/>
        </w:tabs>
        <w:spacing w:line="360" w:lineRule="auto"/>
        <w:ind w:right="42"/>
        <w:rPr>
          <w:rFonts w:ascii="ＭＳ ゴシック" w:eastAsia="ＭＳ ゴシック"/>
          <w:sz w:val="24"/>
        </w:rPr>
      </w:pPr>
      <w:r w:rsidRPr="00654F73">
        <w:rPr>
          <w:rFonts w:ascii="ＭＳ ゴシック" w:eastAsia="ＭＳ ゴシック" w:hint="eastAsia"/>
          <w:sz w:val="24"/>
        </w:rPr>
        <w:t>海岸保全施設の種類、規模及び配置</w:t>
      </w:r>
    </w:p>
    <w:p w:rsidR="00ED6015" w:rsidRPr="00654F73" w:rsidRDefault="00ED6015" w:rsidP="00ED6015">
      <w:pPr>
        <w:ind w:left="359" w:firstLine="220"/>
        <w:rPr>
          <w:rFonts w:ascii="ＭＳ 明朝"/>
        </w:rPr>
      </w:pPr>
      <w:r w:rsidRPr="00654F73">
        <w:rPr>
          <w:rFonts w:ascii="ＭＳ 明朝" w:hint="eastAsia"/>
        </w:rPr>
        <w:t>維持又は修繕の対象となる海岸保全施設が存する区域毎に存する海岸保全施設の種類、規模及び配置を表2.2.1に示す。</w:t>
      </w:r>
    </w:p>
    <w:p w:rsidR="00ED6015" w:rsidRPr="00654F73" w:rsidRDefault="00ED6015" w:rsidP="00ED6015">
      <w:pPr>
        <w:ind w:left="359" w:firstLine="220"/>
        <w:rPr>
          <w:rFonts w:ascii="ＭＳ 明朝"/>
        </w:rPr>
      </w:pPr>
    </w:p>
    <w:p w:rsidR="00ED6015" w:rsidRPr="00654F73" w:rsidRDefault="00ED6015" w:rsidP="00ED6015">
      <w:pPr>
        <w:numPr>
          <w:ilvl w:val="1"/>
          <w:numId w:val="65"/>
        </w:numPr>
        <w:tabs>
          <w:tab w:val="clear" w:pos="1100"/>
          <w:tab w:val="num" w:pos="851"/>
        </w:tabs>
        <w:spacing w:line="360" w:lineRule="auto"/>
        <w:ind w:right="42"/>
        <w:rPr>
          <w:rFonts w:ascii="ＭＳ ゴシック" w:eastAsia="ＭＳ ゴシック" w:hAnsi="ＭＳ ゴシック"/>
          <w:sz w:val="20"/>
        </w:rPr>
      </w:pPr>
      <w:r w:rsidRPr="00654F73">
        <w:rPr>
          <w:rFonts w:ascii="ＭＳ ゴシック" w:eastAsia="ＭＳ ゴシック" w:hint="eastAsia"/>
          <w:sz w:val="24"/>
        </w:rPr>
        <w:t>海岸保全施設の維持又は修繕の方法</w:t>
      </w:r>
    </w:p>
    <w:p w:rsidR="00ED6015" w:rsidRPr="00654F73" w:rsidRDefault="00ED6015" w:rsidP="00ED6015">
      <w:pPr>
        <w:ind w:left="359" w:firstLine="220"/>
        <w:rPr>
          <w:rFonts w:ascii="ＭＳ 明朝"/>
        </w:rPr>
      </w:pPr>
      <w:r w:rsidRPr="00654F73">
        <w:rPr>
          <w:rFonts w:ascii="ＭＳ 明朝" w:hint="eastAsia"/>
        </w:rPr>
        <w:t>海岸保全施設の維持又は修繕の方法については、目視による日常巡視を実施し、適切な時期に調査・点検を行い長寿命化計画を作成し、予防保全の考え方に基づいた計画的かつ効率的な海岸保全施設の維持・管理を進める。</w:t>
      </w:r>
    </w:p>
    <w:p w:rsidR="00C05FEA" w:rsidRPr="00C05FEA" w:rsidRDefault="00ED6015" w:rsidP="00ED6015">
      <w:pPr>
        <w:ind w:left="359" w:firstLine="220"/>
        <w:rPr>
          <w:rFonts w:ascii="ＭＳ 明朝"/>
        </w:rPr>
      </w:pPr>
      <w:r w:rsidRPr="00654F73">
        <w:rPr>
          <w:rFonts w:ascii="ＭＳ 明朝" w:hint="eastAsia"/>
        </w:rPr>
        <w:t>維持・修繕の方法は、対象施設の変状の種類や程度を踏まえつつ、新技術・新工法の適用性も検討し、ライフサイクルコストの観点も踏まえた最適な方法を採用するものとする。</w:t>
      </w:r>
    </w:p>
    <w:p w:rsidR="00C05FEA" w:rsidRPr="00C05FEA" w:rsidRDefault="00C05FEA" w:rsidP="00C05FEA">
      <w:pPr>
        <w:rPr>
          <w:rFonts w:ascii="ＭＳ 明朝"/>
        </w:rPr>
      </w:pPr>
    </w:p>
    <w:p w:rsidR="00C05FEA" w:rsidRPr="00C05FEA" w:rsidRDefault="00C05FEA" w:rsidP="00C05FEA">
      <w:pPr>
        <w:rPr>
          <w:rFonts w:ascii="ＭＳ 明朝"/>
        </w:rPr>
      </w:pPr>
    </w:p>
    <w:p w:rsidR="00C05FEA" w:rsidRPr="00C05FEA" w:rsidRDefault="00C05FEA" w:rsidP="00C05FEA">
      <w:pPr>
        <w:rPr>
          <w:rFonts w:ascii="ＭＳ 明朝"/>
        </w:rPr>
      </w:pPr>
    </w:p>
    <w:p w:rsidR="00C05FEA" w:rsidRPr="00C05FEA" w:rsidRDefault="00C05FEA" w:rsidP="00C05FEA">
      <w:pPr>
        <w:rPr>
          <w:rFonts w:ascii="ＭＳ 明朝"/>
        </w:rPr>
      </w:pPr>
    </w:p>
    <w:p w:rsidR="00C05FEA" w:rsidRPr="00C05FEA" w:rsidRDefault="00C05FEA" w:rsidP="00C05FEA">
      <w:pPr>
        <w:ind w:right="42"/>
        <w:jc w:val="center"/>
        <w:rPr>
          <w:rFonts w:ascii="ＭＳ ゴシック" w:eastAsia="ＭＳ ゴシック" w:hAnsi="ＭＳ ゴシック"/>
        </w:rPr>
        <w:sectPr w:rsidR="00C05FEA" w:rsidRPr="00C05FEA" w:rsidSect="002F0EDD">
          <w:footerReference w:type="default" r:id="rId67"/>
          <w:pgSz w:w="11907" w:h="16840" w:code="9"/>
          <w:pgMar w:top="1701" w:right="1418" w:bottom="1134" w:left="1418" w:header="851" w:footer="567" w:gutter="0"/>
          <w:pgNumType w:start="75"/>
          <w:cols w:space="425"/>
          <w:docGrid w:type="linesAndChars" w:linePitch="400" w:charSpace="3430"/>
        </w:sectPr>
      </w:pPr>
    </w:p>
    <w:p w:rsidR="009F1CE4" w:rsidRPr="00B11775" w:rsidRDefault="009F1CE4" w:rsidP="009F1CE4">
      <w:pPr>
        <w:ind w:right="42"/>
        <w:jc w:val="center"/>
        <w:rPr>
          <w:rFonts w:ascii="ＭＳ ゴシック" w:eastAsia="ＭＳ ゴシック" w:hAnsi="ＭＳ ゴシック"/>
        </w:rPr>
      </w:pPr>
      <w:r w:rsidRPr="00B11775">
        <w:rPr>
          <w:rFonts w:ascii="ＭＳ ゴシック" w:eastAsia="ＭＳ ゴシック" w:hAnsi="ＭＳ ゴシック" w:hint="eastAsia"/>
        </w:rPr>
        <w:t xml:space="preserve">表2.2.1　</w:t>
      </w:r>
      <w:r w:rsidRPr="00B11775">
        <w:rPr>
          <w:rFonts w:ascii="ＭＳ ゴシック" w:eastAsia="ＭＳ ゴシック" w:hint="eastAsia"/>
          <w:szCs w:val="21"/>
        </w:rPr>
        <w:t>維持又は修繕箇所整理表（１/９）</w:t>
      </w:r>
    </w:p>
    <w:tbl>
      <w:tblPr>
        <w:tblW w:w="2142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1103"/>
        <w:gridCol w:w="995"/>
        <w:gridCol w:w="695"/>
        <w:gridCol w:w="696"/>
        <w:gridCol w:w="1489"/>
        <w:gridCol w:w="1589"/>
        <w:gridCol w:w="1644"/>
        <w:gridCol w:w="1644"/>
        <w:gridCol w:w="1644"/>
        <w:gridCol w:w="1644"/>
        <w:gridCol w:w="1644"/>
        <w:gridCol w:w="1644"/>
        <w:gridCol w:w="4989"/>
      </w:tblGrid>
      <w:tr w:rsidR="009F1CE4" w:rsidRPr="001673F7" w:rsidTr="00CF405E">
        <w:trPr>
          <w:cantSplit/>
          <w:trHeight w:val="132"/>
        </w:trPr>
        <w:tc>
          <w:tcPr>
            <w:tcW w:w="1103" w:type="dxa"/>
            <w:vMerge w:val="restart"/>
            <w:vAlign w:val="center"/>
          </w:tcPr>
          <w:p w:rsidR="009F1CE4" w:rsidRPr="001673F7" w:rsidRDefault="009F1CE4" w:rsidP="00CF405E">
            <w:pPr>
              <w:spacing w:line="240" w:lineRule="exact"/>
              <w:jc w:val="center"/>
              <w:rPr>
                <w:rFonts w:ascii="ＭＳ ゴシック" w:eastAsia="ＭＳ ゴシック"/>
                <w:sz w:val="20"/>
              </w:rPr>
            </w:pPr>
            <w:r w:rsidRPr="001673F7">
              <w:rPr>
                <w:rFonts w:ascii="ＭＳ ゴシック" w:eastAsia="ＭＳ ゴシック" w:hint="eastAsia"/>
                <w:sz w:val="20"/>
              </w:rPr>
              <w:t>ゾーン名</w:t>
            </w:r>
          </w:p>
        </w:tc>
        <w:tc>
          <w:tcPr>
            <w:tcW w:w="995" w:type="dxa"/>
            <w:vMerge w:val="restart"/>
            <w:vAlign w:val="center"/>
          </w:tcPr>
          <w:p w:rsidR="009F1CE4" w:rsidRPr="001673F7" w:rsidRDefault="009F1CE4" w:rsidP="00CF405E">
            <w:pPr>
              <w:spacing w:line="240" w:lineRule="exact"/>
              <w:jc w:val="center"/>
              <w:rPr>
                <w:rFonts w:ascii="ＭＳ ゴシック" w:eastAsia="ＭＳ ゴシック"/>
                <w:sz w:val="20"/>
              </w:rPr>
            </w:pPr>
            <w:r w:rsidRPr="001673F7">
              <w:rPr>
                <w:rFonts w:ascii="ＭＳ ゴシック" w:eastAsia="ＭＳ ゴシック" w:hint="eastAsia"/>
                <w:sz w:val="20"/>
              </w:rPr>
              <w:t>エリア</w:t>
            </w:r>
          </w:p>
          <w:p w:rsidR="009F1CE4" w:rsidRPr="001673F7" w:rsidRDefault="009F1CE4" w:rsidP="00CF405E">
            <w:pPr>
              <w:spacing w:line="240" w:lineRule="exact"/>
              <w:jc w:val="center"/>
              <w:rPr>
                <w:rFonts w:ascii="ＭＳ ゴシック" w:eastAsia="ＭＳ ゴシック"/>
                <w:sz w:val="20"/>
              </w:rPr>
            </w:pPr>
            <w:r w:rsidRPr="001673F7">
              <w:rPr>
                <w:rFonts w:ascii="ＭＳ ゴシック" w:eastAsia="ＭＳ ゴシック" w:hint="eastAsia"/>
                <w:sz w:val="20"/>
              </w:rPr>
              <w:t>特性</w:t>
            </w:r>
          </w:p>
        </w:tc>
        <w:tc>
          <w:tcPr>
            <w:tcW w:w="695" w:type="dxa"/>
            <w:vMerge w:val="restart"/>
            <w:vAlign w:val="center"/>
          </w:tcPr>
          <w:p w:rsidR="009F1CE4" w:rsidRPr="001673F7" w:rsidRDefault="009F1CE4" w:rsidP="00CF405E">
            <w:pPr>
              <w:jc w:val="center"/>
              <w:rPr>
                <w:rFonts w:ascii="ＭＳ ゴシック" w:eastAsia="ＭＳ ゴシック"/>
                <w:sz w:val="20"/>
              </w:rPr>
            </w:pPr>
            <w:r w:rsidRPr="001673F7">
              <w:rPr>
                <w:rFonts w:ascii="ＭＳ ゴシック" w:eastAsia="ＭＳ ゴシック" w:hint="eastAsia"/>
                <w:sz w:val="20"/>
              </w:rPr>
              <w:t>区域</w:t>
            </w:r>
          </w:p>
          <w:p w:rsidR="009F1CE4" w:rsidRPr="001673F7" w:rsidRDefault="009F1CE4" w:rsidP="00CF405E">
            <w:pPr>
              <w:spacing w:line="240" w:lineRule="exact"/>
              <w:jc w:val="center"/>
              <w:rPr>
                <w:rFonts w:ascii="ＭＳ ゴシック" w:eastAsia="ＭＳ ゴシック"/>
                <w:sz w:val="20"/>
              </w:rPr>
            </w:pPr>
            <w:r w:rsidRPr="001673F7">
              <w:rPr>
                <w:rFonts w:ascii="ＭＳ ゴシック" w:eastAsia="ＭＳ ゴシック" w:hint="eastAsia"/>
                <w:sz w:val="20"/>
              </w:rPr>
              <w:t>番号</w:t>
            </w:r>
          </w:p>
        </w:tc>
        <w:tc>
          <w:tcPr>
            <w:tcW w:w="696" w:type="dxa"/>
            <w:vMerge w:val="restart"/>
            <w:vAlign w:val="center"/>
          </w:tcPr>
          <w:p w:rsidR="009F1CE4" w:rsidRPr="001673F7" w:rsidRDefault="009F1CE4" w:rsidP="00CF405E">
            <w:pPr>
              <w:spacing w:line="240" w:lineRule="exact"/>
              <w:jc w:val="center"/>
              <w:rPr>
                <w:rFonts w:ascii="ＭＳ ゴシック" w:eastAsia="ＭＳ ゴシック"/>
                <w:sz w:val="20"/>
              </w:rPr>
            </w:pPr>
            <w:r w:rsidRPr="001673F7">
              <w:rPr>
                <w:rFonts w:ascii="ＭＳ ゴシック" w:eastAsia="ＭＳ ゴシック" w:hint="eastAsia"/>
                <w:sz w:val="20"/>
              </w:rPr>
              <w:t>新設</w:t>
            </w:r>
          </w:p>
          <w:p w:rsidR="009F1CE4" w:rsidRPr="001673F7" w:rsidRDefault="009F1CE4" w:rsidP="00CF405E">
            <w:pPr>
              <w:spacing w:line="240" w:lineRule="exact"/>
              <w:jc w:val="center"/>
              <w:rPr>
                <w:rFonts w:ascii="ＭＳ ゴシック" w:eastAsia="ＭＳ ゴシック"/>
                <w:sz w:val="20"/>
              </w:rPr>
            </w:pPr>
            <w:r w:rsidRPr="001673F7">
              <w:rPr>
                <w:rFonts w:ascii="ＭＳ ゴシック" w:eastAsia="ＭＳ ゴシック" w:hint="eastAsia"/>
                <w:sz w:val="20"/>
              </w:rPr>
              <w:t>「◎」</w:t>
            </w:r>
          </w:p>
          <w:p w:rsidR="009F1CE4" w:rsidRPr="001673F7" w:rsidRDefault="009F1CE4" w:rsidP="00CF405E">
            <w:pPr>
              <w:spacing w:line="240" w:lineRule="exact"/>
              <w:jc w:val="center"/>
              <w:rPr>
                <w:rFonts w:ascii="ＭＳ ゴシック" w:eastAsia="ＭＳ ゴシック"/>
                <w:sz w:val="20"/>
              </w:rPr>
            </w:pPr>
            <w:r w:rsidRPr="001673F7">
              <w:rPr>
                <w:rFonts w:ascii="ＭＳ ゴシック" w:eastAsia="ＭＳ ゴシック" w:hint="eastAsia"/>
                <w:sz w:val="20"/>
              </w:rPr>
              <w:t>改良</w:t>
            </w:r>
          </w:p>
          <w:p w:rsidR="009F1CE4" w:rsidRPr="001673F7" w:rsidRDefault="009F1CE4" w:rsidP="00CF405E">
            <w:pPr>
              <w:spacing w:line="240" w:lineRule="exact"/>
              <w:jc w:val="center"/>
              <w:rPr>
                <w:rFonts w:ascii="ＭＳ ゴシック" w:eastAsia="ＭＳ ゴシック"/>
                <w:sz w:val="20"/>
              </w:rPr>
            </w:pPr>
            <w:r w:rsidRPr="001673F7">
              <w:rPr>
                <w:rFonts w:ascii="ＭＳ ゴシック" w:eastAsia="ＭＳ ゴシック" w:hint="eastAsia"/>
                <w:sz w:val="20"/>
              </w:rPr>
              <w:t>「○」</w:t>
            </w:r>
          </w:p>
        </w:tc>
        <w:tc>
          <w:tcPr>
            <w:tcW w:w="3078" w:type="dxa"/>
            <w:gridSpan w:val="2"/>
            <w:tcBorders>
              <w:bottom w:val="single" w:sz="4" w:space="0" w:color="auto"/>
            </w:tcBorders>
            <w:vAlign w:val="center"/>
          </w:tcPr>
          <w:p w:rsidR="009F1CE4" w:rsidRPr="001673F7" w:rsidRDefault="009F1CE4" w:rsidP="00CF405E">
            <w:pPr>
              <w:spacing w:line="240" w:lineRule="exact"/>
              <w:jc w:val="center"/>
              <w:rPr>
                <w:rFonts w:ascii="ＭＳ ゴシック" w:eastAsia="ＭＳ ゴシック"/>
                <w:sz w:val="20"/>
              </w:rPr>
            </w:pPr>
            <w:r w:rsidRPr="001673F7">
              <w:rPr>
                <w:rFonts w:ascii="ＭＳ ゴシック" w:eastAsia="ＭＳ ゴシック" w:hint="eastAsia"/>
                <w:sz w:val="20"/>
              </w:rPr>
              <w:t>海岸保全施設の</w:t>
            </w:r>
          </w:p>
          <w:p w:rsidR="009F1CE4" w:rsidRPr="001673F7" w:rsidRDefault="009F1CE4" w:rsidP="00CF405E">
            <w:pPr>
              <w:spacing w:line="240" w:lineRule="exact"/>
              <w:jc w:val="center"/>
              <w:rPr>
                <w:rFonts w:ascii="ＭＳ ゴシック" w:eastAsia="ＭＳ ゴシック"/>
                <w:sz w:val="20"/>
              </w:rPr>
            </w:pPr>
            <w:r w:rsidRPr="001673F7">
              <w:rPr>
                <w:rFonts w:ascii="ＭＳ ゴシック" w:eastAsia="ＭＳ ゴシック" w:hint="eastAsia"/>
                <w:sz w:val="20"/>
              </w:rPr>
              <w:t>存する区域</w:t>
            </w:r>
          </w:p>
        </w:tc>
        <w:tc>
          <w:tcPr>
            <w:tcW w:w="4932" w:type="dxa"/>
            <w:gridSpan w:val="3"/>
            <w:vAlign w:val="center"/>
          </w:tcPr>
          <w:p w:rsidR="009F1CE4" w:rsidRPr="001673F7" w:rsidRDefault="009F1CE4" w:rsidP="00CF405E">
            <w:pPr>
              <w:spacing w:line="240" w:lineRule="exact"/>
              <w:jc w:val="center"/>
              <w:rPr>
                <w:rFonts w:ascii="ＭＳ ゴシック" w:eastAsia="ＭＳ ゴシック"/>
                <w:sz w:val="20"/>
              </w:rPr>
            </w:pPr>
            <w:r w:rsidRPr="001673F7">
              <w:rPr>
                <w:rFonts w:ascii="ＭＳ ゴシック" w:eastAsia="ＭＳ ゴシック" w:hint="eastAsia"/>
                <w:sz w:val="20"/>
              </w:rPr>
              <w:t>海岸保全施設の</w:t>
            </w:r>
          </w:p>
          <w:p w:rsidR="009F1CE4" w:rsidRPr="001673F7" w:rsidRDefault="009F1CE4" w:rsidP="00CF405E">
            <w:pPr>
              <w:spacing w:line="240" w:lineRule="exact"/>
              <w:jc w:val="center"/>
              <w:rPr>
                <w:rFonts w:ascii="ＭＳ ゴシック" w:eastAsia="ＭＳ ゴシック"/>
                <w:sz w:val="20"/>
              </w:rPr>
            </w:pPr>
            <w:r w:rsidRPr="001673F7">
              <w:rPr>
                <w:rFonts w:ascii="ＭＳ ゴシック" w:eastAsia="ＭＳ ゴシック" w:hint="eastAsia"/>
                <w:sz w:val="20"/>
              </w:rPr>
              <w:t>種類、規模・配置等（現況）</w:t>
            </w:r>
          </w:p>
        </w:tc>
        <w:tc>
          <w:tcPr>
            <w:tcW w:w="4932" w:type="dxa"/>
            <w:gridSpan w:val="3"/>
          </w:tcPr>
          <w:p w:rsidR="009F1CE4" w:rsidRPr="001673F7" w:rsidRDefault="009F1CE4" w:rsidP="00CF405E">
            <w:pPr>
              <w:spacing w:line="240" w:lineRule="exact"/>
              <w:jc w:val="center"/>
              <w:rPr>
                <w:rFonts w:ascii="ＭＳ ゴシック" w:eastAsia="ＭＳ ゴシック"/>
                <w:sz w:val="20"/>
              </w:rPr>
            </w:pPr>
            <w:r w:rsidRPr="001673F7">
              <w:rPr>
                <w:rFonts w:ascii="ＭＳ ゴシック" w:eastAsia="ＭＳ ゴシック" w:hint="eastAsia"/>
                <w:sz w:val="20"/>
              </w:rPr>
              <w:t>海岸保全施設の</w:t>
            </w:r>
          </w:p>
          <w:p w:rsidR="009F1CE4" w:rsidRPr="001673F7" w:rsidRDefault="009F1CE4" w:rsidP="00CF405E">
            <w:pPr>
              <w:spacing w:line="240" w:lineRule="exact"/>
              <w:jc w:val="center"/>
              <w:rPr>
                <w:rFonts w:ascii="ＭＳ ゴシック" w:eastAsia="ＭＳ ゴシック"/>
                <w:sz w:val="20"/>
              </w:rPr>
            </w:pPr>
            <w:r w:rsidRPr="001673F7">
              <w:rPr>
                <w:rFonts w:ascii="ＭＳ ゴシック" w:eastAsia="ＭＳ ゴシック" w:hint="eastAsia"/>
                <w:sz w:val="20"/>
              </w:rPr>
              <w:t>種類、規模・配置等（計画）</w:t>
            </w:r>
          </w:p>
        </w:tc>
        <w:tc>
          <w:tcPr>
            <w:tcW w:w="4989" w:type="dxa"/>
            <w:vMerge w:val="restart"/>
            <w:vAlign w:val="center"/>
          </w:tcPr>
          <w:p w:rsidR="009F1CE4" w:rsidRPr="001673F7" w:rsidRDefault="009F1CE4" w:rsidP="00CF405E">
            <w:pPr>
              <w:spacing w:line="240" w:lineRule="exact"/>
              <w:jc w:val="center"/>
              <w:rPr>
                <w:rFonts w:ascii="ＭＳ ゴシック" w:eastAsia="ＭＳ ゴシック"/>
                <w:sz w:val="20"/>
              </w:rPr>
            </w:pPr>
            <w:r w:rsidRPr="001673F7">
              <w:rPr>
                <w:rFonts w:ascii="ＭＳ ゴシック" w:eastAsia="ＭＳ ゴシック" w:hint="eastAsia"/>
                <w:sz w:val="20"/>
              </w:rPr>
              <w:t>維持又は修繕の方法</w:t>
            </w:r>
          </w:p>
        </w:tc>
      </w:tr>
      <w:tr w:rsidR="009F1CE4" w:rsidRPr="001673F7" w:rsidTr="00CF405E">
        <w:trPr>
          <w:cantSplit/>
          <w:trHeight w:val="32"/>
        </w:trPr>
        <w:tc>
          <w:tcPr>
            <w:tcW w:w="1103" w:type="dxa"/>
            <w:vMerge/>
            <w:vAlign w:val="center"/>
          </w:tcPr>
          <w:p w:rsidR="009F1CE4" w:rsidRPr="001673F7" w:rsidRDefault="009F1CE4" w:rsidP="00CF405E">
            <w:pPr>
              <w:spacing w:line="240" w:lineRule="atLeast"/>
              <w:jc w:val="center"/>
              <w:rPr>
                <w:rFonts w:ascii="ＭＳ 明朝"/>
                <w:sz w:val="20"/>
              </w:rPr>
            </w:pPr>
          </w:p>
        </w:tc>
        <w:tc>
          <w:tcPr>
            <w:tcW w:w="995" w:type="dxa"/>
            <w:vMerge/>
            <w:vAlign w:val="center"/>
          </w:tcPr>
          <w:p w:rsidR="009F1CE4" w:rsidRPr="001673F7" w:rsidRDefault="009F1CE4" w:rsidP="00CF405E">
            <w:pPr>
              <w:spacing w:line="240" w:lineRule="atLeast"/>
              <w:jc w:val="center"/>
              <w:rPr>
                <w:rFonts w:ascii="ＭＳ 明朝"/>
                <w:sz w:val="20"/>
              </w:rPr>
            </w:pPr>
          </w:p>
        </w:tc>
        <w:tc>
          <w:tcPr>
            <w:tcW w:w="695" w:type="dxa"/>
            <w:vMerge/>
            <w:vAlign w:val="center"/>
          </w:tcPr>
          <w:p w:rsidR="009F1CE4" w:rsidRPr="001673F7" w:rsidRDefault="009F1CE4" w:rsidP="00CF405E">
            <w:pPr>
              <w:spacing w:line="240" w:lineRule="atLeast"/>
              <w:jc w:val="center"/>
              <w:rPr>
                <w:rFonts w:ascii="ＭＳ 明朝"/>
                <w:sz w:val="20"/>
              </w:rPr>
            </w:pPr>
          </w:p>
        </w:tc>
        <w:tc>
          <w:tcPr>
            <w:tcW w:w="696" w:type="dxa"/>
            <w:vMerge/>
          </w:tcPr>
          <w:p w:rsidR="009F1CE4" w:rsidRPr="001673F7" w:rsidRDefault="009F1CE4" w:rsidP="00CF405E">
            <w:pPr>
              <w:spacing w:line="240" w:lineRule="atLeast"/>
              <w:jc w:val="center"/>
              <w:rPr>
                <w:rFonts w:ascii="ＭＳ ゴシック" w:eastAsia="ＭＳ ゴシック"/>
                <w:sz w:val="20"/>
              </w:rPr>
            </w:pPr>
          </w:p>
        </w:tc>
        <w:tc>
          <w:tcPr>
            <w:tcW w:w="1489" w:type="dxa"/>
            <w:vAlign w:val="center"/>
          </w:tcPr>
          <w:p w:rsidR="009F1CE4" w:rsidRPr="001673F7" w:rsidRDefault="009F1CE4" w:rsidP="00CF405E">
            <w:pPr>
              <w:spacing w:line="240" w:lineRule="atLeast"/>
              <w:jc w:val="center"/>
              <w:rPr>
                <w:rFonts w:ascii="ＭＳ 明朝"/>
                <w:sz w:val="20"/>
              </w:rPr>
            </w:pPr>
            <w:r w:rsidRPr="001673F7">
              <w:rPr>
                <w:rFonts w:ascii="ＭＳ ゴシック" w:eastAsia="ＭＳ ゴシック" w:hint="eastAsia"/>
                <w:sz w:val="20"/>
              </w:rPr>
              <w:t>海岸名</w:t>
            </w:r>
          </w:p>
        </w:tc>
        <w:tc>
          <w:tcPr>
            <w:tcW w:w="1589" w:type="dxa"/>
            <w:vAlign w:val="center"/>
          </w:tcPr>
          <w:p w:rsidR="009F1CE4" w:rsidRPr="001673F7" w:rsidRDefault="009F1CE4" w:rsidP="00CF405E">
            <w:pPr>
              <w:spacing w:line="240" w:lineRule="atLeast"/>
              <w:jc w:val="center"/>
              <w:rPr>
                <w:rFonts w:ascii="ＭＳ 明朝"/>
                <w:sz w:val="20"/>
              </w:rPr>
            </w:pPr>
            <w:r w:rsidRPr="001673F7">
              <w:rPr>
                <w:rFonts w:ascii="ＭＳ ゴシック" w:eastAsia="ＭＳ ゴシック" w:hint="eastAsia"/>
                <w:sz w:val="20"/>
              </w:rPr>
              <w:t>地区海岸名</w:t>
            </w:r>
          </w:p>
        </w:tc>
        <w:tc>
          <w:tcPr>
            <w:tcW w:w="1644" w:type="dxa"/>
            <w:vAlign w:val="center"/>
          </w:tcPr>
          <w:p w:rsidR="009F1CE4" w:rsidRPr="001673F7" w:rsidRDefault="009F1CE4" w:rsidP="00CF405E">
            <w:pPr>
              <w:jc w:val="center"/>
              <w:rPr>
                <w:rFonts w:ascii="ＭＳ ゴシック" w:eastAsia="ＭＳ ゴシック"/>
                <w:sz w:val="20"/>
              </w:rPr>
            </w:pPr>
            <w:r w:rsidRPr="001673F7">
              <w:rPr>
                <w:rFonts w:ascii="ＭＳ ゴシック" w:eastAsia="ＭＳ ゴシック" w:hint="eastAsia"/>
                <w:sz w:val="20"/>
              </w:rPr>
              <w:t>種　類</w:t>
            </w:r>
          </w:p>
        </w:tc>
        <w:tc>
          <w:tcPr>
            <w:tcW w:w="1644" w:type="dxa"/>
            <w:vAlign w:val="center"/>
          </w:tcPr>
          <w:p w:rsidR="009F1CE4" w:rsidRPr="001673F7" w:rsidRDefault="009F1CE4" w:rsidP="00CF405E">
            <w:pPr>
              <w:jc w:val="center"/>
              <w:rPr>
                <w:rFonts w:ascii="ＭＳ ゴシック" w:eastAsia="ＭＳ ゴシック"/>
                <w:sz w:val="20"/>
              </w:rPr>
            </w:pPr>
            <w:r w:rsidRPr="001673F7">
              <w:rPr>
                <w:rFonts w:ascii="ＭＳ ゴシック" w:eastAsia="ＭＳ ゴシック" w:hint="eastAsia"/>
                <w:sz w:val="20"/>
              </w:rPr>
              <w:t>延長等</w:t>
            </w:r>
          </w:p>
        </w:tc>
        <w:tc>
          <w:tcPr>
            <w:tcW w:w="1644" w:type="dxa"/>
            <w:vAlign w:val="center"/>
          </w:tcPr>
          <w:p w:rsidR="009F1CE4" w:rsidRPr="001673F7" w:rsidRDefault="009F1CE4" w:rsidP="00CF405E">
            <w:pPr>
              <w:jc w:val="center"/>
              <w:rPr>
                <w:rFonts w:ascii="ＭＳ ゴシック" w:eastAsia="ＭＳ ゴシック"/>
                <w:sz w:val="20"/>
              </w:rPr>
            </w:pPr>
            <w:r w:rsidRPr="001673F7">
              <w:rPr>
                <w:rFonts w:ascii="ＭＳ ゴシック" w:eastAsia="ＭＳ ゴシック" w:hint="eastAsia"/>
                <w:sz w:val="20"/>
              </w:rPr>
              <w:t>現況の堤防高（ｍ）</w:t>
            </w:r>
          </w:p>
        </w:tc>
        <w:tc>
          <w:tcPr>
            <w:tcW w:w="1644" w:type="dxa"/>
            <w:vAlign w:val="center"/>
          </w:tcPr>
          <w:p w:rsidR="009F1CE4" w:rsidRPr="001673F7" w:rsidRDefault="009F1CE4" w:rsidP="00CF405E">
            <w:pPr>
              <w:jc w:val="center"/>
              <w:rPr>
                <w:rFonts w:ascii="ＭＳ ゴシック" w:eastAsia="ＭＳ ゴシック"/>
                <w:sz w:val="20"/>
              </w:rPr>
            </w:pPr>
            <w:r w:rsidRPr="001673F7">
              <w:rPr>
                <w:rFonts w:ascii="ＭＳ ゴシック" w:eastAsia="ＭＳ ゴシック" w:hint="eastAsia"/>
                <w:sz w:val="20"/>
              </w:rPr>
              <w:t>種　類</w:t>
            </w:r>
          </w:p>
        </w:tc>
        <w:tc>
          <w:tcPr>
            <w:tcW w:w="1644" w:type="dxa"/>
            <w:vAlign w:val="center"/>
          </w:tcPr>
          <w:p w:rsidR="009F1CE4" w:rsidRPr="001673F7" w:rsidRDefault="009F1CE4" w:rsidP="00CF405E">
            <w:pPr>
              <w:jc w:val="center"/>
              <w:rPr>
                <w:rFonts w:ascii="ＭＳ ゴシック" w:eastAsia="ＭＳ ゴシック"/>
                <w:sz w:val="20"/>
              </w:rPr>
            </w:pPr>
            <w:r w:rsidRPr="001673F7">
              <w:rPr>
                <w:rFonts w:ascii="ＭＳ ゴシック" w:eastAsia="ＭＳ ゴシック" w:hint="eastAsia"/>
                <w:sz w:val="20"/>
              </w:rPr>
              <w:t>延長等</w:t>
            </w:r>
          </w:p>
        </w:tc>
        <w:tc>
          <w:tcPr>
            <w:tcW w:w="1644" w:type="dxa"/>
            <w:vAlign w:val="center"/>
          </w:tcPr>
          <w:p w:rsidR="009F1CE4" w:rsidRDefault="009F1CE4" w:rsidP="00CF405E">
            <w:pPr>
              <w:jc w:val="center"/>
              <w:rPr>
                <w:rFonts w:ascii="ＭＳ ゴシック" w:eastAsia="ＭＳ ゴシック"/>
                <w:sz w:val="20"/>
              </w:rPr>
            </w:pPr>
            <w:r w:rsidRPr="001673F7">
              <w:rPr>
                <w:rFonts w:ascii="ＭＳ ゴシック" w:eastAsia="ＭＳ ゴシック" w:hint="eastAsia"/>
                <w:sz w:val="20"/>
              </w:rPr>
              <w:t>代表堤防高</w:t>
            </w:r>
          </w:p>
          <w:p w:rsidR="009F1CE4" w:rsidRPr="001673F7" w:rsidRDefault="009F1CE4" w:rsidP="00CF405E">
            <w:pPr>
              <w:jc w:val="center"/>
              <w:rPr>
                <w:rFonts w:ascii="ＭＳ ゴシック" w:eastAsia="ＭＳ ゴシック"/>
                <w:sz w:val="20"/>
              </w:rPr>
            </w:pPr>
            <w:r w:rsidRPr="001673F7">
              <w:rPr>
                <w:rFonts w:ascii="ＭＳ ゴシック" w:eastAsia="ＭＳ ゴシック" w:hint="eastAsia"/>
                <w:sz w:val="20"/>
              </w:rPr>
              <w:t>（ｍ）</w:t>
            </w:r>
          </w:p>
        </w:tc>
        <w:tc>
          <w:tcPr>
            <w:tcW w:w="4989" w:type="dxa"/>
            <w:vMerge/>
          </w:tcPr>
          <w:p w:rsidR="009F1CE4" w:rsidRPr="001673F7" w:rsidRDefault="009F1CE4" w:rsidP="00CF405E">
            <w:pPr>
              <w:jc w:val="center"/>
              <w:rPr>
                <w:rFonts w:ascii="ＭＳ ゴシック" w:eastAsia="ＭＳ ゴシック"/>
                <w:sz w:val="20"/>
              </w:rPr>
            </w:pPr>
          </w:p>
        </w:tc>
      </w:tr>
      <w:tr w:rsidR="009F1CE4" w:rsidRPr="001673F7" w:rsidTr="00CF405E">
        <w:trPr>
          <w:cantSplit/>
          <w:trHeight w:val="32"/>
        </w:trPr>
        <w:tc>
          <w:tcPr>
            <w:tcW w:w="1103" w:type="dxa"/>
            <w:vMerge w:val="restart"/>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垂水</w:t>
            </w:r>
          </w:p>
        </w:tc>
        <w:tc>
          <w:tcPr>
            <w:tcW w:w="995" w:type="dxa"/>
            <w:vMerge w:val="restart"/>
            <w:vAlign w:val="center"/>
          </w:tcPr>
          <w:p w:rsidR="009F1CE4" w:rsidRPr="001673F7" w:rsidRDefault="009F1CE4" w:rsidP="00CF405E">
            <w:pPr>
              <w:spacing w:line="240" w:lineRule="atLeast"/>
              <w:jc w:val="center"/>
              <w:rPr>
                <w:rFonts w:ascii="ＭＳ 明朝" w:hAnsi="ＭＳ 明朝"/>
                <w:color w:val="000000"/>
                <w:sz w:val="20"/>
              </w:rPr>
            </w:pPr>
            <w:r w:rsidRPr="001673F7">
              <w:rPr>
                <w:rFonts w:ascii="ＭＳ 明朝" w:hAnsi="ＭＳ 明朝" w:hint="eastAsia"/>
                <w:sz w:val="20"/>
              </w:rPr>
              <w:t>環</w:t>
            </w:r>
            <w:r w:rsidRPr="001673F7">
              <w:rPr>
                <w:rFonts w:ascii="ＭＳ 明朝" w:hAnsi="ＭＳ 明朝" w:hint="eastAsia"/>
                <w:color w:val="000000"/>
                <w:sz w:val="20"/>
              </w:rPr>
              <w:t>境創造</w:t>
            </w:r>
          </w:p>
          <w:p w:rsidR="009F1CE4" w:rsidRPr="001673F7" w:rsidRDefault="009F1CE4" w:rsidP="00CF405E">
            <w:pPr>
              <w:spacing w:line="240" w:lineRule="atLeast"/>
              <w:jc w:val="center"/>
              <w:rPr>
                <w:rFonts w:ascii="ＭＳ 明朝" w:hAnsi="ＭＳ 明朝"/>
                <w:color w:val="000000"/>
                <w:sz w:val="20"/>
              </w:rPr>
            </w:pPr>
            <w:r w:rsidRPr="001673F7">
              <w:rPr>
                <w:rFonts w:ascii="ＭＳ 明朝" w:hAnsi="ＭＳ 明朝" w:hint="eastAsia"/>
                <w:color w:val="000000"/>
                <w:sz w:val="20"/>
              </w:rPr>
              <w:t>・楽しみ</w:t>
            </w:r>
          </w:p>
          <w:p w:rsidR="009F1CE4" w:rsidRPr="001673F7" w:rsidRDefault="009F1CE4" w:rsidP="00CF405E">
            <w:pPr>
              <w:spacing w:line="240" w:lineRule="atLeast"/>
              <w:jc w:val="center"/>
              <w:rPr>
                <w:rFonts w:ascii="ＭＳ 明朝"/>
                <w:sz w:val="20"/>
              </w:rPr>
            </w:pPr>
            <w:r w:rsidRPr="001673F7">
              <w:rPr>
                <w:rFonts w:ascii="ＭＳ 明朝" w:hAnsi="ＭＳ 明朝" w:hint="eastAsia"/>
                <w:color w:val="000000"/>
                <w:sz w:val="20"/>
              </w:rPr>
              <w:t>エリア</w:t>
            </w:r>
          </w:p>
        </w:tc>
        <w:tc>
          <w:tcPr>
            <w:tcW w:w="695"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１</w:t>
            </w:r>
          </w:p>
        </w:tc>
        <w:tc>
          <w:tcPr>
            <w:tcW w:w="696" w:type="dxa"/>
            <w:vAlign w:val="center"/>
          </w:tcPr>
          <w:p w:rsidR="009F1CE4" w:rsidRPr="001673F7" w:rsidRDefault="009F1CE4" w:rsidP="00CF405E">
            <w:pPr>
              <w:spacing w:line="240" w:lineRule="atLeast"/>
              <w:jc w:val="center"/>
              <w:rPr>
                <w:rFonts w:ascii="ＭＳ ゴシック" w:eastAsia="ＭＳ ゴシック"/>
                <w:sz w:val="20"/>
              </w:rPr>
            </w:pPr>
            <w:r w:rsidRPr="001673F7">
              <w:rPr>
                <w:rFonts w:ascii="ＭＳ ゴシック" w:eastAsia="ＭＳ ゴシック" w:hint="eastAsia"/>
                <w:sz w:val="20"/>
              </w:rPr>
              <w:t>◎</w:t>
            </w:r>
          </w:p>
        </w:tc>
        <w:tc>
          <w:tcPr>
            <w:tcW w:w="1489" w:type="dxa"/>
            <w:vAlign w:val="center"/>
          </w:tcPr>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東播</w:t>
            </w:r>
          </w:p>
        </w:tc>
        <w:tc>
          <w:tcPr>
            <w:tcW w:w="1589" w:type="dxa"/>
            <w:vAlign w:val="center"/>
          </w:tcPr>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舞子</w:t>
            </w:r>
          </w:p>
        </w:tc>
        <w:tc>
          <w:tcPr>
            <w:tcW w:w="1644" w:type="dxa"/>
            <w:vAlign w:val="center"/>
          </w:tcPr>
          <w:p w:rsidR="009F1CE4" w:rsidRPr="001673F7" w:rsidRDefault="009F1CE4" w:rsidP="00CF405E">
            <w:pPr>
              <w:jc w:val="center"/>
              <w:rPr>
                <w:rFonts w:ascii="ＭＳ 明朝" w:hAnsi="ＭＳ 明朝"/>
                <w:sz w:val="20"/>
              </w:rPr>
            </w:pPr>
            <w:r w:rsidRPr="001673F7">
              <w:rPr>
                <w:rFonts w:ascii="ＭＳ 明朝" w:hAnsi="ＭＳ 明朝" w:hint="eastAsia"/>
                <w:sz w:val="20"/>
              </w:rPr>
              <w:t>護岸</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突堤</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離岸堤</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消波・根固</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樋管</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門扉</w:t>
            </w:r>
          </w:p>
        </w:tc>
        <w:tc>
          <w:tcPr>
            <w:tcW w:w="1644" w:type="dxa"/>
            <w:vAlign w:val="center"/>
          </w:tcPr>
          <w:p w:rsidR="009F1CE4" w:rsidRPr="001673F7" w:rsidRDefault="009F1CE4" w:rsidP="00CF405E">
            <w:pPr>
              <w:jc w:val="center"/>
              <w:rPr>
                <w:rFonts w:ascii="ＭＳ 明朝" w:hAnsi="ＭＳ 明朝"/>
                <w:sz w:val="20"/>
              </w:rPr>
            </w:pPr>
            <w:r w:rsidRPr="001673F7">
              <w:rPr>
                <w:rFonts w:ascii="ＭＳ 明朝" w:hAnsi="ＭＳ 明朝" w:hint="eastAsia"/>
                <w:sz w:val="20"/>
              </w:rPr>
              <w:t>1,050ｍ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1基（44ｍ）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1基（133ｍ）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475ｍ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6基</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3基</w:t>
            </w:r>
          </w:p>
        </w:tc>
        <w:tc>
          <w:tcPr>
            <w:tcW w:w="1644" w:type="dxa"/>
            <w:vAlign w:val="center"/>
          </w:tcPr>
          <w:p w:rsidR="009F1CE4" w:rsidRPr="001673F7" w:rsidRDefault="009F1CE4" w:rsidP="00CF405E">
            <w:pPr>
              <w:jc w:val="center"/>
              <w:rPr>
                <w:rFonts w:ascii="ＭＳ 明朝" w:hAnsi="ＭＳ 明朝"/>
                <w:sz w:val="20"/>
              </w:rPr>
            </w:pPr>
            <w:r w:rsidRPr="001673F7">
              <w:rPr>
                <w:rFonts w:ascii="ＭＳ 明朝"/>
                <w:sz w:val="20"/>
              </w:rPr>
              <w:t>T.P.+</w:t>
            </w:r>
            <w:r w:rsidRPr="001673F7">
              <w:rPr>
                <w:rFonts w:ascii="ＭＳ 明朝" w:hint="eastAsia"/>
                <w:sz w:val="20"/>
              </w:rPr>
              <w:t>5.80</w:t>
            </w:r>
          </w:p>
        </w:tc>
        <w:tc>
          <w:tcPr>
            <w:tcW w:w="1644" w:type="dxa"/>
            <w:vAlign w:val="center"/>
          </w:tcPr>
          <w:p w:rsidR="009F1CE4" w:rsidRPr="001673F7" w:rsidRDefault="009F1CE4" w:rsidP="00CF405E">
            <w:pPr>
              <w:jc w:val="center"/>
              <w:rPr>
                <w:rFonts w:ascii="ＭＳ 明朝" w:hAnsi="ＭＳ 明朝"/>
                <w:sz w:val="20"/>
              </w:rPr>
            </w:pPr>
            <w:r w:rsidRPr="001673F7">
              <w:rPr>
                <w:rFonts w:ascii="ＭＳ 明朝" w:hAnsi="ＭＳ 明朝" w:hint="eastAsia"/>
                <w:sz w:val="20"/>
              </w:rPr>
              <w:t>護岸</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突堤</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離岸堤</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消波・根固</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樋管</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門扉</w:t>
            </w:r>
          </w:p>
        </w:tc>
        <w:tc>
          <w:tcPr>
            <w:tcW w:w="1644" w:type="dxa"/>
            <w:vAlign w:val="center"/>
          </w:tcPr>
          <w:p w:rsidR="009F1CE4" w:rsidRPr="001673F7" w:rsidRDefault="009F1CE4" w:rsidP="00CF405E">
            <w:pPr>
              <w:jc w:val="center"/>
              <w:rPr>
                <w:rFonts w:ascii="ＭＳ 明朝" w:hAnsi="ＭＳ 明朝"/>
                <w:sz w:val="20"/>
              </w:rPr>
            </w:pPr>
            <w:r w:rsidRPr="001673F7">
              <w:rPr>
                <w:rFonts w:ascii="ＭＳ 明朝" w:hAnsi="ＭＳ 明朝" w:hint="eastAsia"/>
                <w:sz w:val="20"/>
              </w:rPr>
              <w:t>1,180ｍ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1基（44ｍ）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1基（133ｍ）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475ｍ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6基</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3基</w:t>
            </w:r>
          </w:p>
        </w:tc>
        <w:tc>
          <w:tcPr>
            <w:tcW w:w="1644" w:type="dxa"/>
            <w:vAlign w:val="center"/>
          </w:tcPr>
          <w:p w:rsidR="009F1CE4" w:rsidRDefault="009F1CE4" w:rsidP="00CF405E">
            <w:pPr>
              <w:jc w:val="center"/>
              <w:rPr>
                <w:rFonts w:ascii="ＭＳ 明朝"/>
                <w:sz w:val="20"/>
              </w:rPr>
            </w:pPr>
            <w:r w:rsidRPr="001673F7">
              <w:rPr>
                <w:rFonts w:ascii="ＭＳ 明朝"/>
                <w:sz w:val="20"/>
              </w:rPr>
              <w:t>T.P.+</w:t>
            </w:r>
            <w:r w:rsidRPr="001673F7">
              <w:rPr>
                <w:rFonts w:ascii="ＭＳ 明朝" w:hint="eastAsia"/>
                <w:sz w:val="20"/>
              </w:rPr>
              <w:t>5.80</w:t>
            </w:r>
          </w:p>
          <w:p w:rsidR="009F1CE4" w:rsidRPr="001673F7" w:rsidRDefault="009F1CE4" w:rsidP="00CF405E">
            <w:pPr>
              <w:jc w:val="center"/>
              <w:rPr>
                <w:rFonts w:ascii="ＭＳ 明朝" w:hAnsi="ＭＳ 明朝"/>
                <w:sz w:val="20"/>
              </w:rPr>
            </w:pPr>
            <w:r w:rsidRPr="001673F7">
              <w:rPr>
                <w:rFonts w:ascii="ＭＳ 明朝" w:hint="eastAsia"/>
                <w:sz w:val="20"/>
              </w:rPr>
              <w:t>～6.00</w:t>
            </w:r>
          </w:p>
        </w:tc>
        <w:tc>
          <w:tcPr>
            <w:tcW w:w="4989" w:type="dxa"/>
            <w:vAlign w:val="center"/>
          </w:tcPr>
          <w:p w:rsidR="009F1CE4" w:rsidRPr="001673F7" w:rsidRDefault="009F1CE4" w:rsidP="00CF405E">
            <w:pPr>
              <w:rPr>
                <w:rFonts w:ascii="ＭＳ ゴシック" w:eastAsia="ＭＳ ゴシック"/>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1673F7" w:rsidTr="00CF405E">
        <w:trPr>
          <w:cantSplit/>
          <w:trHeight w:val="32"/>
        </w:trPr>
        <w:tc>
          <w:tcPr>
            <w:tcW w:w="1103" w:type="dxa"/>
            <w:vMerge/>
            <w:vAlign w:val="center"/>
          </w:tcPr>
          <w:p w:rsidR="009F1CE4" w:rsidRPr="001673F7" w:rsidRDefault="009F1CE4" w:rsidP="00CF405E">
            <w:pPr>
              <w:spacing w:line="240" w:lineRule="atLeast"/>
              <w:jc w:val="center"/>
              <w:rPr>
                <w:rFonts w:ascii="ＭＳ 明朝"/>
                <w:sz w:val="20"/>
              </w:rPr>
            </w:pPr>
          </w:p>
        </w:tc>
        <w:tc>
          <w:tcPr>
            <w:tcW w:w="995" w:type="dxa"/>
            <w:vMerge/>
            <w:vAlign w:val="center"/>
          </w:tcPr>
          <w:p w:rsidR="009F1CE4" w:rsidRPr="001673F7" w:rsidRDefault="009F1CE4" w:rsidP="00CF405E">
            <w:pPr>
              <w:spacing w:line="240" w:lineRule="atLeast"/>
              <w:jc w:val="center"/>
              <w:rPr>
                <w:rFonts w:ascii="ＭＳ 明朝"/>
                <w:sz w:val="20"/>
              </w:rPr>
            </w:pPr>
          </w:p>
        </w:tc>
        <w:tc>
          <w:tcPr>
            <w:tcW w:w="695" w:type="dxa"/>
            <w:tcBorders>
              <w:top w:val="nil"/>
            </w:tcBorders>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２</w:t>
            </w:r>
          </w:p>
        </w:tc>
        <w:tc>
          <w:tcPr>
            <w:tcW w:w="696" w:type="dxa"/>
            <w:tcBorders>
              <w:top w:val="single" w:sz="4" w:space="0" w:color="auto"/>
            </w:tcBorders>
            <w:vAlign w:val="center"/>
          </w:tcPr>
          <w:p w:rsidR="009F1CE4" w:rsidRPr="001673F7" w:rsidRDefault="009F1CE4" w:rsidP="00CF405E">
            <w:pPr>
              <w:spacing w:line="240" w:lineRule="atLeast"/>
              <w:jc w:val="center"/>
              <w:rPr>
                <w:rFonts w:ascii="ＭＳ ゴシック" w:eastAsia="ＭＳ ゴシック"/>
                <w:sz w:val="20"/>
              </w:rPr>
            </w:pPr>
          </w:p>
        </w:tc>
        <w:tc>
          <w:tcPr>
            <w:tcW w:w="1489" w:type="dxa"/>
            <w:tcBorders>
              <w:top w:val="single" w:sz="4" w:space="0" w:color="auto"/>
            </w:tcBorders>
            <w:vAlign w:val="center"/>
          </w:tcPr>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舞子漁港</w:t>
            </w:r>
          </w:p>
        </w:tc>
        <w:tc>
          <w:tcPr>
            <w:tcW w:w="1589" w:type="dxa"/>
            <w:tcBorders>
              <w:top w:val="nil"/>
            </w:tcBorders>
            <w:vAlign w:val="center"/>
          </w:tcPr>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w:t>
            </w:r>
          </w:p>
        </w:tc>
        <w:tc>
          <w:tcPr>
            <w:tcW w:w="1644" w:type="dxa"/>
            <w:tcBorders>
              <w:top w:val="nil"/>
            </w:tcBorders>
            <w:vAlign w:val="center"/>
          </w:tcPr>
          <w:p w:rsidR="009F1CE4" w:rsidRPr="001673F7" w:rsidRDefault="009F1CE4" w:rsidP="00CF405E">
            <w:pPr>
              <w:jc w:val="center"/>
              <w:rPr>
                <w:rFonts w:ascii="ＭＳ 明朝" w:hAnsi="ＭＳ 明朝"/>
                <w:sz w:val="20"/>
              </w:rPr>
            </w:pPr>
            <w:r w:rsidRPr="001673F7">
              <w:rPr>
                <w:rFonts w:ascii="ＭＳ 明朝" w:hAnsi="ＭＳ 明朝" w:hint="eastAsia"/>
                <w:sz w:val="20"/>
              </w:rPr>
              <w:t>護岸</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防砂堤</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消波・根固</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樋管</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門扉</w:t>
            </w:r>
          </w:p>
        </w:tc>
        <w:tc>
          <w:tcPr>
            <w:tcW w:w="1644" w:type="dxa"/>
            <w:tcBorders>
              <w:top w:val="nil"/>
            </w:tcBorders>
            <w:vAlign w:val="center"/>
          </w:tcPr>
          <w:p w:rsidR="009F1CE4" w:rsidRPr="001673F7" w:rsidRDefault="009F1CE4" w:rsidP="00CF405E">
            <w:pPr>
              <w:jc w:val="center"/>
              <w:rPr>
                <w:rFonts w:ascii="ＭＳ 明朝" w:hAnsi="ＭＳ 明朝"/>
                <w:sz w:val="20"/>
              </w:rPr>
            </w:pPr>
            <w:r w:rsidRPr="001673F7">
              <w:rPr>
                <w:rFonts w:ascii="ＭＳ 明朝" w:hAnsi="ＭＳ 明朝" w:hint="eastAsia"/>
                <w:sz w:val="20"/>
              </w:rPr>
              <w:t>403ｍ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9基（233ｍ）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255ｍ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4基</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3基</w:t>
            </w:r>
          </w:p>
        </w:tc>
        <w:tc>
          <w:tcPr>
            <w:tcW w:w="1644" w:type="dxa"/>
            <w:tcBorders>
              <w:top w:val="single" w:sz="4" w:space="0" w:color="auto"/>
            </w:tcBorders>
            <w:vAlign w:val="center"/>
          </w:tcPr>
          <w:p w:rsidR="009F1CE4" w:rsidRPr="001673F7" w:rsidRDefault="009F1CE4" w:rsidP="00CF405E">
            <w:pPr>
              <w:jc w:val="center"/>
              <w:rPr>
                <w:rFonts w:ascii="ＭＳ 明朝" w:hAnsi="ＭＳ 明朝"/>
                <w:sz w:val="20"/>
              </w:rPr>
            </w:pPr>
            <w:r w:rsidRPr="001673F7">
              <w:rPr>
                <w:rFonts w:ascii="ＭＳ 明朝"/>
                <w:sz w:val="20"/>
              </w:rPr>
              <w:t>T.P.+</w:t>
            </w:r>
            <w:r w:rsidRPr="001673F7">
              <w:rPr>
                <w:rFonts w:ascii="ＭＳ 明朝" w:hint="eastAsia"/>
                <w:sz w:val="20"/>
              </w:rPr>
              <w:t>5.80</w:t>
            </w:r>
          </w:p>
        </w:tc>
        <w:tc>
          <w:tcPr>
            <w:tcW w:w="1644" w:type="dxa"/>
            <w:tcBorders>
              <w:top w:val="single" w:sz="4" w:space="0" w:color="auto"/>
            </w:tcBorders>
            <w:vAlign w:val="center"/>
          </w:tcPr>
          <w:p w:rsidR="009F1CE4" w:rsidRPr="001673F7" w:rsidRDefault="009F1CE4" w:rsidP="00CF405E">
            <w:pPr>
              <w:jc w:val="center"/>
              <w:rPr>
                <w:rFonts w:ascii="ＭＳ 明朝" w:hAnsi="ＭＳ 明朝"/>
                <w:sz w:val="20"/>
              </w:rPr>
            </w:pPr>
            <w:r w:rsidRPr="001673F7">
              <w:rPr>
                <w:rFonts w:ascii="ＭＳ 明朝" w:hAnsi="ＭＳ 明朝" w:hint="eastAsia"/>
                <w:sz w:val="20"/>
              </w:rPr>
              <w:t>護岸</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防砂堤</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消波・根固</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樋管</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門扉</w:t>
            </w:r>
          </w:p>
        </w:tc>
        <w:tc>
          <w:tcPr>
            <w:tcW w:w="1644" w:type="dxa"/>
            <w:tcBorders>
              <w:top w:val="single" w:sz="4" w:space="0" w:color="auto"/>
            </w:tcBorders>
            <w:vAlign w:val="center"/>
          </w:tcPr>
          <w:p w:rsidR="009F1CE4" w:rsidRPr="001673F7" w:rsidRDefault="009F1CE4" w:rsidP="00CF405E">
            <w:pPr>
              <w:jc w:val="center"/>
              <w:rPr>
                <w:rFonts w:ascii="ＭＳ 明朝" w:hAnsi="ＭＳ 明朝"/>
                <w:sz w:val="20"/>
              </w:rPr>
            </w:pPr>
            <w:r w:rsidRPr="001673F7">
              <w:rPr>
                <w:rFonts w:ascii="ＭＳ 明朝" w:hAnsi="ＭＳ 明朝" w:hint="eastAsia"/>
                <w:sz w:val="20"/>
              </w:rPr>
              <w:t>403ｍ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9基（233ｍ）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255ｍ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4基</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3基</w:t>
            </w:r>
          </w:p>
        </w:tc>
        <w:tc>
          <w:tcPr>
            <w:tcW w:w="1644" w:type="dxa"/>
            <w:tcBorders>
              <w:top w:val="single" w:sz="4" w:space="0" w:color="auto"/>
            </w:tcBorders>
            <w:vAlign w:val="center"/>
          </w:tcPr>
          <w:p w:rsidR="009F1CE4" w:rsidRPr="001673F7" w:rsidRDefault="009F1CE4" w:rsidP="00CF405E">
            <w:pPr>
              <w:jc w:val="center"/>
              <w:rPr>
                <w:rFonts w:ascii="ＭＳ 明朝" w:hAnsi="ＭＳ 明朝"/>
                <w:sz w:val="20"/>
              </w:rPr>
            </w:pPr>
            <w:r w:rsidRPr="001673F7">
              <w:rPr>
                <w:rFonts w:ascii="ＭＳ 明朝"/>
                <w:sz w:val="20"/>
              </w:rPr>
              <w:t>T.P.+</w:t>
            </w:r>
            <w:r w:rsidRPr="001673F7">
              <w:rPr>
                <w:rFonts w:ascii="ＭＳ 明朝" w:hint="eastAsia"/>
                <w:sz w:val="20"/>
              </w:rPr>
              <w:t>5.80</w:t>
            </w:r>
          </w:p>
        </w:tc>
        <w:tc>
          <w:tcPr>
            <w:tcW w:w="4989" w:type="dxa"/>
            <w:vAlign w:val="center"/>
          </w:tcPr>
          <w:p w:rsidR="009F1CE4" w:rsidRPr="001673F7" w:rsidRDefault="009F1CE4" w:rsidP="00CF405E">
            <w:pPr>
              <w:rPr>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1673F7" w:rsidTr="00CF405E">
        <w:trPr>
          <w:cantSplit/>
          <w:trHeight w:val="32"/>
        </w:trPr>
        <w:tc>
          <w:tcPr>
            <w:tcW w:w="1103" w:type="dxa"/>
            <w:vMerge/>
            <w:vAlign w:val="center"/>
          </w:tcPr>
          <w:p w:rsidR="009F1CE4" w:rsidRPr="001673F7" w:rsidRDefault="009F1CE4" w:rsidP="00CF405E">
            <w:pPr>
              <w:spacing w:line="240" w:lineRule="atLeast"/>
              <w:jc w:val="center"/>
              <w:rPr>
                <w:rFonts w:ascii="ＭＳ 明朝"/>
                <w:sz w:val="20"/>
              </w:rPr>
            </w:pPr>
          </w:p>
        </w:tc>
        <w:tc>
          <w:tcPr>
            <w:tcW w:w="995" w:type="dxa"/>
            <w:vMerge/>
            <w:vAlign w:val="center"/>
          </w:tcPr>
          <w:p w:rsidR="009F1CE4" w:rsidRPr="001673F7" w:rsidRDefault="009F1CE4" w:rsidP="00CF405E">
            <w:pPr>
              <w:spacing w:line="240" w:lineRule="atLeast"/>
              <w:jc w:val="center"/>
              <w:rPr>
                <w:rFonts w:ascii="ＭＳ 明朝"/>
                <w:sz w:val="20"/>
              </w:rPr>
            </w:pPr>
          </w:p>
        </w:tc>
        <w:tc>
          <w:tcPr>
            <w:tcW w:w="695"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３</w:t>
            </w:r>
          </w:p>
        </w:tc>
        <w:tc>
          <w:tcPr>
            <w:tcW w:w="696" w:type="dxa"/>
            <w:vAlign w:val="center"/>
          </w:tcPr>
          <w:p w:rsidR="009F1CE4" w:rsidRPr="001673F7" w:rsidRDefault="009F1CE4" w:rsidP="00CF405E">
            <w:pPr>
              <w:spacing w:line="240" w:lineRule="atLeast"/>
              <w:jc w:val="center"/>
              <w:rPr>
                <w:rFonts w:ascii="ＭＳ ゴシック" w:eastAsia="ＭＳ ゴシック"/>
                <w:sz w:val="20"/>
              </w:rPr>
            </w:pPr>
          </w:p>
        </w:tc>
        <w:tc>
          <w:tcPr>
            <w:tcW w:w="1489" w:type="dxa"/>
            <w:vAlign w:val="center"/>
          </w:tcPr>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東播</w:t>
            </w:r>
          </w:p>
        </w:tc>
        <w:tc>
          <w:tcPr>
            <w:tcW w:w="1589" w:type="dxa"/>
            <w:vAlign w:val="center"/>
          </w:tcPr>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西垂水舞子</w:t>
            </w:r>
          </w:p>
        </w:tc>
        <w:tc>
          <w:tcPr>
            <w:tcW w:w="1644" w:type="dxa"/>
            <w:vAlign w:val="center"/>
          </w:tcPr>
          <w:p w:rsidR="009F1CE4" w:rsidRPr="001673F7" w:rsidRDefault="009F1CE4" w:rsidP="00CF405E">
            <w:pPr>
              <w:jc w:val="center"/>
              <w:rPr>
                <w:rFonts w:ascii="ＭＳ 明朝" w:hAnsi="ＭＳ 明朝"/>
                <w:sz w:val="20"/>
              </w:rPr>
            </w:pPr>
            <w:r w:rsidRPr="001673F7">
              <w:rPr>
                <w:rFonts w:ascii="ＭＳ 明朝" w:hAnsi="ＭＳ 明朝" w:hint="eastAsia"/>
                <w:sz w:val="20"/>
              </w:rPr>
              <w:t>護岸</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突堤</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離岸堤</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潜堤</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根固</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防波堤</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樋管</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人工海浜</w:t>
            </w:r>
          </w:p>
        </w:tc>
        <w:tc>
          <w:tcPr>
            <w:tcW w:w="1644" w:type="dxa"/>
            <w:vAlign w:val="center"/>
          </w:tcPr>
          <w:p w:rsidR="009F1CE4" w:rsidRPr="001673F7" w:rsidRDefault="009F1CE4" w:rsidP="00CF405E">
            <w:pPr>
              <w:jc w:val="center"/>
              <w:rPr>
                <w:rFonts w:ascii="ＭＳ 明朝" w:hAnsi="ＭＳ 明朝"/>
                <w:sz w:val="20"/>
              </w:rPr>
            </w:pPr>
            <w:r w:rsidRPr="001673F7">
              <w:rPr>
                <w:rFonts w:ascii="ＭＳ 明朝" w:hAnsi="ＭＳ 明朝" w:hint="eastAsia"/>
                <w:sz w:val="20"/>
              </w:rPr>
              <w:t>2,066ｍ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9基（461ｍ）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2基（312ｍ）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3基（242ｍ）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170ｍ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20ｍ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1基</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502ｍ</w:t>
            </w:r>
          </w:p>
        </w:tc>
        <w:tc>
          <w:tcPr>
            <w:tcW w:w="1644" w:type="dxa"/>
            <w:vAlign w:val="center"/>
          </w:tcPr>
          <w:p w:rsidR="009F1CE4" w:rsidRDefault="009F1CE4" w:rsidP="00CF405E">
            <w:pPr>
              <w:jc w:val="center"/>
              <w:rPr>
                <w:rFonts w:ascii="ＭＳ 明朝"/>
                <w:sz w:val="20"/>
              </w:rPr>
            </w:pPr>
            <w:r w:rsidRPr="001673F7">
              <w:rPr>
                <w:rFonts w:ascii="ＭＳ 明朝"/>
                <w:sz w:val="20"/>
              </w:rPr>
              <w:t>T.P.+</w:t>
            </w:r>
            <w:r w:rsidRPr="001673F7">
              <w:rPr>
                <w:rFonts w:ascii="ＭＳ 明朝" w:hint="eastAsia"/>
                <w:sz w:val="20"/>
              </w:rPr>
              <w:t>3.60</w:t>
            </w:r>
          </w:p>
          <w:p w:rsidR="009F1CE4" w:rsidRPr="001673F7" w:rsidRDefault="009F1CE4" w:rsidP="00CF405E">
            <w:pPr>
              <w:jc w:val="center"/>
              <w:rPr>
                <w:rFonts w:ascii="ＭＳ 明朝"/>
                <w:sz w:val="20"/>
              </w:rPr>
            </w:pPr>
            <w:r w:rsidRPr="001673F7">
              <w:rPr>
                <w:rFonts w:ascii="ＭＳ 明朝" w:hint="eastAsia"/>
                <w:sz w:val="20"/>
              </w:rPr>
              <w:t>～7.20</w:t>
            </w:r>
          </w:p>
        </w:tc>
        <w:tc>
          <w:tcPr>
            <w:tcW w:w="1644" w:type="dxa"/>
            <w:tcBorders>
              <w:top w:val="nil"/>
            </w:tcBorders>
            <w:vAlign w:val="center"/>
          </w:tcPr>
          <w:p w:rsidR="009F1CE4" w:rsidRPr="001673F7" w:rsidRDefault="009F1CE4" w:rsidP="00CF405E">
            <w:pPr>
              <w:jc w:val="center"/>
              <w:rPr>
                <w:rFonts w:ascii="ＭＳ 明朝" w:hAnsi="ＭＳ 明朝"/>
                <w:sz w:val="20"/>
              </w:rPr>
            </w:pPr>
            <w:r w:rsidRPr="001673F7">
              <w:rPr>
                <w:rFonts w:ascii="ＭＳ 明朝" w:hAnsi="ＭＳ 明朝" w:hint="eastAsia"/>
                <w:sz w:val="20"/>
              </w:rPr>
              <w:t>護岸</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突堤</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離岸堤</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潜堤</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根固</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防波堤</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樋管</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人工海浜</w:t>
            </w:r>
          </w:p>
        </w:tc>
        <w:tc>
          <w:tcPr>
            <w:tcW w:w="1644" w:type="dxa"/>
            <w:tcBorders>
              <w:top w:val="nil"/>
            </w:tcBorders>
            <w:vAlign w:val="center"/>
          </w:tcPr>
          <w:p w:rsidR="009F1CE4" w:rsidRPr="001673F7" w:rsidRDefault="009F1CE4" w:rsidP="00CF405E">
            <w:pPr>
              <w:jc w:val="center"/>
              <w:rPr>
                <w:rFonts w:ascii="ＭＳ 明朝" w:hAnsi="ＭＳ 明朝"/>
                <w:sz w:val="20"/>
              </w:rPr>
            </w:pPr>
            <w:r w:rsidRPr="001673F7">
              <w:rPr>
                <w:rFonts w:ascii="ＭＳ 明朝" w:hAnsi="ＭＳ 明朝" w:hint="eastAsia"/>
                <w:sz w:val="20"/>
              </w:rPr>
              <w:t>2,066ｍ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9基（461ｍ）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2基（312ｍ）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3基（242ｍ）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170ｍ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20ｍ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1基</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502ｍ</w:t>
            </w:r>
          </w:p>
        </w:tc>
        <w:tc>
          <w:tcPr>
            <w:tcW w:w="1644" w:type="dxa"/>
            <w:tcBorders>
              <w:top w:val="nil"/>
            </w:tcBorders>
            <w:vAlign w:val="center"/>
          </w:tcPr>
          <w:p w:rsidR="009F1CE4" w:rsidRDefault="009F1CE4" w:rsidP="00CF405E">
            <w:pPr>
              <w:jc w:val="center"/>
              <w:rPr>
                <w:rFonts w:ascii="ＭＳ 明朝"/>
                <w:sz w:val="20"/>
              </w:rPr>
            </w:pPr>
            <w:r w:rsidRPr="001673F7">
              <w:rPr>
                <w:rFonts w:ascii="ＭＳ 明朝"/>
                <w:sz w:val="20"/>
              </w:rPr>
              <w:t>T.P.+</w:t>
            </w:r>
            <w:r w:rsidRPr="001673F7">
              <w:rPr>
                <w:rFonts w:ascii="ＭＳ 明朝" w:hint="eastAsia"/>
                <w:sz w:val="20"/>
              </w:rPr>
              <w:t>3.60</w:t>
            </w:r>
          </w:p>
          <w:p w:rsidR="009F1CE4" w:rsidRPr="001673F7" w:rsidRDefault="009F1CE4" w:rsidP="00CF405E">
            <w:pPr>
              <w:jc w:val="center"/>
              <w:rPr>
                <w:rFonts w:ascii="ＭＳ 明朝"/>
                <w:sz w:val="20"/>
              </w:rPr>
            </w:pPr>
            <w:r w:rsidRPr="001673F7">
              <w:rPr>
                <w:rFonts w:ascii="ＭＳ 明朝" w:hint="eastAsia"/>
                <w:sz w:val="20"/>
              </w:rPr>
              <w:t>～7.20</w:t>
            </w:r>
          </w:p>
        </w:tc>
        <w:tc>
          <w:tcPr>
            <w:tcW w:w="4989" w:type="dxa"/>
            <w:vAlign w:val="center"/>
          </w:tcPr>
          <w:p w:rsidR="009F1CE4" w:rsidRPr="001673F7" w:rsidRDefault="009F1CE4" w:rsidP="00CF405E">
            <w:pPr>
              <w:rPr>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r w:rsidR="009F1CE4" w:rsidRPr="001673F7" w:rsidTr="00CF405E">
        <w:trPr>
          <w:cantSplit/>
          <w:trHeight w:val="32"/>
        </w:trPr>
        <w:tc>
          <w:tcPr>
            <w:tcW w:w="1103" w:type="dxa"/>
            <w:vMerge/>
            <w:vAlign w:val="center"/>
          </w:tcPr>
          <w:p w:rsidR="009F1CE4" w:rsidRPr="001673F7" w:rsidRDefault="009F1CE4" w:rsidP="00CF405E">
            <w:pPr>
              <w:spacing w:line="240" w:lineRule="atLeast"/>
              <w:jc w:val="center"/>
              <w:rPr>
                <w:rFonts w:ascii="ＭＳ 明朝"/>
                <w:sz w:val="20"/>
              </w:rPr>
            </w:pPr>
          </w:p>
        </w:tc>
        <w:tc>
          <w:tcPr>
            <w:tcW w:w="995" w:type="dxa"/>
            <w:vMerge/>
            <w:vAlign w:val="center"/>
          </w:tcPr>
          <w:p w:rsidR="009F1CE4" w:rsidRPr="001673F7" w:rsidRDefault="009F1CE4" w:rsidP="00CF405E">
            <w:pPr>
              <w:spacing w:line="240" w:lineRule="atLeast"/>
              <w:jc w:val="center"/>
              <w:rPr>
                <w:rFonts w:ascii="ＭＳ 明朝"/>
                <w:sz w:val="20"/>
              </w:rPr>
            </w:pPr>
          </w:p>
        </w:tc>
        <w:tc>
          <w:tcPr>
            <w:tcW w:w="695"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４</w:t>
            </w:r>
          </w:p>
        </w:tc>
        <w:tc>
          <w:tcPr>
            <w:tcW w:w="696" w:type="dxa"/>
            <w:vAlign w:val="center"/>
          </w:tcPr>
          <w:p w:rsidR="009F1CE4" w:rsidRPr="001673F7" w:rsidRDefault="009F1CE4" w:rsidP="00CF405E">
            <w:pPr>
              <w:spacing w:line="240" w:lineRule="atLeast"/>
              <w:jc w:val="center"/>
              <w:rPr>
                <w:rFonts w:ascii="ＭＳ ゴシック" w:eastAsia="ＭＳ ゴシック"/>
                <w:sz w:val="20"/>
              </w:rPr>
            </w:pPr>
          </w:p>
        </w:tc>
        <w:tc>
          <w:tcPr>
            <w:tcW w:w="1489" w:type="dxa"/>
            <w:vAlign w:val="center"/>
          </w:tcPr>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垂水漁港</w:t>
            </w:r>
          </w:p>
        </w:tc>
        <w:tc>
          <w:tcPr>
            <w:tcW w:w="1589" w:type="dxa"/>
            <w:vAlign w:val="center"/>
          </w:tcPr>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w:t>
            </w:r>
          </w:p>
        </w:tc>
        <w:tc>
          <w:tcPr>
            <w:tcW w:w="1644" w:type="dxa"/>
            <w:vAlign w:val="center"/>
          </w:tcPr>
          <w:p w:rsidR="009F1CE4" w:rsidRPr="001673F7" w:rsidRDefault="009F1CE4" w:rsidP="00CF405E">
            <w:pPr>
              <w:jc w:val="center"/>
              <w:rPr>
                <w:rFonts w:ascii="ＭＳ 明朝" w:hAnsi="ＭＳ 明朝"/>
                <w:sz w:val="20"/>
              </w:rPr>
            </w:pPr>
            <w:r w:rsidRPr="001673F7">
              <w:rPr>
                <w:rFonts w:ascii="ＭＳ 明朝" w:hAnsi="ＭＳ 明朝" w:hint="eastAsia"/>
                <w:sz w:val="20"/>
              </w:rPr>
              <w:t>防潮堤</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鉄扉</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角落し</w:t>
            </w:r>
          </w:p>
        </w:tc>
        <w:tc>
          <w:tcPr>
            <w:tcW w:w="1644" w:type="dxa"/>
            <w:vAlign w:val="center"/>
          </w:tcPr>
          <w:p w:rsidR="009F1CE4" w:rsidRPr="001673F7" w:rsidRDefault="009F1CE4" w:rsidP="00CF405E">
            <w:pPr>
              <w:jc w:val="center"/>
              <w:rPr>
                <w:rFonts w:ascii="ＭＳ 明朝" w:hAnsi="ＭＳ 明朝"/>
                <w:sz w:val="20"/>
              </w:rPr>
            </w:pPr>
            <w:r w:rsidRPr="001673F7">
              <w:rPr>
                <w:rFonts w:ascii="ＭＳ 明朝" w:hAnsi="ＭＳ 明朝" w:hint="eastAsia"/>
                <w:sz w:val="20"/>
              </w:rPr>
              <w:t>765ｍ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1基</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4基</w:t>
            </w:r>
          </w:p>
        </w:tc>
        <w:tc>
          <w:tcPr>
            <w:tcW w:w="1644" w:type="dxa"/>
            <w:vAlign w:val="center"/>
          </w:tcPr>
          <w:p w:rsidR="009F1CE4" w:rsidRPr="001673F7" w:rsidRDefault="009F1CE4" w:rsidP="00CF405E">
            <w:pPr>
              <w:jc w:val="center"/>
              <w:rPr>
                <w:rFonts w:ascii="ＭＳ 明朝" w:hAnsi="ＭＳ 明朝"/>
                <w:sz w:val="20"/>
              </w:rPr>
            </w:pPr>
            <w:r w:rsidRPr="001673F7">
              <w:rPr>
                <w:rFonts w:ascii="ＭＳ 明朝"/>
                <w:sz w:val="20"/>
              </w:rPr>
              <w:t>T.P.+</w:t>
            </w:r>
            <w:r w:rsidRPr="001673F7">
              <w:rPr>
                <w:rFonts w:ascii="ＭＳ 明朝" w:hint="eastAsia"/>
                <w:sz w:val="20"/>
              </w:rPr>
              <w:t>6.00</w:t>
            </w:r>
          </w:p>
        </w:tc>
        <w:tc>
          <w:tcPr>
            <w:tcW w:w="1644" w:type="dxa"/>
            <w:vAlign w:val="center"/>
          </w:tcPr>
          <w:p w:rsidR="009F1CE4" w:rsidRPr="001673F7" w:rsidRDefault="009F1CE4" w:rsidP="00CF405E">
            <w:pPr>
              <w:jc w:val="center"/>
              <w:rPr>
                <w:rFonts w:ascii="ＭＳ 明朝" w:hAnsi="ＭＳ 明朝"/>
                <w:sz w:val="20"/>
              </w:rPr>
            </w:pPr>
            <w:r w:rsidRPr="001673F7">
              <w:rPr>
                <w:rFonts w:ascii="ＭＳ 明朝" w:hAnsi="ＭＳ 明朝" w:hint="eastAsia"/>
                <w:sz w:val="20"/>
              </w:rPr>
              <w:t>防潮堤</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鉄扉</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角落し</w:t>
            </w:r>
          </w:p>
        </w:tc>
        <w:tc>
          <w:tcPr>
            <w:tcW w:w="1644" w:type="dxa"/>
            <w:vAlign w:val="center"/>
          </w:tcPr>
          <w:p w:rsidR="009F1CE4" w:rsidRPr="001673F7" w:rsidRDefault="009F1CE4" w:rsidP="00CF405E">
            <w:pPr>
              <w:jc w:val="center"/>
              <w:rPr>
                <w:rFonts w:ascii="ＭＳ 明朝" w:hAnsi="ＭＳ 明朝"/>
                <w:sz w:val="20"/>
              </w:rPr>
            </w:pPr>
            <w:r w:rsidRPr="001673F7">
              <w:rPr>
                <w:rFonts w:ascii="ＭＳ 明朝" w:hAnsi="ＭＳ 明朝" w:hint="eastAsia"/>
                <w:sz w:val="20"/>
              </w:rPr>
              <w:t>765ｍ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1基</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4基</w:t>
            </w:r>
          </w:p>
        </w:tc>
        <w:tc>
          <w:tcPr>
            <w:tcW w:w="1644" w:type="dxa"/>
            <w:vAlign w:val="center"/>
          </w:tcPr>
          <w:p w:rsidR="009F1CE4" w:rsidRPr="001673F7" w:rsidRDefault="009F1CE4" w:rsidP="00CF405E">
            <w:pPr>
              <w:jc w:val="center"/>
              <w:rPr>
                <w:rFonts w:ascii="ＭＳ 明朝" w:hAnsi="ＭＳ 明朝"/>
                <w:sz w:val="20"/>
              </w:rPr>
            </w:pPr>
            <w:r w:rsidRPr="001673F7">
              <w:rPr>
                <w:rFonts w:ascii="ＭＳ 明朝"/>
                <w:sz w:val="20"/>
              </w:rPr>
              <w:t>T.P.+</w:t>
            </w:r>
            <w:r w:rsidRPr="001673F7">
              <w:rPr>
                <w:rFonts w:ascii="ＭＳ 明朝" w:hint="eastAsia"/>
                <w:sz w:val="20"/>
              </w:rPr>
              <w:t>6.00</w:t>
            </w:r>
          </w:p>
        </w:tc>
        <w:tc>
          <w:tcPr>
            <w:tcW w:w="4989" w:type="dxa"/>
            <w:vAlign w:val="center"/>
          </w:tcPr>
          <w:p w:rsidR="009F1CE4" w:rsidRPr="001673F7" w:rsidRDefault="009F1CE4" w:rsidP="00CF405E">
            <w:pPr>
              <w:rPr>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1673F7" w:rsidTr="00CF405E">
        <w:trPr>
          <w:cantSplit/>
          <w:trHeight w:val="32"/>
        </w:trPr>
        <w:tc>
          <w:tcPr>
            <w:tcW w:w="1103" w:type="dxa"/>
            <w:vMerge/>
            <w:vAlign w:val="center"/>
          </w:tcPr>
          <w:p w:rsidR="009F1CE4" w:rsidRPr="001673F7" w:rsidRDefault="009F1CE4" w:rsidP="00CF405E">
            <w:pPr>
              <w:spacing w:line="240" w:lineRule="atLeast"/>
              <w:jc w:val="center"/>
              <w:rPr>
                <w:rFonts w:ascii="ＭＳ 明朝"/>
                <w:sz w:val="20"/>
              </w:rPr>
            </w:pPr>
          </w:p>
        </w:tc>
        <w:tc>
          <w:tcPr>
            <w:tcW w:w="995" w:type="dxa"/>
            <w:vMerge/>
            <w:vAlign w:val="center"/>
          </w:tcPr>
          <w:p w:rsidR="009F1CE4" w:rsidRPr="001673F7" w:rsidRDefault="009F1CE4" w:rsidP="00CF405E">
            <w:pPr>
              <w:spacing w:line="240" w:lineRule="atLeast"/>
              <w:jc w:val="center"/>
              <w:rPr>
                <w:rFonts w:ascii="ＭＳ 明朝"/>
                <w:sz w:val="20"/>
              </w:rPr>
            </w:pPr>
          </w:p>
        </w:tc>
        <w:tc>
          <w:tcPr>
            <w:tcW w:w="695"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５</w:t>
            </w:r>
          </w:p>
        </w:tc>
        <w:tc>
          <w:tcPr>
            <w:tcW w:w="696" w:type="dxa"/>
            <w:vAlign w:val="center"/>
          </w:tcPr>
          <w:p w:rsidR="009F1CE4" w:rsidRPr="001673F7" w:rsidRDefault="009F1CE4" w:rsidP="00CF405E">
            <w:pPr>
              <w:spacing w:line="240" w:lineRule="atLeast"/>
              <w:jc w:val="center"/>
              <w:rPr>
                <w:rFonts w:ascii="ＭＳ ゴシック" w:eastAsia="ＭＳ ゴシック"/>
                <w:sz w:val="20"/>
              </w:rPr>
            </w:pPr>
          </w:p>
        </w:tc>
        <w:tc>
          <w:tcPr>
            <w:tcW w:w="1489" w:type="dxa"/>
            <w:vAlign w:val="center"/>
          </w:tcPr>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東播</w:t>
            </w:r>
          </w:p>
        </w:tc>
        <w:tc>
          <w:tcPr>
            <w:tcW w:w="1589" w:type="dxa"/>
            <w:vAlign w:val="center"/>
          </w:tcPr>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塩屋東垂水</w:t>
            </w:r>
          </w:p>
        </w:tc>
        <w:tc>
          <w:tcPr>
            <w:tcW w:w="1644" w:type="dxa"/>
            <w:vAlign w:val="center"/>
          </w:tcPr>
          <w:p w:rsidR="009F1CE4" w:rsidRPr="001673F7" w:rsidRDefault="009F1CE4" w:rsidP="00CF405E">
            <w:pPr>
              <w:jc w:val="center"/>
              <w:rPr>
                <w:rFonts w:ascii="ＭＳ 明朝" w:hAnsi="ＭＳ 明朝"/>
                <w:sz w:val="20"/>
              </w:rPr>
            </w:pPr>
            <w:r w:rsidRPr="001673F7">
              <w:rPr>
                <w:rFonts w:ascii="ＭＳ 明朝" w:hAnsi="ＭＳ 明朝" w:hint="eastAsia"/>
                <w:sz w:val="20"/>
              </w:rPr>
              <w:t>護岸</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離岸堤</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根固</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樋管</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門扉</w:t>
            </w:r>
          </w:p>
        </w:tc>
        <w:tc>
          <w:tcPr>
            <w:tcW w:w="1644" w:type="dxa"/>
            <w:vAlign w:val="center"/>
          </w:tcPr>
          <w:p w:rsidR="009F1CE4" w:rsidRPr="001673F7" w:rsidRDefault="009F1CE4" w:rsidP="00CF405E">
            <w:pPr>
              <w:jc w:val="center"/>
              <w:rPr>
                <w:rFonts w:ascii="ＭＳ 明朝" w:hAnsi="ＭＳ 明朝"/>
                <w:sz w:val="20"/>
              </w:rPr>
            </w:pPr>
            <w:r w:rsidRPr="001673F7">
              <w:rPr>
                <w:rFonts w:ascii="ＭＳ 明朝" w:hAnsi="ＭＳ 明朝" w:hint="eastAsia"/>
                <w:sz w:val="20"/>
              </w:rPr>
              <w:t>1,931ｍ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3基（375ｍ）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307ｍ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3基</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2基</w:t>
            </w:r>
          </w:p>
        </w:tc>
        <w:tc>
          <w:tcPr>
            <w:tcW w:w="1644" w:type="dxa"/>
            <w:vAlign w:val="center"/>
          </w:tcPr>
          <w:p w:rsidR="009F1CE4" w:rsidRPr="001673F7" w:rsidRDefault="009F1CE4" w:rsidP="00CF405E">
            <w:pPr>
              <w:jc w:val="center"/>
              <w:rPr>
                <w:rFonts w:ascii="ＭＳ 明朝" w:hAnsi="ＭＳ 明朝"/>
                <w:sz w:val="20"/>
              </w:rPr>
            </w:pPr>
            <w:r w:rsidRPr="001673F7">
              <w:rPr>
                <w:rFonts w:ascii="ＭＳ 明朝"/>
                <w:sz w:val="20"/>
              </w:rPr>
              <w:t>T.P.+</w:t>
            </w:r>
            <w:r w:rsidRPr="001673F7">
              <w:rPr>
                <w:rFonts w:ascii="ＭＳ 明朝" w:hint="eastAsia"/>
                <w:sz w:val="20"/>
              </w:rPr>
              <w:t>5.80</w:t>
            </w:r>
          </w:p>
        </w:tc>
        <w:tc>
          <w:tcPr>
            <w:tcW w:w="1644" w:type="dxa"/>
            <w:vAlign w:val="center"/>
          </w:tcPr>
          <w:p w:rsidR="009F1CE4" w:rsidRPr="001673F7" w:rsidRDefault="009F1CE4" w:rsidP="00CF405E">
            <w:pPr>
              <w:jc w:val="center"/>
              <w:rPr>
                <w:rFonts w:ascii="ＭＳ 明朝" w:hAnsi="ＭＳ 明朝"/>
                <w:sz w:val="20"/>
              </w:rPr>
            </w:pPr>
            <w:r w:rsidRPr="001673F7">
              <w:rPr>
                <w:rFonts w:ascii="ＭＳ 明朝" w:hAnsi="ＭＳ 明朝" w:hint="eastAsia"/>
                <w:sz w:val="20"/>
              </w:rPr>
              <w:t>護岸</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離岸堤</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根固</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樋管</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門扉</w:t>
            </w:r>
          </w:p>
        </w:tc>
        <w:tc>
          <w:tcPr>
            <w:tcW w:w="1644" w:type="dxa"/>
            <w:vAlign w:val="center"/>
          </w:tcPr>
          <w:p w:rsidR="009F1CE4" w:rsidRPr="001673F7" w:rsidRDefault="009F1CE4" w:rsidP="00CF405E">
            <w:pPr>
              <w:jc w:val="center"/>
              <w:rPr>
                <w:rFonts w:ascii="ＭＳ 明朝" w:hAnsi="ＭＳ 明朝"/>
                <w:sz w:val="20"/>
              </w:rPr>
            </w:pPr>
            <w:r w:rsidRPr="001673F7">
              <w:rPr>
                <w:rFonts w:ascii="ＭＳ 明朝" w:hAnsi="ＭＳ 明朝" w:hint="eastAsia"/>
                <w:sz w:val="20"/>
              </w:rPr>
              <w:t>1,931ｍ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3基（375ｍ）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307ｍ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3基</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2基</w:t>
            </w:r>
          </w:p>
        </w:tc>
        <w:tc>
          <w:tcPr>
            <w:tcW w:w="1644" w:type="dxa"/>
            <w:vAlign w:val="center"/>
          </w:tcPr>
          <w:p w:rsidR="009F1CE4" w:rsidRPr="001673F7" w:rsidRDefault="009F1CE4" w:rsidP="00CF405E">
            <w:pPr>
              <w:jc w:val="center"/>
              <w:rPr>
                <w:rFonts w:ascii="ＭＳ 明朝" w:hAnsi="ＭＳ 明朝"/>
                <w:sz w:val="20"/>
              </w:rPr>
            </w:pPr>
            <w:r w:rsidRPr="001673F7">
              <w:rPr>
                <w:rFonts w:ascii="ＭＳ 明朝"/>
                <w:sz w:val="20"/>
              </w:rPr>
              <w:t>T.P.+</w:t>
            </w:r>
            <w:r w:rsidRPr="001673F7">
              <w:rPr>
                <w:rFonts w:ascii="ＭＳ 明朝" w:hint="eastAsia"/>
                <w:sz w:val="20"/>
              </w:rPr>
              <w:t>5.80</w:t>
            </w:r>
          </w:p>
        </w:tc>
        <w:tc>
          <w:tcPr>
            <w:tcW w:w="4989" w:type="dxa"/>
            <w:vAlign w:val="center"/>
          </w:tcPr>
          <w:p w:rsidR="009F1CE4" w:rsidRPr="001673F7" w:rsidRDefault="009F1CE4" w:rsidP="00CF405E">
            <w:pPr>
              <w:rPr>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1673F7" w:rsidTr="00CF405E">
        <w:trPr>
          <w:cantSplit/>
          <w:trHeight w:val="32"/>
        </w:trPr>
        <w:tc>
          <w:tcPr>
            <w:tcW w:w="1103" w:type="dxa"/>
            <w:vMerge/>
            <w:vAlign w:val="center"/>
          </w:tcPr>
          <w:p w:rsidR="009F1CE4" w:rsidRPr="001673F7" w:rsidRDefault="009F1CE4" w:rsidP="00CF405E">
            <w:pPr>
              <w:spacing w:line="240" w:lineRule="atLeast"/>
              <w:jc w:val="center"/>
              <w:rPr>
                <w:rFonts w:ascii="ＭＳ 明朝"/>
                <w:sz w:val="20"/>
              </w:rPr>
            </w:pPr>
          </w:p>
        </w:tc>
        <w:tc>
          <w:tcPr>
            <w:tcW w:w="995" w:type="dxa"/>
            <w:vMerge/>
            <w:vAlign w:val="center"/>
          </w:tcPr>
          <w:p w:rsidR="009F1CE4" w:rsidRPr="001673F7" w:rsidRDefault="009F1CE4" w:rsidP="00CF405E">
            <w:pPr>
              <w:spacing w:line="240" w:lineRule="atLeast"/>
              <w:jc w:val="center"/>
              <w:rPr>
                <w:rFonts w:ascii="ＭＳ 明朝"/>
                <w:sz w:val="20"/>
              </w:rPr>
            </w:pPr>
          </w:p>
        </w:tc>
        <w:tc>
          <w:tcPr>
            <w:tcW w:w="695"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６</w:t>
            </w:r>
          </w:p>
        </w:tc>
        <w:tc>
          <w:tcPr>
            <w:tcW w:w="696" w:type="dxa"/>
            <w:vAlign w:val="center"/>
          </w:tcPr>
          <w:p w:rsidR="009F1CE4" w:rsidRPr="001673F7" w:rsidRDefault="009F1CE4" w:rsidP="00CF405E">
            <w:pPr>
              <w:spacing w:line="240" w:lineRule="atLeast"/>
              <w:jc w:val="center"/>
              <w:rPr>
                <w:rFonts w:ascii="ＭＳ ゴシック" w:eastAsia="ＭＳ ゴシック"/>
                <w:sz w:val="20"/>
              </w:rPr>
            </w:pPr>
          </w:p>
        </w:tc>
        <w:tc>
          <w:tcPr>
            <w:tcW w:w="1489" w:type="dxa"/>
            <w:vAlign w:val="center"/>
          </w:tcPr>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塩屋漁港</w:t>
            </w:r>
          </w:p>
        </w:tc>
        <w:tc>
          <w:tcPr>
            <w:tcW w:w="1589" w:type="dxa"/>
            <w:vAlign w:val="center"/>
          </w:tcPr>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w:t>
            </w:r>
          </w:p>
        </w:tc>
        <w:tc>
          <w:tcPr>
            <w:tcW w:w="1644" w:type="dxa"/>
            <w:vAlign w:val="center"/>
          </w:tcPr>
          <w:p w:rsidR="009F1CE4" w:rsidRPr="001673F7" w:rsidRDefault="009F1CE4" w:rsidP="00CF405E">
            <w:pPr>
              <w:jc w:val="center"/>
              <w:rPr>
                <w:rFonts w:ascii="ＭＳ 明朝" w:hAnsi="ＭＳ 明朝"/>
                <w:sz w:val="20"/>
              </w:rPr>
            </w:pPr>
            <w:r w:rsidRPr="001673F7">
              <w:rPr>
                <w:rFonts w:ascii="ＭＳ 明朝" w:hAnsi="ＭＳ 明朝" w:hint="eastAsia"/>
                <w:sz w:val="20"/>
              </w:rPr>
              <w:t>堤防</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護岸</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突堤</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導流堤</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根固</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樋管</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門扉</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鉄扉</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角落し</w:t>
            </w:r>
          </w:p>
        </w:tc>
        <w:tc>
          <w:tcPr>
            <w:tcW w:w="1644" w:type="dxa"/>
            <w:vAlign w:val="center"/>
          </w:tcPr>
          <w:p w:rsidR="009F1CE4" w:rsidRPr="001673F7" w:rsidRDefault="009F1CE4" w:rsidP="00CF405E">
            <w:pPr>
              <w:jc w:val="center"/>
              <w:rPr>
                <w:rFonts w:ascii="ＭＳ 明朝" w:hAnsi="ＭＳ 明朝"/>
                <w:sz w:val="20"/>
              </w:rPr>
            </w:pPr>
            <w:r w:rsidRPr="001673F7">
              <w:rPr>
                <w:rFonts w:ascii="ＭＳ 明朝" w:hAnsi="ＭＳ 明朝" w:hint="eastAsia"/>
                <w:sz w:val="20"/>
              </w:rPr>
              <w:t>145ｍ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211ｍ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2基（146ｍ）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1基（80ｍ）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64ｍ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5基</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1基</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1基</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4基</w:t>
            </w:r>
          </w:p>
        </w:tc>
        <w:tc>
          <w:tcPr>
            <w:tcW w:w="1644" w:type="dxa"/>
            <w:vAlign w:val="center"/>
          </w:tcPr>
          <w:p w:rsidR="009F1CE4" w:rsidRDefault="009F1CE4" w:rsidP="00CF405E">
            <w:pPr>
              <w:jc w:val="center"/>
              <w:rPr>
                <w:rFonts w:ascii="ＭＳ 明朝"/>
                <w:sz w:val="20"/>
              </w:rPr>
            </w:pPr>
            <w:r w:rsidRPr="001673F7">
              <w:rPr>
                <w:rFonts w:ascii="ＭＳ 明朝"/>
                <w:sz w:val="20"/>
              </w:rPr>
              <w:t>T.P.+</w:t>
            </w:r>
            <w:bookmarkStart w:id="1" w:name="OLE_LINK1"/>
            <w:r w:rsidRPr="001673F7">
              <w:rPr>
                <w:rFonts w:ascii="ＭＳ 明朝" w:hint="eastAsia"/>
                <w:sz w:val="20"/>
              </w:rPr>
              <w:t>4.95</w:t>
            </w:r>
          </w:p>
          <w:p w:rsidR="009F1CE4" w:rsidRPr="001673F7" w:rsidRDefault="009F1CE4" w:rsidP="00CF405E">
            <w:pPr>
              <w:jc w:val="center"/>
              <w:rPr>
                <w:rFonts w:ascii="ＭＳ 明朝" w:hAnsi="ＭＳ 明朝"/>
                <w:sz w:val="20"/>
              </w:rPr>
            </w:pPr>
            <w:r w:rsidRPr="001673F7">
              <w:rPr>
                <w:rFonts w:ascii="ＭＳ 明朝" w:hint="eastAsia"/>
                <w:sz w:val="20"/>
              </w:rPr>
              <w:t>～5.80</w:t>
            </w:r>
            <w:bookmarkEnd w:id="1"/>
          </w:p>
        </w:tc>
        <w:tc>
          <w:tcPr>
            <w:tcW w:w="1644" w:type="dxa"/>
            <w:vAlign w:val="center"/>
          </w:tcPr>
          <w:p w:rsidR="009F1CE4" w:rsidRPr="001673F7" w:rsidRDefault="009F1CE4" w:rsidP="00CF405E">
            <w:pPr>
              <w:jc w:val="center"/>
              <w:rPr>
                <w:rFonts w:ascii="ＭＳ 明朝" w:hAnsi="ＭＳ 明朝"/>
                <w:sz w:val="20"/>
              </w:rPr>
            </w:pPr>
            <w:r w:rsidRPr="001673F7">
              <w:rPr>
                <w:rFonts w:ascii="ＭＳ 明朝" w:hAnsi="ＭＳ 明朝" w:hint="eastAsia"/>
                <w:sz w:val="20"/>
              </w:rPr>
              <w:t>堤防</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護岸</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突堤</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導流堤</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根固</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樋管</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門扉</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鉄扉</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角落し</w:t>
            </w:r>
          </w:p>
        </w:tc>
        <w:tc>
          <w:tcPr>
            <w:tcW w:w="1644" w:type="dxa"/>
            <w:tcBorders>
              <w:right w:val="nil"/>
            </w:tcBorders>
            <w:vAlign w:val="center"/>
          </w:tcPr>
          <w:p w:rsidR="009F1CE4" w:rsidRPr="001673F7" w:rsidRDefault="009F1CE4" w:rsidP="00CF405E">
            <w:pPr>
              <w:jc w:val="center"/>
              <w:rPr>
                <w:rFonts w:ascii="ＭＳ 明朝" w:hAnsi="ＭＳ 明朝"/>
                <w:sz w:val="20"/>
              </w:rPr>
            </w:pPr>
            <w:r w:rsidRPr="001673F7">
              <w:rPr>
                <w:rFonts w:ascii="ＭＳ 明朝" w:hAnsi="ＭＳ 明朝" w:hint="eastAsia"/>
                <w:sz w:val="20"/>
              </w:rPr>
              <w:t>145ｍ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211ｍ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2基（146ｍ）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1基（80ｍ）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64ｍ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5基</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1基</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1基</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4基</w:t>
            </w:r>
          </w:p>
        </w:tc>
        <w:tc>
          <w:tcPr>
            <w:tcW w:w="1644" w:type="dxa"/>
            <w:tcBorders>
              <w:right w:val="single" w:sz="4" w:space="0" w:color="auto"/>
            </w:tcBorders>
            <w:vAlign w:val="center"/>
          </w:tcPr>
          <w:p w:rsidR="009F1CE4" w:rsidRDefault="009F1CE4" w:rsidP="00CF405E">
            <w:pPr>
              <w:jc w:val="center"/>
              <w:rPr>
                <w:rFonts w:ascii="ＭＳ 明朝"/>
                <w:sz w:val="20"/>
              </w:rPr>
            </w:pPr>
            <w:r w:rsidRPr="001673F7">
              <w:rPr>
                <w:rFonts w:ascii="ＭＳ 明朝"/>
                <w:sz w:val="20"/>
              </w:rPr>
              <w:t>T.P.+</w:t>
            </w:r>
            <w:r w:rsidRPr="001673F7">
              <w:rPr>
                <w:rFonts w:ascii="ＭＳ 明朝" w:hint="eastAsia"/>
                <w:sz w:val="20"/>
              </w:rPr>
              <w:t>4.95</w:t>
            </w:r>
          </w:p>
          <w:p w:rsidR="009F1CE4" w:rsidRPr="001673F7" w:rsidRDefault="009F1CE4" w:rsidP="00CF405E">
            <w:pPr>
              <w:jc w:val="center"/>
              <w:rPr>
                <w:rFonts w:ascii="ＭＳ 明朝" w:hAnsi="ＭＳ 明朝"/>
                <w:sz w:val="20"/>
              </w:rPr>
            </w:pPr>
            <w:r w:rsidRPr="001673F7">
              <w:rPr>
                <w:rFonts w:ascii="ＭＳ 明朝" w:hint="eastAsia"/>
                <w:sz w:val="20"/>
              </w:rPr>
              <w:t>～5.80</w:t>
            </w:r>
          </w:p>
        </w:tc>
        <w:tc>
          <w:tcPr>
            <w:tcW w:w="4989" w:type="dxa"/>
            <w:tcBorders>
              <w:left w:val="single" w:sz="4" w:space="0" w:color="auto"/>
            </w:tcBorders>
            <w:vAlign w:val="center"/>
          </w:tcPr>
          <w:p w:rsidR="009F1CE4" w:rsidRPr="001673F7" w:rsidRDefault="009F1CE4" w:rsidP="00CF405E">
            <w:pPr>
              <w:rPr>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1673F7" w:rsidTr="00CF405E">
        <w:trPr>
          <w:cantSplit/>
          <w:trHeight w:val="32"/>
        </w:trPr>
        <w:tc>
          <w:tcPr>
            <w:tcW w:w="1103" w:type="dxa"/>
            <w:vMerge/>
            <w:vAlign w:val="center"/>
          </w:tcPr>
          <w:p w:rsidR="009F1CE4" w:rsidRPr="001673F7" w:rsidRDefault="009F1CE4" w:rsidP="00CF405E">
            <w:pPr>
              <w:spacing w:line="240" w:lineRule="atLeast"/>
              <w:jc w:val="center"/>
              <w:rPr>
                <w:rFonts w:ascii="ＭＳ 明朝"/>
                <w:sz w:val="20"/>
              </w:rPr>
            </w:pPr>
          </w:p>
        </w:tc>
        <w:tc>
          <w:tcPr>
            <w:tcW w:w="995" w:type="dxa"/>
            <w:vMerge/>
            <w:vAlign w:val="center"/>
          </w:tcPr>
          <w:p w:rsidR="009F1CE4" w:rsidRPr="001673F7" w:rsidRDefault="009F1CE4" w:rsidP="00CF405E">
            <w:pPr>
              <w:spacing w:line="240" w:lineRule="atLeast"/>
              <w:jc w:val="center"/>
              <w:rPr>
                <w:rFonts w:ascii="ＭＳ 明朝"/>
                <w:sz w:val="20"/>
              </w:rPr>
            </w:pPr>
          </w:p>
        </w:tc>
        <w:tc>
          <w:tcPr>
            <w:tcW w:w="695"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７</w:t>
            </w:r>
          </w:p>
        </w:tc>
        <w:tc>
          <w:tcPr>
            <w:tcW w:w="696" w:type="dxa"/>
            <w:vAlign w:val="center"/>
          </w:tcPr>
          <w:p w:rsidR="009F1CE4" w:rsidRPr="001673F7" w:rsidRDefault="009F1CE4" w:rsidP="00CF405E">
            <w:pPr>
              <w:spacing w:line="240" w:lineRule="atLeast"/>
              <w:jc w:val="center"/>
              <w:rPr>
                <w:rFonts w:ascii="ＭＳ ゴシック" w:eastAsia="ＭＳ ゴシック"/>
                <w:sz w:val="20"/>
              </w:rPr>
            </w:pPr>
            <w:r w:rsidRPr="001673F7">
              <w:rPr>
                <w:rFonts w:ascii="ＭＳ ゴシック" w:eastAsia="ＭＳ ゴシック" w:hint="eastAsia"/>
                <w:sz w:val="20"/>
              </w:rPr>
              <w:t>◎</w:t>
            </w:r>
          </w:p>
        </w:tc>
        <w:tc>
          <w:tcPr>
            <w:tcW w:w="1489" w:type="dxa"/>
            <w:vAlign w:val="center"/>
          </w:tcPr>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東播</w:t>
            </w:r>
          </w:p>
        </w:tc>
        <w:tc>
          <w:tcPr>
            <w:tcW w:w="1589" w:type="dxa"/>
            <w:vAlign w:val="center"/>
          </w:tcPr>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塩屋</w:t>
            </w:r>
          </w:p>
        </w:tc>
        <w:tc>
          <w:tcPr>
            <w:tcW w:w="1644" w:type="dxa"/>
            <w:vAlign w:val="center"/>
          </w:tcPr>
          <w:p w:rsidR="009F1CE4" w:rsidRPr="001673F7" w:rsidRDefault="009F1CE4" w:rsidP="00CF405E">
            <w:pPr>
              <w:jc w:val="center"/>
              <w:rPr>
                <w:rFonts w:ascii="ＭＳ 明朝" w:hAnsi="ＭＳ 明朝"/>
                <w:sz w:val="20"/>
              </w:rPr>
            </w:pPr>
            <w:r w:rsidRPr="001673F7">
              <w:rPr>
                <w:rFonts w:ascii="ＭＳ 明朝" w:hAnsi="ＭＳ 明朝" w:hint="eastAsia"/>
                <w:sz w:val="20"/>
              </w:rPr>
              <w:t>護岸</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根固</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樋管</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門扉</w:t>
            </w:r>
          </w:p>
        </w:tc>
        <w:tc>
          <w:tcPr>
            <w:tcW w:w="1644" w:type="dxa"/>
            <w:vAlign w:val="center"/>
          </w:tcPr>
          <w:p w:rsidR="009F1CE4" w:rsidRPr="001673F7" w:rsidRDefault="009F1CE4" w:rsidP="00CF405E">
            <w:pPr>
              <w:jc w:val="center"/>
              <w:rPr>
                <w:rFonts w:ascii="ＭＳ 明朝" w:hAnsi="ＭＳ 明朝"/>
                <w:sz w:val="20"/>
              </w:rPr>
            </w:pPr>
            <w:r w:rsidRPr="001673F7">
              <w:rPr>
                <w:rFonts w:ascii="ＭＳ 明朝" w:hAnsi="ＭＳ 明朝" w:hint="eastAsia"/>
                <w:sz w:val="20"/>
              </w:rPr>
              <w:t>134ｍ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40ｍ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3基</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1基</w:t>
            </w:r>
          </w:p>
        </w:tc>
        <w:tc>
          <w:tcPr>
            <w:tcW w:w="1644" w:type="dxa"/>
            <w:vAlign w:val="center"/>
          </w:tcPr>
          <w:p w:rsidR="009F1CE4" w:rsidRPr="001673F7" w:rsidRDefault="009F1CE4" w:rsidP="00CF405E">
            <w:pPr>
              <w:jc w:val="center"/>
              <w:rPr>
                <w:rFonts w:ascii="ＭＳ 明朝" w:hAnsi="ＭＳ 明朝"/>
                <w:sz w:val="20"/>
              </w:rPr>
            </w:pPr>
            <w:r w:rsidRPr="001673F7">
              <w:rPr>
                <w:rFonts w:ascii="ＭＳ 明朝"/>
                <w:sz w:val="20"/>
              </w:rPr>
              <w:t>T.P.+</w:t>
            </w:r>
            <w:r w:rsidRPr="001673F7">
              <w:rPr>
                <w:rFonts w:ascii="ＭＳ 明朝" w:hint="eastAsia"/>
                <w:sz w:val="20"/>
              </w:rPr>
              <w:t>5.80</w:t>
            </w:r>
          </w:p>
        </w:tc>
        <w:tc>
          <w:tcPr>
            <w:tcW w:w="1644" w:type="dxa"/>
            <w:vAlign w:val="center"/>
          </w:tcPr>
          <w:p w:rsidR="009F1CE4" w:rsidRPr="001673F7" w:rsidRDefault="009F1CE4" w:rsidP="00CF405E">
            <w:pPr>
              <w:jc w:val="center"/>
              <w:rPr>
                <w:rFonts w:ascii="ＭＳ 明朝" w:hAnsi="ＭＳ 明朝"/>
                <w:sz w:val="20"/>
              </w:rPr>
            </w:pPr>
            <w:r w:rsidRPr="001673F7">
              <w:rPr>
                <w:rFonts w:ascii="ＭＳ 明朝" w:hAnsi="ＭＳ 明朝" w:hint="eastAsia"/>
                <w:sz w:val="20"/>
              </w:rPr>
              <w:t>護岸</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離岸堤</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根固</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樋管</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門扉</w:t>
            </w:r>
          </w:p>
        </w:tc>
        <w:tc>
          <w:tcPr>
            <w:tcW w:w="1644" w:type="dxa"/>
            <w:tcBorders>
              <w:right w:val="nil"/>
            </w:tcBorders>
            <w:vAlign w:val="center"/>
          </w:tcPr>
          <w:p w:rsidR="009F1CE4" w:rsidRPr="001673F7" w:rsidRDefault="009F1CE4" w:rsidP="00CF405E">
            <w:pPr>
              <w:jc w:val="center"/>
              <w:rPr>
                <w:rFonts w:ascii="ＭＳ 明朝" w:hAnsi="ＭＳ 明朝"/>
                <w:sz w:val="20"/>
              </w:rPr>
            </w:pPr>
            <w:r w:rsidRPr="001673F7">
              <w:rPr>
                <w:rFonts w:ascii="ＭＳ 明朝" w:hAnsi="ＭＳ 明朝" w:hint="eastAsia"/>
                <w:sz w:val="20"/>
              </w:rPr>
              <w:t>134ｍ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5基</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40ｍ</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3基</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1基</w:t>
            </w:r>
          </w:p>
        </w:tc>
        <w:tc>
          <w:tcPr>
            <w:tcW w:w="1644" w:type="dxa"/>
            <w:tcBorders>
              <w:right w:val="single" w:sz="4" w:space="0" w:color="auto"/>
            </w:tcBorders>
            <w:vAlign w:val="center"/>
          </w:tcPr>
          <w:p w:rsidR="009F1CE4" w:rsidRDefault="009F1CE4" w:rsidP="00CF405E">
            <w:pPr>
              <w:jc w:val="center"/>
              <w:rPr>
                <w:rFonts w:ascii="ＭＳ 明朝"/>
                <w:sz w:val="20"/>
              </w:rPr>
            </w:pPr>
            <w:r w:rsidRPr="001673F7">
              <w:rPr>
                <w:rFonts w:ascii="ＭＳ 明朝"/>
                <w:sz w:val="20"/>
              </w:rPr>
              <w:t>T.P.+</w:t>
            </w:r>
            <w:r w:rsidRPr="001673F7">
              <w:rPr>
                <w:rFonts w:ascii="ＭＳ 明朝" w:hint="eastAsia"/>
                <w:sz w:val="20"/>
              </w:rPr>
              <w:t>5.80</w:t>
            </w:r>
          </w:p>
          <w:p w:rsidR="009F1CE4" w:rsidRPr="001673F7" w:rsidRDefault="009F1CE4" w:rsidP="00CF405E">
            <w:pPr>
              <w:jc w:val="center"/>
              <w:rPr>
                <w:rFonts w:ascii="ＭＳ 明朝" w:hAnsi="ＭＳ 明朝"/>
                <w:sz w:val="20"/>
              </w:rPr>
            </w:pPr>
            <w:r w:rsidRPr="001673F7">
              <w:rPr>
                <w:rFonts w:ascii="ＭＳ 明朝" w:hint="eastAsia"/>
                <w:sz w:val="20"/>
              </w:rPr>
              <w:t>～6.00</w:t>
            </w:r>
          </w:p>
        </w:tc>
        <w:tc>
          <w:tcPr>
            <w:tcW w:w="4989" w:type="dxa"/>
            <w:tcBorders>
              <w:left w:val="single" w:sz="4" w:space="0" w:color="auto"/>
            </w:tcBorders>
            <w:vAlign w:val="center"/>
          </w:tcPr>
          <w:p w:rsidR="009F1CE4" w:rsidRPr="001673F7" w:rsidRDefault="009F1CE4" w:rsidP="00CF405E">
            <w:pPr>
              <w:rPr>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1673F7" w:rsidTr="00CF405E">
        <w:trPr>
          <w:cantSplit/>
          <w:trHeight w:val="36"/>
        </w:trPr>
        <w:tc>
          <w:tcPr>
            <w:tcW w:w="1103" w:type="dxa"/>
            <w:vAlign w:val="center"/>
          </w:tcPr>
          <w:p w:rsidR="009F1CE4" w:rsidRPr="001673F7" w:rsidRDefault="009F1CE4" w:rsidP="00CF405E">
            <w:pPr>
              <w:jc w:val="center"/>
              <w:rPr>
                <w:rFonts w:ascii="ＭＳ 明朝" w:hAnsi="ＭＳ 明朝"/>
                <w:sz w:val="20"/>
              </w:rPr>
            </w:pPr>
            <w:r w:rsidRPr="001673F7">
              <w:rPr>
                <w:rFonts w:ascii="ＭＳ 明朝" w:hAnsi="ＭＳ 明朝" w:hint="eastAsia"/>
                <w:sz w:val="20"/>
              </w:rPr>
              <w:t>須磨</w:t>
            </w:r>
          </w:p>
        </w:tc>
        <w:tc>
          <w:tcPr>
            <w:tcW w:w="995" w:type="dxa"/>
            <w:vAlign w:val="center"/>
          </w:tcPr>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環境創造</w:t>
            </w:r>
          </w:p>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・楽しみ</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エリア</w:t>
            </w:r>
          </w:p>
        </w:tc>
        <w:tc>
          <w:tcPr>
            <w:tcW w:w="695" w:type="dxa"/>
            <w:vAlign w:val="center"/>
          </w:tcPr>
          <w:p w:rsidR="009F1CE4" w:rsidRPr="001673F7" w:rsidRDefault="009F1CE4" w:rsidP="00CF405E">
            <w:pPr>
              <w:jc w:val="center"/>
              <w:rPr>
                <w:rFonts w:ascii="ＭＳ 明朝" w:hAnsi="ＭＳ 明朝"/>
                <w:sz w:val="20"/>
              </w:rPr>
            </w:pPr>
            <w:r w:rsidRPr="001673F7">
              <w:rPr>
                <w:rFonts w:ascii="ＭＳ 明朝" w:hAnsi="ＭＳ 明朝" w:hint="eastAsia"/>
                <w:sz w:val="20"/>
              </w:rPr>
              <w:t>８</w:t>
            </w:r>
          </w:p>
        </w:tc>
        <w:tc>
          <w:tcPr>
            <w:tcW w:w="696" w:type="dxa"/>
            <w:vAlign w:val="center"/>
          </w:tcPr>
          <w:p w:rsidR="009F1CE4" w:rsidRPr="001673F7" w:rsidRDefault="009F1CE4" w:rsidP="00CF405E">
            <w:pPr>
              <w:jc w:val="center"/>
              <w:rPr>
                <w:sz w:val="20"/>
              </w:rPr>
            </w:pPr>
            <w:r w:rsidRPr="001673F7">
              <w:rPr>
                <w:rFonts w:ascii="ＭＳ ゴシック" w:eastAsia="ＭＳ ゴシック" w:hint="eastAsia"/>
                <w:sz w:val="20"/>
              </w:rPr>
              <w:t>○</w:t>
            </w:r>
          </w:p>
        </w:tc>
        <w:tc>
          <w:tcPr>
            <w:tcW w:w="1489" w:type="dxa"/>
            <w:vAlign w:val="center"/>
          </w:tcPr>
          <w:p w:rsidR="009F1CE4" w:rsidRPr="001673F7" w:rsidRDefault="009F1CE4" w:rsidP="00CF405E">
            <w:pPr>
              <w:jc w:val="center"/>
              <w:rPr>
                <w:rFonts w:ascii="ＭＳ 明朝" w:hAnsi="ＭＳ 明朝"/>
                <w:sz w:val="20"/>
              </w:rPr>
            </w:pPr>
            <w:r w:rsidRPr="001673F7">
              <w:rPr>
                <w:rFonts w:ascii="ＭＳ 明朝" w:hAnsi="ＭＳ 明朝" w:hint="eastAsia"/>
                <w:sz w:val="20"/>
              </w:rPr>
              <w:t>神戸港</w:t>
            </w:r>
          </w:p>
        </w:tc>
        <w:tc>
          <w:tcPr>
            <w:tcW w:w="1589" w:type="dxa"/>
            <w:vAlign w:val="center"/>
          </w:tcPr>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須磨</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護岸</w:t>
            </w:r>
          </w:p>
          <w:p w:rsidR="009F1CE4" w:rsidRPr="001673F7" w:rsidRDefault="009F1CE4" w:rsidP="00CF405E">
            <w:pPr>
              <w:spacing w:line="240" w:lineRule="atLeast"/>
              <w:jc w:val="center"/>
              <w:rPr>
                <w:rFonts w:ascii="ＭＳ 明朝"/>
                <w:sz w:val="20"/>
              </w:rPr>
            </w:pPr>
            <w:r w:rsidRPr="001673F7">
              <w:rPr>
                <w:rFonts w:ascii="ＭＳ 明朝" w:hint="eastAsia"/>
                <w:sz w:val="20"/>
              </w:rPr>
              <w:t>突堤</w:t>
            </w:r>
          </w:p>
          <w:p w:rsidR="009F1CE4" w:rsidRPr="001673F7" w:rsidRDefault="009F1CE4" w:rsidP="00CF405E">
            <w:pPr>
              <w:spacing w:line="240" w:lineRule="atLeast"/>
              <w:jc w:val="center"/>
              <w:rPr>
                <w:rFonts w:ascii="ＭＳ 明朝"/>
                <w:sz w:val="20"/>
              </w:rPr>
            </w:pPr>
            <w:r w:rsidRPr="001673F7">
              <w:rPr>
                <w:rFonts w:ascii="ＭＳ 明朝" w:hint="eastAsia"/>
                <w:sz w:val="20"/>
              </w:rPr>
              <w:t>防砂堤</w:t>
            </w:r>
          </w:p>
          <w:p w:rsidR="009F1CE4" w:rsidRPr="001673F7" w:rsidRDefault="009F1CE4" w:rsidP="00CF405E">
            <w:pPr>
              <w:spacing w:line="240" w:lineRule="atLeast"/>
              <w:jc w:val="center"/>
              <w:rPr>
                <w:rFonts w:ascii="ＭＳ 明朝"/>
                <w:sz w:val="20"/>
              </w:rPr>
            </w:pPr>
            <w:r w:rsidRPr="001673F7">
              <w:rPr>
                <w:rFonts w:ascii="ＭＳ 明朝" w:hint="eastAsia"/>
                <w:sz w:val="20"/>
              </w:rPr>
              <w:t>離岸堤</w:t>
            </w:r>
          </w:p>
          <w:p w:rsidR="009F1CE4" w:rsidRPr="001673F7" w:rsidRDefault="009F1CE4" w:rsidP="00CF405E">
            <w:pPr>
              <w:spacing w:line="240" w:lineRule="atLeast"/>
              <w:jc w:val="center"/>
              <w:rPr>
                <w:rFonts w:ascii="ＭＳ 明朝"/>
                <w:sz w:val="20"/>
              </w:rPr>
            </w:pPr>
            <w:r>
              <w:rPr>
                <w:rFonts w:ascii="ＭＳ 明朝" w:hint="eastAsia"/>
                <w:sz w:val="20"/>
              </w:rPr>
              <w:t>人工海浜</w:t>
            </w:r>
          </w:p>
          <w:p w:rsidR="009F1CE4" w:rsidRPr="001673F7" w:rsidRDefault="009F1CE4" w:rsidP="00CF405E">
            <w:pPr>
              <w:spacing w:line="240" w:lineRule="atLeast"/>
              <w:jc w:val="center"/>
              <w:rPr>
                <w:rFonts w:ascii="ＭＳ 明朝"/>
                <w:sz w:val="20"/>
              </w:rPr>
            </w:pPr>
            <w:r w:rsidRPr="001673F7">
              <w:rPr>
                <w:rFonts w:ascii="ＭＳ 明朝" w:hint="eastAsia"/>
                <w:sz w:val="20"/>
              </w:rPr>
              <w:t>遊歩道</w:t>
            </w:r>
          </w:p>
        </w:tc>
        <w:tc>
          <w:tcPr>
            <w:tcW w:w="1644" w:type="dxa"/>
            <w:vAlign w:val="center"/>
          </w:tcPr>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186ｍ</w:t>
            </w:r>
          </w:p>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2基(390ｍ)</w:t>
            </w:r>
          </w:p>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20基(2,002ｍ)</w:t>
            </w:r>
          </w:p>
          <w:p w:rsidR="009F1CE4" w:rsidRPr="001673F7" w:rsidRDefault="009F1CE4" w:rsidP="00CF405E">
            <w:pPr>
              <w:spacing w:line="240" w:lineRule="atLeast"/>
              <w:jc w:val="center"/>
              <w:rPr>
                <w:rFonts w:ascii="ＭＳ 明朝"/>
                <w:sz w:val="20"/>
              </w:rPr>
            </w:pPr>
            <w:r w:rsidRPr="001673F7">
              <w:rPr>
                <w:rFonts w:ascii="ＭＳ 明朝" w:hint="eastAsia"/>
                <w:sz w:val="20"/>
              </w:rPr>
              <w:t>8基(1,194ｍ)</w:t>
            </w:r>
          </w:p>
          <w:p w:rsidR="009F1CE4" w:rsidRPr="001673F7" w:rsidRDefault="009F1CE4" w:rsidP="00CF405E">
            <w:pPr>
              <w:spacing w:line="240" w:lineRule="atLeast"/>
              <w:jc w:val="center"/>
              <w:rPr>
                <w:rFonts w:ascii="ＭＳ 明朝"/>
                <w:sz w:val="20"/>
              </w:rPr>
            </w:pPr>
            <w:r w:rsidRPr="001673F7">
              <w:rPr>
                <w:rFonts w:ascii="ＭＳ 明朝" w:hint="eastAsia"/>
                <w:sz w:val="20"/>
              </w:rPr>
              <w:t>4,070ｍ</w:t>
            </w:r>
          </w:p>
          <w:p w:rsidR="009F1CE4" w:rsidRPr="001673F7" w:rsidRDefault="009F1CE4" w:rsidP="00CF405E">
            <w:pPr>
              <w:spacing w:line="240" w:lineRule="atLeast"/>
              <w:jc w:val="center"/>
              <w:rPr>
                <w:rFonts w:ascii="ＭＳ 明朝"/>
                <w:sz w:val="20"/>
              </w:rPr>
            </w:pPr>
            <w:r>
              <w:rPr>
                <w:rFonts w:ascii="ＭＳ 明朝" w:hint="eastAsia"/>
                <w:sz w:val="20"/>
              </w:rPr>
              <w:t>－</w:t>
            </w:r>
          </w:p>
        </w:tc>
        <w:tc>
          <w:tcPr>
            <w:tcW w:w="1644" w:type="dxa"/>
            <w:vAlign w:val="center"/>
          </w:tcPr>
          <w:p w:rsidR="009F1CE4" w:rsidRDefault="009F1CE4" w:rsidP="00CF405E">
            <w:pPr>
              <w:jc w:val="center"/>
              <w:rPr>
                <w:rFonts w:ascii="ＭＳ 明朝"/>
                <w:sz w:val="20"/>
              </w:rPr>
            </w:pPr>
            <w:r w:rsidRPr="001673F7">
              <w:rPr>
                <w:rFonts w:ascii="ＭＳ 明朝"/>
                <w:sz w:val="20"/>
              </w:rPr>
              <w:t>T.P.</w:t>
            </w:r>
            <w:r w:rsidRPr="001673F7">
              <w:rPr>
                <w:rFonts w:ascii="ＭＳ 明朝" w:hint="eastAsia"/>
                <w:sz w:val="20"/>
              </w:rPr>
              <w:t>+4.10</w:t>
            </w:r>
          </w:p>
          <w:p w:rsidR="009F1CE4" w:rsidRPr="001673F7" w:rsidRDefault="009F1CE4" w:rsidP="00CF405E">
            <w:pPr>
              <w:jc w:val="center"/>
              <w:rPr>
                <w:rFonts w:ascii="ＭＳ 明朝"/>
                <w:sz w:val="20"/>
              </w:rPr>
            </w:pPr>
            <w:r w:rsidRPr="001673F7">
              <w:rPr>
                <w:rFonts w:ascii="ＭＳ 明朝" w:hint="eastAsia"/>
                <w:sz w:val="20"/>
              </w:rPr>
              <w:t>～7.60</w:t>
            </w:r>
          </w:p>
        </w:tc>
        <w:tc>
          <w:tcPr>
            <w:tcW w:w="1644" w:type="dxa"/>
            <w:vAlign w:val="center"/>
          </w:tcPr>
          <w:p w:rsidR="009F1CE4" w:rsidRPr="001673F7" w:rsidRDefault="009F1CE4" w:rsidP="00CF405E">
            <w:pPr>
              <w:jc w:val="center"/>
              <w:rPr>
                <w:rFonts w:ascii="ＭＳ 明朝" w:hAnsi="ＭＳ 明朝"/>
                <w:sz w:val="20"/>
              </w:rPr>
            </w:pPr>
            <w:r w:rsidRPr="001673F7">
              <w:rPr>
                <w:rFonts w:ascii="ＭＳ 明朝" w:hAnsi="ＭＳ 明朝" w:hint="eastAsia"/>
                <w:sz w:val="20"/>
              </w:rPr>
              <w:t>護岸</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突堤</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防砂堤</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離岸堤</w:t>
            </w:r>
          </w:p>
          <w:p w:rsidR="009F1CE4" w:rsidRPr="001673F7" w:rsidRDefault="009F1CE4" w:rsidP="00CF405E">
            <w:pPr>
              <w:jc w:val="center"/>
              <w:rPr>
                <w:rFonts w:ascii="ＭＳ 明朝" w:hAnsi="ＭＳ 明朝"/>
                <w:sz w:val="20"/>
              </w:rPr>
            </w:pPr>
            <w:r>
              <w:rPr>
                <w:rFonts w:ascii="ＭＳ 明朝" w:hAnsi="ＭＳ 明朝" w:hint="eastAsia"/>
                <w:sz w:val="20"/>
              </w:rPr>
              <w:t>人工海浜</w:t>
            </w:r>
          </w:p>
          <w:p w:rsidR="009F1CE4" w:rsidRPr="001673F7" w:rsidRDefault="009F1CE4" w:rsidP="00CF405E">
            <w:pPr>
              <w:jc w:val="center"/>
              <w:rPr>
                <w:rFonts w:ascii="ＭＳ 明朝" w:hAnsi="ＭＳ 明朝"/>
                <w:sz w:val="20"/>
              </w:rPr>
            </w:pPr>
            <w:r w:rsidRPr="001673F7">
              <w:rPr>
                <w:rFonts w:ascii="ＭＳ 明朝" w:hAnsi="ＭＳ 明朝" w:hint="eastAsia"/>
                <w:sz w:val="20"/>
              </w:rPr>
              <w:t>遊歩道</w:t>
            </w:r>
          </w:p>
        </w:tc>
        <w:tc>
          <w:tcPr>
            <w:tcW w:w="1644" w:type="dxa"/>
            <w:vAlign w:val="center"/>
          </w:tcPr>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186ｍ</w:t>
            </w:r>
          </w:p>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2基(390ｍ)</w:t>
            </w:r>
          </w:p>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20基(2,002ｍ)</w:t>
            </w:r>
          </w:p>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8基(1,194ｍ)</w:t>
            </w:r>
          </w:p>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4,070ｍ</w:t>
            </w:r>
          </w:p>
          <w:p w:rsidR="009F1CE4" w:rsidRPr="001673F7" w:rsidRDefault="009F1CE4" w:rsidP="00CF405E">
            <w:pPr>
              <w:spacing w:line="240" w:lineRule="atLeast"/>
              <w:jc w:val="center"/>
              <w:rPr>
                <w:rFonts w:ascii="ＭＳ 明朝" w:hAnsi="ＭＳ 明朝"/>
                <w:sz w:val="20"/>
              </w:rPr>
            </w:pPr>
            <w:r>
              <w:rPr>
                <w:rFonts w:ascii="ＭＳ 明朝" w:hAnsi="ＭＳ 明朝" w:hint="eastAsia"/>
                <w:sz w:val="20"/>
              </w:rPr>
              <w:t>－</w:t>
            </w:r>
          </w:p>
        </w:tc>
        <w:tc>
          <w:tcPr>
            <w:tcW w:w="1644" w:type="dxa"/>
            <w:vAlign w:val="center"/>
          </w:tcPr>
          <w:p w:rsidR="009F1CE4" w:rsidRDefault="009F1CE4" w:rsidP="00CF405E">
            <w:pPr>
              <w:spacing w:line="240" w:lineRule="atLeast"/>
              <w:jc w:val="center"/>
              <w:rPr>
                <w:rFonts w:ascii="ＭＳ 明朝" w:hAnsi="ＭＳ 明朝"/>
                <w:sz w:val="20"/>
              </w:rPr>
            </w:pPr>
            <w:r w:rsidRPr="001673F7">
              <w:rPr>
                <w:rFonts w:ascii="ＭＳ 明朝" w:hAnsi="ＭＳ 明朝"/>
                <w:sz w:val="20"/>
              </w:rPr>
              <w:t>T.P.+</w:t>
            </w:r>
            <w:r w:rsidRPr="001673F7">
              <w:rPr>
                <w:rFonts w:ascii="ＭＳ 明朝" w:hAnsi="ＭＳ 明朝" w:hint="eastAsia"/>
                <w:sz w:val="20"/>
              </w:rPr>
              <w:t>4.10</w:t>
            </w:r>
          </w:p>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～7.60</w:t>
            </w:r>
          </w:p>
        </w:tc>
        <w:tc>
          <w:tcPr>
            <w:tcW w:w="4989" w:type="dxa"/>
            <w:vAlign w:val="center"/>
          </w:tcPr>
          <w:p w:rsidR="009F1CE4" w:rsidRPr="001673F7" w:rsidRDefault="009F1CE4" w:rsidP="00CF405E">
            <w:pPr>
              <w:spacing w:line="240" w:lineRule="atLeast"/>
              <w:rPr>
                <w:rFonts w:ascii="ＭＳ 明朝" w:hAnsi="ＭＳ 明朝"/>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bl>
    <w:p w:rsidR="009F1CE4" w:rsidRPr="00B11775" w:rsidRDefault="00C05FEA" w:rsidP="009F1CE4">
      <w:pPr>
        <w:ind w:right="42"/>
        <w:jc w:val="center"/>
        <w:rPr>
          <w:rFonts w:ascii="ＭＳ ゴシック" w:eastAsia="ＭＳ ゴシック" w:hAnsi="ＭＳ ゴシック"/>
        </w:rPr>
      </w:pPr>
      <w:r w:rsidRPr="00C05FEA">
        <w:rPr>
          <w:rFonts w:ascii="ＭＳ ゴシック" w:eastAsia="ＭＳ ゴシック" w:hAnsi="ＭＳ ゴシック"/>
          <w:color w:val="FF0000"/>
        </w:rPr>
        <w:br w:type="page"/>
      </w:r>
      <w:r w:rsidR="009F1CE4" w:rsidRPr="00B11775">
        <w:rPr>
          <w:rFonts w:ascii="ＭＳ ゴシック" w:eastAsia="ＭＳ ゴシック" w:hAnsi="ＭＳ ゴシック" w:hint="eastAsia"/>
        </w:rPr>
        <w:t xml:space="preserve">表2.2.1　</w:t>
      </w:r>
      <w:r w:rsidR="009F1CE4" w:rsidRPr="00B11775">
        <w:rPr>
          <w:rFonts w:ascii="ＭＳ ゴシック" w:eastAsia="ＭＳ ゴシック" w:hint="eastAsia"/>
          <w:szCs w:val="21"/>
        </w:rPr>
        <w:t>維持又は修繕箇所整理表（２/９）</w:t>
      </w:r>
    </w:p>
    <w:tbl>
      <w:tblPr>
        <w:tblW w:w="2142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1103"/>
        <w:gridCol w:w="995"/>
        <w:gridCol w:w="695"/>
        <w:gridCol w:w="696"/>
        <w:gridCol w:w="1489"/>
        <w:gridCol w:w="1589"/>
        <w:gridCol w:w="1644"/>
        <w:gridCol w:w="1644"/>
        <w:gridCol w:w="1644"/>
        <w:gridCol w:w="1644"/>
        <w:gridCol w:w="1644"/>
        <w:gridCol w:w="1644"/>
        <w:gridCol w:w="4990"/>
      </w:tblGrid>
      <w:tr w:rsidR="009F1CE4" w:rsidRPr="001673F7" w:rsidTr="00CF405E">
        <w:trPr>
          <w:cantSplit/>
          <w:trHeight w:val="132"/>
        </w:trPr>
        <w:tc>
          <w:tcPr>
            <w:tcW w:w="1103" w:type="dxa"/>
            <w:vMerge w:val="restart"/>
            <w:vAlign w:val="center"/>
          </w:tcPr>
          <w:p w:rsidR="009F1CE4" w:rsidRPr="001673F7" w:rsidRDefault="009F1CE4" w:rsidP="00CF405E">
            <w:pPr>
              <w:spacing w:line="240" w:lineRule="exact"/>
              <w:jc w:val="center"/>
              <w:rPr>
                <w:rFonts w:ascii="ＭＳ ゴシック" w:eastAsia="ＭＳ ゴシック"/>
                <w:sz w:val="20"/>
              </w:rPr>
            </w:pPr>
            <w:r w:rsidRPr="001673F7">
              <w:rPr>
                <w:rFonts w:ascii="ＭＳ ゴシック" w:eastAsia="ＭＳ ゴシック" w:hint="eastAsia"/>
                <w:sz w:val="20"/>
              </w:rPr>
              <w:t>ゾーン名</w:t>
            </w:r>
          </w:p>
        </w:tc>
        <w:tc>
          <w:tcPr>
            <w:tcW w:w="995" w:type="dxa"/>
            <w:vMerge w:val="restart"/>
            <w:vAlign w:val="center"/>
          </w:tcPr>
          <w:p w:rsidR="009F1CE4" w:rsidRPr="001673F7" w:rsidRDefault="009F1CE4" w:rsidP="00CF405E">
            <w:pPr>
              <w:spacing w:line="240" w:lineRule="exact"/>
              <w:jc w:val="center"/>
              <w:rPr>
                <w:rFonts w:ascii="ＭＳ ゴシック" w:eastAsia="ＭＳ ゴシック"/>
                <w:sz w:val="20"/>
              </w:rPr>
            </w:pPr>
            <w:r w:rsidRPr="001673F7">
              <w:rPr>
                <w:rFonts w:ascii="ＭＳ ゴシック" w:eastAsia="ＭＳ ゴシック" w:hint="eastAsia"/>
                <w:sz w:val="20"/>
              </w:rPr>
              <w:t>エリア</w:t>
            </w:r>
          </w:p>
          <w:p w:rsidR="009F1CE4" w:rsidRPr="001673F7" w:rsidRDefault="009F1CE4" w:rsidP="00CF405E">
            <w:pPr>
              <w:spacing w:line="240" w:lineRule="exact"/>
              <w:jc w:val="center"/>
              <w:rPr>
                <w:rFonts w:ascii="ＭＳ ゴシック" w:eastAsia="ＭＳ ゴシック"/>
                <w:sz w:val="20"/>
              </w:rPr>
            </w:pPr>
            <w:r w:rsidRPr="001673F7">
              <w:rPr>
                <w:rFonts w:ascii="ＭＳ ゴシック" w:eastAsia="ＭＳ ゴシック" w:hint="eastAsia"/>
                <w:sz w:val="20"/>
              </w:rPr>
              <w:t>特性</w:t>
            </w:r>
          </w:p>
        </w:tc>
        <w:tc>
          <w:tcPr>
            <w:tcW w:w="695" w:type="dxa"/>
            <w:vMerge w:val="restart"/>
            <w:vAlign w:val="center"/>
          </w:tcPr>
          <w:p w:rsidR="009F1CE4" w:rsidRPr="001673F7" w:rsidRDefault="009F1CE4" w:rsidP="00CF405E">
            <w:pPr>
              <w:jc w:val="center"/>
              <w:rPr>
                <w:rFonts w:ascii="ＭＳ ゴシック" w:eastAsia="ＭＳ ゴシック"/>
                <w:sz w:val="20"/>
              </w:rPr>
            </w:pPr>
            <w:r w:rsidRPr="001673F7">
              <w:rPr>
                <w:rFonts w:ascii="ＭＳ ゴシック" w:eastAsia="ＭＳ ゴシック" w:hint="eastAsia"/>
                <w:sz w:val="20"/>
              </w:rPr>
              <w:t>区域</w:t>
            </w:r>
          </w:p>
          <w:p w:rsidR="009F1CE4" w:rsidRPr="001673F7" w:rsidRDefault="009F1CE4" w:rsidP="00CF405E">
            <w:pPr>
              <w:spacing w:line="240" w:lineRule="exact"/>
              <w:jc w:val="center"/>
              <w:rPr>
                <w:rFonts w:ascii="ＭＳ ゴシック" w:eastAsia="ＭＳ ゴシック"/>
                <w:sz w:val="20"/>
              </w:rPr>
            </w:pPr>
            <w:r w:rsidRPr="001673F7">
              <w:rPr>
                <w:rFonts w:ascii="ＭＳ ゴシック" w:eastAsia="ＭＳ ゴシック" w:hint="eastAsia"/>
                <w:sz w:val="20"/>
              </w:rPr>
              <w:t>番号</w:t>
            </w:r>
          </w:p>
        </w:tc>
        <w:tc>
          <w:tcPr>
            <w:tcW w:w="696" w:type="dxa"/>
            <w:vMerge w:val="restart"/>
            <w:vAlign w:val="center"/>
          </w:tcPr>
          <w:p w:rsidR="009F1CE4" w:rsidRPr="001673F7" w:rsidRDefault="009F1CE4" w:rsidP="00CF405E">
            <w:pPr>
              <w:spacing w:line="240" w:lineRule="exact"/>
              <w:jc w:val="center"/>
              <w:rPr>
                <w:rFonts w:ascii="ＭＳ ゴシック" w:eastAsia="ＭＳ ゴシック"/>
                <w:sz w:val="20"/>
              </w:rPr>
            </w:pPr>
            <w:r w:rsidRPr="001673F7">
              <w:rPr>
                <w:rFonts w:ascii="ＭＳ ゴシック" w:eastAsia="ＭＳ ゴシック" w:hint="eastAsia"/>
                <w:sz w:val="20"/>
              </w:rPr>
              <w:t>新設</w:t>
            </w:r>
          </w:p>
          <w:p w:rsidR="009F1CE4" w:rsidRPr="001673F7" w:rsidRDefault="009F1CE4" w:rsidP="00CF405E">
            <w:pPr>
              <w:spacing w:line="240" w:lineRule="exact"/>
              <w:jc w:val="center"/>
              <w:rPr>
                <w:rFonts w:ascii="ＭＳ ゴシック" w:eastAsia="ＭＳ ゴシック"/>
                <w:sz w:val="20"/>
              </w:rPr>
            </w:pPr>
            <w:r w:rsidRPr="001673F7">
              <w:rPr>
                <w:rFonts w:ascii="ＭＳ ゴシック" w:eastAsia="ＭＳ ゴシック" w:hint="eastAsia"/>
                <w:sz w:val="20"/>
              </w:rPr>
              <w:t>「◎」</w:t>
            </w:r>
          </w:p>
          <w:p w:rsidR="009F1CE4" w:rsidRPr="001673F7" w:rsidRDefault="009F1CE4" w:rsidP="00CF405E">
            <w:pPr>
              <w:spacing w:line="240" w:lineRule="exact"/>
              <w:jc w:val="center"/>
              <w:rPr>
                <w:rFonts w:ascii="ＭＳ ゴシック" w:eastAsia="ＭＳ ゴシック"/>
                <w:sz w:val="20"/>
              </w:rPr>
            </w:pPr>
            <w:r w:rsidRPr="001673F7">
              <w:rPr>
                <w:rFonts w:ascii="ＭＳ ゴシック" w:eastAsia="ＭＳ ゴシック" w:hint="eastAsia"/>
                <w:sz w:val="20"/>
              </w:rPr>
              <w:t>改良</w:t>
            </w:r>
          </w:p>
          <w:p w:rsidR="009F1CE4" w:rsidRPr="001673F7" w:rsidRDefault="009F1CE4" w:rsidP="00CF405E">
            <w:pPr>
              <w:spacing w:line="240" w:lineRule="exact"/>
              <w:jc w:val="center"/>
              <w:rPr>
                <w:rFonts w:ascii="ＭＳ ゴシック" w:eastAsia="ＭＳ ゴシック"/>
                <w:sz w:val="20"/>
              </w:rPr>
            </w:pPr>
            <w:r w:rsidRPr="001673F7">
              <w:rPr>
                <w:rFonts w:ascii="ＭＳ ゴシック" w:eastAsia="ＭＳ ゴシック" w:hint="eastAsia"/>
                <w:sz w:val="20"/>
              </w:rPr>
              <w:t>「○」</w:t>
            </w:r>
          </w:p>
        </w:tc>
        <w:tc>
          <w:tcPr>
            <w:tcW w:w="3078" w:type="dxa"/>
            <w:gridSpan w:val="2"/>
            <w:vAlign w:val="center"/>
          </w:tcPr>
          <w:p w:rsidR="009F1CE4" w:rsidRPr="001673F7" w:rsidRDefault="009F1CE4" w:rsidP="00CF405E">
            <w:pPr>
              <w:spacing w:line="240" w:lineRule="exact"/>
              <w:jc w:val="center"/>
              <w:rPr>
                <w:rFonts w:ascii="ＭＳ ゴシック" w:eastAsia="ＭＳ ゴシック"/>
                <w:sz w:val="20"/>
              </w:rPr>
            </w:pPr>
            <w:r w:rsidRPr="001673F7">
              <w:rPr>
                <w:rFonts w:ascii="ＭＳ ゴシック" w:eastAsia="ＭＳ ゴシック" w:hint="eastAsia"/>
                <w:sz w:val="20"/>
              </w:rPr>
              <w:t>海岸保全施設の</w:t>
            </w:r>
          </w:p>
          <w:p w:rsidR="009F1CE4" w:rsidRPr="001673F7" w:rsidRDefault="009F1CE4" w:rsidP="00CF405E">
            <w:pPr>
              <w:spacing w:line="240" w:lineRule="exact"/>
              <w:jc w:val="center"/>
              <w:rPr>
                <w:rFonts w:ascii="ＭＳ ゴシック" w:eastAsia="ＭＳ ゴシック"/>
                <w:sz w:val="20"/>
              </w:rPr>
            </w:pPr>
            <w:r w:rsidRPr="001673F7">
              <w:rPr>
                <w:rFonts w:ascii="ＭＳ ゴシック" w:eastAsia="ＭＳ ゴシック" w:hint="eastAsia"/>
                <w:sz w:val="20"/>
              </w:rPr>
              <w:t>存する区域</w:t>
            </w:r>
          </w:p>
        </w:tc>
        <w:tc>
          <w:tcPr>
            <w:tcW w:w="4932" w:type="dxa"/>
            <w:gridSpan w:val="3"/>
            <w:vAlign w:val="center"/>
          </w:tcPr>
          <w:p w:rsidR="009F1CE4" w:rsidRPr="001673F7" w:rsidRDefault="009F1CE4" w:rsidP="00CF405E">
            <w:pPr>
              <w:spacing w:line="240" w:lineRule="exact"/>
              <w:jc w:val="center"/>
              <w:rPr>
                <w:rFonts w:ascii="ＭＳ ゴシック" w:eastAsia="ＭＳ ゴシック"/>
                <w:sz w:val="20"/>
              </w:rPr>
            </w:pPr>
            <w:r w:rsidRPr="001673F7">
              <w:rPr>
                <w:rFonts w:ascii="ＭＳ ゴシック" w:eastAsia="ＭＳ ゴシック" w:hint="eastAsia"/>
                <w:sz w:val="20"/>
              </w:rPr>
              <w:t>海岸保全施設の</w:t>
            </w:r>
          </w:p>
          <w:p w:rsidR="009F1CE4" w:rsidRPr="001673F7" w:rsidRDefault="009F1CE4" w:rsidP="00CF405E">
            <w:pPr>
              <w:spacing w:line="240" w:lineRule="exact"/>
              <w:jc w:val="center"/>
              <w:rPr>
                <w:rFonts w:ascii="ＭＳ ゴシック" w:eastAsia="ＭＳ ゴシック"/>
                <w:sz w:val="20"/>
              </w:rPr>
            </w:pPr>
            <w:r w:rsidRPr="001673F7">
              <w:rPr>
                <w:rFonts w:ascii="ＭＳ ゴシック" w:eastAsia="ＭＳ ゴシック" w:hint="eastAsia"/>
                <w:sz w:val="20"/>
              </w:rPr>
              <w:t>種類、規模・配置等（現況）</w:t>
            </w:r>
          </w:p>
        </w:tc>
        <w:tc>
          <w:tcPr>
            <w:tcW w:w="4932" w:type="dxa"/>
            <w:gridSpan w:val="3"/>
          </w:tcPr>
          <w:p w:rsidR="009F1CE4" w:rsidRPr="001673F7" w:rsidRDefault="009F1CE4" w:rsidP="00CF405E">
            <w:pPr>
              <w:spacing w:line="240" w:lineRule="exact"/>
              <w:jc w:val="center"/>
              <w:rPr>
                <w:rFonts w:ascii="ＭＳ ゴシック" w:eastAsia="ＭＳ ゴシック"/>
                <w:sz w:val="20"/>
              </w:rPr>
            </w:pPr>
            <w:r w:rsidRPr="001673F7">
              <w:rPr>
                <w:rFonts w:ascii="ＭＳ ゴシック" w:eastAsia="ＭＳ ゴシック" w:hint="eastAsia"/>
                <w:sz w:val="20"/>
              </w:rPr>
              <w:t>海岸保全施設の</w:t>
            </w:r>
          </w:p>
          <w:p w:rsidR="009F1CE4" w:rsidRPr="001673F7" w:rsidRDefault="009F1CE4" w:rsidP="00CF405E">
            <w:pPr>
              <w:spacing w:line="240" w:lineRule="exact"/>
              <w:jc w:val="center"/>
              <w:rPr>
                <w:rFonts w:ascii="ＭＳ ゴシック" w:eastAsia="ＭＳ ゴシック"/>
                <w:sz w:val="20"/>
              </w:rPr>
            </w:pPr>
            <w:r w:rsidRPr="001673F7">
              <w:rPr>
                <w:rFonts w:ascii="ＭＳ ゴシック" w:eastAsia="ＭＳ ゴシック" w:hint="eastAsia"/>
                <w:sz w:val="20"/>
              </w:rPr>
              <w:t>種類、規模・配置等（計画）</w:t>
            </w:r>
          </w:p>
        </w:tc>
        <w:tc>
          <w:tcPr>
            <w:tcW w:w="4990" w:type="dxa"/>
            <w:vMerge w:val="restart"/>
            <w:vAlign w:val="center"/>
          </w:tcPr>
          <w:p w:rsidR="009F1CE4" w:rsidRPr="001673F7" w:rsidRDefault="009F1CE4" w:rsidP="00CF405E">
            <w:pPr>
              <w:spacing w:line="240" w:lineRule="exact"/>
              <w:jc w:val="center"/>
              <w:rPr>
                <w:rFonts w:ascii="ＭＳ ゴシック" w:eastAsia="ＭＳ ゴシック"/>
                <w:sz w:val="20"/>
              </w:rPr>
            </w:pPr>
            <w:r w:rsidRPr="001673F7">
              <w:rPr>
                <w:rFonts w:ascii="ＭＳ ゴシック" w:eastAsia="ＭＳ ゴシック" w:hint="eastAsia"/>
                <w:sz w:val="20"/>
              </w:rPr>
              <w:t>維持又は修繕の方法</w:t>
            </w:r>
          </w:p>
        </w:tc>
      </w:tr>
      <w:tr w:rsidR="009F1CE4" w:rsidRPr="001673F7" w:rsidTr="00CF405E">
        <w:trPr>
          <w:cantSplit/>
          <w:trHeight w:val="32"/>
        </w:trPr>
        <w:tc>
          <w:tcPr>
            <w:tcW w:w="1103" w:type="dxa"/>
            <w:vMerge/>
            <w:vAlign w:val="center"/>
          </w:tcPr>
          <w:p w:rsidR="009F1CE4" w:rsidRPr="001673F7" w:rsidRDefault="009F1CE4" w:rsidP="00CF405E">
            <w:pPr>
              <w:spacing w:line="240" w:lineRule="atLeast"/>
              <w:jc w:val="center"/>
              <w:rPr>
                <w:rFonts w:ascii="ＭＳ 明朝"/>
                <w:sz w:val="20"/>
              </w:rPr>
            </w:pPr>
          </w:p>
        </w:tc>
        <w:tc>
          <w:tcPr>
            <w:tcW w:w="995" w:type="dxa"/>
            <w:vMerge/>
            <w:vAlign w:val="center"/>
          </w:tcPr>
          <w:p w:rsidR="009F1CE4" w:rsidRPr="001673F7" w:rsidRDefault="009F1CE4" w:rsidP="00CF405E">
            <w:pPr>
              <w:spacing w:line="240" w:lineRule="atLeast"/>
              <w:jc w:val="center"/>
              <w:rPr>
                <w:rFonts w:ascii="ＭＳ 明朝"/>
                <w:sz w:val="20"/>
              </w:rPr>
            </w:pPr>
          </w:p>
        </w:tc>
        <w:tc>
          <w:tcPr>
            <w:tcW w:w="695" w:type="dxa"/>
            <w:vMerge/>
            <w:vAlign w:val="center"/>
          </w:tcPr>
          <w:p w:rsidR="009F1CE4" w:rsidRPr="001673F7" w:rsidRDefault="009F1CE4" w:rsidP="00CF405E">
            <w:pPr>
              <w:spacing w:line="240" w:lineRule="atLeast"/>
              <w:jc w:val="center"/>
              <w:rPr>
                <w:rFonts w:ascii="ＭＳ 明朝"/>
                <w:sz w:val="20"/>
              </w:rPr>
            </w:pPr>
          </w:p>
        </w:tc>
        <w:tc>
          <w:tcPr>
            <w:tcW w:w="696" w:type="dxa"/>
            <w:vMerge/>
          </w:tcPr>
          <w:p w:rsidR="009F1CE4" w:rsidRPr="001673F7" w:rsidRDefault="009F1CE4" w:rsidP="00CF405E">
            <w:pPr>
              <w:spacing w:line="240" w:lineRule="atLeast"/>
              <w:jc w:val="center"/>
              <w:rPr>
                <w:rFonts w:ascii="ＭＳ ゴシック" w:eastAsia="ＭＳ ゴシック"/>
                <w:sz w:val="20"/>
              </w:rPr>
            </w:pPr>
          </w:p>
        </w:tc>
        <w:tc>
          <w:tcPr>
            <w:tcW w:w="1489" w:type="dxa"/>
            <w:vAlign w:val="center"/>
          </w:tcPr>
          <w:p w:rsidR="009F1CE4" w:rsidRPr="001673F7" w:rsidRDefault="009F1CE4" w:rsidP="00CF405E">
            <w:pPr>
              <w:spacing w:line="240" w:lineRule="atLeast"/>
              <w:jc w:val="center"/>
              <w:rPr>
                <w:rFonts w:ascii="ＭＳ 明朝"/>
                <w:sz w:val="20"/>
              </w:rPr>
            </w:pPr>
            <w:r w:rsidRPr="001673F7">
              <w:rPr>
                <w:rFonts w:ascii="ＭＳ ゴシック" w:eastAsia="ＭＳ ゴシック" w:hint="eastAsia"/>
                <w:sz w:val="20"/>
              </w:rPr>
              <w:t>海岸名</w:t>
            </w:r>
          </w:p>
        </w:tc>
        <w:tc>
          <w:tcPr>
            <w:tcW w:w="1589" w:type="dxa"/>
            <w:vAlign w:val="center"/>
          </w:tcPr>
          <w:p w:rsidR="009F1CE4" w:rsidRPr="001673F7" w:rsidRDefault="009F1CE4" w:rsidP="00CF405E">
            <w:pPr>
              <w:spacing w:line="240" w:lineRule="atLeast"/>
              <w:jc w:val="center"/>
              <w:rPr>
                <w:rFonts w:ascii="ＭＳ 明朝"/>
                <w:sz w:val="20"/>
              </w:rPr>
            </w:pPr>
            <w:r w:rsidRPr="001673F7">
              <w:rPr>
                <w:rFonts w:ascii="ＭＳ ゴシック" w:eastAsia="ＭＳ ゴシック" w:hint="eastAsia"/>
                <w:sz w:val="20"/>
              </w:rPr>
              <w:t>地区海岸名</w:t>
            </w:r>
          </w:p>
        </w:tc>
        <w:tc>
          <w:tcPr>
            <w:tcW w:w="1644" w:type="dxa"/>
            <w:vAlign w:val="center"/>
          </w:tcPr>
          <w:p w:rsidR="009F1CE4" w:rsidRPr="001673F7" w:rsidRDefault="009F1CE4" w:rsidP="00CF405E">
            <w:pPr>
              <w:jc w:val="center"/>
              <w:rPr>
                <w:rFonts w:ascii="ＭＳ ゴシック" w:eastAsia="ＭＳ ゴシック"/>
                <w:sz w:val="20"/>
              </w:rPr>
            </w:pPr>
            <w:r w:rsidRPr="001673F7">
              <w:rPr>
                <w:rFonts w:ascii="ＭＳ ゴシック" w:eastAsia="ＭＳ ゴシック" w:hint="eastAsia"/>
                <w:sz w:val="20"/>
              </w:rPr>
              <w:t>種　類</w:t>
            </w:r>
          </w:p>
        </w:tc>
        <w:tc>
          <w:tcPr>
            <w:tcW w:w="1644" w:type="dxa"/>
            <w:vAlign w:val="center"/>
          </w:tcPr>
          <w:p w:rsidR="009F1CE4" w:rsidRPr="001673F7" w:rsidRDefault="009F1CE4" w:rsidP="00CF405E">
            <w:pPr>
              <w:jc w:val="center"/>
              <w:rPr>
                <w:rFonts w:ascii="ＭＳ ゴシック" w:eastAsia="ＭＳ ゴシック"/>
                <w:sz w:val="20"/>
              </w:rPr>
            </w:pPr>
            <w:r w:rsidRPr="001673F7">
              <w:rPr>
                <w:rFonts w:ascii="ＭＳ ゴシック" w:eastAsia="ＭＳ ゴシック" w:hint="eastAsia"/>
                <w:sz w:val="20"/>
              </w:rPr>
              <w:t>延長等</w:t>
            </w:r>
          </w:p>
        </w:tc>
        <w:tc>
          <w:tcPr>
            <w:tcW w:w="1644" w:type="dxa"/>
            <w:vAlign w:val="center"/>
          </w:tcPr>
          <w:p w:rsidR="009F1CE4" w:rsidRPr="001673F7" w:rsidRDefault="009F1CE4" w:rsidP="00CF405E">
            <w:pPr>
              <w:jc w:val="center"/>
              <w:rPr>
                <w:rFonts w:ascii="ＭＳ ゴシック" w:eastAsia="ＭＳ ゴシック"/>
                <w:sz w:val="20"/>
              </w:rPr>
            </w:pPr>
            <w:r w:rsidRPr="001673F7">
              <w:rPr>
                <w:rFonts w:ascii="ＭＳ ゴシック" w:eastAsia="ＭＳ ゴシック" w:hint="eastAsia"/>
                <w:sz w:val="20"/>
              </w:rPr>
              <w:t>現況の堤防高（ｍ）</w:t>
            </w:r>
          </w:p>
        </w:tc>
        <w:tc>
          <w:tcPr>
            <w:tcW w:w="1644" w:type="dxa"/>
            <w:vAlign w:val="center"/>
          </w:tcPr>
          <w:p w:rsidR="009F1CE4" w:rsidRPr="001673F7" w:rsidRDefault="009F1CE4" w:rsidP="00CF405E">
            <w:pPr>
              <w:jc w:val="center"/>
              <w:rPr>
                <w:rFonts w:ascii="ＭＳ ゴシック" w:eastAsia="ＭＳ ゴシック"/>
                <w:sz w:val="20"/>
              </w:rPr>
            </w:pPr>
            <w:r w:rsidRPr="001673F7">
              <w:rPr>
                <w:rFonts w:ascii="ＭＳ ゴシック" w:eastAsia="ＭＳ ゴシック" w:hint="eastAsia"/>
                <w:sz w:val="20"/>
              </w:rPr>
              <w:t>種　類</w:t>
            </w:r>
          </w:p>
        </w:tc>
        <w:tc>
          <w:tcPr>
            <w:tcW w:w="1644" w:type="dxa"/>
            <w:vAlign w:val="center"/>
          </w:tcPr>
          <w:p w:rsidR="009F1CE4" w:rsidRPr="001673F7" w:rsidRDefault="009F1CE4" w:rsidP="00CF405E">
            <w:pPr>
              <w:jc w:val="center"/>
              <w:rPr>
                <w:rFonts w:ascii="ＭＳ ゴシック" w:eastAsia="ＭＳ ゴシック"/>
                <w:sz w:val="20"/>
              </w:rPr>
            </w:pPr>
            <w:r w:rsidRPr="001673F7">
              <w:rPr>
                <w:rFonts w:ascii="ＭＳ ゴシック" w:eastAsia="ＭＳ ゴシック" w:hint="eastAsia"/>
                <w:sz w:val="20"/>
              </w:rPr>
              <w:t>延長等</w:t>
            </w:r>
          </w:p>
        </w:tc>
        <w:tc>
          <w:tcPr>
            <w:tcW w:w="1644" w:type="dxa"/>
            <w:vAlign w:val="center"/>
          </w:tcPr>
          <w:p w:rsidR="009F1CE4" w:rsidRDefault="009F1CE4" w:rsidP="00CF405E">
            <w:pPr>
              <w:jc w:val="center"/>
              <w:rPr>
                <w:rFonts w:ascii="ＭＳ ゴシック" w:eastAsia="ＭＳ ゴシック"/>
                <w:sz w:val="20"/>
              </w:rPr>
            </w:pPr>
            <w:r w:rsidRPr="001673F7">
              <w:rPr>
                <w:rFonts w:ascii="ＭＳ ゴシック" w:eastAsia="ＭＳ ゴシック" w:hint="eastAsia"/>
                <w:sz w:val="20"/>
              </w:rPr>
              <w:t>代表堤防高</w:t>
            </w:r>
          </w:p>
          <w:p w:rsidR="009F1CE4" w:rsidRPr="001673F7" w:rsidRDefault="009F1CE4" w:rsidP="00CF405E">
            <w:pPr>
              <w:jc w:val="center"/>
              <w:rPr>
                <w:rFonts w:ascii="ＭＳ ゴシック" w:eastAsia="ＭＳ ゴシック"/>
                <w:sz w:val="20"/>
              </w:rPr>
            </w:pPr>
            <w:r w:rsidRPr="001673F7">
              <w:rPr>
                <w:rFonts w:ascii="ＭＳ ゴシック" w:eastAsia="ＭＳ ゴシック" w:hint="eastAsia"/>
                <w:sz w:val="20"/>
              </w:rPr>
              <w:t>（ｍ）</w:t>
            </w:r>
          </w:p>
        </w:tc>
        <w:tc>
          <w:tcPr>
            <w:tcW w:w="4990" w:type="dxa"/>
            <w:vMerge/>
          </w:tcPr>
          <w:p w:rsidR="009F1CE4" w:rsidRPr="001673F7" w:rsidRDefault="009F1CE4" w:rsidP="00CF405E">
            <w:pPr>
              <w:jc w:val="center"/>
              <w:rPr>
                <w:rFonts w:ascii="ＭＳ ゴシック" w:eastAsia="ＭＳ ゴシック"/>
                <w:sz w:val="20"/>
              </w:rPr>
            </w:pPr>
          </w:p>
        </w:tc>
      </w:tr>
      <w:tr w:rsidR="009F1CE4" w:rsidRPr="001673F7" w:rsidTr="00CF405E">
        <w:trPr>
          <w:cantSplit/>
          <w:trHeight w:val="32"/>
        </w:trPr>
        <w:tc>
          <w:tcPr>
            <w:tcW w:w="1103" w:type="dxa"/>
            <w:vMerge w:val="restart"/>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長田・</w:t>
            </w:r>
          </w:p>
          <w:p w:rsidR="009F1CE4" w:rsidRPr="001673F7" w:rsidRDefault="009F1CE4" w:rsidP="00CF405E">
            <w:pPr>
              <w:spacing w:line="240" w:lineRule="atLeast"/>
              <w:jc w:val="center"/>
              <w:rPr>
                <w:rFonts w:ascii="ＭＳ 明朝"/>
                <w:sz w:val="20"/>
              </w:rPr>
            </w:pPr>
            <w:r w:rsidRPr="001673F7">
              <w:rPr>
                <w:rFonts w:ascii="ＭＳ 明朝" w:hint="eastAsia"/>
                <w:sz w:val="20"/>
              </w:rPr>
              <w:t>兵庫</w:t>
            </w:r>
          </w:p>
        </w:tc>
        <w:tc>
          <w:tcPr>
            <w:tcW w:w="995" w:type="dxa"/>
            <w:vMerge w:val="restart"/>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環境創造</w:t>
            </w:r>
          </w:p>
          <w:p w:rsidR="009F1CE4" w:rsidRPr="001673F7" w:rsidRDefault="009F1CE4" w:rsidP="00CF405E">
            <w:pPr>
              <w:spacing w:line="240" w:lineRule="atLeast"/>
              <w:jc w:val="center"/>
              <w:rPr>
                <w:rFonts w:ascii="ＭＳ 明朝"/>
                <w:sz w:val="20"/>
              </w:rPr>
            </w:pPr>
            <w:r w:rsidRPr="001673F7">
              <w:rPr>
                <w:rFonts w:ascii="ＭＳ 明朝" w:hint="eastAsia"/>
                <w:sz w:val="20"/>
              </w:rPr>
              <w:t>・活性化</w:t>
            </w:r>
          </w:p>
          <w:p w:rsidR="009F1CE4" w:rsidRPr="001673F7" w:rsidRDefault="009F1CE4" w:rsidP="00CF405E">
            <w:pPr>
              <w:spacing w:line="240" w:lineRule="atLeast"/>
              <w:jc w:val="center"/>
              <w:rPr>
                <w:rFonts w:ascii="ＭＳ 明朝"/>
                <w:sz w:val="20"/>
              </w:rPr>
            </w:pPr>
            <w:r w:rsidRPr="001673F7">
              <w:rPr>
                <w:rFonts w:ascii="ＭＳ 明朝" w:hint="eastAsia"/>
                <w:sz w:val="20"/>
              </w:rPr>
              <w:t>エリア</w:t>
            </w:r>
          </w:p>
        </w:tc>
        <w:tc>
          <w:tcPr>
            <w:tcW w:w="695"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９</w:t>
            </w:r>
          </w:p>
        </w:tc>
        <w:tc>
          <w:tcPr>
            <w:tcW w:w="696" w:type="dxa"/>
            <w:vAlign w:val="center"/>
          </w:tcPr>
          <w:p w:rsidR="009F1CE4" w:rsidRPr="001673F7" w:rsidRDefault="009F1CE4" w:rsidP="00CF405E">
            <w:pPr>
              <w:jc w:val="center"/>
              <w:rPr>
                <w:sz w:val="20"/>
              </w:rPr>
            </w:pPr>
            <w:r w:rsidRPr="001673F7">
              <w:rPr>
                <w:rFonts w:ascii="ＭＳ ゴシック" w:eastAsia="ＭＳ ゴシック" w:hint="eastAsia"/>
                <w:sz w:val="20"/>
              </w:rPr>
              <w:t>○</w:t>
            </w:r>
          </w:p>
        </w:tc>
        <w:tc>
          <w:tcPr>
            <w:tcW w:w="1489"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神戸港</w:t>
            </w:r>
          </w:p>
        </w:tc>
        <w:tc>
          <w:tcPr>
            <w:tcW w:w="1589"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駒ヶ林</w:t>
            </w:r>
          </w:p>
          <w:p w:rsidR="009F1CE4" w:rsidRPr="001673F7" w:rsidRDefault="009F1CE4" w:rsidP="00CF405E">
            <w:pPr>
              <w:spacing w:line="240" w:lineRule="atLeast"/>
              <w:jc w:val="center"/>
              <w:rPr>
                <w:rFonts w:ascii="ＭＳ 明朝"/>
                <w:sz w:val="20"/>
              </w:rPr>
            </w:pPr>
            <w:r w:rsidRPr="001673F7">
              <w:rPr>
                <w:rFonts w:ascii="ＭＳ 明朝" w:hint="eastAsia"/>
                <w:sz w:val="20"/>
              </w:rPr>
              <w:t>（長田港）</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堤防</w:t>
            </w:r>
          </w:p>
          <w:p w:rsidR="009F1CE4" w:rsidRPr="001673F7" w:rsidRDefault="009F1CE4" w:rsidP="00CF405E">
            <w:pPr>
              <w:spacing w:line="240" w:lineRule="atLeast"/>
              <w:jc w:val="center"/>
              <w:rPr>
                <w:rFonts w:ascii="ＭＳ 明朝"/>
                <w:sz w:val="20"/>
              </w:rPr>
            </w:pPr>
            <w:r w:rsidRPr="001673F7">
              <w:rPr>
                <w:rFonts w:ascii="ＭＳ 明朝" w:hint="eastAsia"/>
                <w:sz w:val="20"/>
              </w:rPr>
              <w:t>護岸</w:t>
            </w:r>
          </w:p>
          <w:p w:rsidR="009F1CE4" w:rsidRPr="001673F7" w:rsidRDefault="009F1CE4" w:rsidP="00CF405E">
            <w:pPr>
              <w:spacing w:line="240" w:lineRule="atLeast"/>
              <w:jc w:val="center"/>
              <w:rPr>
                <w:rFonts w:ascii="ＭＳ 明朝"/>
                <w:sz w:val="20"/>
              </w:rPr>
            </w:pPr>
            <w:r w:rsidRPr="001673F7">
              <w:rPr>
                <w:rFonts w:ascii="ＭＳ 明朝" w:hint="eastAsia"/>
                <w:sz w:val="20"/>
              </w:rPr>
              <w:t>胸壁</w:t>
            </w:r>
          </w:p>
          <w:p w:rsidR="009F1CE4" w:rsidRPr="001673F7" w:rsidRDefault="009F1CE4" w:rsidP="00CF405E">
            <w:pPr>
              <w:spacing w:line="240" w:lineRule="atLeast"/>
              <w:jc w:val="center"/>
              <w:rPr>
                <w:rFonts w:ascii="ＭＳ 明朝"/>
                <w:sz w:val="20"/>
              </w:rPr>
            </w:pPr>
            <w:r w:rsidRPr="001673F7">
              <w:rPr>
                <w:rFonts w:ascii="ＭＳ 明朝" w:hint="eastAsia"/>
                <w:sz w:val="20"/>
              </w:rPr>
              <w:t>消波</w:t>
            </w:r>
          </w:p>
        </w:tc>
        <w:tc>
          <w:tcPr>
            <w:tcW w:w="1644" w:type="dxa"/>
            <w:vAlign w:val="center"/>
          </w:tcPr>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3,430ｍ</w:t>
            </w:r>
          </w:p>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92ｍ</w:t>
            </w:r>
          </w:p>
          <w:p w:rsidR="009F1CE4" w:rsidRPr="001673F7" w:rsidRDefault="009F1CE4" w:rsidP="00CF405E">
            <w:pPr>
              <w:spacing w:line="240" w:lineRule="atLeast"/>
              <w:jc w:val="center"/>
              <w:rPr>
                <w:rFonts w:ascii="ＭＳ 明朝"/>
                <w:sz w:val="20"/>
              </w:rPr>
            </w:pPr>
            <w:r w:rsidRPr="001673F7">
              <w:rPr>
                <w:rFonts w:ascii="ＭＳ 明朝" w:hint="eastAsia"/>
                <w:sz w:val="20"/>
              </w:rPr>
              <w:t>2,273ｍ</w:t>
            </w:r>
          </w:p>
          <w:p w:rsidR="009F1CE4" w:rsidRPr="001673F7" w:rsidRDefault="009F1CE4" w:rsidP="00CF405E">
            <w:pPr>
              <w:spacing w:line="240" w:lineRule="atLeast"/>
              <w:jc w:val="center"/>
              <w:rPr>
                <w:rFonts w:ascii="ＭＳ 明朝"/>
                <w:sz w:val="20"/>
              </w:rPr>
            </w:pPr>
            <w:r>
              <w:rPr>
                <w:rFonts w:ascii="ＭＳ 明朝" w:hint="eastAsia"/>
                <w:sz w:val="20"/>
              </w:rPr>
              <w:t>－</w:t>
            </w:r>
          </w:p>
        </w:tc>
        <w:tc>
          <w:tcPr>
            <w:tcW w:w="1644" w:type="dxa"/>
            <w:vAlign w:val="center"/>
          </w:tcPr>
          <w:p w:rsidR="009F1CE4" w:rsidRDefault="009F1CE4" w:rsidP="00CF405E">
            <w:pPr>
              <w:spacing w:line="240" w:lineRule="atLeast"/>
              <w:jc w:val="center"/>
              <w:rPr>
                <w:rFonts w:ascii="ＭＳ 明朝"/>
                <w:sz w:val="20"/>
              </w:rPr>
            </w:pPr>
            <w:r w:rsidRPr="001673F7">
              <w:rPr>
                <w:rFonts w:ascii="ＭＳ 明朝"/>
                <w:sz w:val="20"/>
              </w:rPr>
              <w:t>T.P.+</w:t>
            </w:r>
            <w:r w:rsidRPr="001673F7">
              <w:rPr>
                <w:rFonts w:ascii="ＭＳ 明朝" w:hint="eastAsia"/>
                <w:sz w:val="20"/>
              </w:rPr>
              <w:t>3.40</w:t>
            </w:r>
          </w:p>
          <w:p w:rsidR="009F1CE4" w:rsidRPr="001673F7" w:rsidRDefault="009F1CE4" w:rsidP="00CF405E">
            <w:pPr>
              <w:spacing w:line="240" w:lineRule="atLeast"/>
              <w:jc w:val="center"/>
              <w:rPr>
                <w:rFonts w:ascii="ＭＳ 明朝"/>
                <w:sz w:val="20"/>
              </w:rPr>
            </w:pPr>
            <w:r w:rsidRPr="001673F7">
              <w:rPr>
                <w:rFonts w:ascii="ＭＳ 明朝" w:hint="eastAsia"/>
                <w:sz w:val="20"/>
              </w:rPr>
              <w:t>～7.60</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堤防</w:t>
            </w:r>
          </w:p>
          <w:p w:rsidR="009F1CE4" w:rsidRPr="001673F7" w:rsidRDefault="009F1CE4" w:rsidP="00CF405E">
            <w:pPr>
              <w:spacing w:line="240" w:lineRule="atLeast"/>
              <w:jc w:val="center"/>
              <w:rPr>
                <w:rFonts w:ascii="ＭＳ 明朝"/>
                <w:sz w:val="20"/>
              </w:rPr>
            </w:pPr>
            <w:r w:rsidRPr="001673F7">
              <w:rPr>
                <w:rFonts w:ascii="ＭＳ 明朝" w:hint="eastAsia"/>
                <w:sz w:val="20"/>
              </w:rPr>
              <w:t>護岸</w:t>
            </w:r>
          </w:p>
          <w:p w:rsidR="009F1CE4" w:rsidRPr="001673F7" w:rsidRDefault="009F1CE4" w:rsidP="00CF405E">
            <w:pPr>
              <w:spacing w:line="240" w:lineRule="atLeast"/>
              <w:jc w:val="center"/>
              <w:rPr>
                <w:rFonts w:ascii="ＭＳ 明朝"/>
                <w:sz w:val="20"/>
              </w:rPr>
            </w:pPr>
            <w:r w:rsidRPr="001673F7">
              <w:rPr>
                <w:rFonts w:ascii="ＭＳ 明朝" w:hint="eastAsia"/>
                <w:sz w:val="20"/>
              </w:rPr>
              <w:t>胸壁</w:t>
            </w:r>
          </w:p>
          <w:p w:rsidR="009F1CE4" w:rsidRPr="001673F7" w:rsidRDefault="009F1CE4" w:rsidP="00CF405E">
            <w:pPr>
              <w:spacing w:line="240" w:lineRule="atLeast"/>
              <w:jc w:val="center"/>
              <w:rPr>
                <w:rFonts w:ascii="ＭＳ 明朝"/>
                <w:sz w:val="20"/>
              </w:rPr>
            </w:pPr>
            <w:r w:rsidRPr="001673F7">
              <w:rPr>
                <w:rFonts w:ascii="ＭＳ 明朝" w:hint="eastAsia"/>
                <w:sz w:val="20"/>
              </w:rPr>
              <w:t>消波</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3,430ｍ</w:t>
            </w:r>
          </w:p>
          <w:p w:rsidR="009F1CE4" w:rsidRPr="001673F7" w:rsidRDefault="009F1CE4" w:rsidP="00CF405E">
            <w:pPr>
              <w:spacing w:line="240" w:lineRule="atLeast"/>
              <w:jc w:val="center"/>
              <w:rPr>
                <w:rFonts w:ascii="ＭＳ 明朝"/>
                <w:sz w:val="20"/>
              </w:rPr>
            </w:pPr>
            <w:r w:rsidRPr="001673F7">
              <w:rPr>
                <w:rFonts w:ascii="ＭＳ 明朝" w:hint="eastAsia"/>
                <w:sz w:val="20"/>
              </w:rPr>
              <w:t>92ｍ</w:t>
            </w:r>
          </w:p>
          <w:p w:rsidR="009F1CE4" w:rsidRPr="001673F7" w:rsidRDefault="009F1CE4" w:rsidP="00CF405E">
            <w:pPr>
              <w:spacing w:line="240" w:lineRule="atLeast"/>
              <w:jc w:val="center"/>
              <w:rPr>
                <w:rFonts w:ascii="ＭＳ 明朝"/>
                <w:sz w:val="20"/>
              </w:rPr>
            </w:pPr>
            <w:r w:rsidRPr="001673F7">
              <w:rPr>
                <w:rFonts w:ascii="ＭＳ 明朝" w:hint="eastAsia"/>
                <w:sz w:val="20"/>
              </w:rPr>
              <w:t>2,273ｍ</w:t>
            </w:r>
          </w:p>
          <w:p w:rsidR="009F1CE4" w:rsidRPr="001673F7" w:rsidRDefault="009F1CE4" w:rsidP="00CF405E">
            <w:pPr>
              <w:spacing w:line="240" w:lineRule="atLeast"/>
              <w:jc w:val="center"/>
              <w:rPr>
                <w:rFonts w:ascii="ＭＳ 明朝"/>
                <w:sz w:val="20"/>
              </w:rPr>
            </w:pPr>
            <w:r>
              <w:rPr>
                <w:rFonts w:ascii="ＭＳ 明朝" w:hint="eastAsia"/>
                <w:sz w:val="20"/>
              </w:rPr>
              <w:t>－</w:t>
            </w:r>
          </w:p>
        </w:tc>
        <w:tc>
          <w:tcPr>
            <w:tcW w:w="1644" w:type="dxa"/>
            <w:vAlign w:val="center"/>
          </w:tcPr>
          <w:p w:rsidR="009F1CE4" w:rsidRDefault="009F1CE4" w:rsidP="00CF405E">
            <w:pPr>
              <w:spacing w:line="240" w:lineRule="atLeast"/>
              <w:jc w:val="center"/>
              <w:rPr>
                <w:rFonts w:ascii="ＭＳ 明朝"/>
                <w:sz w:val="20"/>
              </w:rPr>
            </w:pPr>
            <w:r w:rsidRPr="001673F7">
              <w:rPr>
                <w:rFonts w:ascii="ＭＳ 明朝"/>
                <w:sz w:val="20"/>
              </w:rPr>
              <w:t>T.P.+</w:t>
            </w:r>
            <w:r w:rsidRPr="001673F7">
              <w:rPr>
                <w:rFonts w:ascii="ＭＳ 明朝" w:hint="eastAsia"/>
                <w:sz w:val="20"/>
              </w:rPr>
              <w:t>3.40</w:t>
            </w:r>
          </w:p>
          <w:p w:rsidR="009F1CE4" w:rsidRPr="001673F7" w:rsidRDefault="009F1CE4" w:rsidP="00CF405E">
            <w:pPr>
              <w:spacing w:line="240" w:lineRule="atLeast"/>
              <w:jc w:val="center"/>
              <w:rPr>
                <w:rFonts w:ascii="ＭＳ 明朝"/>
                <w:sz w:val="20"/>
              </w:rPr>
            </w:pPr>
            <w:r w:rsidRPr="001673F7">
              <w:rPr>
                <w:rFonts w:ascii="ＭＳ 明朝" w:hint="eastAsia"/>
                <w:sz w:val="20"/>
              </w:rPr>
              <w:t>～7.60</w:t>
            </w:r>
          </w:p>
        </w:tc>
        <w:tc>
          <w:tcPr>
            <w:tcW w:w="4990" w:type="dxa"/>
            <w:vAlign w:val="center"/>
          </w:tcPr>
          <w:p w:rsidR="009F1CE4" w:rsidRPr="001673F7" w:rsidRDefault="009F1CE4" w:rsidP="00CF405E">
            <w:pPr>
              <w:spacing w:line="240" w:lineRule="atLeast"/>
              <w:rPr>
                <w:rFonts w:ascii="ＭＳ 明朝"/>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r w:rsidR="009F1CE4" w:rsidRPr="001673F7" w:rsidTr="00CF405E">
        <w:trPr>
          <w:cantSplit/>
          <w:trHeight w:val="32"/>
        </w:trPr>
        <w:tc>
          <w:tcPr>
            <w:tcW w:w="1103" w:type="dxa"/>
            <w:vMerge/>
            <w:vAlign w:val="center"/>
          </w:tcPr>
          <w:p w:rsidR="009F1CE4" w:rsidRPr="001673F7" w:rsidRDefault="009F1CE4" w:rsidP="00CF405E">
            <w:pPr>
              <w:spacing w:line="240" w:lineRule="atLeast"/>
              <w:jc w:val="center"/>
              <w:rPr>
                <w:rFonts w:ascii="ＭＳ 明朝" w:hAnsi="ＭＳ 明朝"/>
                <w:sz w:val="20"/>
              </w:rPr>
            </w:pPr>
          </w:p>
        </w:tc>
        <w:tc>
          <w:tcPr>
            <w:tcW w:w="995" w:type="dxa"/>
            <w:vMerge/>
            <w:vAlign w:val="center"/>
          </w:tcPr>
          <w:p w:rsidR="009F1CE4" w:rsidRPr="001673F7" w:rsidRDefault="009F1CE4" w:rsidP="00CF405E">
            <w:pPr>
              <w:spacing w:line="240" w:lineRule="atLeast"/>
              <w:jc w:val="center"/>
              <w:rPr>
                <w:rFonts w:ascii="ＭＳ 明朝"/>
                <w:sz w:val="20"/>
              </w:rPr>
            </w:pPr>
          </w:p>
        </w:tc>
        <w:tc>
          <w:tcPr>
            <w:tcW w:w="695"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10</w:t>
            </w:r>
          </w:p>
        </w:tc>
        <w:tc>
          <w:tcPr>
            <w:tcW w:w="696" w:type="dxa"/>
            <w:vAlign w:val="center"/>
          </w:tcPr>
          <w:p w:rsidR="009F1CE4" w:rsidRPr="001673F7" w:rsidRDefault="009F1CE4" w:rsidP="00CF405E">
            <w:pPr>
              <w:jc w:val="center"/>
              <w:rPr>
                <w:sz w:val="20"/>
              </w:rPr>
            </w:pPr>
            <w:r w:rsidRPr="001673F7">
              <w:rPr>
                <w:rFonts w:ascii="ＭＳ ゴシック" w:eastAsia="ＭＳ ゴシック" w:hint="eastAsia"/>
                <w:sz w:val="20"/>
              </w:rPr>
              <w:t>○</w:t>
            </w:r>
          </w:p>
        </w:tc>
        <w:tc>
          <w:tcPr>
            <w:tcW w:w="1489"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神戸港</w:t>
            </w:r>
          </w:p>
        </w:tc>
        <w:tc>
          <w:tcPr>
            <w:tcW w:w="1589"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苅藻島</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堤防</w:t>
            </w:r>
          </w:p>
          <w:p w:rsidR="009F1CE4" w:rsidRPr="001673F7" w:rsidRDefault="009F1CE4" w:rsidP="00CF405E">
            <w:pPr>
              <w:spacing w:line="240" w:lineRule="atLeast"/>
              <w:jc w:val="center"/>
              <w:rPr>
                <w:rFonts w:ascii="ＭＳ 明朝"/>
                <w:sz w:val="20"/>
              </w:rPr>
            </w:pPr>
            <w:r w:rsidRPr="001673F7">
              <w:rPr>
                <w:rFonts w:ascii="ＭＳ 明朝" w:hint="eastAsia"/>
                <w:sz w:val="20"/>
              </w:rPr>
              <w:t>護岸</w:t>
            </w:r>
          </w:p>
          <w:p w:rsidR="009F1CE4" w:rsidRPr="001673F7" w:rsidRDefault="009F1CE4" w:rsidP="00CF405E">
            <w:pPr>
              <w:spacing w:line="240" w:lineRule="atLeast"/>
              <w:jc w:val="center"/>
              <w:rPr>
                <w:rFonts w:ascii="ＭＳ 明朝"/>
                <w:sz w:val="20"/>
              </w:rPr>
            </w:pPr>
            <w:r w:rsidRPr="001673F7">
              <w:rPr>
                <w:rFonts w:ascii="ＭＳ 明朝" w:hint="eastAsia"/>
                <w:sz w:val="20"/>
              </w:rPr>
              <w:t>胸壁</w:t>
            </w:r>
          </w:p>
          <w:p w:rsidR="009F1CE4" w:rsidRPr="001673F7" w:rsidRDefault="009F1CE4" w:rsidP="00CF405E">
            <w:pPr>
              <w:spacing w:line="240" w:lineRule="atLeast"/>
              <w:jc w:val="center"/>
              <w:rPr>
                <w:rFonts w:ascii="ＭＳ 明朝"/>
                <w:sz w:val="20"/>
              </w:rPr>
            </w:pPr>
            <w:r w:rsidRPr="001673F7">
              <w:rPr>
                <w:rFonts w:ascii="ＭＳ 明朝" w:hint="eastAsia"/>
                <w:sz w:val="20"/>
              </w:rPr>
              <w:t>消波</w:t>
            </w:r>
          </w:p>
        </w:tc>
        <w:tc>
          <w:tcPr>
            <w:tcW w:w="1644" w:type="dxa"/>
            <w:vAlign w:val="center"/>
          </w:tcPr>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1,449ｍ</w:t>
            </w:r>
          </w:p>
          <w:p w:rsidR="009F1CE4" w:rsidRPr="001673F7" w:rsidRDefault="009F1CE4" w:rsidP="00CF405E">
            <w:pPr>
              <w:spacing w:line="240" w:lineRule="atLeast"/>
              <w:jc w:val="center"/>
              <w:rPr>
                <w:rFonts w:ascii="ＭＳ 明朝"/>
                <w:sz w:val="20"/>
              </w:rPr>
            </w:pPr>
            <w:r w:rsidRPr="001673F7">
              <w:rPr>
                <w:rFonts w:ascii="ＭＳ 明朝" w:hint="eastAsia"/>
                <w:sz w:val="20"/>
              </w:rPr>
              <w:t>250ｍ</w:t>
            </w:r>
          </w:p>
          <w:p w:rsidR="009F1CE4" w:rsidRPr="001673F7" w:rsidRDefault="009F1CE4" w:rsidP="00CF405E">
            <w:pPr>
              <w:spacing w:line="240" w:lineRule="atLeast"/>
              <w:jc w:val="center"/>
              <w:rPr>
                <w:rFonts w:ascii="ＭＳ 明朝"/>
                <w:sz w:val="20"/>
              </w:rPr>
            </w:pPr>
            <w:r w:rsidRPr="001673F7">
              <w:rPr>
                <w:rFonts w:ascii="ＭＳ 明朝" w:hint="eastAsia"/>
                <w:sz w:val="20"/>
              </w:rPr>
              <w:t>1,355ｍ</w:t>
            </w:r>
          </w:p>
          <w:p w:rsidR="009F1CE4" w:rsidRPr="001673F7" w:rsidRDefault="009F1CE4" w:rsidP="00CF405E">
            <w:pPr>
              <w:spacing w:line="240" w:lineRule="atLeast"/>
              <w:jc w:val="center"/>
              <w:rPr>
                <w:rFonts w:ascii="ＭＳ 明朝"/>
                <w:sz w:val="20"/>
              </w:rPr>
            </w:pPr>
            <w:r>
              <w:rPr>
                <w:rFonts w:ascii="ＭＳ 明朝" w:hint="eastAsia"/>
                <w:sz w:val="20"/>
              </w:rPr>
              <w:t>－</w:t>
            </w:r>
          </w:p>
        </w:tc>
        <w:tc>
          <w:tcPr>
            <w:tcW w:w="1644" w:type="dxa"/>
            <w:vAlign w:val="center"/>
          </w:tcPr>
          <w:p w:rsidR="009F1CE4" w:rsidRDefault="009F1CE4" w:rsidP="00CF405E">
            <w:pPr>
              <w:spacing w:line="240" w:lineRule="atLeast"/>
              <w:jc w:val="center"/>
              <w:rPr>
                <w:rFonts w:ascii="ＭＳ 明朝"/>
                <w:sz w:val="20"/>
              </w:rPr>
            </w:pPr>
            <w:r w:rsidRPr="001673F7">
              <w:rPr>
                <w:rFonts w:ascii="ＭＳ 明朝"/>
                <w:sz w:val="20"/>
              </w:rPr>
              <w:t>T.P.+</w:t>
            </w:r>
            <w:r w:rsidRPr="001673F7">
              <w:rPr>
                <w:rFonts w:ascii="ＭＳ 明朝" w:hint="eastAsia"/>
                <w:sz w:val="20"/>
              </w:rPr>
              <w:t>2.80</w:t>
            </w:r>
          </w:p>
          <w:p w:rsidR="009F1CE4" w:rsidRPr="001673F7" w:rsidRDefault="009F1CE4" w:rsidP="00CF405E">
            <w:pPr>
              <w:spacing w:line="240" w:lineRule="atLeast"/>
              <w:jc w:val="center"/>
              <w:rPr>
                <w:rFonts w:ascii="ＭＳ 明朝"/>
                <w:sz w:val="20"/>
              </w:rPr>
            </w:pPr>
            <w:r w:rsidRPr="001673F7">
              <w:rPr>
                <w:rFonts w:ascii="ＭＳ 明朝" w:hint="eastAsia"/>
                <w:sz w:val="20"/>
              </w:rPr>
              <w:t>～7.60</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堤防</w:t>
            </w:r>
          </w:p>
          <w:p w:rsidR="009F1CE4" w:rsidRPr="001673F7" w:rsidRDefault="009F1CE4" w:rsidP="00CF405E">
            <w:pPr>
              <w:spacing w:line="240" w:lineRule="atLeast"/>
              <w:jc w:val="center"/>
              <w:rPr>
                <w:rFonts w:ascii="ＭＳ 明朝"/>
                <w:sz w:val="20"/>
              </w:rPr>
            </w:pPr>
            <w:r w:rsidRPr="001673F7">
              <w:rPr>
                <w:rFonts w:ascii="ＭＳ 明朝" w:hint="eastAsia"/>
                <w:sz w:val="20"/>
              </w:rPr>
              <w:t>護岸</w:t>
            </w:r>
          </w:p>
          <w:p w:rsidR="009F1CE4" w:rsidRPr="001673F7" w:rsidRDefault="009F1CE4" w:rsidP="00CF405E">
            <w:pPr>
              <w:spacing w:line="240" w:lineRule="atLeast"/>
              <w:jc w:val="center"/>
              <w:rPr>
                <w:rFonts w:ascii="ＭＳ 明朝"/>
                <w:sz w:val="20"/>
              </w:rPr>
            </w:pPr>
            <w:r w:rsidRPr="001673F7">
              <w:rPr>
                <w:rFonts w:ascii="ＭＳ 明朝" w:hint="eastAsia"/>
                <w:sz w:val="20"/>
              </w:rPr>
              <w:t>胸壁</w:t>
            </w:r>
          </w:p>
          <w:p w:rsidR="009F1CE4" w:rsidRPr="001673F7" w:rsidRDefault="009F1CE4" w:rsidP="00CF405E">
            <w:pPr>
              <w:spacing w:line="240" w:lineRule="atLeast"/>
              <w:jc w:val="center"/>
              <w:rPr>
                <w:rFonts w:ascii="ＭＳ 明朝"/>
                <w:sz w:val="20"/>
              </w:rPr>
            </w:pPr>
            <w:r w:rsidRPr="001673F7">
              <w:rPr>
                <w:rFonts w:ascii="ＭＳ 明朝" w:hint="eastAsia"/>
                <w:sz w:val="20"/>
              </w:rPr>
              <w:t>消波</w:t>
            </w:r>
          </w:p>
        </w:tc>
        <w:tc>
          <w:tcPr>
            <w:tcW w:w="1644" w:type="dxa"/>
            <w:vAlign w:val="center"/>
          </w:tcPr>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1,449ｍ</w:t>
            </w:r>
          </w:p>
          <w:p w:rsidR="009F1CE4" w:rsidRPr="001673F7" w:rsidRDefault="009F1CE4" w:rsidP="00CF405E">
            <w:pPr>
              <w:spacing w:line="240" w:lineRule="atLeast"/>
              <w:jc w:val="center"/>
              <w:rPr>
                <w:rFonts w:ascii="ＭＳ 明朝"/>
                <w:sz w:val="20"/>
              </w:rPr>
            </w:pPr>
            <w:r w:rsidRPr="001673F7">
              <w:rPr>
                <w:rFonts w:ascii="ＭＳ 明朝" w:hint="eastAsia"/>
                <w:sz w:val="20"/>
              </w:rPr>
              <w:t>250ｍ</w:t>
            </w:r>
          </w:p>
          <w:p w:rsidR="009F1CE4" w:rsidRPr="001673F7" w:rsidRDefault="009F1CE4" w:rsidP="00CF405E">
            <w:pPr>
              <w:spacing w:line="240" w:lineRule="atLeast"/>
              <w:jc w:val="center"/>
              <w:rPr>
                <w:rFonts w:ascii="ＭＳ 明朝"/>
                <w:sz w:val="20"/>
              </w:rPr>
            </w:pPr>
            <w:r w:rsidRPr="001673F7">
              <w:rPr>
                <w:rFonts w:ascii="ＭＳ 明朝" w:hint="eastAsia"/>
                <w:sz w:val="20"/>
              </w:rPr>
              <w:t>1,355ｍ</w:t>
            </w:r>
          </w:p>
          <w:p w:rsidR="009F1CE4" w:rsidRPr="001673F7" w:rsidRDefault="009F1CE4" w:rsidP="00CF405E">
            <w:pPr>
              <w:spacing w:line="240" w:lineRule="atLeast"/>
              <w:jc w:val="center"/>
              <w:rPr>
                <w:rFonts w:ascii="ＭＳ 明朝"/>
                <w:sz w:val="20"/>
              </w:rPr>
            </w:pPr>
            <w:r>
              <w:rPr>
                <w:rFonts w:ascii="ＭＳ 明朝" w:hint="eastAsia"/>
                <w:sz w:val="20"/>
              </w:rPr>
              <w:t>－</w:t>
            </w:r>
          </w:p>
        </w:tc>
        <w:tc>
          <w:tcPr>
            <w:tcW w:w="1644" w:type="dxa"/>
            <w:vAlign w:val="center"/>
          </w:tcPr>
          <w:p w:rsidR="009F1CE4" w:rsidRDefault="009F1CE4" w:rsidP="00CF405E">
            <w:pPr>
              <w:spacing w:line="240" w:lineRule="atLeast"/>
              <w:jc w:val="center"/>
              <w:rPr>
                <w:rFonts w:ascii="ＭＳ 明朝"/>
                <w:sz w:val="20"/>
              </w:rPr>
            </w:pPr>
            <w:r w:rsidRPr="001673F7">
              <w:rPr>
                <w:rFonts w:ascii="ＭＳ 明朝"/>
                <w:sz w:val="20"/>
              </w:rPr>
              <w:t>T.P.+</w:t>
            </w:r>
            <w:r w:rsidRPr="001673F7">
              <w:rPr>
                <w:rFonts w:ascii="ＭＳ 明朝" w:hint="eastAsia"/>
                <w:sz w:val="20"/>
              </w:rPr>
              <w:t>2.80</w:t>
            </w:r>
          </w:p>
          <w:p w:rsidR="009F1CE4" w:rsidRPr="001673F7" w:rsidRDefault="009F1CE4" w:rsidP="00CF405E">
            <w:pPr>
              <w:spacing w:line="240" w:lineRule="atLeast"/>
              <w:jc w:val="center"/>
              <w:rPr>
                <w:rFonts w:ascii="ＭＳ 明朝"/>
                <w:dstrike/>
                <w:sz w:val="20"/>
              </w:rPr>
            </w:pPr>
            <w:r w:rsidRPr="001673F7">
              <w:rPr>
                <w:rFonts w:ascii="ＭＳ 明朝" w:hint="eastAsia"/>
                <w:sz w:val="20"/>
              </w:rPr>
              <w:t>～7.60</w:t>
            </w:r>
          </w:p>
        </w:tc>
        <w:tc>
          <w:tcPr>
            <w:tcW w:w="4990" w:type="dxa"/>
            <w:vAlign w:val="center"/>
          </w:tcPr>
          <w:p w:rsidR="009F1CE4" w:rsidRPr="001673F7" w:rsidRDefault="009F1CE4" w:rsidP="00CF405E">
            <w:pPr>
              <w:spacing w:line="240" w:lineRule="atLeast"/>
              <w:rPr>
                <w:rFonts w:ascii="ＭＳ 明朝"/>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r w:rsidR="009F1CE4" w:rsidRPr="001673F7" w:rsidTr="00CF405E">
        <w:trPr>
          <w:cantSplit/>
          <w:trHeight w:val="687"/>
        </w:trPr>
        <w:tc>
          <w:tcPr>
            <w:tcW w:w="1103" w:type="dxa"/>
            <w:vMerge/>
            <w:vAlign w:val="center"/>
          </w:tcPr>
          <w:p w:rsidR="009F1CE4" w:rsidRPr="001673F7" w:rsidRDefault="009F1CE4" w:rsidP="00CF405E">
            <w:pPr>
              <w:spacing w:line="240" w:lineRule="atLeast"/>
              <w:jc w:val="center"/>
              <w:rPr>
                <w:rFonts w:ascii="ＭＳ 明朝" w:hAnsi="ＭＳ 明朝"/>
                <w:sz w:val="20"/>
              </w:rPr>
            </w:pPr>
          </w:p>
        </w:tc>
        <w:tc>
          <w:tcPr>
            <w:tcW w:w="995" w:type="dxa"/>
            <w:vMerge/>
            <w:vAlign w:val="center"/>
          </w:tcPr>
          <w:p w:rsidR="009F1CE4" w:rsidRPr="001673F7" w:rsidRDefault="009F1CE4" w:rsidP="00CF405E">
            <w:pPr>
              <w:spacing w:line="240" w:lineRule="atLeast"/>
              <w:jc w:val="center"/>
              <w:rPr>
                <w:rFonts w:ascii="ＭＳ 明朝"/>
                <w:sz w:val="20"/>
              </w:rPr>
            </w:pPr>
          </w:p>
        </w:tc>
        <w:tc>
          <w:tcPr>
            <w:tcW w:w="695"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11</w:t>
            </w:r>
          </w:p>
        </w:tc>
        <w:tc>
          <w:tcPr>
            <w:tcW w:w="696" w:type="dxa"/>
            <w:vAlign w:val="center"/>
          </w:tcPr>
          <w:p w:rsidR="009F1CE4" w:rsidRPr="001673F7" w:rsidRDefault="009F1CE4" w:rsidP="00CF405E">
            <w:pPr>
              <w:jc w:val="center"/>
              <w:rPr>
                <w:rFonts w:ascii="ＭＳ ゴシック" w:eastAsia="ＭＳ ゴシック"/>
                <w:sz w:val="20"/>
              </w:rPr>
            </w:pPr>
            <w:r w:rsidRPr="001673F7">
              <w:rPr>
                <w:rFonts w:ascii="ＭＳ ゴシック" w:eastAsia="ＭＳ ゴシック" w:hint="eastAsia"/>
                <w:sz w:val="20"/>
              </w:rPr>
              <w:t>○</w:t>
            </w:r>
          </w:p>
        </w:tc>
        <w:tc>
          <w:tcPr>
            <w:tcW w:w="1489"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神戸港</w:t>
            </w:r>
          </w:p>
        </w:tc>
        <w:tc>
          <w:tcPr>
            <w:tcW w:w="1589"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苅藻運河</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護岸</w:t>
            </w:r>
          </w:p>
          <w:p w:rsidR="009F1CE4" w:rsidRPr="001673F7" w:rsidRDefault="009F1CE4" w:rsidP="00CF405E">
            <w:pPr>
              <w:spacing w:line="240" w:lineRule="atLeast"/>
              <w:jc w:val="center"/>
              <w:rPr>
                <w:rFonts w:ascii="ＭＳ 明朝"/>
                <w:sz w:val="20"/>
              </w:rPr>
            </w:pPr>
            <w:r w:rsidRPr="001673F7">
              <w:rPr>
                <w:rFonts w:ascii="ＭＳ 明朝" w:hint="eastAsia"/>
                <w:sz w:val="20"/>
              </w:rPr>
              <w:t>胸壁</w:t>
            </w:r>
          </w:p>
        </w:tc>
        <w:tc>
          <w:tcPr>
            <w:tcW w:w="1644" w:type="dxa"/>
            <w:vAlign w:val="center"/>
          </w:tcPr>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13ｍ</w:t>
            </w:r>
          </w:p>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507ｍ</w:t>
            </w:r>
          </w:p>
        </w:tc>
        <w:tc>
          <w:tcPr>
            <w:tcW w:w="1644" w:type="dxa"/>
            <w:vAlign w:val="center"/>
          </w:tcPr>
          <w:p w:rsidR="009F1CE4" w:rsidRDefault="009F1CE4" w:rsidP="00CF405E">
            <w:pPr>
              <w:spacing w:line="240" w:lineRule="atLeast"/>
              <w:jc w:val="center"/>
              <w:rPr>
                <w:rFonts w:ascii="ＭＳ 明朝"/>
                <w:sz w:val="20"/>
              </w:rPr>
            </w:pPr>
            <w:r w:rsidRPr="001673F7">
              <w:rPr>
                <w:rFonts w:ascii="ＭＳ 明朝"/>
                <w:sz w:val="20"/>
              </w:rPr>
              <w:t>T.P.+</w:t>
            </w:r>
            <w:r w:rsidRPr="001673F7">
              <w:rPr>
                <w:rFonts w:ascii="ＭＳ 明朝" w:hint="eastAsia"/>
                <w:sz w:val="20"/>
              </w:rPr>
              <w:t>2.80</w:t>
            </w:r>
          </w:p>
          <w:p w:rsidR="009F1CE4" w:rsidRPr="001673F7" w:rsidRDefault="009F1CE4" w:rsidP="00CF405E">
            <w:pPr>
              <w:spacing w:line="240" w:lineRule="atLeast"/>
              <w:jc w:val="center"/>
              <w:rPr>
                <w:rFonts w:ascii="ＭＳ 明朝"/>
                <w:dstrike/>
                <w:sz w:val="20"/>
              </w:rPr>
            </w:pPr>
            <w:r w:rsidRPr="001673F7">
              <w:rPr>
                <w:rFonts w:ascii="ＭＳ 明朝" w:hint="eastAsia"/>
                <w:sz w:val="20"/>
              </w:rPr>
              <w:t>～3.20</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護岸</w:t>
            </w:r>
          </w:p>
          <w:p w:rsidR="009F1CE4" w:rsidRPr="001673F7" w:rsidRDefault="009F1CE4" w:rsidP="00CF405E">
            <w:pPr>
              <w:jc w:val="center"/>
              <w:rPr>
                <w:dstrike/>
                <w:sz w:val="20"/>
              </w:rPr>
            </w:pPr>
            <w:r w:rsidRPr="001673F7">
              <w:rPr>
                <w:rFonts w:ascii="ＭＳ 明朝" w:hint="eastAsia"/>
                <w:sz w:val="20"/>
              </w:rPr>
              <w:t>胸壁</w:t>
            </w:r>
          </w:p>
        </w:tc>
        <w:tc>
          <w:tcPr>
            <w:tcW w:w="1644" w:type="dxa"/>
            <w:vAlign w:val="center"/>
          </w:tcPr>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13ｍ</w:t>
            </w:r>
          </w:p>
          <w:p w:rsidR="009F1CE4" w:rsidRPr="001673F7" w:rsidRDefault="009F1CE4" w:rsidP="00CF405E">
            <w:pPr>
              <w:jc w:val="center"/>
              <w:rPr>
                <w:sz w:val="20"/>
              </w:rPr>
            </w:pPr>
            <w:r w:rsidRPr="001673F7">
              <w:rPr>
                <w:rFonts w:ascii="ＭＳ 明朝" w:hAnsi="ＭＳ 明朝" w:hint="eastAsia"/>
                <w:sz w:val="20"/>
              </w:rPr>
              <w:t>507ｍ</w:t>
            </w:r>
          </w:p>
        </w:tc>
        <w:tc>
          <w:tcPr>
            <w:tcW w:w="1644" w:type="dxa"/>
            <w:vAlign w:val="center"/>
          </w:tcPr>
          <w:p w:rsidR="009F1CE4" w:rsidRDefault="009F1CE4" w:rsidP="00CF405E">
            <w:pPr>
              <w:spacing w:line="240" w:lineRule="atLeast"/>
              <w:jc w:val="center"/>
              <w:rPr>
                <w:rFonts w:ascii="ＭＳ 明朝"/>
                <w:sz w:val="20"/>
              </w:rPr>
            </w:pPr>
            <w:r w:rsidRPr="001673F7">
              <w:rPr>
                <w:rFonts w:ascii="ＭＳ 明朝"/>
                <w:sz w:val="20"/>
              </w:rPr>
              <w:t>T.P.+</w:t>
            </w:r>
            <w:r w:rsidRPr="001673F7">
              <w:rPr>
                <w:rFonts w:ascii="ＭＳ 明朝" w:hint="eastAsia"/>
                <w:sz w:val="20"/>
              </w:rPr>
              <w:t>2.80</w:t>
            </w:r>
          </w:p>
          <w:p w:rsidR="009F1CE4" w:rsidRPr="001673F7" w:rsidRDefault="009F1CE4" w:rsidP="00CF405E">
            <w:pPr>
              <w:spacing w:line="240" w:lineRule="atLeast"/>
              <w:jc w:val="center"/>
              <w:rPr>
                <w:rFonts w:ascii="ＭＳ 明朝"/>
                <w:sz w:val="20"/>
              </w:rPr>
            </w:pPr>
            <w:r w:rsidRPr="001673F7">
              <w:rPr>
                <w:rFonts w:ascii="ＭＳ 明朝" w:hint="eastAsia"/>
                <w:sz w:val="20"/>
              </w:rPr>
              <w:t>～3.20</w:t>
            </w:r>
          </w:p>
        </w:tc>
        <w:tc>
          <w:tcPr>
            <w:tcW w:w="4990" w:type="dxa"/>
            <w:vAlign w:val="center"/>
          </w:tcPr>
          <w:p w:rsidR="009F1CE4" w:rsidRPr="001673F7" w:rsidRDefault="009F1CE4" w:rsidP="00CF405E">
            <w:pPr>
              <w:spacing w:line="240" w:lineRule="atLeast"/>
              <w:rPr>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r w:rsidR="009F1CE4" w:rsidRPr="001673F7" w:rsidTr="00CF405E">
        <w:trPr>
          <w:cantSplit/>
          <w:trHeight w:val="641"/>
        </w:trPr>
        <w:tc>
          <w:tcPr>
            <w:tcW w:w="1103" w:type="dxa"/>
            <w:vMerge/>
            <w:vAlign w:val="center"/>
          </w:tcPr>
          <w:p w:rsidR="009F1CE4" w:rsidRPr="001673F7" w:rsidRDefault="009F1CE4" w:rsidP="00CF405E">
            <w:pPr>
              <w:spacing w:line="240" w:lineRule="atLeast"/>
              <w:jc w:val="center"/>
              <w:rPr>
                <w:rFonts w:ascii="ＭＳ 明朝" w:hAnsi="ＭＳ 明朝"/>
                <w:sz w:val="20"/>
              </w:rPr>
            </w:pPr>
          </w:p>
        </w:tc>
        <w:tc>
          <w:tcPr>
            <w:tcW w:w="995" w:type="dxa"/>
            <w:vMerge/>
            <w:vAlign w:val="center"/>
          </w:tcPr>
          <w:p w:rsidR="009F1CE4" w:rsidRPr="001673F7" w:rsidRDefault="009F1CE4" w:rsidP="00CF405E">
            <w:pPr>
              <w:spacing w:line="240" w:lineRule="atLeast"/>
              <w:jc w:val="center"/>
              <w:rPr>
                <w:rFonts w:ascii="ＭＳ 明朝"/>
                <w:sz w:val="20"/>
              </w:rPr>
            </w:pPr>
          </w:p>
        </w:tc>
        <w:tc>
          <w:tcPr>
            <w:tcW w:w="695"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12</w:t>
            </w:r>
          </w:p>
        </w:tc>
        <w:tc>
          <w:tcPr>
            <w:tcW w:w="696" w:type="dxa"/>
            <w:vAlign w:val="center"/>
          </w:tcPr>
          <w:p w:rsidR="009F1CE4" w:rsidRPr="001673F7" w:rsidRDefault="009F1CE4" w:rsidP="00CF405E">
            <w:pPr>
              <w:jc w:val="center"/>
              <w:rPr>
                <w:sz w:val="20"/>
              </w:rPr>
            </w:pPr>
            <w:r w:rsidRPr="001673F7">
              <w:rPr>
                <w:rFonts w:ascii="ＭＳ ゴシック" w:eastAsia="ＭＳ ゴシック" w:hint="eastAsia"/>
                <w:sz w:val="20"/>
              </w:rPr>
              <w:t>○</w:t>
            </w:r>
          </w:p>
        </w:tc>
        <w:tc>
          <w:tcPr>
            <w:tcW w:w="1489"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神戸港</w:t>
            </w:r>
          </w:p>
        </w:tc>
        <w:tc>
          <w:tcPr>
            <w:tcW w:w="1589"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兵庫・新川運河</w:t>
            </w:r>
          </w:p>
          <w:p w:rsidR="009F1CE4" w:rsidRPr="001673F7" w:rsidRDefault="009F1CE4" w:rsidP="00CF405E">
            <w:pPr>
              <w:spacing w:line="240" w:lineRule="atLeast"/>
              <w:jc w:val="center"/>
              <w:rPr>
                <w:rFonts w:ascii="ＭＳ 明朝"/>
                <w:sz w:val="20"/>
              </w:rPr>
            </w:pPr>
            <w:r w:rsidRPr="001673F7">
              <w:rPr>
                <w:rFonts w:ascii="ＭＳ 明朝" w:hint="eastAsia"/>
                <w:sz w:val="20"/>
              </w:rPr>
              <w:t>（兵庫運河）</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護岸</w:t>
            </w:r>
          </w:p>
          <w:p w:rsidR="009F1CE4" w:rsidRPr="001673F7" w:rsidRDefault="009F1CE4" w:rsidP="00CF405E">
            <w:pPr>
              <w:spacing w:line="240" w:lineRule="atLeast"/>
              <w:jc w:val="center"/>
              <w:rPr>
                <w:rFonts w:ascii="ＭＳ 明朝"/>
                <w:sz w:val="20"/>
              </w:rPr>
            </w:pPr>
            <w:r w:rsidRPr="001673F7">
              <w:rPr>
                <w:rFonts w:ascii="ＭＳ 明朝" w:hint="eastAsia"/>
                <w:sz w:val="20"/>
              </w:rPr>
              <w:t>胸壁</w:t>
            </w:r>
          </w:p>
        </w:tc>
        <w:tc>
          <w:tcPr>
            <w:tcW w:w="1644" w:type="dxa"/>
            <w:vAlign w:val="center"/>
          </w:tcPr>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1,189ｍ</w:t>
            </w:r>
          </w:p>
          <w:p w:rsidR="009F1CE4" w:rsidRPr="001673F7" w:rsidRDefault="009F1CE4" w:rsidP="00CF405E">
            <w:pPr>
              <w:spacing w:line="240" w:lineRule="atLeast"/>
              <w:jc w:val="center"/>
              <w:rPr>
                <w:rFonts w:ascii="ＭＳ 明朝"/>
                <w:sz w:val="20"/>
              </w:rPr>
            </w:pPr>
            <w:r w:rsidRPr="001673F7">
              <w:rPr>
                <w:rFonts w:ascii="ＭＳ 明朝" w:hAnsi="ＭＳ 明朝" w:hint="eastAsia"/>
                <w:sz w:val="20"/>
              </w:rPr>
              <w:t>4,841ｍ</w:t>
            </w:r>
          </w:p>
        </w:tc>
        <w:tc>
          <w:tcPr>
            <w:tcW w:w="1644" w:type="dxa"/>
            <w:vAlign w:val="center"/>
          </w:tcPr>
          <w:p w:rsidR="009F1CE4" w:rsidRDefault="009F1CE4" w:rsidP="00CF405E">
            <w:pPr>
              <w:spacing w:line="240" w:lineRule="atLeast"/>
              <w:jc w:val="center"/>
              <w:rPr>
                <w:rFonts w:ascii="ＭＳ 明朝"/>
                <w:sz w:val="20"/>
              </w:rPr>
            </w:pPr>
            <w:r w:rsidRPr="001673F7">
              <w:rPr>
                <w:rFonts w:ascii="ＭＳ 明朝"/>
                <w:sz w:val="20"/>
              </w:rPr>
              <w:t>T.P.+</w:t>
            </w:r>
            <w:r w:rsidRPr="001673F7">
              <w:rPr>
                <w:rFonts w:ascii="ＭＳ 明朝" w:hint="eastAsia"/>
                <w:sz w:val="20"/>
              </w:rPr>
              <w:t>2.80</w:t>
            </w:r>
          </w:p>
          <w:p w:rsidR="009F1CE4" w:rsidRPr="001673F7" w:rsidRDefault="009F1CE4" w:rsidP="00CF405E">
            <w:pPr>
              <w:spacing w:line="240" w:lineRule="atLeast"/>
              <w:jc w:val="center"/>
              <w:rPr>
                <w:rFonts w:ascii="ＭＳ 明朝"/>
                <w:sz w:val="20"/>
              </w:rPr>
            </w:pPr>
            <w:r w:rsidRPr="001673F7">
              <w:rPr>
                <w:rFonts w:ascii="ＭＳ 明朝" w:hint="eastAsia"/>
                <w:sz w:val="20"/>
              </w:rPr>
              <w:t>～3.60</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護岸</w:t>
            </w:r>
          </w:p>
          <w:p w:rsidR="009F1CE4" w:rsidRPr="001673F7" w:rsidRDefault="009F1CE4" w:rsidP="00CF405E">
            <w:pPr>
              <w:spacing w:line="240" w:lineRule="atLeast"/>
              <w:jc w:val="center"/>
              <w:rPr>
                <w:rFonts w:ascii="ＭＳ 明朝"/>
                <w:sz w:val="20"/>
              </w:rPr>
            </w:pPr>
            <w:r w:rsidRPr="001673F7">
              <w:rPr>
                <w:rFonts w:ascii="ＭＳ 明朝" w:hint="eastAsia"/>
                <w:sz w:val="20"/>
              </w:rPr>
              <w:t>胸壁</w:t>
            </w:r>
          </w:p>
        </w:tc>
        <w:tc>
          <w:tcPr>
            <w:tcW w:w="1644" w:type="dxa"/>
            <w:vAlign w:val="center"/>
          </w:tcPr>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1,189ｍ</w:t>
            </w:r>
          </w:p>
          <w:p w:rsidR="009F1CE4" w:rsidRPr="001673F7" w:rsidRDefault="009F1CE4" w:rsidP="00CF405E">
            <w:pPr>
              <w:spacing w:line="240" w:lineRule="atLeast"/>
              <w:jc w:val="center"/>
              <w:rPr>
                <w:rFonts w:ascii="ＭＳ 明朝"/>
                <w:sz w:val="20"/>
              </w:rPr>
            </w:pPr>
            <w:r w:rsidRPr="001673F7">
              <w:rPr>
                <w:rFonts w:ascii="ＭＳ 明朝" w:hAnsi="ＭＳ 明朝" w:hint="eastAsia"/>
                <w:sz w:val="20"/>
              </w:rPr>
              <w:t>4,841ｍ</w:t>
            </w:r>
          </w:p>
        </w:tc>
        <w:tc>
          <w:tcPr>
            <w:tcW w:w="1644" w:type="dxa"/>
            <w:vAlign w:val="center"/>
          </w:tcPr>
          <w:p w:rsidR="009F1CE4" w:rsidRDefault="009F1CE4" w:rsidP="00CF405E">
            <w:pPr>
              <w:spacing w:line="240" w:lineRule="atLeast"/>
              <w:jc w:val="center"/>
              <w:rPr>
                <w:rFonts w:ascii="ＭＳ 明朝"/>
                <w:sz w:val="20"/>
              </w:rPr>
            </w:pPr>
            <w:r w:rsidRPr="001673F7">
              <w:rPr>
                <w:rFonts w:ascii="ＭＳ 明朝"/>
                <w:sz w:val="20"/>
              </w:rPr>
              <w:t>T.P.+</w:t>
            </w:r>
            <w:r w:rsidRPr="001673F7">
              <w:rPr>
                <w:rFonts w:ascii="ＭＳ 明朝" w:hint="eastAsia"/>
                <w:sz w:val="20"/>
              </w:rPr>
              <w:t>2.80</w:t>
            </w:r>
          </w:p>
          <w:p w:rsidR="009F1CE4" w:rsidRPr="001673F7" w:rsidRDefault="009F1CE4" w:rsidP="00CF405E">
            <w:pPr>
              <w:spacing w:line="240" w:lineRule="atLeast"/>
              <w:jc w:val="center"/>
              <w:rPr>
                <w:rFonts w:ascii="ＭＳ 明朝"/>
                <w:dstrike/>
                <w:sz w:val="20"/>
              </w:rPr>
            </w:pPr>
            <w:r w:rsidRPr="001673F7">
              <w:rPr>
                <w:rFonts w:ascii="ＭＳ 明朝" w:hint="eastAsia"/>
                <w:sz w:val="20"/>
              </w:rPr>
              <w:t>～3.60</w:t>
            </w:r>
          </w:p>
        </w:tc>
        <w:tc>
          <w:tcPr>
            <w:tcW w:w="4990" w:type="dxa"/>
            <w:vAlign w:val="center"/>
          </w:tcPr>
          <w:p w:rsidR="009F1CE4" w:rsidRPr="001673F7" w:rsidRDefault="009F1CE4" w:rsidP="00CF405E">
            <w:pPr>
              <w:spacing w:line="240" w:lineRule="atLeast"/>
              <w:rPr>
                <w:rFonts w:ascii="ＭＳ 明朝"/>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r w:rsidR="009F1CE4" w:rsidRPr="001673F7" w:rsidTr="00CF405E">
        <w:trPr>
          <w:cantSplit/>
          <w:trHeight w:val="32"/>
        </w:trPr>
        <w:tc>
          <w:tcPr>
            <w:tcW w:w="1103" w:type="dxa"/>
            <w:vMerge/>
            <w:vAlign w:val="center"/>
          </w:tcPr>
          <w:p w:rsidR="009F1CE4" w:rsidRPr="001673F7" w:rsidRDefault="009F1CE4" w:rsidP="00CF405E">
            <w:pPr>
              <w:spacing w:line="240" w:lineRule="atLeast"/>
              <w:jc w:val="center"/>
              <w:rPr>
                <w:rFonts w:ascii="ＭＳ 明朝"/>
                <w:sz w:val="20"/>
              </w:rPr>
            </w:pPr>
          </w:p>
        </w:tc>
        <w:tc>
          <w:tcPr>
            <w:tcW w:w="995" w:type="dxa"/>
            <w:vMerge/>
            <w:vAlign w:val="center"/>
          </w:tcPr>
          <w:p w:rsidR="009F1CE4" w:rsidRPr="001673F7" w:rsidRDefault="009F1CE4" w:rsidP="00CF405E">
            <w:pPr>
              <w:spacing w:line="240" w:lineRule="atLeast"/>
              <w:jc w:val="center"/>
              <w:rPr>
                <w:rFonts w:ascii="ＭＳ 明朝"/>
                <w:sz w:val="20"/>
              </w:rPr>
            </w:pPr>
          </w:p>
        </w:tc>
        <w:tc>
          <w:tcPr>
            <w:tcW w:w="695"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13</w:t>
            </w:r>
          </w:p>
        </w:tc>
        <w:tc>
          <w:tcPr>
            <w:tcW w:w="696" w:type="dxa"/>
            <w:vAlign w:val="center"/>
          </w:tcPr>
          <w:p w:rsidR="009F1CE4" w:rsidRPr="001673F7" w:rsidRDefault="009F1CE4" w:rsidP="00CF405E">
            <w:pPr>
              <w:jc w:val="center"/>
              <w:rPr>
                <w:sz w:val="20"/>
              </w:rPr>
            </w:pPr>
            <w:r w:rsidRPr="001673F7">
              <w:rPr>
                <w:rFonts w:ascii="ＭＳ ゴシック" w:eastAsia="ＭＳ ゴシック" w:hint="eastAsia"/>
                <w:sz w:val="20"/>
              </w:rPr>
              <w:t>○</w:t>
            </w:r>
          </w:p>
        </w:tc>
        <w:tc>
          <w:tcPr>
            <w:tcW w:w="1489"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神戸港</w:t>
            </w:r>
          </w:p>
        </w:tc>
        <w:tc>
          <w:tcPr>
            <w:tcW w:w="1589"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吉田町</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堤防</w:t>
            </w:r>
          </w:p>
          <w:p w:rsidR="009F1CE4" w:rsidRPr="001673F7" w:rsidRDefault="009F1CE4" w:rsidP="00CF405E">
            <w:pPr>
              <w:spacing w:line="240" w:lineRule="atLeast"/>
              <w:jc w:val="center"/>
              <w:rPr>
                <w:rFonts w:ascii="ＭＳ 明朝"/>
                <w:sz w:val="20"/>
              </w:rPr>
            </w:pPr>
            <w:r w:rsidRPr="001673F7">
              <w:rPr>
                <w:rFonts w:ascii="ＭＳ 明朝" w:hint="eastAsia"/>
                <w:sz w:val="20"/>
              </w:rPr>
              <w:t>護岸</w:t>
            </w:r>
          </w:p>
          <w:p w:rsidR="009F1CE4" w:rsidRPr="001673F7" w:rsidRDefault="009F1CE4" w:rsidP="00CF405E">
            <w:pPr>
              <w:spacing w:line="240" w:lineRule="atLeast"/>
              <w:jc w:val="center"/>
              <w:rPr>
                <w:rFonts w:ascii="ＭＳ 明朝"/>
                <w:sz w:val="20"/>
              </w:rPr>
            </w:pPr>
            <w:r w:rsidRPr="001673F7">
              <w:rPr>
                <w:rFonts w:ascii="ＭＳ 明朝" w:hint="eastAsia"/>
                <w:sz w:val="20"/>
              </w:rPr>
              <w:t>胸壁</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72ｍ</w:t>
            </w:r>
          </w:p>
          <w:p w:rsidR="009F1CE4" w:rsidRPr="001673F7" w:rsidRDefault="009F1CE4" w:rsidP="00CF405E">
            <w:pPr>
              <w:spacing w:line="240" w:lineRule="atLeast"/>
              <w:jc w:val="center"/>
              <w:rPr>
                <w:rFonts w:ascii="ＭＳ 明朝"/>
                <w:sz w:val="20"/>
              </w:rPr>
            </w:pPr>
            <w:r w:rsidRPr="001673F7">
              <w:rPr>
                <w:rFonts w:ascii="ＭＳ 明朝" w:hint="eastAsia"/>
                <w:sz w:val="20"/>
              </w:rPr>
              <w:t>195ｍ</w:t>
            </w:r>
          </w:p>
          <w:p w:rsidR="009F1CE4" w:rsidRPr="001673F7" w:rsidRDefault="009F1CE4" w:rsidP="00CF405E">
            <w:pPr>
              <w:spacing w:line="240" w:lineRule="atLeast"/>
              <w:jc w:val="center"/>
              <w:rPr>
                <w:rFonts w:ascii="ＭＳ 明朝"/>
                <w:sz w:val="20"/>
              </w:rPr>
            </w:pPr>
            <w:r w:rsidRPr="001673F7">
              <w:rPr>
                <w:rFonts w:ascii="ＭＳ 明朝" w:hint="eastAsia"/>
                <w:sz w:val="20"/>
              </w:rPr>
              <w:t>1,479ｍ</w:t>
            </w:r>
          </w:p>
        </w:tc>
        <w:tc>
          <w:tcPr>
            <w:tcW w:w="1644" w:type="dxa"/>
            <w:vAlign w:val="center"/>
          </w:tcPr>
          <w:p w:rsidR="009F1CE4" w:rsidRDefault="009F1CE4" w:rsidP="00CF405E">
            <w:pPr>
              <w:spacing w:line="240" w:lineRule="atLeast"/>
              <w:jc w:val="center"/>
              <w:rPr>
                <w:rFonts w:ascii="ＭＳ 明朝"/>
                <w:sz w:val="20"/>
              </w:rPr>
            </w:pPr>
            <w:r w:rsidRPr="001673F7">
              <w:rPr>
                <w:rFonts w:ascii="ＭＳ 明朝"/>
                <w:sz w:val="20"/>
              </w:rPr>
              <w:t>T.P.+</w:t>
            </w:r>
            <w:r w:rsidRPr="001673F7">
              <w:rPr>
                <w:rFonts w:ascii="ＭＳ 明朝" w:hint="eastAsia"/>
                <w:sz w:val="20"/>
              </w:rPr>
              <w:t>2.80</w:t>
            </w:r>
          </w:p>
          <w:p w:rsidR="009F1CE4" w:rsidRPr="001673F7" w:rsidRDefault="009F1CE4" w:rsidP="00CF405E">
            <w:pPr>
              <w:spacing w:line="240" w:lineRule="atLeast"/>
              <w:jc w:val="center"/>
              <w:rPr>
                <w:rFonts w:ascii="ＭＳ 明朝"/>
                <w:sz w:val="20"/>
              </w:rPr>
            </w:pPr>
            <w:r w:rsidRPr="001673F7">
              <w:rPr>
                <w:rFonts w:ascii="ＭＳ 明朝" w:hint="eastAsia"/>
                <w:sz w:val="20"/>
              </w:rPr>
              <w:t>～5.40</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堤防</w:t>
            </w:r>
          </w:p>
          <w:p w:rsidR="009F1CE4" w:rsidRPr="001673F7" w:rsidRDefault="009F1CE4" w:rsidP="00CF405E">
            <w:pPr>
              <w:spacing w:line="240" w:lineRule="atLeast"/>
              <w:jc w:val="center"/>
              <w:rPr>
                <w:rFonts w:ascii="ＭＳ 明朝"/>
                <w:sz w:val="20"/>
              </w:rPr>
            </w:pPr>
            <w:r w:rsidRPr="001673F7">
              <w:rPr>
                <w:rFonts w:ascii="ＭＳ 明朝" w:hint="eastAsia"/>
                <w:sz w:val="20"/>
              </w:rPr>
              <w:t>護岸</w:t>
            </w:r>
          </w:p>
          <w:p w:rsidR="009F1CE4" w:rsidRPr="001673F7" w:rsidRDefault="009F1CE4" w:rsidP="00CF405E">
            <w:pPr>
              <w:spacing w:line="240" w:lineRule="atLeast"/>
              <w:jc w:val="center"/>
              <w:rPr>
                <w:rFonts w:ascii="ＭＳ 明朝"/>
                <w:sz w:val="20"/>
              </w:rPr>
            </w:pPr>
            <w:r w:rsidRPr="001673F7">
              <w:rPr>
                <w:rFonts w:ascii="ＭＳ 明朝" w:hint="eastAsia"/>
                <w:sz w:val="20"/>
              </w:rPr>
              <w:t>胸壁</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72ｍ</w:t>
            </w:r>
          </w:p>
          <w:p w:rsidR="009F1CE4" w:rsidRPr="001673F7" w:rsidRDefault="009F1CE4" w:rsidP="00CF405E">
            <w:pPr>
              <w:spacing w:line="240" w:lineRule="atLeast"/>
              <w:jc w:val="center"/>
              <w:rPr>
                <w:rFonts w:ascii="ＭＳ 明朝"/>
                <w:sz w:val="20"/>
              </w:rPr>
            </w:pPr>
            <w:r w:rsidRPr="001673F7">
              <w:rPr>
                <w:rFonts w:ascii="ＭＳ 明朝" w:hint="eastAsia"/>
                <w:sz w:val="20"/>
              </w:rPr>
              <w:t>195ｍ</w:t>
            </w:r>
          </w:p>
          <w:p w:rsidR="009F1CE4" w:rsidRPr="001673F7" w:rsidRDefault="009F1CE4" w:rsidP="00CF405E">
            <w:pPr>
              <w:spacing w:line="240" w:lineRule="atLeast"/>
              <w:jc w:val="center"/>
              <w:rPr>
                <w:rFonts w:ascii="ＭＳ 明朝"/>
                <w:sz w:val="20"/>
              </w:rPr>
            </w:pPr>
            <w:r w:rsidRPr="001673F7">
              <w:rPr>
                <w:rFonts w:ascii="ＭＳ 明朝" w:hint="eastAsia"/>
                <w:sz w:val="20"/>
              </w:rPr>
              <w:t>1,479ｍ</w:t>
            </w:r>
          </w:p>
        </w:tc>
        <w:tc>
          <w:tcPr>
            <w:tcW w:w="1644" w:type="dxa"/>
            <w:vAlign w:val="center"/>
          </w:tcPr>
          <w:p w:rsidR="009F1CE4" w:rsidRDefault="009F1CE4" w:rsidP="00CF405E">
            <w:pPr>
              <w:spacing w:line="240" w:lineRule="atLeast"/>
              <w:jc w:val="center"/>
              <w:rPr>
                <w:rFonts w:ascii="ＭＳ 明朝"/>
                <w:sz w:val="20"/>
              </w:rPr>
            </w:pPr>
            <w:r w:rsidRPr="001673F7">
              <w:rPr>
                <w:rFonts w:ascii="ＭＳ 明朝"/>
                <w:sz w:val="20"/>
              </w:rPr>
              <w:t>T.P.+</w:t>
            </w:r>
            <w:r w:rsidRPr="001673F7">
              <w:rPr>
                <w:rFonts w:ascii="ＭＳ 明朝" w:hint="eastAsia"/>
                <w:sz w:val="20"/>
              </w:rPr>
              <w:t>2.80</w:t>
            </w:r>
          </w:p>
          <w:p w:rsidR="009F1CE4" w:rsidRPr="001673F7" w:rsidRDefault="009F1CE4" w:rsidP="00CF405E">
            <w:pPr>
              <w:spacing w:line="240" w:lineRule="atLeast"/>
              <w:jc w:val="center"/>
              <w:rPr>
                <w:rFonts w:ascii="ＭＳ 明朝"/>
                <w:dstrike/>
                <w:sz w:val="20"/>
              </w:rPr>
            </w:pPr>
            <w:r w:rsidRPr="001673F7">
              <w:rPr>
                <w:rFonts w:ascii="ＭＳ 明朝" w:hint="eastAsia"/>
                <w:sz w:val="20"/>
              </w:rPr>
              <w:t>～5.40</w:t>
            </w:r>
          </w:p>
        </w:tc>
        <w:tc>
          <w:tcPr>
            <w:tcW w:w="4990" w:type="dxa"/>
            <w:vAlign w:val="center"/>
          </w:tcPr>
          <w:p w:rsidR="009F1CE4" w:rsidRPr="001673F7" w:rsidRDefault="009F1CE4" w:rsidP="00CF405E">
            <w:pPr>
              <w:spacing w:line="240" w:lineRule="atLeast"/>
              <w:rPr>
                <w:rFonts w:ascii="ＭＳ 明朝"/>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r w:rsidR="009F1CE4" w:rsidRPr="001673F7" w:rsidTr="00CF405E">
        <w:trPr>
          <w:cantSplit/>
          <w:trHeight w:val="705"/>
        </w:trPr>
        <w:tc>
          <w:tcPr>
            <w:tcW w:w="1103" w:type="dxa"/>
            <w:vMerge/>
            <w:vAlign w:val="center"/>
          </w:tcPr>
          <w:p w:rsidR="009F1CE4" w:rsidRPr="001673F7" w:rsidRDefault="009F1CE4" w:rsidP="00CF405E">
            <w:pPr>
              <w:spacing w:line="240" w:lineRule="atLeast"/>
              <w:jc w:val="center"/>
              <w:rPr>
                <w:rFonts w:ascii="ＭＳ 明朝"/>
                <w:sz w:val="20"/>
              </w:rPr>
            </w:pPr>
          </w:p>
        </w:tc>
        <w:tc>
          <w:tcPr>
            <w:tcW w:w="995" w:type="dxa"/>
            <w:vMerge/>
            <w:vAlign w:val="center"/>
          </w:tcPr>
          <w:p w:rsidR="009F1CE4" w:rsidRPr="001673F7" w:rsidRDefault="009F1CE4" w:rsidP="00CF405E">
            <w:pPr>
              <w:spacing w:line="240" w:lineRule="atLeast"/>
              <w:jc w:val="center"/>
              <w:rPr>
                <w:rFonts w:ascii="ＭＳ 明朝"/>
                <w:sz w:val="20"/>
              </w:rPr>
            </w:pPr>
          </w:p>
        </w:tc>
        <w:tc>
          <w:tcPr>
            <w:tcW w:w="695" w:type="dxa"/>
            <w:vMerge w:val="restart"/>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14</w:t>
            </w:r>
          </w:p>
        </w:tc>
        <w:tc>
          <w:tcPr>
            <w:tcW w:w="696" w:type="dxa"/>
            <w:vAlign w:val="center"/>
          </w:tcPr>
          <w:p w:rsidR="009F1CE4" w:rsidRPr="001673F7" w:rsidRDefault="009F1CE4" w:rsidP="00CF405E">
            <w:pPr>
              <w:jc w:val="center"/>
              <w:rPr>
                <w:sz w:val="20"/>
              </w:rPr>
            </w:pPr>
            <w:r w:rsidRPr="001673F7">
              <w:rPr>
                <w:rFonts w:ascii="ＭＳ ゴシック" w:eastAsia="ＭＳ ゴシック" w:hint="eastAsia"/>
                <w:sz w:val="20"/>
              </w:rPr>
              <w:t>○</w:t>
            </w:r>
          </w:p>
        </w:tc>
        <w:tc>
          <w:tcPr>
            <w:tcW w:w="1489" w:type="dxa"/>
            <w:vMerge w:val="restart"/>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神戸港</w:t>
            </w:r>
          </w:p>
        </w:tc>
        <w:tc>
          <w:tcPr>
            <w:tcW w:w="1589"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和田岬・遠矢浜</w:t>
            </w:r>
          </w:p>
          <w:p w:rsidR="009F1CE4" w:rsidRPr="001673F7" w:rsidRDefault="009F1CE4" w:rsidP="00CF405E">
            <w:pPr>
              <w:spacing w:line="240" w:lineRule="atLeast"/>
              <w:jc w:val="center"/>
              <w:rPr>
                <w:rFonts w:ascii="ＭＳ 明朝"/>
                <w:sz w:val="20"/>
              </w:rPr>
            </w:pPr>
            <w:r w:rsidRPr="001673F7">
              <w:rPr>
                <w:rFonts w:ascii="ＭＳ 明朝" w:hint="eastAsia"/>
                <w:sz w:val="20"/>
              </w:rPr>
              <w:t>（遠矢浜）</w:t>
            </w:r>
          </w:p>
        </w:tc>
        <w:tc>
          <w:tcPr>
            <w:tcW w:w="1644" w:type="dxa"/>
            <w:vMerge w:val="restart"/>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堤防</w:t>
            </w:r>
          </w:p>
          <w:p w:rsidR="009F1CE4" w:rsidRPr="001673F7" w:rsidRDefault="009F1CE4" w:rsidP="00CF405E">
            <w:pPr>
              <w:spacing w:line="240" w:lineRule="atLeast"/>
              <w:jc w:val="center"/>
              <w:rPr>
                <w:rFonts w:ascii="ＭＳ 明朝"/>
                <w:sz w:val="20"/>
              </w:rPr>
            </w:pPr>
            <w:r w:rsidRPr="001673F7">
              <w:rPr>
                <w:rFonts w:ascii="ＭＳ 明朝" w:hint="eastAsia"/>
                <w:sz w:val="20"/>
              </w:rPr>
              <w:t>胸壁</w:t>
            </w:r>
          </w:p>
        </w:tc>
        <w:tc>
          <w:tcPr>
            <w:tcW w:w="1644" w:type="dxa"/>
            <w:vMerge w:val="restart"/>
            <w:vAlign w:val="center"/>
          </w:tcPr>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4,104ｍ</w:t>
            </w:r>
          </w:p>
          <w:p w:rsidR="009F1CE4" w:rsidRPr="001673F7" w:rsidRDefault="009F1CE4" w:rsidP="00CF405E">
            <w:pPr>
              <w:spacing w:line="240" w:lineRule="atLeast"/>
              <w:jc w:val="center"/>
              <w:rPr>
                <w:rFonts w:ascii="ＭＳ 明朝"/>
                <w:sz w:val="20"/>
              </w:rPr>
            </w:pPr>
            <w:r w:rsidRPr="001673F7">
              <w:rPr>
                <w:rFonts w:ascii="ＭＳ 明朝" w:hint="eastAsia"/>
                <w:sz w:val="20"/>
              </w:rPr>
              <w:t>2,192ｍ</w:t>
            </w:r>
          </w:p>
        </w:tc>
        <w:tc>
          <w:tcPr>
            <w:tcW w:w="1644" w:type="dxa"/>
            <w:vMerge w:val="restart"/>
            <w:vAlign w:val="center"/>
          </w:tcPr>
          <w:p w:rsidR="009F1CE4" w:rsidRDefault="009F1CE4" w:rsidP="00CF405E">
            <w:pPr>
              <w:spacing w:line="240" w:lineRule="atLeast"/>
              <w:jc w:val="center"/>
              <w:rPr>
                <w:rFonts w:ascii="ＭＳ 明朝"/>
                <w:sz w:val="20"/>
              </w:rPr>
            </w:pPr>
            <w:r w:rsidRPr="001673F7">
              <w:rPr>
                <w:rFonts w:ascii="ＭＳ 明朝"/>
                <w:sz w:val="20"/>
              </w:rPr>
              <w:t>T.P.+</w:t>
            </w:r>
            <w:r w:rsidRPr="001673F7">
              <w:rPr>
                <w:rFonts w:ascii="ＭＳ 明朝" w:hint="eastAsia"/>
                <w:sz w:val="20"/>
              </w:rPr>
              <w:t>2.80</w:t>
            </w:r>
          </w:p>
          <w:p w:rsidR="009F1CE4" w:rsidRPr="001673F7" w:rsidRDefault="009F1CE4" w:rsidP="00CF405E">
            <w:pPr>
              <w:spacing w:line="240" w:lineRule="atLeast"/>
              <w:jc w:val="center"/>
              <w:rPr>
                <w:rFonts w:ascii="ＭＳ 明朝"/>
                <w:sz w:val="20"/>
              </w:rPr>
            </w:pPr>
            <w:r w:rsidRPr="001673F7">
              <w:rPr>
                <w:rFonts w:ascii="ＭＳ 明朝" w:hint="eastAsia"/>
                <w:sz w:val="20"/>
              </w:rPr>
              <w:t>～7.90</w:t>
            </w:r>
          </w:p>
        </w:tc>
        <w:tc>
          <w:tcPr>
            <w:tcW w:w="1644" w:type="dxa"/>
            <w:vMerge w:val="restart"/>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堤防</w:t>
            </w:r>
          </w:p>
          <w:p w:rsidR="009F1CE4" w:rsidRPr="001673F7" w:rsidRDefault="009F1CE4" w:rsidP="00CF405E">
            <w:pPr>
              <w:spacing w:line="240" w:lineRule="atLeast"/>
              <w:jc w:val="center"/>
              <w:rPr>
                <w:rFonts w:ascii="ＭＳ 明朝"/>
                <w:sz w:val="20"/>
              </w:rPr>
            </w:pPr>
            <w:r w:rsidRPr="001673F7">
              <w:rPr>
                <w:rFonts w:ascii="ＭＳ 明朝" w:hint="eastAsia"/>
                <w:sz w:val="20"/>
              </w:rPr>
              <w:t>胸壁</w:t>
            </w:r>
          </w:p>
          <w:p w:rsidR="009F1CE4" w:rsidRPr="001673F7" w:rsidRDefault="009F1CE4" w:rsidP="00CF405E">
            <w:pPr>
              <w:spacing w:line="240" w:lineRule="atLeast"/>
              <w:jc w:val="center"/>
              <w:rPr>
                <w:rFonts w:ascii="ＭＳ 明朝"/>
                <w:sz w:val="20"/>
              </w:rPr>
            </w:pPr>
            <w:r w:rsidRPr="001673F7">
              <w:rPr>
                <w:rFonts w:ascii="ＭＳ 明朝" w:hint="eastAsia"/>
                <w:sz w:val="20"/>
              </w:rPr>
              <w:t>消波</w:t>
            </w:r>
          </w:p>
        </w:tc>
        <w:tc>
          <w:tcPr>
            <w:tcW w:w="1644" w:type="dxa"/>
            <w:vMerge w:val="restart"/>
            <w:vAlign w:val="center"/>
          </w:tcPr>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4,104ｍ</w:t>
            </w:r>
          </w:p>
          <w:p w:rsidR="009F1CE4" w:rsidRDefault="009F1CE4" w:rsidP="00CF405E">
            <w:pPr>
              <w:spacing w:line="240" w:lineRule="atLeast"/>
              <w:jc w:val="center"/>
              <w:rPr>
                <w:rFonts w:ascii="ＭＳ 明朝"/>
                <w:sz w:val="20"/>
              </w:rPr>
            </w:pPr>
            <w:r w:rsidRPr="001673F7">
              <w:rPr>
                <w:rFonts w:ascii="ＭＳ 明朝" w:hint="eastAsia"/>
                <w:sz w:val="20"/>
              </w:rPr>
              <w:t>2,192ｍ</w:t>
            </w:r>
          </w:p>
          <w:p w:rsidR="009F1CE4" w:rsidRPr="001673F7" w:rsidRDefault="009F1CE4" w:rsidP="00CF405E">
            <w:pPr>
              <w:spacing w:line="240" w:lineRule="atLeast"/>
              <w:jc w:val="center"/>
              <w:rPr>
                <w:rFonts w:ascii="ＭＳ 明朝"/>
                <w:dstrike/>
                <w:sz w:val="20"/>
              </w:rPr>
            </w:pPr>
            <w:r>
              <w:rPr>
                <w:rFonts w:ascii="ＭＳ 明朝" w:hint="eastAsia"/>
                <w:sz w:val="20"/>
              </w:rPr>
              <w:t>－</w:t>
            </w:r>
          </w:p>
        </w:tc>
        <w:tc>
          <w:tcPr>
            <w:tcW w:w="1644" w:type="dxa"/>
            <w:vMerge w:val="restart"/>
            <w:vAlign w:val="center"/>
          </w:tcPr>
          <w:p w:rsidR="009F1CE4" w:rsidRDefault="009F1CE4" w:rsidP="00CF405E">
            <w:pPr>
              <w:spacing w:line="240" w:lineRule="atLeast"/>
              <w:jc w:val="center"/>
              <w:rPr>
                <w:rFonts w:ascii="ＭＳ 明朝"/>
                <w:sz w:val="20"/>
              </w:rPr>
            </w:pPr>
            <w:r w:rsidRPr="001673F7">
              <w:rPr>
                <w:rFonts w:ascii="ＭＳ 明朝"/>
                <w:sz w:val="20"/>
              </w:rPr>
              <w:t>T.P.+</w:t>
            </w:r>
            <w:r w:rsidRPr="001673F7">
              <w:rPr>
                <w:rFonts w:ascii="ＭＳ 明朝" w:hint="eastAsia"/>
                <w:sz w:val="20"/>
              </w:rPr>
              <w:t>2.80</w:t>
            </w:r>
          </w:p>
          <w:p w:rsidR="009F1CE4" w:rsidRPr="001673F7" w:rsidRDefault="009F1CE4" w:rsidP="00CF405E">
            <w:pPr>
              <w:spacing w:line="240" w:lineRule="atLeast"/>
              <w:jc w:val="center"/>
              <w:rPr>
                <w:rFonts w:ascii="ＭＳ 明朝"/>
                <w:sz w:val="20"/>
              </w:rPr>
            </w:pPr>
            <w:r w:rsidRPr="001673F7">
              <w:rPr>
                <w:rFonts w:ascii="ＭＳ 明朝" w:hint="eastAsia"/>
                <w:sz w:val="20"/>
              </w:rPr>
              <w:t>～7.90</w:t>
            </w:r>
          </w:p>
        </w:tc>
        <w:tc>
          <w:tcPr>
            <w:tcW w:w="4990" w:type="dxa"/>
            <w:vMerge w:val="restart"/>
            <w:vAlign w:val="center"/>
          </w:tcPr>
          <w:p w:rsidR="009F1CE4" w:rsidRPr="001673F7" w:rsidRDefault="009F1CE4" w:rsidP="00CF405E">
            <w:pPr>
              <w:spacing w:line="240" w:lineRule="atLeast"/>
              <w:rPr>
                <w:rFonts w:ascii="ＭＳ 明朝"/>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r w:rsidR="009F1CE4" w:rsidRPr="001673F7" w:rsidTr="00CF405E">
        <w:trPr>
          <w:cantSplit/>
          <w:trHeight w:val="645"/>
        </w:trPr>
        <w:tc>
          <w:tcPr>
            <w:tcW w:w="1103" w:type="dxa"/>
            <w:vMerge w:val="restart"/>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中央</w:t>
            </w:r>
          </w:p>
        </w:tc>
        <w:tc>
          <w:tcPr>
            <w:tcW w:w="995" w:type="dxa"/>
            <w:vMerge w:val="restart"/>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環境創造</w:t>
            </w:r>
          </w:p>
          <w:p w:rsidR="009F1CE4" w:rsidRPr="001673F7" w:rsidRDefault="009F1CE4" w:rsidP="00CF405E">
            <w:pPr>
              <w:spacing w:line="240" w:lineRule="atLeast"/>
              <w:jc w:val="center"/>
              <w:rPr>
                <w:rFonts w:ascii="ＭＳ 明朝"/>
                <w:sz w:val="20"/>
              </w:rPr>
            </w:pPr>
            <w:r w:rsidRPr="001673F7">
              <w:rPr>
                <w:rFonts w:ascii="ＭＳ 明朝" w:hint="eastAsia"/>
                <w:sz w:val="20"/>
              </w:rPr>
              <w:t>・活性化</w:t>
            </w:r>
          </w:p>
          <w:p w:rsidR="009F1CE4" w:rsidRPr="001673F7" w:rsidRDefault="009F1CE4" w:rsidP="00CF405E">
            <w:pPr>
              <w:spacing w:line="240" w:lineRule="atLeast"/>
              <w:jc w:val="center"/>
              <w:rPr>
                <w:rFonts w:ascii="ＭＳ 明朝"/>
                <w:sz w:val="20"/>
              </w:rPr>
            </w:pPr>
            <w:r w:rsidRPr="001673F7">
              <w:rPr>
                <w:rFonts w:ascii="ＭＳ 明朝" w:hint="eastAsia"/>
                <w:sz w:val="20"/>
              </w:rPr>
              <w:t>エリア</w:t>
            </w:r>
          </w:p>
        </w:tc>
        <w:tc>
          <w:tcPr>
            <w:tcW w:w="695" w:type="dxa"/>
            <w:vMerge/>
            <w:vAlign w:val="center"/>
          </w:tcPr>
          <w:p w:rsidR="009F1CE4" w:rsidRPr="001673F7" w:rsidRDefault="009F1CE4" w:rsidP="00CF405E">
            <w:pPr>
              <w:spacing w:line="240" w:lineRule="atLeast"/>
              <w:jc w:val="center"/>
              <w:rPr>
                <w:rFonts w:ascii="ＭＳ 明朝"/>
                <w:sz w:val="20"/>
              </w:rPr>
            </w:pPr>
          </w:p>
        </w:tc>
        <w:tc>
          <w:tcPr>
            <w:tcW w:w="696" w:type="dxa"/>
            <w:vAlign w:val="center"/>
          </w:tcPr>
          <w:p w:rsidR="009F1CE4" w:rsidRPr="001673F7" w:rsidRDefault="009F1CE4" w:rsidP="00CF405E">
            <w:pPr>
              <w:jc w:val="center"/>
              <w:rPr>
                <w:sz w:val="20"/>
              </w:rPr>
            </w:pPr>
            <w:r w:rsidRPr="001673F7">
              <w:rPr>
                <w:rFonts w:ascii="ＭＳ ゴシック" w:eastAsia="ＭＳ ゴシック" w:hint="eastAsia"/>
                <w:sz w:val="20"/>
              </w:rPr>
              <w:t>○</w:t>
            </w:r>
          </w:p>
        </w:tc>
        <w:tc>
          <w:tcPr>
            <w:tcW w:w="1489" w:type="dxa"/>
            <w:vMerge/>
            <w:vAlign w:val="center"/>
          </w:tcPr>
          <w:p w:rsidR="009F1CE4" w:rsidRPr="001673F7" w:rsidRDefault="009F1CE4" w:rsidP="00CF405E">
            <w:pPr>
              <w:spacing w:line="240" w:lineRule="atLeast"/>
              <w:jc w:val="center"/>
              <w:rPr>
                <w:rFonts w:ascii="ＭＳ 明朝"/>
                <w:sz w:val="20"/>
              </w:rPr>
            </w:pPr>
          </w:p>
        </w:tc>
        <w:tc>
          <w:tcPr>
            <w:tcW w:w="1589"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和田岬・遠矢浜</w:t>
            </w:r>
          </w:p>
          <w:p w:rsidR="009F1CE4" w:rsidRPr="001673F7" w:rsidRDefault="009F1CE4" w:rsidP="00CF405E">
            <w:pPr>
              <w:spacing w:line="240" w:lineRule="atLeast"/>
              <w:jc w:val="center"/>
              <w:rPr>
                <w:rFonts w:ascii="ＭＳ 明朝"/>
                <w:sz w:val="20"/>
              </w:rPr>
            </w:pPr>
            <w:r w:rsidRPr="001673F7">
              <w:rPr>
                <w:rFonts w:ascii="ＭＳ 明朝" w:hint="eastAsia"/>
                <w:sz w:val="20"/>
              </w:rPr>
              <w:t>（和田岬）</w:t>
            </w:r>
          </w:p>
        </w:tc>
        <w:tc>
          <w:tcPr>
            <w:tcW w:w="1644" w:type="dxa"/>
            <w:vMerge/>
            <w:vAlign w:val="center"/>
          </w:tcPr>
          <w:p w:rsidR="009F1CE4" w:rsidRPr="001673F7" w:rsidRDefault="009F1CE4" w:rsidP="00CF405E">
            <w:pPr>
              <w:spacing w:line="240" w:lineRule="atLeast"/>
              <w:jc w:val="center"/>
              <w:rPr>
                <w:rFonts w:ascii="ＭＳ 明朝"/>
                <w:sz w:val="20"/>
              </w:rPr>
            </w:pPr>
          </w:p>
        </w:tc>
        <w:tc>
          <w:tcPr>
            <w:tcW w:w="1644" w:type="dxa"/>
            <w:vMerge/>
            <w:vAlign w:val="center"/>
          </w:tcPr>
          <w:p w:rsidR="009F1CE4" w:rsidRPr="001673F7" w:rsidRDefault="009F1CE4" w:rsidP="00CF405E">
            <w:pPr>
              <w:spacing w:line="240" w:lineRule="atLeast"/>
              <w:jc w:val="center"/>
              <w:rPr>
                <w:rFonts w:ascii="ＭＳ 明朝"/>
                <w:sz w:val="20"/>
              </w:rPr>
            </w:pPr>
          </w:p>
        </w:tc>
        <w:tc>
          <w:tcPr>
            <w:tcW w:w="1644" w:type="dxa"/>
            <w:vMerge/>
            <w:vAlign w:val="center"/>
          </w:tcPr>
          <w:p w:rsidR="009F1CE4" w:rsidRPr="001673F7" w:rsidRDefault="009F1CE4" w:rsidP="00CF405E">
            <w:pPr>
              <w:spacing w:line="240" w:lineRule="atLeast"/>
              <w:jc w:val="center"/>
              <w:rPr>
                <w:rFonts w:ascii="ＭＳ 明朝"/>
                <w:sz w:val="20"/>
              </w:rPr>
            </w:pPr>
          </w:p>
        </w:tc>
        <w:tc>
          <w:tcPr>
            <w:tcW w:w="1644" w:type="dxa"/>
            <w:vMerge/>
            <w:vAlign w:val="center"/>
          </w:tcPr>
          <w:p w:rsidR="009F1CE4" w:rsidRPr="001673F7" w:rsidRDefault="009F1CE4" w:rsidP="00CF405E">
            <w:pPr>
              <w:spacing w:line="240" w:lineRule="atLeast"/>
              <w:jc w:val="center"/>
              <w:rPr>
                <w:rFonts w:ascii="ＭＳ 明朝"/>
                <w:sz w:val="20"/>
              </w:rPr>
            </w:pPr>
          </w:p>
        </w:tc>
        <w:tc>
          <w:tcPr>
            <w:tcW w:w="1644" w:type="dxa"/>
            <w:vMerge/>
            <w:vAlign w:val="center"/>
          </w:tcPr>
          <w:p w:rsidR="009F1CE4" w:rsidRPr="001673F7" w:rsidRDefault="009F1CE4" w:rsidP="00CF405E">
            <w:pPr>
              <w:spacing w:line="240" w:lineRule="atLeast"/>
              <w:jc w:val="center"/>
              <w:rPr>
                <w:rFonts w:ascii="ＭＳ 明朝"/>
                <w:dstrike/>
                <w:sz w:val="20"/>
              </w:rPr>
            </w:pPr>
          </w:p>
        </w:tc>
        <w:tc>
          <w:tcPr>
            <w:tcW w:w="1644" w:type="dxa"/>
            <w:vMerge/>
            <w:vAlign w:val="center"/>
          </w:tcPr>
          <w:p w:rsidR="009F1CE4" w:rsidRPr="001673F7" w:rsidRDefault="009F1CE4" w:rsidP="00CF405E">
            <w:pPr>
              <w:spacing w:line="240" w:lineRule="atLeast"/>
              <w:jc w:val="center"/>
              <w:rPr>
                <w:rFonts w:ascii="ＭＳ 明朝"/>
                <w:dstrike/>
                <w:sz w:val="20"/>
              </w:rPr>
            </w:pPr>
          </w:p>
        </w:tc>
        <w:tc>
          <w:tcPr>
            <w:tcW w:w="4990" w:type="dxa"/>
            <w:vMerge/>
            <w:vAlign w:val="center"/>
          </w:tcPr>
          <w:p w:rsidR="009F1CE4" w:rsidRPr="001673F7" w:rsidRDefault="009F1CE4" w:rsidP="00CF405E">
            <w:pPr>
              <w:spacing w:line="240" w:lineRule="atLeast"/>
              <w:rPr>
                <w:rFonts w:ascii="ＭＳ 明朝"/>
                <w:sz w:val="20"/>
              </w:rPr>
            </w:pPr>
          </w:p>
        </w:tc>
      </w:tr>
      <w:tr w:rsidR="009F1CE4" w:rsidRPr="001673F7" w:rsidTr="00CF405E">
        <w:trPr>
          <w:cantSplit/>
          <w:trHeight w:val="641"/>
        </w:trPr>
        <w:tc>
          <w:tcPr>
            <w:tcW w:w="1103" w:type="dxa"/>
            <w:vMerge/>
            <w:vAlign w:val="center"/>
          </w:tcPr>
          <w:p w:rsidR="009F1CE4" w:rsidRPr="001673F7" w:rsidRDefault="009F1CE4" w:rsidP="00CF405E">
            <w:pPr>
              <w:spacing w:line="240" w:lineRule="atLeast"/>
              <w:jc w:val="center"/>
              <w:rPr>
                <w:rFonts w:ascii="ＭＳ 明朝"/>
                <w:sz w:val="20"/>
              </w:rPr>
            </w:pPr>
          </w:p>
        </w:tc>
        <w:tc>
          <w:tcPr>
            <w:tcW w:w="995" w:type="dxa"/>
            <w:vMerge/>
            <w:vAlign w:val="center"/>
          </w:tcPr>
          <w:p w:rsidR="009F1CE4" w:rsidRPr="001673F7" w:rsidRDefault="009F1CE4" w:rsidP="00CF405E">
            <w:pPr>
              <w:spacing w:line="240" w:lineRule="atLeast"/>
              <w:jc w:val="center"/>
              <w:rPr>
                <w:rFonts w:ascii="ＭＳ 明朝"/>
                <w:sz w:val="20"/>
              </w:rPr>
            </w:pPr>
          </w:p>
        </w:tc>
        <w:tc>
          <w:tcPr>
            <w:tcW w:w="695"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15</w:t>
            </w:r>
          </w:p>
        </w:tc>
        <w:tc>
          <w:tcPr>
            <w:tcW w:w="696" w:type="dxa"/>
            <w:vAlign w:val="center"/>
          </w:tcPr>
          <w:p w:rsidR="009F1CE4" w:rsidRPr="001673F7" w:rsidRDefault="009F1CE4" w:rsidP="00CF405E">
            <w:pPr>
              <w:jc w:val="center"/>
              <w:rPr>
                <w:rFonts w:ascii="ＭＳ ゴシック" w:eastAsia="ＭＳ ゴシック"/>
                <w:sz w:val="20"/>
              </w:rPr>
            </w:pPr>
            <w:r w:rsidRPr="001673F7">
              <w:rPr>
                <w:rFonts w:ascii="ＭＳ ゴシック" w:eastAsia="ＭＳ ゴシック" w:hint="eastAsia"/>
                <w:sz w:val="20"/>
              </w:rPr>
              <w:t>○</w:t>
            </w:r>
          </w:p>
        </w:tc>
        <w:tc>
          <w:tcPr>
            <w:tcW w:w="1489"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神戸港</w:t>
            </w:r>
          </w:p>
        </w:tc>
        <w:tc>
          <w:tcPr>
            <w:tcW w:w="1589"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中之島</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護岸</w:t>
            </w:r>
          </w:p>
          <w:p w:rsidR="009F1CE4" w:rsidRPr="001673F7" w:rsidRDefault="009F1CE4" w:rsidP="00CF405E">
            <w:pPr>
              <w:spacing w:line="240" w:lineRule="atLeast"/>
              <w:jc w:val="center"/>
              <w:rPr>
                <w:rFonts w:ascii="ＭＳ 明朝"/>
                <w:sz w:val="20"/>
              </w:rPr>
            </w:pPr>
            <w:r w:rsidRPr="001673F7">
              <w:rPr>
                <w:rFonts w:ascii="ＭＳ 明朝" w:hint="eastAsia"/>
                <w:sz w:val="20"/>
              </w:rPr>
              <w:t>胸壁</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60ｍ</w:t>
            </w:r>
          </w:p>
          <w:p w:rsidR="009F1CE4" w:rsidRPr="001673F7" w:rsidRDefault="009F1CE4" w:rsidP="00CF405E">
            <w:pPr>
              <w:spacing w:line="240" w:lineRule="atLeast"/>
              <w:jc w:val="center"/>
              <w:rPr>
                <w:rFonts w:ascii="ＭＳ 明朝"/>
                <w:sz w:val="20"/>
              </w:rPr>
            </w:pPr>
            <w:r w:rsidRPr="001673F7">
              <w:rPr>
                <w:rFonts w:ascii="ＭＳ 明朝" w:hint="eastAsia"/>
                <w:sz w:val="20"/>
              </w:rPr>
              <w:t>383ｍ</w:t>
            </w:r>
          </w:p>
        </w:tc>
        <w:tc>
          <w:tcPr>
            <w:tcW w:w="1644" w:type="dxa"/>
            <w:vAlign w:val="center"/>
          </w:tcPr>
          <w:p w:rsidR="009F1CE4" w:rsidRDefault="009F1CE4" w:rsidP="00CF405E">
            <w:pPr>
              <w:spacing w:line="240" w:lineRule="atLeast"/>
              <w:jc w:val="center"/>
              <w:rPr>
                <w:rFonts w:ascii="ＭＳ 明朝"/>
                <w:sz w:val="20"/>
              </w:rPr>
            </w:pPr>
            <w:r w:rsidRPr="001673F7">
              <w:rPr>
                <w:rFonts w:ascii="ＭＳ 明朝"/>
                <w:sz w:val="20"/>
              </w:rPr>
              <w:t>T.P.+</w:t>
            </w:r>
            <w:r w:rsidRPr="001673F7">
              <w:rPr>
                <w:rFonts w:ascii="ＭＳ 明朝" w:hint="eastAsia"/>
                <w:sz w:val="20"/>
              </w:rPr>
              <w:t>2.80</w:t>
            </w:r>
          </w:p>
          <w:p w:rsidR="009F1CE4" w:rsidRPr="001673F7" w:rsidRDefault="009F1CE4" w:rsidP="00CF405E">
            <w:pPr>
              <w:spacing w:line="240" w:lineRule="atLeast"/>
              <w:jc w:val="center"/>
              <w:rPr>
                <w:rFonts w:ascii="ＭＳ 明朝"/>
                <w:sz w:val="20"/>
              </w:rPr>
            </w:pPr>
            <w:r w:rsidRPr="001673F7">
              <w:rPr>
                <w:rFonts w:ascii="ＭＳ 明朝" w:hint="eastAsia"/>
                <w:sz w:val="20"/>
              </w:rPr>
              <w:t>～2.90</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護岸</w:t>
            </w:r>
          </w:p>
          <w:p w:rsidR="009F1CE4" w:rsidRPr="001673F7" w:rsidRDefault="009F1CE4" w:rsidP="00CF405E">
            <w:pPr>
              <w:jc w:val="center"/>
              <w:rPr>
                <w:sz w:val="20"/>
              </w:rPr>
            </w:pPr>
            <w:r w:rsidRPr="001673F7">
              <w:rPr>
                <w:rFonts w:ascii="ＭＳ 明朝" w:hint="eastAsia"/>
                <w:sz w:val="20"/>
              </w:rPr>
              <w:t>胸壁</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60ｍ</w:t>
            </w:r>
          </w:p>
          <w:p w:rsidR="009F1CE4" w:rsidRPr="001673F7" w:rsidRDefault="009F1CE4" w:rsidP="00CF405E">
            <w:pPr>
              <w:jc w:val="center"/>
              <w:rPr>
                <w:sz w:val="20"/>
              </w:rPr>
            </w:pPr>
            <w:r w:rsidRPr="001673F7">
              <w:rPr>
                <w:rFonts w:ascii="ＭＳ 明朝" w:hint="eastAsia"/>
                <w:sz w:val="20"/>
              </w:rPr>
              <w:t>383ｍ</w:t>
            </w:r>
          </w:p>
        </w:tc>
        <w:tc>
          <w:tcPr>
            <w:tcW w:w="1644" w:type="dxa"/>
            <w:vAlign w:val="center"/>
          </w:tcPr>
          <w:p w:rsidR="009F1CE4" w:rsidRDefault="009F1CE4" w:rsidP="00CF405E">
            <w:pPr>
              <w:spacing w:line="240" w:lineRule="atLeast"/>
              <w:jc w:val="center"/>
              <w:rPr>
                <w:rFonts w:ascii="ＭＳ 明朝"/>
                <w:sz w:val="20"/>
              </w:rPr>
            </w:pPr>
            <w:r w:rsidRPr="001673F7">
              <w:rPr>
                <w:rFonts w:ascii="ＭＳ 明朝"/>
                <w:sz w:val="20"/>
              </w:rPr>
              <w:t>T.P.+</w:t>
            </w:r>
            <w:r w:rsidRPr="001673F7">
              <w:rPr>
                <w:rFonts w:ascii="ＭＳ 明朝" w:hint="eastAsia"/>
                <w:sz w:val="20"/>
              </w:rPr>
              <w:t>2.80</w:t>
            </w:r>
          </w:p>
          <w:p w:rsidR="009F1CE4" w:rsidRPr="001673F7" w:rsidRDefault="009F1CE4" w:rsidP="00CF405E">
            <w:pPr>
              <w:spacing w:line="240" w:lineRule="atLeast"/>
              <w:jc w:val="center"/>
              <w:rPr>
                <w:rFonts w:ascii="ＭＳ 明朝"/>
                <w:sz w:val="20"/>
              </w:rPr>
            </w:pPr>
            <w:r w:rsidRPr="001673F7">
              <w:rPr>
                <w:rFonts w:ascii="ＭＳ 明朝" w:hint="eastAsia"/>
                <w:sz w:val="20"/>
              </w:rPr>
              <w:t>～2.90</w:t>
            </w:r>
          </w:p>
        </w:tc>
        <w:tc>
          <w:tcPr>
            <w:tcW w:w="4990" w:type="dxa"/>
            <w:vAlign w:val="center"/>
          </w:tcPr>
          <w:p w:rsidR="009F1CE4" w:rsidRPr="001673F7" w:rsidRDefault="009F1CE4" w:rsidP="00CF405E">
            <w:pPr>
              <w:spacing w:line="240" w:lineRule="atLeast"/>
              <w:rPr>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r w:rsidR="009F1CE4" w:rsidRPr="001673F7" w:rsidTr="00CF405E">
        <w:trPr>
          <w:cantSplit/>
          <w:trHeight w:val="637"/>
        </w:trPr>
        <w:tc>
          <w:tcPr>
            <w:tcW w:w="1103" w:type="dxa"/>
            <w:vMerge/>
            <w:vAlign w:val="center"/>
          </w:tcPr>
          <w:p w:rsidR="009F1CE4" w:rsidRPr="001673F7" w:rsidRDefault="009F1CE4" w:rsidP="00CF405E">
            <w:pPr>
              <w:spacing w:line="240" w:lineRule="atLeast"/>
              <w:jc w:val="center"/>
              <w:rPr>
                <w:rFonts w:ascii="ＭＳ 明朝"/>
                <w:sz w:val="20"/>
              </w:rPr>
            </w:pPr>
          </w:p>
        </w:tc>
        <w:tc>
          <w:tcPr>
            <w:tcW w:w="995" w:type="dxa"/>
            <w:vMerge/>
            <w:vAlign w:val="center"/>
          </w:tcPr>
          <w:p w:rsidR="009F1CE4" w:rsidRPr="001673F7" w:rsidRDefault="009F1CE4" w:rsidP="00CF405E">
            <w:pPr>
              <w:spacing w:line="240" w:lineRule="atLeast"/>
              <w:jc w:val="center"/>
              <w:rPr>
                <w:rFonts w:ascii="ＭＳ 明朝"/>
                <w:sz w:val="20"/>
              </w:rPr>
            </w:pPr>
          </w:p>
        </w:tc>
        <w:tc>
          <w:tcPr>
            <w:tcW w:w="695"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16</w:t>
            </w:r>
          </w:p>
        </w:tc>
        <w:tc>
          <w:tcPr>
            <w:tcW w:w="696" w:type="dxa"/>
            <w:vAlign w:val="center"/>
          </w:tcPr>
          <w:p w:rsidR="009F1CE4" w:rsidRPr="001673F7" w:rsidRDefault="009F1CE4" w:rsidP="00CF405E">
            <w:pPr>
              <w:jc w:val="center"/>
              <w:rPr>
                <w:rFonts w:ascii="ＭＳ ゴシック" w:eastAsia="ＭＳ ゴシック"/>
                <w:sz w:val="20"/>
              </w:rPr>
            </w:pPr>
            <w:r w:rsidRPr="001673F7">
              <w:rPr>
                <w:rFonts w:ascii="ＭＳ ゴシック" w:eastAsia="ＭＳ ゴシック" w:hint="eastAsia"/>
                <w:sz w:val="20"/>
              </w:rPr>
              <w:t>○</w:t>
            </w:r>
          </w:p>
        </w:tc>
        <w:tc>
          <w:tcPr>
            <w:tcW w:w="1489"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神戸港</w:t>
            </w:r>
          </w:p>
        </w:tc>
        <w:tc>
          <w:tcPr>
            <w:tcW w:w="1589"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島上</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胸壁</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731ｍ</w:t>
            </w:r>
          </w:p>
        </w:tc>
        <w:tc>
          <w:tcPr>
            <w:tcW w:w="1644" w:type="dxa"/>
            <w:vAlign w:val="center"/>
          </w:tcPr>
          <w:p w:rsidR="009F1CE4" w:rsidRPr="001673F7" w:rsidRDefault="009F1CE4" w:rsidP="00CF405E">
            <w:pPr>
              <w:spacing w:line="240" w:lineRule="atLeast"/>
              <w:jc w:val="center"/>
              <w:rPr>
                <w:rFonts w:ascii="ＭＳ 明朝"/>
                <w:dstrike/>
                <w:sz w:val="20"/>
              </w:rPr>
            </w:pPr>
            <w:r w:rsidRPr="001673F7">
              <w:rPr>
                <w:rFonts w:ascii="ＭＳ 明朝"/>
                <w:sz w:val="20"/>
              </w:rPr>
              <w:t>T.P.+</w:t>
            </w:r>
            <w:r w:rsidRPr="001673F7">
              <w:rPr>
                <w:rFonts w:ascii="ＭＳ 明朝" w:hint="eastAsia"/>
                <w:sz w:val="20"/>
              </w:rPr>
              <w:t>3.30</w:t>
            </w:r>
          </w:p>
        </w:tc>
        <w:tc>
          <w:tcPr>
            <w:tcW w:w="1644" w:type="dxa"/>
            <w:vAlign w:val="center"/>
          </w:tcPr>
          <w:p w:rsidR="009F1CE4" w:rsidRPr="001673F7" w:rsidRDefault="009F1CE4" w:rsidP="00CF405E">
            <w:pPr>
              <w:spacing w:line="240" w:lineRule="atLeast"/>
              <w:jc w:val="center"/>
              <w:rPr>
                <w:sz w:val="20"/>
              </w:rPr>
            </w:pPr>
            <w:r w:rsidRPr="001673F7">
              <w:rPr>
                <w:rFonts w:ascii="ＭＳ 明朝" w:hint="eastAsia"/>
                <w:sz w:val="20"/>
              </w:rPr>
              <w:t>胸壁</w:t>
            </w:r>
          </w:p>
        </w:tc>
        <w:tc>
          <w:tcPr>
            <w:tcW w:w="1644" w:type="dxa"/>
            <w:vAlign w:val="center"/>
          </w:tcPr>
          <w:p w:rsidR="009F1CE4" w:rsidRPr="001673F7" w:rsidRDefault="009F1CE4" w:rsidP="00CF405E">
            <w:pPr>
              <w:jc w:val="center"/>
              <w:rPr>
                <w:sz w:val="20"/>
              </w:rPr>
            </w:pPr>
            <w:r w:rsidRPr="001673F7">
              <w:rPr>
                <w:rFonts w:ascii="ＭＳ 明朝" w:hint="eastAsia"/>
                <w:sz w:val="20"/>
              </w:rPr>
              <w:t>731ｍ</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sz w:val="20"/>
              </w:rPr>
              <w:t>T.P.+</w:t>
            </w:r>
            <w:r w:rsidRPr="001673F7">
              <w:rPr>
                <w:rFonts w:ascii="ＭＳ 明朝" w:hint="eastAsia"/>
                <w:sz w:val="20"/>
              </w:rPr>
              <w:t>3.30</w:t>
            </w:r>
          </w:p>
        </w:tc>
        <w:tc>
          <w:tcPr>
            <w:tcW w:w="4990" w:type="dxa"/>
            <w:vAlign w:val="center"/>
          </w:tcPr>
          <w:p w:rsidR="009F1CE4" w:rsidRPr="001673F7" w:rsidRDefault="009F1CE4" w:rsidP="00CF405E">
            <w:pPr>
              <w:spacing w:line="240" w:lineRule="atLeast"/>
              <w:rPr>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r w:rsidR="009F1CE4" w:rsidRPr="001673F7" w:rsidTr="00CF405E">
        <w:trPr>
          <w:cantSplit/>
          <w:trHeight w:val="647"/>
        </w:trPr>
        <w:tc>
          <w:tcPr>
            <w:tcW w:w="1103" w:type="dxa"/>
            <w:vMerge/>
            <w:vAlign w:val="center"/>
          </w:tcPr>
          <w:p w:rsidR="009F1CE4" w:rsidRPr="001673F7" w:rsidRDefault="009F1CE4" w:rsidP="00CF405E">
            <w:pPr>
              <w:spacing w:line="240" w:lineRule="atLeast"/>
              <w:jc w:val="center"/>
              <w:rPr>
                <w:rFonts w:ascii="ＭＳ 明朝"/>
                <w:sz w:val="20"/>
              </w:rPr>
            </w:pPr>
          </w:p>
        </w:tc>
        <w:tc>
          <w:tcPr>
            <w:tcW w:w="995" w:type="dxa"/>
            <w:vMerge/>
            <w:vAlign w:val="center"/>
          </w:tcPr>
          <w:p w:rsidR="009F1CE4" w:rsidRPr="001673F7" w:rsidRDefault="009F1CE4" w:rsidP="00CF405E">
            <w:pPr>
              <w:spacing w:line="240" w:lineRule="atLeast"/>
              <w:jc w:val="center"/>
              <w:rPr>
                <w:rFonts w:ascii="ＭＳ 明朝"/>
                <w:sz w:val="20"/>
              </w:rPr>
            </w:pPr>
          </w:p>
        </w:tc>
        <w:tc>
          <w:tcPr>
            <w:tcW w:w="695"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17</w:t>
            </w:r>
          </w:p>
        </w:tc>
        <w:tc>
          <w:tcPr>
            <w:tcW w:w="696" w:type="dxa"/>
            <w:vAlign w:val="center"/>
          </w:tcPr>
          <w:p w:rsidR="009F1CE4" w:rsidRPr="001673F7" w:rsidRDefault="009F1CE4" w:rsidP="00CF405E">
            <w:pPr>
              <w:jc w:val="center"/>
              <w:rPr>
                <w:rFonts w:ascii="ＭＳ ゴシック" w:eastAsia="ＭＳ ゴシック"/>
                <w:sz w:val="20"/>
              </w:rPr>
            </w:pPr>
            <w:r w:rsidRPr="001673F7">
              <w:rPr>
                <w:rFonts w:ascii="ＭＳ ゴシック" w:eastAsia="ＭＳ ゴシック" w:hint="eastAsia"/>
                <w:sz w:val="20"/>
              </w:rPr>
              <w:t>○</w:t>
            </w:r>
          </w:p>
        </w:tc>
        <w:tc>
          <w:tcPr>
            <w:tcW w:w="1489"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神戸港</w:t>
            </w:r>
          </w:p>
        </w:tc>
        <w:tc>
          <w:tcPr>
            <w:tcW w:w="1589"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東出町</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胸壁</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139ｍ</w:t>
            </w:r>
          </w:p>
        </w:tc>
        <w:tc>
          <w:tcPr>
            <w:tcW w:w="1644" w:type="dxa"/>
            <w:vAlign w:val="center"/>
          </w:tcPr>
          <w:p w:rsidR="009F1CE4" w:rsidRDefault="009F1CE4" w:rsidP="00CF405E">
            <w:pPr>
              <w:spacing w:line="240" w:lineRule="atLeast"/>
              <w:jc w:val="center"/>
              <w:rPr>
                <w:rFonts w:ascii="ＭＳ 明朝"/>
                <w:sz w:val="20"/>
              </w:rPr>
            </w:pPr>
            <w:r w:rsidRPr="001673F7">
              <w:rPr>
                <w:rFonts w:ascii="ＭＳ 明朝"/>
                <w:sz w:val="20"/>
              </w:rPr>
              <w:t>T.P.+</w:t>
            </w:r>
            <w:r w:rsidRPr="001673F7">
              <w:rPr>
                <w:rFonts w:ascii="ＭＳ 明朝" w:hint="eastAsia"/>
                <w:sz w:val="20"/>
              </w:rPr>
              <w:t>2.80</w:t>
            </w:r>
          </w:p>
          <w:p w:rsidR="009F1CE4" w:rsidRPr="001673F7" w:rsidRDefault="009F1CE4" w:rsidP="00CF405E">
            <w:pPr>
              <w:spacing w:line="240" w:lineRule="atLeast"/>
              <w:jc w:val="center"/>
              <w:rPr>
                <w:rFonts w:ascii="ＭＳ 明朝"/>
                <w:sz w:val="20"/>
              </w:rPr>
            </w:pPr>
            <w:r w:rsidRPr="001673F7">
              <w:rPr>
                <w:rFonts w:ascii="ＭＳ 明朝" w:hint="eastAsia"/>
                <w:sz w:val="20"/>
              </w:rPr>
              <w:t>～3.20</w:t>
            </w:r>
          </w:p>
        </w:tc>
        <w:tc>
          <w:tcPr>
            <w:tcW w:w="1644" w:type="dxa"/>
            <w:vAlign w:val="center"/>
          </w:tcPr>
          <w:p w:rsidR="009F1CE4" w:rsidRPr="001673F7" w:rsidRDefault="009F1CE4" w:rsidP="00CF405E">
            <w:pPr>
              <w:jc w:val="center"/>
              <w:rPr>
                <w:sz w:val="20"/>
              </w:rPr>
            </w:pPr>
            <w:r w:rsidRPr="001673F7">
              <w:rPr>
                <w:rFonts w:ascii="ＭＳ 明朝" w:hint="eastAsia"/>
                <w:sz w:val="20"/>
              </w:rPr>
              <w:t>胸壁</w:t>
            </w:r>
          </w:p>
        </w:tc>
        <w:tc>
          <w:tcPr>
            <w:tcW w:w="1644" w:type="dxa"/>
            <w:vAlign w:val="center"/>
          </w:tcPr>
          <w:p w:rsidR="009F1CE4" w:rsidRPr="001673F7" w:rsidRDefault="009F1CE4" w:rsidP="00CF405E">
            <w:pPr>
              <w:jc w:val="center"/>
              <w:rPr>
                <w:sz w:val="20"/>
              </w:rPr>
            </w:pPr>
            <w:r w:rsidRPr="001673F7">
              <w:rPr>
                <w:rFonts w:ascii="ＭＳ 明朝" w:hint="eastAsia"/>
                <w:sz w:val="20"/>
              </w:rPr>
              <w:t>139ｍ</w:t>
            </w:r>
          </w:p>
        </w:tc>
        <w:tc>
          <w:tcPr>
            <w:tcW w:w="1644" w:type="dxa"/>
            <w:vAlign w:val="center"/>
          </w:tcPr>
          <w:p w:rsidR="009F1CE4" w:rsidRDefault="009F1CE4" w:rsidP="00CF405E">
            <w:pPr>
              <w:spacing w:line="240" w:lineRule="atLeast"/>
              <w:jc w:val="center"/>
              <w:rPr>
                <w:rFonts w:ascii="ＭＳ 明朝"/>
                <w:sz w:val="20"/>
              </w:rPr>
            </w:pPr>
            <w:r w:rsidRPr="001673F7">
              <w:rPr>
                <w:rFonts w:ascii="ＭＳ 明朝"/>
                <w:sz w:val="20"/>
              </w:rPr>
              <w:t>T.P.+</w:t>
            </w:r>
            <w:r w:rsidRPr="001673F7">
              <w:rPr>
                <w:rFonts w:ascii="ＭＳ 明朝" w:hint="eastAsia"/>
                <w:sz w:val="20"/>
              </w:rPr>
              <w:t>2.80</w:t>
            </w:r>
          </w:p>
          <w:p w:rsidR="009F1CE4" w:rsidRPr="001673F7" w:rsidRDefault="009F1CE4" w:rsidP="00CF405E">
            <w:pPr>
              <w:spacing w:line="240" w:lineRule="atLeast"/>
              <w:jc w:val="center"/>
              <w:rPr>
                <w:rFonts w:ascii="ＭＳ 明朝"/>
                <w:sz w:val="20"/>
              </w:rPr>
            </w:pPr>
            <w:r w:rsidRPr="001673F7">
              <w:rPr>
                <w:rFonts w:ascii="ＭＳ 明朝" w:hint="eastAsia"/>
                <w:sz w:val="20"/>
              </w:rPr>
              <w:t>～3.20</w:t>
            </w:r>
          </w:p>
        </w:tc>
        <w:tc>
          <w:tcPr>
            <w:tcW w:w="4990" w:type="dxa"/>
            <w:vAlign w:val="center"/>
          </w:tcPr>
          <w:p w:rsidR="009F1CE4" w:rsidRPr="001673F7" w:rsidRDefault="009F1CE4" w:rsidP="00CF405E">
            <w:pPr>
              <w:spacing w:line="240" w:lineRule="atLeast"/>
              <w:rPr>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r w:rsidR="009F1CE4" w:rsidRPr="001673F7" w:rsidTr="00CF405E">
        <w:trPr>
          <w:cantSplit/>
          <w:trHeight w:val="647"/>
        </w:trPr>
        <w:tc>
          <w:tcPr>
            <w:tcW w:w="1103" w:type="dxa"/>
            <w:vMerge/>
            <w:vAlign w:val="center"/>
          </w:tcPr>
          <w:p w:rsidR="009F1CE4" w:rsidRPr="001673F7" w:rsidRDefault="009F1CE4" w:rsidP="00CF405E">
            <w:pPr>
              <w:spacing w:line="240" w:lineRule="atLeast"/>
              <w:jc w:val="center"/>
              <w:rPr>
                <w:rFonts w:ascii="ＭＳ 明朝"/>
                <w:sz w:val="20"/>
              </w:rPr>
            </w:pPr>
          </w:p>
        </w:tc>
        <w:tc>
          <w:tcPr>
            <w:tcW w:w="995" w:type="dxa"/>
            <w:vMerge/>
            <w:vAlign w:val="center"/>
          </w:tcPr>
          <w:p w:rsidR="009F1CE4" w:rsidRPr="001673F7" w:rsidRDefault="009F1CE4" w:rsidP="00CF405E">
            <w:pPr>
              <w:spacing w:line="240" w:lineRule="atLeast"/>
              <w:jc w:val="center"/>
              <w:rPr>
                <w:rFonts w:ascii="ＭＳ 明朝"/>
                <w:sz w:val="20"/>
              </w:rPr>
            </w:pPr>
          </w:p>
        </w:tc>
        <w:tc>
          <w:tcPr>
            <w:tcW w:w="695"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18</w:t>
            </w:r>
          </w:p>
        </w:tc>
        <w:tc>
          <w:tcPr>
            <w:tcW w:w="696" w:type="dxa"/>
            <w:vAlign w:val="center"/>
          </w:tcPr>
          <w:p w:rsidR="009F1CE4" w:rsidRPr="001673F7" w:rsidRDefault="009F1CE4" w:rsidP="00CF405E">
            <w:pPr>
              <w:jc w:val="center"/>
              <w:rPr>
                <w:rFonts w:ascii="ＭＳ ゴシック" w:eastAsia="ＭＳ ゴシック"/>
                <w:sz w:val="20"/>
              </w:rPr>
            </w:pPr>
          </w:p>
        </w:tc>
        <w:tc>
          <w:tcPr>
            <w:tcW w:w="1489"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神戸港</w:t>
            </w:r>
          </w:p>
        </w:tc>
        <w:tc>
          <w:tcPr>
            <w:tcW w:w="1589"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東川崎</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護岸</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1,051ｍ</w:t>
            </w:r>
          </w:p>
        </w:tc>
        <w:tc>
          <w:tcPr>
            <w:tcW w:w="1644" w:type="dxa"/>
            <w:vAlign w:val="center"/>
          </w:tcPr>
          <w:p w:rsidR="009F1CE4" w:rsidRDefault="009F1CE4" w:rsidP="00CF405E">
            <w:pPr>
              <w:spacing w:line="240" w:lineRule="atLeast"/>
              <w:jc w:val="center"/>
              <w:rPr>
                <w:rFonts w:ascii="ＭＳ 明朝"/>
                <w:sz w:val="20"/>
              </w:rPr>
            </w:pPr>
            <w:r w:rsidRPr="001673F7">
              <w:rPr>
                <w:rFonts w:ascii="ＭＳ 明朝" w:hint="eastAsia"/>
                <w:sz w:val="20"/>
              </w:rPr>
              <w:t>T.P.</w:t>
            </w:r>
            <w:r w:rsidRPr="001673F7">
              <w:rPr>
                <w:rFonts w:ascii="ＭＳ 明朝"/>
                <w:sz w:val="20"/>
              </w:rPr>
              <w:t>+</w:t>
            </w:r>
            <w:r w:rsidRPr="001673F7">
              <w:rPr>
                <w:rFonts w:ascii="ＭＳ 明朝" w:hint="eastAsia"/>
                <w:sz w:val="20"/>
              </w:rPr>
              <w:t>1.31</w:t>
            </w:r>
          </w:p>
          <w:p w:rsidR="009F1CE4" w:rsidRPr="001673F7" w:rsidRDefault="009F1CE4" w:rsidP="00CF405E">
            <w:pPr>
              <w:spacing w:line="240" w:lineRule="atLeast"/>
              <w:jc w:val="center"/>
              <w:rPr>
                <w:rFonts w:ascii="ＭＳ 明朝"/>
                <w:sz w:val="20"/>
              </w:rPr>
            </w:pPr>
            <w:r w:rsidRPr="001673F7">
              <w:rPr>
                <w:rFonts w:ascii="ＭＳ 明朝" w:hint="eastAsia"/>
                <w:sz w:val="20"/>
              </w:rPr>
              <w:t>～2.61</w:t>
            </w:r>
          </w:p>
        </w:tc>
        <w:tc>
          <w:tcPr>
            <w:tcW w:w="1644" w:type="dxa"/>
            <w:vAlign w:val="center"/>
          </w:tcPr>
          <w:p w:rsidR="009F1CE4" w:rsidRPr="001673F7" w:rsidRDefault="009F1CE4" w:rsidP="00CF405E">
            <w:pPr>
              <w:jc w:val="center"/>
              <w:rPr>
                <w:sz w:val="20"/>
              </w:rPr>
            </w:pPr>
            <w:r w:rsidRPr="001673F7">
              <w:rPr>
                <w:rFonts w:hint="eastAsia"/>
                <w:sz w:val="20"/>
              </w:rPr>
              <w:t>護岸</w:t>
            </w:r>
          </w:p>
        </w:tc>
        <w:tc>
          <w:tcPr>
            <w:tcW w:w="1644" w:type="dxa"/>
            <w:vAlign w:val="center"/>
          </w:tcPr>
          <w:p w:rsidR="009F1CE4" w:rsidRPr="001673F7" w:rsidRDefault="009F1CE4" w:rsidP="00CF405E">
            <w:pPr>
              <w:jc w:val="center"/>
              <w:rPr>
                <w:sz w:val="20"/>
              </w:rPr>
            </w:pPr>
            <w:r w:rsidRPr="001673F7">
              <w:rPr>
                <w:rFonts w:ascii="ＭＳ 明朝" w:hint="eastAsia"/>
                <w:sz w:val="20"/>
              </w:rPr>
              <w:t>1,051ｍ</w:t>
            </w:r>
          </w:p>
        </w:tc>
        <w:tc>
          <w:tcPr>
            <w:tcW w:w="1644" w:type="dxa"/>
            <w:vAlign w:val="center"/>
          </w:tcPr>
          <w:p w:rsidR="009F1CE4" w:rsidRDefault="009F1CE4" w:rsidP="00CF405E">
            <w:pPr>
              <w:spacing w:line="240" w:lineRule="atLeast"/>
              <w:jc w:val="center"/>
              <w:rPr>
                <w:rFonts w:ascii="ＭＳ 明朝"/>
                <w:sz w:val="20"/>
              </w:rPr>
            </w:pPr>
            <w:r w:rsidRPr="001673F7">
              <w:rPr>
                <w:rFonts w:ascii="ＭＳ 明朝" w:hint="eastAsia"/>
                <w:sz w:val="20"/>
              </w:rPr>
              <w:t>T.P.</w:t>
            </w:r>
            <w:r w:rsidRPr="001673F7">
              <w:rPr>
                <w:rFonts w:ascii="ＭＳ 明朝"/>
                <w:sz w:val="20"/>
              </w:rPr>
              <w:t>+</w:t>
            </w:r>
            <w:r w:rsidRPr="001673F7">
              <w:rPr>
                <w:rFonts w:ascii="ＭＳ 明朝" w:hint="eastAsia"/>
                <w:sz w:val="20"/>
              </w:rPr>
              <w:t>1.31</w:t>
            </w:r>
          </w:p>
          <w:p w:rsidR="009F1CE4" w:rsidRPr="001673F7" w:rsidRDefault="009F1CE4" w:rsidP="00CF405E">
            <w:pPr>
              <w:spacing w:line="240" w:lineRule="atLeast"/>
              <w:jc w:val="center"/>
              <w:rPr>
                <w:rFonts w:ascii="ＭＳ 明朝"/>
                <w:sz w:val="20"/>
              </w:rPr>
            </w:pPr>
            <w:r w:rsidRPr="001673F7">
              <w:rPr>
                <w:rFonts w:ascii="ＭＳ 明朝" w:hint="eastAsia"/>
                <w:sz w:val="20"/>
              </w:rPr>
              <w:t>～2.61</w:t>
            </w:r>
          </w:p>
        </w:tc>
        <w:tc>
          <w:tcPr>
            <w:tcW w:w="4990" w:type="dxa"/>
            <w:vAlign w:val="center"/>
          </w:tcPr>
          <w:p w:rsidR="009F1CE4" w:rsidRPr="001673F7" w:rsidRDefault="009F1CE4" w:rsidP="00CF405E">
            <w:pPr>
              <w:spacing w:line="240" w:lineRule="atLeast"/>
              <w:rPr>
                <w:sz w:val="20"/>
              </w:rPr>
            </w:pPr>
            <w:r w:rsidRPr="001673F7">
              <w:rPr>
                <w:rFonts w:hint="eastAsia"/>
                <w:sz w:val="20"/>
              </w:rPr>
              <w:t>護岸所有者への指導等により、定期点検の実施、適切な維持又は修繕を働きかけて行く。</w:t>
            </w:r>
          </w:p>
        </w:tc>
      </w:tr>
      <w:tr w:rsidR="009F1CE4" w:rsidRPr="001673F7" w:rsidTr="00CF405E">
        <w:trPr>
          <w:cantSplit/>
          <w:trHeight w:val="653"/>
        </w:trPr>
        <w:tc>
          <w:tcPr>
            <w:tcW w:w="1103" w:type="dxa"/>
            <w:vMerge/>
            <w:vAlign w:val="center"/>
          </w:tcPr>
          <w:p w:rsidR="009F1CE4" w:rsidRPr="001673F7" w:rsidRDefault="009F1CE4" w:rsidP="00CF405E">
            <w:pPr>
              <w:spacing w:line="240" w:lineRule="atLeast"/>
              <w:jc w:val="center"/>
              <w:rPr>
                <w:rFonts w:ascii="ＭＳ 明朝"/>
                <w:sz w:val="20"/>
              </w:rPr>
            </w:pPr>
          </w:p>
        </w:tc>
        <w:tc>
          <w:tcPr>
            <w:tcW w:w="995" w:type="dxa"/>
            <w:vMerge/>
            <w:vAlign w:val="center"/>
          </w:tcPr>
          <w:p w:rsidR="009F1CE4" w:rsidRPr="001673F7" w:rsidRDefault="009F1CE4" w:rsidP="00CF405E">
            <w:pPr>
              <w:spacing w:line="240" w:lineRule="atLeast"/>
              <w:jc w:val="center"/>
              <w:rPr>
                <w:rFonts w:ascii="ＭＳ 明朝"/>
                <w:sz w:val="20"/>
              </w:rPr>
            </w:pPr>
          </w:p>
        </w:tc>
        <w:tc>
          <w:tcPr>
            <w:tcW w:w="695"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19</w:t>
            </w:r>
          </w:p>
        </w:tc>
        <w:tc>
          <w:tcPr>
            <w:tcW w:w="696" w:type="dxa"/>
            <w:vAlign w:val="center"/>
          </w:tcPr>
          <w:p w:rsidR="009F1CE4" w:rsidRPr="001673F7" w:rsidRDefault="009F1CE4" w:rsidP="00CF405E">
            <w:pPr>
              <w:jc w:val="center"/>
              <w:rPr>
                <w:rFonts w:ascii="ＭＳ ゴシック" w:eastAsia="ＭＳ ゴシック"/>
                <w:sz w:val="20"/>
              </w:rPr>
            </w:pPr>
            <w:r w:rsidRPr="001673F7">
              <w:rPr>
                <w:rFonts w:ascii="ＭＳ ゴシック" w:eastAsia="ＭＳ ゴシック" w:hint="eastAsia"/>
                <w:sz w:val="20"/>
              </w:rPr>
              <w:t>○</w:t>
            </w:r>
          </w:p>
        </w:tc>
        <w:tc>
          <w:tcPr>
            <w:tcW w:w="1489"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神戸港</w:t>
            </w:r>
          </w:p>
        </w:tc>
        <w:tc>
          <w:tcPr>
            <w:tcW w:w="1589"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蟹川</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胸壁</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422ｍ</w:t>
            </w:r>
          </w:p>
        </w:tc>
        <w:tc>
          <w:tcPr>
            <w:tcW w:w="1644" w:type="dxa"/>
            <w:vAlign w:val="center"/>
          </w:tcPr>
          <w:p w:rsidR="009F1CE4" w:rsidRPr="001673F7" w:rsidRDefault="009F1CE4" w:rsidP="00CF405E">
            <w:pPr>
              <w:spacing w:line="240" w:lineRule="atLeast"/>
              <w:jc w:val="center"/>
              <w:rPr>
                <w:rFonts w:ascii="ＭＳ 明朝"/>
                <w:dstrike/>
                <w:sz w:val="20"/>
              </w:rPr>
            </w:pPr>
            <w:r w:rsidRPr="001673F7">
              <w:rPr>
                <w:rFonts w:ascii="ＭＳ 明朝"/>
                <w:sz w:val="20"/>
              </w:rPr>
              <w:t>T.P.+</w:t>
            </w:r>
            <w:r w:rsidRPr="001673F7">
              <w:rPr>
                <w:rFonts w:ascii="ＭＳ 明朝" w:hint="eastAsia"/>
                <w:sz w:val="20"/>
              </w:rPr>
              <w:t>2.90</w:t>
            </w:r>
          </w:p>
        </w:tc>
        <w:tc>
          <w:tcPr>
            <w:tcW w:w="1644" w:type="dxa"/>
            <w:vAlign w:val="center"/>
          </w:tcPr>
          <w:p w:rsidR="009F1CE4" w:rsidRPr="001673F7" w:rsidRDefault="009F1CE4" w:rsidP="00CF405E">
            <w:pPr>
              <w:jc w:val="center"/>
              <w:rPr>
                <w:sz w:val="20"/>
              </w:rPr>
            </w:pPr>
            <w:r w:rsidRPr="001673F7">
              <w:rPr>
                <w:rFonts w:ascii="ＭＳ 明朝" w:hint="eastAsia"/>
                <w:sz w:val="20"/>
              </w:rPr>
              <w:t>胸壁</w:t>
            </w:r>
          </w:p>
        </w:tc>
        <w:tc>
          <w:tcPr>
            <w:tcW w:w="1644" w:type="dxa"/>
            <w:vAlign w:val="center"/>
          </w:tcPr>
          <w:p w:rsidR="009F1CE4" w:rsidRPr="001673F7" w:rsidRDefault="009F1CE4" w:rsidP="00CF405E">
            <w:pPr>
              <w:jc w:val="center"/>
              <w:rPr>
                <w:sz w:val="20"/>
              </w:rPr>
            </w:pPr>
            <w:r w:rsidRPr="001673F7">
              <w:rPr>
                <w:rFonts w:ascii="ＭＳ 明朝" w:hint="eastAsia"/>
                <w:sz w:val="20"/>
              </w:rPr>
              <w:t>422ｍ</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sz w:val="20"/>
              </w:rPr>
              <w:t>T.P.+</w:t>
            </w:r>
            <w:r w:rsidRPr="001673F7">
              <w:rPr>
                <w:rFonts w:ascii="ＭＳ 明朝" w:hint="eastAsia"/>
                <w:sz w:val="20"/>
              </w:rPr>
              <w:t>2.90</w:t>
            </w:r>
          </w:p>
        </w:tc>
        <w:tc>
          <w:tcPr>
            <w:tcW w:w="4990" w:type="dxa"/>
            <w:vAlign w:val="center"/>
          </w:tcPr>
          <w:p w:rsidR="009F1CE4" w:rsidRPr="001673F7" w:rsidRDefault="009F1CE4" w:rsidP="00CF405E">
            <w:pPr>
              <w:spacing w:line="240" w:lineRule="atLeast"/>
              <w:rPr>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r w:rsidR="009F1CE4" w:rsidRPr="001673F7" w:rsidTr="00CF405E">
        <w:trPr>
          <w:cantSplit/>
          <w:trHeight w:val="635"/>
        </w:trPr>
        <w:tc>
          <w:tcPr>
            <w:tcW w:w="1103" w:type="dxa"/>
            <w:vMerge/>
            <w:vAlign w:val="center"/>
          </w:tcPr>
          <w:p w:rsidR="009F1CE4" w:rsidRPr="001673F7" w:rsidRDefault="009F1CE4" w:rsidP="00CF405E">
            <w:pPr>
              <w:spacing w:line="240" w:lineRule="atLeast"/>
              <w:jc w:val="center"/>
              <w:rPr>
                <w:rFonts w:ascii="ＭＳ 明朝"/>
                <w:sz w:val="20"/>
              </w:rPr>
            </w:pPr>
          </w:p>
        </w:tc>
        <w:tc>
          <w:tcPr>
            <w:tcW w:w="995" w:type="dxa"/>
            <w:vMerge/>
            <w:vAlign w:val="center"/>
          </w:tcPr>
          <w:p w:rsidR="009F1CE4" w:rsidRPr="001673F7" w:rsidRDefault="009F1CE4" w:rsidP="00CF405E">
            <w:pPr>
              <w:spacing w:line="240" w:lineRule="atLeast"/>
              <w:jc w:val="center"/>
              <w:rPr>
                <w:rFonts w:ascii="ＭＳ 明朝"/>
                <w:sz w:val="20"/>
              </w:rPr>
            </w:pPr>
          </w:p>
        </w:tc>
        <w:tc>
          <w:tcPr>
            <w:tcW w:w="695"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20</w:t>
            </w:r>
          </w:p>
        </w:tc>
        <w:tc>
          <w:tcPr>
            <w:tcW w:w="696" w:type="dxa"/>
            <w:vAlign w:val="center"/>
          </w:tcPr>
          <w:p w:rsidR="009F1CE4" w:rsidRPr="001673F7" w:rsidRDefault="009F1CE4" w:rsidP="00CF405E">
            <w:pPr>
              <w:jc w:val="center"/>
              <w:rPr>
                <w:sz w:val="20"/>
              </w:rPr>
            </w:pPr>
            <w:r w:rsidRPr="001673F7">
              <w:rPr>
                <w:rFonts w:ascii="ＭＳ ゴシック" w:eastAsia="ＭＳ ゴシック" w:hint="eastAsia"/>
                <w:sz w:val="20"/>
              </w:rPr>
              <w:t>○</w:t>
            </w:r>
          </w:p>
        </w:tc>
        <w:tc>
          <w:tcPr>
            <w:tcW w:w="1489"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神戸港</w:t>
            </w:r>
          </w:p>
        </w:tc>
        <w:tc>
          <w:tcPr>
            <w:tcW w:w="1589"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新港</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胸壁</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Ansi="ＭＳ 明朝" w:hint="eastAsia"/>
                <w:sz w:val="20"/>
              </w:rPr>
              <w:t>6,000ｍ</w:t>
            </w:r>
          </w:p>
        </w:tc>
        <w:tc>
          <w:tcPr>
            <w:tcW w:w="1644" w:type="dxa"/>
            <w:vAlign w:val="center"/>
          </w:tcPr>
          <w:p w:rsidR="009F1CE4" w:rsidRDefault="009F1CE4" w:rsidP="00CF405E">
            <w:pPr>
              <w:spacing w:line="240" w:lineRule="atLeast"/>
              <w:jc w:val="center"/>
              <w:rPr>
                <w:rFonts w:ascii="ＭＳ 明朝"/>
                <w:sz w:val="20"/>
              </w:rPr>
            </w:pPr>
            <w:r w:rsidRPr="001673F7">
              <w:rPr>
                <w:rFonts w:ascii="ＭＳ 明朝"/>
                <w:sz w:val="20"/>
              </w:rPr>
              <w:t>T.P.+</w:t>
            </w:r>
            <w:r w:rsidRPr="001673F7">
              <w:rPr>
                <w:rFonts w:ascii="ＭＳ 明朝" w:hint="eastAsia"/>
                <w:sz w:val="20"/>
              </w:rPr>
              <w:t>3.80</w:t>
            </w:r>
          </w:p>
          <w:p w:rsidR="009F1CE4" w:rsidRPr="001673F7" w:rsidRDefault="009F1CE4" w:rsidP="00CF405E">
            <w:pPr>
              <w:spacing w:line="240" w:lineRule="atLeast"/>
              <w:jc w:val="center"/>
              <w:rPr>
                <w:rFonts w:ascii="ＭＳ 明朝"/>
                <w:dstrike/>
                <w:sz w:val="20"/>
              </w:rPr>
            </w:pPr>
            <w:r w:rsidRPr="001673F7">
              <w:rPr>
                <w:rFonts w:ascii="ＭＳ 明朝" w:hint="eastAsia"/>
                <w:sz w:val="20"/>
              </w:rPr>
              <w:t>～4.80</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胸壁</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Ansi="ＭＳ 明朝" w:hint="eastAsia"/>
                <w:sz w:val="20"/>
              </w:rPr>
              <w:t>6,000ｍ</w:t>
            </w:r>
          </w:p>
        </w:tc>
        <w:tc>
          <w:tcPr>
            <w:tcW w:w="1644" w:type="dxa"/>
            <w:vAlign w:val="center"/>
          </w:tcPr>
          <w:p w:rsidR="009F1CE4" w:rsidRDefault="009F1CE4" w:rsidP="00CF405E">
            <w:pPr>
              <w:spacing w:line="240" w:lineRule="atLeast"/>
              <w:jc w:val="center"/>
              <w:rPr>
                <w:rFonts w:ascii="ＭＳ 明朝"/>
                <w:sz w:val="20"/>
              </w:rPr>
            </w:pPr>
            <w:r w:rsidRPr="001673F7">
              <w:rPr>
                <w:rFonts w:ascii="ＭＳ 明朝"/>
                <w:sz w:val="20"/>
              </w:rPr>
              <w:t>T.P.+</w:t>
            </w:r>
            <w:r w:rsidRPr="001673F7">
              <w:rPr>
                <w:rFonts w:ascii="ＭＳ 明朝" w:hint="eastAsia"/>
                <w:sz w:val="20"/>
              </w:rPr>
              <w:t>3.80</w:t>
            </w:r>
          </w:p>
          <w:p w:rsidR="009F1CE4" w:rsidRPr="001673F7" w:rsidRDefault="009F1CE4" w:rsidP="00CF405E">
            <w:pPr>
              <w:spacing w:line="240" w:lineRule="atLeast"/>
              <w:jc w:val="center"/>
              <w:rPr>
                <w:rFonts w:ascii="ＭＳ 明朝"/>
                <w:dstrike/>
                <w:sz w:val="20"/>
              </w:rPr>
            </w:pPr>
            <w:r w:rsidRPr="001673F7">
              <w:rPr>
                <w:rFonts w:ascii="ＭＳ 明朝" w:hint="eastAsia"/>
                <w:sz w:val="20"/>
              </w:rPr>
              <w:t>～4.80</w:t>
            </w:r>
          </w:p>
        </w:tc>
        <w:tc>
          <w:tcPr>
            <w:tcW w:w="4990" w:type="dxa"/>
            <w:vAlign w:val="center"/>
          </w:tcPr>
          <w:p w:rsidR="009F1CE4" w:rsidRPr="001673F7" w:rsidRDefault="009F1CE4" w:rsidP="00CF405E">
            <w:pPr>
              <w:spacing w:line="240" w:lineRule="atLeast"/>
              <w:rPr>
                <w:rFonts w:ascii="ＭＳ 明朝"/>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r w:rsidR="009F1CE4" w:rsidRPr="001673F7" w:rsidTr="00CF405E">
        <w:trPr>
          <w:cantSplit/>
          <w:trHeight w:val="644"/>
        </w:trPr>
        <w:tc>
          <w:tcPr>
            <w:tcW w:w="1103" w:type="dxa"/>
            <w:vMerge/>
            <w:vAlign w:val="center"/>
          </w:tcPr>
          <w:p w:rsidR="009F1CE4" w:rsidRPr="001673F7" w:rsidRDefault="009F1CE4" w:rsidP="00CF405E">
            <w:pPr>
              <w:jc w:val="center"/>
              <w:rPr>
                <w:rFonts w:ascii="ＭＳ 明朝" w:hAnsi="ＭＳ 明朝"/>
                <w:sz w:val="20"/>
              </w:rPr>
            </w:pPr>
          </w:p>
        </w:tc>
        <w:tc>
          <w:tcPr>
            <w:tcW w:w="995" w:type="dxa"/>
            <w:vMerge/>
            <w:vAlign w:val="center"/>
          </w:tcPr>
          <w:p w:rsidR="009F1CE4" w:rsidRPr="001673F7" w:rsidRDefault="009F1CE4" w:rsidP="00CF405E">
            <w:pPr>
              <w:spacing w:line="240" w:lineRule="atLeast"/>
              <w:ind w:right="-99" w:hanging="99"/>
              <w:jc w:val="center"/>
              <w:rPr>
                <w:rFonts w:ascii="ＭＳ 明朝"/>
                <w:sz w:val="20"/>
              </w:rPr>
            </w:pPr>
          </w:p>
        </w:tc>
        <w:tc>
          <w:tcPr>
            <w:tcW w:w="695"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21</w:t>
            </w:r>
          </w:p>
        </w:tc>
        <w:tc>
          <w:tcPr>
            <w:tcW w:w="696" w:type="dxa"/>
            <w:vAlign w:val="center"/>
          </w:tcPr>
          <w:p w:rsidR="009F1CE4" w:rsidRPr="001673F7" w:rsidRDefault="009F1CE4" w:rsidP="00CF405E">
            <w:pPr>
              <w:jc w:val="center"/>
              <w:rPr>
                <w:sz w:val="20"/>
              </w:rPr>
            </w:pPr>
            <w:r w:rsidRPr="001673F7">
              <w:rPr>
                <w:rFonts w:ascii="ＭＳ ゴシック" w:eastAsia="ＭＳ ゴシック" w:hint="eastAsia"/>
                <w:sz w:val="20"/>
              </w:rPr>
              <w:t>○</w:t>
            </w:r>
          </w:p>
        </w:tc>
        <w:tc>
          <w:tcPr>
            <w:tcW w:w="1489"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神戸港</w:t>
            </w:r>
          </w:p>
        </w:tc>
        <w:tc>
          <w:tcPr>
            <w:tcW w:w="1589"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葺合</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護岸</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Ansi="ＭＳ 明朝" w:hint="eastAsia"/>
                <w:sz w:val="20"/>
              </w:rPr>
              <w:t>2,124ｍ</w:t>
            </w:r>
          </w:p>
        </w:tc>
        <w:tc>
          <w:tcPr>
            <w:tcW w:w="1644" w:type="dxa"/>
            <w:vAlign w:val="center"/>
          </w:tcPr>
          <w:p w:rsidR="009F1CE4" w:rsidRDefault="009F1CE4" w:rsidP="00CF405E">
            <w:pPr>
              <w:spacing w:line="240" w:lineRule="atLeast"/>
              <w:jc w:val="center"/>
              <w:rPr>
                <w:rFonts w:ascii="ＭＳ 明朝"/>
                <w:sz w:val="20"/>
              </w:rPr>
            </w:pPr>
            <w:r w:rsidRPr="001673F7">
              <w:rPr>
                <w:rFonts w:ascii="ＭＳ 明朝"/>
                <w:sz w:val="20"/>
              </w:rPr>
              <w:t>T.P.+</w:t>
            </w:r>
            <w:r w:rsidRPr="001673F7">
              <w:rPr>
                <w:rFonts w:ascii="ＭＳ 明朝" w:hint="eastAsia"/>
                <w:sz w:val="20"/>
              </w:rPr>
              <w:t>3.00</w:t>
            </w:r>
          </w:p>
          <w:p w:rsidR="009F1CE4" w:rsidRPr="001673F7" w:rsidRDefault="009F1CE4" w:rsidP="00CF405E">
            <w:pPr>
              <w:spacing w:line="240" w:lineRule="atLeast"/>
              <w:jc w:val="center"/>
              <w:rPr>
                <w:rFonts w:ascii="ＭＳ 明朝"/>
                <w:dstrike/>
                <w:sz w:val="20"/>
              </w:rPr>
            </w:pPr>
            <w:r w:rsidRPr="001673F7">
              <w:rPr>
                <w:rFonts w:ascii="ＭＳ 明朝" w:hint="eastAsia"/>
                <w:sz w:val="20"/>
              </w:rPr>
              <w:t>～4.30</w:t>
            </w:r>
          </w:p>
        </w:tc>
        <w:tc>
          <w:tcPr>
            <w:tcW w:w="1644" w:type="dxa"/>
            <w:vAlign w:val="center"/>
          </w:tcPr>
          <w:p w:rsidR="009F1CE4" w:rsidRPr="001673F7" w:rsidRDefault="009F1CE4" w:rsidP="00CF405E">
            <w:pPr>
              <w:spacing w:line="240" w:lineRule="atLeast"/>
              <w:jc w:val="center"/>
              <w:rPr>
                <w:sz w:val="20"/>
              </w:rPr>
            </w:pPr>
            <w:r w:rsidRPr="001673F7">
              <w:rPr>
                <w:rFonts w:ascii="ＭＳ 明朝" w:hint="eastAsia"/>
                <w:sz w:val="20"/>
              </w:rPr>
              <w:t>護岸</w:t>
            </w:r>
          </w:p>
        </w:tc>
        <w:tc>
          <w:tcPr>
            <w:tcW w:w="1644" w:type="dxa"/>
            <w:vAlign w:val="center"/>
          </w:tcPr>
          <w:p w:rsidR="009F1CE4" w:rsidRPr="001673F7" w:rsidRDefault="009F1CE4" w:rsidP="00CF405E">
            <w:pPr>
              <w:spacing w:line="240" w:lineRule="atLeast"/>
              <w:jc w:val="center"/>
              <w:rPr>
                <w:sz w:val="20"/>
              </w:rPr>
            </w:pPr>
            <w:r w:rsidRPr="001673F7">
              <w:rPr>
                <w:rFonts w:ascii="ＭＳ 明朝" w:hAnsi="ＭＳ 明朝" w:hint="eastAsia"/>
                <w:sz w:val="20"/>
              </w:rPr>
              <w:t>2,124ｍ</w:t>
            </w:r>
          </w:p>
        </w:tc>
        <w:tc>
          <w:tcPr>
            <w:tcW w:w="1644" w:type="dxa"/>
            <w:vAlign w:val="center"/>
          </w:tcPr>
          <w:p w:rsidR="009F1CE4" w:rsidRDefault="009F1CE4" w:rsidP="00CF405E">
            <w:pPr>
              <w:spacing w:line="240" w:lineRule="atLeast"/>
              <w:jc w:val="center"/>
              <w:rPr>
                <w:rFonts w:ascii="ＭＳ 明朝"/>
                <w:sz w:val="20"/>
              </w:rPr>
            </w:pPr>
            <w:r w:rsidRPr="001673F7">
              <w:rPr>
                <w:rFonts w:ascii="ＭＳ 明朝"/>
                <w:sz w:val="20"/>
              </w:rPr>
              <w:t>T.P.+</w:t>
            </w:r>
            <w:r w:rsidRPr="001673F7">
              <w:rPr>
                <w:rFonts w:ascii="ＭＳ 明朝" w:hint="eastAsia"/>
                <w:sz w:val="20"/>
              </w:rPr>
              <w:t>3.00</w:t>
            </w:r>
          </w:p>
          <w:p w:rsidR="009F1CE4" w:rsidRPr="001673F7" w:rsidRDefault="009F1CE4" w:rsidP="00CF405E">
            <w:pPr>
              <w:spacing w:line="240" w:lineRule="atLeast"/>
              <w:jc w:val="center"/>
              <w:rPr>
                <w:rFonts w:ascii="ＭＳ 明朝"/>
                <w:dstrike/>
                <w:sz w:val="20"/>
              </w:rPr>
            </w:pPr>
            <w:r w:rsidRPr="001673F7">
              <w:rPr>
                <w:rFonts w:ascii="ＭＳ 明朝" w:hint="eastAsia"/>
                <w:sz w:val="20"/>
              </w:rPr>
              <w:t>～4.30</w:t>
            </w:r>
          </w:p>
        </w:tc>
        <w:tc>
          <w:tcPr>
            <w:tcW w:w="4990" w:type="dxa"/>
            <w:vAlign w:val="center"/>
          </w:tcPr>
          <w:p w:rsidR="009F1CE4" w:rsidRPr="001673F7" w:rsidRDefault="009F1CE4" w:rsidP="00CF405E">
            <w:pPr>
              <w:spacing w:line="240" w:lineRule="atLeast"/>
              <w:rPr>
                <w:rFonts w:ascii="ＭＳ 明朝"/>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r w:rsidR="009F1CE4" w:rsidRPr="001673F7" w:rsidTr="00CF405E">
        <w:trPr>
          <w:cantSplit/>
          <w:trHeight w:val="644"/>
        </w:trPr>
        <w:tc>
          <w:tcPr>
            <w:tcW w:w="1103" w:type="dxa"/>
            <w:vMerge w:val="restart"/>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灘・東灘</w:t>
            </w:r>
          </w:p>
        </w:tc>
        <w:tc>
          <w:tcPr>
            <w:tcW w:w="995" w:type="dxa"/>
            <w:vMerge w:val="restart"/>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環境創造</w:t>
            </w:r>
          </w:p>
          <w:p w:rsidR="009F1CE4" w:rsidRPr="001673F7" w:rsidRDefault="009F1CE4" w:rsidP="00CF405E">
            <w:pPr>
              <w:spacing w:line="240" w:lineRule="atLeast"/>
              <w:jc w:val="center"/>
              <w:rPr>
                <w:rFonts w:ascii="ＭＳ 明朝"/>
                <w:sz w:val="20"/>
              </w:rPr>
            </w:pPr>
            <w:r w:rsidRPr="001673F7">
              <w:rPr>
                <w:rFonts w:ascii="ＭＳ 明朝" w:hint="eastAsia"/>
                <w:sz w:val="20"/>
              </w:rPr>
              <w:t>・活性化</w:t>
            </w:r>
          </w:p>
          <w:p w:rsidR="009F1CE4" w:rsidRPr="001673F7" w:rsidRDefault="009F1CE4" w:rsidP="00CF405E">
            <w:pPr>
              <w:spacing w:line="240" w:lineRule="atLeast"/>
              <w:jc w:val="center"/>
              <w:rPr>
                <w:rFonts w:ascii="ＭＳ 明朝"/>
                <w:sz w:val="20"/>
              </w:rPr>
            </w:pPr>
            <w:r w:rsidRPr="001673F7">
              <w:rPr>
                <w:rFonts w:ascii="ＭＳ 明朝" w:hint="eastAsia"/>
                <w:sz w:val="20"/>
              </w:rPr>
              <w:t>エリア</w:t>
            </w:r>
          </w:p>
        </w:tc>
        <w:tc>
          <w:tcPr>
            <w:tcW w:w="695"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22</w:t>
            </w:r>
          </w:p>
        </w:tc>
        <w:tc>
          <w:tcPr>
            <w:tcW w:w="696" w:type="dxa"/>
            <w:vAlign w:val="center"/>
          </w:tcPr>
          <w:p w:rsidR="009F1CE4" w:rsidRPr="001673F7" w:rsidRDefault="009F1CE4" w:rsidP="00CF405E">
            <w:pPr>
              <w:jc w:val="center"/>
              <w:rPr>
                <w:sz w:val="20"/>
              </w:rPr>
            </w:pPr>
            <w:r w:rsidRPr="001673F7">
              <w:rPr>
                <w:rFonts w:ascii="ＭＳ ゴシック" w:eastAsia="ＭＳ ゴシック" w:hint="eastAsia"/>
                <w:sz w:val="20"/>
              </w:rPr>
              <w:t>○</w:t>
            </w:r>
          </w:p>
        </w:tc>
        <w:tc>
          <w:tcPr>
            <w:tcW w:w="1489"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神戸港</w:t>
            </w:r>
          </w:p>
        </w:tc>
        <w:tc>
          <w:tcPr>
            <w:tcW w:w="1589"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御影・新在家</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堤防</w:t>
            </w:r>
          </w:p>
          <w:p w:rsidR="009F1CE4" w:rsidRPr="001673F7" w:rsidRDefault="009F1CE4" w:rsidP="00CF405E">
            <w:pPr>
              <w:spacing w:line="240" w:lineRule="atLeast"/>
              <w:jc w:val="center"/>
              <w:rPr>
                <w:rFonts w:ascii="ＭＳ 明朝"/>
                <w:sz w:val="20"/>
              </w:rPr>
            </w:pPr>
            <w:r w:rsidRPr="001673F7">
              <w:rPr>
                <w:rFonts w:ascii="ＭＳ 明朝" w:hint="eastAsia"/>
                <w:sz w:val="20"/>
              </w:rPr>
              <w:t>護岸</w:t>
            </w:r>
          </w:p>
          <w:p w:rsidR="009F1CE4" w:rsidRPr="001673F7" w:rsidRDefault="009F1CE4" w:rsidP="00CF405E">
            <w:pPr>
              <w:spacing w:line="240" w:lineRule="atLeast"/>
              <w:jc w:val="center"/>
              <w:rPr>
                <w:rFonts w:ascii="ＭＳ 明朝"/>
                <w:sz w:val="20"/>
              </w:rPr>
            </w:pPr>
            <w:r w:rsidRPr="001673F7">
              <w:rPr>
                <w:rFonts w:ascii="ＭＳ 明朝" w:hint="eastAsia"/>
                <w:sz w:val="20"/>
              </w:rPr>
              <w:t>胸壁</w:t>
            </w:r>
          </w:p>
        </w:tc>
        <w:tc>
          <w:tcPr>
            <w:tcW w:w="1644" w:type="dxa"/>
            <w:vAlign w:val="center"/>
          </w:tcPr>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317ｍ</w:t>
            </w:r>
          </w:p>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1,802ｍ</w:t>
            </w:r>
          </w:p>
          <w:p w:rsidR="009F1CE4" w:rsidRPr="001673F7" w:rsidRDefault="009F1CE4" w:rsidP="00CF405E">
            <w:pPr>
              <w:spacing w:line="240" w:lineRule="atLeast"/>
              <w:jc w:val="center"/>
              <w:rPr>
                <w:rFonts w:ascii="ＭＳ 明朝"/>
                <w:sz w:val="20"/>
              </w:rPr>
            </w:pPr>
            <w:r w:rsidRPr="001673F7">
              <w:rPr>
                <w:rFonts w:ascii="ＭＳ 明朝" w:hint="eastAsia"/>
                <w:sz w:val="20"/>
              </w:rPr>
              <w:t>1,126ｍ</w:t>
            </w:r>
          </w:p>
        </w:tc>
        <w:tc>
          <w:tcPr>
            <w:tcW w:w="1644" w:type="dxa"/>
            <w:vAlign w:val="center"/>
          </w:tcPr>
          <w:p w:rsidR="009F1CE4" w:rsidRDefault="009F1CE4" w:rsidP="00CF405E">
            <w:pPr>
              <w:spacing w:line="240" w:lineRule="atLeast"/>
              <w:jc w:val="center"/>
              <w:rPr>
                <w:rFonts w:ascii="ＭＳ 明朝"/>
                <w:sz w:val="20"/>
              </w:rPr>
            </w:pPr>
            <w:r w:rsidRPr="001673F7">
              <w:rPr>
                <w:rFonts w:ascii="ＭＳ 明朝"/>
                <w:sz w:val="20"/>
              </w:rPr>
              <w:t>T.P.+</w:t>
            </w:r>
            <w:r w:rsidRPr="001673F7">
              <w:rPr>
                <w:rFonts w:ascii="ＭＳ 明朝" w:hint="eastAsia"/>
                <w:sz w:val="20"/>
              </w:rPr>
              <w:t>2.80</w:t>
            </w:r>
          </w:p>
          <w:p w:rsidR="009F1CE4" w:rsidRPr="001673F7" w:rsidRDefault="009F1CE4" w:rsidP="00CF405E">
            <w:pPr>
              <w:spacing w:line="240" w:lineRule="atLeast"/>
              <w:jc w:val="center"/>
              <w:rPr>
                <w:rFonts w:ascii="ＭＳ 明朝"/>
                <w:sz w:val="20"/>
              </w:rPr>
            </w:pPr>
            <w:r w:rsidRPr="001673F7">
              <w:rPr>
                <w:rFonts w:ascii="ＭＳ 明朝" w:hint="eastAsia"/>
                <w:sz w:val="20"/>
              </w:rPr>
              <w:t>～3.00</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堤防</w:t>
            </w:r>
          </w:p>
          <w:p w:rsidR="009F1CE4" w:rsidRPr="001673F7" w:rsidRDefault="009F1CE4" w:rsidP="00CF405E">
            <w:pPr>
              <w:spacing w:line="240" w:lineRule="atLeast"/>
              <w:jc w:val="center"/>
              <w:rPr>
                <w:rFonts w:ascii="ＭＳ 明朝"/>
                <w:sz w:val="20"/>
              </w:rPr>
            </w:pPr>
            <w:r w:rsidRPr="001673F7">
              <w:rPr>
                <w:rFonts w:ascii="ＭＳ 明朝" w:hint="eastAsia"/>
                <w:sz w:val="20"/>
              </w:rPr>
              <w:t>護岸</w:t>
            </w:r>
          </w:p>
          <w:p w:rsidR="009F1CE4" w:rsidRPr="001673F7" w:rsidRDefault="009F1CE4" w:rsidP="00CF405E">
            <w:pPr>
              <w:jc w:val="center"/>
              <w:rPr>
                <w:sz w:val="20"/>
              </w:rPr>
            </w:pPr>
            <w:r w:rsidRPr="001673F7">
              <w:rPr>
                <w:rFonts w:ascii="ＭＳ 明朝" w:hint="eastAsia"/>
                <w:sz w:val="20"/>
              </w:rPr>
              <w:t>胸壁</w:t>
            </w:r>
          </w:p>
        </w:tc>
        <w:tc>
          <w:tcPr>
            <w:tcW w:w="1644" w:type="dxa"/>
            <w:vAlign w:val="center"/>
          </w:tcPr>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317ｍ</w:t>
            </w:r>
          </w:p>
          <w:p w:rsidR="009F1CE4" w:rsidRPr="001673F7" w:rsidRDefault="009F1CE4" w:rsidP="00CF405E">
            <w:pPr>
              <w:spacing w:line="240" w:lineRule="atLeast"/>
              <w:jc w:val="center"/>
              <w:rPr>
                <w:rFonts w:ascii="ＭＳ 明朝" w:hAnsi="ＭＳ 明朝"/>
                <w:sz w:val="20"/>
              </w:rPr>
            </w:pPr>
            <w:r w:rsidRPr="001673F7">
              <w:rPr>
                <w:rFonts w:ascii="ＭＳ 明朝" w:hAnsi="ＭＳ 明朝" w:hint="eastAsia"/>
                <w:sz w:val="20"/>
              </w:rPr>
              <w:t>1,802ｍ</w:t>
            </w:r>
          </w:p>
          <w:p w:rsidR="009F1CE4" w:rsidRPr="001673F7" w:rsidRDefault="009F1CE4" w:rsidP="00CF405E">
            <w:pPr>
              <w:jc w:val="center"/>
              <w:rPr>
                <w:sz w:val="20"/>
              </w:rPr>
            </w:pPr>
            <w:r w:rsidRPr="001673F7">
              <w:rPr>
                <w:rFonts w:ascii="ＭＳ 明朝" w:hint="eastAsia"/>
                <w:sz w:val="20"/>
              </w:rPr>
              <w:t>1,126ｍ</w:t>
            </w:r>
          </w:p>
        </w:tc>
        <w:tc>
          <w:tcPr>
            <w:tcW w:w="1644" w:type="dxa"/>
            <w:vAlign w:val="center"/>
          </w:tcPr>
          <w:p w:rsidR="009F1CE4" w:rsidRDefault="009F1CE4" w:rsidP="00CF405E">
            <w:pPr>
              <w:spacing w:line="240" w:lineRule="atLeast"/>
              <w:jc w:val="center"/>
              <w:rPr>
                <w:rFonts w:ascii="ＭＳ 明朝"/>
                <w:sz w:val="20"/>
              </w:rPr>
            </w:pPr>
            <w:r w:rsidRPr="001673F7">
              <w:rPr>
                <w:rFonts w:ascii="ＭＳ 明朝"/>
                <w:sz w:val="20"/>
              </w:rPr>
              <w:t>T.P.+</w:t>
            </w:r>
            <w:r w:rsidRPr="001673F7">
              <w:rPr>
                <w:rFonts w:ascii="ＭＳ 明朝" w:hint="eastAsia"/>
                <w:sz w:val="20"/>
              </w:rPr>
              <w:t>2.80</w:t>
            </w:r>
          </w:p>
          <w:p w:rsidR="009F1CE4" w:rsidRPr="001673F7" w:rsidRDefault="009F1CE4" w:rsidP="00CF405E">
            <w:pPr>
              <w:spacing w:line="240" w:lineRule="atLeast"/>
              <w:jc w:val="center"/>
              <w:rPr>
                <w:rFonts w:ascii="ＭＳ 明朝"/>
                <w:dstrike/>
                <w:sz w:val="20"/>
              </w:rPr>
            </w:pPr>
            <w:r w:rsidRPr="001673F7">
              <w:rPr>
                <w:rFonts w:ascii="ＭＳ 明朝" w:hint="eastAsia"/>
                <w:sz w:val="20"/>
              </w:rPr>
              <w:t>～3.00</w:t>
            </w:r>
          </w:p>
        </w:tc>
        <w:tc>
          <w:tcPr>
            <w:tcW w:w="4990" w:type="dxa"/>
            <w:vAlign w:val="center"/>
          </w:tcPr>
          <w:p w:rsidR="009F1CE4" w:rsidRPr="001673F7" w:rsidRDefault="009F1CE4" w:rsidP="00CF405E">
            <w:pPr>
              <w:spacing w:line="240" w:lineRule="atLeast"/>
              <w:rPr>
                <w:rFonts w:ascii="ＭＳ 明朝"/>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r w:rsidR="009F1CE4" w:rsidRPr="001673F7" w:rsidTr="00CF405E">
        <w:trPr>
          <w:cantSplit/>
          <w:trHeight w:val="644"/>
        </w:trPr>
        <w:tc>
          <w:tcPr>
            <w:tcW w:w="1103" w:type="dxa"/>
            <w:vMerge/>
            <w:vAlign w:val="center"/>
          </w:tcPr>
          <w:p w:rsidR="009F1CE4" w:rsidRPr="001673F7" w:rsidRDefault="009F1CE4" w:rsidP="00CF405E">
            <w:pPr>
              <w:jc w:val="center"/>
              <w:rPr>
                <w:rFonts w:ascii="ＭＳ 明朝" w:hAnsi="ＭＳ 明朝"/>
                <w:sz w:val="20"/>
              </w:rPr>
            </w:pPr>
          </w:p>
        </w:tc>
        <w:tc>
          <w:tcPr>
            <w:tcW w:w="995" w:type="dxa"/>
            <w:vMerge/>
            <w:vAlign w:val="center"/>
          </w:tcPr>
          <w:p w:rsidR="009F1CE4" w:rsidRPr="001673F7" w:rsidRDefault="009F1CE4" w:rsidP="00CF405E">
            <w:pPr>
              <w:spacing w:line="240" w:lineRule="atLeast"/>
              <w:ind w:right="-99" w:hanging="99"/>
              <w:jc w:val="center"/>
              <w:rPr>
                <w:rFonts w:ascii="ＭＳ 明朝"/>
                <w:sz w:val="20"/>
              </w:rPr>
            </w:pPr>
          </w:p>
        </w:tc>
        <w:tc>
          <w:tcPr>
            <w:tcW w:w="695"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23</w:t>
            </w:r>
          </w:p>
        </w:tc>
        <w:tc>
          <w:tcPr>
            <w:tcW w:w="696" w:type="dxa"/>
            <w:vMerge w:val="restart"/>
            <w:vAlign w:val="center"/>
          </w:tcPr>
          <w:p w:rsidR="009F1CE4" w:rsidRPr="001673F7" w:rsidRDefault="009F1CE4" w:rsidP="00CF405E">
            <w:pPr>
              <w:jc w:val="center"/>
              <w:rPr>
                <w:sz w:val="20"/>
              </w:rPr>
            </w:pPr>
            <w:r w:rsidRPr="001673F7">
              <w:rPr>
                <w:rFonts w:ascii="ＭＳ ゴシック" w:eastAsia="ＭＳ ゴシック" w:hint="eastAsia"/>
                <w:sz w:val="20"/>
              </w:rPr>
              <w:t>○</w:t>
            </w:r>
          </w:p>
        </w:tc>
        <w:tc>
          <w:tcPr>
            <w:tcW w:w="1489"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神戸港</w:t>
            </w:r>
          </w:p>
        </w:tc>
        <w:tc>
          <w:tcPr>
            <w:tcW w:w="1589"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御影・住吉</w:t>
            </w:r>
          </w:p>
          <w:p w:rsidR="009F1CE4" w:rsidRPr="001673F7" w:rsidRDefault="009F1CE4" w:rsidP="00CF405E">
            <w:pPr>
              <w:spacing w:line="240" w:lineRule="atLeast"/>
              <w:jc w:val="center"/>
              <w:rPr>
                <w:rFonts w:ascii="ＭＳ 明朝"/>
                <w:sz w:val="20"/>
              </w:rPr>
            </w:pPr>
            <w:r w:rsidRPr="001673F7">
              <w:rPr>
                <w:rFonts w:ascii="ＭＳ 明朝" w:hint="eastAsia"/>
                <w:sz w:val="20"/>
              </w:rPr>
              <w:t>（魚崎・御影）</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堤防</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Ansi="ＭＳ 明朝" w:hint="eastAsia"/>
                <w:sz w:val="20"/>
              </w:rPr>
              <w:t>1,880ｍ</w:t>
            </w:r>
          </w:p>
        </w:tc>
        <w:tc>
          <w:tcPr>
            <w:tcW w:w="1644" w:type="dxa"/>
            <w:vAlign w:val="center"/>
          </w:tcPr>
          <w:p w:rsidR="009F1CE4" w:rsidRDefault="009F1CE4" w:rsidP="00CF405E">
            <w:pPr>
              <w:spacing w:line="240" w:lineRule="atLeast"/>
              <w:jc w:val="center"/>
              <w:rPr>
                <w:rFonts w:ascii="ＭＳ 明朝"/>
                <w:sz w:val="20"/>
              </w:rPr>
            </w:pPr>
            <w:r w:rsidRPr="001673F7">
              <w:rPr>
                <w:rFonts w:ascii="ＭＳ 明朝"/>
                <w:sz w:val="20"/>
              </w:rPr>
              <w:t>T.P.+</w:t>
            </w:r>
            <w:r w:rsidRPr="001673F7">
              <w:rPr>
                <w:rFonts w:ascii="ＭＳ 明朝" w:hint="eastAsia"/>
                <w:sz w:val="20"/>
              </w:rPr>
              <w:t>2.90</w:t>
            </w:r>
          </w:p>
          <w:p w:rsidR="009F1CE4" w:rsidRPr="001673F7" w:rsidRDefault="009F1CE4" w:rsidP="00CF405E">
            <w:pPr>
              <w:spacing w:line="240" w:lineRule="atLeast"/>
              <w:jc w:val="center"/>
              <w:rPr>
                <w:rFonts w:ascii="ＭＳ 明朝"/>
                <w:sz w:val="20"/>
              </w:rPr>
            </w:pPr>
            <w:r w:rsidRPr="001673F7">
              <w:rPr>
                <w:rFonts w:ascii="ＭＳ 明朝" w:hint="eastAsia"/>
                <w:sz w:val="20"/>
              </w:rPr>
              <w:t>～7.60</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堤防</w:t>
            </w:r>
          </w:p>
        </w:tc>
        <w:tc>
          <w:tcPr>
            <w:tcW w:w="1644" w:type="dxa"/>
            <w:vAlign w:val="center"/>
          </w:tcPr>
          <w:p w:rsidR="009F1CE4" w:rsidRPr="001673F7" w:rsidRDefault="009F1CE4" w:rsidP="00CF405E">
            <w:pPr>
              <w:spacing w:line="240" w:lineRule="atLeast"/>
              <w:jc w:val="center"/>
              <w:rPr>
                <w:rFonts w:ascii="ＭＳ 明朝"/>
                <w:sz w:val="20"/>
              </w:rPr>
            </w:pPr>
            <w:r w:rsidRPr="001673F7">
              <w:rPr>
                <w:rFonts w:ascii="ＭＳ 明朝" w:hAnsi="ＭＳ 明朝" w:hint="eastAsia"/>
                <w:sz w:val="20"/>
              </w:rPr>
              <w:t>1,880ｍ</w:t>
            </w:r>
          </w:p>
        </w:tc>
        <w:tc>
          <w:tcPr>
            <w:tcW w:w="1644" w:type="dxa"/>
            <w:vAlign w:val="center"/>
          </w:tcPr>
          <w:p w:rsidR="009F1CE4" w:rsidRDefault="009F1CE4" w:rsidP="00CF405E">
            <w:pPr>
              <w:spacing w:line="240" w:lineRule="atLeast"/>
              <w:jc w:val="center"/>
              <w:rPr>
                <w:rFonts w:ascii="ＭＳ 明朝"/>
                <w:sz w:val="20"/>
              </w:rPr>
            </w:pPr>
            <w:r w:rsidRPr="001673F7">
              <w:rPr>
                <w:rFonts w:ascii="ＭＳ 明朝"/>
                <w:sz w:val="20"/>
              </w:rPr>
              <w:t>T.P.+</w:t>
            </w:r>
            <w:r w:rsidRPr="001673F7">
              <w:rPr>
                <w:rFonts w:ascii="ＭＳ 明朝" w:hint="eastAsia"/>
                <w:sz w:val="20"/>
              </w:rPr>
              <w:t>2.90</w:t>
            </w:r>
          </w:p>
          <w:p w:rsidR="009F1CE4" w:rsidRPr="001673F7" w:rsidRDefault="009F1CE4" w:rsidP="00CF405E">
            <w:pPr>
              <w:spacing w:line="240" w:lineRule="atLeast"/>
              <w:jc w:val="center"/>
              <w:rPr>
                <w:rFonts w:ascii="ＭＳ 明朝"/>
                <w:dstrike/>
                <w:sz w:val="20"/>
              </w:rPr>
            </w:pPr>
            <w:r w:rsidRPr="001673F7">
              <w:rPr>
                <w:rFonts w:ascii="ＭＳ 明朝" w:hint="eastAsia"/>
                <w:sz w:val="20"/>
              </w:rPr>
              <w:t>～7.60</w:t>
            </w:r>
          </w:p>
        </w:tc>
        <w:tc>
          <w:tcPr>
            <w:tcW w:w="4990" w:type="dxa"/>
            <w:vAlign w:val="center"/>
          </w:tcPr>
          <w:p w:rsidR="009F1CE4" w:rsidRPr="001673F7" w:rsidRDefault="009F1CE4" w:rsidP="00CF405E">
            <w:pPr>
              <w:spacing w:line="240" w:lineRule="atLeast"/>
              <w:rPr>
                <w:rFonts w:ascii="ＭＳ 明朝"/>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r w:rsidR="009F1CE4" w:rsidRPr="001673F7" w:rsidTr="00CF405E">
        <w:trPr>
          <w:cantSplit/>
          <w:trHeight w:val="644"/>
        </w:trPr>
        <w:tc>
          <w:tcPr>
            <w:tcW w:w="1103" w:type="dxa"/>
            <w:vMerge/>
            <w:vAlign w:val="center"/>
          </w:tcPr>
          <w:p w:rsidR="009F1CE4" w:rsidRPr="001673F7" w:rsidRDefault="009F1CE4" w:rsidP="00CF405E">
            <w:pPr>
              <w:jc w:val="center"/>
              <w:rPr>
                <w:rFonts w:ascii="ＭＳ 明朝" w:hAnsi="ＭＳ 明朝"/>
                <w:sz w:val="20"/>
              </w:rPr>
            </w:pPr>
          </w:p>
        </w:tc>
        <w:tc>
          <w:tcPr>
            <w:tcW w:w="995" w:type="dxa"/>
            <w:vMerge/>
            <w:vAlign w:val="center"/>
          </w:tcPr>
          <w:p w:rsidR="009F1CE4" w:rsidRPr="001673F7" w:rsidRDefault="009F1CE4" w:rsidP="00CF405E">
            <w:pPr>
              <w:spacing w:line="240" w:lineRule="atLeast"/>
              <w:ind w:right="-99" w:hanging="99"/>
              <w:jc w:val="center"/>
              <w:rPr>
                <w:rFonts w:ascii="ＭＳ 明朝"/>
                <w:sz w:val="20"/>
              </w:rPr>
            </w:pPr>
          </w:p>
        </w:tc>
        <w:tc>
          <w:tcPr>
            <w:tcW w:w="695"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24</w:t>
            </w:r>
          </w:p>
        </w:tc>
        <w:tc>
          <w:tcPr>
            <w:tcW w:w="696" w:type="dxa"/>
            <w:vMerge/>
            <w:vAlign w:val="center"/>
          </w:tcPr>
          <w:p w:rsidR="009F1CE4" w:rsidRPr="001673F7" w:rsidRDefault="009F1CE4" w:rsidP="00CF405E">
            <w:pPr>
              <w:jc w:val="center"/>
              <w:rPr>
                <w:rFonts w:ascii="ＭＳ ゴシック" w:eastAsia="ＭＳ ゴシック"/>
                <w:sz w:val="20"/>
              </w:rPr>
            </w:pPr>
          </w:p>
        </w:tc>
        <w:tc>
          <w:tcPr>
            <w:tcW w:w="1489"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神戸港</w:t>
            </w:r>
          </w:p>
        </w:tc>
        <w:tc>
          <w:tcPr>
            <w:tcW w:w="1589" w:type="dxa"/>
            <w:vAlign w:val="center"/>
          </w:tcPr>
          <w:p w:rsidR="009F1CE4" w:rsidRPr="001673F7" w:rsidRDefault="009F1CE4" w:rsidP="00CF405E">
            <w:pPr>
              <w:spacing w:line="240" w:lineRule="atLeast"/>
              <w:jc w:val="center"/>
              <w:rPr>
                <w:rFonts w:ascii="ＭＳ 明朝"/>
                <w:sz w:val="20"/>
              </w:rPr>
            </w:pPr>
            <w:r w:rsidRPr="001673F7">
              <w:rPr>
                <w:rFonts w:ascii="ＭＳ 明朝" w:hint="eastAsia"/>
                <w:sz w:val="20"/>
              </w:rPr>
              <w:t>魚崎浜町</w:t>
            </w:r>
          </w:p>
          <w:p w:rsidR="009F1CE4" w:rsidRPr="001673F7" w:rsidRDefault="009F1CE4" w:rsidP="00CF405E">
            <w:pPr>
              <w:spacing w:line="240" w:lineRule="atLeast"/>
              <w:jc w:val="center"/>
              <w:rPr>
                <w:rFonts w:ascii="ＭＳ 明朝"/>
                <w:sz w:val="20"/>
              </w:rPr>
            </w:pPr>
            <w:r w:rsidRPr="001673F7">
              <w:rPr>
                <w:rFonts w:ascii="ＭＳ 明朝" w:hint="eastAsia"/>
                <w:sz w:val="20"/>
              </w:rPr>
              <w:t>（魚崎・御影）</w:t>
            </w:r>
          </w:p>
        </w:tc>
        <w:tc>
          <w:tcPr>
            <w:tcW w:w="1644" w:type="dxa"/>
            <w:vAlign w:val="center"/>
          </w:tcPr>
          <w:p w:rsidR="009F1CE4" w:rsidRPr="001673F7" w:rsidRDefault="009F1CE4" w:rsidP="00CF405E">
            <w:pPr>
              <w:spacing w:line="240" w:lineRule="atLeast"/>
              <w:jc w:val="center"/>
              <w:rPr>
                <w:rFonts w:ascii="ＭＳ 明朝"/>
                <w:dstrike/>
                <w:sz w:val="20"/>
              </w:rPr>
            </w:pPr>
            <w:r w:rsidRPr="001673F7">
              <w:rPr>
                <w:rFonts w:ascii="ＭＳ 明朝" w:hint="eastAsia"/>
                <w:sz w:val="20"/>
              </w:rPr>
              <w:t>堤防</w:t>
            </w:r>
          </w:p>
        </w:tc>
        <w:tc>
          <w:tcPr>
            <w:tcW w:w="1644" w:type="dxa"/>
            <w:vAlign w:val="center"/>
          </w:tcPr>
          <w:p w:rsidR="009F1CE4" w:rsidRPr="001673F7" w:rsidRDefault="009F1CE4" w:rsidP="00CF405E">
            <w:pPr>
              <w:spacing w:line="240" w:lineRule="atLeast"/>
              <w:jc w:val="center"/>
              <w:rPr>
                <w:rFonts w:ascii="ＭＳ 明朝" w:hAnsi="ＭＳ 明朝"/>
                <w:dstrike/>
                <w:sz w:val="20"/>
              </w:rPr>
            </w:pPr>
            <w:r w:rsidRPr="001673F7">
              <w:rPr>
                <w:rFonts w:ascii="ＭＳ 明朝" w:hAnsi="ＭＳ 明朝" w:hint="eastAsia"/>
                <w:sz w:val="20"/>
              </w:rPr>
              <w:t>3,976ｍ</w:t>
            </w:r>
          </w:p>
        </w:tc>
        <w:tc>
          <w:tcPr>
            <w:tcW w:w="1644" w:type="dxa"/>
            <w:vAlign w:val="center"/>
          </w:tcPr>
          <w:p w:rsidR="009F1CE4" w:rsidRDefault="009F1CE4" w:rsidP="00CF405E">
            <w:pPr>
              <w:spacing w:line="240" w:lineRule="atLeast"/>
              <w:jc w:val="center"/>
              <w:rPr>
                <w:rFonts w:ascii="ＭＳ 明朝"/>
                <w:sz w:val="20"/>
              </w:rPr>
            </w:pPr>
            <w:r w:rsidRPr="001673F7">
              <w:rPr>
                <w:rFonts w:ascii="ＭＳ 明朝"/>
                <w:sz w:val="20"/>
              </w:rPr>
              <w:t>T.P.+</w:t>
            </w:r>
            <w:r w:rsidRPr="001673F7">
              <w:rPr>
                <w:rFonts w:ascii="ＭＳ 明朝" w:hint="eastAsia"/>
                <w:sz w:val="20"/>
              </w:rPr>
              <w:t>3.40</w:t>
            </w:r>
          </w:p>
          <w:p w:rsidR="009F1CE4" w:rsidRPr="001673F7" w:rsidRDefault="009F1CE4" w:rsidP="00CF405E">
            <w:pPr>
              <w:spacing w:line="240" w:lineRule="atLeast"/>
              <w:jc w:val="center"/>
              <w:rPr>
                <w:rFonts w:ascii="ＭＳ 明朝"/>
                <w:sz w:val="20"/>
              </w:rPr>
            </w:pPr>
            <w:r w:rsidRPr="001673F7">
              <w:rPr>
                <w:rFonts w:ascii="ＭＳ 明朝" w:hint="eastAsia"/>
                <w:sz w:val="20"/>
              </w:rPr>
              <w:t>～4.40</w:t>
            </w:r>
          </w:p>
        </w:tc>
        <w:tc>
          <w:tcPr>
            <w:tcW w:w="1644" w:type="dxa"/>
            <w:vAlign w:val="center"/>
          </w:tcPr>
          <w:p w:rsidR="009F1CE4" w:rsidRPr="001673F7" w:rsidRDefault="009F1CE4" w:rsidP="00CF405E">
            <w:pPr>
              <w:spacing w:line="240" w:lineRule="atLeast"/>
              <w:jc w:val="center"/>
              <w:rPr>
                <w:rFonts w:ascii="ＭＳ 明朝"/>
                <w:dstrike/>
                <w:sz w:val="20"/>
              </w:rPr>
            </w:pPr>
            <w:r w:rsidRPr="001673F7">
              <w:rPr>
                <w:rFonts w:ascii="ＭＳ 明朝" w:hint="eastAsia"/>
                <w:sz w:val="20"/>
              </w:rPr>
              <w:t>堤防</w:t>
            </w:r>
          </w:p>
        </w:tc>
        <w:tc>
          <w:tcPr>
            <w:tcW w:w="1644" w:type="dxa"/>
            <w:vAlign w:val="center"/>
          </w:tcPr>
          <w:p w:rsidR="009F1CE4" w:rsidRPr="001673F7" w:rsidRDefault="009F1CE4" w:rsidP="00CF405E">
            <w:pPr>
              <w:spacing w:line="240" w:lineRule="atLeast"/>
              <w:jc w:val="center"/>
              <w:rPr>
                <w:rFonts w:ascii="ＭＳ 明朝" w:hAnsi="ＭＳ 明朝"/>
                <w:dstrike/>
                <w:sz w:val="20"/>
              </w:rPr>
            </w:pPr>
            <w:r w:rsidRPr="001673F7">
              <w:rPr>
                <w:rFonts w:ascii="ＭＳ 明朝" w:hAnsi="ＭＳ 明朝" w:hint="eastAsia"/>
                <w:sz w:val="20"/>
              </w:rPr>
              <w:t>3,976ｍ</w:t>
            </w:r>
          </w:p>
        </w:tc>
        <w:tc>
          <w:tcPr>
            <w:tcW w:w="1644" w:type="dxa"/>
            <w:vAlign w:val="center"/>
          </w:tcPr>
          <w:p w:rsidR="009F1CE4" w:rsidRDefault="009F1CE4" w:rsidP="00CF405E">
            <w:pPr>
              <w:spacing w:line="240" w:lineRule="atLeast"/>
              <w:jc w:val="center"/>
              <w:rPr>
                <w:rFonts w:ascii="ＭＳ 明朝"/>
                <w:sz w:val="20"/>
              </w:rPr>
            </w:pPr>
            <w:r w:rsidRPr="001673F7">
              <w:rPr>
                <w:rFonts w:ascii="ＭＳ 明朝"/>
                <w:sz w:val="20"/>
              </w:rPr>
              <w:t>T.P.+</w:t>
            </w:r>
            <w:r w:rsidRPr="001673F7">
              <w:rPr>
                <w:rFonts w:ascii="ＭＳ 明朝" w:hint="eastAsia"/>
                <w:sz w:val="20"/>
              </w:rPr>
              <w:t>3.40</w:t>
            </w:r>
          </w:p>
          <w:p w:rsidR="009F1CE4" w:rsidRPr="001673F7" w:rsidRDefault="009F1CE4" w:rsidP="00CF405E">
            <w:pPr>
              <w:spacing w:line="240" w:lineRule="atLeast"/>
              <w:jc w:val="center"/>
              <w:rPr>
                <w:rFonts w:ascii="ＭＳ 明朝"/>
                <w:sz w:val="20"/>
              </w:rPr>
            </w:pPr>
            <w:r w:rsidRPr="001673F7">
              <w:rPr>
                <w:rFonts w:ascii="ＭＳ 明朝" w:hint="eastAsia"/>
                <w:sz w:val="20"/>
              </w:rPr>
              <w:t>～4.40</w:t>
            </w:r>
          </w:p>
        </w:tc>
        <w:tc>
          <w:tcPr>
            <w:tcW w:w="4990" w:type="dxa"/>
            <w:vAlign w:val="center"/>
          </w:tcPr>
          <w:p w:rsidR="009F1CE4" w:rsidRPr="001673F7" w:rsidRDefault="009F1CE4" w:rsidP="00CF405E">
            <w:pPr>
              <w:spacing w:line="240" w:lineRule="atLeast"/>
              <w:rPr>
                <w:rFonts w:ascii="ＭＳ 明朝"/>
                <w:sz w:val="20"/>
              </w:rPr>
            </w:pPr>
            <w:r w:rsidRPr="001673F7">
              <w:rPr>
                <w:rFonts w:hint="eastAsia"/>
                <w:sz w:val="20"/>
              </w:rPr>
              <w:t>日常巡視及び５年に</w:t>
            </w:r>
            <w:r w:rsidRPr="001673F7">
              <w:rPr>
                <w:rFonts w:hint="eastAsia"/>
                <w:sz w:val="20"/>
              </w:rPr>
              <w:t>1</w:t>
            </w:r>
            <w:r w:rsidRPr="001673F7">
              <w:rPr>
                <w:rFonts w:hint="eastAsia"/>
                <w:sz w:val="20"/>
              </w:rPr>
              <w:t>回程度の定期点検を実施し、適切な維持・修繕を行う。</w:t>
            </w:r>
          </w:p>
        </w:tc>
      </w:tr>
    </w:tbl>
    <w:p w:rsidR="009F1CE4" w:rsidRPr="00B11775" w:rsidRDefault="00C05FEA" w:rsidP="009F1CE4">
      <w:pPr>
        <w:ind w:right="42"/>
        <w:jc w:val="center"/>
        <w:rPr>
          <w:rFonts w:ascii="ＭＳ ゴシック" w:eastAsia="ＭＳ ゴシック" w:hAnsi="ＭＳ ゴシック"/>
        </w:rPr>
      </w:pPr>
      <w:r w:rsidRPr="00C05FEA">
        <w:rPr>
          <w:rFonts w:ascii="ＭＳ ゴシック" w:eastAsia="ＭＳ ゴシック" w:hAnsi="ＭＳ ゴシック"/>
          <w:color w:val="FF0000"/>
        </w:rPr>
        <w:br w:type="page"/>
      </w:r>
      <w:r w:rsidR="009F1CE4" w:rsidRPr="00B11775">
        <w:rPr>
          <w:rFonts w:ascii="ＭＳ ゴシック" w:eastAsia="ＭＳ ゴシック" w:hAnsi="ＭＳ ゴシック" w:hint="eastAsia"/>
        </w:rPr>
        <w:t xml:space="preserve">表2.2.1　</w:t>
      </w:r>
      <w:r w:rsidR="009F1CE4" w:rsidRPr="00B11775">
        <w:rPr>
          <w:rFonts w:ascii="ＭＳ ゴシック" w:eastAsia="ＭＳ ゴシック" w:hint="eastAsia"/>
          <w:szCs w:val="21"/>
        </w:rPr>
        <w:t>維持又は修繕箇所整理表（３/９）</w:t>
      </w:r>
    </w:p>
    <w:tbl>
      <w:tblPr>
        <w:tblW w:w="21417"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1100"/>
        <w:gridCol w:w="994"/>
        <w:gridCol w:w="694"/>
        <w:gridCol w:w="695"/>
        <w:gridCol w:w="1494"/>
        <w:gridCol w:w="1587"/>
        <w:gridCol w:w="1644"/>
        <w:gridCol w:w="1644"/>
        <w:gridCol w:w="1644"/>
        <w:gridCol w:w="1644"/>
        <w:gridCol w:w="1644"/>
        <w:gridCol w:w="1644"/>
        <w:gridCol w:w="4989"/>
      </w:tblGrid>
      <w:tr w:rsidR="009F1CE4" w:rsidRPr="003947C5" w:rsidTr="00CF405E">
        <w:trPr>
          <w:cantSplit/>
          <w:trHeight w:val="407"/>
        </w:trPr>
        <w:tc>
          <w:tcPr>
            <w:tcW w:w="1100" w:type="dxa"/>
            <w:vMerge w:val="restart"/>
            <w:vAlign w:val="center"/>
          </w:tcPr>
          <w:p w:rsidR="009F1CE4" w:rsidRPr="003947C5" w:rsidRDefault="009F1CE4" w:rsidP="00CF405E">
            <w:pPr>
              <w:spacing w:line="240" w:lineRule="exact"/>
              <w:jc w:val="center"/>
              <w:rPr>
                <w:rFonts w:ascii="ＭＳ ゴシック" w:eastAsia="ＭＳ ゴシック"/>
                <w:sz w:val="20"/>
              </w:rPr>
            </w:pPr>
            <w:r w:rsidRPr="003947C5">
              <w:rPr>
                <w:rFonts w:ascii="ＭＳ ゴシック" w:eastAsia="ＭＳ ゴシック" w:hint="eastAsia"/>
                <w:sz w:val="20"/>
              </w:rPr>
              <w:t>ゾーン名</w:t>
            </w:r>
          </w:p>
        </w:tc>
        <w:tc>
          <w:tcPr>
            <w:tcW w:w="994" w:type="dxa"/>
            <w:vMerge w:val="restart"/>
            <w:vAlign w:val="center"/>
          </w:tcPr>
          <w:p w:rsidR="009F1CE4" w:rsidRPr="003947C5" w:rsidRDefault="009F1CE4" w:rsidP="00CF405E">
            <w:pPr>
              <w:spacing w:line="240" w:lineRule="exact"/>
              <w:jc w:val="center"/>
              <w:rPr>
                <w:rFonts w:ascii="ＭＳ ゴシック" w:eastAsia="ＭＳ ゴシック"/>
                <w:sz w:val="20"/>
              </w:rPr>
            </w:pPr>
            <w:r w:rsidRPr="003947C5">
              <w:rPr>
                <w:rFonts w:ascii="ＭＳ ゴシック" w:eastAsia="ＭＳ ゴシック" w:hint="eastAsia"/>
                <w:sz w:val="20"/>
              </w:rPr>
              <w:t>エリア</w:t>
            </w:r>
          </w:p>
          <w:p w:rsidR="009F1CE4" w:rsidRPr="003947C5" w:rsidRDefault="009F1CE4" w:rsidP="00CF405E">
            <w:pPr>
              <w:spacing w:line="240" w:lineRule="exact"/>
              <w:jc w:val="center"/>
              <w:rPr>
                <w:rFonts w:ascii="ＭＳ ゴシック" w:eastAsia="ＭＳ ゴシック"/>
                <w:sz w:val="20"/>
              </w:rPr>
            </w:pPr>
            <w:r w:rsidRPr="003947C5">
              <w:rPr>
                <w:rFonts w:ascii="ＭＳ ゴシック" w:eastAsia="ＭＳ ゴシック" w:hint="eastAsia"/>
                <w:sz w:val="20"/>
              </w:rPr>
              <w:t>特性</w:t>
            </w:r>
          </w:p>
        </w:tc>
        <w:tc>
          <w:tcPr>
            <w:tcW w:w="694" w:type="dxa"/>
            <w:vMerge w:val="restart"/>
            <w:vAlign w:val="center"/>
          </w:tcPr>
          <w:p w:rsidR="009F1CE4" w:rsidRPr="003947C5" w:rsidRDefault="009F1CE4" w:rsidP="00CF405E">
            <w:pPr>
              <w:jc w:val="center"/>
              <w:rPr>
                <w:rFonts w:ascii="ＭＳ ゴシック" w:eastAsia="ＭＳ ゴシック"/>
                <w:sz w:val="20"/>
              </w:rPr>
            </w:pPr>
            <w:r w:rsidRPr="003947C5">
              <w:rPr>
                <w:rFonts w:ascii="ＭＳ ゴシック" w:eastAsia="ＭＳ ゴシック" w:hint="eastAsia"/>
                <w:sz w:val="20"/>
              </w:rPr>
              <w:t>区域</w:t>
            </w:r>
          </w:p>
          <w:p w:rsidR="009F1CE4" w:rsidRPr="003947C5" w:rsidRDefault="009F1CE4" w:rsidP="00CF405E">
            <w:pPr>
              <w:spacing w:line="240" w:lineRule="exact"/>
              <w:jc w:val="center"/>
              <w:rPr>
                <w:rFonts w:ascii="ＭＳ ゴシック" w:eastAsia="ＭＳ ゴシック"/>
                <w:sz w:val="20"/>
              </w:rPr>
            </w:pPr>
            <w:r w:rsidRPr="003947C5">
              <w:rPr>
                <w:rFonts w:ascii="ＭＳ ゴシック" w:eastAsia="ＭＳ ゴシック" w:hint="eastAsia"/>
                <w:sz w:val="20"/>
              </w:rPr>
              <w:t>番号</w:t>
            </w:r>
          </w:p>
        </w:tc>
        <w:tc>
          <w:tcPr>
            <w:tcW w:w="695" w:type="dxa"/>
            <w:vMerge w:val="restart"/>
            <w:vAlign w:val="center"/>
          </w:tcPr>
          <w:p w:rsidR="009F1CE4" w:rsidRPr="003947C5" w:rsidRDefault="009F1CE4" w:rsidP="00CF405E">
            <w:pPr>
              <w:spacing w:line="240" w:lineRule="exact"/>
              <w:jc w:val="center"/>
              <w:rPr>
                <w:rFonts w:ascii="ＭＳ ゴシック" w:eastAsia="ＭＳ ゴシック"/>
                <w:sz w:val="20"/>
              </w:rPr>
            </w:pPr>
            <w:r w:rsidRPr="003947C5">
              <w:rPr>
                <w:rFonts w:ascii="ＭＳ ゴシック" w:eastAsia="ＭＳ ゴシック" w:hint="eastAsia"/>
                <w:sz w:val="20"/>
              </w:rPr>
              <w:t>新設</w:t>
            </w:r>
          </w:p>
          <w:p w:rsidR="009F1CE4" w:rsidRPr="003947C5" w:rsidRDefault="009F1CE4" w:rsidP="00CF405E">
            <w:pPr>
              <w:spacing w:line="240" w:lineRule="exact"/>
              <w:jc w:val="center"/>
              <w:rPr>
                <w:rFonts w:ascii="ＭＳ ゴシック" w:eastAsia="ＭＳ ゴシック"/>
                <w:sz w:val="20"/>
              </w:rPr>
            </w:pPr>
            <w:r w:rsidRPr="003947C5">
              <w:rPr>
                <w:rFonts w:ascii="ＭＳ ゴシック" w:eastAsia="ＭＳ ゴシック" w:hint="eastAsia"/>
                <w:sz w:val="20"/>
              </w:rPr>
              <w:t>「◎」</w:t>
            </w:r>
          </w:p>
          <w:p w:rsidR="009F1CE4" w:rsidRPr="003947C5" w:rsidRDefault="009F1CE4" w:rsidP="00CF405E">
            <w:pPr>
              <w:spacing w:line="240" w:lineRule="exact"/>
              <w:jc w:val="center"/>
              <w:rPr>
                <w:rFonts w:ascii="ＭＳ ゴシック" w:eastAsia="ＭＳ ゴシック"/>
                <w:sz w:val="20"/>
              </w:rPr>
            </w:pPr>
            <w:r w:rsidRPr="003947C5">
              <w:rPr>
                <w:rFonts w:ascii="ＭＳ ゴシック" w:eastAsia="ＭＳ ゴシック" w:hint="eastAsia"/>
                <w:sz w:val="20"/>
              </w:rPr>
              <w:t>改良</w:t>
            </w:r>
          </w:p>
          <w:p w:rsidR="009F1CE4" w:rsidRPr="003947C5" w:rsidRDefault="009F1CE4" w:rsidP="00CF405E">
            <w:pPr>
              <w:spacing w:line="240" w:lineRule="exact"/>
              <w:jc w:val="center"/>
              <w:rPr>
                <w:rFonts w:ascii="ＭＳ ゴシック" w:eastAsia="ＭＳ ゴシック"/>
                <w:sz w:val="20"/>
              </w:rPr>
            </w:pPr>
            <w:r w:rsidRPr="003947C5">
              <w:rPr>
                <w:rFonts w:ascii="ＭＳ ゴシック" w:eastAsia="ＭＳ ゴシック" w:hint="eastAsia"/>
                <w:sz w:val="20"/>
              </w:rPr>
              <w:t>「○」</w:t>
            </w:r>
          </w:p>
        </w:tc>
        <w:tc>
          <w:tcPr>
            <w:tcW w:w="3081" w:type="dxa"/>
            <w:gridSpan w:val="2"/>
            <w:tcBorders>
              <w:bottom w:val="single" w:sz="4" w:space="0" w:color="auto"/>
            </w:tcBorders>
            <w:vAlign w:val="center"/>
          </w:tcPr>
          <w:p w:rsidR="009F1CE4" w:rsidRPr="003947C5" w:rsidRDefault="009F1CE4" w:rsidP="00CF405E">
            <w:pPr>
              <w:spacing w:line="240" w:lineRule="exact"/>
              <w:jc w:val="center"/>
              <w:rPr>
                <w:rFonts w:ascii="ＭＳ ゴシック" w:eastAsia="ＭＳ ゴシック"/>
                <w:sz w:val="20"/>
              </w:rPr>
            </w:pPr>
            <w:r w:rsidRPr="003947C5">
              <w:rPr>
                <w:rFonts w:ascii="ＭＳ ゴシック" w:eastAsia="ＭＳ ゴシック" w:hint="eastAsia"/>
                <w:sz w:val="20"/>
              </w:rPr>
              <w:t>海岸保全施設の</w:t>
            </w:r>
          </w:p>
          <w:p w:rsidR="009F1CE4" w:rsidRPr="003947C5" w:rsidRDefault="009F1CE4" w:rsidP="00CF405E">
            <w:pPr>
              <w:spacing w:line="240" w:lineRule="exact"/>
              <w:jc w:val="center"/>
              <w:rPr>
                <w:rFonts w:ascii="ＭＳ ゴシック" w:eastAsia="ＭＳ ゴシック"/>
                <w:sz w:val="20"/>
              </w:rPr>
            </w:pPr>
            <w:r w:rsidRPr="003947C5">
              <w:rPr>
                <w:rFonts w:ascii="ＭＳ ゴシック" w:eastAsia="ＭＳ ゴシック" w:hint="eastAsia"/>
                <w:sz w:val="20"/>
              </w:rPr>
              <w:t>存する区域</w:t>
            </w:r>
          </w:p>
        </w:tc>
        <w:tc>
          <w:tcPr>
            <w:tcW w:w="4932" w:type="dxa"/>
            <w:gridSpan w:val="3"/>
            <w:vAlign w:val="center"/>
          </w:tcPr>
          <w:p w:rsidR="009F1CE4" w:rsidRPr="003947C5" w:rsidRDefault="009F1CE4" w:rsidP="00CF405E">
            <w:pPr>
              <w:spacing w:line="240" w:lineRule="exact"/>
              <w:jc w:val="center"/>
              <w:rPr>
                <w:rFonts w:ascii="ＭＳ ゴシック" w:eastAsia="ＭＳ ゴシック"/>
                <w:sz w:val="20"/>
              </w:rPr>
            </w:pPr>
            <w:r w:rsidRPr="003947C5">
              <w:rPr>
                <w:rFonts w:ascii="ＭＳ ゴシック" w:eastAsia="ＭＳ ゴシック" w:hint="eastAsia"/>
                <w:sz w:val="20"/>
              </w:rPr>
              <w:t>海岸保全施設の</w:t>
            </w:r>
          </w:p>
          <w:p w:rsidR="009F1CE4" w:rsidRPr="003947C5" w:rsidRDefault="009F1CE4" w:rsidP="00CF405E">
            <w:pPr>
              <w:spacing w:line="240" w:lineRule="exact"/>
              <w:jc w:val="center"/>
              <w:rPr>
                <w:rFonts w:ascii="ＭＳ ゴシック" w:eastAsia="ＭＳ ゴシック"/>
                <w:sz w:val="20"/>
              </w:rPr>
            </w:pPr>
            <w:r w:rsidRPr="003947C5">
              <w:rPr>
                <w:rFonts w:ascii="ＭＳ ゴシック" w:eastAsia="ＭＳ ゴシック" w:hint="eastAsia"/>
                <w:sz w:val="20"/>
              </w:rPr>
              <w:t>種類、規模・配置等（現況）</w:t>
            </w:r>
          </w:p>
        </w:tc>
        <w:tc>
          <w:tcPr>
            <w:tcW w:w="4932" w:type="dxa"/>
            <w:gridSpan w:val="3"/>
            <w:vAlign w:val="center"/>
          </w:tcPr>
          <w:p w:rsidR="009F1CE4" w:rsidRPr="003947C5" w:rsidRDefault="009F1CE4" w:rsidP="00CF405E">
            <w:pPr>
              <w:spacing w:line="240" w:lineRule="exact"/>
              <w:jc w:val="center"/>
              <w:rPr>
                <w:rFonts w:ascii="ＭＳ ゴシック" w:eastAsia="ＭＳ ゴシック"/>
                <w:sz w:val="20"/>
              </w:rPr>
            </w:pPr>
            <w:r w:rsidRPr="003947C5">
              <w:rPr>
                <w:rFonts w:ascii="ＭＳ ゴシック" w:eastAsia="ＭＳ ゴシック" w:hint="eastAsia"/>
                <w:sz w:val="20"/>
              </w:rPr>
              <w:t>海岸保全施設の</w:t>
            </w:r>
          </w:p>
          <w:p w:rsidR="009F1CE4" w:rsidRPr="003947C5" w:rsidRDefault="009F1CE4" w:rsidP="00CF405E">
            <w:pPr>
              <w:spacing w:line="240" w:lineRule="exact"/>
              <w:jc w:val="center"/>
              <w:rPr>
                <w:rFonts w:ascii="ＭＳ ゴシック" w:eastAsia="ＭＳ ゴシック"/>
                <w:sz w:val="20"/>
              </w:rPr>
            </w:pPr>
            <w:r w:rsidRPr="003947C5">
              <w:rPr>
                <w:rFonts w:ascii="ＭＳ ゴシック" w:eastAsia="ＭＳ ゴシック" w:hint="eastAsia"/>
                <w:sz w:val="20"/>
              </w:rPr>
              <w:t>種類、規模・配置等（計画）</w:t>
            </w:r>
          </w:p>
        </w:tc>
        <w:tc>
          <w:tcPr>
            <w:tcW w:w="4989" w:type="dxa"/>
            <w:vMerge w:val="restart"/>
            <w:vAlign w:val="center"/>
          </w:tcPr>
          <w:p w:rsidR="009F1CE4" w:rsidRPr="003947C5" w:rsidRDefault="009F1CE4" w:rsidP="00CF405E">
            <w:pPr>
              <w:spacing w:line="240" w:lineRule="exact"/>
              <w:jc w:val="center"/>
              <w:rPr>
                <w:rFonts w:ascii="ＭＳ ゴシック" w:eastAsia="ＭＳ ゴシック"/>
                <w:sz w:val="20"/>
              </w:rPr>
            </w:pPr>
            <w:r w:rsidRPr="003947C5">
              <w:rPr>
                <w:rFonts w:ascii="ＭＳ ゴシック" w:eastAsia="ＭＳ ゴシック" w:hint="eastAsia"/>
                <w:sz w:val="20"/>
              </w:rPr>
              <w:t>維持又は修繕の方法</w:t>
            </w:r>
          </w:p>
        </w:tc>
      </w:tr>
      <w:tr w:rsidR="009F1CE4" w:rsidRPr="003947C5" w:rsidTr="00CF405E">
        <w:trPr>
          <w:cantSplit/>
          <w:trHeight w:val="326"/>
        </w:trPr>
        <w:tc>
          <w:tcPr>
            <w:tcW w:w="1100" w:type="dxa"/>
            <w:vMerge/>
            <w:vAlign w:val="center"/>
          </w:tcPr>
          <w:p w:rsidR="009F1CE4" w:rsidRPr="003947C5" w:rsidRDefault="009F1CE4" w:rsidP="00CF405E">
            <w:pPr>
              <w:spacing w:line="240" w:lineRule="exact"/>
              <w:jc w:val="center"/>
              <w:rPr>
                <w:rFonts w:ascii="ＭＳ ゴシック" w:eastAsia="ＭＳ ゴシック"/>
                <w:sz w:val="20"/>
              </w:rPr>
            </w:pPr>
          </w:p>
        </w:tc>
        <w:tc>
          <w:tcPr>
            <w:tcW w:w="994" w:type="dxa"/>
            <w:vMerge/>
            <w:vAlign w:val="center"/>
          </w:tcPr>
          <w:p w:rsidR="009F1CE4" w:rsidRPr="003947C5" w:rsidRDefault="009F1CE4" w:rsidP="00CF405E">
            <w:pPr>
              <w:spacing w:line="240" w:lineRule="exact"/>
              <w:jc w:val="center"/>
              <w:rPr>
                <w:rFonts w:ascii="ＭＳ ゴシック" w:eastAsia="ＭＳ ゴシック"/>
                <w:sz w:val="20"/>
              </w:rPr>
            </w:pPr>
          </w:p>
        </w:tc>
        <w:tc>
          <w:tcPr>
            <w:tcW w:w="694" w:type="dxa"/>
            <w:vMerge/>
            <w:vAlign w:val="center"/>
          </w:tcPr>
          <w:p w:rsidR="009F1CE4" w:rsidRPr="003947C5" w:rsidRDefault="009F1CE4" w:rsidP="00CF405E">
            <w:pPr>
              <w:jc w:val="center"/>
              <w:rPr>
                <w:rFonts w:ascii="ＭＳ ゴシック" w:eastAsia="ＭＳ ゴシック"/>
                <w:sz w:val="20"/>
              </w:rPr>
            </w:pPr>
          </w:p>
        </w:tc>
        <w:tc>
          <w:tcPr>
            <w:tcW w:w="695" w:type="dxa"/>
            <w:vMerge/>
            <w:vAlign w:val="center"/>
          </w:tcPr>
          <w:p w:rsidR="009F1CE4" w:rsidRPr="003947C5" w:rsidRDefault="009F1CE4" w:rsidP="00CF405E">
            <w:pPr>
              <w:spacing w:line="240" w:lineRule="exact"/>
              <w:jc w:val="center"/>
              <w:rPr>
                <w:rFonts w:ascii="ＭＳ ゴシック" w:eastAsia="ＭＳ ゴシック"/>
                <w:sz w:val="20"/>
              </w:rPr>
            </w:pPr>
          </w:p>
        </w:tc>
        <w:tc>
          <w:tcPr>
            <w:tcW w:w="1494" w:type="dxa"/>
            <w:tcBorders>
              <w:bottom w:val="single" w:sz="4" w:space="0" w:color="auto"/>
            </w:tcBorders>
            <w:vAlign w:val="center"/>
          </w:tcPr>
          <w:p w:rsidR="009F1CE4" w:rsidRPr="003947C5" w:rsidRDefault="009F1CE4" w:rsidP="00CF405E">
            <w:pPr>
              <w:spacing w:line="240" w:lineRule="atLeast"/>
              <w:jc w:val="center"/>
              <w:rPr>
                <w:rFonts w:ascii="ＭＳ 明朝"/>
                <w:sz w:val="20"/>
              </w:rPr>
            </w:pPr>
            <w:r w:rsidRPr="003947C5">
              <w:rPr>
                <w:rFonts w:ascii="ＭＳ ゴシック" w:eastAsia="ＭＳ ゴシック" w:hint="eastAsia"/>
                <w:sz w:val="20"/>
              </w:rPr>
              <w:t>海岸名</w:t>
            </w:r>
          </w:p>
        </w:tc>
        <w:tc>
          <w:tcPr>
            <w:tcW w:w="1587" w:type="dxa"/>
            <w:tcBorders>
              <w:bottom w:val="single" w:sz="4" w:space="0" w:color="auto"/>
            </w:tcBorders>
            <w:vAlign w:val="center"/>
          </w:tcPr>
          <w:p w:rsidR="009F1CE4" w:rsidRPr="003947C5" w:rsidRDefault="009F1CE4" w:rsidP="00CF405E">
            <w:pPr>
              <w:spacing w:line="240" w:lineRule="atLeast"/>
              <w:jc w:val="center"/>
              <w:rPr>
                <w:rFonts w:ascii="ＭＳ 明朝"/>
                <w:sz w:val="20"/>
              </w:rPr>
            </w:pPr>
            <w:r w:rsidRPr="003947C5">
              <w:rPr>
                <w:rFonts w:ascii="ＭＳ ゴシック" w:eastAsia="ＭＳ ゴシック" w:hint="eastAsia"/>
                <w:sz w:val="20"/>
              </w:rPr>
              <w:t>区　域</w:t>
            </w:r>
          </w:p>
        </w:tc>
        <w:tc>
          <w:tcPr>
            <w:tcW w:w="1644" w:type="dxa"/>
            <w:vAlign w:val="center"/>
          </w:tcPr>
          <w:p w:rsidR="009F1CE4" w:rsidRPr="003947C5" w:rsidRDefault="009F1CE4" w:rsidP="00CF405E">
            <w:pPr>
              <w:jc w:val="center"/>
              <w:rPr>
                <w:rFonts w:ascii="ＭＳ ゴシック" w:eastAsia="ＭＳ ゴシック"/>
                <w:sz w:val="20"/>
              </w:rPr>
            </w:pPr>
            <w:r w:rsidRPr="003947C5">
              <w:rPr>
                <w:rFonts w:ascii="ＭＳ ゴシック" w:eastAsia="ＭＳ ゴシック" w:hint="eastAsia"/>
                <w:sz w:val="20"/>
              </w:rPr>
              <w:t>種　類</w:t>
            </w:r>
          </w:p>
        </w:tc>
        <w:tc>
          <w:tcPr>
            <w:tcW w:w="1644" w:type="dxa"/>
            <w:vAlign w:val="center"/>
          </w:tcPr>
          <w:p w:rsidR="009F1CE4" w:rsidRPr="003947C5" w:rsidRDefault="009F1CE4" w:rsidP="00CF405E">
            <w:pPr>
              <w:jc w:val="center"/>
              <w:rPr>
                <w:rFonts w:ascii="ＭＳ ゴシック" w:eastAsia="ＭＳ ゴシック"/>
                <w:sz w:val="20"/>
              </w:rPr>
            </w:pPr>
            <w:r w:rsidRPr="003947C5">
              <w:rPr>
                <w:rFonts w:ascii="ＭＳ ゴシック" w:eastAsia="ＭＳ ゴシック" w:hint="eastAsia"/>
                <w:sz w:val="20"/>
              </w:rPr>
              <w:t>延長等</w:t>
            </w:r>
          </w:p>
        </w:tc>
        <w:tc>
          <w:tcPr>
            <w:tcW w:w="1644" w:type="dxa"/>
            <w:vAlign w:val="center"/>
          </w:tcPr>
          <w:p w:rsidR="009F1CE4" w:rsidRPr="003947C5" w:rsidRDefault="009F1CE4" w:rsidP="00CF405E">
            <w:pPr>
              <w:jc w:val="center"/>
              <w:rPr>
                <w:rFonts w:ascii="ＭＳ ゴシック" w:eastAsia="ＭＳ ゴシック"/>
                <w:sz w:val="20"/>
              </w:rPr>
            </w:pPr>
            <w:r w:rsidRPr="003947C5">
              <w:rPr>
                <w:rFonts w:ascii="ＭＳ ゴシック" w:eastAsia="ＭＳ ゴシック" w:hint="eastAsia"/>
                <w:sz w:val="20"/>
              </w:rPr>
              <w:t>現況の堤防高（ｍ）</w:t>
            </w:r>
          </w:p>
        </w:tc>
        <w:tc>
          <w:tcPr>
            <w:tcW w:w="1644" w:type="dxa"/>
            <w:vAlign w:val="center"/>
          </w:tcPr>
          <w:p w:rsidR="009F1CE4" w:rsidRPr="003947C5" w:rsidRDefault="009F1CE4" w:rsidP="00CF405E">
            <w:pPr>
              <w:jc w:val="center"/>
              <w:rPr>
                <w:rFonts w:ascii="ＭＳ ゴシック" w:eastAsia="ＭＳ ゴシック"/>
                <w:sz w:val="20"/>
              </w:rPr>
            </w:pPr>
            <w:r w:rsidRPr="003947C5">
              <w:rPr>
                <w:rFonts w:ascii="ＭＳ ゴシック" w:eastAsia="ＭＳ ゴシック" w:hint="eastAsia"/>
                <w:sz w:val="20"/>
              </w:rPr>
              <w:t>種　類</w:t>
            </w:r>
          </w:p>
        </w:tc>
        <w:tc>
          <w:tcPr>
            <w:tcW w:w="1644" w:type="dxa"/>
            <w:vAlign w:val="center"/>
          </w:tcPr>
          <w:p w:rsidR="009F1CE4" w:rsidRPr="003947C5" w:rsidRDefault="009F1CE4" w:rsidP="00CF405E">
            <w:pPr>
              <w:jc w:val="center"/>
              <w:rPr>
                <w:rFonts w:ascii="ＭＳ ゴシック" w:eastAsia="ＭＳ ゴシック"/>
                <w:sz w:val="20"/>
              </w:rPr>
            </w:pPr>
            <w:r w:rsidRPr="003947C5">
              <w:rPr>
                <w:rFonts w:ascii="ＭＳ ゴシック" w:eastAsia="ＭＳ ゴシック" w:hint="eastAsia"/>
                <w:sz w:val="20"/>
              </w:rPr>
              <w:t>延長等</w:t>
            </w:r>
          </w:p>
        </w:tc>
        <w:tc>
          <w:tcPr>
            <w:tcW w:w="1644" w:type="dxa"/>
            <w:vAlign w:val="center"/>
          </w:tcPr>
          <w:p w:rsidR="009F1CE4" w:rsidRPr="003947C5" w:rsidRDefault="009F1CE4" w:rsidP="00CF405E">
            <w:pPr>
              <w:jc w:val="center"/>
              <w:rPr>
                <w:rFonts w:ascii="ＭＳ ゴシック" w:eastAsia="ＭＳ ゴシック"/>
                <w:sz w:val="20"/>
              </w:rPr>
            </w:pPr>
            <w:r w:rsidRPr="003947C5">
              <w:rPr>
                <w:rFonts w:ascii="ＭＳ ゴシック" w:eastAsia="ＭＳ ゴシック" w:hint="eastAsia"/>
                <w:sz w:val="20"/>
              </w:rPr>
              <w:t>代表堤防高</w:t>
            </w:r>
          </w:p>
          <w:p w:rsidR="009F1CE4" w:rsidRPr="003947C5" w:rsidRDefault="009F1CE4" w:rsidP="00CF405E">
            <w:pPr>
              <w:jc w:val="center"/>
              <w:rPr>
                <w:rFonts w:ascii="ＭＳ ゴシック" w:eastAsia="ＭＳ ゴシック"/>
                <w:sz w:val="20"/>
              </w:rPr>
            </w:pPr>
            <w:r w:rsidRPr="003947C5">
              <w:rPr>
                <w:rFonts w:ascii="ＭＳ ゴシック" w:eastAsia="ＭＳ ゴシック" w:hint="eastAsia"/>
                <w:sz w:val="20"/>
              </w:rPr>
              <w:t>（ｍ）</w:t>
            </w:r>
          </w:p>
        </w:tc>
        <w:tc>
          <w:tcPr>
            <w:tcW w:w="4989" w:type="dxa"/>
            <w:vMerge/>
            <w:vAlign w:val="center"/>
          </w:tcPr>
          <w:p w:rsidR="009F1CE4" w:rsidRPr="003947C5" w:rsidRDefault="009F1CE4" w:rsidP="00CF405E">
            <w:pPr>
              <w:spacing w:line="240" w:lineRule="exact"/>
              <w:jc w:val="center"/>
              <w:rPr>
                <w:rFonts w:ascii="ＭＳ ゴシック" w:eastAsia="ＭＳ ゴシック"/>
                <w:sz w:val="20"/>
              </w:rPr>
            </w:pPr>
          </w:p>
        </w:tc>
      </w:tr>
      <w:tr w:rsidR="009F1CE4" w:rsidRPr="003947C5" w:rsidTr="00CF405E">
        <w:trPr>
          <w:cantSplit/>
          <w:trHeight w:val="640"/>
        </w:trPr>
        <w:tc>
          <w:tcPr>
            <w:tcW w:w="1100" w:type="dxa"/>
            <w:vMerge w:val="restart"/>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灘・東灘</w:t>
            </w:r>
          </w:p>
        </w:tc>
        <w:tc>
          <w:tcPr>
            <w:tcW w:w="994" w:type="dxa"/>
            <w:vMerge w:val="restart"/>
            <w:tcBorders>
              <w:top w:val="single" w:sz="4" w:space="0" w:color="auto"/>
            </w:tcBorders>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環境創造</w:t>
            </w:r>
          </w:p>
          <w:p w:rsidR="009F1CE4" w:rsidRPr="003947C5" w:rsidRDefault="009F1CE4" w:rsidP="00CF405E">
            <w:pPr>
              <w:spacing w:line="240" w:lineRule="atLeast"/>
              <w:jc w:val="center"/>
              <w:rPr>
                <w:rFonts w:ascii="ＭＳ 明朝"/>
                <w:sz w:val="20"/>
              </w:rPr>
            </w:pPr>
            <w:r w:rsidRPr="003947C5">
              <w:rPr>
                <w:rFonts w:ascii="ＭＳ 明朝" w:hint="eastAsia"/>
                <w:sz w:val="20"/>
              </w:rPr>
              <w:t>・活性化</w:t>
            </w:r>
          </w:p>
          <w:p w:rsidR="009F1CE4" w:rsidRPr="003947C5" w:rsidRDefault="009F1CE4" w:rsidP="00CF405E">
            <w:pPr>
              <w:spacing w:line="240" w:lineRule="atLeast"/>
              <w:jc w:val="center"/>
              <w:rPr>
                <w:rFonts w:ascii="ＭＳ 明朝"/>
                <w:sz w:val="20"/>
              </w:rPr>
            </w:pPr>
            <w:r w:rsidRPr="003947C5">
              <w:rPr>
                <w:rFonts w:ascii="ＭＳ 明朝" w:hint="eastAsia"/>
                <w:sz w:val="20"/>
              </w:rPr>
              <w:t>エリア</w:t>
            </w:r>
          </w:p>
        </w:tc>
        <w:tc>
          <w:tcPr>
            <w:tcW w:w="69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25</w:t>
            </w:r>
          </w:p>
        </w:tc>
        <w:tc>
          <w:tcPr>
            <w:tcW w:w="695" w:type="dxa"/>
            <w:vAlign w:val="center"/>
          </w:tcPr>
          <w:p w:rsidR="009F1CE4" w:rsidRPr="003947C5" w:rsidRDefault="009F1CE4" w:rsidP="00CF405E">
            <w:pPr>
              <w:jc w:val="center"/>
              <w:rPr>
                <w:rFonts w:ascii="ＭＳ ゴシック" w:eastAsia="ＭＳ ゴシック"/>
                <w:sz w:val="20"/>
              </w:rPr>
            </w:pPr>
            <w:r w:rsidRPr="003947C5">
              <w:rPr>
                <w:rFonts w:ascii="ＭＳ ゴシック" w:eastAsia="ＭＳ ゴシック" w:hint="eastAsia"/>
                <w:sz w:val="20"/>
              </w:rPr>
              <w:t>○</w:t>
            </w:r>
          </w:p>
        </w:tc>
        <w:tc>
          <w:tcPr>
            <w:tcW w:w="1494" w:type="dxa"/>
            <w:vAlign w:val="center"/>
          </w:tcPr>
          <w:p w:rsidR="009F1CE4" w:rsidRPr="003947C5" w:rsidRDefault="009F1CE4" w:rsidP="00CF405E">
            <w:pPr>
              <w:jc w:val="center"/>
              <w:rPr>
                <w:sz w:val="20"/>
              </w:rPr>
            </w:pPr>
            <w:r w:rsidRPr="003947C5">
              <w:rPr>
                <w:rFonts w:ascii="ＭＳ 明朝" w:hint="eastAsia"/>
                <w:sz w:val="20"/>
              </w:rPr>
              <w:t>神戸港</w:t>
            </w:r>
          </w:p>
        </w:tc>
        <w:tc>
          <w:tcPr>
            <w:tcW w:w="1587"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魚崎西</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堤防</w:t>
            </w:r>
          </w:p>
          <w:p w:rsidR="009F1CE4" w:rsidRPr="003947C5" w:rsidRDefault="009F1CE4" w:rsidP="00CF405E">
            <w:pPr>
              <w:spacing w:line="240" w:lineRule="atLeast"/>
              <w:jc w:val="center"/>
              <w:rPr>
                <w:rFonts w:ascii="ＭＳ 明朝"/>
                <w:sz w:val="20"/>
              </w:rPr>
            </w:pPr>
            <w:r w:rsidRPr="003947C5">
              <w:rPr>
                <w:rFonts w:ascii="ＭＳ 明朝" w:hint="eastAsia"/>
                <w:sz w:val="20"/>
              </w:rPr>
              <w:t>護岸</w:t>
            </w:r>
          </w:p>
          <w:p w:rsidR="009F1CE4" w:rsidRPr="003947C5" w:rsidRDefault="009F1CE4" w:rsidP="00CF405E">
            <w:pPr>
              <w:spacing w:line="240" w:lineRule="atLeast"/>
              <w:jc w:val="center"/>
              <w:rPr>
                <w:rFonts w:ascii="ＭＳ 明朝"/>
                <w:sz w:val="20"/>
              </w:rPr>
            </w:pPr>
            <w:r w:rsidRPr="003947C5">
              <w:rPr>
                <w:rFonts w:ascii="ＭＳ 明朝" w:hint="eastAsia"/>
                <w:sz w:val="20"/>
              </w:rPr>
              <w:t>胸壁</w:t>
            </w:r>
          </w:p>
        </w:tc>
        <w:tc>
          <w:tcPr>
            <w:tcW w:w="1644" w:type="dxa"/>
            <w:vAlign w:val="center"/>
          </w:tcPr>
          <w:p w:rsidR="009F1CE4" w:rsidRPr="003947C5" w:rsidRDefault="009F1CE4" w:rsidP="00CF405E">
            <w:pPr>
              <w:spacing w:line="240" w:lineRule="atLeast"/>
              <w:jc w:val="center"/>
              <w:rPr>
                <w:rFonts w:ascii="ＭＳ 明朝" w:hAnsi="ＭＳ 明朝"/>
                <w:sz w:val="20"/>
              </w:rPr>
            </w:pPr>
            <w:r w:rsidRPr="003947C5">
              <w:rPr>
                <w:rFonts w:ascii="ＭＳ 明朝" w:hAnsi="ＭＳ 明朝" w:hint="eastAsia"/>
                <w:sz w:val="20"/>
              </w:rPr>
              <w:t>898ｍ</w:t>
            </w:r>
          </w:p>
          <w:p w:rsidR="009F1CE4" w:rsidRPr="003947C5" w:rsidRDefault="009F1CE4" w:rsidP="00CF405E">
            <w:pPr>
              <w:spacing w:line="240" w:lineRule="atLeast"/>
              <w:jc w:val="center"/>
              <w:rPr>
                <w:rFonts w:ascii="ＭＳ 明朝" w:hAnsi="ＭＳ 明朝"/>
                <w:sz w:val="20"/>
              </w:rPr>
            </w:pPr>
            <w:r w:rsidRPr="003947C5">
              <w:rPr>
                <w:rFonts w:ascii="ＭＳ 明朝" w:hAnsi="ＭＳ 明朝" w:hint="eastAsia"/>
                <w:sz w:val="20"/>
              </w:rPr>
              <w:t>225ｍ</w:t>
            </w:r>
          </w:p>
          <w:p w:rsidR="009F1CE4" w:rsidRPr="003947C5" w:rsidRDefault="009F1CE4" w:rsidP="00CF405E">
            <w:pPr>
              <w:spacing w:line="240" w:lineRule="atLeast"/>
              <w:jc w:val="center"/>
              <w:rPr>
                <w:rFonts w:ascii="ＭＳ 明朝" w:hAnsi="ＭＳ 明朝"/>
                <w:sz w:val="20"/>
              </w:rPr>
            </w:pPr>
            <w:r w:rsidRPr="003947C5">
              <w:rPr>
                <w:rFonts w:ascii="ＭＳ 明朝" w:hAnsi="ＭＳ 明朝" w:hint="eastAsia"/>
                <w:sz w:val="20"/>
              </w:rPr>
              <w:t>246ｍ</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sz w:val="20"/>
              </w:rPr>
              <w:t>T.P.+</w:t>
            </w:r>
            <w:r w:rsidRPr="003947C5">
              <w:rPr>
                <w:rFonts w:ascii="ＭＳ 明朝" w:hint="eastAsia"/>
                <w:sz w:val="20"/>
              </w:rPr>
              <w:t>2.80</w:t>
            </w:r>
          </w:p>
          <w:p w:rsidR="009F1CE4" w:rsidRPr="003947C5" w:rsidRDefault="009F1CE4" w:rsidP="00CF405E">
            <w:pPr>
              <w:spacing w:line="240" w:lineRule="atLeast"/>
              <w:jc w:val="center"/>
              <w:rPr>
                <w:rFonts w:ascii="ＭＳ 明朝"/>
                <w:dstrike/>
                <w:sz w:val="20"/>
              </w:rPr>
            </w:pPr>
            <w:r w:rsidRPr="003947C5">
              <w:rPr>
                <w:rFonts w:ascii="ＭＳ 明朝" w:hint="eastAsia"/>
                <w:sz w:val="20"/>
              </w:rPr>
              <w:t>～5.60</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堤防</w:t>
            </w:r>
          </w:p>
          <w:p w:rsidR="009F1CE4" w:rsidRPr="003947C5" w:rsidRDefault="009F1CE4" w:rsidP="00CF405E">
            <w:pPr>
              <w:spacing w:line="240" w:lineRule="atLeast"/>
              <w:jc w:val="center"/>
              <w:rPr>
                <w:rFonts w:ascii="ＭＳ 明朝"/>
                <w:sz w:val="20"/>
              </w:rPr>
            </w:pPr>
            <w:r w:rsidRPr="003947C5">
              <w:rPr>
                <w:rFonts w:ascii="ＭＳ 明朝" w:hint="eastAsia"/>
                <w:sz w:val="20"/>
              </w:rPr>
              <w:t>護岸</w:t>
            </w:r>
          </w:p>
          <w:p w:rsidR="009F1CE4" w:rsidRPr="003947C5" w:rsidRDefault="009F1CE4" w:rsidP="00CF405E">
            <w:pPr>
              <w:spacing w:line="240" w:lineRule="atLeast"/>
              <w:jc w:val="center"/>
              <w:rPr>
                <w:rFonts w:ascii="ＭＳ 明朝"/>
                <w:sz w:val="20"/>
              </w:rPr>
            </w:pPr>
            <w:r w:rsidRPr="003947C5">
              <w:rPr>
                <w:rFonts w:ascii="ＭＳ 明朝" w:hint="eastAsia"/>
                <w:sz w:val="20"/>
              </w:rPr>
              <w:t>胸壁</w:t>
            </w:r>
          </w:p>
        </w:tc>
        <w:tc>
          <w:tcPr>
            <w:tcW w:w="1644" w:type="dxa"/>
            <w:vAlign w:val="center"/>
          </w:tcPr>
          <w:p w:rsidR="009F1CE4" w:rsidRPr="003947C5" w:rsidRDefault="009F1CE4" w:rsidP="00CF405E">
            <w:pPr>
              <w:spacing w:line="240" w:lineRule="atLeast"/>
              <w:jc w:val="center"/>
              <w:rPr>
                <w:rFonts w:ascii="ＭＳ 明朝" w:hAnsi="ＭＳ 明朝"/>
                <w:sz w:val="20"/>
              </w:rPr>
            </w:pPr>
            <w:r w:rsidRPr="003947C5">
              <w:rPr>
                <w:rFonts w:ascii="ＭＳ 明朝" w:hAnsi="ＭＳ 明朝" w:hint="eastAsia"/>
                <w:sz w:val="20"/>
              </w:rPr>
              <w:t>898ｍ</w:t>
            </w:r>
          </w:p>
          <w:p w:rsidR="009F1CE4" w:rsidRPr="003947C5" w:rsidRDefault="009F1CE4" w:rsidP="00CF405E">
            <w:pPr>
              <w:spacing w:line="240" w:lineRule="atLeast"/>
              <w:jc w:val="center"/>
              <w:rPr>
                <w:rFonts w:ascii="ＭＳ 明朝" w:hAnsi="ＭＳ 明朝"/>
                <w:sz w:val="20"/>
              </w:rPr>
            </w:pPr>
            <w:r w:rsidRPr="003947C5">
              <w:rPr>
                <w:rFonts w:ascii="ＭＳ 明朝" w:hAnsi="ＭＳ 明朝" w:hint="eastAsia"/>
                <w:sz w:val="20"/>
              </w:rPr>
              <w:t>225ｍ</w:t>
            </w:r>
          </w:p>
          <w:p w:rsidR="009F1CE4" w:rsidRPr="003947C5" w:rsidRDefault="009F1CE4" w:rsidP="00CF405E">
            <w:pPr>
              <w:spacing w:line="240" w:lineRule="atLeast"/>
              <w:jc w:val="center"/>
              <w:rPr>
                <w:rFonts w:ascii="ＭＳ 明朝" w:hAnsi="ＭＳ 明朝"/>
                <w:sz w:val="20"/>
              </w:rPr>
            </w:pPr>
            <w:r w:rsidRPr="003947C5">
              <w:rPr>
                <w:rFonts w:ascii="ＭＳ 明朝" w:hAnsi="ＭＳ 明朝" w:hint="eastAsia"/>
                <w:sz w:val="20"/>
              </w:rPr>
              <w:t>246ｍ</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sz w:val="20"/>
              </w:rPr>
              <w:t>T.P.+</w:t>
            </w:r>
            <w:r w:rsidRPr="003947C5">
              <w:rPr>
                <w:rFonts w:ascii="ＭＳ 明朝" w:hint="eastAsia"/>
                <w:sz w:val="20"/>
              </w:rPr>
              <w:t>2.80</w:t>
            </w:r>
          </w:p>
          <w:p w:rsidR="009F1CE4" w:rsidRPr="003947C5" w:rsidRDefault="009F1CE4" w:rsidP="00CF405E">
            <w:pPr>
              <w:spacing w:line="240" w:lineRule="atLeast"/>
              <w:jc w:val="center"/>
              <w:rPr>
                <w:rFonts w:ascii="ＭＳ 明朝"/>
                <w:sz w:val="20"/>
              </w:rPr>
            </w:pPr>
            <w:r w:rsidRPr="003947C5">
              <w:rPr>
                <w:rFonts w:ascii="ＭＳ 明朝" w:hint="eastAsia"/>
                <w:sz w:val="20"/>
              </w:rPr>
              <w:t>～5.60</w:t>
            </w:r>
          </w:p>
        </w:tc>
        <w:tc>
          <w:tcPr>
            <w:tcW w:w="4989" w:type="dxa"/>
            <w:vAlign w:val="center"/>
          </w:tcPr>
          <w:p w:rsidR="009F1CE4" w:rsidRPr="003947C5" w:rsidRDefault="009F1CE4" w:rsidP="00CF405E">
            <w:pPr>
              <w:spacing w:line="240" w:lineRule="atLeast"/>
              <w:rPr>
                <w:sz w:val="20"/>
              </w:rPr>
            </w:pPr>
            <w:r w:rsidRPr="003947C5">
              <w:rPr>
                <w:rFonts w:hint="eastAsia"/>
                <w:sz w:val="20"/>
              </w:rPr>
              <w:t>日常巡視及び５年に</w:t>
            </w:r>
            <w:r w:rsidRPr="003947C5">
              <w:rPr>
                <w:rFonts w:hint="eastAsia"/>
                <w:sz w:val="20"/>
              </w:rPr>
              <w:t>1</w:t>
            </w:r>
            <w:r w:rsidRPr="003947C5">
              <w:rPr>
                <w:rFonts w:hint="eastAsia"/>
                <w:sz w:val="20"/>
              </w:rPr>
              <w:t>回程度の定期点検を実施し、適切な維持・修繕を行う。</w:t>
            </w:r>
          </w:p>
        </w:tc>
      </w:tr>
      <w:tr w:rsidR="009F1CE4" w:rsidRPr="003947C5" w:rsidTr="00CF405E">
        <w:trPr>
          <w:cantSplit/>
          <w:trHeight w:val="640"/>
        </w:trPr>
        <w:tc>
          <w:tcPr>
            <w:tcW w:w="1100" w:type="dxa"/>
            <w:vMerge/>
            <w:vAlign w:val="center"/>
          </w:tcPr>
          <w:p w:rsidR="009F1CE4" w:rsidRPr="003947C5" w:rsidRDefault="009F1CE4" w:rsidP="00CF405E">
            <w:pPr>
              <w:spacing w:line="240" w:lineRule="atLeast"/>
              <w:jc w:val="center"/>
              <w:rPr>
                <w:rFonts w:ascii="ＭＳ 明朝"/>
                <w:sz w:val="20"/>
              </w:rPr>
            </w:pPr>
          </w:p>
        </w:tc>
        <w:tc>
          <w:tcPr>
            <w:tcW w:w="994" w:type="dxa"/>
            <w:vMerge/>
            <w:tcBorders>
              <w:top w:val="single" w:sz="4" w:space="0" w:color="auto"/>
            </w:tcBorders>
            <w:vAlign w:val="center"/>
          </w:tcPr>
          <w:p w:rsidR="009F1CE4" w:rsidRPr="003947C5" w:rsidRDefault="009F1CE4" w:rsidP="00CF405E">
            <w:pPr>
              <w:spacing w:line="240" w:lineRule="atLeast"/>
              <w:jc w:val="center"/>
              <w:rPr>
                <w:rFonts w:ascii="ＭＳ 明朝"/>
                <w:sz w:val="20"/>
              </w:rPr>
            </w:pPr>
          </w:p>
        </w:tc>
        <w:tc>
          <w:tcPr>
            <w:tcW w:w="69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26</w:t>
            </w:r>
          </w:p>
        </w:tc>
        <w:tc>
          <w:tcPr>
            <w:tcW w:w="695" w:type="dxa"/>
            <w:vAlign w:val="center"/>
          </w:tcPr>
          <w:p w:rsidR="009F1CE4" w:rsidRPr="003947C5" w:rsidRDefault="009F1CE4" w:rsidP="00CF405E">
            <w:pPr>
              <w:jc w:val="center"/>
              <w:rPr>
                <w:rFonts w:ascii="ＭＳ ゴシック" w:eastAsia="ＭＳ ゴシック"/>
                <w:sz w:val="20"/>
              </w:rPr>
            </w:pPr>
            <w:r w:rsidRPr="003947C5">
              <w:rPr>
                <w:rFonts w:ascii="ＭＳ ゴシック" w:eastAsia="ＭＳ ゴシック" w:hint="eastAsia"/>
                <w:sz w:val="20"/>
              </w:rPr>
              <w:t>○</w:t>
            </w:r>
          </w:p>
        </w:tc>
        <w:tc>
          <w:tcPr>
            <w:tcW w:w="1494" w:type="dxa"/>
            <w:vAlign w:val="center"/>
          </w:tcPr>
          <w:p w:rsidR="009F1CE4" w:rsidRPr="003947C5" w:rsidRDefault="009F1CE4" w:rsidP="00CF405E">
            <w:pPr>
              <w:jc w:val="center"/>
              <w:rPr>
                <w:sz w:val="20"/>
              </w:rPr>
            </w:pPr>
            <w:r w:rsidRPr="003947C5">
              <w:rPr>
                <w:rFonts w:ascii="ＭＳ 明朝" w:hint="eastAsia"/>
                <w:sz w:val="20"/>
              </w:rPr>
              <w:t>神戸港</w:t>
            </w:r>
          </w:p>
        </w:tc>
        <w:tc>
          <w:tcPr>
            <w:tcW w:w="1587"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魚崎東</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堤防</w:t>
            </w:r>
          </w:p>
          <w:p w:rsidR="009F1CE4" w:rsidRPr="003947C5" w:rsidRDefault="009F1CE4" w:rsidP="00CF405E">
            <w:pPr>
              <w:spacing w:line="240" w:lineRule="atLeast"/>
              <w:jc w:val="center"/>
              <w:rPr>
                <w:rFonts w:ascii="ＭＳ 明朝"/>
                <w:sz w:val="20"/>
              </w:rPr>
            </w:pPr>
            <w:r w:rsidRPr="003947C5">
              <w:rPr>
                <w:rFonts w:ascii="ＭＳ 明朝" w:hint="eastAsia"/>
                <w:sz w:val="20"/>
              </w:rPr>
              <w:t>護岸</w:t>
            </w:r>
          </w:p>
          <w:p w:rsidR="009F1CE4" w:rsidRPr="003947C5" w:rsidRDefault="009F1CE4" w:rsidP="00CF405E">
            <w:pPr>
              <w:spacing w:line="240" w:lineRule="atLeast"/>
              <w:jc w:val="center"/>
              <w:rPr>
                <w:rFonts w:ascii="ＭＳ 明朝"/>
                <w:sz w:val="20"/>
              </w:rPr>
            </w:pPr>
            <w:r w:rsidRPr="003947C5">
              <w:rPr>
                <w:rFonts w:ascii="ＭＳ 明朝" w:hint="eastAsia"/>
                <w:sz w:val="20"/>
              </w:rPr>
              <w:t>胸壁</w:t>
            </w:r>
          </w:p>
        </w:tc>
        <w:tc>
          <w:tcPr>
            <w:tcW w:w="1644" w:type="dxa"/>
            <w:vAlign w:val="center"/>
          </w:tcPr>
          <w:p w:rsidR="009F1CE4" w:rsidRPr="003947C5" w:rsidRDefault="009F1CE4" w:rsidP="00CF405E">
            <w:pPr>
              <w:spacing w:line="240" w:lineRule="atLeast"/>
              <w:jc w:val="center"/>
              <w:rPr>
                <w:rFonts w:ascii="ＭＳ 明朝" w:hAnsi="ＭＳ 明朝"/>
                <w:sz w:val="20"/>
              </w:rPr>
            </w:pPr>
            <w:r w:rsidRPr="003947C5">
              <w:rPr>
                <w:rFonts w:ascii="ＭＳ 明朝" w:hAnsi="ＭＳ 明朝" w:hint="eastAsia"/>
                <w:sz w:val="20"/>
              </w:rPr>
              <w:t>216ｍ</w:t>
            </w:r>
          </w:p>
          <w:p w:rsidR="009F1CE4" w:rsidRPr="003947C5" w:rsidRDefault="009F1CE4" w:rsidP="00CF405E">
            <w:pPr>
              <w:spacing w:line="240" w:lineRule="atLeast"/>
              <w:jc w:val="center"/>
              <w:rPr>
                <w:rFonts w:ascii="ＭＳ 明朝" w:hAnsi="ＭＳ 明朝"/>
                <w:sz w:val="20"/>
              </w:rPr>
            </w:pPr>
            <w:r w:rsidRPr="003947C5">
              <w:rPr>
                <w:rFonts w:ascii="ＭＳ 明朝" w:hAnsi="ＭＳ 明朝" w:hint="eastAsia"/>
                <w:sz w:val="20"/>
              </w:rPr>
              <w:t>26ｍ</w:t>
            </w:r>
          </w:p>
          <w:p w:rsidR="009F1CE4" w:rsidRPr="003947C5" w:rsidRDefault="009F1CE4" w:rsidP="00CF405E">
            <w:pPr>
              <w:spacing w:line="240" w:lineRule="atLeast"/>
              <w:jc w:val="center"/>
              <w:rPr>
                <w:rFonts w:ascii="ＭＳ 明朝" w:hAnsi="ＭＳ 明朝"/>
                <w:sz w:val="20"/>
              </w:rPr>
            </w:pPr>
            <w:r w:rsidRPr="003947C5">
              <w:rPr>
                <w:rFonts w:ascii="ＭＳ 明朝" w:hAnsi="ＭＳ 明朝" w:hint="eastAsia"/>
                <w:sz w:val="20"/>
              </w:rPr>
              <w:t>114ｍ</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sz w:val="20"/>
              </w:rPr>
              <w:t>T.P.+</w:t>
            </w:r>
            <w:r w:rsidRPr="003947C5">
              <w:rPr>
                <w:rFonts w:ascii="ＭＳ 明朝" w:hint="eastAsia"/>
                <w:sz w:val="20"/>
              </w:rPr>
              <w:t>2.80</w:t>
            </w:r>
          </w:p>
          <w:p w:rsidR="009F1CE4" w:rsidRPr="003947C5" w:rsidRDefault="009F1CE4" w:rsidP="00CF405E">
            <w:pPr>
              <w:spacing w:line="240" w:lineRule="atLeast"/>
              <w:jc w:val="center"/>
              <w:rPr>
                <w:rFonts w:ascii="ＭＳ 明朝"/>
                <w:dstrike/>
                <w:sz w:val="20"/>
              </w:rPr>
            </w:pPr>
            <w:r w:rsidRPr="003947C5">
              <w:rPr>
                <w:rFonts w:ascii="ＭＳ 明朝" w:hint="eastAsia"/>
                <w:sz w:val="20"/>
              </w:rPr>
              <w:t>～4.90</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堤防</w:t>
            </w:r>
          </w:p>
          <w:p w:rsidR="009F1CE4" w:rsidRPr="003947C5" w:rsidRDefault="009F1CE4" w:rsidP="00CF405E">
            <w:pPr>
              <w:spacing w:line="240" w:lineRule="atLeast"/>
              <w:jc w:val="center"/>
              <w:rPr>
                <w:rFonts w:ascii="ＭＳ 明朝"/>
                <w:sz w:val="20"/>
              </w:rPr>
            </w:pPr>
            <w:r w:rsidRPr="003947C5">
              <w:rPr>
                <w:rFonts w:ascii="ＭＳ 明朝" w:hint="eastAsia"/>
                <w:sz w:val="20"/>
              </w:rPr>
              <w:t>護岸</w:t>
            </w:r>
          </w:p>
          <w:p w:rsidR="009F1CE4" w:rsidRPr="003947C5" w:rsidRDefault="009F1CE4" w:rsidP="00CF405E">
            <w:pPr>
              <w:spacing w:line="240" w:lineRule="atLeast"/>
              <w:jc w:val="center"/>
              <w:rPr>
                <w:rFonts w:ascii="ＭＳ 明朝"/>
                <w:sz w:val="20"/>
              </w:rPr>
            </w:pPr>
            <w:r w:rsidRPr="003947C5">
              <w:rPr>
                <w:rFonts w:ascii="ＭＳ 明朝" w:hint="eastAsia"/>
                <w:sz w:val="20"/>
              </w:rPr>
              <w:t>胸壁</w:t>
            </w:r>
          </w:p>
        </w:tc>
        <w:tc>
          <w:tcPr>
            <w:tcW w:w="1644" w:type="dxa"/>
            <w:vAlign w:val="center"/>
          </w:tcPr>
          <w:p w:rsidR="009F1CE4" w:rsidRPr="003947C5" w:rsidRDefault="009F1CE4" w:rsidP="00CF405E">
            <w:pPr>
              <w:spacing w:line="240" w:lineRule="atLeast"/>
              <w:jc w:val="center"/>
              <w:rPr>
                <w:rFonts w:ascii="ＭＳ 明朝" w:hAnsi="ＭＳ 明朝"/>
                <w:sz w:val="20"/>
              </w:rPr>
            </w:pPr>
            <w:r w:rsidRPr="003947C5">
              <w:rPr>
                <w:rFonts w:ascii="ＭＳ 明朝" w:hAnsi="ＭＳ 明朝" w:hint="eastAsia"/>
                <w:sz w:val="20"/>
              </w:rPr>
              <w:t>216ｍ</w:t>
            </w:r>
          </w:p>
          <w:p w:rsidR="009F1CE4" w:rsidRPr="003E6133" w:rsidRDefault="009F1CE4" w:rsidP="00CF405E">
            <w:pPr>
              <w:spacing w:line="240" w:lineRule="atLeast"/>
              <w:jc w:val="center"/>
              <w:rPr>
                <w:rFonts w:ascii="ＭＳ 明朝" w:hAnsi="ＭＳ 明朝"/>
                <w:sz w:val="20"/>
              </w:rPr>
            </w:pPr>
            <w:r w:rsidRPr="003E6133">
              <w:rPr>
                <w:rFonts w:ascii="ＭＳ 明朝" w:hAnsi="ＭＳ 明朝" w:hint="eastAsia"/>
                <w:sz w:val="20"/>
              </w:rPr>
              <w:t>26ｍ</w:t>
            </w:r>
          </w:p>
          <w:p w:rsidR="009F1CE4" w:rsidRPr="003947C5" w:rsidRDefault="009F1CE4" w:rsidP="00CF405E">
            <w:pPr>
              <w:spacing w:line="240" w:lineRule="atLeast"/>
              <w:jc w:val="center"/>
              <w:rPr>
                <w:rFonts w:ascii="ＭＳ 明朝" w:hAnsi="ＭＳ 明朝"/>
                <w:sz w:val="20"/>
              </w:rPr>
            </w:pPr>
            <w:r w:rsidRPr="003E6133">
              <w:rPr>
                <w:rFonts w:ascii="ＭＳ 明朝" w:hAnsi="ＭＳ 明朝" w:hint="eastAsia"/>
                <w:sz w:val="20"/>
              </w:rPr>
              <w:t>178ｍ</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sz w:val="20"/>
              </w:rPr>
              <w:t>T.P.+</w:t>
            </w:r>
            <w:r w:rsidRPr="003947C5">
              <w:rPr>
                <w:rFonts w:ascii="ＭＳ 明朝" w:hint="eastAsia"/>
                <w:sz w:val="20"/>
              </w:rPr>
              <w:t>2.80</w:t>
            </w:r>
          </w:p>
          <w:p w:rsidR="009F1CE4" w:rsidRPr="003947C5" w:rsidRDefault="009F1CE4" w:rsidP="00CF405E">
            <w:pPr>
              <w:spacing w:line="240" w:lineRule="atLeast"/>
              <w:jc w:val="center"/>
              <w:rPr>
                <w:rFonts w:ascii="ＭＳ 明朝"/>
                <w:sz w:val="20"/>
              </w:rPr>
            </w:pPr>
            <w:r w:rsidRPr="003947C5">
              <w:rPr>
                <w:rFonts w:ascii="ＭＳ 明朝" w:hint="eastAsia"/>
                <w:sz w:val="20"/>
              </w:rPr>
              <w:t>～4.90</w:t>
            </w:r>
          </w:p>
        </w:tc>
        <w:tc>
          <w:tcPr>
            <w:tcW w:w="4989" w:type="dxa"/>
            <w:vAlign w:val="center"/>
          </w:tcPr>
          <w:p w:rsidR="009F1CE4" w:rsidRPr="003947C5" w:rsidRDefault="009F1CE4" w:rsidP="00CF405E">
            <w:pPr>
              <w:spacing w:line="240" w:lineRule="atLeast"/>
              <w:rPr>
                <w:sz w:val="20"/>
              </w:rPr>
            </w:pPr>
            <w:r w:rsidRPr="003947C5">
              <w:rPr>
                <w:rFonts w:hint="eastAsia"/>
                <w:sz w:val="20"/>
              </w:rPr>
              <w:t>日常巡視及び５年に</w:t>
            </w:r>
            <w:r w:rsidRPr="003947C5">
              <w:rPr>
                <w:rFonts w:hint="eastAsia"/>
                <w:sz w:val="20"/>
              </w:rPr>
              <w:t>1</w:t>
            </w:r>
            <w:r w:rsidRPr="003947C5">
              <w:rPr>
                <w:rFonts w:hint="eastAsia"/>
                <w:sz w:val="20"/>
              </w:rPr>
              <w:t>回程度の定期点検を実施し、適切な維持・修繕を行う。</w:t>
            </w:r>
          </w:p>
        </w:tc>
      </w:tr>
      <w:tr w:rsidR="009F1CE4" w:rsidRPr="003947C5" w:rsidTr="00CF405E">
        <w:trPr>
          <w:cantSplit/>
          <w:trHeight w:val="640"/>
        </w:trPr>
        <w:tc>
          <w:tcPr>
            <w:tcW w:w="1100" w:type="dxa"/>
            <w:vMerge/>
            <w:vAlign w:val="center"/>
          </w:tcPr>
          <w:p w:rsidR="009F1CE4" w:rsidRPr="003947C5" w:rsidRDefault="009F1CE4" w:rsidP="00CF405E">
            <w:pPr>
              <w:spacing w:line="240" w:lineRule="atLeast"/>
              <w:jc w:val="center"/>
              <w:rPr>
                <w:rFonts w:ascii="ＭＳ 明朝"/>
                <w:sz w:val="20"/>
              </w:rPr>
            </w:pPr>
          </w:p>
        </w:tc>
        <w:tc>
          <w:tcPr>
            <w:tcW w:w="994" w:type="dxa"/>
            <w:vMerge/>
            <w:tcBorders>
              <w:top w:val="single" w:sz="4" w:space="0" w:color="auto"/>
            </w:tcBorders>
            <w:vAlign w:val="center"/>
          </w:tcPr>
          <w:p w:rsidR="009F1CE4" w:rsidRPr="003947C5" w:rsidRDefault="009F1CE4" w:rsidP="00CF405E">
            <w:pPr>
              <w:spacing w:line="240" w:lineRule="atLeast"/>
              <w:jc w:val="center"/>
              <w:rPr>
                <w:rFonts w:ascii="ＭＳ 明朝"/>
                <w:sz w:val="20"/>
              </w:rPr>
            </w:pPr>
          </w:p>
        </w:tc>
        <w:tc>
          <w:tcPr>
            <w:tcW w:w="69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27</w:t>
            </w:r>
          </w:p>
        </w:tc>
        <w:tc>
          <w:tcPr>
            <w:tcW w:w="695" w:type="dxa"/>
            <w:vAlign w:val="center"/>
          </w:tcPr>
          <w:p w:rsidR="009F1CE4" w:rsidRPr="003947C5" w:rsidRDefault="009F1CE4" w:rsidP="00CF405E">
            <w:pPr>
              <w:jc w:val="center"/>
              <w:rPr>
                <w:rFonts w:ascii="ＭＳ ゴシック" w:eastAsia="ＭＳ ゴシック"/>
                <w:sz w:val="20"/>
              </w:rPr>
            </w:pPr>
            <w:r w:rsidRPr="003947C5">
              <w:rPr>
                <w:rFonts w:ascii="ＭＳ ゴシック" w:eastAsia="ＭＳ ゴシック" w:hint="eastAsia"/>
                <w:sz w:val="20"/>
              </w:rPr>
              <w:t>○</w:t>
            </w:r>
          </w:p>
        </w:tc>
        <w:tc>
          <w:tcPr>
            <w:tcW w:w="1494" w:type="dxa"/>
            <w:vAlign w:val="center"/>
          </w:tcPr>
          <w:p w:rsidR="009F1CE4" w:rsidRPr="003947C5" w:rsidRDefault="009F1CE4" w:rsidP="00CF405E">
            <w:pPr>
              <w:jc w:val="center"/>
              <w:rPr>
                <w:sz w:val="20"/>
              </w:rPr>
            </w:pPr>
            <w:r w:rsidRPr="003947C5">
              <w:rPr>
                <w:rFonts w:ascii="ＭＳ 明朝" w:hint="eastAsia"/>
                <w:sz w:val="20"/>
              </w:rPr>
              <w:t>神戸港</w:t>
            </w:r>
          </w:p>
        </w:tc>
        <w:tc>
          <w:tcPr>
            <w:tcW w:w="1587"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本庄西</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堤防</w:t>
            </w:r>
          </w:p>
          <w:p w:rsidR="009F1CE4" w:rsidRPr="003947C5" w:rsidRDefault="009F1CE4" w:rsidP="00CF405E">
            <w:pPr>
              <w:spacing w:line="240" w:lineRule="atLeast"/>
              <w:jc w:val="center"/>
              <w:rPr>
                <w:rFonts w:ascii="ＭＳ 明朝"/>
                <w:sz w:val="20"/>
              </w:rPr>
            </w:pPr>
            <w:r w:rsidRPr="003947C5">
              <w:rPr>
                <w:rFonts w:ascii="ＭＳ 明朝" w:hint="eastAsia"/>
                <w:sz w:val="20"/>
              </w:rPr>
              <w:t>胸壁</w:t>
            </w:r>
          </w:p>
        </w:tc>
        <w:tc>
          <w:tcPr>
            <w:tcW w:w="1644" w:type="dxa"/>
            <w:vAlign w:val="center"/>
          </w:tcPr>
          <w:p w:rsidR="009F1CE4" w:rsidRPr="003947C5" w:rsidRDefault="009F1CE4" w:rsidP="00CF405E">
            <w:pPr>
              <w:spacing w:line="240" w:lineRule="atLeast"/>
              <w:jc w:val="center"/>
              <w:rPr>
                <w:rFonts w:ascii="ＭＳ 明朝" w:hAnsi="ＭＳ 明朝"/>
                <w:sz w:val="20"/>
              </w:rPr>
            </w:pPr>
            <w:r w:rsidRPr="003947C5">
              <w:rPr>
                <w:rFonts w:ascii="ＭＳ 明朝" w:hAnsi="ＭＳ 明朝" w:hint="eastAsia"/>
                <w:sz w:val="20"/>
              </w:rPr>
              <w:t>1,340ｍ</w:t>
            </w:r>
          </w:p>
          <w:p w:rsidR="009F1CE4" w:rsidRPr="003947C5" w:rsidRDefault="009F1CE4" w:rsidP="00CF405E">
            <w:pPr>
              <w:spacing w:line="240" w:lineRule="atLeast"/>
              <w:jc w:val="center"/>
              <w:rPr>
                <w:rFonts w:ascii="ＭＳ 明朝" w:hAnsi="ＭＳ 明朝"/>
                <w:sz w:val="20"/>
              </w:rPr>
            </w:pPr>
            <w:r w:rsidRPr="003947C5">
              <w:rPr>
                <w:rFonts w:ascii="ＭＳ 明朝" w:hAnsi="ＭＳ 明朝" w:hint="eastAsia"/>
                <w:sz w:val="20"/>
              </w:rPr>
              <w:t>409ｍ</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sz w:val="20"/>
              </w:rPr>
              <w:t>T.P.+</w:t>
            </w:r>
            <w:r w:rsidRPr="003947C5">
              <w:rPr>
                <w:rFonts w:ascii="ＭＳ 明朝" w:hint="eastAsia"/>
                <w:sz w:val="20"/>
              </w:rPr>
              <w:t>2.80</w:t>
            </w:r>
          </w:p>
          <w:p w:rsidR="009F1CE4" w:rsidRPr="003947C5" w:rsidRDefault="009F1CE4" w:rsidP="00CF405E">
            <w:pPr>
              <w:spacing w:line="240" w:lineRule="atLeast"/>
              <w:jc w:val="center"/>
              <w:rPr>
                <w:rFonts w:ascii="ＭＳ 明朝"/>
                <w:dstrike/>
                <w:sz w:val="20"/>
              </w:rPr>
            </w:pPr>
            <w:r w:rsidRPr="003947C5">
              <w:rPr>
                <w:rFonts w:ascii="ＭＳ 明朝" w:hint="eastAsia"/>
                <w:sz w:val="20"/>
              </w:rPr>
              <w:t>～4.60</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堤防</w:t>
            </w:r>
          </w:p>
          <w:p w:rsidR="009F1CE4" w:rsidRPr="003947C5" w:rsidRDefault="009F1CE4" w:rsidP="00CF405E">
            <w:pPr>
              <w:spacing w:line="240" w:lineRule="atLeast"/>
              <w:jc w:val="center"/>
              <w:rPr>
                <w:rFonts w:ascii="ＭＳ 明朝"/>
                <w:sz w:val="20"/>
              </w:rPr>
            </w:pPr>
            <w:r w:rsidRPr="003947C5">
              <w:rPr>
                <w:rFonts w:ascii="ＭＳ 明朝" w:hint="eastAsia"/>
                <w:sz w:val="20"/>
              </w:rPr>
              <w:t>胸壁</w:t>
            </w:r>
          </w:p>
        </w:tc>
        <w:tc>
          <w:tcPr>
            <w:tcW w:w="1644" w:type="dxa"/>
            <w:vAlign w:val="center"/>
          </w:tcPr>
          <w:p w:rsidR="009F1CE4" w:rsidRPr="003947C5" w:rsidRDefault="009F1CE4" w:rsidP="00CF405E">
            <w:pPr>
              <w:spacing w:line="240" w:lineRule="atLeast"/>
              <w:jc w:val="center"/>
              <w:rPr>
                <w:rFonts w:ascii="ＭＳ 明朝" w:hAnsi="ＭＳ 明朝"/>
                <w:sz w:val="20"/>
              </w:rPr>
            </w:pPr>
            <w:r w:rsidRPr="003947C5">
              <w:rPr>
                <w:rFonts w:ascii="ＭＳ 明朝" w:hAnsi="ＭＳ 明朝" w:hint="eastAsia"/>
                <w:sz w:val="20"/>
              </w:rPr>
              <w:t>1,340ｍ</w:t>
            </w:r>
          </w:p>
          <w:p w:rsidR="009F1CE4" w:rsidRPr="003947C5" w:rsidRDefault="009F1CE4" w:rsidP="00CF405E">
            <w:pPr>
              <w:spacing w:line="240" w:lineRule="atLeast"/>
              <w:jc w:val="center"/>
              <w:rPr>
                <w:rFonts w:ascii="ＭＳ 明朝" w:hAnsi="ＭＳ 明朝"/>
                <w:sz w:val="20"/>
              </w:rPr>
            </w:pPr>
            <w:r w:rsidRPr="003947C5">
              <w:rPr>
                <w:rFonts w:ascii="ＭＳ 明朝" w:hAnsi="ＭＳ 明朝" w:hint="eastAsia"/>
                <w:sz w:val="20"/>
              </w:rPr>
              <w:t>409ｍ</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sz w:val="20"/>
              </w:rPr>
              <w:t>T.P.+</w:t>
            </w:r>
            <w:r w:rsidRPr="003947C5">
              <w:rPr>
                <w:rFonts w:ascii="ＭＳ 明朝" w:hint="eastAsia"/>
                <w:sz w:val="20"/>
              </w:rPr>
              <w:t>2.80</w:t>
            </w:r>
          </w:p>
          <w:p w:rsidR="009F1CE4" w:rsidRPr="003947C5" w:rsidRDefault="009F1CE4" w:rsidP="00CF405E">
            <w:pPr>
              <w:spacing w:line="240" w:lineRule="atLeast"/>
              <w:jc w:val="center"/>
              <w:rPr>
                <w:rFonts w:ascii="ＭＳ 明朝"/>
                <w:sz w:val="20"/>
              </w:rPr>
            </w:pPr>
            <w:r w:rsidRPr="003947C5">
              <w:rPr>
                <w:rFonts w:ascii="ＭＳ 明朝" w:hint="eastAsia"/>
                <w:sz w:val="20"/>
              </w:rPr>
              <w:t>～4.60</w:t>
            </w:r>
          </w:p>
        </w:tc>
        <w:tc>
          <w:tcPr>
            <w:tcW w:w="4989" w:type="dxa"/>
            <w:vAlign w:val="center"/>
          </w:tcPr>
          <w:p w:rsidR="009F1CE4" w:rsidRPr="003947C5" w:rsidRDefault="009F1CE4" w:rsidP="00CF405E">
            <w:pPr>
              <w:spacing w:line="240" w:lineRule="atLeast"/>
              <w:rPr>
                <w:sz w:val="20"/>
              </w:rPr>
            </w:pPr>
            <w:r w:rsidRPr="003947C5">
              <w:rPr>
                <w:rFonts w:hint="eastAsia"/>
                <w:sz w:val="20"/>
              </w:rPr>
              <w:t>日常巡視及び５年に</w:t>
            </w:r>
            <w:r w:rsidRPr="003947C5">
              <w:rPr>
                <w:rFonts w:hint="eastAsia"/>
                <w:sz w:val="20"/>
              </w:rPr>
              <w:t>1</w:t>
            </w:r>
            <w:r w:rsidRPr="003947C5">
              <w:rPr>
                <w:rFonts w:hint="eastAsia"/>
                <w:sz w:val="20"/>
              </w:rPr>
              <w:t>回程度の定期点検を実施し、適切な維持・修繕を行う。</w:t>
            </w:r>
          </w:p>
        </w:tc>
      </w:tr>
      <w:tr w:rsidR="009F1CE4" w:rsidRPr="003947C5" w:rsidTr="00CF405E">
        <w:trPr>
          <w:cantSplit/>
          <w:trHeight w:val="640"/>
        </w:trPr>
        <w:tc>
          <w:tcPr>
            <w:tcW w:w="1100" w:type="dxa"/>
            <w:vMerge/>
            <w:vAlign w:val="center"/>
          </w:tcPr>
          <w:p w:rsidR="009F1CE4" w:rsidRPr="003947C5" w:rsidRDefault="009F1CE4" w:rsidP="00CF405E">
            <w:pPr>
              <w:spacing w:line="240" w:lineRule="atLeast"/>
              <w:jc w:val="center"/>
              <w:rPr>
                <w:rFonts w:ascii="ＭＳ 明朝"/>
                <w:sz w:val="20"/>
              </w:rPr>
            </w:pPr>
          </w:p>
        </w:tc>
        <w:tc>
          <w:tcPr>
            <w:tcW w:w="994" w:type="dxa"/>
            <w:vMerge/>
            <w:tcBorders>
              <w:top w:val="single" w:sz="4" w:space="0" w:color="auto"/>
            </w:tcBorders>
            <w:vAlign w:val="center"/>
          </w:tcPr>
          <w:p w:rsidR="009F1CE4" w:rsidRPr="003947C5" w:rsidRDefault="009F1CE4" w:rsidP="00CF405E">
            <w:pPr>
              <w:spacing w:line="240" w:lineRule="atLeast"/>
              <w:jc w:val="center"/>
              <w:rPr>
                <w:rFonts w:ascii="ＭＳ 明朝"/>
                <w:sz w:val="20"/>
              </w:rPr>
            </w:pPr>
          </w:p>
        </w:tc>
        <w:tc>
          <w:tcPr>
            <w:tcW w:w="69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28</w:t>
            </w:r>
          </w:p>
        </w:tc>
        <w:tc>
          <w:tcPr>
            <w:tcW w:w="695" w:type="dxa"/>
            <w:vAlign w:val="center"/>
          </w:tcPr>
          <w:p w:rsidR="009F1CE4" w:rsidRPr="003947C5" w:rsidRDefault="009F1CE4" w:rsidP="00CF405E">
            <w:pPr>
              <w:jc w:val="center"/>
              <w:rPr>
                <w:rFonts w:ascii="ＭＳ ゴシック" w:eastAsia="ＭＳ ゴシック"/>
                <w:sz w:val="20"/>
              </w:rPr>
            </w:pPr>
            <w:r w:rsidRPr="003947C5">
              <w:rPr>
                <w:rFonts w:ascii="ＭＳ ゴシック" w:eastAsia="ＭＳ ゴシック" w:hint="eastAsia"/>
                <w:sz w:val="20"/>
              </w:rPr>
              <w:t>○</w:t>
            </w:r>
          </w:p>
        </w:tc>
        <w:tc>
          <w:tcPr>
            <w:tcW w:w="1494" w:type="dxa"/>
            <w:vAlign w:val="center"/>
          </w:tcPr>
          <w:p w:rsidR="009F1CE4" w:rsidRPr="003947C5" w:rsidRDefault="009F1CE4" w:rsidP="00CF405E">
            <w:pPr>
              <w:jc w:val="center"/>
              <w:rPr>
                <w:sz w:val="20"/>
              </w:rPr>
            </w:pPr>
            <w:r w:rsidRPr="003947C5">
              <w:rPr>
                <w:rFonts w:ascii="ＭＳ 明朝" w:hint="eastAsia"/>
                <w:sz w:val="20"/>
              </w:rPr>
              <w:t>神戸港</w:t>
            </w:r>
          </w:p>
        </w:tc>
        <w:tc>
          <w:tcPr>
            <w:tcW w:w="1587"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本庄東</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堤防</w:t>
            </w:r>
          </w:p>
        </w:tc>
        <w:tc>
          <w:tcPr>
            <w:tcW w:w="1644" w:type="dxa"/>
            <w:vAlign w:val="center"/>
          </w:tcPr>
          <w:p w:rsidR="009F1CE4" w:rsidRPr="003947C5" w:rsidRDefault="009F1CE4" w:rsidP="00CF405E">
            <w:pPr>
              <w:spacing w:line="240" w:lineRule="atLeast"/>
              <w:jc w:val="center"/>
              <w:rPr>
                <w:rFonts w:ascii="ＭＳ 明朝" w:hAnsi="ＭＳ 明朝"/>
                <w:sz w:val="20"/>
              </w:rPr>
            </w:pPr>
            <w:r w:rsidRPr="003947C5">
              <w:rPr>
                <w:rFonts w:ascii="ＭＳ 明朝" w:hAnsi="ＭＳ 明朝" w:hint="eastAsia"/>
                <w:sz w:val="20"/>
              </w:rPr>
              <w:t>1,193ｍ</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sz w:val="20"/>
              </w:rPr>
              <w:t>T.P.+</w:t>
            </w:r>
            <w:r w:rsidRPr="003947C5">
              <w:rPr>
                <w:rFonts w:ascii="ＭＳ 明朝" w:hint="eastAsia"/>
                <w:sz w:val="20"/>
              </w:rPr>
              <w:t>3.60</w:t>
            </w:r>
          </w:p>
          <w:p w:rsidR="009F1CE4" w:rsidRPr="003947C5" w:rsidRDefault="009F1CE4" w:rsidP="00CF405E">
            <w:pPr>
              <w:spacing w:line="240" w:lineRule="atLeast"/>
              <w:jc w:val="center"/>
              <w:rPr>
                <w:rFonts w:ascii="ＭＳ 明朝"/>
                <w:dstrike/>
                <w:sz w:val="20"/>
              </w:rPr>
            </w:pPr>
            <w:r w:rsidRPr="003947C5">
              <w:rPr>
                <w:rFonts w:ascii="ＭＳ 明朝" w:hint="eastAsia"/>
                <w:sz w:val="20"/>
              </w:rPr>
              <w:t>～5.40</w:t>
            </w:r>
          </w:p>
        </w:tc>
        <w:tc>
          <w:tcPr>
            <w:tcW w:w="1644" w:type="dxa"/>
            <w:vAlign w:val="center"/>
          </w:tcPr>
          <w:p w:rsidR="009F1CE4" w:rsidRPr="003947C5" w:rsidRDefault="009F1CE4" w:rsidP="00CF405E">
            <w:pPr>
              <w:spacing w:line="240" w:lineRule="atLeast"/>
              <w:jc w:val="center"/>
              <w:rPr>
                <w:sz w:val="20"/>
              </w:rPr>
            </w:pPr>
            <w:r w:rsidRPr="003947C5">
              <w:rPr>
                <w:rFonts w:ascii="ＭＳ 明朝" w:hint="eastAsia"/>
                <w:sz w:val="20"/>
              </w:rPr>
              <w:t>堤防</w:t>
            </w:r>
          </w:p>
        </w:tc>
        <w:tc>
          <w:tcPr>
            <w:tcW w:w="1644" w:type="dxa"/>
            <w:vAlign w:val="center"/>
          </w:tcPr>
          <w:p w:rsidR="009F1CE4" w:rsidRPr="003947C5" w:rsidRDefault="009F1CE4" w:rsidP="00CF405E">
            <w:pPr>
              <w:jc w:val="center"/>
              <w:rPr>
                <w:sz w:val="20"/>
              </w:rPr>
            </w:pPr>
            <w:r w:rsidRPr="003947C5">
              <w:rPr>
                <w:rFonts w:ascii="ＭＳ 明朝" w:hint="eastAsia"/>
                <w:sz w:val="20"/>
              </w:rPr>
              <w:t>1,193ｍ</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sz w:val="20"/>
              </w:rPr>
              <w:t>T.P.+</w:t>
            </w:r>
            <w:r w:rsidRPr="003947C5">
              <w:rPr>
                <w:rFonts w:ascii="ＭＳ 明朝" w:hint="eastAsia"/>
                <w:sz w:val="20"/>
              </w:rPr>
              <w:t>3.60</w:t>
            </w:r>
          </w:p>
          <w:p w:rsidR="009F1CE4" w:rsidRPr="003947C5" w:rsidRDefault="009F1CE4" w:rsidP="00CF405E">
            <w:pPr>
              <w:spacing w:line="240" w:lineRule="atLeast"/>
              <w:jc w:val="center"/>
              <w:rPr>
                <w:rFonts w:ascii="ＭＳ 明朝"/>
                <w:sz w:val="20"/>
              </w:rPr>
            </w:pPr>
            <w:r w:rsidRPr="003947C5">
              <w:rPr>
                <w:rFonts w:ascii="ＭＳ 明朝" w:hint="eastAsia"/>
                <w:sz w:val="20"/>
              </w:rPr>
              <w:t>～5.40</w:t>
            </w:r>
          </w:p>
        </w:tc>
        <w:tc>
          <w:tcPr>
            <w:tcW w:w="4989" w:type="dxa"/>
            <w:vAlign w:val="center"/>
          </w:tcPr>
          <w:p w:rsidR="009F1CE4" w:rsidRPr="003947C5" w:rsidRDefault="009F1CE4" w:rsidP="00CF405E">
            <w:pPr>
              <w:spacing w:line="240" w:lineRule="atLeast"/>
              <w:rPr>
                <w:sz w:val="20"/>
              </w:rPr>
            </w:pPr>
            <w:r w:rsidRPr="003947C5">
              <w:rPr>
                <w:rFonts w:hint="eastAsia"/>
                <w:sz w:val="20"/>
              </w:rPr>
              <w:t>日常巡視及び５年に</w:t>
            </w:r>
            <w:r w:rsidRPr="003947C5">
              <w:rPr>
                <w:rFonts w:hint="eastAsia"/>
                <w:sz w:val="20"/>
              </w:rPr>
              <w:t>1</w:t>
            </w:r>
            <w:r w:rsidRPr="003947C5">
              <w:rPr>
                <w:rFonts w:hint="eastAsia"/>
                <w:sz w:val="20"/>
              </w:rPr>
              <w:t>回程度の定期点検を実施し、適切な維持・修繕を行う。</w:t>
            </w:r>
          </w:p>
        </w:tc>
      </w:tr>
      <w:tr w:rsidR="009F1CE4" w:rsidRPr="003947C5" w:rsidTr="00CF405E">
        <w:trPr>
          <w:cantSplit/>
          <w:trHeight w:val="640"/>
        </w:trPr>
        <w:tc>
          <w:tcPr>
            <w:tcW w:w="1100" w:type="dxa"/>
            <w:vMerge/>
            <w:vAlign w:val="center"/>
          </w:tcPr>
          <w:p w:rsidR="009F1CE4" w:rsidRPr="003947C5" w:rsidRDefault="009F1CE4" w:rsidP="00CF405E">
            <w:pPr>
              <w:jc w:val="center"/>
              <w:rPr>
                <w:rFonts w:ascii="ＭＳ 明朝" w:hAnsi="ＭＳ 明朝"/>
                <w:sz w:val="20"/>
              </w:rPr>
            </w:pPr>
          </w:p>
        </w:tc>
        <w:tc>
          <w:tcPr>
            <w:tcW w:w="994" w:type="dxa"/>
            <w:vMerge/>
            <w:tcBorders>
              <w:bottom w:val="single" w:sz="4" w:space="0" w:color="auto"/>
            </w:tcBorders>
            <w:vAlign w:val="center"/>
          </w:tcPr>
          <w:p w:rsidR="009F1CE4" w:rsidRPr="003947C5" w:rsidRDefault="009F1CE4" w:rsidP="00CF405E">
            <w:pPr>
              <w:spacing w:line="240" w:lineRule="atLeast"/>
              <w:ind w:right="-99" w:hanging="99"/>
              <w:jc w:val="center"/>
              <w:rPr>
                <w:rFonts w:ascii="ＭＳ 明朝"/>
                <w:sz w:val="20"/>
              </w:rPr>
            </w:pPr>
          </w:p>
        </w:tc>
        <w:tc>
          <w:tcPr>
            <w:tcW w:w="69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29</w:t>
            </w:r>
          </w:p>
        </w:tc>
        <w:tc>
          <w:tcPr>
            <w:tcW w:w="695" w:type="dxa"/>
            <w:vAlign w:val="center"/>
          </w:tcPr>
          <w:p w:rsidR="009F1CE4" w:rsidRPr="003947C5" w:rsidRDefault="009F1CE4" w:rsidP="00CF405E">
            <w:pPr>
              <w:jc w:val="center"/>
              <w:rPr>
                <w:sz w:val="20"/>
              </w:rPr>
            </w:pPr>
            <w:r w:rsidRPr="003947C5">
              <w:rPr>
                <w:rFonts w:ascii="ＭＳ ゴシック" w:eastAsia="ＭＳ ゴシック" w:hint="eastAsia"/>
                <w:sz w:val="20"/>
              </w:rPr>
              <w:t>○</w:t>
            </w:r>
          </w:p>
        </w:tc>
        <w:tc>
          <w:tcPr>
            <w:tcW w:w="149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神戸港</w:t>
            </w:r>
          </w:p>
        </w:tc>
        <w:tc>
          <w:tcPr>
            <w:tcW w:w="1587"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深江浜</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堤防</w:t>
            </w:r>
          </w:p>
          <w:p w:rsidR="009F1CE4" w:rsidRPr="003947C5" w:rsidRDefault="009F1CE4" w:rsidP="00CF405E">
            <w:pPr>
              <w:spacing w:line="240" w:lineRule="atLeast"/>
              <w:jc w:val="center"/>
              <w:rPr>
                <w:rFonts w:ascii="ＭＳ 明朝"/>
                <w:sz w:val="20"/>
              </w:rPr>
            </w:pPr>
            <w:r w:rsidRPr="003947C5">
              <w:rPr>
                <w:rFonts w:ascii="ＭＳ 明朝" w:hint="eastAsia"/>
                <w:sz w:val="20"/>
              </w:rPr>
              <w:t>護岸</w:t>
            </w:r>
          </w:p>
          <w:p w:rsidR="009F1CE4" w:rsidRPr="003947C5" w:rsidRDefault="009F1CE4" w:rsidP="00CF405E">
            <w:pPr>
              <w:spacing w:line="240" w:lineRule="atLeast"/>
              <w:jc w:val="center"/>
              <w:rPr>
                <w:rFonts w:ascii="ＭＳ 明朝"/>
                <w:sz w:val="20"/>
              </w:rPr>
            </w:pPr>
            <w:r w:rsidRPr="003947C5">
              <w:rPr>
                <w:rFonts w:ascii="ＭＳ 明朝" w:hint="eastAsia"/>
                <w:sz w:val="20"/>
              </w:rPr>
              <w:t>胸壁</w:t>
            </w:r>
          </w:p>
        </w:tc>
        <w:tc>
          <w:tcPr>
            <w:tcW w:w="1644" w:type="dxa"/>
            <w:vAlign w:val="center"/>
          </w:tcPr>
          <w:p w:rsidR="009F1CE4" w:rsidRPr="003947C5" w:rsidRDefault="009F1CE4" w:rsidP="00CF405E">
            <w:pPr>
              <w:spacing w:line="240" w:lineRule="atLeast"/>
              <w:jc w:val="center"/>
              <w:rPr>
                <w:rFonts w:ascii="ＭＳ 明朝" w:hAnsi="ＭＳ 明朝"/>
                <w:sz w:val="20"/>
              </w:rPr>
            </w:pPr>
            <w:r w:rsidRPr="003947C5">
              <w:rPr>
                <w:rFonts w:ascii="ＭＳ 明朝" w:hAnsi="ＭＳ 明朝" w:hint="eastAsia"/>
                <w:sz w:val="20"/>
              </w:rPr>
              <w:t>2,444ｍ</w:t>
            </w:r>
          </w:p>
          <w:p w:rsidR="009F1CE4" w:rsidRPr="003947C5" w:rsidRDefault="009F1CE4" w:rsidP="00CF405E">
            <w:pPr>
              <w:spacing w:line="240" w:lineRule="atLeast"/>
              <w:jc w:val="center"/>
              <w:rPr>
                <w:rFonts w:ascii="ＭＳ 明朝" w:hAnsi="ＭＳ 明朝"/>
                <w:sz w:val="20"/>
              </w:rPr>
            </w:pPr>
            <w:r w:rsidRPr="003947C5">
              <w:rPr>
                <w:rFonts w:ascii="ＭＳ 明朝" w:hAnsi="ＭＳ 明朝" w:hint="eastAsia"/>
                <w:sz w:val="20"/>
              </w:rPr>
              <w:t>215ｍ</w:t>
            </w:r>
          </w:p>
          <w:p w:rsidR="009F1CE4" w:rsidRPr="003947C5" w:rsidRDefault="009F1CE4" w:rsidP="00CF405E">
            <w:pPr>
              <w:spacing w:line="240" w:lineRule="atLeast"/>
              <w:jc w:val="center"/>
              <w:rPr>
                <w:rFonts w:ascii="ＭＳ 明朝"/>
                <w:sz w:val="20"/>
              </w:rPr>
            </w:pPr>
            <w:r w:rsidRPr="003947C5">
              <w:rPr>
                <w:rFonts w:ascii="ＭＳ 明朝" w:hAnsi="ＭＳ 明朝" w:hint="eastAsia"/>
                <w:sz w:val="20"/>
              </w:rPr>
              <w:t>2,283ｍ</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sz w:val="20"/>
              </w:rPr>
              <w:t>T.P.+</w:t>
            </w:r>
            <w:r w:rsidRPr="003947C5">
              <w:rPr>
                <w:rFonts w:ascii="ＭＳ 明朝" w:hint="eastAsia"/>
                <w:sz w:val="20"/>
              </w:rPr>
              <w:t>3.00</w:t>
            </w:r>
          </w:p>
          <w:p w:rsidR="009F1CE4" w:rsidRPr="003947C5" w:rsidRDefault="009F1CE4" w:rsidP="00CF405E">
            <w:pPr>
              <w:spacing w:line="240" w:lineRule="atLeast"/>
              <w:jc w:val="center"/>
              <w:rPr>
                <w:rFonts w:ascii="ＭＳ 明朝"/>
                <w:dstrike/>
                <w:sz w:val="20"/>
              </w:rPr>
            </w:pPr>
            <w:r w:rsidRPr="003947C5">
              <w:rPr>
                <w:rFonts w:ascii="ＭＳ 明朝" w:hint="eastAsia"/>
                <w:sz w:val="20"/>
              </w:rPr>
              <w:t>～5.50</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堤防</w:t>
            </w:r>
          </w:p>
          <w:p w:rsidR="009F1CE4" w:rsidRPr="003947C5" w:rsidRDefault="009F1CE4" w:rsidP="00CF405E">
            <w:pPr>
              <w:spacing w:line="240" w:lineRule="atLeast"/>
              <w:jc w:val="center"/>
              <w:rPr>
                <w:rFonts w:ascii="ＭＳ 明朝"/>
                <w:sz w:val="20"/>
              </w:rPr>
            </w:pPr>
            <w:r w:rsidRPr="003947C5">
              <w:rPr>
                <w:rFonts w:ascii="ＭＳ 明朝" w:hint="eastAsia"/>
                <w:sz w:val="20"/>
              </w:rPr>
              <w:t>護岸</w:t>
            </w:r>
          </w:p>
          <w:p w:rsidR="009F1CE4" w:rsidRPr="003947C5" w:rsidRDefault="009F1CE4" w:rsidP="00CF405E">
            <w:pPr>
              <w:spacing w:line="240" w:lineRule="atLeast"/>
              <w:jc w:val="center"/>
              <w:rPr>
                <w:rFonts w:ascii="ＭＳ 明朝"/>
                <w:sz w:val="20"/>
              </w:rPr>
            </w:pPr>
            <w:r w:rsidRPr="003947C5">
              <w:rPr>
                <w:rFonts w:ascii="ＭＳ 明朝" w:hint="eastAsia"/>
                <w:sz w:val="20"/>
              </w:rPr>
              <w:t>胸壁</w:t>
            </w:r>
          </w:p>
        </w:tc>
        <w:tc>
          <w:tcPr>
            <w:tcW w:w="1644" w:type="dxa"/>
            <w:vAlign w:val="center"/>
          </w:tcPr>
          <w:p w:rsidR="009F1CE4" w:rsidRPr="003947C5" w:rsidRDefault="009F1CE4" w:rsidP="00CF405E">
            <w:pPr>
              <w:spacing w:line="240" w:lineRule="atLeast"/>
              <w:jc w:val="center"/>
              <w:rPr>
                <w:rFonts w:ascii="ＭＳ 明朝" w:hAnsi="ＭＳ 明朝"/>
                <w:sz w:val="20"/>
              </w:rPr>
            </w:pPr>
            <w:r w:rsidRPr="003947C5">
              <w:rPr>
                <w:rFonts w:ascii="ＭＳ 明朝" w:hAnsi="ＭＳ 明朝" w:hint="eastAsia"/>
                <w:sz w:val="20"/>
              </w:rPr>
              <w:t>2,444ｍ</w:t>
            </w:r>
          </w:p>
          <w:p w:rsidR="009F1CE4" w:rsidRPr="003947C5" w:rsidRDefault="009F1CE4" w:rsidP="00CF405E">
            <w:pPr>
              <w:spacing w:line="240" w:lineRule="atLeast"/>
              <w:jc w:val="center"/>
              <w:rPr>
                <w:rFonts w:ascii="ＭＳ 明朝" w:hAnsi="ＭＳ 明朝"/>
                <w:sz w:val="20"/>
              </w:rPr>
            </w:pPr>
            <w:r w:rsidRPr="003947C5">
              <w:rPr>
                <w:rFonts w:ascii="ＭＳ 明朝" w:hAnsi="ＭＳ 明朝" w:hint="eastAsia"/>
                <w:sz w:val="20"/>
              </w:rPr>
              <w:t>215ｍ</w:t>
            </w:r>
          </w:p>
          <w:p w:rsidR="009F1CE4" w:rsidRPr="003947C5" w:rsidRDefault="009F1CE4" w:rsidP="00CF405E">
            <w:pPr>
              <w:spacing w:line="240" w:lineRule="atLeast"/>
              <w:jc w:val="center"/>
              <w:rPr>
                <w:rFonts w:ascii="ＭＳ 明朝"/>
                <w:sz w:val="20"/>
              </w:rPr>
            </w:pPr>
            <w:r w:rsidRPr="003947C5">
              <w:rPr>
                <w:rFonts w:ascii="ＭＳ 明朝" w:hAnsi="ＭＳ 明朝" w:hint="eastAsia"/>
                <w:sz w:val="20"/>
              </w:rPr>
              <w:t>2,283ｍ</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sz w:val="20"/>
              </w:rPr>
              <w:t>T.P.+</w:t>
            </w:r>
            <w:r w:rsidRPr="003947C5">
              <w:rPr>
                <w:rFonts w:ascii="ＭＳ 明朝" w:hint="eastAsia"/>
                <w:sz w:val="20"/>
              </w:rPr>
              <w:t>3.00</w:t>
            </w:r>
          </w:p>
          <w:p w:rsidR="009F1CE4" w:rsidRPr="003947C5" w:rsidRDefault="009F1CE4" w:rsidP="00CF405E">
            <w:pPr>
              <w:spacing w:line="240" w:lineRule="atLeast"/>
              <w:jc w:val="center"/>
              <w:rPr>
                <w:rFonts w:ascii="ＭＳ 明朝"/>
                <w:dstrike/>
                <w:sz w:val="20"/>
              </w:rPr>
            </w:pPr>
            <w:r w:rsidRPr="003947C5">
              <w:rPr>
                <w:rFonts w:ascii="ＭＳ 明朝" w:hint="eastAsia"/>
                <w:sz w:val="20"/>
              </w:rPr>
              <w:t>～5.50</w:t>
            </w:r>
          </w:p>
        </w:tc>
        <w:tc>
          <w:tcPr>
            <w:tcW w:w="4989" w:type="dxa"/>
            <w:vAlign w:val="center"/>
          </w:tcPr>
          <w:p w:rsidR="009F1CE4" w:rsidRPr="003947C5" w:rsidRDefault="009F1CE4" w:rsidP="00CF405E">
            <w:pPr>
              <w:spacing w:line="240" w:lineRule="atLeast"/>
              <w:rPr>
                <w:rFonts w:ascii="ＭＳ 明朝"/>
                <w:sz w:val="20"/>
              </w:rPr>
            </w:pPr>
            <w:r w:rsidRPr="003947C5">
              <w:rPr>
                <w:rFonts w:hint="eastAsia"/>
                <w:sz w:val="20"/>
              </w:rPr>
              <w:t>日常巡視及び５年に</w:t>
            </w:r>
            <w:r w:rsidRPr="003947C5">
              <w:rPr>
                <w:rFonts w:hint="eastAsia"/>
                <w:sz w:val="20"/>
              </w:rPr>
              <w:t>1</w:t>
            </w:r>
            <w:r w:rsidRPr="003947C5">
              <w:rPr>
                <w:rFonts w:hint="eastAsia"/>
                <w:sz w:val="20"/>
              </w:rPr>
              <w:t>回程度の定期点検を実施し、適切な維持・修繕を行う。</w:t>
            </w:r>
          </w:p>
        </w:tc>
      </w:tr>
      <w:tr w:rsidR="009F1CE4" w:rsidRPr="003947C5" w:rsidTr="00CF405E">
        <w:trPr>
          <w:cantSplit/>
          <w:trHeight w:val="647"/>
        </w:trPr>
        <w:tc>
          <w:tcPr>
            <w:tcW w:w="1100" w:type="dxa"/>
            <w:tcBorders>
              <w:top w:val="single" w:sz="4" w:space="0" w:color="auto"/>
            </w:tcBorders>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長田・兵庫</w:t>
            </w:r>
          </w:p>
          <w:p w:rsidR="009F1CE4" w:rsidRPr="003947C5" w:rsidRDefault="009F1CE4" w:rsidP="00CF405E">
            <w:pPr>
              <w:spacing w:line="240" w:lineRule="atLeast"/>
              <w:jc w:val="center"/>
              <w:rPr>
                <w:rFonts w:ascii="ＭＳ 明朝"/>
                <w:sz w:val="20"/>
              </w:rPr>
            </w:pPr>
            <w:r w:rsidRPr="003947C5">
              <w:rPr>
                <w:rFonts w:ascii="ＭＳ 明朝" w:hint="eastAsia"/>
                <w:sz w:val="20"/>
              </w:rPr>
              <w:t>中央</w:t>
            </w:r>
          </w:p>
          <w:p w:rsidR="009F1CE4" w:rsidRPr="003947C5" w:rsidRDefault="009F1CE4" w:rsidP="00CF405E">
            <w:pPr>
              <w:spacing w:line="240" w:lineRule="atLeast"/>
              <w:jc w:val="center"/>
              <w:rPr>
                <w:rFonts w:ascii="ＭＳ 明朝"/>
                <w:sz w:val="20"/>
              </w:rPr>
            </w:pPr>
            <w:r w:rsidRPr="003947C5">
              <w:rPr>
                <w:rFonts w:ascii="ＭＳ 明朝" w:hint="eastAsia"/>
                <w:sz w:val="20"/>
              </w:rPr>
              <w:t>灘・東灘</w:t>
            </w:r>
          </w:p>
        </w:tc>
        <w:tc>
          <w:tcPr>
            <w:tcW w:w="994" w:type="dxa"/>
            <w:tcBorders>
              <w:top w:val="single" w:sz="4" w:space="0" w:color="auto"/>
            </w:tcBorders>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環境創造</w:t>
            </w:r>
          </w:p>
          <w:p w:rsidR="009F1CE4" w:rsidRPr="003947C5" w:rsidRDefault="009F1CE4" w:rsidP="00CF405E">
            <w:pPr>
              <w:spacing w:line="240" w:lineRule="atLeast"/>
              <w:jc w:val="center"/>
              <w:rPr>
                <w:rFonts w:ascii="ＭＳ 明朝"/>
                <w:sz w:val="20"/>
              </w:rPr>
            </w:pPr>
            <w:r w:rsidRPr="003947C5">
              <w:rPr>
                <w:rFonts w:ascii="ＭＳ 明朝" w:hint="eastAsia"/>
                <w:sz w:val="20"/>
              </w:rPr>
              <w:t>・活性化</w:t>
            </w:r>
          </w:p>
          <w:p w:rsidR="009F1CE4" w:rsidRPr="003947C5" w:rsidRDefault="009F1CE4" w:rsidP="00CF405E">
            <w:pPr>
              <w:spacing w:line="240" w:lineRule="atLeast"/>
              <w:jc w:val="center"/>
              <w:rPr>
                <w:rFonts w:ascii="ＭＳ 明朝"/>
                <w:sz w:val="20"/>
              </w:rPr>
            </w:pPr>
            <w:r w:rsidRPr="003947C5">
              <w:rPr>
                <w:rFonts w:ascii="ＭＳ 明朝" w:hint="eastAsia"/>
                <w:sz w:val="20"/>
              </w:rPr>
              <w:t>エリア</w:t>
            </w:r>
          </w:p>
        </w:tc>
        <w:tc>
          <w:tcPr>
            <w:tcW w:w="694" w:type="dxa"/>
            <w:tcBorders>
              <w:top w:val="single" w:sz="4" w:space="0" w:color="auto"/>
            </w:tcBorders>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w:t>
            </w:r>
          </w:p>
        </w:tc>
        <w:tc>
          <w:tcPr>
            <w:tcW w:w="695"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w:t>
            </w:r>
          </w:p>
        </w:tc>
        <w:tc>
          <w:tcPr>
            <w:tcW w:w="149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神戸港</w:t>
            </w:r>
          </w:p>
        </w:tc>
        <w:tc>
          <w:tcPr>
            <w:tcW w:w="1587"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神戸市</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排水機場</w:t>
            </w:r>
          </w:p>
          <w:p w:rsidR="009F1CE4" w:rsidRPr="003947C5" w:rsidRDefault="009F1CE4" w:rsidP="00CF405E">
            <w:pPr>
              <w:spacing w:line="240" w:lineRule="atLeast"/>
              <w:jc w:val="center"/>
              <w:rPr>
                <w:rFonts w:ascii="ＭＳ 明朝"/>
                <w:sz w:val="20"/>
              </w:rPr>
            </w:pPr>
            <w:r w:rsidRPr="003947C5">
              <w:rPr>
                <w:rFonts w:ascii="ＭＳ 明朝" w:hint="eastAsia"/>
                <w:sz w:val="20"/>
              </w:rPr>
              <w:t>水門</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6箇所</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排水機場</w:t>
            </w:r>
          </w:p>
          <w:p w:rsidR="009F1CE4" w:rsidRPr="003947C5" w:rsidRDefault="009F1CE4" w:rsidP="00CF405E">
            <w:pPr>
              <w:jc w:val="center"/>
              <w:rPr>
                <w:rFonts w:ascii="ＭＳ 明朝"/>
                <w:sz w:val="20"/>
              </w:rPr>
            </w:pPr>
            <w:r w:rsidRPr="003947C5">
              <w:rPr>
                <w:rFonts w:ascii="ＭＳ 明朝" w:hint="eastAsia"/>
                <w:sz w:val="20"/>
              </w:rPr>
              <w:t>水門</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6箇所</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w:t>
            </w:r>
          </w:p>
        </w:tc>
        <w:tc>
          <w:tcPr>
            <w:tcW w:w="4989" w:type="dxa"/>
            <w:vAlign w:val="center"/>
          </w:tcPr>
          <w:p w:rsidR="009F1CE4" w:rsidRPr="003947C5" w:rsidRDefault="009F1CE4" w:rsidP="00CF405E">
            <w:pPr>
              <w:spacing w:line="240" w:lineRule="atLeast"/>
              <w:rPr>
                <w:sz w:val="20"/>
              </w:rPr>
            </w:pPr>
            <w:r w:rsidRPr="003947C5">
              <w:rPr>
                <w:rFonts w:hint="eastAsia"/>
                <w:sz w:val="20"/>
              </w:rPr>
              <w:t>施設及び施設を操作するために必要な機械、器具等を良好な状態に保つよう、定期的（月、年等）に点検・整備を行う。</w:t>
            </w:r>
          </w:p>
        </w:tc>
      </w:tr>
      <w:tr w:rsidR="009F1CE4" w:rsidRPr="003947C5" w:rsidTr="00CF405E">
        <w:trPr>
          <w:cantSplit/>
          <w:trHeight w:val="641"/>
        </w:trPr>
        <w:tc>
          <w:tcPr>
            <w:tcW w:w="1100" w:type="dxa"/>
            <w:vMerge w:val="restart"/>
            <w:tcBorders>
              <w:top w:val="single" w:sz="4" w:space="0" w:color="auto"/>
            </w:tcBorders>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芦屋</w:t>
            </w:r>
          </w:p>
        </w:tc>
        <w:tc>
          <w:tcPr>
            <w:tcW w:w="994" w:type="dxa"/>
            <w:vMerge w:val="restart"/>
            <w:tcBorders>
              <w:top w:val="single" w:sz="4" w:space="0" w:color="auto"/>
            </w:tcBorders>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環境創造</w:t>
            </w:r>
          </w:p>
          <w:p w:rsidR="009F1CE4" w:rsidRPr="003947C5" w:rsidRDefault="009F1CE4" w:rsidP="00CF405E">
            <w:pPr>
              <w:spacing w:line="240" w:lineRule="atLeast"/>
              <w:jc w:val="center"/>
              <w:rPr>
                <w:rFonts w:ascii="ＭＳ 明朝"/>
                <w:sz w:val="20"/>
              </w:rPr>
            </w:pPr>
            <w:r w:rsidRPr="003947C5">
              <w:rPr>
                <w:rFonts w:ascii="ＭＳ 明朝" w:hint="eastAsia"/>
                <w:sz w:val="20"/>
              </w:rPr>
              <w:t>・楽しみ</w:t>
            </w:r>
          </w:p>
          <w:p w:rsidR="009F1CE4" w:rsidRPr="003947C5" w:rsidRDefault="009F1CE4" w:rsidP="00CF405E">
            <w:pPr>
              <w:spacing w:line="240" w:lineRule="atLeast"/>
              <w:jc w:val="center"/>
              <w:rPr>
                <w:rFonts w:ascii="ＭＳ 明朝"/>
                <w:sz w:val="20"/>
              </w:rPr>
            </w:pPr>
            <w:r w:rsidRPr="003947C5">
              <w:rPr>
                <w:rFonts w:ascii="ＭＳ 明朝" w:hint="eastAsia"/>
                <w:sz w:val="20"/>
              </w:rPr>
              <w:t>エリア</w:t>
            </w:r>
          </w:p>
        </w:tc>
        <w:tc>
          <w:tcPr>
            <w:tcW w:w="694" w:type="dxa"/>
            <w:tcBorders>
              <w:top w:val="single" w:sz="4" w:space="0" w:color="auto"/>
            </w:tcBorders>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30</w:t>
            </w:r>
          </w:p>
        </w:tc>
        <w:tc>
          <w:tcPr>
            <w:tcW w:w="695"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w:t>
            </w:r>
          </w:p>
        </w:tc>
        <w:tc>
          <w:tcPr>
            <w:tcW w:w="149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尼崎西宮</w:t>
            </w:r>
          </w:p>
          <w:p w:rsidR="009F1CE4" w:rsidRPr="003947C5" w:rsidRDefault="009F1CE4" w:rsidP="00CF405E">
            <w:pPr>
              <w:spacing w:line="240" w:lineRule="atLeast"/>
              <w:jc w:val="center"/>
              <w:rPr>
                <w:rFonts w:ascii="ＭＳ 明朝"/>
                <w:sz w:val="20"/>
              </w:rPr>
            </w:pPr>
            <w:r w:rsidRPr="003947C5">
              <w:rPr>
                <w:rFonts w:ascii="ＭＳ 明朝" w:hint="eastAsia"/>
                <w:sz w:val="20"/>
              </w:rPr>
              <w:t>芦屋港</w:t>
            </w:r>
          </w:p>
        </w:tc>
        <w:tc>
          <w:tcPr>
            <w:tcW w:w="1587"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南芦屋浜</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護岸</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7,325ｍ</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sz w:val="20"/>
              </w:rPr>
              <w:t>T.P.+</w:t>
            </w:r>
            <w:r w:rsidRPr="003947C5">
              <w:rPr>
                <w:rFonts w:ascii="ＭＳ 明朝" w:hint="eastAsia"/>
                <w:sz w:val="20"/>
              </w:rPr>
              <w:t>4.20</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護岸</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7,325ｍ</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sz w:val="20"/>
              </w:rPr>
              <w:t>T.P.+</w:t>
            </w:r>
            <w:r w:rsidRPr="003947C5">
              <w:rPr>
                <w:rFonts w:ascii="ＭＳ 明朝" w:hint="eastAsia"/>
                <w:sz w:val="20"/>
              </w:rPr>
              <w:t>4.20</w:t>
            </w:r>
          </w:p>
        </w:tc>
        <w:tc>
          <w:tcPr>
            <w:tcW w:w="4989" w:type="dxa"/>
            <w:vAlign w:val="center"/>
          </w:tcPr>
          <w:p w:rsidR="009F1CE4" w:rsidRPr="003947C5" w:rsidRDefault="009F1CE4" w:rsidP="00CF405E">
            <w:pPr>
              <w:spacing w:line="240" w:lineRule="atLeast"/>
              <w:rPr>
                <w:rFonts w:ascii="ＭＳ 明朝"/>
                <w:sz w:val="20"/>
              </w:rPr>
            </w:pPr>
            <w:r w:rsidRPr="003947C5">
              <w:rPr>
                <w:rFonts w:hint="eastAsia"/>
                <w:sz w:val="20"/>
              </w:rPr>
              <w:t>日常巡視及び５年に</w:t>
            </w:r>
            <w:r w:rsidRPr="003947C5">
              <w:rPr>
                <w:rFonts w:hint="eastAsia"/>
                <w:sz w:val="20"/>
              </w:rPr>
              <w:t>1</w:t>
            </w:r>
            <w:r w:rsidRPr="003947C5">
              <w:rPr>
                <w:rFonts w:hint="eastAsia"/>
                <w:sz w:val="20"/>
              </w:rPr>
              <w:t>回程度の定期点検を実施し、適切な維持・修繕を行う。</w:t>
            </w:r>
          </w:p>
        </w:tc>
      </w:tr>
      <w:tr w:rsidR="009F1CE4" w:rsidRPr="003947C5" w:rsidTr="00CF405E">
        <w:trPr>
          <w:cantSplit/>
          <w:trHeight w:val="641"/>
        </w:trPr>
        <w:tc>
          <w:tcPr>
            <w:tcW w:w="1100" w:type="dxa"/>
            <w:vMerge/>
            <w:vAlign w:val="center"/>
          </w:tcPr>
          <w:p w:rsidR="009F1CE4" w:rsidRPr="003947C5" w:rsidRDefault="009F1CE4" w:rsidP="00CF405E">
            <w:pPr>
              <w:spacing w:line="240" w:lineRule="atLeast"/>
              <w:jc w:val="center"/>
              <w:rPr>
                <w:rFonts w:ascii="ＭＳ 明朝"/>
                <w:sz w:val="20"/>
              </w:rPr>
            </w:pPr>
          </w:p>
        </w:tc>
        <w:tc>
          <w:tcPr>
            <w:tcW w:w="994" w:type="dxa"/>
            <w:vMerge/>
            <w:tcBorders>
              <w:bottom w:val="single" w:sz="4" w:space="0" w:color="auto"/>
            </w:tcBorders>
            <w:vAlign w:val="center"/>
          </w:tcPr>
          <w:p w:rsidR="009F1CE4" w:rsidRPr="003947C5" w:rsidRDefault="009F1CE4" w:rsidP="00CF405E">
            <w:pPr>
              <w:spacing w:line="240" w:lineRule="atLeast"/>
              <w:jc w:val="center"/>
              <w:rPr>
                <w:rFonts w:ascii="ＭＳ 明朝"/>
                <w:sz w:val="20"/>
              </w:rPr>
            </w:pPr>
          </w:p>
        </w:tc>
        <w:tc>
          <w:tcPr>
            <w:tcW w:w="69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31</w:t>
            </w:r>
          </w:p>
        </w:tc>
        <w:tc>
          <w:tcPr>
            <w:tcW w:w="695"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w:t>
            </w:r>
          </w:p>
        </w:tc>
        <w:tc>
          <w:tcPr>
            <w:tcW w:w="149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尼崎西宮</w:t>
            </w:r>
          </w:p>
          <w:p w:rsidR="009F1CE4" w:rsidRPr="003947C5" w:rsidRDefault="009F1CE4" w:rsidP="00CF405E">
            <w:pPr>
              <w:spacing w:line="240" w:lineRule="atLeast"/>
              <w:jc w:val="center"/>
              <w:rPr>
                <w:rFonts w:ascii="ＭＳ 明朝"/>
                <w:sz w:val="20"/>
              </w:rPr>
            </w:pPr>
            <w:r w:rsidRPr="003947C5">
              <w:rPr>
                <w:rFonts w:ascii="ＭＳ 明朝" w:hint="eastAsia"/>
                <w:sz w:val="20"/>
              </w:rPr>
              <w:t>芦屋港</w:t>
            </w:r>
          </w:p>
        </w:tc>
        <w:tc>
          <w:tcPr>
            <w:tcW w:w="1587"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芦屋浜</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護岸</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Ansi="ＭＳ 明朝" w:hint="eastAsia"/>
                <w:sz w:val="20"/>
              </w:rPr>
              <w:t>3,495ｍ</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sz w:val="20"/>
              </w:rPr>
              <w:t>T.P.+</w:t>
            </w:r>
            <w:r w:rsidRPr="003947C5">
              <w:rPr>
                <w:rFonts w:ascii="ＭＳ 明朝" w:hint="eastAsia"/>
                <w:sz w:val="20"/>
              </w:rPr>
              <w:t>3.90</w:t>
            </w:r>
          </w:p>
          <w:p w:rsidR="009F1CE4" w:rsidRPr="003947C5" w:rsidRDefault="009F1CE4" w:rsidP="00CF405E">
            <w:pPr>
              <w:spacing w:line="240" w:lineRule="atLeast"/>
              <w:jc w:val="center"/>
              <w:rPr>
                <w:rFonts w:ascii="ＭＳ 明朝"/>
                <w:sz w:val="20"/>
              </w:rPr>
            </w:pPr>
            <w:r w:rsidRPr="003947C5">
              <w:rPr>
                <w:rFonts w:ascii="ＭＳ 明朝" w:hint="eastAsia"/>
                <w:sz w:val="20"/>
              </w:rPr>
              <w:t>～4.70</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護岸</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Ansi="ＭＳ 明朝" w:hint="eastAsia"/>
                <w:sz w:val="20"/>
              </w:rPr>
              <w:t>3,495ｍ</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sz w:val="20"/>
              </w:rPr>
              <w:t>T.P.+</w:t>
            </w:r>
            <w:r w:rsidRPr="003947C5">
              <w:rPr>
                <w:rFonts w:ascii="ＭＳ 明朝" w:hint="eastAsia"/>
                <w:sz w:val="20"/>
              </w:rPr>
              <w:t>3.90</w:t>
            </w:r>
          </w:p>
          <w:p w:rsidR="009F1CE4" w:rsidRPr="003947C5" w:rsidRDefault="009F1CE4" w:rsidP="00CF405E">
            <w:pPr>
              <w:spacing w:line="240" w:lineRule="atLeast"/>
              <w:jc w:val="center"/>
              <w:rPr>
                <w:rFonts w:ascii="ＭＳ 明朝"/>
                <w:sz w:val="20"/>
              </w:rPr>
            </w:pPr>
            <w:r w:rsidRPr="003947C5">
              <w:rPr>
                <w:rFonts w:ascii="ＭＳ 明朝" w:hint="eastAsia"/>
                <w:sz w:val="20"/>
              </w:rPr>
              <w:t>～4.70</w:t>
            </w:r>
          </w:p>
        </w:tc>
        <w:tc>
          <w:tcPr>
            <w:tcW w:w="4989" w:type="dxa"/>
            <w:vAlign w:val="center"/>
          </w:tcPr>
          <w:p w:rsidR="009F1CE4" w:rsidRPr="003947C5" w:rsidRDefault="009F1CE4" w:rsidP="00CF405E">
            <w:pPr>
              <w:spacing w:line="240" w:lineRule="atLeast"/>
              <w:rPr>
                <w:rFonts w:ascii="ＭＳ 明朝"/>
                <w:sz w:val="20"/>
              </w:rPr>
            </w:pPr>
            <w:r w:rsidRPr="003947C5">
              <w:rPr>
                <w:rFonts w:hint="eastAsia"/>
                <w:sz w:val="20"/>
              </w:rPr>
              <w:t>日常巡視及び５年に</w:t>
            </w:r>
            <w:r w:rsidRPr="003947C5">
              <w:rPr>
                <w:rFonts w:hint="eastAsia"/>
                <w:sz w:val="20"/>
              </w:rPr>
              <w:t>1</w:t>
            </w:r>
            <w:r w:rsidRPr="003947C5">
              <w:rPr>
                <w:rFonts w:hint="eastAsia"/>
                <w:sz w:val="20"/>
              </w:rPr>
              <w:t>回程度の定期点検を実施し、適切な維持・修繕を行う。</w:t>
            </w:r>
          </w:p>
        </w:tc>
      </w:tr>
      <w:tr w:rsidR="009F1CE4" w:rsidRPr="003947C5" w:rsidTr="00CF405E">
        <w:trPr>
          <w:cantSplit/>
          <w:trHeight w:val="641"/>
        </w:trPr>
        <w:tc>
          <w:tcPr>
            <w:tcW w:w="1100" w:type="dxa"/>
            <w:vMerge w:val="restart"/>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西宮</w:t>
            </w:r>
          </w:p>
          <w:p w:rsidR="009F1CE4" w:rsidRPr="003947C5" w:rsidRDefault="009F1CE4" w:rsidP="00CF405E">
            <w:pPr>
              <w:spacing w:line="240" w:lineRule="atLeast"/>
              <w:jc w:val="center"/>
              <w:rPr>
                <w:rFonts w:ascii="ＭＳ 明朝"/>
                <w:sz w:val="20"/>
              </w:rPr>
            </w:pPr>
            <w:r w:rsidRPr="003947C5">
              <w:rPr>
                <w:rFonts w:ascii="ＭＳ 明朝" w:hint="eastAsia"/>
                <w:sz w:val="20"/>
              </w:rPr>
              <w:t>沿岸部</w:t>
            </w:r>
          </w:p>
          <w:p w:rsidR="009F1CE4" w:rsidRPr="003947C5" w:rsidRDefault="009F1CE4" w:rsidP="00CF405E">
            <w:pPr>
              <w:spacing w:line="240" w:lineRule="atLeast"/>
              <w:jc w:val="center"/>
              <w:rPr>
                <w:rFonts w:ascii="ＭＳ 明朝"/>
                <w:sz w:val="20"/>
              </w:rPr>
            </w:pPr>
          </w:p>
        </w:tc>
        <w:tc>
          <w:tcPr>
            <w:tcW w:w="994" w:type="dxa"/>
            <w:vMerge w:val="restart"/>
            <w:tcBorders>
              <w:top w:val="nil"/>
            </w:tcBorders>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環境創造</w:t>
            </w:r>
          </w:p>
          <w:p w:rsidR="009F1CE4" w:rsidRPr="003947C5" w:rsidRDefault="009F1CE4" w:rsidP="00CF405E">
            <w:pPr>
              <w:spacing w:line="240" w:lineRule="atLeast"/>
              <w:jc w:val="center"/>
              <w:rPr>
                <w:rFonts w:ascii="ＭＳ 明朝"/>
                <w:sz w:val="20"/>
              </w:rPr>
            </w:pPr>
            <w:r w:rsidRPr="003947C5">
              <w:rPr>
                <w:rFonts w:ascii="ＭＳ 明朝" w:hint="eastAsia"/>
                <w:sz w:val="20"/>
              </w:rPr>
              <w:t>・楽しみ</w:t>
            </w:r>
          </w:p>
          <w:p w:rsidR="009F1CE4" w:rsidRPr="003947C5" w:rsidRDefault="009F1CE4" w:rsidP="00CF405E">
            <w:pPr>
              <w:spacing w:line="240" w:lineRule="atLeast"/>
              <w:jc w:val="center"/>
              <w:rPr>
                <w:rFonts w:ascii="ＭＳ 明朝"/>
                <w:sz w:val="20"/>
              </w:rPr>
            </w:pPr>
            <w:r w:rsidRPr="003947C5">
              <w:rPr>
                <w:rFonts w:ascii="ＭＳ 明朝" w:hint="eastAsia"/>
                <w:sz w:val="20"/>
              </w:rPr>
              <w:t>エリア</w:t>
            </w:r>
          </w:p>
          <w:p w:rsidR="009F1CE4" w:rsidRPr="003947C5" w:rsidRDefault="009F1CE4" w:rsidP="00CF405E">
            <w:pPr>
              <w:spacing w:line="240" w:lineRule="atLeast"/>
              <w:jc w:val="center"/>
              <w:rPr>
                <w:rFonts w:ascii="ＭＳ 明朝"/>
                <w:sz w:val="20"/>
              </w:rPr>
            </w:pPr>
          </w:p>
        </w:tc>
        <w:tc>
          <w:tcPr>
            <w:tcW w:w="69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32</w:t>
            </w:r>
          </w:p>
        </w:tc>
        <w:tc>
          <w:tcPr>
            <w:tcW w:w="695" w:type="dxa"/>
            <w:vAlign w:val="center"/>
          </w:tcPr>
          <w:p w:rsidR="009F1CE4" w:rsidRPr="003947C5" w:rsidRDefault="009F1CE4" w:rsidP="00CF405E">
            <w:pPr>
              <w:jc w:val="center"/>
              <w:rPr>
                <w:sz w:val="20"/>
              </w:rPr>
            </w:pPr>
            <w:r w:rsidRPr="003947C5">
              <w:rPr>
                <w:rFonts w:hint="eastAsia"/>
                <w:sz w:val="20"/>
              </w:rPr>
              <w:t>○</w:t>
            </w:r>
          </w:p>
        </w:tc>
        <w:tc>
          <w:tcPr>
            <w:tcW w:w="149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尼崎西宮</w:t>
            </w:r>
          </w:p>
          <w:p w:rsidR="009F1CE4" w:rsidRPr="003947C5" w:rsidRDefault="009F1CE4" w:rsidP="00CF405E">
            <w:pPr>
              <w:spacing w:line="240" w:lineRule="atLeast"/>
              <w:jc w:val="center"/>
              <w:rPr>
                <w:rFonts w:ascii="ＭＳ 明朝"/>
                <w:sz w:val="20"/>
              </w:rPr>
            </w:pPr>
            <w:r w:rsidRPr="003947C5">
              <w:rPr>
                <w:rFonts w:ascii="ＭＳ 明朝" w:hint="eastAsia"/>
                <w:sz w:val="20"/>
              </w:rPr>
              <w:t>芦屋港</w:t>
            </w:r>
          </w:p>
        </w:tc>
        <w:tc>
          <w:tcPr>
            <w:tcW w:w="1587"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西宮大浜</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堤防</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480ｍ</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T.P.+4.50</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堤防</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480ｍ</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T.P.+4.50</w:t>
            </w:r>
          </w:p>
        </w:tc>
        <w:tc>
          <w:tcPr>
            <w:tcW w:w="4989" w:type="dxa"/>
            <w:vAlign w:val="center"/>
          </w:tcPr>
          <w:p w:rsidR="009F1CE4" w:rsidRPr="003947C5" w:rsidRDefault="009F1CE4" w:rsidP="00CF405E">
            <w:pPr>
              <w:spacing w:line="240" w:lineRule="atLeast"/>
              <w:rPr>
                <w:rFonts w:ascii="ＭＳ 明朝"/>
                <w:sz w:val="20"/>
              </w:rPr>
            </w:pPr>
            <w:r w:rsidRPr="003947C5">
              <w:rPr>
                <w:rFonts w:hint="eastAsia"/>
                <w:sz w:val="20"/>
              </w:rPr>
              <w:t>日常巡視及び５年に</w:t>
            </w:r>
            <w:r w:rsidRPr="003947C5">
              <w:rPr>
                <w:rFonts w:hint="eastAsia"/>
                <w:sz w:val="20"/>
              </w:rPr>
              <w:t>1</w:t>
            </w:r>
            <w:r w:rsidRPr="003947C5">
              <w:rPr>
                <w:rFonts w:hint="eastAsia"/>
                <w:sz w:val="20"/>
              </w:rPr>
              <w:t>回程度の定期点検を実施し、適切な維持・修繕を行う。</w:t>
            </w:r>
          </w:p>
        </w:tc>
      </w:tr>
      <w:tr w:rsidR="009F1CE4" w:rsidRPr="003947C5" w:rsidTr="00CF405E">
        <w:trPr>
          <w:cantSplit/>
          <w:trHeight w:val="624"/>
        </w:trPr>
        <w:tc>
          <w:tcPr>
            <w:tcW w:w="1100" w:type="dxa"/>
            <w:vMerge/>
            <w:vAlign w:val="center"/>
          </w:tcPr>
          <w:p w:rsidR="009F1CE4" w:rsidRPr="003947C5" w:rsidRDefault="009F1CE4" w:rsidP="00CF405E">
            <w:pPr>
              <w:spacing w:line="240" w:lineRule="atLeast"/>
              <w:jc w:val="center"/>
              <w:rPr>
                <w:rFonts w:ascii="ＭＳ 明朝"/>
                <w:sz w:val="20"/>
              </w:rPr>
            </w:pPr>
          </w:p>
        </w:tc>
        <w:tc>
          <w:tcPr>
            <w:tcW w:w="994" w:type="dxa"/>
            <w:vMerge/>
            <w:vAlign w:val="center"/>
          </w:tcPr>
          <w:p w:rsidR="009F1CE4" w:rsidRPr="003947C5" w:rsidRDefault="009F1CE4" w:rsidP="00CF405E">
            <w:pPr>
              <w:spacing w:line="240" w:lineRule="atLeast"/>
              <w:jc w:val="center"/>
              <w:rPr>
                <w:rFonts w:ascii="ＭＳ 明朝"/>
                <w:sz w:val="20"/>
              </w:rPr>
            </w:pPr>
          </w:p>
        </w:tc>
        <w:tc>
          <w:tcPr>
            <w:tcW w:w="69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33</w:t>
            </w:r>
          </w:p>
        </w:tc>
        <w:tc>
          <w:tcPr>
            <w:tcW w:w="695" w:type="dxa"/>
            <w:vAlign w:val="center"/>
          </w:tcPr>
          <w:p w:rsidR="009F1CE4" w:rsidRPr="003947C5" w:rsidRDefault="009F1CE4" w:rsidP="00CF405E">
            <w:pPr>
              <w:jc w:val="center"/>
              <w:rPr>
                <w:sz w:val="20"/>
              </w:rPr>
            </w:pPr>
            <w:r w:rsidRPr="003947C5">
              <w:rPr>
                <w:rFonts w:ascii="ＭＳ ゴシック" w:eastAsia="ＭＳ ゴシック" w:hint="eastAsia"/>
                <w:sz w:val="20"/>
              </w:rPr>
              <w:t>○</w:t>
            </w:r>
          </w:p>
        </w:tc>
        <w:tc>
          <w:tcPr>
            <w:tcW w:w="149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尼崎西宮</w:t>
            </w:r>
          </w:p>
          <w:p w:rsidR="009F1CE4" w:rsidRPr="003947C5" w:rsidRDefault="009F1CE4" w:rsidP="00CF405E">
            <w:pPr>
              <w:spacing w:line="240" w:lineRule="atLeast"/>
              <w:jc w:val="center"/>
              <w:rPr>
                <w:rFonts w:ascii="ＭＳ 明朝"/>
                <w:sz w:val="20"/>
              </w:rPr>
            </w:pPr>
            <w:r w:rsidRPr="003947C5">
              <w:rPr>
                <w:rFonts w:ascii="ＭＳ 明朝" w:hint="eastAsia"/>
                <w:sz w:val="20"/>
              </w:rPr>
              <w:t>芦屋港</w:t>
            </w:r>
          </w:p>
        </w:tc>
        <w:tc>
          <w:tcPr>
            <w:tcW w:w="1587"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西宮西波止</w:t>
            </w:r>
          </w:p>
          <w:p w:rsidR="009F1CE4" w:rsidRPr="003947C5" w:rsidRDefault="009F1CE4" w:rsidP="00CF405E">
            <w:pPr>
              <w:spacing w:line="240" w:lineRule="atLeast"/>
              <w:jc w:val="center"/>
              <w:rPr>
                <w:rFonts w:ascii="ＭＳ 明朝"/>
                <w:sz w:val="20"/>
              </w:rPr>
            </w:pPr>
            <w:r w:rsidRPr="003947C5">
              <w:rPr>
                <w:rFonts w:ascii="ＭＳ 明朝" w:hint="eastAsia"/>
                <w:sz w:val="20"/>
              </w:rPr>
              <w:t>（御前浜）</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堤防</w:t>
            </w:r>
          </w:p>
          <w:p w:rsidR="009F1CE4" w:rsidRPr="003947C5" w:rsidRDefault="009F1CE4" w:rsidP="00CF405E">
            <w:pPr>
              <w:spacing w:line="240" w:lineRule="atLeast"/>
              <w:jc w:val="center"/>
              <w:rPr>
                <w:rFonts w:ascii="ＭＳ 明朝"/>
                <w:sz w:val="20"/>
              </w:rPr>
            </w:pPr>
            <w:r w:rsidRPr="003947C5">
              <w:rPr>
                <w:rFonts w:ascii="ＭＳ 明朝" w:hint="eastAsia"/>
                <w:sz w:val="20"/>
              </w:rPr>
              <w:t>陸閘</w:t>
            </w:r>
          </w:p>
        </w:tc>
        <w:tc>
          <w:tcPr>
            <w:tcW w:w="1644" w:type="dxa"/>
            <w:vAlign w:val="center"/>
          </w:tcPr>
          <w:p w:rsidR="009F1CE4" w:rsidRPr="003947C5" w:rsidRDefault="009F1CE4" w:rsidP="00CF405E">
            <w:pPr>
              <w:spacing w:line="240" w:lineRule="atLeast"/>
              <w:jc w:val="center"/>
              <w:rPr>
                <w:rFonts w:ascii="ＭＳ 明朝" w:hAnsi="ＭＳ 明朝"/>
                <w:sz w:val="20"/>
              </w:rPr>
            </w:pPr>
            <w:r w:rsidRPr="003947C5">
              <w:rPr>
                <w:rFonts w:ascii="ＭＳ 明朝" w:hAnsi="ＭＳ 明朝" w:hint="eastAsia"/>
                <w:sz w:val="20"/>
              </w:rPr>
              <w:t>800ｍ</w:t>
            </w:r>
          </w:p>
          <w:p w:rsidR="009F1CE4" w:rsidRPr="003947C5" w:rsidRDefault="009F1CE4" w:rsidP="00CF405E">
            <w:pPr>
              <w:spacing w:line="240" w:lineRule="atLeast"/>
              <w:jc w:val="center"/>
              <w:rPr>
                <w:rFonts w:ascii="ＭＳ 明朝"/>
                <w:sz w:val="20"/>
              </w:rPr>
            </w:pPr>
            <w:r>
              <w:rPr>
                <w:rFonts w:ascii="ＭＳ 明朝" w:hAnsi="ＭＳ 明朝" w:hint="eastAsia"/>
                <w:sz w:val="20"/>
              </w:rPr>
              <w:t>1</w:t>
            </w:r>
            <w:r w:rsidRPr="003947C5">
              <w:rPr>
                <w:rFonts w:ascii="ＭＳ 明朝" w:hAnsi="ＭＳ 明朝" w:hint="eastAsia"/>
                <w:sz w:val="20"/>
              </w:rPr>
              <w:t>基</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sz w:val="20"/>
              </w:rPr>
              <w:t>T.P.+</w:t>
            </w:r>
            <w:r w:rsidRPr="003947C5">
              <w:rPr>
                <w:rFonts w:ascii="ＭＳ 明朝" w:hint="eastAsia"/>
                <w:sz w:val="20"/>
              </w:rPr>
              <w:t>4.30</w:t>
            </w:r>
          </w:p>
          <w:p w:rsidR="009F1CE4" w:rsidRPr="003947C5" w:rsidRDefault="009F1CE4" w:rsidP="00CF405E">
            <w:pPr>
              <w:spacing w:line="240" w:lineRule="atLeast"/>
              <w:jc w:val="center"/>
              <w:rPr>
                <w:rFonts w:ascii="ＭＳ 明朝"/>
                <w:sz w:val="20"/>
              </w:rPr>
            </w:pPr>
            <w:r w:rsidRPr="003947C5">
              <w:rPr>
                <w:rFonts w:ascii="ＭＳ 明朝" w:hint="eastAsia"/>
                <w:sz w:val="20"/>
              </w:rPr>
              <w:t>～6.00</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堤防</w:t>
            </w:r>
          </w:p>
          <w:p w:rsidR="009F1CE4" w:rsidRPr="003947C5" w:rsidRDefault="009F1CE4" w:rsidP="00CF405E">
            <w:pPr>
              <w:spacing w:line="240" w:lineRule="atLeast"/>
              <w:jc w:val="center"/>
              <w:rPr>
                <w:rFonts w:ascii="ＭＳ 明朝"/>
                <w:sz w:val="20"/>
              </w:rPr>
            </w:pPr>
            <w:r w:rsidRPr="003947C5">
              <w:rPr>
                <w:rFonts w:ascii="ＭＳ 明朝" w:hint="eastAsia"/>
                <w:sz w:val="20"/>
              </w:rPr>
              <w:t>陸閘</w:t>
            </w:r>
          </w:p>
        </w:tc>
        <w:tc>
          <w:tcPr>
            <w:tcW w:w="1644" w:type="dxa"/>
            <w:vAlign w:val="center"/>
          </w:tcPr>
          <w:p w:rsidR="009F1CE4" w:rsidRPr="003947C5" w:rsidRDefault="009F1CE4" w:rsidP="00CF405E">
            <w:pPr>
              <w:spacing w:line="240" w:lineRule="atLeast"/>
              <w:jc w:val="center"/>
              <w:rPr>
                <w:rFonts w:ascii="ＭＳ 明朝" w:hAnsi="ＭＳ 明朝"/>
                <w:sz w:val="20"/>
              </w:rPr>
            </w:pPr>
            <w:r w:rsidRPr="003947C5">
              <w:rPr>
                <w:rFonts w:ascii="ＭＳ 明朝" w:hAnsi="ＭＳ 明朝" w:hint="eastAsia"/>
                <w:sz w:val="20"/>
              </w:rPr>
              <w:t>800ｍ</w:t>
            </w:r>
          </w:p>
          <w:p w:rsidR="009F1CE4" w:rsidRPr="003947C5" w:rsidRDefault="009F1CE4" w:rsidP="00CF405E">
            <w:pPr>
              <w:spacing w:line="240" w:lineRule="atLeast"/>
              <w:jc w:val="center"/>
              <w:rPr>
                <w:rFonts w:ascii="ＭＳ 明朝"/>
                <w:sz w:val="20"/>
              </w:rPr>
            </w:pPr>
            <w:r>
              <w:rPr>
                <w:rFonts w:ascii="ＭＳ 明朝" w:hAnsi="ＭＳ 明朝" w:hint="eastAsia"/>
                <w:sz w:val="20"/>
              </w:rPr>
              <w:t>1</w:t>
            </w:r>
            <w:r w:rsidRPr="003947C5">
              <w:rPr>
                <w:rFonts w:ascii="ＭＳ 明朝" w:hAnsi="ＭＳ 明朝" w:hint="eastAsia"/>
                <w:sz w:val="20"/>
              </w:rPr>
              <w:t>基</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sz w:val="20"/>
              </w:rPr>
              <w:t>T.P.+</w:t>
            </w:r>
            <w:r w:rsidRPr="003947C5">
              <w:rPr>
                <w:rFonts w:ascii="ＭＳ 明朝" w:hint="eastAsia"/>
                <w:sz w:val="20"/>
              </w:rPr>
              <w:t>4.30</w:t>
            </w:r>
          </w:p>
          <w:p w:rsidR="009F1CE4" w:rsidRPr="003947C5" w:rsidRDefault="009F1CE4" w:rsidP="00CF405E">
            <w:pPr>
              <w:spacing w:line="240" w:lineRule="atLeast"/>
              <w:jc w:val="center"/>
              <w:rPr>
                <w:rFonts w:ascii="ＭＳ 明朝"/>
                <w:sz w:val="20"/>
              </w:rPr>
            </w:pPr>
            <w:r w:rsidRPr="003947C5">
              <w:rPr>
                <w:rFonts w:ascii="ＭＳ 明朝" w:hint="eastAsia"/>
                <w:sz w:val="20"/>
              </w:rPr>
              <w:t>～6.00</w:t>
            </w:r>
          </w:p>
        </w:tc>
        <w:tc>
          <w:tcPr>
            <w:tcW w:w="4989" w:type="dxa"/>
            <w:vAlign w:val="center"/>
          </w:tcPr>
          <w:p w:rsidR="009F1CE4" w:rsidRPr="003947C5" w:rsidRDefault="009F1CE4" w:rsidP="00CF405E">
            <w:pPr>
              <w:spacing w:line="240" w:lineRule="atLeast"/>
              <w:rPr>
                <w:rFonts w:ascii="ＭＳ 明朝"/>
                <w:sz w:val="20"/>
              </w:rPr>
            </w:pPr>
            <w:r w:rsidRPr="003947C5">
              <w:rPr>
                <w:rFonts w:hint="eastAsia"/>
                <w:sz w:val="20"/>
              </w:rPr>
              <w:t>日常巡視及び５年に</w:t>
            </w:r>
            <w:r w:rsidRPr="003947C5">
              <w:rPr>
                <w:rFonts w:hint="eastAsia"/>
                <w:sz w:val="20"/>
              </w:rPr>
              <w:t>1</w:t>
            </w:r>
            <w:r w:rsidRPr="003947C5">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3947C5" w:rsidTr="00CF405E">
        <w:trPr>
          <w:cantSplit/>
          <w:trHeight w:val="624"/>
        </w:trPr>
        <w:tc>
          <w:tcPr>
            <w:tcW w:w="1100" w:type="dxa"/>
            <w:vMerge/>
            <w:vAlign w:val="center"/>
          </w:tcPr>
          <w:p w:rsidR="009F1CE4" w:rsidRPr="003947C5" w:rsidRDefault="009F1CE4" w:rsidP="00CF405E">
            <w:pPr>
              <w:spacing w:line="240" w:lineRule="atLeast"/>
              <w:jc w:val="center"/>
              <w:rPr>
                <w:rFonts w:ascii="ＭＳ 明朝"/>
                <w:sz w:val="20"/>
              </w:rPr>
            </w:pPr>
          </w:p>
        </w:tc>
        <w:tc>
          <w:tcPr>
            <w:tcW w:w="994" w:type="dxa"/>
            <w:vMerge/>
            <w:vAlign w:val="center"/>
          </w:tcPr>
          <w:p w:rsidR="009F1CE4" w:rsidRPr="003947C5" w:rsidRDefault="009F1CE4" w:rsidP="00CF405E">
            <w:pPr>
              <w:spacing w:line="240" w:lineRule="atLeast"/>
              <w:jc w:val="center"/>
              <w:rPr>
                <w:rFonts w:ascii="ＭＳ 明朝"/>
                <w:sz w:val="20"/>
              </w:rPr>
            </w:pPr>
          </w:p>
        </w:tc>
        <w:tc>
          <w:tcPr>
            <w:tcW w:w="694" w:type="dxa"/>
            <w:vMerge w:val="restart"/>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34</w:t>
            </w:r>
          </w:p>
        </w:tc>
        <w:tc>
          <w:tcPr>
            <w:tcW w:w="695" w:type="dxa"/>
            <w:vAlign w:val="center"/>
          </w:tcPr>
          <w:p w:rsidR="009F1CE4" w:rsidRPr="003947C5" w:rsidRDefault="009F1CE4" w:rsidP="00CF405E">
            <w:pPr>
              <w:jc w:val="center"/>
              <w:rPr>
                <w:sz w:val="20"/>
              </w:rPr>
            </w:pPr>
            <w:r w:rsidRPr="003947C5">
              <w:rPr>
                <w:rFonts w:hint="eastAsia"/>
                <w:sz w:val="20"/>
              </w:rPr>
              <w:t>◎</w:t>
            </w:r>
          </w:p>
        </w:tc>
        <w:tc>
          <w:tcPr>
            <w:tcW w:w="1494" w:type="dxa"/>
            <w:vMerge w:val="restart"/>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尼崎西宮</w:t>
            </w:r>
          </w:p>
          <w:p w:rsidR="009F1CE4" w:rsidRPr="003947C5" w:rsidRDefault="009F1CE4" w:rsidP="00CF405E">
            <w:pPr>
              <w:spacing w:line="240" w:lineRule="atLeast"/>
              <w:jc w:val="center"/>
              <w:rPr>
                <w:rFonts w:ascii="ＭＳ 明朝"/>
                <w:sz w:val="20"/>
              </w:rPr>
            </w:pPr>
            <w:r w:rsidRPr="003947C5">
              <w:rPr>
                <w:rFonts w:ascii="ＭＳ 明朝" w:hint="eastAsia"/>
                <w:sz w:val="20"/>
              </w:rPr>
              <w:t>芦屋港</w:t>
            </w:r>
          </w:p>
        </w:tc>
        <w:tc>
          <w:tcPr>
            <w:tcW w:w="1587" w:type="dxa"/>
            <w:vAlign w:val="center"/>
          </w:tcPr>
          <w:p w:rsidR="009F1CE4" w:rsidRPr="003947C5" w:rsidRDefault="009F1CE4" w:rsidP="00CF405E">
            <w:pPr>
              <w:spacing w:line="240" w:lineRule="atLeast"/>
              <w:ind w:left="-99" w:firstLine="99"/>
              <w:jc w:val="center"/>
              <w:rPr>
                <w:rFonts w:ascii="ＭＳ 明朝"/>
                <w:sz w:val="20"/>
              </w:rPr>
            </w:pPr>
            <w:r w:rsidRPr="003947C5">
              <w:rPr>
                <w:rFonts w:ascii="ＭＳ 明朝" w:hint="eastAsia"/>
                <w:sz w:val="20"/>
              </w:rPr>
              <w:t>西宮浜町</w:t>
            </w:r>
          </w:p>
          <w:p w:rsidR="009F1CE4" w:rsidRPr="003947C5" w:rsidRDefault="009F1CE4" w:rsidP="00CF405E">
            <w:pPr>
              <w:spacing w:line="240" w:lineRule="atLeast"/>
              <w:ind w:left="-99" w:firstLine="99"/>
              <w:jc w:val="center"/>
              <w:rPr>
                <w:rFonts w:ascii="ＭＳ 明朝"/>
                <w:sz w:val="20"/>
              </w:rPr>
            </w:pPr>
            <w:r w:rsidRPr="003947C5">
              <w:rPr>
                <w:rFonts w:ascii="ＭＳ 明朝" w:hint="eastAsia"/>
                <w:sz w:val="20"/>
              </w:rPr>
              <w:t>（西宮旧港）</w:t>
            </w:r>
          </w:p>
        </w:tc>
        <w:tc>
          <w:tcPr>
            <w:tcW w:w="1644" w:type="dxa"/>
            <w:vMerge w:val="restart"/>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堤防</w:t>
            </w:r>
          </w:p>
          <w:p w:rsidR="009F1CE4" w:rsidRDefault="009F1CE4" w:rsidP="00CF405E">
            <w:pPr>
              <w:spacing w:line="240" w:lineRule="atLeast"/>
              <w:jc w:val="center"/>
              <w:rPr>
                <w:rFonts w:ascii="ＭＳ 明朝"/>
                <w:sz w:val="20"/>
              </w:rPr>
            </w:pPr>
            <w:r w:rsidRPr="003947C5">
              <w:rPr>
                <w:rFonts w:ascii="ＭＳ 明朝" w:hint="eastAsia"/>
                <w:sz w:val="20"/>
              </w:rPr>
              <w:t>胸壁</w:t>
            </w:r>
          </w:p>
          <w:p w:rsidR="009F1CE4" w:rsidRPr="003947C5" w:rsidRDefault="009F1CE4" w:rsidP="00CF405E">
            <w:pPr>
              <w:spacing w:line="240" w:lineRule="atLeast"/>
              <w:jc w:val="center"/>
              <w:rPr>
                <w:rFonts w:ascii="ＭＳ 明朝"/>
                <w:sz w:val="20"/>
              </w:rPr>
            </w:pPr>
            <w:r w:rsidRPr="003947C5">
              <w:rPr>
                <w:rFonts w:ascii="ＭＳ 明朝" w:hint="eastAsia"/>
                <w:sz w:val="20"/>
              </w:rPr>
              <w:t>陸閘</w:t>
            </w:r>
          </w:p>
        </w:tc>
        <w:tc>
          <w:tcPr>
            <w:tcW w:w="1644" w:type="dxa"/>
            <w:vMerge w:val="restart"/>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2,593ｍ</w:t>
            </w:r>
          </w:p>
          <w:p w:rsidR="009F1CE4" w:rsidRDefault="009F1CE4" w:rsidP="00CF405E">
            <w:pPr>
              <w:spacing w:line="240" w:lineRule="atLeast"/>
              <w:jc w:val="center"/>
              <w:rPr>
                <w:rFonts w:ascii="ＭＳ 明朝" w:hAnsi="ＭＳ 明朝"/>
                <w:sz w:val="20"/>
              </w:rPr>
            </w:pPr>
            <w:r w:rsidRPr="003947C5">
              <w:rPr>
                <w:rFonts w:ascii="ＭＳ 明朝" w:hAnsi="ＭＳ 明朝" w:hint="eastAsia"/>
                <w:sz w:val="20"/>
              </w:rPr>
              <w:t>228ｍ</w:t>
            </w:r>
          </w:p>
          <w:p w:rsidR="009F1CE4" w:rsidRPr="003947C5" w:rsidRDefault="009F1CE4" w:rsidP="00CF405E">
            <w:pPr>
              <w:spacing w:line="240" w:lineRule="atLeast"/>
              <w:jc w:val="center"/>
              <w:rPr>
                <w:rFonts w:ascii="ＭＳ 明朝"/>
                <w:sz w:val="20"/>
              </w:rPr>
            </w:pPr>
            <w:r>
              <w:rPr>
                <w:rFonts w:ascii="ＭＳ 明朝" w:hAnsi="ＭＳ 明朝" w:hint="eastAsia"/>
                <w:sz w:val="20"/>
              </w:rPr>
              <w:t>1</w:t>
            </w:r>
            <w:r w:rsidRPr="003947C5">
              <w:rPr>
                <w:rFonts w:ascii="ＭＳ 明朝" w:hAnsi="ＭＳ 明朝" w:hint="eastAsia"/>
                <w:sz w:val="20"/>
              </w:rPr>
              <w:t>基</w:t>
            </w:r>
          </w:p>
        </w:tc>
        <w:tc>
          <w:tcPr>
            <w:tcW w:w="1644" w:type="dxa"/>
            <w:vMerge w:val="restart"/>
            <w:vAlign w:val="center"/>
          </w:tcPr>
          <w:p w:rsidR="009F1CE4" w:rsidRPr="003947C5" w:rsidRDefault="009F1CE4" w:rsidP="00CF405E">
            <w:pPr>
              <w:spacing w:line="240" w:lineRule="atLeast"/>
              <w:jc w:val="center"/>
              <w:rPr>
                <w:rFonts w:ascii="ＭＳ 明朝"/>
                <w:sz w:val="20"/>
              </w:rPr>
            </w:pPr>
            <w:r w:rsidRPr="003947C5">
              <w:rPr>
                <w:rFonts w:ascii="ＭＳ 明朝"/>
                <w:sz w:val="20"/>
              </w:rPr>
              <w:t>T.P.+</w:t>
            </w:r>
            <w:r w:rsidRPr="003947C5">
              <w:rPr>
                <w:rFonts w:ascii="ＭＳ 明朝" w:hint="eastAsia"/>
                <w:sz w:val="20"/>
              </w:rPr>
              <w:t>4.20</w:t>
            </w:r>
          </w:p>
          <w:p w:rsidR="009F1CE4" w:rsidRPr="003947C5" w:rsidRDefault="009F1CE4" w:rsidP="00CF405E">
            <w:pPr>
              <w:spacing w:line="240" w:lineRule="atLeast"/>
              <w:jc w:val="center"/>
              <w:rPr>
                <w:rFonts w:ascii="ＭＳ 明朝"/>
                <w:sz w:val="20"/>
              </w:rPr>
            </w:pPr>
            <w:r w:rsidRPr="003947C5">
              <w:rPr>
                <w:rFonts w:ascii="ＭＳ 明朝" w:hint="eastAsia"/>
                <w:sz w:val="20"/>
              </w:rPr>
              <w:t>～5.80</w:t>
            </w:r>
          </w:p>
        </w:tc>
        <w:tc>
          <w:tcPr>
            <w:tcW w:w="1644" w:type="dxa"/>
            <w:vMerge w:val="restart"/>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堤防</w:t>
            </w:r>
          </w:p>
          <w:p w:rsidR="009F1CE4" w:rsidRDefault="009F1CE4" w:rsidP="00CF405E">
            <w:pPr>
              <w:spacing w:line="240" w:lineRule="atLeast"/>
              <w:jc w:val="center"/>
              <w:rPr>
                <w:rFonts w:ascii="ＭＳ 明朝"/>
                <w:sz w:val="20"/>
              </w:rPr>
            </w:pPr>
            <w:r w:rsidRPr="003947C5">
              <w:rPr>
                <w:rFonts w:ascii="ＭＳ 明朝" w:hint="eastAsia"/>
                <w:sz w:val="20"/>
              </w:rPr>
              <w:t>胸壁</w:t>
            </w:r>
          </w:p>
          <w:p w:rsidR="009F1CE4" w:rsidRPr="003947C5" w:rsidRDefault="009F1CE4" w:rsidP="00CF405E">
            <w:pPr>
              <w:spacing w:line="240" w:lineRule="atLeast"/>
              <w:jc w:val="center"/>
              <w:rPr>
                <w:rFonts w:ascii="ＭＳ 明朝"/>
                <w:sz w:val="20"/>
              </w:rPr>
            </w:pPr>
            <w:r>
              <w:rPr>
                <w:rFonts w:ascii="ＭＳ 明朝" w:hint="eastAsia"/>
                <w:sz w:val="20"/>
              </w:rPr>
              <w:t>陸閘</w:t>
            </w:r>
          </w:p>
        </w:tc>
        <w:tc>
          <w:tcPr>
            <w:tcW w:w="1644" w:type="dxa"/>
            <w:vMerge w:val="restart"/>
            <w:vAlign w:val="center"/>
          </w:tcPr>
          <w:p w:rsidR="009F1CE4" w:rsidRPr="003947C5" w:rsidRDefault="009F1CE4" w:rsidP="00CF405E">
            <w:pPr>
              <w:spacing w:line="240" w:lineRule="atLeast"/>
              <w:jc w:val="center"/>
              <w:rPr>
                <w:rFonts w:ascii="ＭＳ 明朝"/>
                <w:sz w:val="20"/>
              </w:rPr>
            </w:pPr>
            <w:r>
              <w:rPr>
                <w:rFonts w:ascii="ＭＳ 明朝" w:hint="eastAsia"/>
                <w:sz w:val="20"/>
              </w:rPr>
              <w:t>2,643</w:t>
            </w:r>
            <w:r w:rsidRPr="003947C5">
              <w:rPr>
                <w:rFonts w:ascii="ＭＳ 明朝" w:hint="eastAsia"/>
                <w:sz w:val="20"/>
              </w:rPr>
              <w:t>ｍ</w:t>
            </w:r>
          </w:p>
          <w:p w:rsidR="009F1CE4" w:rsidRDefault="009F1CE4" w:rsidP="00CF405E">
            <w:pPr>
              <w:spacing w:line="240" w:lineRule="atLeast"/>
              <w:jc w:val="center"/>
              <w:rPr>
                <w:rFonts w:ascii="ＭＳ 明朝" w:hAnsi="ＭＳ 明朝"/>
                <w:sz w:val="20"/>
              </w:rPr>
            </w:pPr>
            <w:r w:rsidRPr="003947C5">
              <w:rPr>
                <w:rFonts w:ascii="ＭＳ 明朝" w:hAnsi="ＭＳ 明朝" w:hint="eastAsia"/>
                <w:sz w:val="20"/>
              </w:rPr>
              <w:t>228ｍ</w:t>
            </w:r>
          </w:p>
          <w:p w:rsidR="009F1CE4" w:rsidRPr="003947C5" w:rsidRDefault="009F1CE4" w:rsidP="00CF405E">
            <w:pPr>
              <w:spacing w:line="240" w:lineRule="atLeast"/>
              <w:jc w:val="center"/>
              <w:rPr>
                <w:rFonts w:ascii="ＭＳ 明朝"/>
                <w:sz w:val="20"/>
              </w:rPr>
            </w:pPr>
            <w:r>
              <w:rPr>
                <w:rFonts w:ascii="ＭＳ 明朝" w:hAnsi="ＭＳ 明朝" w:hint="eastAsia"/>
                <w:sz w:val="20"/>
              </w:rPr>
              <w:t>1</w:t>
            </w:r>
            <w:r w:rsidRPr="003947C5">
              <w:rPr>
                <w:rFonts w:ascii="ＭＳ 明朝" w:hAnsi="ＭＳ 明朝" w:hint="eastAsia"/>
                <w:sz w:val="20"/>
              </w:rPr>
              <w:t>基</w:t>
            </w:r>
          </w:p>
        </w:tc>
        <w:tc>
          <w:tcPr>
            <w:tcW w:w="1644" w:type="dxa"/>
            <w:vMerge w:val="restart"/>
            <w:vAlign w:val="center"/>
          </w:tcPr>
          <w:p w:rsidR="009F1CE4" w:rsidRPr="003947C5" w:rsidRDefault="009F1CE4" w:rsidP="00CF405E">
            <w:pPr>
              <w:spacing w:line="240" w:lineRule="atLeast"/>
              <w:jc w:val="center"/>
              <w:rPr>
                <w:rFonts w:ascii="ＭＳ 明朝"/>
                <w:sz w:val="20"/>
              </w:rPr>
            </w:pPr>
            <w:r w:rsidRPr="003947C5">
              <w:rPr>
                <w:rFonts w:ascii="ＭＳ 明朝"/>
                <w:sz w:val="20"/>
              </w:rPr>
              <w:t>T.P.+</w:t>
            </w:r>
            <w:r w:rsidRPr="003947C5">
              <w:rPr>
                <w:rFonts w:ascii="ＭＳ 明朝" w:hint="eastAsia"/>
                <w:sz w:val="20"/>
              </w:rPr>
              <w:t>4.20</w:t>
            </w:r>
          </w:p>
          <w:p w:rsidR="009F1CE4" w:rsidRPr="003947C5" w:rsidRDefault="009F1CE4" w:rsidP="00CF405E">
            <w:pPr>
              <w:spacing w:line="240" w:lineRule="atLeast"/>
              <w:jc w:val="center"/>
              <w:rPr>
                <w:rFonts w:ascii="ＭＳ 明朝"/>
                <w:sz w:val="20"/>
              </w:rPr>
            </w:pPr>
            <w:r w:rsidRPr="003947C5">
              <w:rPr>
                <w:rFonts w:ascii="ＭＳ 明朝" w:hint="eastAsia"/>
                <w:sz w:val="20"/>
              </w:rPr>
              <w:t>～5.80</w:t>
            </w:r>
          </w:p>
        </w:tc>
        <w:tc>
          <w:tcPr>
            <w:tcW w:w="4989" w:type="dxa"/>
            <w:vMerge w:val="restart"/>
            <w:vAlign w:val="center"/>
          </w:tcPr>
          <w:p w:rsidR="009F1CE4" w:rsidRPr="003947C5" w:rsidRDefault="009F1CE4" w:rsidP="00CF405E">
            <w:pPr>
              <w:spacing w:line="240" w:lineRule="atLeast"/>
              <w:rPr>
                <w:rFonts w:ascii="ＭＳ 明朝"/>
                <w:sz w:val="20"/>
              </w:rPr>
            </w:pPr>
            <w:r w:rsidRPr="003947C5">
              <w:rPr>
                <w:rFonts w:hint="eastAsia"/>
                <w:sz w:val="20"/>
              </w:rPr>
              <w:t>日常巡視及び５年に</w:t>
            </w:r>
            <w:r w:rsidRPr="003947C5">
              <w:rPr>
                <w:rFonts w:hint="eastAsia"/>
                <w:sz w:val="20"/>
              </w:rPr>
              <w:t>1</w:t>
            </w:r>
            <w:r w:rsidRPr="003947C5">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3947C5" w:rsidTr="00CF405E">
        <w:trPr>
          <w:cantSplit/>
          <w:trHeight w:val="624"/>
        </w:trPr>
        <w:tc>
          <w:tcPr>
            <w:tcW w:w="1100" w:type="dxa"/>
            <w:vMerge/>
            <w:vAlign w:val="center"/>
          </w:tcPr>
          <w:p w:rsidR="009F1CE4" w:rsidRPr="003947C5" w:rsidRDefault="009F1CE4" w:rsidP="00CF405E">
            <w:pPr>
              <w:spacing w:line="240" w:lineRule="atLeast"/>
              <w:jc w:val="center"/>
              <w:rPr>
                <w:rFonts w:ascii="ＭＳ 明朝" w:hAnsi="ＭＳ 明朝"/>
                <w:sz w:val="20"/>
              </w:rPr>
            </w:pPr>
          </w:p>
        </w:tc>
        <w:tc>
          <w:tcPr>
            <w:tcW w:w="994" w:type="dxa"/>
            <w:vMerge/>
            <w:vAlign w:val="center"/>
          </w:tcPr>
          <w:p w:rsidR="009F1CE4" w:rsidRPr="003947C5" w:rsidRDefault="009F1CE4" w:rsidP="00CF405E">
            <w:pPr>
              <w:spacing w:line="240" w:lineRule="atLeast"/>
              <w:jc w:val="center"/>
              <w:rPr>
                <w:rFonts w:ascii="ＭＳ 明朝"/>
                <w:sz w:val="20"/>
              </w:rPr>
            </w:pPr>
          </w:p>
        </w:tc>
        <w:tc>
          <w:tcPr>
            <w:tcW w:w="694" w:type="dxa"/>
            <w:vMerge/>
            <w:vAlign w:val="center"/>
          </w:tcPr>
          <w:p w:rsidR="009F1CE4" w:rsidRPr="003947C5" w:rsidRDefault="009F1CE4" w:rsidP="00CF405E">
            <w:pPr>
              <w:spacing w:line="240" w:lineRule="atLeast"/>
              <w:jc w:val="center"/>
              <w:rPr>
                <w:rFonts w:ascii="ＭＳ 明朝"/>
                <w:sz w:val="20"/>
              </w:rPr>
            </w:pPr>
          </w:p>
        </w:tc>
        <w:tc>
          <w:tcPr>
            <w:tcW w:w="695" w:type="dxa"/>
            <w:vAlign w:val="center"/>
          </w:tcPr>
          <w:p w:rsidR="009F1CE4" w:rsidRPr="003947C5" w:rsidRDefault="009F1CE4" w:rsidP="00CF405E">
            <w:pPr>
              <w:jc w:val="center"/>
              <w:rPr>
                <w:color w:val="FF0000"/>
                <w:sz w:val="20"/>
              </w:rPr>
            </w:pPr>
            <w:r w:rsidRPr="003947C5">
              <w:rPr>
                <w:rFonts w:ascii="ＭＳ ゴシック" w:eastAsia="ＭＳ ゴシック" w:hint="eastAsia"/>
                <w:sz w:val="20"/>
              </w:rPr>
              <w:t>○</w:t>
            </w:r>
          </w:p>
        </w:tc>
        <w:tc>
          <w:tcPr>
            <w:tcW w:w="1494" w:type="dxa"/>
            <w:vMerge/>
            <w:vAlign w:val="center"/>
          </w:tcPr>
          <w:p w:rsidR="009F1CE4" w:rsidRPr="003947C5" w:rsidRDefault="009F1CE4" w:rsidP="00CF405E">
            <w:pPr>
              <w:spacing w:line="240" w:lineRule="atLeast"/>
              <w:jc w:val="center"/>
              <w:rPr>
                <w:rFonts w:ascii="ＭＳ 明朝"/>
                <w:color w:val="FF0000"/>
                <w:sz w:val="20"/>
              </w:rPr>
            </w:pPr>
          </w:p>
        </w:tc>
        <w:tc>
          <w:tcPr>
            <w:tcW w:w="1587"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西宮浜町</w:t>
            </w:r>
          </w:p>
          <w:p w:rsidR="009F1CE4" w:rsidRPr="003947C5" w:rsidRDefault="009F1CE4" w:rsidP="00CF405E">
            <w:pPr>
              <w:spacing w:line="240" w:lineRule="atLeast"/>
              <w:jc w:val="center"/>
              <w:rPr>
                <w:rFonts w:ascii="ＭＳ 明朝"/>
                <w:color w:val="FF0000"/>
                <w:sz w:val="20"/>
              </w:rPr>
            </w:pPr>
            <w:r w:rsidRPr="003947C5">
              <w:rPr>
                <w:rFonts w:ascii="ＭＳ 明朝" w:hint="eastAsia"/>
                <w:sz w:val="20"/>
              </w:rPr>
              <w:t>（朝凪町）</w:t>
            </w:r>
          </w:p>
        </w:tc>
        <w:tc>
          <w:tcPr>
            <w:tcW w:w="1644" w:type="dxa"/>
            <w:vMerge/>
            <w:vAlign w:val="center"/>
          </w:tcPr>
          <w:p w:rsidR="009F1CE4" w:rsidRPr="003947C5" w:rsidRDefault="009F1CE4" w:rsidP="00CF405E">
            <w:pPr>
              <w:spacing w:line="240" w:lineRule="atLeast"/>
              <w:jc w:val="center"/>
              <w:rPr>
                <w:rFonts w:ascii="ＭＳ 明朝"/>
                <w:color w:val="FF0000"/>
                <w:sz w:val="20"/>
              </w:rPr>
            </w:pPr>
          </w:p>
        </w:tc>
        <w:tc>
          <w:tcPr>
            <w:tcW w:w="1644" w:type="dxa"/>
            <w:vMerge/>
            <w:vAlign w:val="center"/>
          </w:tcPr>
          <w:p w:rsidR="009F1CE4" w:rsidRPr="003947C5" w:rsidRDefault="009F1CE4" w:rsidP="00CF405E">
            <w:pPr>
              <w:spacing w:line="240" w:lineRule="atLeast"/>
              <w:jc w:val="center"/>
              <w:rPr>
                <w:rFonts w:ascii="ＭＳ 明朝"/>
                <w:color w:val="FF0000"/>
                <w:sz w:val="20"/>
              </w:rPr>
            </w:pPr>
          </w:p>
        </w:tc>
        <w:tc>
          <w:tcPr>
            <w:tcW w:w="1644" w:type="dxa"/>
            <w:vMerge/>
            <w:vAlign w:val="center"/>
          </w:tcPr>
          <w:p w:rsidR="009F1CE4" w:rsidRPr="003947C5" w:rsidRDefault="009F1CE4" w:rsidP="00CF405E">
            <w:pPr>
              <w:spacing w:line="240" w:lineRule="atLeast"/>
              <w:jc w:val="center"/>
              <w:rPr>
                <w:rFonts w:ascii="ＭＳ 明朝"/>
                <w:color w:val="FF0000"/>
                <w:sz w:val="20"/>
              </w:rPr>
            </w:pPr>
          </w:p>
        </w:tc>
        <w:tc>
          <w:tcPr>
            <w:tcW w:w="1644" w:type="dxa"/>
            <w:vMerge/>
            <w:vAlign w:val="center"/>
          </w:tcPr>
          <w:p w:rsidR="009F1CE4" w:rsidRPr="003947C5" w:rsidRDefault="009F1CE4" w:rsidP="00CF405E">
            <w:pPr>
              <w:spacing w:line="240" w:lineRule="atLeast"/>
              <w:jc w:val="center"/>
              <w:rPr>
                <w:rFonts w:ascii="ＭＳ 明朝"/>
                <w:sz w:val="20"/>
              </w:rPr>
            </w:pPr>
          </w:p>
        </w:tc>
        <w:tc>
          <w:tcPr>
            <w:tcW w:w="1644" w:type="dxa"/>
            <w:vMerge/>
            <w:vAlign w:val="center"/>
          </w:tcPr>
          <w:p w:rsidR="009F1CE4" w:rsidRPr="003947C5" w:rsidRDefault="009F1CE4" w:rsidP="00CF405E">
            <w:pPr>
              <w:spacing w:line="240" w:lineRule="atLeast"/>
              <w:jc w:val="center"/>
              <w:rPr>
                <w:rFonts w:ascii="ＭＳ 明朝"/>
                <w:sz w:val="20"/>
              </w:rPr>
            </w:pPr>
          </w:p>
        </w:tc>
        <w:tc>
          <w:tcPr>
            <w:tcW w:w="1644" w:type="dxa"/>
            <w:vMerge/>
            <w:vAlign w:val="center"/>
          </w:tcPr>
          <w:p w:rsidR="009F1CE4" w:rsidRPr="003947C5" w:rsidRDefault="009F1CE4" w:rsidP="00CF405E">
            <w:pPr>
              <w:spacing w:line="240" w:lineRule="atLeast"/>
              <w:jc w:val="center"/>
              <w:rPr>
                <w:rFonts w:ascii="ＭＳ 明朝"/>
                <w:sz w:val="20"/>
              </w:rPr>
            </w:pPr>
          </w:p>
        </w:tc>
        <w:tc>
          <w:tcPr>
            <w:tcW w:w="4989" w:type="dxa"/>
            <w:vMerge/>
            <w:vAlign w:val="center"/>
          </w:tcPr>
          <w:p w:rsidR="009F1CE4" w:rsidRPr="003947C5" w:rsidRDefault="009F1CE4" w:rsidP="00CF405E">
            <w:pPr>
              <w:spacing w:line="240" w:lineRule="atLeast"/>
              <w:rPr>
                <w:rFonts w:ascii="ＭＳ 明朝"/>
                <w:sz w:val="20"/>
              </w:rPr>
            </w:pPr>
          </w:p>
        </w:tc>
      </w:tr>
      <w:tr w:rsidR="009F1CE4" w:rsidRPr="003947C5" w:rsidTr="00CF405E">
        <w:trPr>
          <w:cantSplit/>
          <w:trHeight w:val="641"/>
        </w:trPr>
        <w:tc>
          <w:tcPr>
            <w:tcW w:w="1100" w:type="dxa"/>
            <w:vMerge/>
            <w:vAlign w:val="center"/>
          </w:tcPr>
          <w:p w:rsidR="009F1CE4" w:rsidRPr="003947C5" w:rsidRDefault="009F1CE4" w:rsidP="00CF405E">
            <w:pPr>
              <w:spacing w:line="240" w:lineRule="atLeast"/>
              <w:jc w:val="center"/>
              <w:rPr>
                <w:rFonts w:ascii="ＭＳ 明朝" w:hAnsi="ＭＳ 明朝"/>
                <w:sz w:val="20"/>
              </w:rPr>
            </w:pPr>
          </w:p>
        </w:tc>
        <w:tc>
          <w:tcPr>
            <w:tcW w:w="994" w:type="dxa"/>
            <w:vMerge/>
            <w:vAlign w:val="center"/>
          </w:tcPr>
          <w:p w:rsidR="009F1CE4" w:rsidRPr="003947C5" w:rsidRDefault="009F1CE4" w:rsidP="00CF405E">
            <w:pPr>
              <w:spacing w:line="240" w:lineRule="atLeast"/>
              <w:jc w:val="center"/>
              <w:rPr>
                <w:rFonts w:ascii="ＭＳ 明朝"/>
                <w:sz w:val="20"/>
              </w:rPr>
            </w:pPr>
          </w:p>
        </w:tc>
        <w:tc>
          <w:tcPr>
            <w:tcW w:w="69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35</w:t>
            </w:r>
          </w:p>
        </w:tc>
        <w:tc>
          <w:tcPr>
            <w:tcW w:w="695" w:type="dxa"/>
            <w:vAlign w:val="center"/>
          </w:tcPr>
          <w:p w:rsidR="009F1CE4" w:rsidRPr="003947C5" w:rsidRDefault="009F1CE4" w:rsidP="00CF405E">
            <w:pPr>
              <w:spacing w:line="240" w:lineRule="atLeast"/>
              <w:jc w:val="center"/>
              <w:rPr>
                <w:rFonts w:ascii="ＭＳ 明朝"/>
                <w:sz w:val="20"/>
              </w:rPr>
            </w:pPr>
            <w:r w:rsidRPr="003947C5">
              <w:rPr>
                <w:rFonts w:ascii="ＭＳ ゴシック" w:eastAsia="ＭＳ ゴシック" w:hint="eastAsia"/>
                <w:sz w:val="20"/>
              </w:rPr>
              <w:t>○</w:t>
            </w:r>
          </w:p>
        </w:tc>
        <w:tc>
          <w:tcPr>
            <w:tcW w:w="149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尼崎西宮</w:t>
            </w:r>
          </w:p>
          <w:p w:rsidR="009F1CE4" w:rsidRPr="003947C5" w:rsidRDefault="009F1CE4" w:rsidP="00CF405E">
            <w:pPr>
              <w:spacing w:line="240" w:lineRule="atLeast"/>
              <w:jc w:val="center"/>
              <w:rPr>
                <w:rFonts w:ascii="ＭＳ 明朝"/>
                <w:sz w:val="20"/>
              </w:rPr>
            </w:pPr>
            <w:r w:rsidRPr="003947C5">
              <w:rPr>
                <w:rFonts w:ascii="ＭＳ 明朝" w:hint="eastAsia"/>
                <w:sz w:val="20"/>
              </w:rPr>
              <w:t>芦屋港</w:t>
            </w:r>
          </w:p>
        </w:tc>
        <w:tc>
          <w:tcPr>
            <w:tcW w:w="1587"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今津西浜</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堤防</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180ｍ</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T.P.+6.00</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堤防</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180ｍ</w:t>
            </w:r>
          </w:p>
        </w:tc>
        <w:tc>
          <w:tcPr>
            <w:tcW w:w="1644" w:type="dxa"/>
            <w:vAlign w:val="center"/>
          </w:tcPr>
          <w:p w:rsidR="009F1CE4" w:rsidRPr="003947C5" w:rsidRDefault="009F1CE4" w:rsidP="00CF405E">
            <w:pPr>
              <w:jc w:val="center"/>
              <w:rPr>
                <w:sz w:val="20"/>
              </w:rPr>
            </w:pPr>
            <w:r w:rsidRPr="003947C5">
              <w:rPr>
                <w:rFonts w:ascii="ＭＳ 明朝" w:hint="eastAsia"/>
                <w:sz w:val="20"/>
              </w:rPr>
              <w:t>T.P.+6.00</w:t>
            </w:r>
          </w:p>
        </w:tc>
        <w:tc>
          <w:tcPr>
            <w:tcW w:w="4989" w:type="dxa"/>
            <w:vAlign w:val="center"/>
          </w:tcPr>
          <w:p w:rsidR="009F1CE4" w:rsidRPr="003947C5" w:rsidRDefault="009F1CE4" w:rsidP="00CF405E">
            <w:pPr>
              <w:spacing w:line="240" w:lineRule="atLeast"/>
              <w:rPr>
                <w:rFonts w:ascii="ＭＳ 明朝"/>
                <w:sz w:val="20"/>
              </w:rPr>
            </w:pPr>
            <w:r w:rsidRPr="003947C5">
              <w:rPr>
                <w:rFonts w:hint="eastAsia"/>
                <w:sz w:val="20"/>
              </w:rPr>
              <w:t>日常巡視及び５年に</w:t>
            </w:r>
            <w:r w:rsidRPr="003947C5">
              <w:rPr>
                <w:rFonts w:hint="eastAsia"/>
                <w:sz w:val="20"/>
              </w:rPr>
              <w:t>1</w:t>
            </w:r>
            <w:r w:rsidRPr="003947C5">
              <w:rPr>
                <w:rFonts w:hint="eastAsia"/>
                <w:sz w:val="20"/>
              </w:rPr>
              <w:t>回程度の定期点検を実施し、適切な維持・修繕を行う。</w:t>
            </w:r>
          </w:p>
        </w:tc>
      </w:tr>
      <w:tr w:rsidR="009F1CE4" w:rsidRPr="003947C5" w:rsidTr="00CF405E">
        <w:trPr>
          <w:cantSplit/>
          <w:trHeight w:val="765"/>
        </w:trPr>
        <w:tc>
          <w:tcPr>
            <w:tcW w:w="1100" w:type="dxa"/>
            <w:vMerge/>
            <w:vAlign w:val="center"/>
          </w:tcPr>
          <w:p w:rsidR="009F1CE4" w:rsidRPr="003947C5" w:rsidRDefault="009F1CE4" w:rsidP="00CF405E">
            <w:pPr>
              <w:spacing w:line="240" w:lineRule="atLeast"/>
              <w:jc w:val="center"/>
              <w:rPr>
                <w:rFonts w:ascii="ＭＳ 明朝" w:hAnsi="ＭＳ 明朝"/>
                <w:sz w:val="20"/>
              </w:rPr>
            </w:pPr>
          </w:p>
        </w:tc>
        <w:tc>
          <w:tcPr>
            <w:tcW w:w="994" w:type="dxa"/>
            <w:vMerge/>
            <w:vAlign w:val="center"/>
          </w:tcPr>
          <w:p w:rsidR="009F1CE4" w:rsidRPr="003947C5" w:rsidRDefault="009F1CE4" w:rsidP="00CF405E">
            <w:pPr>
              <w:spacing w:line="240" w:lineRule="atLeast"/>
              <w:jc w:val="center"/>
              <w:rPr>
                <w:rFonts w:ascii="ＭＳ 明朝"/>
                <w:sz w:val="20"/>
              </w:rPr>
            </w:pPr>
          </w:p>
        </w:tc>
        <w:tc>
          <w:tcPr>
            <w:tcW w:w="69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36</w:t>
            </w:r>
          </w:p>
        </w:tc>
        <w:tc>
          <w:tcPr>
            <w:tcW w:w="695" w:type="dxa"/>
            <w:vAlign w:val="center"/>
          </w:tcPr>
          <w:p w:rsidR="009F1CE4" w:rsidRPr="003947C5" w:rsidRDefault="009F1CE4" w:rsidP="00CF405E">
            <w:pPr>
              <w:spacing w:line="240" w:lineRule="atLeast"/>
              <w:jc w:val="center"/>
              <w:rPr>
                <w:rFonts w:ascii="ＭＳ 明朝"/>
                <w:sz w:val="20"/>
              </w:rPr>
            </w:pPr>
            <w:r w:rsidRPr="003947C5">
              <w:rPr>
                <w:rFonts w:ascii="ＭＳ ゴシック" w:eastAsia="ＭＳ ゴシック" w:hint="eastAsia"/>
                <w:sz w:val="20"/>
              </w:rPr>
              <w:t>○</w:t>
            </w:r>
          </w:p>
        </w:tc>
        <w:tc>
          <w:tcPr>
            <w:tcW w:w="149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尼崎西宮</w:t>
            </w:r>
          </w:p>
          <w:p w:rsidR="009F1CE4" w:rsidRPr="003947C5" w:rsidRDefault="009F1CE4" w:rsidP="00CF405E">
            <w:pPr>
              <w:spacing w:line="240" w:lineRule="atLeast"/>
              <w:jc w:val="center"/>
              <w:rPr>
                <w:rFonts w:ascii="ＭＳ 明朝"/>
                <w:sz w:val="20"/>
              </w:rPr>
            </w:pPr>
            <w:r w:rsidRPr="003947C5">
              <w:rPr>
                <w:rFonts w:ascii="ＭＳ 明朝" w:hint="eastAsia"/>
                <w:sz w:val="20"/>
              </w:rPr>
              <w:t>芦屋港</w:t>
            </w:r>
          </w:p>
        </w:tc>
        <w:tc>
          <w:tcPr>
            <w:tcW w:w="1587"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今津真砂</w:t>
            </w:r>
          </w:p>
          <w:p w:rsidR="009F1CE4" w:rsidRPr="003947C5" w:rsidRDefault="009F1CE4" w:rsidP="00CF405E">
            <w:pPr>
              <w:spacing w:line="240" w:lineRule="atLeast"/>
              <w:jc w:val="center"/>
              <w:rPr>
                <w:rFonts w:ascii="ＭＳ 明朝"/>
                <w:sz w:val="20"/>
              </w:rPr>
            </w:pPr>
            <w:r w:rsidRPr="003947C5">
              <w:rPr>
                <w:rFonts w:ascii="ＭＳ 明朝" w:hint="eastAsia"/>
                <w:sz w:val="20"/>
              </w:rPr>
              <w:t>（今津港）</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護岸</w:t>
            </w:r>
          </w:p>
          <w:p w:rsidR="009F1CE4" w:rsidRPr="003947C5" w:rsidRDefault="009F1CE4" w:rsidP="00CF405E">
            <w:pPr>
              <w:spacing w:line="240" w:lineRule="atLeast"/>
              <w:jc w:val="center"/>
              <w:rPr>
                <w:rFonts w:ascii="ＭＳ 明朝"/>
                <w:sz w:val="20"/>
              </w:rPr>
            </w:pPr>
            <w:r w:rsidRPr="003947C5">
              <w:rPr>
                <w:rFonts w:ascii="ＭＳ 明朝" w:hint="eastAsia"/>
                <w:sz w:val="20"/>
              </w:rPr>
              <w:t>胸壁</w:t>
            </w:r>
          </w:p>
          <w:p w:rsidR="009F1CE4" w:rsidRPr="003947C5" w:rsidRDefault="009F1CE4" w:rsidP="00CF405E">
            <w:pPr>
              <w:spacing w:line="240" w:lineRule="atLeast"/>
              <w:jc w:val="center"/>
              <w:rPr>
                <w:rFonts w:ascii="ＭＳ 明朝"/>
                <w:sz w:val="20"/>
              </w:rPr>
            </w:pPr>
            <w:r w:rsidRPr="003947C5">
              <w:rPr>
                <w:rFonts w:ascii="ＭＳ 明朝" w:hint="eastAsia"/>
                <w:sz w:val="20"/>
              </w:rPr>
              <w:t>陸閘</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199ｍ</w:t>
            </w:r>
          </w:p>
          <w:p w:rsidR="009F1CE4" w:rsidRPr="003947C5" w:rsidRDefault="009F1CE4" w:rsidP="00CF405E">
            <w:pPr>
              <w:spacing w:line="240" w:lineRule="atLeast"/>
              <w:jc w:val="center"/>
              <w:rPr>
                <w:rFonts w:ascii="ＭＳ 明朝"/>
                <w:sz w:val="20"/>
              </w:rPr>
            </w:pPr>
            <w:r w:rsidRPr="003947C5">
              <w:rPr>
                <w:rFonts w:ascii="ＭＳ 明朝" w:hint="eastAsia"/>
                <w:sz w:val="20"/>
              </w:rPr>
              <w:t>505ｍ</w:t>
            </w:r>
          </w:p>
          <w:p w:rsidR="009F1CE4" w:rsidRPr="003947C5" w:rsidRDefault="009F1CE4" w:rsidP="00CF405E">
            <w:pPr>
              <w:spacing w:line="240" w:lineRule="atLeast"/>
              <w:jc w:val="center"/>
              <w:rPr>
                <w:rFonts w:ascii="ＭＳ 明朝"/>
                <w:sz w:val="20"/>
              </w:rPr>
            </w:pPr>
            <w:r w:rsidRPr="003947C5">
              <w:rPr>
                <w:rFonts w:ascii="ＭＳ 明朝" w:hint="eastAsia"/>
                <w:sz w:val="20"/>
              </w:rPr>
              <w:t>10基</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T.P.+4.50</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護岸</w:t>
            </w:r>
          </w:p>
          <w:p w:rsidR="009F1CE4" w:rsidRPr="003947C5" w:rsidRDefault="009F1CE4" w:rsidP="00CF405E">
            <w:pPr>
              <w:spacing w:line="240" w:lineRule="atLeast"/>
              <w:jc w:val="center"/>
              <w:rPr>
                <w:rFonts w:ascii="ＭＳ 明朝"/>
                <w:sz w:val="20"/>
              </w:rPr>
            </w:pPr>
            <w:r w:rsidRPr="003947C5">
              <w:rPr>
                <w:rFonts w:ascii="ＭＳ 明朝" w:hint="eastAsia"/>
                <w:sz w:val="20"/>
              </w:rPr>
              <w:t>胸壁</w:t>
            </w:r>
          </w:p>
          <w:p w:rsidR="009F1CE4" w:rsidRPr="003947C5" w:rsidRDefault="009F1CE4" w:rsidP="00CF405E">
            <w:pPr>
              <w:spacing w:line="240" w:lineRule="atLeast"/>
              <w:jc w:val="center"/>
              <w:rPr>
                <w:rFonts w:ascii="ＭＳ 明朝"/>
                <w:sz w:val="20"/>
              </w:rPr>
            </w:pPr>
            <w:r w:rsidRPr="003947C5">
              <w:rPr>
                <w:rFonts w:ascii="ＭＳ 明朝" w:hint="eastAsia"/>
                <w:sz w:val="20"/>
              </w:rPr>
              <w:t>陸閘</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199ｍ</w:t>
            </w:r>
          </w:p>
          <w:p w:rsidR="009F1CE4" w:rsidRPr="003947C5" w:rsidRDefault="009F1CE4" w:rsidP="00CF405E">
            <w:pPr>
              <w:spacing w:line="240" w:lineRule="atLeast"/>
              <w:jc w:val="center"/>
              <w:rPr>
                <w:rFonts w:ascii="ＭＳ 明朝"/>
                <w:sz w:val="20"/>
              </w:rPr>
            </w:pPr>
            <w:r w:rsidRPr="003947C5">
              <w:rPr>
                <w:rFonts w:ascii="ＭＳ 明朝" w:hint="eastAsia"/>
                <w:sz w:val="20"/>
              </w:rPr>
              <w:t>505ｍ</w:t>
            </w:r>
          </w:p>
          <w:p w:rsidR="009F1CE4" w:rsidRPr="003947C5" w:rsidRDefault="009F1CE4" w:rsidP="00CF405E">
            <w:pPr>
              <w:spacing w:line="240" w:lineRule="atLeast"/>
              <w:jc w:val="center"/>
              <w:rPr>
                <w:rFonts w:ascii="ＭＳ 明朝"/>
                <w:sz w:val="20"/>
              </w:rPr>
            </w:pPr>
            <w:r w:rsidRPr="003947C5">
              <w:rPr>
                <w:rFonts w:ascii="ＭＳ 明朝" w:hint="eastAsia"/>
                <w:sz w:val="20"/>
              </w:rPr>
              <w:t>10基</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T.P.+4.50</w:t>
            </w:r>
          </w:p>
        </w:tc>
        <w:tc>
          <w:tcPr>
            <w:tcW w:w="4989" w:type="dxa"/>
            <w:vAlign w:val="center"/>
          </w:tcPr>
          <w:p w:rsidR="009F1CE4" w:rsidRPr="003947C5" w:rsidRDefault="009F1CE4" w:rsidP="00CF405E">
            <w:pPr>
              <w:spacing w:line="240" w:lineRule="atLeast"/>
              <w:rPr>
                <w:rFonts w:ascii="ＭＳ 明朝"/>
                <w:color w:val="FF0000"/>
                <w:sz w:val="20"/>
              </w:rPr>
            </w:pPr>
            <w:r w:rsidRPr="003947C5">
              <w:rPr>
                <w:rFonts w:hint="eastAsia"/>
                <w:sz w:val="20"/>
              </w:rPr>
              <w:t>日常巡視及び５年に</w:t>
            </w:r>
            <w:r w:rsidRPr="003947C5">
              <w:rPr>
                <w:rFonts w:hint="eastAsia"/>
                <w:sz w:val="20"/>
              </w:rPr>
              <w:t>1</w:t>
            </w:r>
            <w:r w:rsidRPr="003947C5">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3947C5" w:rsidTr="00CF405E">
        <w:trPr>
          <w:cantSplit/>
          <w:trHeight w:val="641"/>
        </w:trPr>
        <w:tc>
          <w:tcPr>
            <w:tcW w:w="1100" w:type="dxa"/>
            <w:vMerge/>
            <w:vAlign w:val="center"/>
          </w:tcPr>
          <w:p w:rsidR="009F1CE4" w:rsidRPr="003947C5" w:rsidRDefault="009F1CE4" w:rsidP="00CF405E">
            <w:pPr>
              <w:spacing w:line="240" w:lineRule="atLeast"/>
              <w:jc w:val="center"/>
              <w:rPr>
                <w:rFonts w:ascii="ＭＳ 明朝" w:hAnsi="ＭＳ 明朝"/>
                <w:sz w:val="20"/>
              </w:rPr>
            </w:pPr>
          </w:p>
        </w:tc>
        <w:tc>
          <w:tcPr>
            <w:tcW w:w="994" w:type="dxa"/>
            <w:vMerge/>
            <w:vAlign w:val="center"/>
          </w:tcPr>
          <w:p w:rsidR="009F1CE4" w:rsidRPr="003947C5" w:rsidRDefault="009F1CE4" w:rsidP="00CF405E">
            <w:pPr>
              <w:spacing w:line="240" w:lineRule="atLeast"/>
              <w:jc w:val="center"/>
              <w:rPr>
                <w:rFonts w:ascii="ＭＳ 明朝"/>
                <w:sz w:val="20"/>
              </w:rPr>
            </w:pPr>
          </w:p>
        </w:tc>
        <w:tc>
          <w:tcPr>
            <w:tcW w:w="69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37</w:t>
            </w:r>
          </w:p>
        </w:tc>
        <w:tc>
          <w:tcPr>
            <w:tcW w:w="695" w:type="dxa"/>
            <w:vAlign w:val="center"/>
          </w:tcPr>
          <w:p w:rsidR="009F1CE4" w:rsidRPr="003947C5" w:rsidRDefault="009F1CE4" w:rsidP="00CF405E">
            <w:pPr>
              <w:spacing w:line="240" w:lineRule="atLeast"/>
              <w:jc w:val="center"/>
              <w:rPr>
                <w:rFonts w:ascii="ＭＳ 明朝"/>
                <w:sz w:val="20"/>
              </w:rPr>
            </w:pPr>
          </w:p>
        </w:tc>
        <w:tc>
          <w:tcPr>
            <w:tcW w:w="149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尼崎西宮</w:t>
            </w:r>
          </w:p>
          <w:p w:rsidR="009F1CE4" w:rsidRPr="003947C5" w:rsidRDefault="009F1CE4" w:rsidP="00CF405E">
            <w:pPr>
              <w:spacing w:line="240" w:lineRule="atLeast"/>
              <w:jc w:val="center"/>
              <w:rPr>
                <w:rFonts w:ascii="ＭＳ 明朝"/>
                <w:sz w:val="20"/>
              </w:rPr>
            </w:pPr>
            <w:r w:rsidRPr="003947C5">
              <w:rPr>
                <w:rFonts w:ascii="ＭＳ 明朝" w:hint="eastAsia"/>
                <w:sz w:val="20"/>
              </w:rPr>
              <w:t>芦屋港</w:t>
            </w:r>
          </w:p>
        </w:tc>
        <w:tc>
          <w:tcPr>
            <w:tcW w:w="1587"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甲子園</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堤防</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2,490ｍ</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T.P.+6.00</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堤防</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2,490ｍ</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T.P.+6.00</w:t>
            </w:r>
          </w:p>
        </w:tc>
        <w:tc>
          <w:tcPr>
            <w:tcW w:w="4989" w:type="dxa"/>
            <w:vAlign w:val="center"/>
          </w:tcPr>
          <w:p w:rsidR="009F1CE4" w:rsidRPr="003947C5" w:rsidRDefault="009F1CE4" w:rsidP="00CF405E">
            <w:pPr>
              <w:spacing w:line="240" w:lineRule="atLeast"/>
              <w:rPr>
                <w:rFonts w:ascii="ＭＳ 明朝"/>
                <w:sz w:val="20"/>
              </w:rPr>
            </w:pPr>
            <w:r w:rsidRPr="003947C5">
              <w:rPr>
                <w:rFonts w:hint="eastAsia"/>
                <w:sz w:val="20"/>
              </w:rPr>
              <w:t>日常巡視及び５年に</w:t>
            </w:r>
            <w:r w:rsidRPr="003947C5">
              <w:rPr>
                <w:rFonts w:hint="eastAsia"/>
                <w:sz w:val="20"/>
              </w:rPr>
              <w:t>1</w:t>
            </w:r>
            <w:r w:rsidRPr="003947C5">
              <w:rPr>
                <w:rFonts w:hint="eastAsia"/>
                <w:sz w:val="20"/>
              </w:rPr>
              <w:t>回程度の定期点検を実施し、適切な維持・修繕を行う。</w:t>
            </w:r>
          </w:p>
        </w:tc>
      </w:tr>
      <w:tr w:rsidR="009F1CE4" w:rsidRPr="003947C5" w:rsidTr="00CF405E">
        <w:trPr>
          <w:cantSplit/>
          <w:trHeight w:val="765"/>
        </w:trPr>
        <w:tc>
          <w:tcPr>
            <w:tcW w:w="1100" w:type="dxa"/>
            <w:vMerge/>
            <w:vAlign w:val="center"/>
          </w:tcPr>
          <w:p w:rsidR="009F1CE4" w:rsidRPr="003947C5" w:rsidRDefault="009F1CE4" w:rsidP="00CF405E">
            <w:pPr>
              <w:spacing w:line="240" w:lineRule="atLeast"/>
              <w:jc w:val="center"/>
              <w:rPr>
                <w:rFonts w:ascii="ＭＳ 明朝"/>
                <w:sz w:val="20"/>
              </w:rPr>
            </w:pPr>
          </w:p>
        </w:tc>
        <w:tc>
          <w:tcPr>
            <w:tcW w:w="994" w:type="dxa"/>
            <w:vMerge/>
            <w:vAlign w:val="center"/>
          </w:tcPr>
          <w:p w:rsidR="009F1CE4" w:rsidRPr="003947C5" w:rsidRDefault="009F1CE4" w:rsidP="00CF405E">
            <w:pPr>
              <w:spacing w:line="240" w:lineRule="atLeast"/>
              <w:jc w:val="center"/>
              <w:rPr>
                <w:rFonts w:ascii="ＭＳ 明朝"/>
                <w:sz w:val="20"/>
              </w:rPr>
            </w:pPr>
          </w:p>
        </w:tc>
        <w:tc>
          <w:tcPr>
            <w:tcW w:w="69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38</w:t>
            </w:r>
          </w:p>
        </w:tc>
        <w:tc>
          <w:tcPr>
            <w:tcW w:w="695" w:type="dxa"/>
            <w:vAlign w:val="center"/>
          </w:tcPr>
          <w:p w:rsidR="009F1CE4" w:rsidRPr="003947C5" w:rsidRDefault="009F1CE4" w:rsidP="00CF405E">
            <w:pPr>
              <w:spacing w:line="240" w:lineRule="atLeast"/>
              <w:jc w:val="center"/>
              <w:rPr>
                <w:rFonts w:ascii="ＭＳ 明朝"/>
                <w:sz w:val="20"/>
              </w:rPr>
            </w:pPr>
            <w:r w:rsidRPr="003947C5">
              <w:rPr>
                <w:rFonts w:ascii="ＭＳ ゴシック" w:eastAsia="ＭＳ ゴシック" w:hint="eastAsia"/>
                <w:sz w:val="20"/>
              </w:rPr>
              <w:t>○</w:t>
            </w:r>
          </w:p>
        </w:tc>
        <w:tc>
          <w:tcPr>
            <w:tcW w:w="149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尼崎西宮</w:t>
            </w:r>
          </w:p>
          <w:p w:rsidR="009F1CE4" w:rsidRPr="003947C5" w:rsidRDefault="009F1CE4" w:rsidP="00CF405E">
            <w:pPr>
              <w:spacing w:line="240" w:lineRule="atLeast"/>
              <w:jc w:val="center"/>
              <w:rPr>
                <w:rFonts w:ascii="ＭＳ 明朝"/>
                <w:sz w:val="20"/>
              </w:rPr>
            </w:pPr>
            <w:r w:rsidRPr="003947C5">
              <w:rPr>
                <w:rFonts w:ascii="ＭＳ 明朝" w:hint="eastAsia"/>
                <w:sz w:val="20"/>
              </w:rPr>
              <w:t>芦屋港</w:t>
            </w:r>
          </w:p>
        </w:tc>
        <w:tc>
          <w:tcPr>
            <w:tcW w:w="1587"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鳴尾、古川町、枝川町</w:t>
            </w:r>
          </w:p>
          <w:p w:rsidR="009F1CE4" w:rsidRPr="003947C5" w:rsidRDefault="009F1CE4" w:rsidP="00CF405E">
            <w:pPr>
              <w:spacing w:line="240" w:lineRule="atLeast"/>
              <w:jc w:val="center"/>
              <w:rPr>
                <w:rFonts w:ascii="ＭＳ 明朝"/>
                <w:sz w:val="20"/>
              </w:rPr>
            </w:pPr>
            <w:r w:rsidRPr="003947C5">
              <w:rPr>
                <w:rFonts w:ascii="ＭＳ 明朝" w:hint="eastAsia"/>
                <w:sz w:val="20"/>
              </w:rPr>
              <w:t>（鳴尾川）</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堤防</w:t>
            </w:r>
          </w:p>
          <w:p w:rsidR="009F1CE4" w:rsidRPr="003947C5" w:rsidRDefault="009F1CE4" w:rsidP="00CF405E">
            <w:pPr>
              <w:spacing w:line="240" w:lineRule="atLeast"/>
              <w:jc w:val="center"/>
              <w:rPr>
                <w:rFonts w:ascii="ＭＳ 明朝"/>
                <w:sz w:val="20"/>
              </w:rPr>
            </w:pPr>
            <w:r w:rsidRPr="003947C5">
              <w:rPr>
                <w:rFonts w:ascii="ＭＳ 明朝" w:hint="eastAsia"/>
                <w:sz w:val="20"/>
              </w:rPr>
              <w:t>護岸</w:t>
            </w:r>
          </w:p>
          <w:p w:rsidR="009F1CE4" w:rsidRPr="003947C5" w:rsidRDefault="009F1CE4" w:rsidP="00CF405E">
            <w:pPr>
              <w:spacing w:line="240" w:lineRule="atLeast"/>
              <w:jc w:val="center"/>
              <w:rPr>
                <w:rFonts w:ascii="ＭＳ 明朝"/>
                <w:sz w:val="20"/>
              </w:rPr>
            </w:pPr>
            <w:r w:rsidRPr="003947C5">
              <w:rPr>
                <w:rFonts w:ascii="ＭＳ 明朝" w:hint="eastAsia"/>
                <w:sz w:val="20"/>
              </w:rPr>
              <w:t>胸壁</w:t>
            </w:r>
          </w:p>
          <w:p w:rsidR="009F1CE4" w:rsidRPr="003947C5" w:rsidRDefault="009F1CE4" w:rsidP="00CF405E">
            <w:pPr>
              <w:spacing w:line="240" w:lineRule="atLeast"/>
              <w:jc w:val="center"/>
              <w:rPr>
                <w:rFonts w:ascii="ＭＳ 明朝"/>
                <w:sz w:val="20"/>
              </w:rPr>
            </w:pPr>
            <w:r w:rsidRPr="003947C5">
              <w:rPr>
                <w:rFonts w:ascii="ＭＳ 明朝" w:hint="eastAsia"/>
                <w:sz w:val="20"/>
              </w:rPr>
              <w:t>陸閘</w:t>
            </w:r>
          </w:p>
        </w:tc>
        <w:tc>
          <w:tcPr>
            <w:tcW w:w="1644" w:type="dxa"/>
            <w:vAlign w:val="center"/>
          </w:tcPr>
          <w:p w:rsidR="009F1CE4" w:rsidRPr="003947C5" w:rsidRDefault="009F1CE4" w:rsidP="00CF405E">
            <w:pPr>
              <w:spacing w:line="240" w:lineRule="atLeast"/>
              <w:jc w:val="center"/>
              <w:rPr>
                <w:rFonts w:ascii="ＭＳ 明朝" w:hAnsi="ＭＳ 明朝"/>
                <w:sz w:val="20"/>
              </w:rPr>
            </w:pPr>
            <w:r w:rsidRPr="003947C5">
              <w:rPr>
                <w:rFonts w:ascii="ＭＳ 明朝" w:hint="eastAsia"/>
                <w:sz w:val="20"/>
              </w:rPr>
              <w:t>1,453</w:t>
            </w:r>
            <w:r w:rsidRPr="003947C5">
              <w:rPr>
                <w:rFonts w:ascii="ＭＳ 明朝" w:hAnsi="ＭＳ 明朝" w:hint="eastAsia"/>
                <w:sz w:val="20"/>
              </w:rPr>
              <w:t>ｍ</w:t>
            </w:r>
          </w:p>
          <w:p w:rsidR="009F1CE4" w:rsidRPr="003947C5" w:rsidRDefault="009F1CE4" w:rsidP="00CF405E">
            <w:pPr>
              <w:spacing w:line="240" w:lineRule="atLeast"/>
              <w:jc w:val="center"/>
              <w:rPr>
                <w:rFonts w:ascii="ＭＳ 明朝" w:hAnsi="ＭＳ 明朝"/>
                <w:sz w:val="20"/>
              </w:rPr>
            </w:pPr>
            <w:r w:rsidRPr="003947C5">
              <w:rPr>
                <w:rFonts w:ascii="ＭＳ 明朝" w:hAnsi="ＭＳ 明朝" w:hint="eastAsia"/>
                <w:sz w:val="20"/>
              </w:rPr>
              <w:t>135ｍ</w:t>
            </w:r>
          </w:p>
          <w:p w:rsidR="009F1CE4" w:rsidRPr="003947C5" w:rsidRDefault="009F1CE4" w:rsidP="00CF405E">
            <w:pPr>
              <w:spacing w:line="240" w:lineRule="atLeast"/>
              <w:jc w:val="center"/>
              <w:rPr>
                <w:rFonts w:ascii="ＭＳ 明朝"/>
                <w:sz w:val="20"/>
              </w:rPr>
            </w:pPr>
            <w:r w:rsidRPr="003947C5">
              <w:rPr>
                <w:rFonts w:ascii="ＭＳ 明朝" w:hint="eastAsia"/>
                <w:sz w:val="20"/>
              </w:rPr>
              <w:t>317ｍ</w:t>
            </w:r>
          </w:p>
          <w:p w:rsidR="009F1CE4" w:rsidRPr="003947C5" w:rsidRDefault="009F1CE4" w:rsidP="00CF405E">
            <w:pPr>
              <w:spacing w:line="240" w:lineRule="atLeast"/>
              <w:jc w:val="center"/>
              <w:rPr>
                <w:rFonts w:ascii="ＭＳ 明朝"/>
                <w:sz w:val="20"/>
              </w:rPr>
            </w:pPr>
            <w:r w:rsidRPr="003947C5">
              <w:rPr>
                <w:rFonts w:ascii="ＭＳ 明朝" w:hint="eastAsia"/>
                <w:sz w:val="20"/>
              </w:rPr>
              <w:t>1基</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T.P.+1.98</w:t>
            </w:r>
          </w:p>
          <w:p w:rsidR="009F1CE4" w:rsidRPr="003947C5" w:rsidRDefault="009F1CE4" w:rsidP="00CF405E">
            <w:pPr>
              <w:spacing w:line="240" w:lineRule="atLeast"/>
              <w:jc w:val="center"/>
              <w:rPr>
                <w:rFonts w:ascii="ＭＳ 明朝"/>
                <w:sz w:val="20"/>
              </w:rPr>
            </w:pPr>
            <w:r w:rsidRPr="003947C5">
              <w:rPr>
                <w:rFonts w:ascii="ＭＳ 明朝" w:hint="eastAsia"/>
                <w:sz w:val="20"/>
              </w:rPr>
              <w:t>～5.50</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堤防</w:t>
            </w:r>
          </w:p>
          <w:p w:rsidR="009F1CE4" w:rsidRPr="003947C5" w:rsidRDefault="009F1CE4" w:rsidP="00CF405E">
            <w:pPr>
              <w:spacing w:line="240" w:lineRule="atLeast"/>
              <w:jc w:val="center"/>
              <w:rPr>
                <w:rFonts w:ascii="ＭＳ 明朝"/>
                <w:sz w:val="20"/>
              </w:rPr>
            </w:pPr>
            <w:r w:rsidRPr="003947C5">
              <w:rPr>
                <w:rFonts w:ascii="ＭＳ 明朝" w:hint="eastAsia"/>
                <w:sz w:val="20"/>
              </w:rPr>
              <w:t>護岸</w:t>
            </w:r>
          </w:p>
          <w:p w:rsidR="009F1CE4" w:rsidRPr="003947C5" w:rsidRDefault="009F1CE4" w:rsidP="00CF405E">
            <w:pPr>
              <w:spacing w:line="240" w:lineRule="atLeast"/>
              <w:jc w:val="center"/>
              <w:rPr>
                <w:rFonts w:ascii="ＭＳ 明朝"/>
                <w:sz w:val="20"/>
              </w:rPr>
            </w:pPr>
            <w:r w:rsidRPr="003947C5">
              <w:rPr>
                <w:rFonts w:ascii="ＭＳ 明朝" w:hint="eastAsia"/>
                <w:sz w:val="20"/>
              </w:rPr>
              <w:t>胸壁</w:t>
            </w:r>
          </w:p>
          <w:p w:rsidR="009F1CE4" w:rsidRPr="003947C5" w:rsidRDefault="009F1CE4" w:rsidP="00CF405E">
            <w:pPr>
              <w:spacing w:line="240" w:lineRule="atLeast"/>
              <w:jc w:val="center"/>
              <w:rPr>
                <w:rFonts w:ascii="ＭＳ 明朝"/>
                <w:sz w:val="20"/>
              </w:rPr>
            </w:pPr>
            <w:r w:rsidRPr="003947C5">
              <w:rPr>
                <w:rFonts w:ascii="ＭＳ 明朝" w:hint="eastAsia"/>
                <w:sz w:val="20"/>
              </w:rPr>
              <w:t>陸閘</w:t>
            </w:r>
          </w:p>
        </w:tc>
        <w:tc>
          <w:tcPr>
            <w:tcW w:w="1644" w:type="dxa"/>
            <w:vAlign w:val="center"/>
          </w:tcPr>
          <w:p w:rsidR="009F1CE4" w:rsidRPr="003947C5" w:rsidRDefault="009F1CE4" w:rsidP="00CF405E">
            <w:pPr>
              <w:spacing w:line="240" w:lineRule="atLeast"/>
              <w:jc w:val="center"/>
              <w:rPr>
                <w:rFonts w:ascii="ＭＳ 明朝" w:hAnsi="ＭＳ 明朝"/>
                <w:sz w:val="20"/>
              </w:rPr>
            </w:pPr>
            <w:r w:rsidRPr="003947C5">
              <w:rPr>
                <w:rFonts w:ascii="ＭＳ 明朝" w:hint="eastAsia"/>
                <w:sz w:val="20"/>
              </w:rPr>
              <w:t>1,453</w:t>
            </w:r>
            <w:r w:rsidRPr="003947C5">
              <w:rPr>
                <w:rFonts w:ascii="ＭＳ 明朝" w:hAnsi="ＭＳ 明朝" w:hint="eastAsia"/>
                <w:sz w:val="20"/>
              </w:rPr>
              <w:t>ｍ</w:t>
            </w:r>
          </w:p>
          <w:p w:rsidR="009F1CE4" w:rsidRPr="003947C5" w:rsidRDefault="009F1CE4" w:rsidP="00CF405E">
            <w:pPr>
              <w:spacing w:line="240" w:lineRule="atLeast"/>
              <w:jc w:val="center"/>
              <w:rPr>
                <w:rFonts w:ascii="ＭＳ 明朝" w:hAnsi="ＭＳ 明朝"/>
                <w:sz w:val="20"/>
              </w:rPr>
            </w:pPr>
            <w:r w:rsidRPr="003947C5">
              <w:rPr>
                <w:rFonts w:ascii="ＭＳ 明朝" w:hAnsi="ＭＳ 明朝" w:hint="eastAsia"/>
                <w:sz w:val="20"/>
              </w:rPr>
              <w:t>135ｍ</w:t>
            </w:r>
          </w:p>
          <w:p w:rsidR="009F1CE4" w:rsidRPr="003947C5" w:rsidRDefault="009F1CE4" w:rsidP="00CF405E">
            <w:pPr>
              <w:spacing w:line="240" w:lineRule="atLeast"/>
              <w:jc w:val="center"/>
              <w:rPr>
                <w:rFonts w:ascii="ＭＳ 明朝"/>
                <w:sz w:val="20"/>
              </w:rPr>
            </w:pPr>
            <w:r w:rsidRPr="003947C5">
              <w:rPr>
                <w:rFonts w:ascii="ＭＳ 明朝" w:hint="eastAsia"/>
                <w:sz w:val="20"/>
              </w:rPr>
              <w:t>317ｍ</w:t>
            </w:r>
          </w:p>
          <w:p w:rsidR="009F1CE4" w:rsidRPr="003947C5" w:rsidRDefault="009F1CE4" w:rsidP="00CF405E">
            <w:pPr>
              <w:spacing w:line="240" w:lineRule="atLeast"/>
              <w:jc w:val="center"/>
              <w:rPr>
                <w:rFonts w:ascii="ＭＳ 明朝"/>
                <w:sz w:val="20"/>
              </w:rPr>
            </w:pPr>
            <w:r w:rsidRPr="003947C5">
              <w:rPr>
                <w:rFonts w:ascii="ＭＳ 明朝" w:hint="eastAsia"/>
                <w:sz w:val="20"/>
              </w:rPr>
              <w:t>1基</w:t>
            </w:r>
          </w:p>
        </w:tc>
        <w:tc>
          <w:tcPr>
            <w:tcW w:w="1644" w:type="dxa"/>
            <w:vAlign w:val="center"/>
          </w:tcPr>
          <w:p w:rsidR="009F1CE4" w:rsidRPr="003947C5" w:rsidRDefault="009F1CE4" w:rsidP="00CF405E">
            <w:pPr>
              <w:spacing w:line="240" w:lineRule="atLeast"/>
              <w:jc w:val="center"/>
              <w:rPr>
                <w:rFonts w:ascii="ＭＳ 明朝"/>
                <w:sz w:val="20"/>
              </w:rPr>
            </w:pPr>
            <w:r w:rsidRPr="003947C5">
              <w:rPr>
                <w:rFonts w:ascii="ＭＳ 明朝" w:hint="eastAsia"/>
                <w:sz w:val="20"/>
              </w:rPr>
              <w:t>T.P.+1.98</w:t>
            </w:r>
          </w:p>
          <w:p w:rsidR="009F1CE4" w:rsidRPr="003947C5" w:rsidRDefault="009F1CE4" w:rsidP="00CF405E">
            <w:pPr>
              <w:spacing w:line="240" w:lineRule="atLeast"/>
              <w:jc w:val="center"/>
              <w:rPr>
                <w:rFonts w:ascii="ＭＳ 明朝"/>
                <w:sz w:val="20"/>
              </w:rPr>
            </w:pPr>
            <w:r w:rsidRPr="003947C5">
              <w:rPr>
                <w:rFonts w:ascii="ＭＳ 明朝" w:hint="eastAsia"/>
                <w:sz w:val="20"/>
              </w:rPr>
              <w:t>～5.50</w:t>
            </w:r>
          </w:p>
        </w:tc>
        <w:tc>
          <w:tcPr>
            <w:tcW w:w="4989" w:type="dxa"/>
            <w:vAlign w:val="center"/>
          </w:tcPr>
          <w:p w:rsidR="009F1CE4" w:rsidRPr="003947C5" w:rsidRDefault="009F1CE4" w:rsidP="00CF405E">
            <w:pPr>
              <w:spacing w:line="240" w:lineRule="atLeast"/>
              <w:rPr>
                <w:rFonts w:ascii="ＭＳ 明朝"/>
                <w:sz w:val="20"/>
              </w:rPr>
            </w:pPr>
            <w:r w:rsidRPr="003947C5">
              <w:rPr>
                <w:rFonts w:hint="eastAsia"/>
                <w:sz w:val="20"/>
              </w:rPr>
              <w:t>日常巡視及び５年に</w:t>
            </w:r>
            <w:r w:rsidRPr="003947C5">
              <w:rPr>
                <w:rFonts w:hint="eastAsia"/>
                <w:sz w:val="20"/>
              </w:rPr>
              <w:t>1</w:t>
            </w:r>
            <w:r w:rsidRPr="003947C5">
              <w:rPr>
                <w:rFonts w:hint="eastAsia"/>
                <w:sz w:val="20"/>
              </w:rPr>
              <w:t>回程度の定期点検を実施し、適切な維持・修繕を行う。施設及び施設を操作するために必要な機械、器具等を良好な状態に保つよう、定期的（月、年等）に点検・整備を行う。</w:t>
            </w:r>
          </w:p>
        </w:tc>
      </w:tr>
    </w:tbl>
    <w:p w:rsidR="009F1CE4" w:rsidRPr="00B11775" w:rsidRDefault="00C05FEA" w:rsidP="009F1CE4">
      <w:pPr>
        <w:jc w:val="center"/>
        <w:rPr>
          <w:rFonts w:ascii="ＭＳ ゴシック" w:eastAsia="ＭＳ ゴシック" w:hAnsi="ＭＳ ゴシック"/>
        </w:rPr>
      </w:pPr>
      <w:r w:rsidRPr="00C05FEA">
        <w:rPr>
          <w:rFonts w:ascii="ＭＳ ゴシック" w:eastAsia="ＭＳ ゴシック" w:hAnsi="ＭＳ ゴシック"/>
          <w:color w:val="FF0000"/>
        </w:rPr>
        <w:br w:type="page"/>
      </w:r>
      <w:r w:rsidR="009F1CE4" w:rsidRPr="00B11775">
        <w:rPr>
          <w:rFonts w:ascii="ＭＳ ゴシック" w:eastAsia="ＭＳ ゴシック" w:hAnsi="ＭＳ ゴシック" w:hint="eastAsia"/>
        </w:rPr>
        <w:t xml:space="preserve">表2.2.1　</w:t>
      </w:r>
      <w:r w:rsidR="009F1CE4" w:rsidRPr="00B11775">
        <w:rPr>
          <w:rFonts w:ascii="ＭＳ ゴシック" w:eastAsia="ＭＳ ゴシック" w:hint="eastAsia"/>
          <w:szCs w:val="21"/>
        </w:rPr>
        <w:t>維持又は修繕箇所整理表（４/９）</w:t>
      </w:r>
    </w:p>
    <w:tbl>
      <w:tblPr>
        <w:tblW w:w="2142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1104"/>
        <w:gridCol w:w="992"/>
        <w:gridCol w:w="697"/>
        <w:gridCol w:w="697"/>
        <w:gridCol w:w="1490"/>
        <w:gridCol w:w="1588"/>
        <w:gridCol w:w="1644"/>
        <w:gridCol w:w="1644"/>
        <w:gridCol w:w="1644"/>
        <w:gridCol w:w="1644"/>
        <w:gridCol w:w="1644"/>
        <w:gridCol w:w="1644"/>
        <w:gridCol w:w="4989"/>
      </w:tblGrid>
      <w:tr w:rsidR="009F1CE4" w:rsidRPr="00D67CC0" w:rsidTr="00CF405E">
        <w:trPr>
          <w:cantSplit/>
          <w:trHeight w:val="132"/>
        </w:trPr>
        <w:tc>
          <w:tcPr>
            <w:tcW w:w="1104" w:type="dxa"/>
            <w:vMerge w:val="restart"/>
            <w:vAlign w:val="center"/>
          </w:tcPr>
          <w:p w:rsidR="009F1CE4" w:rsidRPr="00D67CC0" w:rsidRDefault="009F1CE4" w:rsidP="00CF405E">
            <w:pPr>
              <w:spacing w:line="240" w:lineRule="exact"/>
              <w:jc w:val="center"/>
              <w:rPr>
                <w:rFonts w:ascii="ＭＳ ゴシック" w:eastAsia="ＭＳ ゴシック"/>
                <w:sz w:val="20"/>
              </w:rPr>
            </w:pPr>
            <w:r w:rsidRPr="00D67CC0">
              <w:rPr>
                <w:rFonts w:ascii="ＭＳ ゴシック" w:eastAsia="ＭＳ ゴシック" w:hint="eastAsia"/>
                <w:sz w:val="20"/>
              </w:rPr>
              <w:t>ゾーン名</w:t>
            </w:r>
          </w:p>
        </w:tc>
        <w:tc>
          <w:tcPr>
            <w:tcW w:w="992" w:type="dxa"/>
            <w:vMerge w:val="restart"/>
            <w:vAlign w:val="center"/>
          </w:tcPr>
          <w:p w:rsidR="009F1CE4" w:rsidRPr="00D67CC0" w:rsidRDefault="009F1CE4" w:rsidP="00CF405E">
            <w:pPr>
              <w:spacing w:line="240" w:lineRule="exact"/>
              <w:jc w:val="center"/>
              <w:rPr>
                <w:rFonts w:ascii="ＭＳ ゴシック" w:eastAsia="ＭＳ ゴシック"/>
                <w:sz w:val="20"/>
              </w:rPr>
            </w:pPr>
            <w:r w:rsidRPr="00D67CC0">
              <w:rPr>
                <w:rFonts w:ascii="ＭＳ ゴシック" w:eastAsia="ＭＳ ゴシック" w:hint="eastAsia"/>
                <w:sz w:val="20"/>
              </w:rPr>
              <w:t>エリア</w:t>
            </w:r>
          </w:p>
          <w:p w:rsidR="009F1CE4" w:rsidRPr="00D67CC0" w:rsidRDefault="009F1CE4" w:rsidP="00CF405E">
            <w:pPr>
              <w:spacing w:line="240" w:lineRule="exact"/>
              <w:jc w:val="center"/>
              <w:rPr>
                <w:rFonts w:ascii="ＭＳ ゴシック" w:eastAsia="ＭＳ ゴシック"/>
                <w:sz w:val="20"/>
              </w:rPr>
            </w:pPr>
            <w:r w:rsidRPr="00D67CC0">
              <w:rPr>
                <w:rFonts w:ascii="ＭＳ ゴシック" w:eastAsia="ＭＳ ゴシック" w:hint="eastAsia"/>
                <w:sz w:val="20"/>
              </w:rPr>
              <w:t>特性</w:t>
            </w:r>
          </w:p>
        </w:tc>
        <w:tc>
          <w:tcPr>
            <w:tcW w:w="697" w:type="dxa"/>
            <w:vMerge w:val="restart"/>
            <w:vAlign w:val="center"/>
          </w:tcPr>
          <w:p w:rsidR="009F1CE4" w:rsidRPr="00D67CC0" w:rsidRDefault="009F1CE4" w:rsidP="00CF405E">
            <w:pPr>
              <w:jc w:val="center"/>
              <w:rPr>
                <w:rFonts w:ascii="ＭＳ ゴシック" w:eastAsia="ＭＳ ゴシック"/>
                <w:sz w:val="20"/>
              </w:rPr>
            </w:pPr>
            <w:r w:rsidRPr="00D67CC0">
              <w:rPr>
                <w:rFonts w:ascii="ＭＳ ゴシック" w:eastAsia="ＭＳ ゴシック" w:hint="eastAsia"/>
                <w:sz w:val="20"/>
              </w:rPr>
              <w:t>区域</w:t>
            </w:r>
          </w:p>
          <w:p w:rsidR="009F1CE4" w:rsidRPr="00D67CC0" w:rsidRDefault="009F1CE4" w:rsidP="00CF405E">
            <w:pPr>
              <w:spacing w:line="240" w:lineRule="exact"/>
              <w:jc w:val="center"/>
              <w:rPr>
                <w:rFonts w:ascii="ＭＳ ゴシック" w:eastAsia="ＭＳ ゴシック"/>
                <w:sz w:val="20"/>
              </w:rPr>
            </w:pPr>
            <w:r w:rsidRPr="00D67CC0">
              <w:rPr>
                <w:rFonts w:ascii="ＭＳ ゴシック" w:eastAsia="ＭＳ ゴシック" w:hint="eastAsia"/>
                <w:sz w:val="20"/>
              </w:rPr>
              <w:t>番号</w:t>
            </w:r>
          </w:p>
        </w:tc>
        <w:tc>
          <w:tcPr>
            <w:tcW w:w="697" w:type="dxa"/>
            <w:vMerge w:val="restart"/>
            <w:vAlign w:val="center"/>
          </w:tcPr>
          <w:p w:rsidR="009F1CE4" w:rsidRPr="00D67CC0" w:rsidRDefault="009F1CE4" w:rsidP="00CF405E">
            <w:pPr>
              <w:spacing w:line="240" w:lineRule="exact"/>
              <w:jc w:val="center"/>
              <w:rPr>
                <w:rFonts w:ascii="ＭＳ ゴシック" w:eastAsia="ＭＳ ゴシック"/>
                <w:sz w:val="20"/>
              </w:rPr>
            </w:pPr>
            <w:r w:rsidRPr="00D67CC0">
              <w:rPr>
                <w:rFonts w:ascii="ＭＳ ゴシック" w:eastAsia="ＭＳ ゴシック" w:hint="eastAsia"/>
                <w:sz w:val="20"/>
              </w:rPr>
              <w:t>新設</w:t>
            </w:r>
          </w:p>
          <w:p w:rsidR="009F1CE4" w:rsidRPr="00D67CC0" w:rsidRDefault="009F1CE4" w:rsidP="00CF405E">
            <w:pPr>
              <w:spacing w:line="240" w:lineRule="exact"/>
              <w:jc w:val="center"/>
              <w:rPr>
                <w:rFonts w:ascii="ＭＳ ゴシック" w:eastAsia="ＭＳ ゴシック"/>
                <w:sz w:val="20"/>
              </w:rPr>
            </w:pPr>
            <w:r w:rsidRPr="00D67CC0">
              <w:rPr>
                <w:rFonts w:ascii="ＭＳ ゴシック" w:eastAsia="ＭＳ ゴシック" w:hint="eastAsia"/>
                <w:sz w:val="20"/>
              </w:rPr>
              <w:t>「◎」</w:t>
            </w:r>
          </w:p>
          <w:p w:rsidR="009F1CE4" w:rsidRPr="00D67CC0" w:rsidRDefault="009F1CE4" w:rsidP="00CF405E">
            <w:pPr>
              <w:spacing w:line="240" w:lineRule="exact"/>
              <w:jc w:val="center"/>
              <w:rPr>
                <w:rFonts w:ascii="ＭＳ ゴシック" w:eastAsia="ＭＳ ゴシック"/>
                <w:sz w:val="20"/>
              </w:rPr>
            </w:pPr>
            <w:r w:rsidRPr="00D67CC0">
              <w:rPr>
                <w:rFonts w:ascii="ＭＳ ゴシック" w:eastAsia="ＭＳ ゴシック" w:hint="eastAsia"/>
                <w:sz w:val="20"/>
              </w:rPr>
              <w:t>改良</w:t>
            </w:r>
          </w:p>
          <w:p w:rsidR="009F1CE4" w:rsidRPr="00D67CC0" w:rsidRDefault="009F1CE4" w:rsidP="00CF405E">
            <w:pPr>
              <w:spacing w:line="240" w:lineRule="exact"/>
              <w:jc w:val="center"/>
              <w:rPr>
                <w:rFonts w:ascii="ＭＳ ゴシック" w:eastAsia="ＭＳ ゴシック"/>
                <w:sz w:val="20"/>
              </w:rPr>
            </w:pPr>
            <w:r w:rsidRPr="00D67CC0">
              <w:rPr>
                <w:rFonts w:ascii="ＭＳ ゴシック" w:eastAsia="ＭＳ ゴシック" w:hint="eastAsia"/>
                <w:sz w:val="20"/>
              </w:rPr>
              <w:t>「○」</w:t>
            </w:r>
          </w:p>
        </w:tc>
        <w:tc>
          <w:tcPr>
            <w:tcW w:w="3078" w:type="dxa"/>
            <w:gridSpan w:val="2"/>
            <w:tcBorders>
              <w:bottom w:val="single" w:sz="4" w:space="0" w:color="auto"/>
            </w:tcBorders>
            <w:vAlign w:val="center"/>
          </w:tcPr>
          <w:p w:rsidR="009F1CE4" w:rsidRPr="00D67CC0" w:rsidRDefault="009F1CE4" w:rsidP="00CF405E">
            <w:pPr>
              <w:spacing w:line="240" w:lineRule="exact"/>
              <w:jc w:val="center"/>
              <w:rPr>
                <w:rFonts w:ascii="ＭＳ ゴシック" w:eastAsia="ＭＳ ゴシック"/>
                <w:sz w:val="20"/>
              </w:rPr>
            </w:pPr>
            <w:r w:rsidRPr="00D67CC0">
              <w:rPr>
                <w:rFonts w:ascii="ＭＳ ゴシック" w:eastAsia="ＭＳ ゴシック" w:hint="eastAsia"/>
                <w:sz w:val="20"/>
              </w:rPr>
              <w:t>海岸保全施設の</w:t>
            </w:r>
          </w:p>
          <w:p w:rsidR="009F1CE4" w:rsidRPr="00D67CC0" w:rsidRDefault="009F1CE4" w:rsidP="00CF405E">
            <w:pPr>
              <w:spacing w:line="240" w:lineRule="exact"/>
              <w:jc w:val="center"/>
              <w:rPr>
                <w:rFonts w:ascii="ＭＳ ゴシック" w:eastAsia="ＭＳ ゴシック"/>
                <w:sz w:val="20"/>
              </w:rPr>
            </w:pPr>
            <w:r w:rsidRPr="00D67CC0">
              <w:rPr>
                <w:rFonts w:ascii="ＭＳ ゴシック" w:eastAsia="ＭＳ ゴシック" w:hint="eastAsia"/>
                <w:sz w:val="20"/>
              </w:rPr>
              <w:t>存する区域</w:t>
            </w:r>
          </w:p>
        </w:tc>
        <w:tc>
          <w:tcPr>
            <w:tcW w:w="4932" w:type="dxa"/>
            <w:gridSpan w:val="3"/>
            <w:vAlign w:val="center"/>
          </w:tcPr>
          <w:p w:rsidR="009F1CE4" w:rsidRPr="00D67CC0" w:rsidRDefault="009F1CE4" w:rsidP="00CF405E">
            <w:pPr>
              <w:spacing w:line="240" w:lineRule="exact"/>
              <w:jc w:val="center"/>
              <w:rPr>
                <w:rFonts w:ascii="ＭＳ ゴシック" w:eastAsia="ＭＳ ゴシック"/>
                <w:sz w:val="20"/>
              </w:rPr>
            </w:pPr>
            <w:r w:rsidRPr="00D67CC0">
              <w:rPr>
                <w:rFonts w:ascii="ＭＳ ゴシック" w:eastAsia="ＭＳ ゴシック" w:hint="eastAsia"/>
                <w:sz w:val="20"/>
              </w:rPr>
              <w:t>海岸保全施設の</w:t>
            </w:r>
          </w:p>
          <w:p w:rsidR="009F1CE4" w:rsidRPr="00D67CC0" w:rsidRDefault="009F1CE4" w:rsidP="00CF405E">
            <w:pPr>
              <w:spacing w:line="240" w:lineRule="exact"/>
              <w:jc w:val="center"/>
              <w:rPr>
                <w:rFonts w:ascii="ＭＳ ゴシック" w:eastAsia="ＭＳ ゴシック"/>
                <w:sz w:val="20"/>
              </w:rPr>
            </w:pPr>
            <w:r w:rsidRPr="00D67CC0">
              <w:rPr>
                <w:rFonts w:ascii="ＭＳ ゴシック" w:eastAsia="ＭＳ ゴシック" w:hint="eastAsia"/>
                <w:sz w:val="20"/>
              </w:rPr>
              <w:t>種類、規模・配置等（現況）</w:t>
            </w:r>
          </w:p>
        </w:tc>
        <w:tc>
          <w:tcPr>
            <w:tcW w:w="4932" w:type="dxa"/>
            <w:gridSpan w:val="3"/>
          </w:tcPr>
          <w:p w:rsidR="009F1CE4" w:rsidRPr="00D67CC0" w:rsidRDefault="009F1CE4" w:rsidP="00CF405E">
            <w:pPr>
              <w:spacing w:line="240" w:lineRule="exact"/>
              <w:jc w:val="center"/>
              <w:rPr>
                <w:rFonts w:ascii="ＭＳ ゴシック" w:eastAsia="ＭＳ ゴシック"/>
                <w:sz w:val="20"/>
              </w:rPr>
            </w:pPr>
            <w:r w:rsidRPr="00D67CC0">
              <w:rPr>
                <w:rFonts w:ascii="ＭＳ ゴシック" w:eastAsia="ＭＳ ゴシック" w:hint="eastAsia"/>
                <w:sz w:val="20"/>
              </w:rPr>
              <w:t>海岸保全施設の</w:t>
            </w:r>
          </w:p>
          <w:p w:rsidR="009F1CE4" w:rsidRPr="00D67CC0" w:rsidRDefault="009F1CE4" w:rsidP="00CF405E">
            <w:pPr>
              <w:spacing w:line="240" w:lineRule="exact"/>
              <w:jc w:val="center"/>
              <w:rPr>
                <w:rFonts w:ascii="ＭＳ ゴシック" w:eastAsia="ＭＳ ゴシック"/>
                <w:sz w:val="20"/>
              </w:rPr>
            </w:pPr>
            <w:r w:rsidRPr="00D67CC0">
              <w:rPr>
                <w:rFonts w:ascii="ＭＳ ゴシック" w:eastAsia="ＭＳ ゴシック" w:hint="eastAsia"/>
                <w:sz w:val="20"/>
              </w:rPr>
              <w:t>種類、規模・配置等（計画）</w:t>
            </w:r>
          </w:p>
        </w:tc>
        <w:tc>
          <w:tcPr>
            <w:tcW w:w="4989" w:type="dxa"/>
            <w:vMerge w:val="restart"/>
            <w:vAlign w:val="center"/>
          </w:tcPr>
          <w:p w:rsidR="009F1CE4" w:rsidRPr="00D67CC0" w:rsidRDefault="009F1CE4" w:rsidP="00CF405E">
            <w:pPr>
              <w:spacing w:line="240" w:lineRule="exact"/>
              <w:jc w:val="center"/>
              <w:rPr>
                <w:rFonts w:ascii="ＭＳ ゴシック" w:eastAsia="ＭＳ ゴシック"/>
                <w:sz w:val="20"/>
              </w:rPr>
            </w:pPr>
            <w:r w:rsidRPr="00D67CC0">
              <w:rPr>
                <w:rFonts w:ascii="ＭＳ ゴシック" w:eastAsia="ＭＳ ゴシック" w:hint="eastAsia"/>
                <w:sz w:val="20"/>
              </w:rPr>
              <w:t>維持又は修繕の方法</w:t>
            </w:r>
          </w:p>
        </w:tc>
      </w:tr>
      <w:tr w:rsidR="009F1CE4" w:rsidRPr="00D67CC0" w:rsidTr="00CF405E">
        <w:trPr>
          <w:cantSplit/>
          <w:trHeight w:val="32"/>
        </w:trPr>
        <w:tc>
          <w:tcPr>
            <w:tcW w:w="1104" w:type="dxa"/>
            <w:vMerge/>
            <w:vAlign w:val="center"/>
          </w:tcPr>
          <w:p w:rsidR="009F1CE4" w:rsidRPr="00D67CC0" w:rsidRDefault="009F1CE4" w:rsidP="00CF405E">
            <w:pPr>
              <w:spacing w:line="240" w:lineRule="atLeast"/>
              <w:jc w:val="center"/>
              <w:rPr>
                <w:rFonts w:ascii="ＭＳ 明朝"/>
                <w:sz w:val="20"/>
              </w:rPr>
            </w:pPr>
          </w:p>
        </w:tc>
        <w:tc>
          <w:tcPr>
            <w:tcW w:w="992" w:type="dxa"/>
            <w:vMerge/>
            <w:vAlign w:val="center"/>
          </w:tcPr>
          <w:p w:rsidR="009F1CE4" w:rsidRPr="00D67CC0" w:rsidRDefault="009F1CE4" w:rsidP="00CF405E">
            <w:pPr>
              <w:spacing w:line="240" w:lineRule="atLeast"/>
              <w:jc w:val="center"/>
              <w:rPr>
                <w:rFonts w:ascii="ＭＳ 明朝"/>
                <w:sz w:val="20"/>
              </w:rPr>
            </w:pPr>
          </w:p>
        </w:tc>
        <w:tc>
          <w:tcPr>
            <w:tcW w:w="697" w:type="dxa"/>
            <w:vMerge/>
            <w:vAlign w:val="center"/>
          </w:tcPr>
          <w:p w:rsidR="009F1CE4" w:rsidRPr="00D67CC0" w:rsidRDefault="009F1CE4" w:rsidP="00CF405E">
            <w:pPr>
              <w:spacing w:line="240" w:lineRule="atLeast"/>
              <w:jc w:val="center"/>
              <w:rPr>
                <w:rFonts w:ascii="ＭＳ 明朝"/>
                <w:sz w:val="20"/>
              </w:rPr>
            </w:pPr>
          </w:p>
        </w:tc>
        <w:tc>
          <w:tcPr>
            <w:tcW w:w="697" w:type="dxa"/>
            <w:vMerge/>
            <w:vAlign w:val="center"/>
          </w:tcPr>
          <w:p w:rsidR="009F1CE4" w:rsidRPr="00D67CC0" w:rsidRDefault="009F1CE4" w:rsidP="00CF405E">
            <w:pPr>
              <w:spacing w:line="240" w:lineRule="atLeast"/>
              <w:jc w:val="center"/>
              <w:rPr>
                <w:rFonts w:ascii="ＭＳ ゴシック" w:eastAsia="ＭＳ ゴシック"/>
                <w:sz w:val="20"/>
              </w:rPr>
            </w:pPr>
          </w:p>
        </w:tc>
        <w:tc>
          <w:tcPr>
            <w:tcW w:w="1490" w:type="dxa"/>
            <w:vAlign w:val="center"/>
          </w:tcPr>
          <w:p w:rsidR="009F1CE4" w:rsidRPr="00D67CC0" w:rsidRDefault="009F1CE4" w:rsidP="00CF405E">
            <w:pPr>
              <w:spacing w:line="240" w:lineRule="atLeast"/>
              <w:jc w:val="center"/>
              <w:rPr>
                <w:rFonts w:ascii="ＭＳ 明朝"/>
                <w:sz w:val="20"/>
              </w:rPr>
            </w:pPr>
            <w:r w:rsidRPr="00D67CC0">
              <w:rPr>
                <w:rFonts w:ascii="ＭＳ ゴシック" w:eastAsia="ＭＳ ゴシック" w:hint="eastAsia"/>
                <w:sz w:val="20"/>
              </w:rPr>
              <w:t>海岸名</w:t>
            </w:r>
          </w:p>
        </w:tc>
        <w:tc>
          <w:tcPr>
            <w:tcW w:w="1588" w:type="dxa"/>
            <w:vAlign w:val="center"/>
          </w:tcPr>
          <w:p w:rsidR="009F1CE4" w:rsidRPr="00D67CC0" w:rsidRDefault="009F1CE4" w:rsidP="00CF405E">
            <w:pPr>
              <w:spacing w:line="240" w:lineRule="atLeast"/>
              <w:jc w:val="center"/>
              <w:rPr>
                <w:rFonts w:ascii="ＭＳ 明朝"/>
                <w:sz w:val="20"/>
              </w:rPr>
            </w:pPr>
            <w:r w:rsidRPr="00D67CC0">
              <w:rPr>
                <w:rFonts w:ascii="ＭＳ ゴシック" w:eastAsia="ＭＳ ゴシック" w:hint="eastAsia"/>
                <w:sz w:val="20"/>
              </w:rPr>
              <w:t>区　域</w:t>
            </w:r>
          </w:p>
        </w:tc>
        <w:tc>
          <w:tcPr>
            <w:tcW w:w="1644" w:type="dxa"/>
            <w:vAlign w:val="center"/>
          </w:tcPr>
          <w:p w:rsidR="009F1CE4" w:rsidRPr="00D67CC0" w:rsidRDefault="009F1CE4" w:rsidP="00CF405E">
            <w:pPr>
              <w:jc w:val="center"/>
              <w:rPr>
                <w:rFonts w:ascii="ＭＳ ゴシック" w:eastAsia="ＭＳ ゴシック"/>
                <w:sz w:val="20"/>
              </w:rPr>
            </w:pPr>
            <w:r w:rsidRPr="00D67CC0">
              <w:rPr>
                <w:rFonts w:ascii="ＭＳ ゴシック" w:eastAsia="ＭＳ ゴシック" w:hint="eastAsia"/>
                <w:sz w:val="20"/>
              </w:rPr>
              <w:t>種　類</w:t>
            </w:r>
          </w:p>
        </w:tc>
        <w:tc>
          <w:tcPr>
            <w:tcW w:w="1644" w:type="dxa"/>
            <w:vAlign w:val="center"/>
          </w:tcPr>
          <w:p w:rsidR="009F1CE4" w:rsidRPr="00D67CC0" w:rsidRDefault="009F1CE4" w:rsidP="00CF405E">
            <w:pPr>
              <w:jc w:val="center"/>
              <w:rPr>
                <w:rFonts w:ascii="ＭＳ ゴシック" w:eastAsia="ＭＳ ゴシック"/>
                <w:sz w:val="20"/>
              </w:rPr>
            </w:pPr>
            <w:r w:rsidRPr="00D67CC0">
              <w:rPr>
                <w:rFonts w:ascii="ＭＳ ゴシック" w:eastAsia="ＭＳ ゴシック" w:hint="eastAsia"/>
                <w:sz w:val="20"/>
              </w:rPr>
              <w:t>延長等</w:t>
            </w:r>
          </w:p>
        </w:tc>
        <w:tc>
          <w:tcPr>
            <w:tcW w:w="1644" w:type="dxa"/>
            <w:vAlign w:val="center"/>
          </w:tcPr>
          <w:p w:rsidR="009F1CE4" w:rsidRPr="00D67CC0" w:rsidRDefault="009F1CE4" w:rsidP="00CF405E">
            <w:pPr>
              <w:jc w:val="center"/>
              <w:rPr>
                <w:rFonts w:ascii="ＭＳ ゴシック" w:eastAsia="ＭＳ ゴシック"/>
                <w:sz w:val="20"/>
              </w:rPr>
            </w:pPr>
            <w:r w:rsidRPr="00D67CC0">
              <w:rPr>
                <w:rFonts w:ascii="ＭＳ ゴシック" w:eastAsia="ＭＳ ゴシック" w:hint="eastAsia"/>
                <w:sz w:val="20"/>
              </w:rPr>
              <w:t>現況の堤防高（ｍ）</w:t>
            </w:r>
          </w:p>
        </w:tc>
        <w:tc>
          <w:tcPr>
            <w:tcW w:w="1644" w:type="dxa"/>
            <w:vAlign w:val="center"/>
          </w:tcPr>
          <w:p w:rsidR="009F1CE4" w:rsidRPr="00D67CC0" w:rsidRDefault="009F1CE4" w:rsidP="00CF405E">
            <w:pPr>
              <w:jc w:val="center"/>
              <w:rPr>
                <w:rFonts w:ascii="ＭＳ ゴシック" w:eastAsia="ＭＳ ゴシック"/>
                <w:sz w:val="20"/>
              </w:rPr>
            </w:pPr>
            <w:r w:rsidRPr="00D67CC0">
              <w:rPr>
                <w:rFonts w:ascii="ＭＳ ゴシック" w:eastAsia="ＭＳ ゴシック" w:hint="eastAsia"/>
                <w:sz w:val="20"/>
              </w:rPr>
              <w:t>種　類</w:t>
            </w:r>
          </w:p>
        </w:tc>
        <w:tc>
          <w:tcPr>
            <w:tcW w:w="1644" w:type="dxa"/>
            <w:vAlign w:val="center"/>
          </w:tcPr>
          <w:p w:rsidR="009F1CE4" w:rsidRPr="00D67CC0" w:rsidRDefault="009F1CE4" w:rsidP="00CF405E">
            <w:pPr>
              <w:jc w:val="center"/>
              <w:rPr>
                <w:rFonts w:ascii="ＭＳ ゴシック" w:eastAsia="ＭＳ ゴシック"/>
                <w:sz w:val="20"/>
              </w:rPr>
            </w:pPr>
            <w:r w:rsidRPr="00D67CC0">
              <w:rPr>
                <w:rFonts w:ascii="ＭＳ ゴシック" w:eastAsia="ＭＳ ゴシック" w:hint="eastAsia"/>
                <w:sz w:val="20"/>
              </w:rPr>
              <w:t>延長等</w:t>
            </w:r>
          </w:p>
        </w:tc>
        <w:tc>
          <w:tcPr>
            <w:tcW w:w="1644" w:type="dxa"/>
            <w:vAlign w:val="center"/>
          </w:tcPr>
          <w:p w:rsidR="009F1CE4" w:rsidRPr="00D67CC0" w:rsidRDefault="009F1CE4" w:rsidP="00CF405E">
            <w:pPr>
              <w:jc w:val="center"/>
              <w:rPr>
                <w:rFonts w:ascii="ＭＳ ゴシック" w:eastAsia="ＭＳ ゴシック"/>
                <w:sz w:val="20"/>
              </w:rPr>
            </w:pPr>
            <w:r w:rsidRPr="00D67CC0">
              <w:rPr>
                <w:rFonts w:ascii="ＭＳ ゴシック" w:eastAsia="ＭＳ ゴシック" w:hint="eastAsia"/>
                <w:sz w:val="20"/>
              </w:rPr>
              <w:t>代表堤防高</w:t>
            </w:r>
          </w:p>
          <w:p w:rsidR="009F1CE4" w:rsidRPr="00D67CC0" w:rsidRDefault="009F1CE4" w:rsidP="00CF405E">
            <w:pPr>
              <w:jc w:val="center"/>
              <w:rPr>
                <w:rFonts w:ascii="ＭＳ ゴシック" w:eastAsia="ＭＳ ゴシック"/>
                <w:sz w:val="20"/>
              </w:rPr>
            </w:pPr>
            <w:r w:rsidRPr="00D67CC0">
              <w:rPr>
                <w:rFonts w:ascii="ＭＳ ゴシック" w:eastAsia="ＭＳ ゴシック" w:hint="eastAsia"/>
                <w:sz w:val="20"/>
              </w:rPr>
              <w:t>（ｍ）</w:t>
            </w:r>
          </w:p>
        </w:tc>
        <w:tc>
          <w:tcPr>
            <w:tcW w:w="4989" w:type="dxa"/>
            <w:vMerge/>
          </w:tcPr>
          <w:p w:rsidR="009F1CE4" w:rsidRPr="00D67CC0" w:rsidRDefault="009F1CE4" w:rsidP="00CF405E">
            <w:pPr>
              <w:jc w:val="center"/>
              <w:rPr>
                <w:rFonts w:ascii="ＭＳ ゴシック" w:eastAsia="ＭＳ ゴシック"/>
                <w:sz w:val="20"/>
              </w:rPr>
            </w:pPr>
          </w:p>
        </w:tc>
      </w:tr>
      <w:tr w:rsidR="009F1CE4" w:rsidRPr="00D67CC0" w:rsidTr="00CF405E">
        <w:trPr>
          <w:cantSplit/>
          <w:trHeight w:val="572"/>
        </w:trPr>
        <w:tc>
          <w:tcPr>
            <w:tcW w:w="1104" w:type="dxa"/>
            <w:vMerge w:val="restart"/>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西宮</w:t>
            </w:r>
          </w:p>
          <w:p w:rsidR="009F1CE4" w:rsidRPr="00D67CC0" w:rsidRDefault="009F1CE4" w:rsidP="00CF405E">
            <w:pPr>
              <w:spacing w:line="240" w:lineRule="atLeast"/>
              <w:jc w:val="center"/>
              <w:rPr>
                <w:rFonts w:ascii="ＭＳ 明朝"/>
                <w:sz w:val="20"/>
              </w:rPr>
            </w:pPr>
            <w:r w:rsidRPr="00D67CC0">
              <w:rPr>
                <w:rFonts w:ascii="ＭＳ 明朝" w:hint="eastAsia"/>
                <w:sz w:val="20"/>
              </w:rPr>
              <w:t>埋立部</w:t>
            </w:r>
          </w:p>
        </w:tc>
        <w:tc>
          <w:tcPr>
            <w:tcW w:w="992" w:type="dxa"/>
            <w:vMerge w:val="restart"/>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環境創造</w:t>
            </w:r>
          </w:p>
          <w:p w:rsidR="009F1CE4" w:rsidRPr="00D67CC0" w:rsidRDefault="009F1CE4" w:rsidP="00CF405E">
            <w:pPr>
              <w:spacing w:line="240" w:lineRule="atLeast"/>
              <w:jc w:val="center"/>
              <w:rPr>
                <w:rFonts w:ascii="ＭＳ 明朝"/>
                <w:sz w:val="20"/>
              </w:rPr>
            </w:pPr>
            <w:r w:rsidRPr="00D67CC0">
              <w:rPr>
                <w:rFonts w:ascii="ＭＳ 明朝" w:hint="eastAsia"/>
                <w:sz w:val="20"/>
              </w:rPr>
              <w:t>・活性化</w:t>
            </w:r>
          </w:p>
          <w:p w:rsidR="009F1CE4" w:rsidRPr="00D67CC0" w:rsidRDefault="009F1CE4" w:rsidP="00CF405E">
            <w:pPr>
              <w:spacing w:line="240" w:lineRule="atLeast"/>
              <w:jc w:val="center"/>
              <w:rPr>
                <w:rFonts w:ascii="ＭＳ 明朝"/>
                <w:sz w:val="20"/>
              </w:rPr>
            </w:pPr>
            <w:r w:rsidRPr="00D67CC0">
              <w:rPr>
                <w:rFonts w:ascii="ＭＳ 明朝" w:hint="eastAsia"/>
                <w:sz w:val="20"/>
              </w:rPr>
              <w:t>エリア</w:t>
            </w:r>
          </w:p>
        </w:tc>
        <w:tc>
          <w:tcPr>
            <w:tcW w:w="697"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39</w:t>
            </w:r>
          </w:p>
        </w:tc>
        <w:tc>
          <w:tcPr>
            <w:tcW w:w="697"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w:t>
            </w:r>
          </w:p>
        </w:tc>
        <w:tc>
          <w:tcPr>
            <w:tcW w:w="149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尼崎西宮</w:t>
            </w:r>
          </w:p>
          <w:p w:rsidR="009F1CE4" w:rsidRPr="00D67CC0" w:rsidRDefault="009F1CE4" w:rsidP="00CF405E">
            <w:pPr>
              <w:spacing w:line="240" w:lineRule="atLeast"/>
              <w:jc w:val="center"/>
              <w:rPr>
                <w:rFonts w:ascii="ＭＳ 明朝"/>
                <w:sz w:val="20"/>
              </w:rPr>
            </w:pPr>
            <w:r w:rsidRPr="00D67CC0">
              <w:rPr>
                <w:rFonts w:ascii="ＭＳ 明朝" w:hint="eastAsia"/>
                <w:sz w:val="20"/>
              </w:rPr>
              <w:t>芦屋港</w:t>
            </w:r>
          </w:p>
        </w:tc>
        <w:tc>
          <w:tcPr>
            <w:tcW w:w="1588"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西宮浜</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護岸</w:t>
            </w:r>
          </w:p>
          <w:p w:rsidR="009F1CE4" w:rsidRPr="00D67CC0" w:rsidRDefault="009F1CE4" w:rsidP="00CF405E">
            <w:pPr>
              <w:spacing w:line="240" w:lineRule="atLeast"/>
              <w:jc w:val="center"/>
              <w:rPr>
                <w:rFonts w:ascii="ＭＳ 明朝"/>
                <w:sz w:val="20"/>
              </w:rPr>
            </w:pPr>
            <w:r w:rsidRPr="00D67CC0">
              <w:rPr>
                <w:rFonts w:ascii="ＭＳ 明朝" w:hint="eastAsia"/>
                <w:sz w:val="20"/>
              </w:rPr>
              <w:t>陸閘</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4,439ｍ</w:t>
            </w:r>
          </w:p>
          <w:p w:rsidR="009F1CE4" w:rsidRPr="00D67CC0" w:rsidRDefault="009F1CE4" w:rsidP="00CF405E">
            <w:pPr>
              <w:spacing w:line="240" w:lineRule="atLeast"/>
              <w:jc w:val="center"/>
              <w:rPr>
                <w:rFonts w:ascii="ＭＳ 明朝"/>
                <w:sz w:val="20"/>
              </w:rPr>
            </w:pPr>
            <w:r w:rsidRPr="00D67CC0">
              <w:rPr>
                <w:rFonts w:ascii="ＭＳ 明朝" w:hint="eastAsia"/>
                <w:sz w:val="20"/>
              </w:rPr>
              <w:t>8基</w:t>
            </w:r>
          </w:p>
        </w:tc>
        <w:tc>
          <w:tcPr>
            <w:tcW w:w="1644" w:type="dxa"/>
            <w:vAlign w:val="center"/>
          </w:tcPr>
          <w:p w:rsidR="009F1CE4" w:rsidRDefault="009F1CE4" w:rsidP="00CF405E">
            <w:pPr>
              <w:spacing w:line="240" w:lineRule="atLeast"/>
              <w:jc w:val="center"/>
              <w:rPr>
                <w:rFonts w:ascii="ＭＳ 明朝"/>
                <w:sz w:val="20"/>
              </w:rPr>
            </w:pPr>
            <w:r w:rsidRPr="00D67CC0">
              <w:rPr>
                <w:rFonts w:ascii="ＭＳ 明朝"/>
                <w:sz w:val="20"/>
              </w:rPr>
              <w:t>T.P.+</w:t>
            </w:r>
            <w:r w:rsidRPr="00D67CC0">
              <w:rPr>
                <w:rFonts w:ascii="ＭＳ 明朝" w:hint="eastAsia"/>
                <w:sz w:val="20"/>
              </w:rPr>
              <w:t>1.70</w:t>
            </w:r>
          </w:p>
          <w:p w:rsidR="009F1CE4" w:rsidRPr="00D67CC0" w:rsidRDefault="009F1CE4" w:rsidP="00CF405E">
            <w:pPr>
              <w:spacing w:line="240" w:lineRule="atLeast"/>
              <w:jc w:val="center"/>
              <w:rPr>
                <w:rFonts w:ascii="ＭＳ 明朝"/>
                <w:sz w:val="20"/>
              </w:rPr>
            </w:pPr>
            <w:r w:rsidRPr="00D67CC0">
              <w:rPr>
                <w:rFonts w:ascii="ＭＳ 明朝" w:hint="eastAsia"/>
                <w:sz w:val="20"/>
              </w:rPr>
              <w:t>～4.70</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護岸</w:t>
            </w:r>
          </w:p>
          <w:p w:rsidR="009F1CE4" w:rsidRPr="00D67CC0" w:rsidRDefault="009F1CE4" w:rsidP="00CF405E">
            <w:pPr>
              <w:spacing w:line="240" w:lineRule="atLeast"/>
              <w:jc w:val="center"/>
              <w:rPr>
                <w:rFonts w:ascii="ＭＳ 明朝"/>
                <w:sz w:val="20"/>
              </w:rPr>
            </w:pPr>
            <w:r w:rsidRPr="00D67CC0">
              <w:rPr>
                <w:rFonts w:ascii="ＭＳ 明朝" w:hint="eastAsia"/>
                <w:sz w:val="20"/>
              </w:rPr>
              <w:t>陸閘</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4,439ｍ</w:t>
            </w:r>
          </w:p>
          <w:p w:rsidR="009F1CE4" w:rsidRPr="00D67CC0" w:rsidRDefault="009F1CE4" w:rsidP="00CF405E">
            <w:pPr>
              <w:spacing w:line="240" w:lineRule="atLeast"/>
              <w:jc w:val="center"/>
              <w:rPr>
                <w:rFonts w:ascii="ＭＳ 明朝"/>
                <w:sz w:val="20"/>
              </w:rPr>
            </w:pPr>
            <w:r w:rsidRPr="00D67CC0">
              <w:rPr>
                <w:rFonts w:ascii="ＭＳ 明朝" w:hint="eastAsia"/>
                <w:sz w:val="20"/>
              </w:rPr>
              <w:t>8基</w:t>
            </w:r>
          </w:p>
        </w:tc>
        <w:tc>
          <w:tcPr>
            <w:tcW w:w="1644" w:type="dxa"/>
            <w:vAlign w:val="center"/>
          </w:tcPr>
          <w:p w:rsidR="009F1CE4" w:rsidRDefault="009F1CE4" w:rsidP="00CF405E">
            <w:pPr>
              <w:jc w:val="center"/>
              <w:rPr>
                <w:rFonts w:ascii="ＭＳ 明朝"/>
                <w:sz w:val="20"/>
              </w:rPr>
            </w:pPr>
            <w:r w:rsidRPr="00D67CC0">
              <w:rPr>
                <w:rFonts w:ascii="ＭＳ 明朝"/>
                <w:sz w:val="20"/>
              </w:rPr>
              <w:t>T.P.+</w:t>
            </w:r>
            <w:r w:rsidRPr="00D67CC0">
              <w:rPr>
                <w:rFonts w:ascii="ＭＳ 明朝" w:hint="eastAsia"/>
                <w:sz w:val="20"/>
              </w:rPr>
              <w:t>1.70</w:t>
            </w:r>
          </w:p>
          <w:p w:rsidR="009F1CE4" w:rsidRPr="00D67CC0" w:rsidRDefault="009F1CE4" w:rsidP="00CF405E">
            <w:pPr>
              <w:jc w:val="center"/>
              <w:rPr>
                <w:sz w:val="20"/>
              </w:rPr>
            </w:pPr>
            <w:r w:rsidRPr="00D67CC0">
              <w:rPr>
                <w:rFonts w:ascii="ＭＳ 明朝" w:hint="eastAsia"/>
                <w:sz w:val="20"/>
              </w:rPr>
              <w:t>～4.70</w:t>
            </w:r>
          </w:p>
        </w:tc>
        <w:tc>
          <w:tcPr>
            <w:tcW w:w="4989" w:type="dxa"/>
            <w:vAlign w:val="center"/>
          </w:tcPr>
          <w:p w:rsidR="009F1CE4" w:rsidRPr="00D67CC0" w:rsidRDefault="009F1CE4" w:rsidP="00CF405E">
            <w:pPr>
              <w:spacing w:line="240" w:lineRule="atLeast"/>
              <w:rPr>
                <w:rFonts w:ascii="ＭＳ 明朝"/>
                <w:sz w:val="20"/>
              </w:rPr>
            </w:pPr>
            <w:r w:rsidRPr="00D71789">
              <w:rPr>
                <w:rFonts w:hint="eastAsia"/>
                <w:sz w:val="20"/>
              </w:rPr>
              <w:t>日常巡視及び５年に</w:t>
            </w:r>
            <w:r w:rsidRPr="00D71789">
              <w:rPr>
                <w:rFonts w:hint="eastAsia"/>
                <w:sz w:val="20"/>
              </w:rPr>
              <w:t>1</w:t>
            </w:r>
            <w:r w:rsidRPr="00D71789">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D67CC0" w:rsidTr="00CF405E">
        <w:trPr>
          <w:cantSplit/>
          <w:trHeight w:val="650"/>
        </w:trPr>
        <w:tc>
          <w:tcPr>
            <w:tcW w:w="1104" w:type="dxa"/>
            <w:vMerge/>
            <w:vAlign w:val="center"/>
          </w:tcPr>
          <w:p w:rsidR="009F1CE4" w:rsidRPr="00D67CC0" w:rsidRDefault="009F1CE4" w:rsidP="00CF405E">
            <w:pPr>
              <w:spacing w:line="240" w:lineRule="atLeast"/>
              <w:jc w:val="center"/>
              <w:rPr>
                <w:rFonts w:ascii="ＭＳ 明朝"/>
                <w:sz w:val="20"/>
              </w:rPr>
            </w:pPr>
          </w:p>
        </w:tc>
        <w:tc>
          <w:tcPr>
            <w:tcW w:w="992" w:type="dxa"/>
            <w:vMerge/>
            <w:vAlign w:val="center"/>
          </w:tcPr>
          <w:p w:rsidR="009F1CE4" w:rsidRPr="00D67CC0" w:rsidRDefault="009F1CE4" w:rsidP="00CF405E">
            <w:pPr>
              <w:spacing w:line="240" w:lineRule="atLeast"/>
              <w:jc w:val="center"/>
              <w:rPr>
                <w:rFonts w:ascii="ＭＳ 明朝"/>
                <w:sz w:val="20"/>
              </w:rPr>
            </w:pPr>
          </w:p>
        </w:tc>
        <w:tc>
          <w:tcPr>
            <w:tcW w:w="697"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40</w:t>
            </w:r>
          </w:p>
        </w:tc>
        <w:tc>
          <w:tcPr>
            <w:tcW w:w="697"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w:t>
            </w:r>
          </w:p>
        </w:tc>
        <w:tc>
          <w:tcPr>
            <w:tcW w:w="149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尼崎西宮</w:t>
            </w:r>
          </w:p>
          <w:p w:rsidR="009F1CE4" w:rsidRPr="00D67CC0" w:rsidRDefault="009F1CE4" w:rsidP="00CF405E">
            <w:pPr>
              <w:spacing w:line="240" w:lineRule="atLeast"/>
              <w:jc w:val="center"/>
              <w:rPr>
                <w:rFonts w:ascii="ＭＳ 明朝"/>
                <w:sz w:val="20"/>
              </w:rPr>
            </w:pPr>
            <w:r w:rsidRPr="00D67CC0">
              <w:rPr>
                <w:rFonts w:ascii="ＭＳ 明朝" w:hint="eastAsia"/>
                <w:sz w:val="20"/>
              </w:rPr>
              <w:t>芦屋港</w:t>
            </w:r>
          </w:p>
        </w:tc>
        <w:tc>
          <w:tcPr>
            <w:tcW w:w="1588"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甲子園浜</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護岸</w:t>
            </w:r>
          </w:p>
          <w:p w:rsidR="009F1CE4" w:rsidRPr="00D67CC0" w:rsidRDefault="009F1CE4" w:rsidP="00CF405E">
            <w:pPr>
              <w:spacing w:line="240" w:lineRule="atLeast"/>
              <w:jc w:val="center"/>
              <w:rPr>
                <w:rFonts w:ascii="ＭＳ 明朝"/>
                <w:sz w:val="20"/>
              </w:rPr>
            </w:pPr>
            <w:r w:rsidRPr="00D67CC0">
              <w:rPr>
                <w:rFonts w:ascii="ＭＳ 明朝" w:hint="eastAsia"/>
                <w:sz w:val="20"/>
              </w:rPr>
              <w:t>陸閘</w:t>
            </w:r>
          </w:p>
        </w:tc>
        <w:tc>
          <w:tcPr>
            <w:tcW w:w="1644" w:type="dxa"/>
            <w:vAlign w:val="center"/>
          </w:tcPr>
          <w:p w:rsidR="009F1CE4" w:rsidRPr="00D67CC0" w:rsidRDefault="009F1CE4" w:rsidP="00CF405E">
            <w:pPr>
              <w:spacing w:line="240" w:lineRule="atLeast"/>
              <w:jc w:val="center"/>
              <w:rPr>
                <w:rFonts w:ascii="ＭＳ 明朝" w:hAnsi="ＭＳ 明朝"/>
                <w:sz w:val="20"/>
              </w:rPr>
            </w:pPr>
            <w:r w:rsidRPr="00D67CC0">
              <w:rPr>
                <w:rFonts w:ascii="ＭＳ 明朝" w:hAnsi="ＭＳ 明朝" w:hint="eastAsia"/>
                <w:sz w:val="20"/>
              </w:rPr>
              <w:t>1,779ｍ</w:t>
            </w:r>
          </w:p>
          <w:p w:rsidR="009F1CE4" w:rsidRPr="00D67CC0" w:rsidRDefault="009F1CE4" w:rsidP="00CF405E">
            <w:pPr>
              <w:spacing w:line="240" w:lineRule="atLeast"/>
              <w:jc w:val="center"/>
              <w:rPr>
                <w:rFonts w:ascii="ＭＳ 明朝" w:hAnsi="ＭＳ 明朝"/>
                <w:sz w:val="20"/>
              </w:rPr>
            </w:pPr>
            <w:r w:rsidRPr="00D67CC0">
              <w:rPr>
                <w:rFonts w:ascii="ＭＳ 明朝" w:hAnsi="ＭＳ 明朝" w:hint="eastAsia"/>
                <w:sz w:val="20"/>
              </w:rPr>
              <w:t>8基</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T.P.+5.70</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護岸</w:t>
            </w:r>
          </w:p>
          <w:p w:rsidR="009F1CE4" w:rsidRPr="00D67CC0" w:rsidRDefault="009F1CE4" w:rsidP="00CF405E">
            <w:pPr>
              <w:spacing w:line="240" w:lineRule="atLeast"/>
              <w:jc w:val="center"/>
              <w:rPr>
                <w:rFonts w:ascii="ＭＳ 明朝"/>
                <w:sz w:val="20"/>
              </w:rPr>
            </w:pPr>
            <w:r w:rsidRPr="00D67CC0">
              <w:rPr>
                <w:rFonts w:ascii="ＭＳ 明朝" w:hint="eastAsia"/>
                <w:sz w:val="20"/>
              </w:rPr>
              <w:t>陸閘</w:t>
            </w:r>
          </w:p>
        </w:tc>
        <w:tc>
          <w:tcPr>
            <w:tcW w:w="1644" w:type="dxa"/>
            <w:vAlign w:val="center"/>
          </w:tcPr>
          <w:p w:rsidR="009F1CE4" w:rsidRPr="00D67CC0" w:rsidRDefault="009F1CE4" w:rsidP="00CF405E">
            <w:pPr>
              <w:spacing w:line="240" w:lineRule="atLeast"/>
              <w:jc w:val="center"/>
              <w:rPr>
                <w:rFonts w:ascii="ＭＳ 明朝" w:hAnsi="ＭＳ 明朝"/>
                <w:sz w:val="20"/>
              </w:rPr>
            </w:pPr>
            <w:r w:rsidRPr="00D67CC0">
              <w:rPr>
                <w:rFonts w:ascii="ＭＳ 明朝" w:hAnsi="ＭＳ 明朝" w:hint="eastAsia"/>
                <w:sz w:val="20"/>
              </w:rPr>
              <w:t>1,779ｍ</w:t>
            </w:r>
          </w:p>
          <w:p w:rsidR="009F1CE4" w:rsidRPr="00D67CC0" w:rsidRDefault="009F1CE4" w:rsidP="00CF405E">
            <w:pPr>
              <w:spacing w:line="240" w:lineRule="atLeast"/>
              <w:jc w:val="center"/>
              <w:rPr>
                <w:rFonts w:ascii="ＭＳ 明朝" w:hAnsi="ＭＳ 明朝"/>
                <w:sz w:val="20"/>
              </w:rPr>
            </w:pPr>
            <w:r w:rsidRPr="00D67CC0">
              <w:rPr>
                <w:rFonts w:ascii="ＭＳ 明朝" w:hAnsi="ＭＳ 明朝" w:hint="eastAsia"/>
                <w:sz w:val="20"/>
              </w:rPr>
              <w:t>8基</w:t>
            </w:r>
          </w:p>
        </w:tc>
        <w:tc>
          <w:tcPr>
            <w:tcW w:w="1644" w:type="dxa"/>
            <w:vAlign w:val="center"/>
          </w:tcPr>
          <w:p w:rsidR="009F1CE4" w:rsidRPr="00D67CC0" w:rsidRDefault="009F1CE4" w:rsidP="00CF405E">
            <w:pPr>
              <w:jc w:val="center"/>
              <w:rPr>
                <w:sz w:val="20"/>
              </w:rPr>
            </w:pPr>
            <w:r w:rsidRPr="00D67CC0">
              <w:rPr>
                <w:rFonts w:ascii="ＭＳ 明朝"/>
                <w:sz w:val="20"/>
              </w:rPr>
              <w:t>T.P.+</w:t>
            </w:r>
            <w:r w:rsidRPr="00D67CC0">
              <w:rPr>
                <w:rFonts w:ascii="ＭＳ 明朝" w:hint="eastAsia"/>
                <w:sz w:val="20"/>
              </w:rPr>
              <w:t>5.70</w:t>
            </w:r>
          </w:p>
        </w:tc>
        <w:tc>
          <w:tcPr>
            <w:tcW w:w="4989" w:type="dxa"/>
            <w:vAlign w:val="center"/>
          </w:tcPr>
          <w:p w:rsidR="009F1CE4" w:rsidRPr="00D67CC0" w:rsidRDefault="009F1CE4" w:rsidP="00CF405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D67CC0" w:rsidTr="00CF405E">
        <w:trPr>
          <w:cantSplit/>
          <w:trHeight w:val="650"/>
        </w:trPr>
        <w:tc>
          <w:tcPr>
            <w:tcW w:w="1104" w:type="dxa"/>
            <w:vMerge/>
            <w:vAlign w:val="center"/>
          </w:tcPr>
          <w:p w:rsidR="009F1CE4" w:rsidRPr="00D67CC0" w:rsidRDefault="009F1CE4" w:rsidP="00CF405E">
            <w:pPr>
              <w:spacing w:line="240" w:lineRule="atLeast"/>
              <w:jc w:val="center"/>
              <w:rPr>
                <w:rFonts w:ascii="ＭＳ 明朝"/>
                <w:sz w:val="20"/>
              </w:rPr>
            </w:pPr>
          </w:p>
        </w:tc>
        <w:tc>
          <w:tcPr>
            <w:tcW w:w="992" w:type="dxa"/>
            <w:vMerge/>
            <w:tcBorders>
              <w:bottom w:val="single" w:sz="4" w:space="0" w:color="auto"/>
            </w:tcBorders>
            <w:vAlign w:val="center"/>
          </w:tcPr>
          <w:p w:rsidR="009F1CE4" w:rsidRPr="00D67CC0" w:rsidRDefault="009F1CE4" w:rsidP="00CF405E">
            <w:pPr>
              <w:spacing w:line="240" w:lineRule="atLeast"/>
              <w:jc w:val="center"/>
              <w:rPr>
                <w:rFonts w:ascii="ＭＳ 明朝"/>
                <w:sz w:val="20"/>
              </w:rPr>
            </w:pPr>
          </w:p>
        </w:tc>
        <w:tc>
          <w:tcPr>
            <w:tcW w:w="697"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41</w:t>
            </w:r>
          </w:p>
        </w:tc>
        <w:tc>
          <w:tcPr>
            <w:tcW w:w="697"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w:t>
            </w:r>
          </w:p>
        </w:tc>
        <w:tc>
          <w:tcPr>
            <w:tcW w:w="149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尼崎西宮</w:t>
            </w:r>
          </w:p>
          <w:p w:rsidR="009F1CE4" w:rsidRPr="00D67CC0" w:rsidRDefault="009F1CE4" w:rsidP="00CF405E">
            <w:pPr>
              <w:spacing w:line="240" w:lineRule="atLeast"/>
              <w:jc w:val="center"/>
              <w:rPr>
                <w:rFonts w:ascii="ＭＳ 明朝"/>
                <w:sz w:val="20"/>
              </w:rPr>
            </w:pPr>
            <w:r w:rsidRPr="00D67CC0">
              <w:rPr>
                <w:rFonts w:ascii="ＭＳ 明朝" w:hint="eastAsia"/>
                <w:sz w:val="20"/>
              </w:rPr>
              <w:t>芦屋港</w:t>
            </w:r>
          </w:p>
        </w:tc>
        <w:tc>
          <w:tcPr>
            <w:tcW w:w="1588"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鳴尾浜</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護岸</w:t>
            </w:r>
          </w:p>
          <w:p w:rsidR="009F1CE4" w:rsidRPr="00D67CC0" w:rsidRDefault="009F1CE4" w:rsidP="00CF405E">
            <w:pPr>
              <w:spacing w:line="240" w:lineRule="atLeast"/>
              <w:jc w:val="center"/>
              <w:rPr>
                <w:rFonts w:ascii="ＭＳ 明朝"/>
                <w:sz w:val="20"/>
              </w:rPr>
            </w:pPr>
            <w:r w:rsidRPr="00D67CC0">
              <w:rPr>
                <w:rFonts w:ascii="ＭＳ 明朝" w:hint="eastAsia"/>
                <w:sz w:val="20"/>
              </w:rPr>
              <w:t>防潮堤</w:t>
            </w:r>
          </w:p>
          <w:p w:rsidR="009F1CE4" w:rsidRPr="00D67CC0" w:rsidRDefault="009F1CE4" w:rsidP="00CF405E">
            <w:pPr>
              <w:spacing w:line="240" w:lineRule="atLeast"/>
              <w:jc w:val="center"/>
              <w:rPr>
                <w:rFonts w:ascii="ＭＳ 明朝"/>
                <w:sz w:val="20"/>
              </w:rPr>
            </w:pPr>
            <w:r w:rsidRPr="00D67CC0">
              <w:rPr>
                <w:rFonts w:ascii="ＭＳ 明朝" w:hint="eastAsia"/>
                <w:sz w:val="20"/>
              </w:rPr>
              <w:t>陸閘</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3,246ｍ</w:t>
            </w:r>
          </w:p>
          <w:p w:rsidR="009F1CE4" w:rsidRPr="00D67CC0" w:rsidRDefault="009F1CE4" w:rsidP="00CF405E">
            <w:pPr>
              <w:spacing w:line="240" w:lineRule="atLeast"/>
              <w:jc w:val="center"/>
              <w:rPr>
                <w:rFonts w:ascii="ＭＳ 明朝"/>
                <w:sz w:val="20"/>
              </w:rPr>
            </w:pPr>
            <w:r w:rsidRPr="00D67CC0">
              <w:rPr>
                <w:rFonts w:ascii="ＭＳ 明朝" w:hint="eastAsia"/>
                <w:sz w:val="20"/>
              </w:rPr>
              <w:t>2,832ｍ</w:t>
            </w:r>
          </w:p>
          <w:p w:rsidR="009F1CE4" w:rsidRPr="00D67CC0" w:rsidRDefault="009F1CE4" w:rsidP="00CF405E">
            <w:pPr>
              <w:spacing w:line="240" w:lineRule="atLeast"/>
              <w:jc w:val="center"/>
              <w:rPr>
                <w:rFonts w:ascii="ＭＳ 明朝"/>
                <w:sz w:val="20"/>
              </w:rPr>
            </w:pPr>
            <w:r w:rsidRPr="00D67CC0">
              <w:rPr>
                <w:rFonts w:ascii="ＭＳ 明朝" w:hint="eastAsia"/>
                <w:sz w:val="20"/>
              </w:rPr>
              <w:t>12基</w:t>
            </w:r>
          </w:p>
        </w:tc>
        <w:tc>
          <w:tcPr>
            <w:tcW w:w="1644" w:type="dxa"/>
            <w:vAlign w:val="center"/>
          </w:tcPr>
          <w:p w:rsidR="009F1CE4" w:rsidRDefault="009F1CE4" w:rsidP="00CF405E">
            <w:pPr>
              <w:spacing w:line="240" w:lineRule="atLeast"/>
              <w:jc w:val="center"/>
              <w:rPr>
                <w:rFonts w:ascii="ＭＳ 明朝"/>
                <w:sz w:val="20"/>
              </w:rPr>
            </w:pPr>
            <w:r w:rsidRPr="00D67CC0">
              <w:rPr>
                <w:rFonts w:ascii="ＭＳ 明朝"/>
                <w:sz w:val="20"/>
              </w:rPr>
              <w:t>T.P.+</w:t>
            </w:r>
            <w:r w:rsidRPr="00D67CC0">
              <w:rPr>
                <w:rFonts w:ascii="ＭＳ 明朝" w:hint="eastAsia"/>
                <w:sz w:val="20"/>
              </w:rPr>
              <w:t>4.20</w:t>
            </w:r>
          </w:p>
          <w:p w:rsidR="009F1CE4" w:rsidRPr="00D67CC0" w:rsidRDefault="009F1CE4" w:rsidP="00CF405E">
            <w:pPr>
              <w:spacing w:line="240" w:lineRule="atLeast"/>
              <w:jc w:val="center"/>
              <w:rPr>
                <w:rFonts w:ascii="ＭＳ 明朝"/>
                <w:sz w:val="20"/>
              </w:rPr>
            </w:pPr>
            <w:r w:rsidRPr="00D67CC0">
              <w:rPr>
                <w:rFonts w:ascii="ＭＳ 明朝" w:hint="eastAsia"/>
                <w:sz w:val="20"/>
              </w:rPr>
              <w:t>～7.20</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護岸</w:t>
            </w:r>
          </w:p>
          <w:p w:rsidR="009F1CE4" w:rsidRPr="00D67CC0" w:rsidRDefault="009F1CE4" w:rsidP="00CF405E">
            <w:pPr>
              <w:spacing w:line="240" w:lineRule="atLeast"/>
              <w:jc w:val="center"/>
              <w:rPr>
                <w:rFonts w:ascii="ＭＳ 明朝"/>
                <w:sz w:val="20"/>
              </w:rPr>
            </w:pPr>
            <w:r w:rsidRPr="00D67CC0">
              <w:rPr>
                <w:rFonts w:ascii="ＭＳ 明朝" w:hint="eastAsia"/>
                <w:sz w:val="20"/>
              </w:rPr>
              <w:t>防潮堤</w:t>
            </w:r>
          </w:p>
          <w:p w:rsidR="009F1CE4" w:rsidRPr="00D67CC0" w:rsidRDefault="009F1CE4" w:rsidP="00CF405E">
            <w:pPr>
              <w:spacing w:line="240" w:lineRule="atLeast"/>
              <w:jc w:val="center"/>
              <w:rPr>
                <w:rFonts w:ascii="ＭＳ 明朝"/>
                <w:sz w:val="20"/>
              </w:rPr>
            </w:pPr>
            <w:r w:rsidRPr="00D67CC0">
              <w:rPr>
                <w:rFonts w:ascii="ＭＳ 明朝" w:hint="eastAsia"/>
                <w:sz w:val="20"/>
              </w:rPr>
              <w:t>陸閘</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3,246ｍ</w:t>
            </w:r>
          </w:p>
          <w:p w:rsidR="009F1CE4" w:rsidRPr="00D67CC0" w:rsidRDefault="009F1CE4" w:rsidP="00CF405E">
            <w:pPr>
              <w:spacing w:line="240" w:lineRule="atLeast"/>
              <w:jc w:val="center"/>
              <w:rPr>
                <w:rFonts w:ascii="ＭＳ 明朝"/>
                <w:sz w:val="20"/>
              </w:rPr>
            </w:pPr>
            <w:r w:rsidRPr="00D67CC0">
              <w:rPr>
                <w:rFonts w:ascii="ＭＳ 明朝" w:hint="eastAsia"/>
                <w:sz w:val="20"/>
              </w:rPr>
              <w:t>2,832ｍ</w:t>
            </w:r>
          </w:p>
          <w:p w:rsidR="009F1CE4" w:rsidRPr="00D67CC0" w:rsidRDefault="009F1CE4" w:rsidP="00CF405E">
            <w:pPr>
              <w:spacing w:line="240" w:lineRule="atLeast"/>
              <w:jc w:val="center"/>
              <w:rPr>
                <w:rFonts w:ascii="ＭＳ 明朝"/>
                <w:sz w:val="20"/>
              </w:rPr>
            </w:pPr>
            <w:r w:rsidRPr="00D67CC0">
              <w:rPr>
                <w:rFonts w:ascii="ＭＳ 明朝" w:hint="eastAsia"/>
                <w:sz w:val="20"/>
              </w:rPr>
              <w:t>12基</w:t>
            </w:r>
          </w:p>
        </w:tc>
        <w:tc>
          <w:tcPr>
            <w:tcW w:w="1644" w:type="dxa"/>
            <w:vAlign w:val="center"/>
          </w:tcPr>
          <w:p w:rsidR="009F1CE4" w:rsidRDefault="009F1CE4" w:rsidP="00CF405E">
            <w:pPr>
              <w:spacing w:line="240" w:lineRule="atLeast"/>
              <w:jc w:val="center"/>
              <w:rPr>
                <w:rFonts w:ascii="ＭＳ 明朝"/>
                <w:sz w:val="20"/>
              </w:rPr>
            </w:pPr>
            <w:r w:rsidRPr="00D67CC0">
              <w:rPr>
                <w:rFonts w:ascii="ＭＳ 明朝"/>
                <w:sz w:val="20"/>
              </w:rPr>
              <w:t>T.P.+</w:t>
            </w:r>
            <w:r w:rsidRPr="00D67CC0">
              <w:rPr>
                <w:rFonts w:ascii="ＭＳ 明朝" w:hint="eastAsia"/>
                <w:sz w:val="20"/>
              </w:rPr>
              <w:t>4.20</w:t>
            </w:r>
          </w:p>
          <w:p w:rsidR="009F1CE4" w:rsidRPr="00D67CC0" w:rsidRDefault="009F1CE4" w:rsidP="00CF405E">
            <w:pPr>
              <w:spacing w:line="240" w:lineRule="atLeast"/>
              <w:jc w:val="center"/>
              <w:rPr>
                <w:rFonts w:ascii="ＭＳ 明朝"/>
                <w:sz w:val="20"/>
              </w:rPr>
            </w:pPr>
            <w:r w:rsidRPr="00D67CC0">
              <w:rPr>
                <w:rFonts w:ascii="ＭＳ 明朝" w:hint="eastAsia"/>
                <w:sz w:val="20"/>
              </w:rPr>
              <w:t>～7.20</w:t>
            </w:r>
          </w:p>
        </w:tc>
        <w:tc>
          <w:tcPr>
            <w:tcW w:w="4989" w:type="dxa"/>
            <w:vAlign w:val="center"/>
          </w:tcPr>
          <w:p w:rsidR="009F1CE4" w:rsidRPr="00D67CC0" w:rsidRDefault="009F1CE4" w:rsidP="00CF405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D67CC0" w:rsidTr="00CF405E">
        <w:trPr>
          <w:cantSplit/>
          <w:trHeight w:val="640"/>
        </w:trPr>
        <w:tc>
          <w:tcPr>
            <w:tcW w:w="1104" w:type="dxa"/>
            <w:vMerge w:val="restart"/>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尼崎</w:t>
            </w:r>
          </w:p>
          <w:p w:rsidR="009F1CE4" w:rsidRPr="00D67CC0" w:rsidRDefault="009F1CE4" w:rsidP="00CF405E">
            <w:pPr>
              <w:spacing w:line="240" w:lineRule="atLeast"/>
              <w:jc w:val="center"/>
              <w:rPr>
                <w:rFonts w:ascii="ＭＳ 明朝"/>
                <w:sz w:val="20"/>
              </w:rPr>
            </w:pPr>
            <w:r w:rsidRPr="00D67CC0">
              <w:rPr>
                <w:rFonts w:ascii="ＭＳ 明朝" w:hint="eastAsia"/>
                <w:sz w:val="20"/>
              </w:rPr>
              <w:t>運河部</w:t>
            </w:r>
          </w:p>
        </w:tc>
        <w:tc>
          <w:tcPr>
            <w:tcW w:w="992" w:type="dxa"/>
            <w:vMerge w:val="restart"/>
            <w:tcBorders>
              <w:top w:val="single" w:sz="4" w:space="0" w:color="auto"/>
            </w:tcBorders>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環境創造</w:t>
            </w:r>
          </w:p>
          <w:p w:rsidR="009F1CE4" w:rsidRPr="00D67CC0" w:rsidRDefault="009F1CE4" w:rsidP="00CF405E">
            <w:pPr>
              <w:spacing w:line="240" w:lineRule="atLeast"/>
              <w:jc w:val="center"/>
              <w:rPr>
                <w:rFonts w:ascii="ＭＳ 明朝"/>
                <w:sz w:val="20"/>
              </w:rPr>
            </w:pPr>
            <w:r w:rsidRPr="00D67CC0">
              <w:rPr>
                <w:rFonts w:ascii="ＭＳ 明朝" w:hint="eastAsia"/>
                <w:sz w:val="20"/>
              </w:rPr>
              <w:t>・活性化</w:t>
            </w:r>
          </w:p>
          <w:p w:rsidR="009F1CE4" w:rsidRPr="00D67CC0" w:rsidRDefault="009F1CE4" w:rsidP="00CF405E">
            <w:pPr>
              <w:spacing w:line="240" w:lineRule="atLeast"/>
              <w:jc w:val="center"/>
              <w:rPr>
                <w:rFonts w:ascii="ＭＳ 明朝"/>
                <w:sz w:val="20"/>
              </w:rPr>
            </w:pPr>
            <w:r w:rsidRPr="00D67CC0">
              <w:rPr>
                <w:rFonts w:ascii="ＭＳ 明朝" w:hint="eastAsia"/>
                <w:sz w:val="20"/>
              </w:rPr>
              <w:t>エリア</w:t>
            </w:r>
          </w:p>
        </w:tc>
        <w:tc>
          <w:tcPr>
            <w:tcW w:w="697"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42</w:t>
            </w:r>
          </w:p>
        </w:tc>
        <w:tc>
          <w:tcPr>
            <w:tcW w:w="697" w:type="dxa"/>
            <w:vAlign w:val="center"/>
          </w:tcPr>
          <w:p w:rsidR="009F1CE4" w:rsidRPr="00D67CC0" w:rsidRDefault="009F1CE4" w:rsidP="00CF405E">
            <w:pPr>
              <w:spacing w:line="240" w:lineRule="atLeast"/>
              <w:jc w:val="center"/>
              <w:rPr>
                <w:rFonts w:ascii="ＭＳ 明朝"/>
                <w:sz w:val="20"/>
              </w:rPr>
            </w:pPr>
          </w:p>
        </w:tc>
        <w:tc>
          <w:tcPr>
            <w:tcW w:w="149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尼崎西宮</w:t>
            </w:r>
          </w:p>
          <w:p w:rsidR="009F1CE4" w:rsidRPr="00D67CC0" w:rsidRDefault="009F1CE4" w:rsidP="00CF405E">
            <w:pPr>
              <w:spacing w:line="240" w:lineRule="atLeast"/>
              <w:jc w:val="center"/>
              <w:rPr>
                <w:rFonts w:ascii="ＭＳ 明朝"/>
                <w:sz w:val="20"/>
              </w:rPr>
            </w:pPr>
            <w:r w:rsidRPr="00D67CC0">
              <w:rPr>
                <w:rFonts w:ascii="ＭＳ 明朝" w:hint="eastAsia"/>
                <w:sz w:val="20"/>
              </w:rPr>
              <w:t>芦屋港</w:t>
            </w:r>
          </w:p>
        </w:tc>
        <w:tc>
          <w:tcPr>
            <w:tcW w:w="1588"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丸島水門</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堤防</w:t>
            </w:r>
          </w:p>
          <w:p w:rsidR="009F1CE4" w:rsidRPr="00D67CC0" w:rsidRDefault="009F1CE4" w:rsidP="00CF405E">
            <w:pPr>
              <w:spacing w:line="240" w:lineRule="atLeast"/>
              <w:jc w:val="center"/>
              <w:rPr>
                <w:rFonts w:ascii="ＭＳ 明朝"/>
                <w:sz w:val="20"/>
              </w:rPr>
            </w:pPr>
            <w:r w:rsidRPr="00D67CC0">
              <w:rPr>
                <w:rFonts w:ascii="ＭＳ 明朝" w:hint="eastAsia"/>
                <w:sz w:val="20"/>
              </w:rPr>
              <w:t>水門</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285ｍ</w:t>
            </w:r>
          </w:p>
          <w:p w:rsidR="009F1CE4" w:rsidRPr="00D67CC0" w:rsidRDefault="009F1CE4" w:rsidP="00CF405E">
            <w:pPr>
              <w:spacing w:line="240" w:lineRule="atLeast"/>
              <w:jc w:val="center"/>
              <w:rPr>
                <w:rFonts w:ascii="ＭＳ 明朝"/>
                <w:sz w:val="20"/>
              </w:rPr>
            </w:pPr>
            <w:r w:rsidRPr="00D67CC0">
              <w:rPr>
                <w:rFonts w:ascii="ＭＳ 明朝" w:hint="eastAsia"/>
                <w:sz w:val="20"/>
              </w:rPr>
              <w:t>1基</w:t>
            </w:r>
          </w:p>
        </w:tc>
        <w:tc>
          <w:tcPr>
            <w:tcW w:w="1644" w:type="dxa"/>
            <w:vAlign w:val="center"/>
          </w:tcPr>
          <w:p w:rsidR="009F1CE4" w:rsidRPr="00D67CC0" w:rsidRDefault="009F1CE4" w:rsidP="00CF405E">
            <w:pPr>
              <w:spacing w:line="240" w:lineRule="atLeast"/>
              <w:jc w:val="center"/>
              <w:rPr>
                <w:sz w:val="20"/>
              </w:rPr>
            </w:pPr>
            <w:r w:rsidRPr="00D67CC0">
              <w:rPr>
                <w:rFonts w:ascii="ＭＳ 明朝" w:hint="eastAsia"/>
                <w:sz w:val="20"/>
              </w:rPr>
              <w:t>T.P.+5.70</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堤防</w:t>
            </w:r>
          </w:p>
          <w:p w:rsidR="009F1CE4" w:rsidRPr="00D67CC0" w:rsidRDefault="009F1CE4" w:rsidP="00CF405E">
            <w:pPr>
              <w:spacing w:line="240" w:lineRule="atLeast"/>
              <w:jc w:val="center"/>
              <w:rPr>
                <w:rFonts w:ascii="ＭＳ 明朝"/>
                <w:sz w:val="20"/>
              </w:rPr>
            </w:pPr>
            <w:r w:rsidRPr="00D67CC0">
              <w:rPr>
                <w:rFonts w:ascii="ＭＳ 明朝" w:hint="eastAsia"/>
                <w:sz w:val="20"/>
              </w:rPr>
              <w:t>水門</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285ｍ</w:t>
            </w:r>
          </w:p>
          <w:p w:rsidR="009F1CE4" w:rsidRPr="00D67CC0" w:rsidRDefault="009F1CE4" w:rsidP="00CF405E">
            <w:pPr>
              <w:spacing w:line="240" w:lineRule="atLeast"/>
              <w:jc w:val="center"/>
              <w:rPr>
                <w:rFonts w:ascii="ＭＳ 明朝"/>
                <w:sz w:val="20"/>
              </w:rPr>
            </w:pPr>
            <w:r w:rsidRPr="00D67CC0">
              <w:rPr>
                <w:rFonts w:ascii="ＭＳ 明朝" w:hint="eastAsia"/>
                <w:sz w:val="20"/>
              </w:rPr>
              <w:t>1基</w:t>
            </w:r>
          </w:p>
        </w:tc>
        <w:tc>
          <w:tcPr>
            <w:tcW w:w="1644" w:type="dxa"/>
            <w:vAlign w:val="center"/>
          </w:tcPr>
          <w:p w:rsidR="009F1CE4" w:rsidRPr="00D67CC0" w:rsidRDefault="009F1CE4" w:rsidP="00CF405E">
            <w:pPr>
              <w:spacing w:line="240" w:lineRule="atLeast"/>
              <w:jc w:val="center"/>
              <w:rPr>
                <w:sz w:val="20"/>
              </w:rPr>
            </w:pPr>
            <w:r w:rsidRPr="00D67CC0">
              <w:rPr>
                <w:rFonts w:ascii="ＭＳ 明朝" w:hint="eastAsia"/>
                <w:sz w:val="20"/>
              </w:rPr>
              <w:t>T.P.+5.70</w:t>
            </w:r>
          </w:p>
        </w:tc>
        <w:tc>
          <w:tcPr>
            <w:tcW w:w="4989" w:type="dxa"/>
            <w:vAlign w:val="center"/>
          </w:tcPr>
          <w:p w:rsidR="009F1CE4" w:rsidRPr="00D67CC0" w:rsidRDefault="009F1CE4" w:rsidP="00CF405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D67CC0" w:rsidTr="00CF405E">
        <w:trPr>
          <w:cantSplit/>
          <w:trHeight w:val="555"/>
        </w:trPr>
        <w:tc>
          <w:tcPr>
            <w:tcW w:w="1104" w:type="dxa"/>
            <w:vMerge/>
            <w:vAlign w:val="center"/>
          </w:tcPr>
          <w:p w:rsidR="009F1CE4" w:rsidRPr="00D67CC0" w:rsidRDefault="009F1CE4" w:rsidP="00CF405E">
            <w:pPr>
              <w:spacing w:line="240" w:lineRule="atLeast"/>
              <w:jc w:val="center"/>
              <w:rPr>
                <w:rFonts w:ascii="ＭＳ 明朝"/>
                <w:sz w:val="20"/>
              </w:rPr>
            </w:pPr>
          </w:p>
        </w:tc>
        <w:tc>
          <w:tcPr>
            <w:tcW w:w="992" w:type="dxa"/>
            <w:vMerge/>
            <w:tcBorders>
              <w:top w:val="single" w:sz="4" w:space="0" w:color="auto"/>
            </w:tcBorders>
            <w:vAlign w:val="center"/>
          </w:tcPr>
          <w:p w:rsidR="009F1CE4" w:rsidRPr="00D67CC0" w:rsidRDefault="009F1CE4" w:rsidP="00CF405E">
            <w:pPr>
              <w:spacing w:line="240" w:lineRule="atLeast"/>
              <w:jc w:val="center"/>
              <w:rPr>
                <w:rFonts w:ascii="ＭＳ 明朝"/>
                <w:sz w:val="20"/>
              </w:rPr>
            </w:pPr>
          </w:p>
        </w:tc>
        <w:tc>
          <w:tcPr>
            <w:tcW w:w="697"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43</w:t>
            </w:r>
          </w:p>
        </w:tc>
        <w:tc>
          <w:tcPr>
            <w:tcW w:w="697" w:type="dxa"/>
            <w:vAlign w:val="center"/>
          </w:tcPr>
          <w:p w:rsidR="009F1CE4" w:rsidRPr="00D67CC0" w:rsidRDefault="009F1CE4" w:rsidP="00CF405E">
            <w:pPr>
              <w:spacing w:line="240" w:lineRule="atLeast"/>
              <w:jc w:val="center"/>
              <w:rPr>
                <w:rFonts w:ascii="ＭＳ 明朝"/>
                <w:sz w:val="20"/>
              </w:rPr>
            </w:pPr>
          </w:p>
        </w:tc>
        <w:tc>
          <w:tcPr>
            <w:tcW w:w="149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尼崎西宮</w:t>
            </w:r>
          </w:p>
          <w:p w:rsidR="009F1CE4" w:rsidRPr="00D67CC0" w:rsidRDefault="009F1CE4" w:rsidP="00CF405E">
            <w:pPr>
              <w:spacing w:line="240" w:lineRule="atLeast"/>
              <w:jc w:val="center"/>
              <w:rPr>
                <w:rFonts w:ascii="ＭＳ 明朝"/>
                <w:sz w:val="20"/>
              </w:rPr>
            </w:pPr>
            <w:r w:rsidRPr="00D67CC0">
              <w:rPr>
                <w:rFonts w:ascii="ＭＳ 明朝" w:hint="eastAsia"/>
                <w:sz w:val="20"/>
              </w:rPr>
              <w:t>芦屋港</w:t>
            </w:r>
          </w:p>
        </w:tc>
        <w:tc>
          <w:tcPr>
            <w:tcW w:w="1588"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西堀運河</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護岸</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2,669ｍ</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T.P.+2.30</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護岸</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2,669ｍ</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T.P.+2.30</w:t>
            </w:r>
          </w:p>
        </w:tc>
        <w:tc>
          <w:tcPr>
            <w:tcW w:w="4989" w:type="dxa"/>
            <w:vAlign w:val="center"/>
          </w:tcPr>
          <w:p w:rsidR="009F1CE4" w:rsidRPr="00D67CC0" w:rsidRDefault="009F1CE4" w:rsidP="00CF405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w:t>
            </w:r>
          </w:p>
        </w:tc>
      </w:tr>
      <w:tr w:rsidR="009F1CE4" w:rsidRPr="00D67CC0" w:rsidTr="00CF405E">
        <w:trPr>
          <w:cantSplit/>
          <w:trHeight w:val="640"/>
        </w:trPr>
        <w:tc>
          <w:tcPr>
            <w:tcW w:w="1104" w:type="dxa"/>
            <w:vMerge/>
            <w:vAlign w:val="center"/>
          </w:tcPr>
          <w:p w:rsidR="009F1CE4" w:rsidRPr="00D67CC0" w:rsidRDefault="009F1CE4" w:rsidP="00CF405E">
            <w:pPr>
              <w:spacing w:line="240" w:lineRule="atLeast"/>
              <w:jc w:val="center"/>
              <w:rPr>
                <w:rFonts w:ascii="ＭＳ 明朝"/>
                <w:sz w:val="20"/>
              </w:rPr>
            </w:pPr>
          </w:p>
        </w:tc>
        <w:tc>
          <w:tcPr>
            <w:tcW w:w="992" w:type="dxa"/>
            <w:vMerge/>
            <w:tcBorders>
              <w:top w:val="single" w:sz="4" w:space="0" w:color="auto"/>
            </w:tcBorders>
            <w:vAlign w:val="center"/>
          </w:tcPr>
          <w:p w:rsidR="009F1CE4" w:rsidRPr="00D67CC0" w:rsidRDefault="009F1CE4" w:rsidP="00CF405E">
            <w:pPr>
              <w:spacing w:line="240" w:lineRule="atLeast"/>
              <w:jc w:val="center"/>
              <w:rPr>
                <w:rFonts w:ascii="ＭＳ 明朝"/>
                <w:sz w:val="20"/>
              </w:rPr>
            </w:pPr>
          </w:p>
        </w:tc>
        <w:tc>
          <w:tcPr>
            <w:tcW w:w="697"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44</w:t>
            </w:r>
          </w:p>
        </w:tc>
        <w:tc>
          <w:tcPr>
            <w:tcW w:w="697" w:type="dxa"/>
            <w:vAlign w:val="center"/>
          </w:tcPr>
          <w:p w:rsidR="009F1CE4" w:rsidRPr="00D67CC0" w:rsidRDefault="009F1CE4" w:rsidP="00CF405E">
            <w:pPr>
              <w:spacing w:line="240" w:lineRule="atLeast"/>
              <w:jc w:val="center"/>
              <w:rPr>
                <w:rFonts w:ascii="ＭＳ 明朝"/>
                <w:sz w:val="20"/>
              </w:rPr>
            </w:pPr>
          </w:p>
        </w:tc>
        <w:tc>
          <w:tcPr>
            <w:tcW w:w="149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尼崎西宮</w:t>
            </w:r>
          </w:p>
          <w:p w:rsidR="009F1CE4" w:rsidRPr="00D67CC0" w:rsidRDefault="009F1CE4" w:rsidP="00CF405E">
            <w:pPr>
              <w:spacing w:line="240" w:lineRule="atLeast"/>
              <w:jc w:val="center"/>
              <w:rPr>
                <w:rFonts w:ascii="ＭＳ 明朝"/>
                <w:sz w:val="20"/>
              </w:rPr>
            </w:pPr>
            <w:r w:rsidRPr="00D67CC0">
              <w:rPr>
                <w:rFonts w:ascii="ＭＳ 明朝" w:hint="eastAsia"/>
                <w:sz w:val="20"/>
              </w:rPr>
              <w:t>芦屋港</w:t>
            </w:r>
          </w:p>
        </w:tc>
        <w:tc>
          <w:tcPr>
            <w:tcW w:w="1588"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北堀運河</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護岸</w:t>
            </w:r>
          </w:p>
          <w:p w:rsidR="009F1CE4" w:rsidRPr="00D67CC0" w:rsidRDefault="009F1CE4" w:rsidP="00CF405E">
            <w:pPr>
              <w:spacing w:line="240" w:lineRule="atLeast"/>
              <w:jc w:val="center"/>
              <w:rPr>
                <w:rFonts w:ascii="ＭＳ 明朝"/>
                <w:sz w:val="20"/>
              </w:rPr>
            </w:pPr>
            <w:r w:rsidRPr="00D67CC0">
              <w:rPr>
                <w:rFonts w:ascii="ＭＳ 明朝" w:hint="eastAsia"/>
                <w:sz w:val="20"/>
              </w:rPr>
              <w:t>水門</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3,608ｍ</w:t>
            </w:r>
          </w:p>
          <w:p w:rsidR="009F1CE4" w:rsidRPr="00D67CC0" w:rsidRDefault="009F1CE4" w:rsidP="00CF405E">
            <w:pPr>
              <w:spacing w:line="240" w:lineRule="atLeast"/>
              <w:jc w:val="center"/>
              <w:rPr>
                <w:rFonts w:ascii="ＭＳ 明朝"/>
                <w:sz w:val="20"/>
              </w:rPr>
            </w:pPr>
            <w:r w:rsidRPr="00D67CC0">
              <w:rPr>
                <w:rFonts w:ascii="ＭＳ 明朝" w:hint="eastAsia"/>
                <w:sz w:val="20"/>
              </w:rPr>
              <w:t>1基</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T.P.+2.30</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護岸</w:t>
            </w:r>
          </w:p>
          <w:p w:rsidR="009F1CE4" w:rsidRPr="00D67CC0" w:rsidRDefault="009F1CE4" w:rsidP="00CF405E">
            <w:pPr>
              <w:spacing w:line="240" w:lineRule="atLeast"/>
              <w:jc w:val="center"/>
              <w:rPr>
                <w:rFonts w:ascii="ＭＳ 明朝"/>
                <w:sz w:val="20"/>
              </w:rPr>
            </w:pPr>
            <w:r w:rsidRPr="00D67CC0">
              <w:rPr>
                <w:rFonts w:ascii="ＭＳ 明朝" w:hint="eastAsia"/>
                <w:sz w:val="20"/>
              </w:rPr>
              <w:t>水門</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3,608ｍ</w:t>
            </w:r>
          </w:p>
          <w:p w:rsidR="009F1CE4" w:rsidRPr="00D67CC0" w:rsidRDefault="009F1CE4" w:rsidP="00CF405E">
            <w:pPr>
              <w:spacing w:line="240" w:lineRule="atLeast"/>
              <w:jc w:val="center"/>
              <w:rPr>
                <w:rFonts w:ascii="ＭＳ 明朝"/>
                <w:sz w:val="20"/>
              </w:rPr>
            </w:pPr>
            <w:r w:rsidRPr="00D67CC0">
              <w:rPr>
                <w:rFonts w:ascii="ＭＳ 明朝" w:hint="eastAsia"/>
                <w:sz w:val="20"/>
              </w:rPr>
              <w:t>1基</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T.P.+2.30</w:t>
            </w:r>
          </w:p>
        </w:tc>
        <w:tc>
          <w:tcPr>
            <w:tcW w:w="4989" w:type="dxa"/>
            <w:vAlign w:val="center"/>
          </w:tcPr>
          <w:p w:rsidR="009F1CE4" w:rsidRPr="00D67CC0" w:rsidRDefault="009F1CE4" w:rsidP="00CF405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D67CC0" w:rsidTr="00CF405E">
        <w:trPr>
          <w:cantSplit/>
          <w:trHeight w:val="640"/>
        </w:trPr>
        <w:tc>
          <w:tcPr>
            <w:tcW w:w="1104" w:type="dxa"/>
            <w:vMerge/>
            <w:vAlign w:val="center"/>
          </w:tcPr>
          <w:p w:rsidR="009F1CE4" w:rsidRPr="00D67CC0" w:rsidRDefault="009F1CE4" w:rsidP="00CF405E">
            <w:pPr>
              <w:spacing w:line="240" w:lineRule="atLeast"/>
              <w:jc w:val="center"/>
              <w:rPr>
                <w:rFonts w:ascii="ＭＳ 明朝"/>
                <w:sz w:val="20"/>
              </w:rPr>
            </w:pPr>
          </w:p>
        </w:tc>
        <w:tc>
          <w:tcPr>
            <w:tcW w:w="992" w:type="dxa"/>
            <w:vMerge/>
            <w:tcBorders>
              <w:top w:val="single" w:sz="4" w:space="0" w:color="auto"/>
            </w:tcBorders>
            <w:vAlign w:val="center"/>
          </w:tcPr>
          <w:p w:rsidR="009F1CE4" w:rsidRPr="00D67CC0" w:rsidRDefault="009F1CE4" w:rsidP="00CF405E">
            <w:pPr>
              <w:spacing w:line="240" w:lineRule="atLeast"/>
              <w:jc w:val="center"/>
              <w:rPr>
                <w:rFonts w:ascii="ＭＳ 明朝"/>
                <w:sz w:val="20"/>
              </w:rPr>
            </w:pPr>
          </w:p>
        </w:tc>
        <w:tc>
          <w:tcPr>
            <w:tcW w:w="697"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45</w:t>
            </w:r>
          </w:p>
        </w:tc>
        <w:tc>
          <w:tcPr>
            <w:tcW w:w="697" w:type="dxa"/>
            <w:vAlign w:val="center"/>
          </w:tcPr>
          <w:p w:rsidR="009F1CE4" w:rsidRPr="00D67CC0" w:rsidRDefault="009F1CE4" w:rsidP="00CF405E">
            <w:pPr>
              <w:spacing w:line="240" w:lineRule="atLeast"/>
              <w:jc w:val="center"/>
              <w:rPr>
                <w:rFonts w:ascii="ＭＳ 明朝"/>
                <w:sz w:val="20"/>
              </w:rPr>
            </w:pPr>
          </w:p>
        </w:tc>
        <w:tc>
          <w:tcPr>
            <w:tcW w:w="149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尼崎西宮</w:t>
            </w:r>
          </w:p>
          <w:p w:rsidR="009F1CE4" w:rsidRPr="00D67CC0" w:rsidRDefault="009F1CE4" w:rsidP="00CF405E">
            <w:pPr>
              <w:spacing w:line="240" w:lineRule="atLeast"/>
              <w:jc w:val="center"/>
              <w:rPr>
                <w:rFonts w:ascii="ＭＳ 明朝"/>
                <w:sz w:val="20"/>
              </w:rPr>
            </w:pPr>
            <w:r w:rsidRPr="00D67CC0">
              <w:rPr>
                <w:rFonts w:ascii="ＭＳ 明朝" w:hint="eastAsia"/>
                <w:sz w:val="20"/>
              </w:rPr>
              <w:t>芦屋港</w:t>
            </w:r>
          </w:p>
        </w:tc>
        <w:tc>
          <w:tcPr>
            <w:tcW w:w="1588"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中堀運河</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護岸</w:t>
            </w:r>
          </w:p>
          <w:p w:rsidR="009F1CE4" w:rsidRPr="00D67CC0" w:rsidRDefault="009F1CE4" w:rsidP="00CF405E">
            <w:pPr>
              <w:spacing w:line="240" w:lineRule="atLeast"/>
              <w:jc w:val="center"/>
              <w:rPr>
                <w:rFonts w:ascii="ＭＳ 明朝"/>
                <w:sz w:val="20"/>
              </w:rPr>
            </w:pPr>
            <w:r w:rsidRPr="00D67CC0">
              <w:rPr>
                <w:rFonts w:ascii="ＭＳ 明朝" w:hint="eastAsia"/>
                <w:sz w:val="20"/>
              </w:rPr>
              <w:t>胸壁</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1,026ｍ</w:t>
            </w:r>
          </w:p>
          <w:p w:rsidR="009F1CE4" w:rsidRPr="00D67CC0" w:rsidRDefault="009F1CE4" w:rsidP="00CF405E">
            <w:pPr>
              <w:spacing w:line="240" w:lineRule="atLeast"/>
              <w:jc w:val="center"/>
              <w:rPr>
                <w:rFonts w:ascii="ＭＳ 明朝"/>
                <w:sz w:val="20"/>
              </w:rPr>
            </w:pPr>
            <w:r w:rsidRPr="00D67CC0">
              <w:rPr>
                <w:rFonts w:ascii="ＭＳ 明朝" w:hint="eastAsia"/>
                <w:sz w:val="20"/>
              </w:rPr>
              <w:t>260ｍ</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T.P.+2.30</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護岸</w:t>
            </w:r>
          </w:p>
          <w:p w:rsidR="009F1CE4" w:rsidRPr="00D67CC0" w:rsidRDefault="009F1CE4" w:rsidP="00CF405E">
            <w:pPr>
              <w:spacing w:line="240" w:lineRule="atLeast"/>
              <w:jc w:val="center"/>
              <w:rPr>
                <w:rFonts w:ascii="ＭＳ 明朝"/>
                <w:sz w:val="20"/>
              </w:rPr>
            </w:pPr>
            <w:r w:rsidRPr="00D67CC0">
              <w:rPr>
                <w:rFonts w:ascii="ＭＳ 明朝" w:hint="eastAsia"/>
                <w:sz w:val="20"/>
              </w:rPr>
              <w:t>胸壁</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1,026ｍ</w:t>
            </w:r>
          </w:p>
          <w:p w:rsidR="009F1CE4" w:rsidRPr="00D67CC0" w:rsidRDefault="009F1CE4" w:rsidP="00CF405E">
            <w:pPr>
              <w:spacing w:line="240" w:lineRule="atLeast"/>
              <w:jc w:val="center"/>
              <w:rPr>
                <w:rFonts w:ascii="ＭＳ 明朝"/>
                <w:sz w:val="20"/>
              </w:rPr>
            </w:pPr>
            <w:r w:rsidRPr="00D67CC0">
              <w:rPr>
                <w:rFonts w:ascii="ＭＳ 明朝" w:hint="eastAsia"/>
                <w:sz w:val="20"/>
              </w:rPr>
              <w:t>260ｍ</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T.P.+2.30</w:t>
            </w:r>
          </w:p>
        </w:tc>
        <w:tc>
          <w:tcPr>
            <w:tcW w:w="4989" w:type="dxa"/>
            <w:vAlign w:val="center"/>
          </w:tcPr>
          <w:p w:rsidR="009F1CE4" w:rsidRPr="00D67CC0" w:rsidRDefault="009F1CE4" w:rsidP="00CF405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w:t>
            </w:r>
          </w:p>
        </w:tc>
      </w:tr>
      <w:tr w:rsidR="009F1CE4" w:rsidRPr="00D67CC0" w:rsidTr="00CF405E">
        <w:trPr>
          <w:cantSplit/>
          <w:trHeight w:val="640"/>
        </w:trPr>
        <w:tc>
          <w:tcPr>
            <w:tcW w:w="1104" w:type="dxa"/>
            <w:vMerge/>
            <w:vAlign w:val="center"/>
          </w:tcPr>
          <w:p w:rsidR="009F1CE4" w:rsidRPr="00D67CC0" w:rsidRDefault="009F1CE4" w:rsidP="00CF405E">
            <w:pPr>
              <w:spacing w:line="240" w:lineRule="atLeast"/>
              <w:jc w:val="center"/>
              <w:rPr>
                <w:rFonts w:ascii="ＭＳ 明朝"/>
                <w:sz w:val="20"/>
              </w:rPr>
            </w:pPr>
          </w:p>
        </w:tc>
        <w:tc>
          <w:tcPr>
            <w:tcW w:w="992" w:type="dxa"/>
            <w:vMerge/>
            <w:tcBorders>
              <w:top w:val="single" w:sz="4" w:space="0" w:color="auto"/>
            </w:tcBorders>
            <w:vAlign w:val="center"/>
          </w:tcPr>
          <w:p w:rsidR="009F1CE4" w:rsidRPr="00D67CC0" w:rsidRDefault="009F1CE4" w:rsidP="00CF405E">
            <w:pPr>
              <w:spacing w:line="240" w:lineRule="atLeast"/>
              <w:jc w:val="center"/>
              <w:rPr>
                <w:rFonts w:ascii="ＭＳ 明朝"/>
                <w:sz w:val="20"/>
              </w:rPr>
            </w:pPr>
          </w:p>
        </w:tc>
        <w:tc>
          <w:tcPr>
            <w:tcW w:w="697"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46</w:t>
            </w:r>
          </w:p>
        </w:tc>
        <w:tc>
          <w:tcPr>
            <w:tcW w:w="697" w:type="dxa"/>
            <w:vAlign w:val="center"/>
          </w:tcPr>
          <w:p w:rsidR="009F1CE4" w:rsidRPr="00D67CC0" w:rsidRDefault="009F1CE4" w:rsidP="00CF405E">
            <w:pPr>
              <w:spacing w:line="240" w:lineRule="atLeast"/>
              <w:jc w:val="center"/>
              <w:rPr>
                <w:rFonts w:ascii="ＭＳ 明朝"/>
                <w:sz w:val="20"/>
              </w:rPr>
            </w:pPr>
          </w:p>
        </w:tc>
        <w:tc>
          <w:tcPr>
            <w:tcW w:w="149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尼崎西宮</w:t>
            </w:r>
          </w:p>
          <w:p w:rsidR="009F1CE4" w:rsidRPr="00D67CC0" w:rsidRDefault="009F1CE4" w:rsidP="00CF405E">
            <w:pPr>
              <w:spacing w:line="240" w:lineRule="atLeast"/>
              <w:jc w:val="center"/>
              <w:rPr>
                <w:rFonts w:ascii="ＭＳ 明朝"/>
                <w:sz w:val="20"/>
              </w:rPr>
            </w:pPr>
            <w:r w:rsidRPr="00D67CC0">
              <w:rPr>
                <w:rFonts w:ascii="ＭＳ 明朝" w:hint="eastAsia"/>
                <w:sz w:val="20"/>
              </w:rPr>
              <w:t>芦屋港</w:t>
            </w:r>
          </w:p>
        </w:tc>
        <w:tc>
          <w:tcPr>
            <w:tcW w:w="1588"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東浜町</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護岸</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290ｍ</w:t>
            </w:r>
          </w:p>
        </w:tc>
        <w:tc>
          <w:tcPr>
            <w:tcW w:w="1644" w:type="dxa"/>
            <w:vAlign w:val="center"/>
          </w:tcPr>
          <w:p w:rsidR="009F1CE4" w:rsidRDefault="009F1CE4" w:rsidP="00CF405E">
            <w:pPr>
              <w:spacing w:line="240" w:lineRule="atLeast"/>
              <w:jc w:val="center"/>
              <w:rPr>
                <w:rFonts w:ascii="ＭＳ 明朝"/>
                <w:sz w:val="20"/>
              </w:rPr>
            </w:pPr>
            <w:r w:rsidRPr="00D67CC0">
              <w:rPr>
                <w:rFonts w:ascii="ＭＳ 明朝"/>
                <w:sz w:val="20"/>
              </w:rPr>
              <w:t>T.P.+</w:t>
            </w:r>
            <w:r w:rsidRPr="00D67CC0">
              <w:rPr>
                <w:rFonts w:ascii="ＭＳ 明朝" w:hint="eastAsia"/>
                <w:sz w:val="20"/>
              </w:rPr>
              <w:t>2.30</w:t>
            </w:r>
          </w:p>
          <w:p w:rsidR="009F1CE4" w:rsidRPr="00D67CC0" w:rsidRDefault="009F1CE4" w:rsidP="00CF405E">
            <w:pPr>
              <w:spacing w:line="240" w:lineRule="atLeast"/>
              <w:jc w:val="center"/>
              <w:rPr>
                <w:rFonts w:ascii="ＭＳ 明朝"/>
                <w:sz w:val="20"/>
              </w:rPr>
            </w:pPr>
            <w:r w:rsidRPr="00D67CC0">
              <w:rPr>
                <w:rFonts w:ascii="ＭＳ 明朝" w:hint="eastAsia"/>
                <w:sz w:val="20"/>
              </w:rPr>
              <w:t>～5.50</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護岸</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290ｍ</w:t>
            </w:r>
          </w:p>
        </w:tc>
        <w:tc>
          <w:tcPr>
            <w:tcW w:w="1644" w:type="dxa"/>
            <w:vAlign w:val="center"/>
          </w:tcPr>
          <w:p w:rsidR="009F1CE4" w:rsidRDefault="009F1CE4" w:rsidP="00CF405E">
            <w:pPr>
              <w:spacing w:line="240" w:lineRule="atLeast"/>
              <w:jc w:val="center"/>
              <w:rPr>
                <w:rFonts w:ascii="ＭＳ 明朝"/>
                <w:sz w:val="20"/>
              </w:rPr>
            </w:pPr>
            <w:r w:rsidRPr="00D67CC0">
              <w:rPr>
                <w:rFonts w:ascii="ＭＳ 明朝"/>
                <w:sz w:val="20"/>
              </w:rPr>
              <w:t>T.P.+</w:t>
            </w:r>
            <w:r w:rsidRPr="00D67CC0">
              <w:rPr>
                <w:rFonts w:ascii="ＭＳ 明朝" w:hint="eastAsia"/>
                <w:sz w:val="20"/>
              </w:rPr>
              <w:t>2.30</w:t>
            </w:r>
          </w:p>
          <w:p w:rsidR="009F1CE4" w:rsidRPr="00D67CC0" w:rsidRDefault="009F1CE4" w:rsidP="00CF405E">
            <w:pPr>
              <w:spacing w:line="240" w:lineRule="atLeast"/>
              <w:jc w:val="center"/>
              <w:rPr>
                <w:rFonts w:ascii="ＭＳ 明朝"/>
                <w:sz w:val="20"/>
              </w:rPr>
            </w:pPr>
            <w:r w:rsidRPr="00D67CC0">
              <w:rPr>
                <w:rFonts w:ascii="ＭＳ 明朝" w:hint="eastAsia"/>
                <w:sz w:val="20"/>
              </w:rPr>
              <w:t>～5.50</w:t>
            </w:r>
          </w:p>
        </w:tc>
        <w:tc>
          <w:tcPr>
            <w:tcW w:w="4989" w:type="dxa"/>
            <w:vAlign w:val="center"/>
          </w:tcPr>
          <w:p w:rsidR="009F1CE4" w:rsidRPr="00D67CC0" w:rsidRDefault="009F1CE4" w:rsidP="00CF405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w:t>
            </w:r>
          </w:p>
        </w:tc>
      </w:tr>
      <w:tr w:rsidR="009F1CE4" w:rsidRPr="00D67CC0" w:rsidTr="00CF405E">
        <w:trPr>
          <w:cantSplit/>
          <w:trHeight w:val="640"/>
        </w:trPr>
        <w:tc>
          <w:tcPr>
            <w:tcW w:w="1104" w:type="dxa"/>
            <w:vMerge/>
            <w:vAlign w:val="center"/>
          </w:tcPr>
          <w:p w:rsidR="009F1CE4" w:rsidRPr="00D67CC0" w:rsidRDefault="009F1CE4" w:rsidP="00CF405E">
            <w:pPr>
              <w:jc w:val="center"/>
              <w:rPr>
                <w:rFonts w:ascii="ＭＳ 明朝" w:hAnsi="ＭＳ 明朝"/>
                <w:sz w:val="20"/>
              </w:rPr>
            </w:pPr>
          </w:p>
        </w:tc>
        <w:tc>
          <w:tcPr>
            <w:tcW w:w="992" w:type="dxa"/>
            <w:vMerge/>
            <w:tcBorders>
              <w:bottom w:val="single" w:sz="4" w:space="0" w:color="auto"/>
            </w:tcBorders>
            <w:vAlign w:val="center"/>
          </w:tcPr>
          <w:p w:rsidR="009F1CE4" w:rsidRPr="00D67CC0" w:rsidRDefault="009F1CE4" w:rsidP="00CF405E">
            <w:pPr>
              <w:spacing w:line="240" w:lineRule="atLeast"/>
              <w:ind w:right="-99" w:hanging="99"/>
              <w:jc w:val="center"/>
              <w:rPr>
                <w:rFonts w:ascii="ＭＳ 明朝"/>
                <w:sz w:val="20"/>
              </w:rPr>
            </w:pPr>
          </w:p>
        </w:tc>
        <w:tc>
          <w:tcPr>
            <w:tcW w:w="697"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47</w:t>
            </w:r>
          </w:p>
        </w:tc>
        <w:tc>
          <w:tcPr>
            <w:tcW w:w="697" w:type="dxa"/>
            <w:vAlign w:val="center"/>
          </w:tcPr>
          <w:p w:rsidR="009F1CE4" w:rsidRPr="00D67CC0" w:rsidRDefault="009F1CE4" w:rsidP="00CF405E">
            <w:pPr>
              <w:spacing w:line="240" w:lineRule="atLeast"/>
              <w:jc w:val="center"/>
              <w:rPr>
                <w:rFonts w:ascii="ＭＳ 明朝"/>
                <w:sz w:val="20"/>
              </w:rPr>
            </w:pPr>
            <w:r w:rsidRPr="00D67CC0">
              <w:rPr>
                <w:rFonts w:ascii="ＭＳ ゴシック" w:eastAsia="ＭＳ ゴシック" w:hint="eastAsia"/>
                <w:sz w:val="20"/>
              </w:rPr>
              <w:t>○</w:t>
            </w:r>
          </w:p>
        </w:tc>
        <w:tc>
          <w:tcPr>
            <w:tcW w:w="149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尼崎西宮</w:t>
            </w:r>
          </w:p>
          <w:p w:rsidR="009F1CE4" w:rsidRPr="00D67CC0" w:rsidRDefault="009F1CE4" w:rsidP="00CF405E">
            <w:pPr>
              <w:spacing w:line="240" w:lineRule="atLeast"/>
              <w:jc w:val="center"/>
              <w:rPr>
                <w:rFonts w:ascii="ＭＳ 明朝"/>
                <w:sz w:val="20"/>
              </w:rPr>
            </w:pPr>
            <w:r w:rsidRPr="00D67CC0">
              <w:rPr>
                <w:rFonts w:ascii="ＭＳ 明朝" w:hint="eastAsia"/>
                <w:sz w:val="20"/>
              </w:rPr>
              <w:t>芦屋港</w:t>
            </w:r>
          </w:p>
        </w:tc>
        <w:tc>
          <w:tcPr>
            <w:tcW w:w="1588"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東高洲</w:t>
            </w:r>
          </w:p>
          <w:p w:rsidR="009F1CE4" w:rsidRPr="00D67CC0" w:rsidRDefault="009F1CE4" w:rsidP="00CF405E">
            <w:pPr>
              <w:spacing w:line="240" w:lineRule="atLeast"/>
              <w:jc w:val="center"/>
              <w:rPr>
                <w:rFonts w:ascii="ＭＳ 明朝"/>
                <w:sz w:val="20"/>
              </w:rPr>
            </w:pPr>
            <w:r w:rsidRPr="00D67CC0">
              <w:rPr>
                <w:rFonts w:ascii="ＭＳ 明朝" w:hint="eastAsia"/>
                <w:sz w:val="20"/>
              </w:rPr>
              <w:t>（東堀運河）</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護岸</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4,115</w:t>
            </w:r>
            <w:r w:rsidRPr="00D67CC0">
              <w:rPr>
                <w:rFonts w:ascii="ＭＳ 明朝" w:hAnsi="ＭＳ 明朝" w:hint="eastAsia"/>
                <w:sz w:val="20"/>
              </w:rPr>
              <w:t>ｍ</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sz w:val="20"/>
              </w:rPr>
              <w:t>T.P.+</w:t>
            </w:r>
            <w:r w:rsidRPr="00D67CC0">
              <w:rPr>
                <w:rFonts w:ascii="ＭＳ 明朝" w:hint="eastAsia"/>
                <w:sz w:val="20"/>
              </w:rPr>
              <w:t>2.30</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護岸</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4,115</w:t>
            </w:r>
            <w:r w:rsidRPr="00D67CC0">
              <w:rPr>
                <w:rFonts w:ascii="ＭＳ 明朝" w:hAnsi="ＭＳ 明朝" w:hint="eastAsia"/>
                <w:sz w:val="20"/>
              </w:rPr>
              <w:t>ｍ</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sz w:val="20"/>
              </w:rPr>
              <w:t>T.P.+</w:t>
            </w:r>
            <w:r w:rsidRPr="00D67CC0">
              <w:rPr>
                <w:rFonts w:ascii="ＭＳ 明朝" w:hint="eastAsia"/>
                <w:sz w:val="20"/>
              </w:rPr>
              <w:t>2.30</w:t>
            </w:r>
          </w:p>
        </w:tc>
        <w:tc>
          <w:tcPr>
            <w:tcW w:w="4989" w:type="dxa"/>
            <w:vAlign w:val="center"/>
          </w:tcPr>
          <w:p w:rsidR="009F1CE4" w:rsidRPr="00D67CC0" w:rsidRDefault="009F1CE4" w:rsidP="00CF405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w:t>
            </w:r>
          </w:p>
        </w:tc>
      </w:tr>
      <w:tr w:rsidR="009F1CE4" w:rsidRPr="00D67CC0" w:rsidTr="00CF405E">
        <w:trPr>
          <w:cantSplit/>
          <w:trHeight w:val="640"/>
        </w:trPr>
        <w:tc>
          <w:tcPr>
            <w:tcW w:w="1104" w:type="dxa"/>
            <w:vMerge w:val="restart"/>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尼崎</w:t>
            </w:r>
          </w:p>
          <w:p w:rsidR="009F1CE4" w:rsidRPr="00D67CC0" w:rsidRDefault="009F1CE4" w:rsidP="00CF405E">
            <w:pPr>
              <w:spacing w:line="240" w:lineRule="atLeast"/>
              <w:jc w:val="center"/>
              <w:rPr>
                <w:rFonts w:ascii="ＭＳ 明朝"/>
                <w:sz w:val="20"/>
              </w:rPr>
            </w:pPr>
            <w:r w:rsidRPr="00D67CC0">
              <w:rPr>
                <w:rFonts w:ascii="ＭＳ 明朝" w:hint="eastAsia"/>
                <w:sz w:val="20"/>
              </w:rPr>
              <w:t>沖合部</w:t>
            </w:r>
          </w:p>
        </w:tc>
        <w:tc>
          <w:tcPr>
            <w:tcW w:w="992" w:type="dxa"/>
            <w:vMerge w:val="restart"/>
            <w:tcBorders>
              <w:top w:val="nil"/>
            </w:tcBorders>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環境創造</w:t>
            </w:r>
          </w:p>
          <w:p w:rsidR="009F1CE4" w:rsidRPr="00D67CC0" w:rsidRDefault="009F1CE4" w:rsidP="00CF405E">
            <w:pPr>
              <w:spacing w:line="240" w:lineRule="atLeast"/>
              <w:jc w:val="center"/>
              <w:rPr>
                <w:rFonts w:ascii="ＭＳ 明朝"/>
                <w:sz w:val="20"/>
              </w:rPr>
            </w:pPr>
            <w:r w:rsidRPr="00D67CC0">
              <w:rPr>
                <w:rFonts w:ascii="ＭＳ 明朝" w:hint="eastAsia"/>
                <w:sz w:val="20"/>
              </w:rPr>
              <w:t>・活性化</w:t>
            </w:r>
          </w:p>
          <w:p w:rsidR="009F1CE4" w:rsidRPr="00D67CC0" w:rsidRDefault="009F1CE4" w:rsidP="00CF405E">
            <w:pPr>
              <w:spacing w:line="240" w:lineRule="atLeast"/>
              <w:jc w:val="center"/>
              <w:rPr>
                <w:rFonts w:ascii="ＭＳ 明朝"/>
                <w:sz w:val="20"/>
              </w:rPr>
            </w:pPr>
            <w:r w:rsidRPr="00D67CC0">
              <w:rPr>
                <w:rFonts w:ascii="ＭＳ 明朝" w:hint="eastAsia"/>
                <w:sz w:val="20"/>
              </w:rPr>
              <w:t>エリア</w:t>
            </w:r>
          </w:p>
        </w:tc>
        <w:tc>
          <w:tcPr>
            <w:tcW w:w="697"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48</w:t>
            </w:r>
          </w:p>
        </w:tc>
        <w:tc>
          <w:tcPr>
            <w:tcW w:w="697" w:type="dxa"/>
            <w:vAlign w:val="center"/>
          </w:tcPr>
          <w:p w:rsidR="009F1CE4" w:rsidRPr="00D67CC0" w:rsidRDefault="009F1CE4" w:rsidP="00CF405E">
            <w:pPr>
              <w:spacing w:line="240" w:lineRule="atLeast"/>
              <w:jc w:val="center"/>
              <w:rPr>
                <w:rFonts w:ascii="ＭＳ 明朝"/>
                <w:sz w:val="20"/>
              </w:rPr>
            </w:pPr>
            <w:r w:rsidRPr="00D67CC0">
              <w:rPr>
                <w:rFonts w:ascii="ＭＳ ゴシック" w:eastAsia="ＭＳ ゴシック" w:hint="eastAsia"/>
                <w:sz w:val="20"/>
              </w:rPr>
              <w:t>○</w:t>
            </w:r>
          </w:p>
        </w:tc>
        <w:tc>
          <w:tcPr>
            <w:tcW w:w="149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尼崎西宮</w:t>
            </w:r>
          </w:p>
          <w:p w:rsidR="009F1CE4" w:rsidRPr="00D67CC0" w:rsidRDefault="009F1CE4" w:rsidP="00CF405E">
            <w:pPr>
              <w:spacing w:line="240" w:lineRule="atLeast"/>
              <w:jc w:val="center"/>
              <w:rPr>
                <w:rFonts w:ascii="ＭＳ 明朝"/>
                <w:sz w:val="20"/>
              </w:rPr>
            </w:pPr>
            <w:r w:rsidRPr="00D67CC0">
              <w:rPr>
                <w:rFonts w:ascii="ＭＳ 明朝" w:hint="eastAsia"/>
                <w:sz w:val="20"/>
              </w:rPr>
              <w:t>芦屋港</w:t>
            </w:r>
          </w:p>
        </w:tc>
        <w:tc>
          <w:tcPr>
            <w:tcW w:w="1588"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丸島</w:t>
            </w:r>
          </w:p>
          <w:p w:rsidR="009F1CE4" w:rsidRPr="00D67CC0" w:rsidRDefault="009F1CE4" w:rsidP="00CF405E">
            <w:pPr>
              <w:spacing w:line="240" w:lineRule="atLeast"/>
              <w:jc w:val="center"/>
              <w:rPr>
                <w:rFonts w:ascii="ＭＳ 明朝"/>
                <w:sz w:val="20"/>
              </w:rPr>
            </w:pPr>
            <w:r w:rsidRPr="00D67CC0">
              <w:rPr>
                <w:rFonts w:ascii="ＭＳ 明朝" w:hint="eastAsia"/>
                <w:sz w:val="20"/>
              </w:rPr>
              <w:t>（平左衛門）</w:t>
            </w:r>
          </w:p>
        </w:tc>
        <w:tc>
          <w:tcPr>
            <w:tcW w:w="1644" w:type="dxa"/>
            <w:vAlign w:val="center"/>
          </w:tcPr>
          <w:p w:rsidR="009F1CE4" w:rsidRDefault="009F1CE4" w:rsidP="00CF405E">
            <w:pPr>
              <w:spacing w:line="240" w:lineRule="atLeast"/>
              <w:jc w:val="center"/>
              <w:rPr>
                <w:rFonts w:ascii="ＭＳ 明朝"/>
                <w:sz w:val="20"/>
              </w:rPr>
            </w:pPr>
            <w:r w:rsidRPr="00D67CC0">
              <w:rPr>
                <w:rFonts w:ascii="ＭＳ 明朝" w:hint="eastAsia"/>
                <w:sz w:val="20"/>
              </w:rPr>
              <w:t>護岸</w:t>
            </w:r>
          </w:p>
          <w:p w:rsidR="009F1CE4" w:rsidRPr="00D67CC0" w:rsidRDefault="009F1CE4" w:rsidP="00CF405E">
            <w:pPr>
              <w:spacing w:line="240" w:lineRule="atLeast"/>
              <w:jc w:val="center"/>
              <w:rPr>
                <w:rFonts w:ascii="ＭＳ 明朝"/>
                <w:sz w:val="20"/>
              </w:rPr>
            </w:pPr>
            <w:r>
              <w:rPr>
                <w:rFonts w:ascii="ＭＳ 明朝" w:hint="eastAsia"/>
                <w:sz w:val="20"/>
              </w:rPr>
              <w:t>樋門</w:t>
            </w:r>
          </w:p>
        </w:tc>
        <w:tc>
          <w:tcPr>
            <w:tcW w:w="1644" w:type="dxa"/>
            <w:vAlign w:val="center"/>
          </w:tcPr>
          <w:p w:rsidR="009F1CE4" w:rsidRDefault="009F1CE4" w:rsidP="00CF405E">
            <w:pPr>
              <w:spacing w:line="240" w:lineRule="atLeast"/>
              <w:jc w:val="center"/>
              <w:rPr>
                <w:rFonts w:ascii="ＭＳ 明朝" w:hAnsi="ＭＳ 明朝"/>
                <w:sz w:val="20"/>
              </w:rPr>
            </w:pPr>
            <w:r w:rsidRPr="00D67CC0">
              <w:rPr>
                <w:rFonts w:ascii="ＭＳ 明朝" w:hAnsi="ＭＳ 明朝" w:hint="eastAsia"/>
                <w:sz w:val="20"/>
              </w:rPr>
              <w:t>2.370ｍ</w:t>
            </w:r>
          </w:p>
          <w:p w:rsidR="009F1CE4" w:rsidRPr="00D67CC0" w:rsidRDefault="009F1CE4" w:rsidP="00CF405E">
            <w:pPr>
              <w:spacing w:line="240" w:lineRule="atLeast"/>
              <w:jc w:val="center"/>
              <w:rPr>
                <w:rFonts w:ascii="ＭＳ 明朝"/>
                <w:sz w:val="20"/>
              </w:rPr>
            </w:pPr>
            <w:r>
              <w:rPr>
                <w:rFonts w:ascii="ＭＳ 明朝" w:hAnsi="ＭＳ 明朝" w:hint="eastAsia"/>
                <w:sz w:val="20"/>
              </w:rPr>
              <w:t>3</w:t>
            </w:r>
            <w:r w:rsidRPr="003947C5">
              <w:rPr>
                <w:rFonts w:ascii="ＭＳ 明朝" w:hAnsi="ＭＳ 明朝" w:hint="eastAsia"/>
                <w:sz w:val="20"/>
              </w:rPr>
              <w:t>基</w:t>
            </w:r>
          </w:p>
        </w:tc>
        <w:tc>
          <w:tcPr>
            <w:tcW w:w="1644" w:type="dxa"/>
            <w:vAlign w:val="center"/>
          </w:tcPr>
          <w:p w:rsidR="009F1CE4" w:rsidRDefault="009F1CE4" w:rsidP="00CF405E">
            <w:pPr>
              <w:spacing w:line="240" w:lineRule="atLeast"/>
              <w:jc w:val="center"/>
              <w:rPr>
                <w:rFonts w:ascii="ＭＳ 明朝"/>
                <w:sz w:val="20"/>
              </w:rPr>
            </w:pPr>
            <w:r w:rsidRPr="00D67CC0">
              <w:rPr>
                <w:rFonts w:ascii="ＭＳ 明朝"/>
                <w:sz w:val="20"/>
              </w:rPr>
              <w:t>T.P.+</w:t>
            </w:r>
            <w:r w:rsidRPr="00D67CC0">
              <w:rPr>
                <w:rFonts w:ascii="ＭＳ 明朝" w:hint="eastAsia"/>
                <w:sz w:val="20"/>
              </w:rPr>
              <w:t>3.70</w:t>
            </w:r>
          </w:p>
          <w:p w:rsidR="009F1CE4" w:rsidRPr="00D67CC0" w:rsidRDefault="009F1CE4" w:rsidP="00CF405E">
            <w:pPr>
              <w:spacing w:line="240" w:lineRule="atLeast"/>
              <w:jc w:val="center"/>
              <w:rPr>
                <w:rFonts w:ascii="ＭＳ 明朝"/>
                <w:sz w:val="20"/>
              </w:rPr>
            </w:pPr>
            <w:r w:rsidRPr="00D67CC0">
              <w:rPr>
                <w:rFonts w:ascii="ＭＳ 明朝" w:hint="eastAsia"/>
                <w:sz w:val="20"/>
              </w:rPr>
              <w:t>～6.20</w:t>
            </w:r>
          </w:p>
        </w:tc>
        <w:tc>
          <w:tcPr>
            <w:tcW w:w="1644" w:type="dxa"/>
            <w:vAlign w:val="center"/>
          </w:tcPr>
          <w:p w:rsidR="009F1CE4" w:rsidRDefault="009F1CE4" w:rsidP="00CF405E">
            <w:pPr>
              <w:spacing w:line="240" w:lineRule="atLeast"/>
              <w:jc w:val="center"/>
              <w:rPr>
                <w:rFonts w:ascii="ＭＳ 明朝"/>
                <w:sz w:val="20"/>
              </w:rPr>
            </w:pPr>
            <w:r w:rsidRPr="00D67CC0">
              <w:rPr>
                <w:rFonts w:ascii="ＭＳ 明朝" w:hint="eastAsia"/>
                <w:sz w:val="20"/>
              </w:rPr>
              <w:t>護岸</w:t>
            </w:r>
          </w:p>
          <w:p w:rsidR="009F1CE4" w:rsidRPr="00D67CC0" w:rsidRDefault="009F1CE4" w:rsidP="00CF405E">
            <w:pPr>
              <w:spacing w:line="240" w:lineRule="atLeast"/>
              <w:jc w:val="center"/>
              <w:rPr>
                <w:rFonts w:ascii="ＭＳ 明朝"/>
                <w:sz w:val="20"/>
              </w:rPr>
            </w:pPr>
            <w:r>
              <w:rPr>
                <w:rFonts w:ascii="ＭＳ 明朝" w:hint="eastAsia"/>
                <w:sz w:val="20"/>
              </w:rPr>
              <w:t>樋門</w:t>
            </w:r>
          </w:p>
        </w:tc>
        <w:tc>
          <w:tcPr>
            <w:tcW w:w="1644" w:type="dxa"/>
            <w:vAlign w:val="center"/>
          </w:tcPr>
          <w:p w:rsidR="009F1CE4" w:rsidRDefault="009F1CE4" w:rsidP="00CF405E">
            <w:pPr>
              <w:spacing w:line="240" w:lineRule="atLeast"/>
              <w:jc w:val="center"/>
              <w:rPr>
                <w:rFonts w:ascii="ＭＳ 明朝" w:hAnsi="ＭＳ 明朝"/>
                <w:sz w:val="20"/>
              </w:rPr>
            </w:pPr>
            <w:r w:rsidRPr="00D67CC0">
              <w:rPr>
                <w:rFonts w:ascii="ＭＳ 明朝" w:hAnsi="ＭＳ 明朝" w:hint="eastAsia"/>
                <w:sz w:val="20"/>
              </w:rPr>
              <w:t>2.370ｍ</w:t>
            </w:r>
          </w:p>
          <w:p w:rsidR="009F1CE4" w:rsidRPr="00D67CC0" w:rsidRDefault="009F1CE4" w:rsidP="00CF405E">
            <w:pPr>
              <w:spacing w:line="240" w:lineRule="atLeast"/>
              <w:jc w:val="center"/>
              <w:rPr>
                <w:rFonts w:ascii="ＭＳ 明朝"/>
                <w:sz w:val="20"/>
              </w:rPr>
            </w:pPr>
            <w:r>
              <w:rPr>
                <w:rFonts w:ascii="ＭＳ 明朝" w:hAnsi="ＭＳ 明朝" w:hint="eastAsia"/>
                <w:sz w:val="20"/>
              </w:rPr>
              <w:t>3</w:t>
            </w:r>
            <w:r w:rsidRPr="003947C5">
              <w:rPr>
                <w:rFonts w:ascii="ＭＳ 明朝" w:hAnsi="ＭＳ 明朝" w:hint="eastAsia"/>
                <w:sz w:val="20"/>
              </w:rPr>
              <w:t>基</w:t>
            </w:r>
          </w:p>
        </w:tc>
        <w:tc>
          <w:tcPr>
            <w:tcW w:w="1644" w:type="dxa"/>
            <w:vAlign w:val="center"/>
          </w:tcPr>
          <w:p w:rsidR="009F1CE4" w:rsidRDefault="009F1CE4" w:rsidP="00CF405E">
            <w:pPr>
              <w:spacing w:line="240" w:lineRule="atLeast"/>
              <w:jc w:val="center"/>
              <w:rPr>
                <w:rFonts w:ascii="ＭＳ 明朝"/>
                <w:sz w:val="20"/>
              </w:rPr>
            </w:pPr>
            <w:r w:rsidRPr="00D67CC0">
              <w:rPr>
                <w:rFonts w:ascii="ＭＳ 明朝"/>
                <w:sz w:val="20"/>
              </w:rPr>
              <w:t>T.P.+</w:t>
            </w:r>
            <w:r w:rsidRPr="00D67CC0">
              <w:rPr>
                <w:rFonts w:ascii="ＭＳ 明朝" w:hint="eastAsia"/>
                <w:sz w:val="20"/>
              </w:rPr>
              <w:t>4.60</w:t>
            </w:r>
          </w:p>
          <w:p w:rsidR="009F1CE4" w:rsidRPr="00D67CC0" w:rsidRDefault="009F1CE4" w:rsidP="00CF405E">
            <w:pPr>
              <w:spacing w:line="240" w:lineRule="atLeast"/>
              <w:jc w:val="center"/>
              <w:rPr>
                <w:rFonts w:ascii="ＭＳ 明朝"/>
                <w:sz w:val="20"/>
              </w:rPr>
            </w:pPr>
            <w:r w:rsidRPr="00D67CC0">
              <w:rPr>
                <w:rFonts w:ascii="ＭＳ 明朝" w:hint="eastAsia"/>
                <w:sz w:val="20"/>
              </w:rPr>
              <w:t>～4.70</w:t>
            </w:r>
          </w:p>
        </w:tc>
        <w:tc>
          <w:tcPr>
            <w:tcW w:w="4989" w:type="dxa"/>
            <w:vAlign w:val="center"/>
          </w:tcPr>
          <w:p w:rsidR="009F1CE4" w:rsidRPr="00D67CC0" w:rsidRDefault="009F1CE4" w:rsidP="00CF405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w:t>
            </w:r>
            <w:r w:rsidRPr="003947C5">
              <w:rPr>
                <w:rFonts w:hint="eastAsia"/>
                <w:sz w:val="20"/>
              </w:rPr>
              <w:t>施設及び施設を操作するために必要な機械、器具等を良好な状態に保つよう、定期的（月、年等）に点検・整備を行う。</w:t>
            </w:r>
          </w:p>
        </w:tc>
      </w:tr>
      <w:tr w:rsidR="009F1CE4" w:rsidRPr="00D67CC0" w:rsidTr="00CF405E">
        <w:trPr>
          <w:cantSplit/>
          <w:trHeight w:val="640"/>
        </w:trPr>
        <w:tc>
          <w:tcPr>
            <w:tcW w:w="1104" w:type="dxa"/>
            <w:vMerge/>
            <w:vAlign w:val="center"/>
          </w:tcPr>
          <w:p w:rsidR="009F1CE4" w:rsidRPr="00D67CC0" w:rsidRDefault="009F1CE4" w:rsidP="00CF405E">
            <w:pPr>
              <w:spacing w:line="240" w:lineRule="atLeast"/>
              <w:jc w:val="center"/>
              <w:rPr>
                <w:rFonts w:ascii="ＭＳ 明朝"/>
                <w:sz w:val="20"/>
              </w:rPr>
            </w:pPr>
          </w:p>
        </w:tc>
        <w:tc>
          <w:tcPr>
            <w:tcW w:w="992" w:type="dxa"/>
            <w:vMerge/>
            <w:tcBorders>
              <w:top w:val="nil"/>
            </w:tcBorders>
            <w:vAlign w:val="center"/>
          </w:tcPr>
          <w:p w:rsidR="009F1CE4" w:rsidRPr="00D67CC0" w:rsidRDefault="009F1CE4" w:rsidP="00CF405E">
            <w:pPr>
              <w:spacing w:line="240" w:lineRule="atLeast"/>
              <w:jc w:val="center"/>
              <w:rPr>
                <w:rFonts w:ascii="ＭＳ 明朝"/>
                <w:sz w:val="20"/>
              </w:rPr>
            </w:pPr>
          </w:p>
        </w:tc>
        <w:tc>
          <w:tcPr>
            <w:tcW w:w="697"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49</w:t>
            </w:r>
          </w:p>
        </w:tc>
        <w:tc>
          <w:tcPr>
            <w:tcW w:w="697" w:type="dxa"/>
            <w:vAlign w:val="center"/>
          </w:tcPr>
          <w:p w:rsidR="009F1CE4" w:rsidRPr="00D67CC0" w:rsidRDefault="009F1CE4" w:rsidP="00CF405E">
            <w:pPr>
              <w:spacing w:line="240" w:lineRule="atLeast"/>
              <w:jc w:val="center"/>
              <w:rPr>
                <w:rFonts w:ascii="ＭＳ ゴシック" w:eastAsia="ＭＳ ゴシック"/>
                <w:sz w:val="20"/>
              </w:rPr>
            </w:pPr>
            <w:r w:rsidRPr="00D67CC0">
              <w:rPr>
                <w:rFonts w:ascii="ＭＳ ゴシック" w:eastAsia="ＭＳ ゴシック" w:hint="eastAsia"/>
                <w:sz w:val="20"/>
              </w:rPr>
              <w:t>○</w:t>
            </w:r>
          </w:p>
        </w:tc>
        <w:tc>
          <w:tcPr>
            <w:tcW w:w="149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尼崎西宮</w:t>
            </w:r>
          </w:p>
          <w:p w:rsidR="009F1CE4" w:rsidRPr="00D67CC0" w:rsidRDefault="009F1CE4" w:rsidP="00CF405E">
            <w:pPr>
              <w:spacing w:line="240" w:lineRule="atLeast"/>
              <w:jc w:val="center"/>
              <w:rPr>
                <w:rFonts w:ascii="ＭＳ 明朝"/>
                <w:sz w:val="20"/>
              </w:rPr>
            </w:pPr>
            <w:r w:rsidRPr="00D67CC0">
              <w:rPr>
                <w:rFonts w:ascii="ＭＳ 明朝" w:hint="eastAsia"/>
                <w:sz w:val="20"/>
              </w:rPr>
              <w:t>芦屋港</w:t>
            </w:r>
          </w:p>
        </w:tc>
        <w:tc>
          <w:tcPr>
            <w:tcW w:w="1588"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鶴・大浜・扇</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堤防</w:t>
            </w:r>
          </w:p>
          <w:p w:rsidR="009F1CE4" w:rsidRPr="00D67CC0" w:rsidRDefault="009F1CE4" w:rsidP="00CF405E">
            <w:pPr>
              <w:spacing w:line="240" w:lineRule="atLeast"/>
              <w:jc w:val="center"/>
              <w:rPr>
                <w:rFonts w:ascii="ＭＳ 明朝"/>
                <w:sz w:val="20"/>
              </w:rPr>
            </w:pPr>
            <w:r w:rsidRPr="00D67CC0">
              <w:rPr>
                <w:rFonts w:ascii="ＭＳ 明朝" w:hint="eastAsia"/>
                <w:sz w:val="20"/>
              </w:rPr>
              <w:t>護岸</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2,991ｍ</w:t>
            </w:r>
          </w:p>
          <w:p w:rsidR="009F1CE4" w:rsidRPr="00D67CC0" w:rsidRDefault="009F1CE4" w:rsidP="00CF405E">
            <w:pPr>
              <w:spacing w:line="240" w:lineRule="atLeast"/>
              <w:jc w:val="center"/>
              <w:rPr>
                <w:rFonts w:ascii="ＭＳ 明朝"/>
                <w:sz w:val="20"/>
              </w:rPr>
            </w:pPr>
            <w:r w:rsidRPr="00D67CC0">
              <w:rPr>
                <w:rFonts w:ascii="ＭＳ 明朝" w:hint="eastAsia"/>
                <w:sz w:val="20"/>
              </w:rPr>
              <w:t>530ｍ</w:t>
            </w:r>
          </w:p>
        </w:tc>
        <w:tc>
          <w:tcPr>
            <w:tcW w:w="1644" w:type="dxa"/>
            <w:vAlign w:val="center"/>
          </w:tcPr>
          <w:p w:rsidR="009F1CE4" w:rsidRDefault="009F1CE4" w:rsidP="00CF405E">
            <w:pPr>
              <w:spacing w:line="240" w:lineRule="atLeast"/>
              <w:jc w:val="center"/>
              <w:rPr>
                <w:rFonts w:ascii="ＭＳ 明朝"/>
                <w:sz w:val="20"/>
              </w:rPr>
            </w:pPr>
            <w:r w:rsidRPr="00D67CC0">
              <w:rPr>
                <w:rFonts w:ascii="ＭＳ 明朝"/>
                <w:sz w:val="20"/>
              </w:rPr>
              <w:t>T.P.+</w:t>
            </w:r>
            <w:r w:rsidRPr="00D67CC0">
              <w:rPr>
                <w:rFonts w:ascii="ＭＳ 明朝" w:hint="eastAsia"/>
                <w:sz w:val="20"/>
              </w:rPr>
              <w:t>2.30</w:t>
            </w:r>
          </w:p>
          <w:p w:rsidR="009F1CE4" w:rsidRPr="00D67CC0" w:rsidRDefault="009F1CE4" w:rsidP="00CF405E">
            <w:pPr>
              <w:spacing w:line="240" w:lineRule="atLeast"/>
              <w:jc w:val="center"/>
              <w:rPr>
                <w:rFonts w:ascii="ＭＳ 明朝"/>
                <w:sz w:val="20"/>
              </w:rPr>
            </w:pPr>
            <w:r w:rsidRPr="00D67CC0">
              <w:rPr>
                <w:rFonts w:ascii="ＭＳ 明朝" w:hint="eastAsia"/>
                <w:sz w:val="20"/>
              </w:rPr>
              <w:t>～5.93</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堤防</w:t>
            </w:r>
          </w:p>
          <w:p w:rsidR="009F1CE4" w:rsidRPr="00D67CC0" w:rsidRDefault="009F1CE4" w:rsidP="00CF405E">
            <w:pPr>
              <w:spacing w:line="240" w:lineRule="atLeast"/>
              <w:jc w:val="center"/>
              <w:rPr>
                <w:rFonts w:ascii="ＭＳ 明朝"/>
                <w:sz w:val="20"/>
              </w:rPr>
            </w:pPr>
            <w:r w:rsidRPr="00D67CC0">
              <w:rPr>
                <w:rFonts w:ascii="ＭＳ 明朝" w:hint="eastAsia"/>
                <w:sz w:val="20"/>
              </w:rPr>
              <w:t>護岸</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2,991ｍ</w:t>
            </w:r>
          </w:p>
          <w:p w:rsidR="009F1CE4" w:rsidRPr="00D67CC0" w:rsidRDefault="009F1CE4" w:rsidP="00CF405E">
            <w:pPr>
              <w:spacing w:line="240" w:lineRule="atLeast"/>
              <w:jc w:val="center"/>
              <w:rPr>
                <w:rFonts w:ascii="ＭＳ 明朝"/>
                <w:sz w:val="20"/>
              </w:rPr>
            </w:pPr>
            <w:r w:rsidRPr="00D67CC0">
              <w:rPr>
                <w:rFonts w:ascii="ＭＳ 明朝" w:hint="eastAsia"/>
                <w:sz w:val="20"/>
              </w:rPr>
              <w:t>530ｍ</w:t>
            </w:r>
          </w:p>
        </w:tc>
        <w:tc>
          <w:tcPr>
            <w:tcW w:w="1644" w:type="dxa"/>
            <w:vAlign w:val="center"/>
          </w:tcPr>
          <w:p w:rsidR="009F1CE4" w:rsidRDefault="009F1CE4" w:rsidP="00CF405E">
            <w:pPr>
              <w:spacing w:line="240" w:lineRule="atLeast"/>
              <w:jc w:val="center"/>
              <w:rPr>
                <w:rFonts w:ascii="ＭＳ 明朝"/>
                <w:sz w:val="20"/>
              </w:rPr>
            </w:pPr>
            <w:r w:rsidRPr="00D67CC0">
              <w:rPr>
                <w:rFonts w:ascii="ＭＳ 明朝"/>
                <w:sz w:val="20"/>
              </w:rPr>
              <w:t>T.P.+</w:t>
            </w:r>
            <w:r w:rsidRPr="00D67CC0">
              <w:rPr>
                <w:rFonts w:ascii="ＭＳ 明朝" w:hint="eastAsia"/>
                <w:sz w:val="20"/>
              </w:rPr>
              <w:t>2.30</w:t>
            </w:r>
          </w:p>
          <w:p w:rsidR="009F1CE4" w:rsidRPr="00D67CC0" w:rsidRDefault="009F1CE4" w:rsidP="00CF405E">
            <w:pPr>
              <w:spacing w:line="240" w:lineRule="atLeast"/>
              <w:jc w:val="center"/>
              <w:rPr>
                <w:rFonts w:ascii="ＭＳ 明朝"/>
                <w:sz w:val="20"/>
              </w:rPr>
            </w:pPr>
            <w:r w:rsidRPr="00D67CC0">
              <w:rPr>
                <w:rFonts w:ascii="ＭＳ 明朝" w:hint="eastAsia"/>
                <w:sz w:val="20"/>
              </w:rPr>
              <w:t>～5.93</w:t>
            </w:r>
          </w:p>
        </w:tc>
        <w:tc>
          <w:tcPr>
            <w:tcW w:w="4989" w:type="dxa"/>
            <w:vAlign w:val="center"/>
          </w:tcPr>
          <w:p w:rsidR="009F1CE4" w:rsidRPr="00D67CC0" w:rsidRDefault="009F1CE4" w:rsidP="00CF405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w:t>
            </w:r>
          </w:p>
        </w:tc>
      </w:tr>
      <w:tr w:rsidR="009F1CE4" w:rsidRPr="00D67CC0" w:rsidTr="00CF405E">
        <w:trPr>
          <w:cantSplit/>
          <w:trHeight w:val="640"/>
        </w:trPr>
        <w:tc>
          <w:tcPr>
            <w:tcW w:w="1104" w:type="dxa"/>
            <w:vMerge/>
            <w:vAlign w:val="center"/>
          </w:tcPr>
          <w:p w:rsidR="009F1CE4" w:rsidRPr="00D67CC0" w:rsidRDefault="009F1CE4" w:rsidP="00CF405E">
            <w:pPr>
              <w:spacing w:line="240" w:lineRule="atLeast"/>
              <w:jc w:val="center"/>
              <w:rPr>
                <w:rFonts w:ascii="ＭＳ 明朝"/>
                <w:sz w:val="20"/>
              </w:rPr>
            </w:pPr>
          </w:p>
        </w:tc>
        <w:tc>
          <w:tcPr>
            <w:tcW w:w="992" w:type="dxa"/>
            <w:vMerge/>
            <w:tcBorders>
              <w:top w:val="nil"/>
            </w:tcBorders>
            <w:vAlign w:val="center"/>
          </w:tcPr>
          <w:p w:rsidR="009F1CE4" w:rsidRPr="00D67CC0" w:rsidRDefault="009F1CE4" w:rsidP="00CF405E">
            <w:pPr>
              <w:spacing w:line="240" w:lineRule="atLeast"/>
              <w:jc w:val="center"/>
              <w:rPr>
                <w:rFonts w:ascii="ＭＳ 明朝"/>
                <w:sz w:val="20"/>
              </w:rPr>
            </w:pPr>
          </w:p>
        </w:tc>
        <w:tc>
          <w:tcPr>
            <w:tcW w:w="697"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50</w:t>
            </w:r>
          </w:p>
        </w:tc>
        <w:tc>
          <w:tcPr>
            <w:tcW w:w="697" w:type="dxa"/>
            <w:vAlign w:val="center"/>
          </w:tcPr>
          <w:p w:rsidR="009F1CE4" w:rsidRPr="00D67CC0" w:rsidRDefault="009F1CE4" w:rsidP="00CF405E">
            <w:pPr>
              <w:spacing w:line="240" w:lineRule="atLeast"/>
              <w:jc w:val="center"/>
              <w:rPr>
                <w:rFonts w:ascii="ＭＳ ゴシック" w:eastAsia="ＭＳ ゴシック"/>
                <w:sz w:val="20"/>
              </w:rPr>
            </w:pPr>
            <w:r w:rsidRPr="00D67CC0">
              <w:rPr>
                <w:rFonts w:ascii="ＭＳ ゴシック" w:eastAsia="ＭＳ ゴシック" w:hint="eastAsia"/>
                <w:sz w:val="20"/>
              </w:rPr>
              <w:t>○</w:t>
            </w:r>
          </w:p>
        </w:tc>
        <w:tc>
          <w:tcPr>
            <w:tcW w:w="149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尼崎西宮</w:t>
            </w:r>
          </w:p>
          <w:p w:rsidR="009F1CE4" w:rsidRPr="00D67CC0" w:rsidRDefault="009F1CE4" w:rsidP="00CF405E">
            <w:pPr>
              <w:spacing w:line="240" w:lineRule="atLeast"/>
              <w:jc w:val="center"/>
              <w:rPr>
                <w:rFonts w:ascii="ＭＳ 明朝"/>
                <w:sz w:val="20"/>
              </w:rPr>
            </w:pPr>
            <w:r w:rsidRPr="00D67CC0">
              <w:rPr>
                <w:rFonts w:ascii="ＭＳ 明朝" w:hint="eastAsia"/>
                <w:sz w:val="20"/>
              </w:rPr>
              <w:t>芦屋港</w:t>
            </w:r>
          </w:p>
        </w:tc>
        <w:tc>
          <w:tcPr>
            <w:tcW w:w="1588"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末広</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堤防</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2,710ｍ</w:t>
            </w:r>
          </w:p>
        </w:tc>
        <w:tc>
          <w:tcPr>
            <w:tcW w:w="1644" w:type="dxa"/>
            <w:vAlign w:val="center"/>
          </w:tcPr>
          <w:p w:rsidR="009F1CE4" w:rsidRDefault="009F1CE4" w:rsidP="00CF405E">
            <w:pPr>
              <w:spacing w:line="240" w:lineRule="atLeast"/>
              <w:jc w:val="center"/>
              <w:rPr>
                <w:rFonts w:ascii="ＭＳ 明朝"/>
                <w:sz w:val="20"/>
              </w:rPr>
            </w:pPr>
            <w:r w:rsidRPr="00D67CC0">
              <w:rPr>
                <w:rFonts w:ascii="ＭＳ 明朝"/>
                <w:sz w:val="20"/>
              </w:rPr>
              <w:t>T.P.+</w:t>
            </w:r>
            <w:r w:rsidRPr="00D67CC0">
              <w:rPr>
                <w:rFonts w:ascii="ＭＳ 明朝" w:hint="eastAsia"/>
                <w:sz w:val="20"/>
              </w:rPr>
              <w:t>5.20</w:t>
            </w:r>
          </w:p>
          <w:p w:rsidR="009F1CE4" w:rsidRPr="00D67CC0" w:rsidRDefault="009F1CE4" w:rsidP="00CF405E">
            <w:pPr>
              <w:spacing w:line="240" w:lineRule="atLeast"/>
              <w:jc w:val="center"/>
              <w:rPr>
                <w:rFonts w:ascii="ＭＳ 明朝"/>
                <w:sz w:val="20"/>
              </w:rPr>
            </w:pPr>
            <w:r w:rsidRPr="00D67CC0">
              <w:rPr>
                <w:rFonts w:ascii="ＭＳ 明朝" w:hint="eastAsia"/>
                <w:sz w:val="20"/>
              </w:rPr>
              <w:t>～7.20</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堤防</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2,710ｍ</w:t>
            </w:r>
          </w:p>
        </w:tc>
        <w:tc>
          <w:tcPr>
            <w:tcW w:w="1644" w:type="dxa"/>
            <w:vAlign w:val="center"/>
          </w:tcPr>
          <w:p w:rsidR="009F1CE4" w:rsidRDefault="009F1CE4" w:rsidP="00CF405E">
            <w:pPr>
              <w:spacing w:line="240" w:lineRule="atLeast"/>
              <w:jc w:val="center"/>
              <w:rPr>
                <w:rFonts w:ascii="ＭＳ 明朝"/>
                <w:sz w:val="20"/>
              </w:rPr>
            </w:pPr>
            <w:r w:rsidRPr="00D67CC0">
              <w:rPr>
                <w:rFonts w:ascii="ＭＳ 明朝"/>
                <w:sz w:val="20"/>
              </w:rPr>
              <w:t>T.P.+</w:t>
            </w:r>
            <w:r w:rsidRPr="00D67CC0">
              <w:rPr>
                <w:rFonts w:ascii="ＭＳ 明朝" w:hint="eastAsia"/>
                <w:sz w:val="20"/>
              </w:rPr>
              <w:t>5.20</w:t>
            </w:r>
          </w:p>
          <w:p w:rsidR="009F1CE4" w:rsidRPr="00D67CC0" w:rsidRDefault="009F1CE4" w:rsidP="00CF405E">
            <w:pPr>
              <w:spacing w:line="240" w:lineRule="atLeast"/>
              <w:jc w:val="center"/>
              <w:rPr>
                <w:rFonts w:ascii="ＭＳ 明朝"/>
                <w:sz w:val="20"/>
              </w:rPr>
            </w:pPr>
            <w:r w:rsidRPr="00D67CC0">
              <w:rPr>
                <w:rFonts w:ascii="ＭＳ 明朝" w:hint="eastAsia"/>
                <w:sz w:val="20"/>
              </w:rPr>
              <w:t>～7.20</w:t>
            </w:r>
          </w:p>
        </w:tc>
        <w:tc>
          <w:tcPr>
            <w:tcW w:w="4989" w:type="dxa"/>
            <w:vAlign w:val="center"/>
          </w:tcPr>
          <w:p w:rsidR="009F1CE4" w:rsidRPr="00D67CC0" w:rsidRDefault="009F1CE4" w:rsidP="00CF405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w:t>
            </w:r>
          </w:p>
        </w:tc>
      </w:tr>
      <w:tr w:rsidR="009F1CE4" w:rsidRPr="00D67CC0" w:rsidTr="00CF405E">
        <w:trPr>
          <w:cantSplit/>
          <w:trHeight w:val="640"/>
        </w:trPr>
        <w:tc>
          <w:tcPr>
            <w:tcW w:w="1104" w:type="dxa"/>
            <w:vMerge/>
            <w:vAlign w:val="center"/>
          </w:tcPr>
          <w:p w:rsidR="009F1CE4" w:rsidRPr="00D67CC0" w:rsidRDefault="009F1CE4" w:rsidP="00CF405E">
            <w:pPr>
              <w:jc w:val="center"/>
              <w:rPr>
                <w:rFonts w:ascii="ＭＳ 明朝" w:hAnsi="ＭＳ 明朝"/>
                <w:sz w:val="20"/>
              </w:rPr>
            </w:pPr>
          </w:p>
        </w:tc>
        <w:tc>
          <w:tcPr>
            <w:tcW w:w="992" w:type="dxa"/>
            <w:vMerge/>
            <w:vAlign w:val="center"/>
          </w:tcPr>
          <w:p w:rsidR="009F1CE4" w:rsidRPr="00D67CC0" w:rsidRDefault="009F1CE4" w:rsidP="00CF405E">
            <w:pPr>
              <w:spacing w:line="240" w:lineRule="atLeast"/>
              <w:ind w:right="-99" w:hanging="99"/>
              <w:jc w:val="center"/>
              <w:rPr>
                <w:rFonts w:ascii="ＭＳ 明朝"/>
                <w:sz w:val="20"/>
              </w:rPr>
            </w:pPr>
          </w:p>
        </w:tc>
        <w:tc>
          <w:tcPr>
            <w:tcW w:w="697"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51</w:t>
            </w:r>
          </w:p>
        </w:tc>
        <w:tc>
          <w:tcPr>
            <w:tcW w:w="697" w:type="dxa"/>
            <w:vAlign w:val="center"/>
          </w:tcPr>
          <w:p w:rsidR="009F1CE4" w:rsidRPr="00D67CC0" w:rsidRDefault="009F1CE4" w:rsidP="00CF405E">
            <w:pPr>
              <w:spacing w:line="240" w:lineRule="atLeast"/>
              <w:jc w:val="center"/>
              <w:rPr>
                <w:rFonts w:ascii="ＭＳ 明朝"/>
                <w:sz w:val="20"/>
              </w:rPr>
            </w:pPr>
            <w:r w:rsidRPr="00D67CC0">
              <w:rPr>
                <w:rFonts w:ascii="ＭＳ ゴシック" w:eastAsia="ＭＳ ゴシック" w:hint="eastAsia"/>
                <w:sz w:val="20"/>
              </w:rPr>
              <w:t>○</w:t>
            </w:r>
          </w:p>
        </w:tc>
        <w:tc>
          <w:tcPr>
            <w:tcW w:w="149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尼崎西宮</w:t>
            </w:r>
          </w:p>
          <w:p w:rsidR="009F1CE4" w:rsidRPr="00D67CC0" w:rsidRDefault="009F1CE4" w:rsidP="00CF405E">
            <w:pPr>
              <w:spacing w:line="240" w:lineRule="atLeast"/>
              <w:jc w:val="center"/>
              <w:rPr>
                <w:rFonts w:ascii="ＭＳ 明朝"/>
                <w:sz w:val="20"/>
              </w:rPr>
            </w:pPr>
            <w:r w:rsidRPr="00D67CC0">
              <w:rPr>
                <w:rFonts w:ascii="ＭＳ 明朝" w:hint="eastAsia"/>
                <w:sz w:val="20"/>
              </w:rPr>
              <w:t>芦屋港</w:t>
            </w:r>
          </w:p>
        </w:tc>
        <w:tc>
          <w:tcPr>
            <w:tcW w:w="1588"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東海岸町</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堤防</w:t>
            </w:r>
          </w:p>
          <w:p w:rsidR="009F1CE4" w:rsidRPr="00D67CC0" w:rsidRDefault="009F1CE4" w:rsidP="00CF405E">
            <w:pPr>
              <w:spacing w:line="240" w:lineRule="atLeast"/>
              <w:jc w:val="center"/>
              <w:rPr>
                <w:rFonts w:ascii="ＭＳ 明朝"/>
                <w:sz w:val="20"/>
              </w:rPr>
            </w:pPr>
            <w:r w:rsidRPr="00D67CC0">
              <w:rPr>
                <w:rFonts w:ascii="ＭＳ 明朝" w:hint="eastAsia"/>
                <w:sz w:val="20"/>
              </w:rPr>
              <w:t>胸壁</w:t>
            </w:r>
          </w:p>
          <w:p w:rsidR="009F1CE4" w:rsidRPr="00D67CC0" w:rsidRDefault="009F1CE4" w:rsidP="00CF405E">
            <w:pPr>
              <w:spacing w:line="240" w:lineRule="atLeast"/>
              <w:jc w:val="center"/>
              <w:rPr>
                <w:rFonts w:ascii="ＭＳ 明朝"/>
                <w:sz w:val="20"/>
              </w:rPr>
            </w:pPr>
            <w:r w:rsidRPr="00D67CC0">
              <w:rPr>
                <w:rFonts w:ascii="ＭＳ 明朝" w:hint="eastAsia"/>
                <w:sz w:val="20"/>
              </w:rPr>
              <w:t>樋門</w:t>
            </w:r>
          </w:p>
          <w:p w:rsidR="009F1CE4" w:rsidRPr="00D67CC0" w:rsidRDefault="009F1CE4" w:rsidP="00CF405E">
            <w:pPr>
              <w:spacing w:line="240" w:lineRule="atLeast"/>
              <w:jc w:val="center"/>
              <w:rPr>
                <w:rFonts w:ascii="ＭＳ 明朝"/>
                <w:sz w:val="20"/>
              </w:rPr>
            </w:pPr>
            <w:r w:rsidRPr="00D67CC0">
              <w:rPr>
                <w:rFonts w:ascii="ＭＳ 明朝" w:hint="eastAsia"/>
                <w:sz w:val="20"/>
              </w:rPr>
              <w:t>陸閘</w:t>
            </w:r>
          </w:p>
          <w:p w:rsidR="009F1CE4" w:rsidRPr="00D67CC0" w:rsidRDefault="009F1CE4" w:rsidP="00CF405E">
            <w:pPr>
              <w:spacing w:line="240" w:lineRule="atLeast"/>
              <w:jc w:val="center"/>
              <w:rPr>
                <w:rFonts w:ascii="ＭＳ 明朝"/>
                <w:sz w:val="20"/>
              </w:rPr>
            </w:pPr>
            <w:r w:rsidRPr="00D67CC0">
              <w:rPr>
                <w:rFonts w:ascii="ＭＳ 明朝" w:hint="eastAsia"/>
                <w:sz w:val="20"/>
              </w:rPr>
              <w:t>角落し</w:t>
            </w:r>
          </w:p>
        </w:tc>
        <w:tc>
          <w:tcPr>
            <w:tcW w:w="1644" w:type="dxa"/>
            <w:vAlign w:val="center"/>
          </w:tcPr>
          <w:p w:rsidR="009F1CE4" w:rsidRPr="00D67CC0" w:rsidRDefault="009F1CE4" w:rsidP="00CF405E">
            <w:pPr>
              <w:spacing w:line="240" w:lineRule="atLeast"/>
              <w:jc w:val="center"/>
              <w:rPr>
                <w:rFonts w:ascii="ＭＳ 明朝" w:hAnsi="ＭＳ 明朝"/>
                <w:sz w:val="20"/>
              </w:rPr>
            </w:pPr>
            <w:r w:rsidRPr="00D67CC0">
              <w:rPr>
                <w:rFonts w:ascii="ＭＳ 明朝" w:hAnsi="ＭＳ 明朝" w:hint="eastAsia"/>
                <w:sz w:val="20"/>
              </w:rPr>
              <w:t>2,610ｍ</w:t>
            </w:r>
          </w:p>
          <w:p w:rsidR="009F1CE4" w:rsidRPr="00D67CC0" w:rsidRDefault="009F1CE4" w:rsidP="00CF405E">
            <w:pPr>
              <w:spacing w:line="240" w:lineRule="atLeast"/>
              <w:jc w:val="center"/>
              <w:rPr>
                <w:rFonts w:ascii="ＭＳ 明朝"/>
                <w:sz w:val="20"/>
              </w:rPr>
            </w:pPr>
            <w:r w:rsidRPr="00D67CC0">
              <w:rPr>
                <w:rFonts w:ascii="ＭＳ 明朝" w:hint="eastAsia"/>
                <w:sz w:val="20"/>
              </w:rPr>
              <w:t>1,080ｍ</w:t>
            </w:r>
          </w:p>
          <w:p w:rsidR="009F1CE4" w:rsidRPr="00D67CC0" w:rsidRDefault="009F1CE4" w:rsidP="00CF405E">
            <w:pPr>
              <w:spacing w:line="240" w:lineRule="atLeast"/>
              <w:jc w:val="center"/>
              <w:rPr>
                <w:rFonts w:ascii="ＭＳ 明朝"/>
                <w:sz w:val="20"/>
              </w:rPr>
            </w:pPr>
            <w:r>
              <w:rPr>
                <w:rFonts w:ascii="ＭＳ 明朝" w:hint="eastAsia"/>
                <w:sz w:val="20"/>
              </w:rPr>
              <w:t>5</w:t>
            </w:r>
            <w:r w:rsidRPr="00D67CC0">
              <w:rPr>
                <w:rFonts w:ascii="ＭＳ 明朝" w:hint="eastAsia"/>
                <w:sz w:val="20"/>
              </w:rPr>
              <w:t>基</w:t>
            </w:r>
          </w:p>
          <w:p w:rsidR="009F1CE4" w:rsidRPr="00D67CC0" w:rsidRDefault="009F1CE4" w:rsidP="00CF405E">
            <w:pPr>
              <w:spacing w:line="240" w:lineRule="atLeast"/>
              <w:jc w:val="center"/>
              <w:rPr>
                <w:rFonts w:ascii="ＭＳ 明朝"/>
                <w:sz w:val="20"/>
              </w:rPr>
            </w:pPr>
            <w:r w:rsidRPr="00D67CC0">
              <w:rPr>
                <w:rFonts w:ascii="ＭＳ 明朝" w:hint="eastAsia"/>
                <w:sz w:val="20"/>
              </w:rPr>
              <w:t>7基</w:t>
            </w:r>
          </w:p>
          <w:p w:rsidR="009F1CE4" w:rsidRPr="00D67CC0" w:rsidRDefault="009F1CE4" w:rsidP="00CF405E">
            <w:pPr>
              <w:spacing w:line="240" w:lineRule="atLeast"/>
              <w:jc w:val="center"/>
              <w:rPr>
                <w:rFonts w:ascii="ＭＳ 明朝"/>
                <w:sz w:val="20"/>
              </w:rPr>
            </w:pPr>
            <w:r>
              <w:rPr>
                <w:rFonts w:ascii="ＭＳ 明朝" w:hint="eastAsia"/>
                <w:sz w:val="20"/>
              </w:rPr>
              <w:t>4</w:t>
            </w:r>
            <w:r w:rsidRPr="00D67CC0">
              <w:rPr>
                <w:rFonts w:ascii="ＭＳ 明朝" w:hint="eastAsia"/>
                <w:sz w:val="20"/>
              </w:rPr>
              <w:t>基</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sz w:val="20"/>
              </w:rPr>
              <w:t>T.P.+</w:t>
            </w:r>
            <w:r w:rsidRPr="00D67CC0">
              <w:rPr>
                <w:rFonts w:ascii="ＭＳ 明朝" w:hint="eastAsia"/>
                <w:sz w:val="20"/>
              </w:rPr>
              <w:t>5.70</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堤防</w:t>
            </w:r>
          </w:p>
          <w:p w:rsidR="009F1CE4" w:rsidRPr="00D67CC0" w:rsidRDefault="009F1CE4" w:rsidP="00CF405E">
            <w:pPr>
              <w:spacing w:line="240" w:lineRule="atLeast"/>
              <w:jc w:val="center"/>
              <w:rPr>
                <w:rFonts w:ascii="ＭＳ 明朝"/>
                <w:sz w:val="20"/>
              </w:rPr>
            </w:pPr>
            <w:r w:rsidRPr="00D67CC0">
              <w:rPr>
                <w:rFonts w:ascii="ＭＳ 明朝" w:hint="eastAsia"/>
                <w:sz w:val="20"/>
              </w:rPr>
              <w:t>胸壁</w:t>
            </w:r>
          </w:p>
          <w:p w:rsidR="009F1CE4" w:rsidRPr="00D67CC0" w:rsidRDefault="009F1CE4" w:rsidP="00CF405E">
            <w:pPr>
              <w:spacing w:line="240" w:lineRule="atLeast"/>
              <w:jc w:val="center"/>
              <w:rPr>
                <w:rFonts w:ascii="ＭＳ 明朝"/>
                <w:sz w:val="20"/>
              </w:rPr>
            </w:pPr>
            <w:r w:rsidRPr="00D67CC0">
              <w:rPr>
                <w:rFonts w:ascii="ＭＳ 明朝" w:hint="eastAsia"/>
                <w:sz w:val="20"/>
              </w:rPr>
              <w:t>樋門</w:t>
            </w:r>
          </w:p>
          <w:p w:rsidR="009F1CE4" w:rsidRPr="00D67CC0" w:rsidRDefault="009F1CE4" w:rsidP="00CF405E">
            <w:pPr>
              <w:spacing w:line="240" w:lineRule="atLeast"/>
              <w:jc w:val="center"/>
              <w:rPr>
                <w:rFonts w:ascii="ＭＳ 明朝"/>
                <w:sz w:val="20"/>
              </w:rPr>
            </w:pPr>
            <w:r w:rsidRPr="00D67CC0">
              <w:rPr>
                <w:rFonts w:ascii="ＭＳ 明朝" w:hint="eastAsia"/>
                <w:sz w:val="20"/>
              </w:rPr>
              <w:t>陸閘</w:t>
            </w:r>
          </w:p>
          <w:p w:rsidR="009F1CE4" w:rsidRPr="00D67CC0" w:rsidRDefault="009F1CE4" w:rsidP="00CF405E">
            <w:pPr>
              <w:spacing w:line="240" w:lineRule="atLeast"/>
              <w:jc w:val="center"/>
              <w:rPr>
                <w:rFonts w:ascii="ＭＳ 明朝"/>
                <w:sz w:val="20"/>
              </w:rPr>
            </w:pPr>
            <w:r w:rsidRPr="00D67CC0">
              <w:rPr>
                <w:rFonts w:ascii="ＭＳ 明朝" w:hint="eastAsia"/>
                <w:sz w:val="20"/>
              </w:rPr>
              <w:t>角落し</w:t>
            </w:r>
          </w:p>
        </w:tc>
        <w:tc>
          <w:tcPr>
            <w:tcW w:w="1644" w:type="dxa"/>
            <w:vAlign w:val="center"/>
          </w:tcPr>
          <w:p w:rsidR="009F1CE4" w:rsidRPr="00D67CC0" w:rsidRDefault="009F1CE4" w:rsidP="00CF405E">
            <w:pPr>
              <w:spacing w:line="240" w:lineRule="atLeast"/>
              <w:jc w:val="center"/>
              <w:rPr>
                <w:rFonts w:ascii="ＭＳ 明朝" w:hAnsi="ＭＳ 明朝"/>
                <w:sz w:val="20"/>
              </w:rPr>
            </w:pPr>
            <w:r w:rsidRPr="00D67CC0">
              <w:rPr>
                <w:rFonts w:ascii="ＭＳ 明朝" w:hAnsi="ＭＳ 明朝" w:hint="eastAsia"/>
                <w:sz w:val="20"/>
              </w:rPr>
              <w:t>2,610ｍ</w:t>
            </w:r>
          </w:p>
          <w:p w:rsidR="009F1CE4" w:rsidRPr="00D67CC0" w:rsidRDefault="009F1CE4" w:rsidP="00CF405E">
            <w:pPr>
              <w:spacing w:line="240" w:lineRule="atLeast"/>
              <w:jc w:val="center"/>
              <w:rPr>
                <w:rFonts w:ascii="ＭＳ 明朝"/>
                <w:sz w:val="20"/>
              </w:rPr>
            </w:pPr>
            <w:r w:rsidRPr="00D67CC0">
              <w:rPr>
                <w:rFonts w:ascii="ＭＳ 明朝" w:hint="eastAsia"/>
                <w:sz w:val="20"/>
              </w:rPr>
              <w:t>1,080ｍ</w:t>
            </w:r>
          </w:p>
          <w:p w:rsidR="009F1CE4" w:rsidRPr="00D67CC0" w:rsidRDefault="009F1CE4" w:rsidP="00CF405E">
            <w:pPr>
              <w:spacing w:line="240" w:lineRule="atLeast"/>
              <w:jc w:val="center"/>
              <w:rPr>
                <w:rFonts w:ascii="ＭＳ 明朝"/>
                <w:sz w:val="20"/>
              </w:rPr>
            </w:pPr>
            <w:r>
              <w:rPr>
                <w:rFonts w:ascii="ＭＳ 明朝" w:hint="eastAsia"/>
                <w:sz w:val="20"/>
              </w:rPr>
              <w:t>5</w:t>
            </w:r>
            <w:r w:rsidRPr="00D67CC0">
              <w:rPr>
                <w:rFonts w:ascii="ＭＳ 明朝" w:hint="eastAsia"/>
                <w:sz w:val="20"/>
              </w:rPr>
              <w:t>基</w:t>
            </w:r>
          </w:p>
          <w:p w:rsidR="009F1CE4" w:rsidRPr="00D67CC0" w:rsidRDefault="009F1CE4" w:rsidP="00CF405E">
            <w:pPr>
              <w:spacing w:line="240" w:lineRule="atLeast"/>
              <w:jc w:val="center"/>
              <w:rPr>
                <w:rFonts w:ascii="ＭＳ 明朝"/>
                <w:sz w:val="20"/>
              </w:rPr>
            </w:pPr>
            <w:r w:rsidRPr="00D67CC0">
              <w:rPr>
                <w:rFonts w:ascii="ＭＳ 明朝" w:hint="eastAsia"/>
                <w:sz w:val="20"/>
              </w:rPr>
              <w:t>7基</w:t>
            </w:r>
          </w:p>
          <w:p w:rsidR="009F1CE4" w:rsidRPr="00D67CC0" w:rsidRDefault="009F1CE4" w:rsidP="00CF405E">
            <w:pPr>
              <w:spacing w:line="240" w:lineRule="atLeast"/>
              <w:jc w:val="center"/>
              <w:rPr>
                <w:rFonts w:ascii="ＭＳ 明朝"/>
                <w:sz w:val="20"/>
              </w:rPr>
            </w:pPr>
            <w:r>
              <w:rPr>
                <w:rFonts w:ascii="ＭＳ 明朝" w:hint="eastAsia"/>
                <w:sz w:val="20"/>
              </w:rPr>
              <w:t>4</w:t>
            </w:r>
            <w:r w:rsidRPr="00D67CC0">
              <w:rPr>
                <w:rFonts w:ascii="ＭＳ 明朝" w:hint="eastAsia"/>
                <w:sz w:val="20"/>
              </w:rPr>
              <w:t>基</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sz w:val="20"/>
              </w:rPr>
              <w:t>T.P.+</w:t>
            </w:r>
            <w:r w:rsidRPr="00D67CC0">
              <w:rPr>
                <w:rFonts w:ascii="ＭＳ 明朝" w:hint="eastAsia"/>
                <w:sz w:val="20"/>
              </w:rPr>
              <w:t>5.70</w:t>
            </w:r>
          </w:p>
        </w:tc>
        <w:tc>
          <w:tcPr>
            <w:tcW w:w="4989" w:type="dxa"/>
            <w:vAlign w:val="center"/>
          </w:tcPr>
          <w:p w:rsidR="009F1CE4" w:rsidRPr="00D67CC0" w:rsidRDefault="009F1CE4" w:rsidP="00CF405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D67CC0" w:rsidTr="00CF405E">
        <w:trPr>
          <w:cantSplit/>
          <w:trHeight w:val="640"/>
        </w:trPr>
        <w:tc>
          <w:tcPr>
            <w:tcW w:w="1104" w:type="dxa"/>
            <w:vMerge/>
            <w:vAlign w:val="center"/>
          </w:tcPr>
          <w:p w:rsidR="009F1CE4" w:rsidRPr="00D67CC0" w:rsidRDefault="009F1CE4" w:rsidP="00CF405E">
            <w:pPr>
              <w:jc w:val="center"/>
              <w:rPr>
                <w:rFonts w:ascii="ＭＳ 明朝" w:hAnsi="ＭＳ 明朝"/>
                <w:sz w:val="20"/>
              </w:rPr>
            </w:pPr>
          </w:p>
        </w:tc>
        <w:tc>
          <w:tcPr>
            <w:tcW w:w="992" w:type="dxa"/>
            <w:vMerge/>
            <w:tcBorders>
              <w:bottom w:val="single" w:sz="4" w:space="0" w:color="auto"/>
            </w:tcBorders>
            <w:vAlign w:val="center"/>
          </w:tcPr>
          <w:p w:rsidR="009F1CE4" w:rsidRPr="00D67CC0" w:rsidRDefault="009F1CE4" w:rsidP="00CF405E">
            <w:pPr>
              <w:spacing w:line="240" w:lineRule="atLeast"/>
              <w:ind w:right="-99" w:hanging="99"/>
              <w:jc w:val="center"/>
              <w:rPr>
                <w:rFonts w:ascii="ＭＳ 明朝"/>
                <w:sz w:val="20"/>
              </w:rPr>
            </w:pPr>
          </w:p>
        </w:tc>
        <w:tc>
          <w:tcPr>
            <w:tcW w:w="697"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52</w:t>
            </w:r>
          </w:p>
        </w:tc>
        <w:tc>
          <w:tcPr>
            <w:tcW w:w="697" w:type="dxa"/>
            <w:vAlign w:val="center"/>
          </w:tcPr>
          <w:p w:rsidR="009F1CE4" w:rsidRPr="00D67CC0" w:rsidRDefault="009F1CE4" w:rsidP="00CF405E">
            <w:pPr>
              <w:spacing w:line="240" w:lineRule="atLeast"/>
              <w:jc w:val="center"/>
              <w:rPr>
                <w:rFonts w:ascii="ＭＳ 明朝"/>
                <w:sz w:val="20"/>
              </w:rPr>
            </w:pPr>
            <w:r w:rsidRPr="00D67CC0">
              <w:rPr>
                <w:rFonts w:ascii="ＭＳ ゴシック" w:eastAsia="ＭＳ ゴシック" w:hint="eastAsia"/>
                <w:sz w:val="20"/>
              </w:rPr>
              <w:t>○</w:t>
            </w:r>
          </w:p>
        </w:tc>
        <w:tc>
          <w:tcPr>
            <w:tcW w:w="149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尼崎西宮</w:t>
            </w:r>
          </w:p>
          <w:p w:rsidR="009F1CE4" w:rsidRPr="00D67CC0" w:rsidRDefault="009F1CE4" w:rsidP="00CF405E">
            <w:pPr>
              <w:spacing w:line="240" w:lineRule="atLeast"/>
              <w:jc w:val="center"/>
              <w:rPr>
                <w:rFonts w:ascii="ＭＳ 明朝"/>
                <w:sz w:val="20"/>
              </w:rPr>
            </w:pPr>
            <w:r w:rsidRPr="00D67CC0">
              <w:rPr>
                <w:rFonts w:ascii="ＭＳ 明朝" w:hint="eastAsia"/>
                <w:sz w:val="20"/>
              </w:rPr>
              <w:t>芦屋港</w:t>
            </w:r>
          </w:p>
        </w:tc>
        <w:tc>
          <w:tcPr>
            <w:tcW w:w="1588"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尼崎閘門・</w:t>
            </w:r>
          </w:p>
          <w:p w:rsidR="009F1CE4" w:rsidRPr="00D67CC0" w:rsidRDefault="009F1CE4" w:rsidP="00CF405E">
            <w:pPr>
              <w:spacing w:line="240" w:lineRule="atLeast"/>
              <w:jc w:val="center"/>
              <w:rPr>
                <w:rFonts w:ascii="ＭＳ 明朝"/>
                <w:sz w:val="20"/>
              </w:rPr>
            </w:pPr>
            <w:r w:rsidRPr="00D67CC0">
              <w:rPr>
                <w:rFonts w:ascii="ＭＳ 明朝" w:hint="eastAsia"/>
                <w:sz w:val="20"/>
              </w:rPr>
              <w:t>蓬川水門</w:t>
            </w:r>
          </w:p>
          <w:p w:rsidR="009F1CE4" w:rsidRPr="00D67CC0" w:rsidRDefault="009F1CE4" w:rsidP="00CF405E">
            <w:pPr>
              <w:spacing w:line="240" w:lineRule="atLeast"/>
              <w:jc w:val="center"/>
              <w:rPr>
                <w:rFonts w:ascii="ＭＳ 明朝"/>
                <w:sz w:val="20"/>
              </w:rPr>
            </w:pPr>
            <w:r w:rsidRPr="00D67CC0">
              <w:rPr>
                <w:rFonts w:ascii="ＭＳ 明朝" w:hint="eastAsia"/>
                <w:sz w:val="20"/>
              </w:rPr>
              <w:t>（尼崎閘門・</w:t>
            </w:r>
          </w:p>
          <w:p w:rsidR="009F1CE4" w:rsidRPr="00D67CC0" w:rsidRDefault="009F1CE4" w:rsidP="00CF405E">
            <w:pPr>
              <w:spacing w:line="240" w:lineRule="atLeast"/>
              <w:jc w:val="center"/>
              <w:rPr>
                <w:rFonts w:ascii="ＭＳ 明朝"/>
                <w:sz w:val="20"/>
              </w:rPr>
            </w:pPr>
            <w:r w:rsidRPr="00D67CC0">
              <w:rPr>
                <w:rFonts w:ascii="ＭＳ 明朝" w:hint="eastAsia"/>
                <w:sz w:val="20"/>
              </w:rPr>
              <w:t>排水機場）</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護岸</w:t>
            </w:r>
          </w:p>
          <w:p w:rsidR="009F1CE4" w:rsidRPr="00D67CC0" w:rsidRDefault="009F1CE4" w:rsidP="00CF405E">
            <w:pPr>
              <w:spacing w:line="240" w:lineRule="atLeast"/>
              <w:jc w:val="center"/>
              <w:rPr>
                <w:rFonts w:ascii="ＭＳ 明朝"/>
                <w:sz w:val="20"/>
              </w:rPr>
            </w:pPr>
            <w:r w:rsidRPr="00D67CC0">
              <w:rPr>
                <w:rFonts w:ascii="ＭＳ 明朝" w:hint="eastAsia"/>
                <w:sz w:val="20"/>
              </w:rPr>
              <w:t>閘門</w:t>
            </w:r>
          </w:p>
          <w:p w:rsidR="009F1CE4" w:rsidRPr="00D67CC0" w:rsidRDefault="009F1CE4" w:rsidP="00CF405E">
            <w:pPr>
              <w:spacing w:line="240" w:lineRule="atLeast"/>
              <w:jc w:val="center"/>
              <w:rPr>
                <w:rFonts w:ascii="ＭＳ 明朝"/>
                <w:sz w:val="20"/>
              </w:rPr>
            </w:pPr>
            <w:r w:rsidRPr="00D67CC0">
              <w:rPr>
                <w:rFonts w:ascii="ＭＳ 明朝" w:hint="eastAsia"/>
                <w:sz w:val="20"/>
              </w:rPr>
              <w:t>排水</w:t>
            </w:r>
            <w:r>
              <w:rPr>
                <w:rFonts w:ascii="ＭＳ 明朝" w:hint="eastAsia"/>
                <w:sz w:val="20"/>
              </w:rPr>
              <w:t>機</w:t>
            </w:r>
            <w:r w:rsidRPr="00D67CC0">
              <w:rPr>
                <w:rFonts w:ascii="ＭＳ 明朝" w:hint="eastAsia"/>
                <w:sz w:val="20"/>
              </w:rPr>
              <w:t>場</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1,060ｍ</w:t>
            </w:r>
          </w:p>
          <w:p w:rsidR="009F1CE4" w:rsidRPr="00D67CC0" w:rsidRDefault="009F1CE4" w:rsidP="00CF405E">
            <w:pPr>
              <w:spacing w:line="240" w:lineRule="atLeast"/>
              <w:jc w:val="center"/>
              <w:rPr>
                <w:rFonts w:ascii="ＭＳ 明朝"/>
                <w:sz w:val="20"/>
              </w:rPr>
            </w:pPr>
            <w:r w:rsidRPr="00D67CC0">
              <w:rPr>
                <w:rFonts w:ascii="ＭＳ 明朝" w:hint="eastAsia"/>
                <w:sz w:val="20"/>
              </w:rPr>
              <w:t>2基</w:t>
            </w:r>
          </w:p>
          <w:p w:rsidR="009F1CE4" w:rsidRPr="00D67CC0" w:rsidRDefault="009F1CE4" w:rsidP="00CF405E">
            <w:pPr>
              <w:spacing w:line="240" w:lineRule="atLeast"/>
              <w:jc w:val="center"/>
              <w:rPr>
                <w:rFonts w:ascii="ＭＳ 明朝"/>
                <w:sz w:val="20"/>
              </w:rPr>
            </w:pPr>
            <w:r w:rsidRPr="00D67CC0">
              <w:rPr>
                <w:rFonts w:ascii="ＭＳ 明朝" w:hint="eastAsia"/>
                <w:sz w:val="20"/>
              </w:rPr>
              <w:t>2基</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sz w:val="20"/>
              </w:rPr>
              <w:t>T.P.+</w:t>
            </w:r>
            <w:r w:rsidRPr="00D67CC0">
              <w:rPr>
                <w:rFonts w:ascii="ＭＳ 明朝" w:hint="eastAsia"/>
                <w:sz w:val="20"/>
              </w:rPr>
              <w:t>5.70</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護岸</w:t>
            </w:r>
          </w:p>
          <w:p w:rsidR="009F1CE4" w:rsidRPr="00D67CC0" w:rsidRDefault="009F1CE4" w:rsidP="00CF405E">
            <w:pPr>
              <w:spacing w:line="240" w:lineRule="atLeast"/>
              <w:jc w:val="center"/>
              <w:rPr>
                <w:rFonts w:ascii="ＭＳ 明朝"/>
                <w:sz w:val="20"/>
              </w:rPr>
            </w:pPr>
            <w:r w:rsidRPr="00D67CC0">
              <w:rPr>
                <w:rFonts w:ascii="ＭＳ 明朝" w:hint="eastAsia"/>
                <w:sz w:val="20"/>
              </w:rPr>
              <w:t>閘門</w:t>
            </w:r>
          </w:p>
          <w:p w:rsidR="009F1CE4" w:rsidRPr="00D67CC0" w:rsidRDefault="009F1CE4" w:rsidP="00CF405E">
            <w:pPr>
              <w:spacing w:line="240" w:lineRule="atLeast"/>
              <w:jc w:val="center"/>
              <w:rPr>
                <w:rFonts w:ascii="ＭＳ 明朝"/>
                <w:sz w:val="20"/>
              </w:rPr>
            </w:pPr>
            <w:r w:rsidRPr="00D67CC0">
              <w:rPr>
                <w:rFonts w:ascii="ＭＳ 明朝" w:hint="eastAsia"/>
                <w:sz w:val="20"/>
              </w:rPr>
              <w:t>排水</w:t>
            </w:r>
            <w:r>
              <w:rPr>
                <w:rFonts w:ascii="ＭＳ 明朝" w:hint="eastAsia"/>
                <w:sz w:val="20"/>
              </w:rPr>
              <w:t>機</w:t>
            </w:r>
            <w:r w:rsidRPr="00D67CC0">
              <w:rPr>
                <w:rFonts w:ascii="ＭＳ 明朝" w:hint="eastAsia"/>
                <w:sz w:val="20"/>
              </w:rPr>
              <w:t>場</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1,060ｍ</w:t>
            </w:r>
          </w:p>
          <w:p w:rsidR="009F1CE4" w:rsidRPr="00D67CC0" w:rsidRDefault="009F1CE4" w:rsidP="00CF405E">
            <w:pPr>
              <w:spacing w:line="240" w:lineRule="atLeast"/>
              <w:jc w:val="center"/>
              <w:rPr>
                <w:rFonts w:ascii="ＭＳ 明朝"/>
                <w:sz w:val="20"/>
              </w:rPr>
            </w:pPr>
            <w:r w:rsidRPr="00D67CC0">
              <w:rPr>
                <w:rFonts w:ascii="ＭＳ 明朝" w:hint="eastAsia"/>
                <w:sz w:val="20"/>
              </w:rPr>
              <w:t>2基</w:t>
            </w:r>
          </w:p>
          <w:p w:rsidR="009F1CE4" w:rsidRPr="00D67CC0" w:rsidRDefault="009F1CE4" w:rsidP="00CF405E">
            <w:pPr>
              <w:spacing w:line="240" w:lineRule="atLeast"/>
              <w:jc w:val="center"/>
              <w:rPr>
                <w:rFonts w:ascii="ＭＳ 明朝"/>
                <w:sz w:val="20"/>
              </w:rPr>
            </w:pPr>
            <w:r w:rsidRPr="00D67CC0">
              <w:rPr>
                <w:rFonts w:ascii="ＭＳ 明朝" w:hint="eastAsia"/>
                <w:sz w:val="20"/>
              </w:rPr>
              <w:t>2基</w:t>
            </w:r>
          </w:p>
        </w:tc>
        <w:tc>
          <w:tcPr>
            <w:tcW w:w="1644" w:type="dxa"/>
            <w:vAlign w:val="center"/>
          </w:tcPr>
          <w:p w:rsidR="009F1CE4" w:rsidRPr="00D67CC0" w:rsidRDefault="009F1CE4" w:rsidP="00CF405E">
            <w:pPr>
              <w:jc w:val="center"/>
              <w:rPr>
                <w:sz w:val="20"/>
              </w:rPr>
            </w:pPr>
            <w:r w:rsidRPr="00D67CC0">
              <w:rPr>
                <w:rFonts w:ascii="ＭＳ 明朝"/>
                <w:sz w:val="20"/>
              </w:rPr>
              <w:t>T.P.+</w:t>
            </w:r>
            <w:r w:rsidRPr="00D67CC0">
              <w:rPr>
                <w:rFonts w:ascii="ＭＳ 明朝" w:hint="eastAsia"/>
                <w:sz w:val="20"/>
              </w:rPr>
              <w:t>5.70</w:t>
            </w:r>
          </w:p>
        </w:tc>
        <w:tc>
          <w:tcPr>
            <w:tcW w:w="4989" w:type="dxa"/>
            <w:vAlign w:val="center"/>
          </w:tcPr>
          <w:p w:rsidR="009F1CE4" w:rsidRPr="00D67CC0" w:rsidRDefault="009F1CE4" w:rsidP="00CF405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bl>
    <w:p w:rsidR="009F1CE4" w:rsidRPr="00B11775" w:rsidRDefault="00C05FEA" w:rsidP="009F1CE4">
      <w:pPr>
        <w:jc w:val="center"/>
        <w:rPr>
          <w:rFonts w:ascii="ＭＳ 明朝"/>
        </w:rPr>
      </w:pPr>
      <w:r w:rsidRPr="00C05FEA">
        <w:rPr>
          <w:rFonts w:ascii="ＭＳ ゴシック" w:eastAsia="ＭＳ ゴシック" w:hAnsi="ＭＳ ゴシック"/>
          <w:color w:val="FF0000"/>
        </w:rPr>
        <w:br w:type="page"/>
      </w:r>
      <w:r w:rsidR="009F1CE4" w:rsidRPr="00B11775">
        <w:rPr>
          <w:rFonts w:ascii="ＭＳ ゴシック" w:eastAsia="ＭＳ ゴシック" w:hAnsi="ＭＳ ゴシック" w:hint="eastAsia"/>
        </w:rPr>
        <w:t xml:space="preserve">表2.2.1　</w:t>
      </w:r>
      <w:r w:rsidR="009F1CE4" w:rsidRPr="00B11775">
        <w:rPr>
          <w:rFonts w:ascii="ＭＳ ゴシック" w:eastAsia="ＭＳ ゴシック" w:hint="eastAsia"/>
          <w:szCs w:val="21"/>
        </w:rPr>
        <w:t>維持又は修繕箇所整理表（５/９）</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1105"/>
        <w:gridCol w:w="992"/>
        <w:gridCol w:w="700"/>
        <w:gridCol w:w="686"/>
        <w:gridCol w:w="1490"/>
        <w:gridCol w:w="1588"/>
        <w:gridCol w:w="1644"/>
        <w:gridCol w:w="1644"/>
        <w:gridCol w:w="1644"/>
        <w:gridCol w:w="1644"/>
        <w:gridCol w:w="1644"/>
        <w:gridCol w:w="1644"/>
        <w:gridCol w:w="4989"/>
      </w:tblGrid>
      <w:tr w:rsidR="009F1CE4" w:rsidRPr="00CA1DB7" w:rsidTr="00CF405E">
        <w:trPr>
          <w:cantSplit/>
          <w:trHeight w:val="132"/>
        </w:trPr>
        <w:tc>
          <w:tcPr>
            <w:tcW w:w="1105" w:type="dxa"/>
            <w:vMerge w:val="restart"/>
            <w:vAlign w:val="center"/>
          </w:tcPr>
          <w:p w:rsidR="009F1CE4" w:rsidRPr="00CA1DB7" w:rsidRDefault="009F1CE4" w:rsidP="00CF405E">
            <w:pPr>
              <w:spacing w:line="240" w:lineRule="exact"/>
              <w:jc w:val="center"/>
              <w:rPr>
                <w:rFonts w:ascii="ＭＳ ゴシック" w:eastAsia="ＭＳ ゴシック"/>
                <w:sz w:val="20"/>
              </w:rPr>
            </w:pPr>
            <w:r w:rsidRPr="00CA1DB7">
              <w:rPr>
                <w:rFonts w:ascii="ＭＳ 明朝"/>
                <w:sz w:val="20"/>
              </w:rPr>
              <w:br w:type="page"/>
            </w:r>
            <w:r w:rsidRPr="00CA1DB7">
              <w:rPr>
                <w:rFonts w:ascii="ＭＳ ゴシック" w:eastAsia="ＭＳ ゴシック" w:hint="eastAsia"/>
                <w:sz w:val="20"/>
              </w:rPr>
              <w:t>ゾーン名</w:t>
            </w:r>
          </w:p>
        </w:tc>
        <w:tc>
          <w:tcPr>
            <w:tcW w:w="992" w:type="dxa"/>
            <w:vMerge w:val="restart"/>
            <w:vAlign w:val="center"/>
          </w:tcPr>
          <w:p w:rsidR="009F1CE4" w:rsidRPr="00CA1DB7" w:rsidRDefault="009F1CE4" w:rsidP="00CF405E">
            <w:pPr>
              <w:spacing w:line="240" w:lineRule="exact"/>
              <w:jc w:val="center"/>
              <w:rPr>
                <w:rFonts w:ascii="ＭＳ ゴシック" w:eastAsia="ＭＳ ゴシック"/>
                <w:sz w:val="20"/>
              </w:rPr>
            </w:pPr>
            <w:r w:rsidRPr="00CA1DB7">
              <w:rPr>
                <w:rFonts w:ascii="ＭＳ ゴシック" w:eastAsia="ＭＳ ゴシック" w:hint="eastAsia"/>
                <w:sz w:val="20"/>
              </w:rPr>
              <w:t>エリア</w:t>
            </w:r>
          </w:p>
          <w:p w:rsidR="009F1CE4" w:rsidRPr="00CA1DB7" w:rsidRDefault="009F1CE4" w:rsidP="00CF405E">
            <w:pPr>
              <w:spacing w:line="240" w:lineRule="exact"/>
              <w:jc w:val="center"/>
              <w:rPr>
                <w:rFonts w:ascii="ＭＳ ゴシック" w:eastAsia="ＭＳ ゴシック"/>
                <w:sz w:val="20"/>
              </w:rPr>
            </w:pPr>
            <w:r w:rsidRPr="00CA1DB7">
              <w:rPr>
                <w:rFonts w:ascii="ＭＳ ゴシック" w:eastAsia="ＭＳ ゴシック" w:hint="eastAsia"/>
                <w:sz w:val="20"/>
              </w:rPr>
              <w:t>特性</w:t>
            </w:r>
          </w:p>
        </w:tc>
        <w:tc>
          <w:tcPr>
            <w:tcW w:w="700" w:type="dxa"/>
            <w:vMerge w:val="restart"/>
            <w:vAlign w:val="center"/>
          </w:tcPr>
          <w:p w:rsidR="009F1CE4" w:rsidRPr="00CA1DB7" w:rsidRDefault="009F1CE4" w:rsidP="00CF405E">
            <w:pPr>
              <w:jc w:val="center"/>
              <w:rPr>
                <w:rFonts w:ascii="ＭＳ ゴシック" w:eastAsia="ＭＳ ゴシック"/>
                <w:sz w:val="20"/>
              </w:rPr>
            </w:pPr>
            <w:r w:rsidRPr="00CA1DB7">
              <w:rPr>
                <w:rFonts w:ascii="ＭＳ ゴシック" w:eastAsia="ＭＳ ゴシック" w:hint="eastAsia"/>
                <w:sz w:val="20"/>
              </w:rPr>
              <w:t>区域</w:t>
            </w:r>
          </w:p>
          <w:p w:rsidR="009F1CE4" w:rsidRPr="00CA1DB7" w:rsidRDefault="009F1CE4" w:rsidP="00CF405E">
            <w:pPr>
              <w:spacing w:line="240" w:lineRule="exact"/>
              <w:jc w:val="center"/>
              <w:rPr>
                <w:rFonts w:ascii="ＭＳ ゴシック" w:eastAsia="ＭＳ ゴシック"/>
                <w:sz w:val="20"/>
              </w:rPr>
            </w:pPr>
            <w:r w:rsidRPr="00CA1DB7">
              <w:rPr>
                <w:rFonts w:ascii="ＭＳ ゴシック" w:eastAsia="ＭＳ ゴシック" w:hint="eastAsia"/>
                <w:sz w:val="20"/>
              </w:rPr>
              <w:t>番号</w:t>
            </w:r>
          </w:p>
        </w:tc>
        <w:tc>
          <w:tcPr>
            <w:tcW w:w="686" w:type="dxa"/>
            <w:vMerge w:val="restart"/>
            <w:vAlign w:val="center"/>
          </w:tcPr>
          <w:p w:rsidR="009F1CE4" w:rsidRPr="00CA1DB7" w:rsidRDefault="009F1CE4" w:rsidP="00CF405E">
            <w:pPr>
              <w:spacing w:line="240" w:lineRule="exact"/>
              <w:jc w:val="center"/>
              <w:rPr>
                <w:rFonts w:ascii="ＭＳ ゴシック" w:eastAsia="ＭＳ ゴシック"/>
                <w:sz w:val="20"/>
              </w:rPr>
            </w:pPr>
            <w:r w:rsidRPr="00CA1DB7">
              <w:rPr>
                <w:rFonts w:ascii="ＭＳ ゴシック" w:eastAsia="ＭＳ ゴシック" w:hint="eastAsia"/>
                <w:sz w:val="20"/>
              </w:rPr>
              <w:t>新設</w:t>
            </w:r>
          </w:p>
          <w:p w:rsidR="009F1CE4" w:rsidRPr="00CA1DB7" w:rsidRDefault="009F1CE4" w:rsidP="00CF405E">
            <w:pPr>
              <w:spacing w:line="240" w:lineRule="exact"/>
              <w:jc w:val="center"/>
              <w:rPr>
                <w:rFonts w:ascii="ＭＳ ゴシック" w:eastAsia="ＭＳ ゴシック"/>
                <w:sz w:val="20"/>
              </w:rPr>
            </w:pPr>
            <w:r w:rsidRPr="00CA1DB7">
              <w:rPr>
                <w:rFonts w:ascii="ＭＳ ゴシック" w:eastAsia="ＭＳ ゴシック" w:hint="eastAsia"/>
                <w:sz w:val="20"/>
              </w:rPr>
              <w:t>「◎」</w:t>
            </w:r>
          </w:p>
          <w:p w:rsidR="009F1CE4" w:rsidRPr="00CA1DB7" w:rsidRDefault="009F1CE4" w:rsidP="00CF405E">
            <w:pPr>
              <w:spacing w:line="240" w:lineRule="exact"/>
              <w:jc w:val="center"/>
              <w:rPr>
                <w:rFonts w:ascii="ＭＳ ゴシック" w:eastAsia="ＭＳ ゴシック"/>
                <w:sz w:val="20"/>
              </w:rPr>
            </w:pPr>
            <w:r w:rsidRPr="00CA1DB7">
              <w:rPr>
                <w:rFonts w:ascii="ＭＳ ゴシック" w:eastAsia="ＭＳ ゴシック" w:hint="eastAsia"/>
                <w:sz w:val="20"/>
              </w:rPr>
              <w:t>改良</w:t>
            </w:r>
          </w:p>
          <w:p w:rsidR="009F1CE4" w:rsidRPr="00CA1DB7" w:rsidRDefault="009F1CE4" w:rsidP="00CF405E">
            <w:pPr>
              <w:spacing w:line="240" w:lineRule="exact"/>
              <w:jc w:val="center"/>
              <w:rPr>
                <w:rFonts w:ascii="ＭＳ ゴシック" w:eastAsia="ＭＳ ゴシック"/>
                <w:sz w:val="20"/>
              </w:rPr>
            </w:pPr>
            <w:r w:rsidRPr="00CA1DB7">
              <w:rPr>
                <w:rFonts w:ascii="ＭＳ ゴシック" w:eastAsia="ＭＳ ゴシック" w:hint="eastAsia"/>
                <w:sz w:val="20"/>
              </w:rPr>
              <w:t>「○」</w:t>
            </w:r>
          </w:p>
        </w:tc>
        <w:tc>
          <w:tcPr>
            <w:tcW w:w="3078" w:type="dxa"/>
            <w:gridSpan w:val="2"/>
            <w:vAlign w:val="center"/>
          </w:tcPr>
          <w:p w:rsidR="009F1CE4" w:rsidRPr="00CA1DB7" w:rsidRDefault="009F1CE4" w:rsidP="00CF405E">
            <w:pPr>
              <w:spacing w:line="240" w:lineRule="exact"/>
              <w:jc w:val="center"/>
              <w:rPr>
                <w:rFonts w:ascii="ＭＳ ゴシック" w:eastAsia="ＭＳ ゴシック"/>
                <w:sz w:val="20"/>
              </w:rPr>
            </w:pPr>
            <w:r w:rsidRPr="00CA1DB7">
              <w:rPr>
                <w:rFonts w:ascii="ＭＳ ゴシック" w:eastAsia="ＭＳ ゴシック" w:hint="eastAsia"/>
                <w:sz w:val="20"/>
              </w:rPr>
              <w:t>海岸保全施設の</w:t>
            </w:r>
          </w:p>
          <w:p w:rsidR="009F1CE4" w:rsidRPr="00CA1DB7" w:rsidRDefault="009F1CE4" w:rsidP="00CF405E">
            <w:pPr>
              <w:spacing w:line="240" w:lineRule="exact"/>
              <w:jc w:val="center"/>
              <w:rPr>
                <w:rFonts w:ascii="ＭＳ ゴシック" w:eastAsia="ＭＳ ゴシック"/>
                <w:sz w:val="20"/>
              </w:rPr>
            </w:pPr>
            <w:r w:rsidRPr="00CA1DB7">
              <w:rPr>
                <w:rFonts w:ascii="ＭＳ ゴシック" w:eastAsia="ＭＳ ゴシック" w:hint="eastAsia"/>
                <w:sz w:val="20"/>
              </w:rPr>
              <w:t>存する区域</w:t>
            </w:r>
          </w:p>
        </w:tc>
        <w:tc>
          <w:tcPr>
            <w:tcW w:w="4932" w:type="dxa"/>
            <w:gridSpan w:val="3"/>
            <w:vAlign w:val="center"/>
          </w:tcPr>
          <w:p w:rsidR="009F1CE4" w:rsidRPr="00CA1DB7" w:rsidRDefault="009F1CE4" w:rsidP="00CF405E">
            <w:pPr>
              <w:spacing w:line="240" w:lineRule="exact"/>
              <w:jc w:val="center"/>
              <w:rPr>
                <w:rFonts w:ascii="ＭＳ ゴシック" w:eastAsia="ＭＳ ゴシック"/>
                <w:sz w:val="20"/>
              </w:rPr>
            </w:pPr>
            <w:r w:rsidRPr="00CA1DB7">
              <w:rPr>
                <w:rFonts w:ascii="ＭＳ ゴシック" w:eastAsia="ＭＳ ゴシック" w:hint="eastAsia"/>
                <w:sz w:val="20"/>
              </w:rPr>
              <w:t>海岸保全施設の</w:t>
            </w:r>
          </w:p>
          <w:p w:rsidR="009F1CE4" w:rsidRPr="00CA1DB7" w:rsidRDefault="009F1CE4" w:rsidP="00CF405E">
            <w:pPr>
              <w:spacing w:line="240" w:lineRule="exact"/>
              <w:jc w:val="center"/>
              <w:rPr>
                <w:rFonts w:ascii="ＭＳ ゴシック" w:eastAsia="ＭＳ ゴシック"/>
                <w:sz w:val="20"/>
              </w:rPr>
            </w:pPr>
            <w:r w:rsidRPr="00CA1DB7">
              <w:rPr>
                <w:rFonts w:ascii="ＭＳ ゴシック" w:eastAsia="ＭＳ ゴシック" w:hint="eastAsia"/>
                <w:sz w:val="20"/>
              </w:rPr>
              <w:t>種類、規模・配置等（現況）</w:t>
            </w:r>
          </w:p>
        </w:tc>
        <w:tc>
          <w:tcPr>
            <w:tcW w:w="4932" w:type="dxa"/>
            <w:gridSpan w:val="3"/>
          </w:tcPr>
          <w:p w:rsidR="009F1CE4" w:rsidRPr="00CA1DB7" w:rsidRDefault="009F1CE4" w:rsidP="00CF405E">
            <w:pPr>
              <w:spacing w:line="240" w:lineRule="exact"/>
              <w:jc w:val="center"/>
              <w:rPr>
                <w:rFonts w:ascii="ＭＳ ゴシック" w:eastAsia="ＭＳ ゴシック"/>
                <w:sz w:val="20"/>
              </w:rPr>
            </w:pPr>
            <w:r w:rsidRPr="00CA1DB7">
              <w:rPr>
                <w:rFonts w:ascii="ＭＳ ゴシック" w:eastAsia="ＭＳ ゴシック" w:hint="eastAsia"/>
                <w:sz w:val="20"/>
              </w:rPr>
              <w:t>海岸保全施設の</w:t>
            </w:r>
          </w:p>
          <w:p w:rsidR="009F1CE4" w:rsidRPr="00CA1DB7" w:rsidRDefault="009F1CE4" w:rsidP="00CF405E">
            <w:pPr>
              <w:spacing w:line="240" w:lineRule="exact"/>
              <w:jc w:val="center"/>
              <w:rPr>
                <w:rFonts w:ascii="ＭＳ ゴシック" w:eastAsia="ＭＳ ゴシック"/>
                <w:sz w:val="20"/>
              </w:rPr>
            </w:pPr>
            <w:r w:rsidRPr="00CA1DB7">
              <w:rPr>
                <w:rFonts w:ascii="ＭＳ ゴシック" w:eastAsia="ＭＳ ゴシック" w:hint="eastAsia"/>
                <w:sz w:val="20"/>
              </w:rPr>
              <w:t>種類、規模・配置等（計画）</w:t>
            </w:r>
          </w:p>
        </w:tc>
        <w:tc>
          <w:tcPr>
            <w:tcW w:w="4989" w:type="dxa"/>
            <w:vMerge w:val="restart"/>
            <w:vAlign w:val="center"/>
          </w:tcPr>
          <w:p w:rsidR="009F1CE4" w:rsidRPr="00CA1DB7" w:rsidRDefault="009F1CE4" w:rsidP="00CF405E">
            <w:pPr>
              <w:spacing w:line="240" w:lineRule="exact"/>
              <w:jc w:val="center"/>
              <w:rPr>
                <w:rFonts w:ascii="ＭＳ ゴシック" w:eastAsia="ＭＳ ゴシック"/>
                <w:sz w:val="20"/>
              </w:rPr>
            </w:pPr>
            <w:r w:rsidRPr="00CA1DB7">
              <w:rPr>
                <w:rFonts w:ascii="ＭＳ ゴシック" w:eastAsia="ＭＳ ゴシック" w:hint="eastAsia"/>
                <w:sz w:val="20"/>
              </w:rPr>
              <w:t>維持又は修繕の方法</w:t>
            </w:r>
          </w:p>
        </w:tc>
      </w:tr>
      <w:tr w:rsidR="009F1CE4" w:rsidRPr="00CA1DB7" w:rsidTr="00CF405E">
        <w:trPr>
          <w:cantSplit/>
          <w:trHeight w:val="32"/>
        </w:trPr>
        <w:tc>
          <w:tcPr>
            <w:tcW w:w="1105" w:type="dxa"/>
            <w:vMerge/>
            <w:vAlign w:val="center"/>
          </w:tcPr>
          <w:p w:rsidR="009F1CE4" w:rsidRPr="00CA1DB7" w:rsidRDefault="009F1CE4" w:rsidP="00CF405E">
            <w:pPr>
              <w:spacing w:line="240" w:lineRule="atLeast"/>
              <w:jc w:val="center"/>
              <w:rPr>
                <w:rFonts w:ascii="ＭＳ 明朝"/>
                <w:sz w:val="20"/>
              </w:rPr>
            </w:pPr>
          </w:p>
        </w:tc>
        <w:tc>
          <w:tcPr>
            <w:tcW w:w="992" w:type="dxa"/>
            <w:vMerge/>
            <w:vAlign w:val="center"/>
          </w:tcPr>
          <w:p w:rsidR="009F1CE4" w:rsidRPr="00CA1DB7" w:rsidRDefault="009F1CE4" w:rsidP="00CF405E">
            <w:pPr>
              <w:spacing w:line="240" w:lineRule="atLeast"/>
              <w:jc w:val="center"/>
              <w:rPr>
                <w:rFonts w:ascii="ＭＳ 明朝"/>
                <w:sz w:val="20"/>
              </w:rPr>
            </w:pPr>
          </w:p>
        </w:tc>
        <w:tc>
          <w:tcPr>
            <w:tcW w:w="700" w:type="dxa"/>
            <w:vMerge/>
            <w:vAlign w:val="center"/>
          </w:tcPr>
          <w:p w:rsidR="009F1CE4" w:rsidRPr="00CA1DB7" w:rsidRDefault="009F1CE4" w:rsidP="00CF405E">
            <w:pPr>
              <w:spacing w:line="240" w:lineRule="atLeast"/>
              <w:jc w:val="center"/>
              <w:rPr>
                <w:rFonts w:ascii="ＭＳ 明朝"/>
                <w:sz w:val="20"/>
              </w:rPr>
            </w:pPr>
          </w:p>
        </w:tc>
        <w:tc>
          <w:tcPr>
            <w:tcW w:w="686" w:type="dxa"/>
            <w:vMerge/>
            <w:vAlign w:val="center"/>
          </w:tcPr>
          <w:p w:rsidR="009F1CE4" w:rsidRPr="00CA1DB7" w:rsidRDefault="009F1CE4" w:rsidP="00CF405E">
            <w:pPr>
              <w:spacing w:line="240" w:lineRule="atLeast"/>
              <w:jc w:val="center"/>
              <w:rPr>
                <w:rFonts w:ascii="ＭＳ ゴシック" w:eastAsia="ＭＳ ゴシック"/>
                <w:sz w:val="20"/>
              </w:rPr>
            </w:pPr>
          </w:p>
        </w:tc>
        <w:tc>
          <w:tcPr>
            <w:tcW w:w="1490" w:type="dxa"/>
            <w:vAlign w:val="center"/>
          </w:tcPr>
          <w:p w:rsidR="009F1CE4" w:rsidRPr="00CA1DB7" w:rsidRDefault="009F1CE4" w:rsidP="00CF405E">
            <w:pPr>
              <w:spacing w:line="240" w:lineRule="atLeast"/>
              <w:jc w:val="center"/>
              <w:rPr>
                <w:rFonts w:ascii="ＭＳ 明朝"/>
                <w:sz w:val="20"/>
              </w:rPr>
            </w:pPr>
            <w:r w:rsidRPr="00CA1DB7">
              <w:rPr>
                <w:rFonts w:ascii="ＭＳ ゴシック" w:eastAsia="ＭＳ ゴシック" w:hint="eastAsia"/>
                <w:sz w:val="20"/>
              </w:rPr>
              <w:t>海岸名</w:t>
            </w:r>
          </w:p>
        </w:tc>
        <w:tc>
          <w:tcPr>
            <w:tcW w:w="1588" w:type="dxa"/>
            <w:vAlign w:val="center"/>
          </w:tcPr>
          <w:p w:rsidR="009F1CE4" w:rsidRPr="00CA1DB7" w:rsidRDefault="009F1CE4" w:rsidP="00CF405E">
            <w:pPr>
              <w:spacing w:line="240" w:lineRule="atLeast"/>
              <w:jc w:val="center"/>
              <w:rPr>
                <w:rFonts w:ascii="ＭＳ 明朝"/>
                <w:sz w:val="20"/>
              </w:rPr>
            </w:pPr>
            <w:r w:rsidRPr="00CA1DB7">
              <w:rPr>
                <w:rFonts w:ascii="ＭＳ ゴシック" w:eastAsia="ＭＳ ゴシック" w:hint="eastAsia"/>
                <w:sz w:val="20"/>
              </w:rPr>
              <w:t>区　域</w:t>
            </w:r>
          </w:p>
        </w:tc>
        <w:tc>
          <w:tcPr>
            <w:tcW w:w="1644" w:type="dxa"/>
            <w:vAlign w:val="center"/>
          </w:tcPr>
          <w:p w:rsidR="009F1CE4" w:rsidRPr="00CA1DB7" w:rsidRDefault="009F1CE4" w:rsidP="00CF405E">
            <w:pPr>
              <w:jc w:val="center"/>
              <w:rPr>
                <w:rFonts w:ascii="ＭＳ ゴシック" w:eastAsia="ＭＳ ゴシック"/>
                <w:sz w:val="20"/>
              </w:rPr>
            </w:pPr>
            <w:r w:rsidRPr="00CA1DB7">
              <w:rPr>
                <w:rFonts w:ascii="ＭＳ ゴシック" w:eastAsia="ＭＳ ゴシック" w:hint="eastAsia"/>
                <w:sz w:val="20"/>
              </w:rPr>
              <w:t>種　類</w:t>
            </w:r>
          </w:p>
        </w:tc>
        <w:tc>
          <w:tcPr>
            <w:tcW w:w="1644" w:type="dxa"/>
            <w:vAlign w:val="center"/>
          </w:tcPr>
          <w:p w:rsidR="009F1CE4" w:rsidRPr="00CA1DB7" w:rsidRDefault="009F1CE4" w:rsidP="00CF405E">
            <w:pPr>
              <w:jc w:val="center"/>
              <w:rPr>
                <w:rFonts w:ascii="ＭＳ ゴシック" w:eastAsia="ＭＳ ゴシック"/>
                <w:sz w:val="20"/>
              </w:rPr>
            </w:pPr>
            <w:r w:rsidRPr="00CA1DB7">
              <w:rPr>
                <w:rFonts w:ascii="ＭＳ ゴシック" w:eastAsia="ＭＳ ゴシック" w:hint="eastAsia"/>
                <w:sz w:val="20"/>
              </w:rPr>
              <w:t>延長等</w:t>
            </w:r>
          </w:p>
        </w:tc>
        <w:tc>
          <w:tcPr>
            <w:tcW w:w="1644" w:type="dxa"/>
            <w:vAlign w:val="center"/>
          </w:tcPr>
          <w:p w:rsidR="009F1CE4" w:rsidRPr="00CA1DB7" w:rsidRDefault="009F1CE4" w:rsidP="00CF405E">
            <w:pPr>
              <w:jc w:val="center"/>
              <w:rPr>
                <w:rFonts w:ascii="ＭＳ ゴシック" w:eastAsia="ＭＳ ゴシック"/>
                <w:sz w:val="20"/>
              </w:rPr>
            </w:pPr>
            <w:r w:rsidRPr="00CA1DB7">
              <w:rPr>
                <w:rFonts w:ascii="ＭＳ ゴシック" w:eastAsia="ＭＳ ゴシック" w:hint="eastAsia"/>
                <w:sz w:val="20"/>
              </w:rPr>
              <w:t>現況の堤防高（ｍ）</w:t>
            </w:r>
          </w:p>
        </w:tc>
        <w:tc>
          <w:tcPr>
            <w:tcW w:w="1644" w:type="dxa"/>
            <w:vAlign w:val="center"/>
          </w:tcPr>
          <w:p w:rsidR="009F1CE4" w:rsidRPr="00CA1DB7" w:rsidRDefault="009F1CE4" w:rsidP="00CF405E">
            <w:pPr>
              <w:jc w:val="center"/>
              <w:rPr>
                <w:rFonts w:ascii="ＭＳ ゴシック" w:eastAsia="ＭＳ ゴシック"/>
                <w:sz w:val="20"/>
              </w:rPr>
            </w:pPr>
            <w:r w:rsidRPr="00CA1DB7">
              <w:rPr>
                <w:rFonts w:ascii="ＭＳ ゴシック" w:eastAsia="ＭＳ ゴシック" w:hint="eastAsia"/>
                <w:sz w:val="20"/>
              </w:rPr>
              <w:t>種　類</w:t>
            </w:r>
          </w:p>
        </w:tc>
        <w:tc>
          <w:tcPr>
            <w:tcW w:w="1644" w:type="dxa"/>
            <w:vAlign w:val="center"/>
          </w:tcPr>
          <w:p w:rsidR="009F1CE4" w:rsidRPr="00CA1DB7" w:rsidRDefault="009F1CE4" w:rsidP="00CF405E">
            <w:pPr>
              <w:jc w:val="center"/>
              <w:rPr>
                <w:rFonts w:ascii="ＭＳ ゴシック" w:eastAsia="ＭＳ ゴシック"/>
                <w:sz w:val="20"/>
              </w:rPr>
            </w:pPr>
            <w:r w:rsidRPr="00CA1DB7">
              <w:rPr>
                <w:rFonts w:ascii="ＭＳ ゴシック" w:eastAsia="ＭＳ ゴシック" w:hint="eastAsia"/>
                <w:sz w:val="20"/>
              </w:rPr>
              <w:t>延長等</w:t>
            </w:r>
          </w:p>
        </w:tc>
        <w:tc>
          <w:tcPr>
            <w:tcW w:w="1644" w:type="dxa"/>
            <w:vAlign w:val="center"/>
          </w:tcPr>
          <w:p w:rsidR="009F1CE4" w:rsidRPr="00CA1DB7" w:rsidRDefault="009F1CE4" w:rsidP="00CF405E">
            <w:pPr>
              <w:jc w:val="center"/>
              <w:rPr>
                <w:rFonts w:ascii="ＭＳ ゴシック" w:eastAsia="ＭＳ ゴシック"/>
                <w:sz w:val="20"/>
              </w:rPr>
            </w:pPr>
            <w:r w:rsidRPr="00CA1DB7">
              <w:rPr>
                <w:rFonts w:ascii="ＭＳ ゴシック" w:eastAsia="ＭＳ ゴシック" w:hint="eastAsia"/>
                <w:sz w:val="20"/>
              </w:rPr>
              <w:t>代表堤防高</w:t>
            </w:r>
          </w:p>
          <w:p w:rsidR="009F1CE4" w:rsidRPr="00CA1DB7" w:rsidRDefault="009F1CE4" w:rsidP="00CF405E">
            <w:pPr>
              <w:jc w:val="center"/>
              <w:rPr>
                <w:rFonts w:ascii="ＭＳ ゴシック" w:eastAsia="ＭＳ ゴシック"/>
                <w:sz w:val="20"/>
              </w:rPr>
            </w:pPr>
            <w:r w:rsidRPr="00CA1DB7">
              <w:rPr>
                <w:rFonts w:ascii="ＭＳ ゴシック" w:eastAsia="ＭＳ ゴシック" w:hint="eastAsia"/>
                <w:sz w:val="20"/>
              </w:rPr>
              <w:t>（ｍ）</w:t>
            </w:r>
          </w:p>
        </w:tc>
        <w:tc>
          <w:tcPr>
            <w:tcW w:w="4989" w:type="dxa"/>
            <w:vMerge/>
          </w:tcPr>
          <w:p w:rsidR="009F1CE4" w:rsidRPr="00CA1DB7" w:rsidRDefault="009F1CE4" w:rsidP="00CF405E">
            <w:pPr>
              <w:jc w:val="center"/>
              <w:rPr>
                <w:rFonts w:ascii="ＭＳ ゴシック" w:eastAsia="ＭＳ ゴシック"/>
                <w:sz w:val="20"/>
              </w:rPr>
            </w:pPr>
          </w:p>
        </w:tc>
      </w:tr>
      <w:tr w:rsidR="009F1CE4" w:rsidRPr="00CA1DB7" w:rsidTr="00CF405E">
        <w:trPr>
          <w:cantSplit/>
          <w:trHeight w:val="641"/>
        </w:trPr>
        <w:tc>
          <w:tcPr>
            <w:tcW w:w="1105"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神埼</w:t>
            </w:r>
          </w:p>
        </w:tc>
        <w:tc>
          <w:tcPr>
            <w:tcW w:w="992"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環境創造</w:t>
            </w:r>
          </w:p>
          <w:p w:rsidR="009F1CE4" w:rsidRPr="00CA1DB7" w:rsidRDefault="009F1CE4" w:rsidP="00CF405E">
            <w:pPr>
              <w:spacing w:line="240" w:lineRule="atLeast"/>
              <w:jc w:val="center"/>
              <w:rPr>
                <w:rFonts w:ascii="ＭＳ 明朝"/>
                <w:sz w:val="20"/>
              </w:rPr>
            </w:pPr>
            <w:r w:rsidRPr="00CA1DB7">
              <w:rPr>
                <w:rFonts w:ascii="ＭＳ 明朝" w:hint="eastAsia"/>
                <w:sz w:val="20"/>
              </w:rPr>
              <w:t>・活性化</w:t>
            </w:r>
          </w:p>
          <w:p w:rsidR="009F1CE4" w:rsidRPr="00CA1DB7" w:rsidRDefault="009F1CE4" w:rsidP="00CF405E">
            <w:pPr>
              <w:spacing w:line="240" w:lineRule="atLeast"/>
              <w:jc w:val="center"/>
              <w:rPr>
                <w:rFonts w:ascii="ＭＳ 明朝"/>
                <w:sz w:val="20"/>
              </w:rPr>
            </w:pPr>
            <w:r w:rsidRPr="00CA1DB7">
              <w:rPr>
                <w:rFonts w:ascii="ＭＳ 明朝" w:hint="eastAsia"/>
                <w:sz w:val="20"/>
              </w:rPr>
              <w:t>エリア</w:t>
            </w:r>
          </w:p>
        </w:tc>
        <w:tc>
          <w:tcPr>
            <w:tcW w:w="700" w:type="dxa"/>
            <w:vAlign w:val="center"/>
          </w:tcPr>
          <w:p w:rsidR="009F1CE4" w:rsidRPr="00CA1DB7" w:rsidRDefault="009F1CE4" w:rsidP="00CF405E">
            <w:pPr>
              <w:spacing w:line="240" w:lineRule="atLeast"/>
              <w:jc w:val="center"/>
              <w:rPr>
                <w:rFonts w:ascii="ＭＳ 明朝"/>
                <w:sz w:val="20"/>
              </w:rPr>
            </w:pPr>
            <w:r>
              <w:rPr>
                <w:rFonts w:ascii="ＭＳ 明朝" w:hint="eastAsia"/>
                <w:sz w:val="20"/>
              </w:rPr>
              <w:t>１</w:t>
            </w:r>
          </w:p>
        </w:tc>
        <w:tc>
          <w:tcPr>
            <w:tcW w:w="686" w:type="dxa"/>
            <w:vAlign w:val="center"/>
          </w:tcPr>
          <w:p w:rsidR="009F1CE4" w:rsidRPr="00CA1DB7" w:rsidRDefault="009F1CE4" w:rsidP="00CF405E">
            <w:pPr>
              <w:jc w:val="center"/>
              <w:rPr>
                <w:sz w:val="20"/>
              </w:rPr>
            </w:pPr>
          </w:p>
        </w:tc>
        <w:tc>
          <w:tcPr>
            <w:tcW w:w="1490"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大阪市</w:t>
            </w:r>
          </w:p>
          <w:p w:rsidR="009F1CE4" w:rsidRPr="00CA1DB7" w:rsidRDefault="009F1CE4" w:rsidP="00CF405E">
            <w:pPr>
              <w:spacing w:line="240" w:lineRule="atLeast"/>
              <w:jc w:val="center"/>
              <w:rPr>
                <w:rFonts w:ascii="ＭＳ 明朝"/>
                <w:sz w:val="20"/>
              </w:rPr>
            </w:pPr>
            <w:r w:rsidRPr="00CA1DB7">
              <w:rPr>
                <w:rFonts w:ascii="ＭＳ 明朝" w:hint="eastAsia"/>
                <w:sz w:val="20"/>
              </w:rPr>
              <w:t>西淀川区</w:t>
            </w:r>
          </w:p>
        </w:tc>
        <w:tc>
          <w:tcPr>
            <w:tcW w:w="1588"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布屋</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堤防</w:t>
            </w:r>
          </w:p>
        </w:tc>
        <w:tc>
          <w:tcPr>
            <w:tcW w:w="1644" w:type="dxa"/>
            <w:vAlign w:val="center"/>
          </w:tcPr>
          <w:p w:rsidR="009F1CE4" w:rsidRPr="00CA1DB7" w:rsidRDefault="009F1CE4" w:rsidP="00CF405E">
            <w:pPr>
              <w:spacing w:line="240" w:lineRule="atLeast"/>
              <w:jc w:val="center"/>
              <w:rPr>
                <w:rFonts w:ascii="ＭＳ 明朝" w:hAnsi="ＭＳ 明朝"/>
                <w:sz w:val="20"/>
              </w:rPr>
            </w:pPr>
            <w:r w:rsidRPr="00CA1DB7">
              <w:rPr>
                <w:rFonts w:ascii="ＭＳ 明朝" w:hAnsi="ＭＳ 明朝"/>
                <w:sz w:val="20"/>
              </w:rPr>
              <w:t>918</w:t>
            </w:r>
            <w:r w:rsidRPr="00CA1DB7">
              <w:rPr>
                <w:rFonts w:ascii="ＭＳ 明朝" w:hAnsi="ＭＳ 明朝" w:hint="eastAsia"/>
                <w:sz w:val="20"/>
              </w:rPr>
              <w:t>ｍ</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sz w:val="20"/>
              </w:rPr>
              <w:t>T.P.+</w:t>
            </w:r>
            <w:r w:rsidRPr="00CA1DB7">
              <w:rPr>
                <w:rFonts w:ascii="ＭＳ 明朝" w:hint="eastAsia"/>
                <w:sz w:val="20"/>
              </w:rPr>
              <w:t>7.70</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堤防</w:t>
            </w:r>
          </w:p>
        </w:tc>
        <w:tc>
          <w:tcPr>
            <w:tcW w:w="1644" w:type="dxa"/>
            <w:vAlign w:val="center"/>
          </w:tcPr>
          <w:p w:rsidR="009F1CE4" w:rsidRPr="00CA1DB7" w:rsidRDefault="009F1CE4" w:rsidP="00CF405E">
            <w:pPr>
              <w:spacing w:line="240" w:lineRule="atLeast"/>
              <w:jc w:val="center"/>
              <w:rPr>
                <w:rFonts w:ascii="ＭＳ 明朝" w:hAnsi="ＭＳ 明朝"/>
                <w:sz w:val="20"/>
              </w:rPr>
            </w:pPr>
            <w:r w:rsidRPr="00CA1DB7">
              <w:rPr>
                <w:rFonts w:ascii="ＭＳ 明朝" w:hAnsi="ＭＳ 明朝"/>
                <w:sz w:val="20"/>
              </w:rPr>
              <w:t>918</w:t>
            </w:r>
            <w:r w:rsidRPr="00CA1DB7">
              <w:rPr>
                <w:rFonts w:ascii="ＭＳ 明朝" w:hAnsi="ＭＳ 明朝" w:hint="eastAsia"/>
                <w:sz w:val="20"/>
              </w:rPr>
              <w:t>ｍ</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sz w:val="20"/>
              </w:rPr>
              <w:t>T.P.+</w:t>
            </w:r>
            <w:r w:rsidRPr="00CA1DB7">
              <w:rPr>
                <w:rFonts w:ascii="ＭＳ 明朝" w:hint="eastAsia"/>
                <w:sz w:val="20"/>
              </w:rPr>
              <w:t>7.70</w:t>
            </w:r>
          </w:p>
        </w:tc>
        <w:tc>
          <w:tcPr>
            <w:tcW w:w="4989" w:type="dxa"/>
            <w:vAlign w:val="center"/>
          </w:tcPr>
          <w:p w:rsidR="009F1CE4" w:rsidRPr="00CA1DB7" w:rsidRDefault="009F1CE4" w:rsidP="00CF405E">
            <w:pPr>
              <w:spacing w:line="240" w:lineRule="atLeast"/>
              <w:rPr>
                <w:rFonts w:ascii="ＭＳ 明朝"/>
                <w:sz w:val="20"/>
              </w:rPr>
            </w:pPr>
            <w:r w:rsidRPr="00CA1DB7">
              <w:rPr>
                <w:rFonts w:hint="eastAsia"/>
                <w:sz w:val="20"/>
              </w:rPr>
              <w:t>日常巡視及び５年に</w:t>
            </w:r>
            <w:r w:rsidRPr="00CA1DB7">
              <w:rPr>
                <w:rFonts w:hint="eastAsia"/>
                <w:sz w:val="20"/>
              </w:rPr>
              <w:t>1</w:t>
            </w:r>
            <w:r w:rsidRPr="00CA1DB7">
              <w:rPr>
                <w:rFonts w:hint="eastAsia"/>
                <w:sz w:val="20"/>
              </w:rPr>
              <w:t>回程度の定期点検を実施し、適切な維持・修繕を行う。</w:t>
            </w:r>
          </w:p>
        </w:tc>
      </w:tr>
      <w:tr w:rsidR="009F1CE4" w:rsidRPr="00CA1DB7" w:rsidTr="00CF405E">
        <w:trPr>
          <w:cantSplit/>
          <w:trHeight w:val="641"/>
        </w:trPr>
        <w:tc>
          <w:tcPr>
            <w:tcW w:w="1105" w:type="dxa"/>
            <w:vMerge w:val="restart"/>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大阪</w:t>
            </w:r>
          </w:p>
        </w:tc>
        <w:tc>
          <w:tcPr>
            <w:tcW w:w="992" w:type="dxa"/>
            <w:vMerge w:val="restart"/>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環境創造</w:t>
            </w:r>
          </w:p>
          <w:p w:rsidR="009F1CE4" w:rsidRPr="00CA1DB7" w:rsidRDefault="009F1CE4" w:rsidP="00CF405E">
            <w:pPr>
              <w:spacing w:line="240" w:lineRule="atLeast"/>
              <w:jc w:val="center"/>
              <w:rPr>
                <w:rFonts w:ascii="ＭＳ 明朝"/>
                <w:sz w:val="20"/>
              </w:rPr>
            </w:pPr>
            <w:r w:rsidRPr="00CA1DB7">
              <w:rPr>
                <w:rFonts w:ascii="ＭＳ 明朝" w:hint="eastAsia"/>
                <w:sz w:val="20"/>
              </w:rPr>
              <w:t>・活性化</w:t>
            </w:r>
          </w:p>
          <w:p w:rsidR="009F1CE4" w:rsidRPr="00CA1DB7" w:rsidRDefault="009F1CE4" w:rsidP="00CF405E">
            <w:pPr>
              <w:spacing w:line="240" w:lineRule="atLeast"/>
              <w:jc w:val="center"/>
              <w:rPr>
                <w:rFonts w:ascii="ＭＳ 明朝"/>
                <w:sz w:val="20"/>
              </w:rPr>
            </w:pPr>
            <w:r w:rsidRPr="00CA1DB7">
              <w:rPr>
                <w:rFonts w:ascii="ＭＳ 明朝" w:hint="eastAsia"/>
                <w:sz w:val="20"/>
              </w:rPr>
              <w:t>エリア</w:t>
            </w:r>
          </w:p>
        </w:tc>
        <w:tc>
          <w:tcPr>
            <w:tcW w:w="700" w:type="dxa"/>
            <w:vAlign w:val="center"/>
          </w:tcPr>
          <w:p w:rsidR="009F1CE4" w:rsidRPr="00CA1DB7" w:rsidRDefault="009F1CE4" w:rsidP="00CF405E">
            <w:pPr>
              <w:spacing w:line="240" w:lineRule="atLeast"/>
              <w:jc w:val="center"/>
              <w:rPr>
                <w:rFonts w:ascii="ＭＳ 明朝"/>
                <w:sz w:val="20"/>
              </w:rPr>
            </w:pPr>
            <w:r>
              <w:rPr>
                <w:rFonts w:ascii="ＭＳ 明朝" w:hint="eastAsia"/>
                <w:sz w:val="20"/>
              </w:rPr>
              <w:t>２</w:t>
            </w:r>
          </w:p>
        </w:tc>
        <w:tc>
          <w:tcPr>
            <w:tcW w:w="686" w:type="dxa"/>
            <w:vAlign w:val="center"/>
          </w:tcPr>
          <w:p w:rsidR="009F1CE4" w:rsidRPr="00CA1DB7" w:rsidRDefault="009F1CE4" w:rsidP="00CF405E">
            <w:pPr>
              <w:jc w:val="center"/>
              <w:rPr>
                <w:sz w:val="20"/>
              </w:rPr>
            </w:pPr>
            <w:r w:rsidRPr="00CA1DB7">
              <w:rPr>
                <w:rFonts w:ascii="ＭＳ ゴシック" w:eastAsia="ＭＳ ゴシック" w:hint="eastAsia"/>
                <w:sz w:val="20"/>
              </w:rPr>
              <w:t>○</w:t>
            </w:r>
          </w:p>
        </w:tc>
        <w:tc>
          <w:tcPr>
            <w:tcW w:w="1490"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大阪港</w:t>
            </w:r>
          </w:p>
        </w:tc>
        <w:tc>
          <w:tcPr>
            <w:tcW w:w="1588"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此花区</w:t>
            </w:r>
          </w:p>
          <w:p w:rsidR="009F1CE4" w:rsidRPr="00CA1DB7" w:rsidRDefault="009F1CE4" w:rsidP="00CF405E">
            <w:pPr>
              <w:spacing w:line="240" w:lineRule="atLeast"/>
              <w:jc w:val="center"/>
              <w:rPr>
                <w:rFonts w:ascii="ＭＳ 明朝"/>
                <w:sz w:val="20"/>
              </w:rPr>
            </w:pPr>
            <w:r w:rsidRPr="00CA1DB7">
              <w:rPr>
                <w:rFonts w:ascii="ＭＳ 明朝" w:hint="eastAsia"/>
                <w:sz w:val="20"/>
              </w:rPr>
              <w:t>常吉</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堤防</w:t>
            </w:r>
          </w:p>
          <w:p w:rsidR="009F1CE4" w:rsidRPr="00CA1DB7" w:rsidRDefault="009F1CE4" w:rsidP="00CF405E">
            <w:pPr>
              <w:spacing w:line="240" w:lineRule="atLeast"/>
              <w:jc w:val="center"/>
              <w:rPr>
                <w:rFonts w:ascii="ＭＳ 明朝"/>
                <w:sz w:val="20"/>
              </w:rPr>
            </w:pPr>
            <w:r w:rsidRPr="00CA1DB7">
              <w:rPr>
                <w:rFonts w:ascii="ＭＳ 明朝" w:hint="eastAsia"/>
                <w:sz w:val="20"/>
              </w:rPr>
              <w:t>陸閘</w:t>
            </w:r>
          </w:p>
          <w:p w:rsidR="009F1CE4" w:rsidRPr="00CA1DB7" w:rsidRDefault="009F1CE4" w:rsidP="00CF405E">
            <w:pPr>
              <w:spacing w:line="240" w:lineRule="atLeast"/>
              <w:jc w:val="center"/>
              <w:rPr>
                <w:rFonts w:ascii="ＭＳ 明朝"/>
                <w:sz w:val="20"/>
              </w:rPr>
            </w:pPr>
            <w:r w:rsidRPr="00CA1DB7">
              <w:rPr>
                <w:rFonts w:ascii="ＭＳ 明朝" w:hint="eastAsia"/>
                <w:sz w:val="20"/>
              </w:rPr>
              <w:t>離岸堤</w:t>
            </w:r>
          </w:p>
        </w:tc>
        <w:tc>
          <w:tcPr>
            <w:tcW w:w="1644" w:type="dxa"/>
            <w:vAlign w:val="center"/>
          </w:tcPr>
          <w:p w:rsidR="009F1CE4" w:rsidRPr="00CA1DB7" w:rsidRDefault="009F1CE4" w:rsidP="00CF405E">
            <w:pPr>
              <w:spacing w:line="240" w:lineRule="atLeast"/>
              <w:jc w:val="center"/>
              <w:rPr>
                <w:rFonts w:ascii="ＭＳ 明朝" w:hAnsi="ＭＳ 明朝"/>
                <w:sz w:val="20"/>
              </w:rPr>
            </w:pPr>
            <w:r w:rsidRPr="00CA1DB7">
              <w:rPr>
                <w:rFonts w:ascii="ＭＳ 明朝" w:hAnsi="ＭＳ 明朝" w:hint="eastAsia"/>
                <w:sz w:val="20"/>
              </w:rPr>
              <w:t>2,357ｍ</w:t>
            </w:r>
          </w:p>
          <w:p w:rsidR="009F1CE4" w:rsidRPr="00CA1DB7" w:rsidRDefault="009F1CE4" w:rsidP="00CF405E">
            <w:pPr>
              <w:spacing w:line="240" w:lineRule="atLeast"/>
              <w:jc w:val="center"/>
              <w:rPr>
                <w:rFonts w:ascii="ＭＳ 明朝" w:hAnsi="ＭＳ 明朝"/>
                <w:sz w:val="20"/>
              </w:rPr>
            </w:pPr>
            <w:r w:rsidRPr="00CA1DB7">
              <w:rPr>
                <w:rFonts w:ascii="ＭＳ 明朝" w:hAnsi="ＭＳ 明朝" w:hint="eastAsia"/>
                <w:sz w:val="20"/>
              </w:rPr>
              <w:t>19基</w:t>
            </w:r>
          </w:p>
          <w:p w:rsidR="009F1CE4" w:rsidRPr="00CA1DB7" w:rsidRDefault="009F1CE4" w:rsidP="00CF405E">
            <w:pPr>
              <w:spacing w:line="240" w:lineRule="atLeast"/>
              <w:jc w:val="center"/>
              <w:rPr>
                <w:rFonts w:ascii="ＭＳ 明朝" w:hAnsi="ＭＳ 明朝"/>
                <w:sz w:val="20"/>
              </w:rPr>
            </w:pPr>
            <w:r w:rsidRPr="00CA1DB7">
              <w:rPr>
                <w:rFonts w:ascii="ＭＳ 明朝" w:hint="eastAsia"/>
                <w:sz w:val="20"/>
              </w:rPr>
              <w:t>1基（1,466ｍ）</w:t>
            </w:r>
          </w:p>
        </w:tc>
        <w:tc>
          <w:tcPr>
            <w:tcW w:w="1644" w:type="dxa"/>
            <w:vAlign w:val="center"/>
          </w:tcPr>
          <w:p w:rsidR="009F1CE4" w:rsidRDefault="009F1CE4" w:rsidP="00CF405E">
            <w:pPr>
              <w:spacing w:line="240" w:lineRule="atLeast"/>
              <w:jc w:val="center"/>
              <w:rPr>
                <w:rFonts w:ascii="ＭＳ 明朝"/>
                <w:sz w:val="20"/>
              </w:rPr>
            </w:pPr>
            <w:r w:rsidRPr="00CA1DB7">
              <w:rPr>
                <w:rFonts w:ascii="ＭＳ 明朝"/>
                <w:sz w:val="20"/>
              </w:rPr>
              <w:t>T.P.+</w:t>
            </w:r>
            <w:r w:rsidRPr="00CA1DB7">
              <w:rPr>
                <w:rFonts w:ascii="ＭＳ 明朝" w:hint="eastAsia"/>
                <w:sz w:val="20"/>
              </w:rPr>
              <w:t>5.40</w:t>
            </w:r>
          </w:p>
          <w:p w:rsidR="009F1CE4" w:rsidRDefault="009F1CE4" w:rsidP="00CF405E">
            <w:pPr>
              <w:spacing w:line="240" w:lineRule="atLeast"/>
              <w:jc w:val="center"/>
              <w:rPr>
                <w:rFonts w:ascii="ＭＳ 明朝"/>
                <w:sz w:val="20"/>
              </w:rPr>
            </w:pPr>
            <w:r w:rsidRPr="00CA1DB7">
              <w:rPr>
                <w:rFonts w:ascii="ＭＳ 明朝" w:hint="eastAsia"/>
                <w:sz w:val="20"/>
              </w:rPr>
              <w:t>～5.50</w:t>
            </w:r>
          </w:p>
          <w:p w:rsidR="009F1CE4" w:rsidRPr="00E54789" w:rsidRDefault="009F1CE4" w:rsidP="00CF405E">
            <w:pPr>
              <w:spacing w:line="240" w:lineRule="atLeast"/>
              <w:jc w:val="center"/>
              <w:rPr>
                <w:rFonts w:ascii="ＭＳ 明朝"/>
                <w:sz w:val="20"/>
              </w:rPr>
            </w:pPr>
            <w:r w:rsidRPr="00E54789">
              <w:rPr>
                <w:rFonts w:ascii="ＭＳ 明朝" w:hint="eastAsia"/>
                <w:sz w:val="20"/>
              </w:rPr>
              <w:t>（施工時）</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堤防</w:t>
            </w:r>
          </w:p>
          <w:p w:rsidR="009F1CE4" w:rsidRPr="00CA1DB7" w:rsidRDefault="009F1CE4" w:rsidP="00CF405E">
            <w:pPr>
              <w:spacing w:line="240" w:lineRule="atLeast"/>
              <w:jc w:val="center"/>
              <w:rPr>
                <w:rFonts w:ascii="ＭＳ 明朝"/>
                <w:sz w:val="20"/>
              </w:rPr>
            </w:pPr>
            <w:r w:rsidRPr="00CA1DB7">
              <w:rPr>
                <w:rFonts w:ascii="ＭＳ 明朝" w:hint="eastAsia"/>
                <w:sz w:val="20"/>
              </w:rPr>
              <w:t>陸閘</w:t>
            </w:r>
          </w:p>
          <w:p w:rsidR="009F1CE4" w:rsidRPr="00CA1DB7" w:rsidRDefault="009F1CE4" w:rsidP="00CF405E">
            <w:pPr>
              <w:spacing w:line="240" w:lineRule="atLeast"/>
              <w:jc w:val="center"/>
              <w:rPr>
                <w:rFonts w:ascii="ＭＳ 明朝"/>
                <w:sz w:val="20"/>
              </w:rPr>
            </w:pPr>
            <w:r w:rsidRPr="00CA1DB7">
              <w:rPr>
                <w:rFonts w:ascii="ＭＳ 明朝" w:hint="eastAsia"/>
                <w:sz w:val="20"/>
              </w:rPr>
              <w:t>離岸堤</w:t>
            </w:r>
          </w:p>
        </w:tc>
        <w:tc>
          <w:tcPr>
            <w:tcW w:w="1644" w:type="dxa"/>
            <w:vAlign w:val="center"/>
          </w:tcPr>
          <w:p w:rsidR="009F1CE4" w:rsidRPr="00CA1DB7" w:rsidRDefault="009F1CE4" w:rsidP="00CF405E">
            <w:pPr>
              <w:spacing w:line="240" w:lineRule="atLeast"/>
              <w:jc w:val="center"/>
              <w:rPr>
                <w:rFonts w:ascii="ＭＳ 明朝" w:hAnsi="ＭＳ 明朝"/>
                <w:sz w:val="20"/>
              </w:rPr>
            </w:pPr>
            <w:r w:rsidRPr="00CA1DB7">
              <w:rPr>
                <w:rFonts w:ascii="ＭＳ 明朝" w:hAnsi="ＭＳ 明朝" w:hint="eastAsia"/>
                <w:sz w:val="20"/>
              </w:rPr>
              <w:t>2,357ｍ</w:t>
            </w:r>
          </w:p>
          <w:p w:rsidR="009F1CE4" w:rsidRPr="00CA1DB7" w:rsidRDefault="009F1CE4" w:rsidP="00CF405E">
            <w:pPr>
              <w:spacing w:line="240" w:lineRule="atLeast"/>
              <w:jc w:val="center"/>
              <w:rPr>
                <w:rFonts w:ascii="ＭＳ 明朝" w:hAnsi="ＭＳ 明朝"/>
                <w:sz w:val="20"/>
              </w:rPr>
            </w:pPr>
            <w:r w:rsidRPr="00CA1DB7">
              <w:rPr>
                <w:rFonts w:ascii="ＭＳ 明朝" w:hAnsi="ＭＳ 明朝" w:hint="eastAsia"/>
                <w:sz w:val="20"/>
              </w:rPr>
              <w:t>19基</w:t>
            </w:r>
          </w:p>
          <w:p w:rsidR="009F1CE4" w:rsidRPr="00CA1DB7" w:rsidRDefault="009F1CE4" w:rsidP="00CF405E">
            <w:pPr>
              <w:spacing w:line="240" w:lineRule="atLeast"/>
              <w:jc w:val="center"/>
              <w:rPr>
                <w:rFonts w:ascii="ＭＳ 明朝" w:hAnsi="ＭＳ 明朝"/>
                <w:sz w:val="20"/>
              </w:rPr>
            </w:pPr>
            <w:r w:rsidRPr="00CA1DB7">
              <w:rPr>
                <w:rFonts w:ascii="ＭＳ 明朝" w:hint="eastAsia"/>
                <w:sz w:val="20"/>
              </w:rPr>
              <w:t>1基（1,466ｍ）</w:t>
            </w:r>
          </w:p>
        </w:tc>
        <w:tc>
          <w:tcPr>
            <w:tcW w:w="1644" w:type="dxa"/>
            <w:vAlign w:val="center"/>
          </w:tcPr>
          <w:p w:rsidR="009F1CE4" w:rsidRDefault="009F1CE4" w:rsidP="00CF405E">
            <w:pPr>
              <w:spacing w:line="240" w:lineRule="atLeast"/>
              <w:jc w:val="center"/>
              <w:rPr>
                <w:rFonts w:ascii="ＭＳ 明朝"/>
                <w:sz w:val="20"/>
              </w:rPr>
            </w:pPr>
            <w:r w:rsidRPr="00CA1DB7">
              <w:rPr>
                <w:rFonts w:ascii="ＭＳ 明朝"/>
                <w:sz w:val="20"/>
              </w:rPr>
              <w:t>T.P.+</w:t>
            </w:r>
            <w:r>
              <w:rPr>
                <w:rFonts w:ascii="ＭＳ 明朝" w:hint="eastAsia"/>
                <w:sz w:val="20"/>
              </w:rPr>
              <w:t>5.3</w:t>
            </w:r>
            <w:r w:rsidRPr="00CA1DB7">
              <w:rPr>
                <w:rFonts w:ascii="ＭＳ 明朝" w:hint="eastAsia"/>
                <w:sz w:val="20"/>
              </w:rPr>
              <w:t>0</w:t>
            </w:r>
          </w:p>
          <w:p w:rsidR="009F1CE4" w:rsidRPr="00CA1DB7" w:rsidRDefault="009F1CE4" w:rsidP="00CF405E">
            <w:pPr>
              <w:spacing w:line="240" w:lineRule="atLeast"/>
              <w:jc w:val="center"/>
              <w:rPr>
                <w:rFonts w:ascii="ＭＳ 明朝"/>
                <w:sz w:val="20"/>
              </w:rPr>
            </w:pPr>
            <w:r w:rsidRPr="00CA1DB7">
              <w:rPr>
                <w:rFonts w:ascii="ＭＳ 明朝" w:hint="eastAsia"/>
                <w:sz w:val="20"/>
              </w:rPr>
              <w:t>～</w:t>
            </w:r>
            <w:r>
              <w:rPr>
                <w:rFonts w:ascii="ＭＳ 明朝" w:hint="eastAsia"/>
                <w:sz w:val="20"/>
              </w:rPr>
              <w:t>5.4</w:t>
            </w:r>
            <w:r w:rsidRPr="00CA1DB7">
              <w:rPr>
                <w:rFonts w:ascii="ＭＳ 明朝" w:hint="eastAsia"/>
                <w:sz w:val="20"/>
              </w:rPr>
              <w:t>0</w:t>
            </w:r>
          </w:p>
        </w:tc>
        <w:tc>
          <w:tcPr>
            <w:tcW w:w="4989" w:type="dxa"/>
            <w:vAlign w:val="center"/>
          </w:tcPr>
          <w:p w:rsidR="009F1CE4" w:rsidRPr="00D67CC0" w:rsidRDefault="009F1CE4" w:rsidP="00CF405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回程度の定期点検を実施し、適切な維持・修繕を行う。施設及び施設を操作するために必要な機械、器具等を良好な状態に保つよう、定期的に点検・整備を行う。</w:t>
            </w:r>
          </w:p>
        </w:tc>
      </w:tr>
      <w:tr w:rsidR="009F1CE4" w:rsidRPr="00CA1DB7" w:rsidTr="00CF405E">
        <w:trPr>
          <w:cantSplit/>
          <w:trHeight w:val="586"/>
        </w:trPr>
        <w:tc>
          <w:tcPr>
            <w:tcW w:w="1105" w:type="dxa"/>
            <w:vMerge/>
            <w:vAlign w:val="center"/>
          </w:tcPr>
          <w:p w:rsidR="009F1CE4" w:rsidRPr="00CA1DB7" w:rsidRDefault="009F1CE4" w:rsidP="00CF405E">
            <w:pPr>
              <w:jc w:val="center"/>
              <w:rPr>
                <w:rFonts w:ascii="ＭＳ 明朝" w:hAnsi="ＭＳ 明朝"/>
                <w:sz w:val="20"/>
              </w:rPr>
            </w:pPr>
          </w:p>
        </w:tc>
        <w:tc>
          <w:tcPr>
            <w:tcW w:w="992" w:type="dxa"/>
            <w:vMerge/>
            <w:vAlign w:val="center"/>
          </w:tcPr>
          <w:p w:rsidR="009F1CE4" w:rsidRPr="00CA1DB7" w:rsidRDefault="009F1CE4" w:rsidP="00CF405E">
            <w:pPr>
              <w:spacing w:line="240" w:lineRule="atLeast"/>
              <w:ind w:right="-99" w:hanging="99"/>
              <w:jc w:val="center"/>
              <w:rPr>
                <w:rFonts w:ascii="ＭＳ 明朝"/>
                <w:sz w:val="20"/>
              </w:rPr>
            </w:pPr>
          </w:p>
        </w:tc>
        <w:tc>
          <w:tcPr>
            <w:tcW w:w="700" w:type="dxa"/>
            <w:vAlign w:val="center"/>
          </w:tcPr>
          <w:p w:rsidR="009F1CE4" w:rsidRPr="00CA1DB7" w:rsidRDefault="009F1CE4" w:rsidP="00CF405E">
            <w:pPr>
              <w:spacing w:line="240" w:lineRule="atLeast"/>
              <w:jc w:val="center"/>
              <w:rPr>
                <w:rFonts w:ascii="ＭＳ 明朝"/>
                <w:sz w:val="20"/>
              </w:rPr>
            </w:pPr>
            <w:r>
              <w:rPr>
                <w:rFonts w:ascii="ＭＳ 明朝" w:hint="eastAsia"/>
                <w:sz w:val="20"/>
              </w:rPr>
              <w:t>３</w:t>
            </w:r>
          </w:p>
        </w:tc>
        <w:tc>
          <w:tcPr>
            <w:tcW w:w="686" w:type="dxa"/>
            <w:vAlign w:val="center"/>
          </w:tcPr>
          <w:p w:rsidR="009F1CE4" w:rsidRPr="00CA1DB7" w:rsidRDefault="009F1CE4" w:rsidP="00CF405E">
            <w:pPr>
              <w:jc w:val="center"/>
              <w:rPr>
                <w:sz w:val="20"/>
              </w:rPr>
            </w:pPr>
            <w:r w:rsidRPr="00CA1DB7">
              <w:rPr>
                <w:rFonts w:ascii="ＭＳ ゴシック" w:eastAsia="ＭＳ ゴシック" w:hint="eastAsia"/>
                <w:sz w:val="20"/>
              </w:rPr>
              <w:t>○</w:t>
            </w:r>
          </w:p>
        </w:tc>
        <w:tc>
          <w:tcPr>
            <w:tcW w:w="1490"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大阪港</w:t>
            </w:r>
          </w:p>
        </w:tc>
        <w:tc>
          <w:tcPr>
            <w:tcW w:w="1588"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此花区</w:t>
            </w:r>
          </w:p>
          <w:p w:rsidR="009F1CE4" w:rsidRPr="00CA1DB7" w:rsidRDefault="009F1CE4" w:rsidP="00CF405E">
            <w:pPr>
              <w:spacing w:line="240" w:lineRule="atLeast"/>
              <w:jc w:val="center"/>
              <w:rPr>
                <w:rFonts w:ascii="ＭＳ 明朝"/>
                <w:sz w:val="20"/>
              </w:rPr>
            </w:pPr>
            <w:r w:rsidRPr="00CA1DB7">
              <w:rPr>
                <w:rFonts w:ascii="ＭＳ 明朝" w:hint="eastAsia"/>
                <w:sz w:val="20"/>
              </w:rPr>
              <w:t>本土</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堤防</w:t>
            </w:r>
          </w:p>
          <w:p w:rsidR="009F1CE4" w:rsidRPr="00CA1DB7" w:rsidRDefault="009F1CE4" w:rsidP="00CF405E">
            <w:pPr>
              <w:spacing w:line="240" w:lineRule="atLeast"/>
              <w:jc w:val="center"/>
              <w:rPr>
                <w:rFonts w:ascii="ＭＳ 明朝"/>
                <w:sz w:val="20"/>
              </w:rPr>
            </w:pPr>
            <w:r w:rsidRPr="00CA1DB7">
              <w:rPr>
                <w:rFonts w:ascii="ＭＳ 明朝" w:hint="eastAsia"/>
                <w:sz w:val="20"/>
              </w:rPr>
              <w:t>陸閘</w:t>
            </w:r>
          </w:p>
        </w:tc>
        <w:tc>
          <w:tcPr>
            <w:tcW w:w="1644" w:type="dxa"/>
            <w:vAlign w:val="center"/>
          </w:tcPr>
          <w:p w:rsidR="009F1CE4" w:rsidRPr="00CA1DB7" w:rsidRDefault="009F1CE4" w:rsidP="00CF405E">
            <w:pPr>
              <w:spacing w:line="240" w:lineRule="atLeast"/>
              <w:jc w:val="center"/>
              <w:rPr>
                <w:rFonts w:ascii="ＭＳ 明朝" w:hAnsi="ＭＳ 明朝"/>
                <w:sz w:val="20"/>
              </w:rPr>
            </w:pPr>
            <w:r w:rsidRPr="00CA1DB7">
              <w:rPr>
                <w:rFonts w:ascii="ＭＳ 明朝" w:hAnsi="ＭＳ 明朝" w:hint="eastAsia"/>
                <w:sz w:val="20"/>
              </w:rPr>
              <w:t>7,456ｍ</w:t>
            </w:r>
          </w:p>
          <w:p w:rsidR="009F1CE4" w:rsidRPr="00CA1DB7" w:rsidRDefault="009F1CE4" w:rsidP="00CF405E">
            <w:pPr>
              <w:spacing w:line="240" w:lineRule="atLeast"/>
              <w:jc w:val="center"/>
              <w:rPr>
                <w:rFonts w:ascii="ＭＳ 明朝" w:hAnsi="ＭＳ 明朝"/>
                <w:sz w:val="20"/>
              </w:rPr>
            </w:pPr>
            <w:r w:rsidRPr="00CA1DB7">
              <w:rPr>
                <w:rFonts w:ascii="ＭＳ 明朝" w:hAnsi="ＭＳ 明朝" w:hint="eastAsia"/>
                <w:sz w:val="20"/>
              </w:rPr>
              <w:t>18基</w:t>
            </w:r>
          </w:p>
        </w:tc>
        <w:tc>
          <w:tcPr>
            <w:tcW w:w="1644" w:type="dxa"/>
            <w:vAlign w:val="center"/>
          </w:tcPr>
          <w:p w:rsidR="009F1CE4" w:rsidRDefault="009F1CE4" w:rsidP="00CF405E">
            <w:pPr>
              <w:spacing w:line="240" w:lineRule="atLeast"/>
              <w:jc w:val="center"/>
              <w:rPr>
                <w:rFonts w:ascii="ＭＳ 明朝"/>
                <w:sz w:val="20"/>
              </w:rPr>
            </w:pPr>
            <w:r w:rsidRPr="00CA1DB7">
              <w:rPr>
                <w:rFonts w:ascii="ＭＳ 明朝"/>
                <w:sz w:val="20"/>
              </w:rPr>
              <w:t>T.P.+</w:t>
            </w:r>
            <w:r>
              <w:rPr>
                <w:rFonts w:ascii="ＭＳ 明朝" w:hint="eastAsia"/>
                <w:sz w:val="20"/>
              </w:rPr>
              <w:t>5.50</w:t>
            </w:r>
          </w:p>
          <w:p w:rsidR="009F1CE4" w:rsidRDefault="009F1CE4" w:rsidP="00CF405E">
            <w:pPr>
              <w:spacing w:line="240" w:lineRule="atLeast"/>
              <w:jc w:val="center"/>
              <w:rPr>
                <w:rFonts w:ascii="ＭＳ 明朝"/>
                <w:sz w:val="20"/>
              </w:rPr>
            </w:pPr>
            <w:r w:rsidRPr="00CA1DB7">
              <w:rPr>
                <w:rFonts w:ascii="ＭＳ 明朝" w:hint="eastAsia"/>
                <w:sz w:val="20"/>
              </w:rPr>
              <w:t>～6.</w:t>
            </w:r>
            <w:r>
              <w:rPr>
                <w:rFonts w:ascii="ＭＳ 明朝" w:hint="eastAsia"/>
                <w:sz w:val="20"/>
              </w:rPr>
              <w:t>50</w:t>
            </w:r>
          </w:p>
          <w:p w:rsidR="009F1CE4" w:rsidRPr="00CA1DB7" w:rsidRDefault="009F1CE4" w:rsidP="00CF405E">
            <w:pPr>
              <w:spacing w:line="240" w:lineRule="atLeast"/>
              <w:jc w:val="center"/>
              <w:rPr>
                <w:rFonts w:ascii="ＭＳ 明朝"/>
                <w:sz w:val="20"/>
              </w:rPr>
            </w:pPr>
            <w:r>
              <w:rPr>
                <w:rFonts w:ascii="ＭＳ 明朝" w:hint="eastAsia"/>
                <w:sz w:val="20"/>
              </w:rPr>
              <w:t>（施工時）</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堤防</w:t>
            </w:r>
          </w:p>
          <w:p w:rsidR="009F1CE4" w:rsidRPr="00CA1DB7" w:rsidRDefault="009F1CE4" w:rsidP="00CF405E">
            <w:pPr>
              <w:spacing w:line="240" w:lineRule="atLeast"/>
              <w:jc w:val="center"/>
              <w:rPr>
                <w:rFonts w:ascii="ＭＳ 明朝"/>
                <w:sz w:val="20"/>
              </w:rPr>
            </w:pPr>
            <w:r w:rsidRPr="00CA1DB7">
              <w:rPr>
                <w:rFonts w:ascii="ＭＳ 明朝" w:hint="eastAsia"/>
                <w:sz w:val="20"/>
              </w:rPr>
              <w:t>陸閘</w:t>
            </w:r>
          </w:p>
        </w:tc>
        <w:tc>
          <w:tcPr>
            <w:tcW w:w="1644" w:type="dxa"/>
            <w:vAlign w:val="center"/>
          </w:tcPr>
          <w:p w:rsidR="009F1CE4" w:rsidRPr="00CA1DB7" w:rsidRDefault="009F1CE4" w:rsidP="00CF405E">
            <w:pPr>
              <w:spacing w:line="240" w:lineRule="atLeast"/>
              <w:jc w:val="center"/>
              <w:rPr>
                <w:rFonts w:ascii="ＭＳ 明朝" w:hAnsi="ＭＳ 明朝"/>
                <w:sz w:val="20"/>
              </w:rPr>
            </w:pPr>
            <w:r w:rsidRPr="00CA1DB7">
              <w:rPr>
                <w:rFonts w:ascii="ＭＳ 明朝" w:hAnsi="ＭＳ 明朝" w:hint="eastAsia"/>
                <w:sz w:val="20"/>
              </w:rPr>
              <w:t>7,456ｍ</w:t>
            </w:r>
          </w:p>
          <w:p w:rsidR="009F1CE4" w:rsidRPr="00CA1DB7" w:rsidRDefault="009F1CE4" w:rsidP="00CF405E">
            <w:pPr>
              <w:spacing w:line="240" w:lineRule="atLeast"/>
              <w:jc w:val="center"/>
              <w:rPr>
                <w:rFonts w:ascii="ＭＳ 明朝" w:hAnsi="ＭＳ 明朝"/>
                <w:sz w:val="20"/>
              </w:rPr>
            </w:pPr>
            <w:r w:rsidRPr="00CA1DB7">
              <w:rPr>
                <w:rFonts w:ascii="ＭＳ 明朝" w:hAnsi="ＭＳ 明朝" w:hint="eastAsia"/>
                <w:sz w:val="20"/>
              </w:rPr>
              <w:t>18基</w:t>
            </w:r>
          </w:p>
        </w:tc>
        <w:tc>
          <w:tcPr>
            <w:tcW w:w="1644" w:type="dxa"/>
            <w:vAlign w:val="center"/>
          </w:tcPr>
          <w:p w:rsidR="009F1CE4" w:rsidRDefault="009F1CE4" w:rsidP="00CF405E">
            <w:pPr>
              <w:spacing w:line="240" w:lineRule="atLeast"/>
              <w:jc w:val="center"/>
              <w:rPr>
                <w:rFonts w:ascii="ＭＳ 明朝"/>
                <w:sz w:val="20"/>
              </w:rPr>
            </w:pPr>
            <w:r w:rsidRPr="00CA1DB7">
              <w:rPr>
                <w:rFonts w:ascii="ＭＳ 明朝"/>
                <w:sz w:val="20"/>
              </w:rPr>
              <w:t>T.P.+</w:t>
            </w:r>
            <w:r>
              <w:rPr>
                <w:rFonts w:ascii="ＭＳ 明朝" w:hint="eastAsia"/>
                <w:sz w:val="20"/>
              </w:rPr>
              <w:t>4.90</w:t>
            </w:r>
          </w:p>
          <w:p w:rsidR="009F1CE4" w:rsidRPr="00CA1DB7" w:rsidRDefault="009F1CE4" w:rsidP="00CF405E">
            <w:pPr>
              <w:spacing w:line="240" w:lineRule="atLeast"/>
              <w:jc w:val="center"/>
              <w:rPr>
                <w:rFonts w:ascii="ＭＳ 明朝"/>
                <w:sz w:val="20"/>
              </w:rPr>
            </w:pPr>
            <w:r w:rsidRPr="00CA1DB7">
              <w:rPr>
                <w:rFonts w:ascii="ＭＳ 明朝" w:hint="eastAsia"/>
                <w:sz w:val="20"/>
              </w:rPr>
              <w:t>～</w:t>
            </w:r>
            <w:r>
              <w:rPr>
                <w:rFonts w:ascii="ＭＳ 明朝" w:hint="eastAsia"/>
                <w:sz w:val="20"/>
              </w:rPr>
              <w:t>5.90</w:t>
            </w:r>
          </w:p>
        </w:tc>
        <w:tc>
          <w:tcPr>
            <w:tcW w:w="4989" w:type="dxa"/>
            <w:vAlign w:val="center"/>
          </w:tcPr>
          <w:p w:rsidR="009F1CE4" w:rsidRPr="00D67CC0" w:rsidRDefault="009F1CE4" w:rsidP="00CF405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回程度の定期点検を実施し、適切な維持・修繕を行う。施設及び施設を操作するために必要な機械、器具等を良好な状態に保つよう、定期的に点検・整備を行う。</w:t>
            </w:r>
          </w:p>
        </w:tc>
      </w:tr>
      <w:tr w:rsidR="009F1CE4" w:rsidRPr="00CA1DB7" w:rsidTr="00CF405E">
        <w:trPr>
          <w:cantSplit/>
          <w:trHeight w:val="586"/>
        </w:trPr>
        <w:tc>
          <w:tcPr>
            <w:tcW w:w="1105" w:type="dxa"/>
            <w:vMerge/>
            <w:vAlign w:val="center"/>
          </w:tcPr>
          <w:p w:rsidR="009F1CE4" w:rsidRPr="00CA1DB7" w:rsidRDefault="009F1CE4" w:rsidP="00CF405E">
            <w:pPr>
              <w:jc w:val="center"/>
              <w:rPr>
                <w:rFonts w:ascii="ＭＳ 明朝" w:hAnsi="ＭＳ 明朝"/>
                <w:sz w:val="20"/>
              </w:rPr>
            </w:pPr>
          </w:p>
        </w:tc>
        <w:tc>
          <w:tcPr>
            <w:tcW w:w="992" w:type="dxa"/>
            <w:vMerge/>
            <w:vAlign w:val="center"/>
          </w:tcPr>
          <w:p w:rsidR="009F1CE4" w:rsidRPr="00CA1DB7" w:rsidRDefault="009F1CE4" w:rsidP="00CF405E">
            <w:pPr>
              <w:spacing w:line="240" w:lineRule="atLeast"/>
              <w:ind w:right="-99" w:hanging="99"/>
              <w:jc w:val="center"/>
              <w:rPr>
                <w:rFonts w:ascii="ＭＳ 明朝"/>
                <w:sz w:val="20"/>
              </w:rPr>
            </w:pPr>
          </w:p>
        </w:tc>
        <w:tc>
          <w:tcPr>
            <w:tcW w:w="700" w:type="dxa"/>
            <w:vAlign w:val="center"/>
          </w:tcPr>
          <w:p w:rsidR="009F1CE4" w:rsidRPr="00CA1DB7" w:rsidRDefault="009F1CE4" w:rsidP="00CF405E">
            <w:pPr>
              <w:spacing w:line="240" w:lineRule="atLeast"/>
              <w:jc w:val="center"/>
              <w:rPr>
                <w:rFonts w:ascii="ＭＳ 明朝"/>
                <w:sz w:val="20"/>
              </w:rPr>
            </w:pPr>
            <w:r>
              <w:rPr>
                <w:rFonts w:ascii="ＭＳ 明朝" w:hint="eastAsia"/>
                <w:sz w:val="20"/>
              </w:rPr>
              <w:t>４</w:t>
            </w:r>
          </w:p>
        </w:tc>
        <w:tc>
          <w:tcPr>
            <w:tcW w:w="686" w:type="dxa"/>
            <w:vAlign w:val="center"/>
          </w:tcPr>
          <w:p w:rsidR="009F1CE4" w:rsidRPr="00CA1DB7" w:rsidRDefault="009F1CE4" w:rsidP="00CF405E">
            <w:pPr>
              <w:jc w:val="center"/>
              <w:rPr>
                <w:sz w:val="20"/>
              </w:rPr>
            </w:pPr>
            <w:r w:rsidRPr="00CA1DB7">
              <w:rPr>
                <w:rFonts w:ascii="ＭＳ ゴシック" w:eastAsia="ＭＳ ゴシック" w:hint="eastAsia"/>
                <w:sz w:val="20"/>
              </w:rPr>
              <w:t>○</w:t>
            </w:r>
          </w:p>
        </w:tc>
        <w:tc>
          <w:tcPr>
            <w:tcW w:w="1490" w:type="dxa"/>
            <w:vAlign w:val="center"/>
          </w:tcPr>
          <w:p w:rsidR="009F1CE4" w:rsidRPr="00CA1DB7" w:rsidRDefault="009F1CE4" w:rsidP="00CF405E">
            <w:pPr>
              <w:spacing w:line="240" w:lineRule="atLeast"/>
              <w:jc w:val="center"/>
              <w:rPr>
                <w:sz w:val="20"/>
              </w:rPr>
            </w:pPr>
            <w:r w:rsidRPr="00CA1DB7">
              <w:rPr>
                <w:rFonts w:ascii="ＭＳ 明朝" w:hint="eastAsia"/>
                <w:sz w:val="20"/>
              </w:rPr>
              <w:t>大阪港</w:t>
            </w:r>
          </w:p>
        </w:tc>
        <w:tc>
          <w:tcPr>
            <w:tcW w:w="1588"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港区本土</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堤防</w:t>
            </w:r>
          </w:p>
          <w:p w:rsidR="009F1CE4" w:rsidRPr="00CA1DB7" w:rsidRDefault="009F1CE4" w:rsidP="00CF405E">
            <w:pPr>
              <w:spacing w:line="240" w:lineRule="atLeast"/>
              <w:jc w:val="center"/>
              <w:rPr>
                <w:rFonts w:ascii="ＭＳ 明朝"/>
                <w:sz w:val="20"/>
              </w:rPr>
            </w:pPr>
            <w:r w:rsidRPr="00CA1DB7">
              <w:rPr>
                <w:rFonts w:ascii="ＭＳ 明朝" w:hint="eastAsia"/>
                <w:sz w:val="20"/>
              </w:rPr>
              <w:t>水門</w:t>
            </w:r>
          </w:p>
          <w:p w:rsidR="009F1CE4" w:rsidRPr="00CA1DB7" w:rsidRDefault="009F1CE4" w:rsidP="00CF405E">
            <w:pPr>
              <w:spacing w:line="240" w:lineRule="atLeast"/>
              <w:jc w:val="center"/>
              <w:rPr>
                <w:rFonts w:ascii="ＭＳ 明朝"/>
                <w:sz w:val="20"/>
              </w:rPr>
            </w:pPr>
            <w:r w:rsidRPr="00CA1DB7">
              <w:rPr>
                <w:rFonts w:ascii="ＭＳ 明朝" w:hint="eastAsia"/>
                <w:sz w:val="20"/>
              </w:rPr>
              <w:t>陸閘</w:t>
            </w:r>
          </w:p>
        </w:tc>
        <w:tc>
          <w:tcPr>
            <w:tcW w:w="1644" w:type="dxa"/>
            <w:vAlign w:val="center"/>
          </w:tcPr>
          <w:p w:rsidR="009F1CE4" w:rsidRPr="00CA1DB7" w:rsidRDefault="009F1CE4" w:rsidP="00CF405E">
            <w:pPr>
              <w:spacing w:line="240" w:lineRule="atLeast"/>
              <w:jc w:val="center"/>
              <w:rPr>
                <w:rFonts w:ascii="ＭＳ 明朝" w:hAnsi="ＭＳ 明朝"/>
                <w:sz w:val="20"/>
              </w:rPr>
            </w:pPr>
            <w:r w:rsidRPr="00CA1DB7">
              <w:rPr>
                <w:rFonts w:ascii="ＭＳ 明朝" w:hint="eastAsia"/>
                <w:sz w:val="20"/>
              </w:rPr>
              <w:t>5,064</w:t>
            </w:r>
            <w:r w:rsidRPr="00CA1DB7">
              <w:rPr>
                <w:rFonts w:ascii="ＭＳ 明朝" w:hAnsi="ＭＳ 明朝" w:hint="eastAsia"/>
                <w:sz w:val="20"/>
              </w:rPr>
              <w:t>ｍ</w:t>
            </w:r>
          </w:p>
          <w:p w:rsidR="009F1CE4" w:rsidRPr="00CA1DB7" w:rsidRDefault="009F1CE4" w:rsidP="00CF405E">
            <w:pPr>
              <w:spacing w:line="240" w:lineRule="atLeast"/>
              <w:jc w:val="center"/>
              <w:rPr>
                <w:rFonts w:ascii="ＭＳ 明朝" w:hAnsi="ＭＳ 明朝"/>
                <w:sz w:val="20"/>
              </w:rPr>
            </w:pPr>
            <w:r w:rsidRPr="00CA1DB7">
              <w:rPr>
                <w:rFonts w:ascii="ＭＳ 明朝" w:hAnsi="ＭＳ 明朝" w:hint="eastAsia"/>
                <w:sz w:val="20"/>
              </w:rPr>
              <w:t>3基</w:t>
            </w:r>
          </w:p>
          <w:p w:rsidR="009F1CE4" w:rsidRPr="00CA1DB7" w:rsidRDefault="009F1CE4" w:rsidP="00CF405E">
            <w:pPr>
              <w:spacing w:line="240" w:lineRule="atLeast"/>
              <w:jc w:val="center"/>
              <w:rPr>
                <w:rFonts w:ascii="ＭＳ 明朝"/>
                <w:sz w:val="20"/>
              </w:rPr>
            </w:pPr>
            <w:r w:rsidRPr="00CA1DB7">
              <w:rPr>
                <w:rFonts w:ascii="ＭＳ 明朝" w:hAnsi="ＭＳ 明朝" w:hint="eastAsia"/>
                <w:sz w:val="20"/>
              </w:rPr>
              <w:t>5基</w:t>
            </w:r>
          </w:p>
        </w:tc>
        <w:tc>
          <w:tcPr>
            <w:tcW w:w="1644" w:type="dxa"/>
            <w:vAlign w:val="center"/>
          </w:tcPr>
          <w:p w:rsidR="009F1CE4" w:rsidRDefault="009F1CE4" w:rsidP="00CF405E">
            <w:pPr>
              <w:spacing w:line="240" w:lineRule="atLeast"/>
              <w:jc w:val="center"/>
              <w:rPr>
                <w:rFonts w:ascii="ＭＳ 明朝"/>
                <w:sz w:val="20"/>
              </w:rPr>
            </w:pPr>
            <w:r w:rsidRPr="00CA1DB7">
              <w:rPr>
                <w:rFonts w:ascii="ＭＳ 明朝"/>
                <w:sz w:val="20"/>
              </w:rPr>
              <w:t>T.P.+</w:t>
            </w:r>
            <w:r>
              <w:rPr>
                <w:rFonts w:ascii="ＭＳ 明朝" w:hint="eastAsia"/>
                <w:sz w:val="20"/>
              </w:rPr>
              <w:t>3.70</w:t>
            </w:r>
          </w:p>
          <w:p w:rsidR="009F1CE4" w:rsidRDefault="009F1CE4" w:rsidP="00CF405E">
            <w:pPr>
              <w:spacing w:line="240" w:lineRule="atLeast"/>
              <w:jc w:val="center"/>
              <w:rPr>
                <w:rFonts w:ascii="ＭＳ 明朝"/>
                <w:sz w:val="20"/>
              </w:rPr>
            </w:pPr>
            <w:r w:rsidRPr="00CA1DB7">
              <w:rPr>
                <w:rFonts w:ascii="ＭＳ 明朝" w:hint="eastAsia"/>
                <w:sz w:val="20"/>
              </w:rPr>
              <w:t>～5.40</w:t>
            </w:r>
          </w:p>
          <w:p w:rsidR="009F1CE4" w:rsidRPr="00CA1DB7" w:rsidRDefault="009F1CE4" w:rsidP="00CF405E">
            <w:pPr>
              <w:spacing w:line="240" w:lineRule="atLeast"/>
              <w:jc w:val="center"/>
              <w:rPr>
                <w:rFonts w:ascii="ＭＳ 明朝"/>
                <w:sz w:val="20"/>
              </w:rPr>
            </w:pPr>
            <w:r>
              <w:rPr>
                <w:rFonts w:ascii="ＭＳ 明朝" w:hint="eastAsia"/>
                <w:sz w:val="20"/>
              </w:rPr>
              <w:t>（施工時）</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堤防</w:t>
            </w:r>
          </w:p>
          <w:p w:rsidR="009F1CE4" w:rsidRPr="00CA1DB7" w:rsidRDefault="009F1CE4" w:rsidP="00CF405E">
            <w:pPr>
              <w:spacing w:line="240" w:lineRule="atLeast"/>
              <w:jc w:val="center"/>
              <w:rPr>
                <w:rFonts w:ascii="ＭＳ 明朝"/>
                <w:sz w:val="20"/>
              </w:rPr>
            </w:pPr>
            <w:r w:rsidRPr="00CA1DB7">
              <w:rPr>
                <w:rFonts w:ascii="ＭＳ 明朝" w:hint="eastAsia"/>
                <w:sz w:val="20"/>
              </w:rPr>
              <w:t>水門</w:t>
            </w:r>
          </w:p>
          <w:p w:rsidR="009F1CE4" w:rsidRPr="00CA1DB7" w:rsidRDefault="009F1CE4" w:rsidP="00CF405E">
            <w:pPr>
              <w:spacing w:line="240" w:lineRule="atLeast"/>
              <w:jc w:val="center"/>
              <w:rPr>
                <w:rFonts w:ascii="ＭＳ 明朝"/>
                <w:sz w:val="20"/>
              </w:rPr>
            </w:pPr>
            <w:r w:rsidRPr="00CA1DB7">
              <w:rPr>
                <w:rFonts w:ascii="ＭＳ 明朝" w:hint="eastAsia"/>
                <w:sz w:val="20"/>
              </w:rPr>
              <w:t>陸閘</w:t>
            </w:r>
          </w:p>
        </w:tc>
        <w:tc>
          <w:tcPr>
            <w:tcW w:w="1644" w:type="dxa"/>
            <w:vAlign w:val="center"/>
          </w:tcPr>
          <w:p w:rsidR="009F1CE4" w:rsidRPr="00CA1DB7" w:rsidRDefault="009F1CE4" w:rsidP="00CF405E">
            <w:pPr>
              <w:spacing w:line="240" w:lineRule="atLeast"/>
              <w:jc w:val="center"/>
              <w:rPr>
                <w:rFonts w:ascii="ＭＳ 明朝" w:hAnsi="ＭＳ 明朝"/>
                <w:sz w:val="20"/>
              </w:rPr>
            </w:pPr>
            <w:r>
              <w:rPr>
                <w:rFonts w:ascii="ＭＳ 明朝" w:hint="eastAsia"/>
                <w:sz w:val="20"/>
              </w:rPr>
              <w:t>4,501</w:t>
            </w:r>
            <w:r w:rsidRPr="00CA1DB7">
              <w:rPr>
                <w:rFonts w:ascii="ＭＳ 明朝" w:hAnsi="ＭＳ 明朝" w:hint="eastAsia"/>
                <w:sz w:val="20"/>
              </w:rPr>
              <w:t>ｍ</w:t>
            </w:r>
          </w:p>
          <w:p w:rsidR="009F1CE4" w:rsidRPr="00CA1DB7" w:rsidRDefault="009F1CE4" w:rsidP="00CF405E">
            <w:pPr>
              <w:spacing w:line="240" w:lineRule="atLeast"/>
              <w:jc w:val="center"/>
              <w:rPr>
                <w:rFonts w:ascii="ＭＳ 明朝" w:hAnsi="ＭＳ 明朝"/>
                <w:sz w:val="20"/>
              </w:rPr>
            </w:pPr>
            <w:r w:rsidRPr="00CA1DB7">
              <w:rPr>
                <w:rFonts w:ascii="ＭＳ 明朝" w:hAnsi="ＭＳ 明朝" w:hint="eastAsia"/>
                <w:sz w:val="20"/>
              </w:rPr>
              <w:t>3基</w:t>
            </w:r>
          </w:p>
          <w:p w:rsidR="009F1CE4" w:rsidRPr="00CA1DB7" w:rsidRDefault="009F1CE4" w:rsidP="00CF405E">
            <w:pPr>
              <w:spacing w:line="240" w:lineRule="atLeast"/>
              <w:jc w:val="center"/>
              <w:rPr>
                <w:rFonts w:ascii="ＭＳ 明朝"/>
                <w:sz w:val="20"/>
              </w:rPr>
            </w:pPr>
            <w:r w:rsidRPr="00CA1DB7">
              <w:rPr>
                <w:rFonts w:ascii="ＭＳ 明朝" w:hAnsi="ＭＳ 明朝" w:hint="eastAsia"/>
                <w:sz w:val="20"/>
              </w:rPr>
              <w:t>5基</w:t>
            </w:r>
          </w:p>
        </w:tc>
        <w:tc>
          <w:tcPr>
            <w:tcW w:w="1644" w:type="dxa"/>
            <w:vAlign w:val="center"/>
          </w:tcPr>
          <w:p w:rsidR="009F1CE4" w:rsidRDefault="009F1CE4" w:rsidP="00CF405E">
            <w:pPr>
              <w:spacing w:line="240" w:lineRule="atLeast"/>
              <w:jc w:val="center"/>
              <w:rPr>
                <w:rFonts w:ascii="ＭＳ 明朝"/>
                <w:sz w:val="20"/>
              </w:rPr>
            </w:pPr>
            <w:r w:rsidRPr="00CA1DB7">
              <w:rPr>
                <w:rFonts w:ascii="ＭＳ 明朝"/>
                <w:sz w:val="20"/>
              </w:rPr>
              <w:t>T.P.+</w:t>
            </w:r>
            <w:r>
              <w:rPr>
                <w:rFonts w:ascii="ＭＳ 明朝" w:hint="eastAsia"/>
                <w:sz w:val="20"/>
              </w:rPr>
              <w:t>3.70</w:t>
            </w:r>
          </w:p>
          <w:p w:rsidR="009F1CE4" w:rsidRPr="00CA1DB7" w:rsidRDefault="009F1CE4" w:rsidP="00CF405E">
            <w:pPr>
              <w:spacing w:line="240" w:lineRule="atLeast"/>
              <w:jc w:val="center"/>
              <w:rPr>
                <w:rFonts w:ascii="ＭＳ 明朝"/>
                <w:sz w:val="20"/>
              </w:rPr>
            </w:pPr>
            <w:r w:rsidRPr="00CA1DB7">
              <w:rPr>
                <w:rFonts w:ascii="ＭＳ 明朝" w:hint="eastAsia"/>
                <w:sz w:val="20"/>
              </w:rPr>
              <w:t>～</w:t>
            </w:r>
            <w:r>
              <w:rPr>
                <w:rFonts w:ascii="ＭＳ 明朝" w:hint="eastAsia"/>
                <w:sz w:val="20"/>
              </w:rPr>
              <w:t>4.40</w:t>
            </w:r>
          </w:p>
        </w:tc>
        <w:tc>
          <w:tcPr>
            <w:tcW w:w="4989" w:type="dxa"/>
            <w:vAlign w:val="center"/>
          </w:tcPr>
          <w:p w:rsidR="009F1CE4" w:rsidRPr="00D67CC0" w:rsidRDefault="009F1CE4" w:rsidP="00CF405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回程度の定期点検を実施し、適切な維持・修繕を行う。施設及び施設を操作するために必要な機械、器具等を良好な状態に保つよう、定期的に点検・整備を行う。</w:t>
            </w:r>
          </w:p>
        </w:tc>
      </w:tr>
      <w:tr w:rsidR="009F1CE4" w:rsidRPr="00CA1DB7" w:rsidTr="00CF405E">
        <w:trPr>
          <w:cantSplit/>
          <w:trHeight w:val="586"/>
        </w:trPr>
        <w:tc>
          <w:tcPr>
            <w:tcW w:w="1105" w:type="dxa"/>
            <w:vMerge/>
            <w:vAlign w:val="center"/>
          </w:tcPr>
          <w:p w:rsidR="009F1CE4" w:rsidRPr="00CA1DB7" w:rsidRDefault="009F1CE4" w:rsidP="00CF405E">
            <w:pPr>
              <w:jc w:val="center"/>
              <w:rPr>
                <w:rFonts w:ascii="ＭＳ 明朝" w:hAnsi="ＭＳ 明朝"/>
                <w:sz w:val="20"/>
              </w:rPr>
            </w:pPr>
          </w:p>
        </w:tc>
        <w:tc>
          <w:tcPr>
            <w:tcW w:w="992" w:type="dxa"/>
            <w:vMerge/>
            <w:vAlign w:val="center"/>
          </w:tcPr>
          <w:p w:rsidR="009F1CE4" w:rsidRPr="00CA1DB7" w:rsidRDefault="009F1CE4" w:rsidP="00CF405E">
            <w:pPr>
              <w:spacing w:line="240" w:lineRule="atLeast"/>
              <w:ind w:right="-99" w:hanging="99"/>
              <w:jc w:val="center"/>
              <w:rPr>
                <w:rFonts w:ascii="ＭＳ 明朝"/>
                <w:sz w:val="20"/>
              </w:rPr>
            </w:pPr>
          </w:p>
        </w:tc>
        <w:tc>
          <w:tcPr>
            <w:tcW w:w="700" w:type="dxa"/>
            <w:vAlign w:val="center"/>
          </w:tcPr>
          <w:p w:rsidR="009F1CE4" w:rsidRPr="00CA1DB7" w:rsidRDefault="009F1CE4" w:rsidP="00CF405E">
            <w:pPr>
              <w:spacing w:line="240" w:lineRule="atLeast"/>
              <w:jc w:val="center"/>
              <w:rPr>
                <w:rFonts w:ascii="ＭＳ 明朝"/>
                <w:sz w:val="20"/>
              </w:rPr>
            </w:pPr>
            <w:r>
              <w:rPr>
                <w:rFonts w:ascii="ＭＳ 明朝" w:hint="eastAsia"/>
                <w:sz w:val="20"/>
              </w:rPr>
              <w:t>５</w:t>
            </w:r>
          </w:p>
        </w:tc>
        <w:tc>
          <w:tcPr>
            <w:tcW w:w="686" w:type="dxa"/>
            <w:vAlign w:val="center"/>
          </w:tcPr>
          <w:p w:rsidR="009F1CE4" w:rsidRPr="00CA1DB7" w:rsidRDefault="009F1CE4" w:rsidP="00CF405E">
            <w:pPr>
              <w:jc w:val="center"/>
              <w:rPr>
                <w:sz w:val="20"/>
              </w:rPr>
            </w:pPr>
            <w:r w:rsidRPr="00CA1DB7">
              <w:rPr>
                <w:rFonts w:ascii="ＭＳ ゴシック" w:eastAsia="ＭＳ ゴシック" w:hint="eastAsia"/>
                <w:sz w:val="20"/>
              </w:rPr>
              <w:t>○</w:t>
            </w:r>
          </w:p>
        </w:tc>
        <w:tc>
          <w:tcPr>
            <w:tcW w:w="1490" w:type="dxa"/>
            <w:vAlign w:val="center"/>
          </w:tcPr>
          <w:p w:rsidR="009F1CE4" w:rsidRPr="00CA1DB7" w:rsidRDefault="009F1CE4" w:rsidP="00CF405E">
            <w:pPr>
              <w:spacing w:line="240" w:lineRule="atLeast"/>
              <w:jc w:val="center"/>
              <w:rPr>
                <w:sz w:val="20"/>
              </w:rPr>
            </w:pPr>
            <w:r w:rsidRPr="00CA1DB7">
              <w:rPr>
                <w:rFonts w:ascii="ＭＳ 明朝" w:hint="eastAsia"/>
                <w:sz w:val="20"/>
              </w:rPr>
              <w:t>大阪港</w:t>
            </w:r>
          </w:p>
        </w:tc>
        <w:tc>
          <w:tcPr>
            <w:tcW w:w="1588"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港区埠頭</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堤防</w:t>
            </w:r>
          </w:p>
          <w:p w:rsidR="009F1CE4" w:rsidRPr="00CA1DB7" w:rsidRDefault="009F1CE4" w:rsidP="00CF405E">
            <w:pPr>
              <w:spacing w:line="240" w:lineRule="atLeast"/>
              <w:jc w:val="center"/>
              <w:rPr>
                <w:rFonts w:ascii="ＭＳ 明朝"/>
                <w:sz w:val="20"/>
              </w:rPr>
            </w:pPr>
            <w:r w:rsidRPr="00CA1DB7">
              <w:rPr>
                <w:rFonts w:ascii="ＭＳ 明朝" w:hint="eastAsia"/>
                <w:sz w:val="20"/>
              </w:rPr>
              <w:t>陸閘</w:t>
            </w:r>
          </w:p>
        </w:tc>
        <w:tc>
          <w:tcPr>
            <w:tcW w:w="1644" w:type="dxa"/>
            <w:vAlign w:val="center"/>
          </w:tcPr>
          <w:p w:rsidR="009F1CE4" w:rsidRPr="00CA1DB7" w:rsidRDefault="009F1CE4" w:rsidP="00CF405E">
            <w:pPr>
              <w:spacing w:line="240" w:lineRule="atLeast"/>
              <w:jc w:val="center"/>
              <w:rPr>
                <w:rFonts w:ascii="ＭＳ 明朝" w:hAnsi="ＭＳ 明朝"/>
                <w:sz w:val="20"/>
              </w:rPr>
            </w:pPr>
            <w:r w:rsidRPr="00CA1DB7">
              <w:rPr>
                <w:rFonts w:ascii="ＭＳ 明朝" w:hint="eastAsia"/>
                <w:sz w:val="20"/>
              </w:rPr>
              <w:t>5,381</w:t>
            </w:r>
            <w:r w:rsidRPr="00CA1DB7">
              <w:rPr>
                <w:rFonts w:ascii="ＭＳ 明朝" w:hAnsi="ＭＳ 明朝" w:hint="eastAsia"/>
                <w:sz w:val="20"/>
              </w:rPr>
              <w:t>ｍ</w:t>
            </w:r>
          </w:p>
          <w:p w:rsidR="009F1CE4" w:rsidRPr="00CA1DB7" w:rsidRDefault="009F1CE4" w:rsidP="00CF405E">
            <w:pPr>
              <w:spacing w:line="240" w:lineRule="atLeast"/>
              <w:jc w:val="center"/>
              <w:rPr>
                <w:rFonts w:ascii="ＭＳ 明朝"/>
                <w:sz w:val="20"/>
              </w:rPr>
            </w:pPr>
            <w:r w:rsidRPr="00CA1DB7">
              <w:rPr>
                <w:rFonts w:ascii="ＭＳ 明朝" w:hAnsi="ＭＳ 明朝" w:hint="eastAsia"/>
                <w:sz w:val="20"/>
              </w:rPr>
              <w:t>70基</w:t>
            </w:r>
          </w:p>
        </w:tc>
        <w:tc>
          <w:tcPr>
            <w:tcW w:w="1644" w:type="dxa"/>
            <w:vAlign w:val="center"/>
          </w:tcPr>
          <w:p w:rsidR="009F1CE4" w:rsidRDefault="009F1CE4" w:rsidP="00CF405E">
            <w:pPr>
              <w:spacing w:line="240" w:lineRule="atLeast"/>
              <w:jc w:val="center"/>
              <w:rPr>
                <w:rFonts w:ascii="ＭＳ 明朝"/>
                <w:sz w:val="20"/>
              </w:rPr>
            </w:pPr>
            <w:r w:rsidRPr="00CA1DB7">
              <w:rPr>
                <w:rFonts w:ascii="ＭＳ 明朝"/>
                <w:sz w:val="20"/>
              </w:rPr>
              <w:t>T.P.+</w:t>
            </w:r>
            <w:r w:rsidRPr="00CA1DB7">
              <w:rPr>
                <w:rFonts w:ascii="ＭＳ 明朝" w:hint="eastAsia"/>
                <w:sz w:val="20"/>
              </w:rPr>
              <w:t>4.90</w:t>
            </w:r>
          </w:p>
          <w:p w:rsidR="009F1CE4" w:rsidRDefault="009F1CE4" w:rsidP="00CF405E">
            <w:pPr>
              <w:spacing w:line="240" w:lineRule="atLeast"/>
              <w:jc w:val="center"/>
              <w:rPr>
                <w:rFonts w:ascii="ＭＳ 明朝"/>
                <w:sz w:val="20"/>
              </w:rPr>
            </w:pPr>
            <w:r w:rsidRPr="00CA1DB7">
              <w:rPr>
                <w:rFonts w:ascii="ＭＳ 明朝" w:hint="eastAsia"/>
                <w:sz w:val="20"/>
              </w:rPr>
              <w:t>～6.60</w:t>
            </w:r>
          </w:p>
          <w:p w:rsidR="009F1CE4" w:rsidRPr="00CA1DB7" w:rsidRDefault="009F1CE4" w:rsidP="00CF405E">
            <w:pPr>
              <w:spacing w:line="240" w:lineRule="atLeast"/>
              <w:jc w:val="center"/>
              <w:rPr>
                <w:rFonts w:ascii="ＭＳ 明朝"/>
                <w:sz w:val="20"/>
              </w:rPr>
            </w:pPr>
            <w:r>
              <w:rPr>
                <w:rFonts w:ascii="ＭＳ 明朝" w:hint="eastAsia"/>
                <w:sz w:val="20"/>
              </w:rPr>
              <w:t>（施工時）</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堤防</w:t>
            </w:r>
          </w:p>
          <w:p w:rsidR="009F1CE4" w:rsidRPr="00CA1DB7" w:rsidRDefault="009F1CE4" w:rsidP="00CF405E">
            <w:pPr>
              <w:spacing w:line="240" w:lineRule="atLeast"/>
              <w:jc w:val="center"/>
              <w:rPr>
                <w:rFonts w:ascii="ＭＳ 明朝"/>
                <w:sz w:val="20"/>
              </w:rPr>
            </w:pPr>
            <w:r w:rsidRPr="00CA1DB7">
              <w:rPr>
                <w:rFonts w:ascii="ＭＳ 明朝" w:hint="eastAsia"/>
                <w:sz w:val="20"/>
              </w:rPr>
              <w:t>陸閘</w:t>
            </w:r>
          </w:p>
        </w:tc>
        <w:tc>
          <w:tcPr>
            <w:tcW w:w="1644" w:type="dxa"/>
            <w:vAlign w:val="center"/>
          </w:tcPr>
          <w:p w:rsidR="009F1CE4" w:rsidRPr="00CA1DB7" w:rsidRDefault="009F1CE4" w:rsidP="00CF405E">
            <w:pPr>
              <w:spacing w:line="240" w:lineRule="atLeast"/>
              <w:jc w:val="center"/>
              <w:rPr>
                <w:rFonts w:ascii="ＭＳ 明朝" w:hAnsi="ＭＳ 明朝"/>
                <w:sz w:val="20"/>
              </w:rPr>
            </w:pPr>
            <w:r w:rsidRPr="00CA1DB7">
              <w:rPr>
                <w:rFonts w:ascii="ＭＳ 明朝" w:hint="eastAsia"/>
                <w:sz w:val="20"/>
              </w:rPr>
              <w:t>5,381</w:t>
            </w:r>
            <w:r w:rsidRPr="00CA1DB7">
              <w:rPr>
                <w:rFonts w:ascii="ＭＳ 明朝" w:hAnsi="ＭＳ 明朝" w:hint="eastAsia"/>
                <w:sz w:val="20"/>
              </w:rPr>
              <w:t>ｍ</w:t>
            </w:r>
          </w:p>
          <w:p w:rsidR="009F1CE4" w:rsidRPr="00CA1DB7" w:rsidRDefault="009F1CE4" w:rsidP="00CF405E">
            <w:pPr>
              <w:spacing w:line="240" w:lineRule="atLeast"/>
              <w:jc w:val="center"/>
              <w:rPr>
                <w:rFonts w:ascii="ＭＳ 明朝"/>
                <w:sz w:val="20"/>
              </w:rPr>
            </w:pPr>
            <w:r w:rsidRPr="00CA1DB7">
              <w:rPr>
                <w:rFonts w:ascii="ＭＳ 明朝" w:hAnsi="ＭＳ 明朝" w:hint="eastAsia"/>
                <w:sz w:val="20"/>
              </w:rPr>
              <w:t>70基</w:t>
            </w:r>
          </w:p>
        </w:tc>
        <w:tc>
          <w:tcPr>
            <w:tcW w:w="1644" w:type="dxa"/>
            <w:vAlign w:val="center"/>
          </w:tcPr>
          <w:p w:rsidR="009F1CE4" w:rsidRDefault="009F1CE4" w:rsidP="00CF405E">
            <w:pPr>
              <w:spacing w:line="240" w:lineRule="atLeast"/>
              <w:jc w:val="center"/>
              <w:rPr>
                <w:rFonts w:ascii="ＭＳ 明朝"/>
                <w:sz w:val="20"/>
              </w:rPr>
            </w:pPr>
            <w:r w:rsidRPr="00CA1DB7">
              <w:rPr>
                <w:rFonts w:ascii="ＭＳ 明朝"/>
                <w:sz w:val="20"/>
              </w:rPr>
              <w:t>T.P.+</w:t>
            </w:r>
            <w:r>
              <w:rPr>
                <w:rFonts w:ascii="ＭＳ 明朝" w:hint="eastAsia"/>
                <w:sz w:val="20"/>
              </w:rPr>
              <w:t>4.4</w:t>
            </w:r>
            <w:r w:rsidRPr="00CA1DB7">
              <w:rPr>
                <w:rFonts w:ascii="ＭＳ 明朝" w:hint="eastAsia"/>
                <w:sz w:val="20"/>
              </w:rPr>
              <w:t>0</w:t>
            </w:r>
          </w:p>
          <w:p w:rsidR="009F1CE4" w:rsidRPr="00CA1DB7" w:rsidRDefault="009F1CE4" w:rsidP="00CF405E">
            <w:pPr>
              <w:spacing w:line="240" w:lineRule="atLeast"/>
              <w:jc w:val="center"/>
              <w:rPr>
                <w:rFonts w:ascii="ＭＳ 明朝"/>
                <w:sz w:val="20"/>
              </w:rPr>
            </w:pPr>
            <w:r w:rsidRPr="00CA1DB7">
              <w:rPr>
                <w:rFonts w:ascii="ＭＳ 明朝" w:hint="eastAsia"/>
                <w:sz w:val="20"/>
              </w:rPr>
              <w:t>～</w:t>
            </w:r>
            <w:r>
              <w:rPr>
                <w:rFonts w:ascii="ＭＳ 明朝" w:hint="eastAsia"/>
                <w:sz w:val="20"/>
              </w:rPr>
              <w:t>5.90</w:t>
            </w:r>
          </w:p>
        </w:tc>
        <w:tc>
          <w:tcPr>
            <w:tcW w:w="4989" w:type="dxa"/>
            <w:vAlign w:val="center"/>
          </w:tcPr>
          <w:p w:rsidR="009F1CE4" w:rsidRPr="00D67CC0" w:rsidRDefault="009F1CE4" w:rsidP="00CF405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回程度の定期点検を実施し、適切な維持・修繕を行う。施設及び施設を操作するために必要な機械、器具等を良好な状態に保つよう、定期的に点検・整備を行う。</w:t>
            </w:r>
          </w:p>
        </w:tc>
      </w:tr>
      <w:tr w:rsidR="009F1CE4" w:rsidRPr="00CA1DB7" w:rsidTr="00CF405E">
        <w:trPr>
          <w:cantSplit/>
          <w:trHeight w:val="586"/>
        </w:trPr>
        <w:tc>
          <w:tcPr>
            <w:tcW w:w="1105" w:type="dxa"/>
            <w:vMerge/>
            <w:vAlign w:val="center"/>
          </w:tcPr>
          <w:p w:rsidR="009F1CE4" w:rsidRPr="00CA1DB7" w:rsidRDefault="009F1CE4" w:rsidP="00CF405E">
            <w:pPr>
              <w:jc w:val="center"/>
              <w:rPr>
                <w:rFonts w:ascii="ＭＳ 明朝" w:hAnsi="ＭＳ 明朝"/>
                <w:sz w:val="20"/>
              </w:rPr>
            </w:pPr>
          </w:p>
        </w:tc>
        <w:tc>
          <w:tcPr>
            <w:tcW w:w="992" w:type="dxa"/>
            <w:vMerge/>
            <w:vAlign w:val="center"/>
          </w:tcPr>
          <w:p w:rsidR="009F1CE4" w:rsidRPr="00CA1DB7" w:rsidRDefault="009F1CE4" w:rsidP="00CF405E">
            <w:pPr>
              <w:spacing w:line="240" w:lineRule="atLeast"/>
              <w:ind w:right="-99" w:hanging="99"/>
              <w:jc w:val="center"/>
              <w:rPr>
                <w:rFonts w:ascii="ＭＳ 明朝"/>
                <w:sz w:val="20"/>
              </w:rPr>
            </w:pPr>
          </w:p>
        </w:tc>
        <w:tc>
          <w:tcPr>
            <w:tcW w:w="700" w:type="dxa"/>
            <w:vAlign w:val="center"/>
          </w:tcPr>
          <w:p w:rsidR="009F1CE4" w:rsidRPr="00CA1DB7" w:rsidRDefault="009F1CE4" w:rsidP="00CF405E">
            <w:pPr>
              <w:spacing w:line="240" w:lineRule="atLeast"/>
              <w:jc w:val="center"/>
              <w:rPr>
                <w:rFonts w:ascii="ＭＳ 明朝"/>
                <w:sz w:val="20"/>
              </w:rPr>
            </w:pPr>
            <w:r>
              <w:rPr>
                <w:rFonts w:ascii="ＭＳ 明朝" w:hint="eastAsia"/>
                <w:sz w:val="20"/>
              </w:rPr>
              <w:t>６</w:t>
            </w:r>
          </w:p>
        </w:tc>
        <w:tc>
          <w:tcPr>
            <w:tcW w:w="686" w:type="dxa"/>
            <w:vAlign w:val="center"/>
          </w:tcPr>
          <w:p w:rsidR="009F1CE4" w:rsidRPr="00CA1DB7" w:rsidRDefault="009F1CE4" w:rsidP="00CF405E">
            <w:pPr>
              <w:jc w:val="center"/>
              <w:rPr>
                <w:sz w:val="20"/>
              </w:rPr>
            </w:pPr>
            <w:r w:rsidRPr="00CA1DB7">
              <w:rPr>
                <w:rFonts w:ascii="ＭＳ ゴシック" w:eastAsia="ＭＳ ゴシック" w:hint="eastAsia"/>
                <w:sz w:val="20"/>
              </w:rPr>
              <w:t>○</w:t>
            </w:r>
          </w:p>
        </w:tc>
        <w:tc>
          <w:tcPr>
            <w:tcW w:w="1490" w:type="dxa"/>
            <w:vAlign w:val="center"/>
          </w:tcPr>
          <w:p w:rsidR="009F1CE4" w:rsidRPr="00CA1DB7" w:rsidRDefault="009F1CE4" w:rsidP="00CF405E">
            <w:pPr>
              <w:spacing w:line="240" w:lineRule="atLeast"/>
              <w:jc w:val="center"/>
              <w:rPr>
                <w:sz w:val="20"/>
              </w:rPr>
            </w:pPr>
            <w:r w:rsidRPr="00CA1DB7">
              <w:rPr>
                <w:rFonts w:ascii="ＭＳ 明朝" w:hint="eastAsia"/>
                <w:sz w:val="20"/>
              </w:rPr>
              <w:t>大阪港</w:t>
            </w:r>
          </w:p>
        </w:tc>
        <w:tc>
          <w:tcPr>
            <w:tcW w:w="1588"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大正区</w:t>
            </w:r>
          </w:p>
          <w:p w:rsidR="009F1CE4" w:rsidRPr="00CA1DB7" w:rsidRDefault="009F1CE4" w:rsidP="00CF405E">
            <w:pPr>
              <w:spacing w:line="240" w:lineRule="atLeast"/>
              <w:jc w:val="center"/>
              <w:rPr>
                <w:rFonts w:ascii="ＭＳ 明朝"/>
                <w:sz w:val="20"/>
              </w:rPr>
            </w:pPr>
            <w:r w:rsidRPr="00CA1DB7">
              <w:rPr>
                <w:rFonts w:ascii="ＭＳ 明朝" w:hint="eastAsia"/>
                <w:sz w:val="20"/>
              </w:rPr>
              <w:t>本土</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堤防</w:t>
            </w:r>
          </w:p>
          <w:p w:rsidR="009F1CE4" w:rsidRPr="00CA1DB7" w:rsidRDefault="009F1CE4" w:rsidP="00CF405E">
            <w:pPr>
              <w:spacing w:line="240" w:lineRule="atLeast"/>
              <w:jc w:val="center"/>
              <w:rPr>
                <w:rFonts w:ascii="ＭＳ 明朝"/>
                <w:sz w:val="20"/>
              </w:rPr>
            </w:pPr>
            <w:r w:rsidRPr="00CA1DB7">
              <w:rPr>
                <w:rFonts w:ascii="ＭＳ 明朝" w:hint="eastAsia"/>
                <w:sz w:val="20"/>
              </w:rPr>
              <w:t>陸閘</w:t>
            </w:r>
          </w:p>
        </w:tc>
        <w:tc>
          <w:tcPr>
            <w:tcW w:w="1644" w:type="dxa"/>
            <w:vAlign w:val="center"/>
          </w:tcPr>
          <w:p w:rsidR="009F1CE4" w:rsidRPr="00CA1DB7" w:rsidRDefault="009F1CE4" w:rsidP="00CF405E">
            <w:pPr>
              <w:spacing w:line="240" w:lineRule="atLeast"/>
              <w:jc w:val="center"/>
              <w:rPr>
                <w:rFonts w:ascii="ＭＳ 明朝" w:hAnsi="ＭＳ 明朝"/>
                <w:sz w:val="20"/>
              </w:rPr>
            </w:pPr>
            <w:r w:rsidRPr="00CA1DB7">
              <w:rPr>
                <w:rFonts w:ascii="ＭＳ 明朝" w:hint="eastAsia"/>
                <w:sz w:val="20"/>
              </w:rPr>
              <w:t>6,749</w:t>
            </w:r>
            <w:r w:rsidRPr="00CA1DB7">
              <w:rPr>
                <w:rFonts w:ascii="ＭＳ 明朝" w:hAnsi="ＭＳ 明朝" w:hint="eastAsia"/>
                <w:sz w:val="20"/>
              </w:rPr>
              <w:t>ｍ</w:t>
            </w:r>
          </w:p>
          <w:p w:rsidR="009F1CE4" w:rsidRPr="00CA1DB7" w:rsidRDefault="009F1CE4" w:rsidP="00CF405E">
            <w:pPr>
              <w:spacing w:line="240" w:lineRule="atLeast"/>
              <w:jc w:val="center"/>
              <w:rPr>
                <w:rFonts w:ascii="ＭＳ 明朝"/>
                <w:sz w:val="20"/>
              </w:rPr>
            </w:pPr>
            <w:r w:rsidRPr="00CA1DB7">
              <w:rPr>
                <w:rFonts w:ascii="ＭＳ 明朝" w:hAnsi="ＭＳ 明朝" w:hint="eastAsia"/>
                <w:sz w:val="20"/>
              </w:rPr>
              <w:t>57基</w:t>
            </w:r>
          </w:p>
        </w:tc>
        <w:tc>
          <w:tcPr>
            <w:tcW w:w="1644" w:type="dxa"/>
            <w:vAlign w:val="center"/>
          </w:tcPr>
          <w:p w:rsidR="009F1CE4" w:rsidRDefault="009F1CE4" w:rsidP="00CF405E">
            <w:pPr>
              <w:spacing w:line="240" w:lineRule="atLeast"/>
              <w:jc w:val="center"/>
              <w:rPr>
                <w:rFonts w:ascii="ＭＳ 明朝"/>
                <w:sz w:val="20"/>
              </w:rPr>
            </w:pPr>
            <w:r w:rsidRPr="00CA1DB7">
              <w:rPr>
                <w:rFonts w:ascii="ＭＳ 明朝"/>
                <w:sz w:val="20"/>
              </w:rPr>
              <w:t>T.P.+</w:t>
            </w:r>
            <w:r w:rsidRPr="00CA1DB7">
              <w:rPr>
                <w:rFonts w:ascii="ＭＳ 明朝" w:hint="eastAsia"/>
                <w:sz w:val="20"/>
              </w:rPr>
              <w:t>4.50</w:t>
            </w:r>
          </w:p>
          <w:p w:rsidR="009F1CE4" w:rsidRDefault="009F1CE4" w:rsidP="00CF405E">
            <w:pPr>
              <w:spacing w:line="240" w:lineRule="atLeast"/>
              <w:jc w:val="center"/>
              <w:rPr>
                <w:rFonts w:ascii="ＭＳ 明朝"/>
                <w:sz w:val="20"/>
              </w:rPr>
            </w:pPr>
            <w:r w:rsidRPr="00CA1DB7">
              <w:rPr>
                <w:rFonts w:ascii="ＭＳ 明朝" w:hint="eastAsia"/>
                <w:sz w:val="20"/>
              </w:rPr>
              <w:t>～5.</w:t>
            </w:r>
            <w:r>
              <w:rPr>
                <w:rFonts w:ascii="ＭＳ 明朝" w:hint="eastAsia"/>
                <w:sz w:val="20"/>
              </w:rPr>
              <w:t>70</w:t>
            </w:r>
          </w:p>
          <w:p w:rsidR="009F1CE4" w:rsidRPr="00CA1DB7" w:rsidRDefault="009F1CE4" w:rsidP="00CF405E">
            <w:pPr>
              <w:spacing w:line="240" w:lineRule="atLeast"/>
              <w:jc w:val="center"/>
              <w:rPr>
                <w:rFonts w:ascii="ＭＳ 明朝"/>
                <w:sz w:val="20"/>
              </w:rPr>
            </w:pPr>
            <w:r>
              <w:rPr>
                <w:rFonts w:ascii="ＭＳ 明朝" w:hint="eastAsia"/>
                <w:sz w:val="20"/>
              </w:rPr>
              <w:t>（施工時）</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堤防</w:t>
            </w:r>
          </w:p>
          <w:p w:rsidR="009F1CE4" w:rsidRPr="00CA1DB7" w:rsidRDefault="009F1CE4" w:rsidP="00CF405E">
            <w:pPr>
              <w:spacing w:line="240" w:lineRule="atLeast"/>
              <w:jc w:val="center"/>
              <w:rPr>
                <w:rFonts w:ascii="ＭＳ 明朝"/>
                <w:sz w:val="20"/>
              </w:rPr>
            </w:pPr>
            <w:r w:rsidRPr="00CA1DB7">
              <w:rPr>
                <w:rFonts w:ascii="ＭＳ 明朝" w:hint="eastAsia"/>
                <w:sz w:val="20"/>
              </w:rPr>
              <w:t>陸閘</w:t>
            </w:r>
          </w:p>
        </w:tc>
        <w:tc>
          <w:tcPr>
            <w:tcW w:w="1644" w:type="dxa"/>
            <w:vAlign w:val="center"/>
          </w:tcPr>
          <w:p w:rsidR="009F1CE4" w:rsidRPr="00CA1DB7" w:rsidRDefault="009F1CE4" w:rsidP="00CF405E">
            <w:pPr>
              <w:spacing w:line="240" w:lineRule="atLeast"/>
              <w:jc w:val="center"/>
              <w:rPr>
                <w:rFonts w:ascii="ＭＳ 明朝" w:hAnsi="ＭＳ 明朝"/>
                <w:sz w:val="20"/>
              </w:rPr>
            </w:pPr>
            <w:r w:rsidRPr="00CA1DB7">
              <w:rPr>
                <w:rFonts w:ascii="ＭＳ 明朝" w:hint="eastAsia"/>
                <w:sz w:val="20"/>
              </w:rPr>
              <w:t>6,749</w:t>
            </w:r>
            <w:r w:rsidRPr="00CA1DB7">
              <w:rPr>
                <w:rFonts w:ascii="ＭＳ 明朝" w:hAnsi="ＭＳ 明朝" w:hint="eastAsia"/>
                <w:sz w:val="20"/>
              </w:rPr>
              <w:t>ｍ</w:t>
            </w:r>
          </w:p>
          <w:p w:rsidR="009F1CE4" w:rsidRPr="00CA1DB7" w:rsidRDefault="009F1CE4" w:rsidP="00CF405E">
            <w:pPr>
              <w:spacing w:line="240" w:lineRule="atLeast"/>
              <w:jc w:val="center"/>
              <w:rPr>
                <w:rFonts w:ascii="ＭＳ 明朝"/>
                <w:sz w:val="20"/>
              </w:rPr>
            </w:pPr>
            <w:r w:rsidRPr="00CA1DB7">
              <w:rPr>
                <w:rFonts w:ascii="ＭＳ 明朝" w:hAnsi="ＭＳ 明朝" w:hint="eastAsia"/>
                <w:sz w:val="20"/>
              </w:rPr>
              <w:t>57基</w:t>
            </w:r>
          </w:p>
        </w:tc>
        <w:tc>
          <w:tcPr>
            <w:tcW w:w="1644" w:type="dxa"/>
            <w:vAlign w:val="center"/>
          </w:tcPr>
          <w:p w:rsidR="009F1CE4" w:rsidRDefault="009F1CE4" w:rsidP="00CF405E">
            <w:pPr>
              <w:spacing w:line="240" w:lineRule="atLeast"/>
              <w:jc w:val="center"/>
              <w:rPr>
                <w:rFonts w:ascii="ＭＳ 明朝"/>
                <w:sz w:val="20"/>
              </w:rPr>
            </w:pPr>
            <w:r w:rsidRPr="00CA1DB7">
              <w:rPr>
                <w:rFonts w:ascii="ＭＳ 明朝"/>
                <w:sz w:val="20"/>
              </w:rPr>
              <w:t>T.P.+</w:t>
            </w:r>
            <w:r>
              <w:rPr>
                <w:rFonts w:ascii="ＭＳ 明朝" w:hint="eastAsia"/>
                <w:sz w:val="20"/>
              </w:rPr>
              <w:t>4.4</w:t>
            </w:r>
            <w:r w:rsidRPr="00CA1DB7">
              <w:rPr>
                <w:rFonts w:ascii="ＭＳ 明朝" w:hint="eastAsia"/>
                <w:sz w:val="20"/>
              </w:rPr>
              <w:t>0</w:t>
            </w:r>
          </w:p>
          <w:p w:rsidR="009F1CE4" w:rsidRPr="00CA1DB7" w:rsidRDefault="009F1CE4" w:rsidP="00CF405E">
            <w:pPr>
              <w:spacing w:line="240" w:lineRule="atLeast"/>
              <w:jc w:val="center"/>
              <w:rPr>
                <w:rFonts w:ascii="ＭＳ 明朝"/>
                <w:sz w:val="20"/>
              </w:rPr>
            </w:pPr>
            <w:r w:rsidRPr="00CA1DB7">
              <w:rPr>
                <w:rFonts w:ascii="ＭＳ 明朝" w:hint="eastAsia"/>
                <w:sz w:val="20"/>
              </w:rPr>
              <w:t>～5.</w:t>
            </w:r>
            <w:r>
              <w:rPr>
                <w:rFonts w:ascii="ＭＳ 明朝" w:hint="eastAsia"/>
                <w:sz w:val="20"/>
              </w:rPr>
              <w:t>30</w:t>
            </w:r>
          </w:p>
        </w:tc>
        <w:tc>
          <w:tcPr>
            <w:tcW w:w="4989" w:type="dxa"/>
            <w:vAlign w:val="center"/>
          </w:tcPr>
          <w:p w:rsidR="009F1CE4" w:rsidRPr="00D67CC0" w:rsidRDefault="009F1CE4" w:rsidP="00CF405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回程度の定期点検を実施し、適切な維持・修繕を行う。施設及び施設を操作するために必要な機械、器具等を良好な状態に保つよう、定期的に点検・整備を行う。</w:t>
            </w:r>
          </w:p>
        </w:tc>
      </w:tr>
      <w:tr w:rsidR="009F1CE4" w:rsidRPr="00CA1DB7" w:rsidTr="00CF405E">
        <w:trPr>
          <w:cantSplit/>
          <w:trHeight w:val="586"/>
        </w:trPr>
        <w:tc>
          <w:tcPr>
            <w:tcW w:w="1105" w:type="dxa"/>
            <w:vMerge/>
            <w:vAlign w:val="center"/>
          </w:tcPr>
          <w:p w:rsidR="009F1CE4" w:rsidRPr="00CA1DB7" w:rsidRDefault="009F1CE4" w:rsidP="00CF405E">
            <w:pPr>
              <w:jc w:val="center"/>
              <w:rPr>
                <w:rFonts w:ascii="ＭＳ 明朝" w:hAnsi="ＭＳ 明朝"/>
                <w:sz w:val="20"/>
              </w:rPr>
            </w:pPr>
          </w:p>
        </w:tc>
        <w:tc>
          <w:tcPr>
            <w:tcW w:w="992" w:type="dxa"/>
            <w:vMerge/>
            <w:vAlign w:val="center"/>
          </w:tcPr>
          <w:p w:rsidR="009F1CE4" w:rsidRPr="00CA1DB7" w:rsidRDefault="009F1CE4" w:rsidP="00CF405E">
            <w:pPr>
              <w:spacing w:line="240" w:lineRule="atLeast"/>
              <w:ind w:right="-99" w:hanging="99"/>
              <w:jc w:val="center"/>
              <w:rPr>
                <w:rFonts w:ascii="ＭＳ 明朝"/>
                <w:sz w:val="20"/>
              </w:rPr>
            </w:pPr>
          </w:p>
        </w:tc>
        <w:tc>
          <w:tcPr>
            <w:tcW w:w="700" w:type="dxa"/>
            <w:vAlign w:val="center"/>
          </w:tcPr>
          <w:p w:rsidR="009F1CE4" w:rsidRPr="00CA1DB7" w:rsidRDefault="009F1CE4" w:rsidP="00CF405E">
            <w:pPr>
              <w:spacing w:line="240" w:lineRule="atLeast"/>
              <w:jc w:val="center"/>
              <w:rPr>
                <w:rFonts w:ascii="ＭＳ 明朝"/>
                <w:sz w:val="20"/>
              </w:rPr>
            </w:pPr>
            <w:r>
              <w:rPr>
                <w:rFonts w:ascii="ＭＳ 明朝" w:hint="eastAsia"/>
                <w:sz w:val="20"/>
              </w:rPr>
              <w:t>７</w:t>
            </w:r>
          </w:p>
        </w:tc>
        <w:tc>
          <w:tcPr>
            <w:tcW w:w="686" w:type="dxa"/>
            <w:vAlign w:val="center"/>
          </w:tcPr>
          <w:p w:rsidR="009F1CE4" w:rsidRPr="00CA1DB7" w:rsidRDefault="009F1CE4" w:rsidP="00CF405E">
            <w:pPr>
              <w:jc w:val="center"/>
              <w:rPr>
                <w:sz w:val="20"/>
              </w:rPr>
            </w:pPr>
            <w:r w:rsidRPr="00CA1DB7">
              <w:rPr>
                <w:rFonts w:ascii="ＭＳ ゴシック" w:eastAsia="ＭＳ ゴシック" w:hint="eastAsia"/>
                <w:sz w:val="20"/>
              </w:rPr>
              <w:t>○</w:t>
            </w:r>
          </w:p>
        </w:tc>
        <w:tc>
          <w:tcPr>
            <w:tcW w:w="1490" w:type="dxa"/>
            <w:vAlign w:val="center"/>
          </w:tcPr>
          <w:p w:rsidR="009F1CE4" w:rsidRPr="00CA1DB7" w:rsidRDefault="009F1CE4" w:rsidP="00CF405E">
            <w:pPr>
              <w:spacing w:line="240" w:lineRule="atLeast"/>
              <w:jc w:val="center"/>
              <w:rPr>
                <w:sz w:val="20"/>
              </w:rPr>
            </w:pPr>
            <w:r w:rsidRPr="00CA1DB7">
              <w:rPr>
                <w:rFonts w:ascii="ＭＳ 明朝" w:hint="eastAsia"/>
                <w:sz w:val="20"/>
              </w:rPr>
              <w:t>大阪港</w:t>
            </w:r>
          </w:p>
        </w:tc>
        <w:tc>
          <w:tcPr>
            <w:tcW w:w="1588"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大正区</w:t>
            </w:r>
          </w:p>
          <w:p w:rsidR="009F1CE4" w:rsidRPr="00CA1DB7" w:rsidRDefault="009F1CE4" w:rsidP="00CF405E">
            <w:pPr>
              <w:spacing w:line="240" w:lineRule="atLeast"/>
              <w:jc w:val="center"/>
              <w:rPr>
                <w:rFonts w:ascii="ＭＳ 明朝"/>
                <w:sz w:val="20"/>
              </w:rPr>
            </w:pPr>
            <w:r w:rsidRPr="00CA1DB7">
              <w:rPr>
                <w:rFonts w:ascii="ＭＳ 明朝" w:hint="eastAsia"/>
                <w:sz w:val="20"/>
              </w:rPr>
              <w:t>鶴町</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堤防</w:t>
            </w:r>
          </w:p>
          <w:p w:rsidR="009F1CE4" w:rsidRPr="00CA1DB7" w:rsidRDefault="009F1CE4" w:rsidP="00CF405E">
            <w:pPr>
              <w:spacing w:line="240" w:lineRule="atLeast"/>
              <w:jc w:val="center"/>
              <w:rPr>
                <w:rFonts w:ascii="ＭＳ 明朝"/>
                <w:sz w:val="20"/>
              </w:rPr>
            </w:pPr>
            <w:r w:rsidRPr="00CA1DB7">
              <w:rPr>
                <w:rFonts w:ascii="ＭＳ 明朝" w:hAnsi="ＭＳ 明朝" w:hint="eastAsia"/>
                <w:sz w:val="20"/>
              </w:rPr>
              <w:t>陸閘</w:t>
            </w:r>
          </w:p>
        </w:tc>
        <w:tc>
          <w:tcPr>
            <w:tcW w:w="1644" w:type="dxa"/>
            <w:vAlign w:val="center"/>
          </w:tcPr>
          <w:p w:rsidR="009F1CE4" w:rsidRPr="00CA1DB7" w:rsidRDefault="009F1CE4" w:rsidP="00CF405E">
            <w:pPr>
              <w:spacing w:line="240" w:lineRule="atLeast"/>
              <w:jc w:val="center"/>
              <w:rPr>
                <w:rFonts w:ascii="ＭＳ 明朝" w:hAnsi="ＭＳ 明朝"/>
                <w:sz w:val="20"/>
              </w:rPr>
            </w:pPr>
            <w:r w:rsidRPr="00CA1DB7">
              <w:rPr>
                <w:rFonts w:ascii="ＭＳ 明朝" w:hint="eastAsia"/>
                <w:sz w:val="20"/>
              </w:rPr>
              <w:t>6,689</w:t>
            </w:r>
            <w:r w:rsidRPr="00CA1DB7">
              <w:rPr>
                <w:rFonts w:ascii="ＭＳ 明朝" w:hAnsi="ＭＳ 明朝" w:hint="eastAsia"/>
                <w:sz w:val="20"/>
              </w:rPr>
              <w:t>ｍ</w:t>
            </w:r>
          </w:p>
          <w:p w:rsidR="009F1CE4" w:rsidRPr="00CA1DB7" w:rsidRDefault="009F1CE4" w:rsidP="00CF405E">
            <w:pPr>
              <w:spacing w:line="240" w:lineRule="atLeast"/>
              <w:jc w:val="center"/>
              <w:rPr>
                <w:rFonts w:ascii="ＭＳ 明朝"/>
                <w:sz w:val="20"/>
              </w:rPr>
            </w:pPr>
            <w:r w:rsidRPr="00CA1DB7">
              <w:rPr>
                <w:rFonts w:ascii="ＭＳ 明朝" w:hAnsi="ＭＳ 明朝" w:hint="eastAsia"/>
                <w:sz w:val="20"/>
              </w:rPr>
              <w:t>10基</w:t>
            </w:r>
          </w:p>
        </w:tc>
        <w:tc>
          <w:tcPr>
            <w:tcW w:w="1644" w:type="dxa"/>
            <w:vAlign w:val="center"/>
          </w:tcPr>
          <w:p w:rsidR="009F1CE4" w:rsidRDefault="009F1CE4" w:rsidP="00CF405E">
            <w:pPr>
              <w:spacing w:line="240" w:lineRule="atLeast"/>
              <w:jc w:val="center"/>
              <w:rPr>
                <w:rFonts w:ascii="ＭＳ 明朝"/>
                <w:sz w:val="20"/>
              </w:rPr>
            </w:pPr>
            <w:r w:rsidRPr="00CA1DB7">
              <w:rPr>
                <w:rFonts w:ascii="ＭＳ 明朝"/>
                <w:sz w:val="20"/>
              </w:rPr>
              <w:t>T.P.+</w:t>
            </w:r>
            <w:r>
              <w:rPr>
                <w:rFonts w:ascii="ＭＳ 明朝" w:hint="eastAsia"/>
                <w:sz w:val="20"/>
              </w:rPr>
              <w:t>4.40</w:t>
            </w:r>
          </w:p>
          <w:p w:rsidR="009F1CE4" w:rsidRDefault="009F1CE4" w:rsidP="00CF405E">
            <w:pPr>
              <w:spacing w:line="240" w:lineRule="atLeast"/>
              <w:jc w:val="center"/>
              <w:rPr>
                <w:rFonts w:ascii="ＭＳ 明朝"/>
                <w:sz w:val="20"/>
              </w:rPr>
            </w:pPr>
            <w:r w:rsidRPr="00CA1DB7">
              <w:rPr>
                <w:rFonts w:ascii="ＭＳ 明朝" w:hint="eastAsia"/>
                <w:sz w:val="20"/>
              </w:rPr>
              <w:t>～6.</w:t>
            </w:r>
            <w:r>
              <w:rPr>
                <w:rFonts w:ascii="ＭＳ 明朝" w:hint="eastAsia"/>
                <w:sz w:val="20"/>
              </w:rPr>
              <w:t>40</w:t>
            </w:r>
          </w:p>
          <w:p w:rsidR="009F1CE4" w:rsidRPr="00CA1DB7" w:rsidRDefault="009F1CE4" w:rsidP="00CF405E">
            <w:pPr>
              <w:spacing w:line="240" w:lineRule="atLeast"/>
              <w:jc w:val="center"/>
              <w:rPr>
                <w:rFonts w:ascii="ＭＳ 明朝"/>
                <w:sz w:val="20"/>
              </w:rPr>
            </w:pPr>
            <w:r>
              <w:rPr>
                <w:rFonts w:ascii="ＭＳ 明朝" w:hint="eastAsia"/>
                <w:sz w:val="20"/>
              </w:rPr>
              <w:t>（施工時）</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堤防</w:t>
            </w:r>
          </w:p>
          <w:p w:rsidR="009F1CE4" w:rsidRPr="00CA1DB7" w:rsidRDefault="009F1CE4" w:rsidP="00CF405E">
            <w:pPr>
              <w:spacing w:line="240" w:lineRule="atLeast"/>
              <w:jc w:val="center"/>
              <w:rPr>
                <w:rFonts w:ascii="ＭＳ 明朝"/>
                <w:sz w:val="20"/>
              </w:rPr>
            </w:pPr>
            <w:r w:rsidRPr="00CA1DB7">
              <w:rPr>
                <w:rFonts w:ascii="ＭＳ 明朝" w:hAnsi="ＭＳ 明朝" w:hint="eastAsia"/>
                <w:sz w:val="20"/>
              </w:rPr>
              <w:t>陸閘</w:t>
            </w:r>
          </w:p>
        </w:tc>
        <w:tc>
          <w:tcPr>
            <w:tcW w:w="1644" w:type="dxa"/>
            <w:vAlign w:val="center"/>
          </w:tcPr>
          <w:p w:rsidR="009F1CE4" w:rsidRPr="00CA1DB7" w:rsidRDefault="009F1CE4" w:rsidP="00CF405E">
            <w:pPr>
              <w:spacing w:line="240" w:lineRule="atLeast"/>
              <w:jc w:val="center"/>
              <w:rPr>
                <w:rFonts w:ascii="ＭＳ 明朝" w:hAnsi="ＭＳ 明朝"/>
                <w:sz w:val="20"/>
              </w:rPr>
            </w:pPr>
            <w:r w:rsidRPr="00CA1DB7">
              <w:rPr>
                <w:rFonts w:ascii="ＭＳ 明朝" w:hint="eastAsia"/>
                <w:sz w:val="20"/>
              </w:rPr>
              <w:t>6,689</w:t>
            </w:r>
            <w:r w:rsidRPr="00CA1DB7">
              <w:rPr>
                <w:rFonts w:ascii="ＭＳ 明朝" w:hAnsi="ＭＳ 明朝" w:hint="eastAsia"/>
                <w:sz w:val="20"/>
              </w:rPr>
              <w:t>ｍ</w:t>
            </w:r>
          </w:p>
          <w:p w:rsidR="009F1CE4" w:rsidRPr="00CA1DB7" w:rsidRDefault="009F1CE4" w:rsidP="00CF405E">
            <w:pPr>
              <w:spacing w:line="240" w:lineRule="atLeast"/>
              <w:jc w:val="center"/>
              <w:rPr>
                <w:rFonts w:ascii="ＭＳ 明朝"/>
                <w:sz w:val="20"/>
              </w:rPr>
            </w:pPr>
            <w:r w:rsidRPr="00CA1DB7">
              <w:rPr>
                <w:rFonts w:ascii="ＭＳ 明朝" w:hAnsi="ＭＳ 明朝" w:hint="eastAsia"/>
                <w:sz w:val="20"/>
              </w:rPr>
              <w:t>10基</w:t>
            </w:r>
          </w:p>
        </w:tc>
        <w:tc>
          <w:tcPr>
            <w:tcW w:w="1644" w:type="dxa"/>
            <w:vAlign w:val="center"/>
          </w:tcPr>
          <w:p w:rsidR="009F1CE4" w:rsidRDefault="009F1CE4" w:rsidP="00CF405E">
            <w:pPr>
              <w:spacing w:line="240" w:lineRule="atLeast"/>
              <w:jc w:val="center"/>
              <w:rPr>
                <w:rFonts w:ascii="ＭＳ 明朝"/>
                <w:sz w:val="20"/>
              </w:rPr>
            </w:pPr>
            <w:r w:rsidRPr="00CA1DB7">
              <w:rPr>
                <w:rFonts w:ascii="ＭＳ 明朝"/>
                <w:sz w:val="20"/>
              </w:rPr>
              <w:t>T.P.+</w:t>
            </w:r>
            <w:r>
              <w:rPr>
                <w:rFonts w:ascii="ＭＳ 明朝" w:hint="eastAsia"/>
                <w:sz w:val="20"/>
              </w:rPr>
              <w:t>4.40</w:t>
            </w:r>
          </w:p>
          <w:p w:rsidR="009F1CE4" w:rsidRPr="00CA1DB7" w:rsidRDefault="009F1CE4" w:rsidP="00CF405E">
            <w:pPr>
              <w:spacing w:line="240" w:lineRule="atLeast"/>
              <w:jc w:val="center"/>
              <w:rPr>
                <w:rFonts w:ascii="ＭＳ 明朝"/>
                <w:sz w:val="20"/>
              </w:rPr>
            </w:pPr>
            <w:r w:rsidRPr="00CA1DB7">
              <w:rPr>
                <w:rFonts w:ascii="ＭＳ 明朝" w:hint="eastAsia"/>
                <w:sz w:val="20"/>
              </w:rPr>
              <w:t>～</w:t>
            </w:r>
            <w:r>
              <w:rPr>
                <w:rFonts w:ascii="ＭＳ 明朝" w:hint="eastAsia"/>
                <w:sz w:val="20"/>
              </w:rPr>
              <w:t>5.90</w:t>
            </w:r>
          </w:p>
        </w:tc>
        <w:tc>
          <w:tcPr>
            <w:tcW w:w="4989" w:type="dxa"/>
            <w:vAlign w:val="center"/>
          </w:tcPr>
          <w:p w:rsidR="009F1CE4" w:rsidRPr="00D67CC0" w:rsidRDefault="009F1CE4" w:rsidP="00CF405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回程度の定期点検を実施し、適切な維持・修繕を行う。施設及び施設を操作するために必要な機械、器具等を良好な状態に保つよう、定期的に点検・整備を行う。</w:t>
            </w:r>
          </w:p>
        </w:tc>
      </w:tr>
      <w:tr w:rsidR="009F1CE4" w:rsidRPr="00CA1DB7" w:rsidTr="00CF405E">
        <w:trPr>
          <w:cantSplit/>
          <w:trHeight w:val="586"/>
        </w:trPr>
        <w:tc>
          <w:tcPr>
            <w:tcW w:w="1105" w:type="dxa"/>
            <w:vMerge/>
            <w:vAlign w:val="center"/>
          </w:tcPr>
          <w:p w:rsidR="009F1CE4" w:rsidRPr="00CA1DB7" w:rsidRDefault="009F1CE4" w:rsidP="00CF405E">
            <w:pPr>
              <w:jc w:val="center"/>
              <w:rPr>
                <w:rFonts w:ascii="ＭＳ 明朝" w:hAnsi="ＭＳ 明朝"/>
                <w:sz w:val="20"/>
              </w:rPr>
            </w:pPr>
          </w:p>
        </w:tc>
        <w:tc>
          <w:tcPr>
            <w:tcW w:w="992" w:type="dxa"/>
            <w:vMerge/>
            <w:vAlign w:val="center"/>
          </w:tcPr>
          <w:p w:rsidR="009F1CE4" w:rsidRPr="00CA1DB7" w:rsidRDefault="009F1CE4" w:rsidP="00CF405E">
            <w:pPr>
              <w:spacing w:line="240" w:lineRule="atLeast"/>
              <w:ind w:right="-99" w:hanging="99"/>
              <w:jc w:val="center"/>
              <w:rPr>
                <w:rFonts w:ascii="ＭＳ 明朝"/>
                <w:sz w:val="20"/>
              </w:rPr>
            </w:pPr>
          </w:p>
        </w:tc>
        <w:tc>
          <w:tcPr>
            <w:tcW w:w="700" w:type="dxa"/>
            <w:vAlign w:val="center"/>
          </w:tcPr>
          <w:p w:rsidR="009F1CE4" w:rsidRPr="00CA1DB7" w:rsidRDefault="009F1CE4" w:rsidP="00CF405E">
            <w:pPr>
              <w:spacing w:line="240" w:lineRule="atLeast"/>
              <w:jc w:val="center"/>
              <w:rPr>
                <w:rFonts w:ascii="ＭＳ 明朝"/>
                <w:sz w:val="20"/>
              </w:rPr>
            </w:pPr>
            <w:r>
              <w:rPr>
                <w:rFonts w:ascii="ＭＳ 明朝" w:hint="eastAsia"/>
                <w:sz w:val="20"/>
              </w:rPr>
              <w:t>８</w:t>
            </w:r>
          </w:p>
        </w:tc>
        <w:tc>
          <w:tcPr>
            <w:tcW w:w="686" w:type="dxa"/>
            <w:vAlign w:val="center"/>
          </w:tcPr>
          <w:p w:rsidR="009F1CE4" w:rsidRPr="00CA1DB7" w:rsidRDefault="009F1CE4" w:rsidP="00CF405E">
            <w:pPr>
              <w:jc w:val="center"/>
              <w:rPr>
                <w:sz w:val="20"/>
              </w:rPr>
            </w:pPr>
            <w:r w:rsidRPr="00CA1DB7">
              <w:rPr>
                <w:rFonts w:ascii="ＭＳ ゴシック" w:eastAsia="ＭＳ ゴシック" w:hint="eastAsia"/>
                <w:sz w:val="20"/>
              </w:rPr>
              <w:t>○</w:t>
            </w:r>
          </w:p>
        </w:tc>
        <w:tc>
          <w:tcPr>
            <w:tcW w:w="1490" w:type="dxa"/>
            <w:vAlign w:val="center"/>
          </w:tcPr>
          <w:p w:rsidR="009F1CE4" w:rsidRPr="00CA1DB7" w:rsidRDefault="009F1CE4" w:rsidP="00CF405E">
            <w:pPr>
              <w:spacing w:line="240" w:lineRule="atLeast"/>
              <w:jc w:val="center"/>
              <w:rPr>
                <w:sz w:val="20"/>
              </w:rPr>
            </w:pPr>
            <w:r w:rsidRPr="00CA1DB7">
              <w:rPr>
                <w:rFonts w:ascii="ＭＳ 明朝" w:hint="eastAsia"/>
                <w:sz w:val="20"/>
              </w:rPr>
              <w:t>大阪港</w:t>
            </w:r>
          </w:p>
        </w:tc>
        <w:tc>
          <w:tcPr>
            <w:tcW w:w="1588"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大正区</w:t>
            </w:r>
          </w:p>
          <w:p w:rsidR="009F1CE4" w:rsidRPr="00CA1DB7" w:rsidRDefault="009F1CE4" w:rsidP="00CF405E">
            <w:pPr>
              <w:spacing w:line="240" w:lineRule="atLeast"/>
              <w:jc w:val="center"/>
              <w:rPr>
                <w:rFonts w:ascii="ＭＳ 明朝"/>
                <w:sz w:val="20"/>
              </w:rPr>
            </w:pPr>
            <w:r w:rsidRPr="00CA1DB7">
              <w:rPr>
                <w:rFonts w:ascii="ＭＳ 明朝" w:hint="eastAsia"/>
                <w:sz w:val="20"/>
              </w:rPr>
              <w:t>船町</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堤防</w:t>
            </w:r>
          </w:p>
          <w:p w:rsidR="009F1CE4" w:rsidRPr="00CA1DB7" w:rsidRDefault="009F1CE4" w:rsidP="00CF405E">
            <w:pPr>
              <w:spacing w:line="240" w:lineRule="atLeast"/>
              <w:jc w:val="center"/>
              <w:rPr>
                <w:rFonts w:ascii="ＭＳ 明朝"/>
                <w:sz w:val="20"/>
              </w:rPr>
            </w:pPr>
            <w:r w:rsidRPr="00CA1DB7">
              <w:rPr>
                <w:rFonts w:ascii="ＭＳ 明朝" w:hint="eastAsia"/>
                <w:sz w:val="20"/>
              </w:rPr>
              <w:t>陸閘</w:t>
            </w:r>
          </w:p>
        </w:tc>
        <w:tc>
          <w:tcPr>
            <w:tcW w:w="1644" w:type="dxa"/>
            <w:vAlign w:val="center"/>
          </w:tcPr>
          <w:p w:rsidR="009F1CE4" w:rsidRPr="00CA1DB7" w:rsidRDefault="009F1CE4" w:rsidP="00CF405E">
            <w:pPr>
              <w:spacing w:line="240" w:lineRule="atLeast"/>
              <w:jc w:val="center"/>
              <w:rPr>
                <w:rFonts w:ascii="ＭＳ 明朝" w:hAnsi="ＭＳ 明朝"/>
                <w:sz w:val="20"/>
              </w:rPr>
            </w:pPr>
            <w:r w:rsidRPr="00CA1DB7">
              <w:rPr>
                <w:rFonts w:ascii="ＭＳ 明朝" w:hint="eastAsia"/>
                <w:sz w:val="20"/>
              </w:rPr>
              <w:t>3,084</w:t>
            </w:r>
            <w:r w:rsidRPr="00CA1DB7">
              <w:rPr>
                <w:rFonts w:ascii="ＭＳ 明朝" w:hAnsi="ＭＳ 明朝" w:hint="eastAsia"/>
                <w:sz w:val="20"/>
              </w:rPr>
              <w:t>ｍ</w:t>
            </w:r>
          </w:p>
          <w:p w:rsidR="009F1CE4" w:rsidRPr="00CA1DB7" w:rsidRDefault="009F1CE4" w:rsidP="00CF405E">
            <w:pPr>
              <w:spacing w:line="240" w:lineRule="atLeast"/>
              <w:jc w:val="center"/>
              <w:rPr>
                <w:rFonts w:ascii="ＭＳ 明朝"/>
                <w:sz w:val="20"/>
              </w:rPr>
            </w:pPr>
            <w:r w:rsidRPr="00CA1DB7">
              <w:rPr>
                <w:rFonts w:ascii="ＭＳ 明朝" w:hAnsi="ＭＳ 明朝" w:hint="eastAsia"/>
                <w:sz w:val="20"/>
              </w:rPr>
              <w:t>3基</w:t>
            </w:r>
          </w:p>
        </w:tc>
        <w:tc>
          <w:tcPr>
            <w:tcW w:w="1644" w:type="dxa"/>
            <w:vAlign w:val="center"/>
          </w:tcPr>
          <w:p w:rsidR="009F1CE4" w:rsidRDefault="009F1CE4" w:rsidP="00CF405E">
            <w:pPr>
              <w:spacing w:line="240" w:lineRule="atLeast"/>
              <w:jc w:val="center"/>
              <w:rPr>
                <w:rFonts w:ascii="ＭＳ 明朝"/>
                <w:sz w:val="20"/>
              </w:rPr>
            </w:pPr>
            <w:r w:rsidRPr="00CA1DB7">
              <w:rPr>
                <w:rFonts w:ascii="ＭＳ 明朝"/>
                <w:sz w:val="20"/>
              </w:rPr>
              <w:t>T.P.+</w:t>
            </w:r>
            <w:r w:rsidRPr="00CA1DB7">
              <w:rPr>
                <w:rFonts w:ascii="ＭＳ 明朝" w:hint="eastAsia"/>
                <w:sz w:val="20"/>
              </w:rPr>
              <w:t>4.80</w:t>
            </w:r>
          </w:p>
          <w:p w:rsidR="009F1CE4" w:rsidRDefault="009F1CE4" w:rsidP="00CF405E">
            <w:pPr>
              <w:spacing w:line="240" w:lineRule="atLeast"/>
              <w:jc w:val="center"/>
              <w:rPr>
                <w:rFonts w:ascii="ＭＳ 明朝"/>
                <w:sz w:val="20"/>
              </w:rPr>
            </w:pPr>
            <w:r w:rsidRPr="00CA1DB7">
              <w:rPr>
                <w:rFonts w:ascii="ＭＳ 明朝" w:hint="eastAsia"/>
                <w:sz w:val="20"/>
              </w:rPr>
              <w:t>～5.80</w:t>
            </w:r>
          </w:p>
          <w:p w:rsidR="009F1CE4" w:rsidRPr="00CA1DB7" w:rsidRDefault="009F1CE4" w:rsidP="00CF405E">
            <w:pPr>
              <w:spacing w:line="240" w:lineRule="atLeast"/>
              <w:jc w:val="center"/>
              <w:rPr>
                <w:rFonts w:ascii="ＭＳ 明朝"/>
                <w:sz w:val="20"/>
              </w:rPr>
            </w:pPr>
            <w:r>
              <w:rPr>
                <w:rFonts w:ascii="ＭＳ 明朝" w:hint="eastAsia"/>
                <w:sz w:val="20"/>
              </w:rPr>
              <w:t>（施工時）</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堤防</w:t>
            </w:r>
          </w:p>
          <w:p w:rsidR="009F1CE4" w:rsidRPr="00CA1DB7" w:rsidRDefault="009F1CE4" w:rsidP="00CF405E">
            <w:pPr>
              <w:spacing w:line="240" w:lineRule="atLeast"/>
              <w:jc w:val="center"/>
              <w:rPr>
                <w:rFonts w:ascii="ＭＳ 明朝"/>
                <w:sz w:val="20"/>
              </w:rPr>
            </w:pPr>
            <w:r w:rsidRPr="00CA1DB7">
              <w:rPr>
                <w:rFonts w:ascii="ＭＳ 明朝" w:hint="eastAsia"/>
                <w:sz w:val="20"/>
              </w:rPr>
              <w:t>陸閘</w:t>
            </w:r>
          </w:p>
        </w:tc>
        <w:tc>
          <w:tcPr>
            <w:tcW w:w="1644" w:type="dxa"/>
            <w:vAlign w:val="center"/>
          </w:tcPr>
          <w:p w:rsidR="009F1CE4" w:rsidRPr="00CA1DB7" w:rsidRDefault="009F1CE4" w:rsidP="00CF405E">
            <w:pPr>
              <w:spacing w:line="240" w:lineRule="atLeast"/>
              <w:jc w:val="center"/>
              <w:rPr>
                <w:rFonts w:ascii="ＭＳ 明朝" w:hAnsi="ＭＳ 明朝"/>
                <w:sz w:val="20"/>
              </w:rPr>
            </w:pPr>
            <w:r w:rsidRPr="00CA1DB7">
              <w:rPr>
                <w:rFonts w:ascii="ＭＳ 明朝" w:hint="eastAsia"/>
                <w:sz w:val="20"/>
              </w:rPr>
              <w:t>3,084</w:t>
            </w:r>
            <w:r w:rsidRPr="00CA1DB7">
              <w:rPr>
                <w:rFonts w:ascii="ＭＳ 明朝" w:hAnsi="ＭＳ 明朝" w:hint="eastAsia"/>
                <w:sz w:val="20"/>
              </w:rPr>
              <w:t>ｍ</w:t>
            </w:r>
          </w:p>
          <w:p w:rsidR="009F1CE4" w:rsidRPr="00CA1DB7" w:rsidRDefault="009F1CE4" w:rsidP="00CF405E">
            <w:pPr>
              <w:spacing w:line="240" w:lineRule="atLeast"/>
              <w:jc w:val="center"/>
              <w:rPr>
                <w:rFonts w:ascii="ＭＳ 明朝"/>
                <w:sz w:val="20"/>
              </w:rPr>
            </w:pPr>
            <w:r w:rsidRPr="00CA1DB7">
              <w:rPr>
                <w:rFonts w:ascii="ＭＳ 明朝" w:hAnsi="ＭＳ 明朝" w:hint="eastAsia"/>
                <w:sz w:val="20"/>
              </w:rPr>
              <w:t>3基</w:t>
            </w:r>
          </w:p>
        </w:tc>
        <w:tc>
          <w:tcPr>
            <w:tcW w:w="1644" w:type="dxa"/>
            <w:vAlign w:val="center"/>
          </w:tcPr>
          <w:p w:rsidR="009F1CE4" w:rsidRDefault="009F1CE4" w:rsidP="00CF405E">
            <w:pPr>
              <w:spacing w:line="240" w:lineRule="atLeast"/>
              <w:jc w:val="center"/>
              <w:rPr>
                <w:rFonts w:ascii="ＭＳ 明朝"/>
                <w:sz w:val="20"/>
              </w:rPr>
            </w:pPr>
            <w:r w:rsidRPr="00CA1DB7">
              <w:rPr>
                <w:rFonts w:ascii="ＭＳ 明朝"/>
                <w:sz w:val="20"/>
              </w:rPr>
              <w:t>T.P.+</w:t>
            </w:r>
            <w:r>
              <w:rPr>
                <w:rFonts w:ascii="ＭＳ 明朝" w:hint="eastAsia"/>
                <w:sz w:val="20"/>
              </w:rPr>
              <w:t>4.4</w:t>
            </w:r>
            <w:r w:rsidRPr="00CA1DB7">
              <w:rPr>
                <w:rFonts w:ascii="ＭＳ 明朝" w:hint="eastAsia"/>
                <w:sz w:val="20"/>
              </w:rPr>
              <w:t>0</w:t>
            </w:r>
          </w:p>
          <w:p w:rsidR="009F1CE4" w:rsidRPr="00CA1DB7" w:rsidRDefault="009F1CE4" w:rsidP="00CF405E">
            <w:pPr>
              <w:spacing w:line="240" w:lineRule="atLeast"/>
              <w:jc w:val="center"/>
              <w:rPr>
                <w:rFonts w:ascii="ＭＳ 明朝"/>
                <w:sz w:val="20"/>
              </w:rPr>
            </w:pPr>
            <w:r w:rsidRPr="00CA1DB7">
              <w:rPr>
                <w:rFonts w:ascii="ＭＳ 明朝" w:hint="eastAsia"/>
                <w:sz w:val="20"/>
              </w:rPr>
              <w:t>～</w:t>
            </w:r>
            <w:r>
              <w:rPr>
                <w:rFonts w:ascii="ＭＳ 明朝" w:hint="eastAsia"/>
                <w:sz w:val="20"/>
              </w:rPr>
              <w:t>4.90</w:t>
            </w:r>
          </w:p>
        </w:tc>
        <w:tc>
          <w:tcPr>
            <w:tcW w:w="4989" w:type="dxa"/>
            <w:vAlign w:val="center"/>
          </w:tcPr>
          <w:p w:rsidR="009F1CE4" w:rsidRPr="00D67CC0" w:rsidRDefault="009F1CE4" w:rsidP="00CF405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回程度の定期点検を実施し、適切な維持・修繕を行う。施設及び施設を操作するために必要な機械、器具等を良好な状態に保つよう、定期的に点検・整備を行う。</w:t>
            </w:r>
          </w:p>
        </w:tc>
      </w:tr>
      <w:tr w:rsidR="009F1CE4" w:rsidRPr="00CA1DB7" w:rsidTr="00CF405E">
        <w:trPr>
          <w:cantSplit/>
          <w:trHeight w:val="586"/>
        </w:trPr>
        <w:tc>
          <w:tcPr>
            <w:tcW w:w="1105" w:type="dxa"/>
            <w:vMerge/>
            <w:vAlign w:val="center"/>
          </w:tcPr>
          <w:p w:rsidR="009F1CE4" w:rsidRPr="00CA1DB7" w:rsidRDefault="009F1CE4" w:rsidP="00CF405E">
            <w:pPr>
              <w:jc w:val="center"/>
              <w:rPr>
                <w:rFonts w:ascii="ＭＳ 明朝" w:hAnsi="ＭＳ 明朝"/>
                <w:sz w:val="20"/>
              </w:rPr>
            </w:pPr>
          </w:p>
        </w:tc>
        <w:tc>
          <w:tcPr>
            <w:tcW w:w="992" w:type="dxa"/>
            <w:vMerge/>
            <w:vAlign w:val="center"/>
          </w:tcPr>
          <w:p w:rsidR="009F1CE4" w:rsidRPr="00CA1DB7" w:rsidRDefault="009F1CE4" w:rsidP="00CF405E">
            <w:pPr>
              <w:spacing w:line="240" w:lineRule="atLeast"/>
              <w:ind w:right="-99" w:hanging="99"/>
              <w:jc w:val="center"/>
              <w:rPr>
                <w:rFonts w:ascii="ＭＳ 明朝"/>
                <w:sz w:val="20"/>
              </w:rPr>
            </w:pPr>
          </w:p>
        </w:tc>
        <w:tc>
          <w:tcPr>
            <w:tcW w:w="700" w:type="dxa"/>
            <w:vAlign w:val="center"/>
          </w:tcPr>
          <w:p w:rsidR="009F1CE4" w:rsidRPr="00CA1DB7" w:rsidRDefault="009F1CE4" w:rsidP="00CF405E">
            <w:pPr>
              <w:spacing w:line="240" w:lineRule="atLeast"/>
              <w:jc w:val="center"/>
              <w:rPr>
                <w:rFonts w:ascii="ＭＳ 明朝"/>
                <w:sz w:val="20"/>
              </w:rPr>
            </w:pPr>
            <w:r>
              <w:rPr>
                <w:rFonts w:ascii="ＭＳ 明朝" w:hint="eastAsia"/>
                <w:sz w:val="20"/>
              </w:rPr>
              <w:t>９</w:t>
            </w:r>
          </w:p>
        </w:tc>
        <w:tc>
          <w:tcPr>
            <w:tcW w:w="686" w:type="dxa"/>
            <w:vAlign w:val="center"/>
          </w:tcPr>
          <w:p w:rsidR="009F1CE4" w:rsidRPr="00CA1DB7" w:rsidRDefault="009F1CE4" w:rsidP="00CF405E">
            <w:pPr>
              <w:jc w:val="center"/>
              <w:rPr>
                <w:sz w:val="20"/>
              </w:rPr>
            </w:pPr>
            <w:r w:rsidRPr="00CA1DB7">
              <w:rPr>
                <w:rFonts w:ascii="ＭＳ ゴシック" w:eastAsia="ＭＳ ゴシック" w:hint="eastAsia"/>
                <w:sz w:val="20"/>
              </w:rPr>
              <w:t>○</w:t>
            </w:r>
          </w:p>
        </w:tc>
        <w:tc>
          <w:tcPr>
            <w:tcW w:w="1490" w:type="dxa"/>
            <w:vAlign w:val="center"/>
          </w:tcPr>
          <w:p w:rsidR="009F1CE4" w:rsidRPr="00CA1DB7" w:rsidRDefault="009F1CE4" w:rsidP="00CF405E">
            <w:pPr>
              <w:spacing w:line="240" w:lineRule="atLeast"/>
              <w:jc w:val="center"/>
              <w:rPr>
                <w:sz w:val="20"/>
              </w:rPr>
            </w:pPr>
            <w:r w:rsidRPr="00CA1DB7">
              <w:rPr>
                <w:rFonts w:ascii="ＭＳ 明朝" w:hint="eastAsia"/>
                <w:sz w:val="20"/>
              </w:rPr>
              <w:t>大阪港</w:t>
            </w:r>
          </w:p>
        </w:tc>
        <w:tc>
          <w:tcPr>
            <w:tcW w:w="1588"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住之江区</w:t>
            </w:r>
          </w:p>
          <w:p w:rsidR="009F1CE4" w:rsidRPr="00CA1DB7" w:rsidRDefault="009F1CE4" w:rsidP="00CF405E">
            <w:pPr>
              <w:spacing w:line="240" w:lineRule="atLeast"/>
              <w:jc w:val="center"/>
              <w:rPr>
                <w:rFonts w:ascii="ＭＳ 明朝"/>
                <w:sz w:val="20"/>
              </w:rPr>
            </w:pPr>
            <w:r w:rsidRPr="00CA1DB7">
              <w:rPr>
                <w:rFonts w:ascii="ＭＳ 明朝" w:hint="eastAsia"/>
                <w:sz w:val="20"/>
              </w:rPr>
              <w:t>平林</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堤防</w:t>
            </w:r>
          </w:p>
          <w:p w:rsidR="009F1CE4" w:rsidRPr="00CA1DB7" w:rsidRDefault="009F1CE4" w:rsidP="00CF405E">
            <w:pPr>
              <w:spacing w:line="240" w:lineRule="atLeast"/>
              <w:jc w:val="center"/>
              <w:rPr>
                <w:rFonts w:ascii="ＭＳ 明朝"/>
                <w:sz w:val="20"/>
              </w:rPr>
            </w:pPr>
            <w:r w:rsidRPr="00CA1DB7">
              <w:rPr>
                <w:rFonts w:ascii="ＭＳ 明朝" w:hint="eastAsia"/>
                <w:sz w:val="20"/>
              </w:rPr>
              <w:t>水門</w:t>
            </w:r>
          </w:p>
        </w:tc>
        <w:tc>
          <w:tcPr>
            <w:tcW w:w="1644" w:type="dxa"/>
            <w:vAlign w:val="center"/>
          </w:tcPr>
          <w:p w:rsidR="009F1CE4" w:rsidRPr="00CA1DB7" w:rsidRDefault="009F1CE4" w:rsidP="00CF405E">
            <w:pPr>
              <w:spacing w:line="240" w:lineRule="atLeast"/>
              <w:jc w:val="center"/>
              <w:rPr>
                <w:rFonts w:ascii="ＭＳ 明朝" w:hAnsi="ＭＳ 明朝"/>
                <w:sz w:val="20"/>
              </w:rPr>
            </w:pPr>
            <w:r w:rsidRPr="00CA1DB7">
              <w:rPr>
                <w:rFonts w:ascii="ＭＳ 明朝" w:hint="eastAsia"/>
                <w:sz w:val="20"/>
              </w:rPr>
              <w:t>4,731</w:t>
            </w:r>
            <w:r w:rsidRPr="00CA1DB7">
              <w:rPr>
                <w:rFonts w:ascii="ＭＳ 明朝" w:hAnsi="ＭＳ 明朝" w:hint="eastAsia"/>
                <w:sz w:val="20"/>
              </w:rPr>
              <w:t>ｍ</w:t>
            </w:r>
          </w:p>
          <w:p w:rsidR="009F1CE4" w:rsidRPr="00CA1DB7" w:rsidRDefault="009F1CE4" w:rsidP="00CF405E">
            <w:pPr>
              <w:spacing w:line="240" w:lineRule="atLeast"/>
              <w:jc w:val="center"/>
              <w:rPr>
                <w:rFonts w:ascii="ＭＳ 明朝"/>
                <w:sz w:val="20"/>
              </w:rPr>
            </w:pPr>
            <w:r w:rsidRPr="00CA1DB7">
              <w:rPr>
                <w:rFonts w:ascii="ＭＳ 明朝" w:hAnsi="ＭＳ 明朝" w:hint="eastAsia"/>
                <w:sz w:val="20"/>
              </w:rPr>
              <w:t>5基</w:t>
            </w:r>
          </w:p>
        </w:tc>
        <w:tc>
          <w:tcPr>
            <w:tcW w:w="1644" w:type="dxa"/>
            <w:vAlign w:val="center"/>
          </w:tcPr>
          <w:p w:rsidR="009F1CE4" w:rsidRDefault="009F1CE4" w:rsidP="00CF405E">
            <w:pPr>
              <w:spacing w:line="240" w:lineRule="atLeast"/>
              <w:jc w:val="center"/>
              <w:rPr>
                <w:rFonts w:ascii="ＭＳ 明朝"/>
                <w:sz w:val="20"/>
              </w:rPr>
            </w:pPr>
            <w:r w:rsidRPr="00CA1DB7">
              <w:rPr>
                <w:rFonts w:ascii="ＭＳ 明朝"/>
                <w:sz w:val="20"/>
              </w:rPr>
              <w:t>T.P.+</w:t>
            </w:r>
            <w:r w:rsidRPr="00CA1DB7">
              <w:rPr>
                <w:rFonts w:ascii="ＭＳ 明朝" w:hint="eastAsia"/>
                <w:sz w:val="20"/>
              </w:rPr>
              <w:t>4.70</w:t>
            </w:r>
          </w:p>
          <w:p w:rsidR="009F1CE4" w:rsidRDefault="009F1CE4" w:rsidP="00CF405E">
            <w:pPr>
              <w:spacing w:line="240" w:lineRule="atLeast"/>
              <w:jc w:val="center"/>
              <w:rPr>
                <w:rFonts w:ascii="ＭＳ 明朝"/>
                <w:sz w:val="20"/>
              </w:rPr>
            </w:pPr>
            <w:r w:rsidRPr="00CA1DB7">
              <w:rPr>
                <w:rFonts w:ascii="ＭＳ 明朝" w:hint="eastAsia"/>
                <w:sz w:val="20"/>
              </w:rPr>
              <w:t>～5.80</w:t>
            </w:r>
          </w:p>
          <w:p w:rsidR="009F1CE4" w:rsidRPr="00CA1DB7" w:rsidRDefault="009F1CE4" w:rsidP="00CF405E">
            <w:pPr>
              <w:spacing w:line="240" w:lineRule="atLeast"/>
              <w:jc w:val="center"/>
              <w:rPr>
                <w:rFonts w:ascii="ＭＳ 明朝"/>
                <w:sz w:val="20"/>
              </w:rPr>
            </w:pPr>
            <w:r>
              <w:rPr>
                <w:rFonts w:ascii="ＭＳ 明朝" w:hint="eastAsia"/>
                <w:sz w:val="20"/>
              </w:rPr>
              <w:t>（施工時）</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堤防</w:t>
            </w:r>
          </w:p>
          <w:p w:rsidR="009F1CE4" w:rsidRPr="00CA1DB7" w:rsidRDefault="009F1CE4" w:rsidP="00CF405E">
            <w:pPr>
              <w:spacing w:line="240" w:lineRule="atLeast"/>
              <w:jc w:val="center"/>
              <w:rPr>
                <w:rFonts w:ascii="ＭＳ 明朝"/>
                <w:sz w:val="20"/>
              </w:rPr>
            </w:pPr>
            <w:r w:rsidRPr="00CA1DB7">
              <w:rPr>
                <w:rFonts w:ascii="ＭＳ 明朝" w:hint="eastAsia"/>
                <w:sz w:val="20"/>
              </w:rPr>
              <w:t>水門</w:t>
            </w:r>
          </w:p>
        </w:tc>
        <w:tc>
          <w:tcPr>
            <w:tcW w:w="1644" w:type="dxa"/>
            <w:vAlign w:val="center"/>
          </w:tcPr>
          <w:p w:rsidR="009F1CE4" w:rsidRPr="00CA1DB7" w:rsidRDefault="009F1CE4" w:rsidP="00CF405E">
            <w:pPr>
              <w:spacing w:line="240" w:lineRule="atLeast"/>
              <w:jc w:val="center"/>
              <w:rPr>
                <w:rFonts w:ascii="ＭＳ 明朝" w:hAnsi="ＭＳ 明朝"/>
                <w:sz w:val="20"/>
              </w:rPr>
            </w:pPr>
            <w:r w:rsidRPr="00CA1DB7">
              <w:rPr>
                <w:rFonts w:ascii="ＭＳ 明朝" w:hint="eastAsia"/>
                <w:sz w:val="20"/>
              </w:rPr>
              <w:t>4,731</w:t>
            </w:r>
            <w:r w:rsidRPr="00CA1DB7">
              <w:rPr>
                <w:rFonts w:ascii="ＭＳ 明朝" w:hAnsi="ＭＳ 明朝" w:hint="eastAsia"/>
                <w:sz w:val="20"/>
              </w:rPr>
              <w:t>ｍ</w:t>
            </w:r>
          </w:p>
          <w:p w:rsidR="009F1CE4" w:rsidRPr="00CA1DB7" w:rsidRDefault="009F1CE4" w:rsidP="00CF405E">
            <w:pPr>
              <w:spacing w:line="240" w:lineRule="atLeast"/>
              <w:jc w:val="center"/>
              <w:rPr>
                <w:rFonts w:ascii="ＭＳ 明朝"/>
                <w:sz w:val="20"/>
              </w:rPr>
            </w:pPr>
            <w:r w:rsidRPr="00CA1DB7">
              <w:rPr>
                <w:rFonts w:ascii="ＭＳ 明朝" w:hAnsi="ＭＳ 明朝" w:hint="eastAsia"/>
                <w:sz w:val="20"/>
              </w:rPr>
              <w:t>5基</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sz w:val="20"/>
              </w:rPr>
              <w:t>T.P.+</w:t>
            </w:r>
            <w:r>
              <w:rPr>
                <w:rFonts w:ascii="ＭＳ 明朝" w:hint="eastAsia"/>
                <w:sz w:val="20"/>
              </w:rPr>
              <w:t>4.4</w:t>
            </w:r>
            <w:r w:rsidRPr="00CA1DB7">
              <w:rPr>
                <w:rFonts w:ascii="ＭＳ 明朝" w:hint="eastAsia"/>
                <w:sz w:val="20"/>
              </w:rPr>
              <w:t>0</w:t>
            </w:r>
          </w:p>
        </w:tc>
        <w:tc>
          <w:tcPr>
            <w:tcW w:w="4989" w:type="dxa"/>
            <w:vAlign w:val="center"/>
          </w:tcPr>
          <w:p w:rsidR="009F1CE4" w:rsidRPr="00D67CC0" w:rsidRDefault="009F1CE4" w:rsidP="00CF405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回程度の定期点検を実施し、適切な維持・修繕を行う。施設及び施設を操作するために必要な機械、器具等を良好な状態に保つよう、定期的に点検・整備を行う。</w:t>
            </w:r>
          </w:p>
        </w:tc>
      </w:tr>
      <w:tr w:rsidR="009F1CE4" w:rsidRPr="00CA1DB7" w:rsidTr="00CF405E">
        <w:trPr>
          <w:cantSplit/>
          <w:trHeight w:val="586"/>
        </w:trPr>
        <w:tc>
          <w:tcPr>
            <w:tcW w:w="1105" w:type="dxa"/>
            <w:vMerge/>
            <w:vAlign w:val="center"/>
          </w:tcPr>
          <w:p w:rsidR="009F1CE4" w:rsidRPr="00CA1DB7" w:rsidRDefault="009F1CE4" w:rsidP="00CF405E">
            <w:pPr>
              <w:jc w:val="center"/>
              <w:rPr>
                <w:rFonts w:ascii="ＭＳ 明朝" w:hAnsi="ＭＳ 明朝"/>
                <w:sz w:val="20"/>
              </w:rPr>
            </w:pPr>
          </w:p>
        </w:tc>
        <w:tc>
          <w:tcPr>
            <w:tcW w:w="992" w:type="dxa"/>
            <w:vMerge/>
            <w:vAlign w:val="center"/>
          </w:tcPr>
          <w:p w:rsidR="009F1CE4" w:rsidRPr="00CA1DB7" w:rsidRDefault="009F1CE4" w:rsidP="00CF405E">
            <w:pPr>
              <w:spacing w:line="240" w:lineRule="atLeast"/>
              <w:ind w:right="-99" w:hanging="99"/>
              <w:jc w:val="center"/>
              <w:rPr>
                <w:rFonts w:ascii="ＭＳ 明朝"/>
                <w:sz w:val="20"/>
              </w:rPr>
            </w:pPr>
          </w:p>
        </w:tc>
        <w:tc>
          <w:tcPr>
            <w:tcW w:w="700"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10</w:t>
            </w:r>
          </w:p>
        </w:tc>
        <w:tc>
          <w:tcPr>
            <w:tcW w:w="686" w:type="dxa"/>
            <w:vAlign w:val="center"/>
          </w:tcPr>
          <w:p w:rsidR="009F1CE4" w:rsidRPr="00CA1DB7" w:rsidRDefault="009F1CE4" w:rsidP="00CF405E">
            <w:pPr>
              <w:jc w:val="center"/>
              <w:rPr>
                <w:sz w:val="20"/>
              </w:rPr>
            </w:pPr>
            <w:r w:rsidRPr="00CA1DB7">
              <w:rPr>
                <w:rFonts w:ascii="ＭＳ ゴシック" w:eastAsia="ＭＳ ゴシック" w:hint="eastAsia"/>
                <w:sz w:val="20"/>
              </w:rPr>
              <w:t>○</w:t>
            </w:r>
          </w:p>
        </w:tc>
        <w:tc>
          <w:tcPr>
            <w:tcW w:w="1490"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大阪港</w:t>
            </w:r>
          </w:p>
        </w:tc>
        <w:tc>
          <w:tcPr>
            <w:tcW w:w="1588"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住之江区</w:t>
            </w:r>
          </w:p>
          <w:p w:rsidR="009F1CE4" w:rsidRPr="00CA1DB7" w:rsidRDefault="009F1CE4" w:rsidP="00CF405E">
            <w:pPr>
              <w:spacing w:line="240" w:lineRule="atLeast"/>
              <w:jc w:val="center"/>
              <w:rPr>
                <w:rFonts w:ascii="ＭＳ 明朝"/>
                <w:sz w:val="20"/>
              </w:rPr>
            </w:pPr>
            <w:r w:rsidRPr="00CA1DB7">
              <w:rPr>
                <w:rFonts w:ascii="ＭＳ 明朝" w:hint="eastAsia"/>
                <w:sz w:val="20"/>
              </w:rPr>
              <w:t>南港</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離岸堤</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1基（230ｍ）</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w:t>
            </w:r>
          </w:p>
        </w:tc>
        <w:tc>
          <w:tcPr>
            <w:tcW w:w="1644" w:type="dxa"/>
            <w:vAlign w:val="center"/>
          </w:tcPr>
          <w:p w:rsidR="009F1CE4" w:rsidRDefault="009F1CE4" w:rsidP="00CF405E">
            <w:pPr>
              <w:spacing w:line="240" w:lineRule="atLeast"/>
              <w:jc w:val="center"/>
              <w:rPr>
                <w:rFonts w:ascii="ＭＳ 明朝"/>
                <w:sz w:val="20"/>
              </w:rPr>
            </w:pPr>
            <w:r>
              <w:rPr>
                <w:rFonts w:ascii="ＭＳ 明朝" w:hint="eastAsia"/>
                <w:sz w:val="20"/>
              </w:rPr>
              <w:t>離岸堤</w:t>
            </w:r>
          </w:p>
          <w:p w:rsidR="009F1CE4" w:rsidRPr="00CA1DB7" w:rsidRDefault="009F1CE4" w:rsidP="00CF405E">
            <w:pPr>
              <w:spacing w:line="240" w:lineRule="atLeast"/>
              <w:jc w:val="center"/>
              <w:rPr>
                <w:rFonts w:ascii="ＭＳ 明朝"/>
                <w:sz w:val="20"/>
              </w:rPr>
            </w:pPr>
            <w:r>
              <w:rPr>
                <w:rFonts w:ascii="ＭＳ 明朝" w:hint="eastAsia"/>
                <w:sz w:val="20"/>
              </w:rPr>
              <w:t>堤防等（未定）</w:t>
            </w:r>
          </w:p>
        </w:tc>
        <w:tc>
          <w:tcPr>
            <w:tcW w:w="1644" w:type="dxa"/>
            <w:vAlign w:val="center"/>
          </w:tcPr>
          <w:p w:rsidR="009F1CE4" w:rsidRDefault="009F1CE4" w:rsidP="00CF405E">
            <w:pPr>
              <w:spacing w:line="240" w:lineRule="atLeast"/>
              <w:jc w:val="center"/>
              <w:rPr>
                <w:rFonts w:ascii="ＭＳ 明朝"/>
                <w:sz w:val="20"/>
              </w:rPr>
            </w:pPr>
            <w:r>
              <w:rPr>
                <w:rFonts w:ascii="ＭＳ 明朝" w:hint="eastAsia"/>
                <w:sz w:val="20"/>
              </w:rPr>
              <w:t>1基（230ｍ）</w:t>
            </w:r>
          </w:p>
          <w:p w:rsidR="009F1CE4" w:rsidRPr="00CA1DB7" w:rsidRDefault="009F1CE4" w:rsidP="00CF405E">
            <w:pPr>
              <w:spacing w:line="240" w:lineRule="atLeast"/>
              <w:jc w:val="center"/>
              <w:rPr>
                <w:rFonts w:ascii="ＭＳ 明朝"/>
                <w:sz w:val="20"/>
              </w:rPr>
            </w:pPr>
            <w:r w:rsidRPr="00CA1DB7">
              <w:rPr>
                <w:rFonts w:ascii="ＭＳ 明朝" w:hint="eastAsia"/>
                <w:sz w:val="20"/>
              </w:rPr>
              <w:t>未定</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w:t>
            </w:r>
          </w:p>
        </w:tc>
        <w:tc>
          <w:tcPr>
            <w:tcW w:w="4989" w:type="dxa"/>
            <w:vAlign w:val="center"/>
          </w:tcPr>
          <w:p w:rsidR="009F1CE4" w:rsidRPr="00CA1DB7" w:rsidRDefault="009F1CE4" w:rsidP="00CF405E">
            <w:pPr>
              <w:spacing w:line="240" w:lineRule="atLeast"/>
              <w:rPr>
                <w:rFonts w:ascii="ＭＳ 明朝"/>
                <w:sz w:val="20"/>
              </w:rPr>
            </w:pPr>
            <w:r w:rsidRPr="00CA1DB7">
              <w:rPr>
                <w:rFonts w:hint="eastAsia"/>
                <w:sz w:val="20"/>
              </w:rPr>
              <w:t>日常巡視及び５年に</w:t>
            </w:r>
            <w:r w:rsidRPr="00CA1DB7">
              <w:rPr>
                <w:rFonts w:hint="eastAsia"/>
                <w:sz w:val="20"/>
              </w:rPr>
              <w:t>1</w:t>
            </w:r>
            <w:r w:rsidRPr="00CA1DB7">
              <w:rPr>
                <w:rFonts w:hint="eastAsia"/>
                <w:sz w:val="20"/>
              </w:rPr>
              <w:t>回程度の定期点検を実施し、適切な維持・修繕を行う。</w:t>
            </w:r>
          </w:p>
        </w:tc>
      </w:tr>
      <w:tr w:rsidR="009F1CE4" w:rsidRPr="00CA1DB7" w:rsidTr="00CF405E">
        <w:trPr>
          <w:cantSplit/>
          <w:trHeight w:val="586"/>
        </w:trPr>
        <w:tc>
          <w:tcPr>
            <w:tcW w:w="1105" w:type="dxa"/>
            <w:vMerge w:val="restart"/>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堺北</w:t>
            </w:r>
          </w:p>
        </w:tc>
        <w:tc>
          <w:tcPr>
            <w:tcW w:w="992" w:type="dxa"/>
            <w:vMerge w:val="restart"/>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環境創造</w:t>
            </w:r>
          </w:p>
          <w:p w:rsidR="009F1CE4" w:rsidRPr="00CA1DB7" w:rsidRDefault="009F1CE4" w:rsidP="00CF405E">
            <w:pPr>
              <w:spacing w:line="240" w:lineRule="atLeast"/>
              <w:jc w:val="center"/>
              <w:rPr>
                <w:rFonts w:ascii="ＭＳ 明朝"/>
                <w:sz w:val="20"/>
              </w:rPr>
            </w:pPr>
            <w:r w:rsidRPr="00CA1DB7">
              <w:rPr>
                <w:rFonts w:ascii="ＭＳ 明朝" w:hint="eastAsia"/>
                <w:sz w:val="20"/>
              </w:rPr>
              <w:t>・活性化</w:t>
            </w:r>
          </w:p>
          <w:p w:rsidR="009F1CE4" w:rsidRPr="00CA1DB7" w:rsidRDefault="009F1CE4" w:rsidP="00CF405E">
            <w:pPr>
              <w:spacing w:line="240" w:lineRule="atLeast"/>
              <w:jc w:val="center"/>
              <w:rPr>
                <w:rFonts w:ascii="ＭＳ 明朝"/>
                <w:sz w:val="20"/>
              </w:rPr>
            </w:pPr>
            <w:r w:rsidRPr="00CA1DB7">
              <w:rPr>
                <w:rFonts w:ascii="ＭＳ 明朝" w:hint="eastAsia"/>
                <w:sz w:val="20"/>
              </w:rPr>
              <w:t>エリア</w:t>
            </w:r>
          </w:p>
        </w:tc>
        <w:tc>
          <w:tcPr>
            <w:tcW w:w="700"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11</w:t>
            </w:r>
          </w:p>
        </w:tc>
        <w:tc>
          <w:tcPr>
            <w:tcW w:w="686" w:type="dxa"/>
            <w:vAlign w:val="center"/>
          </w:tcPr>
          <w:p w:rsidR="009F1CE4" w:rsidRPr="00CA1DB7" w:rsidRDefault="009F1CE4" w:rsidP="00CF405E">
            <w:pPr>
              <w:jc w:val="center"/>
              <w:rPr>
                <w:sz w:val="20"/>
              </w:rPr>
            </w:pPr>
            <w:r w:rsidRPr="00CA1DB7">
              <w:rPr>
                <w:rFonts w:ascii="ＭＳ ゴシック" w:eastAsia="ＭＳ ゴシック" w:hint="eastAsia"/>
                <w:sz w:val="20"/>
              </w:rPr>
              <w:t>○</w:t>
            </w:r>
          </w:p>
        </w:tc>
        <w:tc>
          <w:tcPr>
            <w:tcW w:w="1490"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堺市</w:t>
            </w:r>
          </w:p>
        </w:tc>
        <w:tc>
          <w:tcPr>
            <w:tcW w:w="1588"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松屋三宝</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堤防</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1,339</w:t>
            </w:r>
            <w:r w:rsidRPr="00CA1DB7">
              <w:rPr>
                <w:rFonts w:ascii="ＭＳ 明朝" w:hAnsi="ＭＳ 明朝" w:hint="eastAsia"/>
                <w:sz w:val="20"/>
              </w:rPr>
              <w:t>ｍ</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sz w:val="20"/>
              </w:rPr>
              <w:t>T.P.+</w:t>
            </w:r>
            <w:r w:rsidRPr="00CA1DB7">
              <w:rPr>
                <w:rFonts w:ascii="ＭＳ 明朝" w:hint="eastAsia"/>
                <w:sz w:val="20"/>
              </w:rPr>
              <w:t>4.20</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堤防</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1,339</w:t>
            </w:r>
            <w:r w:rsidRPr="00CA1DB7">
              <w:rPr>
                <w:rFonts w:ascii="ＭＳ 明朝" w:hAnsi="ＭＳ 明朝" w:hint="eastAsia"/>
                <w:sz w:val="20"/>
              </w:rPr>
              <w:t>ｍ</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sz w:val="20"/>
              </w:rPr>
              <w:t>T.P.+</w:t>
            </w:r>
            <w:r w:rsidRPr="00CA1DB7">
              <w:rPr>
                <w:rFonts w:ascii="ＭＳ 明朝" w:hint="eastAsia"/>
                <w:sz w:val="20"/>
              </w:rPr>
              <w:t>4.20</w:t>
            </w:r>
          </w:p>
        </w:tc>
        <w:tc>
          <w:tcPr>
            <w:tcW w:w="4989" w:type="dxa"/>
            <w:vAlign w:val="center"/>
          </w:tcPr>
          <w:p w:rsidR="009F1CE4" w:rsidRPr="00CA1DB7" w:rsidRDefault="009F1CE4" w:rsidP="00CF405E">
            <w:pPr>
              <w:spacing w:line="240" w:lineRule="atLeast"/>
              <w:rPr>
                <w:rFonts w:ascii="ＭＳ 明朝"/>
                <w:sz w:val="20"/>
              </w:rPr>
            </w:pPr>
            <w:r w:rsidRPr="00CA1DB7">
              <w:rPr>
                <w:rFonts w:hint="eastAsia"/>
                <w:sz w:val="20"/>
              </w:rPr>
              <w:t>日常巡視及び５年に</w:t>
            </w:r>
            <w:r w:rsidRPr="00CA1DB7">
              <w:rPr>
                <w:rFonts w:hint="eastAsia"/>
                <w:sz w:val="20"/>
              </w:rPr>
              <w:t>1</w:t>
            </w:r>
            <w:r w:rsidRPr="00CA1DB7">
              <w:rPr>
                <w:rFonts w:hint="eastAsia"/>
                <w:sz w:val="20"/>
              </w:rPr>
              <w:t>回程度の定期点検を実施し、適切な維持・修繕を行う。</w:t>
            </w:r>
          </w:p>
        </w:tc>
      </w:tr>
      <w:tr w:rsidR="009F1CE4" w:rsidRPr="00CA1DB7" w:rsidTr="00CF405E">
        <w:trPr>
          <w:cantSplit/>
          <w:trHeight w:val="586"/>
        </w:trPr>
        <w:tc>
          <w:tcPr>
            <w:tcW w:w="1105" w:type="dxa"/>
            <w:vMerge/>
            <w:vAlign w:val="center"/>
          </w:tcPr>
          <w:p w:rsidR="009F1CE4" w:rsidRPr="00CA1DB7" w:rsidRDefault="009F1CE4" w:rsidP="00CF405E">
            <w:pPr>
              <w:jc w:val="center"/>
              <w:rPr>
                <w:rFonts w:ascii="ＭＳ 明朝" w:hAnsi="ＭＳ 明朝"/>
                <w:sz w:val="20"/>
              </w:rPr>
            </w:pPr>
          </w:p>
        </w:tc>
        <w:tc>
          <w:tcPr>
            <w:tcW w:w="992" w:type="dxa"/>
            <w:vMerge/>
            <w:vAlign w:val="center"/>
          </w:tcPr>
          <w:p w:rsidR="009F1CE4" w:rsidRPr="00CA1DB7" w:rsidRDefault="009F1CE4" w:rsidP="00CF405E">
            <w:pPr>
              <w:spacing w:line="240" w:lineRule="atLeast"/>
              <w:ind w:right="-99" w:hanging="99"/>
              <w:jc w:val="center"/>
              <w:rPr>
                <w:rFonts w:ascii="ＭＳ 明朝"/>
                <w:sz w:val="20"/>
              </w:rPr>
            </w:pPr>
          </w:p>
        </w:tc>
        <w:tc>
          <w:tcPr>
            <w:tcW w:w="700"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12</w:t>
            </w:r>
          </w:p>
        </w:tc>
        <w:tc>
          <w:tcPr>
            <w:tcW w:w="686" w:type="dxa"/>
            <w:vAlign w:val="center"/>
          </w:tcPr>
          <w:p w:rsidR="009F1CE4" w:rsidRPr="00CA1DB7" w:rsidRDefault="009F1CE4" w:rsidP="00CF405E">
            <w:pPr>
              <w:jc w:val="center"/>
              <w:rPr>
                <w:sz w:val="20"/>
              </w:rPr>
            </w:pPr>
            <w:r w:rsidRPr="00CA1DB7">
              <w:rPr>
                <w:rFonts w:ascii="ＭＳ ゴシック" w:eastAsia="ＭＳ ゴシック" w:hint="eastAsia"/>
                <w:sz w:val="20"/>
              </w:rPr>
              <w:t>◎</w:t>
            </w:r>
          </w:p>
        </w:tc>
        <w:tc>
          <w:tcPr>
            <w:tcW w:w="1490"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堺市堺港</w:t>
            </w:r>
          </w:p>
        </w:tc>
        <w:tc>
          <w:tcPr>
            <w:tcW w:w="1588"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新港</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堤防</w:t>
            </w:r>
          </w:p>
          <w:p w:rsidR="009F1CE4" w:rsidRPr="00CA1DB7" w:rsidRDefault="009F1CE4" w:rsidP="00CF405E">
            <w:pPr>
              <w:spacing w:line="240" w:lineRule="atLeast"/>
              <w:jc w:val="center"/>
              <w:rPr>
                <w:rFonts w:ascii="ＭＳ 明朝"/>
                <w:sz w:val="20"/>
              </w:rPr>
            </w:pPr>
            <w:r w:rsidRPr="00CA1DB7">
              <w:rPr>
                <w:rFonts w:ascii="ＭＳ 明朝" w:hint="eastAsia"/>
                <w:sz w:val="20"/>
              </w:rPr>
              <w:t>水門</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1,961</w:t>
            </w:r>
            <w:r w:rsidRPr="00CA1DB7">
              <w:rPr>
                <w:rFonts w:ascii="ＭＳ 明朝" w:hAnsi="ＭＳ 明朝" w:hint="eastAsia"/>
                <w:sz w:val="20"/>
              </w:rPr>
              <w:t>ｍ</w:t>
            </w:r>
          </w:p>
          <w:p w:rsidR="009F1CE4" w:rsidRPr="00CA1DB7" w:rsidRDefault="009F1CE4" w:rsidP="00CF405E">
            <w:pPr>
              <w:spacing w:line="240" w:lineRule="atLeast"/>
              <w:jc w:val="center"/>
              <w:rPr>
                <w:rFonts w:ascii="ＭＳ 明朝"/>
                <w:sz w:val="20"/>
              </w:rPr>
            </w:pPr>
            <w:r w:rsidRPr="00CA1DB7">
              <w:rPr>
                <w:rFonts w:ascii="ＭＳ 明朝" w:hint="eastAsia"/>
                <w:sz w:val="20"/>
              </w:rPr>
              <w:t>1基</w:t>
            </w:r>
          </w:p>
        </w:tc>
        <w:tc>
          <w:tcPr>
            <w:tcW w:w="1644" w:type="dxa"/>
            <w:vAlign w:val="center"/>
          </w:tcPr>
          <w:p w:rsidR="009F1CE4" w:rsidRDefault="009F1CE4" w:rsidP="00CF405E">
            <w:pPr>
              <w:spacing w:line="240" w:lineRule="atLeast"/>
              <w:jc w:val="center"/>
              <w:rPr>
                <w:rFonts w:ascii="ＭＳ 明朝"/>
                <w:sz w:val="20"/>
              </w:rPr>
            </w:pPr>
            <w:r w:rsidRPr="00CA1DB7">
              <w:rPr>
                <w:rFonts w:ascii="ＭＳ 明朝"/>
                <w:sz w:val="20"/>
              </w:rPr>
              <w:t>T.P.+</w:t>
            </w:r>
            <w:r w:rsidRPr="00CA1DB7">
              <w:rPr>
                <w:rFonts w:ascii="ＭＳ 明朝" w:hint="eastAsia"/>
                <w:sz w:val="20"/>
              </w:rPr>
              <w:t>4.00</w:t>
            </w:r>
          </w:p>
          <w:p w:rsidR="009F1CE4" w:rsidRPr="00CA1DB7" w:rsidRDefault="009F1CE4" w:rsidP="00CF405E">
            <w:pPr>
              <w:spacing w:line="240" w:lineRule="atLeast"/>
              <w:jc w:val="center"/>
              <w:rPr>
                <w:rFonts w:ascii="ＭＳ 明朝"/>
                <w:sz w:val="20"/>
              </w:rPr>
            </w:pPr>
            <w:r w:rsidRPr="00CA1DB7">
              <w:rPr>
                <w:rFonts w:ascii="ＭＳ 明朝" w:hint="eastAsia"/>
                <w:sz w:val="20"/>
              </w:rPr>
              <w:t>～4.20</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堤防</w:t>
            </w:r>
          </w:p>
          <w:p w:rsidR="009F1CE4" w:rsidRPr="00CA1DB7" w:rsidRDefault="009F1CE4" w:rsidP="00CF405E">
            <w:pPr>
              <w:spacing w:line="240" w:lineRule="atLeast"/>
              <w:jc w:val="center"/>
              <w:rPr>
                <w:rFonts w:ascii="ＭＳ 明朝"/>
                <w:sz w:val="20"/>
              </w:rPr>
            </w:pPr>
            <w:r w:rsidRPr="00CA1DB7">
              <w:rPr>
                <w:rFonts w:ascii="ＭＳ 明朝" w:hint="eastAsia"/>
                <w:sz w:val="20"/>
              </w:rPr>
              <w:t>胸壁</w:t>
            </w:r>
          </w:p>
          <w:p w:rsidR="009F1CE4" w:rsidRPr="00CA1DB7" w:rsidRDefault="009F1CE4" w:rsidP="00CF405E">
            <w:pPr>
              <w:spacing w:line="240" w:lineRule="atLeast"/>
              <w:jc w:val="center"/>
              <w:rPr>
                <w:rFonts w:ascii="ＭＳ 明朝"/>
                <w:sz w:val="20"/>
              </w:rPr>
            </w:pPr>
            <w:r w:rsidRPr="00CA1DB7">
              <w:rPr>
                <w:rFonts w:ascii="ＭＳ 明朝" w:hint="eastAsia"/>
                <w:sz w:val="20"/>
              </w:rPr>
              <w:t>水門</w:t>
            </w:r>
          </w:p>
        </w:tc>
        <w:tc>
          <w:tcPr>
            <w:tcW w:w="1644" w:type="dxa"/>
            <w:vAlign w:val="center"/>
          </w:tcPr>
          <w:p w:rsidR="009F1CE4" w:rsidRPr="00CA1DB7" w:rsidRDefault="009F1CE4" w:rsidP="00CF405E">
            <w:pPr>
              <w:spacing w:line="240" w:lineRule="atLeast"/>
              <w:jc w:val="center"/>
              <w:rPr>
                <w:rFonts w:ascii="ＭＳ 明朝" w:hAnsi="ＭＳ 明朝"/>
                <w:sz w:val="20"/>
              </w:rPr>
            </w:pPr>
            <w:r w:rsidRPr="00CA1DB7">
              <w:rPr>
                <w:rFonts w:ascii="ＭＳ 明朝" w:hint="eastAsia"/>
                <w:sz w:val="20"/>
              </w:rPr>
              <w:t>1,961</w:t>
            </w:r>
            <w:r w:rsidRPr="00CA1DB7">
              <w:rPr>
                <w:rFonts w:ascii="ＭＳ 明朝" w:hAnsi="ＭＳ 明朝" w:hint="eastAsia"/>
                <w:sz w:val="20"/>
              </w:rPr>
              <w:t>ｍ</w:t>
            </w:r>
          </w:p>
          <w:p w:rsidR="009F1CE4" w:rsidRPr="00CA1DB7" w:rsidRDefault="009F1CE4" w:rsidP="00CF405E">
            <w:pPr>
              <w:spacing w:line="240" w:lineRule="atLeast"/>
              <w:jc w:val="center"/>
              <w:rPr>
                <w:rFonts w:ascii="ＭＳ 明朝"/>
                <w:sz w:val="20"/>
              </w:rPr>
            </w:pPr>
            <w:r w:rsidRPr="00CA1DB7">
              <w:rPr>
                <w:rFonts w:ascii="ＭＳ 明朝" w:hint="eastAsia"/>
                <w:sz w:val="20"/>
              </w:rPr>
              <w:t>400ｍ</w:t>
            </w:r>
          </w:p>
          <w:p w:rsidR="009F1CE4" w:rsidRPr="00CA1DB7" w:rsidRDefault="009F1CE4" w:rsidP="00CF405E">
            <w:pPr>
              <w:spacing w:line="240" w:lineRule="atLeast"/>
              <w:jc w:val="center"/>
              <w:rPr>
                <w:rFonts w:ascii="ＭＳ 明朝"/>
                <w:sz w:val="20"/>
              </w:rPr>
            </w:pPr>
            <w:r w:rsidRPr="00CA1DB7">
              <w:rPr>
                <w:rFonts w:ascii="ＭＳ 明朝" w:hint="eastAsia"/>
                <w:sz w:val="20"/>
              </w:rPr>
              <w:t>1基</w:t>
            </w:r>
          </w:p>
        </w:tc>
        <w:tc>
          <w:tcPr>
            <w:tcW w:w="1644" w:type="dxa"/>
            <w:vAlign w:val="center"/>
          </w:tcPr>
          <w:p w:rsidR="009F1CE4" w:rsidRDefault="009F1CE4" w:rsidP="00CF405E">
            <w:pPr>
              <w:spacing w:line="240" w:lineRule="atLeast"/>
              <w:jc w:val="center"/>
              <w:rPr>
                <w:rFonts w:ascii="ＭＳ 明朝"/>
                <w:sz w:val="20"/>
              </w:rPr>
            </w:pPr>
            <w:r w:rsidRPr="00CA1DB7">
              <w:rPr>
                <w:rFonts w:ascii="ＭＳ 明朝"/>
                <w:sz w:val="20"/>
              </w:rPr>
              <w:t>T.P.+</w:t>
            </w:r>
            <w:r w:rsidRPr="00CA1DB7">
              <w:rPr>
                <w:rFonts w:ascii="ＭＳ 明朝" w:hint="eastAsia"/>
                <w:sz w:val="20"/>
              </w:rPr>
              <w:t>4.20</w:t>
            </w:r>
          </w:p>
          <w:p w:rsidR="009F1CE4" w:rsidRPr="00CA1DB7" w:rsidRDefault="009F1CE4" w:rsidP="00CF405E">
            <w:pPr>
              <w:spacing w:line="240" w:lineRule="atLeast"/>
              <w:jc w:val="center"/>
              <w:rPr>
                <w:rFonts w:ascii="ＭＳ 明朝"/>
                <w:sz w:val="20"/>
              </w:rPr>
            </w:pPr>
            <w:r w:rsidRPr="00CA1DB7">
              <w:rPr>
                <w:rFonts w:ascii="ＭＳ 明朝" w:hint="eastAsia"/>
                <w:sz w:val="20"/>
              </w:rPr>
              <w:t>～4.70</w:t>
            </w:r>
          </w:p>
        </w:tc>
        <w:tc>
          <w:tcPr>
            <w:tcW w:w="4989" w:type="dxa"/>
            <w:vAlign w:val="center"/>
          </w:tcPr>
          <w:p w:rsidR="009F1CE4" w:rsidRPr="00D67CC0" w:rsidRDefault="009F1CE4" w:rsidP="00CF405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CA1DB7" w:rsidTr="00CF405E">
        <w:trPr>
          <w:cantSplit/>
          <w:trHeight w:val="586"/>
        </w:trPr>
        <w:tc>
          <w:tcPr>
            <w:tcW w:w="1105" w:type="dxa"/>
            <w:vMerge/>
            <w:vAlign w:val="center"/>
          </w:tcPr>
          <w:p w:rsidR="009F1CE4" w:rsidRPr="00CA1DB7" w:rsidRDefault="009F1CE4" w:rsidP="00CF405E">
            <w:pPr>
              <w:jc w:val="center"/>
              <w:rPr>
                <w:rFonts w:ascii="ＭＳ 明朝" w:hAnsi="ＭＳ 明朝"/>
                <w:sz w:val="20"/>
              </w:rPr>
            </w:pPr>
          </w:p>
        </w:tc>
        <w:tc>
          <w:tcPr>
            <w:tcW w:w="992" w:type="dxa"/>
            <w:vMerge/>
            <w:vAlign w:val="center"/>
          </w:tcPr>
          <w:p w:rsidR="009F1CE4" w:rsidRPr="00CA1DB7" w:rsidRDefault="009F1CE4" w:rsidP="00CF405E">
            <w:pPr>
              <w:spacing w:line="240" w:lineRule="atLeast"/>
              <w:ind w:right="-99" w:hanging="99"/>
              <w:jc w:val="center"/>
              <w:rPr>
                <w:rFonts w:ascii="ＭＳ 明朝"/>
                <w:sz w:val="20"/>
              </w:rPr>
            </w:pPr>
          </w:p>
        </w:tc>
        <w:tc>
          <w:tcPr>
            <w:tcW w:w="700"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13</w:t>
            </w:r>
          </w:p>
        </w:tc>
        <w:tc>
          <w:tcPr>
            <w:tcW w:w="686" w:type="dxa"/>
            <w:vAlign w:val="center"/>
          </w:tcPr>
          <w:p w:rsidR="009F1CE4" w:rsidRPr="00CA1DB7" w:rsidRDefault="009F1CE4" w:rsidP="00CF405E">
            <w:pPr>
              <w:jc w:val="center"/>
              <w:rPr>
                <w:sz w:val="20"/>
              </w:rPr>
            </w:pPr>
            <w:r w:rsidRPr="00CA1DB7">
              <w:rPr>
                <w:rFonts w:ascii="ＭＳ ゴシック" w:eastAsia="ＭＳ ゴシック" w:hint="eastAsia"/>
                <w:sz w:val="20"/>
              </w:rPr>
              <w:t>○</w:t>
            </w:r>
          </w:p>
        </w:tc>
        <w:tc>
          <w:tcPr>
            <w:tcW w:w="1490"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堺市堺港</w:t>
            </w:r>
          </w:p>
        </w:tc>
        <w:tc>
          <w:tcPr>
            <w:tcW w:w="1588"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旧港</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堤防</w:t>
            </w:r>
          </w:p>
          <w:p w:rsidR="009F1CE4" w:rsidRPr="00CA1DB7" w:rsidRDefault="009F1CE4" w:rsidP="00CF405E">
            <w:pPr>
              <w:spacing w:line="240" w:lineRule="atLeast"/>
              <w:jc w:val="center"/>
              <w:rPr>
                <w:rFonts w:ascii="ＭＳ 明朝"/>
                <w:sz w:val="20"/>
              </w:rPr>
            </w:pPr>
            <w:r w:rsidRPr="00CA1DB7">
              <w:rPr>
                <w:rFonts w:ascii="ＭＳ 明朝" w:hint="eastAsia"/>
                <w:sz w:val="20"/>
              </w:rPr>
              <w:t>護岸</w:t>
            </w:r>
          </w:p>
          <w:p w:rsidR="009F1CE4" w:rsidRPr="00CA1DB7" w:rsidRDefault="009F1CE4" w:rsidP="00CF405E">
            <w:pPr>
              <w:spacing w:line="240" w:lineRule="atLeast"/>
              <w:jc w:val="center"/>
              <w:rPr>
                <w:rFonts w:ascii="ＭＳ 明朝"/>
                <w:sz w:val="20"/>
              </w:rPr>
            </w:pPr>
            <w:r w:rsidRPr="00CA1DB7">
              <w:rPr>
                <w:rFonts w:ascii="ＭＳ 明朝" w:hint="eastAsia"/>
                <w:sz w:val="20"/>
              </w:rPr>
              <w:t>水門</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1,749ｍ</w:t>
            </w:r>
          </w:p>
          <w:p w:rsidR="009F1CE4" w:rsidRPr="00CA1DB7" w:rsidRDefault="009F1CE4" w:rsidP="00CF405E">
            <w:pPr>
              <w:spacing w:line="240" w:lineRule="atLeast"/>
              <w:jc w:val="center"/>
              <w:rPr>
                <w:rFonts w:ascii="ＭＳ 明朝"/>
                <w:sz w:val="20"/>
              </w:rPr>
            </w:pPr>
            <w:r w:rsidRPr="00CA1DB7">
              <w:rPr>
                <w:rFonts w:ascii="ＭＳ 明朝" w:hint="eastAsia"/>
                <w:sz w:val="20"/>
              </w:rPr>
              <w:t>507ｍ</w:t>
            </w:r>
          </w:p>
          <w:p w:rsidR="009F1CE4" w:rsidRPr="00CA1DB7" w:rsidRDefault="009F1CE4" w:rsidP="00CF405E">
            <w:pPr>
              <w:spacing w:line="240" w:lineRule="atLeast"/>
              <w:jc w:val="center"/>
              <w:rPr>
                <w:rFonts w:ascii="ＭＳ 明朝"/>
                <w:sz w:val="20"/>
              </w:rPr>
            </w:pPr>
            <w:r w:rsidRPr="00CA1DB7">
              <w:rPr>
                <w:rFonts w:ascii="ＭＳ 明朝" w:hint="eastAsia"/>
                <w:sz w:val="20"/>
              </w:rPr>
              <w:t>1基</w:t>
            </w:r>
          </w:p>
        </w:tc>
        <w:tc>
          <w:tcPr>
            <w:tcW w:w="1644" w:type="dxa"/>
            <w:vAlign w:val="center"/>
          </w:tcPr>
          <w:p w:rsidR="009F1CE4" w:rsidRDefault="009F1CE4" w:rsidP="00CF405E">
            <w:pPr>
              <w:spacing w:line="240" w:lineRule="atLeast"/>
              <w:jc w:val="center"/>
              <w:rPr>
                <w:rFonts w:ascii="ＭＳ 明朝"/>
                <w:sz w:val="20"/>
              </w:rPr>
            </w:pPr>
            <w:r w:rsidRPr="00CA1DB7">
              <w:rPr>
                <w:rFonts w:ascii="ＭＳ 明朝"/>
                <w:sz w:val="20"/>
              </w:rPr>
              <w:t>T.P.+</w:t>
            </w:r>
            <w:r w:rsidRPr="00CA1DB7">
              <w:rPr>
                <w:rFonts w:ascii="ＭＳ 明朝" w:hint="eastAsia"/>
                <w:sz w:val="20"/>
              </w:rPr>
              <w:t>4.20</w:t>
            </w:r>
          </w:p>
          <w:p w:rsidR="009F1CE4" w:rsidRPr="00CA1DB7" w:rsidRDefault="009F1CE4" w:rsidP="00CF405E">
            <w:pPr>
              <w:spacing w:line="240" w:lineRule="atLeast"/>
              <w:jc w:val="center"/>
              <w:rPr>
                <w:rFonts w:ascii="ＭＳ 明朝"/>
                <w:sz w:val="20"/>
              </w:rPr>
            </w:pPr>
            <w:r w:rsidRPr="00CA1DB7">
              <w:rPr>
                <w:rFonts w:ascii="ＭＳ 明朝" w:hint="eastAsia"/>
                <w:sz w:val="20"/>
              </w:rPr>
              <w:t>～4.70</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堤防</w:t>
            </w:r>
          </w:p>
          <w:p w:rsidR="009F1CE4" w:rsidRPr="00CA1DB7" w:rsidRDefault="009F1CE4" w:rsidP="00CF405E">
            <w:pPr>
              <w:spacing w:line="240" w:lineRule="atLeast"/>
              <w:jc w:val="center"/>
              <w:rPr>
                <w:rFonts w:ascii="ＭＳ 明朝"/>
                <w:sz w:val="20"/>
              </w:rPr>
            </w:pPr>
            <w:r w:rsidRPr="00CA1DB7">
              <w:rPr>
                <w:rFonts w:ascii="ＭＳ 明朝" w:hint="eastAsia"/>
                <w:sz w:val="20"/>
              </w:rPr>
              <w:t>護岸</w:t>
            </w:r>
          </w:p>
          <w:p w:rsidR="009F1CE4" w:rsidRPr="00CA1DB7" w:rsidRDefault="009F1CE4" w:rsidP="00CF405E">
            <w:pPr>
              <w:spacing w:line="240" w:lineRule="atLeast"/>
              <w:jc w:val="center"/>
              <w:rPr>
                <w:rFonts w:ascii="ＭＳ 明朝"/>
                <w:sz w:val="20"/>
              </w:rPr>
            </w:pPr>
            <w:r w:rsidRPr="00CA1DB7">
              <w:rPr>
                <w:rFonts w:ascii="ＭＳ 明朝" w:hint="eastAsia"/>
                <w:sz w:val="20"/>
              </w:rPr>
              <w:t>水門</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hint="eastAsia"/>
                <w:sz w:val="20"/>
              </w:rPr>
              <w:t>1,749ｍ</w:t>
            </w:r>
          </w:p>
          <w:p w:rsidR="009F1CE4" w:rsidRPr="00CA1DB7" w:rsidRDefault="009F1CE4" w:rsidP="00CF405E">
            <w:pPr>
              <w:spacing w:line="240" w:lineRule="atLeast"/>
              <w:jc w:val="center"/>
              <w:rPr>
                <w:rFonts w:ascii="ＭＳ 明朝"/>
                <w:sz w:val="20"/>
              </w:rPr>
            </w:pPr>
            <w:r w:rsidRPr="00CA1DB7">
              <w:rPr>
                <w:rFonts w:ascii="ＭＳ 明朝" w:hint="eastAsia"/>
                <w:sz w:val="20"/>
              </w:rPr>
              <w:t>507ｍ</w:t>
            </w:r>
          </w:p>
          <w:p w:rsidR="009F1CE4" w:rsidRPr="00CA1DB7" w:rsidRDefault="009F1CE4" w:rsidP="00CF405E">
            <w:pPr>
              <w:spacing w:line="240" w:lineRule="atLeast"/>
              <w:jc w:val="center"/>
              <w:rPr>
                <w:rFonts w:ascii="ＭＳ 明朝"/>
                <w:sz w:val="20"/>
              </w:rPr>
            </w:pPr>
            <w:r w:rsidRPr="00CA1DB7">
              <w:rPr>
                <w:rFonts w:ascii="ＭＳ 明朝" w:hint="eastAsia"/>
                <w:sz w:val="20"/>
              </w:rPr>
              <w:t>1基</w:t>
            </w:r>
          </w:p>
        </w:tc>
        <w:tc>
          <w:tcPr>
            <w:tcW w:w="1644" w:type="dxa"/>
            <w:vAlign w:val="center"/>
          </w:tcPr>
          <w:p w:rsidR="009F1CE4" w:rsidRPr="00CA1DB7" w:rsidRDefault="009F1CE4" w:rsidP="00CF405E">
            <w:pPr>
              <w:spacing w:line="240" w:lineRule="atLeast"/>
              <w:jc w:val="center"/>
              <w:rPr>
                <w:rFonts w:ascii="ＭＳ 明朝"/>
                <w:sz w:val="20"/>
              </w:rPr>
            </w:pPr>
            <w:r w:rsidRPr="00CA1DB7">
              <w:rPr>
                <w:rFonts w:ascii="ＭＳ 明朝"/>
                <w:sz w:val="20"/>
              </w:rPr>
              <w:t>T.P.+</w:t>
            </w:r>
            <w:r w:rsidRPr="00CA1DB7">
              <w:rPr>
                <w:rFonts w:ascii="ＭＳ 明朝" w:hint="eastAsia"/>
                <w:sz w:val="20"/>
              </w:rPr>
              <w:t>4.70</w:t>
            </w:r>
          </w:p>
        </w:tc>
        <w:tc>
          <w:tcPr>
            <w:tcW w:w="4989" w:type="dxa"/>
            <w:vAlign w:val="center"/>
          </w:tcPr>
          <w:p w:rsidR="009F1CE4" w:rsidRPr="00D67CC0" w:rsidRDefault="009F1CE4" w:rsidP="00CF405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bl>
    <w:p w:rsidR="009F1CE4" w:rsidRPr="00B11775" w:rsidRDefault="00C05FEA" w:rsidP="009F1CE4">
      <w:pPr>
        <w:jc w:val="center"/>
        <w:rPr>
          <w:rFonts w:ascii="ＭＳ ゴシック" w:eastAsia="ＭＳ ゴシック" w:hAnsi="ＭＳ ゴシック"/>
        </w:rPr>
      </w:pPr>
      <w:r w:rsidRPr="00C05FEA">
        <w:rPr>
          <w:rFonts w:ascii="ＭＳ ゴシック" w:eastAsia="ＭＳ ゴシック" w:hAnsi="ＭＳ ゴシック"/>
          <w:color w:val="FF0000"/>
        </w:rPr>
        <w:br w:type="page"/>
      </w:r>
      <w:r w:rsidR="009F1CE4" w:rsidRPr="00B11775">
        <w:rPr>
          <w:rFonts w:ascii="ＭＳ ゴシック" w:eastAsia="ＭＳ ゴシック" w:hAnsi="ＭＳ ゴシック" w:hint="eastAsia"/>
        </w:rPr>
        <w:t xml:space="preserve">表2.2.1　</w:t>
      </w:r>
      <w:r w:rsidR="009F1CE4" w:rsidRPr="00B11775">
        <w:rPr>
          <w:rFonts w:ascii="ＭＳ ゴシック" w:eastAsia="ＭＳ ゴシック" w:hint="eastAsia"/>
          <w:szCs w:val="21"/>
        </w:rPr>
        <w:t>維持又は修繕箇所整理表（６/９）</w:t>
      </w:r>
    </w:p>
    <w:tbl>
      <w:tblPr>
        <w:tblW w:w="21416"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1105"/>
        <w:gridCol w:w="994"/>
        <w:gridCol w:w="700"/>
        <w:gridCol w:w="686"/>
        <w:gridCol w:w="1490"/>
        <w:gridCol w:w="1588"/>
        <w:gridCol w:w="1644"/>
        <w:gridCol w:w="1644"/>
        <w:gridCol w:w="1644"/>
        <w:gridCol w:w="1644"/>
        <w:gridCol w:w="1644"/>
        <w:gridCol w:w="1644"/>
        <w:gridCol w:w="4989"/>
      </w:tblGrid>
      <w:tr w:rsidR="009F1CE4" w:rsidRPr="00D67CC0" w:rsidTr="00CF405E">
        <w:trPr>
          <w:cantSplit/>
          <w:trHeight w:val="132"/>
        </w:trPr>
        <w:tc>
          <w:tcPr>
            <w:tcW w:w="1105" w:type="dxa"/>
            <w:vMerge w:val="restart"/>
            <w:vAlign w:val="center"/>
          </w:tcPr>
          <w:p w:rsidR="009F1CE4" w:rsidRPr="00D67CC0" w:rsidRDefault="009F1CE4" w:rsidP="00CF405E">
            <w:pPr>
              <w:spacing w:line="240" w:lineRule="exact"/>
              <w:jc w:val="center"/>
              <w:rPr>
                <w:rFonts w:ascii="ＭＳ ゴシック" w:eastAsia="ＭＳ ゴシック"/>
                <w:sz w:val="20"/>
              </w:rPr>
            </w:pPr>
            <w:r w:rsidRPr="00D67CC0">
              <w:rPr>
                <w:rFonts w:ascii="ＭＳ ゴシック" w:eastAsia="ＭＳ ゴシック" w:hint="eastAsia"/>
                <w:sz w:val="20"/>
              </w:rPr>
              <w:t>ゾーン名</w:t>
            </w:r>
          </w:p>
        </w:tc>
        <w:tc>
          <w:tcPr>
            <w:tcW w:w="994" w:type="dxa"/>
            <w:vMerge w:val="restart"/>
            <w:vAlign w:val="center"/>
          </w:tcPr>
          <w:p w:rsidR="009F1CE4" w:rsidRPr="00D67CC0" w:rsidRDefault="009F1CE4" w:rsidP="00CF405E">
            <w:pPr>
              <w:spacing w:line="240" w:lineRule="exact"/>
              <w:jc w:val="center"/>
              <w:rPr>
                <w:rFonts w:ascii="ＭＳ ゴシック" w:eastAsia="ＭＳ ゴシック"/>
                <w:sz w:val="20"/>
              </w:rPr>
            </w:pPr>
            <w:r w:rsidRPr="00D67CC0">
              <w:rPr>
                <w:rFonts w:ascii="ＭＳ ゴシック" w:eastAsia="ＭＳ ゴシック" w:hint="eastAsia"/>
                <w:sz w:val="20"/>
              </w:rPr>
              <w:t>エリア</w:t>
            </w:r>
          </w:p>
          <w:p w:rsidR="009F1CE4" w:rsidRPr="00D67CC0" w:rsidRDefault="009F1CE4" w:rsidP="00CF405E">
            <w:pPr>
              <w:spacing w:line="240" w:lineRule="exact"/>
              <w:jc w:val="center"/>
              <w:rPr>
                <w:rFonts w:ascii="ＭＳ ゴシック" w:eastAsia="ＭＳ ゴシック"/>
                <w:sz w:val="20"/>
              </w:rPr>
            </w:pPr>
            <w:r w:rsidRPr="00D67CC0">
              <w:rPr>
                <w:rFonts w:ascii="ＭＳ ゴシック" w:eastAsia="ＭＳ ゴシック" w:hint="eastAsia"/>
                <w:sz w:val="20"/>
              </w:rPr>
              <w:t>特性</w:t>
            </w:r>
          </w:p>
        </w:tc>
        <w:tc>
          <w:tcPr>
            <w:tcW w:w="700" w:type="dxa"/>
            <w:vMerge w:val="restart"/>
            <w:vAlign w:val="center"/>
          </w:tcPr>
          <w:p w:rsidR="009F1CE4" w:rsidRPr="00D67CC0" w:rsidRDefault="009F1CE4" w:rsidP="00CF405E">
            <w:pPr>
              <w:jc w:val="center"/>
              <w:rPr>
                <w:rFonts w:ascii="ＭＳ ゴシック" w:eastAsia="ＭＳ ゴシック"/>
                <w:sz w:val="20"/>
              </w:rPr>
            </w:pPr>
            <w:r w:rsidRPr="00D67CC0">
              <w:rPr>
                <w:rFonts w:ascii="ＭＳ ゴシック" w:eastAsia="ＭＳ ゴシック" w:hint="eastAsia"/>
                <w:sz w:val="20"/>
              </w:rPr>
              <w:t>区域</w:t>
            </w:r>
          </w:p>
          <w:p w:rsidR="009F1CE4" w:rsidRPr="00D67CC0" w:rsidRDefault="009F1CE4" w:rsidP="00CF405E">
            <w:pPr>
              <w:spacing w:line="240" w:lineRule="exact"/>
              <w:jc w:val="center"/>
              <w:rPr>
                <w:rFonts w:ascii="ＭＳ ゴシック" w:eastAsia="ＭＳ ゴシック"/>
                <w:sz w:val="20"/>
              </w:rPr>
            </w:pPr>
            <w:r w:rsidRPr="00D67CC0">
              <w:rPr>
                <w:rFonts w:ascii="ＭＳ ゴシック" w:eastAsia="ＭＳ ゴシック" w:hint="eastAsia"/>
                <w:sz w:val="20"/>
              </w:rPr>
              <w:t>番号</w:t>
            </w:r>
          </w:p>
        </w:tc>
        <w:tc>
          <w:tcPr>
            <w:tcW w:w="686" w:type="dxa"/>
            <w:vMerge w:val="restart"/>
            <w:vAlign w:val="center"/>
          </w:tcPr>
          <w:p w:rsidR="009F1CE4" w:rsidRPr="00D67CC0" w:rsidRDefault="009F1CE4" w:rsidP="00CF405E">
            <w:pPr>
              <w:spacing w:line="240" w:lineRule="exact"/>
              <w:jc w:val="center"/>
              <w:rPr>
                <w:rFonts w:ascii="ＭＳ ゴシック" w:eastAsia="ＭＳ ゴシック"/>
                <w:sz w:val="20"/>
              </w:rPr>
            </w:pPr>
            <w:r w:rsidRPr="00D67CC0">
              <w:rPr>
                <w:rFonts w:ascii="ＭＳ ゴシック" w:eastAsia="ＭＳ ゴシック" w:hint="eastAsia"/>
                <w:sz w:val="20"/>
              </w:rPr>
              <w:t>新設</w:t>
            </w:r>
          </w:p>
          <w:p w:rsidR="009F1CE4" w:rsidRPr="00D67CC0" w:rsidRDefault="009F1CE4" w:rsidP="00CF405E">
            <w:pPr>
              <w:spacing w:line="240" w:lineRule="exact"/>
              <w:jc w:val="center"/>
              <w:rPr>
                <w:rFonts w:ascii="ＭＳ ゴシック" w:eastAsia="ＭＳ ゴシック"/>
                <w:sz w:val="20"/>
              </w:rPr>
            </w:pPr>
            <w:r w:rsidRPr="00D67CC0">
              <w:rPr>
                <w:rFonts w:ascii="ＭＳ ゴシック" w:eastAsia="ＭＳ ゴシック" w:hint="eastAsia"/>
                <w:sz w:val="20"/>
              </w:rPr>
              <w:t>「◎」</w:t>
            </w:r>
          </w:p>
          <w:p w:rsidR="009F1CE4" w:rsidRPr="00D67CC0" w:rsidRDefault="009F1CE4" w:rsidP="00CF405E">
            <w:pPr>
              <w:spacing w:line="240" w:lineRule="exact"/>
              <w:jc w:val="center"/>
              <w:rPr>
                <w:rFonts w:ascii="ＭＳ ゴシック" w:eastAsia="ＭＳ ゴシック"/>
                <w:sz w:val="20"/>
              </w:rPr>
            </w:pPr>
            <w:r w:rsidRPr="00D67CC0">
              <w:rPr>
                <w:rFonts w:ascii="ＭＳ ゴシック" w:eastAsia="ＭＳ ゴシック" w:hint="eastAsia"/>
                <w:sz w:val="20"/>
              </w:rPr>
              <w:t>改良</w:t>
            </w:r>
          </w:p>
          <w:p w:rsidR="009F1CE4" w:rsidRPr="00D67CC0" w:rsidRDefault="009F1CE4" w:rsidP="00CF405E">
            <w:pPr>
              <w:spacing w:line="240" w:lineRule="exact"/>
              <w:jc w:val="center"/>
              <w:rPr>
                <w:rFonts w:ascii="ＭＳ ゴシック" w:eastAsia="ＭＳ ゴシック"/>
                <w:sz w:val="20"/>
              </w:rPr>
            </w:pPr>
            <w:r w:rsidRPr="00D67CC0">
              <w:rPr>
                <w:rFonts w:ascii="ＭＳ ゴシック" w:eastAsia="ＭＳ ゴシック" w:hint="eastAsia"/>
                <w:sz w:val="20"/>
              </w:rPr>
              <w:t>「○」</w:t>
            </w:r>
          </w:p>
        </w:tc>
        <w:tc>
          <w:tcPr>
            <w:tcW w:w="3078" w:type="dxa"/>
            <w:gridSpan w:val="2"/>
            <w:vAlign w:val="center"/>
          </w:tcPr>
          <w:p w:rsidR="009F1CE4" w:rsidRPr="00D67CC0" w:rsidRDefault="009F1CE4" w:rsidP="00CF405E">
            <w:pPr>
              <w:spacing w:line="240" w:lineRule="exact"/>
              <w:jc w:val="center"/>
              <w:rPr>
                <w:rFonts w:ascii="ＭＳ ゴシック" w:eastAsia="ＭＳ ゴシック"/>
                <w:sz w:val="20"/>
              </w:rPr>
            </w:pPr>
            <w:r w:rsidRPr="00D67CC0">
              <w:rPr>
                <w:rFonts w:ascii="ＭＳ ゴシック" w:eastAsia="ＭＳ ゴシック" w:hint="eastAsia"/>
                <w:sz w:val="20"/>
              </w:rPr>
              <w:t>海岸保全施設の</w:t>
            </w:r>
          </w:p>
          <w:p w:rsidR="009F1CE4" w:rsidRPr="00D67CC0" w:rsidRDefault="009F1CE4" w:rsidP="00CF405E">
            <w:pPr>
              <w:spacing w:line="240" w:lineRule="exact"/>
              <w:jc w:val="center"/>
              <w:rPr>
                <w:rFonts w:ascii="ＭＳ ゴシック" w:eastAsia="ＭＳ ゴシック"/>
                <w:sz w:val="20"/>
              </w:rPr>
            </w:pPr>
            <w:r w:rsidRPr="00D67CC0">
              <w:rPr>
                <w:rFonts w:ascii="ＭＳ ゴシック" w:eastAsia="ＭＳ ゴシック" w:hint="eastAsia"/>
                <w:sz w:val="20"/>
              </w:rPr>
              <w:t>存する区域</w:t>
            </w:r>
          </w:p>
        </w:tc>
        <w:tc>
          <w:tcPr>
            <w:tcW w:w="4932" w:type="dxa"/>
            <w:gridSpan w:val="3"/>
            <w:vAlign w:val="center"/>
          </w:tcPr>
          <w:p w:rsidR="009F1CE4" w:rsidRPr="00D67CC0" w:rsidRDefault="009F1CE4" w:rsidP="00CF405E">
            <w:pPr>
              <w:spacing w:line="240" w:lineRule="exact"/>
              <w:jc w:val="center"/>
              <w:rPr>
                <w:rFonts w:ascii="ＭＳ ゴシック" w:eastAsia="ＭＳ ゴシック"/>
                <w:sz w:val="20"/>
              </w:rPr>
            </w:pPr>
            <w:r w:rsidRPr="00D67CC0">
              <w:rPr>
                <w:rFonts w:ascii="ＭＳ ゴシック" w:eastAsia="ＭＳ ゴシック" w:hint="eastAsia"/>
                <w:sz w:val="20"/>
              </w:rPr>
              <w:t>海岸保全施設の</w:t>
            </w:r>
          </w:p>
          <w:p w:rsidR="009F1CE4" w:rsidRPr="00D67CC0" w:rsidRDefault="009F1CE4" w:rsidP="00CF405E">
            <w:pPr>
              <w:spacing w:line="240" w:lineRule="exact"/>
              <w:jc w:val="center"/>
              <w:rPr>
                <w:rFonts w:ascii="ＭＳ ゴシック" w:eastAsia="ＭＳ ゴシック"/>
                <w:sz w:val="20"/>
              </w:rPr>
            </w:pPr>
            <w:r w:rsidRPr="00D67CC0">
              <w:rPr>
                <w:rFonts w:ascii="ＭＳ ゴシック" w:eastAsia="ＭＳ ゴシック" w:hint="eastAsia"/>
                <w:sz w:val="20"/>
              </w:rPr>
              <w:t>種類、規模・配置等（現況）</w:t>
            </w:r>
          </w:p>
        </w:tc>
        <w:tc>
          <w:tcPr>
            <w:tcW w:w="4932" w:type="dxa"/>
            <w:gridSpan w:val="3"/>
          </w:tcPr>
          <w:p w:rsidR="009F1CE4" w:rsidRPr="00D67CC0" w:rsidRDefault="009F1CE4" w:rsidP="00CF405E">
            <w:pPr>
              <w:spacing w:line="240" w:lineRule="exact"/>
              <w:jc w:val="center"/>
              <w:rPr>
                <w:rFonts w:ascii="ＭＳ ゴシック" w:eastAsia="ＭＳ ゴシック"/>
                <w:sz w:val="20"/>
              </w:rPr>
            </w:pPr>
            <w:r w:rsidRPr="00D67CC0">
              <w:rPr>
                <w:rFonts w:ascii="ＭＳ ゴシック" w:eastAsia="ＭＳ ゴシック" w:hint="eastAsia"/>
                <w:sz w:val="20"/>
              </w:rPr>
              <w:t>海岸保全施設の</w:t>
            </w:r>
          </w:p>
          <w:p w:rsidR="009F1CE4" w:rsidRPr="00D67CC0" w:rsidRDefault="009F1CE4" w:rsidP="00CF405E">
            <w:pPr>
              <w:spacing w:line="240" w:lineRule="exact"/>
              <w:jc w:val="center"/>
              <w:rPr>
                <w:rFonts w:ascii="ＭＳ ゴシック" w:eastAsia="ＭＳ ゴシック"/>
                <w:sz w:val="20"/>
              </w:rPr>
            </w:pPr>
            <w:r w:rsidRPr="00D67CC0">
              <w:rPr>
                <w:rFonts w:ascii="ＭＳ ゴシック" w:eastAsia="ＭＳ ゴシック" w:hint="eastAsia"/>
                <w:sz w:val="20"/>
              </w:rPr>
              <w:t>種類、規模・配置等（計画）</w:t>
            </w:r>
          </w:p>
        </w:tc>
        <w:tc>
          <w:tcPr>
            <w:tcW w:w="4989" w:type="dxa"/>
            <w:vMerge w:val="restart"/>
            <w:vAlign w:val="center"/>
          </w:tcPr>
          <w:p w:rsidR="009F1CE4" w:rsidRPr="00D67CC0" w:rsidRDefault="009F1CE4" w:rsidP="00CF405E">
            <w:pPr>
              <w:spacing w:line="240" w:lineRule="exact"/>
              <w:jc w:val="center"/>
              <w:rPr>
                <w:rFonts w:ascii="ＭＳ ゴシック" w:eastAsia="ＭＳ ゴシック"/>
                <w:sz w:val="20"/>
              </w:rPr>
            </w:pPr>
            <w:r w:rsidRPr="00D67CC0">
              <w:rPr>
                <w:rFonts w:ascii="ＭＳ ゴシック" w:eastAsia="ＭＳ ゴシック" w:hint="eastAsia"/>
                <w:sz w:val="20"/>
              </w:rPr>
              <w:t>維持又は修繕の方法</w:t>
            </w:r>
          </w:p>
        </w:tc>
      </w:tr>
      <w:tr w:rsidR="009F1CE4" w:rsidRPr="00D67CC0" w:rsidTr="00CF405E">
        <w:trPr>
          <w:cantSplit/>
          <w:trHeight w:val="32"/>
        </w:trPr>
        <w:tc>
          <w:tcPr>
            <w:tcW w:w="1105" w:type="dxa"/>
            <w:vMerge/>
            <w:vAlign w:val="center"/>
          </w:tcPr>
          <w:p w:rsidR="009F1CE4" w:rsidRPr="00D67CC0" w:rsidRDefault="009F1CE4" w:rsidP="00CF405E">
            <w:pPr>
              <w:spacing w:line="240" w:lineRule="atLeast"/>
              <w:jc w:val="center"/>
              <w:rPr>
                <w:rFonts w:ascii="ＭＳ 明朝"/>
                <w:sz w:val="20"/>
              </w:rPr>
            </w:pPr>
          </w:p>
        </w:tc>
        <w:tc>
          <w:tcPr>
            <w:tcW w:w="994" w:type="dxa"/>
            <w:vMerge/>
            <w:vAlign w:val="center"/>
          </w:tcPr>
          <w:p w:rsidR="009F1CE4" w:rsidRPr="00D67CC0" w:rsidRDefault="009F1CE4" w:rsidP="00CF405E">
            <w:pPr>
              <w:spacing w:line="240" w:lineRule="atLeast"/>
              <w:jc w:val="center"/>
              <w:rPr>
                <w:rFonts w:ascii="ＭＳ 明朝"/>
                <w:sz w:val="20"/>
              </w:rPr>
            </w:pPr>
          </w:p>
        </w:tc>
        <w:tc>
          <w:tcPr>
            <w:tcW w:w="700" w:type="dxa"/>
            <w:vMerge/>
            <w:vAlign w:val="center"/>
          </w:tcPr>
          <w:p w:rsidR="009F1CE4" w:rsidRPr="00D67CC0" w:rsidRDefault="009F1CE4" w:rsidP="00CF405E">
            <w:pPr>
              <w:spacing w:line="240" w:lineRule="atLeast"/>
              <w:jc w:val="center"/>
              <w:rPr>
                <w:rFonts w:ascii="ＭＳ 明朝"/>
                <w:sz w:val="20"/>
              </w:rPr>
            </w:pPr>
          </w:p>
        </w:tc>
        <w:tc>
          <w:tcPr>
            <w:tcW w:w="686" w:type="dxa"/>
            <w:vMerge/>
            <w:vAlign w:val="center"/>
          </w:tcPr>
          <w:p w:rsidR="009F1CE4" w:rsidRPr="00D67CC0" w:rsidRDefault="009F1CE4" w:rsidP="00CF405E">
            <w:pPr>
              <w:spacing w:line="240" w:lineRule="atLeast"/>
              <w:jc w:val="center"/>
              <w:rPr>
                <w:rFonts w:ascii="ＭＳ ゴシック" w:eastAsia="ＭＳ ゴシック"/>
                <w:sz w:val="20"/>
              </w:rPr>
            </w:pPr>
          </w:p>
        </w:tc>
        <w:tc>
          <w:tcPr>
            <w:tcW w:w="1490" w:type="dxa"/>
            <w:vAlign w:val="center"/>
          </w:tcPr>
          <w:p w:rsidR="009F1CE4" w:rsidRPr="00D67CC0" w:rsidRDefault="009F1CE4" w:rsidP="00CF405E">
            <w:pPr>
              <w:spacing w:line="240" w:lineRule="atLeast"/>
              <w:jc w:val="center"/>
              <w:rPr>
                <w:rFonts w:ascii="ＭＳ 明朝"/>
                <w:sz w:val="20"/>
              </w:rPr>
            </w:pPr>
            <w:r w:rsidRPr="00D67CC0">
              <w:rPr>
                <w:rFonts w:ascii="ＭＳ ゴシック" w:eastAsia="ＭＳ ゴシック" w:hint="eastAsia"/>
                <w:sz w:val="20"/>
              </w:rPr>
              <w:t>海岸名</w:t>
            </w:r>
          </w:p>
        </w:tc>
        <w:tc>
          <w:tcPr>
            <w:tcW w:w="1588" w:type="dxa"/>
            <w:vAlign w:val="center"/>
          </w:tcPr>
          <w:p w:rsidR="009F1CE4" w:rsidRPr="00D67CC0" w:rsidRDefault="009F1CE4" w:rsidP="00CF405E">
            <w:pPr>
              <w:spacing w:line="240" w:lineRule="atLeast"/>
              <w:jc w:val="center"/>
              <w:rPr>
                <w:rFonts w:ascii="ＭＳ 明朝"/>
                <w:sz w:val="20"/>
              </w:rPr>
            </w:pPr>
            <w:r w:rsidRPr="00D67CC0">
              <w:rPr>
                <w:rFonts w:ascii="ＭＳ ゴシック" w:eastAsia="ＭＳ ゴシック" w:hint="eastAsia"/>
                <w:sz w:val="20"/>
              </w:rPr>
              <w:t>区　域</w:t>
            </w:r>
          </w:p>
        </w:tc>
        <w:tc>
          <w:tcPr>
            <w:tcW w:w="1644" w:type="dxa"/>
            <w:vAlign w:val="center"/>
          </w:tcPr>
          <w:p w:rsidR="009F1CE4" w:rsidRPr="00D67CC0" w:rsidRDefault="009F1CE4" w:rsidP="00CF405E">
            <w:pPr>
              <w:jc w:val="center"/>
              <w:rPr>
                <w:rFonts w:ascii="ＭＳ ゴシック" w:eastAsia="ＭＳ ゴシック"/>
                <w:sz w:val="20"/>
              </w:rPr>
            </w:pPr>
            <w:r w:rsidRPr="00D67CC0">
              <w:rPr>
                <w:rFonts w:ascii="ＭＳ ゴシック" w:eastAsia="ＭＳ ゴシック" w:hint="eastAsia"/>
                <w:sz w:val="20"/>
              </w:rPr>
              <w:t>種　類</w:t>
            </w:r>
          </w:p>
        </w:tc>
        <w:tc>
          <w:tcPr>
            <w:tcW w:w="1644" w:type="dxa"/>
            <w:vAlign w:val="center"/>
          </w:tcPr>
          <w:p w:rsidR="009F1CE4" w:rsidRPr="00D67CC0" w:rsidRDefault="009F1CE4" w:rsidP="00CF405E">
            <w:pPr>
              <w:jc w:val="center"/>
              <w:rPr>
                <w:rFonts w:ascii="ＭＳ ゴシック" w:eastAsia="ＭＳ ゴシック"/>
                <w:sz w:val="20"/>
              </w:rPr>
            </w:pPr>
            <w:r w:rsidRPr="00D67CC0">
              <w:rPr>
                <w:rFonts w:ascii="ＭＳ ゴシック" w:eastAsia="ＭＳ ゴシック" w:hint="eastAsia"/>
                <w:sz w:val="20"/>
              </w:rPr>
              <w:t>延長等</w:t>
            </w:r>
          </w:p>
        </w:tc>
        <w:tc>
          <w:tcPr>
            <w:tcW w:w="1644" w:type="dxa"/>
            <w:vAlign w:val="center"/>
          </w:tcPr>
          <w:p w:rsidR="009F1CE4" w:rsidRPr="00D67CC0" w:rsidRDefault="009F1CE4" w:rsidP="00CF405E">
            <w:pPr>
              <w:jc w:val="center"/>
              <w:rPr>
                <w:rFonts w:ascii="ＭＳ ゴシック" w:eastAsia="ＭＳ ゴシック"/>
                <w:sz w:val="20"/>
              </w:rPr>
            </w:pPr>
            <w:r w:rsidRPr="00D67CC0">
              <w:rPr>
                <w:rFonts w:ascii="ＭＳ ゴシック" w:eastAsia="ＭＳ ゴシック" w:hint="eastAsia"/>
                <w:sz w:val="20"/>
              </w:rPr>
              <w:t>現況の堤防高（ｍ）</w:t>
            </w:r>
          </w:p>
        </w:tc>
        <w:tc>
          <w:tcPr>
            <w:tcW w:w="1644" w:type="dxa"/>
            <w:vAlign w:val="center"/>
          </w:tcPr>
          <w:p w:rsidR="009F1CE4" w:rsidRPr="00D67CC0" w:rsidRDefault="009F1CE4" w:rsidP="00CF405E">
            <w:pPr>
              <w:jc w:val="center"/>
              <w:rPr>
                <w:rFonts w:ascii="ＭＳ ゴシック" w:eastAsia="ＭＳ ゴシック"/>
                <w:sz w:val="20"/>
              </w:rPr>
            </w:pPr>
            <w:r w:rsidRPr="00D67CC0">
              <w:rPr>
                <w:rFonts w:ascii="ＭＳ ゴシック" w:eastAsia="ＭＳ ゴシック" w:hint="eastAsia"/>
                <w:sz w:val="20"/>
              </w:rPr>
              <w:t>種　類</w:t>
            </w:r>
          </w:p>
        </w:tc>
        <w:tc>
          <w:tcPr>
            <w:tcW w:w="1644" w:type="dxa"/>
            <w:vAlign w:val="center"/>
          </w:tcPr>
          <w:p w:rsidR="009F1CE4" w:rsidRPr="00D67CC0" w:rsidRDefault="009F1CE4" w:rsidP="00CF405E">
            <w:pPr>
              <w:jc w:val="center"/>
              <w:rPr>
                <w:rFonts w:ascii="ＭＳ ゴシック" w:eastAsia="ＭＳ ゴシック"/>
                <w:sz w:val="20"/>
              </w:rPr>
            </w:pPr>
            <w:r w:rsidRPr="00D67CC0">
              <w:rPr>
                <w:rFonts w:ascii="ＭＳ ゴシック" w:eastAsia="ＭＳ ゴシック" w:hint="eastAsia"/>
                <w:sz w:val="20"/>
              </w:rPr>
              <w:t>延長等</w:t>
            </w:r>
          </w:p>
        </w:tc>
        <w:tc>
          <w:tcPr>
            <w:tcW w:w="1644" w:type="dxa"/>
            <w:vAlign w:val="center"/>
          </w:tcPr>
          <w:p w:rsidR="009F1CE4" w:rsidRDefault="009F1CE4" w:rsidP="00CF405E">
            <w:pPr>
              <w:jc w:val="center"/>
              <w:rPr>
                <w:rFonts w:ascii="ＭＳ ゴシック" w:eastAsia="ＭＳ ゴシック"/>
                <w:sz w:val="20"/>
              </w:rPr>
            </w:pPr>
            <w:r w:rsidRPr="00D67CC0">
              <w:rPr>
                <w:rFonts w:ascii="ＭＳ ゴシック" w:eastAsia="ＭＳ ゴシック" w:hint="eastAsia"/>
                <w:sz w:val="20"/>
              </w:rPr>
              <w:t>代表堤防高</w:t>
            </w:r>
          </w:p>
          <w:p w:rsidR="009F1CE4" w:rsidRPr="00D67CC0" w:rsidRDefault="009F1CE4" w:rsidP="00CF405E">
            <w:pPr>
              <w:jc w:val="center"/>
              <w:rPr>
                <w:rFonts w:ascii="ＭＳ ゴシック" w:eastAsia="ＭＳ ゴシック"/>
                <w:sz w:val="20"/>
              </w:rPr>
            </w:pPr>
            <w:r w:rsidRPr="00D67CC0">
              <w:rPr>
                <w:rFonts w:ascii="ＭＳ ゴシック" w:eastAsia="ＭＳ ゴシック" w:hint="eastAsia"/>
                <w:sz w:val="20"/>
              </w:rPr>
              <w:t>（ｍ）</w:t>
            </w:r>
          </w:p>
        </w:tc>
        <w:tc>
          <w:tcPr>
            <w:tcW w:w="4989" w:type="dxa"/>
            <w:vMerge/>
          </w:tcPr>
          <w:p w:rsidR="009F1CE4" w:rsidRPr="00D67CC0" w:rsidRDefault="009F1CE4" w:rsidP="00CF405E">
            <w:pPr>
              <w:jc w:val="center"/>
              <w:rPr>
                <w:rFonts w:ascii="ＭＳ ゴシック" w:eastAsia="ＭＳ ゴシック"/>
                <w:sz w:val="20"/>
              </w:rPr>
            </w:pPr>
          </w:p>
        </w:tc>
      </w:tr>
      <w:tr w:rsidR="009F1CE4" w:rsidRPr="00D67CC0" w:rsidTr="00CF405E">
        <w:trPr>
          <w:cantSplit/>
          <w:trHeight w:val="676"/>
        </w:trPr>
        <w:tc>
          <w:tcPr>
            <w:tcW w:w="1105" w:type="dxa"/>
            <w:vMerge w:val="restart"/>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堺・高石</w:t>
            </w:r>
          </w:p>
        </w:tc>
        <w:tc>
          <w:tcPr>
            <w:tcW w:w="994" w:type="dxa"/>
            <w:vMerge w:val="restart"/>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環境創造</w:t>
            </w:r>
          </w:p>
          <w:p w:rsidR="009F1CE4" w:rsidRPr="00D67CC0" w:rsidRDefault="009F1CE4" w:rsidP="00CF405E">
            <w:pPr>
              <w:spacing w:line="240" w:lineRule="atLeast"/>
              <w:jc w:val="center"/>
              <w:rPr>
                <w:rFonts w:ascii="ＭＳ 明朝"/>
                <w:sz w:val="20"/>
              </w:rPr>
            </w:pPr>
            <w:r w:rsidRPr="00D67CC0">
              <w:rPr>
                <w:rFonts w:ascii="ＭＳ 明朝" w:hint="eastAsia"/>
                <w:sz w:val="20"/>
              </w:rPr>
              <w:t>・活性化</w:t>
            </w:r>
          </w:p>
          <w:p w:rsidR="009F1CE4" w:rsidRPr="00D67CC0" w:rsidRDefault="009F1CE4" w:rsidP="00CF405E">
            <w:pPr>
              <w:spacing w:line="240" w:lineRule="atLeast"/>
              <w:jc w:val="center"/>
              <w:rPr>
                <w:rFonts w:ascii="ＭＳ 明朝"/>
                <w:sz w:val="20"/>
              </w:rPr>
            </w:pPr>
            <w:r w:rsidRPr="00D67CC0">
              <w:rPr>
                <w:rFonts w:ascii="ＭＳ 明朝" w:hint="eastAsia"/>
                <w:sz w:val="20"/>
              </w:rPr>
              <w:t>エリア</w:t>
            </w:r>
          </w:p>
        </w:tc>
        <w:tc>
          <w:tcPr>
            <w:tcW w:w="70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14</w:t>
            </w:r>
          </w:p>
        </w:tc>
        <w:tc>
          <w:tcPr>
            <w:tcW w:w="686" w:type="dxa"/>
            <w:vAlign w:val="center"/>
          </w:tcPr>
          <w:p w:rsidR="009F1CE4" w:rsidRPr="00D67CC0" w:rsidRDefault="009F1CE4" w:rsidP="00CF405E">
            <w:pPr>
              <w:spacing w:line="240" w:lineRule="atLeast"/>
              <w:jc w:val="center"/>
              <w:rPr>
                <w:rFonts w:ascii="ＭＳ 明朝"/>
                <w:sz w:val="20"/>
              </w:rPr>
            </w:pPr>
          </w:p>
        </w:tc>
        <w:tc>
          <w:tcPr>
            <w:tcW w:w="149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堺市</w:t>
            </w:r>
          </w:p>
        </w:tc>
        <w:tc>
          <w:tcPr>
            <w:tcW w:w="1588"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大浜</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堤防</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599ｍ</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sz w:val="20"/>
              </w:rPr>
              <w:t>T.P.+</w:t>
            </w:r>
            <w:r w:rsidRPr="00D67CC0">
              <w:rPr>
                <w:rFonts w:ascii="ＭＳ 明朝" w:hint="eastAsia"/>
                <w:sz w:val="20"/>
              </w:rPr>
              <w:t>4.20</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堤防</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599ｍ</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sz w:val="20"/>
              </w:rPr>
              <w:t>T.P.+</w:t>
            </w:r>
            <w:r w:rsidRPr="00D67CC0">
              <w:rPr>
                <w:rFonts w:ascii="ＭＳ 明朝" w:hint="eastAsia"/>
                <w:sz w:val="20"/>
              </w:rPr>
              <w:t>4.20</w:t>
            </w:r>
          </w:p>
        </w:tc>
        <w:tc>
          <w:tcPr>
            <w:tcW w:w="4989" w:type="dxa"/>
            <w:vAlign w:val="center"/>
          </w:tcPr>
          <w:p w:rsidR="009F1CE4" w:rsidRPr="009D16A0" w:rsidRDefault="009F1CE4" w:rsidP="00CF405E">
            <w:pPr>
              <w:spacing w:line="240" w:lineRule="atLeast"/>
              <w:rPr>
                <w:sz w:val="20"/>
              </w:rPr>
            </w:pPr>
            <w:r w:rsidRPr="00CA1DB7">
              <w:rPr>
                <w:rFonts w:hint="eastAsia"/>
                <w:sz w:val="20"/>
              </w:rPr>
              <w:t>日常巡視及び５年に</w:t>
            </w:r>
            <w:r w:rsidRPr="00CA1DB7">
              <w:rPr>
                <w:rFonts w:hint="eastAsia"/>
                <w:sz w:val="20"/>
              </w:rPr>
              <w:t>1</w:t>
            </w:r>
            <w:r w:rsidRPr="00CA1DB7">
              <w:rPr>
                <w:rFonts w:hint="eastAsia"/>
                <w:sz w:val="20"/>
              </w:rPr>
              <w:t>回程度の定期点検を実施し、適切な維持・修繕を行う。</w:t>
            </w:r>
          </w:p>
        </w:tc>
      </w:tr>
      <w:tr w:rsidR="009F1CE4" w:rsidRPr="00D67CC0" w:rsidTr="00CF405E">
        <w:trPr>
          <w:cantSplit/>
          <w:trHeight w:val="435"/>
        </w:trPr>
        <w:tc>
          <w:tcPr>
            <w:tcW w:w="1105" w:type="dxa"/>
            <w:vMerge/>
            <w:vAlign w:val="center"/>
          </w:tcPr>
          <w:p w:rsidR="009F1CE4" w:rsidRPr="00D67CC0" w:rsidRDefault="009F1CE4" w:rsidP="00CF405E">
            <w:pPr>
              <w:spacing w:line="240" w:lineRule="atLeast"/>
              <w:jc w:val="center"/>
              <w:rPr>
                <w:rFonts w:ascii="ＭＳ 明朝"/>
                <w:sz w:val="20"/>
              </w:rPr>
            </w:pPr>
          </w:p>
        </w:tc>
        <w:tc>
          <w:tcPr>
            <w:tcW w:w="994" w:type="dxa"/>
            <w:vMerge/>
            <w:vAlign w:val="center"/>
          </w:tcPr>
          <w:p w:rsidR="009F1CE4" w:rsidRPr="00D67CC0" w:rsidRDefault="009F1CE4" w:rsidP="00CF405E">
            <w:pPr>
              <w:spacing w:line="240" w:lineRule="atLeast"/>
              <w:jc w:val="center"/>
              <w:rPr>
                <w:rFonts w:ascii="ＭＳ 明朝"/>
                <w:sz w:val="20"/>
              </w:rPr>
            </w:pPr>
          </w:p>
        </w:tc>
        <w:tc>
          <w:tcPr>
            <w:tcW w:w="70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15</w:t>
            </w:r>
          </w:p>
        </w:tc>
        <w:tc>
          <w:tcPr>
            <w:tcW w:w="686" w:type="dxa"/>
            <w:vAlign w:val="center"/>
          </w:tcPr>
          <w:p w:rsidR="009F1CE4" w:rsidRPr="00D67CC0" w:rsidRDefault="009F1CE4" w:rsidP="00CF405E">
            <w:pPr>
              <w:spacing w:line="240" w:lineRule="atLeast"/>
              <w:jc w:val="center"/>
              <w:rPr>
                <w:rFonts w:ascii="ＭＳ 明朝"/>
                <w:sz w:val="20"/>
              </w:rPr>
            </w:pPr>
            <w:r w:rsidRPr="00D67CC0">
              <w:rPr>
                <w:rFonts w:ascii="ＭＳ ゴシック" w:eastAsia="ＭＳ ゴシック" w:hint="eastAsia"/>
                <w:sz w:val="20"/>
              </w:rPr>
              <w:t>○</w:t>
            </w:r>
          </w:p>
        </w:tc>
        <w:tc>
          <w:tcPr>
            <w:tcW w:w="149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堺(出島)漁港</w:t>
            </w:r>
          </w:p>
        </w:tc>
        <w:tc>
          <w:tcPr>
            <w:tcW w:w="1588"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出島</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堤防</w:t>
            </w:r>
          </w:p>
          <w:p w:rsidR="009F1CE4" w:rsidRPr="00D67CC0" w:rsidRDefault="009F1CE4" w:rsidP="00CF405E">
            <w:pPr>
              <w:spacing w:line="240" w:lineRule="atLeast"/>
              <w:jc w:val="center"/>
              <w:rPr>
                <w:rFonts w:ascii="ＭＳ 明朝"/>
                <w:sz w:val="20"/>
              </w:rPr>
            </w:pPr>
            <w:r w:rsidRPr="00D67CC0">
              <w:rPr>
                <w:rFonts w:ascii="ＭＳ 明朝" w:hint="eastAsia"/>
                <w:sz w:val="20"/>
              </w:rPr>
              <w:t>防潮鉄扉</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819ｍ</w:t>
            </w:r>
          </w:p>
          <w:p w:rsidR="009F1CE4" w:rsidRPr="00D67CC0" w:rsidRDefault="009F1CE4" w:rsidP="00CF405E">
            <w:pPr>
              <w:spacing w:line="240" w:lineRule="atLeast"/>
              <w:jc w:val="center"/>
              <w:rPr>
                <w:rFonts w:ascii="ＭＳ 明朝"/>
                <w:sz w:val="20"/>
              </w:rPr>
            </w:pPr>
            <w:r w:rsidRPr="00D67CC0">
              <w:rPr>
                <w:rFonts w:ascii="ＭＳ 明朝" w:hint="eastAsia"/>
                <w:sz w:val="20"/>
              </w:rPr>
              <w:t>1基</w:t>
            </w:r>
          </w:p>
        </w:tc>
        <w:tc>
          <w:tcPr>
            <w:tcW w:w="1644" w:type="dxa"/>
            <w:vAlign w:val="center"/>
          </w:tcPr>
          <w:p w:rsidR="009F1CE4" w:rsidRDefault="009F1CE4" w:rsidP="00CF405E">
            <w:pPr>
              <w:spacing w:line="240" w:lineRule="atLeast"/>
              <w:jc w:val="center"/>
              <w:rPr>
                <w:rFonts w:ascii="ＭＳ 明朝"/>
                <w:sz w:val="20"/>
              </w:rPr>
            </w:pPr>
            <w:r w:rsidRPr="00D67CC0">
              <w:rPr>
                <w:rFonts w:ascii="ＭＳ 明朝" w:hint="eastAsia"/>
                <w:sz w:val="20"/>
              </w:rPr>
              <w:t>T.P.+3.85</w:t>
            </w:r>
          </w:p>
          <w:p w:rsidR="009F1CE4" w:rsidRPr="00D67CC0" w:rsidRDefault="009F1CE4" w:rsidP="00CF405E">
            <w:pPr>
              <w:spacing w:line="240" w:lineRule="atLeast"/>
              <w:jc w:val="center"/>
              <w:rPr>
                <w:rFonts w:ascii="ＭＳ 明朝"/>
                <w:sz w:val="20"/>
              </w:rPr>
            </w:pPr>
            <w:r w:rsidRPr="00D67CC0">
              <w:rPr>
                <w:rFonts w:ascii="ＭＳ 明朝" w:hint="eastAsia"/>
                <w:sz w:val="20"/>
              </w:rPr>
              <w:t>～4.20</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堤防</w:t>
            </w:r>
          </w:p>
          <w:p w:rsidR="009F1CE4" w:rsidRPr="00D67CC0" w:rsidRDefault="009F1CE4" w:rsidP="00CF405E">
            <w:pPr>
              <w:spacing w:line="240" w:lineRule="atLeast"/>
              <w:jc w:val="center"/>
              <w:rPr>
                <w:rFonts w:ascii="ＭＳ 明朝"/>
                <w:sz w:val="20"/>
              </w:rPr>
            </w:pPr>
            <w:r w:rsidRPr="00D67CC0">
              <w:rPr>
                <w:rFonts w:ascii="ＭＳ 明朝" w:hint="eastAsia"/>
                <w:sz w:val="20"/>
              </w:rPr>
              <w:t>防潮鉄扉</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819ｍ</w:t>
            </w:r>
          </w:p>
          <w:p w:rsidR="009F1CE4" w:rsidRPr="00D67CC0" w:rsidRDefault="009F1CE4" w:rsidP="00CF405E">
            <w:pPr>
              <w:spacing w:line="240" w:lineRule="atLeast"/>
              <w:jc w:val="center"/>
              <w:rPr>
                <w:rFonts w:ascii="ＭＳ 明朝"/>
                <w:sz w:val="20"/>
              </w:rPr>
            </w:pPr>
            <w:r w:rsidRPr="00D67CC0">
              <w:rPr>
                <w:rFonts w:ascii="ＭＳ 明朝" w:hint="eastAsia"/>
                <w:sz w:val="20"/>
              </w:rPr>
              <w:t>1基</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T.P.+4.20</w:t>
            </w:r>
          </w:p>
        </w:tc>
        <w:tc>
          <w:tcPr>
            <w:tcW w:w="4989" w:type="dxa"/>
            <w:vAlign w:val="center"/>
          </w:tcPr>
          <w:p w:rsidR="009F1CE4" w:rsidRPr="00D67CC0" w:rsidRDefault="009F1CE4" w:rsidP="00CF405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D67CC0" w:rsidTr="00CF405E">
        <w:trPr>
          <w:cantSplit/>
          <w:trHeight w:val="592"/>
        </w:trPr>
        <w:tc>
          <w:tcPr>
            <w:tcW w:w="1105" w:type="dxa"/>
            <w:vMerge/>
            <w:vAlign w:val="center"/>
          </w:tcPr>
          <w:p w:rsidR="009F1CE4" w:rsidRPr="00D67CC0" w:rsidRDefault="009F1CE4" w:rsidP="00CF405E">
            <w:pPr>
              <w:jc w:val="center"/>
              <w:rPr>
                <w:rFonts w:ascii="ＭＳ 明朝" w:hAnsi="ＭＳ 明朝"/>
                <w:sz w:val="20"/>
              </w:rPr>
            </w:pPr>
          </w:p>
        </w:tc>
        <w:tc>
          <w:tcPr>
            <w:tcW w:w="994" w:type="dxa"/>
            <w:vMerge/>
            <w:vAlign w:val="center"/>
          </w:tcPr>
          <w:p w:rsidR="009F1CE4" w:rsidRPr="00D67CC0" w:rsidRDefault="009F1CE4" w:rsidP="00CF405E">
            <w:pPr>
              <w:spacing w:line="240" w:lineRule="atLeast"/>
              <w:ind w:right="-99" w:hanging="99"/>
              <w:jc w:val="center"/>
              <w:rPr>
                <w:rFonts w:ascii="ＭＳ 明朝"/>
                <w:sz w:val="20"/>
              </w:rPr>
            </w:pPr>
          </w:p>
        </w:tc>
        <w:tc>
          <w:tcPr>
            <w:tcW w:w="70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16</w:t>
            </w:r>
          </w:p>
        </w:tc>
        <w:tc>
          <w:tcPr>
            <w:tcW w:w="686" w:type="dxa"/>
            <w:vAlign w:val="center"/>
          </w:tcPr>
          <w:p w:rsidR="009F1CE4" w:rsidRPr="00D67CC0" w:rsidRDefault="009F1CE4" w:rsidP="00CF405E">
            <w:pPr>
              <w:spacing w:line="240" w:lineRule="atLeast"/>
              <w:jc w:val="center"/>
              <w:rPr>
                <w:rFonts w:ascii="ＭＳ 明朝"/>
                <w:sz w:val="20"/>
              </w:rPr>
            </w:pPr>
            <w:r w:rsidRPr="00D67CC0">
              <w:rPr>
                <w:rFonts w:ascii="ＭＳ ゴシック" w:eastAsia="ＭＳ ゴシック" w:hint="eastAsia"/>
                <w:sz w:val="20"/>
              </w:rPr>
              <w:t>○</w:t>
            </w:r>
          </w:p>
        </w:tc>
        <w:tc>
          <w:tcPr>
            <w:tcW w:w="149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堺市</w:t>
            </w:r>
          </w:p>
        </w:tc>
        <w:tc>
          <w:tcPr>
            <w:tcW w:w="1588"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出島石津</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堤防</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1,943ｍ</w:t>
            </w:r>
          </w:p>
        </w:tc>
        <w:tc>
          <w:tcPr>
            <w:tcW w:w="1644" w:type="dxa"/>
            <w:vAlign w:val="center"/>
          </w:tcPr>
          <w:p w:rsidR="009F1CE4" w:rsidRDefault="009F1CE4" w:rsidP="00CF405E">
            <w:pPr>
              <w:spacing w:line="240" w:lineRule="atLeast"/>
              <w:jc w:val="center"/>
              <w:rPr>
                <w:rFonts w:ascii="ＭＳ 明朝"/>
                <w:sz w:val="20"/>
              </w:rPr>
            </w:pPr>
            <w:r w:rsidRPr="00D67CC0">
              <w:rPr>
                <w:rFonts w:ascii="ＭＳ 明朝"/>
                <w:sz w:val="20"/>
              </w:rPr>
              <w:t>T.P.+</w:t>
            </w:r>
            <w:r w:rsidRPr="00D67CC0">
              <w:rPr>
                <w:rFonts w:ascii="ＭＳ 明朝" w:hint="eastAsia"/>
                <w:sz w:val="20"/>
              </w:rPr>
              <w:t>3.70</w:t>
            </w:r>
          </w:p>
          <w:p w:rsidR="009F1CE4" w:rsidRPr="00D67CC0" w:rsidRDefault="009F1CE4" w:rsidP="00CF405E">
            <w:pPr>
              <w:spacing w:line="240" w:lineRule="atLeast"/>
              <w:jc w:val="center"/>
              <w:rPr>
                <w:rFonts w:ascii="ＭＳ 明朝"/>
                <w:sz w:val="20"/>
              </w:rPr>
            </w:pPr>
            <w:r w:rsidRPr="00D67CC0">
              <w:rPr>
                <w:rFonts w:ascii="ＭＳ 明朝" w:hint="eastAsia"/>
                <w:sz w:val="20"/>
              </w:rPr>
              <w:t>～4.20</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堤防</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1,943ｍ</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sz w:val="20"/>
              </w:rPr>
              <w:t>T.P.+</w:t>
            </w:r>
            <w:r w:rsidRPr="00D67CC0">
              <w:rPr>
                <w:rFonts w:ascii="ＭＳ 明朝" w:hint="eastAsia"/>
                <w:sz w:val="20"/>
              </w:rPr>
              <w:t>4.20</w:t>
            </w:r>
          </w:p>
        </w:tc>
        <w:tc>
          <w:tcPr>
            <w:tcW w:w="4989" w:type="dxa"/>
            <w:vAlign w:val="center"/>
          </w:tcPr>
          <w:p w:rsidR="009F1CE4" w:rsidRPr="00D67CC0" w:rsidRDefault="009F1CE4" w:rsidP="00CF405E">
            <w:pPr>
              <w:spacing w:line="240" w:lineRule="atLeast"/>
              <w:rPr>
                <w:rFonts w:ascii="ＭＳ 明朝"/>
                <w:sz w:val="20"/>
              </w:rPr>
            </w:pPr>
            <w:r w:rsidRPr="00CA1DB7">
              <w:rPr>
                <w:rFonts w:hint="eastAsia"/>
                <w:sz w:val="20"/>
              </w:rPr>
              <w:t>日常巡視及び５年に</w:t>
            </w:r>
            <w:r w:rsidRPr="00CA1DB7">
              <w:rPr>
                <w:rFonts w:hint="eastAsia"/>
                <w:sz w:val="20"/>
              </w:rPr>
              <w:t>1</w:t>
            </w:r>
            <w:r w:rsidRPr="00CA1DB7">
              <w:rPr>
                <w:rFonts w:hint="eastAsia"/>
                <w:sz w:val="20"/>
              </w:rPr>
              <w:t>回程度の定期点検を実施し、適切な維持・修繕を行う。</w:t>
            </w:r>
          </w:p>
        </w:tc>
      </w:tr>
      <w:tr w:rsidR="009F1CE4" w:rsidRPr="00D67CC0" w:rsidTr="00CF405E">
        <w:trPr>
          <w:cantSplit/>
          <w:trHeight w:val="592"/>
        </w:trPr>
        <w:tc>
          <w:tcPr>
            <w:tcW w:w="1105" w:type="dxa"/>
            <w:vMerge/>
            <w:vAlign w:val="center"/>
          </w:tcPr>
          <w:p w:rsidR="009F1CE4" w:rsidRPr="00D67CC0" w:rsidRDefault="009F1CE4" w:rsidP="00CF405E">
            <w:pPr>
              <w:jc w:val="center"/>
              <w:rPr>
                <w:rFonts w:ascii="ＭＳ 明朝" w:hAnsi="ＭＳ 明朝"/>
                <w:sz w:val="20"/>
              </w:rPr>
            </w:pPr>
          </w:p>
        </w:tc>
        <w:tc>
          <w:tcPr>
            <w:tcW w:w="994" w:type="dxa"/>
            <w:vMerge/>
            <w:vAlign w:val="center"/>
          </w:tcPr>
          <w:p w:rsidR="009F1CE4" w:rsidRPr="00D67CC0" w:rsidRDefault="009F1CE4" w:rsidP="00CF405E">
            <w:pPr>
              <w:spacing w:line="240" w:lineRule="atLeast"/>
              <w:ind w:right="-99" w:hanging="99"/>
              <w:jc w:val="center"/>
              <w:rPr>
                <w:rFonts w:ascii="ＭＳ 明朝"/>
                <w:sz w:val="20"/>
              </w:rPr>
            </w:pPr>
          </w:p>
        </w:tc>
        <w:tc>
          <w:tcPr>
            <w:tcW w:w="70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17</w:t>
            </w:r>
          </w:p>
        </w:tc>
        <w:tc>
          <w:tcPr>
            <w:tcW w:w="686" w:type="dxa"/>
            <w:vAlign w:val="center"/>
          </w:tcPr>
          <w:p w:rsidR="009F1CE4" w:rsidRPr="00D67CC0" w:rsidRDefault="009F1CE4" w:rsidP="00CF405E">
            <w:pPr>
              <w:spacing w:line="240" w:lineRule="atLeast"/>
              <w:jc w:val="center"/>
              <w:rPr>
                <w:rFonts w:ascii="ＭＳ ゴシック" w:eastAsia="ＭＳ ゴシック"/>
                <w:sz w:val="20"/>
              </w:rPr>
            </w:pPr>
          </w:p>
        </w:tc>
        <w:tc>
          <w:tcPr>
            <w:tcW w:w="149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石津漁港</w:t>
            </w:r>
          </w:p>
        </w:tc>
        <w:tc>
          <w:tcPr>
            <w:tcW w:w="1588"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石津</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堤防</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374ｍ</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T.P.+5.15</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堤防</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374ｍ</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T.P.+5.15</w:t>
            </w:r>
          </w:p>
        </w:tc>
        <w:tc>
          <w:tcPr>
            <w:tcW w:w="4989" w:type="dxa"/>
            <w:vAlign w:val="center"/>
          </w:tcPr>
          <w:p w:rsidR="009F1CE4" w:rsidRPr="00D67CC0" w:rsidRDefault="009F1CE4" w:rsidP="00CF405E">
            <w:pPr>
              <w:spacing w:line="240" w:lineRule="atLeast"/>
              <w:rPr>
                <w:sz w:val="20"/>
              </w:rPr>
            </w:pPr>
            <w:r w:rsidRPr="00CA1DB7">
              <w:rPr>
                <w:rFonts w:hint="eastAsia"/>
                <w:sz w:val="20"/>
              </w:rPr>
              <w:t>日常巡視及び５年に</w:t>
            </w:r>
            <w:r w:rsidRPr="00CA1DB7">
              <w:rPr>
                <w:rFonts w:hint="eastAsia"/>
                <w:sz w:val="20"/>
              </w:rPr>
              <w:t>1</w:t>
            </w:r>
            <w:r w:rsidRPr="00CA1DB7">
              <w:rPr>
                <w:rFonts w:hint="eastAsia"/>
                <w:sz w:val="20"/>
              </w:rPr>
              <w:t>回程度の定期点検を実施し、適切な維持・修繕を行う。</w:t>
            </w:r>
          </w:p>
        </w:tc>
      </w:tr>
      <w:tr w:rsidR="009F1CE4" w:rsidRPr="00D67CC0" w:rsidTr="00CF405E">
        <w:trPr>
          <w:cantSplit/>
          <w:trHeight w:val="592"/>
        </w:trPr>
        <w:tc>
          <w:tcPr>
            <w:tcW w:w="1105" w:type="dxa"/>
            <w:vMerge/>
            <w:vAlign w:val="center"/>
          </w:tcPr>
          <w:p w:rsidR="009F1CE4" w:rsidRPr="00D67CC0" w:rsidRDefault="009F1CE4" w:rsidP="00CF405E">
            <w:pPr>
              <w:jc w:val="center"/>
              <w:rPr>
                <w:rFonts w:ascii="ＭＳ 明朝" w:hAnsi="ＭＳ 明朝"/>
                <w:sz w:val="20"/>
              </w:rPr>
            </w:pPr>
          </w:p>
        </w:tc>
        <w:tc>
          <w:tcPr>
            <w:tcW w:w="994" w:type="dxa"/>
            <w:vMerge/>
            <w:vAlign w:val="center"/>
          </w:tcPr>
          <w:p w:rsidR="009F1CE4" w:rsidRPr="00D67CC0" w:rsidRDefault="009F1CE4" w:rsidP="00CF405E">
            <w:pPr>
              <w:spacing w:line="240" w:lineRule="atLeast"/>
              <w:ind w:right="-99" w:hanging="99"/>
              <w:jc w:val="center"/>
              <w:rPr>
                <w:rFonts w:ascii="ＭＳ 明朝"/>
                <w:sz w:val="20"/>
              </w:rPr>
            </w:pPr>
          </w:p>
        </w:tc>
        <w:tc>
          <w:tcPr>
            <w:tcW w:w="70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18</w:t>
            </w:r>
          </w:p>
        </w:tc>
        <w:tc>
          <w:tcPr>
            <w:tcW w:w="686" w:type="dxa"/>
            <w:vAlign w:val="center"/>
          </w:tcPr>
          <w:p w:rsidR="009F1CE4" w:rsidRPr="00D67CC0" w:rsidRDefault="009F1CE4" w:rsidP="00CF405E">
            <w:pPr>
              <w:spacing w:line="240" w:lineRule="atLeast"/>
              <w:jc w:val="center"/>
              <w:rPr>
                <w:rFonts w:ascii="ＭＳ 明朝"/>
                <w:sz w:val="20"/>
              </w:rPr>
            </w:pPr>
          </w:p>
        </w:tc>
        <w:tc>
          <w:tcPr>
            <w:tcW w:w="149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堺市</w:t>
            </w:r>
          </w:p>
        </w:tc>
        <w:tc>
          <w:tcPr>
            <w:tcW w:w="1588"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浜寺</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堤防</w:t>
            </w:r>
          </w:p>
          <w:p w:rsidR="009F1CE4" w:rsidRPr="00D67CC0" w:rsidRDefault="009F1CE4" w:rsidP="00CF405E">
            <w:pPr>
              <w:spacing w:line="240" w:lineRule="atLeast"/>
              <w:jc w:val="center"/>
              <w:rPr>
                <w:rFonts w:ascii="ＭＳ 明朝"/>
                <w:sz w:val="20"/>
              </w:rPr>
            </w:pPr>
            <w:r w:rsidRPr="00D67CC0">
              <w:rPr>
                <w:rFonts w:ascii="ＭＳ 明朝" w:hint="eastAsia"/>
                <w:sz w:val="20"/>
              </w:rPr>
              <w:t>排水機場</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2,723ｍ</w:t>
            </w:r>
          </w:p>
          <w:p w:rsidR="009F1CE4" w:rsidRPr="00D67CC0" w:rsidRDefault="009F1CE4" w:rsidP="00CF405E">
            <w:pPr>
              <w:spacing w:line="240" w:lineRule="atLeast"/>
              <w:jc w:val="center"/>
              <w:rPr>
                <w:rFonts w:ascii="ＭＳ 明朝"/>
                <w:sz w:val="20"/>
              </w:rPr>
            </w:pPr>
            <w:r w:rsidRPr="00D67CC0">
              <w:rPr>
                <w:rFonts w:ascii="ＭＳ 明朝" w:hint="eastAsia"/>
                <w:sz w:val="20"/>
              </w:rPr>
              <w:t>1基</w:t>
            </w:r>
          </w:p>
        </w:tc>
        <w:tc>
          <w:tcPr>
            <w:tcW w:w="1644" w:type="dxa"/>
            <w:vAlign w:val="center"/>
          </w:tcPr>
          <w:p w:rsidR="009F1CE4" w:rsidRDefault="009F1CE4" w:rsidP="00CF405E">
            <w:pPr>
              <w:spacing w:line="240" w:lineRule="atLeast"/>
              <w:jc w:val="center"/>
              <w:rPr>
                <w:rFonts w:ascii="ＭＳ 明朝"/>
                <w:sz w:val="20"/>
              </w:rPr>
            </w:pPr>
            <w:r w:rsidRPr="00D67CC0">
              <w:rPr>
                <w:rFonts w:ascii="ＭＳ 明朝"/>
                <w:sz w:val="20"/>
              </w:rPr>
              <w:t>T.P.+</w:t>
            </w:r>
            <w:r w:rsidRPr="00D67CC0">
              <w:rPr>
                <w:rFonts w:ascii="ＭＳ 明朝" w:hint="eastAsia"/>
                <w:sz w:val="20"/>
              </w:rPr>
              <w:t>3.70</w:t>
            </w:r>
          </w:p>
          <w:p w:rsidR="009F1CE4" w:rsidRPr="00D67CC0" w:rsidRDefault="009F1CE4" w:rsidP="00CF405E">
            <w:pPr>
              <w:spacing w:line="240" w:lineRule="atLeast"/>
              <w:jc w:val="center"/>
              <w:rPr>
                <w:rFonts w:ascii="ＭＳ 明朝"/>
                <w:sz w:val="20"/>
              </w:rPr>
            </w:pPr>
            <w:r w:rsidRPr="00D67CC0">
              <w:rPr>
                <w:rFonts w:ascii="ＭＳ 明朝" w:hint="eastAsia"/>
                <w:sz w:val="20"/>
              </w:rPr>
              <w:t>～4.70</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堤防</w:t>
            </w:r>
          </w:p>
          <w:p w:rsidR="009F1CE4" w:rsidRPr="00D67CC0" w:rsidRDefault="009F1CE4" w:rsidP="00CF405E">
            <w:pPr>
              <w:spacing w:line="240" w:lineRule="atLeast"/>
              <w:jc w:val="center"/>
              <w:rPr>
                <w:rFonts w:ascii="ＭＳ 明朝"/>
                <w:sz w:val="20"/>
              </w:rPr>
            </w:pPr>
            <w:r w:rsidRPr="00D67CC0">
              <w:rPr>
                <w:rFonts w:ascii="ＭＳ 明朝" w:hint="eastAsia"/>
                <w:sz w:val="20"/>
              </w:rPr>
              <w:t>排水機場</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2,723ｍ</w:t>
            </w:r>
          </w:p>
          <w:p w:rsidR="009F1CE4" w:rsidRPr="00D67CC0" w:rsidRDefault="009F1CE4" w:rsidP="00CF405E">
            <w:pPr>
              <w:spacing w:line="240" w:lineRule="atLeast"/>
              <w:jc w:val="center"/>
              <w:rPr>
                <w:rFonts w:ascii="ＭＳ 明朝"/>
                <w:sz w:val="20"/>
              </w:rPr>
            </w:pPr>
            <w:r w:rsidRPr="00D67CC0">
              <w:rPr>
                <w:rFonts w:ascii="ＭＳ 明朝" w:hint="eastAsia"/>
                <w:sz w:val="20"/>
              </w:rPr>
              <w:t>1基</w:t>
            </w:r>
          </w:p>
        </w:tc>
        <w:tc>
          <w:tcPr>
            <w:tcW w:w="1644" w:type="dxa"/>
            <w:vAlign w:val="center"/>
          </w:tcPr>
          <w:p w:rsidR="009F1CE4" w:rsidRDefault="009F1CE4" w:rsidP="00CF405E">
            <w:pPr>
              <w:spacing w:line="240" w:lineRule="atLeast"/>
              <w:jc w:val="center"/>
              <w:rPr>
                <w:rFonts w:ascii="ＭＳ 明朝"/>
                <w:sz w:val="20"/>
              </w:rPr>
            </w:pPr>
            <w:r w:rsidRPr="00D67CC0">
              <w:rPr>
                <w:rFonts w:ascii="ＭＳ 明朝"/>
                <w:sz w:val="20"/>
              </w:rPr>
              <w:t>T.P.+</w:t>
            </w:r>
            <w:r w:rsidRPr="00D67CC0">
              <w:rPr>
                <w:rFonts w:ascii="ＭＳ 明朝" w:hint="eastAsia"/>
                <w:sz w:val="20"/>
              </w:rPr>
              <w:t>3.70</w:t>
            </w:r>
          </w:p>
          <w:p w:rsidR="009F1CE4" w:rsidRPr="00D67CC0" w:rsidRDefault="009F1CE4" w:rsidP="00CF405E">
            <w:pPr>
              <w:spacing w:line="240" w:lineRule="atLeast"/>
              <w:jc w:val="center"/>
              <w:rPr>
                <w:rFonts w:ascii="ＭＳ 明朝"/>
                <w:sz w:val="20"/>
              </w:rPr>
            </w:pPr>
            <w:r w:rsidRPr="00D67CC0">
              <w:rPr>
                <w:rFonts w:ascii="ＭＳ 明朝" w:hint="eastAsia"/>
                <w:sz w:val="20"/>
              </w:rPr>
              <w:t>～4.70</w:t>
            </w:r>
          </w:p>
        </w:tc>
        <w:tc>
          <w:tcPr>
            <w:tcW w:w="4989" w:type="dxa"/>
            <w:vAlign w:val="center"/>
          </w:tcPr>
          <w:p w:rsidR="009F1CE4" w:rsidRPr="00D67CC0" w:rsidRDefault="009F1CE4" w:rsidP="00CF405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D67CC0" w:rsidTr="00CF405E">
        <w:trPr>
          <w:cantSplit/>
          <w:trHeight w:val="592"/>
        </w:trPr>
        <w:tc>
          <w:tcPr>
            <w:tcW w:w="1105" w:type="dxa"/>
            <w:vMerge/>
            <w:vAlign w:val="center"/>
          </w:tcPr>
          <w:p w:rsidR="009F1CE4" w:rsidRPr="00D67CC0" w:rsidRDefault="009F1CE4" w:rsidP="00CF405E">
            <w:pPr>
              <w:jc w:val="center"/>
              <w:rPr>
                <w:rFonts w:ascii="ＭＳ 明朝" w:hAnsi="ＭＳ 明朝"/>
                <w:sz w:val="20"/>
              </w:rPr>
            </w:pPr>
          </w:p>
        </w:tc>
        <w:tc>
          <w:tcPr>
            <w:tcW w:w="994" w:type="dxa"/>
            <w:vMerge/>
            <w:vAlign w:val="center"/>
          </w:tcPr>
          <w:p w:rsidR="009F1CE4" w:rsidRPr="00D67CC0" w:rsidRDefault="009F1CE4" w:rsidP="00CF405E">
            <w:pPr>
              <w:spacing w:line="240" w:lineRule="atLeast"/>
              <w:ind w:right="-99" w:hanging="99"/>
              <w:jc w:val="center"/>
              <w:rPr>
                <w:rFonts w:ascii="ＭＳ 明朝"/>
                <w:sz w:val="20"/>
              </w:rPr>
            </w:pPr>
          </w:p>
        </w:tc>
        <w:tc>
          <w:tcPr>
            <w:tcW w:w="70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19</w:t>
            </w:r>
          </w:p>
        </w:tc>
        <w:tc>
          <w:tcPr>
            <w:tcW w:w="686" w:type="dxa"/>
            <w:vAlign w:val="center"/>
          </w:tcPr>
          <w:p w:rsidR="009F1CE4" w:rsidRPr="00D67CC0" w:rsidRDefault="009F1CE4" w:rsidP="00CF405E">
            <w:pPr>
              <w:spacing w:line="240" w:lineRule="atLeast"/>
              <w:jc w:val="center"/>
              <w:rPr>
                <w:rFonts w:ascii="ＭＳ 明朝"/>
                <w:sz w:val="20"/>
              </w:rPr>
            </w:pPr>
            <w:r w:rsidRPr="00D67CC0">
              <w:rPr>
                <w:rFonts w:ascii="ＭＳ ゴシック" w:eastAsia="ＭＳ ゴシック" w:hint="eastAsia"/>
                <w:sz w:val="20"/>
              </w:rPr>
              <w:t>○</w:t>
            </w:r>
          </w:p>
        </w:tc>
        <w:tc>
          <w:tcPr>
            <w:tcW w:w="149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高石漁港</w:t>
            </w:r>
          </w:p>
        </w:tc>
        <w:tc>
          <w:tcPr>
            <w:tcW w:w="1588"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高石</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堤防</w:t>
            </w:r>
          </w:p>
          <w:p w:rsidR="009F1CE4" w:rsidRPr="00D67CC0" w:rsidRDefault="009F1CE4" w:rsidP="00CF405E">
            <w:pPr>
              <w:spacing w:line="240" w:lineRule="atLeast"/>
              <w:jc w:val="center"/>
              <w:rPr>
                <w:rFonts w:ascii="ＭＳ 明朝"/>
                <w:sz w:val="20"/>
              </w:rPr>
            </w:pPr>
            <w:r w:rsidRPr="00D67CC0">
              <w:rPr>
                <w:rFonts w:ascii="ＭＳ 明朝" w:hint="eastAsia"/>
                <w:sz w:val="20"/>
              </w:rPr>
              <w:t>防潮鉄扉</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353ｍ</w:t>
            </w:r>
          </w:p>
          <w:p w:rsidR="009F1CE4" w:rsidRPr="00D67CC0" w:rsidRDefault="009F1CE4" w:rsidP="00CF405E">
            <w:pPr>
              <w:spacing w:line="240" w:lineRule="atLeast"/>
              <w:jc w:val="center"/>
              <w:rPr>
                <w:rFonts w:ascii="ＭＳ 明朝"/>
                <w:sz w:val="20"/>
              </w:rPr>
            </w:pPr>
            <w:r w:rsidRPr="00D67CC0">
              <w:rPr>
                <w:rFonts w:ascii="ＭＳ 明朝" w:hint="eastAsia"/>
                <w:sz w:val="20"/>
              </w:rPr>
              <w:t>2基</w:t>
            </w:r>
          </w:p>
        </w:tc>
        <w:tc>
          <w:tcPr>
            <w:tcW w:w="1644" w:type="dxa"/>
            <w:vAlign w:val="center"/>
          </w:tcPr>
          <w:p w:rsidR="009F1CE4" w:rsidRDefault="009F1CE4" w:rsidP="00CF405E">
            <w:pPr>
              <w:spacing w:line="240" w:lineRule="atLeast"/>
              <w:jc w:val="center"/>
              <w:rPr>
                <w:rFonts w:ascii="ＭＳ 明朝"/>
                <w:sz w:val="20"/>
              </w:rPr>
            </w:pPr>
            <w:r w:rsidRPr="00D67CC0">
              <w:rPr>
                <w:rFonts w:ascii="ＭＳ 明朝" w:hint="eastAsia"/>
                <w:sz w:val="20"/>
              </w:rPr>
              <w:t>T.P.+4.20</w:t>
            </w:r>
          </w:p>
          <w:p w:rsidR="009F1CE4" w:rsidRPr="00D67CC0" w:rsidRDefault="009F1CE4" w:rsidP="00CF405E">
            <w:pPr>
              <w:spacing w:line="240" w:lineRule="atLeast"/>
              <w:jc w:val="center"/>
              <w:rPr>
                <w:rFonts w:ascii="ＭＳ 明朝"/>
                <w:sz w:val="20"/>
              </w:rPr>
            </w:pPr>
            <w:r w:rsidRPr="00D67CC0">
              <w:rPr>
                <w:rFonts w:ascii="ＭＳ 明朝" w:hint="eastAsia"/>
                <w:sz w:val="20"/>
              </w:rPr>
              <w:t>～4.40</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堤防</w:t>
            </w:r>
          </w:p>
          <w:p w:rsidR="009F1CE4" w:rsidRPr="00D67CC0" w:rsidRDefault="009F1CE4" w:rsidP="00CF405E">
            <w:pPr>
              <w:spacing w:line="240" w:lineRule="atLeast"/>
              <w:jc w:val="center"/>
              <w:rPr>
                <w:rFonts w:ascii="ＭＳ 明朝"/>
                <w:sz w:val="20"/>
              </w:rPr>
            </w:pPr>
            <w:r w:rsidRPr="00D67CC0">
              <w:rPr>
                <w:rFonts w:ascii="ＭＳ 明朝" w:hint="eastAsia"/>
                <w:sz w:val="20"/>
              </w:rPr>
              <w:t>防潮鉄扉</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353ｍ</w:t>
            </w:r>
          </w:p>
          <w:p w:rsidR="009F1CE4" w:rsidRPr="00D67CC0" w:rsidRDefault="009F1CE4" w:rsidP="00CF405E">
            <w:pPr>
              <w:spacing w:line="240" w:lineRule="atLeast"/>
              <w:jc w:val="center"/>
              <w:rPr>
                <w:rFonts w:ascii="ＭＳ 明朝"/>
                <w:sz w:val="20"/>
              </w:rPr>
            </w:pPr>
            <w:r w:rsidRPr="00D67CC0">
              <w:rPr>
                <w:rFonts w:ascii="ＭＳ 明朝" w:hint="eastAsia"/>
                <w:sz w:val="20"/>
              </w:rPr>
              <w:t>2基</w:t>
            </w:r>
          </w:p>
        </w:tc>
        <w:tc>
          <w:tcPr>
            <w:tcW w:w="1644" w:type="dxa"/>
            <w:vAlign w:val="center"/>
          </w:tcPr>
          <w:p w:rsidR="009F1CE4" w:rsidRDefault="009F1CE4" w:rsidP="00CF405E">
            <w:pPr>
              <w:spacing w:line="240" w:lineRule="atLeast"/>
              <w:jc w:val="center"/>
              <w:rPr>
                <w:rFonts w:ascii="ＭＳ 明朝"/>
                <w:sz w:val="20"/>
              </w:rPr>
            </w:pPr>
            <w:r w:rsidRPr="00D67CC0">
              <w:rPr>
                <w:rFonts w:ascii="ＭＳ 明朝" w:hint="eastAsia"/>
                <w:sz w:val="20"/>
              </w:rPr>
              <w:t>T.P.+4.20</w:t>
            </w:r>
          </w:p>
          <w:p w:rsidR="009F1CE4" w:rsidRPr="00D67CC0" w:rsidRDefault="009F1CE4" w:rsidP="00CF405E">
            <w:pPr>
              <w:spacing w:line="240" w:lineRule="atLeast"/>
              <w:jc w:val="center"/>
              <w:rPr>
                <w:rFonts w:ascii="ＭＳ 明朝"/>
                <w:sz w:val="20"/>
              </w:rPr>
            </w:pPr>
            <w:r w:rsidRPr="00D67CC0">
              <w:rPr>
                <w:rFonts w:ascii="ＭＳ 明朝" w:hint="eastAsia"/>
                <w:sz w:val="20"/>
              </w:rPr>
              <w:t>～4.40</w:t>
            </w:r>
          </w:p>
        </w:tc>
        <w:tc>
          <w:tcPr>
            <w:tcW w:w="4989" w:type="dxa"/>
            <w:vAlign w:val="center"/>
          </w:tcPr>
          <w:p w:rsidR="009F1CE4" w:rsidRPr="00D67CC0" w:rsidRDefault="009F1CE4" w:rsidP="00CF405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D67CC0" w:rsidTr="00CF405E">
        <w:trPr>
          <w:cantSplit/>
          <w:trHeight w:val="592"/>
        </w:trPr>
        <w:tc>
          <w:tcPr>
            <w:tcW w:w="1105" w:type="dxa"/>
            <w:vMerge/>
            <w:vAlign w:val="center"/>
          </w:tcPr>
          <w:p w:rsidR="009F1CE4" w:rsidRPr="00D67CC0" w:rsidRDefault="009F1CE4" w:rsidP="00CF405E">
            <w:pPr>
              <w:jc w:val="center"/>
              <w:rPr>
                <w:rFonts w:ascii="ＭＳ 明朝" w:hAnsi="ＭＳ 明朝"/>
                <w:sz w:val="20"/>
              </w:rPr>
            </w:pPr>
          </w:p>
        </w:tc>
        <w:tc>
          <w:tcPr>
            <w:tcW w:w="994" w:type="dxa"/>
            <w:vMerge/>
            <w:vAlign w:val="center"/>
          </w:tcPr>
          <w:p w:rsidR="009F1CE4" w:rsidRPr="00D67CC0" w:rsidRDefault="009F1CE4" w:rsidP="00CF405E">
            <w:pPr>
              <w:spacing w:line="240" w:lineRule="atLeast"/>
              <w:ind w:right="-99" w:hanging="99"/>
              <w:jc w:val="center"/>
              <w:rPr>
                <w:rFonts w:ascii="ＭＳ 明朝"/>
                <w:sz w:val="20"/>
              </w:rPr>
            </w:pPr>
          </w:p>
        </w:tc>
        <w:tc>
          <w:tcPr>
            <w:tcW w:w="70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20</w:t>
            </w:r>
          </w:p>
        </w:tc>
        <w:tc>
          <w:tcPr>
            <w:tcW w:w="686" w:type="dxa"/>
            <w:vAlign w:val="center"/>
          </w:tcPr>
          <w:p w:rsidR="009F1CE4" w:rsidRPr="00D67CC0" w:rsidRDefault="009F1CE4" w:rsidP="00CF405E">
            <w:pPr>
              <w:spacing w:line="240" w:lineRule="atLeast"/>
              <w:jc w:val="center"/>
              <w:rPr>
                <w:rFonts w:ascii="ＭＳ 明朝"/>
                <w:sz w:val="20"/>
              </w:rPr>
            </w:pPr>
            <w:r w:rsidRPr="00D67CC0">
              <w:rPr>
                <w:rFonts w:ascii="ＭＳ ゴシック" w:eastAsia="ＭＳ ゴシック" w:hint="eastAsia"/>
                <w:sz w:val="20"/>
              </w:rPr>
              <w:t>○</w:t>
            </w:r>
          </w:p>
        </w:tc>
        <w:tc>
          <w:tcPr>
            <w:tcW w:w="149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高石市</w:t>
            </w:r>
          </w:p>
        </w:tc>
        <w:tc>
          <w:tcPr>
            <w:tcW w:w="1588"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高石南</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堤防</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1,489ｍ</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T.P.+3.90</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堤防</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1,489ｍ</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T.P.+3.90</w:t>
            </w:r>
          </w:p>
        </w:tc>
        <w:tc>
          <w:tcPr>
            <w:tcW w:w="4989" w:type="dxa"/>
            <w:vAlign w:val="center"/>
          </w:tcPr>
          <w:p w:rsidR="009F1CE4" w:rsidRPr="00D67CC0" w:rsidRDefault="009F1CE4" w:rsidP="00CF405E">
            <w:pPr>
              <w:spacing w:line="240" w:lineRule="atLeast"/>
              <w:rPr>
                <w:rFonts w:ascii="ＭＳ 明朝"/>
                <w:sz w:val="20"/>
              </w:rPr>
            </w:pPr>
            <w:r w:rsidRPr="00CA1DB7">
              <w:rPr>
                <w:rFonts w:hint="eastAsia"/>
                <w:sz w:val="20"/>
              </w:rPr>
              <w:t>日常巡視及び５年に</w:t>
            </w:r>
            <w:r w:rsidRPr="00CA1DB7">
              <w:rPr>
                <w:rFonts w:hint="eastAsia"/>
                <w:sz w:val="20"/>
              </w:rPr>
              <w:t>1</w:t>
            </w:r>
            <w:r w:rsidRPr="00CA1DB7">
              <w:rPr>
                <w:rFonts w:hint="eastAsia"/>
                <w:sz w:val="20"/>
              </w:rPr>
              <w:t>回程度の定期点検を実施し、適切な維持・修繕を行う。</w:t>
            </w:r>
          </w:p>
        </w:tc>
      </w:tr>
      <w:tr w:rsidR="009F1CE4" w:rsidRPr="00D67CC0" w:rsidTr="00CF405E">
        <w:trPr>
          <w:cantSplit/>
          <w:trHeight w:val="592"/>
        </w:trPr>
        <w:tc>
          <w:tcPr>
            <w:tcW w:w="1105" w:type="dxa"/>
            <w:vMerge w:val="restart"/>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泉大津</w:t>
            </w:r>
          </w:p>
        </w:tc>
        <w:tc>
          <w:tcPr>
            <w:tcW w:w="994" w:type="dxa"/>
            <w:vMerge w:val="restart"/>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環境創造</w:t>
            </w:r>
          </w:p>
          <w:p w:rsidR="009F1CE4" w:rsidRPr="00D67CC0" w:rsidRDefault="009F1CE4" w:rsidP="00CF405E">
            <w:pPr>
              <w:spacing w:line="240" w:lineRule="atLeast"/>
              <w:jc w:val="center"/>
              <w:rPr>
                <w:rFonts w:ascii="ＭＳ 明朝"/>
                <w:sz w:val="20"/>
              </w:rPr>
            </w:pPr>
            <w:r w:rsidRPr="00D67CC0">
              <w:rPr>
                <w:rFonts w:ascii="ＭＳ 明朝" w:hint="eastAsia"/>
                <w:sz w:val="20"/>
              </w:rPr>
              <w:t>・活性化</w:t>
            </w:r>
          </w:p>
          <w:p w:rsidR="009F1CE4" w:rsidRPr="00D67CC0" w:rsidRDefault="009F1CE4" w:rsidP="00CF405E">
            <w:pPr>
              <w:spacing w:line="240" w:lineRule="atLeast"/>
              <w:jc w:val="center"/>
              <w:rPr>
                <w:rFonts w:ascii="ＭＳ 明朝"/>
                <w:sz w:val="20"/>
              </w:rPr>
            </w:pPr>
            <w:r w:rsidRPr="00D67CC0">
              <w:rPr>
                <w:rFonts w:ascii="ＭＳ 明朝" w:hint="eastAsia"/>
                <w:sz w:val="20"/>
              </w:rPr>
              <w:t>エリア</w:t>
            </w:r>
          </w:p>
        </w:tc>
        <w:tc>
          <w:tcPr>
            <w:tcW w:w="70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21</w:t>
            </w:r>
          </w:p>
        </w:tc>
        <w:tc>
          <w:tcPr>
            <w:tcW w:w="686" w:type="dxa"/>
            <w:vAlign w:val="center"/>
          </w:tcPr>
          <w:p w:rsidR="009F1CE4" w:rsidRPr="00D67CC0" w:rsidRDefault="009F1CE4" w:rsidP="00CF405E">
            <w:pPr>
              <w:spacing w:line="240" w:lineRule="atLeast"/>
              <w:jc w:val="center"/>
              <w:rPr>
                <w:rFonts w:ascii="ＭＳ 明朝"/>
                <w:sz w:val="20"/>
              </w:rPr>
            </w:pPr>
          </w:p>
        </w:tc>
        <w:tc>
          <w:tcPr>
            <w:tcW w:w="149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泉北</w:t>
            </w:r>
          </w:p>
        </w:tc>
        <w:tc>
          <w:tcPr>
            <w:tcW w:w="1588"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助松</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堤防</w:t>
            </w:r>
          </w:p>
          <w:p w:rsidR="009F1CE4" w:rsidRPr="00D67CC0" w:rsidRDefault="009F1CE4" w:rsidP="00CF405E">
            <w:pPr>
              <w:spacing w:line="240" w:lineRule="atLeast"/>
              <w:jc w:val="center"/>
              <w:rPr>
                <w:rFonts w:ascii="ＭＳ 明朝"/>
                <w:sz w:val="20"/>
              </w:rPr>
            </w:pPr>
            <w:r w:rsidRPr="00D67CC0">
              <w:rPr>
                <w:rFonts w:ascii="ＭＳ 明朝" w:hint="eastAsia"/>
                <w:sz w:val="20"/>
              </w:rPr>
              <w:t>樋門</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856ｍ</w:t>
            </w:r>
          </w:p>
          <w:p w:rsidR="009F1CE4" w:rsidRPr="00D67CC0" w:rsidRDefault="009F1CE4" w:rsidP="00CF405E">
            <w:pPr>
              <w:spacing w:line="240" w:lineRule="atLeast"/>
              <w:jc w:val="center"/>
              <w:rPr>
                <w:rFonts w:ascii="ＭＳ 明朝"/>
                <w:sz w:val="20"/>
              </w:rPr>
            </w:pPr>
            <w:r w:rsidRPr="00D67CC0">
              <w:rPr>
                <w:rFonts w:ascii="ＭＳ 明朝" w:hint="eastAsia"/>
                <w:sz w:val="20"/>
              </w:rPr>
              <w:t>1基</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T.P.+3.35</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堤防</w:t>
            </w:r>
          </w:p>
          <w:p w:rsidR="009F1CE4" w:rsidRPr="00D67CC0" w:rsidRDefault="009F1CE4" w:rsidP="00CF405E">
            <w:pPr>
              <w:spacing w:line="240" w:lineRule="atLeast"/>
              <w:jc w:val="center"/>
              <w:rPr>
                <w:rFonts w:ascii="ＭＳ 明朝"/>
                <w:sz w:val="20"/>
              </w:rPr>
            </w:pPr>
            <w:r w:rsidRPr="00D67CC0">
              <w:rPr>
                <w:rFonts w:ascii="ＭＳ 明朝" w:hint="eastAsia"/>
                <w:sz w:val="20"/>
              </w:rPr>
              <w:t>樋門</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856ｍ</w:t>
            </w:r>
          </w:p>
          <w:p w:rsidR="009F1CE4" w:rsidRPr="00D67CC0" w:rsidRDefault="009F1CE4" w:rsidP="00CF405E">
            <w:pPr>
              <w:spacing w:line="240" w:lineRule="atLeast"/>
              <w:jc w:val="center"/>
              <w:rPr>
                <w:rFonts w:ascii="ＭＳ 明朝"/>
                <w:sz w:val="20"/>
              </w:rPr>
            </w:pPr>
            <w:r w:rsidRPr="00D67CC0">
              <w:rPr>
                <w:rFonts w:ascii="ＭＳ 明朝" w:hint="eastAsia"/>
                <w:sz w:val="20"/>
              </w:rPr>
              <w:t>1基</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T.P.+3.35</w:t>
            </w:r>
          </w:p>
        </w:tc>
        <w:tc>
          <w:tcPr>
            <w:tcW w:w="4989" w:type="dxa"/>
            <w:vAlign w:val="center"/>
          </w:tcPr>
          <w:p w:rsidR="009F1CE4" w:rsidRPr="00D67CC0" w:rsidRDefault="009F1CE4" w:rsidP="00CF405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D67CC0" w:rsidTr="00CF405E">
        <w:trPr>
          <w:cantSplit/>
          <w:trHeight w:val="592"/>
        </w:trPr>
        <w:tc>
          <w:tcPr>
            <w:tcW w:w="1105" w:type="dxa"/>
            <w:vMerge/>
            <w:vAlign w:val="center"/>
          </w:tcPr>
          <w:p w:rsidR="009F1CE4" w:rsidRPr="00D67CC0" w:rsidRDefault="009F1CE4" w:rsidP="00CF405E">
            <w:pPr>
              <w:spacing w:line="240" w:lineRule="atLeast"/>
              <w:jc w:val="center"/>
              <w:rPr>
                <w:rFonts w:ascii="ＭＳ 明朝"/>
                <w:sz w:val="20"/>
              </w:rPr>
            </w:pPr>
          </w:p>
        </w:tc>
        <w:tc>
          <w:tcPr>
            <w:tcW w:w="994" w:type="dxa"/>
            <w:vMerge/>
            <w:vAlign w:val="center"/>
          </w:tcPr>
          <w:p w:rsidR="009F1CE4" w:rsidRPr="00D67CC0" w:rsidRDefault="009F1CE4" w:rsidP="00CF405E">
            <w:pPr>
              <w:spacing w:line="240" w:lineRule="atLeast"/>
              <w:jc w:val="center"/>
              <w:rPr>
                <w:rFonts w:ascii="ＭＳ 明朝"/>
                <w:sz w:val="20"/>
              </w:rPr>
            </w:pPr>
          </w:p>
        </w:tc>
        <w:tc>
          <w:tcPr>
            <w:tcW w:w="70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22</w:t>
            </w:r>
          </w:p>
        </w:tc>
        <w:tc>
          <w:tcPr>
            <w:tcW w:w="686" w:type="dxa"/>
            <w:vAlign w:val="center"/>
          </w:tcPr>
          <w:p w:rsidR="009F1CE4" w:rsidRPr="00D67CC0" w:rsidRDefault="009F1CE4" w:rsidP="00CF405E">
            <w:pPr>
              <w:spacing w:line="240" w:lineRule="atLeast"/>
              <w:jc w:val="center"/>
              <w:rPr>
                <w:rFonts w:ascii="ＭＳ 明朝"/>
                <w:sz w:val="20"/>
              </w:rPr>
            </w:pPr>
            <w:r w:rsidRPr="00D67CC0">
              <w:rPr>
                <w:rFonts w:ascii="ＭＳ ゴシック" w:eastAsia="ＭＳ ゴシック" w:hint="eastAsia"/>
                <w:sz w:val="20"/>
              </w:rPr>
              <w:t>○</w:t>
            </w:r>
          </w:p>
        </w:tc>
        <w:tc>
          <w:tcPr>
            <w:tcW w:w="149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泉北</w:t>
            </w:r>
          </w:p>
        </w:tc>
        <w:tc>
          <w:tcPr>
            <w:tcW w:w="1588"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大津北</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堤防</w:t>
            </w:r>
          </w:p>
          <w:p w:rsidR="009F1CE4" w:rsidRPr="00D67CC0" w:rsidRDefault="009F1CE4" w:rsidP="00CF405E">
            <w:pPr>
              <w:spacing w:line="240" w:lineRule="atLeast"/>
              <w:jc w:val="center"/>
              <w:rPr>
                <w:rFonts w:ascii="ＭＳ 明朝"/>
                <w:sz w:val="20"/>
              </w:rPr>
            </w:pPr>
            <w:r w:rsidRPr="00D67CC0">
              <w:rPr>
                <w:rFonts w:ascii="ＭＳ 明朝" w:hint="eastAsia"/>
                <w:sz w:val="20"/>
              </w:rPr>
              <w:t>樋門</w:t>
            </w:r>
          </w:p>
          <w:p w:rsidR="009F1CE4" w:rsidRPr="00D67CC0" w:rsidRDefault="009F1CE4" w:rsidP="00CF405E">
            <w:pPr>
              <w:spacing w:line="240" w:lineRule="atLeast"/>
              <w:jc w:val="center"/>
              <w:rPr>
                <w:rFonts w:ascii="ＭＳ 明朝"/>
                <w:sz w:val="20"/>
              </w:rPr>
            </w:pPr>
            <w:r w:rsidRPr="00D67CC0">
              <w:rPr>
                <w:rFonts w:ascii="ＭＳ 明朝" w:hint="eastAsia"/>
                <w:sz w:val="20"/>
              </w:rPr>
              <w:t>排水機場</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787ｍ</w:t>
            </w:r>
          </w:p>
          <w:p w:rsidR="009F1CE4" w:rsidRPr="00D67CC0" w:rsidRDefault="009F1CE4" w:rsidP="00CF405E">
            <w:pPr>
              <w:spacing w:line="240" w:lineRule="atLeast"/>
              <w:jc w:val="center"/>
              <w:rPr>
                <w:rFonts w:ascii="ＭＳ 明朝"/>
                <w:sz w:val="20"/>
              </w:rPr>
            </w:pPr>
            <w:r w:rsidRPr="00D67CC0">
              <w:rPr>
                <w:rFonts w:ascii="ＭＳ 明朝" w:hint="eastAsia"/>
                <w:sz w:val="20"/>
              </w:rPr>
              <w:t>2基</w:t>
            </w:r>
          </w:p>
          <w:p w:rsidR="009F1CE4" w:rsidRPr="00D67CC0" w:rsidRDefault="009F1CE4" w:rsidP="00CF405E">
            <w:pPr>
              <w:spacing w:line="240" w:lineRule="atLeast"/>
              <w:jc w:val="center"/>
              <w:rPr>
                <w:rFonts w:ascii="ＭＳ 明朝"/>
                <w:sz w:val="20"/>
              </w:rPr>
            </w:pPr>
            <w:r w:rsidRPr="00D67CC0">
              <w:rPr>
                <w:rFonts w:ascii="ＭＳ 明朝" w:hint="eastAsia"/>
                <w:sz w:val="20"/>
              </w:rPr>
              <w:t>1基</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T.P.+3.90</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堤防</w:t>
            </w:r>
          </w:p>
          <w:p w:rsidR="009F1CE4" w:rsidRPr="00D67CC0" w:rsidRDefault="009F1CE4" w:rsidP="00CF405E">
            <w:pPr>
              <w:spacing w:line="240" w:lineRule="atLeast"/>
              <w:jc w:val="center"/>
              <w:rPr>
                <w:rFonts w:ascii="ＭＳ 明朝"/>
                <w:sz w:val="20"/>
              </w:rPr>
            </w:pPr>
            <w:r w:rsidRPr="00D67CC0">
              <w:rPr>
                <w:rFonts w:ascii="ＭＳ 明朝" w:hint="eastAsia"/>
                <w:sz w:val="20"/>
              </w:rPr>
              <w:t>樋門</w:t>
            </w:r>
          </w:p>
          <w:p w:rsidR="009F1CE4" w:rsidRPr="00D67CC0" w:rsidRDefault="009F1CE4" w:rsidP="00CF405E">
            <w:pPr>
              <w:spacing w:line="240" w:lineRule="atLeast"/>
              <w:jc w:val="center"/>
              <w:rPr>
                <w:rFonts w:ascii="ＭＳ 明朝"/>
                <w:sz w:val="20"/>
              </w:rPr>
            </w:pPr>
            <w:r w:rsidRPr="00D67CC0">
              <w:rPr>
                <w:rFonts w:ascii="ＭＳ 明朝" w:hint="eastAsia"/>
                <w:sz w:val="20"/>
              </w:rPr>
              <w:t>排水機場</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787ｍ</w:t>
            </w:r>
          </w:p>
          <w:p w:rsidR="009F1CE4" w:rsidRPr="00D67CC0" w:rsidRDefault="009F1CE4" w:rsidP="00CF405E">
            <w:pPr>
              <w:spacing w:line="240" w:lineRule="atLeast"/>
              <w:jc w:val="center"/>
              <w:rPr>
                <w:rFonts w:ascii="ＭＳ 明朝"/>
                <w:sz w:val="20"/>
              </w:rPr>
            </w:pPr>
            <w:r w:rsidRPr="00D67CC0">
              <w:rPr>
                <w:rFonts w:ascii="ＭＳ 明朝" w:hint="eastAsia"/>
                <w:sz w:val="20"/>
              </w:rPr>
              <w:t>2基</w:t>
            </w:r>
          </w:p>
          <w:p w:rsidR="009F1CE4" w:rsidRPr="00D67CC0" w:rsidRDefault="009F1CE4" w:rsidP="00CF405E">
            <w:pPr>
              <w:spacing w:line="240" w:lineRule="atLeast"/>
              <w:jc w:val="center"/>
              <w:rPr>
                <w:rFonts w:ascii="ＭＳ 明朝"/>
                <w:sz w:val="20"/>
              </w:rPr>
            </w:pPr>
            <w:r w:rsidRPr="00D67CC0">
              <w:rPr>
                <w:rFonts w:ascii="ＭＳ 明朝" w:hint="eastAsia"/>
                <w:sz w:val="20"/>
              </w:rPr>
              <w:t>1基</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T.P.+3.90</w:t>
            </w:r>
          </w:p>
        </w:tc>
        <w:tc>
          <w:tcPr>
            <w:tcW w:w="4989" w:type="dxa"/>
            <w:vAlign w:val="center"/>
          </w:tcPr>
          <w:p w:rsidR="009F1CE4" w:rsidRPr="00D67CC0" w:rsidRDefault="009F1CE4" w:rsidP="00CF405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D67CC0" w:rsidTr="00CF405E">
        <w:trPr>
          <w:cantSplit/>
          <w:trHeight w:val="1046"/>
        </w:trPr>
        <w:tc>
          <w:tcPr>
            <w:tcW w:w="1105" w:type="dxa"/>
            <w:vMerge/>
            <w:vAlign w:val="center"/>
          </w:tcPr>
          <w:p w:rsidR="009F1CE4" w:rsidRPr="00D67CC0" w:rsidRDefault="009F1CE4" w:rsidP="00CF405E">
            <w:pPr>
              <w:jc w:val="center"/>
              <w:rPr>
                <w:rFonts w:ascii="ＭＳ 明朝" w:hAnsi="ＭＳ 明朝"/>
                <w:sz w:val="20"/>
              </w:rPr>
            </w:pPr>
          </w:p>
        </w:tc>
        <w:tc>
          <w:tcPr>
            <w:tcW w:w="994" w:type="dxa"/>
            <w:vMerge/>
            <w:vAlign w:val="center"/>
          </w:tcPr>
          <w:p w:rsidR="009F1CE4" w:rsidRPr="00D67CC0" w:rsidRDefault="009F1CE4" w:rsidP="00CF405E">
            <w:pPr>
              <w:spacing w:line="240" w:lineRule="atLeast"/>
              <w:ind w:right="-99" w:hanging="99"/>
              <w:jc w:val="center"/>
              <w:rPr>
                <w:rFonts w:ascii="ＭＳ 明朝"/>
                <w:sz w:val="20"/>
              </w:rPr>
            </w:pPr>
          </w:p>
        </w:tc>
        <w:tc>
          <w:tcPr>
            <w:tcW w:w="70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23</w:t>
            </w:r>
          </w:p>
        </w:tc>
        <w:tc>
          <w:tcPr>
            <w:tcW w:w="686" w:type="dxa"/>
            <w:vAlign w:val="center"/>
          </w:tcPr>
          <w:p w:rsidR="009F1CE4" w:rsidRPr="00D67CC0" w:rsidRDefault="009F1CE4" w:rsidP="00CF405E">
            <w:pPr>
              <w:spacing w:line="240" w:lineRule="atLeast"/>
              <w:jc w:val="center"/>
              <w:rPr>
                <w:rFonts w:ascii="ＭＳ 明朝"/>
                <w:sz w:val="20"/>
              </w:rPr>
            </w:pPr>
            <w:r w:rsidRPr="00D67CC0">
              <w:rPr>
                <w:rFonts w:ascii="ＭＳ ゴシック" w:eastAsia="ＭＳ ゴシック" w:hint="eastAsia"/>
                <w:sz w:val="20"/>
              </w:rPr>
              <w:t>○</w:t>
            </w:r>
          </w:p>
        </w:tc>
        <w:tc>
          <w:tcPr>
            <w:tcW w:w="1490"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堺泉北港</w:t>
            </w:r>
          </w:p>
        </w:tc>
        <w:tc>
          <w:tcPr>
            <w:tcW w:w="1588"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泉大津</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堤防</w:t>
            </w:r>
          </w:p>
          <w:p w:rsidR="009F1CE4" w:rsidRPr="00D67CC0" w:rsidRDefault="009F1CE4" w:rsidP="00CF405E">
            <w:pPr>
              <w:spacing w:line="240" w:lineRule="atLeast"/>
              <w:jc w:val="center"/>
              <w:rPr>
                <w:rFonts w:ascii="ＭＳ 明朝"/>
                <w:sz w:val="20"/>
              </w:rPr>
            </w:pPr>
            <w:r w:rsidRPr="00D67CC0">
              <w:rPr>
                <w:rFonts w:ascii="ＭＳ 明朝" w:hint="eastAsia"/>
                <w:sz w:val="20"/>
              </w:rPr>
              <w:t>水門</w:t>
            </w:r>
          </w:p>
          <w:p w:rsidR="009F1CE4" w:rsidRPr="00D67CC0" w:rsidRDefault="009F1CE4" w:rsidP="00CF405E">
            <w:pPr>
              <w:spacing w:line="240" w:lineRule="atLeast"/>
              <w:jc w:val="center"/>
              <w:rPr>
                <w:rFonts w:ascii="ＭＳ 明朝"/>
                <w:sz w:val="20"/>
              </w:rPr>
            </w:pPr>
            <w:r w:rsidRPr="00D67CC0">
              <w:rPr>
                <w:rFonts w:ascii="ＭＳ 明朝" w:hint="eastAsia"/>
                <w:sz w:val="20"/>
              </w:rPr>
              <w:t>樋門</w:t>
            </w:r>
          </w:p>
          <w:p w:rsidR="009F1CE4" w:rsidRPr="00D67CC0" w:rsidRDefault="009F1CE4" w:rsidP="00CF405E">
            <w:pPr>
              <w:spacing w:line="240" w:lineRule="atLeast"/>
              <w:jc w:val="center"/>
              <w:rPr>
                <w:rFonts w:ascii="ＭＳ 明朝"/>
                <w:sz w:val="20"/>
              </w:rPr>
            </w:pPr>
            <w:r w:rsidRPr="00D67CC0">
              <w:rPr>
                <w:rFonts w:ascii="ＭＳ 明朝" w:hint="eastAsia"/>
                <w:sz w:val="20"/>
              </w:rPr>
              <w:t>排水機場</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1,464ｍ</w:t>
            </w:r>
          </w:p>
          <w:p w:rsidR="009F1CE4" w:rsidRPr="00D67CC0" w:rsidRDefault="009F1CE4" w:rsidP="00CF405E">
            <w:pPr>
              <w:spacing w:line="240" w:lineRule="atLeast"/>
              <w:jc w:val="center"/>
              <w:rPr>
                <w:rFonts w:ascii="ＭＳ 明朝"/>
                <w:sz w:val="20"/>
              </w:rPr>
            </w:pPr>
            <w:r w:rsidRPr="00D67CC0">
              <w:rPr>
                <w:rFonts w:ascii="ＭＳ 明朝" w:hint="eastAsia"/>
                <w:sz w:val="20"/>
              </w:rPr>
              <w:t>1基</w:t>
            </w:r>
          </w:p>
          <w:p w:rsidR="009F1CE4" w:rsidRPr="00D67CC0" w:rsidRDefault="009F1CE4" w:rsidP="00CF405E">
            <w:pPr>
              <w:spacing w:line="240" w:lineRule="atLeast"/>
              <w:jc w:val="center"/>
              <w:rPr>
                <w:rFonts w:ascii="ＭＳ 明朝"/>
                <w:sz w:val="20"/>
              </w:rPr>
            </w:pPr>
            <w:r w:rsidRPr="00D67CC0">
              <w:rPr>
                <w:rFonts w:ascii="ＭＳ 明朝" w:hint="eastAsia"/>
                <w:sz w:val="20"/>
              </w:rPr>
              <w:t>2基</w:t>
            </w:r>
          </w:p>
          <w:p w:rsidR="009F1CE4" w:rsidRPr="00D67CC0" w:rsidRDefault="009F1CE4" w:rsidP="00CF405E">
            <w:pPr>
              <w:spacing w:line="240" w:lineRule="atLeast"/>
              <w:jc w:val="center"/>
              <w:rPr>
                <w:rFonts w:ascii="ＭＳ 明朝"/>
                <w:sz w:val="20"/>
              </w:rPr>
            </w:pPr>
            <w:r w:rsidRPr="00D67CC0">
              <w:rPr>
                <w:rFonts w:ascii="ＭＳ 明朝" w:hint="eastAsia"/>
                <w:sz w:val="20"/>
              </w:rPr>
              <w:t>2基</w:t>
            </w:r>
          </w:p>
        </w:tc>
        <w:tc>
          <w:tcPr>
            <w:tcW w:w="1644" w:type="dxa"/>
            <w:vAlign w:val="center"/>
          </w:tcPr>
          <w:p w:rsidR="009F1CE4" w:rsidRDefault="009F1CE4" w:rsidP="00CF405E">
            <w:pPr>
              <w:spacing w:line="240" w:lineRule="atLeast"/>
              <w:jc w:val="center"/>
              <w:rPr>
                <w:rFonts w:ascii="ＭＳ 明朝"/>
                <w:sz w:val="20"/>
              </w:rPr>
            </w:pPr>
            <w:r w:rsidRPr="00D67CC0">
              <w:rPr>
                <w:rFonts w:ascii="ＭＳ 明朝" w:hint="eastAsia"/>
                <w:sz w:val="20"/>
              </w:rPr>
              <w:t>T.P.+3.90</w:t>
            </w:r>
          </w:p>
          <w:p w:rsidR="009F1CE4" w:rsidRPr="00D67CC0" w:rsidRDefault="009F1CE4" w:rsidP="00CF405E">
            <w:pPr>
              <w:spacing w:line="240" w:lineRule="atLeast"/>
              <w:jc w:val="center"/>
              <w:rPr>
                <w:rFonts w:ascii="ＭＳ 明朝"/>
                <w:sz w:val="20"/>
              </w:rPr>
            </w:pPr>
            <w:r w:rsidRPr="00D67CC0">
              <w:rPr>
                <w:rFonts w:ascii="ＭＳ 明朝" w:hint="eastAsia"/>
                <w:sz w:val="20"/>
              </w:rPr>
              <w:t>～4.20</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堤防</w:t>
            </w:r>
          </w:p>
          <w:p w:rsidR="009F1CE4" w:rsidRPr="00D67CC0" w:rsidRDefault="009F1CE4" w:rsidP="00CF405E">
            <w:pPr>
              <w:spacing w:line="240" w:lineRule="atLeast"/>
              <w:jc w:val="center"/>
              <w:rPr>
                <w:rFonts w:ascii="ＭＳ 明朝"/>
                <w:sz w:val="20"/>
              </w:rPr>
            </w:pPr>
            <w:r w:rsidRPr="00D67CC0">
              <w:rPr>
                <w:rFonts w:ascii="ＭＳ 明朝" w:hint="eastAsia"/>
                <w:sz w:val="20"/>
              </w:rPr>
              <w:t>水門</w:t>
            </w:r>
          </w:p>
          <w:p w:rsidR="009F1CE4" w:rsidRPr="00D67CC0" w:rsidRDefault="009F1CE4" w:rsidP="00CF405E">
            <w:pPr>
              <w:spacing w:line="240" w:lineRule="atLeast"/>
              <w:jc w:val="center"/>
              <w:rPr>
                <w:rFonts w:ascii="ＭＳ 明朝"/>
                <w:sz w:val="20"/>
              </w:rPr>
            </w:pPr>
            <w:r w:rsidRPr="00D67CC0">
              <w:rPr>
                <w:rFonts w:ascii="ＭＳ 明朝" w:hint="eastAsia"/>
                <w:sz w:val="20"/>
              </w:rPr>
              <w:t>樋門</w:t>
            </w:r>
          </w:p>
          <w:p w:rsidR="009F1CE4" w:rsidRPr="00D67CC0" w:rsidRDefault="009F1CE4" w:rsidP="00CF405E">
            <w:pPr>
              <w:spacing w:line="240" w:lineRule="atLeast"/>
              <w:jc w:val="center"/>
              <w:rPr>
                <w:rFonts w:ascii="ＭＳ 明朝"/>
                <w:sz w:val="20"/>
              </w:rPr>
            </w:pPr>
            <w:r w:rsidRPr="00D67CC0">
              <w:rPr>
                <w:rFonts w:ascii="ＭＳ 明朝" w:hint="eastAsia"/>
                <w:sz w:val="20"/>
              </w:rPr>
              <w:t>排水機場</w:t>
            </w:r>
          </w:p>
        </w:tc>
        <w:tc>
          <w:tcPr>
            <w:tcW w:w="1644" w:type="dxa"/>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1,464ｍ</w:t>
            </w:r>
          </w:p>
          <w:p w:rsidR="009F1CE4" w:rsidRPr="00D67CC0" w:rsidRDefault="009F1CE4" w:rsidP="00CF405E">
            <w:pPr>
              <w:spacing w:line="240" w:lineRule="atLeast"/>
              <w:jc w:val="center"/>
              <w:rPr>
                <w:rFonts w:ascii="ＭＳ 明朝"/>
                <w:sz w:val="20"/>
              </w:rPr>
            </w:pPr>
            <w:r w:rsidRPr="00D67CC0">
              <w:rPr>
                <w:rFonts w:ascii="ＭＳ 明朝" w:hint="eastAsia"/>
                <w:sz w:val="20"/>
              </w:rPr>
              <w:t>1基</w:t>
            </w:r>
          </w:p>
          <w:p w:rsidR="009F1CE4" w:rsidRPr="00D67CC0" w:rsidRDefault="009F1CE4" w:rsidP="00CF405E">
            <w:pPr>
              <w:spacing w:line="240" w:lineRule="atLeast"/>
              <w:jc w:val="center"/>
              <w:rPr>
                <w:rFonts w:ascii="ＭＳ 明朝"/>
                <w:sz w:val="20"/>
              </w:rPr>
            </w:pPr>
            <w:r w:rsidRPr="00D67CC0">
              <w:rPr>
                <w:rFonts w:ascii="ＭＳ 明朝" w:hint="eastAsia"/>
                <w:sz w:val="20"/>
              </w:rPr>
              <w:t>2基</w:t>
            </w:r>
          </w:p>
          <w:p w:rsidR="009F1CE4" w:rsidRPr="00D67CC0" w:rsidRDefault="009F1CE4" w:rsidP="00CF405E">
            <w:pPr>
              <w:spacing w:line="240" w:lineRule="atLeast"/>
              <w:jc w:val="center"/>
              <w:rPr>
                <w:rFonts w:ascii="ＭＳ 明朝"/>
                <w:sz w:val="20"/>
              </w:rPr>
            </w:pPr>
            <w:r w:rsidRPr="00D67CC0">
              <w:rPr>
                <w:rFonts w:ascii="ＭＳ 明朝" w:hint="eastAsia"/>
                <w:sz w:val="20"/>
              </w:rPr>
              <w:t>2基</w:t>
            </w:r>
          </w:p>
        </w:tc>
        <w:tc>
          <w:tcPr>
            <w:tcW w:w="1644" w:type="dxa"/>
            <w:vAlign w:val="center"/>
          </w:tcPr>
          <w:p w:rsidR="009F1CE4" w:rsidRDefault="009F1CE4" w:rsidP="00CF405E">
            <w:pPr>
              <w:spacing w:line="240" w:lineRule="atLeast"/>
              <w:jc w:val="center"/>
              <w:rPr>
                <w:rFonts w:ascii="ＭＳ 明朝"/>
                <w:sz w:val="20"/>
              </w:rPr>
            </w:pPr>
            <w:r w:rsidRPr="00D67CC0">
              <w:rPr>
                <w:rFonts w:ascii="ＭＳ 明朝" w:hint="eastAsia"/>
                <w:sz w:val="20"/>
              </w:rPr>
              <w:t>T.P.+3.90</w:t>
            </w:r>
          </w:p>
          <w:p w:rsidR="009F1CE4" w:rsidRPr="00D67CC0" w:rsidRDefault="009F1CE4" w:rsidP="00CF405E">
            <w:pPr>
              <w:spacing w:line="240" w:lineRule="atLeast"/>
              <w:jc w:val="center"/>
              <w:rPr>
                <w:rFonts w:ascii="ＭＳ 明朝"/>
                <w:sz w:val="20"/>
              </w:rPr>
            </w:pPr>
            <w:r w:rsidRPr="00D67CC0">
              <w:rPr>
                <w:rFonts w:ascii="ＭＳ 明朝" w:hint="eastAsia"/>
                <w:sz w:val="20"/>
              </w:rPr>
              <w:t>～4.20</w:t>
            </w:r>
          </w:p>
        </w:tc>
        <w:tc>
          <w:tcPr>
            <w:tcW w:w="4989" w:type="dxa"/>
            <w:vAlign w:val="center"/>
          </w:tcPr>
          <w:p w:rsidR="009F1CE4" w:rsidRPr="00D67CC0" w:rsidRDefault="009F1CE4" w:rsidP="00CF405E">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D67CC0" w:rsidTr="00A236C1">
        <w:trPr>
          <w:cantSplit/>
          <w:trHeight w:val="592"/>
        </w:trPr>
        <w:tc>
          <w:tcPr>
            <w:tcW w:w="1105" w:type="dxa"/>
            <w:vMerge/>
            <w:vAlign w:val="center"/>
          </w:tcPr>
          <w:p w:rsidR="009F1CE4" w:rsidRPr="00D67CC0" w:rsidRDefault="009F1CE4" w:rsidP="00CF405E">
            <w:pPr>
              <w:jc w:val="center"/>
              <w:rPr>
                <w:rFonts w:ascii="ＭＳ 明朝" w:hAnsi="ＭＳ 明朝"/>
                <w:sz w:val="20"/>
              </w:rPr>
            </w:pPr>
          </w:p>
        </w:tc>
        <w:tc>
          <w:tcPr>
            <w:tcW w:w="994" w:type="dxa"/>
            <w:vMerge/>
            <w:vAlign w:val="center"/>
          </w:tcPr>
          <w:p w:rsidR="009F1CE4" w:rsidRPr="00D67CC0" w:rsidRDefault="009F1CE4" w:rsidP="00CF405E">
            <w:pPr>
              <w:spacing w:line="240" w:lineRule="atLeast"/>
              <w:ind w:right="-99" w:hanging="99"/>
              <w:jc w:val="center"/>
              <w:rPr>
                <w:rFonts w:ascii="ＭＳ 明朝"/>
                <w:sz w:val="20"/>
              </w:rPr>
            </w:pPr>
          </w:p>
        </w:tc>
        <w:tc>
          <w:tcPr>
            <w:tcW w:w="700" w:type="dxa"/>
            <w:tcBorders>
              <w:bottom w:val="single" w:sz="6" w:space="0" w:color="auto"/>
            </w:tcBorders>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24</w:t>
            </w:r>
          </w:p>
        </w:tc>
        <w:tc>
          <w:tcPr>
            <w:tcW w:w="686" w:type="dxa"/>
            <w:tcBorders>
              <w:bottom w:val="single" w:sz="6" w:space="0" w:color="auto"/>
            </w:tcBorders>
            <w:vAlign w:val="center"/>
          </w:tcPr>
          <w:p w:rsidR="009F1CE4" w:rsidRPr="00D67CC0" w:rsidRDefault="009F1CE4" w:rsidP="00CF405E">
            <w:pPr>
              <w:spacing w:line="240" w:lineRule="atLeast"/>
              <w:jc w:val="center"/>
              <w:rPr>
                <w:rFonts w:ascii="ＭＳ 明朝"/>
                <w:sz w:val="20"/>
              </w:rPr>
            </w:pPr>
            <w:r w:rsidRPr="00D67CC0">
              <w:rPr>
                <w:rFonts w:ascii="ＭＳ ゴシック" w:eastAsia="ＭＳ ゴシック" w:hint="eastAsia"/>
                <w:sz w:val="20"/>
              </w:rPr>
              <w:t>○</w:t>
            </w:r>
          </w:p>
        </w:tc>
        <w:tc>
          <w:tcPr>
            <w:tcW w:w="1490" w:type="dxa"/>
            <w:tcBorders>
              <w:bottom w:val="single" w:sz="6" w:space="0" w:color="auto"/>
            </w:tcBorders>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堺泉北港</w:t>
            </w:r>
          </w:p>
        </w:tc>
        <w:tc>
          <w:tcPr>
            <w:tcW w:w="1588" w:type="dxa"/>
            <w:tcBorders>
              <w:bottom w:val="single" w:sz="6" w:space="0" w:color="auto"/>
            </w:tcBorders>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大津南</w:t>
            </w:r>
          </w:p>
        </w:tc>
        <w:tc>
          <w:tcPr>
            <w:tcW w:w="1644" w:type="dxa"/>
            <w:tcBorders>
              <w:bottom w:val="single" w:sz="6" w:space="0" w:color="auto"/>
            </w:tcBorders>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堤防</w:t>
            </w:r>
          </w:p>
        </w:tc>
        <w:tc>
          <w:tcPr>
            <w:tcW w:w="1644" w:type="dxa"/>
            <w:tcBorders>
              <w:bottom w:val="single" w:sz="6" w:space="0" w:color="auto"/>
            </w:tcBorders>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1,294ｍ</w:t>
            </w:r>
          </w:p>
        </w:tc>
        <w:tc>
          <w:tcPr>
            <w:tcW w:w="1644" w:type="dxa"/>
            <w:tcBorders>
              <w:bottom w:val="single" w:sz="6" w:space="0" w:color="auto"/>
            </w:tcBorders>
            <w:vAlign w:val="center"/>
          </w:tcPr>
          <w:p w:rsidR="009F1CE4" w:rsidRDefault="009F1CE4" w:rsidP="00CF405E">
            <w:pPr>
              <w:spacing w:line="240" w:lineRule="atLeast"/>
              <w:jc w:val="center"/>
              <w:rPr>
                <w:rFonts w:ascii="ＭＳ 明朝"/>
                <w:sz w:val="20"/>
              </w:rPr>
            </w:pPr>
            <w:r w:rsidRPr="00D67CC0">
              <w:rPr>
                <w:rFonts w:ascii="ＭＳ 明朝" w:hint="eastAsia"/>
                <w:sz w:val="20"/>
              </w:rPr>
              <w:t>T.P.+3.60</w:t>
            </w:r>
          </w:p>
          <w:p w:rsidR="009F1CE4" w:rsidRPr="00D67CC0" w:rsidRDefault="009F1CE4" w:rsidP="00CF405E">
            <w:pPr>
              <w:spacing w:line="240" w:lineRule="atLeast"/>
              <w:jc w:val="center"/>
              <w:rPr>
                <w:rFonts w:ascii="ＭＳ 明朝"/>
                <w:sz w:val="20"/>
              </w:rPr>
            </w:pPr>
            <w:r w:rsidRPr="00D67CC0">
              <w:rPr>
                <w:rFonts w:ascii="ＭＳ 明朝" w:hint="eastAsia"/>
                <w:sz w:val="20"/>
              </w:rPr>
              <w:t>～4.20</w:t>
            </w:r>
          </w:p>
        </w:tc>
        <w:tc>
          <w:tcPr>
            <w:tcW w:w="1644" w:type="dxa"/>
            <w:tcBorders>
              <w:bottom w:val="single" w:sz="6" w:space="0" w:color="auto"/>
            </w:tcBorders>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堤防</w:t>
            </w:r>
          </w:p>
        </w:tc>
        <w:tc>
          <w:tcPr>
            <w:tcW w:w="1644" w:type="dxa"/>
            <w:tcBorders>
              <w:bottom w:val="single" w:sz="6" w:space="0" w:color="auto"/>
            </w:tcBorders>
            <w:vAlign w:val="center"/>
          </w:tcPr>
          <w:p w:rsidR="009F1CE4" w:rsidRPr="00D67CC0" w:rsidRDefault="009F1CE4" w:rsidP="00CF405E">
            <w:pPr>
              <w:spacing w:line="240" w:lineRule="atLeast"/>
              <w:jc w:val="center"/>
              <w:rPr>
                <w:rFonts w:ascii="ＭＳ 明朝"/>
                <w:sz w:val="20"/>
              </w:rPr>
            </w:pPr>
            <w:r w:rsidRPr="00D67CC0">
              <w:rPr>
                <w:rFonts w:ascii="ＭＳ 明朝" w:hint="eastAsia"/>
                <w:sz w:val="20"/>
              </w:rPr>
              <w:t>1,294ｍ</w:t>
            </w:r>
          </w:p>
        </w:tc>
        <w:tc>
          <w:tcPr>
            <w:tcW w:w="1644" w:type="dxa"/>
            <w:tcBorders>
              <w:bottom w:val="single" w:sz="6" w:space="0" w:color="auto"/>
            </w:tcBorders>
            <w:vAlign w:val="center"/>
          </w:tcPr>
          <w:p w:rsidR="009F1CE4" w:rsidRDefault="009F1CE4" w:rsidP="00CF405E">
            <w:pPr>
              <w:spacing w:line="240" w:lineRule="atLeast"/>
              <w:jc w:val="center"/>
              <w:rPr>
                <w:rFonts w:ascii="ＭＳ 明朝"/>
                <w:sz w:val="20"/>
              </w:rPr>
            </w:pPr>
            <w:r w:rsidRPr="00D67CC0">
              <w:rPr>
                <w:rFonts w:ascii="ＭＳ 明朝" w:hint="eastAsia"/>
                <w:sz w:val="20"/>
              </w:rPr>
              <w:t>T.P.+3.90</w:t>
            </w:r>
          </w:p>
          <w:p w:rsidR="009F1CE4" w:rsidRPr="00D67CC0" w:rsidRDefault="009F1CE4" w:rsidP="00CF405E">
            <w:pPr>
              <w:spacing w:line="240" w:lineRule="atLeast"/>
              <w:jc w:val="center"/>
              <w:rPr>
                <w:rFonts w:ascii="ＭＳ 明朝"/>
                <w:sz w:val="20"/>
              </w:rPr>
            </w:pPr>
            <w:r w:rsidRPr="00D67CC0">
              <w:rPr>
                <w:rFonts w:ascii="ＭＳ 明朝" w:hint="eastAsia"/>
                <w:sz w:val="20"/>
              </w:rPr>
              <w:t>～4.20</w:t>
            </w:r>
          </w:p>
        </w:tc>
        <w:tc>
          <w:tcPr>
            <w:tcW w:w="4989" w:type="dxa"/>
            <w:tcBorders>
              <w:bottom w:val="single" w:sz="6" w:space="0" w:color="auto"/>
            </w:tcBorders>
            <w:vAlign w:val="center"/>
          </w:tcPr>
          <w:p w:rsidR="009F1CE4" w:rsidRPr="00D67CC0" w:rsidRDefault="009F1CE4" w:rsidP="00CF405E">
            <w:pPr>
              <w:spacing w:line="240" w:lineRule="atLeast"/>
              <w:rPr>
                <w:sz w:val="20"/>
              </w:rPr>
            </w:pPr>
            <w:r w:rsidRPr="00CA1DB7">
              <w:rPr>
                <w:rFonts w:hint="eastAsia"/>
                <w:sz w:val="20"/>
              </w:rPr>
              <w:t>日常巡視及び５年に</w:t>
            </w:r>
            <w:r w:rsidRPr="00CA1DB7">
              <w:rPr>
                <w:rFonts w:hint="eastAsia"/>
                <w:sz w:val="20"/>
              </w:rPr>
              <w:t>1</w:t>
            </w:r>
            <w:r w:rsidRPr="00CA1DB7">
              <w:rPr>
                <w:rFonts w:hint="eastAsia"/>
                <w:sz w:val="20"/>
              </w:rPr>
              <w:t>回程度の定期点検を実施し、適切な維持・修繕を行う。</w:t>
            </w:r>
          </w:p>
        </w:tc>
      </w:tr>
      <w:tr w:rsidR="009F1CE4" w:rsidRPr="00D67CC0" w:rsidTr="00A236C1">
        <w:trPr>
          <w:cantSplit/>
          <w:trHeight w:val="592"/>
        </w:trPr>
        <w:tc>
          <w:tcPr>
            <w:tcW w:w="1105" w:type="dxa"/>
            <w:vMerge w:val="restart"/>
            <w:tcBorders>
              <w:top w:val="single" w:sz="6" w:space="0" w:color="auto"/>
              <w:left w:val="single" w:sz="6" w:space="0" w:color="auto"/>
            </w:tcBorders>
            <w:vAlign w:val="center"/>
          </w:tcPr>
          <w:p w:rsidR="009F1CE4" w:rsidRPr="00D67CC0" w:rsidRDefault="009F1CE4" w:rsidP="003C2629">
            <w:pPr>
              <w:spacing w:line="240" w:lineRule="atLeast"/>
              <w:jc w:val="center"/>
              <w:rPr>
                <w:rFonts w:ascii="ＭＳ 明朝"/>
                <w:sz w:val="20"/>
              </w:rPr>
            </w:pPr>
            <w:r w:rsidRPr="00D67CC0">
              <w:rPr>
                <w:rFonts w:ascii="ＭＳ 明朝" w:hint="eastAsia"/>
                <w:sz w:val="20"/>
              </w:rPr>
              <w:t>忠岡・</w:t>
            </w:r>
          </w:p>
          <w:p w:rsidR="009F1CE4" w:rsidRPr="00D67CC0" w:rsidRDefault="009F1CE4" w:rsidP="003C2629">
            <w:pPr>
              <w:spacing w:line="240" w:lineRule="atLeast"/>
              <w:jc w:val="center"/>
              <w:rPr>
                <w:rFonts w:ascii="ＭＳ 明朝"/>
                <w:sz w:val="20"/>
              </w:rPr>
            </w:pPr>
            <w:r w:rsidRPr="00D67CC0">
              <w:rPr>
                <w:rFonts w:ascii="ＭＳ 明朝" w:hint="eastAsia"/>
                <w:sz w:val="20"/>
              </w:rPr>
              <w:t>岸和田・</w:t>
            </w:r>
          </w:p>
          <w:p w:rsidR="009F1CE4" w:rsidRPr="00D67CC0" w:rsidRDefault="009F1CE4" w:rsidP="003C2629">
            <w:pPr>
              <w:spacing w:line="240" w:lineRule="atLeast"/>
              <w:jc w:val="center"/>
              <w:rPr>
                <w:rFonts w:ascii="ＭＳ 明朝"/>
                <w:sz w:val="20"/>
              </w:rPr>
            </w:pPr>
            <w:r w:rsidRPr="00D67CC0">
              <w:rPr>
                <w:rFonts w:ascii="ＭＳ 明朝" w:hint="eastAsia"/>
                <w:sz w:val="20"/>
              </w:rPr>
              <w:t>貝塚</w:t>
            </w:r>
          </w:p>
        </w:tc>
        <w:tc>
          <w:tcPr>
            <w:tcW w:w="994" w:type="dxa"/>
            <w:vMerge w:val="restart"/>
            <w:tcBorders>
              <w:top w:val="single" w:sz="6" w:space="0" w:color="auto"/>
              <w:right w:val="single" w:sz="6" w:space="0" w:color="auto"/>
            </w:tcBorders>
            <w:vAlign w:val="center"/>
          </w:tcPr>
          <w:p w:rsidR="009F1CE4" w:rsidRPr="00D67CC0" w:rsidRDefault="009F1CE4" w:rsidP="003C2629">
            <w:pPr>
              <w:spacing w:line="240" w:lineRule="atLeast"/>
              <w:jc w:val="center"/>
              <w:rPr>
                <w:rFonts w:ascii="ＭＳ 明朝"/>
                <w:sz w:val="20"/>
              </w:rPr>
            </w:pPr>
            <w:r w:rsidRPr="00D67CC0">
              <w:rPr>
                <w:rFonts w:ascii="ＭＳ 明朝" w:hint="eastAsia"/>
                <w:sz w:val="20"/>
              </w:rPr>
              <w:t>環境創造</w:t>
            </w:r>
          </w:p>
          <w:p w:rsidR="009F1CE4" w:rsidRPr="00D67CC0" w:rsidRDefault="009F1CE4" w:rsidP="003C2629">
            <w:pPr>
              <w:spacing w:line="240" w:lineRule="atLeast"/>
              <w:jc w:val="center"/>
              <w:rPr>
                <w:rFonts w:ascii="ＭＳ 明朝"/>
                <w:sz w:val="20"/>
              </w:rPr>
            </w:pPr>
            <w:r w:rsidRPr="00D67CC0">
              <w:rPr>
                <w:rFonts w:ascii="ＭＳ 明朝" w:hint="eastAsia"/>
                <w:sz w:val="20"/>
              </w:rPr>
              <w:t>・活性化</w:t>
            </w:r>
          </w:p>
          <w:p w:rsidR="009F1CE4" w:rsidRPr="00D67CC0" w:rsidRDefault="009F1CE4" w:rsidP="003C2629">
            <w:pPr>
              <w:spacing w:line="240" w:lineRule="atLeast"/>
              <w:jc w:val="center"/>
              <w:rPr>
                <w:rFonts w:ascii="ＭＳ 明朝"/>
                <w:sz w:val="20"/>
              </w:rPr>
            </w:pPr>
            <w:r w:rsidRPr="00D67CC0">
              <w:rPr>
                <w:rFonts w:ascii="ＭＳ 明朝" w:hint="eastAsia"/>
                <w:sz w:val="20"/>
              </w:rPr>
              <w:t>エリア</w:t>
            </w:r>
          </w:p>
        </w:tc>
        <w:tc>
          <w:tcPr>
            <w:tcW w:w="700" w:type="dxa"/>
            <w:tcBorders>
              <w:top w:val="single" w:sz="6" w:space="0" w:color="auto"/>
              <w:left w:val="single" w:sz="6" w:space="0" w:color="auto"/>
              <w:bottom w:val="single" w:sz="6" w:space="0" w:color="auto"/>
            </w:tcBorders>
            <w:vAlign w:val="center"/>
          </w:tcPr>
          <w:p w:rsidR="009F1CE4" w:rsidRPr="00D67CC0" w:rsidRDefault="009F1CE4" w:rsidP="003C2629">
            <w:pPr>
              <w:spacing w:line="240" w:lineRule="atLeast"/>
              <w:jc w:val="center"/>
              <w:rPr>
                <w:rFonts w:ascii="ＭＳ 明朝"/>
                <w:sz w:val="20"/>
              </w:rPr>
            </w:pPr>
            <w:r w:rsidRPr="00D67CC0">
              <w:rPr>
                <w:rFonts w:ascii="ＭＳ 明朝" w:hint="eastAsia"/>
                <w:sz w:val="20"/>
              </w:rPr>
              <w:t>25</w:t>
            </w:r>
          </w:p>
        </w:tc>
        <w:tc>
          <w:tcPr>
            <w:tcW w:w="686" w:type="dxa"/>
            <w:tcBorders>
              <w:top w:val="single" w:sz="6" w:space="0" w:color="auto"/>
              <w:bottom w:val="single" w:sz="6" w:space="0" w:color="auto"/>
            </w:tcBorders>
            <w:vAlign w:val="center"/>
          </w:tcPr>
          <w:p w:rsidR="009F1CE4" w:rsidRPr="00D67CC0" w:rsidRDefault="009F1CE4" w:rsidP="003C2629">
            <w:pPr>
              <w:spacing w:line="240" w:lineRule="atLeast"/>
              <w:jc w:val="center"/>
              <w:rPr>
                <w:rFonts w:ascii="ＭＳ 明朝"/>
                <w:sz w:val="20"/>
              </w:rPr>
            </w:pPr>
          </w:p>
        </w:tc>
        <w:tc>
          <w:tcPr>
            <w:tcW w:w="1490" w:type="dxa"/>
            <w:tcBorders>
              <w:top w:val="single" w:sz="6" w:space="0" w:color="auto"/>
              <w:bottom w:val="single" w:sz="6" w:space="0" w:color="auto"/>
            </w:tcBorders>
            <w:vAlign w:val="center"/>
          </w:tcPr>
          <w:p w:rsidR="009F1CE4" w:rsidRPr="00D67CC0" w:rsidRDefault="009F1CE4" w:rsidP="003C2629">
            <w:pPr>
              <w:spacing w:line="240" w:lineRule="atLeast"/>
              <w:jc w:val="center"/>
              <w:rPr>
                <w:rFonts w:ascii="ＭＳ 明朝"/>
                <w:sz w:val="20"/>
              </w:rPr>
            </w:pPr>
            <w:r w:rsidRPr="00D67CC0">
              <w:rPr>
                <w:rFonts w:ascii="ＭＳ 明朝" w:hint="eastAsia"/>
                <w:sz w:val="20"/>
              </w:rPr>
              <w:t>阪南港</w:t>
            </w:r>
          </w:p>
        </w:tc>
        <w:tc>
          <w:tcPr>
            <w:tcW w:w="1588" w:type="dxa"/>
            <w:tcBorders>
              <w:top w:val="single" w:sz="6" w:space="0" w:color="auto"/>
              <w:bottom w:val="single" w:sz="6" w:space="0" w:color="auto"/>
            </w:tcBorders>
            <w:vAlign w:val="center"/>
          </w:tcPr>
          <w:p w:rsidR="009F1CE4" w:rsidRPr="00D67CC0" w:rsidRDefault="009F1CE4" w:rsidP="003C2629">
            <w:pPr>
              <w:spacing w:line="240" w:lineRule="atLeast"/>
              <w:jc w:val="center"/>
              <w:rPr>
                <w:rFonts w:ascii="ＭＳ 明朝"/>
                <w:sz w:val="20"/>
              </w:rPr>
            </w:pPr>
            <w:r w:rsidRPr="00D67CC0">
              <w:rPr>
                <w:rFonts w:ascii="ＭＳ 明朝" w:hint="eastAsia"/>
                <w:sz w:val="20"/>
              </w:rPr>
              <w:t>忠岡</w:t>
            </w:r>
          </w:p>
        </w:tc>
        <w:tc>
          <w:tcPr>
            <w:tcW w:w="1644" w:type="dxa"/>
            <w:tcBorders>
              <w:top w:val="single" w:sz="6" w:space="0" w:color="auto"/>
              <w:bottom w:val="single" w:sz="6" w:space="0" w:color="auto"/>
            </w:tcBorders>
            <w:vAlign w:val="center"/>
          </w:tcPr>
          <w:p w:rsidR="009F1CE4" w:rsidRPr="00D67CC0" w:rsidRDefault="009F1CE4" w:rsidP="003C2629">
            <w:pPr>
              <w:spacing w:line="240" w:lineRule="atLeast"/>
              <w:jc w:val="center"/>
              <w:rPr>
                <w:rFonts w:ascii="ＭＳ 明朝"/>
                <w:sz w:val="20"/>
              </w:rPr>
            </w:pPr>
            <w:r w:rsidRPr="00D67CC0">
              <w:rPr>
                <w:rFonts w:ascii="ＭＳ 明朝" w:hint="eastAsia"/>
                <w:sz w:val="20"/>
              </w:rPr>
              <w:t>堤防</w:t>
            </w:r>
          </w:p>
          <w:p w:rsidR="009F1CE4" w:rsidRPr="00D67CC0" w:rsidRDefault="009F1CE4" w:rsidP="003C2629">
            <w:pPr>
              <w:spacing w:line="240" w:lineRule="atLeast"/>
              <w:jc w:val="center"/>
              <w:rPr>
                <w:rFonts w:ascii="ＭＳ 明朝"/>
                <w:sz w:val="20"/>
              </w:rPr>
            </w:pPr>
            <w:r w:rsidRPr="00D67CC0">
              <w:rPr>
                <w:rFonts w:ascii="ＭＳ 明朝" w:hint="eastAsia"/>
                <w:sz w:val="20"/>
              </w:rPr>
              <w:t>門扉</w:t>
            </w:r>
          </w:p>
          <w:p w:rsidR="009F1CE4" w:rsidRPr="00D67CC0" w:rsidRDefault="009F1CE4" w:rsidP="003C2629">
            <w:pPr>
              <w:spacing w:line="240" w:lineRule="atLeast"/>
              <w:jc w:val="center"/>
              <w:rPr>
                <w:rFonts w:ascii="ＭＳ 明朝"/>
                <w:sz w:val="20"/>
              </w:rPr>
            </w:pPr>
            <w:r w:rsidRPr="00D67CC0">
              <w:rPr>
                <w:rFonts w:ascii="ＭＳ 明朝" w:hint="eastAsia"/>
                <w:sz w:val="20"/>
              </w:rPr>
              <w:t>排水機場</w:t>
            </w:r>
          </w:p>
        </w:tc>
        <w:tc>
          <w:tcPr>
            <w:tcW w:w="1644" w:type="dxa"/>
            <w:tcBorders>
              <w:top w:val="single" w:sz="6" w:space="0" w:color="auto"/>
              <w:bottom w:val="single" w:sz="6" w:space="0" w:color="auto"/>
            </w:tcBorders>
            <w:vAlign w:val="center"/>
          </w:tcPr>
          <w:p w:rsidR="009F1CE4" w:rsidRPr="00D67CC0" w:rsidRDefault="009F1CE4" w:rsidP="003C2629">
            <w:pPr>
              <w:spacing w:line="240" w:lineRule="atLeast"/>
              <w:jc w:val="center"/>
              <w:rPr>
                <w:rFonts w:ascii="ＭＳ 明朝"/>
                <w:sz w:val="20"/>
              </w:rPr>
            </w:pPr>
            <w:r w:rsidRPr="00D67CC0">
              <w:rPr>
                <w:rFonts w:ascii="ＭＳ 明朝" w:hint="eastAsia"/>
                <w:sz w:val="20"/>
              </w:rPr>
              <w:t>745ｍ</w:t>
            </w:r>
          </w:p>
          <w:p w:rsidR="009F1CE4" w:rsidRPr="00D67CC0" w:rsidRDefault="009F1CE4" w:rsidP="003C2629">
            <w:pPr>
              <w:spacing w:line="240" w:lineRule="atLeast"/>
              <w:jc w:val="center"/>
              <w:rPr>
                <w:rFonts w:ascii="ＭＳ 明朝"/>
                <w:sz w:val="20"/>
              </w:rPr>
            </w:pPr>
            <w:r w:rsidRPr="00D67CC0">
              <w:rPr>
                <w:rFonts w:ascii="ＭＳ 明朝" w:hint="eastAsia"/>
                <w:sz w:val="20"/>
              </w:rPr>
              <w:t>4基</w:t>
            </w:r>
          </w:p>
          <w:p w:rsidR="009F1CE4" w:rsidRPr="00D67CC0" w:rsidRDefault="009F1CE4" w:rsidP="003C2629">
            <w:pPr>
              <w:spacing w:line="240" w:lineRule="atLeast"/>
              <w:jc w:val="center"/>
              <w:rPr>
                <w:rFonts w:ascii="ＭＳ 明朝"/>
                <w:sz w:val="20"/>
              </w:rPr>
            </w:pPr>
            <w:r w:rsidRPr="00D67CC0">
              <w:rPr>
                <w:rFonts w:ascii="ＭＳ 明朝" w:hint="eastAsia"/>
                <w:sz w:val="20"/>
              </w:rPr>
              <w:t>1基</w:t>
            </w:r>
          </w:p>
        </w:tc>
        <w:tc>
          <w:tcPr>
            <w:tcW w:w="1644" w:type="dxa"/>
            <w:tcBorders>
              <w:top w:val="single" w:sz="6" w:space="0" w:color="auto"/>
              <w:bottom w:val="single" w:sz="6" w:space="0" w:color="auto"/>
            </w:tcBorders>
            <w:vAlign w:val="center"/>
          </w:tcPr>
          <w:p w:rsidR="009F1CE4" w:rsidRPr="00D67CC0" w:rsidRDefault="009F1CE4" w:rsidP="003C2629">
            <w:pPr>
              <w:spacing w:line="240" w:lineRule="atLeast"/>
              <w:jc w:val="center"/>
              <w:rPr>
                <w:rFonts w:ascii="ＭＳ 明朝"/>
                <w:sz w:val="20"/>
              </w:rPr>
            </w:pPr>
            <w:r w:rsidRPr="00D67CC0">
              <w:rPr>
                <w:rFonts w:ascii="ＭＳ 明朝" w:hint="eastAsia"/>
                <w:sz w:val="20"/>
              </w:rPr>
              <w:t>T.P.+3.70</w:t>
            </w:r>
          </w:p>
        </w:tc>
        <w:tc>
          <w:tcPr>
            <w:tcW w:w="1644" w:type="dxa"/>
            <w:tcBorders>
              <w:top w:val="single" w:sz="6" w:space="0" w:color="auto"/>
              <w:bottom w:val="single" w:sz="6" w:space="0" w:color="auto"/>
            </w:tcBorders>
            <w:vAlign w:val="center"/>
          </w:tcPr>
          <w:p w:rsidR="009F1CE4" w:rsidRPr="00D67CC0" w:rsidRDefault="009F1CE4" w:rsidP="003C2629">
            <w:pPr>
              <w:spacing w:line="240" w:lineRule="atLeast"/>
              <w:jc w:val="center"/>
              <w:rPr>
                <w:rFonts w:ascii="ＭＳ 明朝"/>
                <w:sz w:val="20"/>
              </w:rPr>
            </w:pPr>
            <w:r w:rsidRPr="00D67CC0">
              <w:rPr>
                <w:rFonts w:ascii="ＭＳ 明朝" w:hint="eastAsia"/>
                <w:sz w:val="20"/>
              </w:rPr>
              <w:t>堤防</w:t>
            </w:r>
          </w:p>
          <w:p w:rsidR="009F1CE4" w:rsidRPr="00D67CC0" w:rsidRDefault="009F1CE4" w:rsidP="003C2629">
            <w:pPr>
              <w:spacing w:line="240" w:lineRule="atLeast"/>
              <w:jc w:val="center"/>
              <w:rPr>
                <w:rFonts w:ascii="ＭＳ 明朝"/>
                <w:sz w:val="20"/>
              </w:rPr>
            </w:pPr>
            <w:r w:rsidRPr="00D67CC0">
              <w:rPr>
                <w:rFonts w:ascii="ＭＳ 明朝" w:hint="eastAsia"/>
                <w:sz w:val="20"/>
              </w:rPr>
              <w:t>門扉</w:t>
            </w:r>
          </w:p>
          <w:p w:rsidR="009F1CE4" w:rsidRPr="00D67CC0" w:rsidRDefault="009F1CE4" w:rsidP="003C2629">
            <w:pPr>
              <w:spacing w:line="240" w:lineRule="atLeast"/>
              <w:jc w:val="center"/>
              <w:rPr>
                <w:rFonts w:ascii="ＭＳ 明朝"/>
                <w:sz w:val="20"/>
              </w:rPr>
            </w:pPr>
            <w:r w:rsidRPr="00D67CC0">
              <w:rPr>
                <w:rFonts w:ascii="ＭＳ 明朝" w:hint="eastAsia"/>
                <w:sz w:val="20"/>
              </w:rPr>
              <w:t>排水機場</w:t>
            </w:r>
          </w:p>
        </w:tc>
        <w:tc>
          <w:tcPr>
            <w:tcW w:w="1644" w:type="dxa"/>
            <w:tcBorders>
              <w:top w:val="single" w:sz="6" w:space="0" w:color="auto"/>
              <w:bottom w:val="single" w:sz="6" w:space="0" w:color="auto"/>
            </w:tcBorders>
            <w:vAlign w:val="center"/>
          </w:tcPr>
          <w:p w:rsidR="009F1CE4" w:rsidRPr="00D67CC0" w:rsidRDefault="009F1CE4" w:rsidP="003C2629">
            <w:pPr>
              <w:spacing w:line="240" w:lineRule="atLeast"/>
              <w:jc w:val="center"/>
              <w:rPr>
                <w:rFonts w:ascii="ＭＳ 明朝"/>
                <w:sz w:val="20"/>
              </w:rPr>
            </w:pPr>
            <w:r w:rsidRPr="00D67CC0">
              <w:rPr>
                <w:rFonts w:ascii="ＭＳ 明朝" w:hint="eastAsia"/>
                <w:sz w:val="20"/>
              </w:rPr>
              <w:t>745ｍ</w:t>
            </w:r>
          </w:p>
          <w:p w:rsidR="009F1CE4" w:rsidRPr="00D67CC0" w:rsidRDefault="009F1CE4" w:rsidP="003C2629">
            <w:pPr>
              <w:spacing w:line="240" w:lineRule="atLeast"/>
              <w:jc w:val="center"/>
              <w:rPr>
                <w:rFonts w:ascii="ＭＳ 明朝"/>
                <w:sz w:val="20"/>
              </w:rPr>
            </w:pPr>
            <w:r w:rsidRPr="00D67CC0">
              <w:rPr>
                <w:rFonts w:ascii="ＭＳ 明朝" w:hint="eastAsia"/>
                <w:sz w:val="20"/>
              </w:rPr>
              <w:t>4基</w:t>
            </w:r>
          </w:p>
          <w:p w:rsidR="009F1CE4" w:rsidRPr="00D67CC0" w:rsidRDefault="009F1CE4" w:rsidP="003C2629">
            <w:pPr>
              <w:spacing w:line="240" w:lineRule="atLeast"/>
              <w:jc w:val="center"/>
              <w:rPr>
                <w:rFonts w:ascii="ＭＳ 明朝"/>
                <w:sz w:val="20"/>
              </w:rPr>
            </w:pPr>
            <w:r w:rsidRPr="00D67CC0">
              <w:rPr>
                <w:rFonts w:ascii="ＭＳ 明朝" w:hint="eastAsia"/>
                <w:sz w:val="20"/>
              </w:rPr>
              <w:t>1基</w:t>
            </w:r>
          </w:p>
        </w:tc>
        <w:tc>
          <w:tcPr>
            <w:tcW w:w="1644" w:type="dxa"/>
            <w:tcBorders>
              <w:top w:val="single" w:sz="6" w:space="0" w:color="auto"/>
              <w:bottom w:val="single" w:sz="6" w:space="0" w:color="auto"/>
            </w:tcBorders>
            <w:vAlign w:val="center"/>
          </w:tcPr>
          <w:p w:rsidR="009F1CE4" w:rsidRPr="00D67CC0" w:rsidRDefault="009F1CE4" w:rsidP="003C2629">
            <w:pPr>
              <w:spacing w:line="240" w:lineRule="atLeast"/>
              <w:jc w:val="center"/>
              <w:rPr>
                <w:rFonts w:ascii="ＭＳ 明朝"/>
                <w:sz w:val="20"/>
              </w:rPr>
            </w:pPr>
            <w:r w:rsidRPr="00D67CC0">
              <w:rPr>
                <w:rFonts w:ascii="ＭＳ 明朝" w:hint="eastAsia"/>
                <w:sz w:val="20"/>
              </w:rPr>
              <w:t>T.P.+3.70</w:t>
            </w:r>
          </w:p>
        </w:tc>
        <w:tc>
          <w:tcPr>
            <w:tcW w:w="4989" w:type="dxa"/>
            <w:tcBorders>
              <w:top w:val="single" w:sz="6" w:space="0" w:color="auto"/>
              <w:bottom w:val="single" w:sz="6" w:space="0" w:color="auto"/>
              <w:right w:val="single" w:sz="6" w:space="0" w:color="auto"/>
            </w:tcBorders>
            <w:vAlign w:val="center"/>
          </w:tcPr>
          <w:p w:rsidR="009F1CE4" w:rsidRPr="00D67CC0" w:rsidRDefault="009F1CE4" w:rsidP="003C2629">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D67CC0" w:rsidTr="00A236C1">
        <w:trPr>
          <w:cantSplit/>
          <w:trHeight w:val="592"/>
        </w:trPr>
        <w:tc>
          <w:tcPr>
            <w:tcW w:w="1105" w:type="dxa"/>
            <w:vMerge/>
            <w:tcBorders>
              <w:left w:val="single" w:sz="6" w:space="0" w:color="auto"/>
            </w:tcBorders>
            <w:vAlign w:val="center"/>
          </w:tcPr>
          <w:p w:rsidR="009F1CE4" w:rsidRPr="00D67CC0" w:rsidRDefault="009F1CE4" w:rsidP="003C2629">
            <w:pPr>
              <w:spacing w:line="240" w:lineRule="atLeast"/>
              <w:jc w:val="center"/>
              <w:rPr>
                <w:rFonts w:ascii="ＭＳ 明朝"/>
                <w:sz w:val="20"/>
              </w:rPr>
            </w:pPr>
          </w:p>
        </w:tc>
        <w:tc>
          <w:tcPr>
            <w:tcW w:w="994" w:type="dxa"/>
            <w:vMerge/>
            <w:tcBorders>
              <w:right w:val="single" w:sz="6" w:space="0" w:color="auto"/>
            </w:tcBorders>
            <w:vAlign w:val="center"/>
          </w:tcPr>
          <w:p w:rsidR="009F1CE4" w:rsidRPr="00D67CC0" w:rsidRDefault="009F1CE4" w:rsidP="003C2629">
            <w:pPr>
              <w:spacing w:line="240" w:lineRule="atLeast"/>
              <w:jc w:val="center"/>
              <w:rPr>
                <w:rFonts w:ascii="ＭＳ 明朝"/>
                <w:sz w:val="20"/>
              </w:rPr>
            </w:pPr>
          </w:p>
        </w:tc>
        <w:tc>
          <w:tcPr>
            <w:tcW w:w="700" w:type="dxa"/>
            <w:tcBorders>
              <w:top w:val="single" w:sz="6" w:space="0" w:color="auto"/>
              <w:left w:val="single" w:sz="6" w:space="0" w:color="auto"/>
            </w:tcBorders>
            <w:vAlign w:val="center"/>
          </w:tcPr>
          <w:p w:rsidR="009F1CE4" w:rsidRPr="00D67CC0" w:rsidRDefault="009F1CE4" w:rsidP="003C2629">
            <w:pPr>
              <w:spacing w:line="240" w:lineRule="atLeast"/>
              <w:jc w:val="center"/>
              <w:rPr>
                <w:rFonts w:ascii="ＭＳ 明朝"/>
                <w:sz w:val="20"/>
              </w:rPr>
            </w:pPr>
            <w:r w:rsidRPr="00D67CC0">
              <w:rPr>
                <w:rFonts w:ascii="ＭＳ 明朝" w:hint="eastAsia"/>
                <w:sz w:val="20"/>
              </w:rPr>
              <w:t>26</w:t>
            </w:r>
          </w:p>
        </w:tc>
        <w:tc>
          <w:tcPr>
            <w:tcW w:w="686" w:type="dxa"/>
            <w:tcBorders>
              <w:top w:val="single" w:sz="6" w:space="0" w:color="auto"/>
            </w:tcBorders>
            <w:vAlign w:val="center"/>
          </w:tcPr>
          <w:p w:rsidR="009F1CE4" w:rsidRPr="00D67CC0" w:rsidRDefault="009F1CE4" w:rsidP="003C2629">
            <w:pPr>
              <w:spacing w:line="240" w:lineRule="atLeast"/>
              <w:jc w:val="center"/>
              <w:rPr>
                <w:rFonts w:ascii="ＭＳ 明朝"/>
                <w:sz w:val="20"/>
              </w:rPr>
            </w:pPr>
            <w:r w:rsidRPr="00D67CC0">
              <w:rPr>
                <w:rFonts w:ascii="ＭＳ ゴシック" w:eastAsia="ＭＳ ゴシック" w:hint="eastAsia"/>
                <w:sz w:val="20"/>
              </w:rPr>
              <w:t>○</w:t>
            </w:r>
          </w:p>
        </w:tc>
        <w:tc>
          <w:tcPr>
            <w:tcW w:w="1490" w:type="dxa"/>
            <w:tcBorders>
              <w:top w:val="single" w:sz="6" w:space="0" w:color="auto"/>
            </w:tcBorders>
            <w:vAlign w:val="center"/>
          </w:tcPr>
          <w:p w:rsidR="009F1CE4" w:rsidRPr="00D67CC0" w:rsidRDefault="009F1CE4" w:rsidP="003C2629">
            <w:pPr>
              <w:spacing w:line="240" w:lineRule="atLeast"/>
              <w:jc w:val="center"/>
              <w:rPr>
                <w:rFonts w:ascii="ＭＳ 明朝"/>
                <w:sz w:val="20"/>
              </w:rPr>
            </w:pPr>
            <w:r w:rsidRPr="00D67CC0">
              <w:rPr>
                <w:rFonts w:ascii="ＭＳ 明朝" w:hint="eastAsia"/>
                <w:sz w:val="20"/>
              </w:rPr>
              <w:t>阪南港</w:t>
            </w:r>
          </w:p>
        </w:tc>
        <w:tc>
          <w:tcPr>
            <w:tcW w:w="1588" w:type="dxa"/>
            <w:tcBorders>
              <w:top w:val="single" w:sz="6" w:space="0" w:color="auto"/>
            </w:tcBorders>
            <w:vAlign w:val="center"/>
          </w:tcPr>
          <w:p w:rsidR="009F1CE4" w:rsidRPr="00D67CC0" w:rsidRDefault="009F1CE4" w:rsidP="003C2629">
            <w:pPr>
              <w:spacing w:line="240" w:lineRule="atLeast"/>
              <w:jc w:val="center"/>
              <w:rPr>
                <w:rFonts w:ascii="ＭＳ 明朝"/>
                <w:sz w:val="20"/>
              </w:rPr>
            </w:pPr>
            <w:r w:rsidRPr="00D67CC0">
              <w:rPr>
                <w:rFonts w:ascii="ＭＳ 明朝" w:hint="eastAsia"/>
                <w:sz w:val="20"/>
              </w:rPr>
              <w:t>忠岡</w:t>
            </w:r>
          </w:p>
          <w:p w:rsidR="009F1CE4" w:rsidRPr="00D67CC0" w:rsidRDefault="009F1CE4" w:rsidP="003C2629">
            <w:pPr>
              <w:spacing w:line="240" w:lineRule="atLeast"/>
              <w:jc w:val="center"/>
              <w:rPr>
                <w:rFonts w:ascii="ＭＳ 明朝"/>
                <w:sz w:val="20"/>
              </w:rPr>
            </w:pPr>
            <w:r w:rsidRPr="00D67CC0">
              <w:rPr>
                <w:rFonts w:ascii="ＭＳ 明朝" w:hint="eastAsia"/>
                <w:sz w:val="20"/>
              </w:rPr>
              <w:t>岸和田</w:t>
            </w:r>
          </w:p>
        </w:tc>
        <w:tc>
          <w:tcPr>
            <w:tcW w:w="1644" w:type="dxa"/>
            <w:tcBorders>
              <w:top w:val="single" w:sz="6" w:space="0" w:color="auto"/>
            </w:tcBorders>
            <w:vAlign w:val="center"/>
          </w:tcPr>
          <w:p w:rsidR="009F1CE4" w:rsidRPr="00D67CC0" w:rsidRDefault="009F1CE4" w:rsidP="003C2629">
            <w:pPr>
              <w:spacing w:line="240" w:lineRule="atLeast"/>
              <w:jc w:val="center"/>
              <w:rPr>
                <w:rFonts w:ascii="ＭＳ 明朝"/>
                <w:sz w:val="20"/>
              </w:rPr>
            </w:pPr>
            <w:r w:rsidRPr="00D67CC0">
              <w:rPr>
                <w:rFonts w:ascii="ＭＳ 明朝" w:hint="eastAsia"/>
                <w:sz w:val="20"/>
              </w:rPr>
              <w:t>堤防</w:t>
            </w:r>
          </w:p>
          <w:p w:rsidR="009F1CE4" w:rsidRPr="00D67CC0" w:rsidRDefault="009F1CE4" w:rsidP="003C2629">
            <w:pPr>
              <w:spacing w:line="240" w:lineRule="atLeast"/>
              <w:jc w:val="center"/>
              <w:rPr>
                <w:rFonts w:ascii="ＭＳ 明朝"/>
                <w:sz w:val="20"/>
              </w:rPr>
            </w:pPr>
            <w:r w:rsidRPr="00D67CC0">
              <w:rPr>
                <w:rFonts w:ascii="ＭＳ 明朝" w:hint="eastAsia"/>
                <w:sz w:val="20"/>
              </w:rPr>
              <w:t>護岸</w:t>
            </w:r>
          </w:p>
          <w:p w:rsidR="009F1CE4" w:rsidRPr="00D67CC0" w:rsidRDefault="009F1CE4" w:rsidP="003C2629">
            <w:pPr>
              <w:spacing w:line="240" w:lineRule="atLeast"/>
              <w:jc w:val="center"/>
              <w:rPr>
                <w:rFonts w:ascii="ＭＳ 明朝"/>
                <w:sz w:val="20"/>
              </w:rPr>
            </w:pPr>
            <w:r w:rsidRPr="00D67CC0">
              <w:rPr>
                <w:rFonts w:ascii="ＭＳ 明朝" w:hint="eastAsia"/>
                <w:sz w:val="20"/>
              </w:rPr>
              <w:t>水門</w:t>
            </w:r>
          </w:p>
          <w:p w:rsidR="009F1CE4" w:rsidRPr="00D67CC0" w:rsidRDefault="009F1CE4" w:rsidP="003C2629">
            <w:pPr>
              <w:spacing w:line="240" w:lineRule="atLeast"/>
              <w:jc w:val="center"/>
              <w:rPr>
                <w:rFonts w:ascii="ＭＳ 明朝"/>
                <w:sz w:val="20"/>
              </w:rPr>
            </w:pPr>
            <w:r w:rsidRPr="00D67CC0">
              <w:rPr>
                <w:rFonts w:ascii="ＭＳ 明朝" w:hint="eastAsia"/>
                <w:sz w:val="20"/>
              </w:rPr>
              <w:t>樋門</w:t>
            </w:r>
          </w:p>
          <w:p w:rsidR="009F1CE4" w:rsidRPr="00D67CC0" w:rsidRDefault="009F1CE4" w:rsidP="003C2629">
            <w:pPr>
              <w:spacing w:line="240" w:lineRule="atLeast"/>
              <w:jc w:val="center"/>
              <w:rPr>
                <w:rFonts w:ascii="ＭＳ 明朝"/>
                <w:sz w:val="20"/>
              </w:rPr>
            </w:pPr>
            <w:r w:rsidRPr="00D67CC0">
              <w:rPr>
                <w:rFonts w:ascii="ＭＳ 明朝" w:hint="eastAsia"/>
                <w:sz w:val="20"/>
              </w:rPr>
              <w:t>門扉</w:t>
            </w:r>
          </w:p>
        </w:tc>
        <w:tc>
          <w:tcPr>
            <w:tcW w:w="1644" w:type="dxa"/>
            <w:tcBorders>
              <w:top w:val="single" w:sz="6" w:space="0" w:color="auto"/>
            </w:tcBorders>
            <w:vAlign w:val="center"/>
          </w:tcPr>
          <w:p w:rsidR="009F1CE4" w:rsidRPr="00D67CC0" w:rsidRDefault="009F1CE4" w:rsidP="003C2629">
            <w:pPr>
              <w:spacing w:line="240" w:lineRule="atLeast"/>
              <w:jc w:val="center"/>
              <w:rPr>
                <w:rFonts w:ascii="ＭＳ 明朝"/>
                <w:sz w:val="20"/>
              </w:rPr>
            </w:pPr>
            <w:r w:rsidRPr="00D67CC0">
              <w:rPr>
                <w:rFonts w:ascii="ＭＳ 明朝" w:hint="eastAsia"/>
                <w:sz w:val="20"/>
              </w:rPr>
              <w:t>3,291ｍ</w:t>
            </w:r>
          </w:p>
          <w:p w:rsidR="009F1CE4" w:rsidRPr="00D67CC0" w:rsidRDefault="009F1CE4" w:rsidP="003C2629">
            <w:pPr>
              <w:spacing w:line="240" w:lineRule="atLeast"/>
              <w:jc w:val="center"/>
              <w:rPr>
                <w:rFonts w:ascii="ＭＳ 明朝"/>
                <w:sz w:val="20"/>
              </w:rPr>
            </w:pPr>
            <w:r w:rsidRPr="00D67CC0">
              <w:rPr>
                <w:rFonts w:ascii="ＭＳ 明朝" w:hint="eastAsia"/>
                <w:sz w:val="20"/>
              </w:rPr>
              <w:t>2,018ｍ</w:t>
            </w:r>
          </w:p>
          <w:p w:rsidR="009F1CE4" w:rsidRPr="00D67CC0" w:rsidRDefault="009F1CE4" w:rsidP="003C2629">
            <w:pPr>
              <w:spacing w:line="240" w:lineRule="atLeast"/>
              <w:jc w:val="center"/>
              <w:rPr>
                <w:rFonts w:ascii="ＭＳ 明朝"/>
                <w:sz w:val="20"/>
              </w:rPr>
            </w:pPr>
            <w:r w:rsidRPr="00D67CC0">
              <w:rPr>
                <w:rFonts w:ascii="ＭＳ 明朝" w:hint="eastAsia"/>
                <w:sz w:val="20"/>
              </w:rPr>
              <w:t>2基</w:t>
            </w:r>
          </w:p>
          <w:p w:rsidR="009F1CE4" w:rsidRPr="00D67CC0" w:rsidRDefault="009F1CE4" w:rsidP="003C2629">
            <w:pPr>
              <w:spacing w:line="240" w:lineRule="atLeast"/>
              <w:jc w:val="center"/>
              <w:rPr>
                <w:rFonts w:ascii="ＭＳ 明朝"/>
                <w:sz w:val="20"/>
              </w:rPr>
            </w:pPr>
            <w:r w:rsidRPr="00D67CC0">
              <w:rPr>
                <w:rFonts w:ascii="ＭＳ 明朝" w:hint="eastAsia"/>
                <w:sz w:val="20"/>
              </w:rPr>
              <w:t>1基</w:t>
            </w:r>
          </w:p>
          <w:p w:rsidR="009F1CE4" w:rsidRPr="00D67CC0" w:rsidRDefault="009F1CE4" w:rsidP="003C2629">
            <w:pPr>
              <w:spacing w:line="240" w:lineRule="atLeast"/>
              <w:jc w:val="center"/>
              <w:rPr>
                <w:rFonts w:ascii="ＭＳ 明朝"/>
                <w:sz w:val="20"/>
              </w:rPr>
            </w:pPr>
            <w:r w:rsidRPr="00D67CC0">
              <w:rPr>
                <w:rFonts w:ascii="ＭＳ 明朝" w:hint="eastAsia"/>
                <w:sz w:val="20"/>
              </w:rPr>
              <w:t>4基</w:t>
            </w:r>
          </w:p>
        </w:tc>
        <w:tc>
          <w:tcPr>
            <w:tcW w:w="1644" w:type="dxa"/>
            <w:tcBorders>
              <w:top w:val="single" w:sz="6" w:space="0" w:color="auto"/>
            </w:tcBorders>
            <w:vAlign w:val="center"/>
          </w:tcPr>
          <w:p w:rsidR="009F1CE4" w:rsidRDefault="009F1CE4" w:rsidP="003C2629">
            <w:pPr>
              <w:spacing w:line="240" w:lineRule="atLeast"/>
              <w:jc w:val="center"/>
              <w:rPr>
                <w:rFonts w:ascii="ＭＳ 明朝"/>
                <w:sz w:val="20"/>
              </w:rPr>
            </w:pPr>
            <w:r w:rsidRPr="00D67CC0">
              <w:rPr>
                <w:rFonts w:ascii="ＭＳ 明朝"/>
                <w:sz w:val="20"/>
              </w:rPr>
              <w:t>T.P.+</w:t>
            </w:r>
            <w:r w:rsidRPr="00D67CC0">
              <w:rPr>
                <w:rFonts w:ascii="ＭＳ 明朝" w:hint="eastAsia"/>
                <w:sz w:val="20"/>
              </w:rPr>
              <w:t>3.70</w:t>
            </w:r>
          </w:p>
          <w:p w:rsidR="009F1CE4" w:rsidRPr="00D67CC0" w:rsidRDefault="009F1CE4" w:rsidP="003C2629">
            <w:pPr>
              <w:spacing w:line="240" w:lineRule="atLeast"/>
              <w:jc w:val="center"/>
              <w:rPr>
                <w:rFonts w:ascii="ＭＳ 明朝"/>
                <w:sz w:val="20"/>
              </w:rPr>
            </w:pPr>
            <w:r w:rsidRPr="00D67CC0">
              <w:rPr>
                <w:rFonts w:ascii="ＭＳ 明朝" w:hint="eastAsia"/>
                <w:sz w:val="20"/>
              </w:rPr>
              <w:t>～6.70</w:t>
            </w:r>
          </w:p>
        </w:tc>
        <w:tc>
          <w:tcPr>
            <w:tcW w:w="1644" w:type="dxa"/>
            <w:tcBorders>
              <w:top w:val="single" w:sz="6" w:space="0" w:color="auto"/>
            </w:tcBorders>
            <w:vAlign w:val="center"/>
          </w:tcPr>
          <w:p w:rsidR="009F1CE4" w:rsidRPr="00D67CC0" w:rsidRDefault="009F1CE4" w:rsidP="003C2629">
            <w:pPr>
              <w:spacing w:line="240" w:lineRule="atLeast"/>
              <w:jc w:val="center"/>
              <w:rPr>
                <w:rFonts w:ascii="ＭＳ 明朝"/>
                <w:sz w:val="20"/>
              </w:rPr>
            </w:pPr>
            <w:r w:rsidRPr="00D67CC0">
              <w:rPr>
                <w:rFonts w:ascii="ＭＳ 明朝" w:hint="eastAsia"/>
                <w:sz w:val="20"/>
              </w:rPr>
              <w:t>堤防</w:t>
            </w:r>
          </w:p>
          <w:p w:rsidR="009F1CE4" w:rsidRPr="00D67CC0" w:rsidRDefault="009F1CE4" w:rsidP="003C2629">
            <w:pPr>
              <w:spacing w:line="240" w:lineRule="atLeast"/>
              <w:jc w:val="center"/>
              <w:rPr>
                <w:rFonts w:ascii="ＭＳ 明朝"/>
                <w:sz w:val="20"/>
              </w:rPr>
            </w:pPr>
            <w:r w:rsidRPr="00D67CC0">
              <w:rPr>
                <w:rFonts w:ascii="ＭＳ 明朝" w:hint="eastAsia"/>
                <w:sz w:val="20"/>
              </w:rPr>
              <w:t>護岸</w:t>
            </w:r>
          </w:p>
          <w:p w:rsidR="009F1CE4" w:rsidRPr="00D67CC0" w:rsidRDefault="009F1CE4" w:rsidP="003C2629">
            <w:pPr>
              <w:spacing w:line="240" w:lineRule="atLeast"/>
              <w:jc w:val="center"/>
              <w:rPr>
                <w:rFonts w:ascii="ＭＳ 明朝"/>
                <w:sz w:val="20"/>
              </w:rPr>
            </w:pPr>
            <w:r w:rsidRPr="00D67CC0">
              <w:rPr>
                <w:rFonts w:ascii="ＭＳ 明朝" w:hint="eastAsia"/>
                <w:sz w:val="20"/>
              </w:rPr>
              <w:t>水門</w:t>
            </w:r>
          </w:p>
          <w:p w:rsidR="009F1CE4" w:rsidRPr="00D67CC0" w:rsidRDefault="009F1CE4" w:rsidP="003C2629">
            <w:pPr>
              <w:spacing w:line="240" w:lineRule="atLeast"/>
              <w:jc w:val="center"/>
              <w:rPr>
                <w:rFonts w:ascii="ＭＳ 明朝"/>
                <w:sz w:val="20"/>
              </w:rPr>
            </w:pPr>
            <w:r w:rsidRPr="00D67CC0">
              <w:rPr>
                <w:rFonts w:ascii="ＭＳ 明朝" w:hint="eastAsia"/>
                <w:sz w:val="20"/>
              </w:rPr>
              <w:t>樋門</w:t>
            </w:r>
          </w:p>
          <w:p w:rsidR="009F1CE4" w:rsidRPr="00D67CC0" w:rsidRDefault="009F1CE4" w:rsidP="003C2629">
            <w:pPr>
              <w:spacing w:line="240" w:lineRule="atLeast"/>
              <w:jc w:val="center"/>
              <w:rPr>
                <w:rFonts w:ascii="ＭＳ 明朝"/>
                <w:sz w:val="20"/>
              </w:rPr>
            </w:pPr>
            <w:r w:rsidRPr="00D67CC0">
              <w:rPr>
                <w:rFonts w:ascii="ＭＳ 明朝" w:hint="eastAsia"/>
                <w:sz w:val="20"/>
              </w:rPr>
              <w:t>門扉</w:t>
            </w:r>
          </w:p>
        </w:tc>
        <w:tc>
          <w:tcPr>
            <w:tcW w:w="1644" w:type="dxa"/>
            <w:tcBorders>
              <w:top w:val="single" w:sz="6" w:space="0" w:color="auto"/>
            </w:tcBorders>
            <w:vAlign w:val="center"/>
          </w:tcPr>
          <w:p w:rsidR="009F1CE4" w:rsidRPr="00D67CC0" w:rsidRDefault="009F1CE4" w:rsidP="003C2629">
            <w:pPr>
              <w:spacing w:line="240" w:lineRule="atLeast"/>
              <w:jc w:val="center"/>
              <w:rPr>
                <w:rFonts w:ascii="ＭＳ 明朝"/>
                <w:sz w:val="20"/>
              </w:rPr>
            </w:pPr>
            <w:r w:rsidRPr="00D67CC0">
              <w:rPr>
                <w:rFonts w:ascii="ＭＳ 明朝" w:hint="eastAsia"/>
                <w:sz w:val="20"/>
              </w:rPr>
              <w:t>3,291ｍ</w:t>
            </w:r>
          </w:p>
          <w:p w:rsidR="009F1CE4" w:rsidRPr="00D67CC0" w:rsidRDefault="009F1CE4" w:rsidP="003C2629">
            <w:pPr>
              <w:spacing w:line="240" w:lineRule="atLeast"/>
              <w:jc w:val="center"/>
              <w:rPr>
                <w:rFonts w:ascii="ＭＳ 明朝"/>
                <w:sz w:val="20"/>
              </w:rPr>
            </w:pPr>
            <w:r w:rsidRPr="00D67CC0">
              <w:rPr>
                <w:rFonts w:ascii="ＭＳ 明朝" w:hint="eastAsia"/>
                <w:sz w:val="20"/>
              </w:rPr>
              <w:t>2,018ｍ</w:t>
            </w:r>
          </w:p>
          <w:p w:rsidR="009F1CE4" w:rsidRPr="00D67CC0" w:rsidRDefault="009F1CE4" w:rsidP="003C2629">
            <w:pPr>
              <w:spacing w:line="240" w:lineRule="atLeast"/>
              <w:jc w:val="center"/>
              <w:rPr>
                <w:rFonts w:ascii="ＭＳ 明朝"/>
                <w:sz w:val="20"/>
              </w:rPr>
            </w:pPr>
            <w:r w:rsidRPr="00D67CC0">
              <w:rPr>
                <w:rFonts w:ascii="ＭＳ 明朝" w:hint="eastAsia"/>
                <w:sz w:val="20"/>
              </w:rPr>
              <w:t>2基</w:t>
            </w:r>
          </w:p>
          <w:p w:rsidR="009F1CE4" w:rsidRPr="00D67CC0" w:rsidRDefault="009F1CE4" w:rsidP="003C2629">
            <w:pPr>
              <w:spacing w:line="240" w:lineRule="atLeast"/>
              <w:jc w:val="center"/>
              <w:rPr>
                <w:rFonts w:ascii="ＭＳ 明朝"/>
                <w:sz w:val="20"/>
              </w:rPr>
            </w:pPr>
            <w:r w:rsidRPr="00D67CC0">
              <w:rPr>
                <w:rFonts w:ascii="ＭＳ 明朝" w:hint="eastAsia"/>
                <w:sz w:val="20"/>
              </w:rPr>
              <w:t>1基</w:t>
            </w:r>
          </w:p>
          <w:p w:rsidR="009F1CE4" w:rsidRPr="00D67CC0" w:rsidRDefault="009F1CE4" w:rsidP="003C2629">
            <w:pPr>
              <w:spacing w:line="240" w:lineRule="atLeast"/>
              <w:jc w:val="center"/>
              <w:rPr>
                <w:rFonts w:ascii="ＭＳ 明朝"/>
                <w:sz w:val="20"/>
              </w:rPr>
            </w:pPr>
            <w:r w:rsidRPr="00D67CC0">
              <w:rPr>
                <w:rFonts w:ascii="ＭＳ 明朝" w:hint="eastAsia"/>
                <w:sz w:val="20"/>
              </w:rPr>
              <w:t>4基</w:t>
            </w:r>
          </w:p>
        </w:tc>
        <w:tc>
          <w:tcPr>
            <w:tcW w:w="1644" w:type="dxa"/>
            <w:tcBorders>
              <w:top w:val="single" w:sz="6" w:space="0" w:color="auto"/>
            </w:tcBorders>
            <w:vAlign w:val="center"/>
          </w:tcPr>
          <w:p w:rsidR="009F1CE4" w:rsidRDefault="009F1CE4" w:rsidP="003C2629">
            <w:pPr>
              <w:spacing w:line="240" w:lineRule="atLeast"/>
              <w:jc w:val="center"/>
              <w:rPr>
                <w:rFonts w:ascii="ＭＳ 明朝"/>
                <w:sz w:val="20"/>
              </w:rPr>
            </w:pPr>
            <w:r w:rsidRPr="00D67CC0">
              <w:rPr>
                <w:rFonts w:ascii="ＭＳ 明朝"/>
                <w:sz w:val="20"/>
              </w:rPr>
              <w:t>T.P.+</w:t>
            </w:r>
            <w:r w:rsidRPr="00D67CC0">
              <w:rPr>
                <w:rFonts w:ascii="ＭＳ 明朝" w:hint="eastAsia"/>
                <w:sz w:val="20"/>
              </w:rPr>
              <w:t>3.70</w:t>
            </w:r>
          </w:p>
          <w:p w:rsidR="009F1CE4" w:rsidRPr="00D67CC0" w:rsidRDefault="009F1CE4" w:rsidP="003C2629">
            <w:pPr>
              <w:spacing w:line="240" w:lineRule="atLeast"/>
              <w:jc w:val="center"/>
              <w:rPr>
                <w:rFonts w:ascii="ＭＳ 明朝"/>
                <w:sz w:val="20"/>
              </w:rPr>
            </w:pPr>
            <w:r w:rsidRPr="00D67CC0">
              <w:rPr>
                <w:rFonts w:ascii="ＭＳ 明朝" w:hint="eastAsia"/>
                <w:sz w:val="20"/>
              </w:rPr>
              <w:t>～5.20</w:t>
            </w:r>
          </w:p>
        </w:tc>
        <w:tc>
          <w:tcPr>
            <w:tcW w:w="4989" w:type="dxa"/>
            <w:tcBorders>
              <w:top w:val="single" w:sz="6" w:space="0" w:color="auto"/>
            </w:tcBorders>
            <w:vAlign w:val="center"/>
          </w:tcPr>
          <w:p w:rsidR="009F1CE4" w:rsidRPr="00D67CC0" w:rsidRDefault="009F1CE4" w:rsidP="003C2629">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D67CC0" w:rsidTr="00A236C1">
        <w:trPr>
          <w:cantSplit/>
          <w:trHeight w:val="592"/>
        </w:trPr>
        <w:tc>
          <w:tcPr>
            <w:tcW w:w="1105" w:type="dxa"/>
            <w:vMerge/>
            <w:tcBorders>
              <w:left w:val="single" w:sz="6" w:space="0" w:color="auto"/>
              <w:bottom w:val="single" w:sz="6" w:space="0" w:color="auto"/>
            </w:tcBorders>
            <w:vAlign w:val="center"/>
          </w:tcPr>
          <w:p w:rsidR="009F1CE4" w:rsidRPr="00D67CC0" w:rsidRDefault="009F1CE4" w:rsidP="003C2629">
            <w:pPr>
              <w:spacing w:line="240" w:lineRule="atLeast"/>
              <w:jc w:val="center"/>
              <w:rPr>
                <w:rFonts w:ascii="ＭＳ 明朝"/>
                <w:sz w:val="20"/>
              </w:rPr>
            </w:pPr>
          </w:p>
        </w:tc>
        <w:tc>
          <w:tcPr>
            <w:tcW w:w="994" w:type="dxa"/>
            <w:vMerge/>
            <w:tcBorders>
              <w:bottom w:val="single" w:sz="6" w:space="0" w:color="auto"/>
              <w:right w:val="single" w:sz="6" w:space="0" w:color="auto"/>
            </w:tcBorders>
            <w:vAlign w:val="center"/>
          </w:tcPr>
          <w:p w:rsidR="009F1CE4" w:rsidRPr="00D67CC0" w:rsidRDefault="009F1CE4" w:rsidP="003C2629">
            <w:pPr>
              <w:spacing w:line="240" w:lineRule="atLeast"/>
              <w:jc w:val="center"/>
              <w:rPr>
                <w:rFonts w:ascii="ＭＳ 明朝"/>
                <w:sz w:val="20"/>
              </w:rPr>
            </w:pPr>
          </w:p>
        </w:tc>
        <w:tc>
          <w:tcPr>
            <w:tcW w:w="700" w:type="dxa"/>
            <w:tcBorders>
              <w:left w:val="single" w:sz="6" w:space="0" w:color="auto"/>
              <w:bottom w:val="single" w:sz="6" w:space="0" w:color="auto"/>
            </w:tcBorders>
            <w:vAlign w:val="center"/>
          </w:tcPr>
          <w:p w:rsidR="009F1CE4" w:rsidRPr="00D67CC0" w:rsidRDefault="009F1CE4" w:rsidP="003C2629">
            <w:pPr>
              <w:spacing w:line="240" w:lineRule="atLeast"/>
              <w:jc w:val="center"/>
              <w:rPr>
                <w:rFonts w:ascii="ＭＳ 明朝"/>
                <w:sz w:val="20"/>
              </w:rPr>
            </w:pPr>
            <w:r w:rsidRPr="00D67CC0">
              <w:rPr>
                <w:rFonts w:ascii="ＭＳ 明朝" w:hint="eastAsia"/>
                <w:sz w:val="20"/>
              </w:rPr>
              <w:t>27</w:t>
            </w:r>
          </w:p>
        </w:tc>
        <w:tc>
          <w:tcPr>
            <w:tcW w:w="686" w:type="dxa"/>
            <w:tcBorders>
              <w:bottom w:val="single" w:sz="6" w:space="0" w:color="auto"/>
            </w:tcBorders>
            <w:vAlign w:val="center"/>
          </w:tcPr>
          <w:p w:rsidR="009F1CE4" w:rsidRPr="00D67CC0" w:rsidRDefault="009F1CE4" w:rsidP="003C2629">
            <w:pPr>
              <w:spacing w:line="240" w:lineRule="atLeast"/>
              <w:jc w:val="center"/>
              <w:rPr>
                <w:rFonts w:ascii="ＭＳ 明朝"/>
                <w:sz w:val="20"/>
              </w:rPr>
            </w:pPr>
          </w:p>
        </w:tc>
        <w:tc>
          <w:tcPr>
            <w:tcW w:w="1490" w:type="dxa"/>
            <w:tcBorders>
              <w:bottom w:val="single" w:sz="6" w:space="0" w:color="auto"/>
            </w:tcBorders>
            <w:vAlign w:val="center"/>
          </w:tcPr>
          <w:p w:rsidR="009F1CE4" w:rsidRPr="00D67CC0" w:rsidRDefault="009F1CE4" w:rsidP="003C2629">
            <w:pPr>
              <w:spacing w:line="240" w:lineRule="atLeast"/>
              <w:jc w:val="center"/>
              <w:rPr>
                <w:rFonts w:ascii="ＭＳ 明朝"/>
                <w:sz w:val="20"/>
              </w:rPr>
            </w:pPr>
            <w:r w:rsidRPr="00D67CC0">
              <w:rPr>
                <w:rFonts w:ascii="ＭＳ 明朝" w:hint="eastAsia"/>
                <w:sz w:val="20"/>
              </w:rPr>
              <w:t>忠岡町</w:t>
            </w:r>
          </w:p>
          <w:p w:rsidR="009F1CE4" w:rsidRPr="00D67CC0" w:rsidRDefault="009F1CE4" w:rsidP="003C2629">
            <w:pPr>
              <w:spacing w:line="240" w:lineRule="atLeast"/>
              <w:jc w:val="center"/>
              <w:rPr>
                <w:rFonts w:ascii="ＭＳ 明朝"/>
                <w:sz w:val="20"/>
              </w:rPr>
            </w:pPr>
            <w:r w:rsidRPr="00D67CC0">
              <w:rPr>
                <w:rFonts w:ascii="ＭＳ 明朝" w:hint="eastAsia"/>
                <w:sz w:val="20"/>
              </w:rPr>
              <w:t>岸和田市</w:t>
            </w:r>
          </w:p>
        </w:tc>
        <w:tc>
          <w:tcPr>
            <w:tcW w:w="1588" w:type="dxa"/>
            <w:tcBorders>
              <w:bottom w:val="single" w:sz="6" w:space="0" w:color="auto"/>
            </w:tcBorders>
            <w:vAlign w:val="center"/>
          </w:tcPr>
          <w:p w:rsidR="009F1CE4" w:rsidRPr="00D67CC0" w:rsidRDefault="009F1CE4" w:rsidP="003C2629">
            <w:pPr>
              <w:spacing w:line="240" w:lineRule="atLeast"/>
              <w:jc w:val="center"/>
              <w:rPr>
                <w:rFonts w:ascii="ＭＳ 明朝"/>
                <w:sz w:val="20"/>
              </w:rPr>
            </w:pPr>
            <w:r w:rsidRPr="00D67CC0">
              <w:rPr>
                <w:rFonts w:ascii="ＭＳ 明朝" w:hint="eastAsia"/>
                <w:sz w:val="20"/>
              </w:rPr>
              <w:t>忠岡</w:t>
            </w:r>
          </w:p>
          <w:p w:rsidR="009F1CE4" w:rsidRPr="00D67CC0" w:rsidRDefault="009F1CE4" w:rsidP="003C2629">
            <w:pPr>
              <w:spacing w:line="240" w:lineRule="atLeast"/>
              <w:jc w:val="center"/>
              <w:rPr>
                <w:rFonts w:ascii="ＭＳ 明朝"/>
                <w:sz w:val="20"/>
              </w:rPr>
            </w:pPr>
            <w:r w:rsidRPr="00D67CC0">
              <w:rPr>
                <w:rFonts w:ascii="ＭＳ 明朝" w:hint="eastAsia"/>
                <w:sz w:val="20"/>
              </w:rPr>
              <w:t>岸和田</w:t>
            </w:r>
          </w:p>
        </w:tc>
        <w:tc>
          <w:tcPr>
            <w:tcW w:w="1644" w:type="dxa"/>
            <w:tcBorders>
              <w:bottom w:val="single" w:sz="6" w:space="0" w:color="auto"/>
            </w:tcBorders>
            <w:vAlign w:val="center"/>
          </w:tcPr>
          <w:p w:rsidR="009F1CE4" w:rsidRPr="00D67CC0" w:rsidRDefault="009F1CE4" w:rsidP="003C2629">
            <w:pPr>
              <w:spacing w:line="240" w:lineRule="atLeast"/>
              <w:jc w:val="center"/>
              <w:rPr>
                <w:rFonts w:ascii="ＭＳ 明朝"/>
                <w:sz w:val="20"/>
              </w:rPr>
            </w:pPr>
            <w:r w:rsidRPr="00D67CC0">
              <w:rPr>
                <w:rFonts w:ascii="ＭＳ 明朝" w:hint="eastAsia"/>
                <w:sz w:val="20"/>
              </w:rPr>
              <w:t>堤防</w:t>
            </w:r>
          </w:p>
          <w:p w:rsidR="009F1CE4" w:rsidRPr="00D67CC0" w:rsidRDefault="009F1CE4" w:rsidP="003C2629">
            <w:pPr>
              <w:spacing w:line="240" w:lineRule="atLeast"/>
              <w:jc w:val="center"/>
              <w:rPr>
                <w:rFonts w:ascii="ＭＳ 明朝"/>
                <w:sz w:val="20"/>
              </w:rPr>
            </w:pPr>
            <w:r w:rsidRPr="00D67CC0">
              <w:rPr>
                <w:rFonts w:ascii="ＭＳ 明朝" w:hint="eastAsia"/>
                <w:sz w:val="20"/>
              </w:rPr>
              <w:t>水門</w:t>
            </w:r>
          </w:p>
          <w:p w:rsidR="009F1CE4" w:rsidRPr="00D67CC0" w:rsidRDefault="009F1CE4" w:rsidP="003C2629">
            <w:pPr>
              <w:spacing w:line="240" w:lineRule="atLeast"/>
              <w:jc w:val="center"/>
              <w:rPr>
                <w:rFonts w:ascii="ＭＳ 明朝"/>
                <w:sz w:val="20"/>
              </w:rPr>
            </w:pPr>
            <w:r w:rsidRPr="00D67CC0">
              <w:rPr>
                <w:rFonts w:ascii="ＭＳ 明朝" w:hint="eastAsia"/>
                <w:sz w:val="20"/>
              </w:rPr>
              <w:t>門扉</w:t>
            </w:r>
          </w:p>
        </w:tc>
        <w:tc>
          <w:tcPr>
            <w:tcW w:w="1644" w:type="dxa"/>
            <w:tcBorders>
              <w:bottom w:val="single" w:sz="6" w:space="0" w:color="auto"/>
            </w:tcBorders>
            <w:vAlign w:val="center"/>
          </w:tcPr>
          <w:p w:rsidR="009F1CE4" w:rsidRPr="00D67CC0" w:rsidRDefault="009F1CE4" w:rsidP="003C2629">
            <w:pPr>
              <w:spacing w:line="240" w:lineRule="atLeast"/>
              <w:jc w:val="center"/>
              <w:rPr>
                <w:rFonts w:ascii="ＭＳ 明朝"/>
                <w:sz w:val="20"/>
              </w:rPr>
            </w:pPr>
            <w:r w:rsidRPr="00D67CC0">
              <w:rPr>
                <w:rFonts w:ascii="ＭＳ 明朝" w:hint="eastAsia"/>
                <w:sz w:val="20"/>
              </w:rPr>
              <w:t>2,726ｍ</w:t>
            </w:r>
          </w:p>
          <w:p w:rsidR="009F1CE4" w:rsidRPr="00D67CC0" w:rsidRDefault="009F1CE4" w:rsidP="003C2629">
            <w:pPr>
              <w:spacing w:line="240" w:lineRule="atLeast"/>
              <w:jc w:val="center"/>
              <w:rPr>
                <w:rFonts w:ascii="ＭＳ 明朝"/>
                <w:sz w:val="20"/>
              </w:rPr>
            </w:pPr>
            <w:r w:rsidRPr="00D67CC0">
              <w:rPr>
                <w:rFonts w:ascii="ＭＳ 明朝" w:hint="eastAsia"/>
                <w:sz w:val="20"/>
              </w:rPr>
              <w:t>1基</w:t>
            </w:r>
          </w:p>
          <w:p w:rsidR="009F1CE4" w:rsidRPr="00D67CC0" w:rsidRDefault="009F1CE4" w:rsidP="003C2629">
            <w:pPr>
              <w:spacing w:line="240" w:lineRule="atLeast"/>
              <w:jc w:val="center"/>
              <w:rPr>
                <w:rFonts w:ascii="ＭＳ 明朝"/>
                <w:sz w:val="20"/>
              </w:rPr>
            </w:pPr>
            <w:r w:rsidRPr="00D67CC0">
              <w:rPr>
                <w:rFonts w:ascii="ＭＳ 明朝" w:hint="eastAsia"/>
                <w:sz w:val="20"/>
              </w:rPr>
              <w:t>2基</w:t>
            </w:r>
          </w:p>
        </w:tc>
        <w:tc>
          <w:tcPr>
            <w:tcW w:w="1644" w:type="dxa"/>
            <w:tcBorders>
              <w:bottom w:val="single" w:sz="6" w:space="0" w:color="auto"/>
            </w:tcBorders>
            <w:vAlign w:val="center"/>
          </w:tcPr>
          <w:p w:rsidR="009F1CE4" w:rsidRPr="00D67CC0" w:rsidRDefault="009F1CE4" w:rsidP="003C2629">
            <w:pPr>
              <w:spacing w:line="240" w:lineRule="atLeast"/>
              <w:jc w:val="center"/>
              <w:rPr>
                <w:rFonts w:ascii="ＭＳ 明朝"/>
                <w:sz w:val="20"/>
              </w:rPr>
            </w:pPr>
            <w:r w:rsidRPr="00D67CC0">
              <w:rPr>
                <w:rFonts w:ascii="ＭＳ 明朝"/>
                <w:sz w:val="20"/>
              </w:rPr>
              <w:t>T.P.+</w:t>
            </w:r>
            <w:r w:rsidRPr="00D67CC0">
              <w:rPr>
                <w:rFonts w:ascii="ＭＳ 明朝" w:hint="eastAsia"/>
                <w:sz w:val="20"/>
              </w:rPr>
              <w:t>4.20</w:t>
            </w:r>
          </w:p>
        </w:tc>
        <w:tc>
          <w:tcPr>
            <w:tcW w:w="1644" w:type="dxa"/>
            <w:tcBorders>
              <w:bottom w:val="single" w:sz="6" w:space="0" w:color="auto"/>
            </w:tcBorders>
            <w:vAlign w:val="center"/>
          </w:tcPr>
          <w:p w:rsidR="009F1CE4" w:rsidRPr="00D67CC0" w:rsidRDefault="009F1CE4" w:rsidP="003C2629">
            <w:pPr>
              <w:spacing w:line="240" w:lineRule="atLeast"/>
              <w:jc w:val="center"/>
              <w:rPr>
                <w:rFonts w:ascii="ＭＳ 明朝"/>
                <w:sz w:val="20"/>
              </w:rPr>
            </w:pPr>
            <w:r w:rsidRPr="00D67CC0">
              <w:rPr>
                <w:rFonts w:ascii="ＭＳ 明朝" w:hint="eastAsia"/>
                <w:sz w:val="20"/>
              </w:rPr>
              <w:t>堤防</w:t>
            </w:r>
          </w:p>
          <w:p w:rsidR="009F1CE4" w:rsidRPr="00D67CC0" w:rsidRDefault="009F1CE4" w:rsidP="003C2629">
            <w:pPr>
              <w:spacing w:line="240" w:lineRule="atLeast"/>
              <w:jc w:val="center"/>
              <w:rPr>
                <w:rFonts w:ascii="ＭＳ 明朝"/>
                <w:sz w:val="20"/>
              </w:rPr>
            </w:pPr>
            <w:r w:rsidRPr="00D67CC0">
              <w:rPr>
                <w:rFonts w:ascii="ＭＳ 明朝" w:hint="eastAsia"/>
                <w:sz w:val="20"/>
              </w:rPr>
              <w:t>水門</w:t>
            </w:r>
          </w:p>
          <w:p w:rsidR="009F1CE4" w:rsidRPr="00D67CC0" w:rsidRDefault="009F1CE4" w:rsidP="003C2629">
            <w:pPr>
              <w:spacing w:line="240" w:lineRule="atLeast"/>
              <w:jc w:val="center"/>
              <w:rPr>
                <w:rFonts w:ascii="ＭＳ 明朝"/>
                <w:sz w:val="20"/>
              </w:rPr>
            </w:pPr>
            <w:r w:rsidRPr="00D67CC0">
              <w:rPr>
                <w:rFonts w:ascii="ＭＳ 明朝" w:hint="eastAsia"/>
                <w:sz w:val="20"/>
              </w:rPr>
              <w:t>門扉</w:t>
            </w:r>
          </w:p>
        </w:tc>
        <w:tc>
          <w:tcPr>
            <w:tcW w:w="1644" w:type="dxa"/>
            <w:tcBorders>
              <w:bottom w:val="single" w:sz="6" w:space="0" w:color="auto"/>
            </w:tcBorders>
            <w:vAlign w:val="center"/>
          </w:tcPr>
          <w:p w:rsidR="009F1CE4" w:rsidRPr="00D67CC0" w:rsidRDefault="009F1CE4" w:rsidP="003C2629">
            <w:pPr>
              <w:spacing w:line="240" w:lineRule="atLeast"/>
              <w:jc w:val="center"/>
              <w:rPr>
                <w:rFonts w:ascii="ＭＳ 明朝"/>
                <w:sz w:val="20"/>
              </w:rPr>
            </w:pPr>
            <w:r w:rsidRPr="00D67CC0">
              <w:rPr>
                <w:rFonts w:ascii="ＭＳ 明朝"/>
                <w:sz w:val="20"/>
              </w:rPr>
              <w:t>2,726</w:t>
            </w:r>
            <w:r w:rsidRPr="00D67CC0">
              <w:rPr>
                <w:rFonts w:ascii="ＭＳ 明朝" w:hint="eastAsia"/>
                <w:sz w:val="20"/>
              </w:rPr>
              <w:t>ｍ</w:t>
            </w:r>
          </w:p>
          <w:p w:rsidR="009F1CE4" w:rsidRPr="00D67CC0" w:rsidRDefault="009F1CE4" w:rsidP="003C2629">
            <w:pPr>
              <w:spacing w:line="240" w:lineRule="atLeast"/>
              <w:jc w:val="center"/>
              <w:rPr>
                <w:rFonts w:ascii="ＭＳ 明朝"/>
                <w:sz w:val="20"/>
              </w:rPr>
            </w:pPr>
            <w:r w:rsidRPr="00D67CC0">
              <w:rPr>
                <w:rFonts w:ascii="ＭＳ 明朝" w:hint="eastAsia"/>
                <w:sz w:val="20"/>
              </w:rPr>
              <w:t>1基</w:t>
            </w:r>
          </w:p>
          <w:p w:rsidR="009F1CE4" w:rsidRPr="00D67CC0" w:rsidRDefault="009F1CE4" w:rsidP="003C2629">
            <w:pPr>
              <w:spacing w:line="240" w:lineRule="atLeast"/>
              <w:jc w:val="center"/>
              <w:rPr>
                <w:rFonts w:ascii="ＭＳ 明朝"/>
                <w:sz w:val="20"/>
              </w:rPr>
            </w:pPr>
            <w:r w:rsidRPr="00D67CC0">
              <w:rPr>
                <w:rFonts w:ascii="ＭＳ 明朝" w:hint="eastAsia"/>
                <w:sz w:val="20"/>
              </w:rPr>
              <w:t>2基</w:t>
            </w:r>
          </w:p>
        </w:tc>
        <w:tc>
          <w:tcPr>
            <w:tcW w:w="1644" w:type="dxa"/>
            <w:tcBorders>
              <w:bottom w:val="single" w:sz="6" w:space="0" w:color="auto"/>
            </w:tcBorders>
            <w:vAlign w:val="center"/>
          </w:tcPr>
          <w:p w:rsidR="009F1CE4" w:rsidRPr="00D67CC0" w:rsidRDefault="009F1CE4" w:rsidP="003C2629">
            <w:pPr>
              <w:spacing w:line="240" w:lineRule="atLeast"/>
              <w:jc w:val="center"/>
              <w:rPr>
                <w:rFonts w:ascii="ＭＳ 明朝"/>
                <w:sz w:val="20"/>
              </w:rPr>
            </w:pPr>
            <w:r w:rsidRPr="00D67CC0">
              <w:rPr>
                <w:rFonts w:ascii="ＭＳ 明朝"/>
                <w:sz w:val="20"/>
              </w:rPr>
              <w:t>T.P.+</w:t>
            </w:r>
            <w:r w:rsidRPr="00D67CC0">
              <w:rPr>
                <w:rFonts w:ascii="ＭＳ 明朝" w:hint="eastAsia"/>
                <w:sz w:val="20"/>
              </w:rPr>
              <w:t>4.20</w:t>
            </w:r>
          </w:p>
        </w:tc>
        <w:tc>
          <w:tcPr>
            <w:tcW w:w="4989" w:type="dxa"/>
            <w:tcBorders>
              <w:bottom w:val="single" w:sz="6" w:space="0" w:color="auto"/>
            </w:tcBorders>
            <w:vAlign w:val="center"/>
          </w:tcPr>
          <w:p w:rsidR="009F1CE4" w:rsidRPr="00D67CC0" w:rsidRDefault="009F1CE4" w:rsidP="003C2629">
            <w:pPr>
              <w:spacing w:line="240" w:lineRule="atLeast"/>
              <w:rPr>
                <w:rFonts w:ascii="ＭＳ 明朝"/>
                <w:sz w:val="20"/>
              </w:rPr>
            </w:pPr>
            <w:r w:rsidRPr="00D67CC0">
              <w:rPr>
                <w:rFonts w:hint="eastAsia"/>
                <w:sz w:val="20"/>
              </w:rPr>
              <w:t>日常巡視及び５年に</w:t>
            </w:r>
            <w:r w:rsidRPr="00D67CC0">
              <w:rPr>
                <w:rFonts w:hint="eastAsia"/>
                <w:sz w:val="20"/>
              </w:rPr>
              <w:t>1</w:t>
            </w:r>
            <w:r w:rsidRPr="00D67CC0">
              <w:rPr>
                <w:rFonts w:hint="eastAsia"/>
                <w:sz w:val="20"/>
              </w:rPr>
              <w:t>回程度の定期点検を実施し、適切な維持・修繕を行う。施設及び施設を操作するために必要な機械、器具等を良好な状態に保つよう、定期的（月、年等）に点検・整備を行う。</w:t>
            </w:r>
          </w:p>
        </w:tc>
      </w:tr>
    </w:tbl>
    <w:p w:rsidR="009F1CE4" w:rsidRPr="00B11775" w:rsidRDefault="00C05FEA" w:rsidP="009F1CE4">
      <w:pPr>
        <w:jc w:val="center"/>
        <w:rPr>
          <w:rFonts w:ascii="ＭＳ 明朝"/>
        </w:rPr>
      </w:pPr>
      <w:r w:rsidRPr="00C05FEA">
        <w:rPr>
          <w:rFonts w:ascii="ＭＳ ゴシック" w:eastAsia="ＭＳ ゴシック" w:hAnsi="ＭＳ ゴシック"/>
          <w:color w:val="FF0000"/>
        </w:rPr>
        <w:br w:type="page"/>
      </w:r>
      <w:r w:rsidR="009F1CE4" w:rsidRPr="00B11775">
        <w:rPr>
          <w:rFonts w:ascii="ＭＳ ゴシック" w:eastAsia="ＭＳ ゴシック" w:hAnsi="ＭＳ ゴシック" w:hint="eastAsia"/>
        </w:rPr>
        <w:t xml:space="preserve">表2.2.1　</w:t>
      </w:r>
      <w:r w:rsidR="009F1CE4" w:rsidRPr="00B11775">
        <w:rPr>
          <w:rFonts w:ascii="ＭＳ ゴシック" w:eastAsia="ＭＳ ゴシック" w:hint="eastAsia"/>
          <w:szCs w:val="21"/>
        </w:rPr>
        <w:t>維持又は修繕箇所整理表（７/９）</w:t>
      </w:r>
    </w:p>
    <w:tbl>
      <w:tblPr>
        <w:tblW w:w="2141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1104"/>
        <w:gridCol w:w="994"/>
        <w:gridCol w:w="700"/>
        <w:gridCol w:w="686"/>
        <w:gridCol w:w="1489"/>
        <w:gridCol w:w="1589"/>
        <w:gridCol w:w="1644"/>
        <w:gridCol w:w="1644"/>
        <w:gridCol w:w="1644"/>
        <w:gridCol w:w="1644"/>
        <w:gridCol w:w="1644"/>
        <w:gridCol w:w="1644"/>
        <w:gridCol w:w="4989"/>
      </w:tblGrid>
      <w:tr w:rsidR="009F1CE4" w:rsidRPr="004610EB" w:rsidTr="00CF405E">
        <w:trPr>
          <w:cantSplit/>
          <w:trHeight w:val="170"/>
        </w:trPr>
        <w:tc>
          <w:tcPr>
            <w:tcW w:w="1104" w:type="dxa"/>
            <w:vMerge w:val="restart"/>
            <w:vAlign w:val="center"/>
          </w:tcPr>
          <w:p w:rsidR="009F1CE4" w:rsidRPr="004610EB" w:rsidRDefault="009F1CE4" w:rsidP="00CF405E">
            <w:pPr>
              <w:spacing w:line="240" w:lineRule="exact"/>
              <w:jc w:val="center"/>
              <w:rPr>
                <w:rFonts w:ascii="ＭＳ ゴシック" w:eastAsia="ＭＳ ゴシック"/>
                <w:sz w:val="20"/>
              </w:rPr>
            </w:pPr>
            <w:r w:rsidRPr="004610EB">
              <w:rPr>
                <w:rFonts w:ascii="ＭＳ ゴシック" w:eastAsia="ＭＳ ゴシック" w:hint="eastAsia"/>
                <w:sz w:val="20"/>
              </w:rPr>
              <w:t>ゾーン名</w:t>
            </w:r>
          </w:p>
        </w:tc>
        <w:tc>
          <w:tcPr>
            <w:tcW w:w="994" w:type="dxa"/>
            <w:vMerge w:val="restart"/>
            <w:vAlign w:val="center"/>
          </w:tcPr>
          <w:p w:rsidR="009F1CE4" w:rsidRPr="004610EB" w:rsidRDefault="009F1CE4" w:rsidP="00CF405E">
            <w:pPr>
              <w:spacing w:line="240" w:lineRule="exact"/>
              <w:jc w:val="center"/>
              <w:rPr>
                <w:rFonts w:ascii="ＭＳ ゴシック" w:eastAsia="ＭＳ ゴシック"/>
                <w:sz w:val="20"/>
              </w:rPr>
            </w:pPr>
            <w:r w:rsidRPr="004610EB">
              <w:rPr>
                <w:rFonts w:ascii="ＭＳ ゴシック" w:eastAsia="ＭＳ ゴシック" w:hint="eastAsia"/>
                <w:sz w:val="20"/>
              </w:rPr>
              <w:t>エリア</w:t>
            </w:r>
          </w:p>
          <w:p w:rsidR="009F1CE4" w:rsidRPr="004610EB" w:rsidRDefault="009F1CE4" w:rsidP="00CF405E">
            <w:pPr>
              <w:spacing w:line="240" w:lineRule="exact"/>
              <w:jc w:val="center"/>
              <w:rPr>
                <w:rFonts w:ascii="ＭＳ ゴシック" w:eastAsia="ＭＳ ゴシック"/>
                <w:sz w:val="20"/>
              </w:rPr>
            </w:pPr>
            <w:r w:rsidRPr="004610EB">
              <w:rPr>
                <w:rFonts w:ascii="ＭＳ ゴシック" w:eastAsia="ＭＳ ゴシック" w:hint="eastAsia"/>
                <w:sz w:val="20"/>
              </w:rPr>
              <w:t>特性</w:t>
            </w:r>
          </w:p>
        </w:tc>
        <w:tc>
          <w:tcPr>
            <w:tcW w:w="700" w:type="dxa"/>
            <w:vMerge w:val="restart"/>
            <w:vAlign w:val="center"/>
          </w:tcPr>
          <w:p w:rsidR="009F1CE4" w:rsidRPr="004610EB" w:rsidRDefault="009F1CE4" w:rsidP="00CF405E">
            <w:pPr>
              <w:jc w:val="center"/>
              <w:rPr>
                <w:rFonts w:ascii="ＭＳ ゴシック" w:eastAsia="ＭＳ ゴシック"/>
                <w:sz w:val="20"/>
              </w:rPr>
            </w:pPr>
            <w:r w:rsidRPr="004610EB">
              <w:rPr>
                <w:rFonts w:ascii="ＭＳ ゴシック" w:eastAsia="ＭＳ ゴシック" w:hint="eastAsia"/>
                <w:sz w:val="20"/>
              </w:rPr>
              <w:t>区域</w:t>
            </w:r>
          </w:p>
          <w:p w:rsidR="009F1CE4" w:rsidRPr="004610EB" w:rsidRDefault="009F1CE4" w:rsidP="00CF405E">
            <w:pPr>
              <w:spacing w:line="240" w:lineRule="exact"/>
              <w:jc w:val="center"/>
              <w:rPr>
                <w:rFonts w:ascii="ＭＳ ゴシック" w:eastAsia="ＭＳ ゴシック"/>
                <w:sz w:val="20"/>
              </w:rPr>
            </w:pPr>
            <w:r w:rsidRPr="004610EB">
              <w:rPr>
                <w:rFonts w:ascii="ＭＳ ゴシック" w:eastAsia="ＭＳ ゴシック" w:hint="eastAsia"/>
                <w:sz w:val="20"/>
              </w:rPr>
              <w:t>番号</w:t>
            </w:r>
          </w:p>
        </w:tc>
        <w:tc>
          <w:tcPr>
            <w:tcW w:w="686" w:type="dxa"/>
            <w:vMerge w:val="restart"/>
            <w:vAlign w:val="center"/>
          </w:tcPr>
          <w:p w:rsidR="009F1CE4" w:rsidRPr="004610EB" w:rsidRDefault="009F1CE4" w:rsidP="00CF405E">
            <w:pPr>
              <w:spacing w:line="240" w:lineRule="exact"/>
              <w:jc w:val="center"/>
              <w:rPr>
                <w:rFonts w:ascii="ＭＳ ゴシック" w:eastAsia="ＭＳ ゴシック"/>
                <w:sz w:val="20"/>
              </w:rPr>
            </w:pPr>
            <w:r w:rsidRPr="004610EB">
              <w:rPr>
                <w:rFonts w:ascii="ＭＳ ゴシック" w:eastAsia="ＭＳ ゴシック" w:hint="eastAsia"/>
                <w:sz w:val="20"/>
              </w:rPr>
              <w:t>新設</w:t>
            </w:r>
          </w:p>
          <w:p w:rsidR="009F1CE4" w:rsidRPr="004610EB" w:rsidRDefault="009F1CE4" w:rsidP="00CF405E">
            <w:pPr>
              <w:spacing w:line="240" w:lineRule="exact"/>
              <w:jc w:val="center"/>
              <w:rPr>
                <w:rFonts w:ascii="ＭＳ ゴシック" w:eastAsia="ＭＳ ゴシック"/>
                <w:sz w:val="20"/>
              </w:rPr>
            </w:pPr>
            <w:r w:rsidRPr="004610EB">
              <w:rPr>
                <w:rFonts w:ascii="ＭＳ ゴシック" w:eastAsia="ＭＳ ゴシック" w:hint="eastAsia"/>
                <w:sz w:val="20"/>
              </w:rPr>
              <w:t>「◎」</w:t>
            </w:r>
          </w:p>
          <w:p w:rsidR="009F1CE4" w:rsidRPr="004610EB" w:rsidRDefault="009F1CE4" w:rsidP="00CF405E">
            <w:pPr>
              <w:spacing w:line="240" w:lineRule="exact"/>
              <w:jc w:val="center"/>
              <w:rPr>
                <w:rFonts w:ascii="ＭＳ ゴシック" w:eastAsia="ＭＳ ゴシック"/>
                <w:sz w:val="20"/>
              </w:rPr>
            </w:pPr>
            <w:r w:rsidRPr="004610EB">
              <w:rPr>
                <w:rFonts w:ascii="ＭＳ ゴシック" w:eastAsia="ＭＳ ゴシック" w:hint="eastAsia"/>
                <w:sz w:val="20"/>
              </w:rPr>
              <w:t>改良</w:t>
            </w:r>
          </w:p>
          <w:p w:rsidR="009F1CE4" w:rsidRPr="004610EB" w:rsidRDefault="009F1CE4" w:rsidP="00CF405E">
            <w:pPr>
              <w:spacing w:line="240" w:lineRule="exact"/>
              <w:jc w:val="center"/>
              <w:rPr>
                <w:rFonts w:ascii="ＭＳ ゴシック" w:eastAsia="ＭＳ ゴシック"/>
                <w:sz w:val="20"/>
              </w:rPr>
            </w:pPr>
            <w:r w:rsidRPr="004610EB">
              <w:rPr>
                <w:rFonts w:ascii="ＭＳ ゴシック" w:eastAsia="ＭＳ ゴシック" w:hint="eastAsia"/>
                <w:sz w:val="20"/>
              </w:rPr>
              <w:t>「○」</w:t>
            </w:r>
          </w:p>
        </w:tc>
        <w:tc>
          <w:tcPr>
            <w:tcW w:w="3078" w:type="dxa"/>
            <w:gridSpan w:val="2"/>
            <w:vAlign w:val="center"/>
          </w:tcPr>
          <w:p w:rsidR="009F1CE4" w:rsidRPr="004610EB" w:rsidRDefault="009F1CE4" w:rsidP="00CF405E">
            <w:pPr>
              <w:spacing w:line="240" w:lineRule="exact"/>
              <w:jc w:val="center"/>
              <w:rPr>
                <w:rFonts w:ascii="ＭＳ ゴシック" w:eastAsia="ＭＳ ゴシック"/>
                <w:sz w:val="20"/>
              </w:rPr>
            </w:pPr>
            <w:r w:rsidRPr="004610EB">
              <w:rPr>
                <w:rFonts w:ascii="ＭＳ ゴシック" w:eastAsia="ＭＳ ゴシック" w:hint="eastAsia"/>
                <w:sz w:val="20"/>
              </w:rPr>
              <w:t>海岸保全施設の</w:t>
            </w:r>
          </w:p>
          <w:p w:rsidR="009F1CE4" w:rsidRPr="004610EB" w:rsidRDefault="009F1CE4" w:rsidP="00CF405E">
            <w:pPr>
              <w:spacing w:line="240" w:lineRule="exact"/>
              <w:jc w:val="center"/>
              <w:rPr>
                <w:rFonts w:ascii="ＭＳ ゴシック" w:eastAsia="ＭＳ ゴシック"/>
                <w:sz w:val="20"/>
              </w:rPr>
            </w:pPr>
            <w:r w:rsidRPr="004610EB">
              <w:rPr>
                <w:rFonts w:ascii="ＭＳ ゴシック" w:eastAsia="ＭＳ ゴシック" w:hint="eastAsia"/>
                <w:sz w:val="20"/>
              </w:rPr>
              <w:t>存する区域</w:t>
            </w:r>
          </w:p>
        </w:tc>
        <w:tc>
          <w:tcPr>
            <w:tcW w:w="4932" w:type="dxa"/>
            <w:gridSpan w:val="3"/>
            <w:vAlign w:val="center"/>
          </w:tcPr>
          <w:p w:rsidR="009F1CE4" w:rsidRPr="004610EB" w:rsidRDefault="009F1CE4" w:rsidP="00CF405E">
            <w:pPr>
              <w:spacing w:line="240" w:lineRule="exact"/>
              <w:jc w:val="center"/>
              <w:rPr>
                <w:rFonts w:ascii="ＭＳ ゴシック" w:eastAsia="ＭＳ ゴシック"/>
                <w:sz w:val="20"/>
              </w:rPr>
            </w:pPr>
            <w:r w:rsidRPr="004610EB">
              <w:rPr>
                <w:rFonts w:ascii="ＭＳ ゴシック" w:eastAsia="ＭＳ ゴシック" w:hint="eastAsia"/>
                <w:sz w:val="20"/>
              </w:rPr>
              <w:t>海岸保全施設の</w:t>
            </w:r>
          </w:p>
          <w:p w:rsidR="009F1CE4" w:rsidRPr="004610EB" w:rsidRDefault="009F1CE4" w:rsidP="00CF405E">
            <w:pPr>
              <w:spacing w:line="240" w:lineRule="exact"/>
              <w:jc w:val="center"/>
              <w:rPr>
                <w:rFonts w:ascii="ＭＳ ゴシック" w:eastAsia="ＭＳ ゴシック"/>
                <w:sz w:val="20"/>
              </w:rPr>
            </w:pPr>
            <w:r w:rsidRPr="004610EB">
              <w:rPr>
                <w:rFonts w:ascii="ＭＳ ゴシック" w:eastAsia="ＭＳ ゴシック" w:hint="eastAsia"/>
                <w:sz w:val="20"/>
              </w:rPr>
              <w:t>種類、規模・配置等（現況）</w:t>
            </w:r>
          </w:p>
        </w:tc>
        <w:tc>
          <w:tcPr>
            <w:tcW w:w="4932" w:type="dxa"/>
            <w:gridSpan w:val="3"/>
          </w:tcPr>
          <w:p w:rsidR="009F1CE4" w:rsidRPr="004610EB" w:rsidRDefault="009F1CE4" w:rsidP="00CF405E">
            <w:pPr>
              <w:spacing w:line="240" w:lineRule="exact"/>
              <w:jc w:val="center"/>
              <w:rPr>
                <w:rFonts w:ascii="ＭＳ ゴシック" w:eastAsia="ＭＳ ゴシック"/>
                <w:sz w:val="20"/>
              </w:rPr>
            </w:pPr>
            <w:r w:rsidRPr="004610EB">
              <w:rPr>
                <w:rFonts w:ascii="ＭＳ ゴシック" w:eastAsia="ＭＳ ゴシック" w:hint="eastAsia"/>
                <w:sz w:val="20"/>
              </w:rPr>
              <w:t>海岸保全施設の</w:t>
            </w:r>
          </w:p>
          <w:p w:rsidR="009F1CE4" w:rsidRPr="004610EB" w:rsidRDefault="009F1CE4" w:rsidP="00CF405E">
            <w:pPr>
              <w:spacing w:line="240" w:lineRule="exact"/>
              <w:jc w:val="center"/>
              <w:rPr>
                <w:rFonts w:ascii="ＭＳ ゴシック" w:eastAsia="ＭＳ ゴシック"/>
                <w:sz w:val="20"/>
              </w:rPr>
            </w:pPr>
            <w:r w:rsidRPr="004610EB">
              <w:rPr>
                <w:rFonts w:ascii="ＭＳ ゴシック" w:eastAsia="ＭＳ ゴシック" w:hint="eastAsia"/>
                <w:sz w:val="20"/>
              </w:rPr>
              <w:t>種類、規模・配置等（計画）</w:t>
            </w:r>
          </w:p>
        </w:tc>
        <w:tc>
          <w:tcPr>
            <w:tcW w:w="4989" w:type="dxa"/>
            <w:vMerge w:val="restart"/>
            <w:vAlign w:val="center"/>
          </w:tcPr>
          <w:p w:rsidR="009F1CE4" w:rsidRPr="004610EB" w:rsidRDefault="009F1CE4" w:rsidP="00CF405E">
            <w:pPr>
              <w:spacing w:line="240" w:lineRule="exact"/>
              <w:jc w:val="center"/>
              <w:rPr>
                <w:rFonts w:ascii="ＭＳ ゴシック" w:eastAsia="ＭＳ ゴシック"/>
                <w:sz w:val="20"/>
              </w:rPr>
            </w:pPr>
            <w:r w:rsidRPr="004610EB">
              <w:rPr>
                <w:rFonts w:ascii="ＭＳ ゴシック" w:eastAsia="ＭＳ ゴシック" w:hint="eastAsia"/>
                <w:sz w:val="20"/>
              </w:rPr>
              <w:t>維持又は修繕の方法</w:t>
            </w:r>
          </w:p>
        </w:tc>
      </w:tr>
      <w:tr w:rsidR="009F1CE4" w:rsidRPr="004610EB" w:rsidTr="00CF405E">
        <w:trPr>
          <w:cantSplit/>
          <w:trHeight w:val="32"/>
        </w:trPr>
        <w:tc>
          <w:tcPr>
            <w:tcW w:w="1104" w:type="dxa"/>
            <w:vMerge/>
            <w:vAlign w:val="center"/>
          </w:tcPr>
          <w:p w:rsidR="009F1CE4" w:rsidRPr="004610EB" w:rsidRDefault="009F1CE4" w:rsidP="00CF405E">
            <w:pPr>
              <w:spacing w:line="240" w:lineRule="atLeast"/>
              <w:jc w:val="center"/>
              <w:rPr>
                <w:rFonts w:ascii="ＭＳ 明朝"/>
                <w:sz w:val="20"/>
              </w:rPr>
            </w:pPr>
          </w:p>
        </w:tc>
        <w:tc>
          <w:tcPr>
            <w:tcW w:w="994" w:type="dxa"/>
            <w:vMerge/>
            <w:vAlign w:val="center"/>
          </w:tcPr>
          <w:p w:rsidR="009F1CE4" w:rsidRPr="004610EB" w:rsidRDefault="009F1CE4" w:rsidP="00CF405E">
            <w:pPr>
              <w:spacing w:line="240" w:lineRule="atLeast"/>
              <w:jc w:val="center"/>
              <w:rPr>
                <w:rFonts w:ascii="ＭＳ 明朝"/>
                <w:sz w:val="20"/>
              </w:rPr>
            </w:pPr>
          </w:p>
        </w:tc>
        <w:tc>
          <w:tcPr>
            <w:tcW w:w="700" w:type="dxa"/>
            <w:vMerge/>
            <w:vAlign w:val="center"/>
          </w:tcPr>
          <w:p w:rsidR="009F1CE4" w:rsidRPr="004610EB" w:rsidRDefault="009F1CE4" w:rsidP="00CF405E">
            <w:pPr>
              <w:spacing w:line="240" w:lineRule="atLeast"/>
              <w:jc w:val="center"/>
              <w:rPr>
                <w:rFonts w:ascii="ＭＳ 明朝"/>
                <w:sz w:val="20"/>
              </w:rPr>
            </w:pPr>
          </w:p>
        </w:tc>
        <w:tc>
          <w:tcPr>
            <w:tcW w:w="686" w:type="dxa"/>
            <w:vMerge/>
            <w:vAlign w:val="center"/>
          </w:tcPr>
          <w:p w:rsidR="009F1CE4" w:rsidRPr="004610EB" w:rsidRDefault="009F1CE4" w:rsidP="00CF405E">
            <w:pPr>
              <w:spacing w:line="240" w:lineRule="atLeast"/>
              <w:jc w:val="center"/>
              <w:rPr>
                <w:rFonts w:ascii="ＭＳ ゴシック" w:eastAsia="ＭＳ ゴシック"/>
                <w:sz w:val="20"/>
              </w:rPr>
            </w:pPr>
          </w:p>
        </w:tc>
        <w:tc>
          <w:tcPr>
            <w:tcW w:w="1489" w:type="dxa"/>
            <w:vAlign w:val="center"/>
          </w:tcPr>
          <w:p w:rsidR="009F1CE4" w:rsidRPr="004610EB" w:rsidRDefault="009F1CE4" w:rsidP="00CF405E">
            <w:pPr>
              <w:spacing w:line="240" w:lineRule="atLeast"/>
              <w:jc w:val="center"/>
              <w:rPr>
                <w:rFonts w:ascii="ＭＳ 明朝"/>
                <w:sz w:val="20"/>
              </w:rPr>
            </w:pPr>
            <w:r w:rsidRPr="004610EB">
              <w:rPr>
                <w:rFonts w:ascii="ＭＳ ゴシック" w:eastAsia="ＭＳ ゴシック" w:hint="eastAsia"/>
                <w:sz w:val="20"/>
              </w:rPr>
              <w:t>海岸名</w:t>
            </w:r>
          </w:p>
        </w:tc>
        <w:tc>
          <w:tcPr>
            <w:tcW w:w="1589" w:type="dxa"/>
            <w:vAlign w:val="center"/>
          </w:tcPr>
          <w:p w:rsidR="009F1CE4" w:rsidRPr="004610EB" w:rsidRDefault="009F1CE4" w:rsidP="00CF405E">
            <w:pPr>
              <w:spacing w:line="240" w:lineRule="atLeast"/>
              <w:jc w:val="center"/>
              <w:rPr>
                <w:rFonts w:ascii="ＭＳ 明朝"/>
                <w:sz w:val="20"/>
              </w:rPr>
            </w:pPr>
            <w:r w:rsidRPr="004610EB">
              <w:rPr>
                <w:rFonts w:ascii="ＭＳ ゴシック" w:eastAsia="ＭＳ ゴシック" w:hint="eastAsia"/>
                <w:sz w:val="20"/>
              </w:rPr>
              <w:t>区　域</w:t>
            </w:r>
          </w:p>
        </w:tc>
        <w:tc>
          <w:tcPr>
            <w:tcW w:w="1644" w:type="dxa"/>
            <w:vAlign w:val="center"/>
          </w:tcPr>
          <w:p w:rsidR="009F1CE4" w:rsidRPr="004610EB" w:rsidRDefault="009F1CE4" w:rsidP="00CF405E">
            <w:pPr>
              <w:jc w:val="center"/>
              <w:rPr>
                <w:rFonts w:ascii="ＭＳ ゴシック" w:eastAsia="ＭＳ ゴシック"/>
                <w:sz w:val="20"/>
              </w:rPr>
            </w:pPr>
            <w:r w:rsidRPr="004610EB">
              <w:rPr>
                <w:rFonts w:ascii="ＭＳ ゴシック" w:eastAsia="ＭＳ ゴシック" w:hint="eastAsia"/>
                <w:sz w:val="20"/>
              </w:rPr>
              <w:t>種　類</w:t>
            </w:r>
          </w:p>
        </w:tc>
        <w:tc>
          <w:tcPr>
            <w:tcW w:w="1644" w:type="dxa"/>
            <w:vAlign w:val="center"/>
          </w:tcPr>
          <w:p w:rsidR="009F1CE4" w:rsidRPr="004610EB" w:rsidRDefault="009F1CE4" w:rsidP="00CF405E">
            <w:pPr>
              <w:jc w:val="center"/>
              <w:rPr>
                <w:rFonts w:ascii="ＭＳ ゴシック" w:eastAsia="ＭＳ ゴシック"/>
                <w:sz w:val="20"/>
              </w:rPr>
            </w:pPr>
            <w:r w:rsidRPr="004610EB">
              <w:rPr>
                <w:rFonts w:ascii="ＭＳ ゴシック" w:eastAsia="ＭＳ ゴシック" w:hint="eastAsia"/>
                <w:sz w:val="20"/>
              </w:rPr>
              <w:t>延長等</w:t>
            </w:r>
          </w:p>
        </w:tc>
        <w:tc>
          <w:tcPr>
            <w:tcW w:w="1644" w:type="dxa"/>
            <w:vAlign w:val="center"/>
          </w:tcPr>
          <w:p w:rsidR="009F1CE4" w:rsidRPr="004610EB" w:rsidRDefault="009F1CE4" w:rsidP="00CF405E">
            <w:pPr>
              <w:jc w:val="center"/>
              <w:rPr>
                <w:rFonts w:ascii="ＭＳ ゴシック" w:eastAsia="ＭＳ ゴシック"/>
                <w:sz w:val="20"/>
              </w:rPr>
            </w:pPr>
            <w:r w:rsidRPr="004610EB">
              <w:rPr>
                <w:rFonts w:ascii="ＭＳ ゴシック" w:eastAsia="ＭＳ ゴシック" w:hint="eastAsia"/>
                <w:sz w:val="20"/>
              </w:rPr>
              <w:t>現況の堤防高（ｍ）</w:t>
            </w:r>
          </w:p>
        </w:tc>
        <w:tc>
          <w:tcPr>
            <w:tcW w:w="1644" w:type="dxa"/>
            <w:vAlign w:val="center"/>
          </w:tcPr>
          <w:p w:rsidR="009F1CE4" w:rsidRPr="004610EB" w:rsidRDefault="009F1CE4" w:rsidP="00CF405E">
            <w:pPr>
              <w:jc w:val="center"/>
              <w:rPr>
                <w:rFonts w:ascii="ＭＳ ゴシック" w:eastAsia="ＭＳ ゴシック"/>
                <w:sz w:val="20"/>
              </w:rPr>
            </w:pPr>
            <w:r w:rsidRPr="004610EB">
              <w:rPr>
                <w:rFonts w:ascii="ＭＳ ゴシック" w:eastAsia="ＭＳ ゴシック" w:hint="eastAsia"/>
                <w:sz w:val="20"/>
              </w:rPr>
              <w:t>種　類</w:t>
            </w:r>
          </w:p>
        </w:tc>
        <w:tc>
          <w:tcPr>
            <w:tcW w:w="1644" w:type="dxa"/>
            <w:vAlign w:val="center"/>
          </w:tcPr>
          <w:p w:rsidR="009F1CE4" w:rsidRPr="004610EB" w:rsidRDefault="009F1CE4" w:rsidP="00CF405E">
            <w:pPr>
              <w:jc w:val="center"/>
              <w:rPr>
                <w:rFonts w:ascii="ＭＳ ゴシック" w:eastAsia="ＭＳ ゴシック"/>
                <w:sz w:val="20"/>
              </w:rPr>
            </w:pPr>
            <w:r w:rsidRPr="004610EB">
              <w:rPr>
                <w:rFonts w:ascii="ＭＳ ゴシック" w:eastAsia="ＭＳ ゴシック" w:hint="eastAsia"/>
                <w:sz w:val="20"/>
              </w:rPr>
              <w:t>延長等</w:t>
            </w:r>
          </w:p>
        </w:tc>
        <w:tc>
          <w:tcPr>
            <w:tcW w:w="1644" w:type="dxa"/>
            <w:vAlign w:val="center"/>
          </w:tcPr>
          <w:p w:rsidR="009F1CE4" w:rsidRPr="004610EB" w:rsidRDefault="009F1CE4" w:rsidP="00CF405E">
            <w:pPr>
              <w:jc w:val="center"/>
              <w:rPr>
                <w:rFonts w:ascii="ＭＳ ゴシック" w:eastAsia="ＭＳ ゴシック"/>
                <w:sz w:val="20"/>
              </w:rPr>
            </w:pPr>
            <w:r w:rsidRPr="004610EB">
              <w:rPr>
                <w:rFonts w:ascii="ＭＳ ゴシック" w:eastAsia="ＭＳ ゴシック" w:hint="eastAsia"/>
                <w:sz w:val="20"/>
              </w:rPr>
              <w:t>代表堤防高</w:t>
            </w:r>
          </w:p>
          <w:p w:rsidR="009F1CE4" w:rsidRPr="004610EB" w:rsidRDefault="009F1CE4" w:rsidP="00CF405E">
            <w:pPr>
              <w:jc w:val="center"/>
              <w:rPr>
                <w:rFonts w:ascii="ＭＳ ゴシック" w:eastAsia="ＭＳ ゴシック"/>
                <w:sz w:val="20"/>
              </w:rPr>
            </w:pPr>
            <w:r w:rsidRPr="004610EB">
              <w:rPr>
                <w:rFonts w:ascii="ＭＳ ゴシック" w:eastAsia="ＭＳ ゴシック" w:hint="eastAsia"/>
                <w:sz w:val="20"/>
              </w:rPr>
              <w:t>（ｍ）</w:t>
            </w:r>
          </w:p>
        </w:tc>
        <w:tc>
          <w:tcPr>
            <w:tcW w:w="4989" w:type="dxa"/>
            <w:vMerge/>
          </w:tcPr>
          <w:p w:rsidR="009F1CE4" w:rsidRPr="004610EB" w:rsidRDefault="009F1CE4" w:rsidP="00CF405E">
            <w:pPr>
              <w:jc w:val="center"/>
              <w:rPr>
                <w:rFonts w:ascii="ＭＳ ゴシック" w:eastAsia="ＭＳ ゴシック"/>
                <w:sz w:val="20"/>
              </w:rPr>
            </w:pPr>
          </w:p>
        </w:tc>
      </w:tr>
      <w:tr w:rsidR="009F1CE4" w:rsidRPr="004610EB" w:rsidTr="00CF405E">
        <w:trPr>
          <w:cantSplit/>
          <w:trHeight w:val="32"/>
        </w:trPr>
        <w:tc>
          <w:tcPr>
            <w:tcW w:w="1104" w:type="dxa"/>
            <w:vMerge w:val="restart"/>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忠岡・</w:t>
            </w:r>
          </w:p>
          <w:p w:rsidR="009F1CE4" w:rsidRPr="004610EB" w:rsidRDefault="009F1CE4" w:rsidP="00CF405E">
            <w:pPr>
              <w:spacing w:line="240" w:lineRule="atLeast"/>
              <w:jc w:val="center"/>
              <w:rPr>
                <w:rFonts w:ascii="ＭＳ 明朝"/>
                <w:sz w:val="20"/>
              </w:rPr>
            </w:pPr>
            <w:r w:rsidRPr="004610EB">
              <w:rPr>
                <w:rFonts w:ascii="ＭＳ 明朝" w:hint="eastAsia"/>
                <w:sz w:val="20"/>
              </w:rPr>
              <w:t>岸和田・</w:t>
            </w:r>
          </w:p>
          <w:p w:rsidR="009F1CE4" w:rsidRPr="004610EB" w:rsidRDefault="009F1CE4" w:rsidP="00CF405E">
            <w:pPr>
              <w:spacing w:line="240" w:lineRule="atLeast"/>
              <w:jc w:val="center"/>
              <w:rPr>
                <w:rFonts w:ascii="ＭＳ 明朝"/>
                <w:sz w:val="20"/>
              </w:rPr>
            </w:pPr>
            <w:r w:rsidRPr="004610EB">
              <w:rPr>
                <w:rFonts w:ascii="ＭＳ 明朝" w:hint="eastAsia"/>
                <w:sz w:val="20"/>
              </w:rPr>
              <w:t>貝塚</w:t>
            </w:r>
          </w:p>
        </w:tc>
        <w:tc>
          <w:tcPr>
            <w:tcW w:w="994" w:type="dxa"/>
            <w:vMerge w:val="restart"/>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環境創造</w:t>
            </w:r>
          </w:p>
          <w:p w:rsidR="009F1CE4" w:rsidRPr="004610EB" w:rsidRDefault="009F1CE4" w:rsidP="00CF405E">
            <w:pPr>
              <w:spacing w:line="240" w:lineRule="atLeast"/>
              <w:jc w:val="center"/>
              <w:rPr>
                <w:rFonts w:ascii="ＭＳ 明朝"/>
                <w:sz w:val="20"/>
              </w:rPr>
            </w:pPr>
            <w:r w:rsidRPr="004610EB">
              <w:rPr>
                <w:rFonts w:ascii="ＭＳ 明朝" w:hint="eastAsia"/>
                <w:sz w:val="20"/>
              </w:rPr>
              <w:t>・活性化</w:t>
            </w:r>
          </w:p>
          <w:p w:rsidR="009F1CE4" w:rsidRPr="004610EB" w:rsidRDefault="009F1CE4" w:rsidP="00CF405E">
            <w:pPr>
              <w:spacing w:line="240" w:lineRule="atLeast"/>
              <w:jc w:val="center"/>
              <w:rPr>
                <w:rFonts w:ascii="ＭＳ 明朝"/>
                <w:sz w:val="20"/>
              </w:rPr>
            </w:pPr>
            <w:r w:rsidRPr="004610EB">
              <w:rPr>
                <w:rFonts w:ascii="ＭＳ 明朝" w:hint="eastAsia"/>
                <w:sz w:val="20"/>
              </w:rPr>
              <w:t>エリア</w:t>
            </w:r>
          </w:p>
        </w:tc>
        <w:tc>
          <w:tcPr>
            <w:tcW w:w="700"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28</w:t>
            </w:r>
          </w:p>
        </w:tc>
        <w:tc>
          <w:tcPr>
            <w:tcW w:w="686" w:type="dxa"/>
            <w:vAlign w:val="center"/>
          </w:tcPr>
          <w:p w:rsidR="009F1CE4" w:rsidRPr="004610EB" w:rsidRDefault="009F1CE4" w:rsidP="00CF405E">
            <w:pPr>
              <w:spacing w:line="240" w:lineRule="atLeast"/>
              <w:jc w:val="center"/>
              <w:rPr>
                <w:rFonts w:ascii="ＭＳ 明朝"/>
                <w:sz w:val="20"/>
              </w:rPr>
            </w:pPr>
            <w:r w:rsidRPr="004610EB">
              <w:rPr>
                <w:rFonts w:ascii="ＭＳ ゴシック" w:eastAsia="ＭＳ ゴシック" w:hint="eastAsia"/>
                <w:sz w:val="20"/>
              </w:rPr>
              <w:t>○</w:t>
            </w:r>
          </w:p>
        </w:tc>
        <w:tc>
          <w:tcPr>
            <w:tcW w:w="1489"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岸和田</w:t>
            </w:r>
          </w:p>
          <w:p w:rsidR="009F1CE4" w:rsidRPr="004610EB" w:rsidRDefault="009F1CE4" w:rsidP="00CF405E">
            <w:pPr>
              <w:spacing w:line="240" w:lineRule="atLeast"/>
              <w:jc w:val="center"/>
              <w:rPr>
                <w:rFonts w:ascii="ＭＳ 明朝"/>
                <w:sz w:val="20"/>
              </w:rPr>
            </w:pPr>
            <w:r w:rsidRPr="004610EB">
              <w:rPr>
                <w:rFonts w:ascii="ＭＳ 明朝" w:hint="eastAsia"/>
                <w:sz w:val="20"/>
              </w:rPr>
              <w:t>漁港</w:t>
            </w:r>
          </w:p>
        </w:tc>
        <w:tc>
          <w:tcPr>
            <w:tcW w:w="1589"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岸和田</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堤防</w:t>
            </w:r>
          </w:p>
          <w:p w:rsidR="009F1CE4" w:rsidRPr="004610EB" w:rsidRDefault="009F1CE4" w:rsidP="00CF405E">
            <w:pPr>
              <w:spacing w:line="240" w:lineRule="atLeast"/>
              <w:jc w:val="center"/>
              <w:rPr>
                <w:rFonts w:ascii="ＭＳ 明朝"/>
                <w:sz w:val="20"/>
              </w:rPr>
            </w:pPr>
            <w:r w:rsidRPr="004610EB">
              <w:rPr>
                <w:rFonts w:ascii="ＭＳ 明朝" w:hint="eastAsia"/>
                <w:sz w:val="20"/>
              </w:rPr>
              <w:t>樋門</w:t>
            </w:r>
          </w:p>
          <w:p w:rsidR="009F1CE4" w:rsidRPr="004610EB" w:rsidRDefault="009F1CE4" w:rsidP="00CF405E">
            <w:pPr>
              <w:spacing w:line="240" w:lineRule="atLeast"/>
              <w:jc w:val="center"/>
              <w:rPr>
                <w:rFonts w:ascii="ＭＳ 明朝"/>
                <w:sz w:val="20"/>
              </w:rPr>
            </w:pPr>
            <w:r w:rsidRPr="004610EB">
              <w:rPr>
                <w:rFonts w:ascii="ＭＳ 明朝" w:hint="eastAsia"/>
                <w:sz w:val="20"/>
              </w:rPr>
              <w:t>門扉</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835ｍ</w:t>
            </w:r>
          </w:p>
          <w:p w:rsidR="009F1CE4" w:rsidRPr="004610EB" w:rsidRDefault="009F1CE4" w:rsidP="00CF405E">
            <w:pPr>
              <w:spacing w:line="240" w:lineRule="atLeast"/>
              <w:jc w:val="center"/>
              <w:rPr>
                <w:rFonts w:ascii="ＭＳ 明朝"/>
                <w:sz w:val="20"/>
              </w:rPr>
            </w:pPr>
            <w:r w:rsidRPr="004610EB">
              <w:rPr>
                <w:rFonts w:ascii="ＭＳ 明朝" w:hint="eastAsia"/>
                <w:sz w:val="20"/>
              </w:rPr>
              <w:t>1基</w:t>
            </w:r>
          </w:p>
          <w:p w:rsidR="009F1CE4" w:rsidRPr="004610EB" w:rsidRDefault="009F1CE4" w:rsidP="00CF405E">
            <w:pPr>
              <w:spacing w:line="240" w:lineRule="atLeast"/>
              <w:jc w:val="center"/>
              <w:rPr>
                <w:rFonts w:ascii="ＭＳ 明朝"/>
                <w:sz w:val="20"/>
              </w:rPr>
            </w:pPr>
            <w:r w:rsidRPr="004610EB">
              <w:rPr>
                <w:rFonts w:ascii="ＭＳ 明朝" w:hint="eastAsia"/>
                <w:sz w:val="20"/>
              </w:rPr>
              <w:t>11基</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T.P.+4.20</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堤防</w:t>
            </w:r>
          </w:p>
          <w:p w:rsidR="009F1CE4" w:rsidRPr="004610EB" w:rsidRDefault="009F1CE4" w:rsidP="00CF405E">
            <w:pPr>
              <w:spacing w:line="240" w:lineRule="atLeast"/>
              <w:jc w:val="center"/>
              <w:rPr>
                <w:rFonts w:ascii="ＭＳ 明朝"/>
                <w:sz w:val="20"/>
              </w:rPr>
            </w:pPr>
            <w:r w:rsidRPr="004610EB">
              <w:rPr>
                <w:rFonts w:ascii="ＭＳ 明朝" w:hint="eastAsia"/>
                <w:sz w:val="20"/>
              </w:rPr>
              <w:t>樋門</w:t>
            </w:r>
          </w:p>
          <w:p w:rsidR="009F1CE4" w:rsidRPr="004610EB" w:rsidRDefault="009F1CE4" w:rsidP="00CF405E">
            <w:pPr>
              <w:spacing w:line="240" w:lineRule="atLeast"/>
              <w:jc w:val="center"/>
              <w:rPr>
                <w:rFonts w:ascii="ＭＳ 明朝"/>
                <w:sz w:val="20"/>
              </w:rPr>
            </w:pPr>
            <w:r w:rsidRPr="004610EB">
              <w:rPr>
                <w:rFonts w:ascii="ＭＳ 明朝" w:hint="eastAsia"/>
                <w:sz w:val="20"/>
              </w:rPr>
              <w:t>門扉</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835ｍ</w:t>
            </w:r>
          </w:p>
          <w:p w:rsidR="009F1CE4" w:rsidRPr="004610EB" w:rsidRDefault="009F1CE4" w:rsidP="00CF405E">
            <w:pPr>
              <w:spacing w:line="240" w:lineRule="atLeast"/>
              <w:jc w:val="center"/>
              <w:rPr>
                <w:rFonts w:ascii="ＭＳ 明朝"/>
                <w:sz w:val="20"/>
              </w:rPr>
            </w:pPr>
            <w:r w:rsidRPr="004610EB">
              <w:rPr>
                <w:rFonts w:ascii="ＭＳ 明朝" w:hint="eastAsia"/>
                <w:sz w:val="20"/>
              </w:rPr>
              <w:t>1基</w:t>
            </w:r>
          </w:p>
          <w:p w:rsidR="009F1CE4" w:rsidRPr="004610EB" w:rsidRDefault="009F1CE4" w:rsidP="00CF405E">
            <w:pPr>
              <w:spacing w:line="240" w:lineRule="atLeast"/>
              <w:jc w:val="center"/>
              <w:rPr>
                <w:rFonts w:ascii="ＭＳ 明朝"/>
                <w:sz w:val="20"/>
              </w:rPr>
            </w:pPr>
            <w:r w:rsidRPr="004610EB">
              <w:rPr>
                <w:rFonts w:ascii="ＭＳ 明朝" w:hint="eastAsia"/>
                <w:sz w:val="20"/>
              </w:rPr>
              <w:t>11基</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T.P.+4.20</w:t>
            </w:r>
          </w:p>
        </w:tc>
        <w:tc>
          <w:tcPr>
            <w:tcW w:w="4989" w:type="dxa"/>
            <w:vAlign w:val="center"/>
          </w:tcPr>
          <w:p w:rsidR="009F1CE4" w:rsidRPr="004610EB" w:rsidRDefault="009F1CE4" w:rsidP="00CF405E">
            <w:pPr>
              <w:spacing w:line="240" w:lineRule="atLeast"/>
              <w:rPr>
                <w:rFonts w:ascii="ＭＳ 明朝"/>
                <w:sz w:val="20"/>
              </w:rPr>
            </w:pPr>
            <w:r w:rsidRPr="004610EB">
              <w:rPr>
                <w:rFonts w:hint="eastAsia"/>
                <w:sz w:val="20"/>
              </w:rPr>
              <w:t>日常巡視及び５年に</w:t>
            </w:r>
            <w:r w:rsidRPr="004610EB">
              <w:rPr>
                <w:rFonts w:hint="eastAsia"/>
                <w:sz w:val="20"/>
              </w:rPr>
              <w:t>1</w:t>
            </w:r>
            <w:r w:rsidRPr="004610EB">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4610EB" w:rsidTr="00CF405E">
        <w:trPr>
          <w:cantSplit/>
          <w:trHeight w:val="32"/>
        </w:trPr>
        <w:tc>
          <w:tcPr>
            <w:tcW w:w="1104" w:type="dxa"/>
            <w:vMerge/>
            <w:vAlign w:val="center"/>
          </w:tcPr>
          <w:p w:rsidR="009F1CE4" w:rsidRPr="004610EB" w:rsidRDefault="009F1CE4" w:rsidP="00CF405E">
            <w:pPr>
              <w:spacing w:line="240" w:lineRule="atLeast"/>
              <w:ind w:right="-99" w:hanging="99"/>
              <w:jc w:val="center"/>
              <w:rPr>
                <w:rFonts w:ascii="ＭＳ 明朝"/>
                <w:sz w:val="20"/>
              </w:rPr>
            </w:pPr>
          </w:p>
        </w:tc>
        <w:tc>
          <w:tcPr>
            <w:tcW w:w="994" w:type="dxa"/>
            <w:vMerge/>
            <w:vAlign w:val="center"/>
          </w:tcPr>
          <w:p w:rsidR="009F1CE4" w:rsidRPr="004610EB" w:rsidRDefault="009F1CE4" w:rsidP="00CF405E">
            <w:pPr>
              <w:spacing w:line="240" w:lineRule="atLeast"/>
              <w:jc w:val="center"/>
              <w:rPr>
                <w:rFonts w:ascii="ＭＳ 明朝"/>
                <w:sz w:val="20"/>
              </w:rPr>
            </w:pPr>
          </w:p>
        </w:tc>
        <w:tc>
          <w:tcPr>
            <w:tcW w:w="700"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29</w:t>
            </w:r>
          </w:p>
        </w:tc>
        <w:tc>
          <w:tcPr>
            <w:tcW w:w="686" w:type="dxa"/>
            <w:vAlign w:val="center"/>
          </w:tcPr>
          <w:p w:rsidR="009F1CE4" w:rsidRPr="004610EB" w:rsidRDefault="009F1CE4" w:rsidP="00CF405E">
            <w:pPr>
              <w:spacing w:line="240" w:lineRule="atLeast"/>
              <w:jc w:val="center"/>
              <w:rPr>
                <w:rFonts w:ascii="ＭＳ 明朝"/>
                <w:sz w:val="20"/>
              </w:rPr>
            </w:pPr>
            <w:r w:rsidRPr="004610EB">
              <w:rPr>
                <w:rFonts w:ascii="ＭＳ ゴシック" w:eastAsia="ＭＳ ゴシック" w:hint="eastAsia"/>
                <w:sz w:val="20"/>
              </w:rPr>
              <w:t>○</w:t>
            </w:r>
          </w:p>
        </w:tc>
        <w:tc>
          <w:tcPr>
            <w:tcW w:w="1489"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阪南港</w:t>
            </w:r>
          </w:p>
        </w:tc>
        <w:tc>
          <w:tcPr>
            <w:tcW w:w="1589"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岸和田</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堤防</w:t>
            </w:r>
          </w:p>
          <w:p w:rsidR="009F1CE4" w:rsidRPr="004610EB" w:rsidRDefault="009F1CE4" w:rsidP="00CF405E">
            <w:pPr>
              <w:spacing w:line="240" w:lineRule="atLeast"/>
              <w:jc w:val="center"/>
              <w:rPr>
                <w:rFonts w:ascii="ＭＳ 明朝"/>
                <w:sz w:val="20"/>
              </w:rPr>
            </w:pPr>
            <w:r w:rsidRPr="004610EB">
              <w:rPr>
                <w:rFonts w:ascii="ＭＳ 明朝" w:hint="eastAsia"/>
                <w:sz w:val="20"/>
              </w:rPr>
              <w:t>護岸</w:t>
            </w:r>
          </w:p>
          <w:p w:rsidR="009F1CE4" w:rsidRPr="004610EB" w:rsidRDefault="009F1CE4" w:rsidP="00CF405E">
            <w:pPr>
              <w:spacing w:line="240" w:lineRule="atLeast"/>
              <w:jc w:val="center"/>
              <w:rPr>
                <w:rFonts w:ascii="ＭＳ 明朝"/>
                <w:sz w:val="20"/>
              </w:rPr>
            </w:pPr>
            <w:r w:rsidRPr="004610EB">
              <w:rPr>
                <w:rFonts w:ascii="ＭＳ 明朝" w:hint="eastAsia"/>
                <w:sz w:val="20"/>
              </w:rPr>
              <w:t>水門</w:t>
            </w:r>
          </w:p>
          <w:p w:rsidR="009F1CE4" w:rsidRPr="004610EB" w:rsidRDefault="009F1CE4" w:rsidP="00CF405E">
            <w:pPr>
              <w:spacing w:line="240" w:lineRule="atLeast"/>
              <w:jc w:val="center"/>
              <w:rPr>
                <w:rFonts w:ascii="ＭＳ 明朝"/>
                <w:sz w:val="20"/>
              </w:rPr>
            </w:pPr>
            <w:r w:rsidRPr="004610EB">
              <w:rPr>
                <w:rFonts w:ascii="ＭＳ 明朝" w:hint="eastAsia"/>
                <w:sz w:val="20"/>
              </w:rPr>
              <w:t>樋門</w:t>
            </w:r>
          </w:p>
          <w:p w:rsidR="009F1CE4" w:rsidRPr="004610EB" w:rsidRDefault="009F1CE4" w:rsidP="00CF405E">
            <w:pPr>
              <w:spacing w:line="240" w:lineRule="atLeast"/>
              <w:jc w:val="center"/>
              <w:rPr>
                <w:rFonts w:ascii="ＭＳ 明朝"/>
                <w:sz w:val="20"/>
              </w:rPr>
            </w:pPr>
            <w:r w:rsidRPr="004610EB">
              <w:rPr>
                <w:rFonts w:ascii="ＭＳ 明朝" w:hint="eastAsia"/>
                <w:sz w:val="20"/>
              </w:rPr>
              <w:t>門扉</w:t>
            </w:r>
          </w:p>
          <w:p w:rsidR="009F1CE4" w:rsidRPr="004610EB" w:rsidRDefault="009F1CE4" w:rsidP="00CF405E">
            <w:pPr>
              <w:spacing w:line="240" w:lineRule="atLeast"/>
              <w:jc w:val="center"/>
              <w:rPr>
                <w:rFonts w:ascii="ＭＳ 明朝"/>
                <w:sz w:val="20"/>
              </w:rPr>
            </w:pPr>
            <w:r w:rsidRPr="004610EB">
              <w:rPr>
                <w:rFonts w:ascii="ＭＳ 明朝" w:hint="eastAsia"/>
                <w:sz w:val="20"/>
              </w:rPr>
              <w:t>排水機場</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3,352ｍ</w:t>
            </w:r>
          </w:p>
          <w:p w:rsidR="009F1CE4" w:rsidRPr="004610EB" w:rsidRDefault="009F1CE4" w:rsidP="00CF405E">
            <w:pPr>
              <w:spacing w:line="240" w:lineRule="atLeast"/>
              <w:jc w:val="center"/>
              <w:rPr>
                <w:rFonts w:ascii="ＭＳ 明朝"/>
                <w:sz w:val="20"/>
              </w:rPr>
            </w:pPr>
            <w:r w:rsidRPr="004610EB">
              <w:rPr>
                <w:rFonts w:ascii="ＭＳ 明朝" w:hint="eastAsia"/>
                <w:sz w:val="20"/>
              </w:rPr>
              <w:t>1,998ｍ</w:t>
            </w:r>
          </w:p>
          <w:p w:rsidR="009F1CE4" w:rsidRPr="004610EB" w:rsidRDefault="009F1CE4" w:rsidP="00CF405E">
            <w:pPr>
              <w:spacing w:line="240" w:lineRule="atLeast"/>
              <w:jc w:val="center"/>
              <w:rPr>
                <w:rFonts w:ascii="ＭＳ 明朝"/>
                <w:sz w:val="20"/>
              </w:rPr>
            </w:pPr>
            <w:r w:rsidRPr="004610EB">
              <w:rPr>
                <w:rFonts w:ascii="ＭＳ 明朝" w:hint="eastAsia"/>
                <w:sz w:val="20"/>
              </w:rPr>
              <w:t>1基</w:t>
            </w:r>
          </w:p>
          <w:p w:rsidR="009F1CE4" w:rsidRPr="004610EB" w:rsidRDefault="009F1CE4" w:rsidP="00CF405E">
            <w:pPr>
              <w:spacing w:line="240" w:lineRule="atLeast"/>
              <w:jc w:val="center"/>
              <w:rPr>
                <w:rFonts w:ascii="ＭＳ 明朝"/>
                <w:sz w:val="20"/>
              </w:rPr>
            </w:pPr>
            <w:r w:rsidRPr="004610EB">
              <w:rPr>
                <w:rFonts w:ascii="ＭＳ 明朝" w:hint="eastAsia"/>
                <w:sz w:val="20"/>
              </w:rPr>
              <w:t>1基</w:t>
            </w:r>
          </w:p>
          <w:p w:rsidR="009F1CE4" w:rsidRPr="004610EB" w:rsidRDefault="009F1CE4" w:rsidP="00CF405E">
            <w:pPr>
              <w:spacing w:line="240" w:lineRule="atLeast"/>
              <w:jc w:val="center"/>
              <w:rPr>
                <w:rFonts w:ascii="ＭＳ 明朝"/>
                <w:sz w:val="20"/>
              </w:rPr>
            </w:pPr>
            <w:r w:rsidRPr="004610EB">
              <w:rPr>
                <w:rFonts w:ascii="ＭＳ 明朝" w:hint="eastAsia"/>
                <w:sz w:val="20"/>
              </w:rPr>
              <w:t>4基</w:t>
            </w:r>
          </w:p>
          <w:p w:rsidR="009F1CE4" w:rsidRPr="004610EB" w:rsidRDefault="009F1CE4" w:rsidP="00CF405E">
            <w:pPr>
              <w:spacing w:line="240" w:lineRule="atLeast"/>
              <w:jc w:val="center"/>
              <w:rPr>
                <w:rFonts w:ascii="ＭＳ 明朝"/>
                <w:sz w:val="20"/>
              </w:rPr>
            </w:pPr>
            <w:r w:rsidRPr="004610EB">
              <w:rPr>
                <w:rFonts w:ascii="ＭＳ 明朝" w:hint="eastAsia"/>
                <w:sz w:val="20"/>
              </w:rPr>
              <w:t>3基</w:t>
            </w:r>
          </w:p>
        </w:tc>
        <w:tc>
          <w:tcPr>
            <w:tcW w:w="1644" w:type="dxa"/>
            <w:vAlign w:val="center"/>
          </w:tcPr>
          <w:p w:rsidR="009F1CE4" w:rsidRDefault="009F1CE4" w:rsidP="00CF405E">
            <w:pPr>
              <w:spacing w:line="240" w:lineRule="atLeast"/>
              <w:jc w:val="center"/>
              <w:rPr>
                <w:rFonts w:ascii="ＭＳ 明朝"/>
                <w:sz w:val="20"/>
              </w:rPr>
            </w:pPr>
            <w:r w:rsidRPr="004610EB">
              <w:rPr>
                <w:rFonts w:ascii="ＭＳ 明朝" w:hint="eastAsia"/>
                <w:sz w:val="20"/>
              </w:rPr>
              <w:t>T.P.+3.70</w:t>
            </w:r>
          </w:p>
          <w:p w:rsidR="009F1CE4" w:rsidRPr="004610EB" w:rsidRDefault="009F1CE4" w:rsidP="00CF405E">
            <w:pPr>
              <w:spacing w:line="240" w:lineRule="atLeast"/>
              <w:jc w:val="center"/>
              <w:rPr>
                <w:rFonts w:ascii="ＭＳ 明朝"/>
                <w:sz w:val="20"/>
              </w:rPr>
            </w:pPr>
            <w:r w:rsidRPr="004610EB">
              <w:rPr>
                <w:rFonts w:ascii="ＭＳ 明朝" w:hint="eastAsia"/>
                <w:sz w:val="20"/>
              </w:rPr>
              <w:t>～5.70</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堤防</w:t>
            </w:r>
          </w:p>
          <w:p w:rsidR="009F1CE4" w:rsidRPr="004610EB" w:rsidRDefault="009F1CE4" w:rsidP="00CF405E">
            <w:pPr>
              <w:spacing w:line="240" w:lineRule="atLeast"/>
              <w:jc w:val="center"/>
              <w:rPr>
                <w:rFonts w:ascii="ＭＳ 明朝"/>
                <w:sz w:val="20"/>
              </w:rPr>
            </w:pPr>
            <w:r w:rsidRPr="004610EB">
              <w:rPr>
                <w:rFonts w:ascii="ＭＳ 明朝" w:hint="eastAsia"/>
                <w:sz w:val="20"/>
              </w:rPr>
              <w:t>護岸</w:t>
            </w:r>
          </w:p>
          <w:p w:rsidR="009F1CE4" w:rsidRPr="004610EB" w:rsidRDefault="009F1CE4" w:rsidP="00CF405E">
            <w:pPr>
              <w:spacing w:line="240" w:lineRule="atLeast"/>
              <w:jc w:val="center"/>
              <w:rPr>
                <w:rFonts w:ascii="ＭＳ 明朝"/>
                <w:sz w:val="20"/>
              </w:rPr>
            </w:pPr>
            <w:r w:rsidRPr="004610EB">
              <w:rPr>
                <w:rFonts w:ascii="ＭＳ 明朝" w:hint="eastAsia"/>
                <w:sz w:val="20"/>
              </w:rPr>
              <w:t>水門</w:t>
            </w:r>
          </w:p>
          <w:p w:rsidR="009F1CE4" w:rsidRPr="004610EB" w:rsidRDefault="009F1CE4" w:rsidP="00CF405E">
            <w:pPr>
              <w:spacing w:line="240" w:lineRule="atLeast"/>
              <w:jc w:val="center"/>
              <w:rPr>
                <w:rFonts w:ascii="ＭＳ 明朝"/>
                <w:sz w:val="20"/>
              </w:rPr>
            </w:pPr>
            <w:r w:rsidRPr="004610EB">
              <w:rPr>
                <w:rFonts w:ascii="ＭＳ 明朝" w:hint="eastAsia"/>
                <w:sz w:val="20"/>
              </w:rPr>
              <w:t>樋門</w:t>
            </w:r>
          </w:p>
          <w:p w:rsidR="009F1CE4" w:rsidRPr="004610EB" w:rsidRDefault="009F1CE4" w:rsidP="00CF405E">
            <w:pPr>
              <w:spacing w:line="240" w:lineRule="atLeast"/>
              <w:jc w:val="center"/>
              <w:rPr>
                <w:rFonts w:ascii="ＭＳ 明朝"/>
                <w:sz w:val="20"/>
              </w:rPr>
            </w:pPr>
            <w:r w:rsidRPr="004610EB">
              <w:rPr>
                <w:rFonts w:ascii="ＭＳ 明朝" w:hint="eastAsia"/>
                <w:sz w:val="20"/>
              </w:rPr>
              <w:t>門扉</w:t>
            </w:r>
          </w:p>
          <w:p w:rsidR="009F1CE4" w:rsidRPr="004610EB" w:rsidRDefault="009F1CE4" w:rsidP="00CF405E">
            <w:pPr>
              <w:spacing w:line="240" w:lineRule="atLeast"/>
              <w:jc w:val="center"/>
              <w:rPr>
                <w:rFonts w:ascii="ＭＳ 明朝"/>
                <w:sz w:val="20"/>
              </w:rPr>
            </w:pPr>
            <w:r w:rsidRPr="004610EB">
              <w:rPr>
                <w:rFonts w:ascii="ＭＳ 明朝" w:hint="eastAsia"/>
                <w:sz w:val="20"/>
              </w:rPr>
              <w:t>排水機場</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3,352ｍ</w:t>
            </w:r>
          </w:p>
          <w:p w:rsidR="009F1CE4" w:rsidRPr="004610EB" w:rsidRDefault="009F1CE4" w:rsidP="00CF405E">
            <w:pPr>
              <w:spacing w:line="240" w:lineRule="atLeast"/>
              <w:jc w:val="center"/>
              <w:rPr>
                <w:rFonts w:ascii="ＭＳ 明朝"/>
                <w:sz w:val="20"/>
              </w:rPr>
            </w:pPr>
            <w:r w:rsidRPr="004610EB">
              <w:rPr>
                <w:rFonts w:ascii="ＭＳ 明朝" w:hint="eastAsia"/>
                <w:sz w:val="20"/>
              </w:rPr>
              <w:t>1,998ｍ</w:t>
            </w:r>
          </w:p>
          <w:p w:rsidR="009F1CE4" w:rsidRPr="004610EB" w:rsidRDefault="009F1CE4" w:rsidP="00CF405E">
            <w:pPr>
              <w:spacing w:line="240" w:lineRule="atLeast"/>
              <w:jc w:val="center"/>
              <w:rPr>
                <w:rFonts w:ascii="ＭＳ 明朝"/>
                <w:sz w:val="20"/>
              </w:rPr>
            </w:pPr>
            <w:r w:rsidRPr="004610EB">
              <w:rPr>
                <w:rFonts w:ascii="ＭＳ 明朝" w:hint="eastAsia"/>
                <w:sz w:val="20"/>
              </w:rPr>
              <w:t>1基</w:t>
            </w:r>
          </w:p>
          <w:p w:rsidR="009F1CE4" w:rsidRPr="004610EB" w:rsidRDefault="009F1CE4" w:rsidP="00CF405E">
            <w:pPr>
              <w:spacing w:line="240" w:lineRule="atLeast"/>
              <w:jc w:val="center"/>
              <w:rPr>
                <w:rFonts w:ascii="ＭＳ 明朝"/>
                <w:sz w:val="20"/>
              </w:rPr>
            </w:pPr>
            <w:r w:rsidRPr="004610EB">
              <w:rPr>
                <w:rFonts w:ascii="ＭＳ 明朝" w:hint="eastAsia"/>
                <w:sz w:val="20"/>
              </w:rPr>
              <w:t>1基</w:t>
            </w:r>
          </w:p>
          <w:p w:rsidR="009F1CE4" w:rsidRPr="004610EB" w:rsidRDefault="009F1CE4" w:rsidP="00CF405E">
            <w:pPr>
              <w:spacing w:line="240" w:lineRule="atLeast"/>
              <w:jc w:val="center"/>
              <w:rPr>
                <w:rFonts w:ascii="ＭＳ 明朝"/>
                <w:sz w:val="20"/>
              </w:rPr>
            </w:pPr>
            <w:r w:rsidRPr="004610EB">
              <w:rPr>
                <w:rFonts w:ascii="ＭＳ 明朝" w:hint="eastAsia"/>
                <w:sz w:val="20"/>
              </w:rPr>
              <w:t>4基</w:t>
            </w:r>
          </w:p>
          <w:p w:rsidR="009F1CE4" w:rsidRPr="004610EB" w:rsidRDefault="009F1CE4" w:rsidP="00CF405E">
            <w:pPr>
              <w:spacing w:line="240" w:lineRule="atLeast"/>
              <w:jc w:val="center"/>
              <w:rPr>
                <w:rFonts w:ascii="ＭＳ 明朝"/>
                <w:sz w:val="20"/>
              </w:rPr>
            </w:pPr>
            <w:r w:rsidRPr="004610EB">
              <w:rPr>
                <w:rFonts w:ascii="ＭＳ 明朝" w:hint="eastAsia"/>
                <w:sz w:val="20"/>
              </w:rPr>
              <w:t>3基</w:t>
            </w:r>
          </w:p>
        </w:tc>
        <w:tc>
          <w:tcPr>
            <w:tcW w:w="1644" w:type="dxa"/>
            <w:vAlign w:val="center"/>
          </w:tcPr>
          <w:p w:rsidR="009F1CE4" w:rsidRDefault="009F1CE4" w:rsidP="00CF405E">
            <w:pPr>
              <w:spacing w:line="240" w:lineRule="atLeast"/>
              <w:jc w:val="center"/>
              <w:rPr>
                <w:rFonts w:ascii="ＭＳ 明朝"/>
                <w:sz w:val="20"/>
              </w:rPr>
            </w:pPr>
            <w:r w:rsidRPr="004610EB">
              <w:rPr>
                <w:rFonts w:ascii="ＭＳ 明朝" w:hint="eastAsia"/>
                <w:sz w:val="20"/>
              </w:rPr>
              <w:t>T.P.+3.70</w:t>
            </w:r>
          </w:p>
          <w:p w:rsidR="009F1CE4" w:rsidRPr="004610EB" w:rsidRDefault="009F1CE4" w:rsidP="00CF405E">
            <w:pPr>
              <w:spacing w:line="240" w:lineRule="atLeast"/>
              <w:jc w:val="center"/>
              <w:rPr>
                <w:rFonts w:ascii="ＭＳ 明朝"/>
                <w:sz w:val="20"/>
              </w:rPr>
            </w:pPr>
            <w:r w:rsidRPr="004610EB">
              <w:rPr>
                <w:rFonts w:ascii="ＭＳ 明朝" w:hint="eastAsia"/>
                <w:sz w:val="20"/>
              </w:rPr>
              <w:t>～5.20</w:t>
            </w:r>
          </w:p>
        </w:tc>
        <w:tc>
          <w:tcPr>
            <w:tcW w:w="4989" w:type="dxa"/>
            <w:vAlign w:val="center"/>
          </w:tcPr>
          <w:p w:rsidR="009F1CE4" w:rsidRPr="004610EB" w:rsidRDefault="009F1CE4" w:rsidP="00CF405E">
            <w:pPr>
              <w:spacing w:line="240" w:lineRule="atLeast"/>
              <w:rPr>
                <w:rFonts w:ascii="ＭＳ 明朝"/>
                <w:sz w:val="20"/>
              </w:rPr>
            </w:pPr>
            <w:r w:rsidRPr="004610EB">
              <w:rPr>
                <w:rFonts w:hint="eastAsia"/>
                <w:sz w:val="20"/>
              </w:rPr>
              <w:t>日常巡視及び５年に</w:t>
            </w:r>
            <w:r w:rsidRPr="004610EB">
              <w:rPr>
                <w:rFonts w:hint="eastAsia"/>
                <w:sz w:val="20"/>
              </w:rPr>
              <w:t>1</w:t>
            </w:r>
            <w:r w:rsidRPr="004610EB">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4610EB" w:rsidTr="00CF405E">
        <w:trPr>
          <w:cantSplit/>
          <w:trHeight w:val="489"/>
        </w:trPr>
        <w:tc>
          <w:tcPr>
            <w:tcW w:w="1104" w:type="dxa"/>
            <w:vMerge/>
            <w:vAlign w:val="center"/>
          </w:tcPr>
          <w:p w:rsidR="009F1CE4" w:rsidRPr="004610EB" w:rsidRDefault="009F1CE4" w:rsidP="00CF405E">
            <w:pPr>
              <w:spacing w:line="240" w:lineRule="atLeast"/>
              <w:ind w:right="-99" w:hanging="99"/>
              <w:jc w:val="center"/>
              <w:rPr>
                <w:rFonts w:ascii="ＭＳ 明朝"/>
                <w:sz w:val="20"/>
              </w:rPr>
            </w:pPr>
          </w:p>
        </w:tc>
        <w:tc>
          <w:tcPr>
            <w:tcW w:w="994" w:type="dxa"/>
            <w:vMerge/>
            <w:vAlign w:val="center"/>
          </w:tcPr>
          <w:p w:rsidR="009F1CE4" w:rsidRPr="004610EB" w:rsidRDefault="009F1CE4" w:rsidP="00CF405E">
            <w:pPr>
              <w:spacing w:line="240" w:lineRule="atLeast"/>
              <w:jc w:val="center"/>
              <w:rPr>
                <w:rFonts w:ascii="ＭＳ 明朝"/>
                <w:sz w:val="20"/>
              </w:rPr>
            </w:pPr>
          </w:p>
        </w:tc>
        <w:tc>
          <w:tcPr>
            <w:tcW w:w="700"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30</w:t>
            </w:r>
          </w:p>
        </w:tc>
        <w:tc>
          <w:tcPr>
            <w:tcW w:w="686" w:type="dxa"/>
            <w:vAlign w:val="center"/>
          </w:tcPr>
          <w:p w:rsidR="009F1CE4" w:rsidRPr="004610EB" w:rsidRDefault="009F1CE4" w:rsidP="00CF405E">
            <w:pPr>
              <w:spacing w:line="240" w:lineRule="atLeast"/>
              <w:jc w:val="center"/>
              <w:rPr>
                <w:rFonts w:ascii="ＭＳ 明朝"/>
                <w:sz w:val="20"/>
              </w:rPr>
            </w:pPr>
            <w:r w:rsidRPr="004610EB">
              <w:rPr>
                <w:rFonts w:ascii="ＭＳ ゴシック" w:eastAsia="ＭＳ ゴシック" w:hint="eastAsia"/>
                <w:sz w:val="20"/>
              </w:rPr>
              <w:t>○</w:t>
            </w:r>
          </w:p>
        </w:tc>
        <w:tc>
          <w:tcPr>
            <w:tcW w:w="1489"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岸和田市</w:t>
            </w:r>
          </w:p>
        </w:tc>
        <w:tc>
          <w:tcPr>
            <w:tcW w:w="1589"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南町</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堤防</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88ｍ</w:t>
            </w:r>
          </w:p>
        </w:tc>
        <w:tc>
          <w:tcPr>
            <w:tcW w:w="1644" w:type="dxa"/>
            <w:vAlign w:val="center"/>
          </w:tcPr>
          <w:p w:rsidR="009F1CE4" w:rsidRPr="004610EB" w:rsidRDefault="009F1CE4" w:rsidP="00CF405E">
            <w:pPr>
              <w:jc w:val="center"/>
              <w:rPr>
                <w:sz w:val="20"/>
              </w:rPr>
            </w:pPr>
            <w:r w:rsidRPr="004610EB">
              <w:rPr>
                <w:rFonts w:ascii="ＭＳ 明朝" w:hint="eastAsia"/>
                <w:sz w:val="20"/>
              </w:rPr>
              <w:t>T.P.+3.90</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堤防</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88ｍ</w:t>
            </w:r>
          </w:p>
        </w:tc>
        <w:tc>
          <w:tcPr>
            <w:tcW w:w="1644" w:type="dxa"/>
            <w:vAlign w:val="center"/>
          </w:tcPr>
          <w:p w:rsidR="009F1CE4" w:rsidRPr="004610EB" w:rsidRDefault="009F1CE4" w:rsidP="00CF405E">
            <w:pPr>
              <w:jc w:val="center"/>
              <w:rPr>
                <w:sz w:val="20"/>
              </w:rPr>
            </w:pPr>
            <w:r w:rsidRPr="004610EB">
              <w:rPr>
                <w:rFonts w:ascii="ＭＳ 明朝" w:hint="eastAsia"/>
                <w:sz w:val="20"/>
              </w:rPr>
              <w:t>T.P.+3.70</w:t>
            </w:r>
          </w:p>
        </w:tc>
        <w:tc>
          <w:tcPr>
            <w:tcW w:w="4989" w:type="dxa"/>
            <w:vAlign w:val="center"/>
          </w:tcPr>
          <w:p w:rsidR="009F1CE4" w:rsidRPr="004610EB" w:rsidRDefault="009F1CE4" w:rsidP="00CF405E">
            <w:pPr>
              <w:spacing w:line="240" w:lineRule="atLeast"/>
              <w:rPr>
                <w:sz w:val="20"/>
              </w:rPr>
            </w:pPr>
            <w:r w:rsidRPr="004610EB">
              <w:rPr>
                <w:rFonts w:hint="eastAsia"/>
                <w:sz w:val="20"/>
              </w:rPr>
              <w:t>日常巡視及び５年に</w:t>
            </w:r>
            <w:r w:rsidRPr="004610EB">
              <w:rPr>
                <w:rFonts w:hint="eastAsia"/>
                <w:sz w:val="20"/>
              </w:rPr>
              <w:t>1</w:t>
            </w:r>
            <w:r w:rsidRPr="004610EB">
              <w:rPr>
                <w:rFonts w:hint="eastAsia"/>
                <w:sz w:val="20"/>
              </w:rPr>
              <w:t>回程度の定期点検を実施し、適切な維持・修繕を行う。</w:t>
            </w:r>
          </w:p>
        </w:tc>
      </w:tr>
      <w:tr w:rsidR="009F1CE4" w:rsidRPr="004610EB" w:rsidTr="00CF405E">
        <w:trPr>
          <w:cantSplit/>
          <w:trHeight w:val="527"/>
        </w:trPr>
        <w:tc>
          <w:tcPr>
            <w:tcW w:w="1104" w:type="dxa"/>
            <w:vMerge/>
            <w:vAlign w:val="center"/>
          </w:tcPr>
          <w:p w:rsidR="009F1CE4" w:rsidRPr="004610EB" w:rsidRDefault="009F1CE4" w:rsidP="00CF405E">
            <w:pPr>
              <w:spacing w:line="240" w:lineRule="atLeast"/>
              <w:jc w:val="center"/>
              <w:rPr>
                <w:rFonts w:ascii="ＭＳ 明朝"/>
                <w:sz w:val="20"/>
              </w:rPr>
            </w:pPr>
          </w:p>
        </w:tc>
        <w:tc>
          <w:tcPr>
            <w:tcW w:w="994" w:type="dxa"/>
            <w:vMerge/>
            <w:vAlign w:val="center"/>
          </w:tcPr>
          <w:p w:rsidR="009F1CE4" w:rsidRPr="004610EB" w:rsidRDefault="009F1CE4" w:rsidP="00CF405E">
            <w:pPr>
              <w:spacing w:line="240" w:lineRule="atLeast"/>
              <w:jc w:val="center"/>
              <w:rPr>
                <w:rFonts w:ascii="ＭＳ 明朝"/>
                <w:sz w:val="20"/>
              </w:rPr>
            </w:pPr>
          </w:p>
        </w:tc>
        <w:tc>
          <w:tcPr>
            <w:tcW w:w="700"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31</w:t>
            </w:r>
          </w:p>
        </w:tc>
        <w:tc>
          <w:tcPr>
            <w:tcW w:w="686" w:type="dxa"/>
            <w:vAlign w:val="center"/>
          </w:tcPr>
          <w:p w:rsidR="009F1CE4" w:rsidRPr="004610EB" w:rsidRDefault="009F1CE4" w:rsidP="00CF405E">
            <w:pPr>
              <w:spacing w:line="240" w:lineRule="atLeast"/>
              <w:jc w:val="center"/>
              <w:rPr>
                <w:rFonts w:ascii="ＭＳ 明朝"/>
                <w:sz w:val="20"/>
              </w:rPr>
            </w:pPr>
            <w:r w:rsidRPr="004610EB">
              <w:rPr>
                <w:rFonts w:ascii="ＭＳ ゴシック" w:eastAsia="ＭＳ ゴシック" w:hint="eastAsia"/>
                <w:sz w:val="20"/>
              </w:rPr>
              <w:t>○</w:t>
            </w:r>
          </w:p>
        </w:tc>
        <w:tc>
          <w:tcPr>
            <w:tcW w:w="1489"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貝塚市</w:t>
            </w:r>
          </w:p>
        </w:tc>
        <w:tc>
          <w:tcPr>
            <w:tcW w:w="1589"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津田</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堤防</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439ｍ</w:t>
            </w:r>
          </w:p>
        </w:tc>
        <w:tc>
          <w:tcPr>
            <w:tcW w:w="1644" w:type="dxa"/>
            <w:vAlign w:val="center"/>
          </w:tcPr>
          <w:p w:rsidR="009F1CE4" w:rsidRPr="004610EB" w:rsidRDefault="009F1CE4" w:rsidP="00CF405E">
            <w:pPr>
              <w:jc w:val="center"/>
              <w:rPr>
                <w:sz w:val="20"/>
              </w:rPr>
            </w:pPr>
            <w:r w:rsidRPr="004610EB">
              <w:rPr>
                <w:rFonts w:ascii="ＭＳ 明朝" w:hint="eastAsia"/>
                <w:sz w:val="20"/>
              </w:rPr>
              <w:t>T.P.+3.90</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堤防</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439ｍ</w:t>
            </w:r>
          </w:p>
        </w:tc>
        <w:tc>
          <w:tcPr>
            <w:tcW w:w="1644" w:type="dxa"/>
            <w:vAlign w:val="center"/>
          </w:tcPr>
          <w:p w:rsidR="009F1CE4" w:rsidRPr="004610EB" w:rsidRDefault="009F1CE4" w:rsidP="00CF405E">
            <w:pPr>
              <w:jc w:val="center"/>
              <w:rPr>
                <w:sz w:val="20"/>
              </w:rPr>
            </w:pPr>
            <w:r w:rsidRPr="004610EB">
              <w:rPr>
                <w:rFonts w:ascii="ＭＳ 明朝" w:hint="eastAsia"/>
                <w:sz w:val="20"/>
              </w:rPr>
              <w:t>T.P.+3.70</w:t>
            </w:r>
          </w:p>
        </w:tc>
        <w:tc>
          <w:tcPr>
            <w:tcW w:w="4989" w:type="dxa"/>
            <w:vAlign w:val="center"/>
          </w:tcPr>
          <w:p w:rsidR="009F1CE4" w:rsidRPr="004610EB" w:rsidRDefault="009F1CE4" w:rsidP="00CF405E">
            <w:pPr>
              <w:spacing w:line="240" w:lineRule="atLeast"/>
              <w:rPr>
                <w:sz w:val="20"/>
              </w:rPr>
            </w:pPr>
            <w:r w:rsidRPr="004610EB">
              <w:rPr>
                <w:rFonts w:hint="eastAsia"/>
                <w:sz w:val="20"/>
              </w:rPr>
              <w:t>日常巡視及び５年に</w:t>
            </w:r>
            <w:r w:rsidRPr="004610EB">
              <w:rPr>
                <w:rFonts w:hint="eastAsia"/>
                <w:sz w:val="20"/>
              </w:rPr>
              <w:t>1</w:t>
            </w:r>
            <w:r w:rsidRPr="004610EB">
              <w:rPr>
                <w:rFonts w:hint="eastAsia"/>
                <w:sz w:val="20"/>
              </w:rPr>
              <w:t>回程度の定期点検を実施し、適切な維持・修繕を行う。</w:t>
            </w:r>
          </w:p>
        </w:tc>
      </w:tr>
      <w:tr w:rsidR="009F1CE4" w:rsidRPr="004610EB" w:rsidTr="00CF405E">
        <w:trPr>
          <w:cantSplit/>
          <w:trHeight w:val="802"/>
        </w:trPr>
        <w:tc>
          <w:tcPr>
            <w:tcW w:w="1104" w:type="dxa"/>
            <w:vMerge/>
            <w:vAlign w:val="center"/>
          </w:tcPr>
          <w:p w:rsidR="009F1CE4" w:rsidRPr="004610EB" w:rsidRDefault="009F1CE4" w:rsidP="00CF405E">
            <w:pPr>
              <w:spacing w:line="240" w:lineRule="atLeast"/>
              <w:jc w:val="center"/>
              <w:rPr>
                <w:rFonts w:ascii="ＭＳ 明朝"/>
                <w:sz w:val="20"/>
              </w:rPr>
            </w:pPr>
          </w:p>
        </w:tc>
        <w:tc>
          <w:tcPr>
            <w:tcW w:w="994" w:type="dxa"/>
            <w:vMerge/>
            <w:vAlign w:val="center"/>
          </w:tcPr>
          <w:p w:rsidR="009F1CE4" w:rsidRPr="004610EB" w:rsidRDefault="009F1CE4" w:rsidP="00CF405E">
            <w:pPr>
              <w:spacing w:line="240" w:lineRule="atLeast"/>
              <w:jc w:val="center"/>
              <w:rPr>
                <w:rFonts w:ascii="ＭＳ 明朝"/>
                <w:sz w:val="20"/>
              </w:rPr>
            </w:pPr>
          </w:p>
        </w:tc>
        <w:tc>
          <w:tcPr>
            <w:tcW w:w="700"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32</w:t>
            </w:r>
          </w:p>
        </w:tc>
        <w:tc>
          <w:tcPr>
            <w:tcW w:w="686" w:type="dxa"/>
            <w:vAlign w:val="center"/>
          </w:tcPr>
          <w:p w:rsidR="009F1CE4" w:rsidRPr="004610EB" w:rsidRDefault="009F1CE4" w:rsidP="00CF405E">
            <w:pPr>
              <w:spacing w:line="240" w:lineRule="atLeast"/>
              <w:jc w:val="center"/>
              <w:rPr>
                <w:rFonts w:ascii="ＭＳ 明朝"/>
                <w:sz w:val="20"/>
              </w:rPr>
            </w:pPr>
            <w:r w:rsidRPr="004610EB">
              <w:rPr>
                <w:rFonts w:ascii="ＭＳ ゴシック" w:eastAsia="ＭＳ ゴシック" w:hint="eastAsia"/>
                <w:sz w:val="20"/>
              </w:rPr>
              <w:t>○</w:t>
            </w:r>
          </w:p>
        </w:tc>
        <w:tc>
          <w:tcPr>
            <w:tcW w:w="1489"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阪南港</w:t>
            </w:r>
          </w:p>
        </w:tc>
        <w:tc>
          <w:tcPr>
            <w:tcW w:w="1589"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貝塚</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堤防</w:t>
            </w:r>
          </w:p>
          <w:p w:rsidR="009F1CE4" w:rsidRPr="004610EB" w:rsidRDefault="009F1CE4" w:rsidP="00CF405E">
            <w:pPr>
              <w:spacing w:line="240" w:lineRule="atLeast"/>
              <w:jc w:val="center"/>
              <w:rPr>
                <w:rFonts w:ascii="ＭＳ 明朝"/>
                <w:sz w:val="20"/>
              </w:rPr>
            </w:pPr>
            <w:r w:rsidRPr="004610EB">
              <w:rPr>
                <w:rFonts w:ascii="ＭＳ 明朝" w:hint="eastAsia"/>
                <w:sz w:val="20"/>
              </w:rPr>
              <w:t>護岸</w:t>
            </w:r>
          </w:p>
          <w:p w:rsidR="009F1CE4" w:rsidRPr="004610EB" w:rsidRDefault="009F1CE4" w:rsidP="00CF405E">
            <w:pPr>
              <w:spacing w:line="240" w:lineRule="atLeast"/>
              <w:jc w:val="center"/>
              <w:rPr>
                <w:rFonts w:ascii="ＭＳ 明朝"/>
                <w:sz w:val="20"/>
              </w:rPr>
            </w:pPr>
            <w:r w:rsidRPr="004610EB">
              <w:rPr>
                <w:rFonts w:ascii="ＭＳ 明朝" w:hint="eastAsia"/>
                <w:sz w:val="20"/>
              </w:rPr>
              <w:t>水門</w:t>
            </w:r>
          </w:p>
          <w:p w:rsidR="009F1CE4" w:rsidRPr="004610EB" w:rsidRDefault="009F1CE4" w:rsidP="00CF405E">
            <w:pPr>
              <w:spacing w:line="240" w:lineRule="atLeast"/>
              <w:jc w:val="center"/>
              <w:rPr>
                <w:rFonts w:ascii="ＭＳ 明朝"/>
                <w:sz w:val="20"/>
              </w:rPr>
            </w:pPr>
            <w:r w:rsidRPr="004610EB">
              <w:rPr>
                <w:rFonts w:ascii="ＭＳ 明朝" w:hint="eastAsia"/>
                <w:sz w:val="20"/>
              </w:rPr>
              <w:t>樋門</w:t>
            </w:r>
          </w:p>
          <w:p w:rsidR="009F1CE4" w:rsidRPr="004610EB" w:rsidRDefault="009F1CE4" w:rsidP="00CF405E">
            <w:pPr>
              <w:spacing w:line="240" w:lineRule="atLeast"/>
              <w:jc w:val="center"/>
              <w:rPr>
                <w:rFonts w:ascii="ＭＳ 明朝"/>
                <w:sz w:val="20"/>
              </w:rPr>
            </w:pPr>
            <w:r w:rsidRPr="004610EB">
              <w:rPr>
                <w:rFonts w:ascii="ＭＳ 明朝" w:hint="eastAsia"/>
                <w:sz w:val="20"/>
              </w:rPr>
              <w:t>門扉</w:t>
            </w:r>
          </w:p>
          <w:p w:rsidR="009F1CE4" w:rsidRPr="004610EB" w:rsidRDefault="009F1CE4" w:rsidP="00CF405E">
            <w:pPr>
              <w:spacing w:line="240" w:lineRule="atLeast"/>
              <w:jc w:val="center"/>
              <w:rPr>
                <w:rFonts w:ascii="ＭＳ 明朝"/>
                <w:sz w:val="20"/>
              </w:rPr>
            </w:pPr>
            <w:r w:rsidRPr="004610EB">
              <w:rPr>
                <w:rFonts w:ascii="ＭＳ 明朝" w:hint="eastAsia"/>
                <w:sz w:val="20"/>
              </w:rPr>
              <w:t>排水機場</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1,398ｍ</w:t>
            </w:r>
          </w:p>
          <w:p w:rsidR="009F1CE4" w:rsidRPr="004610EB" w:rsidRDefault="009F1CE4" w:rsidP="00CF405E">
            <w:pPr>
              <w:spacing w:line="240" w:lineRule="atLeast"/>
              <w:jc w:val="center"/>
              <w:rPr>
                <w:rFonts w:ascii="ＭＳ 明朝"/>
                <w:sz w:val="20"/>
              </w:rPr>
            </w:pPr>
            <w:r w:rsidRPr="004610EB">
              <w:rPr>
                <w:rFonts w:ascii="ＭＳ 明朝" w:hint="eastAsia"/>
                <w:sz w:val="20"/>
              </w:rPr>
              <w:t>1,096ｍ</w:t>
            </w:r>
          </w:p>
          <w:p w:rsidR="009F1CE4" w:rsidRPr="004610EB" w:rsidRDefault="009F1CE4" w:rsidP="00CF405E">
            <w:pPr>
              <w:spacing w:line="240" w:lineRule="atLeast"/>
              <w:jc w:val="center"/>
              <w:rPr>
                <w:rFonts w:ascii="ＭＳ 明朝"/>
                <w:sz w:val="20"/>
              </w:rPr>
            </w:pPr>
            <w:r w:rsidRPr="004610EB">
              <w:rPr>
                <w:rFonts w:ascii="ＭＳ 明朝" w:hint="eastAsia"/>
                <w:sz w:val="20"/>
              </w:rPr>
              <w:t>1基</w:t>
            </w:r>
          </w:p>
          <w:p w:rsidR="009F1CE4" w:rsidRPr="004610EB" w:rsidRDefault="009F1CE4" w:rsidP="00CF405E">
            <w:pPr>
              <w:spacing w:line="240" w:lineRule="atLeast"/>
              <w:jc w:val="center"/>
              <w:rPr>
                <w:rFonts w:ascii="ＭＳ 明朝"/>
                <w:sz w:val="20"/>
              </w:rPr>
            </w:pPr>
            <w:r w:rsidRPr="004610EB">
              <w:rPr>
                <w:rFonts w:ascii="ＭＳ 明朝" w:hint="eastAsia"/>
                <w:sz w:val="20"/>
              </w:rPr>
              <w:t>6基</w:t>
            </w:r>
          </w:p>
          <w:p w:rsidR="009F1CE4" w:rsidRPr="004610EB" w:rsidRDefault="009F1CE4" w:rsidP="00CF405E">
            <w:pPr>
              <w:spacing w:line="240" w:lineRule="atLeast"/>
              <w:jc w:val="center"/>
              <w:rPr>
                <w:rFonts w:ascii="ＭＳ 明朝"/>
                <w:sz w:val="20"/>
              </w:rPr>
            </w:pPr>
            <w:r w:rsidRPr="004610EB">
              <w:rPr>
                <w:rFonts w:ascii="ＭＳ 明朝" w:hint="eastAsia"/>
                <w:sz w:val="20"/>
              </w:rPr>
              <w:t>1基</w:t>
            </w:r>
          </w:p>
          <w:p w:rsidR="009F1CE4" w:rsidRPr="004610EB" w:rsidRDefault="009F1CE4" w:rsidP="00CF405E">
            <w:pPr>
              <w:spacing w:line="240" w:lineRule="atLeast"/>
              <w:jc w:val="center"/>
              <w:rPr>
                <w:rFonts w:ascii="ＭＳ 明朝"/>
                <w:sz w:val="20"/>
              </w:rPr>
            </w:pPr>
            <w:r w:rsidRPr="004610EB">
              <w:rPr>
                <w:rFonts w:ascii="ＭＳ 明朝" w:hint="eastAsia"/>
                <w:sz w:val="20"/>
              </w:rPr>
              <w:t>2基</w:t>
            </w:r>
          </w:p>
        </w:tc>
        <w:tc>
          <w:tcPr>
            <w:tcW w:w="1644" w:type="dxa"/>
            <w:vAlign w:val="center"/>
          </w:tcPr>
          <w:p w:rsidR="009F1CE4" w:rsidRDefault="009F1CE4" w:rsidP="00CF405E">
            <w:pPr>
              <w:spacing w:line="240" w:lineRule="atLeast"/>
              <w:jc w:val="center"/>
              <w:rPr>
                <w:rFonts w:ascii="ＭＳ 明朝"/>
                <w:sz w:val="20"/>
              </w:rPr>
            </w:pPr>
            <w:r w:rsidRPr="004610EB">
              <w:rPr>
                <w:rFonts w:ascii="ＭＳ 明朝"/>
                <w:sz w:val="20"/>
              </w:rPr>
              <w:t>T.P.+</w:t>
            </w:r>
            <w:r w:rsidRPr="004610EB">
              <w:rPr>
                <w:rFonts w:ascii="ＭＳ 明朝" w:hint="eastAsia"/>
                <w:sz w:val="20"/>
              </w:rPr>
              <w:t>3.30</w:t>
            </w:r>
          </w:p>
          <w:p w:rsidR="009F1CE4" w:rsidRPr="004610EB" w:rsidRDefault="009F1CE4" w:rsidP="00CF405E">
            <w:pPr>
              <w:spacing w:line="240" w:lineRule="atLeast"/>
              <w:jc w:val="center"/>
              <w:rPr>
                <w:rFonts w:ascii="ＭＳ 明朝"/>
                <w:sz w:val="20"/>
              </w:rPr>
            </w:pPr>
            <w:r w:rsidRPr="004610EB">
              <w:rPr>
                <w:rFonts w:ascii="ＭＳ 明朝" w:hint="eastAsia"/>
                <w:sz w:val="20"/>
              </w:rPr>
              <w:t>～5.20</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堤防</w:t>
            </w:r>
          </w:p>
          <w:p w:rsidR="009F1CE4" w:rsidRPr="004610EB" w:rsidRDefault="009F1CE4" w:rsidP="00CF405E">
            <w:pPr>
              <w:spacing w:line="240" w:lineRule="atLeast"/>
              <w:jc w:val="center"/>
              <w:rPr>
                <w:rFonts w:ascii="ＭＳ 明朝"/>
                <w:sz w:val="20"/>
              </w:rPr>
            </w:pPr>
            <w:r w:rsidRPr="004610EB">
              <w:rPr>
                <w:rFonts w:ascii="ＭＳ 明朝" w:hint="eastAsia"/>
                <w:sz w:val="20"/>
              </w:rPr>
              <w:t>護岸</w:t>
            </w:r>
          </w:p>
          <w:p w:rsidR="009F1CE4" w:rsidRPr="004610EB" w:rsidRDefault="009F1CE4" w:rsidP="00CF405E">
            <w:pPr>
              <w:spacing w:line="240" w:lineRule="atLeast"/>
              <w:jc w:val="center"/>
              <w:rPr>
                <w:rFonts w:ascii="ＭＳ 明朝"/>
                <w:sz w:val="20"/>
              </w:rPr>
            </w:pPr>
            <w:r w:rsidRPr="004610EB">
              <w:rPr>
                <w:rFonts w:ascii="ＭＳ 明朝" w:hint="eastAsia"/>
                <w:sz w:val="20"/>
              </w:rPr>
              <w:t>水門</w:t>
            </w:r>
          </w:p>
          <w:p w:rsidR="009F1CE4" w:rsidRPr="004610EB" w:rsidRDefault="009F1CE4" w:rsidP="00CF405E">
            <w:pPr>
              <w:spacing w:line="240" w:lineRule="atLeast"/>
              <w:jc w:val="center"/>
              <w:rPr>
                <w:rFonts w:ascii="ＭＳ 明朝"/>
                <w:sz w:val="20"/>
              </w:rPr>
            </w:pPr>
            <w:r w:rsidRPr="004610EB">
              <w:rPr>
                <w:rFonts w:ascii="ＭＳ 明朝" w:hint="eastAsia"/>
                <w:sz w:val="20"/>
              </w:rPr>
              <w:t>樋門</w:t>
            </w:r>
          </w:p>
          <w:p w:rsidR="009F1CE4" w:rsidRPr="004610EB" w:rsidRDefault="009F1CE4" w:rsidP="00CF405E">
            <w:pPr>
              <w:spacing w:line="240" w:lineRule="atLeast"/>
              <w:jc w:val="center"/>
              <w:rPr>
                <w:rFonts w:ascii="ＭＳ 明朝"/>
                <w:sz w:val="20"/>
              </w:rPr>
            </w:pPr>
            <w:r w:rsidRPr="004610EB">
              <w:rPr>
                <w:rFonts w:ascii="ＭＳ 明朝" w:hint="eastAsia"/>
                <w:sz w:val="20"/>
              </w:rPr>
              <w:t>門扉</w:t>
            </w:r>
          </w:p>
          <w:p w:rsidR="009F1CE4" w:rsidRPr="004610EB" w:rsidRDefault="009F1CE4" w:rsidP="00CF405E">
            <w:pPr>
              <w:spacing w:line="240" w:lineRule="atLeast"/>
              <w:jc w:val="center"/>
              <w:rPr>
                <w:rFonts w:ascii="ＭＳ 明朝"/>
                <w:sz w:val="20"/>
              </w:rPr>
            </w:pPr>
            <w:r w:rsidRPr="004610EB">
              <w:rPr>
                <w:rFonts w:ascii="ＭＳ 明朝" w:hint="eastAsia"/>
                <w:sz w:val="20"/>
              </w:rPr>
              <w:t>排水機場</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1,398ｍ</w:t>
            </w:r>
          </w:p>
          <w:p w:rsidR="009F1CE4" w:rsidRPr="004610EB" w:rsidRDefault="009F1CE4" w:rsidP="00CF405E">
            <w:pPr>
              <w:spacing w:line="240" w:lineRule="atLeast"/>
              <w:jc w:val="center"/>
              <w:rPr>
                <w:rFonts w:ascii="ＭＳ 明朝"/>
                <w:sz w:val="20"/>
              </w:rPr>
            </w:pPr>
            <w:r w:rsidRPr="004610EB">
              <w:rPr>
                <w:rFonts w:ascii="ＭＳ 明朝" w:hint="eastAsia"/>
                <w:sz w:val="20"/>
              </w:rPr>
              <w:t>1,096ｍ</w:t>
            </w:r>
          </w:p>
          <w:p w:rsidR="009F1CE4" w:rsidRPr="004610EB" w:rsidRDefault="009F1CE4" w:rsidP="00CF405E">
            <w:pPr>
              <w:spacing w:line="240" w:lineRule="atLeast"/>
              <w:jc w:val="center"/>
              <w:rPr>
                <w:rFonts w:ascii="ＭＳ 明朝"/>
                <w:sz w:val="20"/>
              </w:rPr>
            </w:pPr>
            <w:r w:rsidRPr="004610EB">
              <w:rPr>
                <w:rFonts w:ascii="ＭＳ 明朝" w:hint="eastAsia"/>
                <w:sz w:val="20"/>
              </w:rPr>
              <w:t>1基</w:t>
            </w:r>
          </w:p>
          <w:p w:rsidR="009F1CE4" w:rsidRPr="004610EB" w:rsidRDefault="009F1CE4" w:rsidP="00CF405E">
            <w:pPr>
              <w:spacing w:line="240" w:lineRule="atLeast"/>
              <w:jc w:val="center"/>
              <w:rPr>
                <w:rFonts w:ascii="ＭＳ 明朝"/>
                <w:sz w:val="20"/>
              </w:rPr>
            </w:pPr>
            <w:r w:rsidRPr="004610EB">
              <w:rPr>
                <w:rFonts w:ascii="ＭＳ 明朝" w:hint="eastAsia"/>
                <w:sz w:val="20"/>
              </w:rPr>
              <w:t>6基</w:t>
            </w:r>
          </w:p>
          <w:p w:rsidR="009F1CE4" w:rsidRPr="004610EB" w:rsidRDefault="009F1CE4" w:rsidP="00CF405E">
            <w:pPr>
              <w:spacing w:line="240" w:lineRule="atLeast"/>
              <w:jc w:val="center"/>
              <w:rPr>
                <w:rFonts w:ascii="ＭＳ 明朝"/>
                <w:sz w:val="20"/>
              </w:rPr>
            </w:pPr>
            <w:r w:rsidRPr="004610EB">
              <w:rPr>
                <w:rFonts w:ascii="ＭＳ 明朝" w:hint="eastAsia"/>
                <w:sz w:val="20"/>
              </w:rPr>
              <w:t>1基</w:t>
            </w:r>
          </w:p>
          <w:p w:rsidR="009F1CE4" w:rsidRPr="004610EB" w:rsidRDefault="009F1CE4" w:rsidP="00CF405E">
            <w:pPr>
              <w:spacing w:line="240" w:lineRule="atLeast"/>
              <w:jc w:val="center"/>
              <w:rPr>
                <w:rFonts w:ascii="ＭＳ 明朝"/>
                <w:sz w:val="20"/>
              </w:rPr>
            </w:pPr>
            <w:r w:rsidRPr="004610EB">
              <w:rPr>
                <w:rFonts w:ascii="ＭＳ 明朝" w:hint="eastAsia"/>
                <w:sz w:val="20"/>
              </w:rPr>
              <w:t>2基</w:t>
            </w:r>
          </w:p>
        </w:tc>
        <w:tc>
          <w:tcPr>
            <w:tcW w:w="1644" w:type="dxa"/>
            <w:vAlign w:val="center"/>
          </w:tcPr>
          <w:p w:rsidR="009F1CE4" w:rsidRDefault="009F1CE4" w:rsidP="00CF405E">
            <w:pPr>
              <w:spacing w:line="240" w:lineRule="atLeast"/>
              <w:jc w:val="center"/>
              <w:rPr>
                <w:rFonts w:ascii="ＭＳ 明朝"/>
                <w:sz w:val="20"/>
              </w:rPr>
            </w:pPr>
            <w:r w:rsidRPr="004610EB">
              <w:rPr>
                <w:rFonts w:ascii="ＭＳ 明朝"/>
                <w:sz w:val="20"/>
              </w:rPr>
              <w:t>T.P.+</w:t>
            </w:r>
            <w:r w:rsidRPr="004610EB">
              <w:rPr>
                <w:rFonts w:ascii="ＭＳ 明朝" w:hint="eastAsia"/>
                <w:sz w:val="20"/>
              </w:rPr>
              <w:t>3.70</w:t>
            </w:r>
          </w:p>
          <w:p w:rsidR="009F1CE4" w:rsidRPr="004610EB" w:rsidRDefault="009F1CE4" w:rsidP="00CF405E">
            <w:pPr>
              <w:spacing w:line="240" w:lineRule="atLeast"/>
              <w:jc w:val="center"/>
              <w:rPr>
                <w:rFonts w:ascii="ＭＳ 明朝"/>
                <w:sz w:val="20"/>
              </w:rPr>
            </w:pPr>
            <w:r w:rsidRPr="004610EB">
              <w:rPr>
                <w:rFonts w:ascii="ＭＳ 明朝" w:hint="eastAsia"/>
                <w:sz w:val="20"/>
              </w:rPr>
              <w:t>～4.20</w:t>
            </w:r>
          </w:p>
        </w:tc>
        <w:tc>
          <w:tcPr>
            <w:tcW w:w="4989" w:type="dxa"/>
            <w:vAlign w:val="center"/>
          </w:tcPr>
          <w:p w:rsidR="009F1CE4" w:rsidRPr="004610EB" w:rsidRDefault="009F1CE4" w:rsidP="00CF405E">
            <w:pPr>
              <w:spacing w:line="240" w:lineRule="atLeast"/>
              <w:rPr>
                <w:rFonts w:ascii="ＭＳ 明朝"/>
                <w:sz w:val="20"/>
              </w:rPr>
            </w:pPr>
            <w:r w:rsidRPr="004610EB">
              <w:rPr>
                <w:rFonts w:hint="eastAsia"/>
                <w:sz w:val="20"/>
              </w:rPr>
              <w:t>日常巡視及び５年に</w:t>
            </w:r>
            <w:r w:rsidRPr="004610EB">
              <w:rPr>
                <w:rFonts w:hint="eastAsia"/>
                <w:sz w:val="20"/>
              </w:rPr>
              <w:t>1</w:t>
            </w:r>
            <w:r w:rsidRPr="004610EB">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4610EB" w:rsidTr="00CF405E">
        <w:trPr>
          <w:cantSplit/>
          <w:trHeight w:val="1494"/>
        </w:trPr>
        <w:tc>
          <w:tcPr>
            <w:tcW w:w="1104" w:type="dxa"/>
            <w:vMerge w:val="restart"/>
            <w:vAlign w:val="center"/>
          </w:tcPr>
          <w:p w:rsidR="009F1CE4" w:rsidRPr="004610EB" w:rsidRDefault="009F1CE4" w:rsidP="00CF405E">
            <w:pPr>
              <w:spacing w:line="240" w:lineRule="atLeast"/>
              <w:ind w:right="-99" w:hanging="99"/>
              <w:jc w:val="center"/>
              <w:rPr>
                <w:rFonts w:ascii="ＭＳ 明朝"/>
                <w:sz w:val="20"/>
              </w:rPr>
            </w:pPr>
            <w:r w:rsidRPr="004610EB">
              <w:rPr>
                <w:rFonts w:ascii="ＭＳ 明朝" w:hint="eastAsia"/>
                <w:sz w:val="20"/>
              </w:rPr>
              <w:t>貝塚・</w:t>
            </w:r>
          </w:p>
          <w:p w:rsidR="009F1CE4" w:rsidRPr="004610EB" w:rsidRDefault="009F1CE4" w:rsidP="00CF405E">
            <w:pPr>
              <w:spacing w:line="240" w:lineRule="atLeast"/>
              <w:ind w:right="-99" w:hanging="99"/>
              <w:jc w:val="center"/>
              <w:rPr>
                <w:rFonts w:ascii="ＭＳ 明朝"/>
                <w:sz w:val="20"/>
              </w:rPr>
            </w:pPr>
            <w:r w:rsidRPr="004610EB">
              <w:rPr>
                <w:rFonts w:ascii="ＭＳ 明朝" w:hint="eastAsia"/>
                <w:sz w:val="20"/>
              </w:rPr>
              <w:t>泉佐野</w:t>
            </w:r>
          </w:p>
        </w:tc>
        <w:tc>
          <w:tcPr>
            <w:tcW w:w="994" w:type="dxa"/>
            <w:vMerge w:val="restart"/>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環境創造</w:t>
            </w:r>
          </w:p>
          <w:p w:rsidR="009F1CE4" w:rsidRPr="004610EB" w:rsidRDefault="009F1CE4" w:rsidP="00CF405E">
            <w:pPr>
              <w:spacing w:line="240" w:lineRule="atLeast"/>
              <w:jc w:val="center"/>
              <w:rPr>
                <w:rFonts w:ascii="ＭＳ 明朝"/>
                <w:sz w:val="20"/>
              </w:rPr>
            </w:pPr>
            <w:r w:rsidRPr="004610EB">
              <w:rPr>
                <w:rFonts w:ascii="ＭＳ 明朝" w:hint="eastAsia"/>
                <w:sz w:val="20"/>
              </w:rPr>
              <w:t>・楽しみ</w:t>
            </w:r>
          </w:p>
          <w:p w:rsidR="009F1CE4" w:rsidRPr="004610EB" w:rsidRDefault="009F1CE4" w:rsidP="00CF405E">
            <w:pPr>
              <w:spacing w:line="240" w:lineRule="atLeast"/>
              <w:ind w:right="-99" w:hanging="99"/>
              <w:jc w:val="center"/>
              <w:rPr>
                <w:rFonts w:ascii="ＭＳ 明朝"/>
                <w:sz w:val="20"/>
              </w:rPr>
            </w:pPr>
            <w:r w:rsidRPr="004610EB">
              <w:rPr>
                <w:rFonts w:ascii="ＭＳ 明朝" w:hint="eastAsia"/>
                <w:sz w:val="20"/>
              </w:rPr>
              <w:t>エリア</w:t>
            </w:r>
          </w:p>
        </w:tc>
        <w:tc>
          <w:tcPr>
            <w:tcW w:w="700"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33</w:t>
            </w:r>
          </w:p>
        </w:tc>
        <w:tc>
          <w:tcPr>
            <w:tcW w:w="686" w:type="dxa"/>
            <w:vAlign w:val="center"/>
          </w:tcPr>
          <w:p w:rsidR="009F1CE4" w:rsidRPr="004610EB" w:rsidRDefault="009F1CE4" w:rsidP="00CF405E">
            <w:pPr>
              <w:spacing w:line="240" w:lineRule="atLeast"/>
              <w:jc w:val="center"/>
              <w:rPr>
                <w:rFonts w:ascii="ＭＳ ゴシック" w:eastAsia="ＭＳ ゴシック"/>
                <w:sz w:val="20"/>
              </w:rPr>
            </w:pPr>
          </w:p>
        </w:tc>
        <w:tc>
          <w:tcPr>
            <w:tcW w:w="1489" w:type="dxa"/>
            <w:shd w:val="clear" w:color="auto" w:fill="auto"/>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貝塚市</w:t>
            </w:r>
          </w:p>
        </w:tc>
        <w:tc>
          <w:tcPr>
            <w:tcW w:w="1589" w:type="dxa"/>
            <w:shd w:val="clear" w:color="auto" w:fill="auto"/>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脇の浜</w:t>
            </w:r>
          </w:p>
        </w:tc>
        <w:tc>
          <w:tcPr>
            <w:tcW w:w="1644" w:type="dxa"/>
            <w:shd w:val="clear" w:color="auto" w:fill="auto"/>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堤防</w:t>
            </w:r>
          </w:p>
          <w:p w:rsidR="009F1CE4" w:rsidRPr="004610EB" w:rsidRDefault="009F1CE4" w:rsidP="00CF405E">
            <w:pPr>
              <w:spacing w:line="240" w:lineRule="atLeast"/>
              <w:jc w:val="center"/>
              <w:rPr>
                <w:rFonts w:ascii="ＭＳ 明朝"/>
                <w:sz w:val="20"/>
              </w:rPr>
            </w:pPr>
            <w:r w:rsidRPr="004610EB">
              <w:rPr>
                <w:rFonts w:ascii="ＭＳ 明朝" w:hint="eastAsia"/>
                <w:sz w:val="20"/>
              </w:rPr>
              <w:t>護岸</w:t>
            </w:r>
          </w:p>
          <w:p w:rsidR="009F1CE4" w:rsidRPr="004610EB" w:rsidRDefault="009F1CE4" w:rsidP="00CF405E">
            <w:pPr>
              <w:spacing w:line="240" w:lineRule="atLeast"/>
              <w:jc w:val="center"/>
              <w:rPr>
                <w:rFonts w:ascii="ＭＳ 明朝"/>
                <w:sz w:val="20"/>
              </w:rPr>
            </w:pPr>
            <w:r w:rsidRPr="004610EB">
              <w:rPr>
                <w:rFonts w:ascii="ＭＳ 明朝" w:hint="eastAsia"/>
                <w:sz w:val="20"/>
              </w:rPr>
              <w:t>突堤</w:t>
            </w:r>
          </w:p>
          <w:p w:rsidR="009F1CE4" w:rsidRPr="004610EB" w:rsidRDefault="009F1CE4" w:rsidP="00CF405E">
            <w:pPr>
              <w:spacing w:line="240" w:lineRule="atLeast"/>
              <w:jc w:val="center"/>
              <w:rPr>
                <w:rFonts w:ascii="ＭＳ 明朝"/>
                <w:sz w:val="20"/>
              </w:rPr>
            </w:pPr>
            <w:r w:rsidRPr="004610EB">
              <w:rPr>
                <w:rFonts w:ascii="ＭＳ 明朝" w:hint="eastAsia"/>
                <w:sz w:val="20"/>
              </w:rPr>
              <w:t>離岸堤</w:t>
            </w:r>
          </w:p>
          <w:p w:rsidR="009F1CE4" w:rsidRPr="004610EB" w:rsidRDefault="009F1CE4" w:rsidP="00CF405E">
            <w:pPr>
              <w:spacing w:line="240" w:lineRule="atLeast"/>
              <w:jc w:val="center"/>
              <w:rPr>
                <w:rFonts w:ascii="ＭＳ 明朝"/>
                <w:sz w:val="20"/>
              </w:rPr>
            </w:pPr>
            <w:r w:rsidRPr="004610EB">
              <w:rPr>
                <w:rFonts w:ascii="ＭＳ 明朝" w:hint="eastAsia"/>
                <w:sz w:val="20"/>
              </w:rPr>
              <w:t>導流堤</w:t>
            </w:r>
          </w:p>
          <w:p w:rsidR="009F1CE4" w:rsidRPr="004610EB" w:rsidRDefault="009F1CE4" w:rsidP="00CF405E">
            <w:pPr>
              <w:spacing w:line="240" w:lineRule="atLeast"/>
              <w:jc w:val="center"/>
              <w:rPr>
                <w:rFonts w:ascii="ＭＳ 明朝"/>
                <w:sz w:val="20"/>
              </w:rPr>
            </w:pPr>
            <w:r w:rsidRPr="004610EB">
              <w:rPr>
                <w:rFonts w:ascii="ＭＳ 明朝" w:hint="eastAsia"/>
                <w:sz w:val="20"/>
              </w:rPr>
              <w:t>水門</w:t>
            </w:r>
          </w:p>
          <w:p w:rsidR="009F1CE4" w:rsidRPr="004610EB" w:rsidRDefault="009F1CE4" w:rsidP="00CF405E">
            <w:pPr>
              <w:spacing w:line="240" w:lineRule="atLeast"/>
              <w:jc w:val="center"/>
              <w:rPr>
                <w:rFonts w:ascii="ＭＳ 明朝"/>
                <w:sz w:val="20"/>
              </w:rPr>
            </w:pPr>
            <w:r w:rsidRPr="004610EB">
              <w:rPr>
                <w:rFonts w:ascii="ＭＳ 明朝" w:hint="eastAsia"/>
                <w:sz w:val="20"/>
              </w:rPr>
              <w:t>樋門</w:t>
            </w:r>
          </w:p>
          <w:p w:rsidR="009F1CE4" w:rsidRPr="004610EB" w:rsidRDefault="009F1CE4" w:rsidP="00CF405E">
            <w:pPr>
              <w:spacing w:line="240" w:lineRule="atLeast"/>
              <w:jc w:val="center"/>
              <w:rPr>
                <w:rFonts w:ascii="ＭＳ 明朝"/>
                <w:sz w:val="20"/>
              </w:rPr>
            </w:pPr>
            <w:r w:rsidRPr="004610EB">
              <w:rPr>
                <w:rFonts w:ascii="ＭＳ 明朝" w:hint="eastAsia"/>
                <w:sz w:val="20"/>
              </w:rPr>
              <w:t>門扉</w:t>
            </w:r>
          </w:p>
        </w:tc>
        <w:tc>
          <w:tcPr>
            <w:tcW w:w="1644" w:type="dxa"/>
            <w:shd w:val="clear" w:color="auto" w:fill="auto"/>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2,506ｍ</w:t>
            </w:r>
          </w:p>
          <w:p w:rsidR="009F1CE4" w:rsidRPr="004610EB" w:rsidRDefault="009F1CE4" w:rsidP="00CF405E">
            <w:pPr>
              <w:spacing w:line="240" w:lineRule="atLeast"/>
              <w:jc w:val="center"/>
              <w:rPr>
                <w:rFonts w:ascii="ＭＳ 明朝"/>
                <w:sz w:val="20"/>
              </w:rPr>
            </w:pPr>
            <w:r w:rsidRPr="004610EB">
              <w:rPr>
                <w:rFonts w:ascii="ＭＳ 明朝" w:hint="eastAsia"/>
                <w:sz w:val="20"/>
              </w:rPr>
              <w:t>1,874ｍ</w:t>
            </w:r>
          </w:p>
          <w:p w:rsidR="009F1CE4" w:rsidRPr="004610EB" w:rsidRDefault="009F1CE4" w:rsidP="00CF405E">
            <w:pPr>
              <w:spacing w:line="240" w:lineRule="atLeast"/>
              <w:jc w:val="center"/>
              <w:rPr>
                <w:rFonts w:ascii="ＭＳ 明朝"/>
                <w:sz w:val="20"/>
              </w:rPr>
            </w:pPr>
            <w:r w:rsidRPr="004610EB">
              <w:rPr>
                <w:rFonts w:ascii="ＭＳ 明朝" w:hint="eastAsia"/>
                <w:sz w:val="20"/>
              </w:rPr>
              <w:t>6基（413ｍ）</w:t>
            </w:r>
          </w:p>
          <w:p w:rsidR="009F1CE4" w:rsidRPr="004610EB" w:rsidRDefault="009F1CE4" w:rsidP="00CF405E">
            <w:pPr>
              <w:spacing w:line="240" w:lineRule="atLeast"/>
              <w:jc w:val="center"/>
              <w:rPr>
                <w:rFonts w:ascii="ＭＳ 明朝"/>
                <w:sz w:val="20"/>
              </w:rPr>
            </w:pPr>
            <w:r w:rsidRPr="004610EB">
              <w:rPr>
                <w:rFonts w:ascii="ＭＳ 明朝" w:hint="eastAsia"/>
                <w:sz w:val="20"/>
              </w:rPr>
              <w:t>3基（450ｍ）</w:t>
            </w:r>
          </w:p>
          <w:p w:rsidR="009F1CE4" w:rsidRPr="004610EB" w:rsidRDefault="009F1CE4" w:rsidP="00CF405E">
            <w:pPr>
              <w:spacing w:line="240" w:lineRule="atLeast"/>
              <w:jc w:val="center"/>
              <w:rPr>
                <w:rFonts w:ascii="ＭＳ 明朝"/>
                <w:sz w:val="20"/>
              </w:rPr>
            </w:pPr>
            <w:r w:rsidRPr="004610EB">
              <w:rPr>
                <w:rFonts w:ascii="ＭＳ 明朝" w:hint="eastAsia"/>
                <w:sz w:val="20"/>
              </w:rPr>
              <w:t>1基（27ｍ）</w:t>
            </w:r>
          </w:p>
          <w:p w:rsidR="009F1CE4" w:rsidRPr="004610EB" w:rsidRDefault="009F1CE4" w:rsidP="00CF405E">
            <w:pPr>
              <w:spacing w:line="240" w:lineRule="atLeast"/>
              <w:jc w:val="center"/>
              <w:rPr>
                <w:rFonts w:ascii="ＭＳ 明朝"/>
                <w:sz w:val="20"/>
              </w:rPr>
            </w:pPr>
            <w:r w:rsidRPr="004610EB">
              <w:rPr>
                <w:rFonts w:ascii="ＭＳ 明朝" w:hint="eastAsia"/>
                <w:sz w:val="20"/>
              </w:rPr>
              <w:t>1基</w:t>
            </w:r>
          </w:p>
          <w:p w:rsidR="009F1CE4" w:rsidRPr="004610EB" w:rsidRDefault="009F1CE4" w:rsidP="00CF405E">
            <w:pPr>
              <w:spacing w:line="240" w:lineRule="atLeast"/>
              <w:jc w:val="center"/>
              <w:rPr>
                <w:rFonts w:ascii="ＭＳ 明朝"/>
                <w:sz w:val="20"/>
              </w:rPr>
            </w:pPr>
            <w:r w:rsidRPr="004610EB">
              <w:rPr>
                <w:rFonts w:ascii="ＭＳ 明朝" w:hint="eastAsia"/>
                <w:sz w:val="20"/>
              </w:rPr>
              <w:t>4基</w:t>
            </w:r>
          </w:p>
          <w:p w:rsidR="009F1CE4" w:rsidRPr="004610EB" w:rsidRDefault="009F1CE4" w:rsidP="00CF405E">
            <w:pPr>
              <w:spacing w:line="240" w:lineRule="atLeast"/>
              <w:jc w:val="center"/>
              <w:rPr>
                <w:rFonts w:ascii="ＭＳ 明朝"/>
                <w:sz w:val="20"/>
              </w:rPr>
            </w:pPr>
            <w:r w:rsidRPr="004610EB">
              <w:rPr>
                <w:rFonts w:ascii="ＭＳ 明朝" w:hint="eastAsia"/>
                <w:sz w:val="20"/>
              </w:rPr>
              <w:t>1基</w:t>
            </w:r>
          </w:p>
        </w:tc>
        <w:tc>
          <w:tcPr>
            <w:tcW w:w="1644" w:type="dxa"/>
            <w:shd w:val="clear" w:color="auto" w:fill="auto"/>
            <w:vAlign w:val="center"/>
          </w:tcPr>
          <w:p w:rsidR="009F1CE4" w:rsidRDefault="009F1CE4" w:rsidP="00CF405E">
            <w:pPr>
              <w:spacing w:line="240" w:lineRule="atLeast"/>
              <w:jc w:val="center"/>
              <w:rPr>
                <w:rFonts w:ascii="ＭＳ 明朝"/>
                <w:sz w:val="20"/>
              </w:rPr>
            </w:pPr>
            <w:r w:rsidRPr="004610EB">
              <w:rPr>
                <w:rFonts w:ascii="ＭＳ 明朝"/>
                <w:sz w:val="20"/>
              </w:rPr>
              <w:t>T.P.+</w:t>
            </w:r>
            <w:r w:rsidRPr="004610EB">
              <w:rPr>
                <w:rFonts w:ascii="ＭＳ 明朝" w:hint="eastAsia"/>
                <w:sz w:val="20"/>
              </w:rPr>
              <w:t>3.70</w:t>
            </w:r>
          </w:p>
          <w:p w:rsidR="009F1CE4" w:rsidRPr="004610EB" w:rsidRDefault="009F1CE4" w:rsidP="00CF405E">
            <w:pPr>
              <w:spacing w:line="240" w:lineRule="atLeast"/>
              <w:jc w:val="center"/>
              <w:rPr>
                <w:rFonts w:ascii="ＭＳ 明朝"/>
                <w:sz w:val="20"/>
              </w:rPr>
            </w:pPr>
            <w:r w:rsidRPr="004610EB">
              <w:rPr>
                <w:rFonts w:ascii="ＭＳ 明朝" w:hint="eastAsia"/>
                <w:sz w:val="20"/>
              </w:rPr>
              <w:t>～5.20</w:t>
            </w:r>
          </w:p>
        </w:tc>
        <w:tc>
          <w:tcPr>
            <w:tcW w:w="1644" w:type="dxa"/>
            <w:shd w:val="clear" w:color="auto" w:fill="auto"/>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堤防</w:t>
            </w:r>
          </w:p>
          <w:p w:rsidR="009F1CE4" w:rsidRPr="004610EB" w:rsidRDefault="009F1CE4" w:rsidP="00CF405E">
            <w:pPr>
              <w:spacing w:line="240" w:lineRule="atLeast"/>
              <w:jc w:val="center"/>
              <w:rPr>
                <w:rFonts w:ascii="ＭＳ 明朝"/>
                <w:sz w:val="20"/>
              </w:rPr>
            </w:pPr>
            <w:r w:rsidRPr="004610EB">
              <w:rPr>
                <w:rFonts w:ascii="ＭＳ 明朝" w:hint="eastAsia"/>
                <w:sz w:val="20"/>
              </w:rPr>
              <w:t>護岸</w:t>
            </w:r>
          </w:p>
          <w:p w:rsidR="009F1CE4" w:rsidRPr="004610EB" w:rsidRDefault="009F1CE4" w:rsidP="00CF405E">
            <w:pPr>
              <w:spacing w:line="240" w:lineRule="atLeast"/>
              <w:jc w:val="center"/>
              <w:rPr>
                <w:rFonts w:ascii="ＭＳ 明朝"/>
                <w:sz w:val="20"/>
              </w:rPr>
            </w:pPr>
            <w:r w:rsidRPr="004610EB">
              <w:rPr>
                <w:rFonts w:ascii="ＭＳ 明朝" w:hint="eastAsia"/>
                <w:sz w:val="20"/>
              </w:rPr>
              <w:t>突堤</w:t>
            </w:r>
          </w:p>
          <w:p w:rsidR="009F1CE4" w:rsidRPr="004610EB" w:rsidRDefault="009F1CE4" w:rsidP="00CF405E">
            <w:pPr>
              <w:spacing w:line="240" w:lineRule="atLeast"/>
              <w:jc w:val="center"/>
              <w:rPr>
                <w:rFonts w:ascii="ＭＳ 明朝"/>
                <w:sz w:val="20"/>
              </w:rPr>
            </w:pPr>
            <w:r w:rsidRPr="004610EB">
              <w:rPr>
                <w:rFonts w:ascii="ＭＳ 明朝" w:hint="eastAsia"/>
                <w:sz w:val="20"/>
              </w:rPr>
              <w:t>離岸堤</w:t>
            </w:r>
          </w:p>
          <w:p w:rsidR="009F1CE4" w:rsidRPr="004610EB" w:rsidRDefault="009F1CE4" w:rsidP="00CF405E">
            <w:pPr>
              <w:spacing w:line="240" w:lineRule="atLeast"/>
              <w:jc w:val="center"/>
              <w:rPr>
                <w:rFonts w:ascii="ＭＳ 明朝"/>
                <w:sz w:val="20"/>
              </w:rPr>
            </w:pPr>
            <w:r w:rsidRPr="004610EB">
              <w:rPr>
                <w:rFonts w:ascii="ＭＳ 明朝" w:hint="eastAsia"/>
                <w:sz w:val="20"/>
              </w:rPr>
              <w:t>導流堤</w:t>
            </w:r>
          </w:p>
          <w:p w:rsidR="009F1CE4" w:rsidRPr="004610EB" w:rsidRDefault="009F1CE4" w:rsidP="00CF405E">
            <w:pPr>
              <w:spacing w:line="240" w:lineRule="atLeast"/>
              <w:jc w:val="center"/>
              <w:rPr>
                <w:rFonts w:ascii="ＭＳ 明朝"/>
                <w:sz w:val="20"/>
              </w:rPr>
            </w:pPr>
            <w:r w:rsidRPr="004610EB">
              <w:rPr>
                <w:rFonts w:ascii="ＭＳ 明朝" w:hint="eastAsia"/>
                <w:sz w:val="20"/>
              </w:rPr>
              <w:t>水門</w:t>
            </w:r>
          </w:p>
          <w:p w:rsidR="009F1CE4" w:rsidRPr="004610EB" w:rsidRDefault="009F1CE4" w:rsidP="00CF405E">
            <w:pPr>
              <w:spacing w:line="240" w:lineRule="atLeast"/>
              <w:jc w:val="center"/>
              <w:rPr>
                <w:rFonts w:ascii="ＭＳ 明朝"/>
                <w:sz w:val="20"/>
              </w:rPr>
            </w:pPr>
            <w:r w:rsidRPr="004610EB">
              <w:rPr>
                <w:rFonts w:ascii="ＭＳ 明朝" w:hint="eastAsia"/>
                <w:sz w:val="20"/>
              </w:rPr>
              <w:t>樋門</w:t>
            </w:r>
          </w:p>
          <w:p w:rsidR="009F1CE4" w:rsidRPr="004610EB" w:rsidRDefault="009F1CE4" w:rsidP="00CF405E">
            <w:pPr>
              <w:spacing w:line="240" w:lineRule="atLeast"/>
              <w:jc w:val="center"/>
              <w:rPr>
                <w:rFonts w:ascii="ＭＳ 明朝"/>
                <w:sz w:val="20"/>
              </w:rPr>
            </w:pPr>
            <w:r w:rsidRPr="004610EB">
              <w:rPr>
                <w:rFonts w:ascii="ＭＳ 明朝" w:hint="eastAsia"/>
                <w:sz w:val="20"/>
              </w:rPr>
              <w:t>門扉</w:t>
            </w:r>
          </w:p>
        </w:tc>
        <w:tc>
          <w:tcPr>
            <w:tcW w:w="1644" w:type="dxa"/>
            <w:shd w:val="clear" w:color="auto" w:fill="auto"/>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2,506ｍ</w:t>
            </w:r>
          </w:p>
          <w:p w:rsidR="009F1CE4" w:rsidRPr="004610EB" w:rsidRDefault="009F1CE4" w:rsidP="00CF405E">
            <w:pPr>
              <w:spacing w:line="240" w:lineRule="atLeast"/>
              <w:jc w:val="center"/>
              <w:rPr>
                <w:rFonts w:ascii="ＭＳ 明朝"/>
                <w:sz w:val="20"/>
              </w:rPr>
            </w:pPr>
            <w:r w:rsidRPr="004610EB">
              <w:rPr>
                <w:rFonts w:ascii="ＭＳ 明朝" w:hint="eastAsia"/>
                <w:sz w:val="20"/>
              </w:rPr>
              <w:t>1,874ｍ</w:t>
            </w:r>
          </w:p>
          <w:p w:rsidR="009F1CE4" w:rsidRPr="004610EB" w:rsidRDefault="009F1CE4" w:rsidP="00CF405E">
            <w:pPr>
              <w:spacing w:line="240" w:lineRule="atLeast"/>
              <w:jc w:val="center"/>
              <w:rPr>
                <w:rFonts w:ascii="ＭＳ 明朝"/>
                <w:sz w:val="20"/>
              </w:rPr>
            </w:pPr>
            <w:r w:rsidRPr="004610EB">
              <w:rPr>
                <w:rFonts w:ascii="ＭＳ 明朝" w:hint="eastAsia"/>
                <w:sz w:val="20"/>
              </w:rPr>
              <w:t>6基（413ｍ）</w:t>
            </w:r>
          </w:p>
          <w:p w:rsidR="009F1CE4" w:rsidRPr="004610EB" w:rsidRDefault="009F1CE4" w:rsidP="00CF405E">
            <w:pPr>
              <w:spacing w:line="240" w:lineRule="atLeast"/>
              <w:jc w:val="center"/>
              <w:rPr>
                <w:rFonts w:ascii="ＭＳ 明朝"/>
                <w:sz w:val="20"/>
              </w:rPr>
            </w:pPr>
            <w:r w:rsidRPr="004610EB">
              <w:rPr>
                <w:rFonts w:ascii="ＭＳ 明朝" w:hint="eastAsia"/>
                <w:sz w:val="20"/>
              </w:rPr>
              <w:t>3基（450ｍ）</w:t>
            </w:r>
          </w:p>
          <w:p w:rsidR="009F1CE4" w:rsidRPr="004610EB" w:rsidRDefault="009F1CE4" w:rsidP="00CF405E">
            <w:pPr>
              <w:spacing w:line="240" w:lineRule="atLeast"/>
              <w:jc w:val="center"/>
              <w:rPr>
                <w:rFonts w:ascii="ＭＳ 明朝"/>
                <w:sz w:val="20"/>
              </w:rPr>
            </w:pPr>
            <w:r w:rsidRPr="004610EB">
              <w:rPr>
                <w:rFonts w:ascii="ＭＳ 明朝" w:hint="eastAsia"/>
                <w:sz w:val="20"/>
              </w:rPr>
              <w:t>1基（27ｍ）</w:t>
            </w:r>
          </w:p>
          <w:p w:rsidR="009F1CE4" w:rsidRPr="004610EB" w:rsidRDefault="009F1CE4" w:rsidP="00CF405E">
            <w:pPr>
              <w:spacing w:line="240" w:lineRule="atLeast"/>
              <w:jc w:val="center"/>
              <w:rPr>
                <w:rFonts w:ascii="ＭＳ 明朝"/>
                <w:sz w:val="20"/>
              </w:rPr>
            </w:pPr>
            <w:r w:rsidRPr="004610EB">
              <w:rPr>
                <w:rFonts w:ascii="ＭＳ 明朝" w:hint="eastAsia"/>
                <w:sz w:val="20"/>
              </w:rPr>
              <w:t>1基</w:t>
            </w:r>
          </w:p>
          <w:p w:rsidR="009F1CE4" w:rsidRPr="004610EB" w:rsidRDefault="009F1CE4" w:rsidP="00CF405E">
            <w:pPr>
              <w:spacing w:line="240" w:lineRule="atLeast"/>
              <w:jc w:val="center"/>
              <w:rPr>
                <w:rFonts w:ascii="ＭＳ 明朝"/>
                <w:sz w:val="20"/>
              </w:rPr>
            </w:pPr>
            <w:r w:rsidRPr="004610EB">
              <w:rPr>
                <w:rFonts w:ascii="ＭＳ 明朝" w:hint="eastAsia"/>
                <w:sz w:val="20"/>
              </w:rPr>
              <w:t>4基</w:t>
            </w:r>
          </w:p>
          <w:p w:rsidR="009F1CE4" w:rsidRPr="004610EB" w:rsidRDefault="009F1CE4" w:rsidP="00CF405E">
            <w:pPr>
              <w:spacing w:line="240" w:lineRule="atLeast"/>
              <w:jc w:val="center"/>
              <w:rPr>
                <w:rFonts w:ascii="ＭＳ 明朝"/>
                <w:sz w:val="20"/>
              </w:rPr>
            </w:pPr>
            <w:r w:rsidRPr="004610EB">
              <w:rPr>
                <w:rFonts w:ascii="ＭＳ 明朝" w:hint="eastAsia"/>
                <w:sz w:val="20"/>
              </w:rPr>
              <w:t>1基</w:t>
            </w:r>
          </w:p>
        </w:tc>
        <w:tc>
          <w:tcPr>
            <w:tcW w:w="1644" w:type="dxa"/>
            <w:vAlign w:val="center"/>
          </w:tcPr>
          <w:p w:rsidR="009F1CE4" w:rsidRDefault="009F1CE4" w:rsidP="00CF405E">
            <w:pPr>
              <w:spacing w:line="240" w:lineRule="atLeast"/>
              <w:jc w:val="center"/>
              <w:rPr>
                <w:rFonts w:ascii="ＭＳ 明朝"/>
                <w:sz w:val="20"/>
              </w:rPr>
            </w:pPr>
            <w:r w:rsidRPr="004610EB">
              <w:rPr>
                <w:rFonts w:ascii="ＭＳ 明朝"/>
                <w:sz w:val="20"/>
              </w:rPr>
              <w:t>T.P.+</w:t>
            </w:r>
            <w:r w:rsidRPr="004610EB">
              <w:rPr>
                <w:rFonts w:ascii="ＭＳ 明朝" w:hint="eastAsia"/>
                <w:sz w:val="20"/>
              </w:rPr>
              <w:t>3.70</w:t>
            </w:r>
          </w:p>
          <w:p w:rsidR="009F1CE4" w:rsidRPr="004610EB" w:rsidRDefault="009F1CE4" w:rsidP="00CF405E">
            <w:pPr>
              <w:spacing w:line="240" w:lineRule="atLeast"/>
              <w:jc w:val="center"/>
              <w:rPr>
                <w:rFonts w:ascii="ＭＳ 明朝"/>
                <w:sz w:val="20"/>
              </w:rPr>
            </w:pPr>
            <w:r w:rsidRPr="004610EB">
              <w:rPr>
                <w:rFonts w:ascii="ＭＳ 明朝" w:hint="eastAsia"/>
                <w:sz w:val="20"/>
              </w:rPr>
              <w:t>～5.20</w:t>
            </w:r>
          </w:p>
        </w:tc>
        <w:tc>
          <w:tcPr>
            <w:tcW w:w="4989" w:type="dxa"/>
            <w:vAlign w:val="center"/>
          </w:tcPr>
          <w:p w:rsidR="009F1CE4" w:rsidRPr="004610EB" w:rsidRDefault="009F1CE4" w:rsidP="00CF405E">
            <w:pPr>
              <w:spacing w:line="240" w:lineRule="atLeast"/>
              <w:rPr>
                <w:rFonts w:ascii="ＭＳ 明朝"/>
                <w:sz w:val="20"/>
              </w:rPr>
            </w:pPr>
            <w:r w:rsidRPr="004610EB">
              <w:rPr>
                <w:rFonts w:hint="eastAsia"/>
                <w:sz w:val="20"/>
              </w:rPr>
              <w:t>日常巡視及び５年に</w:t>
            </w:r>
            <w:r w:rsidRPr="004610EB">
              <w:rPr>
                <w:rFonts w:hint="eastAsia"/>
                <w:sz w:val="20"/>
              </w:rPr>
              <w:t>1</w:t>
            </w:r>
            <w:r w:rsidRPr="004610EB">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4610EB" w:rsidTr="00CF405E">
        <w:trPr>
          <w:cantSplit/>
          <w:trHeight w:val="510"/>
        </w:trPr>
        <w:tc>
          <w:tcPr>
            <w:tcW w:w="1104" w:type="dxa"/>
            <w:vMerge/>
            <w:vAlign w:val="center"/>
          </w:tcPr>
          <w:p w:rsidR="009F1CE4" w:rsidRPr="004610EB" w:rsidRDefault="009F1CE4" w:rsidP="00CF405E">
            <w:pPr>
              <w:spacing w:line="240" w:lineRule="atLeast"/>
              <w:ind w:right="-99" w:hanging="99"/>
              <w:jc w:val="center"/>
              <w:rPr>
                <w:rFonts w:ascii="ＭＳ 明朝"/>
                <w:sz w:val="20"/>
              </w:rPr>
            </w:pPr>
          </w:p>
        </w:tc>
        <w:tc>
          <w:tcPr>
            <w:tcW w:w="994" w:type="dxa"/>
            <w:vMerge/>
            <w:vAlign w:val="center"/>
          </w:tcPr>
          <w:p w:rsidR="009F1CE4" w:rsidRPr="004610EB" w:rsidRDefault="009F1CE4" w:rsidP="00CF405E">
            <w:pPr>
              <w:spacing w:line="240" w:lineRule="atLeast"/>
              <w:ind w:right="-99" w:hanging="99"/>
              <w:jc w:val="center"/>
              <w:rPr>
                <w:rFonts w:ascii="ＭＳ 明朝"/>
                <w:sz w:val="20"/>
              </w:rPr>
            </w:pPr>
          </w:p>
        </w:tc>
        <w:tc>
          <w:tcPr>
            <w:tcW w:w="700"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34</w:t>
            </w:r>
          </w:p>
        </w:tc>
        <w:tc>
          <w:tcPr>
            <w:tcW w:w="686" w:type="dxa"/>
            <w:vAlign w:val="center"/>
          </w:tcPr>
          <w:p w:rsidR="009F1CE4" w:rsidRPr="004610EB" w:rsidRDefault="009F1CE4" w:rsidP="00CF405E">
            <w:pPr>
              <w:spacing w:line="240" w:lineRule="atLeast"/>
              <w:jc w:val="center"/>
              <w:rPr>
                <w:rFonts w:ascii="ＭＳ ゴシック" w:eastAsia="ＭＳ ゴシック"/>
                <w:sz w:val="20"/>
              </w:rPr>
            </w:pPr>
          </w:p>
        </w:tc>
        <w:tc>
          <w:tcPr>
            <w:tcW w:w="1489"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ニ色港</w:t>
            </w:r>
          </w:p>
        </w:tc>
        <w:tc>
          <w:tcPr>
            <w:tcW w:w="1589"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貝塚</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堤防</w:t>
            </w:r>
          </w:p>
          <w:p w:rsidR="009F1CE4" w:rsidRPr="004610EB" w:rsidRDefault="009F1CE4" w:rsidP="00CF405E">
            <w:pPr>
              <w:spacing w:line="240" w:lineRule="atLeast"/>
              <w:jc w:val="center"/>
              <w:rPr>
                <w:rFonts w:ascii="ＭＳ 明朝"/>
                <w:sz w:val="20"/>
              </w:rPr>
            </w:pPr>
            <w:r w:rsidRPr="004610EB">
              <w:rPr>
                <w:rFonts w:ascii="ＭＳ 明朝" w:hint="eastAsia"/>
                <w:sz w:val="20"/>
              </w:rPr>
              <w:t>突堤</w:t>
            </w:r>
          </w:p>
          <w:p w:rsidR="009F1CE4" w:rsidRPr="004610EB" w:rsidRDefault="009F1CE4" w:rsidP="00CF405E">
            <w:pPr>
              <w:spacing w:line="240" w:lineRule="atLeast"/>
              <w:jc w:val="center"/>
              <w:rPr>
                <w:rFonts w:ascii="ＭＳ 明朝"/>
                <w:sz w:val="20"/>
              </w:rPr>
            </w:pPr>
            <w:r w:rsidRPr="004610EB">
              <w:rPr>
                <w:rFonts w:ascii="ＭＳ 明朝" w:hint="eastAsia"/>
                <w:sz w:val="20"/>
              </w:rPr>
              <w:t>樋門</w:t>
            </w:r>
          </w:p>
          <w:p w:rsidR="009F1CE4" w:rsidRPr="004610EB" w:rsidRDefault="009F1CE4" w:rsidP="00CF405E">
            <w:pPr>
              <w:spacing w:line="240" w:lineRule="atLeast"/>
              <w:jc w:val="center"/>
              <w:rPr>
                <w:rFonts w:ascii="ＭＳ 明朝"/>
                <w:sz w:val="20"/>
              </w:rPr>
            </w:pPr>
            <w:r w:rsidRPr="004610EB">
              <w:rPr>
                <w:rFonts w:ascii="ＭＳ 明朝" w:hint="eastAsia"/>
                <w:sz w:val="20"/>
              </w:rPr>
              <w:t>門扉</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1,287ｍ</w:t>
            </w:r>
          </w:p>
          <w:p w:rsidR="009F1CE4" w:rsidRPr="004610EB" w:rsidRDefault="009F1CE4" w:rsidP="00CF405E">
            <w:pPr>
              <w:spacing w:line="240" w:lineRule="atLeast"/>
              <w:jc w:val="center"/>
              <w:rPr>
                <w:rFonts w:ascii="ＭＳ 明朝"/>
                <w:sz w:val="20"/>
              </w:rPr>
            </w:pPr>
            <w:r w:rsidRPr="004610EB">
              <w:rPr>
                <w:rFonts w:ascii="ＭＳ 明朝" w:hint="eastAsia"/>
                <w:sz w:val="20"/>
              </w:rPr>
              <w:t>1基（39ｍ）</w:t>
            </w:r>
          </w:p>
          <w:p w:rsidR="009F1CE4" w:rsidRPr="004610EB" w:rsidRDefault="009F1CE4" w:rsidP="00CF405E">
            <w:pPr>
              <w:spacing w:line="240" w:lineRule="atLeast"/>
              <w:jc w:val="center"/>
              <w:rPr>
                <w:rFonts w:ascii="ＭＳ 明朝"/>
                <w:sz w:val="20"/>
              </w:rPr>
            </w:pPr>
            <w:r w:rsidRPr="004610EB">
              <w:rPr>
                <w:rFonts w:ascii="ＭＳ 明朝" w:hint="eastAsia"/>
                <w:sz w:val="20"/>
              </w:rPr>
              <w:t>1基</w:t>
            </w:r>
          </w:p>
          <w:p w:rsidR="009F1CE4" w:rsidRPr="004610EB" w:rsidRDefault="009F1CE4" w:rsidP="00CF405E">
            <w:pPr>
              <w:spacing w:line="240" w:lineRule="atLeast"/>
              <w:jc w:val="center"/>
              <w:rPr>
                <w:rFonts w:ascii="ＭＳ 明朝"/>
                <w:sz w:val="20"/>
              </w:rPr>
            </w:pPr>
            <w:r w:rsidRPr="004610EB">
              <w:rPr>
                <w:rFonts w:ascii="ＭＳ 明朝" w:hint="eastAsia"/>
                <w:sz w:val="20"/>
              </w:rPr>
              <w:t>3基</w:t>
            </w:r>
          </w:p>
        </w:tc>
        <w:tc>
          <w:tcPr>
            <w:tcW w:w="1644" w:type="dxa"/>
            <w:vAlign w:val="center"/>
          </w:tcPr>
          <w:p w:rsidR="009F1CE4" w:rsidRDefault="009F1CE4" w:rsidP="00CF405E">
            <w:pPr>
              <w:spacing w:line="240" w:lineRule="atLeast"/>
              <w:jc w:val="center"/>
              <w:rPr>
                <w:rFonts w:ascii="ＭＳ 明朝"/>
                <w:sz w:val="20"/>
              </w:rPr>
            </w:pPr>
            <w:r w:rsidRPr="004610EB">
              <w:rPr>
                <w:rFonts w:ascii="ＭＳ 明朝"/>
                <w:sz w:val="20"/>
              </w:rPr>
              <w:t>T.P.+</w:t>
            </w:r>
            <w:r w:rsidRPr="004610EB">
              <w:rPr>
                <w:rFonts w:ascii="ＭＳ 明朝" w:hint="eastAsia"/>
                <w:sz w:val="20"/>
              </w:rPr>
              <w:t>3.70</w:t>
            </w:r>
          </w:p>
          <w:p w:rsidR="009F1CE4" w:rsidRPr="004610EB" w:rsidRDefault="009F1CE4" w:rsidP="00CF405E">
            <w:pPr>
              <w:spacing w:line="240" w:lineRule="atLeast"/>
              <w:jc w:val="center"/>
              <w:rPr>
                <w:rFonts w:ascii="ＭＳ 明朝"/>
                <w:sz w:val="20"/>
              </w:rPr>
            </w:pPr>
            <w:r w:rsidRPr="004610EB">
              <w:rPr>
                <w:rFonts w:ascii="ＭＳ 明朝" w:hint="eastAsia"/>
                <w:sz w:val="20"/>
              </w:rPr>
              <w:t>～4.20</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堤防</w:t>
            </w:r>
          </w:p>
          <w:p w:rsidR="009F1CE4" w:rsidRPr="004610EB" w:rsidRDefault="009F1CE4" w:rsidP="00CF405E">
            <w:pPr>
              <w:spacing w:line="240" w:lineRule="atLeast"/>
              <w:jc w:val="center"/>
              <w:rPr>
                <w:rFonts w:ascii="ＭＳ 明朝"/>
                <w:sz w:val="20"/>
              </w:rPr>
            </w:pPr>
            <w:r w:rsidRPr="004610EB">
              <w:rPr>
                <w:rFonts w:ascii="ＭＳ 明朝" w:hint="eastAsia"/>
                <w:sz w:val="20"/>
              </w:rPr>
              <w:t>突堤</w:t>
            </w:r>
          </w:p>
          <w:p w:rsidR="009F1CE4" w:rsidRPr="004610EB" w:rsidRDefault="009F1CE4" w:rsidP="00CF405E">
            <w:pPr>
              <w:spacing w:line="240" w:lineRule="atLeast"/>
              <w:jc w:val="center"/>
              <w:rPr>
                <w:rFonts w:ascii="ＭＳ 明朝"/>
                <w:sz w:val="20"/>
              </w:rPr>
            </w:pPr>
            <w:r w:rsidRPr="004610EB">
              <w:rPr>
                <w:rFonts w:ascii="ＭＳ 明朝" w:hint="eastAsia"/>
                <w:sz w:val="20"/>
              </w:rPr>
              <w:t>樋門</w:t>
            </w:r>
          </w:p>
          <w:p w:rsidR="009F1CE4" w:rsidRPr="004610EB" w:rsidRDefault="009F1CE4" w:rsidP="00CF405E">
            <w:pPr>
              <w:spacing w:line="240" w:lineRule="atLeast"/>
              <w:jc w:val="center"/>
              <w:rPr>
                <w:rFonts w:ascii="ＭＳ 明朝"/>
                <w:sz w:val="20"/>
              </w:rPr>
            </w:pPr>
            <w:r w:rsidRPr="004610EB">
              <w:rPr>
                <w:rFonts w:ascii="ＭＳ 明朝" w:hint="eastAsia"/>
                <w:sz w:val="20"/>
              </w:rPr>
              <w:t>門扉</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1,287ｍ</w:t>
            </w:r>
          </w:p>
          <w:p w:rsidR="009F1CE4" w:rsidRPr="004610EB" w:rsidRDefault="009F1CE4" w:rsidP="00CF405E">
            <w:pPr>
              <w:spacing w:line="240" w:lineRule="atLeast"/>
              <w:jc w:val="center"/>
              <w:rPr>
                <w:rFonts w:ascii="ＭＳ 明朝"/>
                <w:sz w:val="20"/>
              </w:rPr>
            </w:pPr>
            <w:r w:rsidRPr="004610EB">
              <w:rPr>
                <w:rFonts w:ascii="ＭＳ 明朝" w:hint="eastAsia"/>
                <w:sz w:val="20"/>
              </w:rPr>
              <w:t>1基（39ｍ）</w:t>
            </w:r>
          </w:p>
          <w:p w:rsidR="009F1CE4" w:rsidRPr="004610EB" w:rsidRDefault="009F1CE4" w:rsidP="00CF405E">
            <w:pPr>
              <w:spacing w:line="240" w:lineRule="atLeast"/>
              <w:jc w:val="center"/>
              <w:rPr>
                <w:rFonts w:ascii="ＭＳ 明朝"/>
                <w:sz w:val="20"/>
              </w:rPr>
            </w:pPr>
            <w:r w:rsidRPr="004610EB">
              <w:rPr>
                <w:rFonts w:ascii="ＭＳ 明朝" w:hint="eastAsia"/>
                <w:sz w:val="20"/>
              </w:rPr>
              <w:t>1基</w:t>
            </w:r>
          </w:p>
          <w:p w:rsidR="009F1CE4" w:rsidRPr="004610EB" w:rsidRDefault="009F1CE4" w:rsidP="00CF405E">
            <w:pPr>
              <w:spacing w:line="240" w:lineRule="atLeast"/>
              <w:jc w:val="center"/>
              <w:rPr>
                <w:rFonts w:ascii="ＭＳ 明朝"/>
                <w:sz w:val="20"/>
              </w:rPr>
            </w:pPr>
            <w:r w:rsidRPr="004610EB">
              <w:rPr>
                <w:rFonts w:ascii="ＭＳ 明朝" w:hint="eastAsia"/>
                <w:sz w:val="20"/>
              </w:rPr>
              <w:t>3基</w:t>
            </w:r>
          </w:p>
        </w:tc>
        <w:tc>
          <w:tcPr>
            <w:tcW w:w="1644" w:type="dxa"/>
            <w:vAlign w:val="center"/>
          </w:tcPr>
          <w:p w:rsidR="009F1CE4" w:rsidRDefault="009F1CE4" w:rsidP="00CF405E">
            <w:pPr>
              <w:spacing w:line="240" w:lineRule="atLeast"/>
              <w:jc w:val="center"/>
              <w:rPr>
                <w:rFonts w:ascii="ＭＳ 明朝"/>
                <w:sz w:val="20"/>
              </w:rPr>
            </w:pPr>
            <w:r w:rsidRPr="004610EB">
              <w:rPr>
                <w:rFonts w:ascii="ＭＳ 明朝"/>
                <w:sz w:val="20"/>
              </w:rPr>
              <w:t>T.P.+</w:t>
            </w:r>
            <w:r w:rsidRPr="004610EB">
              <w:rPr>
                <w:rFonts w:ascii="ＭＳ 明朝" w:hint="eastAsia"/>
                <w:sz w:val="20"/>
              </w:rPr>
              <w:t>3.70</w:t>
            </w:r>
          </w:p>
          <w:p w:rsidR="009F1CE4" w:rsidRPr="004610EB" w:rsidRDefault="009F1CE4" w:rsidP="00CF405E">
            <w:pPr>
              <w:spacing w:line="240" w:lineRule="atLeast"/>
              <w:jc w:val="center"/>
              <w:rPr>
                <w:rFonts w:ascii="ＭＳ 明朝"/>
                <w:sz w:val="20"/>
              </w:rPr>
            </w:pPr>
            <w:r w:rsidRPr="004610EB">
              <w:rPr>
                <w:rFonts w:ascii="ＭＳ 明朝" w:hint="eastAsia"/>
                <w:sz w:val="20"/>
              </w:rPr>
              <w:t>～4.20</w:t>
            </w:r>
          </w:p>
        </w:tc>
        <w:tc>
          <w:tcPr>
            <w:tcW w:w="4989" w:type="dxa"/>
            <w:vAlign w:val="center"/>
          </w:tcPr>
          <w:p w:rsidR="009F1CE4" w:rsidRPr="004610EB" w:rsidRDefault="009F1CE4" w:rsidP="00CF405E">
            <w:pPr>
              <w:spacing w:line="240" w:lineRule="atLeast"/>
              <w:rPr>
                <w:rFonts w:ascii="ＭＳ 明朝"/>
                <w:sz w:val="20"/>
              </w:rPr>
            </w:pPr>
            <w:r w:rsidRPr="004610EB">
              <w:rPr>
                <w:rFonts w:hint="eastAsia"/>
                <w:sz w:val="20"/>
              </w:rPr>
              <w:t>日常巡視及び５年に</w:t>
            </w:r>
            <w:r w:rsidRPr="004610EB">
              <w:rPr>
                <w:rFonts w:hint="eastAsia"/>
                <w:sz w:val="20"/>
              </w:rPr>
              <w:t>1</w:t>
            </w:r>
            <w:r w:rsidRPr="004610EB">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4610EB" w:rsidTr="00CF405E">
        <w:trPr>
          <w:cantSplit/>
          <w:trHeight w:val="444"/>
        </w:trPr>
        <w:tc>
          <w:tcPr>
            <w:tcW w:w="1104" w:type="dxa"/>
            <w:vMerge/>
            <w:vAlign w:val="center"/>
          </w:tcPr>
          <w:p w:rsidR="009F1CE4" w:rsidRPr="004610EB" w:rsidRDefault="009F1CE4" w:rsidP="00CF405E">
            <w:pPr>
              <w:spacing w:line="240" w:lineRule="atLeast"/>
              <w:jc w:val="center"/>
              <w:rPr>
                <w:rFonts w:ascii="ＭＳ 明朝"/>
                <w:sz w:val="20"/>
              </w:rPr>
            </w:pPr>
          </w:p>
        </w:tc>
        <w:tc>
          <w:tcPr>
            <w:tcW w:w="994" w:type="dxa"/>
            <w:vMerge/>
            <w:vAlign w:val="center"/>
          </w:tcPr>
          <w:p w:rsidR="009F1CE4" w:rsidRPr="004610EB" w:rsidRDefault="009F1CE4" w:rsidP="00CF405E">
            <w:pPr>
              <w:spacing w:line="240" w:lineRule="atLeast"/>
              <w:jc w:val="center"/>
              <w:rPr>
                <w:rFonts w:ascii="ＭＳ 明朝"/>
                <w:sz w:val="20"/>
              </w:rPr>
            </w:pPr>
          </w:p>
        </w:tc>
        <w:tc>
          <w:tcPr>
            <w:tcW w:w="700"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35</w:t>
            </w:r>
          </w:p>
        </w:tc>
        <w:tc>
          <w:tcPr>
            <w:tcW w:w="686" w:type="dxa"/>
            <w:vAlign w:val="center"/>
          </w:tcPr>
          <w:p w:rsidR="009F1CE4" w:rsidRPr="004610EB" w:rsidRDefault="009F1CE4" w:rsidP="00CF405E">
            <w:pPr>
              <w:spacing w:line="240" w:lineRule="atLeast"/>
              <w:jc w:val="center"/>
              <w:rPr>
                <w:rFonts w:ascii="ＭＳ 明朝"/>
                <w:sz w:val="20"/>
              </w:rPr>
            </w:pPr>
          </w:p>
        </w:tc>
        <w:tc>
          <w:tcPr>
            <w:tcW w:w="1489"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泉佐野市</w:t>
            </w:r>
          </w:p>
        </w:tc>
        <w:tc>
          <w:tcPr>
            <w:tcW w:w="1589"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下瓦屋</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堤防</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2,161ｍ</w:t>
            </w:r>
          </w:p>
        </w:tc>
        <w:tc>
          <w:tcPr>
            <w:tcW w:w="1644" w:type="dxa"/>
            <w:vAlign w:val="center"/>
          </w:tcPr>
          <w:p w:rsidR="009F1CE4" w:rsidRDefault="009F1CE4" w:rsidP="00CF405E">
            <w:pPr>
              <w:spacing w:line="240" w:lineRule="atLeast"/>
              <w:jc w:val="center"/>
              <w:rPr>
                <w:rFonts w:ascii="ＭＳ 明朝"/>
                <w:sz w:val="20"/>
              </w:rPr>
            </w:pPr>
            <w:r w:rsidRPr="004610EB">
              <w:rPr>
                <w:rFonts w:ascii="ＭＳ 明朝"/>
                <w:sz w:val="20"/>
              </w:rPr>
              <w:t>T.P.+</w:t>
            </w:r>
            <w:r w:rsidRPr="004610EB">
              <w:rPr>
                <w:rFonts w:ascii="ＭＳ 明朝" w:hint="eastAsia"/>
                <w:sz w:val="20"/>
              </w:rPr>
              <w:t>3.20</w:t>
            </w:r>
          </w:p>
          <w:p w:rsidR="009F1CE4" w:rsidRPr="004610EB" w:rsidRDefault="009F1CE4" w:rsidP="00CF405E">
            <w:pPr>
              <w:spacing w:line="240" w:lineRule="atLeast"/>
              <w:jc w:val="center"/>
              <w:rPr>
                <w:rFonts w:ascii="ＭＳ 明朝"/>
                <w:sz w:val="20"/>
              </w:rPr>
            </w:pPr>
            <w:r w:rsidRPr="004610EB">
              <w:rPr>
                <w:rFonts w:ascii="ＭＳ 明朝" w:hint="eastAsia"/>
                <w:sz w:val="20"/>
              </w:rPr>
              <w:t>～6.23</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堤防</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2,161ｍ</w:t>
            </w:r>
          </w:p>
        </w:tc>
        <w:tc>
          <w:tcPr>
            <w:tcW w:w="1644" w:type="dxa"/>
            <w:vAlign w:val="center"/>
          </w:tcPr>
          <w:p w:rsidR="009F1CE4" w:rsidRDefault="009F1CE4" w:rsidP="00CF405E">
            <w:pPr>
              <w:spacing w:line="240" w:lineRule="atLeast"/>
              <w:jc w:val="center"/>
              <w:rPr>
                <w:rFonts w:ascii="ＭＳ 明朝"/>
                <w:sz w:val="20"/>
              </w:rPr>
            </w:pPr>
            <w:r w:rsidRPr="004610EB">
              <w:rPr>
                <w:rFonts w:ascii="ＭＳ 明朝"/>
                <w:sz w:val="20"/>
              </w:rPr>
              <w:t>T.P.+</w:t>
            </w:r>
            <w:r w:rsidRPr="004610EB">
              <w:rPr>
                <w:rFonts w:ascii="ＭＳ 明朝" w:hint="eastAsia"/>
                <w:sz w:val="20"/>
              </w:rPr>
              <w:t>3.20</w:t>
            </w:r>
          </w:p>
          <w:p w:rsidR="009F1CE4" w:rsidRPr="004610EB" w:rsidRDefault="009F1CE4" w:rsidP="00CF405E">
            <w:pPr>
              <w:spacing w:line="240" w:lineRule="atLeast"/>
              <w:jc w:val="center"/>
              <w:rPr>
                <w:rFonts w:ascii="ＭＳ 明朝"/>
                <w:sz w:val="20"/>
              </w:rPr>
            </w:pPr>
            <w:r w:rsidRPr="004610EB">
              <w:rPr>
                <w:rFonts w:ascii="ＭＳ 明朝" w:hint="eastAsia"/>
                <w:sz w:val="20"/>
              </w:rPr>
              <w:t>～6.23</w:t>
            </w:r>
          </w:p>
        </w:tc>
        <w:tc>
          <w:tcPr>
            <w:tcW w:w="4989" w:type="dxa"/>
            <w:vAlign w:val="center"/>
          </w:tcPr>
          <w:p w:rsidR="009F1CE4" w:rsidRPr="004610EB" w:rsidRDefault="009F1CE4" w:rsidP="00CF405E">
            <w:pPr>
              <w:spacing w:line="240" w:lineRule="atLeast"/>
              <w:rPr>
                <w:sz w:val="20"/>
              </w:rPr>
            </w:pPr>
            <w:r w:rsidRPr="004610EB">
              <w:rPr>
                <w:rFonts w:hint="eastAsia"/>
                <w:sz w:val="20"/>
              </w:rPr>
              <w:t>日常巡視及び５年に</w:t>
            </w:r>
            <w:r w:rsidRPr="004610EB">
              <w:rPr>
                <w:rFonts w:hint="eastAsia"/>
                <w:sz w:val="20"/>
              </w:rPr>
              <w:t>1</w:t>
            </w:r>
            <w:r w:rsidRPr="004610EB">
              <w:rPr>
                <w:rFonts w:hint="eastAsia"/>
                <w:sz w:val="20"/>
              </w:rPr>
              <w:t>回程度の定期点検を実施し、適切な維持・修繕を行う。</w:t>
            </w:r>
          </w:p>
        </w:tc>
      </w:tr>
      <w:tr w:rsidR="009F1CE4" w:rsidRPr="004610EB" w:rsidTr="00CF405E">
        <w:trPr>
          <w:cantSplit/>
          <w:trHeight w:val="972"/>
        </w:trPr>
        <w:tc>
          <w:tcPr>
            <w:tcW w:w="1104" w:type="dxa"/>
            <w:vMerge/>
            <w:vAlign w:val="center"/>
          </w:tcPr>
          <w:p w:rsidR="009F1CE4" w:rsidRPr="004610EB" w:rsidRDefault="009F1CE4" w:rsidP="00CF405E">
            <w:pPr>
              <w:spacing w:line="240" w:lineRule="atLeast"/>
              <w:jc w:val="center"/>
              <w:rPr>
                <w:rFonts w:ascii="ＭＳ 明朝"/>
                <w:sz w:val="20"/>
              </w:rPr>
            </w:pPr>
          </w:p>
        </w:tc>
        <w:tc>
          <w:tcPr>
            <w:tcW w:w="994" w:type="dxa"/>
            <w:vMerge/>
            <w:vAlign w:val="center"/>
          </w:tcPr>
          <w:p w:rsidR="009F1CE4" w:rsidRPr="004610EB" w:rsidRDefault="009F1CE4" w:rsidP="00CF405E">
            <w:pPr>
              <w:spacing w:line="240" w:lineRule="atLeast"/>
              <w:jc w:val="center"/>
              <w:rPr>
                <w:rFonts w:ascii="ＭＳ 明朝"/>
                <w:sz w:val="20"/>
              </w:rPr>
            </w:pPr>
          </w:p>
        </w:tc>
        <w:tc>
          <w:tcPr>
            <w:tcW w:w="700"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36</w:t>
            </w:r>
          </w:p>
        </w:tc>
        <w:tc>
          <w:tcPr>
            <w:tcW w:w="686" w:type="dxa"/>
            <w:vAlign w:val="center"/>
          </w:tcPr>
          <w:p w:rsidR="009F1CE4" w:rsidRPr="004610EB" w:rsidRDefault="009F1CE4" w:rsidP="00CF405E">
            <w:pPr>
              <w:spacing w:line="240" w:lineRule="atLeast"/>
              <w:jc w:val="center"/>
              <w:rPr>
                <w:rFonts w:ascii="ＭＳ ゴシック" w:eastAsia="ＭＳ ゴシック"/>
                <w:sz w:val="20"/>
              </w:rPr>
            </w:pPr>
          </w:p>
        </w:tc>
        <w:tc>
          <w:tcPr>
            <w:tcW w:w="1489"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佐野漁港</w:t>
            </w:r>
          </w:p>
        </w:tc>
        <w:tc>
          <w:tcPr>
            <w:tcW w:w="1589"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泉佐野</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堤防</w:t>
            </w:r>
          </w:p>
          <w:p w:rsidR="009F1CE4" w:rsidRPr="004610EB" w:rsidRDefault="009F1CE4" w:rsidP="00CF405E">
            <w:pPr>
              <w:spacing w:line="240" w:lineRule="atLeast"/>
              <w:jc w:val="center"/>
              <w:rPr>
                <w:rFonts w:ascii="ＭＳ 明朝"/>
                <w:sz w:val="20"/>
              </w:rPr>
            </w:pPr>
            <w:r w:rsidRPr="004610EB">
              <w:rPr>
                <w:rFonts w:ascii="ＭＳ 明朝" w:hint="eastAsia"/>
                <w:sz w:val="20"/>
              </w:rPr>
              <w:t>樋門</w:t>
            </w:r>
          </w:p>
          <w:p w:rsidR="009F1CE4" w:rsidRPr="004610EB" w:rsidRDefault="009F1CE4" w:rsidP="00CF405E">
            <w:pPr>
              <w:spacing w:line="240" w:lineRule="atLeast"/>
              <w:jc w:val="center"/>
              <w:rPr>
                <w:rFonts w:ascii="ＭＳ 明朝"/>
                <w:sz w:val="20"/>
              </w:rPr>
            </w:pPr>
            <w:r w:rsidRPr="004610EB">
              <w:rPr>
                <w:rFonts w:ascii="ＭＳ 明朝" w:hint="eastAsia"/>
                <w:sz w:val="20"/>
              </w:rPr>
              <w:t>門扉</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802ｍ</w:t>
            </w:r>
          </w:p>
          <w:p w:rsidR="009F1CE4" w:rsidRPr="004610EB" w:rsidRDefault="009F1CE4" w:rsidP="00CF405E">
            <w:pPr>
              <w:spacing w:line="240" w:lineRule="atLeast"/>
              <w:jc w:val="center"/>
              <w:rPr>
                <w:rFonts w:ascii="ＭＳ 明朝"/>
                <w:sz w:val="20"/>
              </w:rPr>
            </w:pPr>
            <w:r w:rsidRPr="004610EB">
              <w:rPr>
                <w:rFonts w:ascii="ＭＳ 明朝" w:hint="eastAsia"/>
                <w:sz w:val="20"/>
              </w:rPr>
              <w:t>2基</w:t>
            </w:r>
          </w:p>
          <w:p w:rsidR="009F1CE4" w:rsidRPr="004610EB" w:rsidRDefault="009F1CE4" w:rsidP="00CF405E">
            <w:pPr>
              <w:spacing w:line="240" w:lineRule="atLeast"/>
              <w:jc w:val="center"/>
              <w:rPr>
                <w:rFonts w:ascii="ＭＳ 明朝"/>
                <w:sz w:val="20"/>
              </w:rPr>
            </w:pPr>
            <w:r w:rsidRPr="004610EB">
              <w:rPr>
                <w:rFonts w:ascii="ＭＳ 明朝" w:hint="eastAsia"/>
                <w:sz w:val="20"/>
              </w:rPr>
              <w:t>1基</w:t>
            </w:r>
          </w:p>
        </w:tc>
        <w:tc>
          <w:tcPr>
            <w:tcW w:w="1644" w:type="dxa"/>
            <w:vAlign w:val="center"/>
          </w:tcPr>
          <w:p w:rsidR="009F1CE4" w:rsidRDefault="009F1CE4" w:rsidP="00CF405E">
            <w:pPr>
              <w:spacing w:line="240" w:lineRule="atLeast"/>
              <w:jc w:val="center"/>
              <w:rPr>
                <w:rFonts w:ascii="ＭＳ 明朝"/>
                <w:sz w:val="20"/>
              </w:rPr>
            </w:pPr>
            <w:r w:rsidRPr="004610EB">
              <w:rPr>
                <w:rFonts w:ascii="ＭＳ 明朝"/>
                <w:sz w:val="20"/>
              </w:rPr>
              <w:t>T.P.+</w:t>
            </w:r>
            <w:r w:rsidRPr="004610EB">
              <w:rPr>
                <w:rFonts w:ascii="ＭＳ 明朝" w:hint="eastAsia"/>
                <w:sz w:val="20"/>
              </w:rPr>
              <w:t>3.70</w:t>
            </w:r>
          </w:p>
          <w:p w:rsidR="009F1CE4" w:rsidRPr="004610EB" w:rsidRDefault="009F1CE4" w:rsidP="00CF405E">
            <w:pPr>
              <w:spacing w:line="240" w:lineRule="atLeast"/>
              <w:jc w:val="center"/>
              <w:rPr>
                <w:rFonts w:ascii="ＭＳ 明朝"/>
                <w:sz w:val="20"/>
              </w:rPr>
            </w:pPr>
            <w:r w:rsidRPr="004610EB">
              <w:rPr>
                <w:rFonts w:ascii="ＭＳ 明朝" w:hint="eastAsia"/>
                <w:sz w:val="20"/>
              </w:rPr>
              <w:t>～4.30</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堤防</w:t>
            </w:r>
          </w:p>
          <w:p w:rsidR="009F1CE4" w:rsidRPr="004610EB" w:rsidRDefault="009F1CE4" w:rsidP="00CF405E">
            <w:pPr>
              <w:spacing w:line="240" w:lineRule="atLeast"/>
              <w:jc w:val="center"/>
              <w:rPr>
                <w:rFonts w:ascii="ＭＳ 明朝"/>
                <w:sz w:val="20"/>
              </w:rPr>
            </w:pPr>
            <w:r w:rsidRPr="004610EB">
              <w:rPr>
                <w:rFonts w:ascii="ＭＳ 明朝" w:hint="eastAsia"/>
                <w:sz w:val="20"/>
              </w:rPr>
              <w:t>樋門</w:t>
            </w:r>
          </w:p>
          <w:p w:rsidR="009F1CE4" w:rsidRPr="004610EB" w:rsidRDefault="009F1CE4" w:rsidP="00CF405E">
            <w:pPr>
              <w:spacing w:line="240" w:lineRule="atLeast"/>
              <w:jc w:val="center"/>
              <w:rPr>
                <w:rFonts w:ascii="ＭＳ 明朝"/>
                <w:sz w:val="20"/>
              </w:rPr>
            </w:pPr>
            <w:r w:rsidRPr="004610EB">
              <w:rPr>
                <w:rFonts w:ascii="ＭＳ 明朝" w:hint="eastAsia"/>
                <w:sz w:val="20"/>
              </w:rPr>
              <w:t>門扉</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802ｍ</w:t>
            </w:r>
          </w:p>
          <w:p w:rsidR="009F1CE4" w:rsidRPr="004610EB" w:rsidRDefault="009F1CE4" w:rsidP="00CF405E">
            <w:pPr>
              <w:spacing w:line="240" w:lineRule="atLeast"/>
              <w:jc w:val="center"/>
              <w:rPr>
                <w:rFonts w:ascii="ＭＳ 明朝"/>
                <w:sz w:val="20"/>
              </w:rPr>
            </w:pPr>
            <w:r w:rsidRPr="004610EB">
              <w:rPr>
                <w:rFonts w:ascii="ＭＳ 明朝" w:hint="eastAsia"/>
                <w:sz w:val="20"/>
              </w:rPr>
              <w:t>2基</w:t>
            </w:r>
          </w:p>
          <w:p w:rsidR="009F1CE4" w:rsidRPr="004610EB" w:rsidRDefault="009F1CE4" w:rsidP="00CF405E">
            <w:pPr>
              <w:spacing w:line="240" w:lineRule="atLeast"/>
              <w:jc w:val="center"/>
              <w:rPr>
                <w:rFonts w:ascii="ＭＳ 明朝"/>
                <w:sz w:val="20"/>
              </w:rPr>
            </w:pPr>
            <w:r w:rsidRPr="004610EB">
              <w:rPr>
                <w:rFonts w:ascii="ＭＳ 明朝" w:hint="eastAsia"/>
                <w:sz w:val="20"/>
              </w:rPr>
              <w:t>1基</w:t>
            </w:r>
          </w:p>
        </w:tc>
        <w:tc>
          <w:tcPr>
            <w:tcW w:w="1644" w:type="dxa"/>
            <w:vAlign w:val="center"/>
          </w:tcPr>
          <w:p w:rsidR="009F1CE4" w:rsidRDefault="009F1CE4" w:rsidP="00CF405E">
            <w:pPr>
              <w:spacing w:line="240" w:lineRule="atLeast"/>
              <w:jc w:val="center"/>
              <w:rPr>
                <w:rFonts w:ascii="ＭＳ 明朝"/>
                <w:sz w:val="20"/>
              </w:rPr>
            </w:pPr>
            <w:r w:rsidRPr="004610EB">
              <w:rPr>
                <w:rFonts w:ascii="ＭＳ 明朝"/>
                <w:sz w:val="20"/>
              </w:rPr>
              <w:t>T.P.+</w:t>
            </w:r>
            <w:r w:rsidRPr="004610EB">
              <w:rPr>
                <w:rFonts w:ascii="ＭＳ 明朝" w:hint="eastAsia"/>
                <w:sz w:val="20"/>
              </w:rPr>
              <w:t>3.70</w:t>
            </w:r>
          </w:p>
          <w:p w:rsidR="009F1CE4" w:rsidRPr="004610EB" w:rsidRDefault="009F1CE4" w:rsidP="00CF405E">
            <w:pPr>
              <w:spacing w:line="240" w:lineRule="atLeast"/>
              <w:jc w:val="center"/>
              <w:rPr>
                <w:rFonts w:ascii="ＭＳ 明朝"/>
                <w:sz w:val="20"/>
              </w:rPr>
            </w:pPr>
            <w:r w:rsidRPr="004610EB">
              <w:rPr>
                <w:rFonts w:ascii="ＭＳ 明朝" w:hint="eastAsia"/>
                <w:sz w:val="20"/>
              </w:rPr>
              <w:t>～4.30</w:t>
            </w:r>
          </w:p>
        </w:tc>
        <w:tc>
          <w:tcPr>
            <w:tcW w:w="4989" w:type="dxa"/>
            <w:vAlign w:val="center"/>
          </w:tcPr>
          <w:p w:rsidR="009F1CE4" w:rsidRPr="004610EB" w:rsidRDefault="009F1CE4" w:rsidP="00CF405E">
            <w:pPr>
              <w:spacing w:line="240" w:lineRule="atLeast"/>
              <w:rPr>
                <w:rFonts w:ascii="ＭＳ 明朝"/>
                <w:sz w:val="20"/>
              </w:rPr>
            </w:pPr>
            <w:r w:rsidRPr="004610EB">
              <w:rPr>
                <w:rFonts w:hint="eastAsia"/>
                <w:sz w:val="20"/>
              </w:rPr>
              <w:t>日常巡視及び５年に</w:t>
            </w:r>
            <w:r w:rsidRPr="004610EB">
              <w:rPr>
                <w:rFonts w:hint="eastAsia"/>
                <w:sz w:val="20"/>
              </w:rPr>
              <w:t>1</w:t>
            </w:r>
            <w:r w:rsidRPr="004610EB">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4610EB" w:rsidTr="00CF405E">
        <w:trPr>
          <w:cantSplit/>
          <w:trHeight w:val="424"/>
        </w:trPr>
        <w:tc>
          <w:tcPr>
            <w:tcW w:w="1104" w:type="dxa"/>
            <w:vMerge/>
            <w:vAlign w:val="center"/>
          </w:tcPr>
          <w:p w:rsidR="009F1CE4" w:rsidRPr="004610EB" w:rsidRDefault="009F1CE4" w:rsidP="00CF405E">
            <w:pPr>
              <w:spacing w:line="240" w:lineRule="atLeast"/>
              <w:jc w:val="center"/>
              <w:rPr>
                <w:rFonts w:ascii="ＭＳ 明朝"/>
                <w:sz w:val="20"/>
              </w:rPr>
            </w:pPr>
          </w:p>
        </w:tc>
        <w:tc>
          <w:tcPr>
            <w:tcW w:w="994" w:type="dxa"/>
            <w:vMerge/>
            <w:vAlign w:val="center"/>
          </w:tcPr>
          <w:p w:rsidR="009F1CE4" w:rsidRPr="004610EB" w:rsidRDefault="009F1CE4" w:rsidP="00CF405E">
            <w:pPr>
              <w:spacing w:line="240" w:lineRule="atLeast"/>
              <w:jc w:val="center"/>
              <w:rPr>
                <w:rFonts w:ascii="ＭＳ 明朝"/>
                <w:sz w:val="20"/>
              </w:rPr>
            </w:pPr>
          </w:p>
        </w:tc>
        <w:tc>
          <w:tcPr>
            <w:tcW w:w="700"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37</w:t>
            </w:r>
          </w:p>
        </w:tc>
        <w:tc>
          <w:tcPr>
            <w:tcW w:w="686" w:type="dxa"/>
            <w:vAlign w:val="center"/>
          </w:tcPr>
          <w:p w:rsidR="009F1CE4" w:rsidRPr="004610EB" w:rsidRDefault="009F1CE4" w:rsidP="00CF405E">
            <w:pPr>
              <w:spacing w:line="240" w:lineRule="atLeast"/>
              <w:jc w:val="center"/>
              <w:rPr>
                <w:rFonts w:ascii="ＭＳ ゴシック" w:eastAsia="ＭＳ ゴシック"/>
                <w:sz w:val="20"/>
              </w:rPr>
            </w:pPr>
          </w:p>
        </w:tc>
        <w:tc>
          <w:tcPr>
            <w:tcW w:w="1489"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泉佐野港</w:t>
            </w:r>
          </w:p>
        </w:tc>
        <w:tc>
          <w:tcPr>
            <w:tcW w:w="1589"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泉佐野</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堤防</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1,232ｍ</w:t>
            </w:r>
          </w:p>
        </w:tc>
        <w:tc>
          <w:tcPr>
            <w:tcW w:w="1644" w:type="dxa"/>
            <w:vAlign w:val="center"/>
          </w:tcPr>
          <w:p w:rsidR="009F1CE4" w:rsidRDefault="009F1CE4" w:rsidP="00CF405E">
            <w:pPr>
              <w:spacing w:line="240" w:lineRule="atLeast"/>
              <w:jc w:val="center"/>
              <w:rPr>
                <w:rFonts w:ascii="ＭＳ 明朝"/>
                <w:sz w:val="20"/>
              </w:rPr>
            </w:pPr>
            <w:r w:rsidRPr="004610EB">
              <w:rPr>
                <w:rFonts w:ascii="ＭＳ 明朝"/>
                <w:sz w:val="20"/>
              </w:rPr>
              <w:t>T.P.+</w:t>
            </w:r>
            <w:r w:rsidRPr="004610EB">
              <w:rPr>
                <w:rFonts w:ascii="ＭＳ 明朝" w:hint="eastAsia"/>
                <w:sz w:val="20"/>
              </w:rPr>
              <w:t>3.70</w:t>
            </w:r>
          </w:p>
          <w:p w:rsidR="009F1CE4" w:rsidRPr="004610EB" w:rsidRDefault="009F1CE4" w:rsidP="00CF405E">
            <w:pPr>
              <w:spacing w:line="240" w:lineRule="atLeast"/>
              <w:jc w:val="center"/>
              <w:rPr>
                <w:rFonts w:ascii="ＭＳ 明朝"/>
                <w:sz w:val="20"/>
              </w:rPr>
            </w:pPr>
            <w:r w:rsidRPr="004610EB">
              <w:rPr>
                <w:rFonts w:ascii="ＭＳ 明朝" w:hint="eastAsia"/>
                <w:sz w:val="20"/>
              </w:rPr>
              <w:t>～5.70</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堤防</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1,232ｍ</w:t>
            </w:r>
          </w:p>
        </w:tc>
        <w:tc>
          <w:tcPr>
            <w:tcW w:w="1644" w:type="dxa"/>
            <w:vAlign w:val="center"/>
          </w:tcPr>
          <w:p w:rsidR="009F1CE4" w:rsidRDefault="009F1CE4" w:rsidP="00CF405E">
            <w:pPr>
              <w:spacing w:line="240" w:lineRule="atLeast"/>
              <w:jc w:val="center"/>
              <w:rPr>
                <w:rFonts w:ascii="ＭＳ 明朝"/>
                <w:sz w:val="20"/>
              </w:rPr>
            </w:pPr>
            <w:r w:rsidRPr="004610EB">
              <w:rPr>
                <w:rFonts w:ascii="ＭＳ 明朝"/>
                <w:sz w:val="20"/>
              </w:rPr>
              <w:t>T.P.+</w:t>
            </w:r>
            <w:r w:rsidRPr="004610EB">
              <w:rPr>
                <w:rFonts w:ascii="ＭＳ 明朝" w:hint="eastAsia"/>
                <w:sz w:val="20"/>
              </w:rPr>
              <w:t>3.70</w:t>
            </w:r>
          </w:p>
          <w:p w:rsidR="009F1CE4" w:rsidRPr="004610EB" w:rsidRDefault="009F1CE4" w:rsidP="00CF405E">
            <w:pPr>
              <w:spacing w:line="240" w:lineRule="atLeast"/>
              <w:jc w:val="center"/>
              <w:rPr>
                <w:rFonts w:ascii="ＭＳ 明朝"/>
                <w:sz w:val="20"/>
              </w:rPr>
            </w:pPr>
            <w:r w:rsidRPr="004610EB">
              <w:rPr>
                <w:rFonts w:ascii="ＭＳ 明朝" w:hint="eastAsia"/>
                <w:sz w:val="20"/>
              </w:rPr>
              <w:t>～5.70</w:t>
            </w:r>
          </w:p>
        </w:tc>
        <w:tc>
          <w:tcPr>
            <w:tcW w:w="4989" w:type="dxa"/>
            <w:vAlign w:val="center"/>
          </w:tcPr>
          <w:p w:rsidR="009F1CE4" w:rsidRPr="004610EB" w:rsidRDefault="009F1CE4" w:rsidP="00CF405E">
            <w:pPr>
              <w:spacing w:line="240" w:lineRule="atLeast"/>
              <w:rPr>
                <w:sz w:val="20"/>
              </w:rPr>
            </w:pPr>
            <w:r w:rsidRPr="004610EB">
              <w:rPr>
                <w:rFonts w:hint="eastAsia"/>
                <w:sz w:val="20"/>
              </w:rPr>
              <w:t>日常巡視及び５年に</w:t>
            </w:r>
            <w:r w:rsidRPr="004610EB">
              <w:rPr>
                <w:rFonts w:hint="eastAsia"/>
                <w:sz w:val="20"/>
              </w:rPr>
              <w:t>1</w:t>
            </w:r>
            <w:r w:rsidRPr="004610EB">
              <w:rPr>
                <w:rFonts w:hint="eastAsia"/>
                <w:sz w:val="20"/>
              </w:rPr>
              <w:t>回程度の定期点検を実施し、適切な維持・修繕を行う。</w:t>
            </w:r>
          </w:p>
        </w:tc>
      </w:tr>
      <w:tr w:rsidR="009F1CE4" w:rsidRPr="004610EB" w:rsidTr="00CF405E">
        <w:trPr>
          <w:cantSplit/>
          <w:trHeight w:val="49"/>
        </w:trPr>
        <w:tc>
          <w:tcPr>
            <w:tcW w:w="1104" w:type="dxa"/>
            <w:vMerge w:val="restart"/>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関西国際空港・りんくうタウン</w:t>
            </w:r>
          </w:p>
        </w:tc>
        <w:tc>
          <w:tcPr>
            <w:tcW w:w="994" w:type="dxa"/>
            <w:vMerge w:val="restart"/>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環境創造</w:t>
            </w:r>
          </w:p>
          <w:p w:rsidR="009F1CE4" w:rsidRPr="004610EB" w:rsidRDefault="009F1CE4" w:rsidP="00CF405E">
            <w:pPr>
              <w:spacing w:line="240" w:lineRule="atLeast"/>
              <w:jc w:val="center"/>
              <w:rPr>
                <w:rFonts w:ascii="ＭＳ 明朝"/>
                <w:sz w:val="20"/>
              </w:rPr>
            </w:pPr>
            <w:r w:rsidRPr="004610EB">
              <w:rPr>
                <w:rFonts w:ascii="ＭＳ 明朝" w:hint="eastAsia"/>
                <w:sz w:val="20"/>
              </w:rPr>
              <w:t>・楽しみ</w:t>
            </w:r>
          </w:p>
          <w:p w:rsidR="009F1CE4" w:rsidRPr="004610EB" w:rsidRDefault="009F1CE4" w:rsidP="00CF405E">
            <w:pPr>
              <w:spacing w:line="240" w:lineRule="atLeast"/>
              <w:jc w:val="center"/>
              <w:rPr>
                <w:rFonts w:ascii="ＭＳ 明朝"/>
                <w:sz w:val="20"/>
              </w:rPr>
            </w:pPr>
            <w:r w:rsidRPr="004610EB">
              <w:rPr>
                <w:rFonts w:ascii="ＭＳ 明朝" w:hint="eastAsia"/>
                <w:sz w:val="20"/>
              </w:rPr>
              <w:t>エリア</w:t>
            </w:r>
          </w:p>
        </w:tc>
        <w:tc>
          <w:tcPr>
            <w:tcW w:w="700" w:type="dxa"/>
            <w:vAlign w:val="center"/>
          </w:tcPr>
          <w:p w:rsidR="009F1CE4" w:rsidRPr="004610EB" w:rsidRDefault="009F1CE4" w:rsidP="00CF405E">
            <w:pPr>
              <w:spacing w:line="240" w:lineRule="atLeast"/>
              <w:ind w:right="-99" w:hanging="99"/>
              <w:jc w:val="center"/>
              <w:rPr>
                <w:rFonts w:ascii="ＭＳ 明朝"/>
                <w:sz w:val="20"/>
              </w:rPr>
            </w:pPr>
            <w:r w:rsidRPr="004610EB">
              <w:rPr>
                <w:rFonts w:ascii="ＭＳ 明朝" w:hint="eastAsia"/>
                <w:sz w:val="20"/>
              </w:rPr>
              <w:t>38</w:t>
            </w:r>
          </w:p>
        </w:tc>
        <w:tc>
          <w:tcPr>
            <w:tcW w:w="686" w:type="dxa"/>
            <w:vAlign w:val="center"/>
          </w:tcPr>
          <w:p w:rsidR="009F1CE4" w:rsidRPr="004610EB" w:rsidRDefault="009F1CE4" w:rsidP="00CF405E">
            <w:pPr>
              <w:spacing w:line="240" w:lineRule="atLeast"/>
              <w:jc w:val="center"/>
              <w:rPr>
                <w:rFonts w:ascii="ＭＳ 明朝"/>
                <w:sz w:val="20"/>
              </w:rPr>
            </w:pPr>
          </w:p>
        </w:tc>
        <w:tc>
          <w:tcPr>
            <w:tcW w:w="1489"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泉佐野市</w:t>
            </w:r>
          </w:p>
        </w:tc>
        <w:tc>
          <w:tcPr>
            <w:tcW w:w="1589" w:type="dxa"/>
            <w:vAlign w:val="center"/>
          </w:tcPr>
          <w:p w:rsidR="009F1CE4" w:rsidRPr="004610EB" w:rsidRDefault="009F1CE4" w:rsidP="00CF405E">
            <w:pPr>
              <w:spacing w:line="240" w:lineRule="atLeast"/>
              <w:jc w:val="center"/>
              <w:rPr>
                <w:rFonts w:ascii="ＭＳ 明朝" w:hAnsi="ＭＳ 明朝"/>
                <w:sz w:val="20"/>
              </w:rPr>
            </w:pPr>
            <w:r w:rsidRPr="004610EB">
              <w:rPr>
                <w:rFonts w:ascii="ＭＳ 明朝" w:hAnsi="ＭＳ 明朝" w:hint="eastAsia"/>
                <w:sz w:val="20"/>
              </w:rPr>
              <w:t>羽倉崎</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護岸</w:t>
            </w:r>
          </w:p>
          <w:p w:rsidR="009F1CE4" w:rsidRPr="004610EB" w:rsidRDefault="009F1CE4" w:rsidP="00CF405E">
            <w:pPr>
              <w:spacing w:line="240" w:lineRule="atLeast"/>
              <w:jc w:val="center"/>
              <w:rPr>
                <w:rFonts w:ascii="ＭＳ 明朝"/>
                <w:sz w:val="20"/>
              </w:rPr>
            </w:pPr>
            <w:r w:rsidRPr="004610EB">
              <w:rPr>
                <w:rFonts w:ascii="ＭＳ 明朝" w:hint="eastAsia"/>
                <w:sz w:val="20"/>
              </w:rPr>
              <w:t>人工海浜</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1,838ｍ</w:t>
            </w:r>
          </w:p>
          <w:p w:rsidR="009F1CE4" w:rsidRPr="004610EB" w:rsidRDefault="009F1CE4" w:rsidP="00CF405E">
            <w:pPr>
              <w:spacing w:line="240" w:lineRule="atLeast"/>
              <w:jc w:val="center"/>
              <w:rPr>
                <w:rFonts w:ascii="ＭＳ 明朝"/>
                <w:sz w:val="20"/>
              </w:rPr>
            </w:pPr>
            <w:r w:rsidRPr="004610EB">
              <w:rPr>
                <w:rFonts w:ascii="ＭＳ 明朝" w:hint="eastAsia"/>
                <w:sz w:val="20"/>
              </w:rPr>
              <w:t>480ｍ</w:t>
            </w:r>
          </w:p>
        </w:tc>
        <w:tc>
          <w:tcPr>
            <w:tcW w:w="1644" w:type="dxa"/>
            <w:vAlign w:val="center"/>
          </w:tcPr>
          <w:p w:rsidR="009F1CE4" w:rsidRDefault="009F1CE4" w:rsidP="00CF405E">
            <w:pPr>
              <w:spacing w:line="240" w:lineRule="atLeast"/>
              <w:jc w:val="center"/>
              <w:rPr>
                <w:rFonts w:ascii="ＭＳ 明朝"/>
                <w:sz w:val="20"/>
              </w:rPr>
            </w:pPr>
            <w:r w:rsidRPr="004610EB">
              <w:rPr>
                <w:rFonts w:ascii="ＭＳ 明朝"/>
                <w:sz w:val="20"/>
              </w:rPr>
              <w:t>T.P.+</w:t>
            </w:r>
            <w:r w:rsidRPr="004610EB">
              <w:rPr>
                <w:rFonts w:ascii="ＭＳ 明朝" w:hint="eastAsia"/>
                <w:sz w:val="20"/>
              </w:rPr>
              <w:t>1.90</w:t>
            </w:r>
          </w:p>
          <w:p w:rsidR="009F1CE4" w:rsidRPr="004610EB" w:rsidRDefault="009F1CE4" w:rsidP="00CF405E">
            <w:pPr>
              <w:spacing w:line="240" w:lineRule="atLeast"/>
              <w:jc w:val="center"/>
              <w:rPr>
                <w:rFonts w:ascii="ＭＳ 明朝"/>
                <w:sz w:val="20"/>
              </w:rPr>
            </w:pPr>
            <w:r w:rsidRPr="004610EB">
              <w:rPr>
                <w:rFonts w:ascii="ＭＳ 明朝" w:hint="eastAsia"/>
                <w:sz w:val="20"/>
              </w:rPr>
              <w:t>～5.70</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護岸</w:t>
            </w:r>
          </w:p>
          <w:p w:rsidR="009F1CE4" w:rsidRPr="004610EB" w:rsidRDefault="009F1CE4" w:rsidP="00CF405E">
            <w:pPr>
              <w:spacing w:line="240" w:lineRule="atLeast"/>
              <w:jc w:val="center"/>
              <w:rPr>
                <w:rFonts w:ascii="ＭＳ 明朝"/>
                <w:sz w:val="20"/>
              </w:rPr>
            </w:pPr>
            <w:r w:rsidRPr="004610EB">
              <w:rPr>
                <w:rFonts w:ascii="ＭＳ 明朝" w:hint="eastAsia"/>
                <w:sz w:val="20"/>
              </w:rPr>
              <w:t>人工海浜</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1,838ｍ</w:t>
            </w:r>
          </w:p>
          <w:p w:rsidR="009F1CE4" w:rsidRPr="004610EB" w:rsidRDefault="009F1CE4" w:rsidP="00CF405E">
            <w:pPr>
              <w:spacing w:line="240" w:lineRule="atLeast"/>
              <w:jc w:val="center"/>
              <w:rPr>
                <w:rFonts w:ascii="ＭＳ 明朝"/>
                <w:sz w:val="20"/>
              </w:rPr>
            </w:pPr>
            <w:r w:rsidRPr="004610EB">
              <w:rPr>
                <w:rFonts w:ascii="ＭＳ 明朝" w:hint="eastAsia"/>
                <w:sz w:val="20"/>
              </w:rPr>
              <w:t>480ｍ</w:t>
            </w:r>
          </w:p>
        </w:tc>
        <w:tc>
          <w:tcPr>
            <w:tcW w:w="1644" w:type="dxa"/>
            <w:vAlign w:val="center"/>
          </w:tcPr>
          <w:p w:rsidR="009F1CE4" w:rsidRDefault="009F1CE4" w:rsidP="00CF405E">
            <w:pPr>
              <w:spacing w:line="240" w:lineRule="atLeast"/>
              <w:jc w:val="center"/>
              <w:rPr>
                <w:rFonts w:ascii="ＭＳ 明朝"/>
                <w:sz w:val="20"/>
              </w:rPr>
            </w:pPr>
            <w:r w:rsidRPr="004610EB">
              <w:rPr>
                <w:rFonts w:ascii="ＭＳ 明朝"/>
                <w:sz w:val="20"/>
              </w:rPr>
              <w:t>T.P.+</w:t>
            </w:r>
            <w:r w:rsidRPr="004610EB">
              <w:rPr>
                <w:rFonts w:ascii="ＭＳ 明朝" w:hint="eastAsia"/>
                <w:sz w:val="20"/>
              </w:rPr>
              <w:t>1.90</w:t>
            </w:r>
          </w:p>
          <w:p w:rsidR="009F1CE4" w:rsidRPr="004610EB" w:rsidRDefault="009F1CE4" w:rsidP="00CF405E">
            <w:pPr>
              <w:spacing w:line="240" w:lineRule="atLeast"/>
              <w:jc w:val="center"/>
              <w:rPr>
                <w:rFonts w:ascii="ＭＳ 明朝"/>
                <w:sz w:val="20"/>
              </w:rPr>
            </w:pPr>
            <w:r w:rsidRPr="004610EB">
              <w:rPr>
                <w:rFonts w:ascii="ＭＳ 明朝" w:hint="eastAsia"/>
                <w:sz w:val="20"/>
              </w:rPr>
              <w:t>～5.70</w:t>
            </w:r>
          </w:p>
        </w:tc>
        <w:tc>
          <w:tcPr>
            <w:tcW w:w="4989" w:type="dxa"/>
            <w:vAlign w:val="center"/>
          </w:tcPr>
          <w:p w:rsidR="009F1CE4" w:rsidRPr="004610EB" w:rsidRDefault="009F1CE4" w:rsidP="00CF405E">
            <w:pPr>
              <w:spacing w:line="240" w:lineRule="atLeast"/>
              <w:rPr>
                <w:sz w:val="20"/>
              </w:rPr>
            </w:pPr>
            <w:r w:rsidRPr="004610EB">
              <w:rPr>
                <w:rFonts w:hint="eastAsia"/>
                <w:sz w:val="20"/>
              </w:rPr>
              <w:t>日常巡視及び５年に</w:t>
            </w:r>
            <w:r w:rsidRPr="004610EB">
              <w:rPr>
                <w:rFonts w:hint="eastAsia"/>
                <w:sz w:val="20"/>
              </w:rPr>
              <w:t>1</w:t>
            </w:r>
            <w:r w:rsidRPr="004610EB">
              <w:rPr>
                <w:rFonts w:hint="eastAsia"/>
                <w:sz w:val="20"/>
              </w:rPr>
              <w:t>回程度の定期点検を実施し、適切な維持・修繕を行う。</w:t>
            </w:r>
          </w:p>
        </w:tc>
      </w:tr>
      <w:tr w:rsidR="009F1CE4" w:rsidRPr="004610EB" w:rsidTr="00CF405E">
        <w:trPr>
          <w:cantSplit/>
          <w:trHeight w:val="394"/>
        </w:trPr>
        <w:tc>
          <w:tcPr>
            <w:tcW w:w="1104" w:type="dxa"/>
            <w:vMerge/>
            <w:vAlign w:val="center"/>
          </w:tcPr>
          <w:p w:rsidR="009F1CE4" w:rsidRPr="004610EB" w:rsidRDefault="009F1CE4" w:rsidP="00CF405E">
            <w:pPr>
              <w:spacing w:line="240" w:lineRule="atLeast"/>
              <w:jc w:val="center"/>
              <w:rPr>
                <w:rFonts w:ascii="ＭＳ 明朝"/>
                <w:sz w:val="20"/>
              </w:rPr>
            </w:pPr>
          </w:p>
        </w:tc>
        <w:tc>
          <w:tcPr>
            <w:tcW w:w="994" w:type="dxa"/>
            <w:vMerge/>
            <w:vAlign w:val="center"/>
          </w:tcPr>
          <w:p w:rsidR="009F1CE4" w:rsidRPr="004610EB" w:rsidRDefault="009F1CE4" w:rsidP="00CF405E">
            <w:pPr>
              <w:spacing w:line="240" w:lineRule="atLeast"/>
              <w:jc w:val="center"/>
              <w:rPr>
                <w:rFonts w:ascii="ＭＳ 明朝"/>
                <w:sz w:val="20"/>
              </w:rPr>
            </w:pPr>
          </w:p>
        </w:tc>
        <w:tc>
          <w:tcPr>
            <w:tcW w:w="700" w:type="dxa"/>
            <w:vAlign w:val="center"/>
          </w:tcPr>
          <w:p w:rsidR="009F1CE4" w:rsidRPr="004610EB" w:rsidRDefault="009F1CE4" w:rsidP="00CF405E">
            <w:pPr>
              <w:spacing w:line="240" w:lineRule="atLeast"/>
              <w:ind w:right="-99" w:hanging="99"/>
              <w:jc w:val="center"/>
              <w:rPr>
                <w:rFonts w:ascii="ＭＳ 明朝"/>
                <w:sz w:val="20"/>
              </w:rPr>
            </w:pPr>
            <w:r w:rsidRPr="004610EB">
              <w:rPr>
                <w:rFonts w:ascii="ＭＳ 明朝" w:hint="eastAsia"/>
                <w:sz w:val="20"/>
              </w:rPr>
              <w:t>39</w:t>
            </w:r>
          </w:p>
        </w:tc>
        <w:tc>
          <w:tcPr>
            <w:tcW w:w="686" w:type="dxa"/>
            <w:vAlign w:val="center"/>
          </w:tcPr>
          <w:p w:rsidR="009F1CE4" w:rsidRPr="004610EB" w:rsidRDefault="009F1CE4" w:rsidP="00CF405E">
            <w:pPr>
              <w:spacing w:line="240" w:lineRule="atLeast"/>
              <w:jc w:val="center"/>
              <w:rPr>
                <w:rFonts w:ascii="ＭＳ 明朝"/>
                <w:sz w:val="20"/>
              </w:rPr>
            </w:pPr>
          </w:p>
        </w:tc>
        <w:tc>
          <w:tcPr>
            <w:tcW w:w="1489"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田尻町</w:t>
            </w:r>
          </w:p>
        </w:tc>
        <w:tc>
          <w:tcPr>
            <w:tcW w:w="1589" w:type="dxa"/>
            <w:vAlign w:val="center"/>
          </w:tcPr>
          <w:p w:rsidR="009F1CE4" w:rsidRPr="004610EB" w:rsidRDefault="009F1CE4" w:rsidP="00CF405E">
            <w:pPr>
              <w:spacing w:line="240" w:lineRule="atLeast"/>
              <w:jc w:val="center"/>
              <w:rPr>
                <w:rFonts w:ascii="ＭＳ 明朝" w:hAnsi="ＭＳ 明朝"/>
                <w:sz w:val="20"/>
              </w:rPr>
            </w:pPr>
            <w:r w:rsidRPr="004610EB">
              <w:rPr>
                <w:rFonts w:ascii="ＭＳ 明朝" w:hAnsi="ＭＳ 明朝" w:hint="eastAsia"/>
                <w:sz w:val="20"/>
              </w:rPr>
              <w:t>嘉祥寺</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堤防</w:t>
            </w:r>
          </w:p>
          <w:p w:rsidR="009F1CE4" w:rsidRPr="004610EB" w:rsidRDefault="009F1CE4" w:rsidP="00CF405E">
            <w:pPr>
              <w:spacing w:line="240" w:lineRule="atLeast"/>
              <w:jc w:val="center"/>
              <w:rPr>
                <w:rFonts w:ascii="ＭＳ 明朝"/>
                <w:sz w:val="20"/>
              </w:rPr>
            </w:pPr>
            <w:r w:rsidRPr="004610EB">
              <w:rPr>
                <w:rFonts w:ascii="ＭＳ 明朝" w:hint="eastAsia"/>
                <w:sz w:val="20"/>
              </w:rPr>
              <w:t>人工海浜</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565ｍ</w:t>
            </w:r>
          </w:p>
          <w:p w:rsidR="009F1CE4" w:rsidRPr="004610EB" w:rsidRDefault="009F1CE4" w:rsidP="00CF405E">
            <w:pPr>
              <w:spacing w:line="240" w:lineRule="atLeast"/>
              <w:jc w:val="center"/>
              <w:rPr>
                <w:rFonts w:ascii="ＭＳ 明朝"/>
                <w:sz w:val="20"/>
              </w:rPr>
            </w:pPr>
            <w:r w:rsidRPr="004610EB">
              <w:rPr>
                <w:rFonts w:ascii="ＭＳ 明朝" w:hint="eastAsia"/>
                <w:sz w:val="20"/>
              </w:rPr>
              <w:t>360ｍ</w:t>
            </w:r>
          </w:p>
        </w:tc>
        <w:tc>
          <w:tcPr>
            <w:tcW w:w="1644" w:type="dxa"/>
            <w:vAlign w:val="center"/>
          </w:tcPr>
          <w:p w:rsidR="009F1CE4" w:rsidRDefault="009F1CE4" w:rsidP="00CF405E">
            <w:pPr>
              <w:spacing w:line="240" w:lineRule="atLeast"/>
              <w:jc w:val="center"/>
              <w:rPr>
                <w:rFonts w:ascii="ＭＳ 明朝"/>
                <w:sz w:val="20"/>
              </w:rPr>
            </w:pPr>
            <w:r w:rsidRPr="004610EB">
              <w:rPr>
                <w:rFonts w:ascii="ＭＳ 明朝"/>
                <w:sz w:val="20"/>
              </w:rPr>
              <w:t>T.P.+</w:t>
            </w:r>
            <w:r w:rsidRPr="004610EB">
              <w:rPr>
                <w:rFonts w:ascii="ＭＳ 明朝" w:hint="eastAsia"/>
                <w:sz w:val="20"/>
              </w:rPr>
              <w:t>3.70</w:t>
            </w:r>
          </w:p>
          <w:p w:rsidR="009F1CE4" w:rsidRPr="004610EB" w:rsidRDefault="009F1CE4" w:rsidP="00CF405E">
            <w:pPr>
              <w:spacing w:line="240" w:lineRule="atLeast"/>
              <w:jc w:val="center"/>
              <w:rPr>
                <w:rFonts w:ascii="ＭＳ 明朝"/>
                <w:sz w:val="20"/>
              </w:rPr>
            </w:pPr>
            <w:r w:rsidRPr="004610EB">
              <w:rPr>
                <w:rFonts w:ascii="ＭＳ 明朝" w:hint="eastAsia"/>
                <w:sz w:val="20"/>
              </w:rPr>
              <w:t>～6.35</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堤防</w:t>
            </w:r>
          </w:p>
          <w:p w:rsidR="009F1CE4" w:rsidRPr="004610EB" w:rsidRDefault="009F1CE4" w:rsidP="00CF405E">
            <w:pPr>
              <w:spacing w:line="240" w:lineRule="atLeast"/>
              <w:jc w:val="center"/>
              <w:rPr>
                <w:rFonts w:ascii="ＭＳ 明朝"/>
                <w:sz w:val="20"/>
              </w:rPr>
            </w:pPr>
            <w:r w:rsidRPr="004610EB">
              <w:rPr>
                <w:rFonts w:ascii="ＭＳ 明朝" w:hint="eastAsia"/>
                <w:sz w:val="20"/>
              </w:rPr>
              <w:t>人工海浜</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565ｍ</w:t>
            </w:r>
          </w:p>
          <w:p w:rsidR="009F1CE4" w:rsidRPr="004610EB" w:rsidRDefault="009F1CE4" w:rsidP="00CF405E">
            <w:pPr>
              <w:spacing w:line="240" w:lineRule="atLeast"/>
              <w:jc w:val="center"/>
              <w:rPr>
                <w:rFonts w:ascii="ＭＳ 明朝"/>
                <w:sz w:val="20"/>
              </w:rPr>
            </w:pPr>
            <w:r w:rsidRPr="004610EB">
              <w:rPr>
                <w:rFonts w:ascii="ＭＳ 明朝" w:hint="eastAsia"/>
                <w:sz w:val="20"/>
              </w:rPr>
              <w:t>360ｍ</w:t>
            </w:r>
          </w:p>
        </w:tc>
        <w:tc>
          <w:tcPr>
            <w:tcW w:w="1644" w:type="dxa"/>
            <w:vAlign w:val="center"/>
          </w:tcPr>
          <w:p w:rsidR="009F1CE4" w:rsidRDefault="009F1CE4" w:rsidP="00CF405E">
            <w:pPr>
              <w:spacing w:line="240" w:lineRule="atLeast"/>
              <w:jc w:val="center"/>
              <w:rPr>
                <w:rFonts w:ascii="ＭＳ 明朝"/>
                <w:sz w:val="20"/>
              </w:rPr>
            </w:pPr>
            <w:r w:rsidRPr="004610EB">
              <w:rPr>
                <w:rFonts w:ascii="ＭＳ 明朝"/>
                <w:sz w:val="20"/>
              </w:rPr>
              <w:t>T.P.+</w:t>
            </w:r>
            <w:r w:rsidRPr="004610EB">
              <w:rPr>
                <w:rFonts w:ascii="ＭＳ 明朝" w:hint="eastAsia"/>
                <w:sz w:val="20"/>
              </w:rPr>
              <w:t>3.70</w:t>
            </w:r>
          </w:p>
          <w:p w:rsidR="009F1CE4" w:rsidRPr="004610EB" w:rsidRDefault="009F1CE4" w:rsidP="00CF405E">
            <w:pPr>
              <w:spacing w:line="240" w:lineRule="atLeast"/>
              <w:jc w:val="center"/>
              <w:rPr>
                <w:rFonts w:ascii="ＭＳ 明朝"/>
                <w:sz w:val="20"/>
              </w:rPr>
            </w:pPr>
            <w:r w:rsidRPr="004610EB">
              <w:rPr>
                <w:rFonts w:ascii="ＭＳ 明朝" w:hint="eastAsia"/>
                <w:sz w:val="20"/>
              </w:rPr>
              <w:t>～6.35</w:t>
            </w:r>
          </w:p>
        </w:tc>
        <w:tc>
          <w:tcPr>
            <w:tcW w:w="4989" w:type="dxa"/>
            <w:vAlign w:val="center"/>
          </w:tcPr>
          <w:p w:rsidR="009F1CE4" w:rsidRPr="004610EB" w:rsidRDefault="009F1CE4" w:rsidP="00CF405E">
            <w:pPr>
              <w:spacing w:line="240" w:lineRule="atLeast"/>
              <w:rPr>
                <w:sz w:val="20"/>
              </w:rPr>
            </w:pPr>
            <w:r w:rsidRPr="004610EB">
              <w:rPr>
                <w:rFonts w:hint="eastAsia"/>
                <w:sz w:val="20"/>
              </w:rPr>
              <w:t>日常巡視及び５年に</w:t>
            </w:r>
            <w:r w:rsidRPr="004610EB">
              <w:rPr>
                <w:rFonts w:hint="eastAsia"/>
                <w:sz w:val="20"/>
              </w:rPr>
              <w:t>1</w:t>
            </w:r>
            <w:r w:rsidRPr="004610EB">
              <w:rPr>
                <w:rFonts w:hint="eastAsia"/>
                <w:sz w:val="20"/>
              </w:rPr>
              <w:t>回程度の定期点検を実施し、適切な維持・修繕を行う。</w:t>
            </w:r>
          </w:p>
        </w:tc>
      </w:tr>
      <w:tr w:rsidR="009F1CE4" w:rsidRPr="004610EB" w:rsidTr="00CF405E">
        <w:trPr>
          <w:cantSplit/>
          <w:trHeight w:val="1077"/>
        </w:trPr>
        <w:tc>
          <w:tcPr>
            <w:tcW w:w="1104" w:type="dxa"/>
            <w:vMerge/>
            <w:vAlign w:val="center"/>
          </w:tcPr>
          <w:p w:rsidR="009F1CE4" w:rsidRPr="004610EB" w:rsidRDefault="009F1CE4" w:rsidP="00CF405E">
            <w:pPr>
              <w:spacing w:line="240" w:lineRule="atLeast"/>
              <w:jc w:val="center"/>
              <w:rPr>
                <w:rFonts w:ascii="ＭＳ 明朝"/>
                <w:sz w:val="20"/>
              </w:rPr>
            </w:pPr>
          </w:p>
        </w:tc>
        <w:tc>
          <w:tcPr>
            <w:tcW w:w="994" w:type="dxa"/>
            <w:vMerge/>
            <w:vAlign w:val="center"/>
          </w:tcPr>
          <w:p w:rsidR="009F1CE4" w:rsidRPr="004610EB" w:rsidRDefault="009F1CE4" w:rsidP="00CF405E">
            <w:pPr>
              <w:spacing w:line="240" w:lineRule="atLeast"/>
              <w:jc w:val="center"/>
              <w:rPr>
                <w:rFonts w:ascii="ＭＳ 明朝"/>
                <w:sz w:val="20"/>
              </w:rPr>
            </w:pPr>
          </w:p>
        </w:tc>
        <w:tc>
          <w:tcPr>
            <w:tcW w:w="700" w:type="dxa"/>
            <w:vAlign w:val="center"/>
          </w:tcPr>
          <w:p w:rsidR="009F1CE4" w:rsidRPr="004610EB" w:rsidRDefault="009F1CE4" w:rsidP="00CF405E">
            <w:pPr>
              <w:spacing w:line="240" w:lineRule="atLeast"/>
              <w:ind w:right="-99" w:hanging="99"/>
              <w:jc w:val="center"/>
              <w:rPr>
                <w:rFonts w:ascii="ＭＳ 明朝"/>
                <w:sz w:val="20"/>
              </w:rPr>
            </w:pPr>
            <w:r w:rsidRPr="004610EB">
              <w:rPr>
                <w:rFonts w:ascii="ＭＳ 明朝" w:hint="eastAsia"/>
                <w:sz w:val="20"/>
              </w:rPr>
              <w:t>40</w:t>
            </w:r>
          </w:p>
        </w:tc>
        <w:tc>
          <w:tcPr>
            <w:tcW w:w="686"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w:t>
            </w:r>
          </w:p>
        </w:tc>
        <w:tc>
          <w:tcPr>
            <w:tcW w:w="1489"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田尻漁港</w:t>
            </w:r>
          </w:p>
        </w:tc>
        <w:tc>
          <w:tcPr>
            <w:tcW w:w="1589" w:type="dxa"/>
            <w:vAlign w:val="center"/>
          </w:tcPr>
          <w:p w:rsidR="009F1CE4" w:rsidRPr="004610EB" w:rsidRDefault="009F1CE4" w:rsidP="00CF405E">
            <w:pPr>
              <w:spacing w:line="240" w:lineRule="atLeast"/>
              <w:jc w:val="center"/>
              <w:rPr>
                <w:rFonts w:ascii="ＭＳ 明朝" w:hAnsi="ＭＳ 明朝"/>
                <w:sz w:val="20"/>
              </w:rPr>
            </w:pPr>
            <w:r w:rsidRPr="004610EB">
              <w:rPr>
                <w:rFonts w:ascii="ＭＳ 明朝" w:hAnsi="ＭＳ 明朝" w:hint="eastAsia"/>
                <w:sz w:val="20"/>
              </w:rPr>
              <w:t>吉見</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堤防</w:t>
            </w:r>
          </w:p>
          <w:p w:rsidR="009F1CE4" w:rsidRPr="004610EB" w:rsidRDefault="009F1CE4" w:rsidP="00CF405E">
            <w:pPr>
              <w:spacing w:line="240" w:lineRule="atLeast"/>
              <w:jc w:val="center"/>
              <w:rPr>
                <w:rFonts w:ascii="ＭＳ 明朝"/>
                <w:sz w:val="20"/>
              </w:rPr>
            </w:pPr>
            <w:r w:rsidRPr="004610EB">
              <w:rPr>
                <w:rFonts w:ascii="ＭＳ 明朝" w:hint="eastAsia"/>
                <w:sz w:val="20"/>
              </w:rPr>
              <w:t>護岸</w:t>
            </w:r>
          </w:p>
          <w:p w:rsidR="009F1CE4" w:rsidRPr="004610EB" w:rsidRDefault="009F1CE4" w:rsidP="00CF405E">
            <w:pPr>
              <w:spacing w:line="240" w:lineRule="atLeast"/>
              <w:jc w:val="center"/>
              <w:rPr>
                <w:rFonts w:ascii="ＭＳ 明朝"/>
                <w:sz w:val="20"/>
              </w:rPr>
            </w:pPr>
            <w:r w:rsidRPr="004610EB">
              <w:rPr>
                <w:rFonts w:ascii="ＭＳ 明朝" w:hint="eastAsia"/>
                <w:sz w:val="20"/>
              </w:rPr>
              <w:t>水門</w:t>
            </w:r>
          </w:p>
          <w:p w:rsidR="009F1CE4" w:rsidRPr="004610EB" w:rsidRDefault="009F1CE4" w:rsidP="00CF405E">
            <w:pPr>
              <w:spacing w:line="240" w:lineRule="atLeast"/>
              <w:jc w:val="center"/>
              <w:rPr>
                <w:rFonts w:ascii="ＭＳ 明朝"/>
                <w:sz w:val="20"/>
              </w:rPr>
            </w:pPr>
            <w:r w:rsidRPr="004610EB">
              <w:rPr>
                <w:rFonts w:ascii="ＭＳ 明朝" w:hint="eastAsia"/>
                <w:sz w:val="20"/>
              </w:rPr>
              <w:t>門扉</w:t>
            </w:r>
          </w:p>
          <w:p w:rsidR="009F1CE4" w:rsidRPr="004610EB" w:rsidRDefault="009F1CE4" w:rsidP="00CF405E">
            <w:pPr>
              <w:spacing w:line="240" w:lineRule="atLeast"/>
              <w:jc w:val="center"/>
              <w:rPr>
                <w:rFonts w:ascii="ＭＳ 明朝"/>
                <w:sz w:val="20"/>
              </w:rPr>
            </w:pPr>
            <w:r w:rsidRPr="004610EB">
              <w:rPr>
                <w:rFonts w:ascii="ＭＳ 明朝" w:hint="eastAsia"/>
                <w:sz w:val="20"/>
              </w:rPr>
              <w:t>排水機場</w:t>
            </w:r>
          </w:p>
          <w:p w:rsidR="009F1CE4" w:rsidRPr="004610EB" w:rsidRDefault="009F1CE4" w:rsidP="00CF405E">
            <w:pPr>
              <w:spacing w:line="240" w:lineRule="atLeast"/>
              <w:jc w:val="center"/>
              <w:rPr>
                <w:rFonts w:ascii="ＭＳ 明朝"/>
                <w:sz w:val="20"/>
              </w:rPr>
            </w:pPr>
            <w:r w:rsidRPr="004610EB">
              <w:rPr>
                <w:rFonts w:ascii="ＭＳ 明朝" w:hint="eastAsia"/>
                <w:sz w:val="20"/>
              </w:rPr>
              <w:t>人工海浜</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292ｍ</w:t>
            </w:r>
          </w:p>
          <w:p w:rsidR="009F1CE4" w:rsidRPr="004610EB" w:rsidRDefault="009F1CE4" w:rsidP="00CF405E">
            <w:pPr>
              <w:spacing w:line="240" w:lineRule="atLeast"/>
              <w:jc w:val="center"/>
              <w:rPr>
                <w:rFonts w:ascii="ＭＳ 明朝"/>
                <w:sz w:val="20"/>
              </w:rPr>
            </w:pPr>
            <w:r w:rsidRPr="004610EB">
              <w:rPr>
                <w:rFonts w:ascii="ＭＳ 明朝" w:hint="eastAsia"/>
                <w:sz w:val="20"/>
              </w:rPr>
              <w:t>357ｍ</w:t>
            </w:r>
          </w:p>
          <w:p w:rsidR="009F1CE4" w:rsidRPr="004610EB" w:rsidRDefault="009F1CE4" w:rsidP="00CF405E">
            <w:pPr>
              <w:spacing w:line="240" w:lineRule="atLeast"/>
              <w:jc w:val="center"/>
              <w:rPr>
                <w:rFonts w:ascii="ＭＳ 明朝"/>
                <w:sz w:val="20"/>
              </w:rPr>
            </w:pPr>
            <w:r w:rsidRPr="004610EB">
              <w:rPr>
                <w:rFonts w:ascii="ＭＳ 明朝" w:hint="eastAsia"/>
                <w:sz w:val="20"/>
              </w:rPr>
              <w:t>1基</w:t>
            </w:r>
          </w:p>
          <w:p w:rsidR="009F1CE4" w:rsidRPr="004610EB" w:rsidRDefault="009F1CE4" w:rsidP="00CF405E">
            <w:pPr>
              <w:spacing w:line="240" w:lineRule="atLeast"/>
              <w:jc w:val="center"/>
              <w:rPr>
                <w:rFonts w:ascii="ＭＳ 明朝"/>
                <w:sz w:val="20"/>
              </w:rPr>
            </w:pPr>
            <w:r w:rsidRPr="004610EB">
              <w:rPr>
                <w:rFonts w:ascii="ＭＳ 明朝" w:hint="eastAsia"/>
                <w:sz w:val="20"/>
              </w:rPr>
              <w:t>3基</w:t>
            </w:r>
          </w:p>
          <w:p w:rsidR="009F1CE4" w:rsidRPr="004610EB" w:rsidRDefault="009F1CE4" w:rsidP="00CF405E">
            <w:pPr>
              <w:spacing w:line="240" w:lineRule="atLeast"/>
              <w:jc w:val="center"/>
              <w:rPr>
                <w:rFonts w:ascii="ＭＳ 明朝"/>
                <w:sz w:val="20"/>
              </w:rPr>
            </w:pPr>
            <w:r w:rsidRPr="004610EB">
              <w:rPr>
                <w:rFonts w:ascii="ＭＳ 明朝" w:hint="eastAsia"/>
                <w:sz w:val="20"/>
              </w:rPr>
              <w:t>1基</w:t>
            </w:r>
          </w:p>
          <w:p w:rsidR="009F1CE4" w:rsidRPr="004610EB" w:rsidRDefault="009F1CE4" w:rsidP="00CF405E">
            <w:pPr>
              <w:spacing w:line="240" w:lineRule="atLeast"/>
              <w:jc w:val="center"/>
              <w:rPr>
                <w:rFonts w:ascii="ＭＳ 明朝"/>
                <w:sz w:val="20"/>
              </w:rPr>
            </w:pPr>
            <w:r w:rsidRPr="004610EB">
              <w:rPr>
                <w:rFonts w:ascii="ＭＳ 明朝" w:hint="eastAsia"/>
                <w:sz w:val="20"/>
              </w:rPr>
              <w:t>125ｍ</w:t>
            </w:r>
          </w:p>
        </w:tc>
        <w:tc>
          <w:tcPr>
            <w:tcW w:w="1644" w:type="dxa"/>
            <w:vAlign w:val="center"/>
          </w:tcPr>
          <w:p w:rsidR="009F1CE4" w:rsidRDefault="009F1CE4" w:rsidP="00CF405E">
            <w:pPr>
              <w:spacing w:line="240" w:lineRule="atLeast"/>
              <w:jc w:val="center"/>
              <w:rPr>
                <w:rFonts w:ascii="ＭＳ 明朝"/>
                <w:sz w:val="20"/>
              </w:rPr>
            </w:pPr>
            <w:r w:rsidRPr="004610EB">
              <w:rPr>
                <w:rFonts w:ascii="ＭＳ 明朝"/>
                <w:sz w:val="20"/>
              </w:rPr>
              <w:t>T.P.+</w:t>
            </w:r>
            <w:r w:rsidRPr="004610EB">
              <w:rPr>
                <w:rFonts w:ascii="ＭＳ 明朝" w:hint="eastAsia"/>
                <w:sz w:val="20"/>
              </w:rPr>
              <w:t>4.20</w:t>
            </w:r>
          </w:p>
          <w:p w:rsidR="009F1CE4" w:rsidRPr="004610EB" w:rsidRDefault="009F1CE4" w:rsidP="00CF405E">
            <w:pPr>
              <w:spacing w:line="240" w:lineRule="atLeast"/>
              <w:jc w:val="center"/>
              <w:rPr>
                <w:rFonts w:ascii="ＭＳ 明朝"/>
                <w:sz w:val="20"/>
              </w:rPr>
            </w:pPr>
            <w:r w:rsidRPr="004610EB">
              <w:rPr>
                <w:rFonts w:ascii="ＭＳ 明朝" w:hint="eastAsia"/>
                <w:sz w:val="20"/>
              </w:rPr>
              <w:t>～5.20</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堤防</w:t>
            </w:r>
          </w:p>
          <w:p w:rsidR="009F1CE4" w:rsidRPr="004610EB" w:rsidRDefault="009F1CE4" w:rsidP="00CF405E">
            <w:pPr>
              <w:spacing w:line="240" w:lineRule="atLeast"/>
              <w:jc w:val="center"/>
              <w:rPr>
                <w:rFonts w:ascii="ＭＳ 明朝"/>
                <w:sz w:val="20"/>
              </w:rPr>
            </w:pPr>
            <w:r w:rsidRPr="004610EB">
              <w:rPr>
                <w:rFonts w:ascii="ＭＳ 明朝" w:hint="eastAsia"/>
                <w:sz w:val="20"/>
              </w:rPr>
              <w:t>護岸</w:t>
            </w:r>
          </w:p>
          <w:p w:rsidR="009F1CE4" w:rsidRPr="004610EB" w:rsidRDefault="009F1CE4" w:rsidP="00CF405E">
            <w:pPr>
              <w:spacing w:line="240" w:lineRule="atLeast"/>
              <w:jc w:val="center"/>
              <w:rPr>
                <w:rFonts w:ascii="ＭＳ 明朝"/>
                <w:sz w:val="20"/>
              </w:rPr>
            </w:pPr>
            <w:r w:rsidRPr="004610EB">
              <w:rPr>
                <w:rFonts w:ascii="ＭＳ 明朝" w:hint="eastAsia"/>
                <w:sz w:val="20"/>
              </w:rPr>
              <w:t>水門</w:t>
            </w:r>
          </w:p>
          <w:p w:rsidR="009F1CE4" w:rsidRPr="004610EB" w:rsidRDefault="009F1CE4" w:rsidP="00CF405E">
            <w:pPr>
              <w:spacing w:line="240" w:lineRule="atLeast"/>
              <w:jc w:val="center"/>
              <w:rPr>
                <w:rFonts w:ascii="ＭＳ 明朝"/>
                <w:sz w:val="20"/>
              </w:rPr>
            </w:pPr>
            <w:r w:rsidRPr="004610EB">
              <w:rPr>
                <w:rFonts w:ascii="ＭＳ 明朝" w:hint="eastAsia"/>
                <w:sz w:val="20"/>
              </w:rPr>
              <w:t>門扉</w:t>
            </w:r>
          </w:p>
          <w:p w:rsidR="009F1CE4" w:rsidRPr="004610EB" w:rsidRDefault="009F1CE4" w:rsidP="00CF405E">
            <w:pPr>
              <w:spacing w:line="240" w:lineRule="atLeast"/>
              <w:jc w:val="center"/>
              <w:rPr>
                <w:rFonts w:ascii="ＭＳ 明朝"/>
                <w:sz w:val="20"/>
              </w:rPr>
            </w:pPr>
            <w:r w:rsidRPr="004610EB">
              <w:rPr>
                <w:rFonts w:ascii="ＭＳ 明朝" w:hint="eastAsia"/>
                <w:sz w:val="20"/>
              </w:rPr>
              <w:t>排水機場</w:t>
            </w:r>
          </w:p>
          <w:p w:rsidR="009F1CE4" w:rsidRPr="004610EB" w:rsidRDefault="009F1CE4" w:rsidP="00CF405E">
            <w:pPr>
              <w:spacing w:line="240" w:lineRule="atLeast"/>
              <w:jc w:val="center"/>
              <w:rPr>
                <w:rFonts w:ascii="ＭＳ 明朝"/>
                <w:sz w:val="20"/>
              </w:rPr>
            </w:pPr>
            <w:r w:rsidRPr="004610EB">
              <w:rPr>
                <w:rFonts w:ascii="ＭＳ 明朝" w:hint="eastAsia"/>
                <w:sz w:val="20"/>
              </w:rPr>
              <w:t>人工海浜</w:t>
            </w:r>
          </w:p>
        </w:tc>
        <w:tc>
          <w:tcPr>
            <w:tcW w:w="1644" w:type="dxa"/>
            <w:vAlign w:val="center"/>
          </w:tcPr>
          <w:p w:rsidR="009F1CE4" w:rsidRPr="004610EB" w:rsidRDefault="009F1CE4" w:rsidP="00CF405E">
            <w:pPr>
              <w:spacing w:line="240" w:lineRule="atLeast"/>
              <w:jc w:val="center"/>
              <w:rPr>
                <w:rFonts w:ascii="ＭＳ 明朝"/>
                <w:sz w:val="20"/>
              </w:rPr>
            </w:pPr>
            <w:r w:rsidRPr="004610EB">
              <w:rPr>
                <w:rFonts w:ascii="ＭＳ 明朝" w:hint="eastAsia"/>
                <w:sz w:val="20"/>
              </w:rPr>
              <w:t>292ｍ</w:t>
            </w:r>
          </w:p>
          <w:p w:rsidR="009F1CE4" w:rsidRPr="004610EB" w:rsidRDefault="009F1CE4" w:rsidP="00CF405E">
            <w:pPr>
              <w:spacing w:line="240" w:lineRule="atLeast"/>
              <w:jc w:val="center"/>
              <w:rPr>
                <w:rFonts w:ascii="ＭＳ 明朝"/>
                <w:sz w:val="20"/>
              </w:rPr>
            </w:pPr>
            <w:r w:rsidRPr="004610EB">
              <w:rPr>
                <w:rFonts w:ascii="ＭＳ 明朝" w:hint="eastAsia"/>
                <w:sz w:val="20"/>
              </w:rPr>
              <w:t>357ｍ</w:t>
            </w:r>
          </w:p>
          <w:p w:rsidR="009F1CE4" w:rsidRPr="004610EB" w:rsidRDefault="009F1CE4" w:rsidP="00CF405E">
            <w:pPr>
              <w:spacing w:line="240" w:lineRule="atLeast"/>
              <w:jc w:val="center"/>
              <w:rPr>
                <w:rFonts w:ascii="ＭＳ 明朝"/>
                <w:sz w:val="20"/>
              </w:rPr>
            </w:pPr>
            <w:r w:rsidRPr="004610EB">
              <w:rPr>
                <w:rFonts w:ascii="ＭＳ 明朝" w:hint="eastAsia"/>
                <w:sz w:val="20"/>
              </w:rPr>
              <w:t>1基</w:t>
            </w:r>
          </w:p>
          <w:p w:rsidR="009F1CE4" w:rsidRPr="004610EB" w:rsidRDefault="009F1CE4" w:rsidP="00CF405E">
            <w:pPr>
              <w:spacing w:line="240" w:lineRule="atLeast"/>
              <w:jc w:val="center"/>
              <w:rPr>
                <w:rFonts w:ascii="ＭＳ 明朝"/>
                <w:sz w:val="20"/>
              </w:rPr>
            </w:pPr>
            <w:r w:rsidRPr="004610EB">
              <w:rPr>
                <w:rFonts w:ascii="ＭＳ 明朝" w:hint="eastAsia"/>
                <w:sz w:val="20"/>
              </w:rPr>
              <w:t>3基</w:t>
            </w:r>
          </w:p>
          <w:p w:rsidR="009F1CE4" w:rsidRPr="004610EB" w:rsidRDefault="009F1CE4" w:rsidP="00CF405E">
            <w:pPr>
              <w:spacing w:line="240" w:lineRule="atLeast"/>
              <w:jc w:val="center"/>
              <w:rPr>
                <w:rFonts w:ascii="ＭＳ 明朝"/>
                <w:sz w:val="20"/>
              </w:rPr>
            </w:pPr>
            <w:r w:rsidRPr="004610EB">
              <w:rPr>
                <w:rFonts w:ascii="ＭＳ 明朝" w:hint="eastAsia"/>
                <w:sz w:val="20"/>
              </w:rPr>
              <w:t>1基</w:t>
            </w:r>
          </w:p>
          <w:p w:rsidR="009F1CE4" w:rsidRPr="004610EB" w:rsidRDefault="009F1CE4" w:rsidP="00CF405E">
            <w:pPr>
              <w:spacing w:line="240" w:lineRule="atLeast"/>
              <w:jc w:val="center"/>
              <w:rPr>
                <w:rFonts w:ascii="ＭＳ 明朝"/>
                <w:sz w:val="20"/>
              </w:rPr>
            </w:pPr>
            <w:r w:rsidRPr="004610EB">
              <w:rPr>
                <w:rFonts w:ascii="ＭＳ 明朝" w:hint="eastAsia"/>
                <w:sz w:val="20"/>
              </w:rPr>
              <w:t>125ｍ</w:t>
            </w:r>
          </w:p>
        </w:tc>
        <w:tc>
          <w:tcPr>
            <w:tcW w:w="1644" w:type="dxa"/>
            <w:vAlign w:val="center"/>
          </w:tcPr>
          <w:p w:rsidR="009F1CE4" w:rsidRDefault="009F1CE4" w:rsidP="00CF405E">
            <w:pPr>
              <w:spacing w:line="240" w:lineRule="atLeast"/>
              <w:jc w:val="center"/>
              <w:rPr>
                <w:rFonts w:ascii="ＭＳ 明朝"/>
                <w:sz w:val="20"/>
              </w:rPr>
            </w:pPr>
            <w:r w:rsidRPr="004610EB">
              <w:rPr>
                <w:rFonts w:ascii="ＭＳ 明朝"/>
                <w:sz w:val="20"/>
              </w:rPr>
              <w:t>T.P.+</w:t>
            </w:r>
            <w:r w:rsidRPr="004610EB">
              <w:rPr>
                <w:rFonts w:ascii="ＭＳ 明朝" w:hint="eastAsia"/>
                <w:sz w:val="20"/>
              </w:rPr>
              <w:t>4.20</w:t>
            </w:r>
          </w:p>
          <w:p w:rsidR="009F1CE4" w:rsidRPr="004610EB" w:rsidRDefault="009F1CE4" w:rsidP="00CF405E">
            <w:pPr>
              <w:spacing w:line="240" w:lineRule="atLeast"/>
              <w:jc w:val="center"/>
              <w:rPr>
                <w:rFonts w:ascii="ＭＳ 明朝"/>
                <w:sz w:val="20"/>
              </w:rPr>
            </w:pPr>
            <w:r w:rsidRPr="004610EB">
              <w:rPr>
                <w:rFonts w:ascii="ＭＳ 明朝" w:hint="eastAsia"/>
                <w:sz w:val="20"/>
              </w:rPr>
              <w:t>～5.20</w:t>
            </w:r>
          </w:p>
        </w:tc>
        <w:tc>
          <w:tcPr>
            <w:tcW w:w="4989" w:type="dxa"/>
            <w:vAlign w:val="center"/>
          </w:tcPr>
          <w:p w:rsidR="009F1CE4" w:rsidRPr="004610EB" w:rsidRDefault="009F1CE4" w:rsidP="00CF405E">
            <w:pPr>
              <w:spacing w:line="240" w:lineRule="atLeast"/>
              <w:rPr>
                <w:rFonts w:ascii="ＭＳ 明朝"/>
                <w:sz w:val="20"/>
              </w:rPr>
            </w:pPr>
            <w:r w:rsidRPr="004610EB">
              <w:rPr>
                <w:rFonts w:hint="eastAsia"/>
                <w:sz w:val="20"/>
              </w:rPr>
              <w:t>日常巡視及び５年に</w:t>
            </w:r>
            <w:r w:rsidRPr="004610EB">
              <w:rPr>
                <w:rFonts w:hint="eastAsia"/>
                <w:sz w:val="20"/>
              </w:rPr>
              <w:t>1</w:t>
            </w:r>
            <w:r w:rsidRPr="004610EB">
              <w:rPr>
                <w:rFonts w:hint="eastAsia"/>
                <w:sz w:val="20"/>
              </w:rPr>
              <w:t>回程度の定期点検を実施し、適切な維持・修繕を行う。施設及び施設を操作するために必要な機械、器具等を良好な状態に保つよう、定期的（月、年等）に点検・整備を行う。</w:t>
            </w:r>
          </w:p>
        </w:tc>
      </w:tr>
    </w:tbl>
    <w:p w:rsidR="009F1CE4" w:rsidRPr="00B11775" w:rsidRDefault="00C05FEA" w:rsidP="009F1CE4">
      <w:pPr>
        <w:jc w:val="center"/>
        <w:rPr>
          <w:rFonts w:ascii="ＭＳ 明朝"/>
        </w:rPr>
      </w:pPr>
      <w:r w:rsidRPr="00C05FEA">
        <w:rPr>
          <w:rFonts w:ascii="ＭＳ ゴシック" w:eastAsia="ＭＳ ゴシック" w:hAnsi="ＭＳ ゴシック"/>
          <w:color w:val="FF0000"/>
        </w:rPr>
        <w:br w:type="page"/>
      </w:r>
      <w:r w:rsidR="009F1CE4" w:rsidRPr="00B11775">
        <w:rPr>
          <w:rFonts w:ascii="ＭＳ ゴシック" w:eastAsia="ＭＳ ゴシック" w:hAnsi="ＭＳ ゴシック" w:hint="eastAsia"/>
        </w:rPr>
        <w:t xml:space="preserve">表2.2.1　</w:t>
      </w:r>
      <w:r w:rsidR="009F1CE4" w:rsidRPr="00B11775">
        <w:rPr>
          <w:rFonts w:ascii="ＭＳ ゴシック" w:eastAsia="ＭＳ ゴシック" w:hint="eastAsia"/>
          <w:szCs w:val="21"/>
        </w:rPr>
        <w:t>維持又は修繕箇所整理表（８/９）</w:t>
      </w:r>
    </w:p>
    <w:tbl>
      <w:tblPr>
        <w:tblW w:w="2141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1104"/>
        <w:gridCol w:w="994"/>
        <w:gridCol w:w="699"/>
        <w:gridCol w:w="685"/>
        <w:gridCol w:w="1490"/>
        <w:gridCol w:w="1588"/>
        <w:gridCol w:w="1644"/>
        <w:gridCol w:w="1644"/>
        <w:gridCol w:w="1644"/>
        <w:gridCol w:w="1644"/>
        <w:gridCol w:w="1644"/>
        <w:gridCol w:w="1644"/>
        <w:gridCol w:w="4989"/>
      </w:tblGrid>
      <w:tr w:rsidR="009F1CE4" w:rsidRPr="00B11775" w:rsidTr="00CF405E">
        <w:trPr>
          <w:cantSplit/>
          <w:trHeight w:val="132"/>
        </w:trPr>
        <w:tc>
          <w:tcPr>
            <w:tcW w:w="1104" w:type="dxa"/>
            <w:vMerge w:val="restart"/>
            <w:vAlign w:val="center"/>
          </w:tcPr>
          <w:p w:rsidR="009F1CE4" w:rsidRPr="00B11775" w:rsidRDefault="009F1CE4" w:rsidP="00CF405E">
            <w:pPr>
              <w:spacing w:line="240" w:lineRule="exact"/>
              <w:jc w:val="center"/>
              <w:rPr>
                <w:rFonts w:ascii="ＭＳ ゴシック" w:eastAsia="ＭＳ ゴシック"/>
                <w:sz w:val="20"/>
              </w:rPr>
            </w:pPr>
            <w:r w:rsidRPr="00B11775">
              <w:rPr>
                <w:rFonts w:ascii="ＭＳ ゴシック" w:eastAsia="ＭＳ ゴシック" w:hint="eastAsia"/>
                <w:sz w:val="20"/>
              </w:rPr>
              <w:t>ゾーン名</w:t>
            </w:r>
          </w:p>
        </w:tc>
        <w:tc>
          <w:tcPr>
            <w:tcW w:w="994" w:type="dxa"/>
            <w:vMerge w:val="restart"/>
            <w:vAlign w:val="center"/>
          </w:tcPr>
          <w:p w:rsidR="009F1CE4" w:rsidRPr="00B11775" w:rsidRDefault="009F1CE4" w:rsidP="00CF405E">
            <w:pPr>
              <w:spacing w:line="240" w:lineRule="exact"/>
              <w:jc w:val="center"/>
              <w:rPr>
                <w:rFonts w:ascii="ＭＳ ゴシック" w:eastAsia="ＭＳ ゴシック"/>
                <w:sz w:val="20"/>
              </w:rPr>
            </w:pPr>
            <w:r w:rsidRPr="00B11775">
              <w:rPr>
                <w:rFonts w:ascii="ＭＳ ゴシック" w:eastAsia="ＭＳ ゴシック" w:hint="eastAsia"/>
                <w:sz w:val="20"/>
              </w:rPr>
              <w:t>エリア</w:t>
            </w:r>
          </w:p>
          <w:p w:rsidR="009F1CE4" w:rsidRPr="00B11775" w:rsidRDefault="009F1CE4" w:rsidP="00CF405E">
            <w:pPr>
              <w:spacing w:line="240" w:lineRule="exact"/>
              <w:jc w:val="center"/>
              <w:rPr>
                <w:rFonts w:ascii="ＭＳ ゴシック" w:eastAsia="ＭＳ ゴシック"/>
                <w:sz w:val="20"/>
              </w:rPr>
            </w:pPr>
            <w:r w:rsidRPr="00B11775">
              <w:rPr>
                <w:rFonts w:ascii="ＭＳ ゴシック" w:eastAsia="ＭＳ ゴシック" w:hint="eastAsia"/>
                <w:sz w:val="20"/>
              </w:rPr>
              <w:t>特性</w:t>
            </w:r>
          </w:p>
        </w:tc>
        <w:tc>
          <w:tcPr>
            <w:tcW w:w="699" w:type="dxa"/>
            <w:vMerge w:val="restart"/>
            <w:vAlign w:val="center"/>
          </w:tcPr>
          <w:p w:rsidR="009F1CE4" w:rsidRPr="00B11775" w:rsidRDefault="009F1CE4" w:rsidP="00CF405E">
            <w:pPr>
              <w:jc w:val="center"/>
              <w:rPr>
                <w:rFonts w:ascii="ＭＳ ゴシック" w:eastAsia="ＭＳ ゴシック"/>
                <w:sz w:val="20"/>
              </w:rPr>
            </w:pPr>
            <w:r w:rsidRPr="00B11775">
              <w:rPr>
                <w:rFonts w:ascii="ＭＳ ゴシック" w:eastAsia="ＭＳ ゴシック" w:hint="eastAsia"/>
                <w:sz w:val="20"/>
              </w:rPr>
              <w:t>区域</w:t>
            </w:r>
          </w:p>
          <w:p w:rsidR="009F1CE4" w:rsidRPr="00B11775" w:rsidRDefault="009F1CE4" w:rsidP="00CF405E">
            <w:pPr>
              <w:spacing w:line="240" w:lineRule="exact"/>
              <w:jc w:val="center"/>
              <w:rPr>
                <w:rFonts w:ascii="ＭＳ ゴシック" w:eastAsia="ＭＳ ゴシック"/>
                <w:sz w:val="20"/>
              </w:rPr>
            </w:pPr>
            <w:r w:rsidRPr="00B11775">
              <w:rPr>
                <w:rFonts w:ascii="ＭＳ ゴシック" w:eastAsia="ＭＳ ゴシック" w:hint="eastAsia"/>
                <w:sz w:val="20"/>
              </w:rPr>
              <w:t>番号</w:t>
            </w:r>
          </w:p>
        </w:tc>
        <w:tc>
          <w:tcPr>
            <w:tcW w:w="685" w:type="dxa"/>
            <w:vMerge w:val="restart"/>
            <w:vAlign w:val="center"/>
          </w:tcPr>
          <w:p w:rsidR="009F1CE4" w:rsidRPr="00B11775" w:rsidRDefault="009F1CE4" w:rsidP="00CF405E">
            <w:pPr>
              <w:spacing w:line="240" w:lineRule="exact"/>
              <w:jc w:val="center"/>
              <w:rPr>
                <w:rFonts w:ascii="ＭＳ ゴシック" w:eastAsia="ＭＳ ゴシック"/>
                <w:sz w:val="20"/>
              </w:rPr>
            </w:pPr>
            <w:r w:rsidRPr="00B11775">
              <w:rPr>
                <w:rFonts w:ascii="ＭＳ ゴシック" w:eastAsia="ＭＳ ゴシック" w:hint="eastAsia"/>
                <w:sz w:val="20"/>
              </w:rPr>
              <w:t>新設</w:t>
            </w:r>
          </w:p>
          <w:p w:rsidR="009F1CE4" w:rsidRPr="00B11775" w:rsidRDefault="009F1CE4" w:rsidP="00CF405E">
            <w:pPr>
              <w:spacing w:line="240" w:lineRule="exact"/>
              <w:jc w:val="center"/>
              <w:rPr>
                <w:rFonts w:ascii="ＭＳ ゴシック" w:eastAsia="ＭＳ ゴシック"/>
                <w:sz w:val="20"/>
              </w:rPr>
            </w:pPr>
            <w:r w:rsidRPr="00B11775">
              <w:rPr>
                <w:rFonts w:ascii="ＭＳ ゴシック" w:eastAsia="ＭＳ ゴシック" w:hint="eastAsia"/>
                <w:sz w:val="20"/>
              </w:rPr>
              <w:t>「◎」</w:t>
            </w:r>
          </w:p>
          <w:p w:rsidR="009F1CE4" w:rsidRPr="00B11775" w:rsidRDefault="009F1CE4" w:rsidP="00CF405E">
            <w:pPr>
              <w:spacing w:line="240" w:lineRule="exact"/>
              <w:jc w:val="center"/>
              <w:rPr>
                <w:rFonts w:ascii="ＭＳ ゴシック" w:eastAsia="ＭＳ ゴシック"/>
                <w:sz w:val="20"/>
              </w:rPr>
            </w:pPr>
            <w:r w:rsidRPr="00B11775">
              <w:rPr>
                <w:rFonts w:ascii="ＭＳ ゴシック" w:eastAsia="ＭＳ ゴシック" w:hint="eastAsia"/>
                <w:sz w:val="20"/>
              </w:rPr>
              <w:t>改良</w:t>
            </w:r>
          </w:p>
          <w:p w:rsidR="009F1CE4" w:rsidRPr="00B11775" w:rsidRDefault="009F1CE4" w:rsidP="00CF405E">
            <w:pPr>
              <w:spacing w:line="240" w:lineRule="exact"/>
              <w:jc w:val="center"/>
              <w:rPr>
                <w:rFonts w:ascii="ＭＳ ゴシック" w:eastAsia="ＭＳ ゴシック"/>
                <w:sz w:val="20"/>
              </w:rPr>
            </w:pPr>
            <w:r w:rsidRPr="00B11775">
              <w:rPr>
                <w:rFonts w:ascii="ＭＳ ゴシック" w:eastAsia="ＭＳ ゴシック" w:hint="eastAsia"/>
                <w:sz w:val="20"/>
              </w:rPr>
              <w:t>「○」</w:t>
            </w:r>
          </w:p>
        </w:tc>
        <w:tc>
          <w:tcPr>
            <w:tcW w:w="3078" w:type="dxa"/>
            <w:gridSpan w:val="2"/>
            <w:vAlign w:val="center"/>
          </w:tcPr>
          <w:p w:rsidR="009F1CE4" w:rsidRPr="00B11775" w:rsidRDefault="009F1CE4" w:rsidP="00CF405E">
            <w:pPr>
              <w:spacing w:line="240" w:lineRule="exact"/>
              <w:jc w:val="center"/>
              <w:rPr>
                <w:rFonts w:ascii="ＭＳ ゴシック" w:eastAsia="ＭＳ ゴシック"/>
                <w:sz w:val="20"/>
              </w:rPr>
            </w:pPr>
            <w:r w:rsidRPr="00B11775">
              <w:rPr>
                <w:rFonts w:ascii="ＭＳ ゴシック" w:eastAsia="ＭＳ ゴシック" w:hint="eastAsia"/>
                <w:sz w:val="20"/>
              </w:rPr>
              <w:t>海岸保全施設の</w:t>
            </w:r>
          </w:p>
          <w:p w:rsidR="009F1CE4" w:rsidRPr="00B11775" w:rsidRDefault="009F1CE4" w:rsidP="00CF405E">
            <w:pPr>
              <w:spacing w:line="240" w:lineRule="exact"/>
              <w:jc w:val="center"/>
              <w:rPr>
                <w:rFonts w:ascii="ＭＳ ゴシック" w:eastAsia="ＭＳ ゴシック"/>
                <w:sz w:val="20"/>
              </w:rPr>
            </w:pPr>
            <w:r w:rsidRPr="00B11775">
              <w:rPr>
                <w:rFonts w:ascii="ＭＳ ゴシック" w:eastAsia="ＭＳ ゴシック" w:hint="eastAsia"/>
                <w:sz w:val="20"/>
              </w:rPr>
              <w:t>存する区域</w:t>
            </w:r>
          </w:p>
        </w:tc>
        <w:tc>
          <w:tcPr>
            <w:tcW w:w="4932" w:type="dxa"/>
            <w:gridSpan w:val="3"/>
            <w:vAlign w:val="center"/>
          </w:tcPr>
          <w:p w:rsidR="009F1CE4" w:rsidRPr="00B11775" w:rsidRDefault="009F1CE4" w:rsidP="00CF405E">
            <w:pPr>
              <w:spacing w:line="240" w:lineRule="exact"/>
              <w:jc w:val="center"/>
              <w:rPr>
                <w:rFonts w:ascii="ＭＳ ゴシック" w:eastAsia="ＭＳ ゴシック"/>
                <w:sz w:val="20"/>
              </w:rPr>
            </w:pPr>
            <w:r w:rsidRPr="00B11775">
              <w:rPr>
                <w:rFonts w:ascii="ＭＳ ゴシック" w:eastAsia="ＭＳ ゴシック" w:hint="eastAsia"/>
                <w:sz w:val="20"/>
              </w:rPr>
              <w:t>海岸保全施設の</w:t>
            </w:r>
          </w:p>
          <w:p w:rsidR="009F1CE4" w:rsidRPr="00B11775" w:rsidRDefault="009F1CE4" w:rsidP="00CF405E">
            <w:pPr>
              <w:spacing w:line="240" w:lineRule="exact"/>
              <w:jc w:val="center"/>
              <w:rPr>
                <w:rFonts w:ascii="ＭＳ ゴシック" w:eastAsia="ＭＳ ゴシック"/>
                <w:sz w:val="20"/>
              </w:rPr>
            </w:pPr>
            <w:r w:rsidRPr="00B11775">
              <w:rPr>
                <w:rFonts w:ascii="ＭＳ ゴシック" w:eastAsia="ＭＳ ゴシック" w:hint="eastAsia"/>
                <w:sz w:val="20"/>
              </w:rPr>
              <w:t>種類、規模・配置等（現況）</w:t>
            </w:r>
          </w:p>
        </w:tc>
        <w:tc>
          <w:tcPr>
            <w:tcW w:w="4932" w:type="dxa"/>
            <w:gridSpan w:val="3"/>
          </w:tcPr>
          <w:p w:rsidR="009F1CE4" w:rsidRPr="00B11775" w:rsidRDefault="009F1CE4" w:rsidP="00CF405E">
            <w:pPr>
              <w:spacing w:line="240" w:lineRule="exact"/>
              <w:jc w:val="center"/>
              <w:rPr>
                <w:rFonts w:ascii="ＭＳ ゴシック" w:eastAsia="ＭＳ ゴシック"/>
                <w:sz w:val="20"/>
              </w:rPr>
            </w:pPr>
            <w:r w:rsidRPr="00B11775">
              <w:rPr>
                <w:rFonts w:ascii="ＭＳ ゴシック" w:eastAsia="ＭＳ ゴシック" w:hint="eastAsia"/>
                <w:sz w:val="20"/>
              </w:rPr>
              <w:t>海岸保全施設の</w:t>
            </w:r>
          </w:p>
          <w:p w:rsidR="009F1CE4" w:rsidRPr="00B11775" w:rsidRDefault="009F1CE4" w:rsidP="00CF405E">
            <w:pPr>
              <w:spacing w:line="240" w:lineRule="exact"/>
              <w:jc w:val="center"/>
              <w:rPr>
                <w:rFonts w:ascii="ＭＳ ゴシック" w:eastAsia="ＭＳ ゴシック"/>
                <w:sz w:val="20"/>
              </w:rPr>
            </w:pPr>
            <w:r w:rsidRPr="00B11775">
              <w:rPr>
                <w:rFonts w:ascii="ＭＳ ゴシック" w:eastAsia="ＭＳ ゴシック" w:hint="eastAsia"/>
                <w:sz w:val="20"/>
              </w:rPr>
              <w:t>種類、規模・配置等（計画）</w:t>
            </w:r>
          </w:p>
        </w:tc>
        <w:tc>
          <w:tcPr>
            <w:tcW w:w="4989" w:type="dxa"/>
            <w:vMerge w:val="restart"/>
            <w:vAlign w:val="center"/>
          </w:tcPr>
          <w:p w:rsidR="009F1CE4" w:rsidRPr="00B11775" w:rsidRDefault="009F1CE4" w:rsidP="00CF405E">
            <w:pPr>
              <w:spacing w:line="240" w:lineRule="exact"/>
              <w:jc w:val="center"/>
              <w:rPr>
                <w:rFonts w:ascii="ＭＳ ゴシック" w:eastAsia="ＭＳ ゴシック"/>
                <w:sz w:val="20"/>
              </w:rPr>
            </w:pPr>
            <w:r w:rsidRPr="00B11775">
              <w:rPr>
                <w:rFonts w:ascii="ＭＳ ゴシック" w:eastAsia="ＭＳ ゴシック" w:hint="eastAsia"/>
                <w:sz w:val="20"/>
              </w:rPr>
              <w:t>維持又は修繕の方法</w:t>
            </w:r>
          </w:p>
        </w:tc>
      </w:tr>
      <w:tr w:rsidR="009F1CE4" w:rsidRPr="00732C83" w:rsidTr="00CF405E">
        <w:trPr>
          <w:cantSplit/>
          <w:trHeight w:val="442"/>
        </w:trPr>
        <w:tc>
          <w:tcPr>
            <w:tcW w:w="1104" w:type="dxa"/>
            <w:vMerge/>
            <w:vAlign w:val="center"/>
          </w:tcPr>
          <w:p w:rsidR="009F1CE4" w:rsidRPr="00732C83" w:rsidRDefault="009F1CE4" w:rsidP="00CF405E">
            <w:pPr>
              <w:spacing w:line="240" w:lineRule="atLeast"/>
              <w:jc w:val="center"/>
              <w:rPr>
                <w:rFonts w:ascii="ＭＳ 明朝"/>
                <w:sz w:val="20"/>
              </w:rPr>
            </w:pPr>
          </w:p>
        </w:tc>
        <w:tc>
          <w:tcPr>
            <w:tcW w:w="994" w:type="dxa"/>
            <w:vMerge/>
            <w:vAlign w:val="center"/>
          </w:tcPr>
          <w:p w:rsidR="009F1CE4" w:rsidRPr="00732C83" w:rsidRDefault="009F1CE4" w:rsidP="00CF405E">
            <w:pPr>
              <w:spacing w:line="240" w:lineRule="atLeast"/>
              <w:jc w:val="center"/>
              <w:rPr>
                <w:rFonts w:ascii="ＭＳ 明朝"/>
                <w:sz w:val="20"/>
              </w:rPr>
            </w:pPr>
          </w:p>
        </w:tc>
        <w:tc>
          <w:tcPr>
            <w:tcW w:w="699" w:type="dxa"/>
            <w:vMerge/>
            <w:vAlign w:val="center"/>
          </w:tcPr>
          <w:p w:rsidR="009F1CE4" w:rsidRPr="00732C83" w:rsidRDefault="009F1CE4" w:rsidP="00CF405E">
            <w:pPr>
              <w:spacing w:line="240" w:lineRule="atLeast"/>
              <w:jc w:val="center"/>
              <w:rPr>
                <w:rFonts w:ascii="ＭＳ 明朝"/>
                <w:sz w:val="20"/>
              </w:rPr>
            </w:pPr>
          </w:p>
        </w:tc>
        <w:tc>
          <w:tcPr>
            <w:tcW w:w="685" w:type="dxa"/>
            <w:vMerge/>
            <w:vAlign w:val="center"/>
          </w:tcPr>
          <w:p w:rsidR="009F1CE4" w:rsidRPr="00732C83" w:rsidRDefault="009F1CE4" w:rsidP="00CF405E">
            <w:pPr>
              <w:spacing w:line="240" w:lineRule="atLeast"/>
              <w:jc w:val="center"/>
              <w:rPr>
                <w:rFonts w:ascii="ＭＳ ゴシック" w:eastAsia="ＭＳ ゴシック"/>
                <w:sz w:val="20"/>
              </w:rPr>
            </w:pPr>
          </w:p>
        </w:tc>
        <w:tc>
          <w:tcPr>
            <w:tcW w:w="1490" w:type="dxa"/>
            <w:vAlign w:val="center"/>
          </w:tcPr>
          <w:p w:rsidR="009F1CE4" w:rsidRPr="00732C83" w:rsidRDefault="009F1CE4" w:rsidP="00CF405E">
            <w:pPr>
              <w:spacing w:line="240" w:lineRule="atLeast"/>
              <w:jc w:val="center"/>
              <w:rPr>
                <w:rFonts w:ascii="ＭＳ 明朝"/>
                <w:sz w:val="20"/>
              </w:rPr>
            </w:pPr>
            <w:r w:rsidRPr="00732C83">
              <w:rPr>
                <w:rFonts w:ascii="ＭＳ ゴシック" w:eastAsia="ＭＳ ゴシック" w:hint="eastAsia"/>
                <w:sz w:val="20"/>
              </w:rPr>
              <w:t>海岸名</w:t>
            </w:r>
          </w:p>
        </w:tc>
        <w:tc>
          <w:tcPr>
            <w:tcW w:w="1588" w:type="dxa"/>
            <w:vAlign w:val="center"/>
          </w:tcPr>
          <w:p w:rsidR="009F1CE4" w:rsidRPr="00732C83" w:rsidRDefault="009F1CE4" w:rsidP="00CF405E">
            <w:pPr>
              <w:spacing w:line="240" w:lineRule="atLeast"/>
              <w:jc w:val="center"/>
              <w:rPr>
                <w:rFonts w:ascii="ＭＳ 明朝"/>
                <w:sz w:val="20"/>
              </w:rPr>
            </w:pPr>
            <w:r w:rsidRPr="00732C83">
              <w:rPr>
                <w:rFonts w:ascii="ＭＳ ゴシック" w:eastAsia="ＭＳ ゴシック" w:hint="eastAsia"/>
                <w:sz w:val="20"/>
              </w:rPr>
              <w:t>区　域</w:t>
            </w:r>
          </w:p>
        </w:tc>
        <w:tc>
          <w:tcPr>
            <w:tcW w:w="1644" w:type="dxa"/>
            <w:vAlign w:val="center"/>
          </w:tcPr>
          <w:p w:rsidR="009F1CE4" w:rsidRPr="00732C83" w:rsidRDefault="009F1CE4" w:rsidP="00CF405E">
            <w:pPr>
              <w:jc w:val="center"/>
              <w:rPr>
                <w:rFonts w:ascii="ＭＳ ゴシック" w:eastAsia="ＭＳ ゴシック"/>
                <w:sz w:val="20"/>
              </w:rPr>
            </w:pPr>
            <w:r w:rsidRPr="00732C83">
              <w:rPr>
                <w:rFonts w:ascii="ＭＳ ゴシック" w:eastAsia="ＭＳ ゴシック" w:hint="eastAsia"/>
                <w:sz w:val="20"/>
              </w:rPr>
              <w:t>種　類</w:t>
            </w:r>
          </w:p>
        </w:tc>
        <w:tc>
          <w:tcPr>
            <w:tcW w:w="1644" w:type="dxa"/>
            <w:vAlign w:val="center"/>
          </w:tcPr>
          <w:p w:rsidR="009F1CE4" w:rsidRPr="00732C83" w:rsidRDefault="009F1CE4" w:rsidP="00CF405E">
            <w:pPr>
              <w:spacing w:line="240" w:lineRule="exact"/>
              <w:jc w:val="center"/>
              <w:rPr>
                <w:rFonts w:ascii="ＭＳ ゴシック" w:eastAsia="ＭＳ ゴシック"/>
                <w:sz w:val="20"/>
              </w:rPr>
            </w:pPr>
            <w:r w:rsidRPr="00732C83">
              <w:rPr>
                <w:rFonts w:ascii="ＭＳ ゴシック" w:eastAsia="ＭＳ ゴシック" w:hint="eastAsia"/>
                <w:sz w:val="20"/>
              </w:rPr>
              <w:t>延長等</w:t>
            </w:r>
          </w:p>
        </w:tc>
        <w:tc>
          <w:tcPr>
            <w:tcW w:w="1644" w:type="dxa"/>
            <w:vAlign w:val="center"/>
          </w:tcPr>
          <w:p w:rsidR="009F1CE4" w:rsidRPr="00732C83" w:rsidRDefault="009F1CE4" w:rsidP="00CF405E">
            <w:pPr>
              <w:jc w:val="center"/>
              <w:rPr>
                <w:rFonts w:ascii="ＭＳ ゴシック" w:eastAsia="ＭＳ ゴシック"/>
                <w:sz w:val="20"/>
              </w:rPr>
            </w:pPr>
            <w:r w:rsidRPr="00732C83">
              <w:rPr>
                <w:rFonts w:ascii="ＭＳ ゴシック" w:eastAsia="ＭＳ ゴシック" w:hint="eastAsia"/>
                <w:sz w:val="20"/>
              </w:rPr>
              <w:t>現況の堤防高（ｍ）</w:t>
            </w:r>
          </w:p>
        </w:tc>
        <w:tc>
          <w:tcPr>
            <w:tcW w:w="1644" w:type="dxa"/>
            <w:vAlign w:val="center"/>
          </w:tcPr>
          <w:p w:rsidR="009F1CE4" w:rsidRPr="00732C83" w:rsidRDefault="009F1CE4" w:rsidP="00CF405E">
            <w:pPr>
              <w:jc w:val="center"/>
              <w:rPr>
                <w:rFonts w:ascii="ＭＳ ゴシック" w:eastAsia="ＭＳ ゴシック"/>
                <w:sz w:val="20"/>
              </w:rPr>
            </w:pPr>
            <w:r w:rsidRPr="00732C83">
              <w:rPr>
                <w:rFonts w:ascii="ＭＳ ゴシック" w:eastAsia="ＭＳ ゴシック" w:hint="eastAsia"/>
                <w:sz w:val="20"/>
              </w:rPr>
              <w:t>種　類</w:t>
            </w:r>
          </w:p>
        </w:tc>
        <w:tc>
          <w:tcPr>
            <w:tcW w:w="1644" w:type="dxa"/>
            <w:vAlign w:val="center"/>
          </w:tcPr>
          <w:p w:rsidR="009F1CE4" w:rsidRPr="00732C83" w:rsidRDefault="009F1CE4" w:rsidP="00CF405E">
            <w:pPr>
              <w:jc w:val="center"/>
              <w:rPr>
                <w:rFonts w:ascii="ＭＳ ゴシック" w:eastAsia="ＭＳ ゴシック"/>
                <w:sz w:val="20"/>
              </w:rPr>
            </w:pPr>
            <w:r w:rsidRPr="00732C83">
              <w:rPr>
                <w:rFonts w:ascii="ＭＳ ゴシック" w:eastAsia="ＭＳ ゴシック" w:hint="eastAsia"/>
                <w:sz w:val="20"/>
              </w:rPr>
              <w:t>延長等</w:t>
            </w:r>
          </w:p>
        </w:tc>
        <w:tc>
          <w:tcPr>
            <w:tcW w:w="1644" w:type="dxa"/>
            <w:vAlign w:val="center"/>
          </w:tcPr>
          <w:p w:rsidR="009F1CE4" w:rsidRPr="00732C83" w:rsidRDefault="009F1CE4" w:rsidP="00CF405E">
            <w:pPr>
              <w:jc w:val="center"/>
              <w:rPr>
                <w:rFonts w:ascii="ＭＳ ゴシック" w:eastAsia="ＭＳ ゴシック"/>
                <w:sz w:val="20"/>
              </w:rPr>
            </w:pPr>
            <w:r w:rsidRPr="00732C83">
              <w:rPr>
                <w:rFonts w:ascii="ＭＳ ゴシック" w:eastAsia="ＭＳ ゴシック" w:hint="eastAsia"/>
                <w:sz w:val="20"/>
              </w:rPr>
              <w:t>代表堤防高</w:t>
            </w:r>
          </w:p>
          <w:p w:rsidR="009F1CE4" w:rsidRPr="00732C83" w:rsidRDefault="009F1CE4" w:rsidP="00CF405E">
            <w:pPr>
              <w:jc w:val="center"/>
              <w:rPr>
                <w:rFonts w:ascii="ＭＳ ゴシック" w:eastAsia="ＭＳ ゴシック"/>
                <w:sz w:val="20"/>
              </w:rPr>
            </w:pPr>
            <w:r w:rsidRPr="00732C83">
              <w:rPr>
                <w:rFonts w:ascii="ＭＳ ゴシック" w:eastAsia="ＭＳ ゴシック" w:hint="eastAsia"/>
                <w:sz w:val="20"/>
              </w:rPr>
              <w:t>（ｍ）</w:t>
            </w:r>
          </w:p>
        </w:tc>
        <w:tc>
          <w:tcPr>
            <w:tcW w:w="4989" w:type="dxa"/>
            <w:vMerge/>
          </w:tcPr>
          <w:p w:rsidR="009F1CE4" w:rsidRPr="00732C83" w:rsidRDefault="009F1CE4" w:rsidP="00CF405E">
            <w:pPr>
              <w:jc w:val="center"/>
              <w:rPr>
                <w:rFonts w:ascii="ＭＳ ゴシック" w:eastAsia="ＭＳ ゴシック"/>
                <w:sz w:val="20"/>
              </w:rPr>
            </w:pPr>
          </w:p>
        </w:tc>
      </w:tr>
      <w:tr w:rsidR="009F1CE4" w:rsidRPr="00732C83" w:rsidTr="00CF405E">
        <w:trPr>
          <w:cantSplit/>
          <w:trHeight w:val="49"/>
        </w:trPr>
        <w:tc>
          <w:tcPr>
            <w:tcW w:w="1104" w:type="dxa"/>
            <w:vMerge w:val="restart"/>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関西国際空港・りんくうタウン</w:t>
            </w:r>
          </w:p>
        </w:tc>
        <w:tc>
          <w:tcPr>
            <w:tcW w:w="994" w:type="dxa"/>
            <w:vMerge w:val="restart"/>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環境創造</w:t>
            </w:r>
          </w:p>
          <w:p w:rsidR="009F1CE4" w:rsidRPr="00732C83" w:rsidRDefault="009F1CE4" w:rsidP="00CF405E">
            <w:pPr>
              <w:spacing w:line="240" w:lineRule="atLeast"/>
              <w:jc w:val="center"/>
              <w:rPr>
                <w:rFonts w:ascii="ＭＳ 明朝"/>
                <w:sz w:val="20"/>
              </w:rPr>
            </w:pPr>
            <w:r w:rsidRPr="00732C83">
              <w:rPr>
                <w:rFonts w:ascii="ＭＳ 明朝" w:hint="eastAsia"/>
                <w:sz w:val="20"/>
              </w:rPr>
              <w:t>・楽しみ</w:t>
            </w:r>
          </w:p>
          <w:p w:rsidR="009F1CE4" w:rsidRPr="00732C83" w:rsidRDefault="009F1CE4" w:rsidP="00CF405E">
            <w:pPr>
              <w:spacing w:line="240" w:lineRule="atLeast"/>
              <w:jc w:val="center"/>
              <w:rPr>
                <w:rFonts w:ascii="ＭＳ 明朝"/>
                <w:sz w:val="20"/>
              </w:rPr>
            </w:pPr>
            <w:r w:rsidRPr="00732C83">
              <w:rPr>
                <w:rFonts w:ascii="ＭＳ 明朝" w:hint="eastAsia"/>
                <w:sz w:val="20"/>
              </w:rPr>
              <w:t>エリア</w:t>
            </w:r>
          </w:p>
        </w:tc>
        <w:tc>
          <w:tcPr>
            <w:tcW w:w="699"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41</w:t>
            </w:r>
          </w:p>
        </w:tc>
        <w:tc>
          <w:tcPr>
            <w:tcW w:w="685" w:type="dxa"/>
            <w:vAlign w:val="center"/>
          </w:tcPr>
          <w:p w:rsidR="009F1CE4" w:rsidRPr="00732C83" w:rsidRDefault="009F1CE4" w:rsidP="00CF405E">
            <w:pPr>
              <w:spacing w:line="240" w:lineRule="atLeast"/>
              <w:jc w:val="center"/>
              <w:rPr>
                <w:rFonts w:ascii="ＭＳ ゴシック" w:eastAsia="ＭＳ ゴシック"/>
                <w:sz w:val="20"/>
              </w:rPr>
            </w:pPr>
          </w:p>
        </w:tc>
        <w:tc>
          <w:tcPr>
            <w:tcW w:w="1490"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田尻町</w:t>
            </w:r>
          </w:p>
        </w:tc>
        <w:tc>
          <w:tcPr>
            <w:tcW w:w="1588"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吉見</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護岸</w:t>
            </w:r>
          </w:p>
          <w:p w:rsidR="009F1CE4" w:rsidRPr="00732C83" w:rsidRDefault="009F1CE4" w:rsidP="00CF405E">
            <w:pPr>
              <w:spacing w:line="240" w:lineRule="atLeast"/>
              <w:jc w:val="center"/>
              <w:rPr>
                <w:rFonts w:ascii="ＭＳ 明朝"/>
                <w:sz w:val="20"/>
              </w:rPr>
            </w:pPr>
            <w:r w:rsidRPr="00732C83">
              <w:rPr>
                <w:rFonts w:ascii="ＭＳ 明朝" w:hint="eastAsia"/>
                <w:sz w:val="20"/>
              </w:rPr>
              <w:t>人工海浜</w:t>
            </w:r>
          </w:p>
        </w:tc>
        <w:tc>
          <w:tcPr>
            <w:tcW w:w="1644" w:type="dxa"/>
            <w:vAlign w:val="center"/>
          </w:tcPr>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350ｍ</w:t>
            </w:r>
          </w:p>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350ｍ</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5.20</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護岸</w:t>
            </w:r>
          </w:p>
          <w:p w:rsidR="009F1CE4" w:rsidRPr="00732C83" w:rsidRDefault="009F1CE4" w:rsidP="00CF405E">
            <w:pPr>
              <w:spacing w:line="240" w:lineRule="atLeast"/>
              <w:jc w:val="center"/>
              <w:rPr>
                <w:rFonts w:ascii="ＭＳ 明朝"/>
                <w:sz w:val="20"/>
              </w:rPr>
            </w:pPr>
            <w:r w:rsidRPr="00732C83">
              <w:rPr>
                <w:rFonts w:ascii="ＭＳ 明朝" w:hint="eastAsia"/>
                <w:sz w:val="20"/>
              </w:rPr>
              <w:t>人工海浜</w:t>
            </w:r>
          </w:p>
        </w:tc>
        <w:tc>
          <w:tcPr>
            <w:tcW w:w="1644" w:type="dxa"/>
            <w:vAlign w:val="center"/>
          </w:tcPr>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350ｍ</w:t>
            </w:r>
          </w:p>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350ｍ</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5.20</w:t>
            </w:r>
          </w:p>
        </w:tc>
        <w:tc>
          <w:tcPr>
            <w:tcW w:w="4989" w:type="dxa"/>
            <w:vAlign w:val="center"/>
          </w:tcPr>
          <w:p w:rsidR="009F1CE4" w:rsidRPr="00732C83" w:rsidRDefault="009F1CE4" w:rsidP="00CF405E">
            <w:pPr>
              <w:spacing w:line="240" w:lineRule="atLeast"/>
              <w:rPr>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w:t>
            </w:r>
          </w:p>
        </w:tc>
      </w:tr>
      <w:tr w:rsidR="009F1CE4" w:rsidRPr="00732C83" w:rsidTr="00CF405E">
        <w:trPr>
          <w:cantSplit/>
          <w:trHeight w:val="910"/>
        </w:trPr>
        <w:tc>
          <w:tcPr>
            <w:tcW w:w="1104" w:type="dxa"/>
            <w:vMerge/>
            <w:vAlign w:val="center"/>
          </w:tcPr>
          <w:p w:rsidR="009F1CE4" w:rsidRPr="00732C83" w:rsidRDefault="009F1CE4" w:rsidP="00CF405E">
            <w:pPr>
              <w:spacing w:line="240" w:lineRule="atLeast"/>
              <w:jc w:val="center"/>
              <w:rPr>
                <w:rFonts w:ascii="ＭＳ 明朝"/>
                <w:sz w:val="20"/>
              </w:rPr>
            </w:pPr>
          </w:p>
        </w:tc>
        <w:tc>
          <w:tcPr>
            <w:tcW w:w="994" w:type="dxa"/>
            <w:vMerge/>
            <w:vAlign w:val="center"/>
          </w:tcPr>
          <w:p w:rsidR="009F1CE4" w:rsidRPr="00732C83" w:rsidRDefault="009F1CE4" w:rsidP="00CF405E">
            <w:pPr>
              <w:spacing w:line="240" w:lineRule="atLeast"/>
              <w:jc w:val="center"/>
              <w:rPr>
                <w:rFonts w:ascii="ＭＳ 明朝"/>
                <w:sz w:val="20"/>
              </w:rPr>
            </w:pPr>
          </w:p>
        </w:tc>
        <w:tc>
          <w:tcPr>
            <w:tcW w:w="699"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42</w:t>
            </w:r>
          </w:p>
        </w:tc>
        <w:tc>
          <w:tcPr>
            <w:tcW w:w="685" w:type="dxa"/>
            <w:vAlign w:val="center"/>
          </w:tcPr>
          <w:p w:rsidR="009F1CE4" w:rsidRPr="00732C83" w:rsidRDefault="009F1CE4" w:rsidP="00CF405E">
            <w:pPr>
              <w:spacing w:line="240" w:lineRule="atLeast"/>
              <w:jc w:val="center"/>
              <w:rPr>
                <w:rFonts w:ascii="ＭＳ ゴシック" w:eastAsia="ＭＳ ゴシック"/>
                <w:sz w:val="20"/>
              </w:rPr>
            </w:pPr>
          </w:p>
        </w:tc>
        <w:tc>
          <w:tcPr>
            <w:tcW w:w="1490"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泉南市</w:t>
            </w:r>
          </w:p>
        </w:tc>
        <w:tc>
          <w:tcPr>
            <w:tcW w:w="1588"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樫井</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護岸</w:t>
            </w:r>
          </w:p>
          <w:p w:rsidR="009F1CE4" w:rsidRPr="00732C83" w:rsidRDefault="009F1CE4" w:rsidP="00CF405E">
            <w:pPr>
              <w:spacing w:line="240" w:lineRule="atLeast"/>
              <w:jc w:val="center"/>
              <w:rPr>
                <w:rFonts w:ascii="ＭＳ 明朝"/>
                <w:sz w:val="20"/>
              </w:rPr>
            </w:pPr>
            <w:r w:rsidRPr="00732C83">
              <w:rPr>
                <w:rFonts w:ascii="ＭＳ 明朝" w:hint="eastAsia"/>
                <w:sz w:val="20"/>
              </w:rPr>
              <w:t>突堤</w:t>
            </w:r>
          </w:p>
          <w:p w:rsidR="009F1CE4" w:rsidRPr="00732C83" w:rsidRDefault="009F1CE4" w:rsidP="00CF405E">
            <w:pPr>
              <w:spacing w:line="240" w:lineRule="atLeast"/>
              <w:jc w:val="center"/>
              <w:rPr>
                <w:rFonts w:ascii="ＭＳ 明朝"/>
                <w:sz w:val="20"/>
              </w:rPr>
            </w:pPr>
            <w:r w:rsidRPr="00732C83">
              <w:rPr>
                <w:rFonts w:ascii="ＭＳ 明朝" w:hint="eastAsia"/>
                <w:sz w:val="20"/>
              </w:rPr>
              <w:t>人工海浜</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88ｍ</w:t>
            </w:r>
          </w:p>
          <w:p w:rsidR="009F1CE4" w:rsidRPr="00732C83" w:rsidRDefault="009F1CE4" w:rsidP="00CF405E">
            <w:pPr>
              <w:spacing w:line="240" w:lineRule="atLeast"/>
              <w:jc w:val="center"/>
              <w:rPr>
                <w:rFonts w:ascii="ＭＳ 明朝"/>
                <w:sz w:val="20"/>
              </w:rPr>
            </w:pPr>
            <w:r w:rsidRPr="00732C83">
              <w:rPr>
                <w:rFonts w:ascii="ＭＳ 明朝" w:hint="eastAsia"/>
                <w:sz w:val="20"/>
              </w:rPr>
              <w:t>95ｍ</w:t>
            </w:r>
          </w:p>
          <w:p w:rsidR="009F1CE4" w:rsidRPr="00732C83" w:rsidRDefault="009F1CE4" w:rsidP="00CF405E">
            <w:pPr>
              <w:spacing w:line="240" w:lineRule="atLeast"/>
              <w:jc w:val="center"/>
              <w:rPr>
                <w:rFonts w:ascii="ＭＳ 明朝"/>
                <w:sz w:val="20"/>
              </w:rPr>
            </w:pPr>
            <w:r w:rsidRPr="00732C83">
              <w:rPr>
                <w:rFonts w:ascii="ＭＳ 明朝" w:hint="eastAsia"/>
                <w:sz w:val="20"/>
              </w:rPr>
              <w:t>2基（165ｍ）</w:t>
            </w:r>
          </w:p>
          <w:p w:rsidR="009F1CE4" w:rsidRPr="00732C83" w:rsidRDefault="009F1CE4" w:rsidP="00CF405E">
            <w:pPr>
              <w:spacing w:line="240" w:lineRule="atLeast"/>
              <w:jc w:val="center"/>
              <w:rPr>
                <w:rFonts w:ascii="ＭＳ 明朝"/>
                <w:sz w:val="20"/>
              </w:rPr>
            </w:pPr>
            <w:r w:rsidRPr="00732C83">
              <w:rPr>
                <w:rFonts w:ascii="ＭＳ 明朝" w:hint="eastAsia"/>
                <w:sz w:val="20"/>
              </w:rPr>
              <w:t>110ｍ</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5.20</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護岸</w:t>
            </w:r>
          </w:p>
          <w:p w:rsidR="009F1CE4" w:rsidRPr="00732C83" w:rsidRDefault="009F1CE4" w:rsidP="00CF405E">
            <w:pPr>
              <w:spacing w:line="240" w:lineRule="atLeast"/>
              <w:jc w:val="center"/>
              <w:rPr>
                <w:rFonts w:ascii="ＭＳ 明朝"/>
                <w:sz w:val="20"/>
              </w:rPr>
            </w:pPr>
            <w:r w:rsidRPr="00732C83">
              <w:rPr>
                <w:rFonts w:ascii="ＭＳ 明朝" w:hint="eastAsia"/>
                <w:sz w:val="20"/>
              </w:rPr>
              <w:t>突堤</w:t>
            </w:r>
          </w:p>
          <w:p w:rsidR="009F1CE4" w:rsidRPr="00732C83" w:rsidRDefault="009F1CE4" w:rsidP="00CF405E">
            <w:pPr>
              <w:spacing w:line="240" w:lineRule="atLeast"/>
              <w:jc w:val="center"/>
              <w:rPr>
                <w:rFonts w:ascii="ＭＳ 明朝"/>
                <w:sz w:val="20"/>
              </w:rPr>
            </w:pPr>
            <w:r w:rsidRPr="00732C83">
              <w:rPr>
                <w:rFonts w:ascii="ＭＳ 明朝" w:hint="eastAsia"/>
                <w:sz w:val="20"/>
              </w:rPr>
              <w:t>人工海浜</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88ｍ</w:t>
            </w:r>
          </w:p>
          <w:p w:rsidR="009F1CE4" w:rsidRPr="00732C83" w:rsidRDefault="009F1CE4" w:rsidP="00CF405E">
            <w:pPr>
              <w:spacing w:line="240" w:lineRule="atLeast"/>
              <w:jc w:val="center"/>
              <w:rPr>
                <w:rFonts w:ascii="ＭＳ 明朝"/>
                <w:sz w:val="20"/>
              </w:rPr>
            </w:pPr>
            <w:r w:rsidRPr="00732C83">
              <w:rPr>
                <w:rFonts w:ascii="ＭＳ 明朝" w:hint="eastAsia"/>
                <w:sz w:val="20"/>
              </w:rPr>
              <w:t>95ｍ</w:t>
            </w:r>
          </w:p>
          <w:p w:rsidR="009F1CE4" w:rsidRPr="00732C83" w:rsidRDefault="009F1CE4" w:rsidP="00CF405E">
            <w:pPr>
              <w:spacing w:line="240" w:lineRule="atLeast"/>
              <w:jc w:val="center"/>
              <w:rPr>
                <w:rFonts w:ascii="ＭＳ 明朝"/>
                <w:sz w:val="20"/>
              </w:rPr>
            </w:pPr>
            <w:r w:rsidRPr="00732C83">
              <w:rPr>
                <w:rFonts w:ascii="ＭＳ 明朝" w:hint="eastAsia"/>
                <w:sz w:val="20"/>
              </w:rPr>
              <w:t>2基（165ｍ）</w:t>
            </w:r>
          </w:p>
          <w:p w:rsidR="009F1CE4" w:rsidRPr="00732C83" w:rsidRDefault="009F1CE4" w:rsidP="00CF405E">
            <w:pPr>
              <w:spacing w:line="240" w:lineRule="atLeast"/>
              <w:jc w:val="center"/>
              <w:rPr>
                <w:rFonts w:ascii="ＭＳ 明朝"/>
                <w:sz w:val="20"/>
              </w:rPr>
            </w:pPr>
            <w:r w:rsidRPr="00732C83">
              <w:rPr>
                <w:rFonts w:ascii="ＭＳ 明朝" w:hint="eastAsia"/>
                <w:sz w:val="20"/>
              </w:rPr>
              <w:t>110ｍ</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5.20</w:t>
            </w:r>
          </w:p>
        </w:tc>
        <w:tc>
          <w:tcPr>
            <w:tcW w:w="4989" w:type="dxa"/>
            <w:vAlign w:val="center"/>
          </w:tcPr>
          <w:p w:rsidR="009F1CE4" w:rsidRPr="00732C83" w:rsidRDefault="009F1CE4" w:rsidP="00CF405E">
            <w:pPr>
              <w:spacing w:line="240" w:lineRule="atLeast"/>
              <w:rPr>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w:t>
            </w:r>
          </w:p>
        </w:tc>
      </w:tr>
      <w:tr w:rsidR="009F1CE4" w:rsidRPr="00732C83" w:rsidTr="00CF405E">
        <w:trPr>
          <w:cantSplit/>
          <w:trHeight w:val="897"/>
        </w:trPr>
        <w:tc>
          <w:tcPr>
            <w:tcW w:w="1104" w:type="dxa"/>
            <w:vMerge/>
            <w:vAlign w:val="center"/>
          </w:tcPr>
          <w:p w:rsidR="009F1CE4" w:rsidRPr="00732C83" w:rsidRDefault="009F1CE4" w:rsidP="00CF405E">
            <w:pPr>
              <w:spacing w:line="240" w:lineRule="atLeast"/>
              <w:jc w:val="center"/>
              <w:rPr>
                <w:rFonts w:ascii="ＭＳ 明朝"/>
                <w:sz w:val="20"/>
              </w:rPr>
            </w:pPr>
          </w:p>
        </w:tc>
        <w:tc>
          <w:tcPr>
            <w:tcW w:w="994" w:type="dxa"/>
            <w:vMerge/>
            <w:vAlign w:val="center"/>
          </w:tcPr>
          <w:p w:rsidR="009F1CE4" w:rsidRPr="00732C83" w:rsidRDefault="009F1CE4" w:rsidP="00CF405E">
            <w:pPr>
              <w:spacing w:line="240" w:lineRule="atLeast"/>
              <w:jc w:val="center"/>
              <w:rPr>
                <w:rFonts w:ascii="ＭＳ 明朝"/>
                <w:sz w:val="20"/>
              </w:rPr>
            </w:pPr>
          </w:p>
        </w:tc>
        <w:tc>
          <w:tcPr>
            <w:tcW w:w="699"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43</w:t>
            </w:r>
          </w:p>
        </w:tc>
        <w:tc>
          <w:tcPr>
            <w:tcW w:w="685" w:type="dxa"/>
            <w:vAlign w:val="center"/>
          </w:tcPr>
          <w:p w:rsidR="009F1CE4" w:rsidRPr="00732C83" w:rsidRDefault="009F1CE4" w:rsidP="00CF405E">
            <w:pPr>
              <w:spacing w:line="240" w:lineRule="atLeast"/>
              <w:jc w:val="center"/>
              <w:rPr>
                <w:rFonts w:ascii="ＭＳ 明朝"/>
                <w:sz w:val="20"/>
              </w:rPr>
            </w:pPr>
            <w:r w:rsidRPr="00732C83">
              <w:rPr>
                <w:rFonts w:ascii="ＭＳ ゴシック" w:eastAsia="ＭＳ ゴシック" w:hint="eastAsia"/>
                <w:sz w:val="20"/>
              </w:rPr>
              <w:t>○</w:t>
            </w:r>
          </w:p>
        </w:tc>
        <w:tc>
          <w:tcPr>
            <w:tcW w:w="1490"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岡田</w:t>
            </w:r>
          </w:p>
          <w:p w:rsidR="009F1CE4" w:rsidRPr="00732C83" w:rsidRDefault="009F1CE4" w:rsidP="00CF405E">
            <w:pPr>
              <w:spacing w:line="240" w:lineRule="atLeast"/>
              <w:jc w:val="center"/>
              <w:rPr>
                <w:rFonts w:ascii="ＭＳ 明朝"/>
                <w:sz w:val="20"/>
              </w:rPr>
            </w:pPr>
            <w:r w:rsidRPr="00732C83">
              <w:rPr>
                <w:rFonts w:ascii="ＭＳ 明朝" w:hint="eastAsia"/>
                <w:sz w:val="20"/>
              </w:rPr>
              <w:t>漁港</w:t>
            </w:r>
          </w:p>
        </w:tc>
        <w:tc>
          <w:tcPr>
            <w:tcW w:w="1588"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岡田</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護岸</w:t>
            </w:r>
          </w:p>
          <w:p w:rsidR="009F1CE4" w:rsidRPr="00732C83" w:rsidRDefault="009F1CE4" w:rsidP="00CF405E">
            <w:pPr>
              <w:spacing w:line="240" w:lineRule="atLeast"/>
              <w:jc w:val="center"/>
              <w:rPr>
                <w:rFonts w:ascii="ＭＳ 明朝"/>
                <w:sz w:val="20"/>
              </w:rPr>
            </w:pPr>
            <w:r w:rsidRPr="00732C83">
              <w:rPr>
                <w:rFonts w:ascii="ＭＳ 明朝" w:hint="eastAsia"/>
                <w:sz w:val="20"/>
              </w:rPr>
              <w:t>水門</w:t>
            </w:r>
          </w:p>
          <w:p w:rsidR="009F1CE4" w:rsidRPr="00732C83" w:rsidRDefault="009F1CE4" w:rsidP="00CF405E">
            <w:pPr>
              <w:spacing w:line="240" w:lineRule="atLeast"/>
              <w:jc w:val="center"/>
              <w:rPr>
                <w:rFonts w:ascii="ＭＳ 明朝"/>
                <w:sz w:val="20"/>
              </w:rPr>
            </w:pPr>
            <w:r w:rsidRPr="00732C83">
              <w:rPr>
                <w:rFonts w:ascii="ＭＳ 明朝" w:hint="eastAsia"/>
                <w:sz w:val="20"/>
              </w:rPr>
              <w:t>樋門</w:t>
            </w:r>
          </w:p>
          <w:p w:rsidR="009F1CE4" w:rsidRPr="00732C83" w:rsidRDefault="009F1CE4" w:rsidP="00CF405E">
            <w:pPr>
              <w:spacing w:line="240" w:lineRule="atLeast"/>
              <w:jc w:val="center"/>
              <w:rPr>
                <w:rFonts w:ascii="ＭＳ 明朝"/>
                <w:sz w:val="20"/>
              </w:rPr>
            </w:pPr>
            <w:r w:rsidRPr="00732C83">
              <w:rPr>
                <w:rFonts w:ascii="ＭＳ 明朝" w:hint="eastAsia"/>
                <w:sz w:val="20"/>
              </w:rPr>
              <w:t>門扉</w:t>
            </w:r>
          </w:p>
          <w:p w:rsidR="009F1CE4" w:rsidRPr="00732C83" w:rsidRDefault="009F1CE4" w:rsidP="00CF405E">
            <w:pPr>
              <w:spacing w:line="240" w:lineRule="atLeast"/>
              <w:jc w:val="center"/>
              <w:rPr>
                <w:rFonts w:ascii="ＭＳ 明朝"/>
                <w:sz w:val="20"/>
              </w:rPr>
            </w:pPr>
            <w:r w:rsidRPr="00732C83">
              <w:rPr>
                <w:rFonts w:ascii="ＭＳ 明朝" w:hint="eastAsia"/>
                <w:sz w:val="20"/>
              </w:rPr>
              <w:t>人工海浜</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253ｍ</w:t>
            </w:r>
          </w:p>
          <w:p w:rsidR="009F1CE4" w:rsidRPr="00732C83" w:rsidRDefault="009F1CE4" w:rsidP="00CF405E">
            <w:pPr>
              <w:spacing w:line="240" w:lineRule="atLeast"/>
              <w:jc w:val="center"/>
              <w:rPr>
                <w:rFonts w:ascii="ＭＳ 明朝"/>
                <w:sz w:val="20"/>
              </w:rPr>
            </w:pPr>
            <w:r w:rsidRPr="00732C83">
              <w:rPr>
                <w:rFonts w:ascii="ＭＳ 明朝" w:hint="eastAsia"/>
                <w:sz w:val="20"/>
              </w:rPr>
              <w:t>855ｍ</w:t>
            </w:r>
          </w:p>
          <w:p w:rsidR="009F1CE4" w:rsidRPr="00732C83" w:rsidRDefault="009F1CE4" w:rsidP="00CF405E">
            <w:pPr>
              <w:spacing w:line="240" w:lineRule="atLeast"/>
              <w:jc w:val="center"/>
              <w:rPr>
                <w:rFonts w:ascii="ＭＳ 明朝"/>
                <w:sz w:val="20"/>
              </w:rPr>
            </w:pPr>
            <w:r w:rsidRPr="00732C83">
              <w:rPr>
                <w:rFonts w:ascii="ＭＳ 明朝" w:hint="eastAsia"/>
                <w:sz w:val="20"/>
              </w:rPr>
              <w:t>1基</w:t>
            </w:r>
          </w:p>
          <w:p w:rsidR="009F1CE4" w:rsidRPr="00732C83" w:rsidRDefault="009F1CE4" w:rsidP="00CF405E">
            <w:pPr>
              <w:spacing w:line="240" w:lineRule="atLeast"/>
              <w:jc w:val="center"/>
              <w:rPr>
                <w:rFonts w:ascii="ＭＳ 明朝"/>
                <w:sz w:val="20"/>
              </w:rPr>
            </w:pPr>
            <w:r w:rsidRPr="00732C83">
              <w:rPr>
                <w:rFonts w:ascii="ＭＳ 明朝" w:hint="eastAsia"/>
                <w:sz w:val="20"/>
              </w:rPr>
              <w:t>1基</w:t>
            </w:r>
          </w:p>
          <w:p w:rsidR="009F1CE4" w:rsidRPr="00732C83" w:rsidRDefault="009F1CE4" w:rsidP="00CF405E">
            <w:pPr>
              <w:spacing w:line="240" w:lineRule="atLeast"/>
              <w:jc w:val="center"/>
              <w:rPr>
                <w:rFonts w:ascii="ＭＳ 明朝"/>
                <w:sz w:val="20"/>
              </w:rPr>
            </w:pPr>
            <w:r w:rsidRPr="00732C83">
              <w:rPr>
                <w:rFonts w:ascii="ＭＳ 明朝" w:hint="eastAsia"/>
                <w:sz w:val="20"/>
              </w:rPr>
              <w:t>7基</w:t>
            </w:r>
          </w:p>
          <w:p w:rsidR="009F1CE4" w:rsidRPr="00732C83" w:rsidRDefault="009F1CE4" w:rsidP="00CF405E">
            <w:pPr>
              <w:spacing w:line="240" w:lineRule="atLeast"/>
              <w:jc w:val="center"/>
              <w:rPr>
                <w:rFonts w:ascii="ＭＳ 明朝"/>
                <w:sz w:val="20"/>
              </w:rPr>
            </w:pPr>
            <w:r w:rsidRPr="00732C83">
              <w:rPr>
                <w:rFonts w:ascii="ＭＳ 明朝" w:hint="eastAsia"/>
                <w:sz w:val="20"/>
              </w:rPr>
              <w:t>450ｍ</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3.20</w:t>
            </w:r>
          </w:p>
          <w:p w:rsidR="009F1CE4" w:rsidRPr="00732C83" w:rsidRDefault="009F1CE4" w:rsidP="00CF405E">
            <w:pPr>
              <w:spacing w:line="240" w:lineRule="atLeast"/>
              <w:jc w:val="center"/>
              <w:rPr>
                <w:rFonts w:ascii="ＭＳ 明朝"/>
                <w:sz w:val="20"/>
              </w:rPr>
            </w:pPr>
            <w:r w:rsidRPr="00732C83">
              <w:rPr>
                <w:rFonts w:ascii="ＭＳ 明朝" w:hint="eastAsia"/>
                <w:sz w:val="20"/>
              </w:rPr>
              <w:t>～4.40</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護岸</w:t>
            </w:r>
          </w:p>
          <w:p w:rsidR="009F1CE4" w:rsidRPr="00732C83" w:rsidRDefault="009F1CE4" w:rsidP="00CF405E">
            <w:pPr>
              <w:spacing w:line="240" w:lineRule="atLeast"/>
              <w:jc w:val="center"/>
              <w:rPr>
                <w:rFonts w:ascii="ＭＳ 明朝"/>
                <w:sz w:val="20"/>
              </w:rPr>
            </w:pPr>
            <w:r w:rsidRPr="00732C83">
              <w:rPr>
                <w:rFonts w:ascii="ＭＳ 明朝" w:hint="eastAsia"/>
                <w:sz w:val="20"/>
              </w:rPr>
              <w:t>水門</w:t>
            </w:r>
          </w:p>
          <w:p w:rsidR="009F1CE4" w:rsidRPr="00732C83" w:rsidRDefault="009F1CE4" w:rsidP="00CF405E">
            <w:pPr>
              <w:spacing w:line="240" w:lineRule="atLeast"/>
              <w:jc w:val="center"/>
              <w:rPr>
                <w:rFonts w:ascii="ＭＳ 明朝"/>
                <w:sz w:val="20"/>
              </w:rPr>
            </w:pPr>
            <w:r w:rsidRPr="00732C83">
              <w:rPr>
                <w:rFonts w:ascii="ＭＳ 明朝" w:hint="eastAsia"/>
                <w:sz w:val="20"/>
              </w:rPr>
              <w:t>樋門</w:t>
            </w:r>
          </w:p>
          <w:p w:rsidR="009F1CE4" w:rsidRPr="00732C83" w:rsidRDefault="009F1CE4" w:rsidP="00CF405E">
            <w:pPr>
              <w:spacing w:line="240" w:lineRule="atLeast"/>
              <w:jc w:val="center"/>
              <w:rPr>
                <w:rFonts w:ascii="ＭＳ 明朝"/>
                <w:sz w:val="20"/>
              </w:rPr>
            </w:pPr>
            <w:r w:rsidRPr="00732C83">
              <w:rPr>
                <w:rFonts w:ascii="ＭＳ 明朝" w:hint="eastAsia"/>
                <w:sz w:val="20"/>
              </w:rPr>
              <w:t>門扉</w:t>
            </w:r>
          </w:p>
          <w:p w:rsidR="009F1CE4" w:rsidRPr="00732C83" w:rsidRDefault="009F1CE4" w:rsidP="00CF405E">
            <w:pPr>
              <w:spacing w:line="240" w:lineRule="atLeast"/>
              <w:jc w:val="center"/>
              <w:rPr>
                <w:rFonts w:ascii="ＭＳ 明朝"/>
                <w:sz w:val="20"/>
              </w:rPr>
            </w:pPr>
            <w:r w:rsidRPr="00732C83">
              <w:rPr>
                <w:rFonts w:ascii="ＭＳ 明朝" w:hint="eastAsia"/>
                <w:sz w:val="20"/>
              </w:rPr>
              <w:t>人工海浜</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253ｍ</w:t>
            </w:r>
          </w:p>
          <w:p w:rsidR="009F1CE4" w:rsidRPr="00732C83" w:rsidRDefault="009F1CE4" w:rsidP="00CF405E">
            <w:pPr>
              <w:spacing w:line="240" w:lineRule="atLeast"/>
              <w:jc w:val="center"/>
              <w:rPr>
                <w:rFonts w:ascii="ＭＳ 明朝"/>
                <w:sz w:val="20"/>
              </w:rPr>
            </w:pPr>
            <w:r w:rsidRPr="00732C83">
              <w:rPr>
                <w:rFonts w:ascii="ＭＳ 明朝" w:hint="eastAsia"/>
                <w:sz w:val="20"/>
              </w:rPr>
              <w:t>855ｍ</w:t>
            </w:r>
          </w:p>
          <w:p w:rsidR="009F1CE4" w:rsidRPr="00732C83" w:rsidRDefault="009F1CE4" w:rsidP="00CF405E">
            <w:pPr>
              <w:spacing w:line="240" w:lineRule="atLeast"/>
              <w:jc w:val="center"/>
              <w:rPr>
                <w:rFonts w:ascii="ＭＳ 明朝"/>
                <w:sz w:val="20"/>
              </w:rPr>
            </w:pPr>
            <w:r w:rsidRPr="00732C83">
              <w:rPr>
                <w:rFonts w:ascii="ＭＳ 明朝" w:hint="eastAsia"/>
                <w:sz w:val="20"/>
              </w:rPr>
              <w:t>1基</w:t>
            </w:r>
          </w:p>
          <w:p w:rsidR="009F1CE4" w:rsidRPr="00732C83" w:rsidRDefault="009F1CE4" w:rsidP="00CF405E">
            <w:pPr>
              <w:spacing w:line="240" w:lineRule="atLeast"/>
              <w:jc w:val="center"/>
              <w:rPr>
                <w:rFonts w:ascii="ＭＳ 明朝"/>
                <w:sz w:val="20"/>
              </w:rPr>
            </w:pPr>
            <w:r w:rsidRPr="00732C83">
              <w:rPr>
                <w:rFonts w:ascii="ＭＳ 明朝" w:hint="eastAsia"/>
                <w:sz w:val="20"/>
              </w:rPr>
              <w:t>1基</w:t>
            </w:r>
          </w:p>
          <w:p w:rsidR="009F1CE4" w:rsidRPr="00732C83" w:rsidRDefault="009F1CE4" w:rsidP="00CF405E">
            <w:pPr>
              <w:spacing w:line="240" w:lineRule="atLeast"/>
              <w:jc w:val="center"/>
              <w:rPr>
                <w:rFonts w:ascii="ＭＳ 明朝"/>
                <w:sz w:val="20"/>
              </w:rPr>
            </w:pPr>
            <w:r w:rsidRPr="00732C83">
              <w:rPr>
                <w:rFonts w:ascii="ＭＳ 明朝" w:hint="eastAsia"/>
                <w:sz w:val="20"/>
              </w:rPr>
              <w:t>7基</w:t>
            </w:r>
          </w:p>
          <w:p w:rsidR="009F1CE4" w:rsidRPr="00732C83" w:rsidRDefault="009F1CE4" w:rsidP="00CF405E">
            <w:pPr>
              <w:spacing w:line="240" w:lineRule="atLeast"/>
              <w:jc w:val="center"/>
              <w:rPr>
                <w:rFonts w:ascii="ＭＳ 明朝"/>
                <w:sz w:val="20"/>
              </w:rPr>
            </w:pPr>
            <w:r w:rsidRPr="00732C83">
              <w:rPr>
                <w:rFonts w:ascii="ＭＳ 明朝" w:hint="eastAsia"/>
                <w:sz w:val="20"/>
              </w:rPr>
              <w:t>450ｍ</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4.20</w:t>
            </w:r>
          </w:p>
        </w:tc>
        <w:tc>
          <w:tcPr>
            <w:tcW w:w="4989" w:type="dxa"/>
            <w:vAlign w:val="center"/>
          </w:tcPr>
          <w:p w:rsidR="009F1CE4" w:rsidRPr="00732C83" w:rsidRDefault="009F1CE4" w:rsidP="00CF405E">
            <w:pPr>
              <w:spacing w:line="240" w:lineRule="atLeast"/>
              <w:rPr>
                <w:rFonts w:ascii="ＭＳ 明朝"/>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732C83" w:rsidTr="00CF405E">
        <w:trPr>
          <w:cantSplit/>
          <w:trHeight w:val="414"/>
        </w:trPr>
        <w:tc>
          <w:tcPr>
            <w:tcW w:w="1104" w:type="dxa"/>
            <w:vMerge/>
            <w:vAlign w:val="center"/>
          </w:tcPr>
          <w:p w:rsidR="009F1CE4" w:rsidRPr="00732C83" w:rsidRDefault="009F1CE4" w:rsidP="00CF405E">
            <w:pPr>
              <w:spacing w:line="240" w:lineRule="atLeast"/>
              <w:jc w:val="center"/>
              <w:rPr>
                <w:rFonts w:ascii="ＭＳ 明朝"/>
                <w:sz w:val="20"/>
              </w:rPr>
            </w:pPr>
          </w:p>
        </w:tc>
        <w:tc>
          <w:tcPr>
            <w:tcW w:w="994" w:type="dxa"/>
            <w:vMerge/>
            <w:vAlign w:val="center"/>
          </w:tcPr>
          <w:p w:rsidR="009F1CE4" w:rsidRPr="00732C83" w:rsidRDefault="009F1CE4" w:rsidP="00CF405E">
            <w:pPr>
              <w:spacing w:line="240" w:lineRule="atLeast"/>
              <w:jc w:val="center"/>
              <w:rPr>
                <w:rFonts w:ascii="ＭＳ 明朝"/>
                <w:sz w:val="20"/>
              </w:rPr>
            </w:pPr>
          </w:p>
        </w:tc>
        <w:tc>
          <w:tcPr>
            <w:tcW w:w="699"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44</w:t>
            </w:r>
          </w:p>
        </w:tc>
        <w:tc>
          <w:tcPr>
            <w:tcW w:w="685" w:type="dxa"/>
            <w:vAlign w:val="center"/>
          </w:tcPr>
          <w:p w:rsidR="009F1CE4" w:rsidRPr="00732C83" w:rsidRDefault="009F1CE4" w:rsidP="00CF405E">
            <w:pPr>
              <w:spacing w:line="240" w:lineRule="atLeast"/>
              <w:jc w:val="center"/>
              <w:rPr>
                <w:rFonts w:ascii="ＭＳ ゴシック" w:eastAsia="ＭＳ ゴシック"/>
                <w:sz w:val="20"/>
              </w:rPr>
            </w:pPr>
          </w:p>
        </w:tc>
        <w:tc>
          <w:tcPr>
            <w:tcW w:w="1490"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泉南市</w:t>
            </w:r>
          </w:p>
        </w:tc>
        <w:tc>
          <w:tcPr>
            <w:tcW w:w="1588"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樽井</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突堤</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2,464ｍ</w:t>
            </w:r>
          </w:p>
          <w:p w:rsidR="009F1CE4" w:rsidRPr="00732C83" w:rsidRDefault="009F1CE4" w:rsidP="00CF405E">
            <w:pPr>
              <w:spacing w:line="240" w:lineRule="atLeast"/>
              <w:jc w:val="center"/>
              <w:rPr>
                <w:rFonts w:ascii="ＭＳ 明朝"/>
                <w:sz w:val="20"/>
              </w:rPr>
            </w:pPr>
            <w:r w:rsidRPr="00732C83">
              <w:rPr>
                <w:rFonts w:ascii="ＭＳ 明朝" w:hint="eastAsia"/>
                <w:sz w:val="20"/>
              </w:rPr>
              <w:t>2基</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3.70</w:t>
            </w:r>
          </w:p>
          <w:p w:rsidR="009F1CE4" w:rsidRPr="00732C83" w:rsidRDefault="009F1CE4" w:rsidP="00CF405E">
            <w:pPr>
              <w:spacing w:line="240" w:lineRule="atLeast"/>
              <w:jc w:val="center"/>
              <w:rPr>
                <w:rFonts w:ascii="ＭＳ 明朝"/>
                <w:sz w:val="20"/>
              </w:rPr>
            </w:pPr>
            <w:r w:rsidRPr="00732C83">
              <w:rPr>
                <w:rFonts w:ascii="ＭＳ 明朝" w:hint="eastAsia"/>
                <w:sz w:val="20"/>
              </w:rPr>
              <w:t>～5.85</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突堤</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2,464ｍ</w:t>
            </w:r>
          </w:p>
          <w:p w:rsidR="009F1CE4" w:rsidRPr="00732C83" w:rsidRDefault="009F1CE4" w:rsidP="00CF405E">
            <w:pPr>
              <w:spacing w:line="240" w:lineRule="atLeast"/>
              <w:jc w:val="center"/>
              <w:rPr>
                <w:rFonts w:ascii="ＭＳ 明朝"/>
                <w:sz w:val="20"/>
              </w:rPr>
            </w:pPr>
            <w:r w:rsidRPr="00732C83">
              <w:rPr>
                <w:rFonts w:ascii="ＭＳ 明朝" w:hint="eastAsia"/>
                <w:sz w:val="20"/>
              </w:rPr>
              <w:t>2基</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3.70</w:t>
            </w:r>
          </w:p>
          <w:p w:rsidR="009F1CE4" w:rsidRPr="00732C83" w:rsidRDefault="009F1CE4" w:rsidP="00CF405E">
            <w:pPr>
              <w:spacing w:line="240" w:lineRule="atLeast"/>
              <w:jc w:val="center"/>
              <w:rPr>
                <w:rFonts w:ascii="ＭＳ 明朝"/>
                <w:sz w:val="20"/>
              </w:rPr>
            </w:pPr>
            <w:r w:rsidRPr="00732C83">
              <w:rPr>
                <w:rFonts w:ascii="ＭＳ 明朝" w:hint="eastAsia"/>
                <w:sz w:val="20"/>
              </w:rPr>
              <w:t>～5.85</w:t>
            </w:r>
          </w:p>
        </w:tc>
        <w:tc>
          <w:tcPr>
            <w:tcW w:w="4989" w:type="dxa"/>
            <w:vAlign w:val="center"/>
          </w:tcPr>
          <w:p w:rsidR="009F1CE4" w:rsidRPr="00732C83" w:rsidRDefault="009F1CE4" w:rsidP="00CF405E">
            <w:pPr>
              <w:spacing w:line="240" w:lineRule="atLeast"/>
              <w:rPr>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w:t>
            </w:r>
          </w:p>
        </w:tc>
      </w:tr>
      <w:tr w:rsidR="009F1CE4" w:rsidRPr="00732C83" w:rsidTr="00CF405E">
        <w:trPr>
          <w:cantSplit/>
          <w:trHeight w:val="367"/>
        </w:trPr>
        <w:tc>
          <w:tcPr>
            <w:tcW w:w="1104" w:type="dxa"/>
            <w:vMerge w:val="restart"/>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男里川～</w:t>
            </w:r>
          </w:p>
          <w:p w:rsidR="009F1CE4" w:rsidRPr="00732C83" w:rsidRDefault="009F1CE4" w:rsidP="00CF405E">
            <w:pPr>
              <w:spacing w:line="240" w:lineRule="atLeast"/>
              <w:jc w:val="center"/>
              <w:rPr>
                <w:rFonts w:ascii="ＭＳ 明朝"/>
                <w:sz w:val="20"/>
              </w:rPr>
            </w:pPr>
            <w:r w:rsidRPr="00732C83">
              <w:rPr>
                <w:rFonts w:ascii="ＭＳ 明朝" w:hint="eastAsia"/>
                <w:sz w:val="20"/>
              </w:rPr>
              <w:t>箱作</w:t>
            </w:r>
          </w:p>
        </w:tc>
        <w:tc>
          <w:tcPr>
            <w:tcW w:w="994" w:type="dxa"/>
            <w:vMerge w:val="restart"/>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環境保全</w:t>
            </w:r>
          </w:p>
          <w:p w:rsidR="009F1CE4" w:rsidRPr="00732C83" w:rsidRDefault="009F1CE4" w:rsidP="00CF405E">
            <w:pPr>
              <w:spacing w:line="240" w:lineRule="atLeast"/>
              <w:jc w:val="center"/>
              <w:rPr>
                <w:rFonts w:ascii="ＭＳ 明朝"/>
                <w:sz w:val="20"/>
              </w:rPr>
            </w:pPr>
            <w:r w:rsidRPr="00732C83">
              <w:rPr>
                <w:rFonts w:ascii="ＭＳ 明朝" w:hint="eastAsia"/>
                <w:sz w:val="20"/>
              </w:rPr>
              <w:t>・親しみ</w:t>
            </w:r>
          </w:p>
          <w:p w:rsidR="009F1CE4" w:rsidRPr="00732C83" w:rsidRDefault="009F1CE4" w:rsidP="00CF405E">
            <w:pPr>
              <w:spacing w:line="240" w:lineRule="atLeast"/>
              <w:jc w:val="center"/>
              <w:rPr>
                <w:rFonts w:ascii="ＭＳ 明朝"/>
                <w:sz w:val="20"/>
              </w:rPr>
            </w:pPr>
            <w:r w:rsidRPr="00732C83">
              <w:rPr>
                <w:rFonts w:ascii="ＭＳ 明朝" w:hint="eastAsia"/>
                <w:sz w:val="20"/>
              </w:rPr>
              <w:t>エリア</w:t>
            </w:r>
          </w:p>
        </w:tc>
        <w:tc>
          <w:tcPr>
            <w:tcW w:w="699"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45</w:t>
            </w:r>
          </w:p>
        </w:tc>
        <w:tc>
          <w:tcPr>
            <w:tcW w:w="685" w:type="dxa"/>
            <w:vAlign w:val="center"/>
          </w:tcPr>
          <w:p w:rsidR="009F1CE4" w:rsidRPr="00732C83" w:rsidRDefault="009F1CE4" w:rsidP="00CF405E">
            <w:pPr>
              <w:spacing w:line="240" w:lineRule="atLeast"/>
              <w:jc w:val="center"/>
              <w:rPr>
                <w:rFonts w:ascii="ＭＳ 明朝"/>
                <w:sz w:val="20"/>
              </w:rPr>
            </w:pPr>
          </w:p>
        </w:tc>
        <w:tc>
          <w:tcPr>
            <w:tcW w:w="1490"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阪南市</w:t>
            </w:r>
          </w:p>
        </w:tc>
        <w:tc>
          <w:tcPr>
            <w:tcW w:w="1588"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福島</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突堤</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760ｍ</w:t>
            </w:r>
          </w:p>
          <w:p w:rsidR="009F1CE4" w:rsidRPr="00732C83" w:rsidRDefault="009F1CE4" w:rsidP="00CF405E">
            <w:pPr>
              <w:spacing w:line="240" w:lineRule="atLeast"/>
              <w:jc w:val="center"/>
              <w:rPr>
                <w:rFonts w:ascii="ＭＳ 明朝"/>
                <w:sz w:val="20"/>
              </w:rPr>
            </w:pPr>
            <w:r w:rsidRPr="00732C83">
              <w:rPr>
                <w:rFonts w:ascii="ＭＳ 明朝" w:hint="eastAsia"/>
                <w:sz w:val="20"/>
              </w:rPr>
              <w:t>7基（302ｍ）</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4.70</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突堤</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760ｍ</w:t>
            </w:r>
          </w:p>
          <w:p w:rsidR="009F1CE4" w:rsidRPr="00732C83" w:rsidRDefault="009F1CE4" w:rsidP="00CF405E">
            <w:pPr>
              <w:spacing w:line="240" w:lineRule="atLeast"/>
              <w:jc w:val="center"/>
              <w:rPr>
                <w:rFonts w:ascii="ＭＳ 明朝"/>
                <w:sz w:val="20"/>
              </w:rPr>
            </w:pPr>
            <w:r w:rsidRPr="00732C83">
              <w:rPr>
                <w:rFonts w:ascii="ＭＳ 明朝" w:hint="eastAsia"/>
                <w:sz w:val="20"/>
              </w:rPr>
              <w:t>7基（302ｍ）</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4.70</w:t>
            </w:r>
          </w:p>
        </w:tc>
        <w:tc>
          <w:tcPr>
            <w:tcW w:w="4989" w:type="dxa"/>
            <w:vAlign w:val="center"/>
          </w:tcPr>
          <w:p w:rsidR="009F1CE4" w:rsidRPr="00732C83" w:rsidRDefault="009F1CE4" w:rsidP="00CF405E">
            <w:pPr>
              <w:spacing w:line="240" w:lineRule="atLeast"/>
              <w:rPr>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w:t>
            </w:r>
          </w:p>
        </w:tc>
      </w:tr>
      <w:tr w:rsidR="009F1CE4" w:rsidRPr="00732C83" w:rsidTr="00CF405E">
        <w:trPr>
          <w:cantSplit/>
          <w:trHeight w:val="640"/>
        </w:trPr>
        <w:tc>
          <w:tcPr>
            <w:tcW w:w="1104" w:type="dxa"/>
            <w:vMerge/>
            <w:vAlign w:val="center"/>
          </w:tcPr>
          <w:p w:rsidR="009F1CE4" w:rsidRPr="00732C83" w:rsidRDefault="009F1CE4" w:rsidP="00CF405E">
            <w:pPr>
              <w:spacing w:line="240" w:lineRule="atLeast"/>
              <w:jc w:val="center"/>
              <w:rPr>
                <w:rFonts w:ascii="ＭＳ 明朝"/>
                <w:sz w:val="20"/>
              </w:rPr>
            </w:pPr>
          </w:p>
        </w:tc>
        <w:tc>
          <w:tcPr>
            <w:tcW w:w="994" w:type="dxa"/>
            <w:vMerge/>
            <w:vAlign w:val="center"/>
          </w:tcPr>
          <w:p w:rsidR="009F1CE4" w:rsidRPr="00732C83" w:rsidRDefault="009F1CE4" w:rsidP="00CF405E">
            <w:pPr>
              <w:spacing w:line="240" w:lineRule="atLeast"/>
              <w:jc w:val="center"/>
              <w:rPr>
                <w:rFonts w:ascii="ＭＳ 明朝"/>
                <w:sz w:val="20"/>
              </w:rPr>
            </w:pPr>
          </w:p>
        </w:tc>
        <w:tc>
          <w:tcPr>
            <w:tcW w:w="699"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46</w:t>
            </w:r>
          </w:p>
        </w:tc>
        <w:tc>
          <w:tcPr>
            <w:tcW w:w="685" w:type="dxa"/>
            <w:vAlign w:val="center"/>
          </w:tcPr>
          <w:p w:rsidR="009F1CE4" w:rsidRPr="00732C83" w:rsidRDefault="009F1CE4" w:rsidP="00CF405E">
            <w:pPr>
              <w:spacing w:line="240" w:lineRule="atLeast"/>
              <w:jc w:val="center"/>
              <w:rPr>
                <w:rFonts w:ascii="ＭＳ ゴシック" w:eastAsia="ＭＳ ゴシック"/>
                <w:sz w:val="20"/>
              </w:rPr>
            </w:pPr>
          </w:p>
        </w:tc>
        <w:tc>
          <w:tcPr>
            <w:tcW w:w="1490"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尾崎港</w:t>
            </w:r>
          </w:p>
        </w:tc>
        <w:tc>
          <w:tcPr>
            <w:tcW w:w="1588" w:type="dxa"/>
            <w:vAlign w:val="center"/>
          </w:tcPr>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尾崎</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突堤</w:t>
            </w:r>
          </w:p>
          <w:p w:rsidR="009F1CE4" w:rsidRPr="00732C83" w:rsidRDefault="009F1CE4" w:rsidP="00CF405E">
            <w:pPr>
              <w:spacing w:line="240" w:lineRule="atLeast"/>
              <w:jc w:val="center"/>
              <w:rPr>
                <w:rFonts w:ascii="ＭＳ 明朝"/>
                <w:sz w:val="20"/>
              </w:rPr>
            </w:pPr>
            <w:r w:rsidRPr="00732C83">
              <w:rPr>
                <w:rFonts w:ascii="ＭＳ 明朝" w:hint="eastAsia"/>
                <w:sz w:val="20"/>
              </w:rPr>
              <w:t>離岸堤</w:t>
            </w:r>
          </w:p>
          <w:p w:rsidR="009F1CE4" w:rsidRPr="00732C83" w:rsidRDefault="009F1CE4" w:rsidP="00CF405E">
            <w:pPr>
              <w:spacing w:line="240" w:lineRule="atLeast"/>
              <w:jc w:val="center"/>
              <w:rPr>
                <w:rFonts w:ascii="ＭＳ 明朝"/>
                <w:sz w:val="20"/>
              </w:rPr>
            </w:pPr>
            <w:r w:rsidRPr="00732C83">
              <w:rPr>
                <w:rFonts w:ascii="ＭＳ 明朝" w:hint="eastAsia"/>
                <w:sz w:val="20"/>
              </w:rPr>
              <w:t>樋門</w:t>
            </w:r>
          </w:p>
          <w:p w:rsidR="009F1CE4" w:rsidRPr="00732C83" w:rsidRDefault="009F1CE4" w:rsidP="00CF405E">
            <w:pPr>
              <w:spacing w:line="240" w:lineRule="atLeast"/>
              <w:jc w:val="center"/>
              <w:rPr>
                <w:rFonts w:ascii="ＭＳ 明朝"/>
                <w:sz w:val="20"/>
              </w:rPr>
            </w:pPr>
            <w:r w:rsidRPr="00732C83">
              <w:rPr>
                <w:rFonts w:ascii="ＭＳ 明朝" w:hint="eastAsia"/>
                <w:sz w:val="20"/>
              </w:rPr>
              <w:t>門扉</w:t>
            </w:r>
          </w:p>
          <w:p w:rsidR="009F1CE4" w:rsidRPr="00732C83" w:rsidRDefault="009F1CE4" w:rsidP="00CF405E">
            <w:pPr>
              <w:spacing w:line="240" w:lineRule="atLeast"/>
              <w:jc w:val="center"/>
              <w:rPr>
                <w:rFonts w:ascii="ＭＳ 明朝"/>
                <w:sz w:val="20"/>
              </w:rPr>
            </w:pPr>
            <w:r w:rsidRPr="00732C83">
              <w:rPr>
                <w:rFonts w:ascii="ＭＳ 明朝" w:hint="eastAsia"/>
                <w:sz w:val="20"/>
              </w:rPr>
              <w:t>排水機場</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1,024ｍ</w:t>
            </w:r>
          </w:p>
          <w:p w:rsidR="009F1CE4" w:rsidRPr="00732C83" w:rsidRDefault="009F1CE4" w:rsidP="00CF405E">
            <w:pPr>
              <w:spacing w:line="240" w:lineRule="atLeast"/>
              <w:jc w:val="center"/>
              <w:rPr>
                <w:rFonts w:ascii="ＭＳ 明朝"/>
                <w:sz w:val="20"/>
              </w:rPr>
            </w:pPr>
            <w:r w:rsidRPr="00732C83">
              <w:rPr>
                <w:rFonts w:ascii="ＭＳ 明朝" w:hint="eastAsia"/>
                <w:sz w:val="20"/>
              </w:rPr>
              <w:t>5基（266ｍ）</w:t>
            </w:r>
          </w:p>
          <w:p w:rsidR="009F1CE4" w:rsidRPr="00732C83" w:rsidRDefault="009F1CE4" w:rsidP="00CF405E">
            <w:pPr>
              <w:spacing w:line="240" w:lineRule="atLeast"/>
              <w:jc w:val="center"/>
              <w:rPr>
                <w:rFonts w:ascii="ＭＳ 明朝"/>
                <w:sz w:val="20"/>
              </w:rPr>
            </w:pPr>
            <w:r w:rsidRPr="00732C83">
              <w:rPr>
                <w:rFonts w:ascii="ＭＳ 明朝" w:hint="eastAsia"/>
                <w:sz w:val="20"/>
              </w:rPr>
              <w:t>1基（150ｍ）</w:t>
            </w:r>
          </w:p>
          <w:p w:rsidR="009F1CE4" w:rsidRPr="00732C83" w:rsidRDefault="009F1CE4" w:rsidP="00CF405E">
            <w:pPr>
              <w:spacing w:line="240" w:lineRule="atLeast"/>
              <w:jc w:val="center"/>
              <w:rPr>
                <w:rFonts w:ascii="ＭＳ 明朝"/>
                <w:sz w:val="20"/>
              </w:rPr>
            </w:pPr>
            <w:r w:rsidRPr="00732C83">
              <w:rPr>
                <w:rFonts w:ascii="ＭＳ 明朝" w:hint="eastAsia"/>
                <w:sz w:val="20"/>
              </w:rPr>
              <w:t>2基</w:t>
            </w:r>
          </w:p>
          <w:p w:rsidR="009F1CE4" w:rsidRPr="00732C83" w:rsidRDefault="009F1CE4" w:rsidP="00CF405E">
            <w:pPr>
              <w:spacing w:line="240" w:lineRule="atLeast"/>
              <w:jc w:val="center"/>
              <w:rPr>
                <w:rFonts w:ascii="ＭＳ 明朝"/>
                <w:sz w:val="20"/>
              </w:rPr>
            </w:pPr>
            <w:r w:rsidRPr="00732C83">
              <w:rPr>
                <w:rFonts w:ascii="ＭＳ 明朝" w:hint="eastAsia"/>
                <w:sz w:val="20"/>
              </w:rPr>
              <w:t>6基</w:t>
            </w:r>
          </w:p>
          <w:p w:rsidR="009F1CE4" w:rsidRPr="00732C83" w:rsidRDefault="009F1CE4" w:rsidP="00CF405E">
            <w:pPr>
              <w:spacing w:line="240" w:lineRule="atLeast"/>
              <w:jc w:val="center"/>
              <w:rPr>
                <w:rFonts w:ascii="ＭＳ 明朝"/>
                <w:sz w:val="20"/>
              </w:rPr>
            </w:pPr>
            <w:r w:rsidRPr="00732C83">
              <w:rPr>
                <w:rFonts w:ascii="ＭＳ 明朝" w:hint="eastAsia"/>
                <w:sz w:val="20"/>
              </w:rPr>
              <w:t>1基</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4.70</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突堤</w:t>
            </w:r>
          </w:p>
          <w:p w:rsidR="009F1CE4" w:rsidRPr="00732C83" w:rsidRDefault="009F1CE4" w:rsidP="00CF405E">
            <w:pPr>
              <w:spacing w:line="240" w:lineRule="atLeast"/>
              <w:jc w:val="center"/>
              <w:rPr>
                <w:rFonts w:ascii="ＭＳ 明朝"/>
                <w:sz w:val="20"/>
              </w:rPr>
            </w:pPr>
            <w:r w:rsidRPr="00732C83">
              <w:rPr>
                <w:rFonts w:ascii="ＭＳ 明朝" w:hint="eastAsia"/>
                <w:sz w:val="20"/>
              </w:rPr>
              <w:t>離岸堤</w:t>
            </w:r>
          </w:p>
          <w:p w:rsidR="009F1CE4" w:rsidRPr="00732C83" w:rsidRDefault="009F1CE4" w:rsidP="00CF405E">
            <w:pPr>
              <w:spacing w:line="240" w:lineRule="atLeast"/>
              <w:jc w:val="center"/>
              <w:rPr>
                <w:rFonts w:ascii="ＭＳ 明朝"/>
                <w:sz w:val="20"/>
              </w:rPr>
            </w:pPr>
            <w:r w:rsidRPr="00732C83">
              <w:rPr>
                <w:rFonts w:ascii="ＭＳ 明朝" w:hint="eastAsia"/>
                <w:sz w:val="20"/>
              </w:rPr>
              <w:t>樋門</w:t>
            </w:r>
          </w:p>
          <w:p w:rsidR="009F1CE4" w:rsidRPr="00732C83" w:rsidRDefault="009F1CE4" w:rsidP="00CF405E">
            <w:pPr>
              <w:spacing w:line="240" w:lineRule="atLeast"/>
              <w:jc w:val="center"/>
              <w:rPr>
                <w:rFonts w:ascii="ＭＳ 明朝"/>
                <w:sz w:val="20"/>
              </w:rPr>
            </w:pPr>
            <w:r w:rsidRPr="00732C83">
              <w:rPr>
                <w:rFonts w:ascii="ＭＳ 明朝" w:hint="eastAsia"/>
                <w:sz w:val="20"/>
              </w:rPr>
              <w:t>門扉</w:t>
            </w:r>
          </w:p>
          <w:p w:rsidR="009F1CE4" w:rsidRPr="00732C83" w:rsidRDefault="009F1CE4" w:rsidP="00CF405E">
            <w:pPr>
              <w:spacing w:line="240" w:lineRule="atLeast"/>
              <w:jc w:val="center"/>
              <w:rPr>
                <w:rFonts w:ascii="ＭＳ 明朝"/>
                <w:sz w:val="20"/>
              </w:rPr>
            </w:pPr>
            <w:r w:rsidRPr="00732C83">
              <w:rPr>
                <w:rFonts w:ascii="ＭＳ 明朝" w:hint="eastAsia"/>
                <w:sz w:val="20"/>
              </w:rPr>
              <w:t>排水機場</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1,024ｍ</w:t>
            </w:r>
          </w:p>
          <w:p w:rsidR="009F1CE4" w:rsidRPr="00732C83" w:rsidRDefault="009F1CE4" w:rsidP="00CF405E">
            <w:pPr>
              <w:spacing w:line="240" w:lineRule="atLeast"/>
              <w:jc w:val="center"/>
              <w:rPr>
                <w:rFonts w:ascii="ＭＳ 明朝"/>
                <w:sz w:val="20"/>
              </w:rPr>
            </w:pPr>
            <w:r w:rsidRPr="00732C83">
              <w:rPr>
                <w:rFonts w:ascii="ＭＳ 明朝" w:hint="eastAsia"/>
                <w:sz w:val="20"/>
              </w:rPr>
              <w:t>5基（266ｍ）</w:t>
            </w:r>
          </w:p>
          <w:p w:rsidR="009F1CE4" w:rsidRPr="00732C83" w:rsidRDefault="009F1CE4" w:rsidP="00CF405E">
            <w:pPr>
              <w:spacing w:line="240" w:lineRule="atLeast"/>
              <w:jc w:val="center"/>
              <w:rPr>
                <w:rFonts w:ascii="ＭＳ 明朝"/>
                <w:sz w:val="20"/>
              </w:rPr>
            </w:pPr>
            <w:r w:rsidRPr="00732C83">
              <w:rPr>
                <w:rFonts w:ascii="ＭＳ 明朝" w:hint="eastAsia"/>
                <w:sz w:val="20"/>
              </w:rPr>
              <w:t>1基（150ｍ）</w:t>
            </w:r>
          </w:p>
          <w:p w:rsidR="009F1CE4" w:rsidRPr="00732C83" w:rsidRDefault="009F1CE4" w:rsidP="00CF405E">
            <w:pPr>
              <w:spacing w:line="240" w:lineRule="atLeast"/>
              <w:jc w:val="center"/>
              <w:rPr>
                <w:rFonts w:ascii="ＭＳ 明朝"/>
                <w:sz w:val="20"/>
              </w:rPr>
            </w:pPr>
            <w:r w:rsidRPr="00732C83">
              <w:rPr>
                <w:rFonts w:ascii="ＭＳ 明朝" w:hint="eastAsia"/>
                <w:sz w:val="20"/>
              </w:rPr>
              <w:t>2基</w:t>
            </w:r>
          </w:p>
          <w:p w:rsidR="009F1CE4" w:rsidRPr="00732C83" w:rsidRDefault="009F1CE4" w:rsidP="00CF405E">
            <w:pPr>
              <w:spacing w:line="240" w:lineRule="atLeast"/>
              <w:jc w:val="center"/>
              <w:rPr>
                <w:rFonts w:ascii="ＭＳ 明朝"/>
                <w:sz w:val="20"/>
              </w:rPr>
            </w:pPr>
            <w:r w:rsidRPr="00732C83">
              <w:rPr>
                <w:rFonts w:ascii="ＭＳ 明朝" w:hint="eastAsia"/>
                <w:sz w:val="20"/>
              </w:rPr>
              <w:t>6基</w:t>
            </w:r>
          </w:p>
          <w:p w:rsidR="009F1CE4" w:rsidRPr="00732C83" w:rsidRDefault="009F1CE4" w:rsidP="00CF405E">
            <w:pPr>
              <w:spacing w:line="240" w:lineRule="atLeast"/>
              <w:jc w:val="center"/>
              <w:rPr>
                <w:rFonts w:ascii="ＭＳ 明朝"/>
                <w:sz w:val="20"/>
              </w:rPr>
            </w:pPr>
            <w:r w:rsidRPr="00732C83">
              <w:rPr>
                <w:rFonts w:ascii="ＭＳ 明朝" w:hint="eastAsia"/>
                <w:sz w:val="20"/>
              </w:rPr>
              <w:t>1基</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4.70</w:t>
            </w:r>
          </w:p>
        </w:tc>
        <w:tc>
          <w:tcPr>
            <w:tcW w:w="4989" w:type="dxa"/>
            <w:vAlign w:val="center"/>
          </w:tcPr>
          <w:p w:rsidR="009F1CE4" w:rsidRPr="00732C83" w:rsidRDefault="009F1CE4" w:rsidP="00CF405E">
            <w:pPr>
              <w:spacing w:line="240" w:lineRule="atLeast"/>
              <w:rPr>
                <w:rFonts w:ascii="ＭＳ 明朝"/>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732C83" w:rsidTr="00CF405E">
        <w:trPr>
          <w:cantSplit/>
          <w:trHeight w:val="640"/>
        </w:trPr>
        <w:tc>
          <w:tcPr>
            <w:tcW w:w="1104" w:type="dxa"/>
            <w:vMerge/>
            <w:vAlign w:val="center"/>
          </w:tcPr>
          <w:p w:rsidR="009F1CE4" w:rsidRPr="00732C83" w:rsidRDefault="009F1CE4" w:rsidP="00CF405E">
            <w:pPr>
              <w:spacing w:line="240" w:lineRule="atLeast"/>
              <w:jc w:val="center"/>
              <w:rPr>
                <w:rFonts w:ascii="ＭＳ 明朝"/>
                <w:sz w:val="20"/>
              </w:rPr>
            </w:pPr>
          </w:p>
        </w:tc>
        <w:tc>
          <w:tcPr>
            <w:tcW w:w="994" w:type="dxa"/>
            <w:vMerge/>
            <w:vAlign w:val="center"/>
          </w:tcPr>
          <w:p w:rsidR="009F1CE4" w:rsidRPr="00732C83" w:rsidRDefault="009F1CE4" w:rsidP="00CF405E">
            <w:pPr>
              <w:spacing w:line="240" w:lineRule="atLeast"/>
              <w:jc w:val="center"/>
              <w:rPr>
                <w:rFonts w:ascii="ＭＳ 明朝"/>
                <w:sz w:val="20"/>
              </w:rPr>
            </w:pPr>
          </w:p>
        </w:tc>
        <w:tc>
          <w:tcPr>
            <w:tcW w:w="699"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47</w:t>
            </w:r>
          </w:p>
        </w:tc>
        <w:tc>
          <w:tcPr>
            <w:tcW w:w="685" w:type="dxa"/>
            <w:vAlign w:val="center"/>
          </w:tcPr>
          <w:p w:rsidR="009F1CE4" w:rsidRPr="00732C83" w:rsidRDefault="009F1CE4" w:rsidP="00CF405E">
            <w:pPr>
              <w:spacing w:line="240" w:lineRule="atLeast"/>
              <w:jc w:val="center"/>
              <w:rPr>
                <w:rFonts w:ascii="ＭＳ 明朝"/>
                <w:sz w:val="20"/>
              </w:rPr>
            </w:pPr>
          </w:p>
        </w:tc>
        <w:tc>
          <w:tcPr>
            <w:tcW w:w="1490"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阪南市</w:t>
            </w:r>
          </w:p>
        </w:tc>
        <w:tc>
          <w:tcPr>
            <w:tcW w:w="1588" w:type="dxa"/>
            <w:vAlign w:val="center"/>
          </w:tcPr>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尾崎</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突堤</w:t>
            </w:r>
          </w:p>
          <w:p w:rsidR="009F1CE4" w:rsidRPr="00732C83" w:rsidRDefault="009F1CE4" w:rsidP="00CF405E">
            <w:pPr>
              <w:spacing w:line="240" w:lineRule="atLeast"/>
              <w:jc w:val="center"/>
              <w:rPr>
                <w:rFonts w:ascii="ＭＳ 明朝"/>
                <w:sz w:val="20"/>
              </w:rPr>
            </w:pPr>
            <w:r w:rsidRPr="00732C83">
              <w:rPr>
                <w:rFonts w:ascii="ＭＳ 明朝" w:hint="eastAsia"/>
                <w:sz w:val="20"/>
              </w:rPr>
              <w:t>樋門</w:t>
            </w:r>
          </w:p>
          <w:p w:rsidR="009F1CE4" w:rsidRPr="00732C83" w:rsidRDefault="009F1CE4" w:rsidP="00CF405E">
            <w:pPr>
              <w:spacing w:line="240" w:lineRule="atLeast"/>
              <w:jc w:val="center"/>
              <w:rPr>
                <w:rFonts w:ascii="ＭＳ 明朝"/>
                <w:sz w:val="20"/>
              </w:rPr>
            </w:pPr>
            <w:r w:rsidRPr="00732C83">
              <w:rPr>
                <w:rFonts w:ascii="ＭＳ 明朝" w:hint="eastAsia"/>
                <w:sz w:val="20"/>
              </w:rPr>
              <w:t>門扉</w:t>
            </w:r>
          </w:p>
          <w:p w:rsidR="009F1CE4" w:rsidRPr="00732C83" w:rsidRDefault="009F1CE4" w:rsidP="00CF405E">
            <w:pPr>
              <w:spacing w:line="240" w:lineRule="atLeast"/>
              <w:jc w:val="center"/>
              <w:rPr>
                <w:rFonts w:ascii="ＭＳ 明朝"/>
                <w:sz w:val="20"/>
              </w:rPr>
            </w:pPr>
            <w:r w:rsidRPr="00732C83">
              <w:rPr>
                <w:rFonts w:ascii="ＭＳ 明朝" w:hint="eastAsia"/>
                <w:sz w:val="20"/>
              </w:rPr>
              <w:t>排水機場</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705ｍ</w:t>
            </w:r>
          </w:p>
          <w:p w:rsidR="009F1CE4" w:rsidRPr="00732C83" w:rsidRDefault="009F1CE4" w:rsidP="00CF405E">
            <w:pPr>
              <w:spacing w:line="240" w:lineRule="atLeast"/>
              <w:jc w:val="center"/>
              <w:rPr>
                <w:rFonts w:ascii="ＭＳ 明朝"/>
                <w:sz w:val="20"/>
              </w:rPr>
            </w:pPr>
            <w:r w:rsidRPr="00732C83">
              <w:rPr>
                <w:rFonts w:ascii="ＭＳ 明朝" w:hint="eastAsia"/>
                <w:sz w:val="20"/>
              </w:rPr>
              <w:t>6基（375ｍ）</w:t>
            </w:r>
          </w:p>
          <w:p w:rsidR="009F1CE4" w:rsidRPr="00732C83" w:rsidRDefault="009F1CE4" w:rsidP="00CF405E">
            <w:pPr>
              <w:spacing w:line="240" w:lineRule="atLeast"/>
              <w:jc w:val="center"/>
              <w:rPr>
                <w:rFonts w:ascii="ＭＳ 明朝"/>
                <w:sz w:val="20"/>
              </w:rPr>
            </w:pPr>
            <w:r w:rsidRPr="00732C83">
              <w:rPr>
                <w:rFonts w:ascii="ＭＳ 明朝" w:hint="eastAsia"/>
                <w:sz w:val="20"/>
              </w:rPr>
              <w:t>2基</w:t>
            </w:r>
          </w:p>
          <w:p w:rsidR="009F1CE4" w:rsidRPr="00732C83" w:rsidRDefault="009F1CE4" w:rsidP="00CF405E">
            <w:pPr>
              <w:spacing w:line="240" w:lineRule="atLeast"/>
              <w:jc w:val="center"/>
              <w:rPr>
                <w:rFonts w:ascii="ＭＳ 明朝"/>
                <w:sz w:val="20"/>
              </w:rPr>
            </w:pPr>
            <w:r w:rsidRPr="00732C83">
              <w:rPr>
                <w:rFonts w:ascii="ＭＳ 明朝" w:hint="eastAsia"/>
                <w:sz w:val="20"/>
              </w:rPr>
              <w:t>5基</w:t>
            </w:r>
          </w:p>
          <w:p w:rsidR="009F1CE4" w:rsidRPr="00732C83" w:rsidRDefault="009F1CE4" w:rsidP="00CF405E">
            <w:pPr>
              <w:spacing w:line="240" w:lineRule="atLeast"/>
              <w:jc w:val="center"/>
              <w:rPr>
                <w:rFonts w:ascii="ＭＳ 明朝"/>
                <w:sz w:val="20"/>
              </w:rPr>
            </w:pPr>
            <w:r w:rsidRPr="00732C83">
              <w:rPr>
                <w:rFonts w:ascii="ＭＳ 明朝" w:hint="eastAsia"/>
                <w:sz w:val="20"/>
              </w:rPr>
              <w:t>1基</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4.70</w:t>
            </w:r>
          </w:p>
        </w:tc>
        <w:tc>
          <w:tcPr>
            <w:tcW w:w="1644" w:type="dxa"/>
            <w:vAlign w:val="center"/>
          </w:tcPr>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堤防</w:t>
            </w:r>
          </w:p>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突堤</w:t>
            </w:r>
          </w:p>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樋門</w:t>
            </w:r>
          </w:p>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門扉</w:t>
            </w:r>
          </w:p>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排水機場</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705ｍ</w:t>
            </w:r>
          </w:p>
          <w:p w:rsidR="009F1CE4" w:rsidRPr="00732C83" w:rsidRDefault="009F1CE4" w:rsidP="00CF405E">
            <w:pPr>
              <w:spacing w:line="240" w:lineRule="atLeast"/>
              <w:jc w:val="center"/>
              <w:rPr>
                <w:rFonts w:ascii="ＭＳ 明朝"/>
                <w:sz w:val="20"/>
              </w:rPr>
            </w:pPr>
            <w:r w:rsidRPr="00732C83">
              <w:rPr>
                <w:rFonts w:ascii="ＭＳ 明朝" w:hint="eastAsia"/>
                <w:sz w:val="20"/>
              </w:rPr>
              <w:t>6基（375ｍ）</w:t>
            </w:r>
          </w:p>
          <w:p w:rsidR="009F1CE4" w:rsidRPr="00732C83" w:rsidRDefault="009F1CE4" w:rsidP="00CF405E">
            <w:pPr>
              <w:spacing w:line="240" w:lineRule="atLeast"/>
              <w:jc w:val="center"/>
              <w:rPr>
                <w:rFonts w:ascii="ＭＳ 明朝"/>
                <w:sz w:val="20"/>
              </w:rPr>
            </w:pPr>
            <w:r w:rsidRPr="00732C83">
              <w:rPr>
                <w:rFonts w:ascii="ＭＳ 明朝" w:hint="eastAsia"/>
                <w:sz w:val="20"/>
              </w:rPr>
              <w:t>2基</w:t>
            </w:r>
          </w:p>
          <w:p w:rsidR="009F1CE4" w:rsidRPr="00732C83" w:rsidRDefault="009F1CE4" w:rsidP="00CF405E">
            <w:pPr>
              <w:spacing w:line="240" w:lineRule="atLeast"/>
              <w:jc w:val="center"/>
              <w:rPr>
                <w:rFonts w:ascii="ＭＳ 明朝"/>
                <w:sz w:val="20"/>
              </w:rPr>
            </w:pPr>
            <w:r w:rsidRPr="00732C83">
              <w:rPr>
                <w:rFonts w:ascii="ＭＳ 明朝" w:hint="eastAsia"/>
                <w:sz w:val="20"/>
              </w:rPr>
              <w:t>5基</w:t>
            </w:r>
          </w:p>
          <w:p w:rsidR="009F1CE4" w:rsidRPr="00732C83" w:rsidRDefault="009F1CE4" w:rsidP="00CF405E">
            <w:pPr>
              <w:spacing w:line="240" w:lineRule="atLeast"/>
              <w:jc w:val="center"/>
              <w:rPr>
                <w:rFonts w:ascii="ＭＳ 明朝"/>
                <w:sz w:val="20"/>
              </w:rPr>
            </w:pPr>
            <w:r w:rsidRPr="00732C83">
              <w:rPr>
                <w:rFonts w:ascii="ＭＳ 明朝" w:hint="eastAsia"/>
                <w:sz w:val="20"/>
              </w:rPr>
              <w:t>1基</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4.70</w:t>
            </w:r>
          </w:p>
        </w:tc>
        <w:tc>
          <w:tcPr>
            <w:tcW w:w="4989" w:type="dxa"/>
            <w:vAlign w:val="center"/>
          </w:tcPr>
          <w:p w:rsidR="009F1CE4" w:rsidRPr="00732C83" w:rsidRDefault="009F1CE4" w:rsidP="00CF405E">
            <w:pPr>
              <w:spacing w:line="240" w:lineRule="atLeast"/>
              <w:rPr>
                <w:rFonts w:ascii="ＭＳ 明朝"/>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732C83" w:rsidTr="00CF405E">
        <w:trPr>
          <w:cantSplit/>
          <w:trHeight w:val="640"/>
        </w:trPr>
        <w:tc>
          <w:tcPr>
            <w:tcW w:w="1104" w:type="dxa"/>
            <w:vMerge/>
            <w:vAlign w:val="center"/>
          </w:tcPr>
          <w:p w:rsidR="009F1CE4" w:rsidRPr="00732C83" w:rsidRDefault="009F1CE4" w:rsidP="00CF405E">
            <w:pPr>
              <w:spacing w:line="240" w:lineRule="atLeast"/>
              <w:jc w:val="center"/>
              <w:rPr>
                <w:rFonts w:ascii="ＭＳ 明朝"/>
                <w:sz w:val="20"/>
              </w:rPr>
            </w:pPr>
          </w:p>
        </w:tc>
        <w:tc>
          <w:tcPr>
            <w:tcW w:w="994" w:type="dxa"/>
            <w:vMerge/>
            <w:vAlign w:val="center"/>
          </w:tcPr>
          <w:p w:rsidR="009F1CE4" w:rsidRPr="00732C83" w:rsidRDefault="009F1CE4" w:rsidP="00CF405E">
            <w:pPr>
              <w:spacing w:line="240" w:lineRule="atLeast"/>
              <w:jc w:val="center"/>
              <w:rPr>
                <w:rFonts w:ascii="ＭＳ 明朝"/>
                <w:sz w:val="20"/>
              </w:rPr>
            </w:pPr>
          </w:p>
        </w:tc>
        <w:tc>
          <w:tcPr>
            <w:tcW w:w="699"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48</w:t>
            </w:r>
          </w:p>
        </w:tc>
        <w:tc>
          <w:tcPr>
            <w:tcW w:w="685" w:type="dxa"/>
            <w:vAlign w:val="center"/>
          </w:tcPr>
          <w:p w:rsidR="009F1CE4" w:rsidRPr="00732C83" w:rsidRDefault="009F1CE4" w:rsidP="00CF405E">
            <w:pPr>
              <w:spacing w:line="240" w:lineRule="atLeast"/>
              <w:jc w:val="center"/>
              <w:rPr>
                <w:rFonts w:ascii="ＭＳ 明朝"/>
                <w:sz w:val="20"/>
              </w:rPr>
            </w:pPr>
            <w:r>
              <w:rPr>
                <w:rFonts w:ascii="ＭＳ 明朝" w:hint="eastAsia"/>
                <w:sz w:val="20"/>
              </w:rPr>
              <w:t>◎</w:t>
            </w:r>
          </w:p>
        </w:tc>
        <w:tc>
          <w:tcPr>
            <w:tcW w:w="1490"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西鳥取</w:t>
            </w:r>
          </w:p>
          <w:p w:rsidR="009F1CE4" w:rsidRPr="00732C83" w:rsidRDefault="009F1CE4" w:rsidP="00CF405E">
            <w:pPr>
              <w:spacing w:line="240" w:lineRule="atLeast"/>
              <w:jc w:val="center"/>
              <w:rPr>
                <w:rFonts w:ascii="ＭＳ 明朝"/>
                <w:sz w:val="20"/>
              </w:rPr>
            </w:pPr>
            <w:r w:rsidRPr="00732C83">
              <w:rPr>
                <w:rFonts w:ascii="ＭＳ 明朝" w:hint="eastAsia"/>
                <w:sz w:val="20"/>
              </w:rPr>
              <w:t>漁港</w:t>
            </w:r>
          </w:p>
        </w:tc>
        <w:tc>
          <w:tcPr>
            <w:tcW w:w="1588" w:type="dxa"/>
            <w:vAlign w:val="center"/>
          </w:tcPr>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波有手</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突堤</w:t>
            </w:r>
          </w:p>
          <w:p w:rsidR="009F1CE4" w:rsidRPr="00732C83" w:rsidRDefault="009F1CE4" w:rsidP="00CF405E">
            <w:pPr>
              <w:spacing w:line="240" w:lineRule="atLeast"/>
              <w:jc w:val="center"/>
              <w:rPr>
                <w:rFonts w:ascii="ＭＳ 明朝"/>
                <w:sz w:val="20"/>
              </w:rPr>
            </w:pPr>
            <w:r w:rsidRPr="00732C83">
              <w:rPr>
                <w:rFonts w:ascii="ＭＳ 明朝" w:hint="eastAsia"/>
                <w:sz w:val="20"/>
              </w:rPr>
              <w:t>樋門</w:t>
            </w:r>
          </w:p>
          <w:p w:rsidR="009F1CE4" w:rsidRPr="00732C83" w:rsidRDefault="009F1CE4" w:rsidP="00CF405E">
            <w:pPr>
              <w:spacing w:line="240" w:lineRule="atLeast"/>
              <w:jc w:val="center"/>
              <w:rPr>
                <w:rFonts w:ascii="ＭＳ 明朝"/>
                <w:sz w:val="20"/>
              </w:rPr>
            </w:pPr>
            <w:r w:rsidRPr="00732C83">
              <w:rPr>
                <w:rFonts w:ascii="ＭＳ 明朝" w:hint="eastAsia"/>
                <w:sz w:val="20"/>
              </w:rPr>
              <w:t>門扉</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1,168ｍ</w:t>
            </w:r>
          </w:p>
          <w:p w:rsidR="009F1CE4" w:rsidRPr="00732C83" w:rsidRDefault="009F1CE4" w:rsidP="00CF405E">
            <w:pPr>
              <w:spacing w:line="240" w:lineRule="atLeast"/>
              <w:jc w:val="center"/>
              <w:rPr>
                <w:rFonts w:ascii="ＭＳ 明朝"/>
                <w:sz w:val="20"/>
              </w:rPr>
            </w:pPr>
            <w:r w:rsidRPr="00732C83">
              <w:rPr>
                <w:rFonts w:ascii="ＭＳ 明朝" w:hint="eastAsia"/>
                <w:sz w:val="20"/>
              </w:rPr>
              <w:t>8基（475ｍ）</w:t>
            </w:r>
          </w:p>
          <w:p w:rsidR="009F1CE4" w:rsidRPr="00732C83" w:rsidRDefault="009F1CE4" w:rsidP="00CF405E">
            <w:pPr>
              <w:spacing w:line="240" w:lineRule="atLeast"/>
              <w:jc w:val="center"/>
              <w:rPr>
                <w:rFonts w:ascii="ＭＳ 明朝"/>
                <w:sz w:val="20"/>
              </w:rPr>
            </w:pPr>
            <w:r w:rsidRPr="00732C83">
              <w:rPr>
                <w:rFonts w:ascii="ＭＳ 明朝" w:hint="eastAsia"/>
                <w:sz w:val="20"/>
              </w:rPr>
              <w:t>3基</w:t>
            </w:r>
          </w:p>
          <w:p w:rsidR="009F1CE4" w:rsidRPr="00732C83" w:rsidRDefault="009F1CE4" w:rsidP="00CF405E">
            <w:pPr>
              <w:spacing w:line="240" w:lineRule="atLeast"/>
              <w:jc w:val="center"/>
              <w:rPr>
                <w:rFonts w:ascii="ＭＳ 明朝"/>
                <w:sz w:val="20"/>
              </w:rPr>
            </w:pPr>
            <w:r w:rsidRPr="00732C83">
              <w:rPr>
                <w:rFonts w:ascii="ＭＳ 明朝" w:hint="eastAsia"/>
                <w:sz w:val="20"/>
              </w:rPr>
              <w:t>8基</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T.P.+4.70</w:t>
            </w:r>
          </w:p>
        </w:tc>
        <w:tc>
          <w:tcPr>
            <w:tcW w:w="1644" w:type="dxa"/>
            <w:vAlign w:val="center"/>
          </w:tcPr>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堤防</w:t>
            </w:r>
          </w:p>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突堤</w:t>
            </w:r>
          </w:p>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樋門</w:t>
            </w:r>
          </w:p>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門扉</w:t>
            </w:r>
          </w:p>
        </w:tc>
        <w:tc>
          <w:tcPr>
            <w:tcW w:w="1644" w:type="dxa"/>
            <w:vAlign w:val="center"/>
          </w:tcPr>
          <w:p w:rsidR="009F1CE4" w:rsidRPr="00732C83" w:rsidRDefault="009F1CE4" w:rsidP="00CF405E">
            <w:pPr>
              <w:spacing w:line="240" w:lineRule="atLeast"/>
              <w:jc w:val="center"/>
              <w:rPr>
                <w:rFonts w:ascii="ＭＳ 明朝"/>
                <w:sz w:val="20"/>
              </w:rPr>
            </w:pPr>
            <w:r>
              <w:rPr>
                <w:rFonts w:ascii="ＭＳ 明朝" w:hint="eastAsia"/>
                <w:sz w:val="20"/>
              </w:rPr>
              <w:t>1,31</w:t>
            </w:r>
            <w:r w:rsidRPr="00732C83">
              <w:rPr>
                <w:rFonts w:ascii="ＭＳ 明朝" w:hint="eastAsia"/>
                <w:sz w:val="20"/>
              </w:rPr>
              <w:t>8ｍ</w:t>
            </w:r>
          </w:p>
          <w:p w:rsidR="009F1CE4" w:rsidRPr="00732C83" w:rsidRDefault="009F1CE4" w:rsidP="00CF405E">
            <w:pPr>
              <w:spacing w:line="240" w:lineRule="atLeast"/>
              <w:jc w:val="center"/>
              <w:rPr>
                <w:rFonts w:ascii="ＭＳ 明朝"/>
                <w:sz w:val="20"/>
              </w:rPr>
            </w:pPr>
            <w:r w:rsidRPr="00732C83">
              <w:rPr>
                <w:rFonts w:ascii="ＭＳ 明朝" w:hint="eastAsia"/>
                <w:sz w:val="20"/>
              </w:rPr>
              <w:t>8基（475ｍ）</w:t>
            </w:r>
          </w:p>
          <w:p w:rsidR="009F1CE4" w:rsidRPr="00732C83" w:rsidRDefault="009F1CE4" w:rsidP="00CF405E">
            <w:pPr>
              <w:spacing w:line="240" w:lineRule="atLeast"/>
              <w:jc w:val="center"/>
              <w:rPr>
                <w:rFonts w:ascii="ＭＳ 明朝"/>
                <w:sz w:val="20"/>
              </w:rPr>
            </w:pPr>
            <w:r w:rsidRPr="00732C83">
              <w:rPr>
                <w:rFonts w:ascii="ＭＳ 明朝" w:hint="eastAsia"/>
                <w:sz w:val="20"/>
              </w:rPr>
              <w:t>3基</w:t>
            </w:r>
          </w:p>
          <w:p w:rsidR="009F1CE4" w:rsidRPr="00732C83" w:rsidRDefault="009F1CE4" w:rsidP="00CF405E">
            <w:pPr>
              <w:spacing w:line="240" w:lineRule="atLeast"/>
              <w:jc w:val="center"/>
              <w:rPr>
                <w:rFonts w:ascii="ＭＳ 明朝"/>
                <w:sz w:val="20"/>
              </w:rPr>
            </w:pPr>
            <w:r w:rsidRPr="00732C83">
              <w:rPr>
                <w:rFonts w:ascii="ＭＳ 明朝" w:hint="eastAsia"/>
                <w:sz w:val="20"/>
              </w:rPr>
              <w:t>8基</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T.P.+3.70</w:t>
            </w:r>
          </w:p>
          <w:p w:rsidR="009F1CE4" w:rsidRPr="00732C83" w:rsidRDefault="009F1CE4" w:rsidP="00CF405E">
            <w:pPr>
              <w:spacing w:line="240" w:lineRule="atLeast"/>
              <w:jc w:val="center"/>
              <w:rPr>
                <w:rFonts w:ascii="ＭＳ 明朝"/>
                <w:sz w:val="20"/>
              </w:rPr>
            </w:pPr>
            <w:r w:rsidRPr="00732C83">
              <w:rPr>
                <w:rFonts w:ascii="ＭＳ 明朝" w:hint="eastAsia"/>
                <w:sz w:val="20"/>
              </w:rPr>
              <w:t>～4.70</w:t>
            </w:r>
          </w:p>
        </w:tc>
        <w:tc>
          <w:tcPr>
            <w:tcW w:w="4989" w:type="dxa"/>
            <w:vAlign w:val="center"/>
          </w:tcPr>
          <w:p w:rsidR="009F1CE4" w:rsidRPr="00732C83" w:rsidRDefault="009F1CE4" w:rsidP="00CF405E">
            <w:pPr>
              <w:spacing w:line="240" w:lineRule="atLeast"/>
              <w:rPr>
                <w:rFonts w:ascii="ＭＳ 明朝"/>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732C83" w:rsidTr="00CF405E">
        <w:trPr>
          <w:cantSplit/>
          <w:trHeight w:val="640"/>
        </w:trPr>
        <w:tc>
          <w:tcPr>
            <w:tcW w:w="1104" w:type="dxa"/>
            <w:vMerge/>
            <w:vAlign w:val="center"/>
          </w:tcPr>
          <w:p w:rsidR="009F1CE4" w:rsidRPr="00732C83" w:rsidRDefault="009F1CE4" w:rsidP="00CF405E">
            <w:pPr>
              <w:spacing w:line="240" w:lineRule="atLeast"/>
              <w:jc w:val="center"/>
              <w:rPr>
                <w:rFonts w:ascii="ＭＳ 明朝"/>
                <w:sz w:val="20"/>
              </w:rPr>
            </w:pPr>
          </w:p>
        </w:tc>
        <w:tc>
          <w:tcPr>
            <w:tcW w:w="994" w:type="dxa"/>
            <w:vMerge/>
            <w:vAlign w:val="center"/>
          </w:tcPr>
          <w:p w:rsidR="009F1CE4" w:rsidRPr="00732C83" w:rsidRDefault="009F1CE4" w:rsidP="00CF405E">
            <w:pPr>
              <w:spacing w:line="240" w:lineRule="atLeast"/>
              <w:jc w:val="center"/>
              <w:rPr>
                <w:rFonts w:ascii="ＭＳ 明朝"/>
                <w:sz w:val="20"/>
              </w:rPr>
            </w:pPr>
          </w:p>
        </w:tc>
        <w:tc>
          <w:tcPr>
            <w:tcW w:w="699"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49</w:t>
            </w:r>
          </w:p>
        </w:tc>
        <w:tc>
          <w:tcPr>
            <w:tcW w:w="685"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w:t>
            </w:r>
          </w:p>
        </w:tc>
        <w:tc>
          <w:tcPr>
            <w:tcW w:w="1490"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阪南市</w:t>
            </w:r>
          </w:p>
        </w:tc>
        <w:tc>
          <w:tcPr>
            <w:tcW w:w="1588" w:type="dxa"/>
            <w:vAlign w:val="center"/>
          </w:tcPr>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貝掛</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突堤</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1,565ｍ</w:t>
            </w:r>
          </w:p>
          <w:p w:rsidR="009F1CE4" w:rsidRPr="00732C83" w:rsidRDefault="009F1CE4" w:rsidP="00CF405E">
            <w:pPr>
              <w:spacing w:line="240" w:lineRule="atLeast"/>
              <w:jc w:val="center"/>
              <w:rPr>
                <w:rFonts w:ascii="ＭＳ 明朝"/>
                <w:sz w:val="20"/>
              </w:rPr>
            </w:pPr>
            <w:r w:rsidRPr="00732C83">
              <w:rPr>
                <w:rFonts w:ascii="ＭＳ 明朝" w:hint="eastAsia"/>
                <w:sz w:val="20"/>
              </w:rPr>
              <w:t>14基（675ｍ）</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3.70</w:t>
            </w:r>
          </w:p>
          <w:p w:rsidR="009F1CE4" w:rsidRPr="00732C83" w:rsidRDefault="009F1CE4" w:rsidP="00CF405E">
            <w:pPr>
              <w:spacing w:line="240" w:lineRule="atLeast"/>
              <w:jc w:val="center"/>
              <w:rPr>
                <w:rFonts w:ascii="ＭＳ 明朝"/>
                <w:sz w:val="20"/>
              </w:rPr>
            </w:pPr>
            <w:r w:rsidRPr="00732C83">
              <w:rPr>
                <w:rFonts w:ascii="ＭＳ 明朝" w:hint="eastAsia"/>
                <w:sz w:val="20"/>
              </w:rPr>
              <w:t>～4.70</w:t>
            </w:r>
          </w:p>
        </w:tc>
        <w:tc>
          <w:tcPr>
            <w:tcW w:w="1644" w:type="dxa"/>
            <w:vAlign w:val="center"/>
          </w:tcPr>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堤防</w:t>
            </w:r>
          </w:p>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突堤</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1,565ｍ</w:t>
            </w:r>
          </w:p>
          <w:p w:rsidR="009F1CE4" w:rsidRPr="00732C83" w:rsidRDefault="009F1CE4" w:rsidP="00CF405E">
            <w:pPr>
              <w:spacing w:line="240" w:lineRule="atLeast"/>
              <w:jc w:val="center"/>
              <w:rPr>
                <w:rFonts w:ascii="ＭＳ 明朝"/>
                <w:sz w:val="20"/>
              </w:rPr>
            </w:pPr>
            <w:r w:rsidRPr="00732C83">
              <w:rPr>
                <w:rFonts w:ascii="ＭＳ 明朝" w:hint="eastAsia"/>
                <w:sz w:val="20"/>
              </w:rPr>
              <w:t>14基（675ｍ）</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4.70</w:t>
            </w:r>
          </w:p>
        </w:tc>
        <w:tc>
          <w:tcPr>
            <w:tcW w:w="4989" w:type="dxa"/>
            <w:vAlign w:val="center"/>
          </w:tcPr>
          <w:p w:rsidR="009F1CE4" w:rsidRPr="00732C83" w:rsidRDefault="009F1CE4" w:rsidP="00CF405E">
            <w:pPr>
              <w:spacing w:line="240" w:lineRule="atLeast"/>
              <w:rPr>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w:t>
            </w:r>
          </w:p>
        </w:tc>
      </w:tr>
      <w:tr w:rsidR="009F1CE4" w:rsidRPr="00732C83" w:rsidTr="00CF405E">
        <w:trPr>
          <w:cantSplit/>
          <w:trHeight w:val="640"/>
        </w:trPr>
        <w:tc>
          <w:tcPr>
            <w:tcW w:w="1104" w:type="dxa"/>
            <w:vMerge/>
            <w:vAlign w:val="center"/>
          </w:tcPr>
          <w:p w:rsidR="009F1CE4" w:rsidRPr="00732C83" w:rsidRDefault="009F1CE4" w:rsidP="00CF405E">
            <w:pPr>
              <w:spacing w:line="240" w:lineRule="atLeast"/>
              <w:jc w:val="center"/>
              <w:rPr>
                <w:rFonts w:ascii="ＭＳ 明朝"/>
                <w:sz w:val="20"/>
              </w:rPr>
            </w:pPr>
          </w:p>
        </w:tc>
        <w:tc>
          <w:tcPr>
            <w:tcW w:w="994" w:type="dxa"/>
            <w:vMerge/>
            <w:vAlign w:val="center"/>
          </w:tcPr>
          <w:p w:rsidR="009F1CE4" w:rsidRPr="00732C83" w:rsidRDefault="009F1CE4" w:rsidP="00CF405E">
            <w:pPr>
              <w:spacing w:line="240" w:lineRule="atLeast"/>
              <w:jc w:val="center"/>
              <w:rPr>
                <w:rFonts w:ascii="ＭＳ 明朝"/>
                <w:sz w:val="20"/>
              </w:rPr>
            </w:pPr>
          </w:p>
        </w:tc>
        <w:tc>
          <w:tcPr>
            <w:tcW w:w="699"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50</w:t>
            </w:r>
          </w:p>
        </w:tc>
        <w:tc>
          <w:tcPr>
            <w:tcW w:w="685"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w:t>
            </w:r>
          </w:p>
        </w:tc>
        <w:tc>
          <w:tcPr>
            <w:tcW w:w="1490"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下荘</w:t>
            </w:r>
          </w:p>
          <w:p w:rsidR="009F1CE4" w:rsidRPr="00732C83" w:rsidRDefault="009F1CE4" w:rsidP="00CF405E">
            <w:pPr>
              <w:spacing w:line="240" w:lineRule="atLeast"/>
              <w:jc w:val="center"/>
              <w:rPr>
                <w:rFonts w:ascii="ＭＳ 明朝"/>
                <w:sz w:val="20"/>
              </w:rPr>
            </w:pPr>
            <w:r w:rsidRPr="00732C83">
              <w:rPr>
                <w:rFonts w:ascii="ＭＳ 明朝" w:hint="eastAsia"/>
                <w:sz w:val="20"/>
              </w:rPr>
              <w:t>漁港</w:t>
            </w:r>
          </w:p>
        </w:tc>
        <w:tc>
          <w:tcPr>
            <w:tcW w:w="1588" w:type="dxa"/>
            <w:vAlign w:val="center"/>
          </w:tcPr>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箱作</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護岸</w:t>
            </w:r>
          </w:p>
          <w:p w:rsidR="009F1CE4" w:rsidRPr="00732C83" w:rsidRDefault="009F1CE4" w:rsidP="00CF405E">
            <w:pPr>
              <w:spacing w:line="240" w:lineRule="atLeast"/>
              <w:jc w:val="center"/>
              <w:rPr>
                <w:rFonts w:ascii="ＭＳ 明朝"/>
                <w:sz w:val="20"/>
              </w:rPr>
            </w:pPr>
            <w:r w:rsidRPr="00732C83">
              <w:rPr>
                <w:rFonts w:ascii="ＭＳ 明朝" w:hint="eastAsia"/>
                <w:sz w:val="20"/>
              </w:rPr>
              <w:t>突堤</w:t>
            </w:r>
          </w:p>
          <w:p w:rsidR="009F1CE4" w:rsidRPr="00732C83" w:rsidRDefault="009F1CE4" w:rsidP="00CF405E">
            <w:pPr>
              <w:spacing w:line="240" w:lineRule="atLeast"/>
              <w:jc w:val="center"/>
              <w:rPr>
                <w:rFonts w:ascii="ＭＳ 明朝"/>
                <w:sz w:val="20"/>
              </w:rPr>
            </w:pPr>
            <w:r w:rsidRPr="00732C83">
              <w:rPr>
                <w:rFonts w:ascii="ＭＳ 明朝" w:hint="eastAsia"/>
                <w:sz w:val="20"/>
              </w:rPr>
              <w:t>離岸堤</w:t>
            </w:r>
          </w:p>
          <w:p w:rsidR="009F1CE4" w:rsidRPr="00732C83" w:rsidRDefault="009F1CE4" w:rsidP="00CF405E">
            <w:pPr>
              <w:spacing w:line="240" w:lineRule="atLeast"/>
              <w:jc w:val="center"/>
              <w:rPr>
                <w:rFonts w:ascii="ＭＳ 明朝"/>
                <w:sz w:val="20"/>
              </w:rPr>
            </w:pPr>
            <w:r w:rsidRPr="00732C83">
              <w:rPr>
                <w:rFonts w:ascii="ＭＳ 明朝" w:hint="eastAsia"/>
                <w:sz w:val="20"/>
              </w:rPr>
              <w:t>門扉</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1,005ｍ</w:t>
            </w:r>
          </w:p>
          <w:p w:rsidR="009F1CE4" w:rsidRPr="00732C83" w:rsidRDefault="009F1CE4" w:rsidP="00CF405E">
            <w:pPr>
              <w:spacing w:line="240" w:lineRule="atLeast"/>
              <w:jc w:val="center"/>
              <w:rPr>
                <w:rFonts w:ascii="ＭＳ 明朝"/>
                <w:sz w:val="20"/>
              </w:rPr>
            </w:pPr>
            <w:r w:rsidRPr="00732C83">
              <w:rPr>
                <w:rFonts w:ascii="ＭＳ 明朝" w:hint="eastAsia"/>
                <w:sz w:val="20"/>
              </w:rPr>
              <w:t>23ｍ</w:t>
            </w:r>
          </w:p>
          <w:p w:rsidR="009F1CE4" w:rsidRPr="00732C83" w:rsidRDefault="009F1CE4" w:rsidP="00CF405E">
            <w:pPr>
              <w:spacing w:line="240" w:lineRule="atLeast"/>
              <w:jc w:val="center"/>
              <w:rPr>
                <w:rFonts w:ascii="ＭＳ 明朝"/>
                <w:sz w:val="20"/>
              </w:rPr>
            </w:pPr>
            <w:r w:rsidRPr="00732C83">
              <w:rPr>
                <w:rFonts w:ascii="ＭＳ 明朝" w:hint="eastAsia"/>
                <w:sz w:val="20"/>
              </w:rPr>
              <w:t>6基（220ｍ）</w:t>
            </w:r>
          </w:p>
          <w:p w:rsidR="009F1CE4" w:rsidRPr="00732C83" w:rsidRDefault="009F1CE4" w:rsidP="00CF405E">
            <w:pPr>
              <w:spacing w:line="240" w:lineRule="atLeast"/>
              <w:jc w:val="center"/>
              <w:rPr>
                <w:rFonts w:ascii="ＭＳ 明朝"/>
                <w:sz w:val="20"/>
              </w:rPr>
            </w:pPr>
            <w:r w:rsidRPr="00732C83">
              <w:rPr>
                <w:rFonts w:ascii="ＭＳ 明朝" w:hint="eastAsia"/>
                <w:sz w:val="20"/>
              </w:rPr>
              <w:t>2基（179ｍ）</w:t>
            </w:r>
          </w:p>
          <w:p w:rsidR="009F1CE4" w:rsidRPr="00732C83" w:rsidRDefault="009F1CE4" w:rsidP="00CF405E">
            <w:pPr>
              <w:spacing w:line="240" w:lineRule="atLeast"/>
              <w:jc w:val="center"/>
              <w:rPr>
                <w:rFonts w:ascii="ＭＳ 明朝"/>
                <w:sz w:val="20"/>
              </w:rPr>
            </w:pPr>
            <w:r w:rsidRPr="00732C83">
              <w:rPr>
                <w:rFonts w:ascii="ＭＳ 明朝" w:hint="eastAsia"/>
                <w:sz w:val="20"/>
              </w:rPr>
              <w:t>14基</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T.P.+3.35</w:t>
            </w:r>
          </w:p>
          <w:p w:rsidR="009F1CE4" w:rsidRPr="00732C83" w:rsidRDefault="009F1CE4" w:rsidP="00CF405E">
            <w:pPr>
              <w:spacing w:line="240" w:lineRule="atLeast"/>
              <w:jc w:val="center"/>
              <w:rPr>
                <w:rFonts w:ascii="ＭＳ 明朝"/>
                <w:sz w:val="20"/>
              </w:rPr>
            </w:pPr>
            <w:r w:rsidRPr="00732C83">
              <w:rPr>
                <w:rFonts w:ascii="ＭＳ 明朝" w:hint="eastAsia"/>
                <w:sz w:val="20"/>
              </w:rPr>
              <w:t>～4.70</w:t>
            </w:r>
          </w:p>
        </w:tc>
        <w:tc>
          <w:tcPr>
            <w:tcW w:w="1644" w:type="dxa"/>
            <w:vAlign w:val="center"/>
          </w:tcPr>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堤防</w:t>
            </w:r>
          </w:p>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護岸</w:t>
            </w:r>
          </w:p>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突堤</w:t>
            </w:r>
          </w:p>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離岸堤</w:t>
            </w:r>
          </w:p>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門扉</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1,005ｍ</w:t>
            </w:r>
          </w:p>
          <w:p w:rsidR="009F1CE4" w:rsidRPr="00732C83" w:rsidRDefault="009F1CE4" w:rsidP="00CF405E">
            <w:pPr>
              <w:spacing w:line="240" w:lineRule="atLeast"/>
              <w:jc w:val="center"/>
              <w:rPr>
                <w:rFonts w:ascii="ＭＳ 明朝"/>
                <w:sz w:val="20"/>
              </w:rPr>
            </w:pPr>
            <w:r w:rsidRPr="00732C83">
              <w:rPr>
                <w:rFonts w:ascii="ＭＳ 明朝" w:hint="eastAsia"/>
                <w:sz w:val="20"/>
              </w:rPr>
              <w:t>23ｍ</w:t>
            </w:r>
          </w:p>
          <w:p w:rsidR="009F1CE4" w:rsidRPr="00732C83" w:rsidRDefault="009F1CE4" w:rsidP="00CF405E">
            <w:pPr>
              <w:spacing w:line="240" w:lineRule="atLeast"/>
              <w:jc w:val="center"/>
              <w:rPr>
                <w:rFonts w:ascii="ＭＳ 明朝"/>
                <w:sz w:val="20"/>
              </w:rPr>
            </w:pPr>
            <w:r w:rsidRPr="00732C83">
              <w:rPr>
                <w:rFonts w:ascii="ＭＳ 明朝" w:hint="eastAsia"/>
                <w:sz w:val="20"/>
              </w:rPr>
              <w:t>6基（220ｍ）</w:t>
            </w:r>
          </w:p>
          <w:p w:rsidR="009F1CE4" w:rsidRPr="00732C83" w:rsidRDefault="009F1CE4" w:rsidP="00CF405E">
            <w:pPr>
              <w:spacing w:line="240" w:lineRule="atLeast"/>
              <w:jc w:val="center"/>
              <w:rPr>
                <w:rFonts w:ascii="ＭＳ 明朝"/>
                <w:sz w:val="20"/>
              </w:rPr>
            </w:pPr>
            <w:r w:rsidRPr="00732C83">
              <w:rPr>
                <w:rFonts w:ascii="ＭＳ 明朝" w:hint="eastAsia"/>
                <w:sz w:val="20"/>
              </w:rPr>
              <w:t>2基（179ｍ）</w:t>
            </w:r>
          </w:p>
          <w:p w:rsidR="009F1CE4" w:rsidRPr="00732C83" w:rsidRDefault="009F1CE4" w:rsidP="00CF405E">
            <w:pPr>
              <w:spacing w:line="240" w:lineRule="atLeast"/>
              <w:jc w:val="center"/>
              <w:rPr>
                <w:rFonts w:ascii="ＭＳ 明朝"/>
                <w:sz w:val="20"/>
              </w:rPr>
            </w:pPr>
            <w:r w:rsidRPr="00732C83">
              <w:rPr>
                <w:rFonts w:ascii="ＭＳ 明朝" w:hint="eastAsia"/>
                <w:sz w:val="20"/>
              </w:rPr>
              <w:t>14基</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T.P.+3.70</w:t>
            </w:r>
          </w:p>
          <w:p w:rsidR="009F1CE4" w:rsidRPr="00732C83" w:rsidRDefault="009F1CE4" w:rsidP="00CF405E">
            <w:pPr>
              <w:spacing w:line="240" w:lineRule="atLeast"/>
              <w:jc w:val="center"/>
              <w:rPr>
                <w:rFonts w:ascii="ＭＳ 明朝"/>
                <w:sz w:val="20"/>
              </w:rPr>
            </w:pPr>
            <w:r w:rsidRPr="00732C83">
              <w:rPr>
                <w:rFonts w:ascii="ＭＳ 明朝" w:hint="eastAsia"/>
                <w:sz w:val="20"/>
              </w:rPr>
              <w:t>～4.70</w:t>
            </w:r>
          </w:p>
        </w:tc>
        <w:tc>
          <w:tcPr>
            <w:tcW w:w="4989" w:type="dxa"/>
            <w:vAlign w:val="center"/>
          </w:tcPr>
          <w:p w:rsidR="009F1CE4" w:rsidRPr="00732C83" w:rsidRDefault="009F1CE4" w:rsidP="00CF405E">
            <w:pPr>
              <w:spacing w:line="240" w:lineRule="atLeast"/>
              <w:rPr>
                <w:rFonts w:ascii="ＭＳ 明朝"/>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732C83" w:rsidTr="00CF405E">
        <w:trPr>
          <w:cantSplit/>
          <w:trHeight w:val="640"/>
        </w:trPr>
        <w:tc>
          <w:tcPr>
            <w:tcW w:w="1104" w:type="dxa"/>
            <w:vMerge w:val="restart"/>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淡輪・</w:t>
            </w:r>
          </w:p>
          <w:p w:rsidR="009F1CE4" w:rsidRPr="00732C83" w:rsidRDefault="009F1CE4" w:rsidP="00CF405E">
            <w:pPr>
              <w:spacing w:line="240" w:lineRule="atLeast"/>
              <w:jc w:val="center"/>
              <w:rPr>
                <w:rFonts w:ascii="ＭＳ 明朝"/>
                <w:sz w:val="20"/>
              </w:rPr>
            </w:pPr>
            <w:r w:rsidRPr="00732C83">
              <w:rPr>
                <w:rFonts w:ascii="ＭＳ 明朝" w:hint="eastAsia"/>
                <w:sz w:val="20"/>
              </w:rPr>
              <w:t>箱作</w:t>
            </w:r>
          </w:p>
        </w:tc>
        <w:tc>
          <w:tcPr>
            <w:tcW w:w="994" w:type="dxa"/>
            <w:vMerge w:val="restart"/>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環境創造</w:t>
            </w:r>
          </w:p>
          <w:p w:rsidR="009F1CE4" w:rsidRPr="00732C83" w:rsidRDefault="009F1CE4" w:rsidP="00CF405E">
            <w:pPr>
              <w:spacing w:line="240" w:lineRule="atLeast"/>
              <w:jc w:val="center"/>
              <w:rPr>
                <w:rFonts w:ascii="ＭＳ 明朝"/>
                <w:sz w:val="20"/>
              </w:rPr>
            </w:pPr>
            <w:r w:rsidRPr="00732C83">
              <w:rPr>
                <w:rFonts w:ascii="ＭＳ 明朝" w:hint="eastAsia"/>
                <w:sz w:val="20"/>
              </w:rPr>
              <w:t>・楽しみ</w:t>
            </w:r>
          </w:p>
          <w:p w:rsidR="009F1CE4" w:rsidRPr="00732C83" w:rsidRDefault="009F1CE4" w:rsidP="00CF405E">
            <w:pPr>
              <w:spacing w:line="240" w:lineRule="atLeast"/>
              <w:jc w:val="center"/>
              <w:rPr>
                <w:rFonts w:ascii="ＭＳ 明朝"/>
                <w:sz w:val="20"/>
              </w:rPr>
            </w:pPr>
            <w:r w:rsidRPr="00732C83">
              <w:rPr>
                <w:rFonts w:ascii="ＭＳ 明朝" w:hint="eastAsia"/>
                <w:sz w:val="20"/>
              </w:rPr>
              <w:t>エリア</w:t>
            </w:r>
          </w:p>
        </w:tc>
        <w:tc>
          <w:tcPr>
            <w:tcW w:w="699"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51</w:t>
            </w:r>
          </w:p>
        </w:tc>
        <w:tc>
          <w:tcPr>
            <w:tcW w:w="685" w:type="dxa"/>
            <w:vAlign w:val="center"/>
          </w:tcPr>
          <w:p w:rsidR="009F1CE4" w:rsidRPr="00732C83" w:rsidRDefault="009F1CE4" w:rsidP="00CF405E">
            <w:pPr>
              <w:spacing w:line="240" w:lineRule="atLeast"/>
              <w:jc w:val="center"/>
              <w:rPr>
                <w:rFonts w:ascii="ＭＳ 明朝"/>
                <w:sz w:val="20"/>
              </w:rPr>
            </w:pPr>
          </w:p>
        </w:tc>
        <w:tc>
          <w:tcPr>
            <w:tcW w:w="1490"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阪南市</w:t>
            </w:r>
          </w:p>
          <w:p w:rsidR="009F1CE4" w:rsidRPr="00732C83" w:rsidRDefault="009F1CE4" w:rsidP="00CF405E">
            <w:pPr>
              <w:spacing w:line="240" w:lineRule="atLeast"/>
              <w:jc w:val="center"/>
              <w:rPr>
                <w:rFonts w:ascii="ＭＳ 明朝"/>
                <w:sz w:val="20"/>
              </w:rPr>
            </w:pPr>
            <w:r w:rsidRPr="00732C83">
              <w:rPr>
                <w:rFonts w:ascii="ＭＳ 明朝" w:hint="eastAsia"/>
                <w:sz w:val="20"/>
              </w:rPr>
              <w:t>岬町</w:t>
            </w:r>
          </w:p>
        </w:tc>
        <w:tc>
          <w:tcPr>
            <w:tcW w:w="1588" w:type="dxa"/>
            <w:vAlign w:val="center"/>
          </w:tcPr>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箱作淡輪</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突堤</w:t>
            </w:r>
          </w:p>
          <w:p w:rsidR="009F1CE4" w:rsidRPr="00732C83" w:rsidRDefault="009F1CE4" w:rsidP="00CF405E">
            <w:pPr>
              <w:spacing w:line="240" w:lineRule="atLeast"/>
              <w:jc w:val="center"/>
              <w:rPr>
                <w:rFonts w:ascii="ＭＳ 明朝"/>
                <w:sz w:val="20"/>
              </w:rPr>
            </w:pPr>
            <w:r w:rsidRPr="00732C83">
              <w:rPr>
                <w:rFonts w:ascii="ＭＳ 明朝" w:hint="eastAsia"/>
                <w:sz w:val="20"/>
              </w:rPr>
              <w:t>離岸堤</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2,291ｍ</w:t>
            </w:r>
          </w:p>
          <w:p w:rsidR="009F1CE4" w:rsidRPr="00732C83" w:rsidRDefault="009F1CE4" w:rsidP="00CF405E">
            <w:pPr>
              <w:spacing w:line="240" w:lineRule="atLeast"/>
              <w:jc w:val="center"/>
              <w:rPr>
                <w:rFonts w:ascii="ＭＳ 明朝"/>
                <w:sz w:val="20"/>
              </w:rPr>
            </w:pPr>
            <w:r w:rsidRPr="00732C83">
              <w:rPr>
                <w:rFonts w:ascii="ＭＳ 明朝" w:hint="eastAsia"/>
                <w:sz w:val="20"/>
              </w:rPr>
              <w:t>3基（570ｍ）</w:t>
            </w:r>
          </w:p>
          <w:p w:rsidR="009F1CE4" w:rsidRPr="00732C83" w:rsidRDefault="009F1CE4" w:rsidP="00CF405E">
            <w:pPr>
              <w:spacing w:line="240" w:lineRule="atLeast"/>
              <w:jc w:val="center"/>
              <w:rPr>
                <w:rFonts w:ascii="ＭＳ 明朝"/>
                <w:sz w:val="20"/>
              </w:rPr>
            </w:pPr>
            <w:r w:rsidRPr="00732C83">
              <w:rPr>
                <w:rFonts w:ascii="ＭＳ 明朝" w:hint="eastAsia"/>
                <w:sz w:val="20"/>
              </w:rPr>
              <w:t>6基（739ｍ）</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3.70</w:t>
            </w:r>
          </w:p>
        </w:tc>
        <w:tc>
          <w:tcPr>
            <w:tcW w:w="1644" w:type="dxa"/>
            <w:vAlign w:val="center"/>
          </w:tcPr>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堤防</w:t>
            </w:r>
          </w:p>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突堤</w:t>
            </w:r>
          </w:p>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離岸堤</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2,291ｍ</w:t>
            </w:r>
          </w:p>
          <w:p w:rsidR="009F1CE4" w:rsidRPr="00732C83" w:rsidRDefault="009F1CE4" w:rsidP="00CF405E">
            <w:pPr>
              <w:spacing w:line="240" w:lineRule="atLeast"/>
              <w:jc w:val="center"/>
              <w:rPr>
                <w:rFonts w:ascii="ＭＳ 明朝"/>
                <w:sz w:val="20"/>
              </w:rPr>
            </w:pPr>
            <w:r w:rsidRPr="00732C83">
              <w:rPr>
                <w:rFonts w:ascii="ＭＳ 明朝" w:hint="eastAsia"/>
                <w:sz w:val="20"/>
              </w:rPr>
              <w:t>3基（570ｍ）</w:t>
            </w:r>
          </w:p>
          <w:p w:rsidR="009F1CE4" w:rsidRPr="00732C83" w:rsidRDefault="009F1CE4" w:rsidP="00CF405E">
            <w:pPr>
              <w:spacing w:line="240" w:lineRule="atLeast"/>
              <w:jc w:val="center"/>
              <w:rPr>
                <w:rFonts w:ascii="ＭＳ 明朝"/>
                <w:sz w:val="20"/>
              </w:rPr>
            </w:pPr>
            <w:r w:rsidRPr="00732C83">
              <w:rPr>
                <w:rFonts w:ascii="ＭＳ 明朝" w:hint="eastAsia"/>
                <w:sz w:val="20"/>
              </w:rPr>
              <w:t>6基（739ｍ）</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3.70</w:t>
            </w:r>
          </w:p>
        </w:tc>
        <w:tc>
          <w:tcPr>
            <w:tcW w:w="4989" w:type="dxa"/>
            <w:vAlign w:val="center"/>
          </w:tcPr>
          <w:p w:rsidR="009F1CE4" w:rsidRPr="00732C83" w:rsidRDefault="009F1CE4" w:rsidP="00CF405E">
            <w:pPr>
              <w:spacing w:line="240" w:lineRule="atLeast"/>
              <w:rPr>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w:t>
            </w:r>
          </w:p>
        </w:tc>
      </w:tr>
      <w:tr w:rsidR="009F1CE4" w:rsidRPr="00732C83" w:rsidTr="00CF405E">
        <w:trPr>
          <w:cantSplit/>
          <w:trHeight w:val="640"/>
        </w:trPr>
        <w:tc>
          <w:tcPr>
            <w:tcW w:w="1104" w:type="dxa"/>
            <w:vMerge/>
            <w:vAlign w:val="center"/>
          </w:tcPr>
          <w:p w:rsidR="009F1CE4" w:rsidRPr="00732C83" w:rsidRDefault="009F1CE4" w:rsidP="00CF405E">
            <w:pPr>
              <w:spacing w:line="240" w:lineRule="atLeast"/>
              <w:jc w:val="center"/>
              <w:rPr>
                <w:rFonts w:ascii="ＭＳ 明朝"/>
                <w:sz w:val="20"/>
              </w:rPr>
            </w:pPr>
          </w:p>
        </w:tc>
        <w:tc>
          <w:tcPr>
            <w:tcW w:w="994" w:type="dxa"/>
            <w:vMerge/>
            <w:vAlign w:val="center"/>
          </w:tcPr>
          <w:p w:rsidR="009F1CE4" w:rsidRPr="00732C83" w:rsidRDefault="009F1CE4" w:rsidP="00CF405E">
            <w:pPr>
              <w:spacing w:line="240" w:lineRule="atLeast"/>
              <w:jc w:val="center"/>
              <w:rPr>
                <w:rFonts w:ascii="ＭＳ 明朝"/>
                <w:sz w:val="20"/>
              </w:rPr>
            </w:pPr>
          </w:p>
        </w:tc>
        <w:tc>
          <w:tcPr>
            <w:tcW w:w="699"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52</w:t>
            </w:r>
          </w:p>
        </w:tc>
        <w:tc>
          <w:tcPr>
            <w:tcW w:w="685" w:type="dxa"/>
            <w:vAlign w:val="center"/>
          </w:tcPr>
          <w:p w:rsidR="009F1CE4" w:rsidRPr="00732C83" w:rsidRDefault="009F1CE4" w:rsidP="00CF405E">
            <w:pPr>
              <w:spacing w:line="240" w:lineRule="atLeast"/>
              <w:jc w:val="center"/>
              <w:rPr>
                <w:rFonts w:ascii="ＭＳ 明朝"/>
                <w:sz w:val="20"/>
              </w:rPr>
            </w:pPr>
          </w:p>
        </w:tc>
        <w:tc>
          <w:tcPr>
            <w:tcW w:w="1490"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淡輪港</w:t>
            </w:r>
          </w:p>
        </w:tc>
        <w:tc>
          <w:tcPr>
            <w:tcW w:w="1588" w:type="dxa"/>
            <w:vAlign w:val="center"/>
          </w:tcPr>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淡輪</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護岸</w:t>
            </w:r>
          </w:p>
          <w:p w:rsidR="009F1CE4" w:rsidRPr="00732C83" w:rsidRDefault="009F1CE4" w:rsidP="00CF405E">
            <w:pPr>
              <w:spacing w:line="240" w:lineRule="atLeast"/>
              <w:jc w:val="center"/>
              <w:rPr>
                <w:rFonts w:ascii="ＭＳ 明朝"/>
                <w:sz w:val="20"/>
              </w:rPr>
            </w:pPr>
            <w:r w:rsidRPr="00732C83">
              <w:rPr>
                <w:rFonts w:ascii="ＭＳ 明朝" w:hint="eastAsia"/>
                <w:sz w:val="20"/>
              </w:rPr>
              <w:t>突堤</w:t>
            </w:r>
          </w:p>
          <w:p w:rsidR="009F1CE4" w:rsidRPr="00732C83" w:rsidRDefault="009F1CE4" w:rsidP="00CF405E">
            <w:pPr>
              <w:spacing w:line="240" w:lineRule="atLeast"/>
              <w:jc w:val="center"/>
              <w:rPr>
                <w:rFonts w:ascii="ＭＳ 明朝"/>
                <w:sz w:val="20"/>
              </w:rPr>
            </w:pPr>
            <w:r w:rsidRPr="00732C83">
              <w:rPr>
                <w:rFonts w:ascii="ＭＳ 明朝" w:hint="eastAsia"/>
                <w:sz w:val="20"/>
              </w:rPr>
              <w:t>離岸堤</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206ｍ</w:t>
            </w:r>
          </w:p>
          <w:p w:rsidR="009F1CE4" w:rsidRPr="00732C83" w:rsidRDefault="009F1CE4" w:rsidP="00CF405E">
            <w:pPr>
              <w:spacing w:line="240" w:lineRule="atLeast"/>
              <w:jc w:val="center"/>
              <w:rPr>
                <w:rFonts w:ascii="ＭＳ 明朝"/>
                <w:sz w:val="20"/>
              </w:rPr>
            </w:pPr>
            <w:r w:rsidRPr="00732C83">
              <w:rPr>
                <w:rFonts w:ascii="ＭＳ 明朝" w:hint="eastAsia"/>
                <w:sz w:val="20"/>
              </w:rPr>
              <w:t>479ｍ</w:t>
            </w:r>
          </w:p>
          <w:p w:rsidR="009F1CE4" w:rsidRPr="00732C83" w:rsidRDefault="009F1CE4" w:rsidP="00CF405E">
            <w:pPr>
              <w:spacing w:line="240" w:lineRule="atLeast"/>
              <w:jc w:val="center"/>
              <w:rPr>
                <w:rFonts w:ascii="ＭＳ 明朝"/>
                <w:sz w:val="20"/>
              </w:rPr>
            </w:pPr>
            <w:r w:rsidRPr="00732C83">
              <w:rPr>
                <w:rFonts w:ascii="ＭＳ 明朝" w:hint="eastAsia"/>
                <w:sz w:val="20"/>
              </w:rPr>
              <w:t>5基（500ｍ）</w:t>
            </w:r>
          </w:p>
          <w:p w:rsidR="009F1CE4" w:rsidRPr="00732C83" w:rsidRDefault="009F1CE4" w:rsidP="00CF405E">
            <w:pPr>
              <w:spacing w:line="240" w:lineRule="atLeast"/>
              <w:jc w:val="center"/>
              <w:rPr>
                <w:rFonts w:ascii="ＭＳ 明朝"/>
                <w:sz w:val="20"/>
              </w:rPr>
            </w:pPr>
            <w:r w:rsidRPr="00732C83">
              <w:rPr>
                <w:rFonts w:ascii="ＭＳ 明朝" w:hint="eastAsia"/>
                <w:sz w:val="20"/>
              </w:rPr>
              <w:t>2基（250ｍ）</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1.70</w:t>
            </w:r>
          </w:p>
          <w:p w:rsidR="009F1CE4" w:rsidRPr="00732C83" w:rsidRDefault="009F1CE4" w:rsidP="00CF405E">
            <w:pPr>
              <w:spacing w:line="240" w:lineRule="atLeast"/>
              <w:jc w:val="center"/>
              <w:rPr>
                <w:rFonts w:ascii="ＭＳ 明朝"/>
                <w:sz w:val="20"/>
              </w:rPr>
            </w:pPr>
            <w:r w:rsidRPr="00732C83">
              <w:rPr>
                <w:rFonts w:ascii="ＭＳ 明朝" w:hint="eastAsia"/>
                <w:sz w:val="20"/>
              </w:rPr>
              <w:t>～3.70</w:t>
            </w:r>
          </w:p>
        </w:tc>
        <w:tc>
          <w:tcPr>
            <w:tcW w:w="1644" w:type="dxa"/>
            <w:vAlign w:val="center"/>
          </w:tcPr>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堤防</w:t>
            </w:r>
          </w:p>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護岸</w:t>
            </w:r>
          </w:p>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突堤</w:t>
            </w:r>
          </w:p>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離岸堤</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206ｍ</w:t>
            </w:r>
          </w:p>
          <w:p w:rsidR="009F1CE4" w:rsidRPr="00732C83" w:rsidRDefault="009F1CE4" w:rsidP="00CF405E">
            <w:pPr>
              <w:spacing w:line="240" w:lineRule="atLeast"/>
              <w:jc w:val="center"/>
              <w:rPr>
                <w:rFonts w:ascii="ＭＳ 明朝"/>
                <w:sz w:val="20"/>
              </w:rPr>
            </w:pPr>
            <w:r w:rsidRPr="00732C83">
              <w:rPr>
                <w:rFonts w:ascii="ＭＳ 明朝" w:hint="eastAsia"/>
                <w:sz w:val="20"/>
              </w:rPr>
              <w:t>479ｍ</w:t>
            </w:r>
          </w:p>
          <w:p w:rsidR="009F1CE4" w:rsidRPr="00732C83" w:rsidRDefault="009F1CE4" w:rsidP="00CF405E">
            <w:pPr>
              <w:spacing w:line="240" w:lineRule="atLeast"/>
              <w:jc w:val="center"/>
              <w:rPr>
                <w:rFonts w:ascii="ＭＳ 明朝"/>
                <w:sz w:val="20"/>
              </w:rPr>
            </w:pPr>
            <w:r w:rsidRPr="00732C83">
              <w:rPr>
                <w:rFonts w:ascii="ＭＳ 明朝" w:hint="eastAsia"/>
                <w:sz w:val="20"/>
              </w:rPr>
              <w:t>5基（500ｍ）</w:t>
            </w:r>
          </w:p>
          <w:p w:rsidR="009F1CE4" w:rsidRPr="00732C83" w:rsidRDefault="009F1CE4" w:rsidP="00CF405E">
            <w:pPr>
              <w:spacing w:line="240" w:lineRule="atLeast"/>
              <w:jc w:val="center"/>
              <w:rPr>
                <w:rFonts w:ascii="ＭＳ 明朝"/>
                <w:sz w:val="20"/>
              </w:rPr>
            </w:pPr>
            <w:r w:rsidRPr="00732C83">
              <w:rPr>
                <w:rFonts w:ascii="ＭＳ 明朝" w:hint="eastAsia"/>
                <w:sz w:val="20"/>
              </w:rPr>
              <w:t>2基（250ｍ）</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1.70</w:t>
            </w:r>
          </w:p>
          <w:p w:rsidR="009F1CE4" w:rsidRPr="00732C83" w:rsidRDefault="009F1CE4" w:rsidP="00CF405E">
            <w:pPr>
              <w:spacing w:line="240" w:lineRule="atLeast"/>
              <w:jc w:val="center"/>
              <w:rPr>
                <w:rFonts w:ascii="ＭＳ 明朝"/>
                <w:sz w:val="20"/>
              </w:rPr>
            </w:pPr>
            <w:r w:rsidRPr="00732C83">
              <w:rPr>
                <w:rFonts w:ascii="ＭＳ 明朝" w:hint="eastAsia"/>
                <w:sz w:val="20"/>
              </w:rPr>
              <w:t>～3.70</w:t>
            </w:r>
          </w:p>
        </w:tc>
        <w:tc>
          <w:tcPr>
            <w:tcW w:w="4989" w:type="dxa"/>
            <w:vAlign w:val="center"/>
          </w:tcPr>
          <w:p w:rsidR="009F1CE4" w:rsidRPr="00732C83" w:rsidRDefault="009F1CE4" w:rsidP="00CF405E">
            <w:pPr>
              <w:spacing w:line="240" w:lineRule="atLeast"/>
              <w:rPr>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w:t>
            </w:r>
          </w:p>
        </w:tc>
      </w:tr>
      <w:tr w:rsidR="009F1CE4" w:rsidRPr="00732C83" w:rsidTr="00CF405E">
        <w:trPr>
          <w:cantSplit/>
          <w:trHeight w:val="640"/>
        </w:trPr>
        <w:tc>
          <w:tcPr>
            <w:tcW w:w="1104" w:type="dxa"/>
            <w:vMerge/>
            <w:vAlign w:val="center"/>
          </w:tcPr>
          <w:p w:rsidR="009F1CE4" w:rsidRPr="00732C83" w:rsidRDefault="009F1CE4" w:rsidP="00CF405E">
            <w:pPr>
              <w:spacing w:line="240" w:lineRule="atLeast"/>
              <w:jc w:val="center"/>
              <w:rPr>
                <w:rFonts w:ascii="ＭＳ 明朝"/>
                <w:sz w:val="20"/>
              </w:rPr>
            </w:pPr>
          </w:p>
        </w:tc>
        <w:tc>
          <w:tcPr>
            <w:tcW w:w="994" w:type="dxa"/>
            <w:vMerge/>
            <w:vAlign w:val="center"/>
          </w:tcPr>
          <w:p w:rsidR="009F1CE4" w:rsidRPr="00732C83" w:rsidRDefault="009F1CE4" w:rsidP="00CF405E">
            <w:pPr>
              <w:spacing w:line="240" w:lineRule="atLeast"/>
              <w:jc w:val="center"/>
              <w:rPr>
                <w:rFonts w:ascii="ＭＳ 明朝"/>
                <w:sz w:val="20"/>
              </w:rPr>
            </w:pPr>
          </w:p>
        </w:tc>
        <w:tc>
          <w:tcPr>
            <w:tcW w:w="699"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53</w:t>
            </w:r>
          </w:p>
        </w:tc>
        <w:tc>
          <w:tcPr>
            <w:tcW w:w="685"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w:t>
            </w:r>
          </w:p>
        </w:tc>
        <w:tc>
          <w:tcPr>
            <w:tcW w:w="1490"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淡輪</w:t>
            </w:r>
          </w:p>
          <w:p w:rsidR="009F1CE4" w:rsidRPr="00732C83" w:rsidRDefault="009F1CE4" w:rsidP="00CF405E">
            <w:pPr>
              <w:spacing w:line="240" w:lineRule="atLeast"/>
              <w:jc w:val="center"/>
              <w:rPr>
                <w:rFonts w:ascii="ＭＳ 明朝"/>
                <w:sz w:val="20"/>
              </w:rPr>
            </w:pPr>
            <w:r w:rsidRPr="00732C83">
              <w:rPr>
                <w:rFonts w:ascii="ＭＳ 明朝" w:hint="eastAsia"/>
                <w:sz w:val="20"/>
              </w:rPr>
              <w:t>漁港</w:t>
            </w:r>
          </w:p>
        </w:tc>
        <w:tc>
          <w:tcPr>
            <w:tcW w:w="1588" w:type="dxa"/>
            <w:vAlign w:val="center"/>
          </w:tcPr>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淡輪</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護岸</w:t>
            </w:r>
          </w:p>
          <w:p w:rsidR="009F1CE4" w:rsidRPr="00732C83" w:rsidRDefault="009F1CE4" w:rsidP="00CF405E">
            <w:pPr>
              <w:spacing w:line="240" w:lineRule="atLeast"/>
              <w:jc w:val="center"/>
              <w:rPr>
                <w:rFonts w:ascii="ＭＳ 明朝"/>
                <w:sz w:val="20"/>
              </w:rPr>
            </w:pPr>
            <w:r w:rsidRPr="00732C83">
              <w:rPr>
                <w:rFonts w:ascii="ＭＳ 明朝" w:hint="eastAsia"/>
                <w:sz w:val="20"/>
              </w:rPr>
              <w:t>樋門</w:t>
            </w:r>
          </w:p>
          <w:p w:rsidR="009F1CE4" w:rsidRPr="00732C83" w:rsidRDefault="009F1CE4" w:rsidP="00CF405E">
            <w:pPr>
              <w:spacing w:line="240" w:lineRule="atLeast"/>
              <w:jc w:val="center"/>
              <w:rPr>
                <w:rFonts w:ascii="ＭＳ 明朝"/>
                <w:sz w:val="20"/>
              </w:rPr>
            </w:pPr>
            <w:r w:rsidRPr="00732C83">
              <w:rPr>
                <w:rFonts w:ascii="ＭＳ 明朝" w:hint="eastAsia"/>
                <w:sz w:val="20"/>
              </w:rPr>
              <w:t>門扉</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548ｍ</w:t>
            </w:r>
          </w:p>
          <w:p w:rsidR="009F1CE4" w:rsidRPr="00732C83" w:rsidRDefault="009F1CE4" w:rsidP="00CF405E">
            <w:pPr>
              <w:spacing w:line="240" w:lineRule="atLeast"/>
              <w:jc w:val="center"/>
              <w:rPr>
                <w:rFonts w:ascii="ＭＳ 明朝"/>
                <w:sz w:val="20"/>
              </w:rPr>
            </w:pPr>
            <w:r w:rsidRPr="00732C83">
              <w:rPr>
                <w:rFonts w:ascii="ＭＳ 明朝" w:hint="eastAsia"/>
                <w:sz w:val="20"/>
              </w:rPr>
              <w:t>66ｍ</w:t>
            </w:r>
          </w:p>
          <w:p w:rsidR="009F1CE4" w:rsidRPr="00732C83" w:rsidRDefault="009F1CE4" w:rsidP="00CF405E">
            <w:pPr>
              <w:spacing w:line="240" w:lineRule="atLeast"/>
              <w:jc w:val="center"/>
              <w:rPr>
                <w:rFonts w:ascii="ＭＳ 明朝"/>
                <w:sz w:val="20"/>
              </w:rPr>
            </w:pPr>
            <w:r w:rsidRPr="00732C83">
              <w:rPr>
                <w:rFonts w:ascii="ＭＳ 明朝" w:hint="eastAsia"/>
                <w:sz w:val="20"/>
              </w:rPr>
              <w:t>2基</w:t>
            </w:r>
          </w:p>
          <w:p w:rsidR="009F1CE4" w:rsidRPr="00732C83" w:rsidRDefault="009F1CE4" w:rsidP="00CF405E">
            <w:pPr>
              <w:spacing w:line="240" w:lineRule="atLeast"/>
              <w:jc w:val="center"/>
              <w:rPr>
                <w:rFonts w:ascii="ＭＳ 明朝"/>
                <w:sz w:val="20"/>
              </w:rPr>
            </w:pPr>
            <w:r w:rsidRPr="00732C83">
              <w:rPr>
                <w:rFonts w:ascii="ＭＳ 明朝" w:hint="eastAsia"/>
                <w:sz w:val="20"/>
              </w:rPr>
              <w:t>33基</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3.20</w:t>
            </w:r>
          </w:p>
          <w:p w:rsidR="009F1CE4" w:rsidRPr="00732C83" w:rsidRDefault="009F1CE4" w:rsidP="00CF405E">
            <w:pPr>
              <w:spacing w:line="240" w:lineRule="atLeast"/>
              <w:jc w:val="center"/>
              <w:rPr>
                <w:rFonts w:ascii="ＭＳ 明朝"/>
                <w:sz w:val="20"/>
              </w:rPr>
            </w:pPr>
            <w:r w:rsidRPr="00732C83">
              <w:rPr>
                <w:rFonts w:ascii="ＭＳ 明朝" w:hint="eastAsia"/>
                <w:sz w:val="20"/>
              </w:rPr>
              <w:t>～4.70</w:t>
            </w:r>
          </w:p>
        </w:tc>
        <w:tc>
          <w:tcPr>
            <w:tcW w:w="1644" w:type="dxa"/>
            <w:vAlign w:val="center"/>
          </w:tcPr>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堤防</w:t>
            </w:r>
          </w:p>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護岸</w:t>
            </w:r>
          </w:p>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樋門</w:t>
            </w:r>
          </w:p>
          <w:p w:rsidR="009F1CE4" w:rsidRPr="00732C83" w:rsidRDefault="009F1CE4" w:rsidP="00CF405E">
            <w:pPr>
              <w:spacing w:line="240" w:lineRule="atLeast"/>
              <w:jc w:val="center"/>
              <w:rPr>
                <w:rFonts w:ascii="ＭＳ 明朝" w:hAnsi="ＭＳ 明朝"/>
                <w:sz w:val="20"/>
              </w:rPr>
            </w:pPr>
            <w:r w:rsidRPr="00732C83">
              <w:rPr>
                <w:rFonts w:ascii="ＭＳ 明朝" w:hAnsi="ＭＳ 明朝" w:hint="eastAsia"/>
                <w:sz w:val="20"/>
              </w:rPr>
              <w:t>門扉</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548ｍ</w:t>
            </w:r>
          </w:p>
          <w:p w:rsidR="009F1CE4" w:rsidRPr="00732C83" w:rsidRDefault="009F1CE4" w:rsidP="00CF405E">
            <w:pPr>
              <w:spacing w:line="240" w:lineRule="atLeast"/>
              <w:jc w:val="center"/>
              <w:rPr>
                <w:rFonts w:ascii="ＭＳ 明朝"/>
                <w:sz w:val="20"/>
              </w:rPr>
            </w:pPr>
            <w:r w:rsidRPr="00732C83">
              <w:rPr>
                <w:rFonts w:ascii="ＭＳ 明朝" w:hint="eastAsia"/>
                <w:sz w:val="20"/>
              </w:rPr>
              <w:t>66ｍ</w:t>
            </w:r>
          </w:p>
          <w:p w:rsidR="009F1CE4" w:rsidRPr="00732C83" w:rsidRDefault="009F1CE4" w:rsidP="00CF405E">
            <w:pPr>
              <w:spacing w:line="240" w:lineRule="atLeast"/>
              <w:jc w:val="center"/>
              <w:rPr>
                <w:rFonts w:ascii="ＭＳ 明朝"/>
                <w:sz w:val="20"/>
              </w:rPr>
            </w:pPr>
            <w:r w:rsidRPr="00732C83">
              <w:rPr>
                <w:rFonts w:ascii="ＭＳ 明朝" w:hint="eastAsia"/>
                <w:sz w:val="20"/>
              </w:rPr>
              <w:t>2基</w:t>
            </w:r>
          </w:p>
          <w:p w:rsidR="009F1CE4" w:rsidRPr="00732C83" w:rsidRDefault="009F1CE4" w:rsidP="00CF405E">
            <w:pPr>
              <w:spacing w:line="240" w:lineRule="atLeast"/>
              <w:jc w:val="center"/>
              <w:rPr>
                <w:rFonts w:ascii="ＭＳ 明朝"/>
                <w:sz w:val="20"/>
              </w:rPr>
            </w:pPr>
            <w:r w:rsidRPr="00732C83">
              <w:rPr>
                <w:rFonts w:ascii="ＭＳ 明朝" w:hint="eastAsia"/>
                <w:sz w:val="20"/>
              </w:rPr>
              <w:t>33基</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3.70</w:t>
            </w:r>
          </w:p>
          <w:p w:rsidR="009F1CE4" w:rsidRPr="00732C83" w:rsidRDefault="009F1CE4" w:rsidP="00CF405E">
            <w:pPr>
              <w:spacing w:line="240" w:lineRule="atLeast"/>
              <w:jc w:val="center"/>
              <w:rPr>
                <w:rFonts w:ascii="ＭＳ 明朝"/>
                <w:sz w:val="20"/>
              </w:rPr>
            </w:pPr>
            <w:r w:rsidRPr="00732C83">
              <w:rPr>
                <w:rFonts w:ascii="ＭＳ 明朝" w:hint="eastAsia"/>
                <w:sz w:val="20"/>
              </w:rPr>
              <w:t>～4.70</w:t>
            </w:r>
          </w:p>
        </w:tc>
        <w:tc>
          <w:tcPr>
            <w:tcW w:w="4989" w:type="dxa"/>
            <w:vAlign w:val="center"/>
          </w:tcPr>
          <w:p w:rsidR="009F1CE4" w:rsidRPr="00732C83" w:rsidRDefault="009F1CE4" w:rsidP="00CF405E">
            <w:pPr>
              <w:spacing w:line="240" w:lineRule="atLeast"/>
              <w:rPr>
                <w:rFonts w:ascii="ＭＳ 明朝"/>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回程度の定期点検を実施し、適切な維持・修繕を行う。施設及び施設を操作するために必要な機械、器具等を良好な状態に保つよう、定期的（月、年等）に点検・整備を行う。</w:t>
            </w:r>
          </w:p>
        </w:tc>
      </w:tr>
    </w:tbl>
    <w:p w:rsidR="00C05FEA" w:rsidRPr="009F1CE4" w:rsidRDefault="00C05FEA" w:rsidP="009F1CE4">
      <w:pPr>
        <w:ind w:right="42"/>
        <w:jc w:val="center"/>
        <w:rPr>
          <w:rFonts w:ascii="ＭＳ ゴシック" w:eastAsia="ＭＳ ゴシック" w:hAnsi="ＭＳ ゴシック"/>
          <w:color w:val="FF0000"/>
        </w:rPr>
      </w:pPr>
    </w:p>
    <w:p w:rsidR="009F1CE4" w:rsidRPr="00B11775" w:rsidRDefault="009F1CE4" w:rsidP="009F1CE4">
      <w:pPr>
        <w:jc w:val="center"/>
        <w:rPr>
          <w:rFonts w:ascii="ＭＳ 明朝"/>
        </w:rPr>
      </w:pPr>
      <w:r w:rsidRPr="00B11775">
        <w:rPr>
          <w:rFonts w:ascii="ＭＳ ゴシック" w:eastAsia="ＭＳ ゴシック" w:hAnsi="ＭＳ ゴシック" w:hint="eastAsia"/>
        </w:rPr>
        <w:t xml:space="preserve">表2.2.1　</w:t>
      </w:r>
      <w:r w:rsidRPr="00B11775">
        <w:rPr>
          <w:rFonts w:ascii="ＭＳ ゴシック" w:eastAsia="ＭＳ ゴシック" w:hint="eastAsia"/>
          <w:szCs w:val="21"/>
        </w:rPr>
        <w:t>維持又は修繕箇所整理表（９/９）</w:t>
      </w:r>
    </w:p>
    <w:tbl>
      <w:tblPr>
        <w:tblW w:w="2141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1105"/>
        <w:gridCol w:w="992"/>
        <w:gridCol w:w="700"/>
        <w:gridCol w:w="686"/>
        <w:gridCol w:w="1490"/>
        <w:gridCol w:w="1588"/>
        <w:gridCol w:w="1644"/>
        <w:gridCol w:w="1644"/>
        <w:gridCol w:w="1644"/>
        <w:gridCol w:w="1644"/>
        <w:gridCol w:w="1644"/>
        <w:gridCol w:w="1644"/>
        <w:gridCol w:w="4989"/>
      </w:tblGrid>
      <w:tr w:rsidR="009F1CE4" w:rsidRPr="00732C83" w:rsidTr="00CF405E">
        <w:trPr>
          <w:cantSplit/>
          <w:trHeight w:val="132"/>
        </w:trPr>
        <w:tc>
          <w:tcPr>
            <w:tcW w:w="1105" w:type="dxa"/>
            <w:vMerge w:val="restart"/>
            <w:vAlign w:val="center"/>
          </w:tcPr>
          <w:p w:rsidR="009F1CE4" w:rsidRPr="00732C83" w:rsidRDefault="009F1CE4" w:rsidP="00CF405E">
            <w:pPr>
              <w:spacing w:line="240" w:lineRule="exact"/>
              <w:jc w:val="center"/>
              <w:rPr>
                <w:rFonts w:ascii="ＭＳ ゴシック" w:eastAsia="ＭＳ ゴシック"/>
                <w:sz w:val="20"/>
              </w:rPr>
            </w:pPr>
            <w:r w:rsidRPr="00732C83">
              <w:rPr>
                <w:rFonts w:ascii="ＭＳ ゴシック" w:eastAsia="ＭＳ ゴシック" w:hint="eastAsia"/>
                <w:sz w:val="20"/>
              </w:rPr>
              <w:t>ゾーン名</w:t>
            </w:r>
          </w:p>
        </w:tc>
        <w:tc>
          <w:tcPr>
            <w:tcW w:w="992" w:type="dxa"/>
            <w:vMerge w:val="restart"/>
            <w:vAlign w:val="center"/>
          </w:tcPr>
          <w:p w:rsidR="009F1CE4" w:rsidRPr="00732C83" w:rsidRDefault="009F1CE4" w:rsidP="00CF405E">
            <w:pPr>
              <w:spacing w:line="240" w:lineRule="exact"/>
              <w:jc w:val="center"/>
              <w:rPr>
                <w:rFonts w:ascii="ＭＳ ゴシック" w:eastAsia="ＭＳ ゴシック"/>
                <w:sz w:val="20"/>
              </w:rPr>
            </w:pPr>
            <w:r w:rsidRPr="00732C83">
              <w:rPr>
                <w:rFonts w:ascii="ＭＳ ゴシック" w:eastAsia="ＭＳ ゴシック" w:hint="eastAsia"/>
                <w:sz w:val="20"/>
              </w:rPr>
              <w:t>エリア</w:t>
            </w:r>
          </w:p>
          <w:p w:rsidR="009F1CE4" w:rsidRPr="00732C83" w:rsidRDefault="009F1CE4" w:rsidP="00CF405E">
            <w:pPr>
              <w:spacing w:line="240" w:lineRule="exact"/>
              <w:jc w:val="center"/>
              <w:rPr>
                <w:rFonts w:ascii="ＭＳ ゴシック" w:eastAsia="ＭＳ ゴシック"/>
                <w:sz w:val="20"/>
              </w:rPr>
            </w:pPr>
            <w:r w:rsidRPr="00732C83">
              <w:rPr>
                <w:rFonts w:ascii="ＭＳ ゴシック" w:eastAsia="ＭＳ ゴシック" w:hint="eastAsia"/>
                <w:sz w:val="20"/>
              </w:rPr>
              <w:t>特性</w:t>
            </w:r>
          </w:p>
        </w:tc>
        <w:tc>
          <w:tcPr>
            <w:tcW w:w="700" w:type="dxa"/>
            <w:vMerge w:val="restart"/>
            <w:vAlign w:val="center"/>
          </w:tcPr>
          <w:p w:rsidR="009F1CE4" w:rsidRPr="00732C83" w:rsidRDefault="009F1CE4" w:rsidP="00CF405E">
            <w:pPr>
              <w:jc w:val="center"/>
              <w:rPr>
                <w:rFonts w:ascii="ＭＳ ゴシック" w:eastAsia="ＭＳ ゴシック"/>
                <w:sz w:val="20"/>
              </w:rPr>
            </w:pPr>
            <w:r w:rsidRPr="00732C83">
              <w:rPr>
                <w:rFonts w:ascii="ＭＳ ゴシック" w:eastAsia="ＭＳ ゴシック" w:hint="eastAsia"/>
                <w:sz w:val="20"/>
              </w:rPr>
              <w:t>区域</w:t>
            </w:r>
          </w:p>
          <w:p w:rsidR="009F1CE4" w:rsidRPr="00732C83" w:rsidRDefault="009F1CE4" w:rsidP="00CF405E">
            <w:pPr>
              <w:spacing w:line="240" w:lineRule="exact"/>
              <w:jc w:val="center"/>
              <w:rPr>
                <w:rFonts w:ascii="ＭＳ ゴシック" w:eastAsia="ＭＳ ゴシック"/>
                <w:sz w:val="20"/>
              </w:rPr>
            </w:pPr>
            <w:r w:rsidRPr="00732C83">
              <w:rPr>
                <w:rFonts w:ascii="ＭＳ ゴシック" w:eastAsia="ＭＳ ゴシック" w:hint="eastAsia"/>
                <w:sz w:val="20"/>
              </w:rPr>
              <w:t>番号</w:t>
            </w:r>
          </w:p>
        </w:tc>
        <w:tc>
          <w:tcPr>
            <w:tcW w:w="686" w:type="dxa"/>
            <w:vMerge w:val="restart"/>
            <w:vAlign w:val="center"/>
          </w:tcPr>
          <w:p w:rsidR="009F1CE4" w:rsidRPr="00732C83" w:rsidRDefault="009F1CE4" w:rsidP="00CF405E">
            <w:pPr>
              <w:spacing w:line="240" w:lineRule="exact"/>
              <w:jc w:val="center"/>
              <w:rPr>
                <w:rFonts w:ascii="ＭＳ ゴシック" w:eastAsia="ＭＳ ゴシック"/>
                <w:sz w:val="20"/>
              </w:rPr>
            </w:pPr>
            <w:r w:rsidRPr="00732C83">
              <w:rPr>
                <w:rFonts w:ascii="ＭＳ ゴシック" w:eastAsia="ＭＳ ゴシック" w:hint="eastAsia"/>
                <w:sz w:val="20"/>
              </w:rPr>
              <w:t>新設</w:t>
            </w:r>
          </w:p>
          <w:p w:rsidR="009F1CE4" w:rsidRPr="00732C83" w:rsidRDefault="009F1CE4" w:rsidP="00CF405E">
            <w:pPr>
              <w:spacing w:line="240" w:lineRule="exact"/>
              <w:jc w:val="center"/>
              <w:rPr>
                <w:rFonts w:ascii="ＭＳ ゴシック" w:eastAsia="ＭＳ ゴシック"/>
                <w:sz w:val="20"/>
              </w:rPr>
            </w:pPr>
            <w:r w:rsidRPr="00732C83">
              <w:rPr>
                <w:rFonts w:ascii="ＭＳ ゴシック" w:eastAsia="ＭＳ ゴシック" w:hint="eastAsia"/>
                <w:sz w:val="20"/>
              </w:rPr>
              <w:t>「◎」</w:t>
            </w:r>
          </w:p>
          <w:p w:rsidR="009F1CE4" w:rsidRPr="00732C83" w:rsidRDefault="009F1CE4" w:rsidP="00CF405E">
            <w:pPr>
              <w:spacing w:line="240" w:lineRule="exact"/>
              <w:jc w:val="center"/>
              <w:rPr>
                <w:rFonts w:ascii="ＭＳ ゴシック" w:eastAsia="ＭＳ ゴシック"/>
                <w:sz w:val="20"/>
              </w:rPr>
            </w:pPr>
            <w:r w:rsidRPr="00732C83">
              <w:rPr>
                <w:rFonts w:ascii="ＭＳ ゴシック" w:eastAsia="ＭＳ ゴシック" w:hint="eastAsia"/>
                <w:sz w:val="20"/>
              </w:rPr>
              <w:t>改良</w:t>
            </w:r>
          </w:p>
          <w:p w:rsidR="009F1CE4" w:rsidRPr="00732C83" w:rsidRDefault="009F1CE4" w:rsidP="00CF405E">
            <w:pPr>
              <w:spacing w:line="240" w:lineRule="exact"/>
              <w:jc w:val="center"/>
              <w:rPr>
                <w:rFonts w:ascii="ＭＳ ゴシック" w:eastAsia="ＭＳ ゴシック"/>
                <w:sz w:val="20"/>
              </w:rPr>
            </w:pPr>
            <w:r w:rsidRPr="00732C83">
              <w:rPr>
                <w:rFonts w:ascii="ＭＳ ゴシック" w:eastAsia="ＭＳ ゴシック" w:hint="eastAsia"/>
                <w:sz w:val="20"/>
              </w:rPr>
              <w:t>「○」</w:t>
            </w:r>
          </w:p>
        </w:tc>
        <w:tc>
          <w:tcPr>
            <w:tcW w:w="3078" w:type="dxa"/>
            <w:gridSpan w:val="2"/>
            <w:vAlign w:val="center"/>
          </w:tcPr>
          <w:p w:rsidR="009F1CE4" w:rsidRPr="00732C83" w:rsidRDefault="009F1CE4" w:rsidP="00CF405E">
            <w:pPr>
              <w:spacing w:line="240" w:lineRule="exact"/>
              <w:jc w:val="center"/>
              <w:rPr>
                <w:rFonts w:ascii="ＭＳ ゴシック" w:eastAsia="ＭＳ ゴシック"/>
                <w:sz w:val="20"/>
              </w:rPr>
            </w:pPr>
            <w:r w:rsidRPr="00732C83">
              <w:rPr>
                <w:rFonts w:ascii="ＭＳ ゴシック" w:eastAsia="ＭＳ ゴシック" w:hint="eastAsia"/>
                <w:sz w:val="20"/>
              </w:rPr>
              <w:t>海岸保全施設の</w:t>
            </w:r>
          </w:p>
          <w:p w:rsidR="009F1CE4" w:rsidRPr="00732C83" w:rsidRDefault="009F1CE4" w:rsidP="00CF405E">
            <w:pPr>
              <w:spacing w:line="240" w:lineRule="exact"/>
              <w:jc w:val="center"/>
              <w:rPr>
                <w:rFonts w:ascii="ＭＳ ゴシック" w:eastAsia="ＭＳ ゴシック"/>
                <w:sz w:val="20"/>
              </w:rPr>
            </w:pPr>
            <w:r w:rsidRPr="00732C83">
              <w:rPr>
                <w:rFonts w:ascii="ＭＳ ゴシック" w:eastAsia="ＭＳ ゴシック" w:hint="eastAsia"/>
                <w:sz w:val="20"/>
              </w:rPr>
              <w:t>存する区域</w:t>
            </w:r>
          </w:p>
        </w:tc>
        <w:tc>
          <w:tcPr>
            <w:tcW w:w="4932" w:type="dxa"/>
            <w:gridSpan w:val="3"/>
            <w:vAlign w:val="center"/>
          </w:tcPr>
          <w:p w:rsidR="009F1CE4" w:rsidRPr="00732C83" w:rsidRDefault="009F1CE4" w:rsidP="00CF405E">
            <w:pPr>
              <w:spacing w:line="240" w:lineRule="exact"/>
              <w:jc w:val="center"/>
              <w:rPr>
                <w:rFonts w:ascii="ＭＳ ゴシック" w:eastAsia="ＭＳ ゴシック"/>
                <w:sz w:val="20"/>
              </w:rPr>
            </w:pPr>
            <w:r w:rsidRPr="00732C83">
              <w:rPr>
                <w:rFonts w:ascii="ＭＳ ゴシック" w:eastAsia="ＭＳ ゴシック" w:hint="eastAsia"/>
                <w:sz w:val="20"/>
              </w:rPr>
              <w:t>海岸保全施設の</w:t>
            </w:r>
          </w:p>
          <w:p w:rsidR="009F1CE4" w:rsidRPr="00732C83" w:rsidRDefault="009F1CE4" w:rsidP="00CF405E">
            <w:pPr>
              <w:spacing w:line="240" w:lineRule="exact"/>
              <w:jc w:val="center"/>
              <w:rPr>
                <w:rFonts w:ascii="ＭＳ ゴシック" w:eastAsia="ＭＳ ゴシック"/>
                <w:sz w:val="20"/>
              </w:rPr>
            </w:pPr>
            <w:r w:rsidRPr="00732C83">
              <w:rPr>
                <w:rFonts w:ascii="ＭＳ ゴシック" w:eastAsia="ＭＳ ゴシック" w:hint="eastAsia"/>
                <w:sz w:val="20"/>
              </w:rPr>
              <w:t>種類、規模・配置等（現況）</w:t>
            </w:r>
          </w:p>
        </w:tc>
        <w:tc>
          <w:tcPr>
            <w:tcW w:w="4932" w:type="dxa"/>
            <w:gridSpan w:val="3"/>
          </w:tcPr>
          <w:p w:rsidR="009F1CE4" w:rsidRPr="00732C83" w:rsidRDefault="009F1CE4" w:rsidP="00CF405E">
            <w:pPr>
              <w:spacing w:line="240" w:lineRule="exact"/>
              <w:jc w:val="center"/>
              <w:rPr>
                <w:rFonts w:ascii="ＭＳ ゴシック" w:eastAsia="ＭＳ ゴシック"/>
                <w:sz w:val="20"/>
              </w:rPr>
            </w:pPr>
            <w:r w:rsidRPr="00732C83">
              <w:rPr>
                <w:rFonts w:ascii="ＭＳ ゴシック" w:eastAsia="ＭＳ ゴシック" w:hint="eastAsia"/>
                <w:sz w:val="20"/>
              </w:rPr>
              <w:t>海岸保全施設の</w:t>
            </w:r>
          </w:p>
          <w:p w:rsidR="009F1CE4" w:rsidRPr="00732C83" w:rsidRDefault="009F1CE4" w:rsidP="00CF405E">
            <w:pPr>
              <w:spacing w:line="240" w:lineRule="exact"/>
              <w:jc w:val="center"/>
              <w:rPr>
                <w:rFonts w:ascii="ＭＳ ゴシック" w:eastAsia="ＭＳ ゴシック"/>
                <w:sz w:val="20"/>
              </w:rPr>
            </w:pPr>
            <w:r w:rsidRPr="00732C83">
              <w:rPr>
                <w:rFonts w:ascii="ＭＳ ゴシック" w:eastAsia="ＭＳ ゴシック" w:hint="eastAsia"/>
                <w:sz w:val="20"/>
              </w:rPr>
              <w:t>種類、規模・配置等（計画）</w:t>
            </w:r>
          </w:p>
        </w:tc>
        <w:tc>
          <w:tcPr>
            <w:tcW w:w="4989" w:type="dxa"/>
            <w:vMerge w:val="restart"/>
            <w:vAlign w:val="center"/>
          </w:tcPr>
          <w:p w:rsidR="009F1CE4" w:rsidRPr="00732C83" w:rsidRDefault="009F1CE4" w:rsidP="00CF405E">
            <w:pPr>
              <w:spacing w:line="240" w:lineRule="exact"/>
              <w:jc w:val="center"/>
              <w:rPr>
                <w:rFonts w:ascii="ＭＳ ゴシック" w:eastAsia="ＭＳ ゴシック"/>
                <w:sz w:val="20"/>
              </w:rPr>
            </w:pPr>
            <w:r w:rsidRPr="00732C83">
              <w:rPr>
                <w:rFonts w:ascii="ＭＳ ゴシック" w:eastAsia="ＭＳ ゴシック" w:hint="eastAsia"/>
                <w:sz w:val="20"/>
              </w:rPr>
              <w:t>維持又は修繕の方法</w:t>
            </w:r>
          </w:p>
        </w:tc>
      </w:tr>
      <w:tr w:rsidR="009F1CE4" w:rsidRPr="00732C83" w:rsidTr="00CF405E">
        <w:trPr>
          <w:cantSplit/>
          <w:trHeight w:val="32"/>
        </w:trPr>
        <w:tc>
          <w:tcPr>
            <w:tcW w:w="1105" w:type="dxa"/>
            <w:vMerge/>
            <w:vAlign w:val="center"/>
          </w:tcPr>
          <w:p w:rsidR="009F1CE4" w:rsidRPr="00732C83" w:rsidRDefault="009F1CE4" w:rsidP="00CF405E">
            <w:pPr>
              <w:spacing w:line="240" w:lineRule="atLeast"/>
              <w:jc w:val="center"/>
              <w:rPr>
                <w:rFonts w:ascii="ＭＳ 明朝"/>
                <w:sz w:val="20"/>
              </w:rPr>
            </w:pPr>
          </w:p>
        </w:tc>
        <w:tc>
          <w:tcPr>
            <w:tcW w:w="992" w:type="dxa"/>
            <w:vMerge/>
            <w:vAlign w:val="center"/>
          </w:tcPr>
          <w:p w:rsidR="009F1CE4" w:rsidRPr="00732C83" w:rsidRDefault="009F1CE4" w:rsidP="00CF405E">
            <w:pPr>
              <w:spacing w:line="240" w:lineRule="atLeast"/>
              <w:jc w:val="center"/>
              <w:rPr>
                <w:rFonts w:ascii="ＭＳ 明朝"/>
                <w:sz w:val="20"/>
              </w:rPr>
            </w:pPr>
          </w:p>
        </w:tc>
        <w:tc>
          <w:tcPr>
            <w:tcW w:w="700" w:type="dxa"/>
            <w:vMerge/>
            <w:vAlign w:val="center"/>
          </w:tcPr>
          <w:p w:rsidR="009F1CE4" w:rsidRPr="00732C83" w:rsidRDefault="009F1CE4" w:rsidP="00CF405E">
            <w:pPr>
              <w:spacing w:line="240" w:lineRule="atLeast"/>
              <w:jc w:val="center"/>
              <w:rPr>
                <w:rFonts w:ascii="ＭＳ 明朝"/>
                <w:sz w:val="20"/>
              </w:rPr>
            </w:pPr>
          </w:p>
        </w:tc>
        <w:tc>
          <w:tcPr>
            <w:tcW w:w="686" w:type="dxa"/>
            <w:vMerge/>
            <w:vAlign w:val="center"/>
          </w:tcPr>
          <w:p w:rsidR="009F1CE4" w:rsidRPr="00732C83" w:rsidRDefault="009F1CE4" w:rsidP="00CF405E">
            <w:pPr>
              <w:spacing w:line="240" w:lineRule="atLeast"/>
              <w:jc w:val="center"/>
              <w:rPr>
                <w:rFonts w:ascii="ＭＳ ゴシック" w:eastAsia="ＭＳ ゴシック"/>
                <w:sz w:val="20"/>
              </w:rPr>
            </w:pPr>
          </w:p>
        </w:tc>
        <w:tc>
          <w:tcPr>
            <w:tcW w:w="1490" w:type="dxa"/>
            <w:vAlign w:val="center"/>
          </w:tcPr>
          <w:p w:rsidR="009F1CE4" w:rsidRPr="00732C83" w:rsidRDefault="009F1CE4" w:rsidP="00CF405E">
            <w:pPr>
              <w:spacing w:line="240" w:lineRule="atLeast"/>
              <w:jc w:val="center"/>
              <w:rPr>
                <w:rFonts w:ascii="ＭＳ 明朝"/>
                <w:sz w:val="20"/>
              </w:rPr>
            </w:pPr>
            <w:r w:rsidRPr="00732C83">
              <w:rPr>
                <w:rFonts w:ascii="ＭＳ ゴシック" w:eastAsia="ＭＳ ゴシック" w:hint="eastAsia"/>
                <w:sz w:val="20"/>
              </w:rPr>
              <w:t>海岸名</w:t>
            </w:r>
          </w:p>
        </w:tc>
        <w:tc>
          <w:tcPr>
            <w:tcW w:w="1588" w:type="dxa"/>
            <w:vAlign w:val="center"/>
          </w:tcPr>
          <w:p w:rsidR="009F1CE4" w:rsidRPr="00732C83" w:rsidRDefault="009F1CE4" w:rsidP="00CF405E">
            <w:pPr>
              <w:spacing w:line="240" w:lineRule="atLeast"/>
              <w:jc w:val="center"/>
              <w:rPr>
                <w:rFonts w:ascii="ＭＳ 明朝"/>
                <w:sz w:val="20"/>
              </w:rPr>
            </w:pPr>
            <w:r w:rsidRPr="00732C83">
              <w:rPr>
                <w:rFonts w:ascii="ＭＳ ゴシック" w:eastAsia="ＭＳ ゴシック" w:hint="eastAsia"/>
                <w:sz w:val="20"/>
              </w:rPr>
              <w:t>区　域</w:t>
            </w:r>
          </w:p>
        </w:tc>
        <w:tc>
          <w:tcPr>
            <w:tcW w:w="1644" w:type="dxa"/>
            <w:vAlign w:val="center"/>
          </w:tcPr>
          <w:p w:rsidR="009F1CE4" w:rsidRPr="00732C83" w:rsidRDefault="009F1CE4" w:rsidP="00CF405E">
            <w:pPr>
              <w:jc w:val="center"/>
              <w:rPr>
                <w:rFonts w:ascii="ＭＳ ゴシック" w:eastAsia="ＭＳ ゴシック"/>
                <w:sz w:val="20"/>
              </w:rPr>
            </w:pPr>
            <w:r w:rsidRPr="00732C83">
              <w:rPr>
                <w:rFonts w:ascii="ＭＳ ゴシック" w:eastAsia="ＭＳ ゴシック" w:hint="eastAsia"/>
                <w:sz w:val="20"/>
              </w:rPr>
              <w:t>種　類</w:t>
            </w:r>
          </w:p>
        </w:tc>
        <w:tc>
          <w:tcPr>
            <w:tcW w:w="1644" w:type="dxa"/>
            <w:vAlign w:val="center"/>
          </w:tcPr>
          <w:p w:rsidR="009F1CE4" w:rsidRPr="00732C83" w:rsidRDefault="009F1CE4" w:rsidP="00CF405E">
            <w:pPr>
              <w:jc w:val="center"/>
              <w:rPr>
                <w:rFonts w:ascii="ＭＳ ゴシック" w:eastAsia="ＭＳ ゴシック"/>
                <w:sz w:val="20"/>
              </w:rPr>
            </w:pPr>
            <w:r w:rsidRPr="00732C83">
              <w:rPr>
                <w:rFonts w:ascii="ＭＳ ゴシック" w:eastAsia="ＭＳ ゴシック" w:hint="eastAsia"/>
                <w:sz w:val="20"/>
              </w:rPr>
              <w:t>延長等</w:t>
            </w:r>
          </w:p>
        </w:tc>
        <w:tc>
          <w:tcPr>
            <w:tcW w:w="1644" w:type="dxa"/>
            <w:vAlign w:val="center"/>
          </w:tcPr>
          <w:p w:rsidR="009F1CE4" w:rsidRPr="00732C83" w:rsidRDefault="009F1CE4" w:rsidP="00CF405E">
            <w:pPr>
              <w:jc w:val="center"/>
              <w:rPr>
                <w:rFonts w:ascii="ＭＳ ゴシック" w:eastAsia="ＭＳ ゴシック"/>
                <w:sz w:val="20"/>
              </w:rPr>
            </w:pPr>
            <w:r w:rsidRPr="00732C83">
              <w:rPr>
                <w:rFonts w:ascii="ＭＳ ゴシック" w:eastAsia="ＭＳ ゴシック" w:hint="eastAsia"/>
                <w:sz w:val="20"/>
              </w:rPr>
              <w:t>現況の堤防高（ｍ）</w:t>
            </w:r>
          </w:p>
        </w:tc>
        <w:tc>
          <w:tcPr>
            <w:tcW w:w="1644" w:type="dxa"/>
            <w:vAlign w:val="center"/>
          </w:tcPr>
          <w:p w:rsidR="009F1CE4" w:rsidRPr="00732C83" w:rsidRDefault="009F1CE4" w:rsidP="00CF405E">
            <w:pPr>
              <w:jc w:val="center"/>
              <w:rPr>
                <w:rFonts w:ascii="ＭＳ ゴシック" w:eastAsia="ＭＳ ゴシック"/>
                <w:sz w:val="20"/>
              </w:rPr>
            </w:pPr>
            <w:r w:rsidRPr="00732C83">
              <w:rPr>
                <w:rFonts w:ascii="ＭＳ ゴシック" w:eastAsia="ＭＳ ゴシック" w:hint="eastAsia"/>
                <w:sz w:val="20"/>
              </w:rPr>
              <w:t>種　類</w:t>
            </w:r>
          </w:p>
        </w:tc>
        <w:tc>
          <w:tcPr>
            <w:tcW w:w="1644" w:type="dxa"/>
            <w:vAlign w:val="center"/>
          </w:tcPr>
          <w:p w:rsidR="009F1CE4" w:rsidRPr="00732C83" w:rsidRDefault="009F1CE4" w:rsidP="00CF405E">
            <w:pPr>
              <w:jc w:val="center"/>
              <w:rPr>
                <w:rFonts w:ascii="ＭＳ ゴシック" w:eastAsia="ＭＳ ゴシック"/>
                <w:sz w:val="20"/>
              </w:rPr>
            </w:pPr>
            <w:r w:rsidRPr="00732C83">
              <w:rPr>
                <w:rFonts w:ascii="ＭＳ ゴシック" w:eastAsia="ＭＳ ゴシック" w:hint="eastAsia"/>
                <w:sz w:val="20"/>
              </w:rPr>
              <w:t>延長等</w:t>
            </w:r>
          </w:p>
        </w:tc>
        <w:tc>
          <w:tcPr>
            <w:tcW w:w="1644" w:type="dxa"/>
            <w:vAlign w:val="center"/>
          </w:tcPr>
          <w:p w:rsidR="009F1CE4" w:rsidRDefault="009F1CE4" w:rsidP="00CF405E">
            <w:pPr>
              <w:jc w:val="center"/>
              <w:rPr>
                <w:rFonts w:ascii="ＭＳ ゴシック" w:eastAsia="ＭＳ ゴシック"/>
                <w:sz w:val="20"/>
              </w:rPr>
            </w:pPr>
            <w:r w:rsidRPr="00732C83">
              <w:rPr>
                <w:rFonts w:ascii="ＭＳ ゴシック" w:eastAsia="ＭＳ ゴシック" w:hint="eastAsia"/>
                <w:sz w:val="20"/>
              </w:rPr>
              <w:t>代表堤防高</w:t>
            </w:r>
          </w:p>
          <w:p w:rsidR="009F1CE4" w:rsidRPr="00732C83" w:rsidRDefault="009F1CE4" w:rsidP="00CF405E">
            <w:pPr>
              <w:jc w:val="center"/>
              <w:rPr>
                <w:rFonts w:ascii="ＭＳ ゴシック" w:eastAsia="ＭＳ ゴシック"/>
                <w:sz w:val="20"/>
              </w:rPr>
            </w:pPr>
            <w:r w:rsidRPr="00732C83">
              <w:rPr>
                <w:rFonts w:ascii="ＭＳ ゴシック" w:eastAsia="ＭＳ ゴシック" w:hint="eastAsia"/>
                <w:sz w:val="20"/>
              </w:rPr>
              <w:t>（ｍ）</w:t>
            </w:r>
          </w:p>
        </w:tc>
        <w:tc>
          <w:tcPr>
            <w:tcW w:w="4989" w:type="dxa"/>
            <w:vMerge/>
          </w:tcPr>
          <w:p w:rsidR="009F1CE4" w:rsidRPr="00732C83" w:rsidRDefault="009F1CE4" w:rsidP="00CF405E">
            <w:pPr>
              <w:jc w:val="center"/>
              <w:rPr>
                <w:rFonts w:ascii="ＭＳ ゴシック" w:eastAsia="ＭＳ ゴシック"/>
                <w:sz w:val="20"/>
              </w:rPr>
            </w:pPr>
          </w:p>
        </w:tc>
      </w:tr>
      <w:tr w:rsidR="009F1CE4" w:rsidRPr="00732C83" w:rsidTr="00CF405E">
        <w:trPr>
          <w:cantSplit/>
          <w:trHeight w:val="42"/>
        </w:trPr>
        <w:tc>
          <w:tcPr>
            <w:tcW w:w="1105" w:type="dxa"/>
            <w:vMerge w:val="restart"/>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岬</w:t>
            </w:r>
          </w:p>
        </w:tc>
        <w:tc>
          <w:tcPr>
            <w:tcW w:w="992" w:type="dxa"/>
            <w:vMerge w:val="restart"/>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環境保全</w:t>
            </w:r>
          </w:p>
          <w:p w:rsidR="009F1CE4" w:rsidRPr="00732C83" w:rsidRDefault="009F1CE4" w:rsidP="00CF405E">
            <w:pPr>
              <w:spacing w:line="240" w:lineRule="atLeast"/>
              <w:jc w:val="center"/>
              <w:rPr>
                <w:rFonts w:ascii="ＭＳ 明朝"/>
                <w:sz w:val="20"/>
              </w:rPr>
            </w:pPr>
            <w:r w:rsidRPr="00732C83">
              <w:rPr>
                <w:rFonts w:ascii="ＭＳ 明朝" w:hint="eastAsia"/>
                <w:sz w:val="20"/>
              </w:rPr>
              <w:t>・親しみ</w:t>
            </w:r>
          </w:p>
          <w:p w:rsidR="009F1CE4" w:rsidRPr="00732C83" w:rsidRDefault="009F1CE4" w:rsidP="00CF405E">
            <w:pPr>
              <w:spacing w:line="240" w:lineRule="atLeast"/>
              <w:jc w:val="center"/>
              <w:rPr>
                <w:rFonts w:ascii="ＭＳ 明朝"/>
                <w:sz w:val="20"/>
              </w:rPr>
            </w:pPr>
            <w:r w:rsidRPr="00732C83">
              <w:rPr>
                <w:rFonts w:ascii="ＭＳ 明朝" w:hint="eastAsia"/>
                <w:sz w:val="20"/>
              </w:rPr>
              <w:t>エリア</w:t>
            </w:r>
          </w:p>
        </w:tc>
        <w:tc>
          <w:tcPr>
            <w:tcW w:w="700"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54</w:t>
            </w:r>
          </w:p>
        </w:tc>
        <w:tc>
          <w:tcPr>
            <w:tcW w:w="686" w:type="dxa"/>
            <w:vAlign w:val="center"/>
          </w:tcPr>
          <w:p w:rsidR="009F1CE4" w:rsidRPr="00732C83" w:rsidRDefault="009F1CE4" w:rsidP="00CF405E">
            <w:pPr>
              <w:spacing w:line="240" w:lineRule="atLeast"/>
              <w:jc w:val="center"/>
              <w:rPr>
                <w:rFonts w:ascii="ＭＳ 明朝"/>
                <w:sz w:val="20"/>
              </w:rPr>
            </w:pPr>
            <w:r w:rsidRPr="00732C83">
              <w:rPr>
                <w:rFonts w:ascii="ＭＳ ゴシック" w:eastAsia="ＭＳ ゴシック" w:hint="eastAsia"/>
                <w:sz w:val="20"/>
              </w:rPr>
              <w:t>○</w:t>
            </w:r>
          </w:p>
        </w:tc>
        <w:tc>
          <w:tcPr>
            <w:tcW w:w="1490"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岬町</w:t>
            </w:r>
          </w:p>
        </w:tc>
        <w:tc>
          <w:tcPr>
            <w:tcW w:w="1588"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長松</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突堤</w:t>
            </w:r>
          </w:p>
          <w:p w:rsidR="009F1CE4" w:rsidRPr="00732C83" w:rsidRDefault="009F1CE4" w:rsidP="00CF405E">
            <w:pPr>
              <w:spacing w:line="240" w:lineRule="atLeast"/>
              <w:jc w:val="center"/>
              <w:rPr>
                <w:rFonts w:ascii="ＭＳ 明朝"/>
                <w:sz w:val="20"/>
              </w:rPr>
            </w:pPr>
            <w:r w:rsidRPr="00732C83">
              <w:rPr>
                <w:rFonts w:ascii="ＭＳ 明朝" w:hint="eastAsia"/>
                <w:sz w:val="20"/>
              </w:rPr>
              <w:t>樋門</w:t>
            </w:r>
          </w:p>
          <w:p w:rsidR="009F1CE4" w:rsidRPr="00732C83" w:rsidRDefault="009F1CE4" w:rsidP="00CF405E">
            <w:pPr>
              <w:spacing w:line="240" w:lineRule="atLeast"/>
              <w:jc w:val="center"/>
              <w:rPr>
                <w:rFonts w:ascii="ＭＳ 明朝"/>
                <w:sz w:val="20"/>
              </w:rPr>
            </w:pPr>
            <w:r w:rsidRPr="00732C83">
              <w:rPr>
                <w:rFonts w:ascii="ＭＳ 明朝" w:hint="eastAsia"/>
                <w:sz w:val="20"/>
              </w:rPr>
              <w:t>門扉</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694ｍ</w:t>
            </w:r>
          </w:p>
          <w:p w:rsidR="009F1CE4" w:rsidRPr="00732C83" w:rsidRDefault="009F1CE4" w:rsidP="00CF405E">
            <w:pPr>
              <w:spacing w:line="240" w:lineRule="atLeast"/>
              <w:jc w:val="center"/>
              <w:rPr>
                <w:rFonts w:ascii="ＭＳ 明朝"/>
                <w:sz w:val="20"/>
              </w:rPr>
            </w:pPr>
            <w:r w:rsidRPr="00732C83">
              <w:rPr>
                <w:rFonts w:ascii="ＭＳ 明朝" w:hint="eastAsia"/>
                <w:sz w:val="20"/>
              </w:rPr>
              <w:t>9基（384ｍ）</w:t>
            </w:r>
          </w:p>
          <w:p w:rsidR="009F1CE4" w:rsidRPr="00732C83" w:rsidRDefault="009F1CE4" w:rsidP="00CF405E">
            <w:pPr>
              <w:spacing w:line="240" w:lineRule="atLeast"/>
              <w:jc w:val="center"/>
              <w:rPr>
                <w:rFonts w:ascii="ＭＳ 明朝"/>
                <w:sz w:val="20"/>
              </w:rPr>
            </w:pPr>
            <w:r w:rsidRPr="00732C83">
              <w:rPr>
                <w:rFonts w:ascii="ＭＳ 明朝" w:hint="eastAsia"/>
                <w:sz w:val="20"/>
              </w:rPr>
              <w:t>1基</w:t>
            </w:r>
          </w:p>
          <w:p w:rsidR="009F1CE4" w:rsidRPr="00732C83" w:rsidRDefault="009F1CE4" w:rsidP="00CF405E">
            <w:pPr>
              <w:spacing w:line="240" w:lineRule="atLeast"/>
              <w:jc w:val="center"/>
              <w:rPr>
                <w:rFonts w:ascii="ＭＳ 明朝"/>
                <w:sz w:val="20"/>
              </w:rPr>
            </w:pPr>
            <w:r w:rsidRPr="00732C83">
              <w:rPr>
                <w:rFonts w:ascii="ＭＳ 明朝" w:hint="eastAsia"/>
                <w:sz w:val="20"/>
              </w:rPr>
              <w:t>1基</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4.70</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突堤</w:t>
            </w:r>
          </w:p>
          <w:p w:rsidR="009F1CE4" w:rsidRPr="00732C83" w:rsidRDefault="009F1CE4" w:rsidP="00CF405E">
            <w:pPr>
              <w:spacing w:line="240" w:lineRule="atLeast"/>
              <w:jc w:val="center"/>
              <w:rPr>
                <w:rFonts w:ascii="ＭＳ 明朝"/>
                <w:sz w:val="20"/>
              </w:rPr>
            </w:pPr>
            <w:r w:rsidRPr="00732C83">
              <w:rPr>
                <w:rFonts w:ascii="ＭＳ 明朝" w:hint="eastAsia"/>
                <w:sz w:val="20"/>
              </w:rPr>
              <w:t>潜堤</w:t>
            </w:r>
          </w:p>
          <w:p w:rsidR="009F1CE4" w:rsidRPr="00732C83" w:rsidRDefault="009F1CE4" w:rsidP="00CF405E">
            <w:pPr>
              <w:spacing w:line="240" w:lineRule="atLeast"/>
              <w:jc w:val="center"/>
              <w:rPr>
                <w:rFonts w:ascii="ＭＳ 明朝"/>
                <w:sz w:val="20"/>
              </w:rPr>
            </w:pPr>
            <w:r w:rsidRPr="00732C83">
              <w:rPr>
                <w:rFonts w:ascii="ＭＳ 明朝" w:hint="eastAsia"/>
                <w:sz w:val="20"/>
              </w:rPr>
              <w:t>樋門</w:t>
            </w:r>
          </w:p>
          <w:p w:rsidR="009F1CE4" w:rsidRPr="00732C83" w:rsidRDefault="009F1CE4" w:rsidP="00CF405E">
            <w:pPr>
              <w:spacing w:line="240" w:lineRule="atLeast"/>
              <w:jc w:val="center"/>
              <w:rPr>
                <w:rFonts w:ascii="ＭＳ 明朝"/>
                <w:sz w:val="20"/>
              </w:rPr>
            </w:pPr>
            <w:r w:rsidRPr="00732C83">
              <w:rPr>
                <w:rFonts w:ascii="ＭＳ 明朝" w:hint="eastAsia"/>
                <w:sz w:val="20"/>
              </w:rPr>
              <w:t>門扉</w:t>
            </w:r>
          </w:p>
          <w:p w:rsidR="009F1CE4" w:rsidRPr="00732C83" w:rsidRDefault="009F1CE4" w:rsidP="00CF405E">
            <w:pPr>
              <w:spacing w:line="240" w:lineRule="atLeast"/>
              <w:jc w:val="center"/>
              <w:rPr>
                <w:rFonts w:ascii="ＭＳ 明朝"/>
                <w:sz w:val="20"/>
              </w:rPr>
            </w:pPr>
            <w:r w:rsidRPr="00732C83">
              <w:rPr>
                <w:rFonts w:ascii="ＭＳ 明朝" w:hint="eastAsia"/>
                <w:sz w:val="20"/>
              </w:rPr>
              <w:t>人工海浜</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694ｍ</w:t>
            </w:r>
          </w:p>
          <w:p w:rsidR="009F1CE4" w:rsidRPr="00732C83" w:rsidRDefault="009F1CE4" w:rsidP="00CF405E">
            <w:pPr>
              <w:spacing w:line="240" w:lineRule="atLeast"/>
              <w:jc w:val="center"/>
              <w:rPr>
                <w:rFonts w:ascii="ＭＳ 明朝"/>
                <w:sz w:val="20"/>
              </w:rPr>
            </w:pPr>
            <w:r w:rsidRPr="00732C83">
              <w:rPr>
                <w:rFonts w:ascii="ＭＳ 明朝" w:hint="eastAsia"/>
                <w:sz w:val="20"/>
              </w:rPr>
              <w:t>9基（384ｍ）</w:t>
            </w:r>
          </w:p>
          <w:p w:rsidR="009F1CE4" w:rsidRPr="00732C83" w:rsidRDefault="009F1CE4" w:rsidP="00CF405E">
            <w:pPr>
              <w:spacing w:line="240" w:lineRule="atLeast"/>
              <w:jc w:val="center"/>
              <w:rPr>
                <w:rFonts w:ascii="ＭＳ 明朝"/>
                <w:sz w:val="20"/>
              </w:rPr>
            </w:pPr>
            <w:r w:rsidRPr="00732C83">
              <w:rPr>
                <w:rFonts w:ascii="ＭＳ 明朝" w:hint="eastAsia"/>
                <w:sz w:val="20"/>
              </w:rPr>
              <w:t>―</w:t>
            </w:r>
          </w:p>
          <w:p w:rsidR="009F1CE4" w:rsidRPr="00732C83" w:rsidRDefault="009F1CE4" w:rsidP="00CF405E">
            <w:pPr>
              <w:spacing w:line="240" w:lineRule="atLeast"/>
              <w:jc w:val="center"/>
              <w:rPr>
                <w:rFonts w:ascii="ＭＳ 明朝"/>
                <w:sz w:val="20"/>
              </w:rPr>
            </w:pPr>
            <w:r w:rsidRPr="00732C83">
              <w:rPr>
                <w:rFonts w:ascii="ＭＳ 明朝" w:hint="eastAsia"/>
                <w:sz w:val="20"/>
              </w:rPr>
              <w:t>1基</w:t>
            </w:r>
          </w:p>
          <w:p w:rsidR="009F1CE4" w:rsidRPr="00732C83" w:rsidRDefault="009F1CE4" w:rsidP="00CF405E">
            <w:pPr>
              <w:spacing w:line="240" w:lineRule="atLeast"/>
              <w:jc w:val="center"/>
              <w:rPr>
                <w:rFonts w:ascii="ＭＳ 明朝"/>
                <w:sz w:val="20"/>
              </w:rPr>
            </w:pPr>
            <w:r w:rsidRPr="00732C83">
              <w:rPr>
                <w:rFonts w:ascii="ＭＳ 明朝" w:hint="eastAsia"/>
                <w:sz w:val="20"/>
              </w:rPr>
              <w:t>1基</w:t>
            </w:r>
          </w:p>
          <w:p w:rsidR="009F1CE4" w:rsidRPr="00732C83" w:rsidRDefault="009F1CE4" w:rsidP="00CF405E">
            <w:pPr>
              <w:spacing w:line="240" w:lineRule="atLeast"/>
              <w:jc w:val="center"/>
              <w:rPr>
                <w:rFonts w:ascii="ＭＳ 明朝"/>
                <w:sz w:val="20"/>
              </w:rPr>
            </w:pPr>
            <w:r w:rsidRPr="00732C83">
              <w:rPr>
                <w:rFonts w:ascii="ＭＳ 明朝" w:hint="eastAsia"/>
                <w:sz w:val="20"/>
              </w:rPr>
              <w:t>―</w:t>
            </w:r>
          </w:p>
        </w:tc>
        <w:tc>
          <w:tcPr>
            <w:tcW w:w="1644" w:type="dxa"/>
            <w:vAlign w:val="center"/>
          </w:tcPr>
          <w:p w:rsidR="009F1CE4" w:rsidRPr="00732C83" w:rsidRDefault="009F1CE4" w:rsidP="00CF405E">
            <w:pPr>
              <w:spacing w:line="240" w:lineRule="atLeast"/>
              <w:jc w:val="center"/>
              <w:rPr>
                <w:rFonts w:ascii="ＭＳ 明朝"/>
                <w:dstrike/>
                <w:sz w:val="20"/>
              </w:rPr>
            </w:pPr>
            <w:r w:rsidRPr="00732C83">
              <w:rPr>
                <w:rFonts w:ascii="ＭＳ 明朝"/>
                <w:sz w:val="20"/>
              </w:rPr>
              <w:t>T.P.+</w:t>
            </w:r>
            <w:r w:rsidRPr="00732C83">
              <w:rPr>
                <w:rFonts w:ascii="ＭＳ 明朝" w:hint="eastAsia"/>
                <w:sz w:val="20"/>
              </w:rPr>
              <w:t>4.70</w:t>
            </w:r>
          </w:p>
        </w:tc>
        <w:tc>
          <w:tcPr>
            <w:tcW w:w="4989" w:type="dxa"/>
            <w:vAlign w:val="center"/>
          </w:tcPr>
          <w:p w:rsidR="009F1CE4" w:rsidRPr="00732C83" w:rsidRDefault="009F1CE4" w:rsidP="00CF405E">
            <w:pPr>
              <w:spacing w:line="240" w:lineRule="atLeast"/>
              <w:rPr>
                <w:rFonts w:ascii="ＭＳ 明朝"/>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732C83" w:rsidTr="00CF405E">
        <w:trPr>
          <w:cantSplit/>
          <w:trHeight w:val="937"/>
        </w:trPr>
        <w:tc>
          <w:tcPr>
            <w:tcW w:w="1105" w:type="dxa"/>
            <w:vMerge/>
            <w:vAlign w:val="center"/>
          </w:tcPr>
          <w:p w:rsidR="009F1CE4" w:rsidRPr="00732C83" w:rsidRDefault="009F1CE4" w:rsidP="00CF405E">
            <w:pPr>
              <w:spacing w:line="240" w:lineRule="atLeast"/>
              <w:jc w:val="center"/>
              <w:rPr>
                <w:rFonts w:ascii="ＭＳ 明朝"/>
                <w:sz w:val="20"/>
              </w:rPr>
            </w:pPr>
          </w:p>
        </w:tc>
        <w:tc>
          <w:tcPr>
            <w:tcW w:w="992" w:type="dxa"/>
            <w:vMerge/>
            <w:vAlign w:val="center"/>
          </w:tcPr>
          <w:p w:rsidR="009F1CE4" w:rsidRPr="00732C83" w:rsidRDefault="009F1CE4" w:rsidP="00CF405E">
            <w:pPr>
              <w:spacing w:line="240" w:lineRule="atLeast"/>
              <w:jc w:val="center"/>
              <w:rPr>
                <w:rFonts w:ascii="ＭＳ 明朝"/>
                <w:sz w:val="20"/>
              </w:rPr>
            </w:pPr>
          </w:p>
        </w:tc>
        <w:tc>
          <w:tcPr>
            <w:tcW w:w="700" w:type="dxa"/>
            <w:vAlign w:val="center"/>
          </w:tcPr>
          <w:p w:rsidR="009F1CE4" w:rsidRPr="00732C83" w:rsidRDefault="009F1CE4" w:rsidP="00CF405E">
            <w:pPr>
              <w:spacing w:line="240" w:lineRule="atLeast"/>
              <w:jc w:val="center"/>
              <w:rPr>
                <w:rFonts w:ascii="ＭＳ 明朝"/>
                <w:color w:val="0070C0"/>
                <w:sz w:val="20"/>
              </w:rPr>
            </w:pPr>
            <w:r w:rsidRPr="00732C83">
              <w:rPr>
                <w:rFonts w:ascii="ＭＳ 明朝" w:hint="eastAsia"/>
                <w:sz w:val="20"/>
              </w:rPr>
              <w:t>55</w:t>
            </w:r>
          </w:p>
        </w:tc>
        <w:tc>
          <w:tcPr>
            <w:tcW w:w="686" w:type="dxa"/>
            <w:vAlign w:val="center"/>
          </w:tcPr>
          <w:p w:rsidR="009F1CE4" w:rsidRPr="00732C83" w:rsidRDefault="009F1CE4" w:rsidP="00CF405E">
            <w:pPr>
              <w:spacing w:line="240" w:lineRule="atLeast"/>
              <w:jc w:val="center"/>
              <w:rPr>
                <w:rFonts w:ascii="ＭＳ 明朝"/>
                <w:sz w:val="20"/>
              </w:rPr>
            </w:pPr>
            <w:r w:rsidRPr="00732C83">
              <w:rPr>
                <w:rFonts w:ascii="ＭＳ ゴシック" w:eastAsia="ＭＳ ゴシック" w:hint="eastAsia"/>
                <w:sz w:val="20"/>
              </w:rPr>
              <w:t>○</w:t>
            </w:r>
          </w:p>
        </w:tc>
        <w:tc>
          <w:tcPr>
            <w:tcW w:w="1490"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深日漁港</w:t>
            </w:r>
          </w:p>
        </w:tc>
        <w:tc>
          <w:tcPr>
            <w:tcW w:w="1588"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深日</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樋門</w:t>
            </w:r>
          </w:p>
          <w:p w:rsidR="009F1CE4" w:rsidRPr="00732C83" w:rsidRDefault="009F1CE4" w:rsidP="00CF405E">
            <w:pPr>
              <w:spacing w:line="240" w:lineRule="atLeast"/>
              <w:jc w:val="center"/>
              <w:rPr>
                <w:rFonts w:ascii="ＭＳ 明朝"/>
                <w:sz w:val="20"/>
              </w:rPr>
            </w:pPr>
            <w:r w:rsidRPr="00732C83">
              <w:rPr>
                <w:rFonts w:ascii="ＭＳ 明朝" w:hint="eastAsia"/>
                <w:sz w:val="20"/>
              </w:rPr>
              <w:t>門扉</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339ｍ</w:t>
            </w:r>
          </w:p>
          <w:p w:rsidR="009F1CE4" w:rsidRPr="00732C83" w:rsidRDefault="009F1CE4" w:rsidP="00CF405E">
            <w:pPr>
              <w:spacing w:line="240" w:lineRule="atLeast"/>
              <w:jc w:val="center"/>
              <w:rPr>
                <w:rFonts w:ascii="ＭＳ 明朝"/>
                <w:sz w:val="20"/>
              </w:rPr>
            </w:pPr>
            <w:r w:rsidRPr="00732C83">
              <w:rPr>
                <w:rFonts w:ascii="ＭＳ 明朝" w:hint="eastAsia"/>
                <w:sz w:val="20"/>
              </w:rPr>
              <w:t>2基</w:t>
            </w:r>
          </w:p>
          <w:p w:rsidR="009F1CE4" w:rsidRPr="00732C83" w:rsidRDefault="009F1CE4" w:rsidP="00CF405E">
            <w:pPr>
              <w:spacing w:line="240" w:lineRule="atLeast"/>
              <w:jc w:val="center"/>
              <w:rPr>
                <w:rFonts w:ascii="ＭＳ 明朝"/>
                <w:sz w:val="20"/>
              </w:rPr>
            </w:pPr>
            <w:r w:rsidRPr="00732C83">
              <w:rPr>
                <w:rFonts w:ascii="ＭＳ 明朝" w:hint="eastAsia"/>
                <w:sz w:val="20"/>
              </w:rPr>
              <w:t>18基</w:t>
            </w:r>
          </w:p>
        </w:tc>
        <w:tc>
          <w:tcPr>
            <w:tcW w:w="1644" w:type="dxa"/>
            <w:vAlign w:val="center"/>
          </w:tcPr>
          <w:p w:rsidR="009F1CE4"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3.20</w:t>
            </w:r>
          </w:p>
          <w:p w:rsidR="009F1CE4" w:rsidRPr="00732C83" w:rsidRDefault="009F1CE4" w:rsidP="00CF405E">
            <w:pPr>
              <w:spacing w:line="240" w:lineRule="atLeast"/>
              <w:jc w:val="center"/>
              <w:rPr>
                <w:rFonts w:ascii="ＭＳ 明朝"/>
                <w:sz w:val="20"/>
              </w:rPr>
            </w:pPr>
            <w:r w:rsidRPr="00732C83">
              <w:rPr>
                <w:rFonts w:ascii="ＭＳ 明朝" w:hint="eastAsia"/>
                <w:sz w:val="20"/>
              </w:rPr>
              <w:t>～4.70</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樋門</w:t>
            </w:r>
          </w:p>
          <w:p w:rsidR="009F1CE4" w:rsidRPr="00732C83" w:rsidRDefault="009F1CE4" w:rsidP="00CF405E">
            <w:pPr>
              <w:spacing w:line="240" w:lineRule="atLeast"/>
              <w:jc w:val="center"/>
              <w:rPr>
                <w:rFonts w:ascii="ＭＳ 明朝"/>
                <w:sz w:val="20"/>
              </w:rPr>
            </w:pPr>
            <w:r w:rsidRPr="00732C83">
              <w:rPr>
                <w:rFonts w:ascii="ＭＳ 明朝" w:hint="eastAsia"/>
                <w:sz w:val="20"/>
              </w:rPr>
              <w:t>門扉</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339ｍ</w:t>
            </w:r>
          </w:p>
          <w:p w:rsidR="009F1CE4" w:rsidRPr="00732C83" w:rsidRDefault="009F1CE4" w:rsidP="00CF405E">
            <w:pPr>
              <w:spacing w:line="240" w:lineRule="atLeast"/>
              <w:jc w:val="center"/>
              <w:rPr>
                <w:rFonts w:ascii="ＭＳ 明朝"/>
                <w:sz w:val="20"/>
              </w:rPr>
            </w:pPr>
            <w:r w:rsidRPr="00732C83">
              <w:rPr>
                <w:rFonts w:ascii="ＭＳ 明朝" w:hint="eastAsia"/>
                <w:sz w:val="20"/>
              </w:rPr>
              <w:t>2基</w:t>
            </w:r>
          </w:p>
          <w:p w:rsidR="009F1CE4" w:rsidRPr="00732C83" w:rsidRDefault="009F1CE4" w:rsidP="00CF405E">
            <w:pPr>
              <w:spacing w:line="240" w:lineRule="atLeast"/>
              <w:jc w:val="center"/>
              <w:rPr>
                <w:rFonts w:ascii="ＭＳ 明朝"/>
                <w:sz w:val="20"/>
              </w:rPr>
            </w:pPr>
            <w:r w:rsidRPr="00732C83">
              <w:rPr>
                <w:rFonts w:ascii="ＭＳ 明朝" w:hint="eastAsia"/>
                <w:sz w:val="20"/>
              </w:rPr>
              <w:t>18基</w:t>
            </w:r>
          </w:p>
        </w:tc>
        <w:tc>
          <w:tcPr>
            <w:tcW w:w="1644" w:type="dxa"/>
            <w:vAlign w:val="center"/>
          </w:tcPr>
          <w:p w:rsidR="009F1CE4"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3.70</w:t>
            </w:r>
          </w:p>
          <w:p w:rsidR="009F1CE4" w:rsidRPr="00732C83" w:rsidRDefault="009F1CE4" w:rsidP="00CF405E">
            <w:pPr>
              <w:spacing w:line="240" w:lineRule="atLeast"/>
              <w:jc w:val="center"/>
              <w:rPr>
                <w:rFonts w:ascii="ＭＳ 明朝"/>
                <w:dstrike/>
                <w:sz w:val="20"/>
              </w:rPr>
            </w:pPr>
            <w:r w:rsidRPr="00732C83">
              <w:rPr>
                <w:rFonts w:ascii="ＭＳ 明朝" w:hint="eastAsia"/>
                <w:sz w:val="20"/>
              </w:rPr>
              <w:t>～4.70</w:t>
            </w:r>
          </w:p>
        </w:tc>
        <w:tc>
          <w:tcPr>
            <w:tcW w:w="4989" w:type="dxa"/>
            <w:vAlign w:val="center"/>
          </w:tcPr>
          <w:p w:rsidR="009F1CE4" w:rsidRPr="00732C83" w:rsidRDefault="009F1CE4" w:rsidP="00CF405E">
            <w:pPr>
              <w:spacing w:line="240" w:lineRule="atLeast"/>
              <w:rPr>
                <w:rFonts w:ascii="ＭＳ 明朝"/>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732C83" w:rsidTr="00CF405E">
        <w:trPr>
          <w:cantSplit/>
          <w:trHeight w:val="640"/>
        </w:trPr>
        <w:tc>
          <w:tcPr>
            <w:tcW w:w="1105" w:type="dxa"/>
            <w:vMerge/>
            <w:vAlign w:val="center"/>
          </w:tcPr>
          <w:p w:rsidR="009F1CE4" w:rsidRPr="00732C83" w:rsidRDefault="009F1CE4" w:rsidP="00CF405E">
            <w:pPr>
              <w:spacing w:line="240" w:lineRule="atLeast"/>
              <w:jc w:val="center"/>
              <w:rPr>
                <w:rFonts w:ascii="ＭＳ 明朝" w:hAnsi="ＭＳ 明朝"/>
                <w:sz w:val="20"/>
              </w:rPr>
            </w:pPr>
          </w:p>
        </w:tc>
        <w:tc>
          <w:tcPr>
            <w:tcW w:w="992" w:type="dxa"/>
            <w:vMerge/>
            <w:vAlign w:val="center"/>
          </w:tcPr>
          <w:p w:rsidR="009F1CE4" w:rsidRPr="00732C83" w:rsidRDefault="009F1CE4" w:rsidP="00CF405E">
            <w:pPr>
              <w:spacing w:line="240" w:lineRule="atLeast"/>
              <w:jc w:val="center"/>
              <w:rPr>
                <w:rFonts w:ascii="ＭＳ 明朝"/>
                <w:sz w:val="20"/>
              </w:rPr>
            </w:pPr>
          </w:p>
        </w:tc>
        <w:tc>
          <w:tcPr>
            <w:tcW w:w="700" w:type="dxa"/>
            <w:vAlign w:val="center"/>
          </w:tcPr>
          <w:p w:rsidR="009F1CE4" w:rsidRPr="00732C83" w:rsidRDefault="009F1CE4" w:rsidP="00CF405E">
            <w:pPr>
              <w:spacing w:line="240" w:lineRule="atLeast"/>
              <w:jc w:val="center"/>
              <w:rPr>
                <w:rFonts w:ascii="ＭＳ 明朝"/>
                <w:color w:val="0070C0"/>
                <w:sz w:val="20"/>
              </w:rPr>
            </w:pPr>
            <w:r w:rsidRPr="00732C83">
              <w:rPr>
                <w:rFonts w:ascii="ＭＳ 明朝" w:hint="eastAsia"/>
                <w:sz w:val="20"/>
              </w:rPr>
              <w:t>56</w:t>
            </w:r>
          </w:p>
        </w:tc>
        <w:tc>
          <w:tcPr>
            <w:tcW w:w="686" w:type="dxa"/>
            <w:vAlign w:val="center"/>
          </w:tcPr>
          <w:p w:rsidR="009F1CE4" w:rsidRPr="00732C83" w:rsidRDefault="009F1CE4" w:rsidP="00CF405E">
            <w:pPr>
              <w:spacing w:line="240" w:lineRule="atLeast"/>
              <w:jc w:val="center"/>
              <w:rPr>
                <w:rFonts w:ascii="ＭＳ 明朝"/>
                <w:sz w:val="20"/>
              </w:rPr>
            </w:pPr>
          </w:p>
        </w:tc>
        <w:tc>
          <w:tcPr>
            <w:tcW w:w="1490"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深日港</w:t>
            </w:r>
          </w:p>
        </w:tc>
        <w:tc>
          <w:tcPr>
            <w:tcW w:w="1588"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深日</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樋門</w:t>
            </w:r>
          </w:p>
          <w:p w:rsidR="009F1CE4" w:rsidRPr="00732C83" w:rsidRDefault="009F1CE4" w:rsidP="00CF405E">
            <w:pPr>
              <w:spacing w:line="240" w:lineRule="atLeast"/>
              <w:jc w:val="center"/>
              <w:rPr>
                <w:rFonts w:ascii="ＭＳ 明朝"/>
                <w:sz w:val="20"/>
              </w:rPr>
            </w:pPr>
            <w:r w:rsidRPr="00732C83">
              <w:rPr>
                <w:rFonts w:ascii="ＭＳ 明朝" w:hint="eastAsia"/>
                <w:sz w:val="20"/>
              </w:rPr>
              <w:t>門扉</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1,259ｍ</w:t>
            </w:r>
          </w:p>
          <w:p w:rsidR="009F1CE4" w:rsidRPr="00732C83" w:rsidRDefault="009F1CE4" w:rsidP="00CF405E">
            <w:pPr>
              <w:spacing w:line="240" w:lineRule="atLeast"/>
              <w:jc w:val="center"/>
              <w:rPr>
                <w:rFonts w:ascii="ＭＳ 明朝"/>
                <w:sz w:val="20"/>
              </w:rPr>
            </w:pPr>
            <w:r w:rsidRPr="00732C83">
              <w:rPr>
                <w:rFonts w:ascii="ＭＳ 明朝" w:hint="eastAsia"/>
                <w:sz w:val="20"/>
              </w:rPr>
              <w:t>4基</w:t>
            </w:r>
          </w:p>
          <w:p w:rsidR="009F1CE4" w:rsidRPr="00732C83" w:rsidRDefault="009F1CE4" w:rsidP="00CF405E">
            <w:pPr>
              <w:spacing w:line="240" w:lineRule="atLeast"/>
              <w:jc w:val="center"/>
              <w:rPr>
                <w:rFonts w:ascii="ＭＳ 明朝"/>
                <w:sz w:val="20"/>
              </w:rPr>
            </w:pPr>
            <w:r w:rsidRPr="00732C83">
              <w:rPr>
                <w:rFonts w:ascii="ＭＳ 明朝" w:hint="eastAsia"/>
                <w:sz w:val="20"/>
              </w:rPr>
              <w:t>11基</w:t>
            </w:r>
          </w:p>
        </w:tc>
        <w:tc>
          <w:tcPr>
            <w:tcW w:w="1644" w:type="dxa"/>
            <w:vAlign w:val="center"/>
          </w:tcPr>
          <w:p w:rsidR="009F1CE4"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1.85</w:t>
            </w:r>
          </w:p>
          <w:p w:rsidR="009F1CE4" w:rsidRPr="00732C83" w:rsidRDefault="009F1CE4" w:rsidP="00CF405E">
            <w:pPr>
              <w:spacing w:line="240" w:lineRule="atLeast"/>
              <w:jc w:val="center"/>
              <w:rPr>
                <w:rFonts w:ascii="ＭＳ 明朝"/>
                <w:sz w:val="20"/>
              </w:rPr>
            </w:pPr>
            <w:r w:rsidRPr="00732C83">
              <w:rPr>
                <w:rFonts w:ascii="ＭＳ 明朝" w:hint="eastAsia"/>
                <w:sz w:val="20"/>
              </w:rPr>
              <w:t>～4.35</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樋門</w:t>
            </w:r>
          </w:p>
          <w:p w:rsidR="009F1CE4" w:rsidRPr="00732C83" w:rsidRDefault="009F1CE4" w:rsidP="00CF405E">
            <w:pPr>
              <w:spacing w:line="240" w:lineRule="atLeast"/>
              <w:jc w:val="center"/>
              <w:rPr>
                <w:rFonts w:ascii="ＭＳ 明朝"/>
                <w:sz w:val="20"/>
              </w:rPr>
            </w:pPr>
            <w:r w:rsidRPr="00732C83">
              <w:rPr>
                <w:rFonts w:ascii="ＭＳ 明朝" w:hint="eastAsia"/>
                <w:sz w:val="20"/>
              </w:rPr>
              <w:t>門扉</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1,259ｍ</w:t>
            </w:r>
          </w:p>
          <w:p w:rsidR="009F1CE4" w:rsidRPr="00732C83" w:rsidRDefault="009F1CE4" w:rsidP="00CF405E">
            <w:pPr>
              <w:spacing w:line="240" w:lineRule="atLeast"/>
              <w:jc w:val="center"/>
              <w:rPr>
                <w:rFonts w:ascii="ＭＳ 明朝"/>
                <w:sz w:val="20"/>
              </w:rPr>
            </w:pPr>
            <w:r w:rsidRPr="00732C83">
              <w:rPr>
                <w:rFonts w:ascii="ＭＳ 明朝" w:hint="eastAsia"/>
                <w:sz w:val="20"/>
              </w:rPr>
              <w:t>4基</w:t>
            </w:r>
          </w:p>
          <w:p w:rsidR="009F1CE4" w:rsidRPr="00732C83" w:rsidRDefault="009F1CE4" w:rsidP="00CF405E">
            <w:pPr>
              <w:spacing w:line="240" w:lineRule="atLeast"/>
              <w:jc w:val="center"/>
              <w:rPr>
                <w:rFonts w:ascii="ＭＳ 明朝"/>
                <w:sz w:val="20"/>
              </w:rPr>
            </w:pPr>
            <w:r w:rsidRPr="00732C83">
              <w:rPr>
                <w:rFonts w:ascii="ＭＳ 明朝" w:hint="eastAsia"/>
                <w:sz w:val="20"/>
              </w:rPr>
              <w:t>11基</w:t>
            </w:r>
          </w:p>
        </w:tc>
        <w:tc>
          <w:tcPr>
            <w:tcW w:w="1644" w:type="dxa"/>
            <w:vAlign w:val="center"/>
          </w:tcPr>
          <w:p w:rsidR="009F1CE4"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1.85</w:t>
            </w:r>
          </w:p>
          <w:p w:rsidR="009F1CE4" w:rsidRPr="00732C83" w:rsidRDefault="009F1CE4" w:rsidP="00CF405E">
            <w:pPr>
              <w:spacing w:line="240" w:lineRule="atLeast"/>
              <w:jc w:val="center"/>
              <w:rPr>
                <w:rFonts w:ascii="ＭＳ 明朝"/>
                <w:sz w:val="20"/>
              </w:rPr>
            </w:pPr>
            <w:r w:rsidRPr="00732C83">
              <w:rPr>
                <w:rFonts w:ascii="ＭＳ 明朝" w:hint="eastAsia"/>
                <w:sz w:val="20"/>
              </w:rPr>
              <w:t>～4.35</w:t>
            </w:r>
          </w:p>
        </w:tc>
        <w:tc>
          <w:tcPr>
            <w:tcW w:w="4989" w:type="dxa"/>
            <w:vAlign w:val="center"/>
          </w:tcPr>
          <w:p w:rsidR="009F1CE4" w:rsidRPr="00732C83" w:rsidRDefault="009F1CE4" w:rsidP="00CF405E">
            <w:pPr>
              <w:spacing w:line="240" w:lineRule="atLeast"/>
              <w:rPr>
                <w:rFonts w:ascii="ＭＳ 明朝"/>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732C83" w:rsidTr="00CF405E">
        <w:trPr>
          <w:cantSplit/>
          <w:trHeight w:val="640"/>
        </w:trPr>
        <w:tc>
          <w:tcPr>
            <w:tcW w:w="1105" w:type="dxa"/>
            <w:vMerge/>
            <w:vAlign w:val="center"/>
          </w:tcPr>
          <w:p w:rsidR="009F1CE4" w:rsidRPr="00732C83" w:rsidRDefault="009F1CE4" w:rsidP="00CF405E">
            <w:pPr>
              <w:spacing w:line="240" w:lineRule="atLeast"/>
              <w:jc w:val="center"/>
              <w:rPr>
                <w:rFonts w:ascii="ＭＳ 明朝" w:hAnsi="ＭＳ 明朝"/>
                <w:sz w:val="20"/>
              </w:rPr>
            </w:pPr>
          </w:p>
        </w:tc>
        <w:tc>
          <w:tcPr>
            <w:tcW w:w="992" w:type="dxa"/>
            <w:vMerge/>
            <w:vAlign w:val="center"/>
          </w:tcPr>
          <w:p w:rsidR="009F1CE4" w:rsidRPr="00732C83" w:rsidRDefault="009F1CE4" w:rsidP="00CF405E">
            <w:pPr>
              <w:spacing w:line="240" w:lineRule="atLeast"/>
              <w:jc w:val="center"/>
              <w:rPr>
                <w:rFonts w:ascii="ＭＳ 明朝"/>
                <w:sz w:val="20"/>
              </w:rPr>
            </w:pPr>
          </w:p>
        </w:tc>
        <w:tc>
          <w:tcPr>
            <w:tcW w:w="700"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57</w:t>
            </w:r>
          </w:p>
        </w:tc>
        <w:tc>
          <w:tcPr>
            <w:tcW w:w="686" w:type="dxa"/>
            <w:vAlign w:val="center"/>
          </w:tcPr>
          <w:p w:rsidR="009F1CE4" w:rsidRPr="00732C83" w:rsidRDefault="009F1CE4" w:rsidP="00CF405E">
            <w:pPr>
              <w:spacing w:line="240" w:lineRule="atLeast"/>
              <w:jc w:val="center"/>
              <w:rPr>
                <w:rFonts w:ascii="ＭＳ 明朝"/>
                <w:sz w:val="20"/>
              </w:rPr>
            </w:pPr>
          </w:p>
        </w:tc>
        <w:tc>
          <w:tcPr>
            <w:tcW w:w="1490"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深日港</w:t>
            </w:r>
          </w:p>
        </w:tc>
        <w:tc>
          <w:tcPr>
            <w:tcW w:w="1588"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名浦</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樋門</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987ｍ</w:t>
            </w:r>
          </w:p>
          <w:p w:rsidR="009F1CE4" w:rsidRPr="00732C83" w:rsidRDefault="009F1CE4" w:rsidP="00CF405E">
            <w:pPr>
              <w:spacing w:line="240" w:lineRule="atLeast"/>
              <w:jc w:val="center"/>
              <w:rPr>
                <w:rFonts w:ascii="ＭＳ 明朝"/>
                <w:sz w:val="20"/>
              </w:rPr>
            </w:pPr>
            <w:r w:rsidRPr="00732C83">
              <w:rPr>
                <w:rFonts w:ascii="ＭＳ 明朝" w:hint="eastAsia"/>
                <w:sz w:val="20"/>
              </w:rPr>
              <w:t>1基</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4.70</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樋門</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987ｍ</w:t>
            </w:r>
          </w:p>
          <w:p w:rsidR="009F1CE4" w:rsidRPr="00732C83" w:rsidRDefault="009F1CE4" w:rsidP="00CF405E">
            <w:pPr>
              <w:spacing w:line="240" w:lineRule="atLeast"/>
              <w:jc w:val="center"/>
              <w:rPr>
                <w:rFonts w:ascii="ＭＳ 明朝"/>
                <w:sz w:val="20"/>
              </w:rPr>
            </w:pPr>
            <w:r w:rsidRPr="00732C83">
              <w:rPr>
                <w:rFonts w:ascii="ＭＳ 明朝" w:hint="eastAsia"/>
                <w:sz w:val="20"/>
              </w:rPr>
              <w:t>1基</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4.70</w:t>
            </w:r>
          </w:p>
        </w:tc>
        <w:tc>
          <w:tcPr>
            <w:tcW w:w="4989" w:type="dxa"/>
            <w:vAlign w:val="center"/>
          </w:tcPr>
          <w:p w:rsidR="009F1CE4" w:rsidRPr="00732C83" w:rsidRDefault="009F1CE4" w:rsidP="00CF405E">
            <w:pPr>
              <w:spacing w:line="240" w:lineRule="atLeast"/>
              <w:rPr>
                <w:rFonts w:ascii="ＭＳ 明朝"/>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732C83" w:rsidTr="00CF405E">
        <w:trPr>
          <w:cantSplit/>
          <w:trHeight w:val="640"/>
        </w:trPr>
        <w:tc>
          <w:tcPr>
            <w:tcW w:w="1105" w:type="dxa"/>
            <w:vMerge/>
            <w:vAlign w:val="center"/>
          </w:tcPr>
          <w:p w:rsidR="009F1CE4" w:rsidRPr="00732C83" w:rsidRDefault="009F1CE4" w:rsidP="00CF405E">
            <w:pPr>
              <w:spacing w:line="240" w:lineRule="atLeast"/>
              <w:jc w:val="center"/>
              <w:rPr>
                <w:rFonts w:ascii="ＭＳ 明朝" w:hAnsi="ＭＳ 明朝"/>
                <w:sz w:val="20"/>
              </w:rPr>
            </w:pPr>
          </w:p>
        </w:tc>
        <w:tc>
          <w:tcPr>
            <w:tcW w:w="992" w:type="dxa"/>
            <w:vMerge/>
            <w:vAlign w:val="center"/>
          </w:tcPr>
          <w:p w:rsidR="009F1CE4" w:rsidRPr="00732C83" w:rsidRDefault="009F1CE4" w:rsidP="00CF405E">
            <w:pPr>
              <w:spacing w:line="240" w:lineRule="atLeast"/>
              <w:jc w:val="center"/>
              <w:rPr>
                <w:rFonts w:ascii="ＭＳ 明朝"/>
                <w:sz w:val="20"/>
              </w:rPr>
            </w:pPr>
          </w:p>
        </w:tc>
        <w:tc>
          <w:tcPr>
            <w:tcW w:w="700"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58</w:t>
            </w:r>
          </w:p>
        </w:tc>
        <w:tc>
          <w:tcPr>
            <w:tcW w:w="686" w:type="dxa"/>
            <w:vAlign w:val="center"/>
          </w:tcPr>
          <w:p w:rsidR="009F1CE4" w:rsidRPr="00732C83" w:rsidRDefault="009F1CE4" w:rsidP="00CF405E">
            <w:pPr>
              <w:spacing w:line="240" w:lineRule="atLeast"/>
              <w:jc w:val="center"/>
              <w:rPr>
                <w:rFonts w:ascii="ＭＳ 明朝"/>
                <w:sz w:val="20"/>
              </w:rPr>
            </w:pPr>
          </w:p>
        </w:tc>
        <w:tc>
          <w:tcPr>
            <w:tcW w:w="1490"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深日港</w:t>
            </w:r>
          </w:p>
        </w:tc>
        <w:tc>
          <w:tcPr>
            <w:tcW w:w="1588"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谷川東</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護岸</w:t>
            </w:r>
          </w:p>
          <w:p w:rsidR="009F1CE4" w:rsidRPr="00732C83" w:rsidRDefault="009F1CE4" w:rsidP="00CF405E">
            <w:pPr>
              <w:spacing w:line="240" w:lineRule="atLeast"/>
              <w:jc w:val="center"/>
              <w:rPr>
                <w:rFonts w:ascii="ＭＳ 明朝"/>
                <w:sz w:val="20"/>
              </w:rPr>
            </w:pPr>
            <w:r w:rsidRPr="00732C83">
              <w:rPr>
                <w:rFonts w:ascii="ＭＳ 明朝" w:hint="eastAsia"/>
                <w:sz w:val="20"/>
              </w:rPr>
              <w:t>突堤</w:t>
            </w:r>
          </w:p>
          <w:p w:rsidR="009F1CE4" w:rsidRPr="00732C83" w:rsidRDefault="009F1CE4" w:rsidP="00CF405E">
            <w:pPr>
              <w:spacing w:line="240" w:lineRule="atLeast"/>
              <w:jc w:val="center"/>
              <w:rPr>
                <w:rFonts w:ascii="ＭＳ 明朝"/>
                <w:sz w:val="20"/>
              </w:rPr>
            </w:pPr>
            <w:r w:rsidRPr="00732C83">
              <w:rPr>
                <w:rFonts w:ascii="ＭＳ 明朝" w:hint="eastAsia"/>
                <w:sz w:val="20"/>
              </w:rPr>
              <w:t>樋門</w:t>
            </w:r>
          </w:p>
          <w:p w:rsidR="009F1CE4" w:rsidRPr="00732C83" w:rsidRDefault="009F1CE4" w:rsidP="00CF405E">
            <w:pPr>
              <w:spacing w:line="240" w:lineRule="atLeast"/>
              <w:jc w:val="center"/>
              <w:rPr>
                <w:rFonts w:ascii="ＭＳ 明朝"/>
                <w:sz w:val="20"/>
              </w:rPr>
            </w:pPr>
            <w:r w:rsidRPr="00732C83">
              <w:rPr>
                <w:rFonts w:ascii="ＭＳ 明朝" w:hint="eastAsia"/>
                <w:sz w:val="20"/>
              </w:rPr>
              <w:t>水門</w:t>
            </w:r>
          </w:p>
          <w:p w:rsidR="009F1CE4" w:rsidRPr="00732C83" w:rsidRDefault="009F1CE4" w:rsidP="00CF405E">
            <w:pPr>
              <w:spacing w:line="240" w:lineRule="atLeast"/>
              <w:jc w:val="center"/>
              <w:rPr>
                <w:rFonts w:ascii="ＭＳ 明朝"/>
                <w:sz w:val="20"/>
              </w:rPr>
            </w:pPr>
            <w:r w:rsidRPr="00732C83">
              <w:rPr>
                <w:rFonts w:ascii="ＭＳ 明朝" w:hint="eastAsia"/>
                <w:sz w:val="20"/>
              </w:rPr>
              <w:t>門扉</w:t>
            </w:r>
          </w:p>
          <w:p w:rsidR="009F1CE4" w:rsidRPr="00732C83" w:rsidRDefault="009F1CE4" w:rsidP="00CF405E">
            <w:pPr>
              <w:spacing w:line="240" w:lineRule="atLeast"/>
              <w:jc w:val="center"/>
              <w:rPr>
                <w:rFonts w:ascii="ＭＳ 明朝"/>
                <w:sz w:val="20"/>
              </w:rPr>
            </w:pPr>
            <w:r w:rsidRPr="00732C83">
              <w:rPr>
                <w:rFonts w:ascii="ＭＳ 明朝" w:hint="eastAsia"/>
                <w:sz w:val="20"/>
              </w:rPr>
              <w:t>排水機場</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882ｍ</w:t>
            </w:r>
          </w:p>
          <w:p w:rsidR="009F1CE4" w:rsidRPr="00732C83" w:rsidRDefault="009F1CE4" w:rsidP="00CF405E">
            <w:pPr>
              <w:spacing w:line="240" w:lineRule="atLeast"/>
              <w:jc w:val="center"/>
              <w:rPr>
                <w:rFonts w:ascii="ＭＳ 明朝"/>
                <w:sz w:val="20"/>
              </w:rPr>
            </w:pPr>
            <w:r w:rsidRPr="00732C83">
              <w:rPr>
                <w:rFonts w:ascii="ＭＳ 明朝" w:hint="eastAsia"/>
                <w:sz w:val="20"/>
              </w:rPr>
              <w:t>45ｍ</w:t>
            </w:r>
          </w:p>
          <w:p w:rsidR="009F1CE4" w:rsidRPr="00732C83" w:rsidRDefault="009F1CE4" w:rsidP="00CF405E">
            <w:pPr>
              <w:spacing w:line="240" w:lineRule="atLeast"/>
              <w:jc w:val="center"/>
              <w:rPr>
                <w:rFonts w:ascii="ＭＳ 明朝"/>
                <w:sz w:val="20"/>
              </w:rPr>
            </w:pPr>
            <w:r w:rsidRPr="00732C83">
              <w:rPr>
                <w:rFonts w:ascii="ＭＳ 明朝" w:hint="eastAsia"/>
                <w:sz w:val="20"/>
              </w:rPr>
              <w:t>1基（52ｍ）</w:t>
            </w:r>
          </w:p>
          <w:p w:rsidR="009F1CE4" w:rsidRPr="00732C83" w:rsidRDefault="009F1CE4" w:rsidP="00CF405E">
            <w:pPr>
              <w:spacing w:line="240" w:lineRule="atLeast"/>
              <w:jc w:val="center"/>
              <w:rPr>
                <w:rFonts w:ascii="ＭＳ 明朝"/>
                <w:sz w:val="20"/>
              </w:rPr>
            </w:pPr>
            <w:r w:rsidRPr="00732C83">
              <w:rPr>
                <w:rFonts w:ascii="ＭＳ 明朝" w:hint="eastAsia"/>
                <w:sz w:val="20"/>
              </w:rPr>
              <w:t>3基</w:t>
            </w:r>
          </w:p>
          <w:p w:rsidR="009F1CE4" w:rsidRPr="00732C83" w:rsidRDefault="009F1CE4" w:rsidP="00CF405E">
            <w:pPr>
              <w:spacing w:line="240" w:lineRule="atLeast"/>
              <w:jc w:val="center"/>
              <w:rPr>
                <w:rFonts w:ascii="ＭＳ 明朝"/>
                <w:sz w:val="20"/>
              </w:rPr>
            </w:pPr>
            <w:r w:rsidRPr="00732C83">
              <w:rPr>
                <w:rFonts w:ascii="ＭＳ 明朝" w:hint="eastAsia"/>
                <w:sz w:val="20"/>
              </w:rPr>
              <w:t>1基</w:t>
            </w:r>
          </w:p>
          <w:p w:rsidR="009F1CE4" w:rsidRPr="00732C83" w:rsidRDefault="009F1CE4" w:rsidP="00CF405E">
            <w:pPr>
              <w:spacing w:line="240" w:lineRule="atLeast"/>
              <w:jc w:val="center"/>
              <w:rPr>
                <w:rFonts w:ascii="ＭＳ 明朝"/>
                <w:sz w:val="20"/>
              </w:rPr>
            </w:pPr>
            <w:r w:rsidRPr="00732C83">
              <w:rPr>
                <w:rFonts w:ascii="ＭＳ 明朝" w:hint="eastAsia"/>
                <w:sz w:val="20"/>
              </w:rPr>
              <w:t>4基</w:t>
            </w:r>
          </w:p>
          <w:p w:rsidR="009F1CE4" w:rsidRPr="00732C83" w:rsidRDefault="009F1CE4" w:rsidP="00CF405E">
            <w:pPr>
              <w:spacing w:line="240" w:lineRule="atLeast"/>
              <w:jc w:val="center"/>
              <w:rPr>
                <w:rFonts w:ascii="ＭＳ 明朝"/>
                <w:sz w:val="20"/>
              </w:rPr>
            </w:pPr>
            <w:r w:rsidRPr="00732C83">
              <w:rPr>
                <w:rFonts w:ascii="ＭＳ 明朝" w:hint="eastAsia"/>
                <w:sz w:val="20"/>
              </w:rPr>
              <w:t>1基</w:t>
            </w:r>
          </w:p>
        </w:tc>
        <w:tc>
          <w:tcPr>
            <w:tcW w:w="1644" w:type="dxa"/>
            <w:vAlign w:val="center"/>
          </w:tcPr>
          <w:p w:rsidR="009F1CE4"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1.55</w:t>
            </w:r>
          </w:p>
          <w:p w:rsidR="009F1CE4" w:rsidRPr="00732C83" w:rsidRDefault="009F1CE4" w:rsidP="00CF405E">
            <w:pPr>
              <w:spacing w:line="240" w:lineRule="atLeast"/>
              <w:jc w:val="center"/>
              <w:rPr>
                <w:rFonts w:ascii="ＭＳ 明朝"/>
                <w:sz w:val="20"/>
              </w:rPr>
            </w:pPr>
            <w:r w:rsidRPr="00732C83">
              <w:rPr>
                <w:rFonts w:ascii="ＭＳ 明朝" w:hint="eastAsia"/>
                <w:sz w:val="20"/>
              </w:rPr>
              <w:t>～2.70</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護岸</w:t>
            </w:r>
          </w:p>
          <w:p w:rsidR="009F1CE4" w:rsidRPr="00732C83" w:rsidRDefault="009F1CE4" w:rsidP="00CF405E">
            <w:pPr>
              <w:spacing w:line="240" w:lineRule="atLeast"/>
              <w:jc w:val="center"/>
              <w:rPr>
                <w:rFonts w:ascii="ＭＳ 明朝"/>
                <w:sz w:val="20"/>
              </w:rPr>
            </w:pPr>
            <w:r w:rsidRPr="00732C83">
              <w:rPr>
                <w:rFonts w:ascii="ＭＳ 明朝" w:hint="eastAsia"/>
                <w:sz w:val="20"/>
              </w:rPr>
              <w:t>突堤</w:t>
            </w:r>
          </w:p>
          <w:p w:rsidR="009F1CE4" w:rsidRPr="00732C83" w:rsidRDefault="009F1CE4" w:rsidP="00CF405E">
            <w:pPr>
              <w:spacing w:line="240" w:lineRule="atLeast"/>
              <w:jc w:val="center"/>
              <w:rPr>
                <w:rFonts w:ascii="ＭＳ 明朝"/>
                <w:sz w:val="20"/>
              </w:rPr>
            </w:pPr>
            <w:r w:rsidRPr="00732C83">
              <w:rPr>
                <w:rFonts w:ascii="ＭＳ 明朝" w:hint="eastAsia"/>
                <w:sz w:val="20"/>
              </w:rPr>
              <w:t>樋門</w:t>
            </w:r>
          </w:p>
          <w:p w:rsidR="009F1CE4" w:rsidRPr="00732C83" w:rsidRDefault="009F1CE4" w:rsidP="00CF405E">
            <w:pPr>
              <w:spacing w:line="240" w:lineRule="atLeast"/>
              <w:jc w:val="center"/>
              <w:rPr>
                <w:rFonts w:ascii="ＭＳ 明朝"/>
                <w:sz w:val="20"/>
              </w:rPr>
            </w:pPr>
            <w:r w:rsidRPr="00732C83">
              <w:rPr>
                <w:rFonts w:ascii="ＭＳ 明朝" w:hint="eastAsia"/>
                <w:sz w:val="20"/>
              </w:rPr>
              <w:t>水門</w:t>
            </w:r>
          </w:p>
          <w:p w:rsidR="009F1CE4" w:rsidRPr="00732C83" w:rsidRDefault="009F1CE4" w:rsidP="00CF405E">
            <w:pPr>
              <w:spacing w:line="240" w:lineRule="atLeast"/>
              <w:jc w:val="center"/>
              <w:rPr>
                <w:rFonts w:ascii="ＭＳ 明朝"/>
                <w:sz w:val="20"/>
              </w:rPr>
            </w:pPr>
            <w:r w:rsidRPr="00732C83">
              <w:rPr>
                <w:rFonts w:ascii="ＭＳ 明朝" w:hint="eastAsia"/>
                <w:sz w:val="20"/>
              </w:rPr>
              <w:t>門扉</w:t>
            </w:r>
          </w:p>
          <w:p w:rsidR="009F1CE4" w:rsidRPr="00732C83" w:rsidRDefault="009F1CE4" w:rsidP="00CF405E">
            <w:pPr>
              <w:spacing w:line="240" w:lineRule="atLeast"/>
              <w:jc w:val="center"/>
              <w:rPr>
                <w:rFonts w:ascii="ＭＳ 明朝"/>
                <w:sz w:val="20"/>
              </w:rPr>
            </w:pPr>
            <w:r w:rsidRPr="00732C83">
              <w:rPr>
                <w:rFonts w:ascii="ＭＳ 明朝" w:hint="eastAsia"/>
                <w:sz w:val="20"/>
              </w:rPr>
              <w:t>排水機場</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882ｍ</w:t>
            </w:r>
          </w:p>
          <w:p w:rsidR="009F1CE4" w:rsidRPr="00732C83" w:rsidRDefault="009F1CE4" w:rsidP="00CF405E">
            <w:pPr>
              <w:spacing w:line="240" w:lineRule="atLeast"/>
              <w:jc w:val="center"/>
              <w:rPr>
                <w:rFonts w:ascii="ＭＳ 明朝"/>
                <w:sz w:val="20"/>
              </w:rPr>
            </w:pPr>
            <w:r w:rsidRPr="00732C83">
              <w:rPr>
                <w:rFonts w:ascii="ＭＳ 明朝" w:hint="eastAsia"/>
                <w:sz w:val="20"/>
              </w:rPr>
              <w:t>45ｍ</w:t>
            </w:r>
          </w:p>
          <w:p w:rsidR="009F1CE4" w:rsidRPr="00732C83" w:rsidRDefault="009F1CE4" w:rsidP="00CF405E">
            <w:pPr>
              <w:spacing w:line="240" w:lineRule="atLeast"/>
              <w:jc w:val="center"/>
              <w:rPr>
                <w:rFonts w:ascii="ＭＳ 明朝"/>
                <w:sz w:val="20"/>
              </w:rPr>
            </w:pPr>
            <w:r w:rsidRPr="00732C83">
              <w:rPr>
                <w:rFonts w:ascii="ＭＳ 明朝" w:hint="eastAsia"/>
                <w:sz w:val="20"/>
              </w:rPr>
              <w:t>1基（52ｍ）</w:t>
            </w:r>
          </w:p>
          <w:p w:rsidR="009F1CE4" w:rsidRPr="00732C83" w:rsidRDefault="009F1CE4" w:rsidP="00CF405E">
            <w:pPr>
              <w:spacing w:line="240" w:lineRule="atLeast"/>
              <w:jc w:val="center"/>
              <w:rPr>
                <w:rFonts w:ascii="ＭＳ 明朝"/>
                <w:sz w:val="20"/>
              </w:rPr>
            </w:pPr>
            <w:r w:rsidRPr="00732C83">
              <w:rPr>
                <w:rFonts w:ascii="ＭＳ 明朝" w:hint="eastAsia"/>
                <w:sz w:val="20"/>
              </w:rPr>
              <w:t>3基</w:t>
            </w:r>
          </w:p>
          <w:p w:rsidR="009F1CE4" w:rsidRPr="00732C83" w:rsidRDefault="009F1CE4" w:rsidP="00CF405E">
            <w:pPr>
              <w:spacing w:line="240" w:lineRule="atLeast"/>
              <w:jc w:val="center"/>
              <w:rPr>
                <w:rFonts w:ascii="ＭＳ 明朝"/>
                <w:sz w:val="20"/>
              </w:rPr>
            </w:pPr>
            <w:r w:rsidRPr="00732C83">
              <w:rPr>
                <w:rFonts w:ascii="ＭＳ 明朝" w:hint="eastAsia"/>
                <w:sz w:val="20"/>
              </w:rPr>
              <w:t>1基</w:t>
            </w:r>
          </w:p>
          <w:p w:rsidR="009F1CE4" w:rsidRPr="00732C83" w:rsidRDefault="009F1CE4" w:rsidP="00CF405E">
            <w:pPr>
              <w:spacing w:line="240" w:lineRule="atLeast"/>
              <w:jc w:val="center"/>
              <w:rPr>
                <w:rFonts w:ascii="ＭＳ 明朝"/>
                <w:sz w:val="20"/>
              </w:rPr>
            </w:pPr>
            <w:r w:rsidRPr="00732C83">
              <w:rPr>
                <w:rFonts w:ascii="ＭＳ 明朝" w:hint="eastAsia"/>
                <w:sz w:val="20"/>
              </w:rPr>
              <w:t>4基</w:t>
            </w:r>
          </w:p>
          <w:p w:rsidR="009F1CE4" w:rsidRPr="00732C83" w:rsidRDefault="009F1CE4" w:rsidP="00CF405E">
            <w:pPr>
              <w:spacing w:line="240" w:lineRule="atLeast"/>
              <w:jc w:val="center"/>
              <w:rPr>
                <w:rFonts w:ascii="ＭＳ 明朝"/>
                <w:sz w:val="20"/>
              </w:rPr>
            </w:pPr>
            <w:r w:rsidRPr="00732C83">
              <w:rPr>
                <w:rFonts w:ascii="ＭＳ 明朝" w:hint="eastAsia"/>
                <w:sz w:val="20"/>
              </w:rPr>
              <w:t>1基</w:t>
            </w:r>
          </w:p>
        </w:tc>
        <w:tc>
          <w:tcPr>
            <w:tcW w:w="1644" w:type="dxa"/>
            <w:vAlign w:val="center"/>
          </w:tcPr>
          <w:p w:rsidR="009F1CE4"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1.55</w:t>
            </w:r>
          </w:p>
          <w:p w:rsidR="009F1CE4" w:rsidRPr="00732C83" w:rsidRDefault="009F1CE4" w:rsidP="00CF405E">
            <w:pPr>
              <w:spacing w:line="240" w:lineRule="atLeast"/>
              <w:jc w:val="center"/>
              <w:rPr>
                <w:rFonts w:ascii="ＭＳ 明朝"/>
                <w:sz w:val="20"/>
              </w:rPr>
            </w:pPr>
            <w:r w:rsidRPr="00732C83">
              <w:rPr>
                <w:rFonts w:ascii="ＭＳ 明朝" w:hint="eastAsia"/>
                <w:sz w:val="20"/>
              </w:rPr>
              <w:t>～2.70</w:t>
            </w:r>
          </w:p>
        </w:tc>
        <w:tc>
          <w:tcPr>
            <w:tcW w:w="4989" w:type="dxa"/>
            <w:vAlign w:val="center"/>
          </w:tcPr>
          <w:p w:rsidR="009F1CE4" w:rsidRPr="00732C83" w:rsidRDefault="009F1CE4" w:rsidP="00CF405E">
            <w:pPr>
              <w:spacing w:line="240" w:lineRule="atLeast"/>
              <w:rPr>
                <w:rFonts w:ascii="ＭＳ 明朝"/>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732C83" w:rsidTr="00CF405E">
        <w:trPr>
          <w:cantSplit/>
          <w:trHeight w:val="640"/>
        </w:trPr>
        <w:tc>
          <w:tcPr>
            <w:tcW w:w="1105" w:type="dxa"/>
            <w:vMerge/>
            <w:vAlign w:val="center"/>
          </w:tcPr>
          <w:p w:rsidR="009F1CE4" w:rsidRPr="00732C83" w:rsidRDefault="009F1CE4" w:rsidP="00CF405E">
            <w:pPr>
              <w:spacing w:line="240" w:lineRule="atLeast"/>
              <w:jc w:val="center"/>
              <w:rPr>
                <w:rFonts w:ascii="ＭＳ 明朝" w:hAnsi="ＭＳ 明朝"/>
                <w:sz w:val="20"/>
              </w:rPr>
            </w:pPr>
          </w:p>
        </w:tc>
        <w:tc>
          <w:tcPr>
            <w:tcW w:w="992" w:type="dxa"/>
            <w:vMerge/>
            <w:vAlign w:val="center"/>
          </w:tcPr>
          <w:p w:rsidR="009F1CE4" w:rsidRPr="00732C83" w:rsidRDefault="009F1CE4" w:rsidP="00CF405E">
            <w:pPr>
              <w:spacing w:line="240" w:lineRule="atLeast"/>
              <w:jc w:val="center"/>
              <w:rPr>
                <w:rFonts w:ascii="ＭＳ 明朝"/>
                <w:sz w:val="20"/>
              </w:rPr>
            </w:pPr>
          </w:p>
        </w:tc>
        <w:tc>
          <w:tcPr>
            <w:tcW w:w="700"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59</w:t>
            </w:r>
          </w:p>
        </w:tc>
        <w:tc>
          <w:tcPr>
            <w:tcW w:w="686" w:type="dxa"/>
            <w:vAlign w:val="center"/>
          </w:tcPr>
          <w:p w:rsidR="009F1CE4" w:rsidRPr="00732C83" w:rsidRDefault="009F1CE4" w:rsidP="00CF405E">
            <w:pPr>
              <w:spacing w:line="240" w:lineRule="atLeast"/>
              <w:jc w:val="center"/>
              <w:rPr>
                <w:rFonts w:ascii="ＭＳ 明朝"/>
                <w:sz w:val="20"/>
              </w:rPr>
            </w:pPr>
          </w:p>
        </w:tc>
        <w:tc>
          <w:tcPr>
            <w:tcW w:w="1490"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深日港</w:t>
            </w:r>
          </w:p>
        </w:tc>
        <w:tc>
          <w:tcPr>
            <w:tcW w:w="1588"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谷川</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突堤</w:t>
            </w:r>
          </w:p>
          <w:p w:rsidR="009F1CE4" w:rsidRPr="00732C83" w:rsidRDefault="009F1CE4" w:rsidP="00CF405E">
            <w:pPr>
              <w:spacing w:line="240" w:lineRule="atLeast"/>
              <w:jc w:val="center"/>
              <w:rPr>
                <w:rFonts w:ascii="ＭＳ 明朝"/>
                <w:sz w:val="20"/>
              </w:rPr>
            </w:pPr>
            <w:r w:rsidRPr="00732C83">
              <w:rPr>
                <w:rFonts w:ascii="ＭＳ 明朝" w:hint="eastAsia"/>
                <w:sz w:val="20"/>
              </w:rPr>
              <w:t>樋門</w:t>
            </w:r>
          </w:p>
          <w:p w:rsidR="009F1CE4" w:rsidRPr="00732C83" w:rsidRDefault="009F1CE4" w:rsidP="00CF405E">
            <w:pPr>
              <w:spacing w:line="240" w:lineRule="atLeast"/>
              <w:jc w:val="center"/>
              <w:rPr>
                <w:rFonts w:ascii="ＭＳ 明朝"/>
                <w:sz w:val="20"/>
              </w:rPr>
            </w:pPr>
            <w:r w:rsidRPr="00732C83">
              <w:rPr>
                <w:rFonts w:ascii="ＭＳ 明朝" w:hint="eastAsia"/>
                <w:sz w:val="20"/>
              </w:rPr>
              <w:t>門扉</w:t>
            </w:r>
          </w:p>
          <w:p w:rsidR="009F1CE4" w:rsidRPr="00732C83" w:rsidRDefault="009F1CE4" w:rsidP="00CF405E">
            <w:pPr>
              <w:spacing w:line="240" w:lineRule="atLeast"/>
              <w:jc w:val="center"/>
              <w:rPr>
                <w:rFonts w:ascii="ＭＳ 明朝"/>
                <w:sz w:val="20"/>
              </w:rPr>
            </w:pPr>
            <w:r w:rsidRPr="00732C83">
              <w:rPr>
                <w:rFonts w:ascii="ＭＳ 明朝" w:hint="eastAsia"/>
                <w:sz w:val="20"/>
              </w:rPr>
              <w:t>排水機場</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616ｍ</w:t>
            </w:r>
          </w:p>
          <w:p w:rsidR="009F1CE4" w:rsidRPr="00732C83" w:rsidRDefault="009F1CE4" w:rsidP="00CF405E">
            <w:pPr>
              <w:spacing w:line="240" w:lineRule="atLeast"/>
              <w:jc w:val="center"/>
              <w:rPr>
                <w:rFonts w:ascii="ＭＳ 明朝"/>
                <w:sz w:val="20"/>
              </w:rPr>
            </w:pPr>
            <w:r w:rsidRPr="00732C83">
              <w:rPr>
                <w:rFonts w:ascii="ＭＳ 明朝" w:hint="eastAsia"/>
                <w:sz w:val="20"/>
              </w:rPr>
              <w:t>1基（33ｍ）</w:t>
            </w:r>
          </w:p>
          <w:p w:rsidR="009F1CE4" w:rsidRPr="00732C83" w:rsidRDefault="009F1CE4" w:rsidP="00CF405E">
            <w:pPr>
              <w:spacing w:line="240" w:lineRule="atLeast"/>
              <w:jc w:val="center"/>
              <w:rPr>
                <w:rFonts w:ascii="ＭＳ 明朝"/>
                <w:sz w:val="20"/>
              </w:rPr>
            </w:pPr>
            <w:r w:rsidRPr="00732C83">
              <w:rPr>
                <w:rFonts w:ascii="ＭＳ 明朝" w:hint="eastAsia"/>
                <w:sz w:val="20"/>
              </w:rPr>
              <w:t>3基</w:t>
            </w:r>
          </w:p>
          <w:p w:rsidR="009F1CE4" w:rsidRPr="00732C83" w:rsidRDefault="009F1CE4" w:rsidP="00CF405E">
            <w:pPr>
              <w:spacing w:line="240" w:lineRule="atLeast"/>
              <w:jc w:val="center"/>
              <w:rPr>
                <w:rFonts w:ascii="ＭＳ 明朝"/>
                <w:sz w:val="20"/>
              </w:rPr>
            </w:pPr>
            <w:r w:rsidRPr="00732C83">
              <w:rPr>
                <w:rFonts w:ascii="ＭＳ 明朝" w:hint="eastAsia"/>
                <w:sz w:val="20"/>
              </w:rPr>
              <w:t>3基</w:t>
            </w:r>
          </w:p>
          <w:p w:rsidR="009F1CE4" w:rsidRPr="00732C83" w:rsidRDefault="009F1CE4" w:rsidP="00CF405E">
            <w:pPr>
              <w:spacing w:line="240" w:lineRule="atLeast"/>
              <w:jc w:val="center"/>
              <w:rPr>
                <w:rFonts w:ascii="ＭＳ 明朝"/>
                <w:sz w:val="20"/>
              </w:rPr>
            </w:pPr>
            <w:r w:rsidRPr="00732C83">
              <w:rPr>
                <w:rFonts w:ascii="ＭＳ 明朝" w:hint="eastAsia"/>
                <w:sz w:val="20"/>
              </w:rPr>
              <w:t>1基</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4.70</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突堤</w:t>
            </w:r>
          </w:p>
          <w:p w:rsidR="009F1CE4" w:rsidRPr="00732C83" w:rsidRDefault="009F1CE4" w:rsidP="00CF405E">
            <w:pPr>
              <w:spacing w:line="240" w:lineRule="atLeast"/>
              <w:jc w:val="center"/>
              <w:rPr>
                <w:rFonts w:ascii="ＭＳ 明朝"/>
                <w:sz w:val="20"/>
              </w:rPr>
            </w:pPr>
            <w:r w:rsidRPr="00732C83">
              <w:rPr>
                <w:rFonts w:ascii="ＭＳ 明朝" w:hint="eastAsia"/>
                <w:sz w:val="20"/>
              </w:rPr>
              <w:t>樋門</w:t>
            </w:r>
          </w:p>
          <w:p w:rsidR="009F1CE4" w:rsidRPr="00732C83" w:rsidRDefault="009F1CE4" w:rsidP="00CF405E">
            <w:pPr>
              <w:spacing w:line="240" w:lineRule="atLeast"/>
              <w:jc w:val="center"/>
              <w:rPr>
                <w:rFonts w:ascii="ＭＳ 明朝"/>
                <w:sz w:val="20"/>
              </w:rPr>
            </w:pPr>
            <w:r w:rsidRPr="00732C83">
              <w:rPr>
                <w:rFonts w:ascii="ＭＳ 明朝" w:hint="eastAsia"/>
                <w:sz w:val="20"/>
              </w:rPr>
              <w:t>門扉</w:t>
            </w:r>
          </w:p>
          <w:p w:rsidR="009F1CE4" w:rsidRPr="00732C83" w:rsidRDefault="009F1CE4" w:rsidP="00CF405E">
            <w:pPr>
              <w:spacing w:line="240" w:lineRule="atLeast"/>
              <w:jc w:val="center"/>
              <w:rPr>
                <w:rFonts w:ascii="ＭＳ 明朝"/>
                <w:sz w:val="20"/>
              </w:rPr>
            </w:pPr>
            <w:r w:rsidRPr="00732C83">
              <w:rPr>
                <w:rFonts w:ascii="ＭＳ 明朝" w:hint="eastAsia"/>
                <w:sz w:val="20"/>
              </w:rPr>
              <w:t>排水機場</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616ｍ</w:t>
            </w:r>
          </w:p>
          <w:p w:rsidR="009F1CE4" w:rsidRPr="00732C83" w:rsidRDefault="009F1CE4" w:rsidP="00CF405E">
            <w:pPr>
              <w:spacing w:line="240" w:lineRule="atLeast"/>
              <w:jc w:val="center"/>
              <w:rPr>
                <w:rFonts w:ascii="ＭＳ 明朝"/>
                <w:sz w:val="20"/>
              </w:rPr>
            </w:pPr>
            <w:r w:rsidRPr="00732C83">
              <w:rPr>
                <w:rFonts w:ascii="ＭＳ 明朝" w:hint="eastAsia"/>
                <w:sz w:val="20"/>
              </w:rPr>
              <w:t>1基（33ｍ）</w:t>
            </w:r>
          </w:p>
          <w:p w:rsidR="009F1CE4" w:rsidRPr="00732C83" w:rsidRDefault="009F1CE4" w:rsidP="00CF405E">
            <w:pPr>
              <w:spacing w:line="240" w:lineRule="atLeast"/>
              <w:jc w:val="center"/>
              <w:rPr>
                <w:rFonts w:ascii="ＭＳ 明朝"/>
                <w:sz w:val="20"/>
              </w:rPr>
            </w:pPr>
            <w:r w:rsidRPr="00732C83">
              <w:rPr>
                <w:rFonts w:ascii="ＭＳ 明朝" w:hint="eastAsia"/>
                <w:sz w:val="20"/>
              </w:rPr>
              <w:t>3基</w:t>
            </w:r>
          </w:p>
          <w:p w:rsidR="009F1CE4" w:rsidRPr="00732C83" w:rsidRDefault="009F1CE4" w:rsidP="00CF405E">
            <w:pPr>
              <w:spacing w:line="240" w:lineRule="atLeast"/>
              <w:jc w:val="center"/>
              <w:rPr>
                <w:rFonts w:ascii="ＭＳ 明朝"/>
                <w:sz w:val="20"/>
              </w:rPr>
            </w:pPr>
            <w:r w:rsidRPr="00732C83">
              <w:rPr>
                <w:rFonts w:ascii="ＭＳ 明朝" w:hint="eastAsia"/>
                <w:sz w:val="20"/>
              </w:rPr>
              <w:t>3基</w:t>
            </w:r>
          </w:p>
          <w:p w:rsidR="009F1CE4" w:rsidRPr="00732C83" w:rsidRDefault="009F1CE4" w:rsidP="00CF405E">
            <w:pPr>
              <w:spacing w:line="240" w:lineRule="atLeast"/>
              <w:jc w:val="center"/>
              <w:rPr>
                <w:rFonts w:ascii="ＭＳ 明朝"/>
                <w:sz w:val="20"/>
              </w:rPr>
            </w:pPr>
            <w:r w:rsidRPr="00732C83">
              <w:rPr>
                <w:rFonts w:ascii="ＭＳ 明朝" w:hint="eastAsia"/>
                <w:sz w:val="20"/>
              </w:rPr>
              <w:t>1基</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4.70</w:t>
            </w:r>
          </w:p>
        </w:tc>
        <w:tc>
          <w:tcPr>
            <w:tcW w:w="4989" w:type="dxa"/>
            <w:vAlign w:val="center"/>
          </w:tcPr>
          <w:p w:rsidR="009F1CE4" w:rsidRPr="00732C83" w:rsidRDefault="009F1CE4" w:rsidP="00CF405E">
            <w:pPr>
              <w:spacing w:line="240" w:lineRule="atLeast"/>
              <w:rPr>
                <w:rFonts w:ascii="ＭＳ 明朝"/>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732C83" w:rsidTr="00CF405E">
        <w:trPr>
          <w:cantSplit/>
          <w:trHeight w:val="640"/>
        </w:trPr>
        <w:tc>
          <w:tcPr>
            <w:tcW w:w="1105" w:type="dxa"/>
            <w:vMerge/>
            <w:vAlign w:val="center"/>
          </w:tcPr>
          <w:p w:rsidR="009F1CE4" w:rsidRPr="00732C83" w:rsidRDefault="009F1CE4" w:rsidP="00CF405E">
            <w:pPr>
              <w:spacing w:line="240" w:lineRule="atLeast"/>
              <w:jc w:val="center"/>
              <w:rPr>
                <w:rFonts w:ascii="ＭＳ 明朝" w:hAnsi="ＭＳ 明朝"/>
                <w:sz w:val="20"/>
              </w:rPr>
            </w:pPr>
          </w:p>
        </w:tc>
        <w:tc>
          <w:tcPr>
            <w:tcW w:w="992" w:type="dxa"/>
            <w:vMerge/>
            <w:vAlign w:val="center"/>
          </w:tcPr>
          <w:p w:rsidR="009F1CE4" w:rsidRPr="00732C83" w:rsidRDefault="009F1CE4" w:rsidP="00CF405E">
            <w:pPr>
              <w:spacing w:line="240" w:lineRule="atLeast"/>
              <w:jc w:val="center"/>
              <w:rPr>
                <w:rFonts w:ascii="ＭＳ 明朝"/>
                <w:sz w:val="20"/>
              </w:rPr>
            </w:pPr>
          </w:p>
        </w:tc>
        <w:tc>
          <w:tcPr>
            <w:tcW w:w="700"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60</w:t>
            </w:r>
          </w:p>
        </w:tc>
        <w:tc>
          <w:tcPr>
            <w:tcW w:w="686" w:type="dxa"/>
            <w:vAlign w:val="center"/>
          </w:tcPr>
          <w:p w:rsidR="009F1CE4" w:rsidRPr="00732C83" w:rsidRDefault="009F1CE4" w:rsidP="00CF405E">
            <w:pPr>
              <w:spacing w:line="240" w:lineRule="atLeast"/>
              <w:jc w:val="center"/>
              <w:rPr>
                <w:rFonts w:ascii="ＭＳ 明朝"/>
                <w:sz w:val="20"/>
              </w:rPr>
            </w:pPr>
            <w:r w:rsidRPr="00732C83">
              <w:rPr>
                <w:rFonts w:ascii="ＭＳ ゴシック" w:eastAsia="ＭＳ ゴシック" w:hint="eastAsia"/>
                <w:sz w:val="20"/>
              </w:rPr>
              <w:t>○</w:t>
            </w:r>
          </w:p>
        </w:tc>
        <w:tc>
          <w:tcPr>
            <w:tcW w:w="1490"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岬町</w:t>
            </w:r>
          </w:p>
        </w:tc>
        <w:tc>
          <w:tcPr>
            <w:tcW w:w="1588"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加曽渡</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樋門</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92ｍ</w:t>
            </w:r>
          </w:p>
          <w:p w:rsidR="009F1CE4" w:rsidRPr="00732C83" w:rsidRDefault="009F1CE4" w:rsidP="00CF405E">
            <w:pPr>
              <w:spacing w:line="240" w:lineRule="atLeast"/>
              <w:jc w:val="center"/>
              <w:rPr>
                <w:rFonts w:ascii="ＭＳ 明朝"/>
                <w:sz w:val="20"/>
              </w:rPr>
            </w:pPr>
            <w:r w:rsidRPr="00732C83">
              <w:rPr>
                <w:rFonts w:ascii="ＭＳ 明朝" w:hint="eastAsia"/>
                <w:sz w:val="20"/>
              </w:rPr>
              <w:t>2基</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3.70</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樋門</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92ｍ</w:t>
            </w:r>
          </w:p>
          <w:p w:rsidR="009F1CE4" w:rsidRPr="00732C83" w:rsidRDefault="009F1CE4" w:rsidP="00CF405E">
            <w:pPr>
              <w:spacing w:line="240" w:lineRule="atLeast"/>
              <w:jc w:val="center"/>
              <w:rPr>
                <w:rFonts w:ascii="ＭＳ 明朝"/>
                <w:sz w:val="20"/>
              </w:rPr>
            </w:pPr>
            <w:r w:rsidRPr="00732C83">
              <w:rPr>
                <w:rFonts w:ascii="ＭＳ 明朝" w:hint="eastAsia"/>
                <w:sz w:val="20"/>
              </w:rPr>
              <w:t>2基</w:t>
            </w:r>
          </w:p>
        </w:tc>
        <w:tc>
          <w:tcPr>
            <w:tcW w:w="1644" w:type="dxa"/>
            <w:vAlign w:val="center"/>
          </w:tcPr>
          <w:p w:rsidR="009F1CE4" w:rsidRPr="00732C83" w:rsidRDefault="009F1CE4" w:rsidP="00CF405E">
            <w:pPr>
              <w:spacing w:line="240" w:lineRule="atLeast"/>
              <w:jc w:val="center"/>
              <w:rPr>
                <w:rFonts w:ascii="ＭＳ 明朝"/>
                <w:dstrike/>
                <w:sz w:val="20"/>
              </w:rPr>
            </w:pPr>
            <w:r w:rsidRPr="00732C83">
              <w:rPr>
                <w:rFonts w:ascii="ＭＳ 明朝"/>
                <w:sz w:val="20"/>
              </w:rPr>
              <w:t>T.P.+</w:t>
            </w:r>
            <w:r w:rsidRPr="00732C83">
              <w:rPr>
                <w:rFonts w:ascii="ＭＳ 明朝" w:hint="eastAsia"/>
                <w:sz w:val="20"/>
              </w:rPr>
              <w:t>4.70</w:t>
            </w:r>
          </w:p>
        </w:tc>
        <w:tc>
          <w:tcPr>
            <w:tcW w:w="4989" w:type="dxa"/>
            <w:vAlign w:val="center"/>
          </w:tcPr>
          <w:p w:rsidR="009F1CE4" w:rsidRPr="00732C83" w:rsidRDefault="009F1CE4" w:rsidP="00CF405E">
            <w:pPr>
              <w:spacing w:line="240" w:lineRule="atLeast"/>
              <w:rPr>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732C83" w:rsidTr="00CF405E">
        <w:trPr>
          <w:cantSplit/>
          <w:trHeight w:val="519"/>
        </w:trPr>
        <w:tc>
          <w:tcPr>
            <w:tcW w:w="1105" w:type="dxa"/>
            <w:vMerge/>
            <w:vAlign w:val="center"/>
          </w:tcPr>
          <w:p w:rsidR="009F1CE4" w:rsidRPr="00732C83" w:rsidRDefault="009F1CE4" w:rsidP="00CF405E">
            <w:pPr>
              <w:spacing w:line="240" w:lineRule="atLeast"/>
              <w:jc w:val="center"/>
              <w:rPr>
                <w:rFonts w:ascii="ＭＳ 明朝" w:hAnsi="ＭＳ 明朝"/>
                <w:sz w:val="20"/>
              </w:rPr>
            </w:pPr>
          </w:p>
        </w:tc>
        <w:tc>
          <w:tcPr>
            <w:tcW w:w="992" w:type="dxa"/>
            <w:vMerge/>
            <w:vAlign w:val="center"/>
          </w:tcPr>
          <w:p w:rsidR="009F1CE4" w:rsidRPr="00732C83" w:rsidRDefault="009F1CE4" w:rsidP="00CF405E">
            <w:pPr>
              <w:spacing w:line="240" w:lineRule="atLeast"/>
              <w:jc w:val="center"/>
              <w:rPr>
                <w:rFonts w:ascii="ＭＳ 明朝"/>
                <w:sz w:val="20"/>
              </w:rPr>
            </w:pPr>
          </w:p>
        </w:tc>
        <w:tc>
          <w:tcPr>
            <w:tcW w:w="700"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61</w:t>
            </w:r>
          </w:p>
        </w:tc>
        <w:tc>
          <w:tcPr>
            <w:tcW w:w="686" w:type="dxa"/>
            <w:vAlign w:val="center"/>
          </w:tcPr>
          <w:p w:rsidR="009F1CE4" w:rsidRPr="00732C83" w:rsidRDefault="009F1CE4" w:rsidP="00CF405E">
            <w:pPr>
              <w:spacing w:line="240" w:lineRule="atLeast"/>
              <w:jc w:val="center"/>
              <w:rPr>
                <w:rFonts w:ascii="ＭＳ ゴシック" w:eastAsia="ＭＳ ゴシック"/>
                <w:sz w:val="20"/>
              </w:rPr>
            </w:pPr>
          </w:p>
        </w:tc>
        <w:tc>
          <w:tcPr>
            <w:tcW w:w="1490"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岬町</w:t>
            </w:r>
          </w:p>
        </w:tc>
        <w:tc>
          <w:tcPr>
            <w:tcW w:w="1588"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地の海</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樋門</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89ｍ</w:t>
            </w:r>
          </w:p>
          <w:p w:rsidR="009F1CE4" w:rsidRPr="00732C83" w:rsidRDefault="009F1CE4" w:rsidP="00CF405E">
            <w:pPr>
              <w:spacing w:line="240" w:lineRule="atLeast"/>
              <w:jc w:val="center"/>
              <w:rPr>
                <w:rFonts w:ascii="ＭＳ 明朝"/>
                <w:sz w:val="20"/>
              </w:rPr>
            </w:pPr>
            <w:r w:rsidRPr="00732C83">
              <w:rPr>
                <w:rFonts w:ascii="ＭＳ 明朝" w:hint="eastAsia"/>
                <w:sz w:val="20"/>
              </w:rPr>
              <w:t>2基</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4.70</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樋門</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89ｍ</w:t>
            </w:r>
          </w:p>
          <w:p w:rsidR="009F1CE4" w:rsidRPr="00732C83" w:rsidRDefault="009F1CE4" w:rsidP="00CF405E">
            <w:pPr>
              <w:spacing w:line="240" w:lineRule="atLeast"/>
              <w:jc w:val="center"/>
              <w:rPr>
                <w:rFonts w:ascii="ＭＳ 明朝"/>
                <w:sz w:val="20"/>
              </w:rPr>
            </w:pPr>
            <w:r w:rsidRPr="00732C83">
              <w:rPr>
                <w:rFonts w:ascii="ＭＳ 明朝" w:hint="eastAsia"/>
                <w:sz w:val="20"/>
              </w:rPr>
              <w:t>2基</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4.70</w:t>
            </w:r>
          </w:p>
        </w:tc>
        <w:tc>
          <w:tcPr>
            <w:tcW w:w="4989" w:type="dxa"/>
            <w:vAlign w:val="center"/>
          </w:tcPr>
          <w:p w:rsidR="009F1CE4" w:rsidRPr="00732C83" w:rsidRDefault="009F1CE4" w:rsidP="00CF405E">
            <w:pPr>
              <w:spacing w:line="240" w:lineRule="atLeast"/>
              <w:rPr>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732C83" w:rsidTr="00CF405E">
        <w:trPr>
          <w:cantSplit/>
          <w:trHeight w:val="32"/>
        </w:trPr>
        <w:tc>
          <w:tcPr>
            <w:tcW w:w="1105" w:type="dxa"/>
            <w:vMerge/>
            <w:vAlign w:val="center"/>
          </w:tcPr>
          <w:p w:rsidR="009F1CE4" w:rsidRPr="00732C83" w:rsidRDefault="009F1CE4" w:rsidP="00CF405E">
            <w:pPr>
              <w:spacing w:line="240" w:lineRule="atLeast"/>
              <w:jc w:val="center"/>
              <w:rPr>
                <w:rFonts w:ascii="ＭＳ 明朝"/>
                <w:sz w:val="20"/>
              </w:rPr>
            </w:pPr>
          </w:p>
        </w:tc>
        <w:tc>
          <w:tcPr>
            <w:tcW w:w="992" w:type="dxa"/>
            <w:vMerge/>
            <w:vAlign w:val="center"/>
          </w:tcPr>
          <w:p w:rsidR="009F1CE4" w:rsidRPr="00732C83" w:rsidRDefault="009F1CE4" w:rsidP="00CF405E">
            <w:pPr>
              <w:spacing w:line="240" w:lineRule="atLeast"/>
              <w:jc w:val="center"/>
              <w:rPr>
                <w:rFonts w:ascii="ＭＳ 明朝"/>
                <w:sz w:val="20"/>
              </w:rPr>
            </w:pPr>
          </w:p>
        </w:tc>
        <w:tc>
          <w:tcPr>
            <w:tcW w:w="700"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62</w:t>
            </w:r>
          </w:p>
        </w:tc>
        <w:tc>
          <w:tcPr>
            <w:tcW w:w="686" w:type="dxa"/>
            <w:vAlign w:val="center"/>
          </w:tcPr>
          <w:p w:rsidR="009F1CE4" w:rsidRPr="00732C83" w:rsidRDefault="009F1CE4" w:rsidP="00CF405E">
            <w:pPr>
              <w:spacing w:line="240" w:lineRule="atLeast"/>
              <w:jc w:val="center"/>
              <w:rPr>
                <w:rFonts w:ascii="ＭＳ ゴシック" w:eastAsia="ＭＳ ゴシック"/>
                <w:sz w:val="20"/>
              </w:rPr>
            </w:pPr>
          </w:p>
        </w:tc>
        <w:tc>
          <w:tcPr>
            <w:tcW w:w="1490"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岬町</w:t>
            </w:r>
          </w:p>
        </w:tc>
        <w:tc>
          <w:tcPr>
            <w:tcW w:w="1588"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小島東</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潜堤</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625ｍ</w:t>
            </w:r>
          </w:p>
          <w:p w:rsidR="009F1CE4" w:rsidRPr="00732C83" w:rsidRDefault="009F1CE4" w:rsidP="00CF405E">
            <w:pPr>
              <w:spacing w:line="240" w:lineRule="atLeast"/>
              <w:jc w:val="center"/>
              <w:rPr>
                <w:rFonts w:ascii="ＭＳ 明朝"/>
                <w:sz w:val="20"/>
              </w:rPr>
            </w:pPr>
            <w:r w:rsidRPr="00732C83">
              <w:rPr>
                <w:rFonts w:ascii="ＭＳ 明朝" w:hint="eastAsia"/>
                <w:sz w:val="20"/>
              </w:rPr>
              <w:t>1基（293ｍ）</w:t>
            </w:r>
          </w:p>
        </w:tc>
        <w:tc>
          <w:tcPr>
            <w:tcW w:w="1644" w:type="dxa"/>
            <w:vAlign w:val="center"/>
          </w:tcPr>
          <w:p w:rsidR="009F1CE4"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1.20</w:t>
            </w:r>
          </w:p>
          <w:p w:rsidR="009F1CE4" w:rsidRPr="00732C83" w:rsidRDefault="009F1CE4" w:rsidP="00CF405E">
            <w:pPr>
              <w:spacing w:line="240" w:lineRule="atLeast"/>
              <w:jc w:val="center"/>
              <w:rPr>
                <w:rFonts w:ascii="ＭＳ 明朝"/>
                <w:sz w:val="20"/>
              </w:rPr>
            </w:pPr>
            <w:r w:rsidRPr="00732C83">
              <w:rPr>
                <w:rFonts w:ascii="ＭＳ 明朝" w:hint="eastAsia"/>
                <w:sz w:val="20"/>
              </w:rPr>
              <w:t>～4.70</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潜堤</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625ｍ</w:t>
            </w:r>
          </w:p>
          <w:p w:rsidR="009F1CE4" w:rsidRPr="00732C83" w:rsidRDefault="009F1CE4" w:rsidP="00CF405E">
            <w:pPr>
              <w:spacing w:line="240" w:lineRule="atLeast"/>
              <w:jc w:val="center"/>
              <w:rPr>
                <w:rFonts w:ascii="ＭＳ 明朝"/>
                <w:sz w:val="20"/>
              </w:rPr>
            </w:pPr>
            <w:r w:rsidRPr="00732C83">
              <w:rPr>
                <w:rFonts w:ascii="ＭＳ 明朝" w:hint="eastAsia"/>
                <w:sz w:val="20"/>
              </w:rPr>
              <w:t>1基（293ｍ）</w:t>
            </w:r>
          </w:p>
        </w:tc>
        <w:tc>
          <w:tcPr>
            <w:tcW w:w="1644" w:type="dxa"/>
            <w:vAlign w:val="center"/>
          </w:tcPr>
          <w:p w:rsidR="009F1CE4"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1.20</w:t>
            </w:r>
          </w:p>
          <w:p w:rsidR="009F1CE4" w:rsidRPr="00732C83" w:rsidRDefault="009F1CE4" w:rsidP="00CF405E">
            <w:pPr>
              <w:spacing w:line="240" w:lineRule="atLeast"/>
              <w:jc w:val="center"/>
              <w:rPr>
                <w:rFonts w:ascii="ＭＳ 明朝"/>
                <w:sz w:val="20"/>
              </w:rPr>
            </w:pPr>
            <w:r w:rsidRPr="00732C83">
              <w:rPr>
                <w:rFonts w:ascii="ＭＳ 明朝" w:hint="eastAsia"/>
                <w:sz w:val="20"/>
              </w:rPr>
              <w:t>～4.70</w:t>
            </w:r>
          </w:p>
        </w:tc>
        <w:tc>
          <w:tcPr>
            <w:tcW w:w="4989" w:type="dxa"/>
            <w:vAlign w:val="center"/>
          </w:tcPr>
          <w:p w:rsidR="009F1CE4" w:rsidRPr="00732C83" w:rsidRDefault="009F1CE4" w:rsidP="00CF405E">
            <w:pPr>
              <w:spacing w:line="240" w:lineRule="atLeast"/>
              <w:rPr>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w:t>
            </w:r>
          </w:p>
        </w:tc>
      </w:tr>
      <w:tr w:rsidR="009F1CE4" w:rsidRPr="00732C83" w:rsidTr="00CF405E">
        <w:trPr>
          <w:cantSplit/>
          <w:trHeight w:val="633"/>
        </w:trPr>
        <w:tc>
          <w:tcPr>
            <w:tcW w:w="1105" w:type="dxa"/>
            <w:vMerge/>
            <w:vAlign w:val="center"/>
          </w:tcPr>
          <w:p w:rsidR="009F1CE4" w:rsidRPr="00732C83" w:rsidRDefault="009F1CE4" w:rsidP="00CF405E">
            <w:pPr>
              <w:spacing w:line="240" w:lineRule="atLeast"/>
              <w:jc w:val="center"/>
              <w:rPr>
                <w:rFonts w:ascii="ＭＳ 明朝"/>
                <w:sz w:val="20"/>
              </w:rPr>
            </w:pPr>
          </w:p>
        </w:tc>
        <w:tc>
          <w:tcPr>
            <w:tcW w:w="992" w:type="dxa"/>
            <w:vMerge/>
            <w:vAlign w:val="center"/>
          </w:tcPr>
          <w:p w:rsidR="009F1CE4" w:rsidRPr="00732C83" w:rsidRDefault="009F1CE4" w:rsidP="00CF405E">
            <w:pPr>
              <w:spacing w:line="240" w:lineRule="atLeast"/>
              <w:jc w:val="center"/>
              <w:rPr>
                <w:rFonts w:ascii="ＭＳ 明朝"/>
                <w:sz w:val="20"/>
              </w:rPr>
            </w:pPr>
          </w:p>
        </w:tc>
        <w:tc>
          <w:tcPr>
            <w:tcW w:w="700"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63</w:t>
            </w:r>
          </w:p>
        </w:tc>
        <w:tc>
          <w:tcPr>
            <w:tcW w:w="686" w:type="dxa"/>
            <w:vAlign w:val="center"/>
          </w:tcPr>
          <w:p w:rsidR="009F1CE4" w:rsidRPr="00732C83" w:rsidRDefault="009F1CE4" w:rsidP="00CF405E">
            <w:pPr>
              <w:spacing w:line="240" w:lineRule="atLeast"/>
              <w:jc w:val="center"/>
              <w:rPr>
                <w:rFonts w:ascii="ＭＳ 明朝"/>
                <w:sz w:val="20"/>
              </w:rPr>
            </w:pPr>
            <w:r w:rsidRPr="00732C83">
              <w:rPr>
                <w:rFonts w:ascii="ＭＳ ゴシック" w:eastAsia="ＭＳ ゴシック" w:hint="eastAsia"/>
                <w:sz w:val="20"/>
              </w:rPr>
              <w:t>○</w:t>
            </w:r>
          </w:p>
        </w:tc>
        <w:tc>
          <w:tcPr>
            <w:tcW w:w="1490"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小島漁港</w:t>
            </w:r>
          </w:p>
        </w:tc>
        <w:tc>
          <w:tcPr>
            <w:tcW w:w="1588"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小島</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突堤</w:t>
            </w:r>
          </w:p>
          <w:p w:rsidR="009F1CE4" w:rsidRPr="00732C83" w:rsidRDefault="009F1CE4" w:rsidP="00CF405E">
            <w:pPr>
              <w:spacing w:line="240" w:lineRule="atLeast"/>
              <w:jc w:val="center"/>
              <w:rPr>
                <w:rFonts w:ascii="ＭＳ 明朝"/>
                <w:sz w:val="20"/>
              </w:rPr>
            </w:pPr>
            <w:r w:rsidRPr="00732C83">
              <w:rPr>
                <w:rFonts w:ascii="ＭＳ 明朝" w:hint="eastAsia"/>
                <w:sz w:val="20"/>
              </w:rPr>
              <w:t>門扉</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310ｍ</w:t>
            </w:r>
          </w:p>
          <w:p w:rsidR="009F1CE4" w:rsidRPr="00732C83" w:rsidRDefault="009F1CE4" w:rsidP="00CF405E">
            <w:pPr>
              <w:spacing w:line="240" w:lineRule="atLeast"/>
              <w:jc w:val="center"/>
              <w:rPr>
                <w:rFonts w:ascii="ＭＳ 明朝"/>
                <w:sz w:val="20"/>
              </w:rPr>
            </w:pPr>
            <w:r w:rsidRPr="00732C83">
              <w:rPr>
                <w:rFonts w:ascii="ＭＳ 明朝" w:hint="eastAsia"/>
                <w:sz w:val="20"/>
              </w:rPr>
              <w:t>2基（41ｍ）</w:t>
            </w:r>
          </w:p>
          <w:p w:rsidR="009F1CE4" w:rsidRPr="00732C83" w:rsidRDefault="009F1CE4" w:rsidP="00CF405E">
            <w:pPr>
              <w:spacing w:line="240" w:lineRule="atLeast"/>
              <w:jc w:val="center"/>
              <w:rPr>
                <w:rFonts w:ascii="ＭＳ 明朝"/>
                <w:sz w:val="20"/>
              </w:rPr>
            </w:pPr>
            <w:r w:rsidRPr="00732C83">
              <w:rPr>
                <w:rFonts w:ascii="ＭＳ 明朝" w:hint="eastAsia"/>
                <w:sz w:val="20"/>
              </w:rPr>
              <w:t>5基</w:t>
            </w:r>
          </w:p>
        </w:tc>
        <w:tc>
          <w:tcPr>
            <w:tcW w:w="1644" w:type="dxa"/>
            <w:vAlign w:val="center"/>
          </w:tcPr>
          <w:p w:rsidR="009F1CE4"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3.20</w:t>
            </w:r>
          </w:p>
          <w:p w:rsidR="009F1CE4" w:rsidRPr="00732C83" w:rsidRDefault="009F1CE4" w:rsidP="00CF405E">
            <w:pPr>
              <w:spacing w:line="240" w:lineRule="atLeast"/>
              <w:jc w:val="center"/>
              <w:rPr>
                <w:rFonts w:ascii="ＭＳ 明朝"/>
                <w:sz w:val="20"/>
              </w:rPr>
            </w:pPr>
            <w:r w:rsidRPr="00732C83">
              <w:rPr>
                <w:rFonts w:ascii="ＭＳ 明朝" w:hint="eastAsia"/>
                <w:sz w:val="20"/>
              </w:rPr>
              <w:t>～3.70</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p w:rsidR="009F1CE4" w:rsidRPr="00732C83" w:rsidRDefault="009F1CE4" w:rsidP="00CF405E">
            <w:pPr>
              <w:spacing w:line="240" w:lineRule="atLeast"/>
              <w:jc w:val="center"/>
              <w:rPr>
                <w:rFonts w:ascii="ＭＳ 明朝"/>
                <w:sz w:val="20"/>
              </w:rPr>
            </w:pPr>
            <w:r w:rsidRPr="00732C83">
              <w:rPr>
                <w:rFonts w:ascii="ＭＳ 明朝" w:hint="eastAsia"/>
                <w:sz w:val="20"/>
              </w:rPr>
              <w:t>突堤</w:t>
            </w:r>
          </w:p>
          <w:p w:rsidR="009F1CE4" w:rsidRPr="00732C83" w:rsidRDefault="009F1CE4" w:rsidP="00CF405E">
            <w:pPr>
              <w:spacing w:line="240" w:lineRule="atLeast"/>
              <w:jc w:val="center"/>
              <w:rPr>
                <w:rFonts w:ascii="ＭＳ 明朝"/>
                <w:sz w:val="20"/>
              </w:rPr>
            </w:pPr>
            <w:r w:rsidRPr="00732C83">
              <w:rPr>
                <w:rFonts w:ascii="ＭＳ 明朝" w:hint="eastAsia"/>
                <w:sz w:val="20"/>
              </w:rPr>
              <w:t>門扉</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310ｍ</w:t>
            </w:r>
          </w:p>
          <w:p w:rsidR="009F1CE4" w:rsidRPr="00732C83" w:rsidRDefault="009F1CE4" w:rsidP="00CF405E">
            <w:pPr>
              <w:spacing w:line="240" w:lineRule="atLeast"/>
              <w:jc w:val="center"/>
              <w:rPr>
                <w:rFonts w:ascii="ＭＳ 明朝"/>
                <w:sz w:val="20"/>
              </w:rPr>
            </w:pPr>
            <w:r w:rsidRPr="00732C83">
              <w:rPr>
                <w:rFonts w:ascii="ＭＳ 明朝" w:hint="eastAsia"/>
                <w:sz w:val="20"/>
              </w:rPr>
              <w:t>2基（41ｍ）</w:t>
            </w:r>
          </w:p>
          <w:p w:rsidR="009F1CE4" w:rsidRPr="00732C83" w:rsidRDefault="009F1CE4" w:rsidP="00CF405E">
            <w:pPr>
              <w:spacing w:line="240" w:lineRule="atLeast"/>
              <w:jc w:val="center"/>
              <w:rPr>
                <w:rFonts w:ascii="ＭＳ 明朝"/>
                <w:sz w:val="20"/>
              </w:rPr>
            </w:pPr>
            <w:r w:rsidRPr="00732C83">
              <w:rPr>
                <w:rFonts w:ascii="ＭＳ 明朝" w:hint="eastAsia"/>
                <w:sz w:val="20"/>
              </w:rPr>
              <w:t>5基</w:t>
            </w:r>
          </w:p>
        </w:tc>
        <w:tc>
          <w:tcPr>
            <w:tcW w:w="1644" w:type="dxa"/>
            <w:vAlign w:val="center"/>
          </w:tcPr>
          <w:p w:rsidR="009F1CE4" w:rsidRPr="00732C83" w:rsidRDefault="009F1CE4" w:rsidP="00CF405E">
            <w:pPr>
              <w:jc w:val="center"/>
              <w:rPr>
                <w:dstrike/>
                <w:sz w:val="20"/>
              </w:rPr>
            </w:pPr>
            <w:r w:rsidRPr="00732C83">
              <w:rPr>
                <w:rFonts w:ascii="ＭＳ 明朝"/>
                <w:sz w:val="20"/>
              </w:rPr>
              <w:t>T.P.+</w:t>
            </w:r>
            <w:r w:rsidRPr="00732C83">
              <w:rPr>
                <w:rFonts w:ascii="ＭＳ 明朝" w:hint="eastAsia"/>
                <w:sz w:val="20"/>
              </w:rPr>
              <w:t>3.70</w:t>
            </w:r>
          </w:p>
        </w:tc>
        <w:tc>
          <w:tcPr>
            <w:tcW w:w="4989" w:type="dxa"/>
            <w:vAlign w:val="center"/>
          </w:tcPr>
          <w:p w:rsidR="009F1CE4" w:rsidRPr="00732C83" w:rsidRDefault="009F1CE4" w:rsidP="00CF405E">
            <w:pPr>
              <w:spacing w:line="240" w:lineRule="atLeast"/>
              <w:rPr>
                <w:rFonts w:ascii="ＭＳ 明朝"/>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回程度の定期点検を実施し、適切な維持・修繕を行う。施設及び施設を操作するために必要な機械、器具等を良好な状態に保つよう、定期的（月、年等）に点検・整備を行う。</w:t>
            </w:r>
          </w:p>
        </w:tc>
      </w:tr>
      <w:tr w:rsidR="009F1CE4" w:rsidRPr="00732C83" w:rsidTr="00CF405E">
        <w:trPr>
          <w:cantSplit/>
          <w:trHeight w:val="32"/>
        </w:trPr>
        <w:tc>
          <w:tcPr>
            <w:tcW w:w="1105" w:type="dxa"/>
            <w:vMerge/>
            <w:vAlign w:val="center"/>
          </w:tcPr>
          <w:p w:rsidR="009F1CE4" w:rsidRPr="00732C83" w:rsidRDefault="009F1CE4" w:rsidP="00CF405E">
            <w:pPr>
              <w:spacing w:line="240" w:lineRule="atLeast"/>
              <w:jc w:val="center"/>
              <w:rPr>
                <w:rFonts w:ascii="ＭＳ 明朝"/>
                <w:sz w:val="20"/>
              </w:rPr>
            </w:pPr>
          </w:p>
        </w:tc>
        <w:tc>
          <w:tcPr>
            <w:tcW w:w="992" w:type="dxa"/>
            <w:vMerge/>
            <w:vAlign w:val="center"/>
          </w:tcPr>
          <w:p w:rsidR="009F1CE4" w:rsidRPr="00732C83" w:rsidRDefault="009F1CE4" w:rsidP="00CF405E">
            <w:pPr>
              <w:spacing w:line="240" w:lineRule="atLeast"/>
              <w:jc w:val="center"/>
              <w:rPr>
                <w:rFonts w:ascii="ＭＳ 明朝"/>
                <w:sz w:val="20"/>
              </w:rPr>
            </w:pPr>
          </w:p>
        </w:tc>
        <w:tc>
          <w:tcPr>
            <w:tcW w:w="700" w:type="dxa"/>
            <w:vAlign w:val="center"/>
          </w:tcPr>
          <w:p w:rsidR="009F1CE4" w:rsidRPr="00732C83" w:rsidRDefault="009F1CE4" w:rsidP="00CF405E">
            <w:pPr>
              <w:spacing w:line="240" w:lineRule="atLeast"/>
              <w:jc w:val="center"/>
              <w:rPr>
                <w:rFonts w:ascii="ＭＳ 明朝"/>
                <w:color w:val="0070C0"/>
                <w:sz w:val="20"/>
              </w:rPr>
            </w:pPr>
            <w:r w:rsidRPr="00732C83">
              <w:rPr>
                <w:rFonts w:ascii="ＭＳ 明朝" w:hint="eastAsia"/>
                <w:sz w:val="20"/>
              </w:rPr>
              <w:t>64</w:t>
            </w:r>
          </w:p>
        </w:tc>
        <w:tc>
          <w:tcPr>
            <w:tcW w:w="686" w:type="dxa"/>
            <w:vAlign w:val="center"/>
          </w:tcPr>
          <w:p w:rsidR="009F1CE4" w:rsidRPr="00732C83" w:rsidRDefault="009F1CE4" w:rsidP="00CF405E">
            <w:pPr>
              <w:spacing w:line="240" w:lineRule="atLeast"/>
              <w:jc w:val="center"/>
              <w:rPr>
                <w:rFonts w:ascii="ＭＳ 明朝"/>
                <w:sz w:val="20"/>
              </w:rPr>
            </w:pPr>
          </w:p>
        </w:tc>
        <w:tc>
          <w:tcPr>
            <w:tcW w:w="1490"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岬町</w:t>
            </w:r>
          </w:p>
        </w:tc>
        <w:tc>
          <w:tcPr>
            <w:tcW w:w="1588"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小島南</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158ｍ</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3.70</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堤防</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hint="eastAsia"/>
                <w:sz w:val="20"/>
              </w:rPr>
              <w:t>158ｍ</w:t>
            </w:r>
          </w:p>
        </w:tc>
        <w:tc>
          <w:tcPr>
            <w:tcW w:w="1644" w:type="dxa"/>
            <w:vAlign w:val="center"/>
          </w:tcPr>
          <w:p w:rsidR="009F1CE4" w:rsidRPr="00732C83" w:rsidRDefault="009F1CE4" w:rsidP="00CF405E">
            <w:pPr>
              <w:spacing w:line="240" w:lineRule="atLeast"/>
              <w:jc w:val="center"/>
              <w:rPr>
                <w:rFonts w:ascii="ＭＳ 明朝"/>
                <w:sz w:val="20"/>
              </w:rPr>
            </w:pPr>
            <w:r w:rsidRPr="00732C83">
              <w:rPr>
                <w:rFonts w:ascii="ＭＳ 明朝"/>
                <w:sz w:val="20"/>
              </w:rPr>
              <w:t>T.P.+</w:t>
            </w:r>
            <w:r w:rsidRPr="00732C83">
              <w:rPr>
                <w:rFonts w:ascii="ＭＳ 明朝" w:hint="eastAsia"/>
                <w:sz w:val="20"/>
              </w:rPr>
              <w:t>3.70</w:t>
            </w:r>
          </w:p>
        </w:tc>
        <w:tc>
          <w:tcPr>
            <w:tcW w:w="4989" w:type="dxa"/>
            <w:vAlign w:val="center"/>
          </w:tcPr>
          <w:p w:rsidR="009F1CE4" w:rsidRPr="00732C83" w:rsidRDefault="009F1CE4" w:rsidP="00CF405E">
            <w:pPr>
              <w:spacing w:line="240" w:lineRule="atLeast"/>
              <w:rPr>
                <w:sz w:val="20"/>
              </w:rPr>
            </w:pPr>
            <w:r w:rsidRPr="00732C83">
              <w:rPr>
                <w:rFonts w:hint="eastAsia"/>
                <w:sz w:val="20"/>
              </w:rPr>
              <w:t>日常巡視及び５年に</w:t>
            </w:r>
            <w:r w:rsidRPr="00732C83">
              <w:rPr>
                <w:rFonts w:hint="eastAsia"/>
                <w:sz w:val="20"/>
              </w:rPr>
              <w:t>1</w:t>
            </w:r>
            <w:r w:rsidRPr="00732C83">
              <w:rPr>
                <w:rFonts w:hint="eastAsia"/>
                <w:sz w:val="20"/>
              </w:rPr>
              <w:t>回程度の定期点検を実施し、適切な維持・修繕を行う。</w:t>
            </w:r>
          </w:p>
        </w:tc>
      </w:tr>
    </w:tbl>
    <w:p w:rsidR="00C05FEA" w:rsidRPr="009F1CE4" w:rsidRDefault="00C05FEA" w:rsidP="00C05FEA">
      <w:pPr>
        <w:rPr>
          <w:rFonts w:ascii="ＭＳ 明朝"/>
        </w:rPr>
        <w:sectPr w:rsidR="00C05FEA" w:rsidRPr="009F1CE4" w:rsidSect="00C05FEA">
          <w:footerReference w:type="default" r:id="rId68"/>
          <w:pgSz w:w="23814" w:h="16840" w:orient="landscape" w:code="8"/>
          <w:pgMar w:top="567" w:right="1134" w:bottom="680" w:left="1134" w:header="454" w:footer="454" w:gutter="0"/>
          <w:cols w:space="425"/>
          <w:docGrid w:type="linesAndChars" w:linePitch="400" w:charSpace="3430"/>
        </w:sectPr>
      </w:pPr>
    </w:p>
    <w:p w:rsidR="002544A5" w:rsidRPr="002544A5" w:rsidRDefault="002544A5" w:rsidP="002544A5">
      <w:pPr>
        <w:rPr>
          <w:rFonts w:ascii="Century" w:hAnsi="Century"/>
          <w:b/>
          <w:bCs/>
          <w:sz w:val="28"/>
        </w:rPr>
      </w:pPr>
      <w:r w:rsidRPr="002544A5">
        <w:rPr>
          <w:rFonts w:ascii="ＭＳ ゴシック" w:eastAsia="ＭＳ ゴシック" w:hAnsi="Century" w:hint="eastAsia"/>
          <w:b/>
          <w:bCs/>
          <w:sz w:val="28"/>
          <w:bdr w:val="single" w:sz="4" w:space="0" w:color="auto"/>
        </w:rPr>
        <w:t xml:space="preserve">第３編　今後の取り組みにあたっての留意事項　　　　　　　　　 </w:t>
      </w:r>
    </w:p>
    <w:p w:rsidR="002544A5" w:rsidRPr="002544A5" w:rsidRDefault="002544A5" w:rsidP="002544A5">
      <w:pPr>
        <w:ind w:left="1733" w:hanging="1538"/>
        <w:rPr>
          <w:rFonts w:ascii="Century" w:hAnsi="Century"/>
        </w:rPr>
      </w:pPr>
    </w:p>
    <w:p w:rsidR="002544A5" w:rsidRPr="002544A5" w:rsidRDefault="002544A5" w:rsidP="002544A5">
      <w:pPr>
        <w:rPr>
          <w:rFonts w:ascii="Century" w:hAnsi="Century"/>
        </w:rPr>
      </w:pPr>
      <w:r w:rsidRPr="002544A5">
        <w:rPr>
          <w:rFonts w:ascii="ＭＳ ゴシック" w:eastAsia="ＭＳ ゴシック" w:hAnsi="Century" w:hint="eastAsia"/>
          <w:sz w:val="24"/>
        </w:rPr>
        <w:t>（１）今後の調査研究</w:t>
      </w:r>
    </w:p>
    <w:p w:rsidR="002544A5" w:rsidRPr="002544A5" w:rsidRDefault="002544A5" w:rsidP="002544A5">
      <w:pPr>
        <w:ind w:left="340" w:firstLine="226"/>
        <w:rPr>
          <w:rFonts w:ascii="Century" w:hAnsi="Century"/>
        </w:rPr>
      </w:pPr>
      <w:r w:rsidRPr="002544A5">
        <w:rPr>
          <w:rFonts w:ascii="Century" w:hAnsi="Century" w:hint="eastAsia"/>
        </w:rPr>
        <w:t>技術の進歩により明らかになっている新しい知見、技術について、最新の成果を導入できるよう調査・研究およびその体制づくりを検討していくことが重要であり、以下の点に留意する。</w:t>
      </w:r>
    </w:p>
    <w:p w:rsidR="002544A5" w:rsidRPr="002544A5" w:rsidRDefault="002544A5" w:rsidP="002544A5">
      <w:pPr>
        <w:rPr>
          <w:rFonts w:ascii="Century" w:hAnsi="Century"/>
        </w:rPr>
      </w:pPr>
    </w:p>
    <w:p w:rsidR="002544A5" w:rsidRPr="002544A5" w:rsidRDefault="002544A5" w:rsidP="002544A5">
      <w:pPr>
        <w:numPr>
          <w:ilvl w:val="0"/>
          <w:numId w:val="66"/>
        </w:numPr>
        <w:rPr>
          <w:rFonts w:ascii="Century" w:hAnsi="Century"/>
        </w:rPr>
      </w:pPr>
      <w:r w:rsidRPr="002544A5">
        <w:rPr>
          <w:rFonts w:ascii="Century" w:hAnsi="Century" w:hint="eastAsia"/>
        </w:rPr>
        <w:t>多様な生物の生息空間の創出や水質改善など、環境の改善に効果のある海岸保全施設の整備や、自然エネルギーの活用、アマモ場の防護効果などの調査・研究について、</w:t>
      </w:r>
      <w:r w:rsidRPr="002544A5">
        <w:rPr>
          <w:rFonts w:ascii="Century" w:hAnsi="Century" w:hint="eastAsia"/>
          <w:szCs w:val="21"/>
        </w:rPr>
        <w:t>専門の研究機関や学識経験者との連携を図りながら進める。</w:t>
      </w:r>
    </w:p>
    <w:p w:rsidR="002544A5" w:rsidRPr="002544A5" w:rsidRDefault="002544A5" w:rsidP="002544A5">
      <w:pPr>
        <w:numPr>
          <w:ilvl w:val="0"/>
          <w:numId w:val="66"/>
        </w:numPr>
        <w:rPr>
          <w:rFonts w:ascii="Century" w:hAnsi="Century"/>
        </w:rPr>
      </w:pPr>
      <w:r w:rsidRPr="002544A5">
        <w:rPr>
          <w:rFonts w:ascii="Century" w:hAnsi="Century" w:hint="eastAsia"/>
        </w:rPr>
        <w:t>藻場・砂浜等の変化の把握、多様な生物及び生態系の実態調査等の環境調査、各種文化財や歴史的資源等の調査・研究について、他の関係機関との連携により、情報の共有化および調査の充実を図る。</w:t>
      </w:r>
    </w:p>
    <w:p w:rsidR="002544A5" w:rsidRPr="002544A5" w:rsidRDefault="002544A5" w:rsidP="002544A5">
      <w:pPr>
        <w:numPr>
          <w:ilvl w:val="0"/>
          <w:numId w:val="66"/>
        </w:numPr>
        <w:rPr>
          <w:rFonts w:ascii="Century" w:hAnsi="Century"/>
        </w:rPr>
      </w:pPr>
      <w:r w:rsidRPr="002544A5">
        <w:rPr>
          <w:rFonts w:ascii="Century" w:hAnsi="Century" w:hint="eastAsia"/>
        </w:rPr>
        <w:t>地球温暖化にともなう気象・海象の変化や、長期的な海水面の上昇が懸念されるため、今後の調査研究の進展などについての情報収集に努める。</w:t>
      </w:r>
    </w:p>
    <w:p w:rsidR="002544A5" w:rsidRPr="002544A5" w:rsidRDefault="002544A5" w:rsidP="002544A5">
      <w:pPr>
        <w:numPr>
          <w:ilvl w:val="0"/>
          <w:numId w:val="66"/>
        </w:numPr>
        <w:rPr>
          <w:rFonts w:ascii="Century" w:hAnsi="Century"/>
        </w:rPr>
      </w:pPr>
      <w:r w:rsidRPr="002544A5">
        <w:rPr>
          <w:rFonts w:ascii="Century" w:hAnsi="Century" w:hint="eastAsia"/>
        </w:rPr>
        <w:t>高度成長期等に集中的に整備された海岸保全施設の老朽化への対応のため、費用の軽減や平準化を図りつつ所定の機能を確保するために、適切な維持及び修繕に関する最新の調査研究などについての情報収集に努める。</w:t>
      </w:r>
    </w:p>
    <w:p w:rsidR="002544A5" w:rsidRPr="002544A5" w:rsidRDefault="002544A5" w:rsidP="002544A5">
      <w:pPr>
        <w:rPr>
          <w:rFonts w:ascii="Century" w:hAnsi="Century"/>
        </w:rPr>
      </w:pPr>
    </w:p>
    <w:p w:rsidR="002544A5" w:rsidRPr="002544A5" w:rsidRDefault="002544A5" w:rsidP="002544A5">
      <w:pPr>
        <w:ind w:leftChars="150" w:left="340" w:firstLineChars="100" w:firstLine="227"/>
        <w:rPr>
          <w:rFonts w:ascii="Century" w:hAnsi="Century"/>
        </w:rPr>
      </w:pPr>
      <w:r w:rsidRPr="002544A5">
        <w:rPr>
          <w:rFonts w:ascii="Century" w:hAnsi="Century" w:hint="eastAsia"/>
        </w:rPr>
        <w:t>なお、今後の調査研究の進展にあわせ、環境面や利用面で配慮すべき目標値などについても検討していく。</w:t>
      </w:r>
    </w:p>
    <w:p w:rsidR="002544A5" w:rsidRPr="002544A5" w:rsidRDefault="002544A5" w:rsidP="002544A5">
      <w:pPr>
        <w:rPr>
          <w:rFonts w:ascii="ＭＳ ゴシック" w:eastAsia="ＭＳ ゴシック" w:hAnsi="Century"/>
          <w:sz w:val="24"/>
        </w:rPr>
      </w:pPr>
    </w:p>
    <w:p w:rsidR="002544A5" w:rsidRPr="002544A5" w:rsidRDefault="002544A5" w:rsidP="002544A5">
      <w:pPr>
        <w:rPr>
          <w:rFonts w:ascii="Century" w:hAnsi="Century"/>
        </w:rPr>
      </w:pPr>
      <w:r w:rsidRPr="002544A5">
        <w:rPr>
          <w:rFonts w:ascii="ＭＳ ゴシック" w:eastAsia="ＭＳ ゴシック" w:hAnsi="Century" w:hint="eastAsia"/>
          <w:sz w:val="24"/>
        </w:rPr>
        <w:t>（２）地域住民等の参画と情報公開</w:t>
      </w:r>
    </w:p>
    <w:p w:rsidR="002544A5" w:rsidRPr="002544A5" w:rsidRDefault="002544A5" w:rsidP="002544A5">
      <w:pPr>
        <w:ind w:leftChars="150" w:left="340" w:firstLineChars="100" w:firstLine="227"/>
        <w:rPr>
          <w:rFonts w:ascii="Century" w:hAnsi="Century"/>
        </w:rPr>
      </w:pPr>
      <w:r w:rsidRPr="002544A5">
        <w:rPr>
          <w:rFonts w:ascii="Century" w:hAnsi="Century" w:hint="eastAsia"/>
        </w:rPr>
        <w:t>大阪湾沿岸の海岸保全施設については、ほとんどの区間で整備が完了しているが、一部に未整備区間や改良等が必要な区間が残されている。また、環境面や利用面についても課題が残されており、「人も自然も元気でにぎわう」海岸を目指して、今後も海岸整備を推進する必要がある。</w:t>
      </w:r>
    </w:p>
    <w:p w:rsidR="002544A5" w:rsidRPr="002544A5" w:rsidRDefault="002544A5" w:rsidP="002544A5">
      <w:pPr>
        <w:ind w:leftChars="150" w:left="340" w:firstLineChars="100" w:firstLine="227"/>
        <w:rPr>
          <w:rFonts w:ascii="Century" w:hAnsi="Century"/>
        </w:rPr>
      </w:pPr>
      <w:r w:rsidRPr="002544A5">
        <w:rPr>
          <w:rFonts w:ascii="Century" w:hAnsi="Century" w:hint="eastAsia"/>
        </w:rPr>
        <w:t>今後、防護、環境保全、利用促進のバランスがとれた事業を実施していくためには、海岸に関する情報について広く地域住民への公開に努め、事業の透明性の向上を図っていくとともに、計画の策定や事業の実施段階において、地域住民や漁業関係者、海岸づくりの調査、研究を進めている市民団体、</w:t>
      </w:r>
      <w:r w:rsidRPr="002544A5">
        <w:rPr>
          <w:rFonts w:ascii="Century" w:hAnsi="ＭＳ 明朝" w:hint="eastAsia"/>
        </w:rPr>
        <w:t>NPO</w:t>
      </w:r>
      <w:r w:rsidRPr="002544A5">
        <w:rPr>
          <w:rFonts w:ascii="Century" w:hAnsi="Century" w:hint="eastAsia"/>
        </w:rPr>
        <w:t>、ボランティアなど海岸に関わる多方面の関係者の積極的な参画を得る必要がある。</w:t>
      </w:r>
    </w:p>
    <w:p w:rsidR="002544A5" w:rsidRPr="002544A5" w:rsidRDefault="002544A5" w:rsidP="002544A5">
      <w:pPr>
        <w:ind w:leftChars="150" w:left="340" w:firstLineChars="100" w:firstLine="227"/>
        <w:rPr>
          <w:rFonts w:ascii="Century" w:hAnsi="Century"/>
        </w:rPr>
      </w:pPr>
      <w:r w:rsidRPr="002544A5">
        <w:rPr>
          <w:rFonts w:ascii="Century" w:hAnsi="Century" w:hint="eastAsia"/>
        </w:rPr>
        <w:t>情報公開については、海岸の状況や計画の実現によりもたらされる防護、環境及び利用に関する状況などのほか、日常的な海岸利用の安全に関する情報についても、同様に広く地域住民への公開に努めていくものとする。なお、情報公開の方法としては、広報紙、ホームページ、パンフレット等により行うものとし、地域住民のみならず来訪者、観光客等にも広く情報を提供できるよう検討していく。</w:t>
      </w:r>
    </w:p>
    <w:p w:rsidR="002544A5" w:rsidRPr="002544A5" w:rsidRDefault="002544A5" w:rsidP="002544A5">
      <w:pPr>
        <w:ind w:leftChars="150" w:left="340" w:firstLineChars="100" w:firstLine="227"/>
        <w:rPr>
          <w:rFonts w:ascii="Century" w:hAnsi="Century"/>
        </w:rPr>
      </w:pPr>
      <w:r w:rsidRPr="002544A5">
        <w:rPr>
          <w:rFonts w:ascii="Century" w:hAnsi="Century" w:hint="eastAsia"/>
        </w:rPr>
        <w:t>地域住民等の参画については、ワークショップ方式の導入や地元関係者の参画した話し合いの場としての懇談会や委員会等の開催も検討していくものとする。さらに、現地見学会など実体験による学習の機会を設ける。</w:t>
      </w:r>
    </w:p>
    <w:p w:rsidR="002544A5" w:rsidRPr="002544A5" w:rsidRDefault="002544A5" w:rsidP="002544A5">
      <w:pPr>
        <w:ind w:leftChars="150" w:left="340" w:firstLineChars="98" w:firstLine="222"/>
        <w:rPr>
          <w:rFonts w:ascii="Century" w:hAnsi="Century"/>
        </w:rPr>
      </w:pPr>
      <w:r w:rsidRPr="002544A5">
        <w:rPr>
          <w:rFonts w:ascii="Century" w:hAnsi="Century" w:hint="eastAsia"/>
        </w:rPr>
        <w:t>情報公開と地域住民等の参画を得ることにより、防災、環境、地域産業や歴史などに関する知識の普及と意識の向上を図り、地域住民自身がマナーやモラルの向上を考え、海岸づくりに積極的に関わるような環境をつくっていくものとする。</w:t>
      </w:r>
    </w:p>
    <w:p w:rsidR="002544A5" w:rsidRPr="002544A5" w:rsidRDefault="002544A5" w:rsidP="002544A5">
      <w:pPr>
        <w:ind w:left="340" w:firstLine="226"/>
        <w:rPr>
          <w:rFonts w:ascii="Century" w:eastAsia="ＭＳ ゴシック" w:hAnsi="Century"/>
          <w:sz w:val="24"/>
        </w:rPr>
      </w:pPr>
    </w:p>
    <w:p w:rsidR="002544A5" w:rsidRPr="002544A5" w:rsidRDefault="002544A5" w:rsidP="002544A5">
      <w:pPr>
        <w:rPr>
          <w:rFonts w:ascii="Century" w:hAnsi="Century"/>
        </w:rPr>
      </w:pPr>
      <w:r w:rsidRPr="002544A5">
        <w:rPr>
          <w:rFonts w:ascii="Century" w:eastAsia="ＭＳ ゴシック" w:hAnsi="Century" w:hint="eastAsia"/>
          <w:sz w:val="24"/>
        </w:rPr>
        <w:t>（３）広域的・総合的な調整・連携</w:t>
      </w:r>
    </w:p>
    <w:p w:rsidR="002544A5" w:rsidRPr="002544A5" w:rsidRDefault="002544A5" w:rsidP="002544A5">
      <w:pPr>
        <w:ind w:left="360" w:firstLineChars="141" w:firstLine="320"/>
        <w:rPr>
          <w:rFonts w:ascii="Century" w:hAnsi="Century"/>
        </w:rPr>
      </w:pPr>
      <w:r w:rsidRPr="002544A5">
        <w:rPr>
          <w:rFonts w:ascii="Century" w:hAnsi="Century" w:hint="eastAsia"/>
        </w:rPr>
        <w:t>大量消費型の経済社会から脱却し、物質の効率的な利用やリサイクルを進めることにより、資源の消費を抑制し、環境への負荷が少ない「循環型社会」を形成することが急務となっている。</w:t>
      </w:r>
    </w:p>
    <w:p w:rsidR="002544A5" w:rsidRPr="002544A5" w:rsidRDefault="002544A5" w:rsidP="002544A5">
      <w:pPr>
        <w:ind w:left="360" w:firstLine="225"/>
        <w:rPr>
          <w:rFonts w:ascii="Century" w:hAnsi="Century"/>
        </w:rPr>
      </w:pPr>
      <w:r w:rsidRPr="002544A5">
        <w:rPr>
          <w:rFonts w:ascii="Century" w:hAnsi="Century" w:hint="eastAsia"/>
        </w:rPr>
        <w:t>大阪湾における海洋汚染や河川からの流入も含めた海岸のごみ問題、油流出事故などは、</w:t>
      </w:r>
      <w:r w:rsidRPr="002544A5">
        <w:rPr>
          <w:rFonts w:ascii="ＭＳ 明朝" w:hAnsi="ＭＳ Ｐゴシック" w:hint="eastAsia"/>
        </w:rPr>
        <w:t>生物生態系に及ぼす影響が大きいことから重要な環境課題であるとともに</w:t>
      </w:r>
      <w:r w:rsidRPr="002544A5">
        <w:rPr>
          <w:rFonts w:ascii="Century" w:hAnsi="Century" w:hint="eastAsia"/>
        </w:rPr>
        <w:t>「循環型社会」を形成するうえで広域的な社会問題として捉える必要があり、問題の背景を把握した上で慢性的な原因の解消や突発的な事故への迅速な対応など総合的な対策を考えていく必要がある。そのため、関係機関の協力のもとに沿岸域が一体となった取り組みをめざすことが必要である。</w:t>
      </w:r>
    </w:p>
    <w:p w:rsidR="002544A5" w:rsidRPr="002544A5" w:rsidRDefault="002544A5" w:rsidP="002544A5">
      <w:pPr>
        <w:ind w:left="360" w:firstLine="225"/>
        <w:rPr>
          <w:rFonts w:ascii="Century" w:hAnsi="Century"/>
        </w:rPr>
      </w:pPr>
      <w:r w:rsidRPr="002544A5">
        <w:rPr>
          <w:rFonts w:ascii="Century" w:hAnsi="Century" w:hint="eastAsia"/>
        </w:rPr>
        <w:t>本計画に基づき海岸保全施設の整備を実施していくにあたっては、港湾における環境面の計画などの関連計画との連携に配慮し、大阪湾全体の視点で取り組みを進めていくことが重要である。</w:t>
      </w:r>
    </w:p>
    <w:p w:rsidR="002544A5" w:rsidRPr="002544A5" w:rsidRDefault="002544A5" w:rsidP="002544A5">
      <w:pPr>
        <w:ind w:left="360" w:firstLine="225"/>
        <w:rPr>
          <w:rFonts w:ascii="Century" w:hAnsi="Century"/>
        </w:rPr>
      </w:pPr>
      <w:r w:rsidRPr="002544A5">
        <w:rPr>
          <w:rFonts w:ascii="Century" w:hAnsi="Century" w:hint="eastAsia"/>
        </w:rPr>
        <w:t>また、海岸の侵食対策についても、土砂の供給源も含めた広域的な土砂収支の把握など、関係者と連携した適切な土砂管理方法の確立をめざすことにより、砂浜の維持・復元を図っていくことが必要である。</w:t>
      </w:r>
    </w:p>
    <w:p w:rsidR="002544A5" w:rsidRPr="002544A5" w:rsidRDefault="002544A5" w:rsidP="002544A5">
      <w:pPr>
        <w:ind w:left="360" w:firstLine="225"/>
        <w:rPr>
          <w:rFonts w:ascii="Century" w:hAnsi="Century"/>
        </w:rPr>
      </w:pPr>
      <w:r w:rsidRPr="002544A5">
        <w:rPr>
          <w:rFonts w:ascii="Century" w:hAnsi="Century" w:hint="eastAsia"/>
        </w:rPr>
        <w:t>大阪湾は、本計画の対象範囲である兵庫県南東部と大阪府域からなる大阪湾沿岸と、淡路沿岸東部とで形成されていることを考慮し、それぞれの現況特性をふまえ、大阪湾全体における各々の役割分担などについては今後検討していく。</w:t>
      </w:r>
    </w:p>
    <w:p w:rsidR="002544A5" w:rsidRPr="002544A5" w:rsidRDefault="002544A5" w:rsidP="002544A5">
      <w:pPr>
        <w:rPr>
          <w:rFonts w:ascii="Century" w:hAnsi="Century"/>
        </w:rPr>
      </w:pPr>
    </w:p>
    <w:p w:rsidR="002544A5" w:rsidRPr="002544A5" w:rsidRDefault="002544A5" w:rsidP="002544A5">
      <w:pPr>
        <w:rPr>
          <w:rFonts w:ascii="Century" w:hAnsi="Century"/>
        </w:rPr>
      </w:pPr>
      <w:r w:rsidRPr="002544A5">
        <w:rPr>
          <w:rFonts w:ascii="ＭＳ ゴシック" w:eastAsia="ＭＳ ゴシック" w:hAnsi="Century" w:hint="eastAsia"/>
          <w:sz w:val="24"/>
        </w:rPr>
        <w:t>（４）計画の見直し</w:t>
      </w:r>
    </w:p>
    <w:p w:rsidR="002544A5" w:rsidRPr="002544A5" w:rsidRDefault="002544A5" w:rsidP="002544A5">
      <w:pPr>
        <w:ind w:leftChars="150" w:left="340" w:firstLineChars="100" w:firstLine="227"/>
        <w:rPr>
          <w:rFonts w:ascii="Century" w:hAnsi="Century"/>
        </w:rPr>
      </w:pPr>
      <w:r w:rsidRPr="002544A5">
        <w:rPr>
          <w:rFonts w:ascii="Century" w:hAnsi="Century" w:hint="eastAsia"/>
        </w:rPr>
        <w:t>本計画策定後において、災害等の発生により新たに施設整備の必要性が生じた場合には、計画の基本的事項に配慮しつつ、海岸保全施設の整備内容を迅速に見直すこととする。</w:t>
      </w:r>
    </w:p>
    <w:p w:rsidR="002544A5" w:rsidRPr="002544A5" w:rsidRDefault="002544A5" w:rsidP="002544A5">
      <w:pPr>
        <w:ind w:leftChars="150" w:left="340" w:firstLineChars="100" w:firstLine="227"/>
        <w:rPr>
          <w:rFonts w:ascii="Century" w:hAnsi="Century"/>
        </w:rPr>
      </w:pPr>
      <w:r w:rsidRPr="002544A5">
        <w:rPr>
          <w:rFonts w:ascii="Century" w:hAnsi="Century" w:hint="eastAsia"/>
        </w:rPr>
        <w:t>また、地域状況の変化や社会経済状況の変化など、様々な要因により海岸を取り巻く状況や海岸への要請に大きな変化が認められた場合においても計画の基本的事項や海岸保全施設の整備内容等を再整理し、適宜、見直すこととする。そのために、自然環境や社会経済状況についての情報収集・整理や海岸への要請の把握に努める。</w:t>
      </w:r>
    </w:p>
    <w:p w:rsidR="002544A5" w:rsidRPr="002544A5" w:rsidRDefault="002544A5" w:rsidP="002544A5">
      <w:pPr>
        <w:ind w:leftChars="150" w:left="340" w:firstLineChars="100" w:firstLine="227"/>
        <w:rPr>
          <w:rFonts w:ascii="Century" w:hAnsi="Century"/>
        </w:rPr>
      </w:pPr>
      <w:r w:rsidRPr="002544A5">
        <w:rPr>
          <w:rFonts w:ascii="Century" w:hAnsi="Century"/>
        </w:rPr>
        <w:br w:type="page"/>
      </w:r>
      <w:r w:rsidRPr="002544A5">
        <w:rPr>
          <w:rFonts w:ascii="Century" w:hAnsi="Century" w:hint="eastAsia"/>
        </w:rPr>
        <w:t>大阪湾における大阪湾沿岸と淡路沿岸との役割などについては、今後検討していくが、参考として以下に整理する。</w:t>
      </w:r>
    </w:p>
    <w:p w:rsidR="002544A5" w:rsidRPr="002544A5" w:rsidRDefault="002544A5" w:rsidP="002544A5">
      <w:pPr>
        <w:ind w:leftChars="150" w:left="340" w:firstLineChars="100" w:firstLine="227"/>
        <w:rPr>
          <w:rFonts w:ascii="Century" w:hAnsi="Century"/>
        </w:rPr>
      </w:pPr>
    </w:p>
    <w:tbl>
      <w:tblPr>
        <w:tblpPr w:leftFromText="142" w:rightFromText="142" w:vertAnchor="text" w:horzAnchor="margin" w:tblpX="153" w:tblpY="398"/>
        <w:tblW w:w="9036" w:type="dxa"/>
        <w:tblBorders>
          <w:top w:val="dashDotStroked" w:sz="24" w:space="0" w:color="auto"/>
          <w:left w:val="dashDotStroked" w:sz="24" w:space="0" w:color="auto"/>
          <w:bottom w:val="dashDotStroked" w:sz="24" w:space="0" w:color="auto"/>
          <w:right w:val="dashDotStroked" w:sz="24" w:space="0" w:color="auto"/>
          <w:insideH w:val="dashDotStroked" w:sz="24" w:space="0" w:color="auto"/>
          <w:insideV w:val="dashDotStroked" w:sz="24" w:space="0" w:color="auto"/>
        </w:tblBorders>
        <w:tblCellMar>
          <w:left w:w="99" w:type="dxa"/>
          <w:right w:w="99" w:type="dxa"/>
        </w:tblCellMar>
        <w:tblLook w:val="0000" w:firstRow="0" w:lastRow="0" w:firstColumn="0" w:lastColumn="0" w:noHBand="0" w:noVBand="0"/>
      </w:tblPr>
      <w:tblGrid>
        <w:gridCol w:w="9036"/>
      </w:tblGrid>
      <w:tr w:rsidR="002544A5" w:rsidRPr="002544A5" w:rsidTr="002F0EDD">
        <w:trPr>
          <w:trHeight w:val="12412"/>
        </w:trPr>
        <w:tc>
          <w:tcPr>
            <w:tcW w:w="9036" w:type="dxa"/>
            <w:tcBorders>
              <w:bottom w:val="dashDotStroked" w:sz="24" w:space="0" w:color="auto"/>
            </w:tcBorders>
          </w:tcPr>
          <w:p w:rsidR="002544A5" w:rsidRPr="002544A5" w:rsidRDefault="002544A5" w:rsidP="002544A5">
            <w:pPr>
              <w:spacing w:line="360" w:lineRule="exact"/>
              <w:jc w:val="center"/>
              <w:rPr>
                <w:rFonts w:ascii="Century" w:eastAsia="ＭＳ ゴシック" w:hAnsi="Century"/>
                <w:sz w:val="22"/>
                <w:szCs w:val="22"/>
              </w:rPr>
            </w:pPr>
            <w:r w:rsidRPr="002544A5">
              <w:rPr>
                <w:rFonts w:ascii="Century" w:eastAsia="ＭＳ ゴシック" w:hAnsi="Century" w:hint="eastAsia"/>
                <w:sz w:val="22"/>
                <w:szCs w:val="22"/>
              </w:rPr>
              <w:t>大阪湾における各沿岸の役割について</w:t>
            </w:r>
          </w:p>
          <w:p w:rsidR="002544A5" w:rsidRPr="002544A5" w:rsidRDefault="002544A5" w:rsidP="002544A5">
            <w:pPr>
              <w:spacing w:line="360" w:lineRule="exact"/>
              <w:rPr>
                <w:rFonts w:ascii="Century" w:hAnsi="Century"/>
              </w:rPr>
            </w:pPr>
          </w:p>
          <w:p w:rsidR="002544A5" w:rsidRPr="002544A5" w:rsidRDefault="002544A5" w:rsidP="002544A5">
            <w:pPr>
              <w:spacing w:line="360" w:lineRule="exact"/>
              <w:ind w:firstLineChars="100" w:firstLine="227"/>
              <w:rPr>
                <w:rFonts w:ascii="Century" w:hAnsi="Century"/>
                <w:dstrike/>
                <w:spacing w:val="2"/>
              </w:rPr>
            </w:pPr>
            <w:r w:rsidRPr="002544A5">
              <w:rPr>
                <w:rFonts w:ascii="Century" w:hAnsi="Century" w:hint="eastAsia"/>
              </w:rPr>
              <w:t>本計画の対象とする大阪湾沿岸は、淡路沿岸東部とともに大阪湾を形成することから、淡路沿岸の計画との相互関係に配慮する必要がある。</w:t>
            </w:r>
          </w:p>
          <w:p w:rsidR="002544A5" w:rsidRPr="002544A5" w:rsidRDefault="002544A5" w:rsidP="002544A5">
            <w:pPr>
              <w:spacing w:line="360" w:lineRule="exact"/>
              <w:ind w:firstLineChars="100" w:firstLine="227"/>
              <w:rPr>
                <w:rFonts w:ascii="Century" w:hAnsi="Century"/>
              </w:rPr>
            </w:pPr>
            <w:r w:rsidRPr="002544A5">
              <w:rPr>
                <w:rFonts w:ascii="Century" w:hAnsi="Century" w:hint="eastAsia"/>
              </w:rPr>
              <w:t>大阪湾沿岸では都市的利用が集積し、一方の淡路沿岸には豊かな自然が残っているなど、大阪湾を形成する２つの沿岸の現況特性は異なる部分が多い。</w:t>
            </w:r>
          </w:p>
          <w:p w:rsidR="002544A5" w:rsidRPr="002544A5" w:rsidRDefault="002544A5" w:rsidP="002544A5">
            <w:pPr>
              <w:spacing w:line="360" w:lineRule="exact"/>
              <w:ind w:firstLineChars="104" w:firstLine="236"/>
              <w:rPr>
                <w:rFonts w:ascii="Century" w:hAnsi="Century"/>
                <w:sz w:val="20"/>
              </w:rPr>
            </w:pPr>
            <w:r w:rsidRPr="002544A5">
              <w:rPr>
                <w:rFonts w:ascii="Century" w:hAnsi="Century" w:hint="eastAsia"/>
              </w:rPr>
              <w:t>大阪湾を構成する各沿岸の役割について整理すると、概ね以下のようになる。</w:t>
            </w:r>
          </w:p>
          <w:p w:rsidR="002544A5" w:rsidRPr="002544A5" w:rsidRDefault="002544A5" w:rsidP="002544A5">
            <w:pPr>
              <w:snapToGrid w:val="0"/>
              <w:spacing w:line="360" w:lineRule="exact"/>
              <w:ind w:firstLineChars="104" w:firstLine="236"/>
              <w:rPr>
                <w:rFonts w:ascii="Century" w:hAnsi="Century"/>
              </w:rPr>
            </w:pPr>
          </w:p>
          <w:p w:rsidR="002544A5" w:rsidRPr="002544A5" w:rsidRDefault="002544A5" w:rsidP="002544A5">
            <w:pPr>
              <w:spacing w:line="360" w:lineRule="exact"/>
              <w:jc w:val="center"/>
              <w:rPr>
                <w:rFonts w:ascii="Century" w:eastAsia="ＭＳ ゴシック" w:hAnsi="Century"/>
              </w:rPr>
            </w:pPr>
            <w:r w:rsidRPr="002544A5">
              <w:rPr>
                <w:rFonts w:ascii="Century" w:eastAsia="ＭＳ ゴシック" w:hAnsi="Century" w:hint="eastAsia"/>
              </w:rPr>
              <w:t>大阪湾における各沿岸の役割</w:t>
            </w:r>
          </w:p>
          <w:tbl>
            <w:tblPr>
              <w:tblW w:w="0" w:type="auto"/>
              <w:tblInd w:w="2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Caption w:val="大阪湾における各沿岸の役割"/>
            </w:tblPr>
            <w:tblGrid>
              <w:gridCol w:w="4174"/>
              <w:gridCol w:w="4287"/>
            </w:tblGrid>
            <w:tr w:rsidR="002544A5" w:rsidRPr="002544A5" w:rsidTr="002F0EDD">
              <w:trPr>
                <w:trHeight w:val="290"/>
              </w:trPr>
              <w:tc>
                <w:tcPr>
                  <w:tcW w:w="4174" w:type="dxa"/>
                  <w:vAlign w:val="center"/>
                </w:tcPr>
                <w:p w:rsidR="002544A5" w:rsidRPr="002544A5" w:rsidRDefault="002544A5" w:rsidP="00A236C1">
                  <w:pPr>
                    <w:framePr w:hSpace="142" w:wrap="around" w:vAnchor="text" w:hAnchor="margin" w:x="153" w:y="398"/>
                    <w:spacing w:line="280" w:lineRule="exact"/>
                    <w:jc w:val="center"/>
                    <w:rPr>
                      <w:rFonts w:ascii="Century" w:hAnsi="Century"/>
                    </w:rPr>
                  </w:pPr>
                  <w:r w:rsidRPr="002544A5">
                    <w:rPr>
                      <w:rFonts w:ascii="Century" w:hAnsi="Century" w:hint="eastAsia"/>
                    </w:rPr>
                    <w:t>大阪湾沿岸</w:t>
                  </w:r>
                </w:p>
              </w:tc>
              <w:tc>
                <w:tcPr>
                  <w:tcW w:w="4287" w:type="dxa"/>
                  <w:vAlign w:val="center"/>
                </w:tcPr>
                <w:p w:rsidR="002544A5" w:rsidRPr="002544A5" w:rsidRDefault="002544A5" w:rsidP="00A236C1">
                  <w:pPr>
                    <w:framePr w:hSpace="142" w:wrap="around" w:vAnchor="text" w:hAnchor="margin" w:x="153" w:y="398"/>
                    <w:spacing w:line="280" w:lineRule="exact"/>
                    <w:jc w:val="center"/>
                    <w:rPr>
                      <w:rFonts w:ascii="Century" w:hAnsi="Century"/>
                    </w:rPr>
                  </w:pPr>
                  <w:r w:rsidRPr="002544A5">
                    <w:rPr>
                      <w:rFonts w:ascii="Century" w:hAnsi="Century" w:hint="eastAsia"/>
                    </w:rPr>
                    <w:t>淡路沿岸</w:t>
                  </w:r>
                </w:p>
              </w:tc>
            </w:tr>
            <w:tr w:rsidR="002544A5" w:rsidRPr="002544A5" w:rsidTr="002F0EDD">
              <w:tc>
                <w:tcPr>
                  <w:tcW w:w="4174" w:type="dxa"/>
                </w:tcPr>
                <w:p w:rsidR="002544A5" w:rsidRPr="002544A5" w:rsidRDefault="002544A5" w:rsidP="00A236C1">
                  <w:pPr>
                    <w:framePr w:hSpace="142" w:wrap="around" w:vAnchor="text" w:hAnchor="margin" w:x="153" w:y="398"/>
                    <w:spacing w:line="300" w:lineRule="exact"/>
                    <w:ind w:firstLineChars="100" w:firstLine="217"/>
                    <w:rPr>
                      <w:rFonts w:ascii="Century" w:hAnsi="Century"/>
                      <w:sz w:val="20"/>
                    </w:rPr>
                  </w:pPr>
                  <w:r w:rsidRPr="002544A5">
                    <w:rPr>
                      <w:rFonts w:ascii="Century" w:hAnsi="Century" w:hint="eastAsia"/>
                      <w:sz w:val="20"/>
                    </w:rPr>
                    <w:t>沿岸の大部分が高度に集積した都市を背後に持つ大阪湾沿岸では、海岸の日常的な利用と残された環境の保全との調整を図りつつ、利用面での機能向上及び新しい環境創造に取り組んでいく沿岸である。</w:t>
                  </w:r>
                </w:p>
              </w:tc>
              <w:tc>
                <w:tcPr>
                  <w:tcW w:w="4287" w:type="dxa"/>
                </w:tcPr>
                <w:p w:rsidR="002544A5" w:rsidRPr="002544A5" w:rsidRDefault="002544A5" w:rsidP="00A236C1">
                  <w:pPr>
                    <w:framePr w:hSpace="142" w:wrap="around" w:vAnchor="text" w:hAnchor="margin" w:x="153" w:y="398"/>
                    <w:spacing w:line="300" w:lineRule="exact"/>
                    <w:ind w:firstLineChars="100" w:firstLine="217"/>
                    <w:rPr>
                      <w:rFonts w:ascii="Century" w:hAnsi="Century"/>
                      <w:sz w:val="20"/>
                    </w:rPr>
                  </w:pPr>
                  <w:r w:rsidRPr="002544A5">
                    <w:rPr>
                      <w:rFonts w:ascii="Century" w:hAnsi="Century" w:hint="eastAsia"/>
                      <w:sz w:val="20"/>
                    </w:rPr>
                    <w:t>大阪湾において残された美しい自然海岸を有し、海域生物の再生産の場としても重要な淡路沿岸では、豊かな環境の保全を基本として、地域の日常的な利用や都市部からの観光利用を受ける、人と生きもののオアシスとなる沿岸である。</w:t>
                  </w:r>
                </w:p>
              </w:tc>
            </w:tr>
          </w:tbl>
          <w:p w:rsidR="002544A5" w:rsidRPr="002544A5" w:rsidRDefault="002544A5" w:rsidP="002544A5">
            <w:pPr>
              <w:spacing w:line="360" w:lineRule="exact"/>
              <w:rPr>
                <w:rFonts w:ascii="Century" w:hAnsi="Century"/>
              </w:rPr>
            </w:pPr>
          </w:p>
          <w:p w:rsidR="002544A5" w:rsidRPr="002544A5" w:rsidRDefault="002544A5" w:rsidP="002544A5">
            <w:pPr>
              <w:spacing w:line="360" w:lineRule="exact"/>
              <w:rPr>
                <w:rFonts w:ascii="Century" w:hAnsi="Century"/>
              </w:rPr>
            </w:pPr>
            <w:r w:rsidRPr="002544A5">
              <w:rPr>
                <w:rFonts w:ascii="Century" w:hAnsi="Century" w:hint="eastAsia"/>
              </w:rPr>
              <w:t xml:space="preserve">　本計画において設定しているエリア特性の区分と、淡路沿岸で設定しているエリア特性の区分の関係を下表に示す。大阪湾沿岸は淡路沿岸より自然的要素が比較的少なく、「環境保全」という観点に加え、これまでに失われた海岸の自然環境を、今後は可能な限り回復・創出していくという観点で、「環境創造」というキーワードを使用している。また、大阪湾沿岸は利用系が中心であることから、特に利用面での性格の違いを表現している。</w:t>
            </w:r>
          </w:p>
          <w:p w:rsidR="002544A5" w:rsidRPr="002544A5" w:rsidRDefault="002544A5" w:rsidP="002544A5">
            <w:pPr>
              <w:spacing w:line="360" w:lineRule="exact"/>
              <w:rPr>
                <w:rFonts w:ascii="Century" w:hAnsi="Century"/>
              </w:rPr>
            </w:pPr>
            <w:r w:rsidRPr="002544A5">
              <w:rPr>
                <w:rFonts w:ascii="Century" w:hAnsi="Century" w:hint="eastAsia"/>
              </w:rPr>
              <w:t xml:space="preserve">　保全と利用の調和を目指すという両者の基本的な海岸づくりの方向は共通しているが、エリア特性の区分により各沿岸の独自性を表す結果となっている。</w:t>
            </w:r>
          </w:p>
          <w:p w:rsidR="002544A5" w:rsidRPr="002544A5" w:rsidRDefault="002544A5" w:rsidP="002544A5">
            <w:pPr>
              <w:spacing w:line="360" w:lineRule="exact"/>
              <w:rPr>
                <w:rFonts w:ascii="Century" w:hAnsi="Century"/>
              </w:rPr>
            </w:pPr>
          </w:p>
          <w:p w:rsidR="002544A5" w:rsidRPr="002544A5" w:rsidRDefault="002544A5" w:rsidP="002544A5">
            <w:pPr>
              <w:spacing w:line="280" w:lineRule="exact"/>
              <w:ind w:left="114"/>
              <w:jc w:val="center"/>
              <w:rPr>
                <w:rFonts w:ascii="Century" w:eastAsia="ＭＳ ゴシック" w:hAnsi="Century"/>
              </w:rPr>
            </w:pPr>
            <w:r w:rsidRPr="002544A5">
              <w:rPr>
                <w:rFonts w:ascii="Century" w:eastAsia="ＭＳ ゴシック" w:hAnsi="Century" w:hint="eastAsia"/>
              </w:rPr>
              <w:t>各沿岸におけるエリア特性の関係</w:t>
            </w:r>
          </w:p>
          <w:p w:rsidR="002544A5" w:rsidRPr="002544A5" w:rsidRDefault="002544A5" w:rsidP="002544A5">
            <w:pPr>
              <w:spacing w:line="280" w:lineRule="exact"/>
              <w:rPr>
                <w:rFonts w:ascii="Century" w:eastAsia="ＭＳ ゴシック" w:hAnsi="Century"/>
              </w:rPr>
            </w:pPr>
          </w:p>
          <w:tbl>
            <w:tblPr>
              <w:tblW w:w="8436" w:type="dxa"/>
              <w:tblInd w:w="2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Caption w:val="各沿岸におけるエリア特性の関係"/>
            </w:tblPr>
            <w:tblGrid>
              <w:gridCol w:w="2736"/>
              <w:gridCol w:w="2736"/>
              <w:gridCol w:w="2964"/>
            </w:tblGrid>
            <w:tr w:rsidR="002544A5" w:rsidRPr="002544A5" w:rsidTr="00C61ED8">
              <w:trPr>
                <w:trHeight w:val="403"/>
              </w:trPr>
              <w:tc>
                <w:tcPr>
                  <w:tcW w:w="2736" w:type="dxa"/>
                  <w:tcBorders>
                    <w:top w:val="single" w:sz="4" w:space="0" w:color="auto"/>
                    <w:left w:val="single" w:sz="4" w:space="0" w:color="auto"/>
                    <w:bottom w:val="single" w:sz="4" w:space="0" w:color="auto"/>
                    <w:right w:val="single" w:sz="4" w:space="0" w:color="auto"/>
                  </w:tcBorders>
                  <w:vAlign w:val="center"/>
                </w:tcPr>
                <w:p w:rsidR="002544A5" w:rsidRPr="002544A5" w:rsidRDefault="002544A5" w:rsidP="00A236C1">
                  <w:pPr>
                    <w:framePr w:hSpace="142" w:wrap="around" w:vAnchor="text" w:hAnchor="margin" w:x="153" w:y="398"/>
                    <w:spacing w:line="280" w:lineRule="exact"/>
                    <w:ind w:leftChars="-93" w:left="-211" w:firstLineChars="105" w:firstLine="228"/>
                    <w:jc w:val="center"/>
                    <w:rPr>
                      <w:rFonts w:ascii="Century" w:hAnsi="Century"/>
                      <w:sz w:val="20"/>
                    </w:rPr>
                  </w:pPr>
                  <w:r w:rsidRPr="002544A5">
                    <w:rPr>
                      <w:rFonts w:ascii="Century" w:hAnsi="Century" w:hint="eastAsia"/>
                      <w:sz w:val="20"/>
                    </w:rPr>
                    <w:t>大阪湾沿岸</w:t>
                  </w:r>
                </w:p>
              </w:tc>
              <w:tc>
                <w:tcPr>
                  <w:tcW w:w="2736" w:type="dxa"/>
                  <w:tcBorders>
                    <w:top w:val="single" w:sz="4" w:space="0" w:color="auto"/>
                    <w:left w:val="single" w:sz="4" w:space="0" w:color="auto"/>
                    <w:bottom w:val="single" w:sz="4" w:space="0" w:color="auto"/>
                    <w:right w:val="single" w:sz="4" w:space="0" w:color="auto"/>
                  </w:tcBorders>
                  <w:vAlign w:val="center"/>
                </w:tcPr>
                <w:p w:rsidR="002544A5" w:rsidRPr="002544A5" w:rsidRDefault="002544A5" w:rsidP="00A236C1">
                  <w:pPr>
                    <w:framePr w:hSpace="142" w:wrap="around" w:vAnchor="text" w:hAnchor="margin" w:x="153" w:y="398"/>
                    <w:spacing w:line="280" w:lineRule="exact"/>
                    <w:ind w:leftChars="-93" w:left="-211" w:firstLineChars="105" w:firstLine="228"/>
                    <w:jc w:val="center"/>
                    <w:rPr>
                      <w:rFonts w:ascii="Century" w:hAnsi="Century"/>
                      <w:sz w:val="20"/>
                    </w:rPr>
                  </w:pPr>
                  <w:r w:rsidRPr="002544A5">
                    <w:rPr>
                      <w:rFonts w:ascii="Century" w:hAnsi="Century" w:hint="eastAsia"/>
                      <w:sz w:val="20"/>
                    </w:rPr>
                    <w:t>淡路沿岸</w:t>
                  </w:r>
                </w:p>
              </w:tc>
              <w:tc>
                <w:tcPr>
                  <w:tcW w:w="2964" w:type="dxa"/>
                  <w:vMerge w:val="restart"/>
                  <w:tcBorders>
                    <w:top w:val="single" w:sz="4" w:space="0" w:color="FFFFFF"/>
                    <w:left w:val="single" w:sz="4" w:space="0" w:color="auto"/>
                    <w:right w:val="single" w:sz="4" w:space="0" w:color="FFFFFF"/>
                  </w:tcBorders>
                  <w:vAlign w:val="center"/>
                </w:tcPr>
                <w:p w:rsidR="002544A5" w:rsidRPr="002544A5" w:rsidRDefault="002544A5" w:rsidP="00A236C1">
                  <w:pPr>
                    <w:framePr w:hSpace="142" w:wrap="around" w:vAnchor="text" w:hAnchor="margin" w:x="153" w:y="398"/>
                    <w:spacing w:line="280" w:lineRule="exact"/>
                    <w:ind w:leftChars="-93" w:left="-211" w:firstLineChars="105" w:firstLine="228"/>
                    <w:jc w:val="center"/>
                    <w:rPr>
                      <w:rFonts w:ascii="Century" w:hAnsi="Century"/>
                      <w:sz w:val="20"/>
                    </w:rPr>
                  </w:pPr>
                  <w:r>
                    <w:rPr>
                      <w:rFonts w:ascii="Century" w:hAnsi="Century"/>
                      <w:noProof/>
                      <w:sz w:val="20"/>
                    </w:rPr>
                    <mc:AlternateContent>
                      <mc:Choice Requires="wpg">
                        <w:drawing>
                          <wp:anchor distT="0" distB="0" distL="114300" distR="114300" simplePos="0" relativeHeight="251670016" behindDoc="0" locked="0" layoutInCell="1" allowOverlap="1" wp14:anchorId="3C19B7EE" wp14:editId="41B1EE4B">
                            <wp:simplePos x="0" y="0"/>
                            <wp:positionH relativeFrom="column">
                              <wp:posOffset>97155</wp:posOffset>
                            </wp:positionH>
                            <wp:positionV relativeFrom="paragraph">
                              <wp:posOffset>18415</wp:posOffset>
                            </wp:positionV>
                            <wp:extent cx="1624330" cy="1443990"/>
                            <wp:effectExtent l="4445" t="17145" r="0" b="15240"/>
                            <wp:wrapNone/>
                            <wp:docPr id="115" name="グループ化 115" descr="保全の程度が大きくなると利用の程度が小さく、&#10;利用の程度が大きくなると保全の程度が小さくなる" title="保全と利用の関係"/>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4330" cy="1443990"/>
                                      <a:chOff x="7522" y="12852"/>
                                      <a:chExt cx="2558" cy="2274"/>
                                    </a:xfrm>
                                  </wpg:grpSpPr>
                                  <wps:wsp>
                                    <wps:cNvPr id="116" name="Text Box 166"/>
                                    <wps:cNvSpPr txBox="1">
                                      <a:spLocks noChangeArrowheads="1"/>
                                    </wps:cNvSpPr>
                                    <wps:spPr bwMode="auto">
                                      <a:xfrm flipV="1">
                                        <a:off x="9744" y="13236"/>
                                        <a:ext cx="336" cy="1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Default="00CF405E" w:rsidP="002544A5">
                                          <w:r>
                                            <w:rPr>
                                              <w:rFonts w:hint="eastAsia"/>
                                            </w:rPr>
                                            <w:t>利用の程度</w:t>
                                          </w:r>
                                        </w:p>
                                      </w:txbxContent>
                                    </wps:txbx>
                                    <wps:bodyPr rot="0" vert="vert270" wrap="square" lIns="0" tIns="0" rIns="0" bIns="0" anchor="t" anchorCtr="0" upright="1">
                                      <a:noAutofit/>
                                    </wps:bodyPr>
                                  </wps:wsp>
                                  <wps:wsp>
                                    <wps:cNvPr id="117" name="Line 167"/>
                                    <wps:cNvCnPr/>
                                    <wps:spPr bwMode="auto">
                                      <a:xfrm rot="10800000" flipV="1">
                                        <a:off x="9744" y="12858"/>
                                        <a:ext cx="0" cy="2268"/>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18" name="Line 168"/>
                                    <wps:cNvCnPr/>
                                    <wps:spPr bwMode="auto">
                                      <a:xfrm rot="10800000" flipH="1">
                                        <a:off x="7916" y="12852"/>
                                        <a:ext cx="0" cy="2268"/>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19" name="Text Box 169"/>
                                    <wps:cNvSpPr txBox="1">
                                      <a:spLocks noChangeArrowheads="1"/>
                                    </wps:cNvSpPr>
                                    <wps:spPr bwMode="auto">
                                      <a:xfrm flipV="1">
                                        <a:off x="7522" y="13230"/>
                                        <a:ext cx="338" cy="1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Default="00CF405E" w:rsidP="002544A5">
                                          <w:r>
                                            <w:rPr>
                                              <w:rFonts w:hint="eastAsia"/>
                                            </w:rPr>
                                            <w:t>保全の程度</w:t>
                                          </w:r>
                                        </w:p>
                                      </w:txbxContent>
                                    </wps:txbx>
                                    <wps:bodyPr rot="0" vert="vert270" wrap="square" lIns="0" tIns="0" rIns="0" bIns="0" anchor="t" anchorCtr="0" upright="1">
                                      <a:noAutofit/>
                                    </wps:bodyPr>
                                  </wps:wsp>
                                  <wps:wsp>
                                    <wps:cNvPr id="120" name="Freeform 170" descr="右下がり対角線 (太)"/>
                                    <wps:cNvSpPr>
                                      <a:spLocks/>
                                    </wps:cNvSpPr>
                                    <wps:spPr bwMode="auto">
                                      <a:xfrm>
                                        <a:off x="8030" y="12852"/>
                                        <a:ext cx="1140" cy="2268"/>
                                      </a:xfrm>
                                      <a:custGeom>
                                        <a:avLst/>
                                        <a:gdLst>
                                          <a:gd name="T0" fmla="*/ 0 w 1140"/>
                                          <a:gd name="T1" fmla="*/ 0 h 2268"/>
                                          <a:gd name="T2" fmla="*/ 0 w 1140"/>
                                          <a:gd name="T3" fmla="*/ 2268 h 2268"/>
                                          <a:gd name="T4" fmla="*/ 228 w 1140"/>
                                          <a:gd name="T5" fmla="*/ 2268 h 2268"/>
                                          <a:gd name="T6" fmla="*/ 1140 w 1140"/>
                                          <a:gd name="T7" fmla="*/ 0 h 2268"/>
                                          <a:gd name="T8" fmla="*/ 0 w 1140"/>
                                          <a:gd name="T9" fmla="*/ 0 h 2268"/>
                                        </a:gdLst>
                                        <a:ahLst/>
                                        <a:cxnLst>
                                          <a:cxn ang="0">
                                            <a:pos x="T0" y="T1"/>
                                          </a:cxn>
                                          <a:cxn ang="0">
                                            <a:pos x="T2" y="T3"/>
                                          </a:cxn>
                                          <a:cxn ang="0">
                                            <a:pos x="T4" y="T5"/>
                                          </a:cxn>
                                          <a:cxn ang="0">
                                            <a:pos x="T6" y="T7"/>
                                          </a:cxn>
                                          <a:cxn ang="0">
                                            <a:pos x="T8" y="T9"/>
                                          </a:cxn>
                                        </a:cxnLst>
                                        <a:rect l="0" t="0" r="r" b="b"/>
                                        <a:pathLst>
                                          <a:path w="1140" h="2268">
                                            <a:moveTo>
                                              <a:pt x="0" y="0"/>
                                            </a:moveTo>
                                            <a:lnTo>
                                              <a:pt x="0" y="2268"/>
                                            </a:lnTo>
                                            <a:lnTo>
                                              <a:pt x="228" y="2268"/>
                                            </a:lnTo>
                                            <a:lnTo>
                                              <a:pt x="1140" y="0"/>
                                            </a:lnTo>
                                            <a:lnTo>
                                              <a:pt x="0" y="0"/>
                                            </a:lnTo>
                                            <a:close/>
                                          </a:path>
                                        </a:pathLst>
                                      </a:custGeom>
                                      <a:pattFill prst="wdDnDiag">
                                        <a:fgClr>
                                          <a:srgbClr val="FF9900"/>
                                        </a:fgClr>
                                        <a:bgClr>
                                          <a:srgbClr val="FFFFFF"/>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21" name="Freeform 171" descr="右上がり対角線 (太)"/>
                                    <wps:cNvSpPr>
                                      <a:spLocks/>
                                    </wps:cNvSpPr>
                                    <wps:spPr bwMode="auto">
                                      <a:xfrm>
                                        <a:off x="8486" y="12852"/>
                                        <a:ext cx="1140" cy="2268"/>
                                      </a:xfrm>
                                      <a:custGeom>
                                        <a:avLst/>
                                        <a:gdLst>
                                          <a:gd name="T0" fmla="*/ 912 w 1140"/>
                                          <a:gd name="T1" fmla="*/ 0 h 2268"/>
                                          <a:gd name="T2" fmla="*/ 1140 w 1140"/>
                                          <a:gd name="T3" fmla="*/ 0 h 2268"/>
                                          <a:gd name="T4" fmla="*/ 1140 w 1140"/>
                                          <a:gd name="T5" fmla="*/ 2268 h 2268"/>
                                          <a:gd name="T6" fmla="*/ 0 w 1140"/>
                                          <a:gd name="T7" fmla="*/ 2268 h 2268"/>
                                          <a:gd name="T8" fmla="*/ 912 w 1140"/>
                                          <a:gd name="T9" fmla="*/ 0 h 2268"/>
                                        </a:gdLst>
                                        <a:ahLst/>
                                        <a:cxnLst>
                                          <a:cxn ang="0">
                                            <a:pos x="T0" y="T1"/>
                                          </a:cxn>
                                          <a:cxn ang="0">
                                            <a:pos x="T2" y="T3"/>
                                          </a:cxn>
                                          <a:cxn ang="0">
                                            <a:pos x="T4" y="T5"/>
                                          </a:cxn>
                                          <a:cxn ang="0">
                                            <a:pos x="T6" y="T7"/>
                                          </a:cxn>
                                          <a:cxn ang="0">
                                            <a:pos x="T8" y="T9"/>
                                          </a:cxn>
                                        </a:cxnLst>
                                        <a:rect l="0" t="0" r="r" b="b"/>
                                        <a:pathLst>
                                          <a:path w="1140" h="2268">
                                            <a:moveTo>
                                              <a:pt x="912" y="0"/>
                                            </a:moveTo>
                                            <a:lnTo>
                                              <a:pt x="1140" y="0"/>
                                            </a:lnTo>
                                            <a:lnTo>
                                              <a:pt x="1140" y="2268"/>
                                            </a:lnTo>
                                            <a:lnTo>
                                              <a:pt x="0" y="2268"/>
                                            </a:lnTo>
                                            <a:lnTo>
                                              <a:pt x="912" y="0"/>
                                            </a:lnTo>
                                            <a:close/>
                                          </a:path>
                                        </a:pathLst>
                                      </a:custGeom>
                                      <a:pattFill prst="wdUpDiag">
                                        <a:fgClr>
                                          <a:srgbClr val="00FFFF"/>
                                        </a:fgClr>
                                        <a:bgClr>
                                          <a:srgbClr val="FFFFFF"/>
                                        </a:bgClr>
                                      </a:pattFill>
                                      <a:ln w="9525" cap="flat" cmpd="sng">
                                        <a:solidFill>
                                          <a:srgbClr val="0000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115" o:spid="_x0000_s1094" alt="タイトル: 保全と利用の関係 - 説明: 保全の程度が大きくなると利用の程度が小さく、&#10;利用の程度が大きくなると保全の程度が小さくなる" style="position:absolute;left:0;text-align:left;margin-left:7.65pt;margin-top:1.45pt;width:127.9pt;height:113.7pt;z-index:251670016" coordorigin="7522,12852" coordsize="2558,2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">
                            <v:shape id="Text Box 166" o:spid="_x0000_s1095" type="#_x0000_t202" style="position:absolute;left:9744;top:13236;width:336;height:128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V7vsMA&#10;AADcAAAADwAAAGRycy9kb3ducmV2LnhtbESPS6vCMBCF94L/IYzgRjStcEWqUUS4UrwrHwuXQzN9&#10;aDMpTa7Wf28Ewd0M55xvzizXnanFnVpXWVYQTyIQxJnVFRcKzqff8RyE88gaa8uk4EkO1qt+b4mJ&#10;tg8+0P3oCxEg7BJUUHrfJFK6rCSDbmIb4qDltjXow9oWUrf4CHBTy2kUzaTBisOFEhvalpTdjv8m&#10;UH4wbS4jZ/72eRpd8+eUunin1HDQbRYgPHX+a/6kUx3qxzN4PxMmkK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9V7vsMAAADcAAAADwAAAAAAAAAAAAAAAACYAgAAZHJzL2Rv&#10;d25yZXYueG1sUEsFBgAAAAAEAAQA9QAAAIgDAAAAAA==&#10;" filled="f" stroked="f">
                              <v:textbox style="layout-flow:vertical;mso-layout-flow-alt:bottom-to-top" inset="0,0,0,0">
                                <w:txbxContent>
                                  <w:p w:rsidR="00CF405E" w:rsidRDefault="00CF405E" w:rsidP="002544A5">
                                    <w:r>
                                      <w:rPr>
                                        <w:rFonts w:hint="eastAsia"/>
                                      </w:rPr>
                                      <w:t>利用の程度</w:t>
                                    </w:r>
                                  </w:p>
                                </w:txbxContent>
                              </v:textbox>
                            </v:shape>
                            <v:line id="Line 167" o:spid="_x0000_s1096" style="position:absolute;rotation:180;flip:y;visibility:visible;mso-wrap-style:square" from="9744,12858" to="9744,15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cD7MQAAADcAAAADwAAAGRycy9kb3ducmV2LnhtbERPTWvCQBC9F/wPywi9NZt4aEvMKkFU&#10;eigWrQjehuyYhGRnY3Y18d93C4Xe5vE+J1uOphV36l1tWUESxSCIC6trLhUcvzcv7yCcR9bYWiYF&#10;D3KwXEyeMky1HXhP94MvRQhhl6KCyvsuldIVFRl0ke2IA3exvUEfYF9K3eMQwk0rZ3H8Kg3WHBoq&#10;7GhVUdEcbkbBee/Wp8dxkNvkM/9a7/S12a2uSj1Px3wOwtPo/8V/7g8d5idv8PtMuEA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lwPsxAAAANwAAAAPAAAAAAAAAAAA&#10;AAAAAKECAABkcnMvZG93bnJldi54bWxQSwUGAAAAAAQABAD5AAAAkgMAAAAA&#10;">
                              <v:stroke endarrow="block" endarrowwidth="narrow"/>
                            </v:line>
                            <v:line id="Line 168" o:spid="_x0000_s1097" style="position:absolute;rotation:180;flip:x;visibility:visible;mso-wrap-style:square" from="7916,12852" to="7916,15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iXnsYAAADcAAAADwAAAGRycy9kb3ducmV2LnhtbESPT2vCQBDF74LfYZlCb7pJD0Wiq4ho&#10;8VAU/1DobchOk2B2NmZXE7995yB4m+G9ee83s0XvanWnNlSeDaTjBBRx7m3FhYHzaTOagAoR2WLt&#10;mQw8KMBiPhzMMLO+4wPdj7FQEsIhQwNljE2mdchLchjGviEW7c+3DqOsbaFti52Eu1p/JMmndlix&#10;NJTY0Kqk/HK8OQO/h7D+eZw7/ZV+L/frnb1edqurMe9v/XIKKlIfX+bn9dYKfiq08oxMoO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cIl57GAAAA3AAAAA8AAAAAAAAA&#10;AAAAAAAAoQIAAGRycy9kb3ducmV2LnhtbFBLBQYAAAAABAAEAPkAAACUAwAAAAA=&#10;">
                              <v:stroke endarrow="block" endarrowwidth="narrow"/>
                            </v:line>
                            <v:shape id="Text Box 169" o:spid="_x0000_s1098" type="#_x0000_t202" style="position:absolute;left:7522;top:13230;width:338;height:133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rvzMMA&#10;AADcAAAADwAAAGRycy9kb3ducmV2LnhtbESPT4vCMBDF7wt+hzCCl0XTCi5rNYoIStHTuh48Ds30&#10;jzaT0kSt394IgrcZ3nu/eTNfdqYWN2pdZVlBPIpAEGdWV1woOP5vhr8gnEfWWFsmBQ9ysFz0vuaY&#10;aHvnP7odfCEChF2CCkrvm0RKl5Vk0I1sQxy03LYGfVjbQuoW7wFuajmOoh9psOJwocSG1iVll8PV&#10;BMoE0+b07cx+l6fROX+MqYu3Sg363WoGwlPnP+Z3OtWhfjyF1zNhAr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rvzMMAAADcAAAADwAAAAAAAAAAAAAAAACYAgAAZHJzL2Rv&#10;d25yZXYueG1sUEsFBgAAAAAEAAQA9QAAAIgDAAAAAA==&#10;" filled="f" stroked="f">
                              <v:textbox style="layout-flow:vertical;mso-layout-flow-alt:bottom-to-top" inset="0,0,0,0">
                                <w:txbxContent>
                                  <w:p w:rsidR="00CF405E" w:rsidRDefault="00CF405E" w:rsidP="002544A5">
                                    <w:r>
                                      <w:rPr>
                                        <w:rFonts w:hint="eastAsia"/>
                                      </w:rPr>
                                      <w:t>保全の程度</w:t>
                                    </w:r>
                                  </w:p>
                                </w:txbxContent>
                              </v:textbox>
                            </v:shape>
                            <v:shape id="Freeform 170" o:spid="_x0000_s1099" alt="右下がり対角線 (太)" style="position:absolute;left:8030;top:12852;width:1140;height:2268;visibility:visible;mso-wrap-style:square;v-text-anchor:top" coordsize="1140,2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uj1sYA&#10;AADcAAAADwAAAGRycy9kb3ducmV2LnhtbESPT2vCQBDF70K/wzKF3nSjtVWiq9hCqUoP/sPzkB2T&#10;YHY2ZLcmfvvOoeBthvfmvd/Ml52r1I2aUHo2MBwkoIgzb0vODZyOX/0pqBCRLVaeycCdAiwXT705&#10;pta3vKfbIeZKQjikaKCIsU61DllBDsPA18SiXXzjMMra5No22Eq4q/QoSd61w5KlocCaPgvKrodf&#10;Z+Btc/Z2U6237fdusr1/vP5043Ew5uW5W81AReriw/x/vbaCPxJ8eUYm0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6uj1sYAAADcAAAADwAAAAAAAAAAAAAAAACYAgAAZHJz&#10;L2Rvd25yZXYueG1sUEsFBgAAAAAEAAQA9QAAAIsDAAAAAA==&#10;" path="m,l,2268r228,l1140,,,xe" fillcolor="#f90">
                              <v:fill r:id="rId69" o:title="" type="pattern"/>
                              <v:path arrowok="t" o:connecttype="custom" o:connectlocs="0,0;0,2268;228,2268;1140,0;0,0" o:connectangles="0,0,0,0,0"/>
                            </v:shape>
                            <v:shape id="Freeform 171" o:spid="_x0000_s1100" alt="右上がり対角線 (太)" style="position:absolute;left:8486;top:12852;width:1140;height:2268;visibility:visible;mso-wrap-style:square;v-text-anchor:top" coordsize="1140,2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mQ3sEA&#10;AADcAAAADwAAAGRycy9kb3ducmV2LnhtbERP24rCMBB9F/Yfwiz4pqkKIl2jiKwgguBloa9DM9vW&#10;bSbdJNX690YQfJvDuc582ZlaXMn5yrKC0TABQZxbXXGh4Oe8GcxA+ICssbZMCu7kYbn46M0x1fbG&#10;R7qeQiFiCPsUFZQhNKmUPi/JoB/ahjhyv9YZDBG6QmqHtxhuajlOkqk0WHFsKLGhdUn536k1Ctp2&#10;Ly/hUE8c0z67/H9Pt5ztlOp/dqsvEIG68Ba/3Fsd549H8HwmXiA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ZkN7BAAAA3AAAAA8AAAAAAAAAAAAAAAAAmAIAAGRycy9kb3du&#10;cmV2LnhtbFBLBQYAAAAABAAEAPUAAACGAwAAAAA=&#10;" path="m912,r228,l1140,2268,,2268,912,xe" fillcolor="aqua">
                              <v:fill r:id="rId70" o:title="" type="pattern"/>
                              <v:path arrowok="t" o:connecttype="custom" o:connectlocs="912,0;1140,0;1140,2268;0,2268;912,0" o:connectangles="0,0,0,0,0"/>
                            </v:shape>
                          </v:group>
                        </w:pict>
                      </mc:Fallback>
                    </mc:AlternateContent>
                  </w:r>
                </w:p>
              </w:tc>
            </w:tr>
            <w:tr w:rsidR="002544A5" w:rsidRPr="002544A5" w:rsidTr="00C61ED8">
              <w:trPr>
                <w:trHeight w:val="359"/>
              </w:trPr>
              <w:tc>
                <w:tcPr>
                  <w:tcW w:w="2736" w:type="dxa"/>
                  <w:vMerge w:val="restart"/>
                  <w:tcBorders>
                    <w:top w:val="single" w:sz="4" w:space="0" w:color="auto"/>
                    <w:left w:val="single" w:sz="4" w:space="0" w:color="auto"/>
                    <w:bottom w:val="single" w:sz="4" w:space="0" w:color="auto"/>
                    <w:right w:val="single" w:sz="4" w:space="0" w:color="auto"/>
                  </w:tcBorders>
                  <w:vAlign w:val="center"/>
                </w:tcPr>
                <w:p w:rsidR="002544A5" w:rsidRPr="002544A5" w:rsidRDefault="002544A5" w:rsidP="00A236C1">
                  <w:pPr>
                    <w:framePr w:hSpace="142" w:wrap="around" w:vAnchor="text" w:hAnchor="margin" w:x="153" w:y="398"/>
                    <w:spacing w:line="280" w:lineRule="exact"/>
                    <w:ind w:leftChars="-93" w:left="-211" w:firstLineChars="105" w:firstLine="228"/>
                    <w:jc w:val="center"/>
                    <w:rPr>
                      <w:rFonts w:ascii="Century" w:hAnsi="Century"/>
                      <w:sz w:val="20"/>
                    </w:rPr>
                  </w:pPr>
                  <w:r w:rsidRPr="002544A5">
                    <w:rPr>
                      <w:rFonts w:ascii="Century" w:hAnsi="Century" w:hint="eastAsia"/>
                      <w:sz w:val="20"/>
                    </w:rPr>
                    <w:t>環境保全・親しみエリア</w:t>
                  </w:r>
                </w:p>
              </w:tc>
              <w:tc>
                <w:tcPr>
                  <w:tcW w:w="2736" w:type="dxa"/>
                  <w:tcBorders>
                    <w:top w:val="single" w:sz="4" w:space="0" w:color="auto"/>
                    <w:left w:val="single" w:sz="4" w:space="0" w:color="auto"/>
                    <w:bottom w:val="single" w:sz="4" w:space="0" w:color="auto"/>
                    <w:right w:val="single" w:sz="4" w:space="0" w:color="auto"/>
                  </w:tcBorders>
                  <w:vAlign w:val="center"/>
                </w:tcPr>
                <w:p w:rsidR="002544A5" w:rsidRPr="002544A5" w:rsidRDefault="002544A5" w:rsidP="00A236C1">
                  <w:pPr>
                    <w:framePr w:hSpace="142" w:wrap="around" w:vAnchor="text" w:hAnchor="margin" w:x="153" w:y="398"/>
                    <w:spacing w:line="280" w:lineRule="exact"/>
                    <w:jc w:val="center"/>
                    <w:rPr>
                      <w:rFonts w:ascii="Century" w:hAnsi="Century"/>
                      <w:sz w:val="20"/>
                    </w:rPr>
                  </w:pPr>
                  <w:r w:rsidRPr="002544A5">
                    <w:rPr>
                      <w:rFonts w:ascii="Century" w:hAnsi="Century" w:hint="eastAsia"/>
                      <w:sz w:val="20"/>
                    </w:rPr>
                    <w:t>環境保全重視エリア</w:t>
                  </w:r>
                </w:p>
              </w:tc>
              <w:tc>
                <w:tcPr>
                  <w:tcW w:w="2964" w:type="dxa"/>
                  <w:vMerge/>
                  <w:tcBorders>
                    <w:left w:val="single" w:sz="4" w:space="0" w:color="auto"/>
                    <w:right w:val="single" w:sz="4" w:space="0" w:color="FFFFFF"/>
                  </w:tcBorders>
                  <w:vAlign w:val="center"/>
                </w:tcPr>
                <w:p w:rsidR="002544A5" w:rsidRPr="002544A5" w:rsidRDefault="002544A5" w:rsidP="00A236C1">
                  <w:pPr>
                    <w:framePr w:hSpace="142" w:wrap="around" w:vAnchor="text" w:hAnchor="margin" w:x="153" w:y="398"/>
                    <w:spacing w:line="280" w:lineRule="exact"/>
                    <w:jc w:val="center"/>
                    <w:rPr>
                      <w:rFonts w:ascii="Century" w:hAnsi="Century"/>
                      <w:sz w:val="20"/>
                    </w:rPr>
                  </w:pPr>
                </w:p>
              </w:tc>
            </w:tr>
            <w:tr w:rsidR="002544A5" w:rsidRPr="002544A5" w:rsidTr="00C61ED8">
              <w:trPr>
                <w:trHeight w:val="360"/>
              </w:trPr>
              <w:tc>
                <w:tcPr>
                  <w:tcW w:w="2736" w:type="dxa"/>
                  <w:vMerge/>
                  <w:tcBorders>
                    <w:top w:val="single" w:sz="4" w:space="0" w:color="auto"/>
                    <w:left w:val="single" w:sz="4" w:space="0" w:color="auto"/>
                    <w:bottom w:val="single" w:sz="4" w:space="0" w:color="auto"/>
                    <w:right w:val="single" w:sz="4" w:space="0" w:color="auto"/>
                  </w:tcBorders>
                  <w:vAlign w:val="center"/>
                </w:tcPr>
                <w:p w:rsidR="002544A5" w:rsidRPr="002544A5" w:rsidRDefault="002544A5" w:rsidP="00A236C1">
                  <w:pPr>
                    <w:framePr w:hSpace="142" w:wrap="around" w:vAnchor="text" w:hAnchor="margin" w:x="153" w:y="398"/>
                    <w:widowControl/>
                    <w:spacing w:line="280" w:lineRule="exact"/>
                    <w:ind w:leftChars="-93" w:left="-211" w:firstLineChars="105" w:firstLine="228"/>
                    <w:jc w:val="center"/>
                    <w:rPr>
                      <w:rFonts w:ascii="Century" w:hAnsi="Century"/>
                      <w:sz w:val="20"/>
                    </w:rPr>
                  </w:pPr>
                </w:p>
              </w:tc>
              <w:tc>
                <w:tcPr>
                  <w:tcW w:w="2736" w:type="dxa"/>
                  <w:vMerge w:val="restart"/>
                  <w:tcBorders>
                    <w:top w:val="single" w:sz="4" w:space="0" w:color="auto"/>
                    <w:left w:val="single" w:sz="4" w:space="0" w:color="auto"/>
                    <w:right w:val="single" w:sz="4" w:space="0" w:color="auto"/>
                  </w:tcBorders>
                  <w:vAlign w:val="center"/>
                </w:tcPr>
                <w:p w:rsidR="002544A5" w:rsidRPr="002544A5" w:rsidRDefault="002544A5" w:rsidP="00A236C1">
                  <w:pPr>
                    <w:framePr w:hSpace="142" w:wrap="around" w:vAnchor="text" w:hAnchor="margin" w:x="153" w:y="398"/>
                    <w:spacing w:line="280" w:lineRule="exact"/>
                    <w:jc w:val="center"/>
                    <w:rPr>
                      <w:rFonts w:ascii="Century" w:hAnsi="Century"/>
                      <w:sz w:val="20"/>
                    </w:rPr>
                  </w:pPr>
                  <w:r w:rsidRPr="002544A5">
                    <w:rPr>
                      <w:rFonts w:ascii="Century" w:hAnsi="Century" w:hint="eastAsia"/>
                      <w:sz w:val="20"/>
                    </w:rPr>
                    <w:t>環境利用調整エリア</w:t>
                  </w:r>
                </w:p>
              </w:tc>
              <w:tc>
                <w:tcPr>
                  <w:tcW w:w="2964" w:type="dxa"/>
                  <w:vMerge/>
                  <w:tcBorders>
                    <w:left w:val="single" w:sz="4" w:space="0" w:color="auto"/>
                    <w:right w:val="single" w:sz="4" w:space="0" w:color="FFFFFF"/>
                  </w:tcBorders>
                  <w:vAlign w:val="center"/>
                </w:tcPr>
                <w:p w:rsidR="002544A5" w:rsidRPr="002544A5" w:rsidRDefault="002544A5" w:rsidP="00A236C1">
                  <w:pPr>
                    <w:framePr w:hSpace="142" w:wrap="around" w:vAnchor="text" w:hAnchor="margin" w:x="153" w:y="398"/>
                    <w:spacing w:line="280" w:lineRule="exact"/>
                    <w:jc w:val="center"/>
                    <w:rPr>
                      <w:rFonts w:ascii="Century" w:hAnsi="Century"/>
                      <w:sz w:val="20"/>
                    </w:rPr>
                  </w:pPr>
                </w:p>
              </w:tc>
            </w:tr>
            <w:tr w:rsidR="002544A5" w:rsidRPr="002544A5" w:rsidTr="00C61ED8">
              <w:trPr>
                <w:trHeight w:val="360"/>
              </w:trPr>
              <w:tc>
                <w:tcPr>
                  <w:tcW w:w="2736" w:type="dxa"/>
                  <w:vMerge w:val="restart"/>
                  <w:tcBorders>
                    <w:top w:val="single" w:sz="4" w:space="0" w:color="auto"/>
                    <w:left w:val="single" w:sz="4" w:space="0" w:color="auto"/>
                    <w:bottom w:val="single" w:sz="4" w:space="0" w:color="auto"/>
                    <w:right w:val="single" w:sz="4" w:space="0" w:color="auto"/>
                  </w:tcBorders>
                  <w:vAlign w:val="center"/>
                </w:tcPr>
                <w:p w:rsidR="002544A5" w:rsidRPr="002544A5" w:rsidRDefault="002544A5" w:rsidP="00A236C1">
                  <w:pPr>
                    <w:framePr w:hSpace="142" w:wrap="around" w:vAnchor="text" w:hAnchor="margin" w:x="153" w:y="398"/>
                    <w:spacing w:line="280" w:lineRule="exact"/>
                    <w:ind w:leftChars="-93" w:left="-211" w:firstLineChars="105" w:firstLine="228"/>
                    <w:jc w:val="center"/>
                    <w:rPr>
                      <w:rFonts w:ascii="Century" w:hAnsi="Century"/>
                      <w:sz w:val="20"/>
                    </w:rPr>
                  </w:pPr>
                  <w:r w:rsidRPr="002544A5">
                    <w:rPr>
                      <w:rFonts w:ascii="Century" w:hAnsi="Century" w:hint="eastAsia"/>
                      <w:sz w:val="20"/>
                    </w:rPr>
                    <w:t>環境創造・楽しみエリア</w:t>
                  </w:r>
                </w:p>
              </w:tc>
              <w:tc>
                <w:tcPr>
                  <w:tcW w:w="2736" w:type="dxa"/>
                  <w:vMerge/>
                  <w:tcBorders>
                    <w:left w:val="single" w:sz="4" w:space="0" w:color="auto"/>
                    <w:bottom w:val="single" w:sz="4" w:space="0" w:color="auto"/>
                    <w:right w:val="single" w:sz="4" w:space="0" w:color="auto"/>
                  </w:tcBorders>
                  <w:vAlign w:val="center"/>
                </w:tcPr>
                <w:p w:rsidR="002544A5" w:rsidRPr="002544A5" w:rsidRDefault="002544A5" w:rsidP="00A236C1">
                  <w:pPr>
                    <w:framePr w:hSpace="142" w:wrap="around" w:vAnchor="text" w:hAnchor="margin" w:x="153" w:y="398"/>
                    <w:widowControl/>
                    <w:spacing w:line="280" w:lineRule="exact"/>
                    <w:jc w:val="center"/>
                    <w:rPr>
                      <w:rFonts w:ascii="Century" w:hAnsi="Century"/>
                      <w:sz w:val="20"/>
                    </w:rPr>
                  </w:pPr>
                </w:p>
              </w:tc>
              <w:tc>
                <w:tcPr>
                  <w:tcW w:w="2964" w:type="dxa"/>
                  <w:vMerge/>
                  <w:tcBorders>
                    <w:left w:val="single" w:sz="4" w:space="0" w:color="auto"/>
                    <w:right w:val="single" w:sz="4" w:space="0" w:color="FFFFFF"/>
                  </w:tcBorders>
                  <w:vAlign w:val="center"/>
                </w:tcPr>
                <w:p w:rsidR="002544A5" w:rsidRPr="002544A5" w:rsidRDefault="002544A5" w:rsidP="00A236C1">
                  <w:pPr>
                    <w:framePr w:hSpace="142" w:wrap="around" w:vAnchor="text" w:hAnchor="margin" w:x="153" w:y="398"/>
                    <w:widowControl/>
                    <w:spacing w:line="280" w:lineRule="exact"/>
                    <w:jc w:val="center"/>
                    <w:rPr>
                      <w:rFonts w:ascii="Century" w:hAnsi="Century"/>
                      <w:sz w:val="20"/>
                    </w:rPr>
                  </w:pPr>
                </w:p>
              </w:tc>
            </w:tr>
            <w:tr w:rsidR="002544A5" w:rsidRPr="002544A5" w:rsidTr="00C61ED8">
              <w:trPr>
                <w:trHeight w:val="389"/>
              </w:trPr>
              <w:tc>
                <w:tcPr>
                  <w:tcW w:w="2736" w:type="dxa"/>
                  <w:vMerge/>
                  <w:tcBorders>
                    <w:top w:val="single" w:sz="4" w:space="0" w:color="auto"/>
                    <w:left w:val="single" w:sz="4" w:space="0" w:color="auto"/>
                    <w:bottom w:val="single" w:sz="4" w:space="0" w:color="auto"/>
                    <w:right w:val="single" w:sz="4" w:space="0" w:color="auto"/>
                  </w:tcBorders>
                  <w:vAlign w:val="center"/>
                </w:tcPr>
                <w:p w:rsidR="002544A5" w:rsidRPr="002544A5" w:rsidRDefault="002544A5" w:rsidP="00A236C1">
                  <w:pPr>
                    <w:framePr w:hSpace="142" w:wrap="around" w:vAnchor="text" w:hAnchor="margin" w:x="153" w:y="398"/>
                    <w:widowControl/>
                    <w:spacing w:line="280" w:lineRule="exact"/>
                    <w:ind w:leftChars="-93" w:left="-211" w:firstLineChars="105" w:firstLine="228"/>
                    <w:jc w:val="center"/>
                    <w:rPr>
                      <w:rFonts w:ascii="Century" w:hAnsi="Century"/>
                      <w:sz w:val="20"/>
                    </w:rPr>
                  </w:pPr>
                </w:p>
              </w:tc>
              <w:tc>
                <w:tcPr>
                  <w:tcW w:w="2736" w:type="dxa"/>
                  <w:vMerge w:val="restart"/>
                  <w:tcBorders>
                    <w:top w:val="single" w:sz="4" w:space="0" w:color="auto"/>
                    <w:left w:val="single" w:sz="4" w:space="0" w:color="auto"/>
                    <w:right w:val="single" w:sz="4" w:space="0" w:color="auto"/>
                  </w:tcBorders>
                  <w:vAlign w:val="center"/>
                </w:tcPr>
                <w:p w:rsidR="002544A5" w:rsidRPr="002544A5" w:rsidRDefault="002544A5" w:rsidP="00A236C1">
                  <w:pPr>
                    <w:framePr w:hSpace="142" w:wrap="around" w:vAnchor="text" w:hAnchor="margin" w:x="153" w:y="398"/>
                    <w:spacing w:line="280" w:lineRule="exact"/>
                    <w:jc w:val="center"/>
                    <w:rPr>
                      <w:rFonts w:ascii="Century" w:hAnsi="Century"/>
                      <w:sz w:val="20"/>
                    </w:rPr>
                  </w:pPr>
                  <w:r w:rsidRPr="002544A5">
                    <w:rPr>
                      <w:rFonts w:ascii="Century" w:hAnsi="Century" w:hint="eastAsia"/>
                      <w:sz w:val="20"/>
                    </w:rPr>
                    <w:t>利用促進エリア</w:t>
                  </w:r>
                </w:p>
              </w:tc>
              <w:tc>
                <w:tcPr>
                  <w:tcW w:w="2964" w:type="dxa"/>
                  <w:vMerge/>
                  <w:tcBorders>
                    <w:left w:val="single" w:sz="4" w:space="0" w:color="auto"/>
                    <w:right w:val="single" w:sz="4" w:space="0" w:color="FFFFFF"/>
                  </w:tcBorders>
                  <w:vAlign w:val="center"/>
                </w:tcPr>
                <w:p w:rsidR="002544A5" w:rsidRPr="002544A5" w:rsidRDefault="002544A5" w:rsidP="00A236C1">
                  <w:pPr>
                    <w:framePr w:hSpace="142" w:wrap="around" w:vAnchor="text" w:hAnchor="margin" w:x="153" w:y="398"/>
                    <w:spacing w:line="280" w:lineRule="exact"/>
                    <w:jc w:val="center"/>
                    <w:rPr>
                      <w:rFonts w:ascii="Century" w:hAnsi="Century"/>
                      <w:sz w:val="20"/>
                    </w:rPr>
                  </w:pPr>
                </w:p>
              </w:tc>
            </w:tr>
            <w:tr w:rsidR="002544A5" w:rsidRPr="002544A5" w:rsidTr="00C61ED8">
              <w:trPr>
                <w:trHeight w:val="376"/>
              </w:trPr>
              <w:tc>
                <w:tcPr>
                  <w:tcW w:w="2736" w:type="dxa"/>
                  <w:tcBorders>
                    <w:top w:val="single" w:sz="4" w:space="0" w:color="auto"/>
                    <w:left w:val="single" w:sz="4" w:space="0" w:color="auto"/>
                    <w:bottom w:val="single" w:sz="4" w:space="0" w:color="auto"/>
                    <w:right w:val="single" w:sz="4" w:space="0" w:color="auto"/>
                  </w:tcBorders>
                  <w:vAlign w:val="center"/>
                </w:tcPr>
                <w:p w:rsidR="002544A5" w:rsidRPr="002544A5" w:rsidRDefault="002544A5" w:rsidP="00A236C1">
                  <w:pPr>
                    <w:framePr w:hSpace="142" w:wrap="around" w:vAnchor="text" w:hAnchor="margin" w:x="153" w:y="398"/>
                    <w:spacing w:line="280" w:lineRule="exact"/>
                    <w:ind w:leftChars="-93" w:left="-211" w:firstLineChars="105" w:firstLine="228"/>
                    <w:jc w:val="center"/>
                    <w:rPr>
                      <w:rFonts w:ascii="Century" w:hAnsi="Century"/>
                      <w:sz w:val="20"/>
                    </w:rPr>
                  </w:pPr>
                  <w:r w:rsidRPr="002544A5">
                    <w:rPr>
                      <w:rFonts w:ascii="Century" w:hAnsi="Century" w:hint="eastAsia"/>
                      <w:sz w:val="20"/>
                    </w:rPr>
                    <w:t>環境創造・活性化エリア</w:t>
                  </w:r>
                </w:p>
              </w:tc>
              <w:tc>
                <w:tcPr>
                  <w:tcW w:w="2736" w:type="dxa"/>
                  <w:vMerge/>
                  <w:tcBorders>
                    <w:left w:val="single" w:sz="4" w:space="0" w:color="auto"/>
                    <w:bottom w:val="single" w:sz="4" w:space="0" w:color="auto"/>
                    <w:right w:val="single" w:sz="4" w:space="0" w:color="auto"/>
                  </w:tcBorders>
                  <w:vAlign w:val="center"/>
                </w:tcPr>
                <w:p w:rsidR="002544A5" w:rsidRPr="002544A5" w:rsidRDefault="002544A5" w:rsidP="00A236C1">
                  <w:pPr>
                    <w:framePr w:hSpace="142" w:wrap="around" w:vAnchor="text" w:hAnchor="margin" w:x="153" w:y="398"/>
                    <w:widowControl/>
                    <w:spacing w:line="280" w:lineRule="exact"/>
                    <w:jc w:val="center"/>
                    <w:rPr>
                      <w:rFonts w:ascii="Century" w:hAnsi="Century"/>
                      <w:sz w:val="20"/>
                    </w:rPr>
                  </w:pPr>
                </w:p>
              </w:tc>
              <w:tc>
                <w:tcPr>
                  <w:tcW w:w="2964" w:type="dxa"/>
                  <w:vMerge/>
                  <w:tcBorders>
                    <w:left w:val="single" w:sz="4" w:space="0" w:color="auto"/>
                    <w:bottom w:val="single" w:sz="4" w:space="0" w:color="FFFFFF"/>
                    <w:right w:val="single" w:sz="4" w:space="0" w:color="FFFFFF"/>
                  </w:tcBorders>
                  <w:vAlign w:val="center"/>
                </w:tcPr>
                <w:p w:rsidR="002544A5" w:rsidRPr="002544A5" w:rsidRDefault="002544A5" w:rsidP="00A236C1">
                  <w:pPr>
                    <w:framePr w:hSpace="142" w:wrap="around" w:vAnchor="text" w:hAnchor="margin" w:x="153" w:y="398"/>
                    <w:widowControl/>
                    <w:spacing w:line="280" w:lineRule="exact"/>
                    <w:jc w:val="center"/>
                    <w:rPr>
                      <w:rFonts w:ascii="Century" w:hAnsi="Century"/>
                      <w:sz w:val="20"/>
                    </w:rPr>
                  </w:pPr>
                </w:p>
              </w:tc>
            </w:tr>
            <w:tr w:rsidR="002544A5" w:rsidRPr="002544A5" w:rsidTr="00C61ED8">
              <w:tblPrEx>
                <w:tblBorders>
                  <w:top w:val="single" w:sz="4" w:space="0" w:color="FFFFFF"/>
                  <w:left w:val="none" w:sz="0" w:space="0" w:color="auto"/>
                  <w:bottom w:val="none" w:sz="0" w:space="0" w:color="auto"/>
                  <w:right w:val="none" w:sz="0" w:space="0" w:color="auto"/>
                  <w:insideH w:val="none" w:sz="0" w:space="0" w:color="auto"/>
                  <w:insideV w:val="none" w:sz="0" w:space="0" w:color="auto"/>
                </w:tblBorders>
              </w:tblPrEx>
              <w:trPr>
                <w:gridBefore w:val="2"/>
                <w:wBefore w:w="5472" w:type="dxa"/>
                <w:trHeight w:val="100"/>
              </w:trPr>
              <w:tc>
                <w:tcPr>
                  <w:tcW w:w="2964" w:type="dxa"/>
                  <w:tcBorders>
                    <w:top w:val="single" w:sz="4" w:space="0" w:color="FFFFFF"/>
                  </w:tcBorders>
                </w:tcPr>
                <w:p w:rsidR="002544A5" w:rsidRPr="002544A5" w:rsidRDefault="002544A5" w:rsidP="00A236C1">
                  <w:pPr>
                    <w:framePr w:hSpace="142" w:wrap="around" w:vAnchor="text" w:hAnchor="margin" w:x="153" w:y="398"/>
                    <w:spacing w:line="300" w:lineRule="exact"/>
                    <w:rPr>
                      <w:rFonts w:ascii="Century" w:hAnsi="Century"/>
                    </w:rPr>
                  </w:pPr>
                </w:p>
              </w:tc>
            </w:tr>
          </w:tbl>
          <w:p w:rsidR="002544A5" w:rsidRPr="002544A5" w:rsidRDefault="002544A5" w:rsidP="002544A5">
            <w:pPr>
              <w:spacing w:line="300" w:lineRule="exact"/>
              <w:rPr>
                <w:rFonts w:ascii="Century" w:hAnsi="Century"/>
              </w:rPr>
            </w:pPr>
          </w:p>
        </w:tc>
      </w:tr>
    </w:tbl>
    <w:p w:rsidR="002544A5" w:rsidRPr="002544A5" w:rsidRDefault="002544A5" w:rsidP="002544A5">
      <w:pPr>
        <w:jc w:val="right"/>
        <w:rPr>
          <w:rFonts w:ascii="Century" w:eastAsia="ＭＳ ゴシック" w:hAnsi="Century"/>
        </w:rPr>
        <w:sectPr w:rsidR="002544A5" w:rsidRPr="002544A5" w:rsidSect="002F0EDD">
          <w:footerReference w:type="even" r:id="rId71"/>
          <w:footerReference w:type="default" r:id="rId72"/>
          <w:pgSz w:w="11906" w:h="16838" w:code="9"/>
          <w:pgMar w:top="1701" w:right="1418" w:bottom="1134" w:left="1418" w:header="851" w:footer="567" w:gutter="0"/>
          <w:pgNumType w:start="85"/>
          <w:cols w:space="720"/>
          <w:noEndnote/>
          <w:docGrid w:type="linesAndChars" w:linePitch="378" w:charSpace="3430"/>
        </w:sectPr>
      </w:pPr>
      <w:r w:rsidRPr="002544A5">
        <w:rPr>
          <w:rFonts w:ascii="Century" w:eastAsia="ＭＳ ゴシック" w:hAnsi="Century" w:hint="eastAsia"/>
        </w:rPr>
        <w:t>【</w:t>
      </w:r>
      <w:r w:rsidRPr="002544A5">
        <w:rPr>
          <w:rFonts w:ascii="Century" w:eastAsia="ＭＳ ゴシック" w:hAnsi="Century" w:hint="eastAsia"/>
        </w:rPr>
        <w:t xml:space="preserve"> </w:t>
      </w:r>
      <w:r w:rsidRPr="002544A5">
        <w:rPr>
          <w:rFonts w:ascii="Century" w:eastAsia="ＭＳ ゴシック" w:hAnsi="Century" w:hint="eastAsia"/>
        </w:rPr>
        <w:t>参</w:t>
      </w:r>
      <w:r w:rsidRPr="002544A5">
        <w:rPr>
          <w:rFonts w:ascii="Century" w:eastAsia="ＭＳ ゴシック" w:hAnsi="Century" w:hint="eastAsia"/>
        </w:rPr>
        <w:t xml:space="preserve"> </w:t>
      </w:r>
      <w:r w:rsidRPr="002544A5">
        <w:rPr>
          <w:rFonts w:ascii="Century" w:eastAsia="ＭＳ ゴシック" w:hAnsi="Century" w:hint="eastAsia"/>
        </w:rPr>
        <w:t>考</w:t>
      </w:r>
      <w:r w:rsidRPr="002544A5">
        <w:rPr>
          <w:rFonts w:ascii="Century" w:eastAsia="ＭＳ ゴシック" w:hAnsi="Century" w:hint="eastAsia"/>
        </w:rPr>
        <w:t xml:space="preserve"> </w:t>
      </w:r>
      <w:r w:rsidRPr="002544A5">
        <w:rPr>
          <w:rFonts w:ascii="Century" w:eastAsia="ＭＳ ゴシック" w:hAnsi="Century" w:hint="eastAsia"/>
        </w:rPr>
        <w:t>】</w:t>
      </w:r>
    </w:p>
    <w:p w:rsidR="00053BF0" w:rsidRPr="00053BF0" w:rsidRDefault="00053BF0" w:rsidP="00053BF0">
      <w:pPr>
        <w:jc w:val="right"/>
        <w:rPr>
          <w:rFonts w:ascii="ＭＳ ゴシック" w:eastAsia="ＭＳ ゴシック"/>
          <w:color w:val="000000"/>
          <w:kern w:val="0"/>
        </w:rPr>
      </w:pPr>
      <w:r w:rsidRPr="00053BF0">
        <w:rPr>
          <w:rFonts w:ascii="ＭＳ ゴシック" w:eastAsia="ＭＳ ゴシック" w:hint="eastAsia"/>
          <w:color w:val="000000"/>
          <w:kern w:val="0"/>
        </w:rPr>
        <w:t>【 参 考 】</w:t>
      </w:r>
    </w:p>
    <w:tbl>
      <w:tblPr>
        <w:tblW w:w="0" w:type="auto"/>
        <w:tblInd w:w="99" w:type="dxa"/>
        <w:tblBorders>
          <w:top w:val="dashDotStroked" w:sz="24" w:space="0" w:color="auto"/>
          <w:left w:val="dashDotStroked" w:sz="24" w:space="0" w:color="auto"/>
          <w:bottom w:val="dashDotStroked" w:sz="24" w:space="0" w:color="auto"/>
          <w:right w:val="dashDotStroked" w:sz="24" w:space="0" w:color="auto"/>
          <w:insideH w:val="dashDotStroked" w:sz="24" w:space="0" w:color="auto"/>
          <w:insideV w:val="dashDotStroked" w:sz="24" w:space="0" w:color="auto"/>
        </w:tblBorders>
        <w:tblCellMar>
          <w:left w:w="99" w:type="dxa"/>
          <w:right w:w="99" w:type="dxa"/>
        </w:tblCellMar>
        <w:tblLook w:val="0000" w:firstRow="0" w:lastRow="0" w:firstColumn="0" w:lastColumn="0" w:noHBand="0" w:noVBand="0"/>
      </w:tblPr>
      <w:tblGrid>
        <w:gridCol w:w="9080"/>
      </w:tblGrid>
      <w:tr w:rsidR="00053BF0" w:rsidRPr="00053BF0" w:rsidTr="002F0EDD">
        <w:trPr>
          <w:trHeight w:val="14020"/>
        </w:trPr>
        <w:tc>
          <w:tcPr>
            <w:tcW w:w="9080" w:type="dxa"/>
          </w:tcPr>
          <w:p w:rsidR="00053BF0" w:rsidRPr="00053BF0" w:rsidRDefault="00053BF0" w:rsidP="00053BF0">
            <w:pPr>
              <w:ind w:right="40"/>
              <w:rPr>
                <w:rFonts w:ascii="ＭＳ 明朝"/>
                <w:color w:val="000000"/>
                <w:kern w:val="0"/>
                <w:sz w:val="20"/>
              </w:rPr>
            </w:pPr>
            <w:r w:rsidRPr="00053BF0">
              <w:rPr>
                <w:rFonts w:ascii="ＭＳ 明朝" w:hint="eastAsia"/>
                <w:color w:val="000000"/>
                <w:kern w:val="0"/>
                <w:sz w:val="20"/>
              </w:rPr>
              <w:t>（１）海岸保全施設の種類と概要</w:t>
            </w:r>
          </w:p>
          <w:p w:rsidR="00053BF0" w:rsidRPr="00053BF0" w:rsidRDefault="00053BF0" w:rsidP="00053BF0">
            <w:pPr>
              <w:ind w:right="40"/>
              <w:rPr>
                <w:rFonts w:ascii="ＭＳ ゴシック" w:eastAsia="ＭＳ ゴシック"/>
                <w:color w:val="000000"/>
                <w:kern w:val="0"/>
                <w:sz w:val="20"/>
              </w:rPr>
            </w:pPr>
          </w:p>
          <w:p w:rsidR="00053BF0" w:rsidRPr="00053BF0" w:rsidRDefault="00053BF0" w:rsidP="00053BF0">
            <w:pPr>
              <w:ind w:leftChars="300" w:left="710" w:right="40"/>
              <w:rPr>
                <w:rFonts w:ascii="ＭＳ 明朝"/>
                <w:color w:val="000000"/>
                <w:kern w:val="0"/>
                <w:sz w:val="20"/>
              </w:rPr>
            </w:pPr>
            <w:r w:rsidRPr="00053BF0">
              <w:rPr>
                <w:rFonts w:ascii="ＭＳ 明朝" w:hint="eastAsia"/>
                <w:color w:val="000000"/>
                <w:kern w:val="0"/>
                <w:sz w:val="20"/>
              </w:rPr>
              <w:t>主な海岸保全施設の種類と概要について参考表に示す。</w:t>
            </w:r>
          </w:p>
          <w:p w:rsidR="00053BF0" w:rsidRPr="00053BF0" w:rsidRDefault="00053BF0" w:rsidP="00053BF0">
            <w:pPr>
              <w:ind w:right="40"/>
              <w:rPr>
                <w:rFonts w:ascii="ＭＳ 明朝"/>
                <w:color w:val="000000"/>
                <w:kern w:val="0"/>
                <w:sz w:val="20"/>
              </w:rPr>
            </w:pPr>
          </w:p>
          <w:p w:rsidR="00053BF0" w:rsidRPr="00053BF0" w:rsidRDefault="00053BF0" w:rsidP="00053BF0">
            <w:pPr>
              <w:ind w:right="40"/>
              <w:jc w:val="center"/>
              <w:rPr>
                <w:rFonts w:ascii="ＭＳ ゴシック" w:eastAsia="ＭＳ ゴシック"/>
                <w:color w:val="000000"/>
                <w:kern w:val="0"/>
              </w:rPr>
            </w:pPr>
            <w:r w:rsidRPr="00053BF0">
              <w:rPr>
                <w:rFonts w:ascii="ＭＳ ゴシック" w:eastAsia="ＭＳ ゴシック" w:hint="eastAsia"/>
                <w:color w:val="000000"/>
                <w:kern w:val="0"/>
              </w:rPr>
              <w:t>参考表　海岸保全施設の種類と概要</w:t>
            </w:r>
          </w:p>
          <w:tbl>
            <w:tblPr>
              <w:tblW w:w="8388" w:type="dxa"/>
              <w:tblInd w:w="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Caption w:val="参考表　海岸保全施設の種類と概要"/>
            </w:tblPr>
            <w:tblGrid>
              <w:gridCol w:w="1428"/>
              <w:gridCol w:w="6960"/>
            </w:tblGrid>
            <w:tr w:rsidR="00053BF0" w:rsidRPr="00053BF0" w:rsidTr="002F0EDD">
              <w:trPr>
                <w:cantSplit/>
                <w:trHeight w:val="394"/>
              </w:trPr>
              <w:tc>
                <w:tcPr>
                  <w:tcW w:w="1428" w:type="dxa"/>
                  <w:tcBorders>
                    <w:top w:val="single" w:sz="8" w:space="0" w:color="auto"/>
                    <w:left w:val="single" w:sz="8" w:space="0" w:color="auto"/>
                    <w:bottom w:val="double" w:sz="4" w:space="0" w:color="auto"/>
                    <w:right w:val="single" w:sz="8" w:space="0" w:color="auto"/>
                  </w:tcBorders>
                  <w:vAlign w:val="center"/>
                </w:tcPr>
                <w:p w:rsidR="00053BF0" w:rsidRPr="00053BF0" w:rsidRDefault="00053BF0" w:rsidP="00053BF0">
                  <w:pPr>
                    <w:spacing w:line="360" w:lineRule="exact"/>
                    <w:ind w:right="42"/>
                    <w:jc w:val="center"/>
                    <w:rPr>
                      <w:rFonts w:ascii="ＭＳ ゴシック" w:eastAsia="ＭＳ ゴシック"/>
                      <w:color w:val="000000"/>
                      <w:kern w:val="0"/>
                      <w:sz w:val="20"/>
                    </w:rPr>
                  </w:pPr>
                  <w:r w:rsidRPr="00053BF0">
                    <w:rPr>
                      <w:rFonts w:ascii="ＭＳ ゴシック" w:eastAsia="ＭＳ ゴシック" w:hint="eastAsia"/>
                      <w:color w:val="000000"/>
                      <w:kern w:val="0"/>
                      <w:sz w:val="20"/>
                    </w:rPr>
                    <w:t>種　類</w:t>
                  </w:r>
                </w:p>
              </w:tc>
              <w:tc>
                <w:tcPr>
                  <w:tcW w:w="6960" w:type="dxa"/>
                  <w:tcBorders>
                    <w:top w:val="single" w:sz="8" w:space="0" w:color="auto"/>
                    <w:left w:val="single" w:sz="8" w:space="0" w:color="auto"/>
                    <w:bottom w:val="double" w:sz="4" w:space="0" w:color="auto"/>
                    <w:right w:val="single" w:sz="8" w:space="0" w:color="auto"/>
                  </w:tcBorders>
                  <w:vAlign w:val="center"/>
                </w:tcPr>
                <w:p w:rsidR="00053BF0" w:rsidRPr="00053BF0" w:rsidRDefault="00053BF0" w:rsidP="00053BF0">
                  <w:pPr>
                    <w:spacing w:line="360" w:lineRule="exact"/>
                    <w:ind w:right="42"/>
                    <w:jc w:val="center"/>
                    <w:rPr>
                      <w:rFonts w:ascii="ＭＳ ゴシック" w:eastAsia="ＭＳ ゴシック"/>
                      <w:color w:val="000000"/>
                      <w:kern w:val="0"/>
                      <w:sz w:val="20"/>
                    </w:rPr>
                  </w:pPr>
                  <w:r w:rsidRPr="00053BF0">
                    <w:rPr>
                      <w:rFonts w:ascii="ＭＳ ゴシック" w:eastAsia="ＭＳ ゴシック" w:hint="eastAsia"/>
                      <w:color w:val="000000"/>
                      <w:kern w:val="0"/>
                      <w:sz w:val="20"/>
                    </w:rPr>
                    <w:t>概　　　要</w:t>
                  </w:r>
                </w:p>
              </w:tc>
            </w:tr>
            <w:tr w:rsidR="00053BF0" w:rsidRPr="00053BF0" w:rsidTr="002F0EDD">
              <w:trPr>
                <w:cantSplit/>
                <w:trHeight w:val="638"/>
              </w:trPr>
              <w:tc>
                <w:tcPr>
                  <w:tcW w:w="1428" w:type="dxa"/>
                  <w:tcBorders>
                    <w:top w:val="double" w:sz="4" w:space="0" w:color="auto"/>
                    <w:left w:val="single" w:sz="8" w:space="0" w:color="auto"/>
                    <w:bottom w:val="nil"/>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養　浜</w:t>
                  </w:r>
                </w:p>
              </w:tc>
              <w:tc>
                <w:tcPr>
                  <w:tcW w:w="6960" w:type="dxa"/>
                  <w:tcBorders>
                    <w:top w:val="double" w:sz="4" w:space="0" w:color="auto"/>
                    <w:left w:val="single" w:sz="8"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侵食された海岸に人工的に砂を供給し、砂浜を形成することである。</w:t>
                  </w:r>
                </w:p>
              </w:tc>
            </w:tr>
            <w:tr w:rsidR="00053BF0" w:rsidRPr="00053BF0" w:rsidTr="002F0EDD">
              <w:trPr>
                <w:cantSplit/>
                <w:trHeight w:val="1590"/>
              </w:trPr>
              <w:tc>
                <w:tcPr>
                  <w:tcW w:w="1428" w:type="dxa"/>
                  <w:tcBorders>
                    <w:left w:val="single" w:sz="8" w:space="0" w:color="auto"/>
                    <w:bottom w:val="nil"/>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離岸堤</w:t>
                  </w:r>
                </w:p>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w:t>
                  </w:r>
                </w:p>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潜　堤</w:t>
                  </w:r>
                </w:p>
              </w:tc>
              <w:tc>
                <w:tcPr>
                  <w:tcW w:w="6960" w:type="dxa"/>
                  <w:tcBorders>
                    <w:left w:val="single" w:sz="8" w:space="0" w:color="auto"/>
                    <w:right w:val="single" w:sz="8" w:space="0" w:color="auto"/>
                  </w:tcBorders>
                  <w:vAlign w:val="center"/>
                </w:tcPr>
                <w:p w:rsidR="00053BF0" w:rsidRPr="00053BF0" w:rsidRDefault="00053BF0" w:rsidP="00053BF0">
                  <w:pPr>
                    <w:spacing w:line="360" w:lineRule="exact"/>
                    <w:ind w:right="40" w:firstLineChars="100" w:firstLine="227"/>
                    <w:rPr>
                      <w:rFonts w:ascii="ＭＳ 明朝"/>
                      <w:color w:val="000000"/>
                      <w:kern w:val="0"/>
                      <w:sz w:val="20"/>
                    </w:rPr>
                  </w:pPr>
                  <w:r w:rsidRPr="00053BF0">
                    <w:rPr>
                      <w:rFonts w:ascii="ＭＳ 明朝" w:hint="eastAsia"/>
                      <w:color w:val="000000"/>
                      <w:kern w:val="0"/>
                      <w:sz w:val="20"/>
                    </w:rPr>
                    <w:t>侵食防止や海浜造成成果を目的として、汀線から離れた沖合の海面に設置する施設である。</w:t>
                  </w:r>
                </w:p>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潜堤は離岸堤とほぼ同じ形状・効果を有し、特に環境面や景観面に配慮して堤体を水面下にとどめた施設である。</w:t>
                  </w:r>
                </w:p>
              </w:tc>
            </w:tr>
            <w:tr w:rsidR="00053BF0" w:rsidRPr="00053BF0" w:rsidTr="002F0EDD">
              <w:trPr>
                <w:cantSplit/>
                <w:trHeight w:val="1188"/>
              </w:trPr>
              <w:tc>
                <w:tcPr>
                  <w:tcW w:w="1428" w:type="dxa"/>
                  <w:tcBorders>
                    <w:left w:val="single" w:sz="8" w:space="0" w:color="auto"/>
                    <w:bottom w:val="nil"/>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突　堤</w:t>
                  </w:r>
                </w:p>
              </w:tc>
              <w:tc>
                <w:tcPr>
                  <w:tcW w:w="6960" w:type="dxa"/>
                  <w:tcBorders>
                    <w:left w:val="single" w:sz="8"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主として沿岸漂砂の卓越する海岸において、沿岸漂砂を制御することにより、汀線の維持あるいは前進を図ることを目的としている施設である。</w:t>
                  </w:r>
                </w:p>
              </w:tc>
            </w:tr>
            <w:tr w:rsidR="00053BF0" w:rsidRPr="00053BF0" w:rsidTr="002F0EDD">
              <w:trPr>
                <w:cantSplit/>
                <w:trHeight w:val="693"/>
              </w:trPr>
              <w:tc>
                <w:tcPr>
                  <w:tcW w:w="1428" w:type="dxa"/>
                  <w:tcBorders>
                    <w:left w:val="single" w:sz="8" w:space="0" w:color="auto"/>
                    <w:bottom w:val="nil"/>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消波堤</w:t>
                  </w:r>
                </w:p>
              </w:tc>
              <w:tc>
                <w:tcPr>
                  <w:tcW w:w="6960" w:type="dxa"/>
                  <w:tcBorders>
                    <w:left w:val="single" w:sz="8"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波浪を減衰させて侵食を防ぐための施設であり、離岸堤よりは陸側の汀線付近に設置される。</w:t>
                  </w:r>
                </w:p>
              </w:tc>
            </w:tr>
            <w:tr w:rsidR="00053BF0" w:rsidRPr="00053BF0" w:rsidTr="002F0EDD">
              <w:trPr>
                <w:cantSplit/>
                <w:trHeight w:val="585"/>
              </w:trPr>
              <w:tc>
                <w:tcPr>
                  <w:tcW w:w="1428" w:type="dxa"/>
                  <w:vMerge w:val="restart"/>
                  <w:tcBorders>
                    <w:left w:val="single" w:sz="8" w:space="0" w:color="auto"/>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護岸・堤防</w:t>
                  </w:r>
                </w:p>
              </w:tc>
              <w:tc>
                <w:tcPr>
                  <w:tcW w:w="6960" w:type="dxa"/>
                  <w:vMerge w:val="restart"/>
                  <w:tcBorders>
                    <w:left w:val="single" w:sz="8"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高潮や津波から海岸及び後背地を防護する施設で、護岸は現地盤や埋立地盤を被覆する施設であり、堤防は現地盤を盛土やコンクリート打設等により増嵩させる施設である。</w:t>
                  </w:r>
                </w:p>
              </w:tc>
            </w:tr>
            <w:tr w:rsidR="00053BF0" w:rsidRPr="00053BF0" w:rsidTr="002F0EDD">
              <w:trPr>
                <w:cantSplit/>
                <w:trHeight w:val="680"/>
              </w:trPr>
              <w:tc>
                <w:tcPr>
                  <w:tcW w:w="1428" w:type="dxa"/>
                  <w:vMerge/>
                  <w:tcBorders>
                    <w:left w:val="single" w:sz="8" w:space="0" w:color="auto"/>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p>
              </w:tc>
              <w:tc>
                <w:tcPr>
                  <w:tcW w:w="6960" w:type="dxa"/>
                  <w:vMerge/>
                  <w:tcBorders>
                    <w:left w:val="single" w:sz="8"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p>
              </w:tc>
            </w:tr>
            <w:tr w:rsidR="00053BF0" w:rsidRPr="00053BF0" w:rsidTr="002F0EDD">
              <w:trPr>
                <w:cantSplit/>
                <w:trHeight w:val="880"/>
              </w:trPr>
              <w:tc>
                <w:tcPr>
                  <w:tcW w:w="1428" w:type="dxa"/>
                  <w:tcBorders>
                    <w:left w:val="single" w:sz="8" w:space="0" w:color="auto"/>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胸　壁</w:t>
                  </w:r>
                </w:p>
              </w:tc>
              <w:tc>
                <w:tcPr>
                  <w:tcW w:w="6960" w:type="dxa"/>
                  <w:tcBorders>
                    <w:left w:val="single" w:sz="8"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高潮や津波から海岸及び後背地を防護する目的で陸域に設けられる施設で、海岸線に港湾や漁港施設が存在し、施設利用の関係から水際線付近に堤防や護岸を設置することが困難な場合に、それら施設の背後に設置される場合が多い。</w:t>
                  </w:r>
                </w:p>
              </w:tc>
            </w:tr>
            <w:tr w:rsidR="00053BF0" w:rsidRPr="00053BF0" w:rsidTr="002F0EDD">
              <w:trPr>
                <w:cantSplit/>
                <w:trHeight w:val="713"/>
              </w:trPr>
              <w:tc>
                <w:tcPr>
                  <w:tcW w:w="1428" w:type="dxa"/>
                  <w:tcBorders>
                    <w:left w:val="single" w:sz="8" w:space="0" w:color="auto"/>
                    <w:bottom w:val="nil"/>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消波工</w:t>
                  </w:r>
                </w:p>
              </w:tc>
              <w:tc>
                <w:tcPr>
                  <w:tcW w:w="6960" w:type="dxa"/>
                  <w:tcBorders>
                    <w:left w:val="single" w:sz="8"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波浪を減衰させて飛沫を減らしたり、堤防・護岸を保護する目的で設置されるコンクリートブロック。</w:t>
                  </w:r>
                </w:p>
              </w:tc>
            </w:tr>
            <w:tr w:rsidR="00053BF0" w:rsidRPr="00053BF0" w:rsidTr="002F0EDD">
              <w:trPr>
                <w:cantSplit/>
                <w:trHeight w:val="1207"/>
              </w:trPr>
              <w:tc>
                <w:tcPr>
                  <w:tcW w:w="1428" w:type="dxa"/>
                  <w:tcBorders>
                    <w:left w:val="single" w:sz="8" w:space="0" w:color="auto"/>
                    <w:bottom w:val="single" w:sz="4" w:space="0" w:color="auto"/>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水門・樋門</w:t>
                  </w:r>
                </w:p>
              </w:tc>
              <w:tc>
                <w:tcPr>
                  <w:tcW w:w="6960" w:type="dxa"/>
                  <w:tcBorders>
                    <w:left w:val="single" w:sz="8" w:space="0" w:color="auto"/>
                    <w:bottom w:val="single" w:sz="4"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高潮や津波から海岸及び後背地を防護する目的で河川や運河を横切って設けられる施設である。一般に通水断面の上方が開放し、その径間が大きいものを水門、通水断面が凾渠形式で径間が小さいものを樋門、さらに小規模なものを樋管と呼ぶ。</w:t>
                  </w:r>
                </w:p>
              </w:tc>
            </w:tr>
            <w:tr w:rsidR="00053BF0" w:rsidRPr="00053BF0" w:rsidTr="002F0EDD">
              <w:trPr>
                <w:cantSplit/>
                <w:trHeight w:val="1314"/>
              </w:trPr>
              <w:tc>
                <w:tcPr>
                  <w:tcW w:w="1428" w:type="dxa"/>
                  <w:tcBorders>
                    <w:left w:val="single" w:sz="8" w:space="0" w:color="auto"/>
                    <w:bottom w:val="single" w:sz="4" w:space="0" w:color="auto"/>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排水機場</w:t>
                  </w:r>
                </w:p>
              </w:tc>
              <w:tc>
                <w:tcPr>
                  <w:tcW w:w="6960" w:type="dxa"/>
                  <w:tcBorders>
                    <w:left w:val="single" w:sz="8" w:space="0" w:color="auto"/>
                    <w:bottom w:val="single" w:sz="4"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高潮時に水門等の門扉が閉鎖された後、降雨等により流入してくる河川水や都市排水および農地排水を強制的に排除することを目的とした施設である。</w:t>
                  </w:r>
                </w:p>
              </w:tc>
            </w:tr>
            <w:tr w:rsidR="00053BF0" w:rsidRPr="00053BF0" w:rsidTr="002F0EDD">
              <w:trPr>
                <w:cantSplit/>
                <w:trHeight w:val="678"/>
              </w:trPr>
              <w:tc>
                <w:tcPr>
                  <w:tcW w:w="1428" w:type="dxa"/>
                  <w:tcBorders>
                    <w:left w:val="single" w:sz="8" w:space="0" w:color="auto"/>
                    <w:bottom w:val="single" w:sz="4" w:space="0" w:color="auto"/>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閘　門</w:t>
                  </w:r>
                </w:p>
              </w:tc>
              <w:tc>
                <w:tcPr>
                  <w:tcW w:w="6960" w:type="dxa"/>
                  <w:tcBorders>
                    <w:left w:val="single" w:sz="8" w:space="0" w:color="auto"/>
                    <w:bottom w:val="single" w:sz="4"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水位の異なる２つの水面間を船舶が通行するための施設である。</w:t>
                  </w:r>
                </w:p>
              </w:tc>
            </w:tr>
            <w:tr w:rsidR="00053BF0" w:rsidRPr="00053BF0" w:rsidTr="002F0EDD">
              <w:trPr>
                <w:cantSplit/>
                <w:trHeight w:val="846"/>
              </w:trPr>
              <w:tc>
                <w:tcPr>
                  <w:tcW w:w="1428" w:type="dxa"/>
                  <w:tcBorders>
                    <w:left w:val="single" w:sz="8" w:space="0" w:color="auto"/>
                    <w:bottom w:val="single" w:sz="8" w:space="0" w:color="auto"/>
                    <w:right w:val="single" w:sz="8" w:space="0" w:color="auto"/>
                  </w:tcBorders>
                  <w:vAlign w:val="center"/>
                </w:tcPr>
                <w:p w:rsidR="00053BF0" w:rsidRPr="00053BF0" w:rsidRDefault="00053BF0" w:rsidP="00053BF0">
                  <w:pPr>
                    <w:spacing w:line="360" w:lineRule="exact"/>
                    <w:ind w:right="42"/>
                    <w:jc w:val="center"/>
                    <w:rPr>
                      <w:rFonts w:ascii="ＭＳ 明朝"/>
                      <w:color w:val="000000"/>
                      <w:kern w:val="0"/>
                      <w:sz w:val="20"/>
                    </w:rPr>
                  </w:pPr>
                  <w:r w:rsidRPr="00053BF0">
                    <w:rPr>
                      <w:rFonts w:ascii="ＭＳ 明朝" w:hint="eastAsia"/>
                      <w:color w:val="000000"/>
                      <w:kern w:val="0"/>
                      <w:sz w:val="20"/>
                    </w:rPr>
                    <w:t>陸　閘</w:t>
                  </w:r>
                </w:p>
              </w:tc>
              <w:tc>
                <w:tcPr>
                  <w:tcW w:w="6960" w:type="dxa"/>
                  <w:tcBorders>
                    <w:left w:val="single" w:sz="8" w:space="0" w:color="auto"/>
                    <w:bottom w:val="single" w:sz="8" w:space="0" w:color="auto"/>
                    <w:right w:val="single" w:sz="8" w:space="0" w:color="auto"/>
                  </w:tcBorders>
                  <w:vAlign w:val="center"/>
                </w:tcPr>
                <w:p w:rsidR="00053BF0" w:rsidRPr="00053BF0" w:rsidRDefault="00053BF0" w:rsidP="00053BF0">
                  <w:pPr>
                    <w:spacing w:line="360" w:lineRule="exact"/>
                    <w:ind w:right="42" w:firstLineChars="100" w:firstLine="227"/>
                    <w:rPr>
                      <w:rFonts w:ascii="ＭＳ 明朝"/>
                      <w:color w:val="000000"/>
                      <w:kern w:val="0"/>
                      <w:sz w:val="20"/>
                    </w:rPr>
                  </w:pPr>
                  <w:r w:rsidRPr="00053BF0">
                    <w:rPr>
                      <w:rFonts w:ascii="ＭＳ 明朝" w:hint="eastAsia"/>
                      <w:color w:val="000000"/>
                      <w:kern w:val="0"/>
                      <w:sz w:val="20"/>
                    </w:rPr>
                    <w:t>堤防や胸壁前面の港湾・漁港施設等を利用するために、普段は車両、人の通行が可能となるように設けられた門扉のことである。</w:t>
                  </w:r>
                </w:p>
              </w:tc>
            </w:tr>
          </w:tbl>
          <w:p w:rsidR="00053BF0" w:rsidRPr="00053BF0" w:rsidRDefault="00053BF0" w:rsidP="00053BF0">
            <w:pPr>
              <w:ind w:right="40"/>
              <w:rPr>
                <w:rFonts w:ascii="ＭＳ ゴシック" w:eastAsia="ＭＳ ゴシック"/>
                <w:color w:val="000000"/>
                <w:kern w:val="0"/>
                <w:sz w:val="20"/>
              </w:rPr>
            </w:pPr>
          </w:p>
        </w:tc>
      </w:tr>
    </w:tbl>
    <w:p w:rsidR="00053BF0" w:rsidRPr="00053BF0" w:rsidRDefault="00053BF0" w:rsidP="00053BF0">
      <w:pPr>
        <w:jc w:val="right"/>
        <w:rPr>
          <w:rFonts w:ascii="ＭＳ ゴシック" w:eastAsia="ＭＳ ゴシック"/>
          <w:color w:val="000000"/>
          <w:kern w:val="0"/>
        </w:rPr>
      </w:pPr>
      <w:r w:rsidRPr="00053BF0">
        <w:rPr>
          <w:rFonts w:ascii="ＭＳ ゴシック" w:eastAsia="ＭＳ ゴシック" w:hint="eastAsia"/>
          <w:color w:val="000000"/>
          <w:kern w:val="0"/>
        </w:rPr>
        <w:t>【 参 考 】</w:t>
      </w:r>
    </w:p>
    <w:tbl>
      <w:tblPr>
        <w:tblW w:w="0" w:type="auto"/>
        <w:tblInd w:w="99" w:type="dxa"/>
        <w:tblBorders>
          <w:top w:val="dashDotStroked" w:sz="24" w:space="0" w:color="auto"/>
          <w:left w:val="dashDotStroked" w:sz="24" w:space="0" w:color="auto"/>
          <w:bottom w:val="dashDotStroked" w:sz="24" w:space="0" w:color="auto"/>
          <w:right w:val="dashDotStroked" w:sz="24" w:space="0" w:color="auto"/>
          <w:insideH w:val="dashDotStroked" w:sz="24" w:space="0" w:color="auto"/>
          <w:insideV w:val="dashDotStroked" w:sz="24" w:space="0" w:color="auto"/>
        </w:tblBorders>
        <w:tblCellMar>
          <w:left w:w="99" w:type="dxa"/>
          <w:right w:w="99" w:type="dxa"/>
        </w:tblCellMar>
        <w:tblLook w:val="0000" w:firstRow="0" w:lastRow="0" w:firstColumn="0" w:lastColumn="0" w:noHBand="0" w:noVBand="0"/>
      </w:tblPr>
      <w:tblGrid>
        <w:gridCol w:w="9080"/>
      </w:tblGrid>
      <w:tr w:rsidR="00053BF0" w:rsidRPr="00053BF0" w:rsidTr="002F0EDD">
        <w:trPr>
          <w:trHeight w:val="9777"/>
        </w:trPr>
        <w:tc>
          <w:tcPr>
            <w:tcW w:w="9080" w:type="dxa"/>
          </w:tcPr>
          <w:p w:rsidR="009F1CE4" w:rsidRPr="009F1CE4" w:rsidRDefault="009F1CE4" w:rsidP="009F1CE4">
            <w:pPr>
              <w:ind w:right="40"/>
              <w:rPr>
                <w:rFonts w:ascii="ＭＳ 明朝"/>
                <w:color w:val="000000"/>
                <w:kern w:val="0"/>
                <w:sz w:val="20"/>
              </w:rPr>
            </w:pPr>
            <w:r w:rsidRPr="009F1CE4">
              <w:rPr>
                <w:rFonts w:ascii="ＭＳ 明朝" w:hint="eastAsia"/>
                <w:color w:val="000000"/>
                <w:kern w:val="0"/>
                <w:sz w:val="20"/>
              </w:rPr>
              <w:t>（２）施設の選定</w:t>
            </w:r>
          </w:p>
          <w:p w:rsidR="009F1CE4" w:rsidRPr="009F1CE4" w:rsidRDefault="009F1CE4" w:rsidP="009F1CE4">
            <w:pPr>
              <w:jc w:val="right"/>
              <w:rPr>
                <w:rFonts w:ascii="ＭＳ 明朝"/>
                <w:color w:val="000000"/>
                <w:kern w:val="0"/>
              </w:rPr>
            </w:pPr>
          </w:p>
          <w:p w:rsidR="00AF5A73" w:rsidRDefault="009F1CE4" w:rsidP="00F036F1">
            <w:pPr>
              <w:ind w:leftChars="200" w:left="473"/>
              <w:rPr>
                <w:rFonts w:ascii="ＭＳ 明朝"/>
                <w:color w:val="000000"/>
                <w:kern w:val="0"/>
              </w:rPr>
            </w:pPr>
            <w:r w:rsidRPr="009F1CE4">
              <w:rPr>
                <w:rFonts w:ascii="ＭＳ 明朝" w:hint="eastAsia"/>
                <w:color w:val="000000"/>
                <w:kern w:val="0"/>
              </w:rPr>
              <w:t xml:space="preserve">　整備対象区域の要請事項や制約条件等に照らしあわせて海岸保全施設の種類</w:t>
            </w:r>
          </w:p>
          <w:p w:rsidR="009F1CE4" w:rsidRPr="009F1CE4" w:rsidRDefault="009F1CE4" w:rsidP="00F036F1">
            <w:pPr>
              <w:ind w:leftChars="200" w:left="473"/>
              <w:rPr>
                <w:rFonts w:ascii="ＭＳ 明朝"/>
                <w:color w:val="000000"/>
                <w:kern w:val="0"/>
              </w:rPr>
            </w:pPr>
            <w:r w:rsidRPr="009F1CE4">
              <w:rPr>
                <w:rFonts w:ascii="ＭＳ 明朝" w:hint="eastAsia"/>
                <w:color w:val="000000"/>
                <w:kern w:val="0"/>
              </w:rPr>
              <w:t>を選定する。</w:t>
            </w:r>
          </w:p>
          <w:p w:rsidR="00AF5A73" w:rsidRDefault="009F1CE4" w:rsidP="00F036F1">
            <w:pPr>
              <w:ind w:leftChars="100" w:left="464" w:hangingChars="100" w:hanging="227"/>
              <w:rPr>
                <w:rFonts w:ascii="ＭＳ 明朝"/>
                <w:color w:val="000000"/>
                <w:kern w:val="0"/>
                <w:sz w:val="20"/>
              </w:rPr>
            </w:pPr>
            <w:r w:rsidRPr="009F1CE4">
              <w:rPr>
                <w:rFonts w:ascii="ＭＳ 明朝" w:hint="eastAsia"/>
                <w:color w:val="000000"/>
                <w:kern w:val="0"/>
                <w:sz w:val="20"/>
              </w:rPr>
              <w:t xml:space="preserve">　</w:t>
            </w:r>
            <w:r w:rsidR="00F036F1">
              <w:rPr>
                <w:rFonts w:ascii="ＭＳ 明朝" w:hint="eastAsia"/>
                <w:color w:val="000000"/>
                <w:kern w:val="0"/>
                <w:sz w:val="20"/>
              </w:rPr>
              <w:t xml:space="preserve">　</w:t>
            </w:r>
            <w:r w:rsidRPr="009F1CE4">
              <w:rPr>
                <w:rFonts w:ascii="ＭＳ 明朝" w:hint="eastAsia"/>
                <w:color w:val="000000"/>
                <w:kern w:val="0"/>
                <w:sz w:val="20"/>
              </w:rPr>
              <w:t>大阪湾沿岸の多様な海岸環境と海岸景観の保全・創造を図るためにも、整備箇所</w:t>
            </w:r>
          </w:p>
          <w:p w:rsidR="00AF5A73" w:rsidRDefault="009F1CE4" w:rsidP="00AF5A73">
            <w:pPr>
              <w:ind w:leftChars="200" w:left="473"/>
              <w:rPr>
                <w:rFonts w:ascii="ＭＳ 明朝"/>
                <w:color w:val="000000"/>
                <w:kern w:val="0"/>
                <w:sz w:val="20"/>
              </w:rPr>
            </w:pPr>
            <w:r w:rsidRPr="009F1CE4">
              <w:rPr>
                <w:rFonts w:ascii="ＭＳ 明朝" w:hint="eastAsia"/>
                <w:color w:val="000000"/>
                <w:kern w:val="0"/>
                <w:sz w:val="20"/>
              </w:rPr>
              <w:t>や周辺地域の特性を踏まえつつ、地域特有の風景になじむような施設を個々に検討</w:t>
            </w:r>
          </w:p>
          <w:p w:rsidR="00053BF0" w:rsidRPr="00053BF0" w:rsidRDefault="009F1CE4" w:rsidP="00AF5A73">
            <w:pPr>
              <w:ind w:leftChars="200" w:left="473"/>
              <w:rPr>
                <w:rFonts w:ascii="ＭＳ 明朝"/>
                <w:color w:val="000000"/>
                <w:kern w:val="0"/>
                <w:sz w:val="20"/>
              </w:rPr>
            </w:pPr>
            <w:r w:rsidRPr="009F1CE4">
              <w:rPr>
                <w:rFonts w:ascii="ＭＳ 明朝" w:hint="eastAsia"/>
                <w:color w:val="000000"/>
                <w:kern w:val="0"/>
                <w:sz w:val="20"/>
              </w:rPr>
              <w:t>のうえ採用していくものとする。</w:t>
            </w:r>
          </w:p>
          <w:p w:rsidR="00053BF0" w:rsidRPr="00AF5A73" w:rsidRDefault="00053BF0" w:rsidP="00053BF0">
            <w:pPr>
              <w:ind w:leftChars="-43" w:left="-102"/>
              <w:jc w:val="center"/>
              <w:rPr>
                <w:rFonts w:ascii="ＭＳ 明朝"/>
                <w:color w:val="000000"/>
                <w:kern w:val="0"/>
                <w:sz w:val="20"/>
              </w:rPr>
            </w:pPr>
          </w:p>
          <w:p w:rsidR="00053BF0" w:rsidRPr="00053BF0" w:rsidRDefault="00053BF0" w:rsidP="00053BF0">
            <w:pPr>
              <w:ind w:leftChars="156" w:left="369"/>
              <w:jc w:val="center"/>
              <w:rPr>
                <w:rFonts w:ascii="ＭＳ 明朝"/>
                <w:color w:val="000000"/>
                <w:kern w:val="0"/>
                <w:sz w:val="20"/>
              </w:rPr>
            </w:pPr>
          </w:p>
          <w:p w:rsidR="00053BF0" w:rsidRPr="00053BF0" w:rsidRDefault="00053BF0" w:rsidP="00053BF0">
            <w:pPr>
              <w:ind w:leftChars="156" w:left="369"/>
              <w:jc w:val="center"/>
              <w:rPr>
                <w:rFonts w:ascii="ＭＳ 明朝"/>
                <w:color w:val="000000"/>
                <w:kern w:val="0"/>
                <w:sz w:val="20"/>
              </w:rPr>
            </w:pPr>
            <w:r>
              <w:rPr>
                <w:rFonts w:ascii="ＭＳ 明朝"/>
                <w:noProof/>
                <w:color w:val="000000"/>
                <w:kern w:val="0"/>
                <w:sz w:val="20"/>
              </w:rPr>
              <w:drawing>
                <wp:anchor distT="0" distB="0" distL="114300" distR="114300" simplePos="0" relativeHeight="251672064" behindDoc="0" locked="0" layoutInCell="1" allowOverlap="1">
                  <wp:simplePos x="0" y="0"/>
                  <wp:positionH relativeFrom="column">
                    <wp:posOffset>0</wp:posOffset>
                  </wp:positionH>
                  <wp:positionV relativeFrom="paragraph">
                    <wp:posOffset>0</wp:posOffset>
                  </wp:positionV>
                  <wp:extent cx="5609590" cy="4174490"/>
                  <wp:effectExtent l="0" t="0" r="0" b="0"/>
                  <wp:wrapTopAndBottom/>
                  <wp:docPr id="122" name="図 122" descr="堤防・護岸&#10;緩傾斜護岸&#10;消波工&#10;消波堤&#10;養浜&#10;排水機場&#10;水門&#10;突堤&#10;胸壁&#10;陸閘&#10;離岸堤&#10;潜堤" title="参考図　海岸保全施設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5609590" cy="4174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3BF0" w:rsidRPr="00053BF0" w:rsidRDefault="00053BF0" w:rsidP="00053BF0">
            <w:pPr>
              <w:ind w:leftChars="156" w:left="369"/>
              <w:jc w:val="center"/>
              <w:rPr>
                <w:rFonts w:ascii="ＭＳ 明朝"/>
                <w:color w:val="000000"/>
                <w:kern w:val="0"/>
                <w:sz w:val="20"/>
              </w:rPr>
            </w:pPr>
            <w:r w:rsidRPr="00053BF0">
              <w:rPr>
                <w:rFonts w:ascii="ＭＳ ゴシック" w:eastAsia="ＭＳ ゴシック" w:hint="eastAsia"/>
                <w:color w:val="000000"/>
                <w:kern w:val="0"/>
                <w:sz w:val="20"/>
              </w:rPr>
              <w:t>参考図　海岸保全施設のイメージ</w:t>
            </w:r>
          </w:p>
          <w:p w:rsidR="00053BF0" w:rsidRPr="00053BF0" w:rsidRDefault="00053BF0" w:rsidP="00053BF0">
            <w:pPr>
              <w:rPr>
                <w:rFonts w:ascii="ＭＳ 明朝"/>
                <w:color w:val="000000"/>
                <w:kern w:val="0"/>
                <w:sz w:val="20"/>
              </w:rPr>
            </w:pPr>
          </w:p>
        </w:tc>
      </w:tr>
    </w:tbl>
    <w:p w:rsidR="00053BF0" w:rsidRPr="00053BF0" w:rsidRDefault="00053BF0" w:rsidP="00053BF0">
      <w:pPr>
        <w:jc w:val="right"/>
        <w:rPr>
          <w:rFonts w:ascii="ＭＳ 明朝"/>
          <w:color w:val="000000"/>
          <w:kern w:val="0"/>
          <w:sz w:val="20"/>
        </w:rPr>
        <w:sectPr w:rsidR="00053BF0" w:rsidRPr="00053BF0">
          <w:pgSz w:w="11906" w:h="16838" w:code="9"/>
          <w:pgMar w:top="1418" w:right="1418" w:bottom="851" w:left="1418" w:header="851" w:footer="567" w:gutter="0"/>
          <w:cols w:space="425"/>
          <w:titlePg/>
          <w:docGrid w:type="linesAndChars" w:linePitch="364" w:charSpace="5478"/>
        </w:sectPr>
      </w:pPr>
    </w:p>
    <w:p w:rsidR="009F1CE4" w:rsidRPr="009F1CE4" w:rsidRDefault="009F1CE4" w:rsidP="009F1CE4">
      <w:pPr>
        <w:rPr>
          <w:rFonts w:ascii="ＭＳ ゴシック" w:eastAsia="ＭＳ ゴシック" w:hAnsi="ＭＳ ゴシック"/>
        </w:rPr>
      </w:pPr>
    </w:p>
    <w:p w:rsidR="009F1CE4" w:rsidRPr="009F1CE4" w:rsidRDefault="009F1CE4" w:rsidP="009F1CE4">
      <w:pPr>
        <w:rPr>
          <w:rFonts w:ascii="ＭＳ ゴシック" w:eastAsia="ＭＳ ゴシック" w:hAnsi="ＭＳ ゴシック"/>
        </w:rPr>
      </w:pPr>
    </w:p>
    <w:p w:rsidR="009F1CE4" w:rsidRPr="009F1CE4" w:rsidRDefault="009F1CE4" w:rsidP="009F1CE4">
      <w:pPr>
        <w:rPr>
          <w:rFonts w:ascii="ＭＳ ゴシック" w:eastAsia="ＭＳ ゴシック" w:hAnsi="ＭＳ ゴシック"/>
        </w:rPr>
      </w:pPr>
    </w:p>
    <w:p w:rsidR="009F1CE4" w:rsidRPr="009F1CE4" w:rsidRDefault="009F1CE4" w:rsidP="009F1CE4"/>
    <w:p w:rsidR="009F1CE4" w:rsidRPr="009F1CE4" w:rsidRDefault="009F1CE4" w:rsidP="009F1CE4"/>
    <w:p w:rsidR="009F1CE4" w:rsidRPr="009F1CE4" w:rsidRDefault="009F1CE4" w:rsidP="009F1CE4"/>
    <w:p w:rsidR="009F1CE4" w:rsidRPr="009F1CE4" w:rsidRDefault="009F1CE4" w:rsidP="009F1CE4"/>
    <w:p w:rsidR="009F1CE4" w:rsidRPr="009F1CE4" w:rsidRDefault="009F1CE4" w:rsidP="009F1CE4"/>
    <w:p w:rsidR="009F1CE4" w:rsidRPr="009F1CE4" w:rsidRDefault="009F1CE4" w:rsidP="009F1CE4">
      <w:pPr>
        <w:jc w:val="center"/>
        <w:rPr>
          <w:rFonts w:ascii="ＭＳ ゴシック" w:eastAsia="ＭＳ ゴシック"/>
          <w:sz w:val="48"/>
        </w:rPr>
      </w:pPr>
      <w:r w:rsidRPr="009F1CE4">
        <w:rPr>
          <w:rFonts w:ascii="ＭＳ ゴシック" w:eastAsia="ＭＳ ゴシック" w:hint="eastAsia"/>
          <w:sz w:val="48"/>
        </w:rPr>
        <w:t>添　付　図（１）</w:t>
      </w:r>
    </w:p>
    <w:p w:rsidR="009F1CE4" w:rsidRPr="009F1CE4" w:rsidRDefault="009F1CE4" w:rsidP="009F1CE4">
      <w:pPr>
        <w:jc w:val="center"/>
        <w:rPr>
          <w:rFonts w:ascii="ＭＳ ゴシック" w:eastAsia="ＭＳ ゴシック"/>
          <w:sz w:val="28"/>
        </w:rPr>
      </w:pPr>
    </w:p>
    <w:tbl>
      <w:tblPr>
        <w:tblW w:w="0" w:type="auto"/>
        <w:tblInd w:w="9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073"/>
      </w:tblGrid>
      <w:tr w:rsidR="009F1CE4" w:rsidRPr="009F1CE4" w:rsidTr="00CF405E">
        <w:trPr>
          <w:trHeight w:val="1328"/>
        </w:trPr>
        <w:tc>
          <w:tcPr>
            <w:tcW w:w="9073" w:type="dxa"/>
            <w:vAlign w:val="center"/>
          </w:tcPr>
          <w:p w:rsidR="009F1CE4" w:rsidRPr="009F1CE4" w:rsidRDefault="009F1CE4" w:rsidP="009F1CE4">
            <w:pPr>
              <w:spacing w:line="360" w:lineRule="auto"/>
              <w:ind w:leftChars="58" w:left="122" w:rightChars="61" w:right="129" w:firstLineChars="100" w:firstLine="211"/>
              <w:rPr>
                <w:rFonts w:ascii="ＭＳ ゴシック" w:eastAsia="ＭＳ ゴシック"/>
                <w:kern w:val="0"/>
                <w:sz w:val="28"/>
              </w:rPr>
            </w:pPr>
            <w:r w:rsidRPr="009F1CE4">
              <w:rPr>
                <w:rFonts w:ascii="ＭＳ 明朝" w:hint="eastAsia"/>
                <w:kern w:val="0"/>
              </w:rPr>
              <w:t>第２編において定めた新設又は改良の整備対象区域について、海岸保全施設を配置する区域、種類及び受益地域を添付図として示す。</w:t>
            </w:r>
          </w:p>
        </w:tc>
      </w:tr>
    </w:tbl>
    <w:p w:rsidR="009F1CE4" w:rsidRPr="009F1CE4" w:rsidRDefault="009F1CE4" w:rsidP="009F1CE4">
      <w:pPr>
        <w:jc w:val="left"/>
      </w:pPr>
    </w:p>
    <w:p w:rsidR="006F283E" w:rsidRPr="000D51DE" w:rsidRDefault="006F283E">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ind w:firstLineChars="100" w:firstLine="211"/>
        <w:rPr>
          <w:rFonts w:ascii="ＭＳ 明朝" w:hAnsi="Times New Roman"/>
        </w:rPr>
      </w:pPr>
      <w:r w:rsidRPr="000D51DE">
        <w:br w:type="page"/>
      </w:r>
      <w:r w:rsidRPr="000D51DE">
        <w:rPr>
          <w:rFonts w:ascii="ＭＳ 明朝" w:hAnsi="Times New Roman" w:hint="eastAsia"/>
        </w:rPr>
        <w:t>第２編において定めた</w:t>
      </w:r>
      <w:r w:rsidR="00410731" w:rsidRPr="000D51DE">
        <w:rPr>
          <w:rFonts w:hint="eastAsia"/>
        </w:rPr>
        <w:t>新設又は改良の</w:t>
      </w:r>
      <w:r w:rsidRPr="000D51DE">
        <w:rPr>
          <w:rFonts w:ascii="ＭＳ 明朝" w:hAnsi="Times New Roman" w:hint="eastAsia"/>
        </w:rPr>
        <w:t>整備対象区域について、海岸保全施設を配置する区域、種類及び受益地域を添付図として示す。</w:t>
      </w:r>
    </w:p>
    <w:p w:rsidR="006F283E" w:rsidRPr="000D51DE" w:rsidRDefault="006F283E">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ind w:firstLineChars="100" w:firstLine="211"/>
        <w:rPr>
          <w:rFonts w:ascii="ＭＳ 明朝" w:hAnsi="Times New Roman"/>
        </w:rPr>
      </w:pPr>
      <w:r w:rsidRPr="000D51DE">
        <w:rPr>
          <w:rFonts w:ascii="ＭＳ 明朝" w:hAnsi="Times New Roman" w:hint="eastAsia"/>
        </w:rPr>
        <w:t>なお、図中の数字は、</w:t>
      </w:r>
      <w:r w:rsidR="00CB3834">
        <w:rPr>
          <w:rFonts w:ascii="ＭＳ 明朝" w:hAnsi="Times New Roman" w:hint="eastAsia"/>
        </w:rPr>
        <w:t>新設又は改良の</w:t>
      </w:r>
      <w:r w:rsidRPr="000D51DE">
        <w:rPr>
          <w:rFonts w:ascii="ＭＳ 明朝" w:hAnsi="Times New Roman" w:hint="eastAsia"/>
        </w:rPr>
        <w:t>整備箇所整理表の区域番号に該当し、図中の凡例については付表－１に示すとおりである。</w:t>
      </w:r>
    </w:p>
    <w:p w:rsidR="006F283E" w:rsidRPr="000D51DE" w:rsidRDefault="006F283E">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rPr>
          <w:rFonts w:ascii="ＭＳ 明朝" w:hAnsi="Times New Roman"/>
        </w:rPr>
      </w:pPr>
    </w:p>
    <w:p w:rsidR="006F283E" w:rsidRPr="000D51DE" w:rsidRDefault="006F283E">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rPr>
          <w:rFonts w:ascii="ＭＳ 明朝" w:hAnsi="Times New Roman"/>
        </w:rPr>
      </w:pPr>
    </w:p>
    <w:p w:rsidR="006F283E" w:rsidRPr="000D51DE" w:rsidRDefault="006F283E">
      <w:pPr>
        <w:ind w:hanging="7"/>
        <w:jc w:val="center"/>
        <w:rPr>
          <w:rFonts w:ascii="ＭＳ ゴシック" w:eastAsia="ＭＳ ゴシック"/>
          <w:sz w:val="18"/>
        </w:rPr>
      </w:pPr>
      <w:r w:rsidRPr="000D51DE">
        <w:rPr>
          <w:rFonts w:ascii="ＭＳ ゴシック" w:eastAsia="ＭＳ ゴシック" w:hAnsi="Times New Roman" w:hint="eastAsia"/>
        </w:rPr>
        <w:t>付表－１　添付図　凡例</w:t>
      </w:r>
    </w:p>
    <w:p w:rsidR="006F283E" w:rsidRPr="000D51DE" w:rsidRDefault="006F283E">
      <w:pPr>
        <w:rPr>
          <w:sz w:val="24"/>
        </w:rPr>
      </w:pPr>
    </w:p>
    <w:p w:rsidR="006F283E" w:rsidRPr="000D51DE" w:rsidRDefault="00664976" w:rsidP="00410731">
      <w:pPr>
        <w:jc w:val="center"/>
      </w:pPr>
      <w:r>
        <w:rPr>
          <w:noProof/>
        </w:rPr>
        <w:drawing>
          <wp:anchor distT="0" distB="0" distL="114300" distR="114300" simplePos="0" relativeHeight="251589120" behindDoc="0" locked="0" layoutInCell="1" allowOverlap="0" wp14:anchorId="272E49C9" wp14:editId="35D16030">
            <wp:simplePos x="0" y="0"/>
            <wp:positionH relativeFrom="column">
              <wp:posOffset>1279525</wp:posOffset>
            </wp:positionH>
            <wp:positionV relativeFrom="paragraph">
              <wp:posOffset>50165</wp:posOffset>
            </wp:positionV>
            <wp:extent cx="3429000" cy="3886200"/>
            <wp:effectExtent l="0" t="0" r="0" b="0"/>
            <wp:wrapNone/>
            <wp:docPr id="52" name="図 52" descr="添付図の凡例" title="付表－１　添付図凡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3429000" cy="3886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0731" w:rsidRPr="000D51DE" w:rsidRDefault="00410731" w:rsidP="00410731">
      <w:pPr>
        <w:jc w:val="cente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pPr>
    </w:p>
    <w:p w:rsidR="005C33C8" w:rsidRDefault="005C33C8" w:rsidP="00410731">
      <w:pPr>
        <w:rPr>
          <w:sz w:val="24"/>
        </w:rPr>
        <w:sectPr w:rsidR="005C33C8">
          <w:footerReference w:type="default" r:id="rId75"/>
          <w:pgSz w:w="11906" w:h="16838" w:code="9"/>
          <w:pgMar w:top="1701" w:right="1418" w:bottom="1134" w:left="1418" w:header="851" w:footer="992" w:gutter="0"/>
          <w:cols w:space="425"/>
          <w:docGrid w:type="linesAndChars" w:linePitch="368" w:charSpace="195"/>
        </w:sectPr>
      </w:pPr>
    </w:p>
    <w:p w:rsidR="000222B4" w:rsidRPr="000222B4" w:rsidRDefault="00534323" w:rsidP="000222B4">
      <w:pPr>
        <w:rPr>
          <w:rFonts w:ascii="Century" w:hAnsi="Century"/>
          <w:szCs w:val="22"/>
        </w:rPr>
      </w:pPr>
      <w:r>
        <w:rPr>
          <w:rFonts w:ascii="Century" w:hAnsi="Century"/>
          <w:noProof/>
          <w:szCs w:val="22"/>
        </w:rPr>
        <mc:AlternateContent>
          <mc:Choice Requires="wpg">
            <w:drawing>
              <wp:anchor distT="0" distB="0" distL="114300" distR="114300" simplePos="0" relativeHeight="251748864" behindDoc="0" locked="0" layoutInCell="1" allowOverlap="1">
                <wp:simplePos x="0" y="0"/>
                <wp:positionH relativeFrom="column">
                  <wp:posOffset>-298450</wp:posOffset>
                </wp:positionH>
                <wp:positionV relativeFrom="paragraph">
                  <wp:posOffset>-5715</wp:posOffset>
                </wp:positionV>
                <wp:extent cx="10210800" cy="6837680"/>
                <wp:effectExtent l="0" t="0" r="19050" b="1270"/>
                <wp:wrapNone/>
                <wp:docPr id="193" name="グループ化 193" descr="兵庫県域：No.1～No.2" title="添付図　新設又は改良の整備対象区域（１）"/>
                <wp:cNvGraphicFramePr/>
                <a:graphic xmlns:a="http://schemas.openxmlformats.org/drawingml/2006/main">
                  <a:graphicData uri="http://schemas.microsoft.com/office/word/2010/wordprocessingGroup">
                    <wpg:wgp>
                      <wpg:cNvGrpSpPr/>
                      <wpg:grpSpPr>
                        <a:xfrm>
                          <a:off x="0" y="0"/>
                          <a:ext cx="10210800" cy="6837680"/>
                          <a:chOff x="0" y="0"/>
                          <a:chExt cx="10210800" cy="6837680"/>
                        </a:xfrm>
                      </wpg:grpSpPr>
                      <wps:wsp>
                        <wps:cNvPr id="29" name="Text Box 95"/>
                        <wps:cNvSpPr txBox="1">
                          <a:spLocks noChangeArrowheads="1"/>
                        </wps:cNvSpPr>
                        <wps:spPr bwMode="auto">
                          <a:xfrm>
                            <a:off x="0" y="0"/>
                            <a:ext cx="483870" cy="6285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Pr="00B71A04" w:rsidRDefault="00CF405E" w:rsidP="000222B4">
                              <w:pPr>
                                <w:jc w:val="center"/>
                              </w:pPr>
                              <w:r w:rsidRPr="00B71A04">
                                <w:rPr>
                                  <w:rFonts w:ascii="ＭＳ ゴシック" w:eastAsia="ＭＳ ゴシック" w:hAnsi="ＭＳ ゴシック" w:hint="eastAsia"/>
                                </w:rPr>
                                <w:t>添付図　新設又は改良の整備対象区域（１）</w:t>
                              </w:r>
                            </w:p>
                          </w:txbxContent>
                        </wps:txbx>
                        <wps:bodyPr rot="0" vert="vert" wrap="square" lIns="74295" tIns="8890" rIns="74295" bIns="8890" anchor="t" anchorCtr="0" upright="1">
                          <a:noAutofit/>
                        </wps:bodyPr>
                      </wps:wsp>
                      <pic:pic xmlns:pic="http://schemas.openxmlformats.org/drawingml/2006/picture">
                        <pic:nvPicPr>
                          <pic:cNvPr id="30" name="Picture 96" descr="添付図　新設又は改良の整備対象区域（１）"/>
                          <pic:cNvPicPr>
                            <a:picLocks noChangeAspect="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752475" y="47625"/>
                            <a:ext cx="9458325" cy="622935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1" name="Text Box 97"/>
                        <wps:cNvSpPr txBox="1">
                          <a:spLocks noChangeArrowheads="1"/>
                        </wps:cNvSpPr>
                        <wps:spPr bwMode="auto">
                          <a:xfrm>
                            <a:off x="381000" y="9525"/>
                            <a:ext cx="344170" cy="682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Pr="004C0952" w:rsidRDefault="00CF405E"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CF405E" w:rsidRPr="004C0952" w:rsidRDefault="00CF405E"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wps:txbx>
                        <wps:bodyPr rot="0" vert="vert" wrap="square" lIns="0" tIns="8890" rIns="0" bIns="8890" anchor="t" anchorCtr="0" upright="1">
                          <a:noAutofit/>
                        </wps:bodyPr>
                      </wps:wsp>
                    </wpg:wgp>
                  </a:graphicData>
                </a:graphic>
              </wp:anchor>
            </w:drawing>
          </mc:Choice>
          <mc:Fallback>
            <w:pict>
              <v:group id="グループ化 193" o:spid="_x0000_s1101" alt="タイトル: 添付図　新設又は改良の整備対象区域（１） - 説明: 兵庫県域：No.1～No.2" style="position:absolute;left:0;text-align:left;margin-left:-23.5pt;margin-top:-.45pt;width:804pt;height:538.4pt;z-index:251748864" coordsize="102108,68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">
                <v:shape id="Text Box 95" o:spid="_x0000_s1102" type="#_x0000_t202" style="position:absolute;width:4838;height:62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QVMsEA&#10;AADbAAAADwAAAGRycy9kb3ducmV2LnhtbESPzarCMBSE94LvEI7gTtPbhT/VKCqIulDQ+gCH5ty2&#10;tDkpTdTet78RBJfDzHzDLNedqcWTWldaVvAzjkAQZ1aXnCu4p/vRDITzyBpry6TgjxysV/3eEhNt&#10;X3yl583nIkDYJaig8L5JpHRZQQbd2DbEwfu1rUEfZJtL3eIrwE0t4yiaSIMlh4UCG9oVlFW3h1HA&#10;Vlbny5T4EDfZKT3ur9Um3So1HHSbBQhPnf+GP+2jVhDP4f0l/AC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a0FTLBAAAA2wAAAA8AAAAAAAAAAAAAAAAAmAIAAGRycy9kb3du&#10;cmV2LnhtbFBLBQYAAAAABAAEAPUAAACGAwAAAAA=&#10;" filled="f" stroked="f">
                  <v:textbox style="layout-flow:vertical" inset="5.85pt,.7pt,5.85pt,.7pt">
                    <w:txbxContent>
                      <w:p w:rsidR="00CF405E" w:rsidRPr="00B71A04" w:rsidRDefault="00CF405E" w:rsidP="000222B4">
                        <w:pPr>
                          <w:jc w:val="center"/>
                        </w:pPr>
                        <w:r w:rsidRPr="00B71A04">
                          <w:rPr>
                            <w:rFonts w:ascii="ＭＳ ゴシック" w:eastAsia="ＭＳ ゴシック" w:hAnsi="ＭＳ ゴシック" w:hint="eastAsia"/>
                          </w:rPr>
                          <w:t>添付図　新設又は改良の整備対象区域（１）</w:t>
                        </w:r>
                      </w:p>
                    </w:txbxContent>
                  </v:textbox>
                </v:shape>
                <v:shape id="Picture 96" o:spid="_x0000_s1103" type="#_x0000_t75" alt="添付図　新設又は改良の整備対象区域（１）" style="position:absolute;left:7524;top:476;width:94584;height:622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c5BHBAAAA2wAAAA8AAABkcnMvZG93bnJldi54bWxET8tqwkAU3Qv9h+EWujOTWiiSZiJFKNgW&#10;BaMbd7eZm0fN3Akz05j+vbMQXB7OO19NphcjOd9ZVvCcpCCIK6s7bhQcDx/zJQgfkDX2lknBP3lY&#10;FQ+zHDNtL7ynsQyNiCHsM1TQhjBkUvqqJYM+sQNx5GrrDIYIXSO1w0sMN71cpOmrNNhxbGhxoHVL&#10;1bn8Mwrcz7Yqsf5djlu9oy/cf6b8fVLq6XF6fwMRaAp38c290Qpe4vr4Jf4AWV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Ac5BHBAAAA2wAAAA8AAAAAAAAAAAAAAAAAnwIA&#10;AGRycy9kb3ducmV2LnhtbFBLBQYAAAAABAAEAPcAAACNAwAAAAA=&#10;" stroked="t" strokeweight="1pt">
                  <v:imagedata r:id="rId77" o:title="添付図　新設又は改良の整備対象区域（１）"/>
                  <v:path arrowok="t"/>
                </v:shape>
                <v:shape id="Text Box 97" o:spid="_x0000_s1104" type="#_x0000_t202" style="position:absolute;left:3810;top:95;width:3441;height:68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TXEsQA&#10;AADbAAAADwAAAGRycy9kb3ducmV2LnhtbESP0WrCQBRE34X+w3ILfZG6UUEkukpVCkWKoPYDrtnb&#10;bEz2bshuk/j3bkHwcZiZM8xy3dtKtNT4wrGC8SgBQZw5XXCu4Of8+T4H4QOyxsoxKbiRh/XqZbDE&#10;VLuOj9SeQi4ihH2KCkwIdSqlzwxZ9CNXE0fv1zUWQ5RNLnWDXYTbSk6SZCYtFhwXDNa0NZSVpz+r&#10;4NpVM7Pb52U5GX5fNtd53x62R6XeXvuPBYhAfXiGH+0vrWA6hv8v8Qf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01xLEAAAA2wAAAA8AAAAAAAAAAAAAAAAAmAIAAGRycy9k&#10;b3ducmV2LnhtbFBLBQYAAAAABAAEAPUAAACJAwAAAAA=&#10;" filled="f" stroked="f">
                  <v:textbox style="layout-flow:vertical" inset="0,.7pt,0,.7pt">
                    <w:txbxContent>
                      <w:p w:rsidR="00CF405E" w:rsidRPr="004C0952" w:rsidRDefault="00CF405E"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CF405E" w:rsidRPr="004C0952" w:rsidRDefault="00CF405E"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sectPr w:rsidR="000222B4" w:rsidRPr="000222B4" w:rsidSect="00E53C5E">
          <w:headerReference w:type="even" r:id="rId78"/>
          <w:headerReference w:type="default" r:id="rId79"/>
          <w:footerReference w:type="even" r:id="rId80"/>
          <w:footerReference w:type="default" r:id="rId81"/>
          <w:headerReference w:type="first" r:id="rId82"/>
          <w:footerReference w:type="first" r:id="rId83"/>
          <w:pgSz w:w="16838" w:h="11906" w:orient="landscape" w:code="9"/>
          <w:pgMar w:top="1134" w:right="737" w:bottom="851" w:left="680" w:header="851" w:footer="992" w:gutter="0"/>
          <w:cols w:space="425"/>
          <w:docGrid w:type="lines" w:linePitch="360"/>
        </w:sectPr>
      </w:pPr>
    </w:p>
    <w:p w:rsidR="000222B4" w:rsidRPr="000222B4" w:rsidRDefault="00534323" w:rsidP="000222B4">
      <w:pPr>
        <w:rPr>
          <w:rFonts w:ascii="Century" w:hAnsi="Century"/>
          <w:szCs w:val="22"/>
        </w:rPr>
      </w:pPr>
      <w:r>
        <w:rPr>
          <w:rFonts w:ascii="Century" w:hAnsi="Century"/>
          <w:noProof/>
          <w:szCs w:val="22"/>
        </w:rPr>
        <mc:AlternateContent>
          <mc:Choice Requires="wpg">
            <w:drawing>
              <wp:anchor distT="0" distB="0" distL="114300" distR="114300" simplePos="0" relativeHeight="251755008" behindDoc="0" locked="0" layoutInCell="1" allowOverlap="1" wp14:anchorId="2FFCED73" wp14:editId="152E2BEC">
                <wp:simplePos x="0" y="0"/>
                <wp:positionH relativeFrom="column">
                  <wp:posOffset>-288925</wp:posOffset>
                </wp:positionH>
                <wp:positionV relativeFrom="paragraph">
                  <wp:posOffset>-46355</wp:posOffset>
                </wp:positionV>
                <wp:extent cx="10220325" cy="6847205"/>
                <wp:effectExtent l="0" t="0" r="28575" b="0"/>
                <wp:wrapNone/>
                <wp:docPr id="195" name="グループ化 195" descr="兵庫県域　No.3～16&#10;No.25　神戸市の南域に6箇所点在" title="添付図　新設又は改良の整備対象区域（２）"/>
                <wp:cNvGraphicFramePr/>
                <a:graphic xmlns:a="http://schemas.openxmlformats.org/drawingml/2006/main">
                  <a:graphicData uri="http://schemas.microsoft.com/office/word/2010/wordprocessingGroup">
                    <wpg:wgp>
                      <wpg:cNvGrpSpPr/>
                      <wpg:grpSpPr>
                        <a:xfrm>
                          <a:off x="0" y="0"/>
                          <a:ext cx="10220325" cy="6847205"/>
                          <a:chOff x="0" y="0"/>
                          <a:chExt cx="10220325" cy="6847205"/>
                        </a:xfrm>
                      </wpg:grpSpPr>
                      <wps:wsp>
                        <wps:cNvPr id="239" name="Text Box 99"/>
                        <wps:cNvSpPr txBox="1">
                          <a:spLocks noChangeArrowheads="1"/>
                        </wps:cNvSpPr>
                        <wps:spPr bwMode="auto">
                          <a:xfrm>
                            <a:off x="0" y="0"/>
                            <a:ext cx="483870" cy="6285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Pr="000107F8" w:rsidRDefault="00CF405E" w:rsidP="000222B4">
                              <w:pPr>
                                <w:jc w:val="center"/>
                              </w:pPr>
                              <w:r w:rsidRPr="000107F8">
                                <w:rPr>
                                  <w:rFonts w:ascii="ＭＳ ゴシック" w:eastAsia="ＭＳ ゴシック" w:hAnsi="ＭＳ ゴシック" w:hint="eastAsia"/>
                                </w:rPr>
                                <w:t>添付図　新設又は改良の整備対象区域（２）</w:t>
                              </w:r>
                            </w:p>
                          </w:txbxContent>
                        </wps:txbx>
                        <wps:bodyPr rot="0" vert="vert" wrap="square" lIns="74295" tIns="8890" rIns="74295" bIns="8890" anchor="t" anchorCtr="0" upright="1">
                          <a:noAutofit/>
                        </wps:bodyPr>
                      </wps:wsp>
                      <pic:pic xmlns:pic="http://schemas.openxmlformats.org/drawingml/2006/picture">
                        <pic:nvPicPr>
                          <pic:cNvPr id="240" name="Picture 100" descr="PT_添付図_A4_50000_02"/>
                          <pic:cNvPicPr>
                            <a:picLocks noChangeAspect="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752475" y="66675"/>
                            <a:ext cx="9467850" cy="620077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41" name="Text Box 101"/>
                        <wps:cNvSpPr txBox="1">
                          <a:spLocks noChangeArrowheads="1"/>
                        </wps:cNvSpPr>
                        <wps:spPr bwMode="auto">
                          <a:xfrm>
                            <a:off x="381000" y="19050"/>
                            <a:ext cx="344170" cy="682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Pr="004C0952" w:rsidRDefault="00CF405E"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CF405E" w:rsidRPr="004C0952" w:rsidRDefault="00CF405E"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wps:txbx>
                        <wps:bodyPr rot="0" vert="vert" wrap="square" lIns="0" tIns="8890" rIns="0" bIns="8890" anchor="t" anchorCtr="0" upright="1">
                          <a:noAutofit/>
                        </wps:bodyPr>
                      </wps:wsp>
                    </wpg:wgp>
                  </a:graphicData>
                </a:graphic>
              </wp:anchor>
            </w:drawing>
          </mc:Choice>
          <mc:Fallback>
            <w:pict>
              <v:group id="グループ化 195" o:spid="_x0000_s1105" alt="タイトル: 添付図　新設又は改良の整備対象区域（２） - 説明: 兵庫県域　No.3～16&#10;No.25　神戸市の南域に6箇所点在" style="position:absolute;left:0;text-align:left;margin-left:-22.75pt;margin-top:-3.65pt;width:804.75pt;height:539.15pt;z-index:251755008" coordsize="102203,684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">
                <v:shape id="Text Box 99" o:spid="_x0000_s1106" type="#_x0000_t202" style="position:absolute;width:4838;height:62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eTPMMA&#10;AADcAAAADwAAAGRycy9kb3ducmV2LnhtbESP0YrCMBRE3wX/IVzBN02toG7XKLog6oNC7X7Apbnb&#10;ljY3pclq/XsjLOzjMDNnmPW2N424U+cqywpm0wgEcW51xYWC7+wwWYFwHlljY5kUPMnBdjMcrDHR&#10;9sEp3W++EAHCLkEFpfdtIqXLSzLoprYlDt6P7Qz6ILtC6g4fAW4aGUfRQhqsOCyU2NJXSXl9+zUK&#10;2Mr6cl0SH+M2P2enQ1rvsr1S41G/+wThqff/4b/2SSuI5x/wPhOOgN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eTPMMAAADcAAAADwAAAAAAAAAAAAAAAACYAgAAZHJzL2Rv&#10;d25yZXYueG1sUEsFBgAAAAAEAAQA9QAAAIgDAAAAAA==&#10;" filled="f" stroked="f">
                  <v:textbox style="layout-flow:vertical" inset="5.85pt,.7pt,5.85pt,.7pt">
                    <w:txbxContent>
                      <w:p w:rsidR="00CF405E" w:rsidRPr="000107F8" w:rsidRDefault="00CF405E" w:rsidP="000222B4">
                        <w:pPr>
                          <w:jc w:val="center"/>
                        </w:pPr>
                        <w:r w:rsidRPr="000107F8">
                          <w:rPr>
                            <w:rFonts w:ascii="ＭＳ ゴシック" w:eastAsia="ＭＳ ゴシック" w:hAnsi="ＭＳ ゴシック" w:hint="eastAsia"/>
                          </w:rPr>
                          <w:t>添付図　新設又は改良の整備対象区域（２）</w:t>
                        </w:r>
                      </w:p>
                    </w:txbxContent>
                  </v:textbox>
                </v:shape>
                <v:shape id="Picture 100" o:spid="_x0000_s1107" type="#_x0000_t75" alt="PT_添付図_A4_50000_02" style="position:absolute;left:7524;top:666;width:94679;height:62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1iHAAAAA3AAAAA8AAABkcnMvZG93bnJldi54bWxET89rgzAUvg/6P4RX2G3GyhjDGWUtFMp6&#10;alfY9WneVDQvkmTq/vvlUNjx4/tdVKsZxUzO95YV7JIUBHFjdc+tgtvn8ekVhA/IGkfLpOCXPFTl&#10;5qHAXNuFLzRfQytiCPscFXQhTLmUvunIoE/sRBy5b+sMhghdK7XDJYabUWZp+iIN9hwbOpzo0FEz&#10;XH+MAkw/Wtd7N+vT8nWuh3o/NnxR6nG7vr+BCLSGf/HdfdIKsuc4P56JR0CW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7WIcAAAADcAAAADwAAAAAAAAAAAAAAAACfAgAA&#10;ZHJzL2Rvd25yZXYueG1sUEsFBgAAAAAEAAQA9wAAAIwDAAAAAA==&#10;" stroked="t" strokeweight="1pt">
                  <v:imagedata r:id="rId85" o:title="PT_添付図_A4_50000_02"/>
                  <v:path arrowok="t"/>
                </v:shape>
                <v:shape id="Text Box 101" o:spid="_x0000_s1108" type="#_x0000_t202" style="position:absolute;left:3810;top:190;width:3441;height:68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vr8YA&#10;AADcAAAADwAAAGRycy9kb3ducmV2LnhtbESP0WrCQBRE3wv+w3KFvhTdGEQkdZWqCKVIQesH3GZv&#10;szHZuyG7Junfu0Khj8PMnGFWm8HWoqPWl44VzKYJCOLc6ZILBZevw2QJwgdkjbVjUvBLHjbr0dMK&#10;M+16PlF3DoWIEPYZKjAhNJmUPjdk0U9dQxy9H9daDFG2hdQt9hFua5kmyUJaLDkuGGxoZyivzjer&#10;4NrXC7P/KKoqfTl+b6/LofvcnZR6Hg9vryACDeE//Nd+1wrS+QweZ+IRk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vr8YAAADcAAAADwAAAAAAAAAAAAAAAACYAgAAZHJz&#10;L2Rvd25yZXYueG1sUEsFBgAAAAAEAAQA9QAAAIsDAAAAAA==&#10;" filled="f" stroked="f">
                  <v:textbox style="layout-flow:vertical" inset="0,.7pt,0,.7pt">
                    <w:txbxContent>
                      <w:p w:rsidR="00CF405E" w:rsidRPr="004C0952" w:rsidRDefault="00CF405E"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CF405E" w:rsidRPr="004C0952" w:rsidRDefault="00CF405E"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sectPr w:rsidR="000222B4" w:rsidRPr="000222B4" w:rsidSect="00E53C5E">
          <w:headerReference w:type="even" r:id="rId86"/>
          <w:headerReference w:type="default" r:id="rId87"/>
          <w:footerReference w:type="even" r:id="rId88"/>
          <w:footerReference w:type="default" r:id="rId89"/>
          <w:headerReference w:type="first" r:id="rId90"/>
          <w:footerReference w:type="first" r:id="rId91"/>
          <w:pgSz w:w="16838" w:h="11906" w:orient="landscape" w:code="9"/>
          <w:pgMar w:top="851" w:right="737" w:bottom="1134" w:left="680" w:header="851" w:footer="992" w:gutter="0"/>
          <w:cols w:space="425"/>
          <w:docGrid w:type="lines" w:linePitch="360"/>
        </w:sectPr>
      </w:pPr>
    </w:p>
    <w:p w:rsidR="000222B4" w:rsidRPr="000222B4" w:rsidRDefault="007C29E9" w:rsidP="000222B4">
      <w:pPr>
        <w:rPr>
          <w:rFonts w:ascii="Century" w:hAnsi="Century"/>
          <w:szCs w:val="22"/>
        </w:rPr>
      </w:pPr>
      <w:r>
        <w:rPr>
          <w:rFonts w:ascii="Century" w:hAnsi="Century"/>
          <w:noProof/>
          <w:szCs w:val="22"/>
        </w:rPr>
        <w:drawing>
          <wp:anchor distT="0" distB="0" distL="114300" distR="114300" simplePos="0" relativeHeight="251791872" behindDoc="0" locked="0" layoutInCell="1" allowOverlap="1" wp14:anchorId="3BB8AE88" wp14:editId="370C773E">
            <wp:simplePos x="0" y="0"/>
            <wp:positionH relativeFrom="column">
              <wp:posOffset>447675</wp:posOffset>
            </wp:positionH>
            <wp:positionV relativeFrom="paragraph">
              <wp:posOffset>27467</wp:posOffset>
            </wp:positionV>
            <wp:extent cx="9493885" cy="6244590"/>
            <wp:effectExtent l="19050" t="19050" r="12065" b="22860"/>
            <wp:wrapNone/>
            <wp:docPr id="28" name="図 28" descr="PT_添付図_A4_50000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T_添付図_A4_50000_03-2"/>
                    <pic:cNvPicPr>
                      <a:picLocks noChangeAspect="1" noChangeArrowheads="1"/>
                    </pic:cNvPicPr>
                  </pic:nvPicPr>
                  <pic:blipFill>
                    <a:blip r:embed="rId92" cstate="print">
                      <a:extLst>
                        <a:ext uri="{28A0092B-C50C-407E-A947-70E740481C1C}">
                          <a14:useLocalDpi xmlns:a14="http://schemas.microsoft.com/office/drawing/2010/main" val="0"/>
                        </a:ext>
                      </a:extLst>
                    </a:blip>
                    <a:srcRect l="5760" t="8864" r="5759" b="8806"/>
                    <a:stretch>
                      <a:fillRect/>
                    </a:stretch>
                  </pic:blipFill>
                  <pic:spPr bwMode="auto">
                    <a:xfrm>
                      <a:off x="0" y="0"/>
                      <a:ext cx="9493885" cy="624459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Century" w:hAnsi="Century"/>
          <w:noProof/>
          <w:szCs w:val="22"/>
        </w:rPr>
        <mc:AlternateContent>
          <mc:Choice Requires="wpg">
            <w:drawing>
              <wp:anchor distT="0" distB="0" distL="114300" distR="114300" simplePos="0" relativeHeight="251759104" behindDoc="0" locked="0" layoutInCell="1" allowOverlap="1" wp14:anchorId="5E4DA3F1" wp14:editId="63973AD3">
                <wp:simplePos x="0" y="0"/>
                <wp:positionH relativeFrom="column">
                  <wp:posOffset>-294005</wp:posOffset>
                </wp:positionH>
                <wp:positionV relativeFrom="paragraph">
                  <wp:posOffset>-8255</wp:posOffset>
                </wp:positionV>
                <wp:extent cx="742315" cy="6285230"/>
                <wp:effectExtent l="0" t="0" r="635" b="1270"/>
                <wp:wrapNone/>
                <wp:docPr id="196" name="グループ化 196" descr="兵庫県域　No.17～24&#10;No.25　神戸市の南域に6箇所点在" title="添付図　新設又は改良の整備対象区域（３）"/>
                <wp:cNvGraphicFramePr/>
                <a:graphic xmlns:a="http://schemas.openxmlformats.org/drawingml/2006/main">
                  <a:graphicData uri="http://schemas.microsoft.com/office/word/2010/wordprocessingGroup">
                    <wpg:wgp>
                      <wpg:cNvGrpSpPr/>
                      <wpg:grpSpPr>
                        <a:xfrm>
                          <a:off x="0" y="0"/>
                          <a:ext cx="742315" cy="6285230"/>
                          <a:chOff x="0" y="0"/>
                          <a:chExt cx="742315" cy="6285230"/>
                        </a:xfrm>
                      </wpg:grpSpPr>
                      <wps:wsp>
                        <wps:cNvPr id="243" name="Text Box 103"/>
                        <wps:cNvSpPr txBox="1">
                          <a:spLocks noChangeArrowheads="1"/>
                        </wps:cNvSpPr>
                        <wps:spPr bwMode="auto">
                          <a:xfrm>
                            <a:off x="0" y="0"/>
                            <a:ext cx="483904" cy="6285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Pr="00D318BD" w:rsidRDefault="00CF405E" w:rsidP="000222B4">
                              <w:pPr>
                                <w:jc w:val="center"/>
                              </w:pPr>
                              <w:r w:rsidRPr="00D318BD">
                                <w:rPr>
                                  <w:rFonts w:ascii="ＭＳ ゴシック" w:eastAsia="ＭＳ ゴシック" w:hAnsi="ＭＳ ゴシック" w:hint="eastAsia"/>
                                </w:rPr>
                                <w:t>添付図　新設又は改良の整備対象区域（３）</w:t>
                              </w:r>
                            </w:p>
                          </w:txbxContent>
                        </wps:txbx>
                        <wps:bodyPr rot="0" vert="vert" wrap="square" lIns="74295" tIns="8890" rIns="74295" bIns="8890" anchor="t" anchorCtr="0" upright="1">
                          <a:noAutofit/>
                        </wps:bodyPr>
                      </wps:wsp>
                      <wps:wsp>
                        <wps:cNvPr id="245" name="Text Box 105"/>
                        <wps:cNvSpPr txBox="1">
                          <a:spLocks noChangeArrowheads="1"/>
                        </wps:cNvSpPr>
                        <wps:spPr bwMode="auto">
                          <a:xfrm>
                            <a:off x="409575" y="47625"/>
                            <a:ext cx="332740" cy="6219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Pr="004C0952" w:rsidRDefault="00CF405E"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CF405E" w:rsidRPr="004C0952" w:rsidRDefault="00CF405E"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wps:txbx>
                        <wps:bodyPr rot="0" vert="vert" wrap="square" lIns="0" tIns="8890" rIns="0" bIns="8890" anchor="t" anchorCtr="0" upright="1">
                          <a:noAutofit/>
                        </wps:bodyPr>
                      </wps:wsp>
                    </wpg:wgp>
                  </a:graphicData>
                </a:graphic>
                <wp14:sizeRelH relativeFrom="margin">
                  <wp14:pctWidth>0</wp14:pctWidth>
                </wp14:sizeRelH>
              </wp:anchor>
            </w:drawing>
          </mc:Choice>
          <mc:Fallback>
            <w:pict>
              <v:group id="グループ化 196" o:spid="_x0000_s1109" alt="タイトル: 添付図　新設又は改良の整備対象区域（３） - 説明: 兵庫県域　No.17～24&#10;No.25　神戸市の南域に6箇所点在" style="position:absolute;left:0;text-align:left;margin-left:-23.15pt;margin-top:-.65pt;width:58.45pt;height:494.9pt;z-index:251759104;mso-width-relative:margin" coordsize="7423,62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">
                <v:shape id="Text Box 103" o:spid="_x0000_s1110" type="#_x0000_t202" style="position:absolute;width:4839;height:62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Xq8MA&#10;AADcAAAADwAAAGRycy9kb3ducmV2LnhtbESP0YrCMBRE3wX/IVzBN02tokvXKLog6oNC7X7Apbnb&#10;ljY3pclq/XsjLOzjMDNnmPW2N424U+cqywpm0wgEcW51xYWC7+ww+QDhPLLGxjIpeJKD7WY4WGOi&#10;7YNTut98IQKEXYIKSu/bREqXl2TQTW1LHLwf2xn0QXaF1B0+Atw0Mo6ipTRYcVgosaWvkvL69msU&#10;sJX15boiPsZtfs5Oh7TeZXulxqN+9wnCU+//w3/tk1YQL+bwPhOOgN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Xq8MAAADcAAAADwAAAAAAAAAAAAAAAACYAgAAZHJzL2Rv&#10;d25yZXYueG1sUEsFBgAAAAAEAAQA9QAAAIgDAAAAAA==&#10;" filled="f" stroked="f">
                  <v:textbox style="layout-flow:vertical" inset="5.85pt,.7pt,5.85pt,.7pt">
                    <w:txbxContent>
                      <w:p w:rsidR="00CF405E" w:rsidRPr="00D318BD" w:rsidRDefault="00CF405E" w:rsidP="000222B4">
                        <w:pPr>
                          <w:jc w:val="center"/>
                        </w:pPr>
                        <w:r w:rsidRPr="00D318BD">
                          <w:rPr>
                            <w:rFonts w:ascii="ＭＳ ゴシック" w:eastAsia="ＭＳ ゴシック" w:hAnsi="ＭＳ ゴシック" w:hint="eastAsia"/>
                          </w:rPr>
                          <w:t>添付図　新設又は改良の整備対象区域（３）</w:t>
                        </w:r>
                      </w:p>
                    </w:txbxContent>
                  </v:textbox>
                </v:shape>
                <v:shape id="Text Box 105" o:spid="_x0000_s1111" type="#_x0000_t202" style="position:absolute;left:4095;top:476;width:3328;height:62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CprMYA&#10;AADcAAAADwAAAGRycy9kb3ducmV2LnhtbESP0WrCQBRE3wv+w3IFX4puGlqR1FXUUihSBLUfcJu9&#10;zcZk74bsmqR/7xYKPg4zc4ZZrgdbi45aXzpW8DRLQBDnTpdcKPg6v08XIHxA1lg7JgW/5GG9Gj0s&#10;MdOu5yN1p1CICGGfoQITQpNJ6XNDFv3MNcTR+3GtxRBlW0jdYh/htpZpksylxZLjgsGGdoby6nS1&#10;Ci59PTdv+6Kq0sfP7+1lMXSH3VGpyXjYvIIINIR7+L/9oRWkzy/wdyYeAb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CprMYAAADcAAAADwAAAAAAAAAAAAAAAACYAgAAZHJz&#10;L2Rvd25yZXYueG1sUEsFBgAAAAAEAAQA9QAAAIsDAAAAAA==&#10;" filled="f" stroked="f">
                  <v:textbox style="layout-flow:vertical" inset="0,.7pt,0,.7pt">
                    <w:txbxContent>
                      <w:p w:rsidR="00CF405E" w:rsidRPr="004C0952" w:rsidRDefault="00CF405E"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CF405E" w:rsidRPr="004C0952" w:rsidRDefault="00CF405E" w:rsidP="000222B4">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pPr>
    </w:p>
    <w:p w:rsidR="000222B4" w:rsidRPr="000222B4" w:rsidRDefault="000222B4" w:rsidP="000222B4">
      <w:pPr>
        <w:rPr>
          <w:rFonts w:ascii="Century" w:hAnsi="Century"/>
          <w:szCs w:val="22"/>
        </w:rPr>
        <w:sectPr w:rsidR="000222B4" w:rsidRPr="000222B4" w:rsidSect="00E53C5E">
          <w:headerReference w:type="even" r:id="rId93"/>
          <w:headerReference w:type="default" r:id="rId94"/>
          <w:footerReference w:type="even" r:id="rId95"/>
          <w:footerReference w:type="default" r:id="rId96"/>
          <w:headerReference w:type="first" r:id="rId97"/>
          <w:footerReference w:type="first" r:id="rId98"/>
          <w:pgSz w:w="16838" w:h="11906" w:orient="landscape" w:code="9"/>
          <w:pgMar w:top="1134" w:right="737" w:bottom="851" w:left="680" w:header="851" w:footer="992" w:gutter="0"/>
          <w:cols w:space="425"/>
          <w:docGrid w:type="lines" w:linePitch="360"/>
        </w:sectPr>
      </w:pPr>
    </w:p>
    <w:p w:rsidR="00652A9B" w:rsidRPr="00652A9B" w:rsidRDefault="00534323" w:rsidP="00652A9B">
      <w:pPr>
        <w:rPr>
          <w:rFonts w:ascii="Century" w:hAnsi="Century"/>
          <w:szCs w:val="22"/>
        </w:rPr>
      </w:pPr>
      <w:r>
        <w:rPr>
          <w:rFonts w:ascii="Century" w:hAnsi="Century" w:hint="eastAsia"/>
          <w:noProof/>
          <w:szCs w:val="22"/>
        </w:rPr>
        <mc:AlternateContent>
          <mc:Choice Requires="wpg">
            <w:drawing>
              <wp:anchor distT="0" distB="0" distL="114300" distR="114300" simplePos="0" relativeHeight="251763200" behindDoc="0" locked="0" layoutInCell="1" allowOverlap="1">
                <wp:simplePos x="0" y="0"/>
                <wp:positionH relativeFrom="column">
                  <wp:posOffset>-288925</wp:posOffset>
                </wp:positionH>
                <wp:positionV relativeFrom="paragraph">
                  <wp:posOffset>-151130</wp:posOffset>
                </wp:positionV>
                <wp:extent cx="10239375" cy="6828155"/>
                <wp:effectExtent l="0" t="0" r="28575" b="0"/>
                <wp:wrapNone/>
                <wp:docPr id="197" name="グループ化 197" descr="兵庫県域　No.26～No.43&#10;No.44　西宮市及び尼崎市の南域に63箇所点在" title="添付図　新設又は改良の整備対象区域（４）"/>
                <wp:cNvGraphicFramePr/>
                <a:graphic xmlns:a="http://schemas.openxmlformats.org/drawingml/2006/main">
                  <a:graphicData uri="http://schemas.microsoft.com/office/word/2010/wordprocessingGroup">
                    <wpg:wgp>
                      <wpg:cNvGrpSpPr/>
                      <wpg:grpSpPr>
                        <a:xfrm>
                          <a:off x="0" y="0"/>
                          <a:ext cx="10239375" cy="6828155"/>
                          <a:chOff x="0" y="0"/>
                          <a:chExt cx="10239375" cy="6828155"/>
                        </a:xfrm>
                      </wpg:grpSpPr>
                      <wps:wsp>
                        <wps:cNvPr id="247" name="Text Box 107"/>
                        <wps:cNvSpPr txBox="1">
                          <a:spLocks noChangeArrowheads="1"/>
                        </wps:cNvSpPr>
                        <wps:spPr bwMode="auto">
                          <a:xfrm>
                            <a:off x="0" y="28575"/>
                            <a:ext cx="483870" cy="6285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Pr="003E53BE" w:rsidRDefault="00CF405E" w:rsidP="00652A9B">
                              <w:pPr>
                                <w:jc w:val="center"/>
                              </w:pPr>
                              <w:r w:rsidRPr="003E53BE">
                                <w:rPr>
                                  <w:rFonts w:ascii="ＭＳ ゴシック" w:eastAsia="ＭＳ ゴシック" w:hAnsi="ＭＳ ゴシック" w:hint="eastAsia"/>
                                </w:rPr>
                                <w:t>添付図　新設又は改良の整備対象区域（４）</w:t>
                              </w:r>
                            </w:p>
                          </w:txbxContent>
                        </wps:txbx>
                        <wps:bodyPr rot="0" vert="vert" wrap="square" lIns="74295" tIns="8890" rIns="74295" bIns="8890" anchor="t" anchorCtr="0" upright="1">
                          <a:noAutofit/>
                        </wps:bodyPr>
                      </wps:wsp>
                      <pic:pic xmlns:pic="http://schemas.openxmlformats.org/drawingml/2006/picture">
                        <pic:nvPicPr>
                          <pic:cNvPr id="248" name="Picture 108" descr="添付図　新設又は改良の整備対象区域（４）"/>
                          <pic:cNvPicPr>
                            <a:picLocks noChangeAspect="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771525" y="47625"/>
                            <a:ext cx="9467850" cy="621982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49" name="Text Box 109"/>
                        <wps:cNvSpPr txBox="1">
                          <a:spLocks noChangeArrowheads="1"/>
                        </wps:cNvSpPr>
                        <wps:spPr bwMode="auto">
                          <a:xfrm>
                            <a:off x="409575" y="0"/>
                            <a:ext cx="344170" cy="682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Pr="004C0952" w:rsidRDefault="00CF405E" w:rsidP="00652A9B">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CF405E" w:rsidRPr="004C0952" w:rsidRDefault="00CF405E" w:rsidP="00652A9B">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wps:txbx>
                        <wps:bodyPr rot="0" vert="vert" wrap="square" lIns="0" tIns="8890" rIns="0" bIns="8890" anchor="t" anchorCtr="0" upright="1">
                          <a:noAutofit/>
                        </wps:bodyPr>
                      </wps:wsp>
                    </wpg:wgp>
                  </a:graphicData>
                </a:graphic>
              </wp:anchor>
            </w:drawing>
          </mc:Choice>
          <mc:Fallback>
            <w:pict>
              <v:group id="グループ化 197" o:spid="_x0000_s1112" alt="タイトル: 添付図　新設又は改良の整備対象区域（４） - 説明: 兵庫県域　No.26～No.43&#10;No.44　西宮市及び尼崎市の南域に63箇所点在" style="position:absolute;left:0;text-align:left;margin-left:-22.75pt;margin-top:-11.9pt;width:806.25pt;height:537.65pt;z-index:251763200" coordsize="102393,682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">
                <v:shape id="Text Box 107" o:spid="_x0000_s1113" type="#_x0000_t202" style="position:absolute;top:285;width:4838;height:6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LRqMMA&#10;AADcAAAADwAAAGRycy9kb3ducmV2LnhtbESP0YrCMBRE3wX/IdwF3zTdIrp0TYsKoj64oN0PuDR3&#10;29LmpjRR698bQdjHYWbOMKtsMK24Ue9qywo+ZxEI4sLqmksFv/lu+gXCeWSNrWVS8CAHWToerTDR&#10;9s5nul18KQKEXYIKKu+7REpXVGTQzWxHHLw/2xv0Qfal1D3eA9y0Mo6ihTRYc1iosKNtRUVzuRoF&#10;bGVz+lkS7+OuOOaH3blZ5xulJh/D+huEp8H/h9/tg1YQz5fwOhOO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zLRqMMAAADcAAAADwAAAAAAAAAAAAAAAACYAgAAZHJzL2Rv&#10;d25yZXYueG1sUEsFBgAAAAAEAAQA9QAAAIgDAAAAAA==&#10;" filled="f" stroked="f">
                  <v:textbox style="layout-flow:vertical" inset="5.85pt,.7pt,5.85pt,.7pt">
                    <w:txbxContent>
                      <w:p w:rsidR="00CF405E" w:rsidRPr="003E53BE" w:rsidRDefault="00CF405E" w:rsidP="00652A9B">
                        <w:pPr>
                          <w:jc w:val="center"/>
                        </w:pPr>
                        <w:r w:rsidRPr="003E53BE">
                          <w:rPr>
                            <w:rFonts w:ascii="ＭＳ ゴシック" w:eastAsia="ＭＳ ゴシック" w:hAnsi="ＭＳ ゴシック" w:hint="eastAsia"/>
                          </w:rPr>
                          <w:t>添付図　新設又は改良の整備対象区域（４）</w:t>
                        </w:r>
                      </w:p>
                    </w:txbxContent>
                  </v:textbox>
                </v:shape>
                <v:shape id="Picture 108" o:spid="_x0000_s1114" type="#_x0000_t75" alt="添付図　新設又は改良の整備対象区域（４）" style="position:absolute;left:7715;top:476;width:94678;height:62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2I+3BAAAA3AAAAA8AAABkcnMvZG93bnJldi54bWxET89rwjAUvg/2P4Q38LamFhmuGkUEZXqa&#10;Vdz10TzbYPNSkkzrf78cBh4/vt/z5WA7cSMfjGMF4ywHQVw7bbhRcDpu3qcgQkTW2DkmBQ8KsFy8&#10;vsyx1O7OB7pVsREphEOJCtoY+1LKULdkMWSuJ07cxXmLMUHfSO3xnsJtJ4s8/5AWDaeGFntat1Rf&#10;q1+r4PyJfu32P1fzfXjsKrM/F5PTVqnR27CagYg0xKf43/2lFRSTtDadSUdALv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N2I+3BAAAA3AAAAA8AAAAAAAAAAAAAAAAAnwIA&#10;AGRycy9kb3ducmV2LnhtbFBLBQYAAAAABAAEAPcAAACNAwAAAAA=&#10;" stroked="t" strokeweight="1pt">
                  <v:imagedata r:id="rId100" o:title="添付図　新設又は改良の整備対象区域（４）"/>
                  <v:path arrowok="t"/>
                </v:shape>
                <v:shape id="Text Box 109" o:spid="_x0000_s1115" type="#_x0000_t202" style="position:absolute;left:4095;width:3442;height:68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2jqcYA&#10;AADcAAAADwAAAGRycy9kb3ducmV2LnhtbESP0WrCQBRE3wX/YbkFX6RuGkRs6ipWEaRIQdsPuM3e&#10;ZmOyd0N2TdK/7xaEPg4zc4ZZbQZbi45aXzpW8DRLQBDnTpdcKPj8ODwuQfiArLF2TAp+yMNmPR6t&#10;MNOu5zN1l1CICGGfoQITQpNJ6XNDFv3MNcTR+3atxRBlW0jdYh/htpZpkiykxZLjgsGGdoby6nKz&#10;Cq59vTD7t6Kq0unp6/W6HLr33VmpycOwfQERaAj/4Xv7qBWk82f4OxOP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2jqcYAAADcAAAADwAAAAAAAAAAAAAAAACYAgAAZHJz&#10;L2Rvd25yZXYueG1sUEsFBgAAAAAEAAQA9QAAAIsDAAAAAA==&#10;" filled="f" stroked="f">
                  <v:textbox style="layout-flow:vertical" inset="0,.7pt,0,.7pt">
                    <w:txbxContent>
                      <w:p w:rsidR="00CF405E" w:rsidRPr="004C0952" w:rsidRDefault="00CF405E" w:rsidP="00652A9B">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CF405E" w:rsidRPr="004C0952" w:rsidRDefault="00CF405E" w:rsidP="00652A9B">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r w:rsidR="00652A9B" w:rsidRPr="00652A9B">
        <w:rPr>
          <w:rFonts w:ascii="Century" w:hAnsi="Century" w:hint="eastAsia"/>
          <w:szCs w:val="22"/>
        </w:rPr>
        <w:t xml:space="preserve">　</w:t>
      </w: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sectPr w:rsidR="00652A9B" w:rsidRPr="00652A9B" w:rsidSect="00E53C5E">
          <w:pgSz w:w="16838" w:h="11906" w:orient="landscape" w:code="9"/>
          <w:pgMar w:top="851" w:right="737" w:bottom="1134" w:left="680" w:header="851" w:footer="992" w:gutter="0"/>
          <w:cols w:space="425"/>
          <w:docGrid w:type="lines" w:linePitch="360"/>
        </w:sectPr>
      </w:pPr>
    </w:p>
    <w:p w:rsidR="00652A9B" w:rsidRPr="00652A9B" w:rsidRDefault="00F036F1" w:rsidP="00652A9B">
      <w:pPr>
        <w:rPr>
          <w:rFonts w:ascii="Century" w:hAnsi="Century"/>
          <w:szCs w:val="22"/>
        </w:rPr>
      </w:pPr>
      <w:r>
        <w:rPr>
          <w:rFonts w:ascii="Century" w:hAnsi="Century"/>
          <w:noProof/>
          <w:szCs w:val="22"/>
        </w:rPr>
        <w:drawing>
          <wp:anchor distT="0" distB="0" distL="114300" distR="114300" simplePos="0" relativeHeight="251821568" behindDoc="0" locked="0" layoutInCell="1" allowOverlap="1" wp14:anchorId="45466553" wp14:editId="38AA0B07">
            <wp:simplePos x="0" y="0"/>
            <wp:positionH relativeFrom="margin">
              <wp:posOffset>40640</wp:posOffset>
            </wp:positionH>
            <wp:positionV relativeFrom="paragraph">
              <wp:posOffset>-398335</wp:posOffset>
            </wp:positionV>
            <wp:extent cx="6235700" cy="9487535"/>
            <wp:effectExtent l="19050" t="19050" r="12700" b="18415"/>
            <wp:wrapNone/>
            <wp:docPr id="281" name="図 281" descr="PT_添付図_A4_50000_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PT_添付図_A4_50000_05-2"/>
                    <pic:cNvPicPr>
                      <a:picLocks noChangeAspect="1" noChangeArrowheads="1"/>
                    </pic:cNvPicPr>
                  </pic:nvPicPr>
                  <pic:blipFill>
                    <a:blip r:embed="rId101" cstate="print">
                      <a:extLst>
                        <a:ext uri="{28A0092B-C50C-407E-A947-70E740481C1C}">
                          <a14:useLocalDpi xmlns:a14="http://schemas.microsoft.com/office/drawing/2010/main" val="0"/>
                        </a:ext>
                      </a:extLst>
                    </a:blip>
                    <a:srcRect l="8730" t="5637" r="8772" b="5634"/>
                    <a:stretch>
                      <a:fillRect/>
                    </a:stretch>
                  </pic:blipFill>
                  <pic:spPr bwMode="auto">
                    <a:xfrm>
                      <a:off x="0" y="0"/>
                      <a:ext cx="6235700" cy="948753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F036F1" w:rsidP="00652A9B">
      <w:pPr>
        <w:rPr>
          <w:rFonts w:ascii="Century" w:hAnsi="Century"/>
          <w:szCs w:val="22"/>
        </w:rPr>
      </w:pPr>
      <w:r w:rsidRPr="00F036F1">
        <w:rPr>
          <w:noProof/>
        </w:rPr>
        <mc:AlternateContent>
          <mc:Choice Requires="wps">
            <w:drawing>
              <wp:anchor distT="0" distB="0" distL="114300" distR="114300" simplePos="0" relativeHeight="251824640" behindDoc="0" locked="0" layoutInCell="1" allowOverlap="1" wp14:anchorId="04F5DC50" wp14:editId="6711998A">
                <wp:simplePos x="0" y="0"/>
                <wp:positionH relativeFrom="column">
                  <wp:posOffset>8445</wp:posOffset>
                </wp:positionH>
                <wp:positionV relativeFrom="paragraph">
                  <wp:posOffset>487045</wp:posOffset>
                </wp:positionV>
                <wp:extent cx="6350000" cy="454660"/>
                <wp:effectExtent l="0" t="0" r="0" b="2540"/>
                <wp:wrapNone/>
                <wp:docPr id="28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Default="00CF405E" w:rsidP="00F036F1">
                            <w:pPr>
                              <w:jc w:val="center"/>
                            </w:pPr>
                            <w:r>
                              <w:rPr>
                                <w:rFonts w:ascii="ＭＳ ゴシック" w:eastAsia="ＭＳ ゴシック" w:hAnsi="ＭＳ ゴシック" w:hint="eastAsia"/>
                              </w:rPr>
                              <w:t>添付図　新設又は改良の整備対象区域（５）</w:t>
                            </w:r>
                          </w:p>
                        </w:txbxContent>
                      </wps:txbx>
                      <wps:bodyPr rot="0" vert="horz" wrap="square" lIns="74295" tIns="8890" rIns="74295" bIns="8890" anchor="t" anchorCtr="0" upright="1">
                        <a:noAutofit/>
                      </wps:bodyPr>
                    </wps:wsp>
                  </a:graphicData>
                </a:graphic>
              </wp:anchor>
            </w:drawing>
          </mc:Choice>
          <mc:Fallback>
            <w:pict>
              <v:shape id="Text Box 4" o:spid="_x0000_s1116" type="#_x0000_t202" style="position:absolute;left:0;text-align:left;margin-left:.65pt;margin-top:38.35pt;width:500pt;height:35.8pt;z-index:251824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" filled="f" stroked="f">
                <v:textbox inset="5.85pt,.7pt,5.85pt,.7pt">
                  <w:txbxContent>
                    <w:p w:rsidR="00CF405E" w:rsidRDefault="00CF405E" w:rsidP="00F036F1">
                      <w:pPr>
                        <w:jc w:val="center"/>
                      </w:pPr>
                      <w:r>
                        <w:rPr>
                          <w:rFonts w:ascii="ＭＳ ゴシック" w:eastAsia="ＭＳ ゴシック" w:hAnsi="ＭＳ ゴシック" w:hint="eastAsia"/>
                        </w:rPr>
                        <w:t>添付図　新設又は改良の整備対象区域（５）</w:t>
                      </w:r>
                    </w:p>
                  </w:txbxContent>
                </v:textbox>
              </v:shape>
            </w:pict>
          </mc:Fallback>
        </mc:AlternateContent>
      </w:r>
      <w:r>
        <w:rPr>
          <w:rFonts w:ascii="Century" w:hAnsi="Century"/>
          <w:noProof/>
          <w:szCs w:val="22"/>
        </w:rPr>
        <mc:AlternateContent>
          <mc:Choice Requires="wps">
            <w:drawing>
              <wp:anchor distT="0" distB="0" distL="114300" distR="114300" simplePos="0" relativeHeight="251822592" behindDoc="0" locked="0" layoutInCell="1" allowOverlap="1" wp14:anchorId="37BFC10B" wp14:editId="525D9531">
                <wp:simplePos x="0" y="0"/>
                <wp:positionH relativeFrom="column">
                  <wp:posOffset>16180</wp:posOffset>
                </wp:positionH>
                <wp:positionV relativeFrom="paragraph">
                  <wp:posOffset>180512</wp:posOffset>
                </wp:positionV>
                <wp:extent cx="6527165" cy="510639"/>
                <wp:effectExtent l="0" t="0" r="6985" b="3810"/>
                <wp:wrapNone/>
                <wp:docPr id="282" name="テキスト ボックス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7165" cy="5106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Default="00CF405E" w:rsidP="00CF405E">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CF405E" w:rsidRDefault="00CF405E" w:rsidP="00CF405E">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82" o:spid="_x0000_s1117" type="#_x0000_t202" style="position:absolute;left:0;text-align:left;margin-left:1.25pt;margin-top:14.2pt;width:513.95pt;height:40.2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" filled="f" stroked="f">
                <v:textbox inset="0,.7pt,0,.7pt">
                  <w:txbxContent>
                    <w:p w:rsidR="00CF405E" w:rsidRDefault="00CF405E" w:rsidP="00CF405E">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CF405E" w:rsidRDefault="00CF405E" w:rsidP="00CF405E">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v:textbox>
              </v:shape>
            </w:pict>
          </mc:Fallback>
        </mc:AlternateContent>
      </w:r>
    </w:p>
    <w:p w:rsidR="00652A9B" w:rsidRPr="00652A9B" w:rsidRDefault="00652A9B" w:rsidP="00652A9B">
      <w:pPr>
        <w:rPr>
          <w:rFonts w:ascii="Century" w:hAnsi="Century"/>
          <w:szCs w:val="22"/>
        </w:rPr>
        <w:sectPr w:rsidR="00652A9B" w:rsidRPr="00652A9B" w:rsidSect="00E53C5E">
          <w:pgSz w:w="11906" w:h="16838" w:code="9"/>
          <w:pgMar w:top="737" w:right="851" w:bottom="680" w:left="1134" w:header="851" w:footer="992" w:gutter="0"/>
          <w:cols w:space="425"/>
          <w:docGrid w:type="lines" w:linePitch="360"/>
        </w:sectPr>
      </w:pPr>
    </w:p>
    <w:p w:rsidR="00652A9B" w:rsidRPr="00652A9B" w:rsidRDefault="00534323" w:rsidP="00652A9B">
      <w:pPr>
        <w:rPr>
          <w:rFonts w:ascii="Century" w:hAnsi="Century"/>
          <w:szCs w:val="22"/>
        </w:rPr>
      </w:pPr>
      <w:r>
        <w:rPr>
          <w:rFonts w:ascii="Century" w:hAnsi="Century"/>
          <w:noProof/>
          <w:szCs w:val="22"/>
        </w:rPr>
        <mc:AlternateContent>
          <mc:Choice Requires="wpg">
            <w:drawing>
              <wp:anchor distT="0" distB="0" distL="114300" distR="114300" simplePos="0" relativeHeight="251771392" behindDoc="0" locked="0" layoutInCell="1" allowOverlap="1">
                <wp:simplePos x="0" y="0"/>
                <wp:positionH relativeFrom="column">
                  <wp:posOffset>-54610</wp:posOffset>
                </wp:positionH>
                <wp:positionV relativeFrom="paragraph">
                  <wp:posOffset>-379730</wp:posOffset>
                </wp:positionV>
                <wp:extent cx="6584315" cy="10227310"/>
                <wp:effectExtent l="0" t="19050" r="6985" b="2540"/>
                <wp:wrapNone/>
                <wp:docPr id="199" name="グループ化 199" descr="大阪府域　No.10～No.18&#10;No.36　堺市～岬町の区域に21箇所点在" title="添付図　新設又は改良の整備対象区域（６）"/>
                <wp:cNvGraphicFramePr/>
                <a:graphic xmlns:a="http://schemas.openxmlformats.org/drawingml/2006/main">
                  <a:graphicData uri="http://schemas.microsoft.com/office/word/2010/wordprocessingGroup">
                    <wpg:wgp>
                      <wpg:cNvGrpSpPr/>
                      <wpg:grpSpPr>
                        <a:xfrm>
                          <a:off x="0" y="0"/>
                          <a:ext cx="6584315" cy="10227310"/>
                          <a:chOff x="0" y="0"/>
                          <a:chExt cx="6584315" cy="10227310"/>
                        </a:xfrm>
                      </wpg:grpSpPr>
                      <wps:wsp>
                        <wps:cNvPr id="46" name="Text Box 119"/>
                        <wps:cNvSpPr txBox="1">
                          <a:spLocks noChangeArrowheads="1"/>
                        </wps:cNvSpPr>
                        <wps:spPr bwMode="auto">
                          <a:xfrm>
                            <a:off x="0" y="9772650"/>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Default="00CF405E" w:rsidP="00652A9B">
                              <w:pPr>
                                <w:jc w:val="center"/>
                              </w:pPr>
                              <w:r>
                                <w:rPr>
                                  <w:rFonts w:ascii="ＭＳ ゴシック" w:eastAsia="ＭＳ ゴシック" w:hAnsi="ＭＳ ゴシック" w:hint="eastAsia"/>
                                </w:rPr>
                                <w:t>添付図　新設又は改良の整備対象区域（６</w:t>
                              </w:r>
                              <w:r w:rsidRPr="009F45F5">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48" name="Picture 120" descr="PT_添付図_A4_50000_06"/>
                          <pic:cNvPicPr>
                            <a:picLocks noChangeAspect="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85725" y="0"/>
                            <a:ext cx="6238875" cy="949642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9" name="Text Box 121"/>
                        <wps:cNvSpPr txBox="1">
                          <a:spLocks noChangeArrowheads="1"/>
                        </wps:cNvSpPr>
                        <wps:spPr bwMode="auto">
                          <a:xfrm>
                            <a:off x="57150" y="9505950"/>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Default="00CF405E" w:rsidP="00652A9B">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CF405E" w:rsidRDefault="00CF405E" w:rsidP="00652A9B">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g:wgp>
                  </a:graphicData>
                </a:graphic>
              </wp:anchor>
            </w:drawing>
          </mc:Choice>
          <mc:Fallback>
            <w:pict>
              <v:group id="グループ化 199" o:spid="_x0000_s1118" alt="タイトル: 添付図　新設又は改良の整備対象区域（６） - 説明: 大阪府域　No.10～No.18&#10;No.36　堺市～岬町の区域に21箇所点在" style="position:absolute;left:0;text-align:left;margin-left:-4.3pt;margin-top:-29.9pt;width:518.45pt;height:805.3pt;z-index:251771392" coordsize="65843,1022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">
                <v:shape id="Text Box 119" o:spid="_x0000_s1119" type="#_x0000_t202" style="position:absolute;top:97726;width:63500;height:4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MHOsUA&#10;AADbAAAADwAAAGRycy9kb3ducmV2LnhtbESPW2vCQBSE3wX/w3KEvtVNSw0SXUNS6AVfvCJ9PM2e&#10;JqHZsyG71eivd4WCj8PMfMPM09404kidqy0reBpHIIgLq2suFex3b49TEM4ja2wsk4IzOUgXw8Ec&#10;E21PvKHj1pciQNglqKDyvk2kdEVFBt3YtsTB+7GdQR9kV0rd4SnATSOfoyiWBmsOCxW29FpR8bv9&#10;Mwoutcs+1qvcf+eTr/dovYzdIYuVehj12QyEp97fw//tT63gJYbbl/AD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Iwc6xQAAANsAAAAPAAAAAAAAAAAAAAAAAJgCAABkcnMv&#10;ZG93bnJldi54bWxQSwUGAAAAAAQABAD1AAAAigMAAAAA&#10;" filled="f" stroked="f">
                  <v:textbox inset="5.85pt,.7pt,5.85pt,.7pt">
                    <w:txbxContent>
                      <w:p w:rsidR="00CF405E" w:rsidRDefault="00CF405E" w:rsidP="00652A9B">
                        <w:pPr>
                          <w:jc w:val="center"/>
                        </w:pPr>
                        <w:r>
                          <w:rPr>
                            <w:rFonts w:ascii="ＭＳ ゴシック" w:eastAsia="ＭＳ ゴシック" w:hAnsi="ＭＳ ゴシック" w:hint="eastAsia"/>
                          </w:rPr>
                          <w:t>添付図　新設又は改良の整備対象区域（６</w:t>
                        </w:r>
                        <w:r w:rsidRPr="009F45F5">
                          <w:rPr>
                            <w:rFonts w:ascii="ＭＳ ゴシック" w:eastAsia="ＭＳ ゴシック" w:hAnsi="ＭＳ ゴシック" w:hint="eastAsia"/>
                          </w:rPr>
                          <w:t>）</w:t>
                        </w:r>
                      </w:p>
                    </w:txbxContent>
                  </v:textbox>
                </v:shape>
                <v:shape id="Picture 120" o:spid="_x0000_s1120" type="#_x0000_t75" alt="PT_添付図_A4_50000_06" style="position:absolute;left:857;width:62389;height:949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xdTbCAAAA2wAAAA8AAABkcnMvZG93bnJldi54bWxET91qwjAUvh/sHcIZ7G6mdTJGZ5QiChu4&#10;ldk+wKE5a4rNSW1irW+/XAhefnz/y/VkOzHS4FvHCtJZAoK4drrlRkFV7l7eQfiArLFzTAqu5GG9&#10;enxYYqbdhX9pPIRGxBD2GSowIfSZlL42ZNHPXE8cuT83WAwRDo3UA15iuO3kPEnepMWWY4PBnjaG&#10;6uPhbBW8Hr/CfnO6up9ym1bfRV6YUzEq9fw05R8gAk3hLr65P7WCRRwbv8QfIF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sXU2wgAAANsAAAAPAAAAAAAAAAAAAAAAAJ8C&#10;AABkcnMvZG93bnJldi54bWxQSwUGAAAAAAQABAD3AAAAjgMAAAAA&#10;" stroked="t" strokeweight="1pt">
                  <v:imagedata r:id="rId103" o:title="PT_添付図_A4_50000_06"/>
                  <v:path arrowok="t"/>
                </v:shape>
                <v:shape id="Text Box 121" o:spid="_x0000_s1121" type="#_x0000_t202" style="position:absolute;left:571;top:95059;width:65272;height:5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7vlcQA&#10;AADbAAAADwAAAGRycy9kb3ducmV2LnhtbESPT2vCQBTE7wW/w/KEXopuWqxodJVi/YeejHp/ZJ9J&#10;bPZtyK4mfnu3UOhxmJnfMNN5a0pxp9oVlhW89yMQxKnVBWcKTsdVbwTCeWSNpWVS8CAH81nnZYqx&#10;tg0f6J74TAQIuxgV5N5XsZQuzcmg69uKOHgXWxv0QdaZ1DU2AW5K+RFFQ2mw4LCQY0WLnNKf5GYU&#10;fJ53zfV827Bcfq8XRTKgfavflHrttl8TEJ5a/x/+a2+1gsEYfr+EHy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O75XEAAAA2wAAAA8AAAAAAAAAAAAAAAAAmAIAAGRycy9k&#10;b3ducmV2LnhtbFBLBQYAAAAABAAEAPUAAACJAwAAAAA=&#10;" filled="f" stroked="f">
                  <v:textbox inset="0,.7pt,0,.7pt">
                    <w:txbxContent>
                      <w:p w:rsidR="00CF405E" w:rsidRDefault="00CF405E" w:rsidP="00652A9B">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CF405E" w:rsidRDefault="00CF405E" w:rsidP="00652A9B">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r w:rsidRPr="00652A9B">
        <w:rPr>
          <w:rFonts w:ascii="Century" w:hAnsi="Century" w:hint="eastAsia"/>
          <w:szCs w:val="22"/>
        </w:rPr>
        <w:t xml:space="preserve"> </w:t>
      </w: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sectPr w:rsidR="00652A9B" w:rsidRPr="00652A9B" w:rsidSect="00E53C5E">
          <w:pgSz w:w="11906" w:h="16838" w:code="9"/>
          <w:pgMar w:top="737" w:right="1134" w:bottom="680" w:left="851" w:header="851" w:footer="992" w:gutter="0"/>
          <w:cols w:space="425"/>
          <w:docGrid w:type="lines" w:linePitch="360"/>
        </w:sectPr>
      </w:pPr>
    </w:p>
    <w:p w:rsidR="002A4173" w:rsidRPr="002A4173" w:rsidRDefault="00534323" w:rsidP="002A4173">
      <w:pPr>
        <w:rPr>
          <w:rFonts w:ascii="Century" w:hAnsi="Century"/>
          <w:szCs w:val="22"/>
        </w:rPr>
      </w:pPr>
      <w:r>
        <w:rPr>
          <w:rFonts w:ascii="Century" w:hAnsi="Century"/>
          <w:noProof/>
          <w:szCs w:val="22"/>
        </w:rPr>
        <mc:AlternateContent>
          <mc:Choice Requires="wpg">
            <w:drawing>
              <wp:anchor distT="0" distB="0" distL="114300" distR="114300" simplePos="0" relativeHeight="251775488" behindDoc="0" locked="0" layoutInCell="1" allowOverlap="1">
                <wp:simplePos x="0" y="0"/>
                <wp:positionH relativeFrom="column">
                  <wp:posOffset>-24765</wp:posOffset>
                </wp:positionH>
                <wp:positionV relativeFrom="paragraph">
                  <wp:posOffset>-398780</wp:posOffset>
                </wp:positionV>
                <wp:extent cx="6565265" cy="10198735"/>
                <wp:effectExtent l="0" t="19050" r="6985" b="0"/>
                <wp:wrapNone/>
                <wp:docPr id="200" name="グループ化 200" descr="大阪府域　No.19～No.25&#10;No.36　堺市～岬町の区域に21箇所点在" title="添付図　新設又は改良の整備対象区域（７）"/>
                <wp:cNvGraphicFramePr/>
                <a:graphic xmlns:a="http://schemas.openxmlformats.org/drawingml/2006/main">
                  <a:graphicData uri="http://schemas.microsoft.com/office/word/2010/wordprocessingGroup">
                    <wpg:wgp>
                      <wpg:cNvGrpSpPr/>
                      <wpg:grpSpPr>
                        <a:xfrm>
                          <a:off x="0" y="0"/>
                          <a:ext cx="6565265" cy="10198735"/>
                          <a:chOff x="0" y="0"/>
                          <a:chExt cx="6565265" cy="10198735"/>
                        </a:xfrm>
                      </wpg:grpSpPr>
                      <wps:wsp>
                        <wps:cNvPr id="51" name="Text Box 3"/>
                        <wps:cNvSpPr txBox="1">
                          <a:spLocks noChangeArrowheads="1"/>
                        </wps:cNvSpPr>
                        <wps:spPr bwMode="auto">
                          <a:xfrm>
                            <a:off x="38100" y="9505950"/>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Default="00CF405E" w:rsidP="002A4173">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CF405E" w:rsidRDefault="00CF405E" w:rsidP="002A4173">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s:wsp>
                        <wps:cNvPr id="53" name="Text Box 4"/>
                        <wps:cNvSpPr txBox="1">
                          <a:spLocks noChangeArrowheads="1"/>
                        </wps:cNvSpPr>
                        <wps:spPr bwMode="auto">
                          <a:xfrm>
                            <a:off x="0" y="9744075"/>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Default="00CF405E" w:rsidP="002A4173">
                              <w:pPr>
                                <w:jc w:val="center"/>
                              </w:pPr>
                              <w:r>
                                <w:rPr>
                                  <w:rFonts w:ascii="ＭＳ ゴシック" w:eastAsia="ＭＳ ゴシック" w:hAnsi="ＭＳ ゴシック" w:hint="eastAsia"/>
                                </w:rPr>
                                <w:t>添付図　新設又は改良の整備対象区域（７）</w:t>
                              </w:r>
                            </w:p>
                          </w:txbxContent>
                        </wps:txbx>
                        <wps:bodyPr rot="0" vert="horz" wrap="square" lIns="74295" tIns="8890" rIns="74295" bIns="8890" anchor="t" anchorCtr="0" upright="1">
                          <a:noAutofit/>
                        </wps:bodyPr>
                      </wps:wsp>
                      <pic:pic xmlns:pic="http://schemas.openxmlformats.org/drawingml/2006/picture">
                        <pic:nvPicPr>
                          <pic:cNvPr id="54" name="Picture 5" descr="PT_添付図_A4_50000_07"/>
                          <pic:cNvPicPr>
                            <a:picLocks noChangeAspect="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57150" y="0"/>
                            <a:ext cx="6219825" cy="947737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id="グループ化 200" o:spid="_x0000_s1122" alt="タイトル: 添付図　新設又は改良の整備対象区域（７） - 説明: 大阪府域　No.19～No.25&#10;No.36　堺市～岬町の区域に21箇所点在" style="position:absolute;left:0;text-align:left;margin-left:-1.95pt;margin-top:-31.4pt;width:516.95pt;height:803.05pt;z-index:251775488" coordsize="65652,101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">
                <v:shape id="Text Box 3" o:spid="_x0000_s1123" type="#_x0000_t202" style="position:absolute;left:381;top:95059;width:65271;height:5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F1TsQA&#10;AADbAAAADwAAAGRycy9kb3ducmV2LnhtbESPQWvCQBSE74L/YXmFXkrdRLSU1FVKaq3oqdHcH9nX&#10;JDX7NmRXk/57Vyh4HGa+GWaxGkwjLtS52rKCeBKBIC6srrlUcDx8Pr+CcB5ZY2OZFPyRg9VyPFpg&#10;om3P33TJfClCCbsEFVTet4mUrqjIoJvYljh4P7Yz6IPsSqk77EO5aeQ0il6kwZrDQoUtpRUVp+xs&#10;FMzzXf+bn79Yrj82aZ3NaD/oJ6UeH4b3NxCeBn8P/9NbHbgYbl/CD5D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hdU7EAAAA2wAAAA8AAAAAAAAAAAAAAAAAmAIAAGRycy9k&#10;b3ducmV2LnhtbFBLBQYAAAAABAAEAPUAAACJAwAAAAA=&#10;" filled="f" stroked="f">
                  <v:textbox inset="0,.7pt,0,.7pt">
                    <w:txbxContent>
                      <w:p w:rsidR="00CF405E" w:rsidRDefault="00CF405E" w:rsidP="002A4173">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CF405E" w:rsidRDefault="00CF405E" w:rsidP="002A4173">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v:textbox>
                </v:shape>
                <v:shape id="_x0000_s1124" type="#_x0000_t202" style="position:absolute;top:97440;width:63500;height:4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0yf8UA&#10;AADbAAAADwAAAGRycy9kb3ducmV2LnhtbESPQWvCQBSE74L/YXlCb3WjxSCpa0gErfRSq6X0+Mw+&#10;k2D2bchuNfbXdwsFj8PMfMMs0t404kKdqy0rmIwjEMSF1TWXCj4O68c5COeRNTaWScGNHKTL4WCB&#10;ibZXfqfL3pciQNglqKDyvk2kdEVFBt3YtsTBO9nOoA+yK6Xu8BrgppHTKIqlwZrDQoUtrSoqzvtv&#10;o+CndtnL7i33x3z2tYl2r7H7zGKlHkZ99gzCU+/v4f/2ViuYPcHfl/A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jTJ/xQAAANsAAAAPAAAAAAAAAAAAAAAAAJgCAABkcnMv&#10;ZG93bnJldi54bWxQSwUGAAAAAAQABAD1AAAAigMAAAAA&#10;" filled="f" stroked="f">
                  <v:textbox inset="5.85pt,.7pt,5.85pt,.7pt">
                    <w:txbxContent>
                      <w:p w:rsidR="00CF405E" w:rsidRDefault="00CF405E" w:rsidP="002A4173">
                        <w:pPr>
                          <w:jc w:val="center"/>
                        </w:pPr>
                        <w:r>
                          <w:rPr>
                            <w:rFonts w:ascii="ＭＳ ゴシック" w:eastAsia="ＭＳ ゴシック" w:hAnsi="ＭＳ ゴシック" w:hint="eastAsia"/>
                          </w:rPr>
                          <w:t>添付図　新設又は改良の整備対象区域（７）</w:t>
                        </w:r>
                      </w:p>
                    </w:txbxContent>
                  </v:textbox>
                </v:shape>
                <v:shape id="Picture 5" o:spid="_x0000_s1125" type="#_x0000_t75" alt="PT_添付図_A4_50000_07" style="position:absolute;left:571;width:62198;height:94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gT3fEAAAA2wAAAA8AAABkcnMvZG93bnJldi54bWxEj0FrwkAUhO+F/oflFXrTTdVIja5SA4V4&#10;ENropbdH9jUJzb4Nu6vGf+8KQo/DzHzDrDaD6cSZnG8tK3gbJyCIK6tbrhUcD5+jdxA+IGvsLJOC&#10;K3nYrJ+fVphpe+FvOpehFhHCPkMFTQh9JqWvGjLox7Ynjt6vdQZDlK6W2uElwk0nJ0kylwZbjgsN&#10;9pQ3VP2VJ6Mg3xeu9D/XHaeLejc95jbdfhVKvb4MH0sQgYbwH360C60gncH9S/wBcn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KgT3fEAAAA2wAAAA8AAAAAAAAAAAAAAAAA&#10;nwIAAGRycy9kb3ducmV2LnhtbFBLBQYAAAAABAAEAPcAAACQAwAAAAA=&#10;" stroked="t" strokeweight="1pt">
                  <v:imagedata r:id="rId105" o:title="PT_添付図_A4_50000_07"/>
                  <v:path arrowok="t"/>
                </v:shape>
              </v:group>
            </w:pict>
          </mc:Fallback>
        </mc:AlternateContent>
      </w: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rPr>
          <w:rFonts w:ascii="Century" w:hAnsi="Century"/>
          <w:szCs w:val="22"/>
        </w:rPr>
      </w:pPr>
    </w:p>
    <w:p w:rsidR="002A4173" w:rsidRPr="002A4173" w:rsidRDefault="002A4173" w:rsidP="002A4173">
      <w:pPr>
        <w:widowControl/>
        <w:jc w:val="left"/>
        <w:rPr>
          <w:rFonts w:ascii="Century" w:hAnsi="Century"/>
          <w:szCs w:val="22"/>
        </w:rPr>
        <w:sectPr w:rsidR="002A4173" w:rsidRPr="002A4173">
          <w:pgSz w:w="11906" w:h="16838"/>
          <w:pgMar w:top="737" w:right="851" w:bottom="680" w:left="1134" w:header="851" w:footer="992" w:gutter="0"/>
          <w:cols w:space="720"/>
          <w:docGrid w:type="lines" w:linePitch="360"/>
        </w:sectPr>
      </w:pPr>
    </w:p>
    <w:p w:rsidR="004F15C5" w:rsidRPr="004F15C5" w:rsidRDefault="00534323" w:rsidP="004F15C5">
      <w:pPr>
        <w:rPr>
          <w:rFonts w:ascii="Century" w:hAnsi="Century"/>
          <w:szCs w:val="22"/>
        </w:rPr>
      </w:pPr>
      <w:r>
        <w:rPr>
          <w:rFonts w:ascii="Century" w:hAnsi="Century"/>
          <w:noProof/>
          <w:szCs w:val="22"/>
        </w:rPr>
        <mc:AlternateContent>
          <mc:Choice Requires="wpg">
            <w:drawing>
              <wp:anchor distT="0" distB="0" distL="114300" distR="114300" simplePos="0" relativeHeight="251779584" behindDoc="0" locked="0" layoutInCell="1" allowOverlap="1">
                <wp:simplePos x="0" y="0"/>
                <wp:positionH relativeFrom="column">
                  <wp:posOffset>-35560</wp:posOffset>
                </wp:positionH>
                <wp:positionV relativeFrom="paragraph">
                  <wp:posOffset>-398780</wp:posOffset>
                </wp:positionV>
                <wp:extent cx="6565265" cy="10227310"/>
                <wp:effectExtent l="0" t="19050" r="6985" b="2540"/>
                <wp:wrapNone/>
                <wp:docPr id="256" name="グループ化 256" descr="大阪府域　No.26～No.27&#10;No.36　堺市～岬町の区域に21箇所点在" title="添付図　新設又は改良の整備対象区域（８）"/>
                <wp:cNvGraphicFramePr/>
                <a:graphic xmlns:a="http://schemas.openxmlformats.org/drawingml/2006/main">
                  <a:graphicData uri="http://schemas.microsoft.com/office/word/2010/wordprocessingGroup">
                    <wpg:wgp>
                      <wpg:cNvGrpSpPr/>
                      <wpg:grpSpPr>
                        <a:xfrm>
                          <a:off x="0" y="0"/>
                          <a:ext cx="6565265" cy="10227310"/>
                          <a:chOff x="0" y="0"/>
                          <a:chExt cx="6565265" cy="10227310"/>
                        </a:xfrm>
                      </wpg:grpSpPr>
                      <wps:wsp>
                        <wps:cNvPr id="251" name="Text Box 95"/>
                        <wps:cNvSpPr txBox="1">
                          <a:spLocks noChangeArrowheads="1"/>
                        </wps:cNvSpPr>
                        <wps:spPr bwMode="auto">
                          <a:xfrm>
                            <a:off x="0" y="9772650"/>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Default="00CF405E" w:rsidP="004F15C5">
                              <w:pPr>
                                <w:jc w:val="center"/>
                              </w:pPr>
                              <w:r>
                                <w:rPr>
                                  <w:rFonts w:ascii="ＭＳ ゴシック" w:eastAsia="ＭＳ ゴシック" w:hAnsi="ＭＳ ゴシック" w:hint="eastAsia"/>
                                </w:rPr>
                                <w:t>添付図　新設又は改良の整備対象区域（８</w:t>
                              </w:r>
                              <w:r w:rsidRPr="009F45F5">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252" name="Picture 96" descr="PT_添付図_A4_50000_08"/>
                          <pic:cNvPicPr>
                            <a:picLocks noChangeAspect="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76200" y="0"/>
                            <a:ext cx="6219825" cy="947737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53" name="Text Box 97"/>
                        <wps:cNvSpPr txBox="1">
                          <a:spLocks noChangeArrowheads="1"/>
                        </wps:cNvSpPr>
                        <wps:spPr bwMode="auto">
                          <a:xfrm>
                            <a:off x="38100" y="9505950"/>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Default="00CF405E" w:rsidP="004F15C5">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CF405E" w:rsidRDefault="00CF405E" w:rsidP="004F15C5">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g:wgp>
                  </a:graphicData>
                </a:graphic>
              </wp:anchor>
            </w:drawing>
          </mc:Choice>
          <mc:Fallback>
            <w:pict>
              <v:group id="グループ化 256" o:spid="_x0000_s1126" alt="タイトル: 添付図　新設又は改良の整備対象区域（８） - 説明: 大阪府域　No.26～No.27&#10;No.36　堺市～岬町の区域に21箇所点在" style="position:absolute;left:0;text-align:left;margin-left:-2.8pt;margin-top:-31.4pt;width:516.95pt;height:805.3pt;z-index:251779584" coordsize="65652,102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">
                <v:shape id="Text Box 95" o:spid="_x0000_s1127" type="#_x0000_t202" style="position:absolute;top:97726;width:63500;height:4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F0YcYA&#10;AADcAAAADwAAAGRycy9kb3ducmV2LnhtbESPQWvCQBSE74L/YXmCN90oGErqJkShtXippkU8vmZf&#10;k2D2bchuNfbXdwuFHoeZ+YZZZ4NpxZV611hWsJhHIIhLqxuuFLy/Pc0eQDiPrLG1TAru5CBLx6M1&#10;Jtre+EjXwlciQNglqKD2vkukdGVNBt3cdsTB+7S9QR9kX0nd4y3ATSuXURRLgw2HhRo72tZUXoov&#10;o+C7cfnu8LrxH5vV+Tk67GN3ymOlppMhfwThafD/4b/2i1awXC3g90w4AjL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F0YcYAAADcAAAADwAAAAAAAAAAAAAAAACYAgAAZHJz&#10;L2Rvd25yZXYueG1sUEsFBgAAAAAEAAQA9QAAAIsDAAAAAA==&#10;" filled="f" stroked="f">
                  <v:textbox inset="5.85pt,.7pt,5.85pt,.7pt">
                    <w:txbxContent>
                      <w:p w:rsidR="00CF405E" w:rsidRDefault="00CF405E" w:rsidP="004F15C5">
                        <w:pPr>
                          <w:jc w:val="center"/>
                        </w:pPr>
                        <w:r>
                          <w:rPr>
                            <w:rFonts w:ascii="ＭＳ ゴシック" w:eastAsia="ＭＳ ゴシック" w:hAnsi="ＭＳ ゴシック" w:hint="eastAsia"/>
                          </w:rPr>
                          <w:t>添付図　新設又は改良の整備対象区域（８</w:t>
                        </w:r>
                        <w:r w:rsidRPr="009F45F5">
                          <w:rPr>
                            <w:rFonts w:ascii="ＭＳ ゴシック" w:eastAsia="ＭＳ ゴシック" w:hAnsi="ＭＳ ゴシック" w:hint="eastAsia"/>
                          </w:rPr>
                          <w:t>）</w:t>
                        </w:r>
                      </w:p>
                    </w:txbxContent>
                  </v:textbox>
                </v:shape>
                <v:shape id="Picture 96" o:spid="_x0000_s1128" type="#_x0000_t75" alt="PT_添付図_A4_50000_08" style="position:absolute;left:762;width:62198;height:94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ij1HGAAAA3AAAAA8AAABkcnMvZG93bnJldi54bWxEj0FrwkAUhO+C/2F5BW9mk2BLia6hKlKl&#10;J5NC8fbIviah2bcxu2r677uFQo/DzHzDrPLRdOJGg2stK0iiGARxZXXLtYL3cj9/BuE8ssbOMin4&#10;Jgf5ejpZYabtnU90K3wtAoRdhgoa7/tMSlc1ZNBFticO3qcdDPogh1rqAe8BbjqZxvGTNNhyWGiw&#10;p21D1VdxNQouSf26W7wVp4stz91H6frDcXNUavYwvixBeBr9f/ivfdAK0scUfs+EIyD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uKPUcYAAADcAAAADwAAAAAAAAAAAAAA&#10;AACfAgAAZHJzL2Rvd25yZXYueG1sUEsFBgAAAAAEAAQA9wAAAJIDAAAAAA==&#10;" stroked="t" strokeweight="1pt">
                  <v:imagedata r:id="rId107" o:title="PT_添付図_A4_50000_08"/>
                  <v:path arrowok="t"/>
                </v:shape>
                <v:shape id="Text Box 97" o:spid="_x0000_s1129" type="#_x0000_t202" style="position:absolute;left:381;top:95059;width:65271;height:5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ycacYA&#10;AADcAAAADwAAAGRycy9kb3ducmV2LnhtbESPT2vCQBTE7wW/w/IEL6VuTGuR6Crin7boqaneH9ln&#10;Es2+DdmNSb99t1DocZiZ3zCLVW8qcafGlZYVTMYRCOLM6pJzBaev/dMMhPPIGivLpOCbHKyWg4cF&#10;Jtp2/En31OciQNglqKDwvk6kdFlBBt3Y1sTBu9jGoA+yyaVusAtwU8k4il6lwZLDQoE1bQrKbmlr&#10;FEzPh+56bt9Z7rZvmzJ9oWOvH5UaDfv1HISn3v+H/9ofWkE8fYbfM+EI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ycacYAAADcAAAADwAAAAAAAAAAAAAAAACYAgAAZHJz&#10;L2Rvd25yZXYueG1sUEsFBgAAAAAEAAQA9QAAAIsDAAAAAA==&#10;" filled="f" stroked="f">
                  <v:textbox inset="0,.7pt,0,.7pt">
                    <w:txbxContent>
                      <w:p w:rsidR="00CF405E" w:rsidRDefault="00CF405E" w:rsidP="004F15C5">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CF405E" w:rsidRDefault="00CF405E" w:rsidP="004F15C5">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sectPr w:rsidR="004F15C5" w:rsidRPr="004F15C5" w:rsidSect="00E53C5E">
          <w:pgSz w:w="11906" w:h="16838" w:code="9"/>
          <w:pgMar w:top="737" w:right="1134" w:bottom="680" w:left="851" w:header="851" w:footer="992" w:gutter="0"/>
          <w:cols w:space="425"/>
          <w:docGrid w:type="lines" w:linePitch="360"/>
        </w:sectPr>
      </w:pPr>
    </w:p>
    <w:p w:rsidR="004F15C5" w:rsidRPr="004F15C5" w:rsidRDefault="00534323" w:rsidP="004F15C5">
      <w:pPr>
        <w:rPr>
          <w:rFonts w:ascii="Century" w:hAnsi="Century"/>
          <w:szCs w:val="22"/>
        </w:rPr>
      </w:pPr>
      <w:r>
        <w:rPr>
          <w:rFonts w:ascii="Century" w:hAnsi="Century"/>
          <w:noProof/>
          <w:szCs w:val="22"/>
        </w:rPr>
        <mc:AlternateContent>
          <mc:Choice Requires="wpg">
            <w:drawing>
              <wp:anchor distT="0" distB="0" distL="114300" distR="114300" simplePos="0" relativeHeight="251783680" behindDoc="0" locked="0" layoutInCell="1" allowOverlap="1">
                <wp:simplePos x="0" y="0"/>
                <wp:positionH relativeFrom="column">
                  <wp:posOffset>-24765</wp:posOffset>
                </wp:positionH>
                <wp:positionV relativeFrom="paragraph">
                  <wp:posOffset>-446405</wp:posOffset>
                </wp:positionV>
                <wp:extent cx="6555740" cy="10217785"/>
                <wp:effectExtent l="0" t="19050" r="16510" b="0"/>
                <wp:wrapNone/>
                <wp:docPr id="257" name="グループ化 257" descr="大阪府域　No.28～No.30&#10;No.36　堺市～岬町の区域に21箇所点在" title="添付図　新設又は改良の整備対象区域（９）"/>
                <wp:cNvGraphicFramePr/>
                <a:graphic xmlns:a="http://schemas.openxmlformats.org/drawingml/2006/main">
                  <a:graphicData uri="http://schemas.microsoft.com/office/word/2010/wordprocessingGroup">
                    <wpg:wgp>
                      <wpg:cNvGrpSpPr/>
                      <wpg:grpSpPr>
                        <a:xfrm>
                          <a:off x="0" y="0"/>
                          <a:ext cx="6555740" cy="10217785"/>
                          <a:chOff x="0" y="0"/>
                          <a:chExt cx="6555740" cy="10217785"/>
                        </a:xfrm>
                      </wpg:grpSpPr>
                      <wps:wsp>
                        <wps:cNvPr id="56" name="Text Box 99"/>
                        <wps:cNvSpPr txBox="1">
                          <a:spLocks noChangeArrowheads="1"/>
                        </wps:cNvSpPr>
                        <wps:spPr bwMode="auto">
                          <a:xfrm>
                            <a:off x="28575" y="9496425"/>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Default="00CF405E" w:rsidP="004F15C5">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CF405E" w:rsidRDefault="00CF405E" w:rsidP="004F15C5">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s:wsp>
                        <wps:cNvPr id="57" name="Text Box 100"/>
                        <wps:cNvSpPr txBox="1">
                          <a:spLocks noChangeArrowheads="1"/>
                        </wps:cNvSpPr>
                        <wps:spPr bwMode="auto">
                          <a:xfrm>
                            <a:off x="0" y="9763125"/>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Default="00CF405E" w:rsidP="004F15C5">
                              <w:pPr>
                                <w:jc w:val="center"/>
                              </w:pPr>
                              <w:r>
                                <w:rPr>
                                  <w:rFonts w:ascii="ＭＳ ゴシック" w:eastAsia="ＭＳ ゴシック" w:hAnsi="ＭＳ ゴシック" w:hint="eastAsia"/>
                                </w:rPr>
                                <w:t>添付図　新設又は改良の整備対象区域（９</w:t>
                              </w:r>
                              <w:r w:rsidRPr="009F45F5">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58" name="Picture 101" descr="PT_添付図_A4_50000_09"/>
                          <pic:cNvPicPr>
                            <a:picLocks noChangeAspect="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66675" y="0"/>
                            <a:ext cx="6219825" cy="948690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id="グループ化 257" o:spid="_x0000_s1130" alt="タイトル: 添付図　新設又は改良の整備対象区域（９） - 説明: 大阪府域　No.28～No.30&#10;No.36　堺市～岬町の区域に21箇所点在" style="position:absolute;left:0;text-align:left;margin-left:-1.95pt;margin-top:-35.15pt;width:516.2pt;height:804.55pt;z-index:251783680" coordsize="65557,1021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">
                <v:shape id="Text Box 99" o:spid="_x0000_s1131" type="#_x0000_t202" style="position:absolute;left:285;top:94964;width:65272;height:5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jtOsQA&#10;AADbAAAADwAAAGRycy9kb3ducmV2LnhtbESPT2vCQBTE74LfYXmFXqRuWlRK6iolrX9oT43m/si+&#10;JqnZtyG7MfHbu4LQ4zDzm2GW68HU4kytqywreJ5GIIhzqysuFBwPm6dXEM4ja6wtk4ILOVivxqMl&#10;xtr2/EPn1BcilLCLUUHpfRNL6fKSDLqpbYiD92tbgz7ItpC6xT6Um1q+RNFCGqw4LJTYUFJSfko7&#10;o2CeffV/Wbdj+fmxTap0Rt+Dnij1+DC8v4HwNPj/8J3e68At4PYl/AC5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I7TrEAAAA2wAAAA8AAAAAAAAAAAAAAAAAmAIAAGRycy9k&#10;b3ducmV2LnhtbFBLBQYAAAAABAAEAPUAAACJAwAAAAA=&#10;" filled="f" stroked="f">
                  <v:textbox inset="0,.7pt,0,.7pt">
                    <w:txbxContent>
                      <w:p w:rsidR="00CF405E" w:rsidRDefault="00CF405E" w:rsidP="004F15C5">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CF405E" w:rsidRDefault="00CF405E" w:rsidP="004F15C5">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v:textbox>
                </v:shape>
                <v:shape id="Text Box 100" o:spid="_x0000_s1132" type="#_x0000_t202" style="position:absolute;top:97631;width:63500;height:4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Y0fMYA&#10;AADbAAAADwAAAGRycy9kb3ducmV2LnhtbESPT2vCQBTE7wW/w/IK3uqmgrGkriERWsWLf1pKj6/Z&#10;1ySYfRuyq0Y/vSsUehxm5jfMLO1NI07UudqygudRBIK4sLrmUsHnx9vTCwjnkTU2lknBhRyk88HD&#10;DBNtz7yj096XIkDYJaig8r5NpHRFRQbdyLbEwfu1nUEfZFdK3eE5wE0jx1EUS4M1h4UKW1pUVBz2&#10;R6PgWrtsud3k/ieffL9H23XsvrJYqeFjn72C8NT7//Bfe6UVTKZw/xJ+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7Y0fMYAAADbAAAADwAAAAAAAAAAAAAAAACYAgAAZHJz&#10;L2Rvd25yZXYueG1sUEsFBgAAAAAEAAQA9QAAAIsDAAAAAA==&#10;" filled="f" stroked="f">
                  <v:textbox inset="5.85pt,.7pt,5.85pt,.7pt">
                    <w:txbxContent>
                      <w:p w:rsidR="00CF405E" w:rsidRDefault="00CF405E" w:rsidP="004F15C5">
                        <w:pPr>
                          <w:jc w:val="center"/>
                        </w:pPr>
                        <w:r>
                          <w:rPr>
                            <w:rFonts w:ascii="ＭＳ ゴシック" w:eastAsia="ＭＳ ゴシック" w:hAnsi="ＭＳ ゴシック" w:hint="eastAsia"/>
                          </w:rPr>
                          <w:t>添付図　新設又は改良の整備対象区域（９</w:t>
                        </w:r>
                        <w:r w:rsidRPr="009F45F5">
                          <w:rPr>
                            <w:rFonts w:ascii="ＭＳ ゴシック" w:eastAsia="ＭＳ ゴシック" w:hAnsi="ＭＳ ゴシック" w:hint="eastAsia"/>
                          </w:rPr>
                          <w:t>）</w:t>
                        </w:r>
                      </w:p>
                    </w:txbxContent>
                  </v:textbox>
                </v:shape>
                <v:shape id="Picture 101" o:spid="_x0000_s1133" type="#_x0000_t75" alt="PT_添付図_A4_50000_09" style="position:absolute;left:666;width:62199;height:948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91YO/AAAA2wAAAA8AAABkcnMvZG93bnJldi54bWxET02LwjAQvS/4H8II3tZExWWtRhFhQU+6&#10;rhdvQzK2xWZSmmyt/npzEDw+3vdi1blKtNSE0rOG0VCBIDbelpxrOP39fH6DCBHZYuWZNNwpwGrZ&#10;+1hgZv2Nf6k9xlykEA4ZaihirDMpgynIYRj6mjhxF984jAk2ubQN3lK4q+RYqS/psOTUUGBNm4LM&#10;9fjvNJju0J7NNbb7xxTrST5Tm91EaT3od+s5iEhdfItf7q3VME1j05f0A+Ty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K/dWDvwAAANsAAAAPAAAAAAAAAAAAAAAAAJ8CAABk&#10;cnMvZG93bnJldi54bWxQSwUGAAAAAAQABAD3AAAAiwMAAAAA&#10;" stroked="t" strokeweight="1pt">
                  <v:imagedata r:id="rId109" o:title="PT_添付図_A4_50000_09"/>
                  <v:path arrowok="t"/>
                </v:shape>
              </v:group>
            </w:pict>
          </mc:Fallback>
        </mc:AlternateContent>
      </w: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pPr>
    </w:p>
    <w:p w:rsidR="004F15C5" w:rsidRPr="004F15C5" w:rsidRDefault="004F15C5" w:rsidP="004F15C5">
      <w:pPr>
        <w:rPr>
          <w:rFonts w:ascii="Century" w:hAnsi="Century"/>
          <w:szCs w:val="22"/>
        </w:rPr>
        <w:sectPr w:rsidR="004F15C5" w:rsidRPr="004F15C5" w:rsidSect="00E53C5E">
          <w:pgSz w:w="11906" w:h="16838" w:code="9"/>
          <w:pgMar w:top="737" w:right="851" w:bottom="680" w:left="1134" w:header="851" w:footer="992" w:gutter="0"/>
          <w:cols w:space="425"/>
          <w:docGrid w:type="lines" w:linePitch="360"/>
        </w:sectPr>
      </w:pPr>
    </w:p>
    <w:p w:rsidR="002E7470" w:rsidRPr="002E7470" w:rsidRDefault="00534323" w:rsidP="002E7470">
      <w:pPr>
        <w:rPr>
          <w:rFonts w:ascii="Century" w:hAnsi="Century"/>
          <w:szCs w:val="22"/>
        </w:rPr>
      </w:pPr>
      <w:r>
        <w:rPr>
          <w:rFonts w:ascii="Century" w:hAnsi="Century"/>
          <w:noProof/>
          <w:szCs w:val="22"/>
        </w:rPr>
        <mc:AlternateContent>
          <mc:Choice Requires="wpg">
            <w:drawing>
              <wp:anchor distT="0" distB="0" distL="114300" distR="114300" simplePos="0" relativeHeight="251787776" behindDoc="0" locked="0" layoutInCell="1" allowOverlap="1">
                <wp:simplePos x="0" y="0"/>
                <wp:positionH relativeFrom="column">
                  <wp:posOffset>-26035</wp:posOffset>
                </wp:positionH>
                <wp:positionV relativeFrom="paragraph">
                  <wp:posOffset>-389255</wp:posOffset>
                </wp:positionV>
                <wp:extent cx="6565265" cy="10198735"/>
                <wp:effectExtent l="0" t="19050" r="6985" b="0"/>
                <wp:wrapNone/>
                <wp:docPr id="258" name="グループ化 258" descr="大阪府域　No.31～No.35&#10;No.36　堺市～岬町の区域に21箇所点在" title="添付図　新設又は改良の整備対象区域（10）"/>
                <wp:cNvGraphicFramePr/>
                <a:graphic xmlns:a="http://schemas.openxmlformats.org/drawingml/2006/main">
                  <a:graphicData uri="http://schemas.microsoft.com/office/word/2010/wordprocessingGroup">
                    <wpg:wgp>
                      <wpg:cNvGrpSpPr/>
                      <wpg:grpSpPr>
                        <a:xfrm>
                          <a:off x="0" y="0"/>
                          <a:ext cx="6565265" cy="10198735"/>
                          <a:chOff x="0" y="0"/>
                          <a:chExt cx="6565265" cy="10198735"/>
                        </a:xfrm>
                      </wpg:grpSpPr>
                      <wps:wsp>
                        <wps:cNvPr id="60" name="Text Box 103"/>
                        <wps:cNvSpPr txBox="1">
                          <a:spLocks noChangeArrowheads="1"/>
                        </wps:cNvSpPr>
                        <wps:spPr bwMode="auto">
                          <a:xfrm>
                            <a:off x="0" y="9744075"/>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Default="00CF405E" w:rsidP="002E7470">
                              <w:pPr>
                                <w:jc w:val="center"/>
                              </w:pPr>
                              <w:r w:rsidRPr="009F45F5">
                                <w:rPr>
                                  <w:rFonts w:ascii="ＭＳ ゴシック" w:eastAsia="ＭＳ ゴシック" w:hAnsi="ＭＳ ゴシック" w:hint="eastAsia"/>
                                </w:rPr>
                                <w:t>添付図　新設又は改良の整備対象区域（</w:t>
                              </w:r>
                              <w:r>
                                <w:rPr>
                                  <w:rFonts w:ascii="ＭＳ ゴシック" w:eastAsia="ＭＳ ゴシック" w:hAnsi="ＭＳ ゴシック" w:hint="eastAsia"/>
                                </w:rPr>
                                <w:t>10</w:t>
                              </w:r>
                              <w:r w:rsidRPr="009F45F5">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61" name="Picture 104" descr="PT_添付図_A4_50000_10"/>
                          <pic:cNvPicPr>
                            <a:picLocks noChangeAspect="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76200" y="0"/>
                            <a:ext cx="6210300" cy="947737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62" name="Text Box 105"/>
                        <wps:cNvSpPr txBox="1">
                          <a:spLocks noChangeArrowheads="1"/>
                        </wps:cNvSpPr>
                        <wps:spPr bwMode="auto">
                          <a:xfrm>
                            <a:off x="38100" y="9496425"/>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Default="00CF405E" w:rsidP="002E7470">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CF405E" w:rsidRDefault="00CF405E" w:rsidP="002E7470">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g:wgp>
                  </a:graphicData>
                </a:graphic>
              </wp:anchor>
            </w:drawing>
          </mc:Choice>
          <mc:Fallback>
            <w:pict>
              <v:group id="グループ化 258" o:spid="_x0000_s1134" alt="タイトル: 添付図　新設又は改良の整備対象区域（10） - 説明: 大阪府域　No.31～No.35&#10;No.36　堺市～岬町の区域に21箇所点在" style="position:absolute;left:0;text-align:left;margin-left:-2.05pt;margin-top:-30.65pt;width:516.95pt;height:803.05pt;z-index:251787776" coordsize="65652,101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">
                <v:shape id="Text Box 103" o:spid="_x0000_s1135" type="#_x0000_t202" style="position:absolute;top:97440;width:63500;height:4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NmtcMA&#10;AADbAAAADwAAAGRycy9kb3ducmV2LnhtbERPTWvCQBC9C/0PyxS8mY1Cg6SuEgu1pZdqLOJxmp0m&#10;wexsyK5J2l/fPQgeH+97tRlNI3rqXG1ZwTyKQRAXVtdcKvg6vs6WIJxH1thYJgW/5GCzfpisMNV2&#10;4AP1uS9FCGGXooLK+zaV0hUVGXSRbYkD92M7gz7ArpS6wyGEm0Yu4jiRBmsODRW29FJRccmvRsFf&#10;7bK3/efWf2+fzrt4/5G4U5YoNX0cs2cQnkZ/F9/c71pBEtaHL+EH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NmtcMAAADbAAAADwAAAAAAAAAAAAAAAACYAgAAZHJzL2Rv&#10;d25yZXYueG1sUEsFBgAAAAAEAAQA9QAAAIgDAAAAAA==&#10;" filled="f" stroked="f">
                  <v:textbox inset="5.85pt,.7pt,5.85pt,.7pt">
                    <w:txbxContent>
                      <w:p w:rsidR="00CF405E" w:rsidRDefault="00CF405E" w:rsidP="002E7470">
                        <w:pPr>
                          <w:jc w:val="center"/>
                        </w:pPr>
                        <w:r w:rsidRPr="009F45F5">
                          <w:rPr>
                            <w:rFonts w:ascii="ＭＳ ゴシック" w:eastAsia="ＭＳ ゴシック" w:hAnsi="ＭＳ ゴシック" w:hint="eastAsia"/>
                          </w:rPr>
                          <w:t>添付図　新設又は改良の整備対象区域（</w:t>
                        </w:r>
                        <w:r>
                          <w:rPr>
                            <w:rFonts w:ascii="ＭＳ ゴシック" w:eastAsia="ＭＳ ゴシック" w:hAnsi="ＭＳ ゴシック" w:hint="eastAsia"/>
                          </w:rPr>
                          <w:t>10</w:t>
                        </w:r>
                        <w:r w:rsidRPr="009F45F5">
                          <w:rPr>
                            <w:rFonts w:ascii="ＭＳ ゴシック" w:eastAsia="ＭＳ ゴシック" w:hAnsi="ＭＳ ゴシック" w:hint="eastAsia"/>
                          </w:rPr>
                          <w:t>）</w:t>
                        </w:r>
                      </w:p>
                    </w:txbxContent>
                  </v:textbox>
                </v:shape>
                <v:shape id="Picture 104" o:spid="_x0000_s1136" type="#_x0000_t75" alt="PT_添付図_A4_50000_10" style="position:absolute;left:762;width:62103;height:94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WmDLEAAAA2wAAAA8AAABkcnMvZG93bnJldi54bWxEj0Frg0AUhO+F/IflFXopyWoPUkw2oZgW&#10;klOJmkNuL+6rSt234m7U/PtuodDjMPPNMJvdbDox0uBaywriVQSCuLK65VpBWXwsX0E4j6yxs0wK&#10;7uRgt108bDDVduITjbmvRShhl6KCxvs+ldJVDRl0K9sTB+/LDgZ9kEMt9YBTKDedfImiRBpsOSw0&#10;2FPWUPWd34yC5DOxxXQq6cj0/ny+XrJ9n+VKPT3Ob2sQnmb/H/6jDzpwMfx+CT9Ab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WmDLEAAAA2wAAAA8AAAAAAAAAAAAAAAAA&#10;nwIAAGRycy9kb3ducmV2LnhtbFBLBQYAAAAABAAEAPcAAACQAwAAAAA=&#10;" stroked="t" strokeweight="1pt">
                  <v:imagedata r:id="rId111" o:title="PT_添付図_A4_50000_10"/>
                  <v:path arrowok="t"/>
                </v:shape>
                <v:shape id="Text Box 105" o:spid="_x0000_s1137" type="#_x0000_t202" style="position:absolute;left:381;top:94964;width:65271;height:5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8hhMQA&#10;AADbAAAADwAAAGRycy9kb3ducmV2LnhtbESPQWvCQBSE74L/YXlCL6KbipUS3QSx1RZ7ajT3R/Y1&#10;Sc2+DdnVxH/fLRR6HGbmG2aTDqYRN+pcbVnB4zwCQVxYXXOp4Hzaz55BOI+ssbFMCu7kIE3Gow3G&#10;2vb8SbfMlyJA2MWooPK+jaV0RUUG3dy2xMH7sp1BH2RXSt1hH+CmkYsoWkmDNYeFClvaVVRcsqtR&#10;8JQf++/8+sby9eWwq7MlfQx6qtTDZNiuQXga/H/4r/2uFawW8Psl/ACZ/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fIYTEAAAA2wAAAA8AAAAAAAAAAAAAAAAAmAIAAGRycy9k&#10;b3ducmV2LnhtbFBLBQYAAAAABAAEAPUAAACJAwAAAAA=&#10;" filled="f" stroked="f">
                  <v:textbox inset="0,.7pt,0,.7pt">
                    <w:txbxContent>
                      <w:p w:rsidR="00CF405E" w:rsidRDefault="00CF405E" w:rsidP="002E7470">
                        <w:pPr>
                          <w:spacing w:line="160" w:lineRule="exact"/>
                          <w:rPr>
                            <w:rFonts w:ascii="ＭＳ 明朝" w:hAnsi="ＭＳ 明朝"/>
                            <w:spacing w:val="-4"/>
                            <w:sz w:val="13"/>
                            <w:szCs w:val="13"/>
                          </w:rPr>
                        </w:pPr>
                        <w:r>
                          <w:rPr>
                            <w:rFonts w:ascii="ＭＳ 明朝" w:hAnsi="ＭＳ 明朝" w:hint="eastAsia"/>
                            <w:spacing w:val="-4"/>
                            <w:sz w:val="13"/>
                            <w:szCs w:val="13"/>
                          </w:rPr>
                          <w:t>・この地図は、国土地理院長の承認を得て、同院発行の数値地図200000（地図画像）及び数値地図25000（地図画像）を複製したものである。（承認番号　平27情複、第1119号）</w:t>
                        </w:r>
                      </w:p>
                      <w:p w:rsidR="00CF405E" w:rsidRDefault="00CF405E" w:rsidP="002E7470">
                        <w:pPr>
                          <w:spacing w:line="160" w:lineRule="exact"/>
                          <w:rPr>
                            <w:rFonts w:ascii="ＭＳ 明朝" w:hAnsi="ＭＳ 明朝"/>
                            <w:spacing w:val="-4"/>
                            <w:sz w:val="13"/>
                            <w:szCs w:val="13"/>
                          </w:rPr>
                        </w:pPr>
                        <w:r>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pPr>
    </w:p>
    <w:p w:rsidR="002E7470" w:rsidRPr="002E7470" w:rsidRDefault="002E7470" w:rsidP="002E7470">
      <w:pPr>
        <w:rPr>
          <w:rFonts w:ascii="Century" w:hAnsi="Century"/>
          <w:szCs w:val="22"/>
        </w:rPr>
        <w:sectPr w:rsidR="002E7470" w:rsidRPr="002E7470" w:rsidSect="00E53C5E">
          <w:pgSz w:w="11906" w:h="16838" w:code="9"/>
          <w:pgMar w:top="737" w:right="1134" w:bottom="680" w:left="851" w:header="851" w:footer="992" w:gutter="0"/>
          <w:cols w:space="425"/>
          <w:docGrid w:type="lines" w:linePitch="360"/>
        </w:sectPr>
      </w:pPr>
    </w:p>
    <w:p w:rsidR="00652A9B" w:rsidRPr="00652A9B" w:rsidRDefault="00652A9B" w:rsidP="00652A9B">
      <w:pPr>
        <w:rPr>
          <w:rFonts w:ascii="Century" w:hAnsi="Century"/>
          <w:szCs w:val="22"/>
        </w:rPr>
      </w:pPr>
    </w:p>
    <w:p w:rsidR="00652A9B" w:rsidRPr="00652A9B" w:rsidRDefault="00652A9B" w:rsidP="00652A9B">
      <w:pPr>
        <w:rPr>
          <w:rFonts w:ascii="Century" w:hAnsi="Century"/>
          <w:szCs w:val="22"/>
        </w:rPr>
      </w:pPr>
    </w:p>
    <w:p w:rsidR="00410731" w:rsidRPr="000D51DE" w:rsidRDefault="00410731" w:rsidP="00410731">
      <w:pPr>
        <w:rPr>
          <w:rFonts w:ascii="ＭＳ ゴシック" w:eastAsia="ＭＳ ゴシック" w:hAnsi="ＭＳ ゴシック"/>
        </w:rPr>
      </w:pPr>
    </w:p>
    <w:p w:rsidR="00410731" w:rsidRPr="000D51DE" w:rsidRDefault="00410731" w:rsidP="00410731"/>
    <w:p w:rsidR="00410731" w:rsidRPr="000D51DE" w:rsidRDefault="00410731" w:rsidP="00410731"/>
    <w:p w:rsidR="00410731" w:rsidRPr="000D51DE" w:rsidRDefault="00410731" w:rsidP="00410731"/>
    <w:p w:rsidR="00410731" w:rsidRPr="000D51DE" w:rsidRDefault="00410731" w:rsidP="00410731"/>
    <w:p w:rsidR="00410731" w:rsidRPr="000D51DE" w:rsidRDefault="00410731" w:rsidP="00410731"/>
    <w:p w:rsidR="00410731" w:rsidRPr="000D51DE" w:rsidRDefault="00410731" w:rsidP="00410731">
      <w:pPr>
        <w:jc w:val="center"/>
        <w:rPr>
          <w:rFonts w:ascii="ＭＳ ゴシック" w:eastAsia="ＭＳ ゴシック"/>
          <w:sz w:val="48"/>
        </w:rPr>
      </w:pPr>
      <w:r w:rsidRPr="000D51DE">
        <w:rPr>
          <w:rFonts w:ascii="ＭＳ ゴシック" w:eastAsia="ＭＳ ゴシック" w:hint="eastAsia"/>
          <w:sz w:val="48"/>
        </w:rPr>
        <w:t>添　付　図（２）</w:t>
      </w:r>
    </w:p>
    <w:p w:rsidR="00410731" w:rsidRPr="000D51DE" w:rsidRDefault="00410731" w:rsidP="00410731">
      <w:pPr>
        <w:jc w:val="center"/>
        <w:rPr>
          <w:rFonts w:ascii="ＭＳ ゴシック" w:eastAsia="ＭＳ ゴシック"/>
          <w:sz w:val="28"/>
        </w:rPr>
      </w:pPr>
    </w:p>
    <w:tbl>
      <w:tblPr>
        <w:tblW w:w="0" w:type="auto"/>
        <w:tblInd w:w="9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Caption w:val="中扉コメント"/>
      </w:tblPr>
      <w:tblGrid>
        <w:gridCol w:w="9073"/>
      </w:tblGrid>
      <w:tr w:rsidR="00410731" w:rsidRPr="000D51DE" w:rsidTr="00A301C8">
        <w:trPr>
          <w:trHeight w:val="1328"/>
        </w:trPr>
        <w:tc>
          <w:tcPr>
            <w:tcW w:w="9073" w:type="dxa"/>
            <w:vAlign w:val="center"/>
          </w:tcPr>
          <w:p w:rsidR="00410731" w:rsidRPr="000D51DE" w:rsidRDefault="00ED795D" w:rsidP="00410731">
            <w:pPr>
              <w:pStyle w:val="aa"/>
              <w:spacing w:line="360" w:lineRule="auto"/>
              <w:ind w:leftChars="58" w:left="122" w:rightChars="61" w:right="129" w:firstLineChars="100" w:firstLine="211"/>
              <w:jc w:val="both"/>
              <w:rPr>
                <w:rFonts w:ascii="ＭＳ ゴシック" w:eastAsia="ＭＳ ゴシック"/>
                <w:color w:val="auto"/>
                <w:sz w:val="28"/>
              </w:rPr>
            </w:pPr>
            <w:r>
              <w:rPr>
                <w:rFonts w:hint="eastAsia"/>
                <w:color w:val="auto"/>
              </w:rPr>
              <w:t>第２編において定めた維持又は修繕対象区域</w:t>
            </w:r>
            <w:r w:rsidR="00410731" w:rsidRPr="000D51DE">
              <w:rPr>
                <w:rFonts w:hint="eastAsia"/>
                <w:color w:val="auto"/>
              </w:rPr>
              <w:t>について、海岸保全施設の存する区域、種類を添付図として示す。</w:t>
            </w:r>
          </w:p>
        </w:tc>
      </w:tr>
    </w:tbl>
    <w:p w:rsidR="00410731" w:rsidRPr="000D51DE" w:rsidRDefault="00410731" w:rsidP="00410731">
      <w:pPr>
        <w:jc w:val="left"/>
      </w:pPr>
    </w:p>
    <w:p w:rsidR="00410731" w:rsidRPr="000D51DE" w:rsidRDefault="00410731" w:rsidP="00410731">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ind w:firstLineChars="100" w:firstLine="211"/>
        <w:rPr>
          <w:rFonts w:ascii="ＭＳ 明朝" w:hAnsi="Times New Roman"/>
        </w:rPr>
      </w:pPr>
      <w:r w:rsidRPr="000D51DE">
        <w:br w:type="page"/>
      </w:r>
      <w:r w:rsidRPr="000D51DE">
        <w:rPr>
          <w:rFonts w:ascii="ＭＳ 明朝" w:hAnsi="Times New Roman" w:hint="eastAsia"/>
        </w:rPr>
        <w:t>第２編において定めた</w:t>
      </w:r>
      <w:r w:rsidR="00123137" w:rsidRPr="000D51DE">
        <w:rPr>
          <w:rFonts w:hint="eastAsia"/>
        </w:rPr>
        <w:t>維持</w:t>
      </w:r>
      <w:r w:rsidRPr="000D51DE">
        <w:rPr>
          <w:rFonts w:hint="eastAsia"/>
        </w:rPr>
        <w:t>又は</w:t>
      </w:r>
      <w:r w:rsidR="00123137" w:rsidRPr="000D51DE">
        <w:rPr>
          <w:rFonts w:hint="eastAsia"/>
        </w:rPr>
        <w:t>修繕</w:t>
      </w:r>
      <w:r w:rsidRPr="000D51DE">
        <w:rPr>
          <w:rFonts w:hint="eastAsia"/>
        </w:rPr>
        <w:t>箇所</w:t>
      </w:r>
      <w:r w:rsidRPr="000D51DE">
        <w:rPr>
          <w:rFonts w:ascii="ＭＳ 明朝" w:hAnsi="Times New Roman" w:hint="eastAsia"/>
        </w:rPr>
        <w:t>について、海岸保全施設の存する区域、種類を添付図として示す。</w:t>
      </w:r>
    </w:p>
    <w:p w:rsidR="00410731" w:rsidRPr="000D51DE" w:rsidRDefault="00410731" w:rsidP="008637B1">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ind w:firstLineChars="100" w:firstLine="211"/>
        <w:rPr>
          <w:rFonts w:ascii="ＭＳ 明朝" w:hAnsi="Times New Roman"/>
        </w:rPr>
      </w:pPr>
      <w:r w:rsidRPr="000D51DE">
        <w:rPr>
          <w:rFonts w:ascii="ＭＳ 明朝" w:hAnsi="Times New Roman" w:hint="eastAsia"/>
        </w:rPr>
        <w:t>なお、図中の数字は、</w:t>
      </w:r>
      <w:r w:rsidR="00CB3834">
        <w:rPr>
          <w:rFonts w:ascii="ＭＳ 明朝" w:hAnsi="Times New Roman" w:hint="eastAsia"/>
        </w:rPr>
        <w:t>維持又は修繕</w:t>
      </w:r>
      <w:r w:rsidRPr="000D51DE">
        <w:rPr>
          <w:rFonts w:ascii="ＭＳ 明朝" w:hAnsi="Times New Roman" w:hint="eastAsia"/>
        </w:rPr>
        <w:t>箇所整理表の区域番号に該当し、図中の凡例については付表－</w:t>
      </w:r>
      <w:r w:rsidR="00CC4131" w:rsidRPr="000D51DE">
        <w:rPr>
          <w:rFonts w:ascii="ＭＳ 明朝" w:hAnsi="Times New Roman" w:hint="eastAsia"/>
        </w:rPr>
        <w:t>２</w:t>
      </w:r>
      <w:r w:rsidRPr="000D51DE">
        <w:rPr>
          <w:rFonts w:ascii="ＭＳ 明朝" w:hAnsi="Times New Roman" w:hint="eastAsia"/>
        </w:rPr>
        <w:t>に示すとおりである。</w:t>
      </w:r>
    </w:p>
    <w:p w:rsidR="00410731" w:rsidRPr="000D51DE" w:rsidRDefault="00410731" w:rsidP="00410731">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rPr>
          <w:rFonts w:ascii="ＭＳ 明朝" w:hAnsi="Times New Roman"/>
        </w:rPr>
      </w:pPr>
    </w:p>
    <w:p w:rsidR="00410731" w:rsidRPr="000D51DE" w:rsidRDefault="00410731" w:rsidP="00410731">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rPr>
          <w:rFonts w:ascii="ＭＳ 明朝" w:hAnsi="Times New Roman"/>
        </w:rPr>
      </w:pPr>
    </w:p>
    <w:p w:rsidR="00410731" w:rsidRPr="000D51DE" w:rsidRDefault="00410731" w:rsidP="00410731">
      <w:pPr>
        <w:ind w:hanging="7"/>
        <w:jc w:val="center"/>
        <w:rPr>
          <w:rFonts w:ascii="ＭＳ ゴシック" w:eastAsia="ＭＳ ゴシック"/>
          <w:sz w:val="18"/>
        </w:rPr>
      </w:pPr>
      <w:r w:rsidRPr="000D51DE">
        <w:rPr>
          <w:rFonts w:ascii="ＭＳ ゴシック" w:eastAsia="ＭＳ ゴシック" w:hAnsi="Times New Roman" w:hint="eastAsia"/>
        </w:rPr>
        <w:t>付表－</w:t>
      </w:r>
      <w:r w:rsidR="00C272E4" w:rsidRPr="000D51DE">
        <w:rPr>
          <w:rFonts w:ascii="ＭＳ ゴシック" w:eastAsia="ＭＳ ゴシック" w:hAnsi="Times New Roman" w:hint="eastAsia"/>
        </w:rPr>
        <w:t>２</w:t>
      </w:r>
      <w:r w:rsidRPr="000D51DE">
        <w:rPr>
          <w:rFonts w:ascii="ＭＳ ゴシック" w:eastAsia="ＭＳ ゴシック" w:hAnsi="Times New Roman" w:hint="eastAsia"/>
        </w:rPr>
        <w:t xml:space="preserve">　添付図　凡例</w:t>
      </w:r>
    </w:p>
    <w:p w:rsidR="00410731" w:rsidRPr="000D51DE" w:rsidRDefault="00410731" w:rsidP="00410731">
      <w:pPr>
        <w:rPr>
          <w:sz w:val="24"/>
        </w:rPr>
      </w:pPr>
    </w:p>
    <w:p w:rsidR="00410731" w:rsidRPr="000D51DE" w:rsidRDefault="00A52770" w:rsidP="00410731">
      <w:pPr>
        <w:jc w:val="center"/>
      </w:pPr>
      <w:r>
        <w:rPr>
          <w:noProof/>
        </w:rPr>
        <mc:AlternateContent>
          <mc:Choice Requires="wpg">
            <w:drawing>
              <wp:anchor distT="0" distB="0" distL="114300" distR="114300" simplePos="0" relativeHeight="251588096" behindDoc="0" locked="0" layoutInCell="1" allowOverlap="1">
                <wp:simplePos x="0" y="0"/>
                <wp:positionH relativeFrom="column">
                  <wp:posOffset>1280795</wp:posOffset>
                </wp:positionH>
                <wp:positionV relativeFrom="paragraph">
                  <wp:posOffset>60325</wp:posOffset>
                </wp:positionV>
                <wp:extent cx="3429000" cy="3333750"/>
                <wp:effectExtent l="0" t="0" r="0" b="0"/>
                <wp:wrapNone/>
                <wp:docPr id="38" name="グループ化 38" descr="添付図の凡例" title="付表－２　添付図凡例"/>
                <wp:cNvGraphicFramePr/>
                <a:graphic xmlns:a="http://schemas.openxmlformats.org/drawingml/2006/main">
                  <a:graphicData uri="http://schemas.microsoft.com/office/word/2010/wordprocessingGroup">
                    <wpg:wgp>
                      <wpg:cNvGrpSpPr/>
                      <wpg:grpSpPr>
                        <a:xfrm>
                          <a:off x="0" y="0"/>
                          <a:ext cx="3429000" cy="3333750"/>
                          <a:chOff x="0" y="0"/>
                          <a:chExt cx="3429000" cy="3333750"/>
                        </a:xfrm>
                      </wpg:grpSpPr>
                      <pic:pic xmlns:pic="http://schemas.openxmlformats.org/drawingml/2006/picture">
                        <pic:nvPicPr>
                          <pic:cNvPr id="2" name="Picture 49" descr="添付図凡例"/>
                          <pic:cNvPicPr>
                            <a:picLocks noChangeAspect="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800100"/>
                            <a:ext cx="3429000" cy="2533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 name="Picture 50" descr="添付図凡例"/>
                          <pic:cNvPicPr>
                            <a:picLocks noChangeAspect="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342900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id="グループ化 38" o:spid="_x0000_s1026" alt="タイトル: 付表－２　添付図凡例 - 説明: 添付図の凡例" style="position:absolute;left:0;text-align:left;margin-left:100.85pt;margin-top:4.75pt;width:270pt;height:262.5pt;z-index:251588096" coordsize="34290,33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">
                <v:shape id="Picture 49" o:spid="_x0000_s1027" type="#_x0000_t75" alt="添付図凡例" style="position:absolute;top:8001;width:34290;height:25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dcqLCAAAA2gAAAA8AAABkcnMvZG93bnJldi54bWxEj92KwjAUhO8XfIdwBO/WVAVZukYRiyAo&#10;uFt9gENztj82J6WJtfr0ZkHwcpiZb5jFqje16Kh1pWUFk3EEgjizuuRcwfm0/fwC4TyyxtoyKbiT&#10;g9Vy8LHAWNsb/1KX+lwECLsYFRTeN7GULivIoBvbhjh4f7Y16INsc6lbvAW4qeU0iubSYMlhocCG&#10;NgVll/RqFCRdcqges5+5rOw1yfemOp7NSanRsF9/g/DU+3f41d5pBVP4vxJugFw+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XXKiwgAAANoAAAAPAAAAAAAAAAAAAAAAAJ8C&#10;AABkcnMvZG93bnJldi54bWxQSwUGAAAAAAQABAD3AAAAjgMAAAAA&#10;">
                  <v:imagedata r:id="rId122" o:title="添付図凡例"/>
                  <v:path arrowok="t"/>
                </v:shape>
                <v:shape id="Picture 50" o:spid="_x0000_s1028" type="#_x0000_t75" alt="添付図凡例" style="position:absolute;width:34290;height:8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ZlKPEAAAA2gAAAA8AAABkcnMvZG93bnJldi54bWxEj0FrwkAUhO9C/8PyCl6kbmqllDQbKUVB&#10;kSJaL94e2ddsaPZtyK5J7K93hYLHYWa+YbLFYGvRUesrxwqepwkI4sLpiksFx+/V0xsIH5A11o5J&#10;wYU8LPKHUYapdj3vqTuEUkQI+xQVmBCaVEpfGLLop64hjt6Pay2GKNtS6hb7CLe1nCXJq7RYcVww&#10;2NCnoeL3cLYKTmaLm3Lrz7PdXz+ZfPn5sjNzpcaPw8c7iEBDuIf/22ut4AVuV+INkPk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CZlKPEAAAA2gAAAA8AAAAAAAAAAAAAAAAA&#10;nwIAAGRycy9kb3ducmV2LnhtbFBLBQYAAAAABAAEAPcAAACQAwAAAAA=&#10;">
                  <v:imagedata r:id="rId123" o:title="添付図凡例"/>
                  <v:path arrowok="t"/>
                </v:shape>
              </v:group>
            </w:pict>
          </mc:Fallback>
        </mc:AlternateContent>
      </w: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8637B1" w:rsidRPr="000D51DE" w:rsidRDefault="008637B1" w:rsidP="00410731">
      <w:pPr>
        <w:jc w:val="center"/>
      </w:pPr>
    </w:p>
    <w:p w:rsidR="00410731" w:rsidRPr="000D51DE" w:rsidRDefault="00410731" w:rsidP="00410731">
      <w:pPr>
        <w:jc w:val="center"/>
        <w:rPr>
          <w:sz w:val="24"/>
        </w:rPr>
      </w:pPr>
    </w:p>
    <w:p w:rsidR="00200D88" w:rsidRPr="000D51DE" w:rsidRDefault="00200D88" w:rsidP="008637B1">
      <w:pPr>
        <w:tabs>
          <w:tab w:val="left" w:pos="696"/>
          <w:tab w:val="left" w:pos="1968"/>
          <w:tab w:val="left" w:pos="2258"/>
          <w:tab w:val="left" w:pos="3598"/>
          <w:tab w:val="left" w:pos="5210"/>
          <w:tab w:val="left" w:pos="6010"/>
          <w:tab w:val="left" w:pos="7085"/>
          <w:tab w:val="left" w:pos="8278"/>
          <w:tab w:val="left" w:pos="9470"/>
        </w:tabs>
        <w:autoSpaceDE w:val="0"/>
        <w:autoSpaceDN w:val="0"/>
        <w:adjustRightInd w:val="0"/>
        <w:rPr>
          <w:sz w:val="24"/>
        </w:rPr>
      </w:pPr>
    </w:p>
    <w:p w:rsidR="002F0EDD" w:rsidRDefault="002F0EDD" w:rsidP="002F0EDD">
      <w:pPr>
        <w:rPr>
          <w:sz w:val="24"/>
        </w:rPr>
      </w:pPr>
    </w:p>
    <w:p w:rsidR="002F0EDD" w:rsidRDefault="002F0EDD" w:rsidP="002F0EDD">
      <w:pPr>
        <w:rPr>
          <w:sz w:val="24"/>
        </w:rPr>
        <w:sectPr w:rsidR="002F0EDD">
          <w:pgSz w:w="11906" w:h="16838" w:code="9"/>
          <w:pgMar w:top="1701" w:right="1418" w:bottom="1134" w:left="1418" w:header="851" w:footer="992" w:gutter="0"/>
          <w:cols w:space="425"/>
          <w:docGrid w:type="linesAndChars" w:linePitch="368" w:charSpace="195"/>
        </w:sectPr>
      </w:pPr>
    </w:p>
    <w:p w:rsidR="002F0EDD" w:rsidRPr="0079665F" w:rsidRDefault="00F95C4B" w:rsidP="002F0EDD">
      <w:pPr>
        <w:rPr>
          <w:rFonts w:ascii="Century" w:hAnsi="Century"/>
          <w:szCs w:val="22"/>
        </w:rPr>
      </w:pPr>
      <w:r>
        <w:rPr>
          <w:rFonts w:ascii="Century" w:hAnsi="Century"/>
          <w:noProof/>
          <w:szCs w:val="22"/>
        </w:rPr>
        <mc:AlternateContent>
          <mc:Choice Requires="wpg">
            <w:drawing>
              <wp:anchor distT="0" distB="0" distL="114300" distR="114300" simplePos="0" relativeHeight="251707904" behindDoc="0" locked="0" layoutInCell="1" allowOverlap="1">
                <wp:simplePos x="0" y="0"/>
                <wp:positionH relativeFrom="column">
                  <wp:posOffset>-250825</wp:posOffset>
                </wp:positionH>
                <wp:positionV relativeFrom="paragraph">
                  <wp:posOffset>-5715</wp:posOffset>
                </wp:positionV>
                <wp:extent cx="10172700" cy="6837680"/>
                <wp:effectExtent l="0" t="0" r="19050" b="1270"/>
                <wp:wrapNone/>
                <wp:docPr id="259" name="グループ化 259" descr="兵庫県域　No,1～No.8" title="添付図　維持又は修繕対象区域（1）"/>
                <wp:cNvGraphicFramePr/>
                <a:graphic xmlns:a="http://schemas.openxmlformats.org/drawingml/2006/main">
                  <a:graphicData uri="http://schemas.microsoft.com/office/word/2010/wordprocessingGroup">
                    <wpg:wgp>
                      <wpg:cNvGrpSpPr/>
                      <wpg:grpSpPr>
                        <a:xfrm>
                          <a:off x="0" y="0"/>
                          <a:ext cx="10172700" cy="6837680"/>
                          <a:chOff x="0" y="0"/>
                          <a:chExt cx="10172700" cy="6837680"/>
                        </a:xfrm>
                      </wpg:grpSpPr>
                      <wps:wsp>
                        <wps:cNvPr id="202" name="テキスト ボックス 202"/>
                        <wps:cNvSpPr txBox="1">
                          <a:spLocks noChangeArrowheads="1"/>
                        </wps:cNvSpPr>
                        <wps:spPr bwMode="auto">
                          <a:xfrm>
                            <a:off x="0" y="0"/>
                            <a:ext cx="483870" cy="6285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Pr="00CE4ED9" w:rsidRDefault="00CF405E" w:rsidP="002F0EDD">
                              <w:pPr>
                                <w:jc w:val="center"/>
                              </w:pPr>
                              <w:r w:rsidRPr="00CE4ED9">
                                <w:rPr>
                                  <w:rFonts w:ascii="ＭＳ ゴシック" w:eastAsia="ＭＳ ゴシック" w:hAnsi="ＭＳ ゴシック" w:hint="eastAsia"/>
                                </w:rPr>
                                <w:t>添付図　維持又は修繕対象区域（１）</w:t>
                              </w:r>
                            </w:p>
                          </w:txbxContent>
                        </wps:txbx>
                        <wps:bodyPr rot="0" vert="vert" wrap="square" lIns="74295" tIns="8890" rIns="74295" bIns="8890" anchor="t" anchorCtr="0" upright="1">
                          <a:noAutofit/>
                        </wps:bodyPr>
                      </wps:wsp>
                      <wps:wsp>
                        <wps:cNvPr id="201" name="テキスト ボックス 201"/>
                        <wps:cNvSpPr txBox="1">
                          <a:spLocks noChangeArrowheads="1"/>
                        </wps:cNvSpPr>
                        <wps:spPr bwMode="auto">
                          <a:xfrm>
                            <a:off x="342900" y="9525"/>
                            <a:ext cx="344170" cy="682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Pr="004C0952" w:rsidRDefault="00CF405E" w:rsidP="002F0EDD">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CF405E" w:rsidRPr="004C0952" w:rsidRDefault="00CF405E" w:rsidP="002F0EDD">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wps:txbx>
                        <wps:bodyPr rot="0" vert="vert" wrap="square" lIns="0" tIns="8890" rIns="0" bIns="8890" anchor="t" anchorCtr="0" upright="1">
                          <a:noAutofit/>
                        </wps:bodyPr>
                      </wps:wsp>
                      <pic:pic xmlns:pic="http://schemas.openxmlformats.org/drawingml/2006/picture">
                        <pic:nvPicPr>
                          <pic:cNvPr id="234" name="図 234" descr="添付図　維持又は修繕対象区域（１）"/>
                          <pic:cNvPicPr>
                            <a:picLocks noChangeAspect="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704850" y="38100"/>
                            <a:ext cx="9467850" cy="6219825"/>
                          </a:xfrm>
                          <a:prstGeom prst="rect">
                            <a:avLst/>
                          </a:prstGeom>
                          <a:noFill/>
                          <a:ln w="12700">
                            <a:solidFill>
                              <a:srgbClr val="000000"/>
                            </a:solidFill>
                            <a:miter lim="800000"/>
                            <a:headEnd/>
                            <a:tailEnd/>
                          </a:ln>
                        </pic:spPr>
                      </pic:pic>
                    </wpg:wgp>
                  </a:graphicData>
                </a:graphic>
              </wp:anchor>
            </w:drawing>
          </mc:Choice>
          <mc:Fallback>
            <w:pict>
              <v:group id="グループ化 259" o:spid="_x0000_s1138" alt="タイトル: 添付図　維持又は修繕対象区域（1） - 説明: 兵庫県域　No,1～No.8" style="position:absolute;left:0;text-align:left;margin-left:-19.75pt;margin-top:-.45pt;width:801pt;height:538.4pt;z-index:251707904" coordsize="101727,68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">
                <v:shape id="テキスト ボックス 202" o:spid="_x0000_s1139" type="#_x0000_t202" style="position:absolute;width:4838;height:62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L8MMA&#10;AADcAAAADwAAAGRycy9kb3ducmV2LnhtbESPQYvCMBSE7wv+h/AEb2tqD650TYsKontYwXZ/wKN5&#10;tqXNS2mi1n9vFgSPw8x8w6yz0XTiRoNrLCtYzCMQxKXVDVcK/or95wqE88gaO8uk4EEOsnTyscZE&#10;2zuf6Zb7SgQIuwQV1N73iZSurMmgm9ueOHgXOxj0QQ6V1APeA9x0Mo6ipTTYcFiosaddTWWbX40C&#10;trL9PX0RH+K+/CmO+3O7KbZKzabj5huEp9G/w6/2USuIoxj+z4QjI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L8MMAAADcAAAADwAAAAAAAAAAAAAAAACYAgAAZHJzL2Rv&#10;d25yZXYueG1sUEsFBgAAAAAEAAQA9QAAAIgDAAAAAA==&#10;" filled="f" stroked="f">
                  <v:textbox style="layout-flow:vertical" inset="5.85pt,.7pt,5.85pt,.7pt">
                    <w:txbxContent>
                      <w:p w:rsidR="00CF405E" w:rsidRPr="00CE4ED9" w:rsidRDefault="00CF405E" w:rsidP="002F0EDD">
                        <w:pPr>
                          <w:jc w:val="center"/>
                        </w:pPr>
                        <w:r w:rsidRPr="00CE4ED9">
                          <w:rPr>
                            <w:rFonts w:ascii="ＭＳ ゴシック" w:eastAsia="ＭＳ ゴシック" w:hAnsi="ＭＳ ゴシック" w:hint="eastAsia"/>
                          </w:rPr>
                          <w:t>添付図　維持又は修繕対象区域（１）</w:t>
                        </w:r>
                      </w:p>
                    </w:txbxContent>
                  </v:textbox>
                </v:shape>
                <v:shape id="テキスト ボックス 201" o:spid="_x0000_s1140" type="#_x0000_t202" style="position:absolute;left:3429;top:95;width:3441;height:68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EWb8YA&#10;AADcAAAADwAAAGRycy9kb3ducmV2LnhtbESP3WrCQBSE7wu+w3IEb0rdmAuR6CpVKYgUwZ8HOM2e&#10;ZmOyZ0N2m8S37wqFXg4z8w2z2gy2Fh21vnSsYDZNQBDnTpdcKLhdP94WIHxA1lg7JgUP8rBZj15W&#10;mGnX85m6SyhEhLDPUIEJocmk9Lkhi37qGuLofbvWYoiyLaRusY9wW8s0SebSYslxwWBDO0N5dfmx&#10;Cu59PTf7Y1FV6evn1/a+GLrT7qzUZDy8L0EEGsJ/+K990ArSZAbPM/E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XEWb8YAAADcAAAADwAAAAAAAAAAAAAAAACYAgAAZHJz&#10;L2Rvd25yZXYueG1sUEsFBgAAAAAEAAQA9QAAAIsDAAAAAA==&#10;" filled="f" stroked="f">
                  <v:textbox style="layout-flow:vertical" inset="0,.7pt,0,.7pt">
                    <w:txbxContent>
                      <w:p w:rsidR="00CF405E" w:rsidRPr="004C0952" w:rsidRDefault="00CF405E" w:rsidP="002F0EDD">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4C0952">
                          <w:rPr>
                            <w:rFonts w:ascii="ＭＳ 明朝" w:hAnsi="ＭＳ 明朝" w:hint="eastAsia"/>
                            <w:spacing w:val="-4"/>
                            <w:sz w:val="13"/>
                            <w:szCs w:val="13"/>
                          </w:rPr>
                          <w:t>27情複、第1119号）</w:t>
                        </w:r>
                      </w:p>
                      <w:p w:rsidR="00CF405E" w:rsidRPr="004C0952" w:rsidRDefault="00CF405E" w:rsidP="002F0EDD">
                        <w:pPr>
                          <w:spacing w:line="160" w:lineRule="exact"/>
                          <w:rPr>
                            <w:rFonts w:ascii="ＭＳ 明朝" w:hAnsi="ＭＳ 明朝"/>
                            <w:spacing w:val="-4"/>
                            <w:sz w:val="13"/>
                            <w:szCs w:val="13"/>
                          </w:rPr>
                        </w:pPr>
                        <w:r w:rsidRPr="004C0952">
                          <w:rPr>
                            <w:rFonts w:ascii="ＭＳ 明朝" w:hAnsi="ＭＳ 明朝" w:hint="eastAsia"/>
                            <w:spacing w:val="-4"/>
                            <w:sz w:val="13"/>
                            <w:szCs w:val="13"/>
                          </w:rPr>
                          <w:t>・この地図をさらに複製する場合は、国土地理院の長の承認を得なければならない。</w:t>
                        </w:r>
                      </w:p>
                    </w:txbxContent>
                  </v:textbox>
                </v:shape>
                <v:shape id="図 234" o:spid="_x0000_s1141" type="#_x0000_t75" alt="添付図　維持又は修繕対象区域（１）" style="position:absolute;left:7048;top:381;width:94679;height:62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syxDHAAAA3AAAAA8AAABkcnMvZG93bnJldi54bWxEj09rAjEUxO9Cv0N4hd40q62trEaRQosH&#10;i2iL4u2xefsHNy9LkrpbP70pCB6HmfkNM1t0phZncr6yrGA4SEAQZ1ZXXCj4+f7oT0D4gKyxtkwK&#10;/sjDYv7Qm2GqbctbOu9CISKEfYoKyhCaVEqflWTQD2xDHL3cOoMhSldI7bCNcFPLUZK8SoMVx4US&#10;G3ovKTvtfo2CZP22P3C7yder4/jrcsz3jdt+KvX02C2nIAJ14R6+tVdawej5Bf7PxCMg5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1syxDHAAAA3AAAAA8AAAAAAAAAAAAA&#10;AAAAnwIAAGRycy9kb3ducmV2LnhtbFBLBQYAAAAABAAEAPcAAACTAwAAAAA=&#10;" stroked="t" strokeweight="1pt">
                  <v:imagedata r:id="rId125" o:title="添付図　維持又は修繕対象区域（１）"/>
                  <v:path arrowok="t"/>
                </v:shape>
              </v:group>
            </w:pict>
          </mc:Fallback>
        </mc:AlternateContent>
      </w: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pPr>
    </w:p>
    <w:p w:rsidR="002F0EDD" w:rsidRPr="0079665F" w:rsidRDefault="002F0EDD" w:rsidP="002F0EDD">
      <w:pPr>
        <w:rPr>
          <w:rFonts w:ascii="Century" w:hAnsi="Century"/>
          <w:szCs w:val="22"/>
        </w:rPr>
        <w:sectPr w:rsidR="002F0EDD" w:rsidRPr="0079665F" w:rsidSect="002F0EDD">
          <w:pgSz w:w="16838" w:h="11906" w:orient="landscape" w:code="9"/>
          <w:pgMar w:top="1134" w:right="737" w:bottom="851" w:left="680" w:header="851" w:footer="992" w:gutter="0"/>
          <w:cols w:space="425"/>
          <w:docGrid w:type="lines" w:linePitch="360"/>
        </w:sectPr>
      </w:pPr>
    </w:p>
    <w:p w:rsidR="002F0EDD" w:rsidRPr="00CE3159" w:rsidRDefault="00F95C4B" w:rsidP="002F0EDD">
      <w:pPr>
        <w:rPr>
          <w:rFonts w:ascii="Century" w:hAnsi="Century"/>
          <w:szCs w:val="22"/>
        </w:rPr>
      </w:pPr>
      <w:r>
        <w:rPr>
          <w:rFonts w:ascii="Century" w:hAnsi="Century"/>
          <w:noProof/>
          <w:szCs w:val="22"/>
        </w:rPr>
        <mc:AlternateContent>
          <mc:Choice Requires="wpg">
            <w:drawing>
              <wp:anchor distT="0" distB="0" distL="114300" distR="114300" simplePos="0" relativeHeight="251713024" behindDoc="0" locked="0" layoutInCell="1" allowOverlap="1">
                <wp:simplePos x="0" y="0"/>
                <wp:positionH relativeFrom="column">
                  <wp:posOffset>-269875</wp:posOffset>
                </wp:positionH>
                <wp:positionV relativeFrom="paragraph">
                  <wp:posOffset>1270</wp:posOffset>
                </wp:positionV>
                <wp:extent cx="10191750" cy="6828155"/>
                <wp:effectExtent l="0" t="0" r="19050" b="0"/>
                <wp:wrapNone/>
                <wp:docPr id="260" name="グループ化 260" descr="兵庫県域　No.9～No.21" title="添付図　維持又は修繕対象区域（２）"/>
                <wp:cNvGraphicFramePr/>
                <a:graphic xmlns:a="http://schemas.openxmlformats.org/drawingml/2006/main">
                  <a:graphicData uri="http://schemas.microsoft.com/office/word/2010/wordprocessingGroup">
                    <wpg:wgp>
                      <wpg:cNvGrpSpPr/>
                      <wpg:grpSpPr>
                        <a:xfrm>
                          <a:off x="0" y="0"/>
                          <a:ext cx="10191750" cy="6828155"/>
                          <a:chOff x="0" y="0"/>
                          <a:chExt cx="10191750" cy="6828155"/>
                        </a:xfrm>
                      </wpg:grpSpPr>
                      <wps:wsp>
                        <wps:cNvPr id="204" name="テキスト ボックス 204"/>
                        <wps:cNvSpPr txBox="1">
                          <a:spLocks noChangeArrowheads="1"/>
                        </wps:cNvSpPr>
                        <wps:spPr bwMode="auto">
                          <a:xfrm>
                            <a:off x="0" y="0"/>
                            <a:ext cx="483870" cy="6285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Pr="00FA0083" w:rsidRDefault="00CF405E" w:rsidP="002F0EDD">
                              <w:pPr>
                                <w:jc w:val="center"/>
                              </w:pPr>
                              <w:r w:rsidRPr="00FA0083">
                                <w:rPr>
                                  <w:rFonts w:ascii="ＭＳ ゴシック" w:eastAsia="ＭＳ ゴシック" w:hAnsi="ＭＳ ゴシック" w:hint="eastAsia"/>
                                </w:rPr>
                                <w:t>添付図　維持又は修繕対象区域（２）</w:t>
                              </w:r>
                            </w:p>
                          </w:txbxContent>
                        </wps:txbx>
                        <wps:bodyPr rot="0" vert="vert" wrap="square" lIns="74295" tIns="8890" rIns="74295" bIns="8890" anchor="t" anchorCtr="0" upright="1">
                          <a:noAutofit/>
                        </wps:bodyPr>
                      </wps:wsp>
                      <pic:pic xmlns:pic="http://schemas.openxmlformats.org/drawingml/2006/picture">
                        <pic:nvPicPr>
                          <pic:cNvPr id="235" name="図 235" descr="PT_添付図_A4_50000_02"/>
                          <pic:cNvPicPr>
                            <a:picLocks noChangeAspect="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704850" y="38100"/>
                            <a:ext cx="9486900" cy="6219825"/>
                          </a:xfrm>
                          <a:prstGeom prst="rect">
                            <a:avLst/>
                          </a:prstGeom>
                          <a:noFill/>
                          <a:ln w="12700">
                            <a:solidFill>
                              <a:srgbClr val="000000"/>
                            </a:solidFill>
                            <a:miter lim="800000"/>
                            <a:headEnd/>
                            <a:tailEnd/>
                          </a:ln>
                        </pic:spPr>
                      </pic:pic>
                      <wps:wsp>
                        <wps:cNvPr id="203" name="テキスト ボックス 203"/>
                        <wps:cNvSpPr txBox="1">
                          <a:spLocks noChangeArrowheads="1"/>
                        </wps:cNvSpPr>
                        <wps:spPr bwMode="auto">
                          <a:xfrm>
                            <a:off x="352425" y="0"/>
                            <a:ext cx="344170" cy="682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Pr="00057419" w:rsidRDefault="00CF405E" w:rsidP="002F0EDD">
                              <w:pPr>
                                <w:spacing w:line="160" w:lineRule="exact"/>
                                <w:rPr>
                                  <w:rFonts w:ascii="ＭＳ 明朝" w:hAnsi="ＭＳ 明朝"/>
                                  <w:spacing w:val="-4"/>
                                  <w:sz w:val="13"/>
                                  <w:szCs w:val="13"/>
                                </w:rPr>
                              </w:pPr>
                              <w:r w:rsidRPr="00057419">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057419">
                                <w:rPr>
                                  <w:rFonts w:ascii="ＭＳ 明朝" w:hAnsi="ＭＳ 明朝" w:hint="eastAsia"/>
                                  <w:spacing w:val="-4"/>
                                  <w:sz w:val="13"/>
                                  <w:szCs w:val="13"/>
                                </w:rPr>
                                <w:t>27情複、第1119号）</w:t>
                              </w:r>
                            </w:p>
                            <w:p w:rsidR="00CF405E" w:rsidRPr="00057419" w:rsidRDefault="00CF405E" w:rsidP="002F0EDD">
                              <w:pPr>
                                <w:spacing w:line="160" w:lineRule="exact"/>
                                <w:rPr>
                                  <w:rFonts w:ascii="ＭＳ 明朝" w:hAnsi="ＭＳ 明朝"/>
                                  <w:spacing w:val="-4"/>
                                  <w:sz w:val="13"/>
                                  <w:szCs w:val="13"/>
                                </w:rPr>
                              </w:pPr>
                              <w:r w:rsidRPr="00057419">
                                <w:rPr>
                                  <w:rFonts w:ascii="ＭＳ 明朝" w:hAnsi="ＭＳ 明朝" w:hint="eastAsia"/>
                                  <w:spacing w:val="-4"/>
                                  <w:sz w:val="13"/>
                                  <w:szCs w:val="13"/>
                                </w:rPr>
                                <w:t>・この地図をさらに複製する場合は、国土地理院の長の承認を得なければならない。</w:t>
                              </w:r>
                            </w:p>
                          </w:txbxContent>
                        </wps:txbx>
                        <wps:bodyPr rot="0" vert="vert" wrap="square" lIns="0" tIns="8890" rIns="0" bIns="8890" anchor="t" anchorCtr="0" upright="1">
                          <a:noAutofit/>
                        </wps:bodyPr>
                      </wps:wsp>
                    </wpg:wgp>
                  </a:graphicData>
                </a:graphic>
              </wp:anchor>
            </w:drawing>
          </mc:Choice>
          <mc:Fallback>
            <w:pict>
              <v:group id="グループ化 260" o:spid="_x0000_s1142" alt="タイトル: 添付図　維持又は修繕対象区域（２） - 説明: 兵庫県域　No.9～No.21" style="position:absolute;left:0;text-align:left;margin-left:-21.25pt;margin-top:.1pt;width:802.5pt;height:537.65pt;z-index:251713024" coordsize="101917,68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">
                <v:shape id="テキスト ボックス 204" o:spid="_x0000_s1143" type="#_x0000_t202" style="position:absolute;width:4838;height:62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r2H8EA&#10;AADcAAAADwAAAGRycy9kb3ducmV2LnhtbESP0YrCMBRE3wX/IVzBN023iEo1igqiPiho/YBLc7ct&#10;bW5KE7X79xtB8HGYmTPMct2ZWjypdaVlBT/jCARxZnXJuYJ7uh/NQTiPrLG2TAr+yMF61e8tMdH2&#10;xVd63nwuAoRdggoK75tESpcVZNCNbUMcvF/bGvRBtrnULb4C3NQyjqKpNFhyWCiwoV1BWXV7GAVs&#10;ZXW+zIgPcZOd0uP+Wm3SrVLDQbdZgPDU+W/40z5qBXE0gfeZcATk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GK9h/BAAAA3AAAAA8AAAAAAAAAAAAAAAAAmAIAAGRycy9kb3du&#10;cmV2LnhtbFBLBQYAAAAABAAEAPUAAACGAwAAAAA=&#10;" filled="f" stroked="f">
                  <v:textbox style="layout-flow:vertical" inset="5.85pt,.7pt,5.85pt,.7pt">
                    <w:txbxContent>
                      <w:p w:rsidR="00CF405E" w:rsidRPr="00FA0083" w:rsidRDefault="00CF405E" w:rsidP="002F0EDD">
                        <w:pPr>
                          <w:jc w:val="center"/>
                        </w:pPr>
                        <w:r w:rsidRPr="00FA0083">
                          <w:rPr>
                            <w:rFonts w:ascii="ＭＳ ゴシック" w:eastAsia="ＭＳ ゴシック" w:hAnsi="ＭＳ ゴシック" w:hint="eastAsia"/>
                          </w:rPr>
                          <w:t>添付図　維持又は修繕対象区域（２）</w:t>
                        </w:r>
                      </w:p>
                    </w:txbxContent>
                  </v:textbox>
                </v:shape>
                <v:shape id="図 235" o:spid="_x0000_s1144" type="#_x0000_t75" alt="PT_添付図_A4_50000_02" style="position:absolute;left:7048;top:381;width:94869;height:62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IyFXFAAAA3AAAAA8AAABkcnMvZG93bnJldi54bWxEj81qwkAUhfeFvsNwC93ViSkWSR1FAsFA&#10;QdG6cXebuSbRzJ2QGZO0T98RCl0ezs/HWaxG04ieOldbVjCdRCCIC6trLhUcP7OXOQjnkTU2lknB&#10;NzlYLR8fFphoO/Ce+oMvRRhhl6CCyvs2kdIVFRl0E9sSB+9sO4M+yK6UusMhjJtGxlH0Jg3WHAgV&#10;tpRWVFwPNxO4Oj/p9Oc8zb42VzpdPvx+u9NKPT+N63cQnkb/H/5r51pB/DqD+5lwBOTy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SMhVxQAAANwAAAAPAAAAAAAAAAAAAAAA&#10;AJ8CAABkcnMvZG93bnJldi54bWxQSwUGAAAAAAQABAD3AAAAkQMAAAAA&#10;" stroked="t" strokeweight="1pt">
                  <v:imagedata r:id="rId127" o:title="PT_添付図_A4_50000_02"/>
                  <v:path arrowok="t"/>
                </v:shape>
                <v:shape id="テキスト ボックス 203" o:spid="_x0000_s1145" type="#_x0000_t202" style="position:absolute;left:3524;width:3441;height:68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8tg8YA&#10;AADcAAAADwAAAGRycy9kb3ducmV2LnhtbESP3WrCQBSE7wu+w3KE3pS6aQSR1FXUIpQiBX8e4DR7&#10;mo3Jng3ZNUnf3hUKXg4z8w2zWA22Fh21vnSs4G2SgCDOnS65UHA+7V7nIHxA1lg7JgV/5GG1HD0t&#10;MNOu5wN1x1CICGGfoQITQpNJ6XNDFv3ENcTR+3WtxRBlW0jdYh/htpZpksykxZLjgsGGtoby6ni1&#10;Ci59PTMfX0VVpS/7n81lPnTf24NSz+Nh/Q4i0BAe4f/2p1aQJlO4n4lH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u8tg8YAAADcAAAADwAAAAAAAAAAAAAAAACYAgAAZHJz&#10;L2Rvd25yZXYueG1sUEsFBgAAAAAEAAQA9QAAAIsDAAAAAA==&#10;" filled="f" stroked="f">
                  <v:textbox style="layout-flow:vertical" inset="0,.7pt,0,.7pt">
                    <w:txbxContent>
                      <w:p w:rsidR="00CF405E" w:rsidRPr="00057419" w:rsidRDefault="00CF405E" w:rsidP="002F0EDD">
                        <w:pPr>
                          <w:spacing w:line="160" w:lineRule="exact"/>
                          <w:rPr>
                            <w:rFonts w:ascii="ＭＳ 明朝" w:hAnsi="ＭＳ 明朝"/>
                            <w:spacing w:val="-4"/>
                            <w:sz w:val="13"/>
                            <w:szCs w:val="13"/>
                          </w:rPr>
                        </w:pPr>
                        <w:r w:rsidRPr="00057419">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057419">
                          <w:rPr>
                            <w:rFonts w:ascii="ＭＳ 明朝" w:hAnsi="ＭＳ 明朝" w:hint="eastAsia"/>
                            <w:spacing w:val="-4"/>
                            <w:sz w:val="13"/>
                            <w:szCs w:val="13"/>
                          </w:rPr>
                          <w:t>27情複、第1119号）</w:t>
                        </w:r>
                      </w:p>
                      <w:p w:rsidR="00CF405E" w:rsidRPr="00057419" w:rsidRDefault="00CF405E" w:rsidP="002F0EDD">
                        <w:pPr>
                          <w:spacing w:line="160" w:lineRule="exact"/>
                          <w:rPr>
                            <w:rFonts w:ascii="ＭＳ 明朝" w:hAnsi="ＭＳ 明朝"/>
                            <w:spacing w:val="-4"/>
                            <w:sz w:val="13"/>
                            <w:szCs w:val="13"/>
                          </w:rPr>
                        </w:pPr>
                        <w:r w:rsidRPr="00057419">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pPr>
    </w:p>
    <w:p w:rsidR="002F0EDD" w:rsidRPr="00CE3159" w:rsidRDefault="002F0EDD" w:rsidP="002F0EDD">
      <w:pPr>
        <w:rPr>
          <w:rFonts w:ascii="Century" w:hAnsi="Century"/>
          <w:szCs w:val="22"/>
        </w:rPr>
        <w:sectPr w:rsidR="002F0EDD" w:rsidRPr="00CE3159" w:rsidSect="002F0EDD">
          <w:pgSz w:w="16838" w:h="11906" w:orient="landscape" w:code="9"/>
          <w:pgMar w:top="851" w:right="737" w:bottom="1134" w:left="680" w:header="851" w:footer="992" w:gutter="0"/>
          <w:cols w:space="425"/>
          <w:docGrid w:type="lines" w:linePitch="360"/>
        </w:sectPr>
      </w:pPr>
    </w:p>
    <w:p w:rsidR="002F0EDD" w:rsidRPr="0028676E" w:rsidRDefault="00ED5408" w:rsidP="002F0EDD">
      <w:pPr>
        <w:rPr>
          <w:rFonts w:ascii="Century" w:hAnsi="Century"/>
          <w:szCs w:val="22"/>
        </w:rPr>
      </w:pPr>
      <w:r>
        <w:rPr>
          <w:rFonts w:ascii="Century" w:hAnsi="Century"/>
          <w:noProof/>
          <w:szCs w:val="22"/>
        </w:rPr>
        <w:drawing>
          <wp:anchor distT="0" distB="0" distL="114300" distR="114300" simplePos="0" relativeHeight="251792896" behindDoc="0" locked="0" layoutInCell="1" allowOverlap="1" wp14:anchorId="72C3A746" wp14:editId="56F51E24">
            <wp:simplePos x="0" y="0"/>
            <wp:positionH relativeFrom="column">
              <wp:posOffset>422275</wp:posOffset>
            </wp:positionH>
            <wp:positionV relativeFrom="paragraph">
              <wp:posOffset>43977</wp:posOffset>
            </wp:positionV>
            <wp:extent cx="9507220" cy="6250305"/>
            <wp:effectExtent l="19050" t="19050" r="17780" b="17145"/>
            <wp:wrapNone/>
            <wp:docPr id="226" name="図 226" descr="PT_添付図_A4_50000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T_添付図_A4_50000_03"/>
                    <pic:cNvPicPr>
                      <a:picLocks noChangeAspect="1" noChangeArrowheads="1"/>
                    </pic:cNvPicPr>
                  </pic:nvPicPr>
                  <pic:blipFill>
                    <a:blip r:embed="rId128" cstate="print">
                      <a:extLst>
                        <a:ext uri="{28A0092B-C50C-407E-A947-70E740481C1C}">
                          <a14:useLocalDpi xmlns:a14="http://schemas.microsoft.com/office/drawing/2010/main" val="0"/>
                        </a:ext>
                      </a:extLst>
                    </a:blip>
                    <a:srcRect l="5701" t="8792" r="5695" b="8806"/>
                    <a:stretch>
                      <a:fillRect/>
                    </a:stretch>
                  </pic:blipFill>
                  <pic:spPr bwMode="auto">
                    <a:xfrm>
                      <a:off x="0" y="0"/>
                      <a:ext cx="9507220" cy="625030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Century" w:hAnsi="Century"/>
          <w:noProof/>
          <w:szCs w:val="22"/>
        </w:rPr>
        <mc:AlternateContent>
          <mc:Choice Requires="wpg">
            <w:drawing>
              <wp:anchor distT="0" distB="0" distL="114300" distR="114300" simplePos="0" relativeHeight="251718144" behindDoc="0" locked="0" layoutInCell="1" allowOverlap="1" wp14:anchorId="46A5B89C" wp14:editId="5EA81F3F">
                <wp:simplePos x="0" y="0"/>
                <wp:positionH relativeFrom="column">
                  <wp:posOffset>-251460</wp:posOffset>
                </wp:positionH>
                <wp:positionV relativeFrom="paragraph">
                  <wp:posOffset>-8255</wp:posOffset>
                </wp:positionV>
                <wp:extent cx="687070" cy="6828155"/>
                <wp:effectExtent l="0" t="0" r="17780" b="0"/>
                <wp:wrapNone/>
                <wp:docPr id="261" name="グループ化 261" descr="兵庫県域　No,22～No.31" title="添付図　維持又は修繕対象区域（３）"/>
                <wp:cNvGraphicFramePr/>
                <a:graphic xmlns:a="http://schemas.openxmlformats.org/drawingml/2006/main">
                  <a:graphicData uri="http://schemas.microsoft.com/office/word/2010/wordprocessingGroup">
                    <wpg:wgp>
                      <wpg:cNvGrpSpPr/>
                      <wpg:grpSpPr>
                        <a:xfrm>
                          <a:off x="0" y="0"/>
                          <a:ext cx="687070" cy="6828155"/>
                          <a:chOff x="0" y="0"/>
                          <a:chExt cx="687070" cy="6828155"/>
                        </a:xfrm>
                      </wpg:grpSpPr>
                      <wps:wsp>
                        <wps:cNvPr id="206" name="テキスト ボックス 206"/>
                        <wps:cNvSpPr txBox="1">
                          <a:spLocks noChangeArrowheads="1"/>
                        </wps:cNvSpPr>
                        <wps:spPr bwMode="auto">
                          <a:xfrm>
                            <a:off x="0" y="0"/>
                            <a:ext cx="483870" cy="6285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Pr="003D0BC7" w:rsidRDefault="00CF405E" w:rsidP="002F0EDD">
                              <w:pPr>
                                <w:jc w:val="center"/>
                              </w:pPr>
                              <w:r w:rsidRPr="003D0BC7">
                                <w:rPr>
                                  <w:rFonts w:ascii="ＭＳ ゴシック" w:eastAsia="ＭＳ ゴシック" w:hAnsi="ＭＳ ゴシック" w:hint="eastAsia"/>
                                </w:rPr>
                                <w:t>添付図　維持又は修繕対象区域（３）</w:t>
                              </w:r>
                            </w:p>
                          </w:txbxContent>
                        </wps:txbx>
                        <wps:bodyPr rot="0" vert="vert" wrap="square" lIns="74295" tIns="8890" rIns="74295" bIns="8890" anchor="t" anchorCtr="0" upright="1">
                          <a:noAutofit/>
                        </wps:bodyPr>
                      </wps:wsp>
                      <wps:wsp>
                        <wps:cNvPr id="205" name="テキスト ボックス 205"/>
                        <wps:cNvSpPr txBox="1">
                          <a:spLocks noChangeArrowheads="1"/>
                        </wps:cNvSpPr>
                        <wps:spPr bwMode="auto">
                          <a:xfrm>
                            <a:off x="342900" y="0"/>
                            <a:ext cx="344170" cy="682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Pr="003F648E" w:rsidRDefault="00CF405E" w:rsidP="002F0EDD">
                              <w:pPr>
                                <w:spacing w:line="160" w:lineRule="exact"/>
                                <w:rPr>
                                  <w:rFonts w:ascii="ＭＳ 明朝" w:hAnsi="ＭＳ 明朝"/>
                                  <w:spacing w:val="-4"/>
                                  <w:sz w:val="13"/>
                                  <w:szCs w:val="13"/>
                                </w:rPr>
                              </w:pPr>
                              <w:r w:rsidRPr="003F648E">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3F648E">
                                <w:rPr>
                                  <w:rFonts w:ascii="ＭＳ 明朝" w:hAnsi="ＭＳ 明朝" w:hint="eastAsia"/>
                                  <w:spacing w:val="-4"/>
                                  <w:sz w:val="13"/>
                                  <w:szCs w:val="13"/>
                                </w:rPr>
                                <w:t>27情複、第1119号）</w:t>
                              </w:r>
                            </w:p>
                            <w:p w:rsidR="00CF405E" w:rsidRPr="003F648E" w:rsidRDefault="00CF405E" w:rsidP="002F0EDD">
                              <w:pPr>
                                <w:spacing w:line="160" w:lineRule="exact"/>
                                <w:rPr>
                                  <w:rFonts w:ascii="ＭＳ 明朝" w:hAnsi="ＭＳ 明朝"/>
                                  <w:spacing w:val="-4"/>
                                  <w:sz w:val="13"/>
                                  <w:szCs w:val="13"/>
                                </w:rPr>
                              </w:pPr>
                              <w:r w:rsidRPr="003F648E">
                                <w:rPr>
                                  <w:rFonts w:ascii="ＭＳ 明朝" w:hAnsi="ＭＳ 明朝" w:hint="eastAsia"/>
                                  <w:spacing w:val="-4"/>
                                  <w:sz w:val="13"/>
                                  <w:szCs w:val="13"/>
                                </w:rPr>
                                <w:t>・この地図をさらに複製する場合は、国土地理院の長の承認を得なければならない。</w:t>
                              </w:r>
                            </w:p>
                          </w:txbxContent>
                        </wps:txbx>
                        <wps:bodyPr rot="0" vert="vert" wrap="square" lIns="0" tIns="8890" rIns="0" bIns="8890" anchor="t" anchorCtr="0" upright="1">
                          <a:noAutofit/>
                        </wps:bodyPr>
                      </wps:wsp>
                    </wpg:wgp>
                  </a:graphicData>
                </a:graphic>
                <wp14:sizeRelH relativeFrom="margin">
                  <wp14:pctWidth>0</wp14:pctWidth>
                </wp14:sizeRelH>
              </wp:anchor>
            </w:drawing>
          </mc:Choice>
          <mc:Fallback>
            <w:pict>
              <v:group id="グループ化 261" o:spid="_x0000_s1146" alt="タイトル: 添付図　維持又は修繕対象区域（３） - 説明: 兵庫県域　No,22～No.31" style="position:absolute;left:0;text-align:left;margin-left:-19.8pt;margin-top:-.65pt;width:54.1pt;height:537.65pt;z-index:251718144;mso-width-relative:margin" coordsize="6870,68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">
                <v:shape id="テキスト ボックス 206" o:spid="_x0000_s1147" type="#_x0000_t202" style="position:absolute;width:4838;height:62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TN88MA&#10;AADcAAAADwAAAGRycy9kb3ducmV2LnhtbESPQYvCMBSE7wv+h/AEb2u6Pah0jaUriO5BwdYf8Gje&#10;tqXNS2mi1n9vFgSPw8x8w6zT0XTiRoNrLCv4mkcgiEurG64UXIrd5wqE88gaO8uk4EEO0s3kY42J&#10;tnc+0y33lQgQdgkqqL3vEyldWZNBN7c9cfD+7GDQBzlUUg94D3DTyTiKFtJgw2Ghxp62NZVtfjUK&#10;2Mr2eFoS7+O+/C0Ou3ObFT9KzaZj9g3C0+jf4Vf7oBXE0QL+z4QjID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TN88MAAADcAAAADwAAAAAAAAAAAAAAAACYAgAAZHJzL2Rv&#10;d25yZXYueG1sUEsFBgAAAAAEAAQA9QAAAIgDAAAAAA==&#10;" filled="f" stroked="f">
                  <v:textbox style="layout-flow:vertical" inset="5.85pt,.7pt,5.85pt,.7pt">
                    <w:txbxContent>
                      <w:p w:rsidR="00CF405E" w:rsidRPr="003D0BC7" w:rsidRDefault="00CF405E" w:rsidP="002F0EDD">
                        <w:pPr>
                          <w:jc w:val="center"/>
                        </w:pPr>
                        <w:r w:rsidRPr="003D0BC7">
                          <w:rPr>
                            <w:rFonts w:ascii="ＭＳ ゴシック" w:eastAsia="ＭＳ ゴシック" w:hAnsi="ＭＳ ゴシック" w:hint="eastAsia"/>
                          </w:rPr>
                          <w:t>添付図　維持又は修繕対象区域（３）</w:t>
                        </w:r>
                      </w:p>
                    </w:txbxContent>
                  </v:textbox>
                </v:shape>
                <v:shape id="テキスト ボックス 205" o:spid="_x0000_s1148" type="#_x0000_t202" style="position:absolute;left:3429;width:3441;height:68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oQbMYA&#10;AADcAAAADwAAAGRycy9kb3ducmV2LnhtbESP3WrCQBSE7wu+w3KE3pS6aUCR1FXUIpQiBX8e4DR7&#10;mo3Jng3ZNUnf3hUKXg4z8w2zWA22Fh21vnSs4G2SgCDOnS65UHA+7V7nIHxA1lg7JgV/5GG1HD0t&#10;MNOu5wN1x1CICGGfoQITQpNJ6XNDFv3ENcTR+3WtxRBlW0jdYh/htpZpksykxZLjgsGGtoby6ni1&#10;Ci59PTMfX0VVpS/7n81lPnTf24NSz+Nh/Q4i0BAe4f/2p1aQJlO4n4lH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oQbMYAAADcAAAADwAAAAAAAAAAAAAAAACYAgAAZHJz&#10;L2Rvd25yZXYueG1sUEsFBgAAAAAEAAQA9QAAAIsDAAAAAA==&#10;" filled="f" stroked="f">
                  <v:textbox style="layout-flow:vertical" inset="0,.7pt,0,.7pt">
                    <w:txbxContent>
                      <w:p w:rsidR="00CF405E" w:rsidRPr="003F648E" w:rsidRDefault="00CF405E" w:rsidP="002F0EDD">
                        <w:pPr>
                          <w:spacing w:line="160" w:lineRule="exact"/>
                          <w:rPr>
                            <w:rFonts w:ascii="ＭＳ 明朝" w:hAnsi="ＭＳ 明朝"/>
                            <w:spacing w:val="-4"/>
                            <w:sz w:val="13"/>
                            <w:szCs w:val="13"/>
                          </w:rPr>
                        </w:pPr>
                        <w:r w:rsidRPr="003F648E">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3F648E">
                          <w:rPr>
                            <w:rFonts w:ascii="ＭＳ 明朝" w:hAnsi="ＭＳ 明朝" w:hint="eastAsia"/>
                            <w:spacing w:val="-4"/>
                            <w:sz w:val="13"/>
                            <w:szCs w:val="13"/>
                          </w:rPr>
                          <w:t>27情複、第1119号）</w:t>
                        </w:r>
                      </w:p>
                      <w:p w:rsidR="00CF405E" w:rsidRPr="003F648E" w:rsidRDefault="00CF405E" w:rsidP="002F0EDD">
                        <w:pPr>
                          <w:spacing w:line="160" w:lineRule="exact"/>
                          <w:rPr>
                            <w:rFonts w:ascii="ＭＳ 明朝" w:hAnsi="ＭＳ 明朝"/>
                            <w:spacing w:val="-4"/>
                            <w:sz w:val="13"/>
                            <w:szCs w:val="13"/>
                          </w:rPr>
                        </w:pPr>
                        <w:r w:rsidRPr="003F648E">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pPr>
    </w:p>
    <w:p w:rsidR="002F0EDD" w:rsidRPr="0028676E" w:rsidRDefault="002F0EDD" w:rsidP="002F0EDD">
      <w:pPr>
        <w:rPr>
          <w:rFonts w:ascii="Century" w:hAnsi="Century"/>
          <w:szCs w:val="22"/>
        </w:rPr>
        <w:sectPr w:rsidR="002F0EDD" w:rsidRPr="0028676E" w:rsidSect="002F0EDD">
          <w:pgSz w:w="16838" w:h="11906" w:orient="landscape" w:code="9"/>
          <w:pgMar w:top="1134" w:right="737" w:bottom="851" w:left="680" w:header="851" w:footer="992" w:gutter="0"/>
          <w:cols w:space="425"/>
          <w:docGrid w:type="lines" w:linePitch="360"/>
        </w:sectPr>
      </w:pPr>
    </w:p>
    <w:p w:rsidR="002F0EDD" w:rsidRPr="003C5FDD" w:rsidRDefault="00F95C4B" w:rsidP="002F0EDD">
      <w:pPr>
        <w:rPr>
          <w:rFonts w:ascii="Century" w:hAnsi="Century"/>
          <w:szCs w:val="22"/>
        </w:rPr>
      </w:pPr>
      <w:r>
        <w:rPr>
          <w:rFonts w:ascii="Century" w:hAnsi="Century"/>
          <w:noProof/>
          <w:szCs w:val="22"/>
        </w:rPr>
        <mc:AlternateContent>
          <mc:Choice Requires="wpg">
            <w:drawing>
              <wp:anchor distT="0" distB="0" distL="114300" distR="114300" simplePos="0" relativeHeight="251726336" behindDoc="0" locked="0" layoutInCell="1" allowOverlap="1">
                <wp:simplePos x="0" y="0"/>
                <wp:positionH relativeFrom="column">
                  <wp:posOffset>-250825</wp:posOffset>
                </wp:positionH>
                <wp:positionV relativeFrom="paragraph">
                  <wp:posOffset>1270</wp:posOffset>
                </wp:positionV>
                <wp:extent cx="10201275" cy="6837680"/>
                <wp:effectExtent l="0" t="0" r="28575" b="1270"/>
                <wp:wrapNone/>
                <wp:docPr id="262" name="グループ化 262" descr="兵庫県域　No.32～No.52" title="添付図　維持又は修繕対象区域（４）"/>
                <wp:cNvGraphicFramePr/>
                <a:graphic xmlns:a="http://schemas.openxmlformats.org/drawingml/2006/main">
                  <a:graphicData uri="http://schemas.microsoft.com/office/word/2010/wordprocessingGroup">
                    <wpg:wgp>
                      <wpg:cNvGrpSpPr/>
                      <wpg:grpSpPr>
                        <a:xfrm>
                          <a:off x="0" y="0"/>
                          <a:ext cx="10201275" cy="6837680"/>
                          <a:chOff x="0" y="0"/>
                          <a:chExt cx="10201275" cy="6837680"/>
                        </a:xfrm>
                      </wpg:grpSpPr>
                      <wps:wsp>
                        <wps:cNvPr id="209" name="テキスト ボックス 209"/>
                        <wps:cNvSpPr txBox="1">
                          <a:spLocks noChangeArrowheads="1"/>
                        </wps:cNvSpPr>
                        <wps:spPr bwMode="auto">
                          <a:xfrm>
                            <a:off x="0" y="0"/>
                            <a:ext cx="483870" cy="6285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Pr="00B53F67" w:rsidRDefault="00CF405E" w:rsidP="002F0EDD">
                              <w:pPr>
                                <w:jc w:val="center"/>
                              </w:pPr>
                              <w:r w:rsidRPr="00B53F67">
                                <w:rPr>
                                  <w:rFonts w:ascii="ＭＳ ゴシック" w:eastAsia="ＭＳ ゴシック" w:hAnsi="ＭＳ ゴシック" w:hint="eastAsia"/>
                                </w:rPr>
                                <w:t>添付図　維持又は修繕対象区域（４）</w:t>
                              </w:r>
                            </w:p>
                          </w:txbxContent>
                        </wps:txbx>
                        <wps:bodyPr rot="0" vert="vert" wrap="square" lIns="74295" tIns="8890" rIns="74295" bIns="8890" anchor="t" anchorCtr="0" upright="1">
                          <a:noAutofit/>
                        </wps:bodyPr>
                      </wps:wsp>
                      <pic:pic xmlns:pic="http://schemas.openxmlformats.org/drawingml/2006/picture">
                        <pic:nvPicPr>
                          <pic:cNvPr id="237" name="図 237" descr="添付図　維持又は修繕対象区域（４）"/>
                          <pic:cNvPicPr>
                            <a:picLocks noChangeAspect="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704850" y="38100"/>
                            <a:ext cx="9496425" cy="6210300"/>
                          </a:xfrm>
                          <a:prstGeom prst="rect">
                            <a:avLst/>
                          </a:prstGeom>
                          <a:noFill/>
                          <a:ln w="12700">
                            <a:solidFill>
                              <a:srgbClr val="000000"/>
                            </a:solidFill>
                            <a:miter lim="800000"/>
                            <a:headEnd/>
                            <a:tailEnd/>
                          </a:ln>
                        </pic:spPr>
                      </pic:pic>
                      <wps:wsp>
                        <wps:cNvPr id="207" name="テキスト ボックス 207" descr="承認番号"/>
                        <wps:cNvSpPr txBox="1">
                          <a:spLocks noChangeArrowheads="1"/>
                        </wps:cNvSpPr>
                        <wps:spPr bwMode="auto">
                          <a:xfrm>
                            <a:off x="352425" y="9525"/>
                            <a:ext cx="344170" cy="682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Pr="00F4093F" w:rsidRDefault="00CF405E" w:rsidP="002F0EDD">
                              <w:pPr>
                                <w:spacing w:line="160" w:lineRule="exact"/>
                                <w:rPr>
                                  <w:rFonts w:ascii="ＭＳ 明朝" w:hAnsi="ＭＳ 明朝"/>
                                  <w:spacing w:val="-4"/>
                                  <w:sz w:val="13"/>
                                  <w:szCs w:val="13"/>
                                </w:rPr>
                              </w:pPr>
                              <w:r w:rsidRPr="00F4093F">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F4093F">
                                <w:rPr>
                                  <w:rFonts w:ascii="ＭＳ 明朝" w:hAnsi="ＭＳ 明朝" w:hint="eastAsia"/>
                                  <w:spacing w:val="-4"/>
                                  <w:sz w:val="13"/>
                                  <w:szCs w:val="13"/>
                                </w:rPr>
                                <w:t>27情複、第1119号）</w:t>
                              </w:r>
                            </w:p>
                            <w:p w:rsidR="00CF405E" w:rsidRPr="00F4093F" w:rsidRDefault="00CF405E" w:rsidP="002F0EDD">
                              <w:pPr>
                                <w:spacing w:line="160" w:lineRule="exact"/>
                                <w:rPr>
                                  <w:rFonts w:ascii="ＭＳ 明朝" w:hAnsi="ＭＳ 明朝"/>
                                  <w:spacing w:val="-4"/>
                                  <w:sz w:val="13"/>
                                  <w:szCs w:val="13"/>
                                </w:rPr>
                              </w:pPr>
                              <w:r w:rsidRPr="00F4093F">
                                <w:rPr>
                                  <w:rFonts w:ascii="ＭＳ 明朝" w:hAnsi="ＭＳ 明朝" w:hint="eastAsia"/>
                                  <w:spacing w:val="-4"/>
                                  <w:sz w:val="13"/>
                                  <w:szCs w:val="13"/>
                                </w:rPr>
                                <w:t>・この地図をさらに複製する場合は、国土地理院の長の承認を得なければならない。</w:t>
                              </w:r>
                            </w:p>
                          </w:txbxContent>
                        </wps:txbx>
                        <wps:bodyPr rot="0" vert="vert" wrap="square" lIns="0" tIns="8890" rIns="0" bIns="8890" anchor="t" anchorCtr="0" upright="1">
                          <a:noAutofit/>
                        </wps:bodyPr>
                      </wps:wsp>
                    </wpg:wgp>
                  </a:graphicData>
                </a:graphic>
              </wp:anchor>
            </w:drawing>
          </mc:Choice>
          <mc:Fallback>
            <w:pict>
              <v:group id="グループ化 262" o:spid="_x0000_s1149" alt="タイトル: 添付図　維持又は修繕対象区域（４） - 説明: 兵庫県域　No.32～No.52" style="position:absolute;left:0;text-align:left;margin-left:-19.75pt;margin-top:.1pt;width:803.25pt;height:538.4pt;z-index:251726336" coordsize="102012,68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">
                <v:shape id="テキスト ボックス 209" o:spid="_x0000_s1150" type="#_x0000_t202" style="position:absolute;width:4838;height:62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tZgcIA&#10;AADcAAAADwAAAGRycy9kb3ducmV2LnhtbESPzarCMBSE94LvEI7gTtPbhT/VKCqIulDQ+gCH5ty2&#10;tDkpTdTet78RBJfDzHzDLNedqcWTWldaVvAzjkAQZ1aXnCu4p/vRDITzyBpry6TgjxysV/3eEhNt&#10;X3yl583nIkDYJaig8L5JpHRZQQbd2DbEwfu1rUEfZJtL3eIrwE0t4yiaSIMlh4UCG9oVlFW3h1HA&#10;Vlbny5T4EDfZKT3ur9Um3So1HHSbBQhPnf+GP+2jVhBHc3ifCUd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i1mBwgAAANwAAAAPAAAAAAAAAAAAAAAAAJgCAABkcnMvZG93&#10;bnJldi54bWxQSwUGAAAAAAQABAD1AAAAhwMAAAAA&#10;" filled="f" stroked="f">
                  <v:textbox style="layout-flow:vertical" inset="5.85pt,.7pt,5.85pt,.7pt">
                    <w:txbxContent>
                      <w:p w:rsidR="00CF405E" w:rsidRPr="00B53F67" w:rsidRDefault="00CF405E" w:rsidP="002F0EDD">
                        <w:pPr>
                          <w:jc w:val="center"/>
                        </w:pPr>
                        <w:r w:rsidRPr="00B53F67">
                          <w:rPr>
                            <w:rFonts w:ascii="ＭＳ ゴシック" w:eastAsia="ＭＳ ゴシック" w:hAnsi="ＭＳ ゴシック" w:hint="eastAsia"/>
                          </w:rPr>
                          <w:t>添付図　維持又は修繕対象区域（４）</w:t>
                        </w:r>
                      </w:p>
                    </w:txbxContent>
                  </v:textbox>
                </v:shape>
                <v:shape id="図 237" o:spid="_x0000_s1151" type="#_x0000_t75" alt="添付図　維持又は修繕対象区域（４）" style="position:absolute;left:7048;top:381;width:94964;height:62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XiXHEAAAA3AAAAA8AAABkcnMvZG93bnJldi54bWxEj9FqwkAURN8L/sNyBd90Y5RqU1eRQmlB&#10;qMb6AZfsbTaYvRuzq8a/dwWhj8PMnGEWq87W4kKtrxwrGI8SEMSF0xWXCg6/n8M5CB+QNdaOScGN&#10;PKyWvZcFZtpdOafLPpQiQthnqMCE0GRS+sKQRT9yDXH0/lxrMUTZllK3eI1wW8s0SV6lxYrjgsGG&#10;PgwVx/3ZKsi3jc13068Dm/znTbrzLJ2eNkoN+t36HUSgLvyHn+1vrSCdzOBxJh4Bub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fXiXHEAAAA3AAAAA8AAAAAAAAAAAAAAAAA&#10;nwIAAGRycy9kb3ducmV2LnhtbFBLBQYAAAAABAAEAPcAAACQAwAAAAA=&#10;" stroked="t" strokeweight="1pt">
                  <v:imagedata r:id="rId130" o:title="添付図　維持又は修繕対象区域（４）"/>
                  <v:path arrowok="t"/>
                </v:shape>
                <v:shape id="テキスト ボックス 207" o:spid="_x0000_s1152" type="#_x0000_t202" alt="承認番号" style="position:absolute;left:3524;top:95;width:3441;height:68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QrgMYA&#10;AADcAAAADwAAAGRycy9kb3ducmV2LnhtbESP3WrCQBSE7wt9h+UUelN001xYia7SWoQipeDPAxyz&#10;x2xM9mzIrkl8+64geDnMzDfMfDnYWnTU+tKxgvdxAoI4d7rkQsFhvx5NQfiArLF2TAqu5GG5eH6a&#10;Y6Zdz1vqdqEQEcI+QwUmhCaT0ueGLPqxa4ijd3KtxRBlW0jdYh/htpZpkkykxZLjgsGGVobyanex&#10;Cs59PTHfm6Kq0rff49d5OnR/q61Sry/D5wxEoCE8wvf2j1aQJh9wOxOP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dQrgMYAAADcAAAADwAAAAAAAAAAAAAAAACYAgAAZHJz&#10;L2Rvd25yZXYueG1sUEsFBgAAAAAEAAQA9QAAAIsDAAAAAA==&#10;" filled="f" stroked="f">
                  <v:textbox style="layout-flow:vertical" inset="0,.7pt,0,.7pt">
                    <w:txbxContent>
                      <w:p w:rsidR="00CF405E" w:rsidRPr="00F4093F" w:rsidRDefault="00CF405E" w:rsidP="002F0EDD">
                        <w:pPr>
                          <w:spacing w:line="160" w:lineRule="exact"/>
                          <w:rPr>
                            <w:rFonts w:ascii="ＭＳ 明朝" w:hAnsi="ＭＳ 明朝"/>
                            <w:spacing w:val="-4"/>
                            <w:sz w:val="13"/>
                            <w:szCs w:val="13"/>
                          </w:rPr>
                        </w:pPr>
                        <w:r w:rsidRPr="00F4093F">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F4093F">
                          <w:rPr>
                            <w:rFonts w:ascii="ＭＳ 明朝" w:hAnsi="ＭＳ 明朝" w:hint="eastAsia"/>
                            <w:spacing w:val="-4"/>
                            <w:sz w:val="13"/>
                            <w:szCs w:val="13"/>
                          </w:rPr>
                          <w:t>27情複、第1119号）</w:t>
                        </w:r>
                      </w:p>
                      <w:p w:rsidR="00CF405E" w:rsidRPr="00F4093F" w:rsidRDefault="00CF405E" w:rsidP="002F0EDD">
                        <w:pPr>
                          <w:spacing w:line="160" w:lineRule="exact"/>
                          <w:rPr>
                            <w:rFonts w:ascii="ＭＳ 明朝" w:hAnsi="ＭＳ 明朝"/>
                            <w:spacing w:val="-4"/>
                            <w:sz w:val="13"/>
                            <w:szCs w:val="13"/>
                          </w:rPr>
                        </w:pPr>
                        <w:r w:rsidRPr="00F4093F">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r w:rsidR="002F0EDD">
        <w:rPr>
          <w:rFonts w:ascii="Century" w:hAnsi="Century"/>
          <w:noProof/>
          <w:szCs w:val="22"/>
        </w:rPr>
        <mc:AlternateContent>
          <mc:Choice Requires="wps">
            <w:drawing>
              <wp:anchor distT="0" distB="0" distL="114300" distR="114300" simplePos="0" relativeHeight="251721216" behindDoc="0" locked="0" layoutInCell="1" allowOverlap="1" wp14:anchorId="33DE961C" wp14:editId="7D3187D6">
                <wp:simplePos x="0" y="0"/>
                <wp:positionH relativeFrom="column">
                  <wp:posOffset>90805</wp:posOffset>
                </wp:positionH>
                <wp:positionV relativeFrom="paragraph">
                  <wp:posOffset>1270</wp:posOffset>
                </wp:positionV>
                <wp:extent cx="344170" cy="6828155"/>
                <wp:effectExtent l="0" t="1270" r="3175" b="0"/>
                <wp:wrapNone/>
                <wp:docPr id="208" name="テキスト ボックス 208" descr="承認番号"/>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170" cy="682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Pr="00523580" w:rsidRDefault="00CF405E" w:rsidP="002F0EDD">
                            <w:pPr>
                              <w:spacing w:line="160" w:lineRule="exact"/>
                              <w:rPr>
                                <w:rFonts w:ascii="ＭＳ ゴシック" w:eastAsia="ＭＳ ゴシック" w:hAnsi="ＭＳ ゴシック"/>
                                <w:spacing w:val="-4"/>
                                <w:sz w:val="13"/>
                                <w:szCs w:val="13"/>
                              </w:rPr>
                            </w:pPr>
                          </w:p>
                        </w:txbxContent>
                      </wps:txbx>
                      <wps:bodyPr rot="0" vert="vert" wrap="square" lIns="0" tIns="8890" rIns="0"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08" o:spid="_x0000_s1153" type="#_x0000_t202" alt="承認番号" style="position:absolute;left:0;text-align:left;margin-left:7.15pt;margin-top:.1pt;width:27.1pt;height:537.6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" filled="f" stroked="f">
                <v:textbox style="layout-flow:vertical" inset="0,.7pt,0,.7pt">
                  <w:txbxContent>
                    <w:p w:rsidR="00CF405E" w:rsidRPr="00523580" w:rsidRDefault="00CF405E" w:rsidP="002F0EDD">
                      <w:pPr>
                        <w:spacing w:line="160" w:lineRule="exact"/>
                        <w:rPr>
                          <w:rFonts w:ascii="ＭＳ ゴシック" w:eastAsia="ＭＳ ゴシック" w:hAnsi="ＭＳ ゴシック"/>
                          <w:spacing w:val="-4"/>
                          <w:sz w:val="13"/>
                          <w:szCs w:val="13"/>
                        </w:rPr>
                      </w:pPr>
                    </w:p>
                  </w:txbxContent>
                </v:textbox>
              </v:shape>
            </w:pict>
          </mc:Fallback>
        </mc:AlternateContent>
      </w: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pPr>
    </w:p>
    <w:p w:rsidR="002F0EDD" w:rsidRPr="003C5FDD" w:rsidRDefault="002F0EDD" w:rsidP="002F0EDD">
      <w:pPr>
        <w:rPr>
          <w:rFonts w:ascii="Century" w:hAnsi="Century"/>
          <w:szCs w:val="22"/>
        </w:rPr>
        <w:sectPr w:rsidR="002F0EDD" w:rsidRPr="003C5FDD" w:rsidSect="002F0EDD">
          <w:pgSz w:w="16838" w:h="11906" w:orient="landscape" w:code="9"/>
          <w:pgMar w:top="851" w:right="737" w:bottom="1134" w:left="680" w:header="851" w:footer="992" w:gutter="0"/>
          <w:cols w:space="425"/>
          <w:docGrid w:type="lines" w:linePitch="360"/>
        </w:sectPr>
      </w:pPr>
    </w:p>
    <w:p w:rsidR="002F0EDD" w:rsidRPr="008D204B" w:rsidRDefault="00F036F1" w:rsidP="002F0EDD">
      <w:pPr>
        <w:rPr>
          <w:rFonts w:ascii="Century" w:hAnsi="Century"/>
          <w:szCs w:val="22"/>
        </w:rPr>
      </w:pPr>
      <w:r>
        <w:rPr>
          <w:rFonts w:ascii="Century" w:hAnsi="Century"/>
          <w:noProof/>
          <w:szCs w:val="22"/>
        </w:rPr>
        <w:drawing>
          <wp:anchor distT="0" distB="0" distL="114300" distR="114300" simplePos="0" relativeHeight="251825664" behindDoc="0" locked="0" layoutInCell="1" allowOverlap="1" wp14:anchorId="0D055970" wp14:editId="2144C733">
            <wp:simplePos x="0" y="0"/>
            <wp:positionH relativeFrom="margin">
              <wp:posOffset>41085</wp:posOffset>
            </wp:positionH>
            <wp:positionV relativeFrom="paragraph">
              <wp:posOffset>-386715</wp:posOffset>
            </wp:positionV>
            <wp:extent cx="6235700" cy="9484360"/>
            <wp:effectExtent l="19050" t="19050" r="12700" b="21590"/>
            <wp:wrapNone/>
            <wp:docPr id="284" name="図 284" descr="PT_添付図_A4_50000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T_添付図_A4_50000_05"/>
                    <pic:cNvPicPr>
                      <a:picLocks noChangeAspect="1" noChangeArrowheads="1"/>
                    </pic:cNvPicPr>
                  </pic:nvPicPr>
                  <pic:blipFill>
                    <a:blip r:embed="rId131" cstate="print">
                      <a:extLst>
                        <a:ext uri="{28A0092B-C50C-407E-A947-70E740481C1C}">
                          <a14:useLocalDpi xmlns:a14="http://schemas.microsoft.com/office/drawing/2010/main" val="0"/>
                        </a:ext>
                      </a:extLst>
                    </a:blip>
                    <a:srcRect l="8734" t="5644" r="8768" b="5695"/>
                    <a:stretch>
                      <a:fillRect/>
                    </a:stretch>
                  </pic:blipFill>
                  <pic:spPr bwMode="auto">
                    <a:xfrm>
                      <a:off x="0" y="0"/>
                      <a:ext cx="6235700" cy="948436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Pr="008D204B"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Pr="008D204B" w:rsidRDefault="00356670" w:rsidP="002F0EDD">
      <w:pPr>
        <w:rPr>
          <w:rFonts w:ascii="Century" w:hAnsi="Century"/>
          <w:szCs w:val="22"/>
        </w:rPr>
      </w:pPr>
      <w:r w:rsidRPr="00356670">
        <w:rPr>
          <w:noProof/>
        </w:rPr>
        <mc:AlternateContent>
          <mc:Choice Requires="wps">
            <w:drawing>
              <wp:anchor distT="0" distB="0" distL="114300" distR="114300" simplePos="0" relativeHeight="251828736" behindDoc="0" locked="0" layoutInCell="1" allowOverlap="1" wp14:anchorId="1A3F2959" wp14:editId="042203F1">
                <wp:simplePos x="0" y="0"/>
                <wp:positionH relativeFrom="column">
                  <wp:posOffset>-47625</wp:posOffset>
                </wp:positionH>
                <wp:positionV relativeFrom="paragraph">
                  <wp:posOffset>467550</wp:posOffset>
                </wp:positionV>
                <wp:extent cx="6350000" cy="454660"/>
                <wp:effectExtent l="0" t="0" r="0" b="2540"/>
                <wp:wrapNone/>
                <wp:docPr id="65"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Default="00CF405E" w:rsidP="00356670">
                            <w:pPr>
                              <w:jc w:val="center"/>
                            </w:pPr>
                            <w:r>
                              <w:rPr>
                                <w:rFonts w:ascii="ＭＳ ゴシック" w:eastAsia="ＭＳ ゴシック" w:hAnsi="ＭＳ ゴシック" w:hint="eastAsia"/>
                              </w:rPr>
                              <w:t>添付図　維持又は修繕対象区域（５</w:t>
                            </w:r>
                            <w:r w:rsidRPr="00136C9D">
                              <w:rPr>
                                <w:rFonts w:ascii="ＭＳ ゴシック" w:eastAsia="ＭＳ ゴシック" w:hAnsi="ＭＳ ゴシック" w:hint="eastAsia"/>
                              </w:rPr>
                              <w:t>）</w:t>
                            </w:r>
                          </w:p>
                        </w:txbxContent>
                      </wps:txbx>
                      <wps:bodyPr rot="0" vert="horz" wrap="square" lIns="74295" tIns="8890" rIns="74295" bIns="8890" anchor="t" anchorCtr="0" upright="1">
                        <a:noAutofit/>
                      </wps:bodyPr>
                    </wps:wsp>
                  </a:graphicData>
                </a:graphic>
              </wp:anchor>
            </w:drawing>
          </mc:Choice>
          <mc:Fallback>
            <w:pict>
              <v:shape id="Text Box 191" o:spid="_x0000_s1154" type="#_x0000_t202" style="position:absolute;left:0;text-align:left;margin-left:-3.75pt;margin-top:36.8pt;width:500pt;height:35.8pt;z-index:251828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" filled="f" stroked="f">
                <v:textbox inset="5.85pt,.7pt,5.85pt,.7pt">
                  <w:txbxContent>
                    <w:p w:rsidR="00CF405E" w:rsidRDefault="00CF405E" w:rsidP="00356670">
                      <w:pPr>
                        <w:jc w:val="center"/>
                      </w:pPr>
                      <w:r>
                        <w:rPr>
                          <w:rFonts w:ascii="ＭＳ ゴシック" w:eastAsia="ＭＳ ゴシック" w:hAnsi="ＭＳ ゴシック" w:hint="eastAsia"/>
                        </w:rPr>
                        <w:t>添付図　維持又は修繕対象区域（５</w:t>
                      </w:r>
                      <w:r w:rsidRPr="00136C9D">
                        <w:rPr>
                          <w:rFonts w:ascii="ＭＳ ゴシック" w:eastAsia="ＭＳ ゴシック" w:hAnsi="ＭＳ ゴシック" w:hint="eastAsia"/>
                        </w:rPr>
                        <w:t>）</w:t>
                      </w:r>
                    </w:p>
                  </w:txbxContent>
                </v:textbox>
              </v:shape>
            </w:pict>
          </mc:Fallback>
        </mc:AlternateContent>
      </w:r>
      <w:r>
        <w:rPr>
          <w:rFonts w:ascii="Century" w:hAnsi="Century"/>
          <w:noProof/>
          <w:szCs w:val="22"/>
        </w:rPr>
        <mc:AlternateContent>
          <mc:Choice Requires="wps">
            <w:drawing>
              <wp:anchor distT="0" distB="0" distL="114300" distR="114300" simplePos="0" relativeHeight="251826688" behindDoc="0" locked="0" layoutInCell="1" allowOverlap="1" wp14:anchorId="01BCA7E5" wp14:editId="3D81A1E1">
                <wp:simplePos x="0" y="0"/>
                <wp:positionH relativeFrom="column">
                  <wp:posOffset>-635</wp:posOffset>
                </wp:positionH>
                <wp:positionV relativeFrom="paragraph">
                  <wp:posOffset>185865</wp:posOffset>
                </wp:positionV>
                <wp:extent cx="6527165" cy="585470"/>
                <wp:effectExtent l="0" t="0" r="6985" b="5080"/>
                <wp:wrapNone/>
                <wp:docPr id="285" name="テキスト ボックス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Pr="00296B1D" w:rsidRDefault="00CF405E" w:rsidP="00CF405E">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CF405E" w:rsidRPr="00296B1D" w:rsidRDefault="00CF405E" w:rsidP="00CF405E">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85" o:spid="_x0000_s1155" type="#_x0000_t202" style="position:absolute;left:0;text-align:left;margin-left:-.05pt;margin-top:14.65pt;width:513.95pt;height:46.1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" filled="f" stroked="f">
                <v:textbox inset="0,.7pt,0,.7pt">
                  <w:txbxContent>
                    <w:p w:rsidR="00CF405E" w:rsidRPr="00296B1D" w:rsidRDefault="00CF405E" w:rsidP="00CF405E">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CF405E" w:rsidRPr="00296B1D" w:rsidRDefault="00CF405E" w:rsidP="00CF405E">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v:textbox>
              </v:shape>
            </w:pict>
          </mc:Fallback>
        </mc:AlternateContent>
      </w:r>
    </w:p>
    <w:p w:rsidR="002F0EDD" w:rsidRPr="008D204B" w:rsidRDefault="002F0EDD" w:rsidP="002F0EDD">
      <w:pPr>
        <w:rPr>
          <w:rFonts w:ascii="Century" w:hAnsi="Century"/>
          <w:szCs w:val="22"/>
        </w:rPr>
        <w:sectPr w:rsidR="002F0EDD" w:rsidRPr="008D204B" w:rsidSect="002F0EDD">
          <w:footerReference w:type="default" r:id="rId132"/>
          <w:pgSz w:w="11906" w:h="16838" w:code="9"/>
          <w:pgMar w:top="737" w:right="851" w:bottom="680" w:left="1134" w:header="851" w:footer="992" w:gutter="0"/>
          <w:cols w:space="425"/>
          <w:docGrid w:type="lines" w:linePitch="360"/>
        </w:sectPr>
      </w:pPr>
    </w:p>
    <w:p w:rsidR="002F0EDD" w:rsidRPr="00A57951" w:rsidRDefault="00F95C4B" w:rsidP="002F0EDD">
      <w:pPr>
        <w:rPr>
          <w:rFonts w:ascii="Century" w:hAnsi="Century"/>
          <w:szCs w:val="22"/>
        </w:rPr>
      </w:pPr>
      <w:r>
        <w:rPr>
          <w:rFonts w:ascii="Century" w:hAnsi="Century"/>
          <w:noProof/>
          <w:szCs w:val="22"/>
        </w:rPr>
        <mc:AlternateContent>
          <mc:Choice Requires="wpg">
            <w:drawing>
              <wp:anchor distT="0" distB="0" distL="114300" distR="114300" simplePos="0" relativeHeight="251732480" behindDoc="0" locked="0" layoutInCell="1" allowOverlap="1">
                <wp:simplePos x="0" y="0"/>
                <wp:positionH relativeFrom="column">
                  <wp:posOffset>-35560</wp:posOffset>
                </wp:positionH>
                <wp:positionV relativeFrom="paragraph">
                  <wp:posOffset>-379730</wp:posOffset>
                </wp:positionV>
                <wp:extent cx="6565265" cy="10208260"/>
                <wp:effectExtent l="0" t="19050" r="6985" b="2540"/>
                <wp:wrapNone/>
                <wp:docPr id="264" name="グループ化 264" descr="大阪府域　No.11～No.24" title="添付図　維持又は修繕対象区域（６）"/>
                <wp:cNvGraphicFramePr/>
                <a:graphic xmlns:a="http://schemas.openxmlformats.org/drawingml/2006/main">
                  <a:graphicData uri="http://schemas.microsoft.com/office/word/2010/wordprocessingGroup">
                    <wpg:wgp>
                      <wpg:cNvGrpSpPr/>
                      <wpg:grpSpPr>
                        <a:xfrm>
                          <a:off x="0" y="0"/>
                          <a:ext cx="6565265" cy="10208260"/>
                          <a:chOff x="0" y="0"/>
                          <a:chExt cx="6565265" cy="10208260"/>
                        </a:xfrm>
                      </wpg:grpSpPr>
                      <wps:wsp>
                        <wps:cNvPr id="215" name="Text Box 191"/>
                        <wps:cNvSpPr txBox="1">
                          <a:spLocks noChangeArrowheads="1"/>
                        </wps:cNvSpPr>
                        <wps:spPr bwMode="auto">
                          <a:xfrm>
                            <a:off x="0" y="9753600"/>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Default="00CF405E" w:rsidP="002F0EDD">
                              <w:pPr>
                                <w:jc w:val="center"/>
                              </w:pPr>
                              <w:r>
                                <w:rPr>
                                  <w:rFonts w:ascii="ＭＳ ゴシック" w:eastAsia="ＭＳ ゴシック" w:hAnsi="ＭＳ ゴシック" w:hint="eastAsia"/>
                                </w:rPr>
                                <w:t>添付図　維持又は修繕対象区域（６</w:t>
                              </w:r>
                              <w:r w:rsidRPr="00136C9D">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216" name="Picture 192" descr="PT_添付図_A4_50000_06"/>
                          <pic:cNvPicPr>
                            <a:picLocks noChangeAspect="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76200" y="0"/>
                            <a:ext cx="6219825" cy="948690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17" name="Text Box 193"/>
                        <wps:cNvSpPr txBox="1">
                          <a:spLocks noChangeArrowheads="1"/>
                        </wps:cNvSpPr>
                        <wps:spPr bwMode="auto">
                          <a:xfrm>
                            <a:off x="38100" y="9496425"/>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Pr="00296B1D" w:rsidRDefault="00CF405E"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CF405E" w:rsidRPr="00296B1D" w:rsidRDefault="00CF405E"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g:wgp>
                  </a:graphicData>
                </a:graphic>
              </wp:anchor>
            </w:drawing>
          </mc:Choice>
          <mc:Fallback>
            <w:pict>
              <v:group id="グループ化 264" o:spid="_x0000_s1156" alt="タイトル: 添付図　維持又は修繕対象区域（６） - 説明: 大阪府域　No.11～No.24" style="position:absolute;left:0;text-align:left;margin-left:-2.8pt;margin-top:-29.9pt;width:516.95pt;height:803.8pt;z-index:251732480" coordsize="65652,1020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">
                <v:shape id="_x0000_s1157" type="#_x0000_t202" style="position:absolute;top:97536;width:63500;height:4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DLosYA&#10;AADcAAAADwAAAGRycy9kb3ducmV2LnhtbESPQWvCQBSE74L/YXmCN90oGErqJkShtXippkU8vmZf&#10;k2D2bchuNfbXdwuFHoeZ+YZZZ4NpxZV611hWsJhHIIhLqxuuFLy/Pc0eQDiPrLG1TAru5CBLx6M1&#10;Jtre+EjXwlciQNglqKD2vkukdGVNBt3cdsTB+7S9QR9kX0nd4y3ATSuXURRLgw2HhRo72tZUXoov&#10;o+C7cfnu8LrxH5vV+Tk67GN3ymOlppMhfwThafD/4b/2i1awXKzg90w4AjL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TDLosYAAADcAAAADwAAAAAAAAAAAAAAAACYAgAAZHJz&#10;L2Rvd25yZXYueG1sUEsFBgAAAAAEAAQA9QAAAIsDAAAAAA==&#10;" filled="f" stroked="f">
                  <v:textbox inset="5.85pt,.7pt,5.85pt,.7pt">
                    <w:txbxContent>
                      <w:p w:rsidR="00CF405E" w:rsidRDefault="00CF405E" w:rsidP="002F0EDD">
                        <w:pPr>
                          <w:jc w:val="center"/>
                        </w:pPr>
                        <w:r>
                          <w:rPr>
                            <w:rFonts w:ascii="ＭＳ ゴシック" w:eastAsia="ＭＳ ゴシック" w:hAnsi="ＭＳ ゴシック" w:hint="eastAsia"/>
                          </w:rPr>
                          <w:t>添付図　維持又は修繕対象区域（６</w:t>
                        </w:r>
                        <w:r w:rsidRPr="00136C9D">
                          <w:rPr>
                            <w:rFonts w:ascii="ＭＳ ゴシック" w:eastAsia="ＭＳ ゴシック" w:hAnsi="ＭＳ ゴシック" w:hint="eastAsia"/>
                          </w:rPr>
                          <w:t>）</w:t>
                        </w:r>
                      </w:p>
                    </w:txbxContent>
                  </v:textbox>
                </v:shape>
                <v:shape id="Picture 192" o:spid="_x0000_s1158" type="#_x0000_t75" alt="PT_添付図_A4_50000_06" style="position:absolute;left:762;width:62198;height:948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hP2TEAAAA3AAAAA8AAABkcnMvZG93bnJldi54bWxEj09rwkAUxO8Fv8PyhF5EN1oIGl1FbIVe&#10;Y3vx9sg+s9Hs25Dd/Gk/fbdQ6HGYmd8wu8Noa9FT6yvHCpaLBARx4XTFpYLPj/N8DcIHZI21Y1Lw&#10;RR4O+8nTDjPtBs6pv4RSRAj7DBWYEJpMSl8YsugXriGO3s21FkOUbSl1i0OE21qukiSVFiuOCwYb&#10;OhkqHpfOKnjjKr+a79cz3d2w6d3LrDOzTqnn6Xjcggg0hv/wX/tdK1gtU/g9E4+A3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LhP2TEAAAA3AAAAA8AAAAAAAAAAAAAAAAA&#10;nwIAAGRycy9kb3ducmV2LnhtbFBLBQYAAAAABAAEAPcAAACQAwAAAAA=&#10;" stroked="t" strokeweight="1pt">
                  <v:imagedata r:id="rId134" o:title="PT_添付図_A4_50000_06"/>
                  <v:path arrowok="t"/>
                </v:shape>
                <v:shape id="Text Box 193" o:spid="_x0000_s1159" type="#_x0000_t202" style="position:absolute;left:381;top:94964;width:65271;height:5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0jqsUA&#10;AADcAAAADwAAAGRycy9kb3ducmV2LnhtbESPT2vCQBTE70K/w/IKvYhuDFVL6iol/Sd6Mtb7I/ua&#10;RLNvQ3Y16bfvCoLHYWZ+wyxWvanFhVpXWVYwGUcgiHOrKy4U/Ow/Ry8gnEfWWFsmBX/kYLV8GCww&#10;0bbjHV0yX4gAYZeggtL7JpHS5SUZdGPbEAfv17YGfZBtIXWLXYCbWsZRNJMGKw4LJTaUlpSfsrNR&#10;MD1suuPh/M3y4/0rrbJn2vZ6qNTTY//2CsJT7+/hW3utFcSTOVzPhCM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HSOqxQAAANwAAAAPAAAAAAAAAAAAAAAAAJgCAABkcnMv&#10;ZG93bnJldi54bWxQSwUGAAAAAAQABAD1AAAAigMAAAAA&#10;" filled="f" stroked="f">
                  <v:textbox inset="0,.7pt,0,.7pt">
                    <w:txbxContent>
                      <w:p w:rsidR="00CF405E" w:rsidRPr="00296B1D" w:rsidRDefault="00CF405E"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CF405E" w:rsidRPr="00296B1D" w:rsidRDefault="00CF405E"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Pr="00A57951" w:rsidRDefault="002F0EDD" w:rsidP="002F0EDD">
      <w:pPr>
        <w:rPr>
          <w:rFonts w:ascii="Century" w:hAnsi="Century"/>
          <w:szCs w:val="22"/>
        </w:rPr>
      </w:pPr>
    </w:p>
    <w:p w:rsidR="002F0EDD" w:rsidRDefault="002F0EDD" w:rsidP="002F0EDD">
      <w:pPr>
        <w:rPr>
          <w:rFonts w:ascii="Century" w:hAnsi="Century"/>
          <w:szCs w:val="22"/>
        </w:rPr>
      </w:pPr>
    </w:p>
    <w:p w:rsidR="002F0EDD" w:rsidRPr="002F0EDD" w:rsidRDefault="00F95C4B" w:rsidP="002F0EDD">
      <w:pPr>
        <w:rPr>
          <w:rFonts w:ascii="Century" w:hAnsi="Century"/>
          <w:szCs w:val="22"/>
        </w:rPr>
      </w:pPr>
      <w:r>
        <w:rPr>
          <w:rFonts w:ascii="Century" w:hAnsi="Century"/>
          <w:noProof/>
          <w:szCs w:val="22"/>
        </w:rPr>
        <mc:AlternateContent>
          <mc:Choice Requires="wpg">
            <w:drawing>
              <wp:anchor distT="0" distB="0" distL="114300" distR="114300" simplePos="0" relativeHeight="251735552" behindDoc="0" locked="0" layoutInCell="1" allowOverlap="1">
                <wp:simplePos x="0" y="0"/>
                <wp:positionH relativeFrom="column">
                  <wp:posOffset>-26035</wp:posOffset>
                </wp:positionH>
                <wp:positionV relativeFrom="paragraph">
                  <wp:posOffset>-370205</wp:posOffset>
                </wp:positionV>
                <wp:extent cx="6555740" cy="10208260"/>
                <wp:effectExtent l="0" t="19050" r="16510" b="2540"/>
                <wp:wrapNone/>
                <wp:docPr id="265" name="グループ化 265" descr="大阪府域　No.25～No.36" title="添付図　維持又は修繕対象区域（７）"/>
                <wp:cNvGraphicFramePr/>
                <a:graphic xmlns:a="http://schemas.openxmlformats.org/drawingml/2006/main">
                  <a:graphicData uri="http://schemas.microsoft.com/office/word/2010/wordprocessingGroup">
                    <wpg:wgp>
                      <wpg:cNvGrpSpPr/>
                      <wpg:grpSpPr>
                        <a:xfrm>
                          <a:off x="0" y="0"/>
                          <a:ext cx="6555740" cy="10208260"/>
                          <a:chOff x="0" y="0"/>
                          <a:chExt cx="6555740" cy="10208260"/>
                        </a:xfrm>
                      </wpg:grpSpPr>
                      <wps:wsp>
                        <wps:cNvPr id="219" name="Text Box 199"/>
                        <wps:cNvSpPr txBox="1">
                          <a:spLocks noChangeArrowheads="1"/>
                        </wps:cNvSpPr>
                        <wps:spPr bwMode="auto">
                          <a:xfrm>
                            <a:off x="0" y="9753600"/>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Default="00CF405E" w:rsidP="002F0EDD">
                              <w:pPr>
                                <w:jc w:val="center"/>
                              </w:pPr>
                              <w:r w:rsidRPr="00136C9D">
                                <w:rPr>
                                  <w:rFonts w:ascii="ＭＳ ゴシック" w:eastAsia="ＭＳ ゴシック" w:hAnsi="ＭＳ ゴシック" w:hint="eastAsia"/>
                                </w:rPr>
                                <w:t>添付図　維持又は修繕対象区域</w:t>
                              </w:r>
                              <w:r>
                                <w:rPr>
                                  <w:rFonts w:ascii="ＭＳ ゴシック" w:eastAsia="ＭＳ ゴシック" w:hAnsi="ＭＳ ゴシック" w:hint="eastAsia"/>
                                </w:rPr>
                                <w:t>（７</w:t>
                              </w:r>
                              <w:r w:rsidRPr="00136C9D">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220" name="Picture 200" descr="PT_添付図_A4_50000_07"/>
                          <pic:cNvPicPr>
                            <a:picLocks noChangeAspect="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66675" y="0"/>
                            <a:ext cx="6210300" cy="947737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21" name="Text Box 201"/>
                        <wps:cNvSpPr txBox="1">
                          <a:spLocks noChangeArrowheads="1"/>
                        </wps:cNvSpPr>
                        <wps:spPr bwMode="auto">
                          <a:xfrm>
                            <a:off x="28575" y="9486900"/>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Pr="00296B1D" w:rsidRDefault="00CF405E"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CF405E" w:rsidRPr="00296B1D" w:rsidRDefault="00CF405E"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g:wgp>
                  </a:graphicData>
                </a:graphic>
              </wp:anchor>
            </w:drawing>
          </mc:Choice>
          <mc:Fallback>
            <w:pict>
              <v:group id="グループ化 265" o:spid="_x0000_s1160" alt="タイトル: 添付図　維持又は修繕対象区域（７） - 説明: 大阪府域　No.25～No.36" style="position:absolute;left:0;text-align:left;margin-left:-2.05pt;margin-top:-29.15pt;width:516.2pt;height:803.8pt;z-index:251735552" coordsize="65557,102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">
                <v:shape id="Text Box 199" o:spid="_x0000_s1161" type="#_x0000_t202" style="position:absolute;top:97536;width:63500;height:4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3Bp8YA&#10;AADcAAAADwAAAGRycy9kb3ducmV2LnhtbESPQWvCQBSE74L/YXmF3nQTwdBG1xALVeml1hbx+My+&#10;JsHs25Ddatpf3xUEj8PMfMPMs9404kydqy0riMcRCOLC6ppLBV+fr6MnEM4ja2wsk4JfcpAthoM5&#10;ptpe+IPOO1+KAGGXooLK+zaV0hUVGXRj2xIH79t2Bn2QXSl1h5cAN42cRFEiDdYcFips6aWi4rT7&#10;MQr+apevt+9Lf1xOD6to+5a4fZ4o9fjQ5zMQnnp/D9/aG61gEj/D9Uw4AnL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3Bp8YAAADcAAAADwAAAAAAAAAAAAAAAACYAgAAZHJz&#10;L2Rvd25yZXYueG1sUEsFBgAAAAAEAAQA9QAAAIsDAAAAAA==&#10;" filled="f" stroked="f">
                  <v:textbox inset="5.85pt,.7pt,5.85pt,.7pt">
                    <w:txbxContent>
                      <w:p w:rsidR="00CF405E" w:rsidRDefault="00CF405E" w:rsidP="002F0EDD">
                        <w:pPr>
                          <w:jc w:val="center"/>
                        </w:pPr>
                        <w:r w:rsidRPr="00136C9D">
                          <w:rPr>
                            <w:rFonts w:ascii="ＭＳ ゴシック" w:eastAsia="ＭＳ ゴシック" w:hAnsi="ＭＳ ゴシック" w:hint="eastAsia"/>
                          </w:rPr>
                          <w:t>添付図　維持又は修繕対象区域</w:t>
                        </w:r>
                        <w:r>
                          <w:rPr>
                            <w:rFonts w:ascii="ＭＳ ゴシック" w:eastAsia="ＭＳ ゴシック" w:hAnsi="ＭＳ ゴシック" w:hint="eastAsia"/>
                          </w:rPr>
                          <w:t>（７</w:t>
                        </w:r>
                        <w:r w:rsidRPr="00136C9D">
                          <w:rPr>
                            <w:rFonts w:ascii="ＭＳ ゴシック" w:eastAsia="ＭＳ ゴシック" w:hAnsi="ＭＳ ゴシック" w:hint="eastAsia"/>
                          </w:rPr>
                          <w:t>）</w:t>
                        </w:r>
                      </w:p>
                    </w:txbxContent>
                  </v:textbox>
                </v:shape>
                <v:shape id="Picture 200" o:spid="_x0000_s1162" type="#_x0000_t75" alt="PT_添付図_A4_50000_07" style="position:absolute;left:666;width:62103;height:94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ml4DCAAAA3AAAAA8AAABkcnMvZG93bnJldi54bWxET8tqAjEU3Rf8h3AFN0UzzaLU0ShqEeyi&#10;0FHB7WVy56GTm2ESnfHvm0Why8N5L9eDbcSDOl871vA2S0AQ587UXGo4n/bTDxA+IBtsHJOGJ3lY&#10;r0YvS0yN6zmjxzGUIoawT1FDFUKbSunziiz6mWuJI1e4zmKIsCul6bCP4baRKknepcWaY0OFLe0q&#10;ym/Hu9WQuf7z9XJR122mavN1/i7mP/dC68l42CxABBrCv/jPfTAalIrz45l4BOT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5peAwgAAANwAAAAPAAAAAAAAAAAAAAAAAJ8C&#10;AABkcnMvZG93bnJldi54bWxQSwUGAAAAAAQABAD3AAAAjgMAAAAA&#10;" stroked="t" strokeweight="1pt">
                  <v:imagedata r:id="rId136" o:title="PT_添付図_A4_50000_07"/>
                  <v:path arrowok="t"/>
                </v:shape>
                <v:shape id="Text Box 201" o:spid="_x0000_s1163" type="#_x0000_t202" style="position:absolute;left:285;top:94869;width:65272;height:5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TU+MQA&#10;AADcAAAADwAAAGRycy9kb3ducmV2LnhtbESPQWvCQBSE7wX/w/KEXkQ3BisldRWxrYqeGuv9kX0m&#10;0ezbkF1N/PduQehxmJlvmNmiM5W4UeNKywrGowgEcWZ1ybmC38P38B2E88gaK8uk4E4OFvPeywwT&#10;bVv+oVvqcxEg7BJUUHhfJ1K6rCCDbmRr4uCdbGPQB9nkUjfYBripZBxFU2mw5LBQYE2rgrJLejUK&#10;3o679ny8blh+fa5XZTqhfacHSr32u+UHCE+d/w8/21utII7H8HcmHA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U1PjEAAAA3AAAAA8AAAAAAAAAAAAAAAAAmAIAAGRycy9k&#10;b3ducmV2LnhtbFBLBQYAAAAABAAEAPUAAACJAwAAAAA=&#10;" filled="f" stroked="f">
                  <v:textbox inset="0,.7pt,0,.7pt">
                    <w:txbxContent>
                      <w:p w:rsidR="00CF405E" w:rsidRPr="00296B1D" w:rsidRDefault="00CF405E"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CF405E" w:rsidRPr="00296B1D" w:rsidRDefault="00CF405E"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F95C4B" w:rsidP="002F0EDD">
      <w:pPr>
        <w:rPr>
          <w:rFonts w:ascii="Century" w:hAnsi="Century"/>
          <w:szCs w:val="22"/>
        </w:rPr>
      </w:pPr>
      <w:r>
        <w:rPr>
          <w:rFonts w:ascii="Century" w:hAnsi="Century"/>
          <w:noProof/>
          <w:szCs w:val="22"/>
        </w:rPr>
        <mc:AlternateContent>
          <mc:Choice Requires="wpg">
            <w:drawing>
              <wp:anchor distT="0" distB="0" distL="114300" distR="114300" simplePos="0" relativeHeight="251738624" behindDoc="0" locked="0" layoutInCell="1" allowOverlap="1">
                <wp:simplePos x="0" y="0"/>
                <wp:positionH relativeFrom="column">
                  <wp:posOffset>-45085</wp:posOffset>
                </wp:positionH>
                <wp:positionV relativeFrom="paragraph">
                  <wp:posOffset>-389255</wp:posOffset>
                </wp:positionV>
                <wp:extent cx="6565265" cy="10198735"/>
                <wp:effectExtent l="0" t="19050" r="6985" b="0"/>
                <wp:wrapNone/>
                <wp:docPr id="266" name="グループ化 266" descr="大阪府域　No.37～No.46" title="添付図　維持又は修繕対象区域（８）"/>
                <wp:cNvGraphicFramePr/>
                <a:graphic xmlns:a="http://schemas.openxmlformats.org/drawingml/2006/main">
                  <a:graphicData uri="http://schemas.microsoft.com/office/word/2010/wordprocessingGroup">
                    <wpg:wgp>
                      <wpg:cNvGrpSpPr/>
                      <wpg:grpSpPr>
                        <a:xfrm>
                          <a:off x="0" y="0"/>
                          <a:ext cx="6565265" cy="10198735"/>
                          <a:chOff x="0" y="0"/>
                          <a:chExt cx="6565265" cy="10198735"/>
                        </a:xfrm>
                      </wpg:grpSpPr>
                      <wps:wsp>
                        <wps:cNvPr id="223" name="Text Box 203"/>
                        <wps:cNvSpPr txBox="1">
                          <a:spLocks noChangeArrowheads="1"/>
                        </wps:cNvSpPr>
                        <wps:spPr bwMode="auto">
                          <a:xfrm>
                            <a:off x="0" y="9744075"/>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Default="00CF405E" w:rsidP="002F0EDD">
                              <w:pPr>
                                <w:jc w:val="center"/>
                              </w:pPr>
                              <w:r w:rsidRPr="00136C9D">
                                <w:rPr>
                                  <w:rFonts w:ascii="ＭＳ ゴシック" w:eastAsia="ＭＳ ゴシック" w:hAnsi="ＭＳ ゴシック" w:hint="eastAsia"/>
                                </w:rPr>
                                <w:t>添付図　維持又は修繕対象区域</w:t>
                              </w:r>
                              <w:r>
                                <w:rPr>
                                  <w:rFonts w:ascii="ＭＳ ゴシック" w:eastAsia="ＭＳ ゴシック" w:hAnsi="ＭＳ ゴシック" w:hint="eastAsia"/>
                                </w:rPr>
                                <w:t>（８</w:t>
                              </w:r>
                              <w:r w:rsidRPr="00136C9D">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224" name="Picture 204" descr="PT_添付図_A4_50000_08"/>
                          <pic:cNvPicPr>
                            <a:picLocks noChangeAspect="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85725" y="0"/>
                            <a:ext cx="6219825" cy="947737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25" name="Text Box 205"/>
                        <wps:cNvSpPr txBox="1">
                          <a:spLocks noChangeArrowheads="1"/>
                        </wps:cNvSpPr>
                        <wps:spPr bwMode="auto">
                          <a:xfrm>
                            <a:off x="38100" y="9496425"/>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Pr="00296B1D" w:rsidRDefault="00CF405E"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CF405E" w:rsidRPr="00296B1D" w:rsidRDefault="00CF405E"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g:wgp>
                  </a:graphicData>
                </a:graphic>
              </wp:anchor>
            </w:drawing>
          </mc:Choice>
          <mc:Fallback>
            <w:pict>
              <v:group id="グループ化 266" o:spid="_x0000_s1164" alt="タイトル: 添付図　維持又は修繕対象区域（８） - 説明: 大阪府域　No.37～No.46" style="position:absolute;left:0;text-align:left;margin-left:-3.55pt;margin-top:-30.65pt;width:516.95pt;height:803.05pt;z-index:251738624" coordsize="65652,101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">
                <v:shape id="Text Box 203" o:spid="_x0000_s1165" type="#_x0000_t202" style="position:absolute;top:97440;width:63500;height:4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88MYA&#10;AADcAAAADwAAAGRycy9kb3ducmV2LnhtbESPT2vCQBTE74V+h+UVvOmmkYYSXSUK/sFLrRXx+Mw+&#10;k9Ds25BdNfXTdwtCj8PM/IYZTztTiyu1rrKs4HUQgSDOra64ULD/WvTfQTiPrLG2TAp+yMF08vw0&#10;xlTbG3/SdecLESDsUlRQet+kUrq8JINuYBvi4J1ta9AH2RZSt3gLcFPLOIoSabDisFBiQ/OS8u/d&#10;xSi4Vy5bbT9m/jR7Oy6j7SZxhyxRqvfSZSMQnjr/H36011pBHA/h70w4AnLy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k88MYAAADcAAAADwAAAAAAAAAAAAAAAACYAgAAZHJz&#10;L2Rvd25yZXYueG1sUEsFBgAAAAAEAAQA9QAAAIsDAAAAAA==&#10;" filled="f" stroked="f">
                  <v:textbox inset="5.85pt,.7pt,5.85pt,.7pt">
                    <w:txbxContent>
                      <w:p w:rsidR="00CF405E" w:rsidRDefault="00CF405E" w:rsidP="002F0EDD">
                        <w:pPr>
                          <w:jc w:val="center"/>
                        </w:pPr>
                        <w:r w:rsidRPr="00136C9D">
                          <w:rPr>
                            <w:rFonts w:ascii="ＭＳ ゴシック" w:eastAsia="ＭＳ ゴシック" w:hAnsi="ＭＳ ゴシック" w:hint="eastAsia"/>
                          </w:rPr>
                          <w:t>添付図　維持又は修繕対象区域</w:t>
                        </w:r>
                        <w:r>
                          <w:rPr>
                            <w:rFonts w:ascii="ＭＳ ゴシック" w:eastAsia="ＭＳ ゴシック" w:hAnsi="ＭＳ ゴシック" w:hint="eastAsia"/>
                          </w:rPr>
                          <w:t>（８</w:t>
                        </w:r>
                        <w:r w:rsidRPr="00136C9D">
                          <w:rPr>
                            <w:rFonts w:ascii="ＭＳ ゴシック" w:eastAsia="ＭＳ ゴシック" w:hAnsi="ＭＳ ゴシック" w:hint="eastAsia"/>
                          </w:rPr>
                          <w:t>）</w:t>
                        </w:r>
                      </w:p>
                    </w:txbxContent>
                  </v:textbox>
                </v:shape>
                <v:shape id="Picture 204" o:spid="_x0000_s1166" type="#_x0000_t75" alt="PT_添付図_A4_50000_08" style="position:absolute;left:857;width:62198;height:94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z5WLDAAAA3AAAAA8AAABkcnMvZG93bnJldi54bWxEj0GLwjAUhO+C/yE8wYusqUUW6RpFBEW8&#10;2VV0b4/mbVtsXkoTbf33RhA8DjPzDTNfdqYSd2pcaVnBZByBIM6sLjlXcPzdfM1AOI+ssbJMCh7k&#10;YLno9+aYaNvyge6pz0WAsEtQQeF9nUjpsoIMurGtiYP3bxuDPsgml7rBNsBNJeMo+pYGSw4LBda0&#10;Lii7pjej4GJu9X6/ro5thvn2b5bSic4jpYaDbvUDwlPnP+F3e6cVxPEUXmfCEZCL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nPlYsMAAADcAAAADwAAAAAAAAAAAAAAAACf&#10;AgAAZHJzL2Rvd25yZXYueG1sUEsFBgAAAAAEAAQA9wAAAI8DAAAAAA==&#10;" stroked="t" strokeweight="1pt">
                  <v:imagedata r:id="rId138" o:title="PT_添付図_A4_50000_08"/>
                  <v:path arrowok="t"/>
                </v:shape>
                <v:shape id="Text Box 205" o:spid="_x0000_s1167" type="#_x0000_t202" style="position:absolute;left:381;top:94964;width:65271;height:5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8QA&#10;AADcAAAADwAAAGRycy9kb3ducmV2LnhtbESPT2vCQBTE70K/w/IKXkQ3hlokukrxb7Eno94f2dck&#10;bfZtyK4m/fZuQfA4zMxvmPmyM5W4UeNKywrGowgEcWZ1ybmC82k7nIJwHlljZZkU/JGD5eKlN8dE&#10;25aPdEt9LgKEXYIKCu/rREqXFWTQjWxNHLxv2xj0QTa51A22AW4qGUfRuzRYclgosKZVQdlvejUK&#10;JpdD+3O57llu1rtVmb7RV6cHSvVfu48ZCE+df4Yf7U+tII4n8H8mHAG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v0vvEAAAA3AAAAA8AAAAAAAAAAAAAAAAAmAIAAGRycy9k&#10;b3ducmV2LnhtbFBLBQYAAAAABAAEAPUAAACJAwAAAAA=&#10;" filled="f" stroked="f">
                  <v:textbox inset="0,.7pt,0,.7pt">
                    <w:txbxContent>
                      <w:p w:rsidR="00CF405E" w:rsidRPr="00296B1D" w:rsidRDefault="00CF405E"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CF405E" w:rsidRPr="00296B1D" w:rsidRDefault="00CF405E"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sectPr w:rsidR="002F0EDD" w:rsidRPr="002F0EDD" w:rsidSect="002F0EDD">
          <w:pgSz w:w="11906" w:h="16838" w:code="9"/>
          <w:pgMar w:top="737" w:right="1134" w:bottom="680" w:left="851" w:header="851" w:footer="992" w:gutter="0"/>
          <w:cols w:space="425"/>
          <w:docGrid w:type="lines" w:linePitch="360"/>
        </w:sectPr>
      </w:pPr>
    </w:p>
    <w:p w:rsidR="002F0EDD" w:rsidRPr="002F0EDD" w:rsidRDefault="00F95C4B" w:rsidP="002F0EDD">
      <w:pPr>
        <w:rPr>
          <w:rFonts w:ascii="Century" w:hAnsi="Century"/>
          <w:szCs w:val="22"/>
        </w:rPr>
      </w:pPr>
      <w:r>
        <w:rPr>
          <w:rFonts w:ascii="Century" w:hAnsi="Century"/>
          <w:noProof/>
          <w:szCs w:val="22"/>
        </w:rPr>
        <mc:AlternateContent>
          <mc:Choice Requires="wpg">
            <w:drawing>
              <wp:anchor distT="0" distB="0" distL="114300" distR="114300" simplePos="0" relativeHeight="251741696" behindDoc="0" locked="0" layoutInCell="1" allowOverlap="1">
                <wp:simplePos x="0" y="0"/>
                <wp:positionH relativeFrom="column">
                  <wp:posOffset>-24765</wp:posOffset>
                </wp:positionH>
                <wp:positionV relativeFrom="paragraph">
                  <wp:posOffset>-436880</wp:posOffset>
                </wp:positionV>
                <wp:extent cx="6555740" cy="10179685"/>
                <wp:effectExtent l="0" t="19050" r="16510" b="0"/>
                <wp:wrapNone/>
                <wp:docPr id="267" name="グループ化 267" descr="大阪府域　No.47～No.54" title="添付図　維持又は修繕対象区域（９）"/>
                <wp:cNvGraphicFramePr/>
                <a:graphic xmlns:a="http://schemas.openxmlformats.org/drawingml/2006/main">
                  <a:graphicData uri="http://schemas.microsoft.com/office/word/2010/wordprocessingGroup">
                    <wpg:wgp>
                      <wpg:cNvGrpSpPr/>
                      <wpg:grpSpPr>
                        <a:xfrm>
                          <a:off x="0" y="0"/>
                          <a:ext cx="6555740" cy="10179685"/>
                          <a:chOff x="0" y="0"/>
                          <a:chExt cx="6555740" cy="10179685"/>
                        </a:xfrm>
                      </wpg:grpSpPr>
                      <wps:wsp>
                        <wps:cNvPr id="227" name="Text Box 207"/>
                        <wps:cNvSpPr txBox="1">
                          <a:spLocks noChangeArrowheads="1"/>
                        </wps:cNvSpPr>
                        <wps:spPr bwMode="auto">
                          <a:xfrm>
                            <a:off x="28575" y="9458325"/>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Pr="00296B1D" w:rsidRDefault="00CF405E"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CF405E" w:rsidRPr="00296B1D" w:rsidRDefault="00CF405E"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s:wsp>
                        <wps:cNvPr id="228" name="Text Box 208"/>
                        <wps:cNvSpPr txBox="1">
                          <a:spLocks noChangeArrowheads="1"/>
                        </wps:cNvSpPr>
                        <wps:spPr bwMode="auto">
                          <a:xfrm>
                            <a:off x="0" y="9725025"/>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Default="00CF405E" w:rsidP="002F0EDD">
                              <w:pPr>
                                <w:jc w:val="center"/>
                              </w:pPr>
                              <w:r w:rsidRPr="00136C9D">
                                <w:rPr>
                                  <w:rFonts w:ascii="ＭＳ ゴシック" w:eastAsia="ＭＳ ゴシック" w:hAnsi="ＭＳ ゴシック" w:hint="eastAsia"/>
                                </w:rPr>
                                <w:t>添付図　維持又は修繕対象区域</w:t>
                              </w:r>
                              <w:r>
                                <w:rPr>
                                  <w:rFonts w:ascii="ＭＳ ゴシック" w:eastAsia="ＭＳ ゴシック" w:hAnsi="ＭＳ ゴシック" w:hint="eastAsia"/>
                                </w:rPr>
                                <w:t>（９</w:t>
                              </w:r>
                              <w:r w:rsidRPr="00136C9D">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229" name="Picture 209" descr="PT_添付図_A4_50000_09"/>
                          <pic:cNvPicPr>
                            <a:picLocks noChangeAspect="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76200" y="0"/>
                            <a:ext cx="6200775" cy="945832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id="グループ化 267" o:spid="_x0000_s1168" alt="タイトル: 添付図　維持又は修繕対象区域（９） - 説明: 大阪府域　No.47～No.54" style="position:absolute;left:0;text-align:left;margin-left:-1.95pt;margin-top:-34.4pt;width:516.2pt;height:801.55pt;z-index:251741696" coordsize="65557,101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">
                <v:shape id="Text Box 207" o:spid="_x0000_s1169" type="#_x0000_t202" style="position:absolute;left:285;top:94583;width:65272;height:5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HpF8UA&#10;AADcAAAADwAAAGRycy9kb3ducmV2LnhtbESPT2vCQBTE74LfYXlCL6KbhqoldZVi/4meTJv7I/tM&#10;YrNvQ3Y16bfvCoLHYWZ+wyzXvanFhVpXWVbwOI1AEOdWV1wo+Pn+mDyDcB5ZY22ZFPyRg/VqOFhi&#10;om3HB7qkvhABwi5BBaX3TSKly0sy6Ka2IQ7e0bYGfZBtIXWLXYCbWsZRNJcGKw4LJTa0KSn/Tc9G&#10;wSzbdafs/MXy/e1zU6VPtO/1WKmHUf/6AsJT7+/hW3urFcTxAq5nwh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cekXxQAAANwAAAAPAAAAAAAAAAAAAAAAAJgCAABkcnMv&#10;ZG93bnJldi54bWxQSwUGAAAAAAQABAD1AAAAigMAAAAA&#10;" filled="f" stroked="f">
                  <v:textbox inset="0,.7pt,0,.7pt">
                    <w:txbxContent>
                      <w:p w:rsidR="00CF405E" w:rsidRPr="00296B1D" w:rsidRDefault="00CF405E"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CF405E" w:rsidRPr="00296B1D" w:rsidRDefault="00CF405E"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v:textbox>
                </v:shape>
                <v:shape id="Text Box 208" o:spid="_x0000_s1170" type="#_x0000_t202" style="position:absolute;top:97250;width:63500;height:4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2ugcMA&#10;AADcAAAADwAAAGRycy9kb3ducmV2LnhtbERPy2rCQBTdC/7DcIXudGLAUFInIQqtpRuflC5vM9ck&#10;mLkTMlNN+/XOouDycN7LfDCtuFLvGssK5rMIBHFpdcOVgtPxdfoMwnlkja1lUvBLDvJsPFpiqu2N&#10;93Q9+EqEEHYpKqi971IpXVmTQTezHXHgzrY36APsK6l7vIVw08o4ihJpsOHQUGNH65rKy+HHKPhr&#10;XLHZbVf+e7X4eot2H4n7LBKlniZD8QLC0+Af4n/3u1YQx2FtOBOOgM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2ugcMAAADcAAAADwAAAAAAAAAAAAAAAACYAgAAZHJzL2Rv&#10;d25yZXYueG1sUEsFBgAAAAAEAAQA9QAAAIgDAAAAAA==&#10;" filled="f" stroked="f">
                  <v:textbox inset="5.85pt,.7pt,5.85pt,.7pt">
                    <w:txbxContent>
                      <w:p w:rsidR="00CF405E" w:rsidRDefault="00CF405E" w:rsidP="002F0EDD">
                        <w:pPr>
                          <w:jc w:val="center"/>
                        </w:pPr>
                        <w:r w:rsidRPr="00136C9D">
                          <w:rPr>
                            <w:rFonts w:ascii="ＭＳ ゴシック" w:eastAsia="ＭＳ ゴシック" w:hAnsi="ＭＳ ゴシック" w:hint="eastAsia"/>
                          </w:rPr>
                          <w:t>添付図　維持又は修繕対象区域</w:t>
                        </w:r>
                        <w:r>
                          <w:rPr>
                            <w:rFonts w:ascii="ＭＳ ゴシック" w:eastAsia="ＭＳ ゴシック" w:hAnsi="ＭＳ ゴシック" w:hint="eastAsia"/>
                          </w:rPr>
                          <w:t>（９</w:t>
                        </w:r>
                        <w:r w:rsidRPr="00136C9D">
                          <w:rPr>
                            <w:rFonts w:ascii="ＭＳ ゴシック" w:eastAsia="ＭＳ ゴシック" w:hAnsi="ＭＳ ゴシック" w:hint="eastAsia"/>
                          </w:rPr>
                          <w:t>）</w:t>
                        </w:r>
                      </w:p>
                    </w:txbxContent>
                  </v:textbox>
                </v:shape>
                <v:shape id="Picture 209" o:spid="_x0000_s1171" type="#_x0000_t75" alt="PT_添付図_A4_50000_09" style="position:absolute;left:762;width:62007;height:945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pRMnHAAAA3AAAAA8AAABkcnMvZG93bnJldi54bWxEj09rwkAUxO9Cv8PyCl6kbowgJs0qpWhb&#10;qB5MS6G3R/blD2bfhuyq8dt3C4LHYWZ+w2TrwbTiTL1rLCuYTSMQxIXVDVcKvr+2T0sQziNrbC2T&#10;gis5WK8eRhmm2l74QOfcVyJA2KWooPa+S6V0RU0G3dR2xMErbW/QB9lXUvd4CXDTyjiKFtJgw2Gh&#10;xo5eayqO+ckomLwV+eHkfnaf8817KX93+6NMEqXGj8PLMwhPg7+Hb+0PrSCOE/g/E46AXP0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wpRMnHAAAA3AAAAA8AAAAAAAAAAAAA&#10;AAAAnwIAAGRycy9kb3ducmV2LnhtbFBLBQYAAAAABAAEAPcAAACTAwAAAAA=&#10;" stroked="t" strokeweight="1pt">
                  <v:imagedata r:id="rId140" o:title="PT_添付図_A4_50000_09"/>
                  <v:path arrowok="t"/>
                </v:shape>
              </v:group>
            </w:pict>
          </mc:Fallback>
        </mc:AlternateContent>
      </w: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sectPr w:rsidR="002F0EDD" w:rsidRPr="002F0EDD" w:rsidSect="002F0EDD">
          <w:pgSz w:w="11906" w:h="16838" w:code="9"/>
          <w:pgMar w:top="737" w:right="851" w:bottom="680" w:left="1134" w:header="851" w:footer="992" w:gutter="0"/>
          <w:cols w:space="425"/>
          <w:docGrid w:type="lines" w:linePitch="360"/>
        </w:sectPr>
      </w:pPr>
    </w:p>
    <w:p w:rsidR="002F0EDD" w:rsidRPr="002F0EDD" w:rsidRDefault="00F95C4B" w:rsidP="002F0EDD">
      <w:pPr>
        <w:rPr>
          <w:rFonts w:ascii="Century" w:hAnsi="Century"/>
          <w:szCs w:val="22"/>
        </w:rPr>
      </w:pPr>
      <w:r>
        <w:rPr>
          <w:rFonts w:ascii="Century" w:hAnsi="Century"/>
          <w:noProof/>
          <w:szCs w:val="22"/>
        </w:rPr>
        <mc:AlternateContent>
          <mc:Choice Requires="wpg">
            <w:drawing>
              <wp:anchor distT="0" distB="0" distL="114300" distR="114300" simplePos="0" relativeHeight="251744768" behindDoc="0" locked="0" layoutInCell="1" allowOverlap="1">
                <wp:simplePos x="0" y="0"/>
                <wp:positionH relativeFrom="column">
                  <wp:posOffset>-45085</wp:posOffset>
                </wp:positionH>
                <wp:positionV relativeFrom="paragraph">
                  <wp:posOffset>-408305</wp:posOffset>
                </wp:positionV>
                <wp:extent cx="6574790" cy="10189210"/>
                <wp:effectExtent l="0" t="19050" r="16510" b="2540"/>
                <wp:wrapNone/>
                <wp:docPr id="268" name="グループ化 268" descr="大阪府域　No.55～No.64" title="添付図　維持又は修繕対象区域（10）"/>
                <wp:cNvGraphicFramePr/>
                <a:graphic xmlns:a="http://schemas.openxmlformats.org/drawingml/2006/main">
                  <a:graphicData uri="http://schemas.microsoft.com/office/word/2010/wordprocessingGroup">
                    <wpg:wgp>
                      <wpg:cNvGrpSpPr/>
                      <wpg:grpSpPr>
                        <a:xfrm>
                          <a:off x="0" y="0"/>
                          <a:ext cx="6574790" cy="10189210"/>
                          <a:chOff x="0" y="0"/>
                          <a:chExt cx="6574790" cy="10189210"/>
                        </a:xfrm>
                      </wpg:grpSpPr>
                      <wps:wsp>
                        <wps:cNvPr id="231" name="Text Box 211"/>
                        <wps:cNvSpPr txBox="1">
                          <a:spLocks noChangeArrowheads="1"/>
                        </wps:cNvSpPr>
                        <wps:spPr bwMode="auto">
                          <a:xfrm>
                            <a:off x="0" y="9734550"/>
                            <a:ext cx="6350000" cy="454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Default="00CF405E" w:rsidP="002F0EDD">
                              <w:pPr>
                                <w:jc w:val="center"/>
                              </w:pPr>
                              <w:r w:rsidRPr="00136C9D">
                                <w:rPr>
                                  <w:rFonts w:ascii="ＭＳ ゴシック" w:eastAsia="ＭＳ ゴシック" w:hAnsi="ＭＳ ゴシック" w:hint="eastAsia"/>
                                </w:rPr>
                                <w:t>添付図　維持又は修繕対象区域</w:t>
                              </w:r>
                              <w:r>
                                <w:rPr>
                                  <w:rFonts w:ascii="ＭＳ ゴシック" w:eastAsia="ＭＳ ゴシック" w:hAnsi="ＭＳ ゴシック" w:hint="eastAsia"/>
                                </w:rPr>
                                <w:t>（10</w:t>
                              </w:r>
                              <w:r w:rsidRPr="00136C9D">
                                <w:rPr>
                                  <w:rFonts w:ascii="ＭＳ ゴシック" w:eastAsia="ＭＳ ゴシック" w:hAnsi="ＭＳ ゴシック" w:hint="eastAsia"/>
                                </w:rPr>
                                <w:t>）</w:t>
                              </w:r>
                            </w:p>
                          </w:txbxContent>
                        </wps:txbx>
                        <wps:bodyPr rot="0" vert="horz" wrap="square" lIns="74295" tIns="8890" rIns="74295" bIns="8890" anchor="t" anchorCtr="0" upright="1">
                          <a:noAutofit/>
                        </wps:bodyPr>
                      </wps:wsp>
                      <pic:pic xmlns:pic="http://schemas.openxmlformats.org/drawingml/2006/picture">
                        <pic:nvPicPr>
                          <pic:cNvPr id="232" name="Picture 212" descr="PT_添付図_A4_50000_10"/>
                          <pic:cNvPicPr>
                            <a:picLocks noChangeAspect="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76200" y="0"/>
                            <a:ext cx="6219825" cy="948690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33" name="Text Box 213"/>
                        <wps:cNvSpPr txBox="1">
                          <a:spLocks noChangeArrowheads="1"/>
                        </wps:cNvSpPr>
                        <wps:spPr bwMode="auto">
                          <a:xfrm>
                            <a:off x="47625" y="9496425"/>
                            <a:ext cx="6527165" cy="585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F405E" w:rsidRPr="00296B1D" w:rsidRDefault="00CF405E"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CF405E" w:rsidRPr="00296B1D" w:rsidRDefault="00CF405E"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wps:txbx>
                        <wps:bodyPr rot="0" vert="horz" wrap="square" lIns="0" tIns="8890" rIns="0" bIns="8890" anchor="t" anchorCtr="0" upright="1">
                          <a:noAutofit/>
                        </wps:bodyPr>
                      </wps:wsp>
                    </wpg:wgp>
                  </a:graphicData>
                </a:graphic>
              </wp:anchor>
            </w:drawing>
          </mc:Choice>
          <mc:Fallback>
            <w:pict>
              <v:group id="グループ化 268" o:spid="_x0000_s1172" alt="タイトル: 添付図　維持又は修繕対象区域（10） - 説明: 大阪府域　No.55～No.64" style="position:absolute;left:0;text-align:left;margin-left:-3.55pt;margin-top:-32.15pt;width:517.7pt;height:802.3pt;z-index:251744768" coordsize="65747,101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">
                <v:shape id="Text Box 211" o:spid="_x0000_s1173" type="#_x0000_t202" style="position:absolute;top:97345;width:63500;height:4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6RwcYA&#10;AADcAAAADwAAAGRycy9kb3ducmV2LnhtbESPT2vCQBTE74V+h+UJ3upGi0Giq0TBKl7qP6TH1+wz&#10;Cc2+DdlVo5++KxR6HGbmN8xk1ppKXKlxpWUF/V4EgjizuuRcwfGwfBuBcB5ZY2WZFNzJwWz6+jLB&#10;RNsb7+i697kIEHYJKii8rxMpXVaQQdezNXHwzrYx6INscqkbvAW4qeQgimJpsOSwUGBNi4Kyn/3F&#10;KHiULl1tP+f+ez78+oi2m9id0lipbqdNxyA8tf4//NdeawWD9z48z4QjIK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b6RwcYAAADcAAAADwAAAAAAAAAAAAAAAACYAgAAZHJz&#10;L2Rvd25yZXYueG1sUEsFBgAAAAAEAAQA9QAAAIsDAAAAAA==&#10;" filled="f" stroked="f">
                  <v:textbox inset="5.85pt,.7pt,5.85pt,.7pt">
                    <w:txbxContent>
                      <w:p w:rsidR="00CF405E" w:rsidRDefault="00CF405E" w:rsidP="002F0EDD">
                        <w:pPr>
                          <w:jc w:val="center"/>
                        </w:pPr>
                        <w:r w:rsidRPr="00136C9D">
                          <w:rPr>
                            <w:rFonts w:ascii="ＭＳ ゴシック" w:eastAsia="ＭＳ ゴシック" w:hAnsi="ＭＳ ゴシック" w:hint="eastAsia"/>
                          </w:rPr>
                          <w:t>添付図　維持又は修繕対象区域</w:t>
                        </w:r>
                        <w:r>
                          <w:rPr>
                            <w:rFonts w:ascii="ＭＳ ゴシック" w:eastAsia="ＭＳ ゴシック" w:hAnsi="ＭＳ ゴシック" w:hint="eastAsia"/>
                          </w:rPr>
                          <w:t>（10</w:t>
                        </w:r>
                        <w:r w:rsidRPr="00136C9D">
                          <w:rPr>
                            <w:rFonts w:ascii="ＭＳ ゴシック" w:eastAsia="ＭＳ ゴシック" w:hAnsi="ＭＳ ゴシック" w:hint="eastAsia"/>
                          </w:rPr>
                          <w:t>）</w:t>
                        </w:r>
                      </w:p>
                    </w:txbxContent>
                  </v:textbox>
                </v:shape>
                <v:shape id="Picture 212" o:spid="_x0000_s1174" type="#_x0000_t75" alt="PT_添付図_A4_50000_10" style="position:absolute;left:762;width:62198;height:948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9Z2nEAAAA3AAAAA8AAABkcnMvZG93bnJldi54bWxEj0FrAjEUhO+F/ofwCl5KzboWKavZRYqC&#10;h3qolZ6fm+fu4uZlm0RN/70pFDwOM/MNs6ii6cWFnO8sK5iMMxDEtdUdNwr2X+uXNxA+IGvsLZOC&#10;X/JQlY8PCyy0vfInXXahEQnCvkAFbQhDIaWvWzLox3YgTt7ROoMhSddI7fCa4KaXeZbNpMGO00KL&#10;A723VJ92Z6NgFonp1fGUng/D93b5s3cfcaXU6Cku5yACxXAP/7c3WkE+zeHvTDoCsr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d9Z2nEAAAA3AAAAA8AAAAAAAAAAAAAAAAA&#10;nwIAAGRycy9kb3ducmV2LnhtbFBLBQYAAAAABAAEAPcAAACQAwAAAAA=&#10;" stroked="t" strokeweight="1pt">
                  <v:imagedata r:id="rId142" o:title="PT_添付図_A4_50000_10"/>
                  <v:path arrowok="t"/>
                </v:shape>
                <v:shape id="Text Box 213" o:spid="_x0000_s1175" type="#_x0000_t202" style="position:absolute;left:476;top:94964;width:65271;height:5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N5ycUA&#10;AADcAAAADwAAAGRycy9kb3ducmV2LnhtbESPT2vCQBTE7wW/w/IEL6VuarRIdJWi/SN6aqr3R/aZ&#10;RLNvQ3ZN0m/fFQo9DjPzG2a57k0lWmpcaVnB8zgCQZxZXXKu4Pj9/jQH4TyyxsoyKfghB+vV4GGJ&#10;ibYdf1Gb+lwECLsEFRTe14mULivIoBvbmjh4Z9sY9EE2udQNdgFuKjmJohdpsOSwUGBNm4Kya3oz&#10;CmanfXc53T5Zvm0/NmU6pUOvH5UaDfvXBQhPvf8P/7V3WsEkjuF+Jh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k3nJxQAAANwAAAAPAAAAAAAAAAAAAAAAAJgCAABkcnMv&#10;ZG93bnJldi54bWxQSwUGAAAAAAQABAD1AAAAigMAAAAA&#10;" filled="f" stroked="f">
                  <v:textbox inset="0,.7pt,0,.7pt">
                    <w:txbxContent>
                      <w:p w:rsidR="00CF405E" w:rsidRPr="00296B1D" w:rsidRDefault="00CF405E"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・この地図は、国土地理院長の承認を得て、同院発行の数値地図200000（地図画像）及び数値地図25000</w:t>
                        </w:r>
                        <w:r>
                          <w:rPr>
                            <w:rFonts w:ascii="ＭＳ 明朝" w:hAnsi="ＭＳ 明朝" w:hint="eastAsia"/>
                            <w:spacing w:val="-4"/>
                            <w:sz w:val="13"/>
                            <w:szCs w:val="13"/>
                          </w:rPr>
                          <w:t>（地図画像）を複製したものである。（承認番号　平</w:t>
                        </w:r>
                        <w:r w:rsidRPr="00296B1D">
                          <w:rPr>
                            <w:rFonts w:ascii="ＭＳ 明朝" w:hAnsi="ＭＳ 明朝" w:hint="eastAsia"/>
                            <w:spacing w:val="-4"/>
                            <w:sz w:val="13"/>
                            <w:szCs w:val="13"/>
                          </w:rPr>
                          <w:t>27情複、第1119号）</w:t>
                        </w:r>
                      </w:p>
                      <w:p w:rsidR="00CF405E" w:rsidRPr="00296B1D" w:rsidRDefault="00CF405E" w:rsidP="002F0EDD">
                        <w:pPr>
                          <w:spacing w:line="160" w:lineRule="exact"/>
                          <w:rPr>
                            <w:rFonts w:ascii="ＭＳ 明朝" w:hAnsi="ＭＳ 明朝"/>
                            <w:spacing w:val="-4"/>
                            <w:sz w:val="13"/>
                            <w:szCs w:val="13"/>
                          </w:rPr>
                        </w:pPr>
                        <w:r w:rsidRPr="00296B1D">
                          <w:rPr>
                            <w:rFonts w:ascii="ＭＳ 明朝" w:hAnsi="ＭＳ 明朝" w:hint="eastAsia"/>
                            <w:spacing w:val="-4"/>
                            <w:sz w:val="13"/>
                            <w:szCs w:val="13"/>
                          </w:rPr>
                          <w:t>・この地図をさらに複製する場合は、国土地理院の長の承認を得なければならない。</w:t>
                        </w:r>
                      </w:p>
                    </w:txbxContent>
                  </v:textbox>
                </v:shape>
              </v:group>
            </w:pict>
          </mc:Fallback>
        </mc:AlternateContent>
      </w: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P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2F0EDD" w:rsidRDefault="002F0EDD" w:rsidP="002F0EDD">
      <w:pPr>
        <w:rPr>
          <w:rFonts w:ascii="Century" w:hAnsi="Century"/>
          <w:szCs w:val="22"/>
        </w:rPr>
      </w:pPr>
    </w:p>
    <w:p w:rsidR="00FF6080" w:rsidRPr="002F0EDD" w:rsidRDefault="00FF6080" w:rsidP="002F0EDD">
      <w:pPr>
        <w:rPr>
          <w:rFonts w:ascii="Century" w:hAnsi="Century"/>
          <w:szCs w:val="22"/>
        </w:rPr>
      </w:pPr>
    </w:p>
    <w:p w:rsidR="00200D88" w:rsidRPr="000D51DE" w:rsidRDefault="00200D88" w:rsidP="00AB3250">
      <w:pPr>
        <w:jc w:val="left"/>
        <w:rPr>
          <w:sz w:val="24"/>
        </w:rPr>
      </w:pPr>
    </w:p>
    <w:sectPr w:rsidR="00200D88" w:rsidRPr="000D51DE" w:rsidSect="00FF6080">
      <w:pgSz w:w="11906" w:h="16838" w:code="9"/>
      <w:pgMar w:top="737" w:right="1134" w:bottom="680" w:left="851" w:header="851" w:footer="992" w:gutter="0"/>
      <w:cols w:space="425"/>
      <w:docGrid w:type="linesAndChars" w:linePitch="333" w:charSpace="-348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07475" w:rsidRDefault="00C07475">
      <w:r>
        <w:separator/>
      </w:r>
    </w:p>
  </w:endnote>
  <w:endnote w:type="continuationSeparator" w:id="0">
    <w:p w:rsidR="00C07475" w:rsidRDefault="00C074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ＭＳ 明朝">
    <w:altName w:val="MS Mincho"/>
    <w:panose1 w:val="02020609040205080304"/>
    <w:charset w:val="80"/>
    <w:family w:val="roman"/>
    <w:pitch w:val="fixed"/>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細明朝体">
    <w:altName w:val="ＭＳ Ｐ明朝"/>
    <w:charset w:val="80"/>
    <w:family w:val="auto"/>
    <w:pitch w:val="variable"/>
    <w:sig w:usb0="01000000" w:usb1="00000708" w:usb2="10000000" w:usb3="00000000" w:csb0="00020000" w:csb1="00000000"/>
  </w:font>
  <w:font w:name="Osaka">
    <w:altName w:val="ＭＳ Ｐ明朝"/>
    <w:charset w:val="80"/>
    <w:family w:val="auto"/>
    <w:pitch w:val="variable"/>
    <w:sig w:usb0="01000000" w:usb1="00000708" w:usb2="10000000" w:usb3="00000000" w:csb0="00020000" w:csb1="00000000"/>
  </w:font>
  <w:font w:name="平成明朝">
    <w:altName w:val="ＭＳ 明朝"/>
    <w:panose1 w:val="00000000000000000000"/>
    <w:charset w:val="80"/>
    <w:family w:val="roman"/>
    <w:notTrueType/>
    <w:pitch w:val="fixed"/>
    <w:sig w:usb0="00000001" w:usb1="08070000" w:usb2="00000010" w:usb3="00000000" w:csb0="00020000" w:csb1="00000000"/>
  </w:font>
  <w:font w:name="ＭＳ ゴシック">
    <w:altName w:val="MS Gothic"/>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ＭＳ Ｐゴシック">
    <w:panose1 w:val="020B0600070205080204"/>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0000012" w:usb3="00000000" w:csb0="0002009F" w:csb1="00000000"/>
  </w:font>
  <w:font w:name="中ゴシック体">
    <w:altName w:val="ＭＳ Ｐ明朝"/>
    <w:charset w:val="80"/>
    <w:family w:val="auto"/>
    <w:pitch w:val="variable"/>
    <w:sig w:usb0="01000000" w:usb1="00000708" w:usb2="1000000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8"/>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separate"/>
    </w:r>
    <w:r>
      <w:rPr>
        <w:rStyle w:val="af5"/>
        <w:noProof/>
      </w:rPr>
      <w:t>20</w:t>
    </w:r>
    <w:r>
      <w:rPr>
        <w:rStyle w:val="af5"/>
      </w:rPr>
      <w:fldChar w:fldCharType="end"/>
    </w:r>
  </w:p>
  <w:p w:rsidR="00CF405E" w:rsidRDefault="00CF405E">
    <w:pPr>
      <w:pStyle w:val="a8"/>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8"/>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rsidR="00CF405E" w:rsidRDefault="00CF405E">
    <w:pPr>
      <w:pStyle w:val="a8"/>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8"/>
      <w:jc w:val="center"/>
      <w:rPr>
        <w:rFonts w:ascii="ＭＳ ゴシック" w:eastAsia="ＭＳ ゴシック" w:hAnsi="Century"/>
        <w:sz w:val="20"/>
      </w:rPr>
    </w:pPr>
    <w:r>
      <w:rPr>
        <w:rFonts w:ascii="ＭＳ ゴシック" w:eastAsia="ＭＳ ゴシック" w:hAnsi="Century"/>
        <w:kern w:val="0"/>
        <w:sz w:val="20"/>
      </w:rPr>
      <w:t xml:space="preserve">- </w:t>
    </w:r>
    <w:r>
      <w:rPr>
        <w:rFonts w:ascii="ＭＳ ゴシック" w:eastAsia="ＭＳ ゴシック" w:hAnsi="Century"/>
        <w:kern w:val="0"/>
        <w:sz w:val="20"/>
      </w:rPr>
      <w:fldChar w:fldCharType="begin"/>
    </w:r>
    <w:r>
      <w:rPr>
        <w:rFonts w:ascii="ＭＳ ゴシック" w:eastAsia="ＭＳ ゴシック" w:hAnsi="Century"/>
        <w:kern w:val="0"/>
        <w:sz w:val="20"/>
      </w:rPr>
      <w:instrText xml:space="preserve"> PAGE </w:instrText>
    </w:r>
    <w:r>
      <w:rPr>
        <w:rFonts w:ascii="ＭＳ ゴシック" w:eastAsia="ＭＳ ゴシック" w:hAnsi="Century"/>
        <w:kern w:val="0"/>
        <w:sz w:val="20"/>
      </w:rPr>
      <w:fldChar w:fldCharType="separate"/>
    </w:r>
    <w:r w:rsidR="00A236C1">
      <w:rPr>
        <w:rFonts w:ascii="ＭＳ ゴシック" w:eastAsia="ＭＳ ゴシック" w:hAnsi="Century"/>
        <w:noProof/>
        <w:kern w:val="0"/>
        <w:sz w:val="20"/>
      </w:rPr>
      <w:t>39</w:t>
    </w:r>
    <w:r>
      <w:rPr>
        <w:rFonts w:ascii="ＭＳ ゴシック" w:eastAsia="ＭＳ ゴシック" w:hAnsi="Century"/>
        <w:kern w:val="0"/>
        <w:sz w:val="20"/>
      </w:rPr>
      <w:fldChar w:fldCharType="end"/>
    </w:r>
    <w:r>
      <w:rPr>
        <w:rFonts w:ascii="ＭＳ ゴシック" w:eastAsia="ＭＳ ゴシック" w:hAnsi="Century"/>
        <w:kern w:val="0"/>
        <w:sz w:val="20"/>
      </w:rPr>
      <w:t xml:space="preserve"> -</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8"/>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rsidR="00CF405E" w:rsidRDefault="00CF405E">
    <w:pPr>
      <w:pStyle w:val="a8"/>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8"/>
      <w:jc w:val="center"/>
      <w:rPr>
        <w:rFonts w:ascii="ＭＳ ゴシック" w:eastAsia="ＭＳ ゴシック" w:hAnsi="Century"/>
        <w:sz w:val="20"/>
      </w:rPr>
    </w:pPr>
    <w:r>
      <w:rPr>
        <w:rFonts w:ascii="ＭＳ ゴシック" w:eastAsia="ＭＳ ゴシック" w:hAnsi="Century"/>
        <w:kern w:val="0"/>
        <w:sz w:val="20"/>
      </w:rPr>
      <w:t xml:space="preserve">- </w:t>
    </w:r>
    <w:r>
      <w:rPr>
        <w:rFonts w:ascii="ＭＳ ゴシック" w:eastAsia="ＭＳ ゴシック" w:hAnsi="Century"/>
        <w:kern w:val="0"/>
        <w:sz w:val="20"/>
      </w:rPr>
      <w:fldChar w:fldCharType="begin"/>
    </w:r>
    <w:r>
      <w:rPr>
        <w:rFonts w:ascii="ＭＳ ゴシック" w:eastAsia="ＭＳ ゴシック" w:hAnsi="Century"/>
        <w:kern w:val="0"/>
        <w:sz w:val="20"/>
      </w:rPr>
      <w:instrText xml:space="preserve"> PAGE </w:instrText>
    </w:r>
    <w:r>
      <w:rPr>
        <w:rFonts w:ascii="ＭＳ ゴシック" w:eastAsia="ＭＳ ゴシック" w:hAnsi="Century"/>
        <w:kern w:val="0"/>
        <w:sz w:val="20"/>
      </w:rPr>
      <w:fldChar w:fldCharType="separate"/>
    </w:r>
    <w:r w:rsidR="00A236C1">
      <w:rPr>
        <w:rFonts w:ascii="ＭＳ ゴシック" w:eastAsia="ＭＳ ゴシック" w:hAnsi="Century"/>
        <w:noProof/>
        <w:kern w:val="0"/>
        <w:sz w:val="20"/>
      </w:rPr>
      <w:t>43</w:t>
    </w:r>
    <w:r>
      <w:rPr>
        <w:rFonts w:ascii="ＭＳ ゴシック" w:eastAsia="ＭＳ ゴシック" w:hAnsi="Century"/>
        <w:kern w:val="0"/>
        <w:sz w:val="20"/>
      </w:rPr>
      <w:fldChar w:fldCharType="end"/>
    </w:r>
    <w:r>
      <w:rPr>
        <w:rFonts w:ascii="ＭＳ ゴシック" w:eastAsia="ＭＳ ゴシック" w:hAnsi="Century"/>
        <w:kern w:val="0"/>
        <w:sz w:val="20"/>
      </w:rPr>
      <w:t xml:space="preserve"> -</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8"/>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rsidR="00CF405E" w:rsidRDefault="00CF405E">
    <w:pPr>
      <w:pStyle w:val="a8"/>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8"/>
      <w:framePr w:wrap="around" w:vAnchor="text" w:hAnchor="margin" w:xAlign="center" w:y="1"/>
      <w:rPr>
        <w:rStyle w:val="af5"/>
        <w:rFonts w:ascii="ＭＳ ゴシック" w:eastAsia="ＭＳ ゴシック"/>
        <w:sz w:val="20"/>
      </w:rPr>
    </w:pPr>
    <w:r>
      <w:rPr>
        <w:rStyle w:val="af5"/>
        <w:rFonts w:ascii="ＭＳ ゴシック" w:eastAsia="ＭＳ ゴシック" w:hint="eastAsia"/>
        <w:sz w:val="20"/>
      </w:rPr>
      <w:t xml:space="preserve">- </w:t>
    </w:r>
    <w:r>
      <w:rPr>
        <w:rStyle w:val="af5"/>
        <w:rFonts w:ascii="ＭＳ ゴシック" w:eastAsia="ＭＳ ゴシック"/>
        <w:sz w:val="20"/>
      </w:rPr>
      <w:fldChar w:fldCharType="begin"/>
    </w:r>
    <w:r>
      <w:rPr>
        <w:rStyle w:val="af5"/>
        <w:rFonts w:ascii="ＭＳ ゴシック" w:eastAsia="ＭＳ ゴシック"/>
        <w:sz w:val="20"/>
      </w:rPr>
      <w:instrText xml:space="preserve">PAGE  </w:instrText>
    </w:r>
    <w:r>
      <w:rPr>
        <w:rStyle w:val="af5"/>
        <w:rFonts w:ascii="ＭＳ ゴシック" w:eastAsia="ＭＳ ゴシック"/>
        <w:sz w:val="20"/>
      </w:rPr>
      <w:fldChar w:fldCharType="separate"/>
    </w:r>
    <w:r w:rsidR="00A236C1">
      <w:rPr>
        <w:rStyle w:val="af5"/>
        <w:rFonts w:ascii="ＭＳ ゴシック" w:eastAsia="ＭＳ ゴシック"/>
        <w:noProof/>
        <w:sz w:val="20"/>
      </w:rPr>
      <w:t>45</w:t>
    </w:r>
    <w:r>
      <w:rPr>
        <w:rStyle w:val="af5"/>
        <w:rFonts w:ascii="ＭＳ ゴシック" w:eastAsia="ＭＳ ゴシック"/>
        <w:sz w:val="20"/>
      </w:rPr>
      <w:fldChar w:fldCharType="end"/>
    </w:r>
    <w:r>
      <w:rPr>
        <w:rStyle w:val="af5"/>
        <w:rFonts w:ascii="ＭＳ ゴシック" w:eastAsia="ＭＳ ゴシック" w:hint="eastAsia"/>
        <w:sz w:val="20"/>
      </w:rPr>
      <w:t xml:space="preserve"> -</w:t>
    </w:r>
  </w:p>
  <w:p w:rsidR="00CF405E" w:rsidRDefault="00CF405E">
    <w:pPr>
      <w:pStyle w:val="a8"/>
      <w:rPr>
        <w:rFonts w:ascii="ＭＳ ゴシック"/>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rsidP="004309DE">
    <w:pPr>
      <w:pStyle w:val="a8"/>
      <w:framePr w:wrap="around" w:vAnchor="text" w:hAnchor="page" w:x="22639" w:y="60"/>
      <w:rPr>
        <w:rStyle w:val="af5"/>
        <w:rFonts w:ascii="ＭＳ ゴシック" w:eastAsia="ＭＳ ゴシック"/>
        <w:sz w:val="20"/>
      </w:rPr>
    </w:pPr>
    <w:r>
      <w:rPr>
        <w:rStyle w:val="af5"/>
        <w:rFonts w:ascii="ＭＳ ゴシック" w:eastAsia="ＭＳ ゴシック" w:hint="eastAsia"/>
        <w:sz w:val="20"/>
      </w:rPr>
      <w:t xml:space="preserve">- </w:t>
    </w:r>
    <w:r>
      <w:rPr>
        <w:rStyle w:val="af5"/>
        <w:rFonts w:ascii="ＭＳ ゴシック" w:eastAsia="ＭＳ ゴシック"/>
        <w:sz w:val="20"/>
      </w:rPr>
      <w:fldChar w:fldCharType="begin"/>
    </w:r>
    <w:r>
      <w:rPr>
        <w:rStyle w:val="af5"/>
        <w:rFonts w:ascii="ＭＳ ゴシック" w:eastAsia="ＭＳ ゴシック"/>
        <w:sz w:val="20"/>
      </w:rPr>
      <w:instrText xml:space="preserve">PAGE  </w:instrText>
    </w:r>
    <w:r>
      <w:rPr>
        <w:rStyle w:val="af5"/>
        <w:rFonts w:ascii="ＭＳ ゴシック" w:eastAsia="ＭＳ ゴシック"/>
        <w:sz w:val="20"/>
      </w:rPr>
      <w:fldChar w:fldCharType="separate"/>
    </w:r>
    <w:r w:rsidR="00A236C1">
      <w:rPr>
        <w:rStyle w:val="af5"/>
        <w:rFonts w:ascii="ＭＳ ゴシック" w:eastAsia="ＭＳ ゴシック"/>
        <w:noProof/>
        <w:sz w:val="20"/>
      </w:rPr>
      <w:t>47</w:t>
    </w:r>
    <w:r>
      <w:rPr>
        <w:rStyle w:val="af5"/>
        <w:rFonts w:ascii="ＭＳ ゴシック" w:eastAsia="ＭＳ ゴシック"/>
        <w:sz w:val="20"/>
      </w:rPr>
      <w:fldChar w:fldCharType="end"/>
    </w:r>
    <w:r>
      <w:rPr>
        <w:rStyle w:val="af5"/>
        <w:rFonts w:ascii="ＭＳ ゴシック" w:eastAsia="ＭＳ ゴシック" w:hint="eastAsia"/>
        <w:sz w:val="20"/>
      </w:rPr>
      <w:t xml:space="preserve"> -</w:t>
    </w:r>
  </w:p>
  <w:p w:rsidR="00CF405E" w:rsidRDefault="00CF405E">
    <w:pPr>
      <w:pStyle w:val="a8"/>
      <w:rPr>
        <w:rFonts w:ascii="ＭＳ ゴシック"/>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8"/>
      <w:framePr w:wrap="around" w:vAnchor="text" w:hAnchor="margin" w:xAlign="center" w:y="1"/>
      <w:rPr>
        <w:rStyle w:val="af5"/>
        <w:rFonts w:ascii="ＭＳ ゴシック" w:eastAsia="ＭＳ ゴシック"/>
        <w:sz w:val="20"/>
      </w:rPr>
    </w:pPr>
    <w:r>
      <w:rPr>
        <w:rStyle w:val="af5"/>
        <w:rFonts w:ascii="ＭＳ ゴシック" w:eastAsia="ＭＳ ゴシック" w:hint="eastAsia"/>
        <w:sz w:val="20"/>
      </w:rPr>
      <w:t xml:space="preserve">- </w:t>
    </w:r>
    <w:r>
      <w:rPr>
        <w:rStyle w:val="af5"/>
        <w:rFonts w:ascii="ＭＳ ゴシック" w:eastAsia="ＭＳ ゴシック"/>
        <w:sz w:val="20"/>
      </w:rPr>
      <w:fldChar w:fldCharType="begin"/>
    </w:r>
    <w:r>
      <w:rPr>
        <w:rStyle w:val="af5"/>
        <w:rFonts w:ascii="ＭＳ ゴシック" w:eastAsia="ＭＳ ゴシック"/>
        <w:sz w:val="20"/>
      </w:rPr>
      <w:instrText xml:space="preserve">PAGE  </w:instrText>
    </w:r>
    <w:r>
      <w:rPr>
        <w:rStyle w:val="af5"/>
        <w:rFonts w:ascii="ＭＳ ゴシック" w:eastAsia="ＭＳ ゴシック"/>
        <w:sz w:val="20"/>
      </w:rPr>
      <w:fldChar w:fldCharType="separate"/>
    </w:r>
    <w:r w:rsidR="00A236C1">
      <w:rPr>
        <w:rStyle w:val="af5"/>
        <w:rFonts w:ascii="ＭＳ ゴシック" w:eastAsia="ＭＳ ゴシック"/>
        <w:noProof/>
        <w:sz w:val="20"/>
      </w:rPr>
      <w:t>51</w:t>
    </w:r>
    <w:r>
      <w:rPr>
        <w:rStyle w:val="af5"/>
        <w:rFonts w:ascii="ＭＳ ゴシック" w:eastAsia="ＭＳ ゴシック"/>
        <w:sz w:val="20"/>
      </w:rPr>
      <w:fldChar w:fldCharType="end"/>
    </w:r>
    <w:r>
      <w:rPr>
        <w:rStyle w:val="af5"/>
        <w:rFonts w:ascii="ＭＳ ゴシック" w:eastAsia="ＭＳ ゴシック" w:hint="eastAsia"/>
        <w:sz w:val="20"/>
      </w:rPr>
      <w:t xml:space="preserve"> -</w:t>
    </w:r>
  </w:p>
  <w:p w:rsidR="00CF405E" w:rsidRDefault="00CF405E">
    <w:pPr>
      <w:pStyle w:val="a8"/>
      <w:rPr>
        <w:rFonts w:ascii="ＭＳ ゴシック"/>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8"/>
      <w:framePr w:wrap="around" w:vAnchor="text" w:hAnchor="margin" w:xAlign="center" w:y="1"/>
      <w:rPr>
        <w:rStyle w:val="af5"/>
        <w:rFonts w:ascii="ＭＳ ゴシック" w:eastAsia="ＭＳ ゴシック"/>
        <w:sz w:val="20"/>
      </w:rPr>
    </w:pPr>
    <w:r>
      <w:rPr>
        <w:rStyle w:val="af5"/>
        <w:rFonts w:ascii="ＭＳ ゴシック" w:eastAsia="ＭＳ ゴシック" w:hint="eastAsia"/>
        <w:sz w:val="20"/>
      </w:rPr>
      <w:t xml:space="preserve">- </w:t>
    </w:r>
    <w:r>
      <w:rPr>
        <w:rStyle w:val="af5"/>
        <w:rFonts w:ascii="ＭＳ ゴシック" w:eastAsia="ＭＳ ゴシック"/>
        <w:sz w:val="20"/>
      </w:rPr>
      <w:fldChar w:fldCharType="begin"/>
    </w:r>
    <w:r>
      <w:rPr>
        <w:rStyle w:val="af5"/>
        <w:rFonts w:ascii="ＭＳ ゴシック" w:eastAsia="ＭＳ ゴシック"/>
        <w:sz w:val="20"/>
      </w:rPr>
      <w:instrText xml:space="preserve">PAGE  </w:instrText>
    </w:r>
    <w:r>
      <w:rPr>
        <w:rStyle w:val="af5"/>
        <w:rFonts w:ascii="ＭＳ ゴシック" w:eastAsia="ＭＳ ゴシック"/>
        <w:sz w:val="20"/>
      </w:rPr>
      <w:fldChar w:fldCharType="separate"/>
    </w:r>
    <w:r w:rsidR="00A236C1">
      <w:rPr>
        <w:rStyle w:val="af5"/>
        <w:rFonts w:ascii="ＭＳ ゴシック" w:eastAsia="ＭＳ ゴシック"/>
        <w:noProof/>
        <w:sz w:val="20"/>
      </w:rPr>
      <w:t>60</w:t>
    </w:r>
    <w:r>
      <w:rPr>
        <w:rStyle w:val="af5"/>
        <w:rFonts w:ascii="ＭＳ ゴシック" w:eastAsia="ＭＳ ゴシック"/>
        <w:sz w:val="20"/>
      </w:rPr>
      <w:fldChar w:fldCharType="end"/>
    </w:r>
    <w:r>
      <w:rPr>
        <w:rStyle w:val="af5"/>
        <w:rFonts w:ascii="ＭＳ ゴシック" w:eastAsia="ＭＳ ゴシック" w:hint="eastAsia"/>
        <w:sz w:val="20"/>
      </w:rPr>
      <w:t xml:space="preserve"> -</w:t>
    </w:r>
  </w:p>
  <w:p w:rsidR="00CF405E" w:rsidRDefault="00CF405E">
    <w:pPr>
      <w:pStyle w:val="a8"/>
      <w:ind w:right="360"/>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8"/>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end"/>
    </w:r>
  </w:p>
  <w:p w:rsidR="00CF405E" w:rsidRDefault="00CF405E">
    <w:pPr>
      <w:pStyle w:val="a8"/>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Pr="00110FA2" w:rsidRDefault="00CF405E" w:rsidP="00DF5CF5">
    <w:pPr>
      <w:pStyle w:val="a8"/>
      <w:framePr w:wrap="around" w:vAnchor="text" w:hAnchor="margin" w:xAlign="center" w:y="1"/>
      <w:jc w:val="right"/>
      <w:rPr>
        <w:rStyle w:val="af5"/>
        <w:rFonts w:ascii="ＭＳ ゴシック" w:eastAsia="ＭＳ ゴシック" w:hAnsi="ＭＳ ゴシック"/>
        <w:sz w:val="20"/>
      </w:rPr>
    </w:pPr>
    <w:r w:rsidRPr="00110FA2">
      <w:rPr>
        <w:rStyle w:val="af5"/>
        <w:rFonts w:ascii="ＭＳ ゴシック" w:eastAsia="ＭＳ ゴシック" w:hAnsi="ＭＳ ゴシック" w:hint="eastAsia"/>
        <w:sz w:val="20"/>
      </w:rPr>
      <w:t xml:space="preserve">- </w:t>
    </w:r>
    <w:r w:rsidRPr="00110FA2">
      <w:rPr>
        <w:rStyle w:val="af5"/>
        <w:rFonts w:ascii="ＭＳ ゴシック" w:eastAsia="ＭＳ ゴシック" w:hAnsi="ＭＳ ゴシック"/>
        <w:sz w:val="20"/>
      </w:rPr>
      <w:fldChar w:fldCharType="begin"/>
    </w:r>
    <w:r w:rsidRPr="00110FA2">
      <w:rPr>
        <w:rStyle w:val="af5"/>
        <w:rFonts w:ascii="ＭＳ ゴシック" w:eastAsia="ＭＳ ゴシック" w:hAnsi="ＭＳ ゴシック"/>
        <w:sz w:val="20"/>
      </w:rPr>
      <w:instrText xml:space="preserve">PAGE  </w:instrText>
    </w:r>
    <w:r w:rsidRPr="00110FA2">
      <w:rPr>
        <w:rStyle w:val="af5"/>
        <w:rFonts w:ascii="ＭＳ ゴシック" w:eastAsia="ＭＳ ゴシック" w:hAnsi="ＭＳ ゴシック"/>
        <w:sz w:val="20"/>
      </w:rPr>
      <w:fldChar w:fldCharType="separate"/>
    </w:r>
    <w:r w:rsidR="00A236C1">
      <w:rPr>
        <w:rStyle w:val="af5"/>
        <w:rFonts w:ascii="ＭＳ ゴシック" w:eastAsia="ＭＳ ゴシック" w:hAnsi="ＭＳ ゴシック"/>
        <w:noProof/>
        <w:sz w:val="20"/>
      </w:rPr>
      <w:t>2</w:t>
    </w:r>
    <w:r w:rsidRPr="00110FA2">
      <w:rPr>
        <w:rStyle w:val="af5"/>
        <w:rFonts w:ascii="ＭＳ ゴシック" w:eastAsia="ＭＳ ゴシック" w:hAnsi="ＭＳ ゴシック"/>
        <w:sz w:val="20"/>
      </w:rPr>
      <w:fldChar w:fldCharType="end"/>
    </w:r>
    <w:r w:rsidRPr="00110FA2">
      <w:rPr>
        <w:rStyle w:val="af5"/>
        <w:rFonts w:ascii="ＭＳ ゴシック" w:eastAsia="ＭＳ ゴシック" w:hAnsi="ＭＳ ゴシック" w:hint="eastAsia"/>
        <w:sz w:val="20"/>
      </w:rPr>
      <w:t xml:space="preserve"> -</w:t>
    </w:r>
  </w:p>
  <w:p w:rsidR="00CF405E" w:rsidRDefault="00CF405E">
    <w:pPr>
      <w:pStyle w:val="a8"/>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Pr="00D42EB0" w:rsidRDefault="00CF405E">
    <w:pPr>
      <w:pStyle w:val="a8"/>
      <w:framePr w:wrap="around" w:vAnchor="text" w:hAnchor="margin" w:xAlign="right" w:y="1"/>
      <w:rPr>
        <w:rStyle w:val="af5"/>
        <w:rFonts w:ascii="ＭＳ ゴシック" w:eastAsia="ＭＳ ゴシック"/>
        <w:sz w:val="20"/>
      </w:rPr>
    </w:pPr>
    <w:r w:rsidRPr="00D42EB0">
      <w:rPr>
        <w:rStyle w:val="af5"/>
        <w:rFonts w:ascii="ＭＳ ゴシック" w:eastAsia="ＭＳ ゴシック" w:hint="eastAsia"/>
        <w:sz w:val="20"/>
      </w:rPr>
      <w:t xml:space="preserve">- </w:t>
    </w:r>
    <w:r w:rsidRPr="00D42EB0">
      <w:rPr>
        <w:rStyle w:val="af5"/>
        <w:rFonts w:ascii="ＭＳ ゴシック" w:eastAsia="ＭＳ ゴシック"/>
        <w:sz w:val="20"/>
      </w:rPr>
      <w:fldChar w:fldCharType="begin"/>
    </w:r>
    <w:r w:rsidRPr="00D42EB0">
      <w:rPr>
        <w:rStyle w:val="af5"/>
        <w:rFonts w:ascii="ＭＳ ゴシック" w:eastAsia="ＭＳ ゴシック"/>
        <w:sz w:val="20"/>
      </w:rPr>
      <w:instrText xml:space="preserve">PAGE  </w:instrText>
    </w:r>
    <w:r w:rsidRPr="00D42EB0">
      <w:rPr>
        <w:rStyle w:val="af5"/>
        <w:rFonts w:ascii="ＭＳ ゴシック" w:eastAsia="ＭＳ ゴシック"/>
        <w:sz w:val="20"/>
      </w:rPr>
      <w:fldChar w:fldCharType="separate"/>
    </w:r>
    <w:r w:rsidR="00A236C1">
      <w:rPr>
        <w:rStyle w:val="af5"/>
        <w:rFonts w:ascii="ＭＳ ゴシック" w:eastAsia="ＭＳ ゴシック"/>
        <w:noProof/>
        <w:sz w:val="20"/>
      </w:rPr>
      <w:t>72</w:t>
    </w:r>
    <w:r w:rsidRPr="00D42EB0">
      <w:rPr>
        <w:rStyle w:val="af5"/>
        <w:rFonts w:ascii="ＭＳ ゴシック" w:eastAsia="ＭＳ ゴシック"/>
        <w:sz w:val="20"/>
      </w:rPr>
      <w:fldChar w:fldCharType="end"/>
    </w:r>
    <w:r w:rsidRPr="00D42EB0">
      <w:rPr>
        <w:rStyle w:val="af5"/>
        <w:rFonts w:ascii="ＭＳ ゴシック" w:eastAsia="ＭＳ ゴシック" w:hint="eastAsia"/>
        <w:sz w:val="20"/>
      </w:rPr>
      <w:t xml:space="preserve"> -</w:t>
    </w:r>
  </w:p>
  <w:p w:rsidR="00CF405E" w:rsidRDefault="00CF405E">
    <w:pPr>
      <w:pStyle w:val="a8"/>
      <w:ind w:right="360"/>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rsidP="002F0EDD">
    <w:pPr>
      <w:pStyle w:val="a8"/>
      <w:framePr w:w="1006" w:h="376" w:hRule="exact" w:wrap="notBeside" w:vAnchor="text" w:hAnchor="page" w:x="21991" w:y="6"/>
      <w:jc w:val="center"/>
      <w:rPr>
        <w:rStyle w:val="af5"/>
        <w:rFonts w:ascii="ＭＳ ゴシック" w:eastAsia="ＭＳ ゴシック"/>
        <w:sz w:val="20"/>
      </w:rPr>
    </w:pPr>
    <w:r>
      <w:rPr>
        <w:rStyle w:val="af5"/>
        <w:rFonts w:ascii="ＭＳ ゴシック" w:eastAsia="ＭＳ ゴシック" w:hint="eastAsia"/>
        <w:sz w:val="20"/>
      </w:rPr>
      <w:t xml:space="preserve">- </w:t>
    </w:r>
    <w:r>
      <w:rPr>
        <w:rStyle w:val="af5"/>
        <w:rFonts w:ascii="ＭＳ ゴシック" w:eastAsia="ＭＳ ゴシック"/>
        <w:sz w:val="20"/>
      </w:rPr>
      <w:fldChar w:fldCharType="begin"/>
    </w:r>
    <w:r>
      <w:rPr>
        <w:rStyle w:val="af5"/>
        <w:rFonts w:ascii="ＭＳ ゴシック" w:eastAsia="ＭＳ ゴシック"/>
        <w:sz w:val="20"/>
      </w:rPr>
      <w:instrText xml:space="preserve">PAGE  </w:instrText>
    </w:r>
    <w:r>
      <w:rPr>
        <w:rStyle w:val="af5"/>
        <w:rFonts w:ascii="ＭＳ ゴシック" w:eastAsia="ＭＳ ゴシック"/>
        <w:sz w:val="20"/>
      </w:rPr>
      <w:fldChar w:fldCharType="separate"/>
    </w:r>
    <w:r w:rsidR="00A236C1">
      <w:rPr>
        <w:rStyle w:val="af5"/>
        <w:rFonts w:ascii="ＭＳ ゴシック" w:eastAsia="ＭＳ ゴシック"/>
        <w:noProof/>
        <w:sz w:val="20"/>
      </w:rPr>
      <w:t>75</w:t>
    </w:r>
    <w:r>
      <w:rPr>
        <w:rStyle w:val="af5"/>
        <w:rFonts w:ascii="ＭＳ ゴシック" w:eastAsia="ＭＳ ゴシック"/>
        <w:sz w:val="20"/>
      </w:rPr>
      <w:fldChar w:fldCharType="end"/>
    </w:r>
    <w:r>
      <w:rPr>
        <w:rStyle w:val="af5"/>
        <w:rFonts w:ascii="ＭＳ ゴシック" w:eastAsia="ＭＳ ゴシック" w:hint="eastAsia"/>
        <w:sz w:val="20"/>
      </w:rPr>
      <w:t xml:space="preserve"> -</w:t>
    </w:r>
  </w:p>
  <w:p w:rsidR="00CF405E" w:rsidRDefault="00CF405E" w:rsidP="002F0EDD">
    <w:pPr>
      <w:pStyle w:val="a8"/>
      <w:framePr w:wrap="around" w:vAnchor="text" w:hAnchor="margin" w:xAlign="center" w:y="1"/>
      <w:rPr>
        <w:rStyle w:val="af5"/>
        <w:rFonts w:ascii="ＭＳ ゴシック" w:eastAsia="ＭＳ ゴシック"/>
        <w:sz w:val="20"/>
      </w:rPr>
    </w:pPr>
    <w:r>
      <w:rPr>
        <w:rStyle w:val="af5"/>
        <w:rFonts w:ascii="ＭＳ ゴシック" w:eastAsia="ＭＳ ゴシック" w:hint="eastAsia"/>
        <w:sz w:val="20"/>
      </w:rPr>
      <w:t xml:space="preserve">- </w:t>
    </w:r>
    <w:r>
      <w:rPr>
        <w:rStyle w:val="af5"/>
        <w:rFonts w:ascii="ＭＳ ゴシック" w:eastAsia="ＭＳ ゴシック"/>
        <w:sz w:val="20"/>
      </w:rPr>
      <w:fldChar w:fldCharType="begin"/>
    </w:r>
    <w:r>
      <w:rPr>
        <w:rStyle w:val="af5"/>
        <w:rFonts w:ascii="ＭＳ ゴシック" w:eastAsia="ＭＳ ゴシック"/>
        <w:sz w:val="20"/>
      </w:rPr>
      <w:instrText xml:space="preserve">PAGE  </w:instrText>
    </w:r>
    <w:r>
      <w:rPr>
        <w:rStyle w:val="af5"/>
        <w:rFonts w:ascii="ＭＳ ゴシック" w:eastAsia="ＭＳ ゴシック"/>
        <w:sz w:val="20"/>
      </w:rPr>
      <w:fldChar w:fldCharType="separate"/>
    </w:r>
    <w:r w:rsidR="00A236C1">
      <w:rPr>
        <w:rStyle w:val="af5"/>
        <w:rFonts w:ascii="ＭＳ ゴシック" w:eastAsia="ＭＳ ゴシック"/>
        <w:noProof/>
        <w:sz w:val="20"/>
      </w:rPr>
      <w:t>75</w:t>
    </w:r>
    <w:r>
      <w:rPr>
        <w:rStyle w:val="af5"/>
        <w:rFonts w:ascii="ＭＳ ゴシック" w:eastAsia="ＭＳ ゴシック"/>
        <w:sz w:val="20"/>
      </w:rPr>
      <w:fldChar w:fldCharType="end"/>
    </w:r>
    <w:r>
      <w:rPr>
        <w:rStyle w:val="af5"/>
        <w:rFonts w:ascii="ＭＳ ゴシック" w:eastAsia="ＭＳ ゴシック" w:hint="eastAsia"/>
        <w:sz w:val="20"/>
      </w:rPr>
      <w:t xml:space="preserve"> -</w:t>
    </w:r>
  </w:p>
  <w:p w:rsidR="00CF405E" w:rsidRDefault="00CF405E">
    <w:pPr>
      <w:pStyle w:val="a8"/>
      <w:ind w:right="360"/>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rsidP="002F0EDD">
    <w:pPr>
      <w:pStyle w:val="a8"/>
      <w:framePr w:w="1006" w:h="376" w:hRule="exact" w:wrap="notBeside" w:vAnchor="text" w:hAnchor="page" w:x="21991" w:y="6"/>
      <w:jc w:val="center"/>
      <w:rPr>
        <w:rStyle w:val="af5"/>
        <w:rFonts w:ascii="ＭＳ ゴシック" w:eastAsia="ＭＳ ゴシック"/>
        <w:sz w:val="20"/>
      </w:rPr>
    </w:pPr>
    <w:r>
      <w:rPr>
        <w:rStyle w:val="af5"/>
        <w:rFonts w:ascii="ＭＳ ゴシック" w:eastAsia="ＭＳ ゴシック" w:hint="eastAsia"/>
        <w:sz w:val="20"/>
      </w:rPr>
      <w:t xml:space="preserve">- </w:t>
    </w:r>
    <w:r>
      <w:rPr>
        <w:rStyle w:val="af5"/>
        <w:rFonts w:ascii="ＭＳ ゴシック" w:eastAsia="ＭＳ ゴシック"/>
        <w:sz w:val="20"/>
      </w:rPr>
      <w:fldChar w:fldCharType="begin"/>
    </w:r>
    <w:r>
      <w:rPr>
        <w:rStyle w:val="af5"/>
        <w:rFonts w:ascii="ＭＳ ゴシック" w:eastAsia="ＭＳ ゴシック"/>
        <w:sz w:val="20"/>
      </w:rPr>
      <w:instrText xml:space="preserve">PAGE  </w:instrText>
    </w:r>
    <w:r>
      <w:rPr>
        <w:rStyle w:val="af5"/>
        <w:rFonts w:ascii="ＭＳ ゴシック" w:eastAsia="ＭＳ ゴシック"/>
        <w:sz w:val="20"/>
      </w:rPr>
      <w:fldChar w:fldCharType="separate"/>
    </w:r>
    <w:r w:rsidR="00A236C1">
      <w:rPr>
        <w:rStyle w:val="af5"/>
        <w:rFonts w:ascii="ＭＳ ゴシック" w:eastAsia="ＭＳ ゴシック"/>
        <w:noProof/>
        <w:sz w:val="20"/>
      </w:rPr>
      <w:t>76</w:t>
    </w:r>
    <w:r>
      <w:rPr>
        <w:rStyle w:val="af5"/>
        <w:rFonts w:ascii="ＭＳ ゴシック" w:eastAsia="ＭＳ ゴシック"/>
        <w:sz w:val="20"/>
      </w:rPr>
      <w:fldChar w:fldCharType="end"/>
    </w:r>
    <w:r>
      <w:rPr>
        <w:rStyle w:val="af5"/>
        <w:rFonts w:ascii="ＭＳ ゴシック" w:eastAsia="ＭＳ ゴシック" w:hint="eastAsia"/>
        <w:sz w:val="20"/>
      </w:rPr>
      <w:t xml:space="preserve"> -</w:t>
    </w:r>
  </w:p>
  <w:p w:rsidR="00CF405E" w:rsidRDefault="00CF405E">
    <w:pPr>
      <w:pStyle w:val="a8"/>
      <w:ind w:right="360"/>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8"/>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rsidR="00CF405E" w:rsidRDefault="00CF405E">
    <w:pPr>
      <w:pStyle w:val="a8"/>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8"/>
      <w:framePr w:wrap="around" w:vAnchor="text" w:hAnchor="margin" w:xAlign="center" w:y="1"/>
      <w:rPr>
        <w:rStyle w:val="af5"/>
        <w:rFonts w:ascii="ＭＳ ゴシック" w:eastAsia="ＭＳ ゴシック"/>
      </w:rPr>
    </w:pPr>
    <w:r>
      <w:rPr>
        <w:rStyle w:val="af5"/>
        <w:rFonts w:ascii="ＭＳ ゴシック" w:eastAsia="ＭＳ ゴシック" w:hint="eastAsia"/>
      </w:rPr>
      <w:t xml:space="preserve">- </w:t>
    </w:r>
    <w:r>
      <w:rPr>
        <w:rStyle w:val="af5"/>
        <w:rFonts w:ascii="ＭＳ ゴシック" w:eastAsia="ＭＳ ゴシック"/>
      </w:rPr>
      <w:fldChar w:fldCharType="begin"/>
    </w:r>
    <w:r>
      <w:rPr>
        <w:rStyle w:val="af5"/>
        <w:rFonts w:ascii="ＭＳ ゴシック" w:eastAsia="ＭＳ ゴシック"/>
      </w:rPr>
      <w:instrText xml:space="preserve">PAGE  </w:instrText>
    </w:r>
    <w:r>
      <w:rPr>
        <w:rStyle w:val="af5"/>
        <w:rFonts w:ascii="ＭＳ ゴシック" w:eastAsia="ＭＳ ゴシック"/>
      </w:rPr>
      <w:fldChar w:fldCharType="separate"/>
    </w:r>
    <w:r w:rsidR="00A236C1">
      <w:rPr>
        <w:rStyle w:val="af5"/>
        <w:rFonts w:ascii="ＭＳ ゴシック" w:eastAsia="ＭＳ ゴシック"/>
        <w:noProof/>
      </w:rPr>
      <w:t>85</w:t>
    </w:r>
    <w:r>
      <w:rPr>
        <w:rStyle w:val="af5"/>
        <w:rFonts w:ascii="ＭＳ ゴシック" w:eastAsia="ＭＳ ゴシック"/>
      </w:rPr>
      <w:fldChar w:fldCharType="end"/>
    </w:r>
    <w:r>
      <w:rPr>
        <w:rStyle w:val="af5"/>
        <w:rFonts w:ascii="ＭＳ ゴシック" w:eastAsia="ＭＳ ゴシック" w:hint="eastAsia"/>
      </w:rPr>
      <w:t xml:space="preserve"> -</w:t>
    </w:r>
  </w:p>
  <w:p w:rsidR="00CF405E" w:rsidRDefault="00CF405E">
    <w:pPr>
      <w:pStyle w:val="a8"/>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8"/>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8"/>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8"/>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8"/>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Pr="00110FA2" w:rsidRDefault="00CF405E">
    <w:pPr>
      <w:pStyle w:val="a8"/>
      <w:jc w:val="right"/>
      <w:rPr>
        <w:rFonts w:ascii="ＭＳ ゴシック" w:eastAsia="ＭＳ ゴシック" w:hAnsi="ＭＳ ゴシック"/>
      </w:rPr>
    </w:pPr>
    <w:r w:rsidRPr="00110FA2">
      <w:rPr>
        <w:rFonts w:ascii="ＭＳ ゴシック" w:eastAsia="ＭＳ ゴシック" w:hAnsi="ＭＳ ゴシック"/>
      </w:rPr>
      <w:fldChar w:fldCharType="begin"/>
    </w:r>
    <w:r w:rsidRPr="00110FA2">
      <w:rPr>
        <w:rFonts w:ascii="ＭＳ ゴシック" w:eastAsia="ＭＳ ゴシック" w:hAnsi="ＭＳ ゴシック"/>
      </w:rPr>
      <w:instrText>PAGE   \* MERGEFORMAT</w:instrText>
    </w:r>
    <w:r w:rsidRPr="00110FA2">
      <w:rPr>
        <w:rFonts w:ascii="ＭＳ ゴシック" w:eastAsia="ＭＳ ゴシック" w:hAnsi="ＭＳ ゴシック"/>
      </w:rPr>
      <w:fldChar w:fldCharType="separate"/>
    </w:r>
    <w:r w:rsidR="00A236C1" w:rsidRPr="00A236C1">
      <w:rPr>
        <w:rFonts w:ascii="ＭＳ ゴシック" w:eastAsia="ＭＳ ゴシック" w:hAnsi="ＭＳ ゴシック"/>
        <w:noProof/>
        <w:lang w:val="ja-JP"/>
      </w:rPr>
      <w:t>-</w:t>
    </w:r>
    <w:r w:rsidR="00A236C1">
      <w:rPr>
        <w:rFonts w:ascii="ＭＳ ゴシック" w:eastAsia="ＭＳ ゴシック" w:hAnsi="ＭＳ ゴシック"/>
        <w:noProof/>
      </w:rPr>
      <w:t xml:space="preserve"> 4 -</w:t>
    </w:r>
    <w:r w:rsidRPr="00110FA2">
      <w:rPr>
        <w:rFonts w:ascii="ＭＳ ゴシック" w:eastAsia="ＭＳ ゴシック" w:hAnsi="ＭＳ ゴシック"/>
      </w:rPr>
      <w:fldChar w:fldCharType="end"/>
    </w:r>
  </w:p>
  <w:p w:rsidR="00CF405E" w:rsidRDefault="00CF405E" w:rsidP="00DF5CF5">
    <w:pPr>
      <w:pStyle w:val="a8"/>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8"/>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8"/>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8"/>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8"/>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8"/>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Pr="00110FA2" w:rsidRDefault="00CF405E">
    <w:pPr>
      <w:pStyle w:val="a8"/>
      <w:jc w:val="center"/>
      <w:rPr>
        <w:rFonts w:ascii="ＭＳ ゴシック" w:eastAsia="ＭＳ ゴシック" w:hAnsi="ＭＳ ゴシック"/>
      </w:rPr>
    </w:pPr>
    <w:r w:rsidRPr="00110FA2">
      <w:rPr>
        <w:rFonts w:ascii="ＭＳ ゴシック" w:eastAsia="ＭＳ ゴシック" w:hAnsi="ＭＳ ゴシック"/>
      </w:rPr>
      <w:fldChar w:fldCharType="begin"/>
    </w:r>
    <w:r w:rsidRPr="00110FA2">
      <w:rPr>
        <w:rFonts w:ascii="ＭＳ ゴシック" w:eastAsia="ＭＳ ゴシック" w:hAnsi="ＭＳ ゴシック"/>
      </w:rPr>
      <w:instrText>PAGE   \* MERGEFORMAT</w:instrText>
    </w:r>
    <w:r w:rsidRPr="00110FA2">
      <w:rPr>
        <w:rFonts w:ascii="ＭＳ ゴシック" w:eastAsia="ＭＳ ゴシック" w:hAnsi="ＭＳ ゴシック"/>
      </w:rPr>
      <w:fldChar w:fldCharType="separate"/>
    </w:r>
    <w:r w:rsidR="00A236C1" w:rsidRPr="00A236C1">
      <w:rPr>
        <w:rFonts w:ascii="ＭＳ ゴシック" w:eastAsia="ＭＳ ゴシック" w:hAnsi="ＭＳ ゴシック"/>
        <w:noProof/>
        <w:lang w:val="ja-JP"/>
      </w:rPr>
      <w:t>-</w:t>
    </w:r>
    <w:r w:rsidR="00A236C1">
      <w:rPr>
        <w:rFonts w:ascii="ＭＳ ゴシック" w:eastAsia="ＭＳ ゴシック" w:hAnsi="ＭＳ ゴシック"/>
        <w:noProof/>
      </w:rPr>
      <w:t xml:space="preserve"> 9 -</w:t>
    </w:r>
    <w:r w:rsidRPr="00110FA2">
      <w:rPr>
        <w:rFonts w:ascii="ＭＳ ゴシック" w:eastAsia="ＭＳ ゴシック" w:hAnsi="ＭＳ ゴシック"/>
      </w:rPr>
      <w:fldChar w:fldCharType="end"/>
    </w:r>
  </w:p>
  <w:p w:rsidR="00CF405E" w:rsidRDefault="00CF405E">
    <w:pPr>
      <w:pStyle w:val="a8"/>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Pr="00110FA2" w:rsidRDefault="00CF405E">
    <w:pPr>
      <w:pStyle w:val="a8"/>
      <w:jc w:val="right"/>
      <w:rPr>
        <w:rFonts w:ascii="ＭＳ ゴシック" w:eastAsia="ＭＳ ゴシック" w:hAnsi="ＭＳ ゴシック"/>
      </w:rPr>
    </w:pPr>
    <w:r w:rsidRPr="00110FA2">
      <w:rPr>
        <w:rFonts w:ascii="ＭＳ ゴシック" w:eastAsia="ＭＳ ゴシック" w:hAnsi="ＭＳ ゴシック"/>
      </w:rPr>
      <w:fldChar w:fldCharType="begin"/>
    </w:r>
    <w:r w:rsidRPr="00110FA2">
      <w:rPr>
        <w:rFonts w:ascii="ＭＳ ゴシック" w:eastAsia="ＭＳ ゴシック" w:hAnsi="ＭＳ ゴシック"/>
      </w:rPr>
      <w:instrText>PAGE   \* MERGEFORMAT</w:instrText>
    </w:r>
    <w:r w:rsidRPr="00110FA2">
      <w:rPr>
        <w:rFonts w:ascii="ＭＳ ゴシック" w:eastAsia="ＭＳ ゴシック" w:hAnsi="ＭＳ ゴシック"/>
      </w:rPr>
      <w:fldChar w:fldCharType="separate"/>
    </w:r>
    <w:r w:rsidR="00A236C1" w:rsidRPr="00A236C1">
      <w:rPr>
        <w:rFonts w:ascii="ＭＳ ゴシック" w:eastAsia="ＭＳ ゴシック" w:hAnsi="ＭＳ ゴシック"/>
        <w:noProof/>
        <w:lang w:val="ja-JP"/>
      </w:rPr>
      <w:t>-</w:t>
    </w:r>
    <w:r w:rsidR="00A236C1">
      <w:rPr>
        <w:rFonts w:ascii="ＭＳ ゴシック" w:eastAsia="ＭＳ ゴシック" w:hAnsi="ＭＳ ゴシック"/>
        <w:noProof/>
      </w:rPr>
      <w:t xml:space="preserve"> 10 -</w:t>
    </w:r>
    <w:r w:rsidRPr="00110FA2">
      <w:rPr>
        <w:rFonts w:ascii="ＭＳ ゴシック" w:eastAsia="ＭＳ ゴシック" w:hAnsi="ＭＳ ゴシック"/>
      </w:rPr>
      <w:fldChar w:fldCharType="end"/>
    </w:r>
  </w:p>
  <w:p w:rsidR="00CF405E" w:rsidRDefault="00CF405E">
    <w:pPr>
      <w:pStyle w:val="a8"/>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Pr="00110FA2" w:rsidRDefault="00CF405E">
    <w:pPr>
      <w:pStyle w:val="a8"/>
      <w:jc w:val="center"/>
      <w:rPr>
        <w:rFonts w:ascii="ＭＳ ゴシック" w:eastAsia="ＭＳ ゴシック" w:hAnsi="ＭＳ ゴシック"/>
      </w:rPr>
    </w:pPr>
    <w:r w:rsidRPr="00110FA2">
      <w:rPr>
        <w:rFonts w:ascii="ＭＳ ゴシック" w:eastAsia="ＭＳ ゴシック" w:hAnsi="ＭＳ ゴシック"/>
      </w:rPr>
      <w:fldChar w:fldCharType="begin"/>
    </w:r>
    <w:r w:rsidRPr="00110FA2">
      <w:rPr>
        <w:rFonts w:ascii="ＭＳ ゴシック" w:eastAsia="ＭＳ ゴシック" w:hAnsi="ＭＳ ゴシック"/>
      </w:rPr>
      <w:instrText>PAGE   \* MERGEFORMAT</w:instrText>
    </w:r>
    <w:r w:rsidRPr="00110FA2">
      <w:rPr>
        <w:rFonts w:ascii="ＭＳ ゴシック" w:eastAsia="ＭＳ ゴシック" w:hAnsi="ＭＳ ゴシック"/>
      </w:rPr>
      <w:fldChar w:fldCharType="separate"/>
    </w:r>
    <w:r w:rsidR="00A236C1" w:rsidRPr="00A236C1">
      <w:rPr>
        <w:rFonts w:ascii="ＭＳ ゴシック" w:eastAsia="ＭＳ ゴシック" w:hAnsi="ＭＳ ゴシック"/>
        <w:noProof/>
        <w:lang w:val="ja-JP"/>
      </w:rPr>
      <w:t>-</w:t>
    </w:r>
    <w:r w:rsidR="00A236C1">
      <w:rPr>
        <w:rFonts w:ascii="ＭＳ ゴシック" w:eastAsia="ＭＳ ゴシック" w:hAnsi="ＭＳ ゴシック"/>
        <w:noProof/>
      </w:rPr>
      <w:t xml:space="preserve"> 22 -</w:t>
    </w:r>
    <w:r w:rsidRPr="00110FA2">
      <w:rPr>
        <w:rFonts w:ascii="ＭＳ ゴシック" w:eastAsia="ＭＳ ゴシック" w:hAnsi="ＭＳ ゴシック"/>
      </w:rPr>
      <w:fldChar w:fldCharType="end"/>
    </w:r>
  </w:p>
  <w:p w:rsidR="00CF405E" w:rsidRDefault="00CF405E">
    <w:pPr>
      <w:pStyle w:val="a8"/>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Pr="001D4B57" w:rsidRDefault="00CF405E" w:rsidP="001D4B57">
    <w:pPr>
      <w:pStyle w:val="a8"/>
      <w:jc w:val="right"/>
      <w:rPr>
        <w:rFonts w:ascii="ＭＳ ゴシック" w:eastAsia="ＭＳ ゴシック" w:hAnsi="ＭＳ ゴシック"/>
        <w:sz w:val="20"/>
      </w:rPr>
    </w:pPr>
    <w:r w:rsidRPr="001D4B57">
      <w:rPr>
        <w:rFonts w:ascii="ＭＳ ゴシック" w:eastAsia="ＭＳ ゴシック" w:hAnsi="ＭＳ ゴシック"/>
        <w:sz w:val="20"/>
      </w:rPr>
      <w:fldChar w:fldCharType="begin"/>
    </w:r>
    <w:r w:rsidRPr="001D4B57">
      <w:rPr>
        <w:rFonts w:ascii="ＭＳ ゴシック" w:eastAsia="ＭＳ ゴシック" w:hAnsi="ＭＳ ゴシック"/>
        <w:sz w:val="20"/>
      </w:rPr>
      <w:instrText>PAGE   \* MERGEFORMAT</w:instrText>
    </w:r>
    <w:r w:rsidRPr="001D4B57">
      <w:rPr>
        <w:rFonts w:ascii="ＭＳ ゴシック" w:eastAsia="ＭＳ ゴシック" w:hAnsi="ＭＳ ゴシック"/>
        <w:sz w:val="20"/>
      </w:rPr>
      <w:fldChar w:fldCharType="separate"/>
    </w:r>
    <w:r w:rsidR="00A236C1" w:rsidRPr="00A236C1">
      <w:rPr>
        <w:rFonts w:ascii="ＭＳ ゴシック" w:eastAsia="ＭＳ ゴシック" w:hAnsi="ＭＳ ゴシック"/>
        <w:noProof/>
        <w:sz w:val="20"/>
        <w:lang w:val="ja-JP"/>
      </w:rPr>
      <w:t>-</w:t>
    </w:r>
    <w:r w:rsidR="00A236C1">
      <w:rPr>
        <w:rFonts w:ascii="ＭＳ ゴシック" w:eastAsia="ＭＳ ゴシック" w:hAnsi="ＭＳ ゴシック"/>
        <w:noProof/>
        <w:sz w:val="20"/>
      </w:rPr>
      <w:t xml:space="preserve"> 24 -</w:t>
    </w:r>
    <w:r w:rsidRPr="001D4B57">
      <w:rPr>
        <w:rFonts w:ascii="ＭＳ ゴシック" w:eastAsia="ＭＳ ゴシック" w:hAnsi="ＭＳ ゴシック"/>
        <w:sz w:val="20"/>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8"/>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rsidR="00CF405E" w:rsidRDefault="00CF405E">
    <w:pPr>
      <w:pStyle w:val="a8"/>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8"/>
      <w:framePr w:wrap="around" w:vAnchor="text" w:hAnchor="margin" w:xAlign="center" w:y="1"/>
      <w:rPr>
        <w:rStyle w:val="af5"/>
        <w:rFonts w:ascii="ＭＳ ゴシック" w:eastAsia="ＭＳ ゴシック"/>
        <w:sz w:val="20"/>
      </w:rPr>
    </w:pPr>
    <w:r>
      <w:rPr>
        <w:rStyle w:val="af5"/>
        <w:rFonts w:ascii="ＭＳ ゴシック" w:eastAsia="ＭＳ ゴシック" w:hint="eastAsia"/>
        <w:sz w:val="20"/>
      </w:rPr>
      <w:t xml:space="preserve">- </w:t>
    </w:r>
    <w:r>
      <w:rPr>
        <w:rStyle w:val="af5"/>
        <w:rFonts w:ascii="ＭＳ ゴシック" w:eastAsia="ＭＳ ゴシック"/>
        <w:sz w:val="20"/>
      </w:rPr>
      <w:fldChar w:fldCharType="begin"/>
    </w:r>
    <w:r>
      <w:rPr>
        <w:rStyle w:val="af5"/>
        <w:rFonts w:ascii="ＭＳ ゴシック" w:eastAsia="ＭＳ ゴシック"/>
        <w:sz w:val="20"/>
      </w:rPr>
      <w:instrText xml:space="preserve">PAGE  </w:instrText>
    </w:r>
    <w:r>
      <w:rPr>
        <w:rStyle w:val="af5"/>
        <w:rFonts w:ascii="ＭＳ ゴシック" w:eastAsia="ＭＳ ゴシック"/>
        <w:sz w:val="20"/>
      </w:rPr>
      <w:fldChar w:fldCharType="separate"/>
    </w:r>
    <w:r w:rsidR="00A236C1">
      <w:rPr>
        <w:rStyle w:val="af5"/>
        <w:rFonts w:ascii="ＭＳ ゴシック" w:eastAsia="ＭＳ ゴシック"/>
        <w:noProof/>
        <w:sz w:val="20"/>
      </w:rPr>
      <w:t>32</w:t>
    </w:r>
    <w:r>
      <w:rPr>
        <w:rStyle w:val="af5"/>
        <w:rFonts w:ascii="ＭＳ ゴシック" w:eastAsia="ＭＳ ゴシック"/>
        <w:sz w:val="20"/>
      </w:rPr>
      <w:fldChar w:fldCharType="end"/>
    </w:r>
    <w:r>
      <w:rPr>
        <w:rStyle w:val="af5"/>
        <w:rFonts w:ascii="ＭＳ ゴシック" w:eastAsia="ＭＳ ゴシック" w:hint="eastAsia"/>
        <w:sz w:val="20"/>
      </w:rPr>
      <w:t xml:space="preserve"> -</w:t>
    </w:r>
  </w:p>
  <w:p w:rsidR="00CF405E" w:rsidRDefault="00CF405E">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07475" w:rsidRDefault="00C07475">
      <w:r>
        <w:separator/>
      </w:r>
    </w:p>
  </w:footnote>
  <w:footnote w:type="continuationSeparator" w:id="0">
    <w:p w:rsidR="00C07475" w:rsidRDefault="00C0747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6"/>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6"/>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6"/>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6"/>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6"/>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6"/>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6"/>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6"/>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6"/>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6"/>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6"/>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6"/>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6"/>
      <w:jc w:val="right"/>
      <w:rPr>
        <w:rFonts w:ascii="Times New Roman" w:hAnsi="Times New Roman"/>
        <w:sz w:val="2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6"/>
      <w:jc w:val="right"/>
      <w:rPr>
        <w:rFonts w:ascii="Times New Roman" w:hAnsi="Times New Roman"/>
        <w:sz w:val="20"/>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6"/>
      <w:jc w:val="right"/>
      <w:rPr>
        <w:rFonts w:ascii="Times New Roman" w:hAnsi="Times New Roman"/>
        <w:sz w:val="20"/>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6"/>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05E" w:rsidRDefault="00CF405E">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B588F"/>
    <w:multiLevelType w:val="multilevel"/>
    <w:tmpl w:val="40B86866"/>
    <w:lvl w:ilvl="0">
      <w:start w:val="1"/>
      <w:numFmt w:val="decimal"/>
      <w:lvlText w:val="%1"/>
      <w:lvlJc w:val="left"/>
      <w:pPr>
        <w:ind w:left="900" w:hanging="900"/>
      </w:pPr>
      <w:rPr>
        <w:rFonts w:hint="default"/>
      </w:rPr>
    </w:lvl>
    <w:lvl w:ilvl="1">
      <w:start w:val="1"/>
      <w:numFmt w:val="decimal"/>
      <w:lvlText w:val="%1-%2"/>
      <w:lvlJc w:val="left"/>
      <w:pPr>
        <w:ind w:left="1069" w:hanging="900"/>
      </w:pPr>
      <w:rPr>
        <w:rFonts w:hint="default"/>
      </w:rPr>
    </w:lvl>
    <w:lvl w:ilvl="2">
      <w:start w:val="1"/>
      <w:numFmt w:val="decimal"/>
      <w:lvlText w:val="%1-2-%3"/>
      <w:lvlJc w:val="left"/>
      <w:pPr>
        <w:ind w:left="1238" w:hanging="900"/>
      </w:pPr>
      <w:rPr>
        <w:rFonts w:hint="default"/>
      </w:rPr>
    </w:lvl>
    <w:lvl w:ilvl="3">
      <w:start w:val="1"/>
      <w:numFmt w:val="decimal"/>
      <w:lvlText w:val="%1-%2-%3.%4"/>
      <w:lvlJc w:val="left"/>
      <w:pPr>
        <w:ind w:left="1587" w:hanging="1080"/>
      </w:pPr>
      <w:rPr>
        <w:rFonts w:hint="default"/>
      </w:rPr>
    </w:lvl>
    <w:lvl w:ilvl="4">
      <w:start w:val="1"/>
      <w:numFmt w:val="decimal"/>
      <w:lvlText w:val="%1-%2-%3.%4.%5"/>
      <w:lvlJc w:val="left"/>
      <w:pPr>
        <w:ind w:left="2116" w:hanging="1440"/>
      </w:pPr>
      <w:rPr>
        <w:rFonts w:hint="default"/>
      </w:rPr>
    </w:lvl>
    <w:lvl w:ilvl="5">
      <w:start w:val="1"/>
      <w:numFmt w:val="decimal"/>
      <w:lvlText w:val="%1-%2-%3.%4.%5.%6"/>
      <w:lvlJc w:val="left"/>
      <w:pPr>
        <w:ind w:left="2285" w:hanging="1440"/>
      </w:pPr>
      <w:rPr>
        <w:rFonts w:hint="default"/>
      </w:rPr>
    </w:lvl>
    <w:lvl w:ilvl="6">
      <w:start w:val="1"/>
      <w:numFmt w:val="decimal"/>
      <w:lvlText w:val="%1-%2-%3.%4.%5.%6.%7"/>
      <w:lvlJc w:val="left"/>
      <w:pPr>
        <w:ind w:left="2814" w:hanging="1800"/>
      </w:pPr>
      <w:rPr>
        <w:rFonts w:hint="default"/>
      </w:rPr>
    </w:lvl>
    <w:lvl w:ilvl="7">
      <w:start w:val="1"/>
      <w:numFmt w:val="decimal"/>
      <w:lvlText w:val="%1-%2-%3.%4.%5.%6.%7.%8"/>
      <w:lvlJc w:val="left"/>
      <w:pPr>
        <w:ind w:left="3343" w:hanging="2160"/>
      </w:pPr>
      <w:rPr>
        <w:rFonts w:hint="default"/>
      </w:rPr>
    </w:lvl>
    <w:lvl w:ilvl="8">
      <w:start w:val="1"/>
      <w:numFmt w:val="decimal"/>
      <w:lvlText w:val="%1-%2-%3.%4.%5.%6.%7.%8.%9"/>
      <w:lvlJc w:val="left"/>
      <w:pPr>
        <w:ind w:left="3872" w:hanging="2520"/>
      </w:pPr>
      <w:rPr>
        <w:rFonts w:hint="default"/>
      </w:rPr>
    </w:lvl>
  </w:abstractNum>
  <w:abstractNum w:abstractNumId="1">
    <w:nsid w:val="00880D75"/>
    <w:multiLevelType w:val="hybridMultilevel"/>
    <w:tmpl w:val="EC66912E"/>
    <w:lvl w:ilvl="0" w:tplc="FEFCA450">
      <w:start w:val="1"/>
      <w:numFmt w:val="decimalEnclosedCircle"/>
      <w:lvlText w:val="%1"/>
      <w:lvlJc w:val="left"/>
      <w:pPr>
        <w:tabs>
          <w:tab w:val="num" w:pos="1016"/>
        </w:tabs>
        <w:ind w:left="1016" w:hanging="450"/>
      </w:pPr>
      <w:rPr>
        <w:rFonts w:hint="eastAsia"/>
        <w:color w:val="auto"/>
      </w:rPr>
    </w:lvl>
    <w:lvl w:ilvl="1" w:tplc="04090017" w:tentative="1">
      <w:start w:val="1"/>
      <w:numFmt w:val="aiueoFullWidth"/>
      <w:lvlText w:val="(%2)"/>
      <w:lvlJc w:val="left"/>
      <w:pPr>
        <w:tabs>
          <w:tab w:val="num" w:pos="1406"/>
        </w:tabs>
        <w:ind w:left="1406" w:hanging="420"/>
      </w:pPr>
    </w:lvl>
    <w:lvl w:ilvl="2" w:tplc="04090011" w:tentative="1">
      <w:start w:val="1"/>
      <w:numFmt w:val="decimalEnclosedCircle"/>
      <w:lvlText w:val="%3"/>
      <w:lvlJc w:val="left"/>
      <w:pPr>
        <w:tabs>
          <w:tab w:val="num" w:pos="1826"/>
        </w:tabs>
        <w:ind w:left="1826" w:hanging="420"/>
      </w:pPr>
    </w:lvl>
    <w:lvl w:ilvl="3" w:tplc="0409000F" w:tentative="1">
      <w:start w:val="1"/>
      <w:numFmt w:val="decimal"/>
      <w:lvlText w:val="%4."/>
      <w:lvlJc w:val="left"/>
      <w:pPr>
        <w:tabs>
          <w:tab w:val="num" w:pos="2246"/>
        </w:tabs>
        <w:ind w:left="2246" w:hanging="420"/>
      </w:pPr>
    </w:lvl>
    <w:lvl w:ilvl="4" w:tplc="04090017" w:tentative="1">
      <w:start w:val="1"/>
      <w:numFmt w:val="aiueoFullWidth"/>
      <w:lvlText w:val="(%5)"/>
      <w:lvlJc w:val="left"/>
      <w:pPr>
        <w:tabs>
          <w:tab w:val="num" w:pos="2666"/>
        </w:tabs>
        <w:ind w:left="2666" w:hanging="420"/>
      </w:pPr>
    </w:lvl>
    <w:lvl w:ilvl="5" w:tplc="04090011" w:tentative="1">
      <w:start w:val="1"/>
      <w:numFmt w:val="decimalEnclosedCircle"/>
      <w:lvlText w:val="%6"/>
      <w:lvlJc w:val="left"/>
      <w:pPr>
        <w:tabs>
          <w:tab w:val="num" w:pos="3086"/>
        </w:tabs>
        <w:ind w:left="3086" w:hanging="420"/>
      </w:pPr>
    </w:lvl>
    <w:lvl w:ilvl="6" w:tplc="0409000F" w:tentative="1">
      <w:start w:val="1"/>
      <w:numFmt w:val="decimal"/>
      <w:lvlText w:val="%7."/>
      <w:lvlJc w:val="left"/>
      <w:pPr>
        <w:tabs>
          <w:tab w:val="num" w:pos="3506"/>
        </w:tabs>
        <w:ind w:left="3506" w:hanging="420"/>
      </w:pPr>
    </w:lvl>
    <w:lvl w:ilvl="7" w:tplc="04090017" w:tentative="1">
      <w:start w:val="1"/>
      <w:numFmt w:val="aiueoFullWidth"/>
      <w:lvlText w:val="(%8)"/>
      <w:lvlJc w:val="left"/>
      <w:pPr>
        <w:tabs>
          <w:tab w:val="num" w:pos="3926"/>
        </w:tabs>
        <w:ind w:left="3926" w:hanging="420"/>
      </w:pPr>
    </w:lvl>
    <w:lvl w:ilvl="8" w:tplc="04090011" w:tentative="1">
      <w:start w:val="1"/>
      <w:numFmt w:val="decimalEnclosedCircle"/>
      <w:lvlText w:val="%9"/>
      <w:lvlJc w:val="left"/>
      <w:pPr>
        <w:tabs>
          <w:tab w:val="num" w:pos="4346"/>
        </w:tabs>
        <w:ind w:left="4346" w:hanging="420"/>
      </w:pPr>
    </w:lvl>
  </w:abstractNum>
  <w:abstractNum w:abstractNumId="2">
    <w:nsid w:val="02164369"/>
    <w:multiLevelType w:val="hybridMultilevel"/>
    <w:tmpl w:val="76D40BA2"/>
    <w:lvl w:ilvl="0" w:tplc="FFFFFFFF">
      <w:numFmt w:val="bullet"/>
      <w:lvlText w:val="・"/>
      <w:lvlJc w:val="left"/>
      <w:pPr>
        <w:tabs>
          <w:tab w:val="num" w:pos="360"/>
        </w:tabs>
        <w:ind w:left="360" w:hanging="360"/>
      </w:pPr>
      <w:rPr>
        <w:rFonts w:ascii="Times New Roman" w:eastAsia="ＭＳ 明朝" w:hAnsi="Times New Roman" w:cs="Times New Roman" w:hint="default"/>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3">
    <w:nsid w:val="04D63078"/>
    <w:multiLevelType w:val="multilevel"/>
    <w:tmpl w:val="D144C342"/>
    <w:lvl w:ilvl="0">
      <w:start w:val="1"/>
      <w:numFmt w:val="decimal"/>
      <w:lvlText w:val="%1"/>
      <w:lvlJc w:val="left"/>
      <w:pPr>
        <w:ind w:left="900" w:hanging="900"/>
      </w:pPr>
      <w:rPr>
        <w:rFonts w:hint="default"/>
      </w:rPr>
    </w:lvl>
    <w:lvl w:ilvl="1">
      <w:start w:val="1"/>
      <w:numFmt w:val="decimal"/>
      <w:lvlText w:val="%1-%2"/>
      <w:lvlJc w:val="left"/>
      <w:pPr>
        <w:ind w:left="1069" w:hanging="900"/>
      </w:pPr>
      <w:rPr>
        <w:rFonts w:hint="default"/>
      </w:rPr>
    </w:lvl>
    <w:lvl w:ilvl="2">
      <w:start w:val="1"/>
      <w:numFmt w:val="decimal"/>
      <w:lvlText w:val="%1-2-%3"/>
      <w:lvlJc w:val="left"/>
      <w:pPr>
        <w:ind w:left="1238" w:hanging="900"/>
      </w:pPr>
      <w:rPr>
        <w:rFonts w:hint="default"/>
      </w:rPr>
    </w:lvl>
    <w:lvl w:ilvl="3">
      <w:start w:val="1"/>
      <w:numFmt w:val="decimal"/>
      <w:lvlText w:val="%1-%2-%3.%4"/>
      <w:lvlJc w:val="left"/>
      <w:pPr>
        <w:ind w:left="1587" w:hanging="1080"/>
      </w:pPr>
      <w:rPr>
        <w:rFonts w:hint="default"/>
      </w:rPr>
    </w:lvl>
    <w:lvl w:ilvl="4">
      <w:start w:val="1"/>
      <w:numFmt w:val="decimal"/>
      <w:lvlText w:val="%1-%2-%3.%4.%5"/>
      <w:lvlJc w:val="left"/>
      <w:pPr>
        <w:ind w:left="2116" w:hanging="1440"/>
      </w:pPr>
      <w:rPr>
        <w:rFonts w:hint="default"/>
      </w:rPr>
    </w:lvl>
    <w:lvl w:ilvl="5">
      <w:start w:val="1"/>
      <w:numFmt w:val="decimal"/>
      <w:lvlText w:val="%1-%2-%3.%4.%5.%6"/>
      <w:lvlJc w:val="left"/>
      <w:pPr>
        <w:ind w:left="2285" w:hanging="1440"/>
      </w:pPr>
      <w:rPr>
        <w:rFonts w:hint="default"/>
      </w:rPr>
    </w:lvl>
    <w:lvl w:ilvl="6">
      <w:start w:val="1"/>
      <w:numFmt w:val="decimal"/>
      <w:lvlText w:val="%1-%2-%3.%4.%5.%6.%7"/>
      <w:lvlJc w:val="left"/>
      <w:pPr>
        <w:ind w:left="2814" w:hanging="1800"/>
      </w:pPr>
      <w:rPr>
        <w:rFonts w:hint="default"/>
      </w:rPr>
    </w:lvl>
    <w:lvl w:ilvl="7">
      <w:start w:val="1"/>
      <w:numFmt w:val="decimal"/>
      <w:lvlText w:val="%1-%2-%3.%4.%5.%6.%7.%8"/>
      <w:lvlJc w:val="left"/>
      <w:pPr>
        <w:ind w:left="3343" w:hanging="2160"/>
      </w:pPr>
      <w:rPr>
        <w:rFonts w:hint="default"/>
      </w:rPr>
    </w:lvl>
    <w:lvl w:ilvl="8">
      <w:start w:val="1"/>
      <w:numFmt w:val="decimal"/>
      <w:lvlText w:val="%1-%2-%3.%4.%5.%6.%7.%8.%9"/>
      <w:lvlJc w:val="left"/>
      <w:pPr>
        <w:ind w:left="3872" w:hanging="2520"/>
      </w:pPr>
      <w:rPr>
        <w:rFonts w:hint="default"/>
      </w:rPr>
    </w:lvl>
  </w:abstractNum>
  <w:abstractNum w:abstractNumId="4">
    <w:nsid w:val="050E1CEC"/>
    <w:multiLevelType w:val="hybridMultilevel"/>
    <w:tmpl w:val="A69A061A"/>
    <w:lvl w:ilvl="0" w:tplc="FFFFFFFF">
      <w:start w:val="1"/>
      <w:numFmt w:val="bullet"/>
      <w:lvlText w:val=""/>
      <w:lvlJc w:val="left"/>
      <w:pPr>
        <w:tabs>
          <w:tab w:val="num" w:pos="401"/>
        </w:tabs>
        <w:ind w:left="381" w:hanging="340"/>
      </w:pPr>
      <w:rPr>
        <w:rFonts w:ascii="Symbol" w:hAnsi="Symbol" w:hint="default"/>
        <w:color w:val="auto"/>
      </w:rPr>
    </w:lvl>
    <w:lvl w:ilvl="1" w:tplc="FFFFFFFF" w:tentative="1">
      <w:start w:val="1"/>
      <w:numFmt w:val="bullet"/>
      <w:lvlText w:val=""/>
      <w:lvlJc w:val="left"/>
      <w:pPr>
        <w:tabs>
          <w:tab w:val="num" w:pos="881"/>
        </w:tabs>
        <w:ind w:left="881" w:hanging="420"/>
      </w:pPr>
      <w:rPr>
        <w:rFonts w:ascii="Wingdings" w:hAnsi="Wingdings" w:hint="default"/>
      </w:rPr>
    </w:lvl>
    <w:lvl w:ilvl="2" w:tplc="FFFFFFFF" w:tentative="1">
      <w:start w:val="1"/>
      <w:numFmt w:val="bullet"/>
      <w:lvlText w:val=""/>
      <w:lvlJc w:val="left"/>
      <w:pPr>
        <w:tabs>
          <w:tab w:val="num" w:pos="1301"/>
        </w:tabs>
        <w:ind w:left="1301" w:hanging="420"/>
      </w:pPr>
      <w:rPr>
        <w:rFonts w:ascii="Wingdings" w:hAnsi="Wingdings" w:hint="default"/>
      </w:rPr>
    </w:lvl>
    <w:lvl w:ilvl="3" w:tplc="FFFFFFFF" w:tentative="1">
      <w:start w:val="1"/>
      <w:numFmt w:val="bullet"/>
      <w:lvlText w:val=""/>
      <w:lvlJc w:val="left"/>
      <w:pPr>
        <w:tabs>
          <w:tab w:val="num" w:pos="1721"/>
        </w:tabs>
        <w:ind w:left="1721" w:hanging="420"/>
      </w:pPr>
      <w:rPr>
        <w:rFonts w:ascii="Wingdings" w:hAnsi="Wingdings" w:hint="default"/>
      </w:rPr>
    </w:lvl>
    <w:lvl w:ilvl="4" w:tplc="FFFFFFFF" w:tentative="1">
      <w:start w:val="1"/>
      <w:numFmt w:val="bullet"/>
      <w:lvlText w:val=""/>
      <w:lvlJc w:val="left"/>
      <w:pPr>
        <w:tabs>
          <w:tab w:val="num" w:pos="2141"/>
        </w:tabs>
        <w:ind w:left="2141" w:hanging="420"/>
      </w:pPr>
      <w:rPr>
        <w:rFonts w:ascii="Wingdings" w:hAnsi="Wingdings" w:hint="default"/>
      </w:rPr>
    </w:lvl>
    <w:lvl w:ilvl="5" w:tplc="FFFFFFFF" w:tentative="1">
      <w:start w:val="1"/>
      <w:numFmt w:val="bullet"/>
      <w:lvlText w:val=""/>
      <w:lvlJc w:val="left"/>
      <w:pPr>
        <w:tabs>
          <w:tab w:val="num" w:pos="2561"/>
        </w:tabs>
        <w:ind w:left="2561" w:hanging="420"/>
      </w:pPr>
      <w:rPr>
        <w:rFonts w:ascii="Wingdings" w:hAnsi="Wingdings" w:hint="default"/>
      </w:rPr>
    </w:lvl>
    <w:lvl w:ilvl="6" w:tplc="FFFFFFFF" w:tentative="1">
      <w:start w:val="1"/>
      <w:numFmt w:val="bullet"/>
      <w:lvlText w:val=""/>
      <w:lvlJc w:val="left"/>
      <w:pPr>
        <w:tabs>
          <w:tab w:val="num" w:pos="2981"/>
        </w:tabs>
        <w:ind w:left="2981" w:hanging="420"/>
      </w:pPr>
      <w:rPr>
        <w:rFonts w:ascii="Wingdings" w:hAnsi="Wingdings" w:hint="default"/>
      </w:rPr>
    </w:lvl>
    <w:lvl w:ilvl="7" w:tplc="FFFFFFFF" w:tentative="1">
      <w:start w:val="1"/>
      <w:numFmt w:val="bullet"/>
      <w:lvlText w:val=""/>
      <w:lvlJc w:val="left"/>
      <w:pPr>
        <w:tabs>
          <w:tab w:val="num" w:pos="3401"/>
        </w:tabs>
        <w:ind w:left="3401" w:hanging="420"/>
      </w:pPr>
      <w:rPr>
        <w:rFonts w:ascii="Wingdings" w:hAnsi="Wingdings" w:hint="default"/>
      </w:rPr>
    </w:lvl>
    <w:lvl w:ilvl="8" w:tplc="FFFFFFFF" w:tentative="1">
      <w:start w:val="1"/>
      <w:numFmt w:val="bullet"/>
      <w:lvlText w:val=""/>
      <w:lvlJc w:val="left"/>
      <w:pPr>
        <w:tabs>
          <w:tab w:val="num" w:pos="3821"/>
        </w:tabs>
        <w:ind w:left="3821" w:hanging="420"/>
      </w:pPr>
      <w:rPr>
        <w:rFonts w:ascii="Wingdings" w:hAnsi="Wingdings" w:hint="default"/>
      </w:rPr>
    </w:lvl>
  </w:abstractNum>
  <w:abstractNum w:abstractNumId="5">
    <w:nsid w:val="0A56434B"/>
    <w:multiLevelType w:val="hybridMultilevel"/>
    <w:tmpl w:val="8C866CB6"/>
    <w:lvl w:ilvl="0" w:tplc="0A9A2C54">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6">
    <w:nsid w:val="0A6F7E74"/>
    <w:multiLevelType w:val="hybridMultilevel"/>
    <w:tmpl w:val="8C866CB6"/>
    <w:lvl w:ilvl="0" w:tplc="84BED83C">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7">
    <w:nsid w:val="0A8C3F47"/>
    <w:multiLevelType w:val="hybridMultilevel"/>
    <w:tmpl w:val="C4766FFC"/>
    <w:lvl w:ilvl="0" w:tplc="FFFFFFFF">
      <w:start w:val="1"/>
      <w:numFmt w:val="bullet"/>
      <w:lvlText w:val=""/>
      <w:lvlJc w:val="left"/>
      <w:pPr>
        <w:tabs>
          <w:tab w:val="num" w:pos="360"/>
        </w:tabs>
        <w:ind w:left="340" w:hanging="340"/>
      </w:pPr>
      <w:rPr>
        <w:rFonts w:ascii="Symbol" w:hAnsi="Symbol" w:hint="default"/>
        <w:color w:val="auto"/>
      </w:rPr>
    </w:lvl>
    <w:lvl w:ilvl="1" w:tplc="9BF0BB10">
      <w:numFmt w:val="bullet"/>
      <w:lvlText w:val="・"/>
      <w:lvlJc w:val="left"/>
      <w:pPr>
        <w:tabs>
          <w:tab w:val="num" w:pos="780"/>
        </w:tabs>
        <w:ind w:left="780" w:hanging="360"/>
      </w:pPr>
      <w:rPr>
        <w:rFonts w:ascii="Times New Roman" w:eastAsia="ＭＳ 明朝" w:hAnsi="Times New Roman" w:cs="Times New Roman"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8">
    <w:nsid w:val="0B574D4A"/>
    <w:multiLevelType w:val="hybridMultilevel"/>
    <w:tmpl w:val="1B7A8186"/>
    <w:lvl w:ilvl="0" w:tplc="F7D070DC">
      <w:numFmt w:val="bullet"/>
      <w:lvlText w:val="・"/>
      <w:lvlJc w:val="left"/>
      <w:pPr>
        <w:tabs>
          <w:tab w:val="num" w:pos="360"/>
        </w:tabs>
        <w:ind w:left="360" w:hanging="360"/>
      </w:pPr>
      <w:rPr>
        <w:rFonts w:ascii="Times New Roman" w:eastAsia="ＭＳ 明朝" w:hAnsi="Times New Roman" w:cs="Times New Roman"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9">
    <w:nsid w:val="0BCB2678"/>
    <w:multiLevelType w:val="hybridMultilevel"/>
    <w:tmpl w:val="2A38F5F2"/>
    <w:lvl w:ilvl="0" w:tplc="FFFFFFFF">
      <w:start w:val="1"/>
      <w:numFmt w:val="bullet"/>
      <w:lvlText w:val=""/>
      <w:lvlJc w:val="left"/>
      <w:pPr>
        <w:tabs>
          <w:tab w:val="num" w:pos="401"/>
        </w:tabs>
        <w:ind w:left="381" w:hanging="340"/>
      </w:pPr>
      <w:rPr>
        <w:rFonts w:ascii="Symbol" w:hAnsi="Symbol" w:hint="default"/>
        <w:color w:val="auto"/>
      </w:rPr>
    </w:lvl>
    <w:lvl w:ilvl="1" w:tplc="FFFFFFFF" w:tentative="1">
      <w:start w:val="1"/>
      <w:numFmt w:val="bullet"/>
      <w:lvlText w:val=""/>
      <w:lvlJc w:val="left"/>
      <w:pPr>
        <w:tabs>
          <w:tab w:val="num" w:pos="881"/>
        </w:tabs>
        <w:ind w:left="881" w:hanging="420"/>
      </w:pPr>
      <w:rPr>
        <w:rFonts w:ascii="Wingdings" w:hAnsi="Wingdings" w:hint="default"/>
      </w:rPr>
    </w:lvl>
    <w:lvl w:ilvl="2" w:tplc="FFFFFFFF" w:tentative="1">
      <w:start w:val="1"/>
      <w:numFmt w:val="bullet"/>
      <w:lvlText w:val=""/>
      <w:lvlJc w:val="left"/>
      <w:pPr>
        <w:tabs>
          <w:tab w:val="num" w:pos="1301"/>
        </w:tabs>
        <w:ind w:left="1301" w:hanging="420"/>
      </w:pPr>
      <w:rPr>
        <w:rFonts w:ascii="Wingdings" w:hAnsi="Wingdings" w:hint="default"/>
      </w:rPr>
    </w:lvl>
    <w:lvl w:ilvl="3" w:tplc="FFFFFFFF" w:tentative="1">
      <w:start w:val="1"/>
      <w:numFmt w:val="bullet"/>
      <w:lvlText w:val=""/>
      <w:lvlJc w:val="left"/>
      <w:pPr>
        <w:tabs>
          <w:tab w:val="num" w:pos="1721"/>
        </w:tabs>
        <w:ind w:left="1721" w:hanging="420"/>
      </w:pPr>
      <w:rPr>
        <w:rFonts w:ascii="Wingdings" w:hAnsi="Wingdings" w:hint="default"/>
      </w:rPr>
    </w:lvl>
    <w:lvl w:ilvl="4" w:tplc="FFFFFFFF" w:tentative="1">
      <w:start w:val="1"/>
      <w:numFmt w:val="bullet"/>
      <w:lvlText w:val=""/>
      <w:lvlJc w:val="left"/>
      <w:pPr>
        <w:tabs>
          <w:tab w:val="num" w:pos="2141"/>
        </w:tabs>
        <w:ind w:left="2141" w:hanging="420"/>
      </w:pPr>
      <w:rPr>
        <w:rFonts w:ascii="Wingdings" w:hAnsi="Wingdings" w:hint="default"/>
      </w:rPr>
    </w:lvl>
    <w:lvl w:ilvl="5" w:tplc="FFFFFFFF" w:tentative="1">
      <w:start w:val="1"/>
      <w:numFmt w:val="bullet"/>
      <w:lvlText w:val=""/>
      <w:lvlJc w:val="left"/>
      <w:pPr>
        <w:tabs>
          <w:tab w:val="num" w:pos="2561"/>
        </w:tabs>
        <w:ind w:left="2561" w:hanging="420"/>
      </w:pPr>
      <w:rPr>
        <w:rFonts w:ascii="Wingdings" w:hAnsi="Wingdings" w:hint="default"/>
      </w:rPr>
    </w:lvl>
    <w:lvl w:ilvl="6" w:tplc="FFFFFFFF" w:tentative="1">
      <w:start w:val="1"/>
      <w:numFmt w:val="bullet"/>
      <w:lvlText w:val=""/>
      <w:lvlJc w:val="left"/>
      <w:pPr>
        <w:tabs>
          <w:tab w:val="num" w:pos="2981"/>
        </w:tabs>
        <w:ind w:left="2981" w:hanging="420"/>
      </w:pPr>
      <w:rPr>
        <w:rFonts w:ascii="Wingdings" w:hAnsi="Wingdings" w:hint="default"/>
      </w:rPr>
    </w:lvl>
    <w:lvl w:ilvl="7" w:tplc="FFFFFFFF" w:tentative="1">
      <w:start w:val="1"/>
      <w:numFmt w:val="bullet"/>
      <w:lvlText w:val=""/>
      <w:lvlJc w:val="left"/>
      <w:pPr>
        <w:tabs>
          <w:tab w:val="num" w:pos="3401"/>
        </w:tabs>
        <w:ind w:left="3401" w:hanging="420"/>
      </w:pPr>
      <w:rPr>
        <w:rFonts w:ascii="Wingdings" w:hAnsi="Wingdings" w:hint="default"/>
      </w:rPr>
    </w:lvl>
    <w:lvl w:ilvl="8" w:tplc="FFFFFFFF" w:tentative="1">
      <w:start w:val="1"/>
      <w:numFmt w:val="bullet"/>
      <w:lvlText w:val=""/>
      <w:lvlJc w:val="left"/>
      <w:pPr>
        <w:tabs>
          <w:tab w:val="num" w:pos="3821"/>
        </w:tabs>
        <w:ind w:left="3821" w:hanging="420"/>
      </w:pPr>
      <w:rPr>
        <w:rFonts w:ascii="Wingdings" w:hAnsi="Wingdings" w:hint="default"/>
      </w:rPr>
    </w:lvl>
  </w:abstractNum>
  <w:abstractNum w:abstractNumId="10">
    <w:nsid w:val="0EF467DF"/>
    <w:multiLevelType w:val="multilevel"/>
    <w:tmpl w:val="8D289CD4"/>
    <w:lvl w:ilvl="0">
      <w:start w:val="1"/>
      <w:numFmt w:val="decimal"/>
      <w:lvlText w:val="%1"/>
      <w:lvlJc w:val="left"/>
      <w:pPr>
        <w:ind w:left="735" w:hanging="735"/>
      </w:pPr>
      <w:rPr>
        <w:rFonts w:hint="default"/>
      </w:rPr>
    </w:lvl>
    <w:lvl w:ilvl="1">
      <w:start w:val="1"/>
      <w:numFmt w:val="decimal"/>
      <w:lvlText w:val="%1-%2"/>
      <w:lvlJc w:val="left"/>
      <w:pPr>
        <w:ind w:left="1032" w:hanging="735"/>
      </w:pPr>
      <w:rPr>
        <w:rFonts w:hint="default"/>
      </w:rPr>
    </w:lvl>
    <w:lvl w:ilvl="2">
      <w:start w:val="1"/>
      <w:numFmt w:val="decimal"/>
      <w:lvlText w:val="%1-%2.%3"/>
      <w:lvlJc w:val="left"/>
      <w:pPr>
        <w:ind w:left="1674" w:hanging="1080"/>
      </w:pPr>
      <w:rPr>
        <w:rFonts w:hint="default"/>
      </w:rPr>
    </w:lvl>
    <w:lvl w:ilvl="3">
      <w:start w:val="1"/>
      <w:numFmt w:val="decimal"/>
      <w:lvlText w:val="%1-%2.%3.%4"/>
      <w:lvlJc w:val="left"/>
      <w:pPr>
        <w:ind w:left="1971" w:hanging="1080"/>
      </w:pPr>
      <w:rPr>
        <w:rFonts w:hint="default"/>
      </w:rPr>
    </w:lvl>
    <w:lvl w:ilvl="4">
      <w:start w:val="1"/>
      <w:numFmt w:val="decimal"/>
      <w:lvlText w:val="%1-%2.%3.%4.%5"/>
      <w:lvlJc w:val="left"/>
      <w:pPr>
        <w:ind w:left="2628" w:hanging="1440"/>
      </w:pPr>
      <w:rPr>
        <w:rFonts w:hint="default"/>
      </w:rPr>
    </w:lvl>
    <w:lvl w:ilvl="5">
      <w:start w:val="1"/>
      <w:numFmt w:val="decimal"/>
      <w:lvlText w:val="%1-%2.%3.%4.%5.%6"/>
      <w:lvlJc w:val="left"/>
      <w:pPr>
        <w:ind w:left="3285" w:hanging="1800"/>
      </w:pPr>
      <w:rPr>
        <w:rFonts w:hint="default"/>
      </w:rPr>
    </w:lvl>
    <w:lvl w:ilvl="6">
      <w:start w:val="1"/>
      <w:numFmt w:val="decimal"/>
      <w:lvlText w:val="%1-%2.%3.%4.%5.%6.%7"/>
      <w:lvlJc w:val="left"/>
      <w:pPr>
        <w:ind w:left="3942" w:hanging="2160"/>
      </w:pPr>
      <w:rPr>
        <w:rFonts w:hint="default"/>
      </w:rPr>
    </w:lvl>
    <w:lvl w:ilvl="7">
      <w:start w:val="1"/>
      <w:numFmt w:val="decimal"/>
      <w:lvlText w:val="%1-%2.%3.%4.%5.%6.%7.%8"/>
      <w:lvlJc w:val="left"/>
      <w:pPr>
        <w:ind w:left="4599" w:hanging="2520"/>
      </w:pPr>
      <w:rPr>
        <w:rFonts w:hint="default"/>
      </w:rPr>
    </w:lvl>
    <w:lvl w:ilvl="8">
      <w:start w:val="1"/>
      <w:numFmt w:val="decimal"/>
      <w:lvlText w:val="%1-%2.%3.%4.%5.%6.%7.%8.%9"/>
      <w:lvlJc w:val="left"/>
      <w:pPr>
        <w:ind w:left="5256" w:hanging="2880"/>
      </w:pPr>
      <w:rPr>
        <w:rFonts w:hint="default"/>
      </w:rPr>
    </w:lvl>
  </w:abstractNum>
  <w:abstractNum w:abstractNumId="11">
    <w:nsid w:val="0F1C6A86"/>
    <w:multiLevelType w:val="hybridMultilevel"/>
    <w:tmpl w:val="988A7D04"/>
    <w:lvl w:ilvl="0" w:tplc="FFFFFFFF">
      <w:start w:val="1"/>
      <w:numFmt w:val="bullet"/>
      <w:lvlText w:val=""/>
      <w:lvlJc w:val="left"/>
      <w:pPr>
        <w:tabs>
          <w:tab w:val="num" w:pos="360"/>
        </w:tabs>
        <w:ind w:left="340" w:hanging="340"/>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2">
    <w:nsid w:val="17CF0A21"/>
    <w:multiLevelType w:val="hybridMultilevel"/>
    <w:tmpl w:val="7778ADF0"/>
    <w:lvl w:ilvl="0" w:tplc="FFFFFFFF">
      <w:start w:val="1"/>
      <w:numFmt w:val="bullet"/>
      <w:lvlText w:val=""/>
      <w:lvlJc w:val="left"/>
      <w:pPr>
        <w:tabs>
          <w:tab w:val="num" w:pos="360"/>
        </w:tabs>
        <w:ind w:left="340" w:hanging="340"/>
      </w:pPr>
      <w:rPr>
        <w:rFonts w:ascii="Symbol" w:hAnsi="Symbol" w:hint="default"/>
        <w:color w:val="auto"/>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3">
    <w:nsid w:val="189B2133"/>
    <w:multiLevelType w:val="hybridMultilevel"/>
    <w:tmpl w:val="5B6EFB36"/>
    <w:lvl w:ilvl="0" w:tplc="5C50C77A">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4">
    <w:nsid w:val="1D0C0E73"/>
    <w:multiLevelType w:val="hybridMultilevel"/>
    <w:tmpl w:val="E25C7A6A"/>
    <w:lvl w:ilvl="0" w:tplc="FFFFFFFF">
      <w:start w:val="1"/>
      <w:numFmt w:val="bullet"/>
      <w:lvlText w:val=""/>
      <w:lvlJc w:val="left"/>
      <w:pPr>
        <w:ind w:left="420" w:hanging="420"/>
      </w:pPr>
      <w:rPr>
        <w:rFonts w:ascii="Symbol" w:hAnsi="Symbol"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nsid w:val="1D6311D3"/>
    <w:multiLevelType w:val="hybridMultilevel"/>
    <w:tmpl w:val="8C866CB6"/>
    <w:lvl w:ilvl="0" w:tplc="0C02E596">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6">
    <w:nsid w:val="1FFB1F6A"/>
    <w:multiLevelType w:val="hybridMultilevel"/>
    <w:tmpl w:val="BAA02414"/>
    <w:lvl w:ilvl="0" w:tplc="FFFFFFFF">
      <w:start w:val="1"/>
      <w:numFmt w:val="bullet"/>
      <w:lvlText w:val=""/>
      <w:lvlJc w:val="left"/>
      <w:pPr>
        <w:tabs>
          <w:tab w:val="num" w:pos="401"/>
        </w:tabs>
        <w:ind w:left="381" w:hanging="340"/>
      </w:pPr>
      <w:rPr>
        <w:rFonts w:ascii="Symbol" w:hAnsi="Symbol" w:hint="default"/>
        <w:color w:val="auto"/>
      </w:rPr>
    </w:lvl>
    <w:lvl w:ilvl="1" w:tplc="FFFFFFFF" w:tentative="1">
      <w:start w:val="1"/>
      <w:numFmt w:val="bullet"/>
      <w:lvlText w:val=""/>
      <w:lvlJc w:val="left"/>
      <w:pPr>
        <w:tabs>
          <w:tab w:val="num" w:pos="881"/>
        </w:tabs>
        <w:ind w:left="881" w:hanging="420"/>
      </w:pPr>
      <w:rPr>
        <w:rFonts w:ascii="Wingdings" w:hAnsi="Wingdings" w:hint="default"/>
      </w:rPr>
    </w:lvl>
    <w:lvl w:ilvl="2" w:tplc="FFFFFFFF" w:tentative="1">
      <w:start w:val="1"/>
      <w:numFmt w:val="bullet"/>
      <w:lvlText w:val=""/>
      <w:lvlJc w:val="left"/>
      <w:pPr>
        <w:tabs>
          <w:tab w:val="num" w:pos="1301"/>
        </w:tabs>
        <w:ind w:left="1301" w:hanging="420"/>
      </w:pPr>
      <w:rPr>
        <w:rFonts w:ascii="Wingdings" w:hAnsi="Wingdings" w:hint="default"/>
      </w:rPr>
    </w:lvl>
    <w:lvl w:ilvl="3" w:tplc="FFFFFFFF" w:tentative="1">
      <w:start w:val="1"/>
      <w:numFmt w:val="bullet"/>
      <w:lvlText w:val=""/>
      <w:lvlJc w:val="left"/>
      <w:pPr>
        <w:tabs>
          <w:tab w:val="num" w:pos="1721"/>
        </w:tabs>
        <w:ind w:left="1721" w:hanging="420"/>
      </w:pPr>
      <w:rPr>
        <w:rFonts w:ascii="Wingdings" w:hAnsi="Wingdings" w:hint="default"/>
      </w:rPr>
    </w:lvl>
    <w:lvl w:ilvl="4" w:tplc="FFFFFFFF" w:tentative="1">
      <w:start w:val="1"/>
      <w:numFmt w:val="bullet"/>
      <w:lvlText w:val=""/>
      <w:lvlJc w:val="left"/>
      <w:pPr>
        <w:tabs>
          <w:tab w:val="num" w:pos="2141"/>
        </w:tabs>
        <w:ind w:left="2141" w:hanging="420"/>
      </w:pPr>
      <w:rPr>
        <w:rFonts w:ascii="Wingdings" w:hAnsi="Wingdings" w:hint="default"/>
      </w:rPr>
    </w:lvl>
    <w:lvl w:ilvl="5" w:tplc="FFFFFFFF" w:tentative="1">
      <w:start w:val="1"/>
      <w:numFmt w:val="bullet"/>
      <w:lvlText w:val=""/>
      <w:lvlJc w:val="left"/>
      <w:pPr>
        <w:tabs>
          <w:tab w:val="num" w:pos="2561"/>
        </w:tabs>
        <w:ind w:left="2561" w:hanging="420"/>
      </w:pPr>
      <w:rPr>
        <w:rFonts w:ascii="Wingdings" w:hAnsi="Wingdings" w:hint="default"/>
      </w:rPr>
    </w:lvl>
    <w:lvl w:ilvl="6" w:tplc="FFFFFFFF" w:tentative="1">
      <w:start w:val="1"/>
      <w:numFmt w:val="bullet"/>
      <w:lvlText w:val=""/>
      <w:lvlJc w:val="left"/>
      <w:pPr>
        <w:tabs>
          <w:tab w:val="num" w:pos="2981"/>
        </w:tabs>
        <w:ind w:left="2981" w:hanging="420"/>
      </w:pPr>
      <w:rPr>
        <w:rFonts w:ascii="Wingdings" w:hAnsi="Wingdings" w:hint="default"/>
      </w:rPr>
    </w:lvl>
    <w:lvl w:ilvl="7" w:tplc="FFFFFFFF" w:tentative="1">
      <w:start w:val="1"/>
      <w:numFmt w:val="bullet"/>
      <w:lvlText w:val=""/>
      <w:lvlJc w:val="left"/>
      <w:pPr>
        <w:tabs>
          <w:tab w:val="num" w:pos="3401"/>
        </w:tabs>
        <w:ind w:left="3401" w:hanging="420"/>
      </w:pPr>
      <w:rPr>
        <w:rFonts w:ascii="Wingdings" w:hAnsi="Wingdings" w:hint="default"/>
      </w:rPr>
    </w:lvl>
    <w:lvl w:ilvl="8" w:tplc="FFFFFFFF" w:tentative="1">
      <w:start w:val="1"/>
      <w:numFmt w:val="bullet"/>
      <w:lvlText w:val=""/>
      <w:lvlJc w:val="left"/>
      <w:pPr>
        <w:tabs>
          <w:tab w:val="num" w:pos="3821"/>
        </w:tabs>
        <w:ind w:left="3821" w:hanging="420"/>
      </w:pPr>
      <w:rPr>
        <w:rFonts w:ascii="Wingdings" w:hAnsi="Wingdings" w:hint="default"/>
      </w:rPr>
    </w:lvl>
  </w:abstractNum>
  <w:abstractNum w:abstractNumId="17">
    <w:nsid w:val="21197618"/>
    <w:multiLevelType w:val="hybridMultilevel"/>
    <w:tmpl w:val="B4408A38"/>
    <w:lvl w:ilvl="0" w:tplc="4F2A4DA0">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8">
    <w:nsid w:val="214C2012"/>
    <w:multiLevelType w:val="multilevel"/>
    <w:tmpl w:val="33DAAAB6"/>
    <w:lvl w:ilvl="0">
      <w:start w:val="1"/>
      <w:numFmt w:val="decimal"/>
      <w:lvlText w:val="%1"/>
      <w:lvlJc w:val="left"/>
      <w:pPr>
        <w:tabs>
          <w:tab w:val="num" w:pos="920"/>
        </w:tabs>
        <w:ind w:left="920" w:hanging="920"/>
      </w:pPr>
      <w:rPr>
        <w:rFonts w:hint="eastAsia"/>
      </w:rPr>
    </w:lvl>
    <w:lvl w:ilvl="1">
      <w:start w:val="2"/>
      <w:numFmt w:val="decimal"/>
      <w:lvlText w:val="%1-%2"/>
      <w:lvlJc w:val="left"/>
      <w:pPr>
        <w:tabs>
          <w:tab w:val="num" w:pos="1100"/>
        </w:tabs>
        <w:ind w:left="1100" w:hanging="920"/>
      </w:pPr>
      <w:rPr>
        <w:rFonts w:hint="eastAsia"/>
      </w:rPr>
    </w:lvl>
    <w:lvl w:ilvl="2">
      <w:start w:val="1"/>
      <w:numFmt w:val="decimal"/>
      <w:lvlText w:val="%1-%2-%3"/>
      <w:lvlJc w:val="left"/>
      <w:pPr>
        <w:tabs>
          <w:tab w:val="num" w:pos="1280"/>
        </w:tabs>
        <w:ind w:left="1280" w:hanging="920"/>
      </w:pPr>
      <w:rPr>
        <w:rFonts w:hint="eastAsia"/>
      </w:rPr>
    </w:lvl>
    <w:lvl w:ilvl="3">
      <w:start w:val="1"/>
      <w:numFmt w:val="decimal"/>
      <w:lvlText w:val="%1-%2-%3.%4"/>
      <w:lvlJc w:val="left"/>
      <w:pPr>
        <w:tabs>
          <w:tab w:val="num" w:pos="1460"/>
        </w:tabs>
        <w:ind w:left="1460" w:hanging="920"/>
      </w:pPr>
      <w:rPr>
        <w:rFonts w:hint="eastAsia"/>
      </w:rPr>
    </w:lvl>
    <w:lvl w:ilvl="4">
      <w:start w:val="1"/>
      <w:numFmt w:val="decimal"/>
      <w:lvlText w:val="%1-%2-%3.%4.%5"/>
      <w:lvlJc w:val="left"/>
      <w:pPr>
        <w:tabs>
          <w:tab w:val="num" w:pos="1640"/>
        </w:tabs>
        <w:ind w:left="1640" w:hanging="920"/>
      </w:pPr>
      <w:rPr>
        <w:rFonts w:hint="eastAsia"/>
      </w:rPr>
    </w:lvl>
    <w:lvl w:ilvl="5">
      <w:start w:val="1"/>
      <w:numFmt w:val="decimal"/>
      <w:lvlText w:val="%1-%2-%3.%4.%5.%6"/>
      <w:lvlJc w:val="left"/>
      <w:pPr>
        <w:tabs>
          <w:tab w:val="num" w:pos="1820"/>
        </w:tabs>
        <w:ind w:left="1820" w:hanging="920"/>
      </w:pPr>
      <w:rPr>
        <w:rFonts w:hint="eastAsia"/>
      </w:rPr>
    </w:lvl>
    <w:lvl w:ilvl="6">
      <w:start w:val="1"/>
      <w:numFmt w:val="decimal"/>
      <w:lvlText w:val="%1-%2-%3.%4.%5.%6.%7"/>
      <w:lvlJc w:val="left"/>
      <w:pPr>
        <w:tabs>
          <w:tab w:val="num" w:pos="2000"/>
        </w:tabs>
        <w:ind w:left="2000" w:hanging="920"/>
      </w:pPr>
      <w:rPr>
        <w:rFonts w:hint="eastAsia"/>
      </w:rPr>
    </w:lvl>
    <w:lvl w:ilvl="7">
      <w:start w:val="1"/>
      <w:numFmt w:val="decimal"/>
      <w:lvlText w:val="%1-%2-%3.%4.%5.%6.%7.%8"/>
      <w:lvlJc w:val="left"/>
      <w:pPr>
        <w:tabs>
          <w:tab w:val="num" w:pos="2180"/>
        </w:tabs>
        <w:ind w:left="2180" w:hanging="920"/>
      </w:pPr>
      <w:rPr>
        <w:rFonts w:hint="eastAsia"/>
      </w:rPr>
    </w:lvl>
    <w:lvl w:ilvl="8">
      <w:start w:val="1"/>
      <w:numFmt w:val="decimal"/>
      <w:lvlText w:val="%1-%2-%3.%4.%5.%6.%7.%8.%9"/>
      <w:lvlJc w:val="left"/>
      <w:pPr>
        <w:tabs>
          <w:tab w:val="num" w:pos="2360"/>
        </w:tabs>
        <w:ind w:left="2360" w:hanging="920"/>
      </w:pPr>
      <w:rPr>
        <w:rFonts w:hint="eastAsia"/>
      </w:rPr>
    </w:lvl>
  </w:abstractNum>
  <w:abstractNum w:abstractNumId="19">
    <w:nsid w:val="2218373E"/>
    <w:multiLevelType w:val="hybridMultilevel"/>
    <w:tmpl w:val="03DC6910"/>
    <w:lvl w:ilvl="0" w:tplc="22D47E14">
      <w:start w:val="1"/>
      <w:numFmt w:val="bullet"/>
      <w:lvlText w:val=""/>
      <w:lvlJc w:val="left"/>
      <w:pPr>
        <w:tabs>
          <w:tab w:val="num" w:pos="360"/>
        </w:tabs>
        <w:ind w:left="340" w:hanging="340"/>
      </w:pPr>
      <w:rPr>
        <w:rFonts w:ascii="Symbol" w:eastAsia="ＭＳ 明朝"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0">
    <w:nsid w:val="232E678E"/>
    <w:multiLevelType w:val="hybridMultilevel"/>
    <w:tmpl w:val="FAB81C12"/>
    <w:lvl w:ilvl="0" w:tplc="FFFFFFFF">
      <w:start w:val="1"/>
      <w:numFmt w:val="bullet"/>
      <w:lvlText w:val=""/>
      <w:lvlJc w:val="left"/>
      <w:pPr>
        <w:tabs>
          <w:tab w:val="num" w:pos="360"/>
        </w:tabs>
        <w:ind w:left="340" w:hanging="340"/>
      </w:pPr>
      <w:rPr>
        <w:rFonts w:ascii="Symbol" w:hAnsi="Symbol" w:hint="default"/>
        <w:color w:val="auto"/>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21">
    <w:nsid w:val="23A64FC4"/>
    <w:multiLevelType w:val="hybridMultilevel"/>
    <w:tmpl w:val="5B6EFB36"/>
    <w:lvl w:ilvl="0" w:tplc="8BFCBCB0">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2">
    <w:nsid w:val="23FF1736"/>
    <w:multiLevelType w:val="hybridMultilevel"/>
    <w:tmpl w:val="5B6EFB36"/>
    <w:lvl w:ilvl="0" w:tplc="F79A5F1C">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3">
    <w:nsid w:val="26107A34"/>
    <w:multiLevelType w:val="hybridMultilevel"/>
    <w:tmpl w:val="BBE27EB8"/>
    <w:lvl w:ilvl="0" w:tplc="FFFFFFFF">
      <w:start w:val="1"/>
      <w:numFmt w:val="bullet"/>
      <w:lvlText w:val=""/>
      <w:lvlJc w:val="left"/>
      <w:pPr>
        <w:tabs>
          <w:tab w:val="num" w:pos="360"/>
        </w:tabs>
        <w:ind w:left="340" w:hanging="340"/>
      </w:pPr>
      <w:rPr>
        <w:rFonts w:ascii="Symbol" w:hAnsi="Symbol" w:hint="default"/>
        <w:color w:val="auto"/>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24">
    <w:nsid w:val="26386DAB"/>
    <w:multiLevelType w:val="hybridMultilevel"/>
    <w:tmpl w:val="54801608"/>
    <w:lvl w:ilvl="0" w:tplc="522E42A0">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5">
    <w:nsid w:val="28FD2319"/>
    <w:multiLevelType w:val="hybridMultilevel"/>
    <w:tmpl w:val="79F29682"/>
    <w:lvl w:ilvl="0" w:tplc="FFFFFFFF">
      <w:start w:val="1"/>
      <w:numFmt w:val="bullet"/>
      <w:lvlText w:val=""/>
      <w:lvlJc w:val="left"/>
      <w:pPr>
        <w:tabs>
          <w:tab w:val="num" w:pos="401"/>
        </w:tabs>
        <w:ind w:left="381" w:hanging="340"/>
      </w:pPr>
      <w:rPr>
        <w:rFonts w:ascii="Symbol" w:hAnsi="Symbol" w:hint="default"/>
        <w:color w:val="auto"/>
      </w:rPr>
    </w:lvl>
    <w:lvl w:ilvl="1" w:tplc="FFFFFFFF" w:tentative="1">
      <w:start w:val="1"/>
      <w:numFmt w:val="bullet"/>
      <w:lvlText w:val=""/>
      <w:lvlJc w:val="left"/>
      <w:pPr>
        <w:tabs>
          <w:tab w:val="num" w:pos="881"/>
        </w:tabs>
        <w:ind w:left="881" w:hanging="420"/>
      </w:pPr>
      <w:rPr>
        <w:rFonts w:ascii="Wingdings" w:hAnsi="Wingdings" w:hint="default"/>
      </w:rPr>
    </w:lvl>
    <w:lvl w:ilvl="2" w:tplc="FFFFFFFF" w:tentative="1">
      <w:start w:val="1"/>
      <w:numFmt w:val="bullet"/>
      <w:lvlText w:val=""/>
      <w:lvlJc w:val="left"/>
      <w:pPr>
        <w:tabs>
          <w:tab w:val="num" w:pos="1301"/>
        </w:tabs>
        <w:ind w:left="1301" w:hanging="420"/>
      </w:pPr>
      <w:rPr>
        <w:rFonts w:ascii="Wingdings" w:hAnsi="Wingdings" w:hint="default"/>
      </w:rPr>
    </w:lvl>
    <w:lvl w:ilvl="3" w:tplc="FFFFFFFF" w:tentative="1">
      <w:start w:val="1"/>
      <w:numFmt w:val="bullet"/>
      <w:lvlText w:val=""/>
      <w:lvlJc w:val="left"/>
      <w:pPr>
        <w:tabs>
          <w:tab w:val="num" w:pos="1721"/>
        </w:tabs>
        <w:ind w:left="1721" w:hanging="420"/>
      </w:pPr>
      <w:rPr>
        <w:rFonts w:ascii="Wingdings" w:hAnsi="Wingdings" w:hint="default"/>
      </w:rPr>
    </w:lvl>
    <w:lvl w:ilvl="4" w:tplc="FFFFFFFF" w:tentative="1">
      <w:start w:val="1"/>
      <w:numFmt w:val="bullet"/>
      <w:lvlText w:val=""/>
      <w:lvlJc w:val="left"/>
      <w:pPr>
        <w:tabs>
          <w:tab w:val="num" w:pos="2141"/>
        </w:tabs>
        <w:ind w:left="2141" w:hanging="420"/>
      </w:pPr>
      <w:rPr>
        <w:rFonts w:ascii="Wingdings" w:hAnsi="Wingdings" w:hint="default"/>
      </w:rPr>
    </w:lvl>
    <w:lvl w:ilvl="5" w:tplc="FFFFFFFF" w:tentative="1">
      <w:start w:val="1"/>
      <w:numFmt w:val="bullet"/>
      <w:lvlText w:val=""/>
      <w:lvlJc w:val="left"/>
      <w:pPr>
        <w:tabs>
          <w:tab w:val="num" w:pos="2561"/>
        </w:tabs>
        <w:ind w:left="2561" w:hanging="420"/>
      </w:pPr>
      <w:rPr>
        <w:rFonts w:ascii="Wingdings" w:hAnsi="Wingdings" w:hint="default"/>
      </w:rPr>
    </w:lvl>
    <w:lvl w:ilvl="6" w:tplc="FFFFFFFF" w:tentative="1">
      <w:start w:val="1"/>
      <w:numFmt w:val="bullet"/>
      <w:lvlText w:val=""/>
      <w:lvlJc w:val="left"/>
      <w:pPr>
        <w:tabs>
          <w:tab w:val="num" w:pos="2981"/>
        </w:tabs>
        <w:ind w:left="2981" w:hanging="420"/>
      </w:pPr>
      <w:rPr>
        <w:rFonts w:ascii="Wingdings" w:hAnsi="Wingdings" w:hint="default"/>
      </w:rPr>
    </w:lvl>
    <w:lvl w:ilvl="7" w:tplc="FFFFFFFF" w:tentative="1">
      <w:start w:val="1"/>
      <w:numFmt w:val="bullet"/>
      <w:lvlText w:val=""/>
      <w:lvlJc w:val="left"/>
      <w:pPr>
        <w:tabs>
          <w:tab w:val="num" w:pos="3401"/>
        </w:tabs>
        <w:ind w:left="3401" w:hanging="420"/>
      </w:pPr>
      <w:rPr>
        <w:rFonts w:ascii="Wingdings" w:hAnsi="Wingdings" w:hint="default"/>
      </w:rPr>
    </w:lvl>
    <w:lvl w:ilvl="8" w:tplc="FFFFFFFF" w:tentative="1">
      <w:start w:val="1"/>
      <w:numFmt w:val="bullet"/>
      <w:lvlText w:val=""/>
      <w:lvlJc w:val="left"/>
      <w:pPr>
        <w:tabs>
          <w:tab w:val="num" w:pos="3821"/>
        </w:tabs>
        <w:ind w:left="3821" w:hanging="420"/>
      </w:pPr>
      <w:rPr>
        <w:rFonts w:ascii="Wingdings" w:hAnsi="Wingdings" w:hint="default"/>
      </w:rPr>
    </w:lvl>
  </w:abstractNum>
  <w:abstractNum w:abstractNumId="26">
    <w:nsid w:val="29B12CA5"/>
    <w:multiLevelType w:val="hybridMultilevel"/>
    <w:tmpl w:val="B4408A38"/>
    <w:lvl w:ilvl="0" w:tplc="6CC41A04">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7">
    <w:nsid w:val="2EAD6D20"/>
    <w:multiLevelType w:val="hybridMultilevel"/>
    <w:tmpl w:val="5B6EFB36"/>
    <w:lvl w:ilvl="0" w:tplc="A518FFD6">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8">
    <w:nsid w:val="33910182"/>
    <w:multiLevelType w:val="hybridMultilevel"/>
    <w:tmpl w:val="04AA2AA8"/>
    <w:lvl w:ilvl="0" w:tplc="FFFFFFFF">
      <w:start w:val="1"/>
      <w:numFmt w:val="bullet"/>
      <w:lvlText w:val=""/>
      <w:lvlJc w:val="left"/>
      <w:pPr>
        <w:tabs>
          <w:tab w:val="num" w:pos="360"/>
        </w:tabs>
        <w:ind w:left="340" w:hanging="340"/>
      </w:pPr>
      <w:rPr>
        <w:rFonts w:ascii="Symbol" w:hAnsi="Symbol" w:hint="default"/>
        <w:color w:val="auto"/>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29">
    <w:nsid w:val="38BB2DC9"/>
    <w:multiLevelType w:val="hybridMultilevel"/>
    <w:tmpl w:val="C8E8E342"/>
    <w:lvl w:ilvl="0" w:tplc="E404EE2A">
      <w:start w:val="1"/>
      <w:numFmt w:val="decimalFullWidth"/>
      <w:lvlText w:val="%1．"/>
      <w:lvlJc w:val="left"/>
      <w:pPr>
        <w:tabs>
          <w:tab w:val="num" w:pos="959"/>
        </w:tabs>
        <w:ind w:left="959" w:hanging="600"/>
      </w:pPr>
      <w:rPr>
        <w:rFonts w:hint="eastAsia"/>
      </w:rPr>
    </w:lvl>
    <w:lvl w:ilvl="1" w:tplc="719E28AE">
      <w:start w:val="1"/>
      <w:numFmt w:val="bullet"/>
      <w:suff w:val="space"/>
      <w:lvlText w:val="■"/>
      <w:lvlJc w:val="left"/>
      <w:pPr>
        <w:ind w:left="1059" w:hanging="220"/>
      </w:pPr>
      <w:rPr>
        <w:rFonts w:ascii="ＭＳ 明朝" w:eastAsia="ＭＳ 明朝" w:hAnsi="Times" w:hint="eastAsia"/>
      </w:rPr>
    </w:lvl>
    <w:lvl w:ilvl="2" w:tplc="F78EC828">
      <w:start w:val="1"/>
      <w:numFmt w:val="decimalEnclosedCircle"/>
      <w:lvlText w:val="%3"/>
      <w:lvlJc w:val="left"/>
      <w:pPr>
        <w:tabs>
          <w:tab w:val="num" w:pos="1799"/>
        </w:tabs>
        <w:ind w:left="1799" w:hanging="480"/>
      </w:pPr>
    </w:lvl>
    <w:lvl w:ilvl="3" w:tplc="2A60E944" w:tentative="1">
      <w:start w:val="1"/>
      <w:numFmt w:val="decimal"/>
      <w:lvlText w:val="%4."/>
      <w:lvlJc w:val="left"/>
      <w:pPr>
        <w:tabs>
          <w:tab w:val="num" w:pos="2279"/>
        </w:tabs>
        <w:ind w:left="2279" w:hanging="480"/>
      </w:pPr>
    </w:lvl>
    <w:lvl w:ilvl="4" w:tplc="51C4411A" w:tentative="1">
      <w:start w:val="1"/>
      <w:numFmt w:val="aiueoFullWidth"/>
      <w:lvlText w:val="(%5)"/>
      <w:lvlJc w:val="left"/>
      <w:pPr>
        <w:tabs>
          <w:tab w:val="num" w:pos="2759"/>
        </w:tabs>
        <w:ind w:left="2759" w:hanging="480"/>
      </w:pPr>
    </w:lvl>
    <w:lvl w:ilvl="5" w:tplc="EB5CB83A" w:tentative="1">
      <w:start w:val="1"/>
      <w:numFmt w:val="decimalEnclosedCircle"/>
      <w:lvlText w:val="%6"/>
      <w:lvlJc w:val="left"/>
      <w:pPr>
        <w:tabs>
          <w:tab w:val="num" w:pos="3239"/>
        </w:tabs>
        <w:ind w:left="3239" w:hanging="480"/>
      </w:pPr>
    </w:lvl>
    <w:lvl w:ilvl="6" w:tplc="39A27D22" w:tentative="1">
      <w:start w:val="1"/>
      <w:numFmt w:val="decimal"/>
      <w:lvlText w:val="%7."/>
      <w:lvlJc w:val="left"/>
      <w:pPr>
        <w:tabs>
          <w:tab w:val="num" w:pos="3719"/>
        </w:tabs>
        <w:ind w:left="3719" w:hanging="480"/>
      </w:pPr>
    </w:lvl>
    <w:lvl w:ilvl="7" w:tplc="264E007C" w:tentative="1">
      <w:start w:val="1"/>
      <w:numFmt w:val="aiueoFullWidth"/>
      <w:lvlText w:val="(%8)"/>
      <w:lvlJc w:val="left"/>
      <w:pPr>
        <w:tabs>
          <w:tab w:val="num" w:pos="4199"/>
        </w:tabs>
        <w:ind w:left="4199" w:hanging="480"/>
      </w:pPr>
    </w:lvl>
    <w:lvl w:ilvl="8" w:tplc="CB7E54D0" w:tentative="1">
      <w:start w:val="1"/>
      <w:numFmt w:val="decimalEnclosedCircle"/>
      <w:lvlText w:val="%9"/>
      <w:lvlJc w:val="left"/>
      <w:pPr>
        <w:tabs>
          <w:tab w:val="num" w:pos="4679"/>
        </w:tabs>
        <w:ind w:left="4679" w:hanging="480"/>
      </w:pPr>
    </w:lvl>
  </w:abstractNum>
  <w:abstractNum w:abstractNumId="30">
    <w:nsid w:val="3BB1436E"/>
    <w:multiLevelType w:val="hybridMultilevel"/>
    <w:tmpl w:val="2904C8F6"/>
    <w:lvl w:ilvl="0" w:tplc="76AC3F6A">
      <w:start w:val="1"/>
      <w:numFmt w:val="bullet"/>
      <w:lvlText w:val=""/>
      <w:lvlJc w:val="left"/>
      <w:pPr>
        <w:tabs>
          <w:tab w:val="num" w:pos="360"/>
        </w:tabs>
        <w:ind w:left="340" w:hanging="340"/>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1">
    <w:nsid w:val="3C154039"/>
    <w:multiLevelType w:val="hybridMultilevel"/>
    <w:tmpl w:val="F8268448"/>
    <w:lvl w:ilvl="0" w:tplc="FFFFFFFF">
      <w:start w:val="1"/>
      <w:numFmt w:val="bullet"/>
      <w:lvlText w:val=""/>
      <w:lvlJc w:val="left"/>
      <w:pPr>
        <w:tabs>
          <w:tab w:val="num" w:pos="401"/>
        </w:tabs>
        <w:ind w:left="381" w:hanging="340"/>
      </w:pPr>
      <w:rPr>
        <w:rFonts w:ascii="Symbol" w:hAnsi="Symbol" w:hint="default"/>
        <w:color w:val="auto"/>
      </w:rPr>
    </w:lvl>
    <w:lvl w:ilvl="1" w:tplc="FFFFFFFF" w:tentative="1">
      <w:start w:val="1"/>
      <w:numFmt w:val="bullet"/>
      <w:lvlText w:val=""/>
      <w:lvlJc w:val="left"/>
      <w:pPr>
        <w:tabs>
          <w:tab w:val="num" w:pos="881"/>
        </w:tabs>
        <w:ind w:left="881" w:hanging="420"/>
      </w:pPr>
      <w:rPr>
        <w:rFonts w:ascii="Wingdings" w:hAnsi="Wingdings" w:hint="default"/>
      </w:rPr>
    </w:lvl>
    <w:lvl w:ilvl="2" w:tplc="FFFFFFFF" w:tentative="1">
      <w:start w:val="1"/>
      <w:numFmt w:val="bullet"/>
      <w:lvlText w:val=""/>
      <w:lvlJc w:val="left"/>
      <w:pPr>
        <w:tabs>
          <w:tab w:val="num" w:pos="1301"/>
        </w:tabs>
        <w:ind w:left="1301" w:hanging="420"/>
      </w:pPr>
      <w:rPr>
        <w:rFonts w:ascii="Wingdings" w:hAnsi="Wingdings" w:hint="default"/>
      </w:rPr>
    </w:lvl>
    <w:lvl w:ilvl="3" w:tplc="FFFFFFFF" w:tentative="1">
      <w:start w:val="1"/>
      <w:numFmt w:val="bullet"/>
      <w:lvlText w:val=""/>
      <w:lvlJc w:val="left"/>
      <w:pPr>
        <w:tabs>
          <w:tab w:val="num" w:pos="1721"/>
        </w:tabs>
        <w:ind w:left="1721" w:hanging="420"/>
      </w:pPr>
      <w:rPr>
        <w:rFonts w:ascii="Wingdings" w:hAnsi="Wingdings" w:hint="default"/>
      </w:rPr>
    </w:lvl>
    <w:lvl w:ilvl="4" w:tplc="FFFFFFFF" w:tentative="1">
      <w:start w:val="1"/>
      <w:numFmt w:val="bullet"/>
      <w:lvlText w:val=""/>
      <w:lvlJc w:val="left"/>
      <w:pPr>
        <w:tabs>
          <w:tab w:val="num" w:pos="2141"/>
        </w:tabs>
        <w:ind w:left="2141" w:hanging="420"/>
      </w:pPr>
      <w:rPr>
        <w:rFonts w:ascii="Wingdings" w:hAnsi="Wingdings" w:hint="default"/>
      </w:rPr>
    </w:lvl>
    <w:lvl w:ilvl="5" w:tplc="FFFFFFFF" w:tentative="1">
      <w:start w:val="1"/>
      <w:numFmt w:val="bullet"/>
      <w:lvlText w:val=""/>
      <w:lvlJc w:val="left"/>
      <w:pPr>
        <w:tabs>
          <w:tab w:val="num" w:pos="2561"/>
        </w:tabs>
        <w:ind w:left="2561" w:hanging="420"/>
      </w:pPr>
      <w:rPr>
        <w:rFonts w:ascii="Wingdings" w:hAnsi="Wingdings" w:hint="default"/>
      </w:rPr>
    </w:lvl>
    <w:lvl w:ilvl="6" w:tplc="FFFFFFFF" w:tentative="1">
      <w:start w:val="1"/>
      <w:numFmt w:val="bullet"/>
      <w:lvlText w:val=""/>
      <w:lvlJc w:val="left"/>
      <w:pPr>
        <w:tabs>
          <w:tab w:val="num" w:pos="2981"/>
        </w:tabs>
        <w:ind w:left="2981" w:hanging="420"/>
      </w:pPr>
      <w:rPr>
        <w:rFonts w:ascii="Wingdings" w:hAnsi="Wingdings" w:hint="default"/>
      </w:rPr>
    </w:lvl>
    <w:lvl w:ilvl="7" w:tplc="FFFFFFFF" w:tentative="1">
      <w:start w:val="1"/>
      <w:numFmt w:val="bullet"/>
      <w:lvlText w:val=""/>
      <w:lvlJc w:val="left"/>
      <w:pPr>
        <w:tabs>
          <w:tab w:val="num" w:pos="3401"/>
        </w:tabs>
        <w:ind w:left="3401" w:hanging="420"/>
      </w:pPr>
      <w:rPr>
        <w:rFonts w:ascii="Wingdings" w:hAnsi="Wingdings" w:hint="default"/>
      </w:rPr>
    </w:lvl>
    <w:lvl w:ilvl="8" w:tplc="FFFFFFFF" w:tentative="1">
      <w:start w:val="1"/>
      <w:numFmt w:val="bullet"/>
      <w:lvlText w:val=""/>
      <w:lvlJc w:val="left"/>
      <w:pPr>
        <w:tabs>
          <w:tab w:val="num" w:pos="3821"/>
        </w:tabs>
        <w:ind w:left="3821" w:hanging="420"/>
      </w:pPr>
      <w:rPr>
        <w:rFonts w:ascii="Wingdings" w:hAnsi="Wingdings" w:hint="default"/>
      </w:rPr>
    </w:lvl>
  </w:abstractNum>
  <w:abstractNum w:abstractNumId="32">
    <w:nsid w:val="42F8576E"/>
    <w:multiLevelType w:val="hybridMultilevel"/>
    <w:tmpl w:val="BB2E4472"/>
    <w:lvl w:ilvl="0" w:tplc="FFFFFFFF">
      <w:start w:val="1"/>
      <w:numFmt w:val="bullet"/>
      <w:lvlText w:val=""/>
      <w:lvlJc w:val="left"/>
      <w:pPr>
        <w:tabs>
          <w:tab w:val="num" w:pos="401"/>
        </w:tabs>
        <w:ind w:left="381" w:hanging="340"/>
      </w:pPr>
      <w:rPr>
        <w:rFonts w:ascii="Symbol" w:hAnsi="Symbol" w:hint="default"/>
        <w:color w:val="auto"/>
      </w:rPr>
    </w:lvl>
    <w:lvl w:ilvl="1" w:tplc="FFFFFFFF" w:tentative="1">
      <w:start w:val="1"/>
      <w:numFmt w:val="bullet"/>
      <w:lvlText w:val=""/>
      <w:lvlJc w:val="left"/>
      <w:pPr>
        <w:tabs>
          <w:tab w:val="num" w:pos="881"/>
        </w:tabs>
        <w:ind w:left="881" w:hanging="420"/>
      </w:pPr>
      <w:rPr>
        <w:rFonts w:ascii="Wingdings" w:hAnsi="Wingdings" w:hint="default"/>
      </w:rPr>
    </w:lvl>
    <w:lvl w:ilvl="2" w:tplc="FFFFFFFF" w:tentative="1">
      <w:start w:val="1"/>
      <w:numFmt w:val="bullet"/>
      <w:lvlText w:val=""/>
      <w:lvlJc w:val="left"/>
      <w:pPr>
        <w:tabs>
          <w:tab w:val="num" w:pos="1301"/>
        </w:tabs>
        <w:ind w:left="1301" w:hanging="420"/>
      </w:pPr>
      <w:rPr>
        <w:rFonts w:ascii="Wingdings" w:hAnsi="Wingdings" w:hint="default"/>
      </w:rPr>
    </w:lvl>
    <w:lvl w:ilvl="3" w:tplc="FFFFFFFF" w:tentative="1">
      <w:start w:val="1"/>
      <w:numFmt w:val="bullet"/>
      <w:lvlText w:val=""/>
      <w:lvlJc w:val="left"/>
      <w:pPr>
        <w:tabs>
          <w:tab w:val="num" w:pos="1721"/>
        </w:tabs>
        <w:ind w:left="1721" w:hanging="420"/>
      </w:pPr>
      <w:rPr>
        <w:rFonts w:ascii="Wingdings" w:hAnsi="Wingdings" w:hint="default"/>
      </w:rPr>
    </w:lvl>
    <w:lvl w:ilvl="4" w:tplc="FFFFFFFF" w:tentative="1">
      <w:start w:val="1"/>
      <w:numFmt w:val="bullet"/>
      <w:lvlText w:val=""/>
      <w:lvlJc w:val="left"/>
      <w:pPr>
        <w:tabs>
          <w:tab w:val="num" w:pos="2141"/>
        </w:tabs>
        <w:ind w:left="2141" w:hanging="420"/>
      </w:pPr>
      <w:rPr>
        <w:rFonts w:ascii="Wingdings" w:hAnsi="Wingdings" w:hint="default"/>
      </w:rPr>
    </w:lvl>
    <w:lvl w:ilvl="5" w:tplc="FFFFFFFF" w:tentative="1">
      <w:start w:val="1"/>
      <w:numFmt w:val="bullet"/>
      <w:lvlText w:val=""/>
      <w:lvlJc w:val="left"/>
      <w:pPr>
        <w:tabs>
          <w:tab w:val="num" w:pos="2561"/>
        </w:tabs>
        <w:ind w:left="2561" w:hanging="420"/>
      </w:pPr>
      <w:rPr>
        <w:rFonts w:ascii="Wingdings" w:hAnsi="Wingdings" w:hint="default"/>
      </w:rPr>
    </w:lvl>
    <w:lvl w:ilvl="6" w:tplc="FFFFFFFF" w:tentative="1">
      <w:start w:val="1"/>
      <w:numFmt w:val="bullet"/>
      <w:lvlText w:val=""/>
      <w:lvlJc w:val="left"/>
      <w:pPr>
        <w:tabs>
          <w:tab w:val="num" w:pos="2981"/>
        </w:tabs>
        <w:ind w:left="2981" w:hanging="420"/>
      </w:pPr>
      <w:rPr>
        <w:rFonts w:ascii="Wingdings" w:hAnsi="Wingdings" w:hint="default"/>
      </w:rPr>
    </w:lvl>
    <w:lvl w:ilvl="7" w:tplc="FFFFFFFF" w:tentative="1">
      <w:start w:val="1"/>
      <w:numFmt w:val="bullet"/>
      <w:lvlText w:val=""/>
      <w:lvlJc w:val="left"/>
      <w:pPr>
        <w:tabs>
          <w:tab w:val="num" w:pos="3401"/>
        </w:tabs>
        <w:ind w:left="3401" w:hanging="420"/>
      </w:pPr>
      <w:rPr>
        <w:rFonts w:ascii="Wingdings" w:hAnsi="Wingdings" w:hint="default"/>
      </w:rPr>
    </w:lvl>
    <w:lvl w:ilvl="8" w:tplc="FFFFFFFF" w:tentative="1">
      <w:start w:val="1"/>
      <w:numFmt w:val="bullet"/>
      <w:lvlText w:val=""/>
      <w:lvlJc w:val="left"/>
      <w:pPr>
        <w:tabs>
          <w:tab w:val="num" w:pos="3821"/>
        </w:tabs>
        <w:ind w:left="3821" w:hanging="420"/>
      </w:pPr>
      <w:rPr>
        <w:rFonts w:ascii="Wingdings" w:hAnsi="Wingdings" w:hint="default"/>
      </w:rPr>
    </w:lvl>
  </w:abstractNum>
  <w:abstractNum w:abstractNumId="33">
    <w:nsid w:val="43C817BA"/>
    <w:multiLevelType w:val="hybridMultilevel"/>
    <w:tmpl w:val="5B6EFB36"/>
    <w:lvl w:ilvl="0" w:tplc="A0A67AC6">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4">
    <w:nsid w:val="476939E9"/>
    <w:multiLevelType w:val="multilevel"/>
    <w:tmpl w:val="E062D0D0"/>
    <w:lvl w:ilvl="0">
      <w:start w:val="5"/>
      <w:numFmt w:val="decimal"/>
      <w:lvlText w:val="%1"/>
      <w:lvlJc w:val="left"/>
      <w:pPr>
        <w:tabs>
          <w:tab w:val="num" w:pos="660"/>
        </w:tabs>
        <w:ind w:left="660" w:hanging="660"/>
      </w:pPr>
      <w:rPr>
        <w:rFonts w:hint="eastAsia"/>
      </w:rPr>
    </w:lvl>
    <w:lvl w:ilvl="1">
      <w:start w:val="1"/>
      <w:numFmt w:val="decimal"/>
      <w:lvlText w:val="%1-%2"/>
      <w:lvlJc w:val="left"/>
      <w:pPr>
        <w:tabs>
          <w:tab w:val="num" w:pos="1020"/>
        </w:tabs>
        <w:ind w:left="1020" w:hanging="660"/>
      </w:pPr>
      <w:rPr>
        <w:rFonts w:hint="eastAsia"/>
      </w:rPr>
    </w:lvl>
    <w:lvl w:ilvl="2">
      <w:start w:val="1"/>
      <w:numFmt w:val="decimal"/>
      <w:lvlText w:val="%1-%2.%3"/>
      <w:lvlJc w:val="left"/>
      <w:pPr>
        <w:tabs>
          <w:tab w:val="num" w:pos="1380"/>
        </w:tabs>
        <w:ind w:left="1380" w:hanging="660"/>
      </w:pPr>
      <w:rPr>
        <w:rFonts w:hint="eastAsia"/>
      </w:rPr>
    </w:lvl>
    <w:lvl w:ilvl="3">
      <w:start w:val="1"/>
      <w:numFmt w:val="decimal"/>
      <w:lvlText w:val="%1-%2.%3.%4"/>
      <w:lvlJc w:val="left"/>
      <w:pPr>
        <w:tabs>
          <w:tab w:val="num" w:pos="1740"/>
        </w:tabs>
        <w:ind w:left="1740" w:hanging="660"/>
      </w:pPr>
      <w:rPr>
        <w:rFonts w:hint="eastAsia"/>
      </w:rPr>
    </w:lvl>
    <w:lvl w:ilvl="4">
      <w:start w:val="1"/>
      <w:numFmt w:val="decimal"/>
      <w:lvlText w:val="%1-%2.%3.%4.%5"/>
      <w:lvlJc w:val="left"/>
      <w:pPr>
        <w:tabs>
          <w:tab w:val="num" w:pos="2100"/>
        </w:tabs>
        <w:ind w:left="2100" w:hanging="660"/>
      </w:pPr>
      <w:rPr>
        <w:rFonts w:hint="eastAsia"/>
      </w:rPr>
    </w:lvl>
    <w:lvl w:ilvl="5">
      <w:start w:val="1"/>
      <w:numFmt w:val="decimal"/>
      <w:lvlText w:val="%1-%2.%3.%4.%5.%6"/>
      <w:lvlJc w:val="left"/>
      <w:pPr>
        <w:tabs>
          <w:tab w:val="num" w:pos="2460"/>
        </w:tabs>
        <w:ind w:left="2460" w:hanging="660"/>
      </w:pPr>
      <w:rPr>
        <w:rFonts w:hint="eastAsia"/>
      </w:rPr>
    </w:lvl>
    <w:lvl w:ilvl="6">
      <w:start w:val="1"/>
      <w:numFmt w:val="decimal"/>
      <w:lvlText w:val="%1-%2.%3.%4.%5.%6.%7"/>
      <w:lvlJc w:val="left"/>
      <w:pPr>
        <w:tabs>
          <w:tab w:val="num" w:pos="2820"/>
        </w:tabs>
        <w:ind w:left="2820" w:hanging="660"/>
      </w:pPr>
      <w:rPr>
        <w:rFonts w:hint="eastAsia"/>
      </w:rPr>
    </w:lvl>
    <w:lvl w:ilvl="7">
      <w:start w:val="1"/>
      <w:numFmt w:val="decimal"/>
      <w:lvlText w:val="%1-%2.%3.%4.%5.%6.%7.%8"/>
      <w:lvlJc w:val="left"/>
      <w:pPr>
        <w:tabs>
          <w:tab w:val="num" w:pos="3180"/>
        </w:tabs>
        <w:ind w:left="3180" w:hanging="660"/>
      </w:pPr>
      <w:rPr>
        <w:rFonts w:hint="eastAsia"/>
      </w:rPr>
    </w:lvl>
    <w:lvl w:ilvl="8">
      <w:start w:val="1"/>
      <w:numFmt w:val="decimal"/>
      <w:lvlText w:val="%1-%2.%3.%4.%5.%6.%7.%8.%9"/>
      <w:lvlJc w:val="left"/>
      <w:pPr>
        <w:tabs>
          <w:tab w:val="num" w:pos="3540"/>
        </w:tabs>
        <w:ind w:left="3540" w:hanging="660"/>
      </w:pPr>
      <w:rPr>
        <w:rFonts w:hint="eastAsia"/>
      </w:rPr>
    </w:lvl>
  </w:abstractNum>
  <w:abstractNum w:abstractNumId="35">
    <w:nsid w:val="49452C3C"/>
    <w:multiLevelType w:val="hybridMultilevel"/>
    <w:tmpl w:val="B20281E2"/>
    <w:lvl w:ilvl="0" w:tplc="D72EBD96">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6">
    <w:nsid w:val="4D74257A"/>
    <w:multiLevelType w:val="hybridMultilevel"/>
    <w:tmpl w:val="5B6EFB36"/>
    <w:lvl w:ilvl="0" w:tplc="BD82D016">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7">
    <w:nsid w:val="4FF24ED7"/>
    <w:multiLevelType w:val="hybridMultilevel"/>
    <w:tmpl w:val="8C866CB6"/>
    <w:lvl w:ilvl="0" w:tplc="4BB23F94">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8">
    <w:nsid w:val="525848FF"/>
    <w:multiLevelType w:val="hybridMultilevel"/>
    <w:tmpl w:val="B4408A38"/>
    <w:lvl w:ilvl="0" w:tplc="7C72BAD2">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9">
    <w:nsid w:val="53290BB7"/>
    <w:multiLevelType w:val="multilevel"/>
    <w:tmpl w:val="DFFEA758"/>
    <w:lvl w:ilvl="0">
      <w:start w:val="1"/>
      <w:numFmt w:val="bullet"/>
      <w:lvlText w:val=""/>
      <w:lvlJc w:val="left"/>
      <w:pPr>
        <w:tabs>
          <w:tab w:val="num" w:pos="420"/>
        </w:tabs>
        <w:ind w:left="420" w:hanging="420"/>
      </w:pPr>
      <w:rPr>
        <w:rFonts w:ascii="Wingdings" w:hAnsi="Wingdings" w:hint="default"/>
      </w:rPr>
    </w:lvl>
    <w:lvl w:ilvl="1">
      <w:start w:val="1"/>
      <w:numFmt w:val="decimalFullWidth"/>
      <w:lvlText w:val="（%2）"/>
      <w:lvlJc w:val="left"/>
      <w:pPr>
        <w:ind w:left="1140" w:hanging="720"/>
      </w:pPr>
      <w:rPr>
        <w:rFonts w:ascii="細明朝体" w:hint="default"/>
      </w:rPr>
    </w:lvl>
    <w:lvl w:ilvl="2" w:tentative="1">
      <w:start w:val="1"/>
      <w:numFmt w:val="bullet"/>
      <w:lvlText w:val=""/>
      <w:lvlJc w:val="left"/>
      <w:pPr>
        <w:tabs>
          <w:tab w:val="num" w:pos="1260"/>
        </w:tabs>
        <w:ind w:left="1260" w:hanging="420"/>
      </w:pPr>
      <w:rPr>
        <w:rFonts w:ascii="Wingdings" w:hAnsi="Wingdings" w:hint="default"/>
      </w:rPr>
    </w:lvl>
    <w:lvl w:ilvl="3" w:tentative="1">
      <w:start w:val="1"/>
      <w:numFmt w:val="bullet"/>
      <w:lvlText w:val=""/>
      <w:lvlJc w:val="left"/>
      <w:pPr>
        <w:tabs>
          <w:tab w:val="num" w:pos="1680"/>
        </w:tabs>
        <w:ind w:left="1680" w:hanging="420"/>
      </w:pPr>
      <w:rPr>
        <w:rFonts w:ascii="Wingdings" w:hAnsi="Wingdings" w:hint="default"/>
      </w:rPr>
    </w:lvl>
    <w:lvl w:ilvl="4" w:tentative="1">
      <w:start w:val="1"/>
      <w:numFmt w:val="bullet"/>
      <w:lvlText w:val=""/>
      <w:lvlJc w:val="left"/>
      <w:pPr>
        <w:tabs>
          <w:tab w:val="num" w:pos="2100"/>
        </w:tabs>
        <w:ind w:left="2100" w:hanging="420"/>
      </w:pPr>
      <w:rPr>
        <w:rFonts w:ascii="Wingdings" w:hAnsi="Wingdings" w:hint="default"/>
      </w:rPr>
    </w:lvl>
    <w:lvl w:ilvl="5" w:tentative="1">
      <w:start w:val="1"/>
      <w:numFmt w:val="bullet"/>
      <w:lvlText w:val=""/>
      <w:lvlJc w:val="left"/>
      <w:pPr>
        <w:tabs>
          <w:tab w:val="num" w:pos="2520"/>
        </w:tabs>
        <w:ind w:left="2520" w:hanging="420"/>
      </w:pPr>
      <w:rPr>
        <w:rFonts w:ascii="Wingdings" w:hAnsi="Wingdings" w:hint="default"/>
      </w:rPr>
    </w:lvl>
    <w:lvl w:ilvl="6" w:tentative="1">
      <w:start w:val="1"/>
      <w:numFmt w:val="bullet"/>
      <w:lvlText w:val=""/>
      <w:lvlJc w:val="left"/>
      <w:pPr>
        <w:tabs>
          <w:tab w:val="num" w:pos="2940"/>
        </w:tabs>
        <w:ind w:left="2940" w:hanging="420"/>
      </w:pPr>
      <w:rPr>
        <w:rFonts w:ascii="Wingdings" w:hAnsi="Wingdings" w:hint="default"/>
      </w:rPr>
    </w:lvl>
    <w:lvl w:ilvl="7" w:tentative="1">
      <w:start w:val="1"/>
      <w:numFmt w:val="bullet"/>
      <w:lvlText w:val=""/>
      <w:lvlJc w:val="left"/>
      <w:pPr>
        <w:tabs>
          <w:tab w:val="num" w:pos="3360"/>
        </w:tabs>
        <w:ind w:left="3360" w:hanging="420"/>
      </w:pPr>
      <w:rPr>
        <w:rFonts w:ascii="Wingdings" w:hAnsi="Wingdings" w:hint="default"/>
      </w:rPr>
    </w:lvl>
    <w:lvl w:ilvl="8" w:tentative="1">
      <w:start w:val="1"/>
      <w:numFmt w:val="bullet"/>
      <w:lvlText w:val=""/>
      <w:lvlJc w:val="left"/>
      <w:pPr>
        <w:tabs>
          <w:tab w:val="num" w:pos="3780"/>
        </w:tabs>
        <w:ind w:left="3780" w:hanging="420"/>
      </w:pPr>
      <w:rPr>
        <w:rFonts w:ascii="Wingdings" w:hAnsi="Wingdings" w:hint="default"/>
      </w:rPr>
    </w:lvl>
  </w:abstractNum>
  <w:abstractNum w:abstractNumId="40">
    <w:nsid w:val="53FA763F"/>
    <w:multiLevelType w:val="hybridMultilevel"/>
    <w:tmpl w:val="51C2145C"/>
    <w:lvl w:ilvl="0" w:tplc="9BDA9C22">
      <w:numFmt w:val="bullet"/>
      <w:lvlText w:val="・"/>
      <w:lvlJc w:val="left"/>
      <w:pPr>
        <w:tabs>
          <w:tab w:val="num" w:pos="360"/>
        </w:tabs>
        <w:ind w:left="360" w:hanging="360"/>
      </w:pPr>
      <w:rPr>
        <w:rFonts w:ascii="Times New Roman" w:eastAsia="ＭＳ 明朝" w:hAnsi="Times New Roman" w:cs="Times New Roman"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1">
    <w:nsid w:val="54D41120"/>
    <w:multiLevelType w:val="multilevel"/>
    <w:tmpl w:val="4318698A"/>
    <w:lvl w:ilvl="0">
      <w:start w:val="1"/>
      <w:numFmt w:val="decimal"/>
      <w:lvlText w:val="%1"/>
      <w:lvlJc w:val="left"/>
      <w:pPr>
        <w:tabs>
          <w:tab w:val="num" w:pos="660"/>
        </w:tabs>
        <w:ind w:left="660" w:hanging="660"/>
      </w:pPr>
      <w:rPr>
        <w:rFonts w:hint="eastAsia"/>
      </w:rPr>
    </w:lvl>
    <w:lvl w:ilvl="1">
      <w:start w:val="3"/>
      <w:numFmt w:val="decimal"/>
      <w:lvlText w:val="%1-%2"/>
      <w:lvlJc w:val="left"/>
      <w:pPr>
        <w:tabs>
          <w:tab w:val="num" w:pos="840"/>
        </w:tabs>
        <w:ind w:left="840" w:hanging="660"/>
      </w:pPr>
      <w:rPr>
        <w:rFonts w:hint="eastAsia"/>
      </w:rPr>
    </w:lvl>
    <w:lvl w:ilvl="2">
      <w:start w:val="1"/>
      <w:numFmt w:val="decimal"/>
      <w:lvlText w:val="%1-%2-%3"/>
      <w:lvlJc w:val="left"/>
      <w:pPr>
        <w:tabs>
          <w:tab w:val="num" w:pos="1020"/>
        </w:tabs>
        <w:ind w:left="1020" w:hanging="660"/>
      </w:pPr>
      <w:rPr>
        <w:rFonts w:hint="eastAsia"/>
      </w:rPr>
    </w:lvl>
    <w:lvl w:ilvl="3">
      <w:start w:val="1"/>
      <w:numFmt w:val="decimal"/>
      <w:lvlText w:val="%1-%2-%3.%4"/>
      <w:lvlJc w:val="left"/>
      <w:pPr>
        <w:tabs>
          <w:tab w:val="num" w:pos="1200"/>
        </w:tabs>
        <w:ind w:left="1200" w:hanging="660"/>
      </w:pPr>
      <w:rPr>
        <w:rFonts w:hint="eastAsia"/>
      </w:rPr>
    </w:lvl>
    <w:lvl w:ilvl="4">
      <w:start w:val="1"/>
      <w:numFmt w:val="decimal"/>
      <w:lvlText w:val="%1-%2-%3.%4.%5"/>
      <w:lvlJc w:val="left"/>
      <w:pPr>
        <w:tabs>
          <w:tab w:val="num" w:pos="1380"/>
        </w:tabs>
        <w:ind w:left="1380" w:hanging="660"/>
      </w:pPr>
      <w:rPr>
        <w:rFonts w:hint="eastAsia"/>
      </w:rPr>
    </w:lvl>
    <w:lvl w:ilvl="5">
      <w:start w:val="1"/>
      <w:numFmt w:val="decimal"/>
      <w:lvlText w:val="%1-%2-%3.%4.%5.%6"/>
      <w:lvlJc w:val="left"/>
      <w:pPr>
        <w:tabs>
          <w:tab w:val="num" w:pos="1560"/>
        </w:tabs>
        <w:ind w:left="1560" w:hanging="660"/>
      </w:pPr>
      <w:rPr>
        <w:rFonts w:hint="eastAsia"/>
      </w:rPr>
    </w:lvl>
    <w:lvl w:ilvl="6">
      <w:start w:val="1"/>
      <w:numFmt w:val="decimal"/>
      <w:lvlText w:val="%1-%2-%3.%4.%5.%6.%7"/>
      <w:lvlJc w:val="left"/>
      <w:pPr>
        <w:tabs>
          <w:tab w:val="num" w:pos="1740"/>
        </w:tabs>
        <w:ind w:left="1740" w:hanging="660"/>
      </w:pPr>
      <w:rPr>
        <w:rFonts w:hint="eastAsia"/>
      </w:rPr>
    </w:lvl>
    <w:lvl w:ilvl="7">
      <w:start w:val="1"/>
      <w:numFmt w:val="decimal"/>
      <w:lvlText w:val="%1-%2-%3.%4.%5.%6.%7.%8"/>
      <w:lvlJc w:val="left"/>
      <w:pPr>
        <w:tabs>
          <w:tab w:val="num" w:pos="1920"/>
        </w:tabs>
        <w:ind w:left="1920" w:hanging="660"/>
      </w:pPr>
      <w:rPr>
        <w:rFonts w:hint="eastAsia"/>
      </w:rPr>
    </w:lvl>
    <w:lvl w:ilvl="8">
      <w:start w:val="1"/>
      <w:numFmt w:val="decimal"/>
      <w:lvlText w:val="%1-%2-%3.%4.%5.%6.%7.%8.%9"/>
      <w:lvlJc w:val="left"/>
      <w:pPr>
        <w:tabs>
          <w:tab w:val="num" w:pos="2100"/>
        </w:tabs>
        <w:ind w:left="2100" w:hanging="660"/>
      </w:pPr>
      <w:rPr>
        <w:rFonts w:hint="eastAsia"/>
      </w:rPr>
    </w:lvl>
  </w:abstractNum>
  <w:abstractNum w:abstractNumId="42">
    <w:nsid w:val="55876205"/>
    <w:multiLevelType w:val="multilevel"/>
    <w:tmpl w:val="444436B6"/>
    <w:lvl w:ilvl="0">
      <w:start w:val="1"/>
      <w:numFmt w:val="decimal"/>
      <w:lvlText w:val="%1"/>
      <w:lvlJc w:val="left"/>
      <w:pPr>
        <w:tabs>
          <w:tab w:val="num" w:pos="660"/>
        </w:tabs>
        <w:ind w:left="660" w:hanging="660"/>
      </w:pPr>
      <w:rPr>
        <w:rFonts w:hint="eastAsia"/>
      </w:rPr>
    </w:lvl>
    <w:lvl w:ilvl="1">
      <w:start w:val="1"/>
      <w:numFmt w:val="decimal"/>
      <w:lvlText w:val="%1-%2"/>
      <w:lvlJc w:val="left"/>
      <w:pPr>
        <w:tabs>
          <w:tab w:val="num" w:pos="660"/>
        </w:tabs>
        <w:ind w:left="660" w:hanging="660"/>
      </w:pPr>
      <w:rPr>
        <w:rFonts w:hint="eastAsia"/>
      </w:rPr>
    </w:lvl>
    <w:lvl w:ilvl="2">
      <w:start w:val="1"/>
      <w:numFmt w:val="decimal"/>
      <w:lvlText w:val="%1-%2.%3"/>
      <w:lvlJc w:val="left"/>
      <w:pPr>
        <w:tabs>
          <w:tab w:val="num" w:pos="660"/>
        </w:tabs>
        <w:ind w:left="660" w:hanging="660"/>
      </w:pPr>
      <w:rPr>
        <w:rFonts w:hint="eastAsia"/>
      </w:rPr>
    </w:lvl>
    <w:lvl w:ilvl="3">
      <w:start w:val="1"/>
      <w:numFmt w:val="decimal"/>
      <w:lvlText w:val="%1-%2.%3.%4"/>
      <w:lvlJc w:val="left"/>
      <w:pPr>
        <w:tabs>
          <w:tab w:val="num" w:pos="660"/>
        </w:tabs>
        <w:ind w:left="660" w:hanging="660"/>
      </w:pPr>
      <w:rPr>
        <w:rFonts w:hint="eastAsia"/>
      </w:rPr>
    </w:lvl>
    <w:lvl w:ilvl="4">
      <w:start w:val="1"/>
      <w:numFmt w:val="decimal"/>
      <w:lvlText w:val="%1-%2.%3.%4.%5"/>
      <w:lvlJc w:val="left"/>
      <w:pPr>
        <w:tabs>
          <w:tab w:val="num" w:pos="660"/>
        </w:tabs>
        <w:ind w:left="660" w:hanging="660"/>
      </w:pPr>
      <w:rPr>
        <w:rFonts w:hint="eastAsia"/>
      </w:rPr>
    </w:lvl>
    <w:lvl w:ilvl="5">
      <w:start w:val="1"/>
      <w:numFmt w:val="decimal"/>
      <w:lvlText w:val="%1-%2.%3.%4.%5.%6"/>
      <w:lvlJc w:val="left"/>
      <w:pPr>
        <w:tabs>
          <w:tab w:val="num" w:pos="660"/>
        </w:tabs>
        <w:ind w:left="660" w:hanging="660"/>
      </w:pPr>
      <w:rPr>
        <w:rFonts w:hint="eastAsia"/>
      </w:rPr>
    </w:lvl>
    <w:lvl w:ilvl="6">
      <w:start w:val="1"/>
      <w:numFmt w:val="decimal"/>
      <w:lvlText w:val="%1-%2.%3.%4.%5.%6.%7"/>
      <w:lvlJc w:val="left"/>
      <w:pPr>
        <w:tabs>
          <w:tab w:val="num" w:pos="660"/>
        </w:tabs>
        <w:ind w:left="660" w:hanging="660"/>
      </w:pPr>
      <w:rPr>
        <w:rFonts w:hint="eastAsia"/>
      </w:rPr>
    </w:lvl>
    <w:lvl w:ilvl="7">
      <w:start w:val="1"/>
      <w:numFmt w:val="decimal"/>
      <w:lvlText w:val="%1-%2.%3.%4.%5.%6.%7.%8"/>
      <w:lvlJc w:val="left"/>
      <w:pPr>
        <w:tabs>
          <w:tab w:val="num" w:pos="660"/>
        </w:tabs>
        <w:ind w:left="660" w:hanging="660"/>
      </w:pPr>
      <w:rPr>
        <w:rFonts w:hint="eastAsia"/>
      </w:rPr>
    </w:lvl>
    <w:lvl w:ilvl="8">
      <w:start w:val="1"/>
      <w:numFmt w:val="decimal"/>
      <w:lvlText w:val="%1-%2.%3.%4.%5.%6.%7.%8.%9"/>
      <w:lvlJc w:val="left"/>
      <w:pPr>
        <w:tabs>
          <w:tab w:val="num" w:pos="660"/>
        </w:tabs>
        <w:ind w:left="660" w:hanging="660"/>
      </w:pPr>
      <w:rPr>
        <w:rFonts w:hint="eastAsia"/>
      </w:rPr>
    </w:lvl>
  </w:abstractNum>
  <w:abstractNum w:abstractNumId="43">
    <w:nsid w:val="58FE5E77"/>
    <w:multiLevelType w:val="hybridMultilevel"/>
    <w:tmpl w:val="D6DC4956"/>
    <w:lvl w:ilvl="0" w:tplc="F6E4136A">
      <w:start w:val="1"/>
      <w:numFmt w:val="decimalFullWidth"/>
      <w:lvlText w:val="（%1）"/>
      <w:lvlJc w:val="left"/>
      <w:pPr>
        <w:tabs>
          <w:tab w:val="num" w:pos="1020"/>
        </w:tabs>
        <w:ind w:left="1020" w:hanging="660"/>
      </w:pPr>
      <w:rPr>
        <w:rFonts w:hint="eastAsia"/>
      </w:rPr>
    </w:lvl>
    <w:lvl w:ilvl="1" w:tplc="469AEFDA">
      <w:numFmt w:val="bullet"/>
      <w:suff w:val="space"/>
      <w:lvlText w:val="・"/>
      <w:lvlJc w:val="left"/>
      <w:pPr>
        <w:ind w:left="1060" w:hanging="220"/>
      </w:pPr>
      <w:rPr>
        <w:rFonts w:ascii="ＭＳ 明朝" w:eastAsia="ＭＳ 明朝" w:hAnsi="Times" w:hint="eastAsia"/>
      </w:rPr>
    </w:lvl>
    <w:lvl w:ilvl="2" w:tplc="0018F508" w:tentative="1">
      <w:start w:val="1"/>
      <w:numFmt w:val="decimalEnclosedCircle"/>
      <w:lvlText w:val="%3"/>
      <w:lvlJc w:val="left"/>
      <w:pPr>
        <w:tabs>
          <w:tab w:val="num" w:pos="1800"/>
        </w:tabs>
        <w:ind w:left="1800" w:hanging="480"/>
      </w:pPr>
    </w:lvl>
    <w:lvl w:ilvl="3" w:tplc="E85A41F4" w:tentative="1">
      <w:start w:val="1"/>
      <w:numFmt w:val="decimal"/>
      <w:lvlText w:val="%4."/>
      <w:lvlJc w:val="left"/>
      <w:pPr>
        <w:tabs>
          <w:tab w:val="num" w:pos="2280"/>
        </w:tabs>
        <w:ind w:left="2280" w:hanging="480"/>
      </w:pPr>
    </w:lvl>
    <w:lvl w:ilvl="4" w:tplc="A8565768" w:tentative="1">
      <w:start w:val="1"/>
      <w:numFmt w:val="aiueoFullWidth"/>
      <w:lvlText w:val="(%5)"/>
      <w:lvlJc w:val="left"/>
      <w:pPr>
        <w:tabs>
          <w:tab w:val="num" w:pos="2760"/>
        </w:tabs>
        <w:ind w:left="2760" w:hanging="480"/>
      </w:pPr>
    </w:lvl>
    <w:lvl w:ilvl="5" w:tplc="995831EE" w:tentative="1">
      <w:start w:val="1"/>
      <w:numFmt w:val="decimalEnclosedCircle"/>
      <w:lvlText w:val="%6"/>
      <w:lvlJc w:val="left"/>
      <w:pPr>
        <w:tabs>
          <w:tab w:val="num" w:pos="3240"/>
        </w:tabs>
        <w:ind w:left="3240" w:hanging="480"/>
      </w:pPr>
    </w:lvl>
    <w:lvl w:ilvl="6" w:tplc="CE2A95E8" w:tentative="1">
      <w:start w:val="1"/>
      <w:numFmt w:val="decimal"/>
      <w:lvlText w:val="%7."/>
      <w:lvlJc w:val="left"/>
      <w:pPr>
        <w:tabs>
          <w:tab w:val="num" w:pos="3720"/>
        </w:tabs>
        <w:ind w:left="3720" w:hanging="480"/>
      </w:pPr>
    </w:lvl>
    <w:lvl w:ilvl="7" w:tplc="4B823084" w:tentative="1">
      <w:start w:val="1"/>
      <w:numFmt w:val="aiueoFullWidth"/>
      <w:lvlText w:val="(%8)"/>
      <w:lvlJc w:val="left"/>
      <w:pPr>
        <w:tabs>
          <w:tab w:val="num" w:pos="4200"/>
        </w:tabs>
        <w:ind w:left="4200" w:hanging="480"/>
      </w:pPr>
    </w:lvl>
    <w:lvl w:ilvl="8" w:tplc="AA7CCE6C" w:tentative="1">
      <w:start w:val="1"/>
      <w:numFmt w:val="decimalEnclosedCircle"/>
      <w:lvlText w:val="%9"/>
      <w:lvlJc w:val="left"/>
      <w:pPr>
        <w:tabs>
          <w:tab w:val="num" w:pos="4680"/>
        </w:tabs>
        <w:ind w:left="4680" w:hanging="480"/>
      </w:pPr>
    </w:lvl>
  </w:abstractNum>
  <w:abstractNum w:abstractNumId="44">
    <w:nsid w:val="5A884CBE"/>
    <w:multiLevelType w:val="multilevel"/>
    <w:tmpl w:val="C88648F2"/>
    <w:lvl w:ilvl="0">
      <w:start w:val="2"/>
      <w:numFmt w:val="decimal"/>
      <w:lvlText w:val="%1"/>
      <w:lvlJc w:val="left"/>
      <w:pPr>
        <w:tabs>
          <w:tab w:val="num" w:pos="920"/>
        </w:tabs>
        <w:ind w:left="920" w:hanging="920"/>
      </w:pPr>
      <w:rPr>
        <w:rFonts w:hint="eastAsia"/>
      </w:rPr>
    </w:lvl>
    <w:lvl w:ilvl="1">
      <w:start w:val="1"/>
      <w:numFmt w:val="decimal"/>
      <w:lvlText w:val="%1-%2"/>
      <w:lvlJc w:val="left"/>
      <w:pPr>
        <w:tabs>
          <w:tab w:val="num" w:pos="1100"/>
        </w:tabs>
        <w:ind w:left="1100" w:hanging="920"/>
      </w:pPr>
      <w:rPr>
        <w:rFonts w:hint="eastAsia"/>
      </w:rPr>
    </w:lvl>
    <w:lvl w:ilvl="2">
      <w:start w:val="1"/>
      <w:numFmt w:val="decimal"/>
      <w:lvlText w:val="%1-%2-%3"/>
      <w:lvlJc w:val="left"/>
      <w:pPr>
        <w:tabs>
          <w:tab w:val="num" w:pos="1280"/>
        </w:tabs>
        <w:ind w:left="1280" w:hanging="920"/>
      </w:pPr>
      <w:rPr>
        <w:rFonts w:hint="eastAsia"/>
      </w:rPr>
    </w:lvl>
    <w:lvl w:ilvl="3">
      <w:start w:val="1"/>
      <w:numFmt w:val="decimal"/>
      <w:lvlText w:val="%1-%2-%3.%4"/>
      <w:lvlJc w:val="left"/>
      <w:pPr>
        <w:tabs>
          <w:tab w:val="num" w:pos="1460"/>
        </w:tabs>
        <w:ind w:left="1460" w:hanging="920"/>
      </w:pPr>
      <w:rPr>
        <w:rFonts w:hint="eastAsia"/>
      </w:rPr>
    </w:lvl>
    <w:lvl w:ilvl="4">
      <w:start w:val="1"/>
      <w:numFmt w:val="decimal"/>
      <w:lvlText w:val="%1-%2-%3.%4.%5"/>
      <w:lvlJc w:val="left"/>
      <w:pPr>
        <w:tabs>
          <w:tab w:val="num" w:pos="1640"/>
        </w:tabs>
        <w:ind w:left="1640" w:hanging="920"/>
      </w:pPr>
      <w:rPr>
        <w:rFonts w:hint="eastAsia"/>
      </w:rPr>
    </w:lvl>
    <w:lvl w:ilvl="5">
      <w:start w:val="1"/>
      <w:numFmt w:val="decimal"/>
      <w:lvlText w:val="%1-%2-%3.%4.%5.%6"/>
      <w:lvlJc w:val="left"/>
      <w:pPr>
        <w:tabs>
          <w:tab w:val="num" w:pos="1820"/>
        </w:tabs>
        <w:ind w:left="1820" w:hanging="920"/>
      </w:pPr>
      <w:rPr>
        <w:rFonts w:hint="eastAsia"/>
      </w:rPr>
    </w:lvl>
    <w:lvl w:ilvl="6">
      <w:start w:val="1"/>
      <w:numFmt w:val="decimal"/>
      <w:lvlText w:val="%1-%2-%3.%4.%5.%6.%7"/>
      <w:lvlJc w:val="left"/>
      <w:pPr>
        <w:tabs>
          <w:tab w:val="num" w:pos="2000"/>
        </w:tabs>
        <w:ind w:left="2000" w:hanging="920"/>
      </w:pPr>
      <w:rPr>
        <w:rFonts w:hint="eastAsia"/>
      </w:rPr>
    </w:lvl>
    <w:lvl w:ilvl="7">
      <w:start w:val="1"/>
      <w:numFmt w:val="decimal"/>
      <w:lvlText w:val="%1-%2-%3.%4.%5.%6.%7.%8"/>
      <w:lvlJc w:val="left"/>
      <w:pPr>
        <w:tabs>
          <w:tab w:val="num" w:pos="2180"/>
        </w:tabs>
        <w:ind w:left="2180" w:hanging="920"/>
      </w:pPr>
      <w:rPr>
        <w:rFonts w:hint="eastAsia"/>
      </w:rPr>
    </w:lvl>
    <w:lvl w:ilvl="8">
      <w:start w:val="1"/>
      <w:numFmt w:val="decimal"/>
      <w:lvlText w:val="%1-%2-%3.%4.%5.%6.%7.%8.%9"/>
      <w:lvlJc w:val="left"/>
      <w:pPr>
        <w:tabs>
          <w:tab w:val="num" w:pos="2360"/>
        </w:tabs>
        <w:ind w:left="2360" w:hanging="920"/>
      </w:pPr>
      <w:rPr>
        <w:rFonts w:hint="eastAsia"/>
      </w:rPr>
    </w:lvl>
  </w:abstractNum>
  <w:abstractNum w:abstractNumId="45">
    <w:nsid w:val="5B74289A"/>
    <w:multiLevelType w:val="hybridMultilevel"/>
    <w:tmpl w:val="5B6EFB36"/>
    <w:lvl w:ilvl="0" w:tplc="9AC87194">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6">
    <w:nsid w:val="5DFC5C9C"/>
    <w:multiLevelType w:val="hybridMultilevel"/>
    <w:tmpl w:val="116EF3DA"/>
    <w:lvl w:ilvl="0" w:tplc="FFFFFFFF">
      <w:start w:val="1"/>
      <w:numFmt w:val="bullet"/>
      <w:lvlText w:val=""/>
      <w:lvlJc w:val="left"/>
      <w:pPr>
        <w:tabs>
          <w:tab w:val="num" w:pos="360"/>
        </w:tabs>
        <w:ind w:left="340" w:hanging="340"/>
      </w:pPr>
      <w:rPr>
        <w:rFonts w:ascii="Symbol" w:hAnsi="Symbol" w:hint="default"/>
        <w:color w:val="auto"/>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47">
    <w:nsid w:val="607B23C7"/>
    <w:multiLevelType w:val="multilevel"/>
    <w:tmpl w:val="A4664B90"/>
    <w:lvl w:ilvl="0">
      <w:start w:val="4"/>
      <w:numFmt w:val="decimal"/>
      <w:lvlText w:val="%1"/>
      <w:lvlJc w:val="left"/>
      <w:pPr>
        <w:tabs>
          <w:tab w:val="num" w:pos="660"/>
        </w:tabs>
        <w:ind w:left="660" w:hanging="660"/>
      </w:pPr>
      <w:rPr>
        <w:rFonts w:hint="eastAsia"/>
      </w:rPr>
    </w:lvl>
    <w:lvl w:ilvl="1">
      <w:start w:val="1"/>
      <w:numFmt w:val="decimal"/>
      <w:lvlText w:val="%1-%2"/>
      <w:lvlJc w:val="left"/>
      <w:pPr>
        <w:tabs>
          <w:tab w:val="num" w:pos="840"/>
        </w:tabs>
        <w:ind w:left="840" w:hanging="660"/>
      </w:pPr>
      <w:rPr>
        <w:rFonts w:hint="eastAsia"/>
      </w:rPr>
    </w:lvl>
    <w:lvl w:ilvl="2">
      <w:start w:val="1"/>
      <w:numFmt w:val="decimal"/>
      <w:lvlText w:val="%1-%2.%3"/>
      <w:lvlJc w:val="left"/>
      <w:pPr>
        <w:tabs>
          <w:tab w:val="num" w:pos="1020"/>
        </w:tabs>
        <w:ind w:left="1020" w:hanging="660"/>
      </w:pPr>
      <w:rPr>
        <w:rFonts w:hint="eastAsia"/>
      </w:rPr>
    </w:lvl>
    <w:lvl w:ilvl="3">
      <w:start w:val="1"/>
      <w:numFmt w:val="decimal"/>
      <w:lvlText w:val="%1-%2.%3.%4"/>
      <w:lvlJc w:val="left"/>
      <w:pPr>
        <w:tabs>
          <w:tab w:val="num" w:pos="1200"/>
        </w:tabs>
        <w:ind w:left="1200" w:hanging="660"/>
      </w:pPr>
      <w:rPr>
        <w:rFonts w:hint="eastAsia"/>
      </w:rPr>
    </w:lvl>
    <w:lvl w:ilvl="4">
      <w:start w:val="1"/>
      <w:numFmt w:val="decimal"/>
      <w:lvlText w:val="%1-%2.%3.%4.%5"/>
      <w:lvlJc w:val="left"/>
      <w:pPr>
        <w:tabs>
          <w:tab w:val="num" w:pos="1380"/>
        </w:tabs>
        <w:ind w:left="1380" w:hanging="660"/>
      </w:pPr>
      <w:rPr>
        <w:rFonts w:hint="eastAsia"/>
      </w:rPr>
    </w:lvl>
    <w:lvl w:ilvl="5">
      <w:start w:val="1"/>
      <w:numFmt w:val="decimal"/>
      <w:lvlText w:val="%1-%2.%3.%4.%5.%6"/>
      <w:lvlJc w:val="left"/>
      <w:pPr>
        <w:tabs>
          <w:tab w:val="num" w:pos="1560"/>
        </w:tabs>
        <w:ind w:left="1560" w:hanging="660"/>
      </w:pPr>
      <w:rPr>
        <w:rFonts w:hint="eastAsia"/>
      </w:rPr>
    </w:lvl>
    <w:lvl w:ilvl="6">
      <w:start w:val="1"/>
      <w:numFmt w:val="decimal"/>
      <w:lvlText w:val="%1-%2.%3.%4.%5.%6.%7"/>
      <w:lvlJc w:val="left"/>
      <w:pPr>
        <w:tabs>
          <w:tab w:val="num" w:pos="1740"/>
        </w:tabs>
        <w:ind w:left="1740" w:hanging="660"/>
      </w:pPr>
      <w:rPr>
        <w:rFonts w:hint="eastAsia"/>
      </w:rPr>
    </w:lvl>
    <w:lvl w:ilvl="7">
      <w:start w:val="1"/>
      <w:numFmt w:val="decimal"/>
      <w:lvlText w:val="%1-%2.%3.%4.%5.%6.%7.%8"/>
      <w:lvlJc w:val="left"/>
      <w:pPr>
        <w:tabs>
          <w:tab w:val="num" w:pos="1920"/>
        </w:tabs>
        <w:ind w:left="1920" w:hanging="660"/>
      </w:pPr>
      <w:rPr>
        <w:rFonts w:hint="eastAsia"/>
      </w:rPr>
    </w:lvl>
    <w:lvl w:ilvl="8">
      <w:start w:val="1"/>
      <w:numFmt w:val="decimal"/>
      <w:lvlText w:val="%1-%2.%3.%4.%5.%6.%7.%8.%9"/>
      <w:lvlJc w:val="left"/>
      <w:pPr>
        <w:tabs>
          <w:tab w:val="num" w:pos="2100"/>
        </w:tabs>
        <w:ind w:left="2100" w:hanging="660"/>
      </w:pPr>
      <w:rPr>
        <w:rFonts w:hint="eastAsia"/>
      </w:rPr>
    </w:lvl>
  </w:abstractNum>
  <w:abstractNum w:abstractNumId="48">
    <w:nsid w:val="60892E1A"/>
    <w:multiLevelType w:val="hybridMultilevel"/>
    <w:tmpl w:val="BDBC631C"/>
    <w:lvl w:ilvl="0" w:tplc="AA4E0C36">
      <w:start w:val="1"/>
      <w:numFmt w:val="bullet"/>
      <w:lvlText w:val=""/>
      <w:lvlJc w:val="left"/>
      <w:pPr>
        <w:tabs>
          <w:tab w:val="num" w:pos="360"/>
        </w:tabs>
        <w:ind w:left="340" w:hanging="340"/>
      </w:pPr>
      <w:rPr>
        <w:rFonts w:ascii="Symbol" w:eastAsia="ＭＳ 明朝"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9">
    <w:nsid w:val="61D324A9"/>
    <w:multiLevelType w:val="hybridMultilevel"/>
    <w:tmpl w:val="B4408A38"/>
    <w:lvl w:ilvl="0" w:tplc="E874510C">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0">
    <w:nsid w:val="62F94460"/>
    <w:multiLevelType w:val="multilevel"/>
    <w:tmpl w:val="BC7EDCB6"/>
    <w:lvl w:ilvl="0">
      <w:start w:val="2"/>
      <w:numFmt w:val="decimal"/>
      <w:lvlText w:val="%1"/>
      <w:lvlJc w:val="left"/>
      <w:pPr>
        <w:tabs>
          <w:tab w:val="num" w:pos="660"/>
        </w:tabs>
        <w:ind w:left="660" w:hanging="660"/>
      </w:pPr>
      <w:rPr>
        <w:rFonts w:hint="eastAsia"/>
      </w:rPr>
    </w:lvl>
    <w:lvl w:ilvl="1">
      <w:start w:val="1"/>
      <w:numFmt w:val="decimal"/>
      <w:lvlText w:val="%1-%2"/>
      <w:lvlJc w:val="left"/>
      <w:pPr>
        <w:tabs>
          <w:tab w:val="num" w:pos="840"/>
        </w:tabs>
        <w:ind w:left="840" w:hanging="660"/>
      </w:pPr>
      <w:rPr>
        <w:rFonts w:hint="eastAsia"/>
      </w:rPr>
    </w:lvl>
    <w:lvl w:ilvl="2">
      <w:start w:val="1"/>
      <w:numFmt w:val="decimal"/>
      <w:lvlText w:val="%1-%2.%3"/>
      <w:lvlJc w:val="left"/>
      <w:pPr>
        <w:tabs>
          <w:tab w:val="num" w:pos="1020"/>
        </w:tabs>
        <w:ind w:left="1020" w:hanging="660"/>
      </w:pPr>
      <w:rPr>
        <w:rFonts w:hint="eastAsia"/>
      </w:rPr>
    </w:lvl>
    <w:lvl w:ilvl="3">
      <w:start w:val="1"/>
      <w:numFmt w:val="decimal"/>
      <w:lvlText w:val="%1-%2.%3.%4"/>
      <w:lvlJc w:val="left"/>
      <w:pPr>
        <w:tabs>
          <w:tab w:val="num" w:pos="1200"/>
        </w:tabs>
        <w:ind w:left="1200" w:hanging="660"/>
      </w:pPr>
      <w:rPr>
        <w:rFonts w:hint="eastAsia"/>
      </w:rPr>
    </w:lvl>
    <w:lvl w:ilvl="4">
      <w:start w:val="1"/>
      <w:numFmt w:val="decimal"/>
      <w:lvlText w:val="%1-%2.%3.%4.%5"/>
      <w:lvlJc w:val="left"/>
      <w:pPr>
        <w:tabs>
          <w:tab w:val="num" w:pos="1380"/>
        </w:tabs>
        <w:ind w:left="1380" w:hanging="660"/>
      </w:pPr>
      <w:rPr>
        <w:rFonts w:hint="eastAsia"/>
      </w:rPr>
    </w:lvl>
    <w:lvl w:ilvl="5">
      <w:start w:val="1"/>
      <w:numFmt w:val="decimal"/>
      <w:lvlText w:val="%1-%2.%3.%4.%5.%6"/>
      <w:lvlJc w:val="left"/>
      <w:pPr>
        <w:tabs>
          <w:tab w:val="num" w:pos="1560"/>
        </w:tabs>
        <w:ind w:left="1560" w:hanging="660"/>
      </w:pPr>
      <w:rPr>
        <w:rFonts w:hint="eastAsia"/>
      </w:rPr>
    </w:lvl>
    <w:lvl w:ilvl="6">
      <w:start w:val="1"/>
      <w:numFmt w:val="decimal"/>
      <w:lvlText w:val="%1-%2.%3.%4.%5.%6.%7"/>
      <w:lvlJc w:val="left"/>
      <w:pPr>
        <w:tabs>
          <w:tab w:val="num" w:pos="1740"/>
        </w:tabs>
        <w:ind w:left="1740" w:hanging="660"/>
      </w:pPr>
      <w:rPr>
        <w:rFonts w:hint="eastAsia"/>
      </w:rPr>
    </w:lvl>
    <w:lvl w:ilvl="7">
      <w:start w:val="1"/>
      <w:numFmt w:val="decimal"/>
      <w:lvlText w:val="%1-%2.%3.%4.%5.%6.%7.%8"/>
      <w:lvlJc w:val="left"/>
      <w:pPr>
        <w:tabs>
          <w:tab w:val="num" w:pos="1920"/>
        </w:tabs>
        <w:ind w:left="1920" w:hanging="660"/>
      </w:pPr>
      <w:rPr>
        <w:rFonts w:hint="eastAsia"/>
      </w:rPr>
    </w:lvl>
    <w:lvl w:ilvl="8">
      <w:start w:val="1"/>
      <w:numFmt w:val="decimal"/>
      <w:lvlText w:val="%1-%2.%3.%4.%5.%6.%7.%8.%9"/>
      <w:lvlJc w:val="left"/>
      <w:pPr>
        <w:tabs>
          <w:tab w:val="num" w:pos="2100"/>
        </w:tabs>
        <w:ind w:left="2100" w:hanging="660"/>
      </w:pPr>
      <w:rPr>
        <w:rFonts w:hint="eastAsia"/>
      </w:rPr>
    </w:lvl>
  </w:abstractNum>
  <w:abstractNum w:abstractNumId="51">
    <w:nsid w:val="63184C12"/>
    <w:multiLevelType w:val="hybridMultilevel"/>
    <w:tmpl w:val="4B00A5A0"/>
    <w:lvl w:ilvl="0" w:tplc="29589576">
      <w:start w:val="1"/>
      <w:numFmt w:val="bullet"/>
      <w:lvlText w:val=""/>
      <w:lvlJc w:val="left"/>
      <w:pPr>
        <w:ind w:left="420" w:hanging="420"/>
      </w:pPr>
      <w:rPr>
        <w:rFonts w:ascii="Symbol" w:hAnsi="Symbol" w:hint="default"/>
        <w:sz w:val="16"/>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2">
    <w:nsid w:val="644445E2"/>
    <w:multiLevelType w:val="hybridMultilevel"/>
    <w:tmpl w:val="1C380390"/>
    <w:lvl w:ilvl="0" w:tplc="A8A43116">
      <w:start w:val="2"/>
      <w:numFmt w:val="bullet"/>
      <w:suff w:val="space"/>
      <w:lvlText w:val="●"/>
      <w:lvlJc w:val="left"/>
      <w:pPr>
        <w:ind w:left="799" w:hanging="220"/>
      </w:pPr>
      <w:rPr>
        <w:rFonts w:ascii="細明朝体" w:eastAsia="細明朝体" w:hAnsi="Times" w:hint="eastAsia"/>
      </w:rPr>
    </w:lvl>
    <w:lvl w:ilvl="1" w:tplc="9D82235A" w:tentative="1">
      <w:start w:val="1"/>
      <w:numFmt w:val="bullet"/>
      <w:lvlText w:val=""/>
      <w:lvlJc w:val="left"/>
      <w:pPr>
        <w:tabs>
          <w:tab w:val="num" w:pos="1539"/>
        </w:tabs>
        <w:ind w:left="1539" w:hanging="480"/>
      </w:pPr>
      <w:rPr>
        <w:rFonts w:ascii="Wingdings" w:hAnsi="Wingdings" w:hint="default"/>
      </w:rPr>
    </w:lvl>
    <w:lvl w:ilvl="2" w:tplc="B18AA996" w:tentative="1">
      <w:start w:val="1"/>
      <w:numFmt w:val="bullet"/>
      <w:lvlText w:val=""/>
      <w:lvlJc w:val="left"/>
      <w:pPr>
        <w:tabs>
          <w:tab w:val="num" w:pos="2019"/>
        </w:tabs>
        <w:ind w:left="2019" w:hanging="480"/>
      </w:pPr>
      <w:rPr>
        <w:rFonts w:ascii="Wingdings" w:hAnsi="Wingdings" w:hint="default"/>
      </w:rPr>
    </w:lvl>
    <w:lvl w:ilvl="3" w:tplc="7C6CCEAE" w:tentative="1">
      <w:start w:val="1"/>
      <w:numFmt w:val="bullet"/>
      <w:lvlText w:val=""/>
      <w:lvlJc w:val="left"/>
      <w:pPr>
        <w:tabs>
          <w:tab w:val="num" w:pos="2499"/>
        </w:tabs>
        <w:ind w:left="2499" w:hanging="480"/>
      </w:pPr>
      <w:rPr>
        <w:rFonts w:ascii="Wingdings" w:hAnsi="Wingdings" w:hint="default"/>
      </w:rPr>
    </w:lvl>
    <w:lvl w:ilvl="4" w:tplc="6928C3DA" w:tentative="1">
      <w:start w:val="1"/>
      <w:numFmt w:val="bullet"/>
      <w:lvlText w:val=""/>
      <w:lvlJc w:val="left"/>
      <w:pPr>
        <w:tabs>
          <w:tab w:val="num" w:pos="2979"/>
        </w:tabs>
        <w:ind w:left="2979" w:hanging="480"/>
      </w:pPr>
      <w:rPr>
        <w:rFonts w:ascii="Wingdings" w:hAnsi="Wingdings" w:hint="default"/>
      </w:rPr>
    </w:lvl>
    <w:lvl w:ilvl="5" w:tplc="FAB24398" w:tentative="1">
      <w:start w:val="1"/>
      <w:numFmt w:val="bullet"/>
      <w:lvlText w:val=""/>
      <w:lvlJc w:val="left"/>
      <w:pPr>
        <w:tabs>
          <w:tab w:val="num" w:pos="3459"/>
        </w:tabs>
        <w:ind w:left="3459" w:hanging="480"/>
      </w:pPr>
      <w:rPr>
        <w:rFonts w:ascii="Wingdings" w:hAnsi="Wingdings" w:hint="default"/>
      </w:rPr>
    </w:lvl>
    <w:lvl w:ilvl="6" w:tplc="87623906" w:tentative="1">
      <w:start w:val="1"/>
      <w:numFmt w:val="bullet"/>
      <w:lvlText w:val=""/>
      <w:lvlJc w:val="left"/>
      <w:pPr>
        <w:tabs>
          <w:tab w:val="num" w:pos="3939"/>
        </w:tabs>
        <w:ind w:left="3939" w:hanging="480"/>
      </w:pPr>
      <w:rPr>
        <w:rFonts w:ascii="Wingdings" w:hAnsi="Wingdings" w:hint="default"/>
      </w:rPr>
    </w:lvl>
    <w:lvl w:ilvl="7" w:tplc="28025768" w:tentative="1">
      <w:start w:val="1"/>
      <w:numFmt w:val="bullet"/>
      <w:lvlText w:val=""/>
      <w:lvlJc w:val="left"/>
      <w:pPr>
        <w:tabs>
          <w:tab w:val="num" w:pos="4419"/>
        </w:tabs>
        <w:ind w:left="4419" w:hanging="480"/>
      </w:pPr>
      <w:rPr>
        <w:rFonts w:ascii="Wingdings" w:hAnsi="Wingdings" w:hint="default"/>
      </w:rPr>
    </w:lvl>
    <w:lvl w:ilvl="8" w:tplc="9626B032" w:tentative="1">
      <w:start w:val="1"/>
      <w:numFmt w:val="bullet"/>
      <w:lvlText w:val=""/>
      <w:lvlJc w:val="left"/>
      <w:pPr>
        <w:tabs>
          <w:tab w:val="num" w:pos="4899"/>
        </w:tabs>
        <w:ind w:left="4899" w:hanging="480"/>
      </w:pPr>
      <w:rPr>
        <w:rFonts w:ascii="Wingdings" w:hAnsi="Wingdings" w:hint="default"/>
      </w:rPr>
    </w:lvl>
  </w:abstractNum>
  <w:abstractNum w:abstractNumId="53">
    <w:nsid w:val="65D74513"/>
    <w:multiLevelType w:val="hybridMultilevel"/>
    <w:tmpl w:val="BEAA01A2"/>
    <w:lvl w:ilvl="0" w:tplc="6CBAB426">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4">
    <w:nsid w:val="67724059"/>
    <w:multiLevelType w:val="hybridMultilevel"/>
    <w:tmpl w:val="84F4F1F4"/>
    <w:lvl w:ilvl="0" w:tplc="FFFFFFFF">
      <w:numFmt w:val="bullet"/>
      <w:lvlText w:val="・"/>
      <w:lvlJc w:val="left"/>
      <w:pPr>
        <w:tabs>
          <w:tab w:val="num" w:pos="360"/>
        </w:tabs>
        <w:ind w:left="360" w:hanging="360"/>
      </w:pPr>
      <w:rPr>
        <w:rFonts w:ascii="Times New Roman" w:eastAsia="ＭＳ 明朝" w:hAnsi="Times New Roman" w:cs="Times New Roman" w:hint="default"/>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55">
    <w:nsid w:val="690A67FD"/>
    <w:multiLevelType w:val="hybridMultilevel"/>
    <w:tmpl w:val="8C866CB6"/>
    <w:lvl w:ilvl="0" w:tplc="14CE844C">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6">
    <w:nsid w:val="6A0D4B36"/>
    <w:multiLevelType w:val="hybridMultilevel"/>
    <w:tmpl w:val="52C81E0C"/>
    <w:lvl w:ilvl="0" w:tplc="2C8E871C">
      <w:start w:val="1"/>
      <w:numFmt w:val="bullet"/>
      <w:lvlText w:val=""/>
      <w:lvlJc w:val="left"/>
      <w:pPr>
        <w:tabs>
          <w:tab w:val="num" w:pos="360"/>
        </w:tabs>
        <w:ind w:left="340" w:hanging="340"/>
      </w:pPr>
      <w:rPr>
        <w:rFonts w:ascii="Symbol" w:eastAsia="ＭＳ 明朝"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7">
    <w:nsid w:val="6C913272"/>
    <w:multiLevelType w:val="hybridMultilevel"/>
    <w:tmpl w:val="F5E28D82"/>
    <w:lvl w:ilvl="0" w:tplc="B3AA2D12">
      <w:start w:val="1"/>
      <w:numFmt w:val="decimalFullWidth"/>
      <w:lvlText w:val="（%1）"/>
      <w:lvlJc w:val="left"/>
      <w:pPr>
        <w:tabs>
          <w:tab w:val="num" w:pos="1020"/>
        </w:tabs>
        <w:ind w:left="1020" w:hanging="660"/>
      </w:pPr>
      <w:rPr>
        <w:rFonts w:hint="eastAsia"/>
      </w:rPr>
    </w:lvl>
    <w:lvl w:ilvl="1" w:tplc="6ABAD362" w:tentative="1">
      <w:start w:val="1"/>
      <w:numFmt w:val="aiueoFullWidth"/>
      <w:lvlText w:val="(%2)"/>
      <w:lvlJc w:val="left"/>
      <w:pPr>
        <w:tabs>
          <w:tab w:val="num" w:pos="1320"/>
        </w:tabs>
        <w:ind w:left="1320" w:hanging="480"/>
      </w:pPr>
    </w:lvl>
    <w:lvl w:ilvl="2" w:tplc="0090D208" w:tentative="1">
      <w:start w:val="1"/>
      <w:numFmt w:val="decimalEnclosedCircle"/>
      <w:lvlText w:val="%3"/>
      <w:lvlJc w:val="left"/>
      <w:pPr>
        <w:tabs>
          <w:tab w:val="num" w:pos="1800"/>
        </w:tabs>
        <w:ind w:left="1800" w:hanging="480"/>
      </w:pPr>
    </w:lvl>
    <w:lvl w:ilvl="3" w:tplc="FA6A73A0" w:tentative="1">
      <w:start w:val="1"/>
      <w:numFmt w:val="decimal"/>
      <w:lvlText w:val="%4."/>
      <w:lvlJc w:val="left"/>
      <w:pPr>
        <w:tabs>
          <w:tab w:val="num" w:pos="2280"/>
        </w:tabs>
        <w:ind w:left="2280" w:hanging="480"/>
      </w:pPr>
    </w:lvl>
    <w:lvl w:ilvl="4" w:tplc="2FF882F6" w:tentative="1">
      <w:start w:val="1"/>
      <w:numFmt w:val="aiueoFullWidth"/>
      <w:lvlText w:val="(%5)"/>
      <w:lvlJc w:val="left"/>
      <w:pPr>
        <w:tabs>
          <w:tab w:val="num" w:pos="2760"/>
        </w:tabs>
        <w:ind w:left="2760" w:hanging="480"/>
      </w:pPr>
    </w:lvl>
    <w:lvl w:ilvl="5" w:tplc="8EFE38D6" w:tentative="1">
      <w:start w:val="1"/>
      <w:numFmt w:val="decimalEnclosedCircle"/>
      <w:lvlText w:val="%6"/>
      <w:lvlJc w:val="left"/>
      <w:pPr>
        <w:tabs>
          <w:tab w:val="num" w:pos="3240"/>
        </w:tabs>
        <w:ind w:left="3240" w:hanging="480"/>
      </w:pPr>
    </w:lvl>
    <w:lvl w:ilvl="6" w:tplc="E1D2F93C" w:tentative="1">
      <w:start w:val="1"/>
      <w:numFmt w:val="decimal"/>
      <w:lvlText w:val="%7."/>
      <w:lvlJc w:val="left"/>
      <w:pPr>
        <w:tabs>
          <w:tab w:val="num" w:pos="3720"/>
        </w:tabs>
        <w:ind w:left="3720" w:hanging="480"/>
      </w:pPr>
    </w:lvl>
    <w:lvl w:ilvl="7" w:tplc="13A63076" w:tentative="1">
      <w:start w:val="1"/>
      <w:numFmt w:val="aiueoFullWidth"/>
      <w:lvlText w:val="(%8)"/>
      <w:lvlJc w:val="left"/>
      <w:pPr>
        <w:tabs>
          <w:tab w:val="num" w:pos="4200"/>
        </w:tabs>
        <w:ind w:left="4200" w:hanging="480"/>
      </w:pPr>
    </w:lvl>
    <w:lvl w:ilvl="8" w:tplc="656EB874" w:tentative="1">
      <w:start w:val="1"/>
      <w:numFmt w:val="decimalEnclosedCircle"/>
      <w:lvlText w:val="%9"/>
      <w:lvlJc w:val="left"/>
      <w:pPr>
        <w:tabs>
          <w:tab w:val="num" w:pos="4680"/>
        </w:tabs>
        <w:ind w:left="4680" w:hanging="480"/>
      </w:pPr>
    </w:lvl>
  </w:abstractNum>
  <w:abstractNum w:abstractNumId="58">
    <w:nsid w:val="6E550DE5"/>
    <w:multiLevelType w:val="hybridMultilevel"/>
    <w:tmpl w:val="77346214"/>
    <w:lvl w:ilvl="0" w:tplc="FFFFFFFF">
      <w:start w:val="1"/>
      <w:numFmt w:val="bullet"/>
      <w:lvlText w:val=""/>
      <w:lvlJc w:val="left"/>
      <w:pPr>
        <w:tabs>
          <w:tab w:val="num" w:pos="360"/>
        </w:tabs>
        <w:ind w:left="340" w:hanging="340"/>
      </w:pPr>
      <w:rPr>
        <w:rFonts w:ascii="Symbol" w:hAnsi="Symbol" w:hint="default"/>
        <w:color w:val="auto"/>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59">
    <w:nsid w:val="6E806E5C"/>
    <w:multiLevelType w:val="multilevel"/>
    <w:tmpl w:val="E3246414"/>
    <w:lvl w:ilvl="0">
      <w:start w:val="2"/>
      <w:numFmt w:val="decimal"/>
      <w:lvlText w:val="%1"/>
      <w:lvlJc w:val="left"/>
      <w:pPr>
        <w:tabs>
          <w:tab w:val="num" w:pos="920"/>
        </w:tabs>
        <w:ind w:left="920" w:hanging="920"/>
      </w:pPr>
      <w:rPr>
        <w:rFonts w:hint="eastAsia"/>
      </w:rPr>
    </w:lvl>
    <w:lvl w:ilvl="1">
      <w:start w:val="1"/>
      <w:numFmt w:val="decimal"/>
      <w:lvlText w:val="%1-%2"/>
      <w:lvlJc w:val="left"/>
      <w:pPr>
        <w:tabs>
          <w:tab w:val="num" w:pos="1100"/>
        </w:tabs>
        <w:ind w:left="1100" w:hanging="920"/>
      </w:pPr>
      <w:rPr>
        <w:rFonts w:hint="eastAsia"/>
        <w:sz w:val="24"/>
        <w:szCs w:val="24"/>
      </w:rPr>
    </w:lvl>
    <w:lvl w:ilvl="2">
      <w:start w:val="1"/>
      <w:numFmt w:val="decimal"/>
      <w:lvlText w:val="%1-%2-%3"/>
      <w:lvlJc w:val="left"/>
      <w:pPr>
        <w:tabs>
          <w:tab w:val="num" w:pos="1280"/>
        </w:tabs>
        <w:ind w:left="1280" w:hanging="920"/>
      </w:pPr>
      <w:rPr>
        <w:rFonts w:hint="eastAsia"/>
      </w:rPr>
    </w:lvl>
    <w:lvl w:ilvl="3">
      <w:start w:val="1"/>
      <w:numFmt w:val="decimal"/>
      <w:lvlText w:val="%1-%2-%3.%4"/>
      <w:lvlJc w:val="left"/>
      <w:pPr>
        <w:tabs>
          <w:tab w:val="num" w:pos="1460"/>
        </w:tabs>
        <w:ind w:left="1460" w:hanging="920"/>
      </w:pPr>
      <w:rPr>
        <w:rFonts w:hint="eastAsia"/>
      </w:rPr>
    </w:lvl>
    <w:lvl w:ilvl="4">
      <w:start w:val="1"/>
      <w:numFmt w:val="decimal"/>
      <w:lvlText w:val="%1-%2-%3.%4.%5"/>
      <w:lvlJc w:val="left"/>
      <w:pPr>
        <w:tabs>
          <w:tab w:val="num" w:pos="1640"/>
        </w:tabs>
        <w:ind w:left="1640" w:hanging="920"/>
      </w:pPr>
      <w:rPr>
        <w:rFonts w:hint="eastAsia"/>
      </w:rPr>
    </w:lvl>
    <w:lvl w:ilvl="5">
      <w:start w:val="1"/>
      <w:numFmt w:val="decimal"/>
      <w:lvlText w:val="%1-%2-%3.%4.%5.%6"/>
      <w:lvlJc w:val="left"/>
      <w:pPr>
        <w:tabs>
          <w:tab w:val="num" w:pos="1820"/>
        </w:tabs>
        <w:ind w:left="1820" w:hanging="920"/>
      </w:pPr>
      <w:rPr>
        <w:rFonts w:hint="eastAsia"/>
      </w:rPr>
    </w:lvl>
    <w:lvl w:ilvl="6">
      <w:start w:val="1"/>
      <w:numFmt w:val="decimal"/>
      <w:lvlText w:val="%1-%2-%3.%4.%5.%6.%7"/>
      <w:lvlJc w:val="left"/>
      <w:pPr>
        <w:tabs>
          <w:tab w:val="num" w:pos="2000"/>
        </w:tabs>
        <w:ind w:left="2000" w:hanging="920"/>
      </w:pPr>
      <w:rPr>
        <w:rFonts w:hint="eastAsia"/>
      </w:rPr>
    </w:lvl>
    <w:lvl w:ilvl="7">
      <w:start w:val="1"/>
      <w:numFmt w:val="decimal"/>
      <w:lvlText w:val="%1-%2-%3.%4.%5.%6.%7.%8"/>
      <w:lvlJc w:val="left"/>
      <w:pPr>
        <w:tabs>
          <w:tab w:val="num" w:pos="2180"/>
        </w:tabs>
        <w:ind w:left="2180" w:hanging="920"/>
      </w:pPr>
      <w:rPr>
        <w:rFonts w:hint="eastAsia"/>
      </w:rPr>
    </w:lvl>
    <w:lvl w:ilvl="8">
      <w:start w:val="1"/>
      <w:numFmt w:val="decimal"/>
      <w:lvlText w:val="%1-%2-%3.%4.%5.%6.%7.%8.%9"/>
      <w:lvlJc w:val="left"/>
      <w:pPr>
        <w:tabs>
          <w:tab w:val="num" w:pos="2360"/>
        </w:tabs>
        <w:ind w:left="2360" w:hanging="920"/>
      </w:pPr>
      <w:rPr>
        <w:rFonts w:hint="eastAsia"/>
      </w:rPr>
    </w:lvl>
  </w:abstractNum>
  <w:abstractNum w:abstractNumId="60">
    <w:nsid w:val="6EFB5B45"/>
    <w:multiLevelType w:val="multilevel"/>
    <w:tmpl w:val="BF8600D6"/>
    <w:lvl w:ilvl="0">
      <w:start w:val="3"/>
      <w:numFmt w:val="decimal"/>
      <w:lvlText w:val="%1"/>
      <w:lvlJc w:val="left"/>
      <w:pPr>
        <w:tabs>
          <w:tab w:val="num" w:pos="660"/>
        </w:tabs>
        <w:ind w:left="660" w:hanging="660"/>
      </w:pPr>
      <w:rPr>
        <w:rFonts w:hint="eastAsia"/>
      </w:rPr>
    </w:lvl>
    <w:lvl w:ilvl="1">
      <w:start w:val="1"/>
      <w:numFmt w:val="decimal"/>
      <w:lvlText w:val="%1-%2"/>
      <w:lvlJc w:val="left"/>
      <w:pPr>
        <w:tabs>
          <w:tab w:val="num" w:pos="840"/>
        </w:tabs>
        <w:ind w:left="840" w:hanging="660"/>
      </w:pPr>
      <w:rPr>
        <w:rFonts w:hint="eastAsia"/>
      </w:rPr>
    </w:lvl>
    <w:lvl w:ilvl="2">
      <w:start w:val="1"/>
      <w:numFmt w:val="decimal"/>
      <w:lvlText w:val="%1-%2.%3"/>
      <w:lvlJc w:val="left"/>
      <w:pPr>
        <w:tabs>
          <w:tab w:val="num" w:pos="1020"/>
        </w:tabs>
        <w:ind w:left="1020" w:hanging="660"/>
      </w:pPr>
      <w:rPr>
        <w:rFonts w:hint="eastAsia"/>
      </w:rPr>
    </w:lvl>
    <w:lvl w:ilvl="3">
      <w:start w:val="1"/>
      <w:numFmt w:val="decimal"/>
      <w:lvlText w:val="%1-%2.%3.%4"/>
      <w:lvlJc w:val="left"/>
      <w:pPr>
        <w:tabs>
          <w:tab w:val="num" w:pos="1200"/>
        </w:tabs>
        <w:ind w:left="1200" w:hanging="660"/>
      </w:pPr>
      <w:rPr>
        <w:rFonts w:hint="eastAsia"/>
      </w:rPr>
    </w:lvl>
    <w:lvl w:ilvl="4">
      <w:start w:val="1"/>
      <w:numFmt w:val="decimal"/>
      <w:lvlText w:val="%1-%2.%3.%4.%5"/>
      <w:lvlJc w:val="left"/>
      <w:pPr>
        <w:tabs>
          <w:tab w:val="num" w:pos="1380"/>
        </w:tabs>
        <w:ind w:left="1380" w:hanging="660"/>
      </w:pPr>
      <w:rPr>
        <w:rFonts w:hint="eastAsia"/>
      </w:rPr>
    </w:lvl>
    <w:lvl w:ilvl="5">
      <w:start w:val="1"/>
      <w:numFmt w:val="decimal"/>
      <w:lvlText w:val="%1-%2.%3.%4.%5.%6"/>
      <w:lvlJc w:val="left"/>
      <w:pPr>
        <w:tabs>
          <w:tab w:val="num" w:pos="1560"/>
        </w:tabs>
        <w:ind w:left="1560" w:hanging="660"/>
      </w:pPr>
      <w:rPr>
        <w:rFonts w:hint="eastAsia"/>
      </w:rPr>
    </w:lvl>
    <w:lvl w:ilvl="6">
      <w:start w:val="1"/>
      <w:numFmt w:val="decimal"/>
      <w:lvlText w:val="%1-%2.%3.%4.%5.%6.%7"/>
      <w:lvlJc w:val="left"/>
      <w:pPr>
        <w:tabs>
          <w:tab w:val="num" w:pos="1740"/>
        </w:tabs>
        <w:ind w:left="1740" w:hanging="660"/>
      </w:pPr>
      <w:rPr>
        <w:rFonts w:hint="eastAsia"/>
      </w:rPr>
    </w:lvl>
    <w:lvl w:ilvl="7">
      <w:start w:val="1"/>
      <w:numFmt w:val="decimal"/>
      <w:lvlText w:val="%1-%2.%3.%4.%5.%6.%7.%8"/>
      <w:lvlJc w:val="left"/>
      <w:pPr>
        <w:tabs>
          <w:tab w:val="num" w:pos="1920"/>
        </w:tabs>
        <w:ind w:left="1920" w:hanging="660"/>
      </w:pPr>
      <w:rPr>
        <w:rFonts w:hint="eastAsia"/>
      </w:rPr>
    </w:lvl>
    <w:lvl w:ilvl="8">
      <w:start w:val="1"/>
      <w:numFmt w:val="decimal"/>
      <w:lvlText w:val="%1-%2.%3.%4.%5.%6.%7.%8.%9"/>
      <w:lvlJc w:val="left"/>
      <w:pPr>
        <w:tabs>
          <w:tab w:val="num" w:pos="2100"/>
        </w:tabs>
        <w:ind w:left="2100" w:hanging="660"/>
      </w:pPr>
      <w:rPr>
        <w:rFonts w:hint="eastAsia"/>
      </w:rPr>
    </w:lvl>
  </w:abstractNum>
  <w:abstractNum w:abstractNumId="61">
    <w:nsid w:val="6F4172BE"/>
    <w:multiLevelType w:val="hybridMultilevel"/>
    <w:tmpl w:val="48F4360C"/>
    <w:lvl w:ilvl="0" w:tplc="FFFFFFFF">
      <w:numFmt w:val="bullet"/>
      <w:suff w:val="space"/>
      <w:lvlText w:val="・"/>
      <w:lvlJc w:val="left"/>
      <w:pPr>
        <w:ind w:left="200" w:hanging="200"/>
      </w:pPr>
      <w:rPr>
        <w:rFonts w:ascii="ＭＳ 明朝" w:eastAsia="ＭＳ 明朝" w:hAnsi="Times" w:hint="eastAsia"/>
      </w:rPr>
    </w:lvl>
    <w:lvl w:ilvl="1" w:tplc="FFFFFFFF" w:tentative="1">
      <w:start w:val="1"/>
      <w:numFmt w:val="bullet"/>
      <w:lvlText w:val=""/>
      <w:lvlJc w:val="left"/>
      <w:pPr>
        <w:tabs>
          <w:tab w:val="num" w:pos="960"/>
        </w:tabs>
        <w:ind w:left="960" w:hanging="480"/>
      </w:pPr>
      <w:rPr>
        <w:rFonts w:ascii="Wingdings" w:hAnsi="Wingdings" w:hint="default"/>
      </w:rPr>
    </w:lvl>
    <w:lvl w:ilvl="2" w:tplc="FFFFFFFF" w:tentative="1">
      <w:start w:val="1"/>
      <w:numFmt w:val="bullet"/>
      <w:lvlText w:val=""/>
      <w:lvlJc w:val="left"/>
      <w:pPr>
        <w:tabs>
          <w:tab w:val="num" w:pos="1440"/>
        </w:tabs>
        <w:ind w:left="1440" w:hanging="480"/>
      </w:pPr>
      <w:rPr>
        <w:rFonts w:ascii="Wingdings" w:hAnsi="Wingdings" w:hint="default"/>
      </w:rPr>
    </w:lvl>
    <w:lvl w:ilvl="3" w:tplc="FFFFFFFF" w:tentative="1">
      <w:start w:val="1"/>
      <w:numFmt w:val="bullet"/>
      <w:lvlText w:val=""/>
      <w:lvlJc w:val="left"/>
      <w:pPr>
        <w:tabs>
          <w:tab w:val="num" w:pos="1920"/>
        </w:tabs>
        <w:ind w:left="1920" w:hanging="480"/>
      </w:pPr>
      <w:rPr>
        <w:rFonts w:ascii="Wingdings" w:hAnsi="Wingdings" w:hint="default"/>
      </w:rPr>
    </w:lvl>
    <w:lvl w:ilvl="4" w:tplc="FFFFFFFF" w:tentative="1">
      <w:start w:val="1"/>
      <w:numFmt w:val="bullet"/>
      <w:lvlText w:val=""/>
      <w:lvlJc w:val="left"/>
      <w:pPr>
        <w:tabs>
          <w:tab w:val="num" w:pos="2400"/>
        </w:tabs>
        <w:ind w:left="2400" w:hanging="480"/>
      </w:pPr>
      <w:rPr>
        <w:rFonts w:ascii="Wingdings" w:hAnsi="Wingdings" w:hint="default"/>
      </w:rPr>
    </w:lvl>
    <w:lvl w:ilvl="5" w:tplc="FFFFFFFF" w:tentative="1">
      <w:start w:val="1"/>
      <w:numFmt w:val="bullet"/>
      <w:lvlText w:val=""/>
      <w:lvlJc w:val="left"/>
      <w:pPr>
        <w:tabs>
          <w:tab w:val="num" w:pos="2880"/>
        </w:tabs>
        <w:ind w:left="2880" w:hanging="480"/>
      </w:pPr>
      <w:rPr>
        <w:rFonts w:ascii="Wingdings" w:hAnsi="Wingdings" w:hint="default"/>
      </w:rPr>
    </w:lvl>
    <w:lvl w:ilvl="6" w:tplc="FFFFFFFF" w:tentative="1">
      <w:start w:val="1"/>
      <w:numFmt w:val="bullet"/>
      <w:lvlText w:val=""/>
      <w:lvlJc w:val="left"/>
      <w:pPr>
        <w:tabs>
          <w:tab w:val="num" w:pos="3360"/>
        </w:tabs>
        <w:ind w:left="3360" w:hanging="480"/>
      </w:pPr>
      <w:rPr>
        <w:rFonts w:ascii="Wingdings" w:hAnsi="Wingdings" w:hint="default"/>
      </w:rPr>
    </w:lvl>
    <w:lvl w:ilvl="7" w:tplc="FFFFFFFF" w:tentative="1">
      <w:start w:val="1"/>
      <w:numFmt w:val="bullet"/>
      <w:lvlText w:val=""/>
      <w:lvlJc w:val="left"/>
      <w:pPr>
        <w:tabs>
          <w:tab w:val="num" w:pos="3840"/>
        </w:tabs>
        <w:ind w:left="3840" w:hanging="480"/>
      </w:pPr>
      <w:rPr>
        <w:rFonts w:ascii="Wingdings" w:hAnsi="Wingdings" w:hint="default"/>
      </w:rPr>
    </w:lvl>
    <w:lvl w:ilvl="8" w:tplc="FFFFFFFF" w:tentative="1">
      <w:start w:val="1"/>
      <w:numFmt w:val="bullet"/>
      <w:lvlText w:val=""/>
      <w:lvlJc w:val="left"/>
      <w:pPr>
        <w:tabs>
          <w:tab w:val="num" w:pos="4320"/>
        </w:tabs>
        <w:ind w:left="4320" w:hanging="480"/>
      </w:pPr>
      <w:rPr>
        <w:rFonts w:ascii="Wingdings" w:hAnsi="Wingdings" w:hint="default"/>
      </w:rPr>
    </w:lvl>
  </w:abstractNum>
  <w:abstractNum w:abstractNumId="62">
    <w:nsid w:val="6FAF5CE6"/>
    <w:multiLevelType w:val="hybridMultilevel"/>
    <w:tmpl w:val="B61A7B02"/>
    <w:lvl w:ilvl="0" w:tplc="B0C4BA72">
      <w:start w:val="1"/>
      <w:numFmt w:val="decimalFullWidth"/>
      <w:lvlText w:val="（%1）"/>
      <w:lvlJc w:val="left"/>
      <w:pPr>
        <w:tabs>
          <w:tab w:val="num" w:pos="2280"/>
        </w:tabs>
        <w:ind w:left="2280" w:hanging="1287"/>
      </w:pPr>
      <w:rPr>
        <w:rFonts w:hint="eastAsia"/>
      </w:rPr>
    </w:lvl>
    <w:lvl w:ilvl="1" w:tplc="248C5B94">
      <w:numFmt w:val="bullet"/>
      <w:suff w:val="space"/>
      <w:lvlText w:val="・"/>
      <w:lvlJc w:val="left"/>
      <w:pPr>
        <w:ind w:left="1060" w:hanging="220"/>
      </w:pPr>
      <w:rPr>
        <w:rFonts w:ascii="ＭＳ 明朝" w:eastAsia="ＭＳ 明朝" w:hAnsi="Times" w:hint="eastAsia"/>
      </w:rPr>
    </w:lvl>
    <w:lvl w:ilvl="2" w:tplc="97A8A03A" w:tentative="1">
      <w:start w:val="1"/>
      <w:numFmt w:val="decimalEnclosedCircle"/>
      <w:lvlText w:val="%3"/>
      <w:lvlJc w:val="left"/>
      <w:pPr>
        <w:tabs>
          <w:tab w:val="num" w:pos="1800"/>
        </w:tabs>
        <w:ind w:left="1800" w:hanging="480"/>
      </w:pPr>
    </w:lvl>
    <w:lvl w:ilvl="3" w:tplc="7F8CB848" w:tentative="1">
      <w:start w:val="1"/>
      <w:numFmt w:val="decimal"/>
      <w:lvlText w:val="%4."/>
      <w:lvlJc w:val="left"/>
      <w:pPr>
        <w:tabs>
          <w:tab w:val="num" w:pos="2280"/>
        </w:tabs>
        <w:ind w:left="2280" w:hanging="480"/>
      </w:pPr>
    </w:lvl>
    <w:lvl w:ilvl="4" w:tplc="191A4F1A" w:tentative="1">
      <w:start w:val="1"/>
      <w:numFmt w:val="aiueoFullWidth"/>
      <w:lvlText w:val="(%5)"/>
      <w:lvlJc w:val="left"/>
      <w:pPr>
        <w:tabs>
          <w:tab w:val="num" w:pos="2760"/>
        </w:tabs>
        <w:ind w:left="2760" w:hanging="480"/>
      </w:pPr>
    </w:lvl>
    <w:lvl w:ilvl="5" w:tplc="F7EA8D4E" w:tentative="1">
      <w:start w:val="1"/>
      <w:numFmt w:val="decimalEnclosedCircle"/>
      <w:lvlText w:val="%6"/>
      <w:lvlJc w:val="left"/>
      <w:pPr>
        <w:tabs>
          <w:tab w:val="num" w:pos="3240"/>
        </w:tabs>
        <w:ind w:left="3240" w:hanging="480"/>
      </w:pPr>
    </w:lvl>
    <w:lvl w:ilvl="6" w:tplc="8F8A39A4" w:tentative="1">
      <w:start w:val="1"/>
      <w:numFmt w:val="decimal"/>
      <w:lvlText w:val="%7."/>
      <w:lvlJc w:val="left"/>
      <w:pPr>
        <w:tabs>
          <w:tab w:val="num" w:pos="3720"/>
        </w:tabs>
        <w:ind w:left="3720" w:hanging="480"/>
      </w:pPr>
    </w:lvl>
    <w:lvl w:ilvl="7" w:tplc="BF4C418A" w:tentative="1">
      <w:start w:val="1"/>
      <w:numFmt w:val="aiueoFullWidth"/>
      <w:lvlText w:val="(%8)"/>
      <w:lvlJc w:val="left"/>
      <w:pPr>
        <w:tabs>
          <w:tab w:val="num" w:pos="4200"/>
        </w:tabs>
        <w:ind w:left="4200" w:hanging="480"/>
      </w:pPr>
    </w:lvl>
    <w:lvl w:ilvl="8" w:tplc="C2FE1F7C" w:tentative="1">
      <w:start w:val="1"/>
      <w:numFmt w:val="decimalEnclosedCircle"/>
      <w:lvlText w:val="%9"/>
      <w:lvlJc w:val="left"/>
      <w:pPr>
        <w:tabs>
          <w:tab w:val="num" w:pos="4680"/>
        </w:tabs>
        <w:ind w:left="4680" w:hanging="480"/>
      </w:pPr>
    </w:lvl>
  </w:abstractNum>
  <w:abstractNum w:abstractNumId="63">
    <w:nsid w:val="70775EAC"/>
    <w:multiLevelType w:val="hybridMultilevel"/>
    <w:tmpl w:val="B4408A38"/>
    <w:lvl w:ilvl="0" w:tplc="29F2A956">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64">
    <w:nsid w:val="71BF6CD5"/>
    <w:multiLevelType w:val="hybridMultilevel"/>
    <w:tmpl w:val="D804D0D0"/>
    <w:lvl w:ilvl="0" w:tplc="FFFFFFFF">
      <w:start w:val="1"/>
      <w:numFmt w:val="bullet"/>
      <w:lvlText w:val=""/>
      <w:lvlJc w:val="left"/>
      <w:pPr>
        <w:tabs>
          <w:tab w:val="num" w:pos="360"/>
        </w:tabs>
        <w:ind w:left="340" w:hanging="340"/>
      </w:pPr>
      <w:rPr>
        <w:rFonts w:ascii="Symbol" w:hAnsi="Symbol" w:hint="default"/>
        <w:color w:val="auto"/>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65">
    <w:nsid w:val="76056DBA"/>
    <w:multiLevelType w:val="hybridMultilevel"/>
    <w:tmpl w:val="75F01B8C"/>
    <w:lvl w:ilvl="0" w:tplc="22B62C46">
      <w:start w:val="1"/>
      <w:numFmt w:val="bullet"/>
      <w:lvlText w:val=""/>
      <w:lvlJc w:val="left"/>
      <w:pPr>
        <w:tabs>
          <w:tab w:val="num" w:pos="360"/>
        </w:tabs>
        <w:ind w:left="340" w:hanging="340"/>
      </w:pPr>
      <w:rPr>
        <w:rFonts w:ascii="Symbol" w:eastAsia="ＭＳ 明朝"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66">
    <w:nsid w:val="761019ED"/>
    <w:multiLevelType w:val="hybridMultilevel"/>
    <w:tmpl w:val="5B6EFB36"/>
    <w:lvl w:ilvl="0" w:tplc="95BA715A">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67">
    <w:nsid w:val="7A8F2154"/>
    <w:multiLevelType w:val="hybridMultilevel"/>
    <w:tmpl w:val="B4408A38"/>
    <w:lvl w:ilvl="0" w:tplc="62746F7A">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68">
    <w:nsid w:val="7B1225E5"/>
    <w:multiLevelType w:val="hybridMultilevel"/>
    <w:tmpl w:val="ABAEA1AC"/>
    <w:lvl w:ilvl="0" w:tplc="56DCBBCA">
      <w:start w:val="1"/>
      <w:numFmt w:val="decimalFullWidth"/>
      <w:lvlText w:val="（%1）"/>
      <w:lvlJc w:val="left"/>
      <w:pPr>
        <w:tabs>
          <w:tab w:val="num" w:pos="1260"/>
        </w:tabs>
        <w:ind w:left="1260" w:hanging="900"/>
      </w:pPr>
      <w:rPr>
        <w:rFonts w:hint="eastAsia"/>
      </w:rPr>
    </w:lvl>
    <w:lvl w:ilvl="1" w:tplc="EC9EEDFE" w:tentative="1">
      <w:start w:val="1"/>
      <w:numFmt w:val="aiueoFullWidth"/>
      <w:lvlText w:val="(%2)"/>
      <w:lvlJc w:val="left"/>
      <w:pPr>
        <w:tabs>
          <w:tab w:val="num" w:pos="1320"/>
        </w:tabs>
        <w:ind w:left="1320" w:hanging="480"/>
      </w:pPr>
    </w:lvl>
    <w:lvl w:ilvl="2" w:tplc="C47C8672" w:tentative="1">
      <w:start w:val="1"/>
      <w:numFmt w:val="decimalEnclosedCircle"/>
      <w:lvlText w:val="%3"/>
      <w:lvlJc w:val="left"/>
      <w:pPr>
        <w:tabs>
          <w:tab w:val="num" w:pos="1800"/>
        </w:tabs>
        <w:ind w:left="1800" w:hanging="480"/>
      </w:pPr>
    </w:lvl>
    <w:lvl w:ilvl="3" w:tplc="322415E4" w:tentative="1">
      <w:start w:val="1"/>
      <w:numFmt w:val="decimal"/>
      <w:lvlText w:val="%4."/>
      <w:lvlJc w:val="left"/>
      <w:pPr>
        <w:tabs>
          <w:tab w:val="num" w:pos="2280"/>
        </w:tabs>
        <w:ind w:left="2280" w:hanging="480"/>
      </w:pPr>
    </w:lvl>
    <w:lvl w:ilvl="4" w:tplc="479817F4" w:tentative="1">
      <w:start w:val="1"/>
      <w:numFmt w:val="aiueoFullWidth"/>
      <w:lvlText w:val="(%5)"/>
      <w:lvlJc w:val="left"/>
      <w:pPr>
        <w:tabs>
          <w:tab w:val="num" w:pos="2760"/>
        </w:tabs>
        <w:ind w:left="2760" w:hanging="480"/>
      </w:pPr>
    </w:lvl>
    <w:lvl w:ilvl="5" w:tplc="6E2AB686" w:tentative="1">
      <w:start w:val="1"/>
      <w:numFmt w:val="decimalEnclosedCircle"/>
      <w:lvlText w:val="%6"/>
      <w:lvlJc w:val="left"/>
      <w:pPr>
        <w:tabs>
          <w:tab w:val="num" w:pos="3240"/>
        </w:tabs>
        <w:ind w:left="3240" w:hanging="480"/>
      </w:pPr>
    </w:lvl>
    <w:lvl w:ilvl="6" w:tplc="BF84E680" w:tentative="1">
      <w:start w:val="1"/>
      <w:numFmt w:val="decimal"/>
      <w:lvlText w:val="%7."/>
      <w:lvlJc w:val="left"/>
      <w:pPr>
        <w:tabs>
          <w:tab w:val="num" w:pos="3720"/>
        </w:tabs>
        <w:ind w:left="3720" w:hanging="480"/>
      </w:pPr>
    </w:lvl>
    <w:lvl w:ilvl="7" w:tplc="3E3CEE7A" w:tentative="1">
      <w:start w:val="1"/>
      <w:numFmt w:val="aiueoFullWidth"/>
      <w:lvlText w:val="(%8)"/>
      <w:lvlJc w:val="left"/>
      <w:pPr>
        <w:tabs>
          <w:tab w:val="num" w:pos="4200"/>
        </w:tabs>
        <w:ind w:left="4200" w:hanging="480"/>
      </w:pPr>
    </w:lvl>
    <w:lvl w:ilvl="8" w:tplc="500C53EA" w:tentative="1">
      <w:start w:val="1"/>
      <w:numFmt w:val="decimalEnclosedCircle"/>
      <w:lvlText w:val="%9"/>
      <w:lvlJc w:val="left"/>
      <w:pPr>
        <w:tabs>
          <w:tab w:val="num" w:pos="4680"/>
        </w:tabs>
        <w:ind w:left="4680" w:hanging="480"/>
      </w:pPr>
    </w:lvl>
  </w:abstractNum>
  <w:abstractNum w:abstractNumId="69">
    <w:nsid w:val="7EFB3A7E"/>
    <w:multiLevelType w:val="multilevel"/>
    <w:tmpl w:val="D85AB4F8"/>
    <w:styleLink w:val="1"/>
    <w:lvl w:ilvl="0">
      <w:start w:val="4"/>
      <w:numFmt w:val="decimal"/>
      <w:lvlText w:val="%1"/>
      <w:lvlJc w:val="left"/>
      <w:pPr>
        <w:tabs>
          <w:tab w:val="num" w:pos="660"/>
        </w:tabs>
        <w:ind w:left="660" w:hanging="660"/>
      </w:pPr>
      <w:rPr>
        <w:rFonts w:hint="eastAsia"/>
      </w:rPr>
    </w:lvl>
    <w:lvl w:ilvl="1">
      <w:start w:val="1"/>
      <w:numFmt w:val="decimal"/>
      <w:lvlText w:val="%1-%2"/>
      <w:lvlJc w:val="left"/>
      <w:pPr>
        <w:tabs>
          <w:tab w:val="num" w:pos="840"/>
        </w:tabs>
        <w:ind w:left="840" w:hanging="660"/>
      </w:pPr>
      <w:rPr>
        <w:rFonts w:hint="eastAsia"/>
      </w:rPr>
    </w:lvl>
    <w:lvl w:ilvl="2">
      <w:start w:val="1"/>
      <w:numFmt w:val="decimal"/>
      <w:lvlText w:val="%1-%2.%3"/>
      <w:lvlJc w:val="left"/>
      <w:pPr>
        <w:tabs>
          <w:tab w:val="num" w:pos="1020"/>
        </w:tabs>
        <w:ind w:left="1020" w:hanging="660"/>
      </w:pPr>
      <w:rPr>
        <w:rFonts w:hint="eastAsia"/>
      </w:rPr>
    </w:lvl>
    <w:lvl w:ilvl="3">
      <w:start w:val="1"/>
      <w:numFmt w:val="decimal"/>
      <w:lvlText w:val="%1-%2.%3.%4"/>
      <w:lvlJc w:val="left"/>
      <w:pPr>
        <w:tabs>
          <w:tab w:val="num" w:pos="1200"/>
        </w:tabs>
        <w:ind w:left="1200" w:hanging="660"/>
      </w:pPr>
      <w:rPr>
        <w:rFonts w:hint="eastAsia"/>
      </w:rPr>
    </w:lvl>
    <w:lvl w:ilvl="4">
      <w:start w:val="1"/>
      <w:numFmt w:val="decimal"/>
      <w:lvlText w:val="%1-%2.%3.%4.%5"/>
      <w:lvlJc w:val="left"/>
      <w:pPr>
        <w:tabs>
          <w:tab w:val="num" w:pos="1380"/>
        </w:tabs>
        <w:ind w:left="1380" w:hanging="660"/>
      </w:pPr>
      <w:rPr>
        <w:rFonts w:hint="eastAsia"/>
      </w:rPr>
    </w:lvl>
    <w:lvl w:ilvl="5">
      <w:start w:val="1"/>
      <w:numFmt w:val="decimal"/>
      <w:lvlText w:val="%1-%2.%3.%4.%5.%6"/>
      <w:lvlJc w:val="left"/>
      <w:pPr>
        <w:tabs>
          <w:tab w:val="num" w:pos="1560"/>
        </w:tabs>
        <w:ind w:left="1560" w:hanging="660"/>
      </w:pPr>
      <w:rPr>
        <w:rFonts w:hint="eastAsia"/>
      </w:rPr>
    </w:lvl>
    <w:lvl w:ilvl="6">
      <w:start w:val="1"/>
      <w:numFmt w:val="decimal"/>
      <w:lvlText w:val="%1-%2.%3.%4.%5.%6.%7"/>
      <w:lvlJc w:val="left"/>
      <w:pPr>
        <w:tabs>
          <w:tab w:val="num" w:pos="1740"/>
        </w:tabs>
        <w:ind w:left="1740" w:hanging="660"/>
      </w:pPr>
      <w:rPr>
        <w:rFonts w:hint="eastAsia"/>
      </w:rPr>
    </w:lvl>
    <w:lvl w:ilvl="7">
      <w:start w:val="1"/>
      <w:numFmt w:val="decimal"/>
      <w:lvlText w:val="%1-%2.%3.%4.%5.%6.%7.%8"/>
      <w:lvlJc w:val="left"/>
      <w:pPr>
        <w:tabs>
          <w:tab w:val="num" w:pos="1920"/>
        </w:tabs>
        <w:ind w:left="1920" w:hanging="660"/>
      </w:pPr>
      <w:rPr>
        <w:rFonts w:hint="eastAsia"/>
      </w:rPr>
    </w:lvl>
    <w:lvl w:ilvl="8">
      <w:start w:val="1"/>
      <w:numFmt w:val="decimal"/>
      <w:lvlText w:val="%1-%2.%3.%4.%5.%6.%7.%8.%9"/>
      <w:lvlJc w:val="left"/>
      <w:pPr>
        <w:tabs>
          <w:tab w:val="num" w:pos="2100"/>
        </w:tabs>
        <w:ind w:left="2100" w:hanging="660"/>
      </w:pPr>
      <w:rPr>
        <w:rFonts w:hint="eastAsia"/>
      </w:rPr>
    </w:lvl>
  </w:abstractNum>
  <w:abstractNum w:abstractNumId="70">
    <w:nsid w:val="7F43054E"/>
    <w:multiLevelType w:val="hybridMultilevel"/>
    <w:tmpl w:val="B4408A38"/>
    <w:lvl w:ilvl="0" w:tplc="A056A546">
      <w:start w:val="1"/>
      <w:numFmt w:val="bullet"/>
      <w:lvlText w:val=""/>
      <w:lvlJc w:val="left"/>
      <w:pPr>
        <w:tabs>
          <w:tab w:val="num" w:pos="360"/>
        </w:tabs>
        <w:ind w:left="227" w:hanging="227"/>
      </w:pPr>
      <w:rPr>
        <w:rFonts w:ascii="Symbol" w:hAnsi="Symbol" w:hint="default"/>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num w:numId="1">
    <w:abstractNumId w:val="29"/>
  </w:num>
  <w:num w:numId="2">
    <w:abstractNumId w:val="42"/>
  </w:num>
  <w:num w:numId="3">
    <w:abstractNumId w:val="18"/>
  </w:num>
  <w:num w:numId="4">
    <w:abstractNumId w:val="68"/>
  </w:num>
  <w:num w:numId="5">
    <w:abstractNumId w:val="43"/>
  </w:num>
  <w:num w:numId="6">
    <w:abstractNumId w:val="41"/>
  </w:num>
  <w:num w:numId="7">
    <w:abstractNumId w:val="57"/>
  </w:num>
  <w:num w:numId="8">
    <w:abstractNumId w:val="50"/>
  </w:num>
  <w:num w:numId="9">
    <w:abstractNumId w:val="44"/>
  </w:num>
  <w:num w:numId="10">
    <w:abstractNumId w:val="52"/>
  </w:num>
  <w:num w:numId="11">
    <w:abstractNumId w:val="47"/>
  </w:num>
  <w:num w:numId="12">
    <w:abstractNumId w:val="39"/>
  </w:num>
  <w:num w:numId="13">
    <w:abstractNumId w:val="51"/>
  </w:num>
  <w:num w:numId="14">
    <w:abstractNumId w:val="62"/>
  </w:num>
  <w:num w:numId="15">
    <w:abstractNumId w:val="69"/>
  </w:num>
  <w:num w:numId="16">
    <w:abstractNumId w:val="60"/>
  </w:num>
  <w:num w:numId="17">
    <w:abstractNumId w:val="34"/>
  </w:num>
  <w:num w:numId="18">
    <w:abstractNumId w:val="9"/>
  </w:num>
  <w:num w:numId="19">
    <w:abstractNumId w:val="4"/>
  </w:num>
  <w:num w:numId="20">
    <w:abstractNumId w:val="25"/>
  </w:num>
  <w:num w:numId="21">
    <w:abstractNumId w:val="32"/>
  </w:num>
  <w:num w:numId="22">
    <w:abstractNumId w:val="16"/>
  </w:num>
  <w:num w:numId="23">
    <w:abstractNumId w:val="31"/>
  </w:num>
  <w:num w:numId="24">
    <w:abstractNumId w:val="12"/>
  </w:num>
  <w:num w:numId="25">
    <w:abstractNumId w:val="23"/>
  </w:num>
  <w:num w:numId="26">
    <w:abstractNumId w:val="64"/>
  </w:num>
  <w:num w:numId="27">
    <w:abstractNumId w:val="28"/>
  </w:num>
  <w:num w:numId="28">
    <w:abstractNumId w:val="58"/>
  </w:num>
  <w:num w:numId="29">
    <w:abstractNumId w:val="7"/>
  </w:num>
  <w:num w:numId="30">
    <w:abstractNumId w:val="20"/>
  </w:num>
  <w:num w:numId="31">
    <w:abstractNumId w:val="46"/>
  </w:num>
  <w:num w:numId="32">
    <w:abstractNumId w:val="65"/>
  </w:num>
  <w:num w:numId="33">
    <w:abstractNumId w:val="19"/>
  </w:num>
  <w:num w:numId="34">
    <w:abstractNumId w:val="56"/>
  </w:num>
  <w:num w:numId="35">
    <w:abstractNumId w:val="11"/>
  </w:num>
  <w:num w:numId="36">
    <w:abstractNumId w:val="48"/>
  </w:num>
  <w:num w:numId="37">
    <w:abstractNumId w:val="30"/>
  </w:num>
  <w:num w:numId="38">
    <w:abstractNumId w:val="63"/>
  </w:num>
  <w:num w:numId="39">
    <w:abstractNumId w:val="53"/>
  </w:num>
  <w:num w:numId="40">
    <w:abstractNumId w:val="26"/>
  </w:num>
  <w:num w:numId="41">
    <w:abstractNumId w:val="49"/>
  </w:num>
  <w:num w:numId="42">
    <w:abstractNumId w:val="67"/>
  </w:num>
  <w:num w:numId="43">
    <w:abstractNumId w:val="70"/>
  </w:num>
  <w:num w:numId="44">
    <w:abstractNumId w:val="38"/>
  </w:num>
  <w:num w:numId="45">
    <w:abstractNumId w:val="17"/>
  </w:num>
  <w:num w:numId="46">
    <w:abstractNumId w:val="27"/>
  </w:num>
  <w:num w:numId="47">
    <w:abstractNumId w:val="5"/>
  </w:num>
  <w:num w:numId="48">
    <w:abstractNumId w:val="21"/>
  </w:num>
  <w:num w:numId="49">
    <w:abstractNumId w:val="33"/>
  </w:num>
  <w:num w:numId="50">
    <w:abstractNumId w:val="22"/>
  </w:num>
  <w:num w:numId="51">
    <w:abstractNumId w:val="13"/>
  </w:num>
  <w:num w:numId="52">
    <w:abstractNumId w:val="66"/>
  </w:num>
  <w:num w:numId="53">
    <w:abstractNumId w:val="45"/>
  </w:num>
  <w:num w:numId="54">
    <w:abstractNumId w:val="36"/>
  </w:num>
  <w:num w:numId="55">
    <w:abstractNumId w:val="35"/>
  </w:num>
  <w:num w:numId="56">
    <w:abstractNumId w:val="37"/>
  </w:num>
  <w:num w:numId="57">
    <w:abstractNumId w:val="6"/>
  </w:num>
  <w:num w:numId="58">
    <w:abstractNumId w:val="15"/>
  </w:num>
  <w:num w:numId="59">
    <w:abstractNumId w:val="55"/>
  </w:num>
  <w:num w:numId="60">
    <w:abstractNumId w:val="24"/>
  </w:num>
  <w:num w:numId="61">
    <w:abstractNumId w:val="14"/>
  </w:num>
  <w:num w:numId="62">
    <w:abstractNumId w:val="10"/>
  </w:num>
  <w:num w:numId="63">
    <w:abstractNumId w:val="3"/>
  </w:num>
  <w:num w:numId="64">
    <w:abstractNumId w:val="0"/>
  </w:num>
  <w:num w:numId="65">
    <w:abstractNumId w:val="59"/>
  </w:num>
  <w:num w:numId="66">
    <w:abstractNumId w:val="1"/>
  </w:num>
  <w:num w:numId="67">
    <w:abstractNumId w:val="61"/>
  </w:num>
  <w:num w:numId="68">
    <w:abstractNumId w:val="2"/>
  </w:num>
  <w:num w:numId="69">
    <w:abstractNumId w:val="54"/>
  </w:num>
  <w:num w:numId="70">
    <w:abstractNumId w:val="40"/>
  </w:num>
  <w:num w:numId="71">
    <w:abstractNumId w:val="8"/>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embedSystemFonts/>
  <w:bordersDoNotSurroundHeader/>
  <w:bordersDoNotSurroundFooter/>
  <w:hideSpellingErrors/>
  <w:proofState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958"/>
  <w:drawingGridHorizontalSpacing w:val="227"/>
  <w:drawingGridVerticalSpacing w:val="200"/>
  <w:displayHorizontalDrawingGridEvery w:val="0"/>
  <w:displayVerticalDrawingGridEvery w:val="2"/>
  <w:characterSpacingControl w:val="compressPunctuation"/>
  <w:noLineBreaksAfter w:lang="ja-JP" w:val="$([\{£¥‘“〈《「『【〔＄（［｛｢￥"/>
  <w:noLineBreaksBefore w:lang="ja-JP" w:val="!%),.:;?]}¢°’”‰′″℃、。々〉》」』】〕゛゜ゝゞ・ヽヾ！％），．：；？］｝｡｣､･ﾞﾟ"/>
  <w:savePreviewPicture/>
  <w:hdrShapeDefaults>
    <o:shapedefaults v:ext="edit" spidmax="2049" fillcolor="white">
      <v:fill color="white"/>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60FA"/>
    <w:rsid w:val="0000124E"/>
    <w:rsid w:val="000222B4"/>
    <w:rsid w:val="00053BF0"/>
    <w:rsid w:val="000600D5"/>
    <w:rsid w:val="00062F23"/>
    <w:rsid w:val="00065D80"/>
    <w:rsid w:val="000766A0"/>
    <w:rsid w:val="00077F51"/>
    <w:rsid w:val="000974C3"/>
    <w:rsid w:val="000C0C82"/>
    <w:rsid w:val="000C55D5"/>
    <w:rsid w:val="000D51DE"/>
    <w:rsid w:val="0010070F"/>
    <w:rsid w:val="001035D1"/>
    <w:rsid w:val="00103BA0"/>
    <w:rsid w:val="0011695A"/>
    <w:rsid w:val="00123137"/>
    <w:rsid w:val="00133C5D"/>
    <w:rsid w:val="00181FF9"/>
    <w:rsid w:val="00191CF2"/>
    <w:rsid w:val="001965B8"/>
    <w:rsid w:val="001B2A79"/>
    <w:rsid w:val="001B3E34"/>
    <w:rsid w:val="001D26E2"/>
    <w:rsid w:val="001D43C1"/>
    <w:rsid w:val="001D4B57"/>
    <w:rsid w:val="001D75EE"/>
    <w:rsid w:val="00200D88"/>
    <w:rsid w:val="00213B44"/>
    <w:rsid w:val="00213B8A"/>
    <w:rsid w:val="00220CD8"/>
    <w:rsid w:val="00240D1F"/>
    <w:rsid w:val="00252FA3"/>
    <w:rsid w:val="002544A5"/>
    <w:rsid w:val="002654B4"/>
    <w:rsid w:val="0028676E"/>
    <w:rsid w:val="0028685A"/>
    <w:rsid w:val="002A04CF"/>
    <w:rsid w:val="002A4173"/>
    <w:rsid w:val="002A6CE1"/>
    <w:rsid w:val="002B0016"/>
    <w:rsid w:val="002C1D83"/>
    <w:rsid w:val="002D3418"/>
    <w:rsid w:val="002E7470"/>
    <w:rsid w:val="002F0E2B"/>
    <w:rsid w:val="002F0EDD"/>
    <w:rsid w:val="00320D19"/>
    <w:rsid w:val="00326C39"/>
    <w:rsid w:val="003333FF"/>
    <w:rsid w:val="003479CD"/>
    <w:rsid w:val="00356670"/>
    <w:rsid w:val="00360550"/>
    <w:rsid w:val="0036535C"/>
    <w:rsid w:val="00373193"/>
    <w:rsid w:val="003848C2"/>
    <w:rsid w:val="003906AD"/>
    <w:rsid w:val="00395013"/>
    <w:rsid w:val="003A2038"/>
    <w:rsid w:val="003A7FF3"/>
    <w:rsid w:val="003C3E09"/>
    <w:rsid w:val="003C5FDD"/>
    <w:rsid w:val="003E0092"/>
    <w:rsid w:val="003E717E"/>
    <w:rsid w:val="00410251"/>
    <w:rsid w:val="00410731"/>
    <w:rsid w:val="00423E0B"/>
    <w:rsid w:val="00426E62"/>
    <w:rsid w:val="004309DE"/>
    <w:rsid w:val="00435100"/>
    <w:rsid w:val="004414AC"/>
    <w:rsid w:val="00450DD1"/>
    <w:rsid w:val="00475C53"/>
    <w:rsid w:val="004D15F0"/>
    <w:rsid w:val="004E50EF"/>
    <w:rsid w:val="004F15C5"/>
    <w:rsid w:val="005007F5"/>
    <w:rsid w:val="00502187"/>
    <w:rsid w:val="005268D5"/>
    <w:rsid w:val="0053101C"/>
    <w:rsid w:val="00532A38"/>
    <w:rsid w:val="00534323"/>
    <w:rsid w:val="005452CC"/>
    <w:rsid w:val="005552E4"/>
    <w:rsid w:val="0056057F"/>
    <w:rsid w:val="005B4E76"/>
    <w:rsid w:val="005C0A32"/>
    <w:rsid w:val="005C33C8"/>
    <w:rsid w:val="005D06B0"/>
    <w:rsid w:val="005E6874"/>
    <w:rsid w:val="006032E9"/>
    <w:rsid w:val="00611AA9"/>
    <w:rsid w:val="00617E90"/>
    <w:rsid w:val="00652A9B"/>
    <w:rsid w:val="00654C03"/>
    <w:rsid w:val="0065599E"/>
    <w:rsid w:val="00662E5C"/>
    <w:rsid w:val="00664976"/>
    <w:rsid w:val="00683009"/>
    <w:rsid w:val="006B2B10"/>
    <w:rsid w:val="006C060C"/>
    <w:rsid w:val="006C0882"/>
    <w:rsid w:val="006D4AC2"/>
    <w:rsid w:val="006E747E"/>
    <w:rsid w:val="006F283E"/>
    <w:rsid w:val="006F3BFF"/>
    <w:rsid w:val="007166C9"/>
    <w:rsid w:val="00726A3C"/>
    <w:rsid w:val="00735A34"/>
    <w:rsid w:val="007425A4"/>
    <w:rsid w:val="0077083B"/>
    <w:rsid w:val="00772A27"/>
    <w:rsid w:val="0077486A"/>
    <w:rsid w:val="0079665F"/>
    <w:rsid w:val="007A4C86"/>
    <w:rsid w:val="007C29E9"/>
    <w:rsid w:val="007F0533"/>
    <w:rsid w:val="007F6800"/>
    <w:rsid w:val="00804B44"/>
    <w:rsid w:val="00844DD6"/>
    <w:rsid w:val="00852645"/>
    <w:rsid w:val="008637B1"/>
    <w:rsid w:val="00873FCA"/>
    <w:rsid w:val="00895C0D"/>
    <w:rsid w:val="008962BE"/>
    <w:rsid w:val="008A1144"/>
    <w:rsid w:val="008A2D12"/>
    <w:rsid w:val="008A38AA"/>
    <w:rsid w:val="008B5A98"/>
    <w:rsid w:val="008C11C5"/>
    <w:rsid w:val="008C6E26"/>
    <w:rsid w:val="008D183C"/>
    <w:rsid w:val="008D204B"/>
    <w:rsid w:val="008F454B"/>
    <w:rsid w:val="008F541C"/>
    <w:rsid w:val="00900F57"/>
    <w:rsid w:val="00921CCD"/>
    <w:rsid w:val="00926346"/>
    <w:rsid w:val="00926CD2"/>
    <w:rsid w:val="00932CFC"/>
    <w:rsid w:val="00933D05"/>
    <w:rsid w:val="009549FE"/>
    <w:rsid w:val="009679FB"/>
    <w:rsid w:val="00982353"/>
    <w:rsid w:val="009850F5"/>
    <w:rsid w:val="009938D6"/>
    <w:rsid w:val="009F1CE4"/>
    <w:rsid w:val="00A06DBC"/>
    <w:rsid w:val="00A17ADE"/>
    <w:rsid w:val="00A236C1"/>
    <w:rsid w:val="00A301C8"/>
    <w:rsid w:val="00A415B7"/>
    <w:rsid w:val="00A42739"/>
    <w:rsid w:val="00A52770"/>
    <w:rsid w:val="00A55209"/>
    <w:rsid w:val="00A574FB"/>
    <w:rsid w:val="00A57951"/>
    <w:rsid w:val="00A73D9B"/>
    <w:rsid w:val="00A845C8"/>
    <w:rsid w:val="00AA1CCA"/>
    <w:rsid w:val="00AB3250"/>
    <w:rsid w:val="00AB5FB1"/>
    <w:rsid w:val="00AD6963"/>
    <w:rsid w:val="00AE6762"/>
    <w:rsid w:val="00AF3434"/>
    <w:rsid w:val="00AF59CC"/>
    <w:rsid w:val="00AF5A73"/>
    <w:rsid w:val="00B161BC"/>
    <w:rsid w:val="00B22097"/>
    <w:rsid w:val="00B271C3"/>
    <w:rsid w:val="00B37542"/>
    <w:rsid w:val="00BA60FA"/>
    <w:rsid w:val="00BB1CAB"/>
    <w:rsid w:val="00BE1030"/>
    <w:rsid w:val="00C03C81"/>
    <w:rsid w:val="00C04D9D"/>
    <w:rsid w:val="00C05FEA"/>
    <w:rsid w:val="00C07475"/>
    <w:rsid w:val="00C14994"/>
    <w:rsid w:val="00C272E4"/>
    <w:rsid w:val="00C313AA"/>
    <w:rsid w:val="00C503DF"/>
    <w:rsid w:val="00C5116F"/>
    <w:rsid w:val="00C573D7"/>
    <w:rsid w:val="00C61ED8"/>
    <w:rsid w:val="00C70EDB"/>
    <w:rsid w:val="00C80F9B"/>
    <w:rsid w:val="00CB1ED5"/>
    <w:rsid w:val="00CB3834"/>
    <w:rsid w:val="00CC4131"/>
    <w:rsid w:val="00CE3159"/>
    <w:rsid w:val="00CF405E"/>
    <w:rsid w:val="00D16BAF"/>
    <w:rsid w:val="00D20E30"/>
    <w:rsid w:val="00D309F3"/>
    <w:rsid w:val="00D332FE"/>
    <w:rsid w:val="00D408E7"/>
    <w:rsid w:val="00D70731"/>
    <w:rsid w:val="00DA1C88"/>
    <w:rsid w:val="00DB5EEF"/>
    <w:rsid w:val="00DF26FC"/>
    <w:rsid w:val="00DF5CF5"/>
    <w:rsid w:val="00E0403D"/>
    <w:rsid w:val="00E125FD"/>
    <w:rsid w:val="00E14178"/>
    <w:rsid w:val="00E3593C"/>
    <w:rsid w:val="00E42AEE"/>
    <w:rsid w:val="00E43A40"/>
    <w:rsid w:val="00E45CE3"/>
    <w:rsid w:val="00E53C5E"/>
    <w:rsid w:val="00E6687D"/>
    <w:rsid w:val="00E66F38"/>
    <w:rsid w:val="00E760ED"/>
    <w:rsid w:val="00EA13CB"/>
    <w:rsid w:val="00ED5408"/>
    <w:rsid w:val="00ED6015"/>
    <w:rsid w:val="00ED795D"/>
    <w:rsid w:val="00F036F1"/>
    <w:rsid w:val="00F214C6"/>
    <w:rsid w:val="00F41F08"/>
    <w:rsid w:val="00F75281"/>
    <w:rsid w:val="00F8568D"/>
    <w:rsid w:val="00F90F77"/>
    <w:rsid w:val="00F95C4B"/>
    <w:rsid w:val="00F96909"/>
    <w:rsid w:val="00F97B13"/>
    <w:rsid w:val="00FA1602"/>
    <w:rsid w:val="00FA4F35"/>
    <w:rsid w:val="00FC038F"/>
    <w:rsid w:val="00FE72F6"/>
    <w:rsid w:val="00FF4FBA"/>
    <w:rsid w:val="00FF608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ＭＳ 明朝" w:hAnsi="Times"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26CD2"/>
    <w:pPr>
      <w:widowControl w:val="0"/>
      <w:jc w:val="both"/>
    </w:pPr>
    <w:rPr>
      <w:rFonts w:ascii="細明朝体"/>
      <w:kern w:val="2"/>
      <w:sz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link w:val="a4"/>
    <w:pPr>
      <w:ind w:leftChars="171" w:left="359"/>
    </w:pPr>
    <w:rPr>
      <w:rFonts w:ascii="Osaka" w:eastAsia="Osaka"/>
      <w:color w:val="000000"/>
      <w:sz w:val="24"/>
    </w:rPr>
  </w:style>
  <w:style w:type="paragraph" w:styleId="2">
    <w:name w:val="Body Text Indent 2"/>
    <w:basedOn w:val="a"/>
    <w:link w:val="20"/>
    <w:pPr>
      <w:ind w:leftChars="86" w:left="1619" w:hangingChars="599" w:hanging="1438"/>
    </w:pPr>
    <w:rPr>
      <w:rFonts w:ascii="ＭＳ 明朝"/>
      <w:color w:val="000000"/>
      <w:sz w:val="24"/>
    </w:rPr>
  </w:style>
  <w:style w:type="paragraph" w:styleId="3">
    <w:name w:val="Body Text Indent 3"/>
    <w:basedOn w:val="a"/>
    <w:link w:val="30"/>
    <w:pPr>
      <w:ind w:left="1080" w:hanging="720"/>
    </w:pPr>
    <w:rPr>
      <w:rFonts w:ascii="ＭＳ 明朝"/>
      <w:sz w:val="24"/>
    </w:rPr>
  </w:style>
  <w:style w:type="paragraph" w:styleId="a5">
    <w:name w:val="Plain Text"/>
    <w:basedOn w:val="a"/>
    <w:rPr>
      <w:rFonts w:ascii="平成明朝" w:eastAsia="平成明朝"/>
      <w:sz w:val="24"/>
    </w:rPr>
  </w:style>
  <w:style w:type="paragraph" w:styleId="a6">
    <w:name w:val="header"/>
    <w:basedOn w:val="a"/>
    <w:link w:val="a7"/>
    <w:pPr>
      <w:tabs>
        <w:tab w:val="center" w:pos="4252"/>
        <w:tab w:val="right" w:pos="8504"/>
      </w:tabs>
      <w:snapToGrid w:val="0"/>
    </w:pPr>
  </w:style>
  <w:style w:type="paragraph" w:styleId="a8">
    <w:name w:val="footer"/>
    <w:basedOn w:val="a"/>
    <w:link w:val="a9"/>
    <w:pPr>
      <w:tabs>
        <w:tab w:val="center" w:pos="4252"/>
        <w:tab w:val="right" w:pos="8504"/>
      </w:tabs>
      <w:snapToGrid w:val="0"/>
    </w:pPr>
  </w:style>
  <w:style w:type="paragraph" w:styleId="aa">
    <w:name w:val="Body Text"/>
    <w:basedOn w:val="a"/>
    <w:link w:val="ab"/>
    <w:pPr>
      <w:jc w:val="center"/>
    </w:pPr>
    <w:rPr>
      <w:rFonts w:ascii="ＭＳ 明朝"/>
      <w:color w:val="000000"/>
      <w:kern w:val="0"/>
    </w:rPr>
  </w:style>
  <w:style w:type="paragraph" w:styleId="ac">
    <w:name w:val="Date"/>
    <w:basedOn w:val="a"/>
    <w:next w:val="a"/>
    <w:rPr>
      <w:rFonts w:ascii="ＭＳ ゴシック" w:eastAsia="ＭＳ ゴシック" w:hAnsi="ＭＳ ゴシック"/>
      <w:color w:val="000000"/>
      <w:sz w:val="32"/>
    </w:rPr>
  </w:style>
  <w:style w:type="character" w:styleId="ad">
    <w:name w:val="annotation reference"/>
    <w:uiPriority w:val="99"/>
    <w:semiHidden/>
    <w:unhideWhenUsed/>
    <w:rsid w:val="008A2D12"/>
    <w:rPr>
      <w:sz w:val="18"/>
      <w:szCs w:val="18"/>
    </w:rPr>
  </w:style>
  <w:style w:type="paragraph" w:styleId="ae">
    <w:name w:val="annotation text"/>
    <w:basedOn w:val="a"/>
    <w:link w:val="af"/>
    <w:uiPriority w:val="99"/>
    <w:unhideWhenUsed/>
    <w:rsid w:val="008A2D12"/>
    <w:pPr>
      <w:jc w:val="left"/>
    </w:pPr>
  </w:style>
  <w:style w:type="character" w:customStyle="1" w:styleId="af">
    <w:name w:val="コメント文字列 (文字)"/>
    <w:link w:val="ae"/>
    <w:uiPriority w:val="99"/>
    <w:rsid w:val="008A2D12"/>
    <w:rPr>
      <w:rFonts w:ascii="細明朝体" w:eastAsia="細明朝体"/>
      <w:kern w:val="2"/>
      <w:sz w:val="21"/>
    </w:rPr>
  </w:style>
  <w:style w:type="paragraph" w:styleId="af0">
    <w:name w:val="annotation subject"/>
    <w:basedOn w:val="ae"/>
    <w:next w:val="ae"/>
    <w:link w:val="af1"/>
    <w:uiPriority w:val="99"/>
    <w:semiHidden/>
    <w:unhideWhenUsed/>
    <w:rsid w:val="008A2D12"/>
    <w:rPr>
      <w:b/>
      <w:bCs/>
    </w:rPr>
  </w:style>
  <w:style w:type="character" w:customStyle="1" w:styleId="af1">
    <w:name w:val="コメント内容 (文字)"/>
    <w:link w:val="af0"/>
    <w:uiPriority w:val="99"/>
    <w:semiHidden/>
    <w:rsid w:val="008A2D12"/>
    <w:rPr>
      <w:rFonts w:ascii="細明朝体" w:eastAsia="細明朝体"/>
      <w:b/>
      <w:bCs/>
      <w:kern w:val="2"/>
      <w:sz w:val="21"/>
    </w:rPr>
  </w:style>
  <w:style w:type="paragraph" w:styleId="af2">
    <w:name w:val="Balloon Text"/>
    <w:basedOn w:val="a"/>
    <w:link w:val="af3"/>
    <w:uiPriority w:val="99"/>
    <w:semiHidden/>
    <w:unhideWhenUsed/>
    <w:rsid w:val="008A2D12"/>
    <w:rPr>
      <w:rFonts w:ascii="Arial" w:eastAsia="ＭＳ ゴシック" w:hAnsi="Arial"/>
      <w:sz w:val="18"/>
      <w:szCs w:val="18"/>
    </w:rPr>
  </w:style>
  <w:style w:type="character" w:customStyle="1" w:styleId="af3">
    <w:name w:val="吹き出し (文字)"/>
    <w:link w:val="af2"/>
    <w:uiPriority w:val="99"/>
    <w:semiHidden/>
    <w:rsid w:val="008A2D12"/>
    <w:rPr>
      <w:rFonts w:ascii="Arial" w:eastAsia="ＭＳ ゴシック" w:hAnsi="Arial" w:cs="Times New Roman"/>
      <w:kern w:val="2"/>
      <w:sz w:val="18"/>
      <w:szCs w:val="18"/>
    </w:rPr>
  </w:style>
  <w:style w:type="table" w:styleId="af4">
    <w:name w:val="Table Grid"/>
    <w:basedOn w:val="a1"/>
    <w:uiPriority w:val="59"/>
    <w:rsid w:val="00926C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Body Text 3"/>
    <w:basedOn w:val="a"/>
    <w:link w:val="32"/>
    <w:rsid w:val="0077486A"/>
    <w:pPr>
      <w:spacing w:line="240" w:lineRule="exact"/>
    </w:pPr>
    <w:rPr>
      <w:rFonts w:ascii="Century" w:hAnsi="Century"/>
      <w:sz w:val="20"/>
    </w:rPr>
  </w:style>
  <w:style w:type="character" w:customStyle="1" w:styleId="32">
    <w:name w:val="本文 3 (文字)"/>
    <w:link w:val="31"/>
    <w:rsid w:val="0077486A"/>
    <w:rPr>
      <w:rFonts w:ascii="Century" w:hAnsi="Century"/>
      <w:kern w:val="2"/>
    </w:rPr>
  </w:style>
  <w:style w:type="table" w:customStyle="1" w:styleId="TableNormal">
    <w:name w:val="Table Normal"/>
    <w:uiPriority w:val="2"/>
    <w:semiHidden/>
    <w:unhideWhenUsed/>
    <w:qFormat/>
    <w:rsid w:val="00200D88"/>
    <w:pPr>
      <w:widowControl w:val="0"/>
    </w:pPr>
    <w:rPr>
      <w:rFonts w:ascii="Calibri" w:hAnsi="Calibri"/>
      <w:sz w:val="22"/>
      <w:szCs w:val="22"/>
      <w:lang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200D88"/>
    <w:pPr>
      <w:jc w:val="left"/>
    </w:pPr>
    <w:rPr>
      <w:rFonts w:ascii="Calibri" w:hAnsi="Calibri"/>
      <w:kern w:val="0"/>
      <w:sz w:val="22"/>
      <w:szCs w:val="22"/>
      <w:lang w:eastAsia="en-US"/>
    </w:rPr>
  </w:style>
  <w:style w:type="paragraph" w:styleId="21">
    <w:name w:val="Body Text 2"/>
    <w:basedOn w:val="a"/>
    <w:link w:val="22"/>
    <w:unhideWhenUsed/>
    <w:rsid w:val="00DF5CF5"/>
    <w:pPr>
      <w:spacing w:line="480" w:lineRule="auto"/>
    </w:pPr>
  </w:style>
  <w:style w:type="character" w:customStyle="1" w:styleId="22">
    <w:name w:val="本文 2 (文字)"/>
    <w:basedOn w:val="a0"/>
    <w:link w:val="21"/>
    <w:uiPriority w:val="99"/>
    <w:semiHidden/>
    <w:rsid w:val="00DF5CF5"/>
    <w:rPr>
      <w:rFonts w:ascii="細明朝体"/>
      <w:kern w:val="2"/>
      <w:sz w:val="21"/>
    </w:rPr>
  </w:style>
  <w:style w:type="character" w:styleId="af5">
    <w:name w:val="page number"/>
    <w:basedOn w:val="a0"/>
    <w:rsid w:val="00DF5CF5"/>
  </w:style>
  <w:style w:type="paragraph" w:styleId="af6">
    <w:name w:val="Block Text"/>
    <w:basedOn w:val="a"/>
    <w:rsid w:val="00DF5CF5"/>
    <w:pPr>
      <w:ind w:leftChars="1" w:left="455" w:right="42" w:hanging="453"/>
    </w:pPr>
    <w:rPr>
      <w:rFonts w:ascii="ＭＳ 明朝"/>
      <w:color w:val="000000"/>
    </w:rPr>
  </w:style>
  <w:style w:type="paragraph" w:customStyle="1" w:styleId="af7">
    <w:name w:val="キャプション"/>
    <w:basedOn w:val="a"/>
    <w:next w:val="a"/>
    <w:rsid w:val="00DF5CF5"/>
    <w:pPr>
      <w:spacing w:beforeLines="50" w:before="227"/>
      <w:jc w:val="center"/>
    </w:pPr>
    <w:rPr>
      <w:rFonts w:ascii="ＭＳ 明朝" w:hAnsi="ＭＳ 明朝"/>
    </w:rPr>
  </w:style>
  <w:style w:type="character" w:customStyle="1" w:styleId="a9">
    <w:name w:val="フッター (文字)"/>
    <w:link w:val="a8"/>
    <w:rsid w:val="00DF5CF5"/>
    <w:rPr>
      <w:rFonts w:ascii="細明朝体"/>
      <w:kern w:val="2"/>
      <w:sz w:val="21"/>
    </w:rPr>
  </w:style>
  <w:style w:type="paragraph" w:customStyle="1" w:styleId="af8">
    <w:name w:val="一太郎８"/>
    <w:rsid w:val="00FA4F35"/>
    <w:pPr>
      <w:widowControl w:val="0"/>
      <w:wordWrap w:val="0"/>
      <w:autoSpaceDE w:val="0"/>
      <w:autoSpaceDN w:val="0"/>
      <w:adjustRightInd w:val="0"/>
      <w:spacing w:line="402" w:lineRule="atLeast"/>
      <w:jc w:val="both"/>
    </w:pPr>
    <w:rPr>
      <w:rFonts w:ascii="ＭＳ 明朝" w:hAnsi="Century"/>
      <w:spacing w:val="2"/>
      <w:sz w:val="21"/>
    </w:rPr>
  </w:style>
  <w:style w:type="numbering" w:customStyle="1" w:styleId="1">
    <w:name w:val="スタイル1"/>
    <w:rsid w:val="00FA4F35"/>
    <w:pPr>
      <w:numPr>
        <w:numId w:val="15"/>
      </w:numPr>
    </w:pPr>
  </w:style>
  <w:style w:type="paragraph" w:styleId="af9">
    <w:name w:val="Revision"/>
    <w:hidden/>
    <w:uiPriority w:val="99"/>
    <w:semiHidden/>
    <w:rsid w:val="00252FA3"/>
    <w:rPr>
      <w:rFonts w:ascii="細明朝体"/>
      <w:kern w:val="2"/>
      <w:sz w:val="21"/>
    </w:rPr>
  </w:style>
  <w:style w:type="numbering" w:customStyle="1" w:styleId="10">
    <w:name w:val="リストなし1"/>
    <w:next w:val="a2"/>
    <w:semiHidden/>
    <w:rsid w:val="00F8568D"/>
  </w:style>
  <w:style w:type="character" w:customStyle="1" w:styleId="20">
    <w:name w:val="本文インデント 2 (文字)"/>
    <w:link w:val="2"/>
    <w:rsid w:val="00F8568D"/>
    <w:rPr>
      <w:rFonts w:ascii="ＭＳ 明朝"/>
      <w:color w:val="000000"/>
      <w:kern w:val="2"/>
      <w:sz w:val="24"/>
    </w:rPr>
  </w:style>
  <w:style w:type="numbering" w:customStyle="1" w:styleId="23">
    <w:name w:val="リストなし2"/>
    <w:next w:val="a2"/>
    <w:semiHidden/>
    <w:unhideWhenUsed/>
    <w:rsid w:val="00ED6015"/>
  </w:style>
  <w:style w:type="character" w:customStyle="1" w:styleId="a7">
    <w:name w:val="ヘッダー (文字)"/>
    <w:basedOn w:val="a0"/>
    <w:link w:val="a6"/>
    <w:rsid w:val="00ED6015"/>
    <w:rPr>
      <w:rFonts w:ascii="細明朝体"/>
      <w:kern w:val="2"/>
      <w:sz w:val="21"/>
    </w:rPr>
  </w:style>
  <w:style w:type="character" w:customStyle="1" w:styleId="a4">
    <w:name w:val="本文インデント (文字)"/>
    <w:basedOn w:val="a0"/>
    <w:link w:val="a3"/>
    <w:rsid w:val="00ED6015"/>
    <w:rPr>
      <w:rFonts w:ascii="Osaka" w:eastAsia="Osaka"/>
      <w:color w:val="000000"/>
      <w:kern w:val="2"/>
      <w:sz w:val="24"/>
    </w:rPr>
  </w:style>
  <w:style w:type="character" w:customStyle="1" w:styleId="ab">
    <w:name w:val="本文 (文字)"/>
    <w:basedOn w:val="a0"/>
    <w:link w:val="aa"/>
    <w:rsid w:val="00ED6015"/>
    <w:rPr>
      <w:rFonts w:ascii="ＭＳ 明朝"/>
      <w:color w:val="000000"/>
      <w:sz w:val="21"/>
    </w:rPr>
  </w:style>
  <w:style w:type="character" w:customStyle="1" w:styleId="30">
    <w:name w:val="本文インデント 3 (文字)"/>
    <w:basedOn w:val="a0"/>
    <w:link w:val="3"/>
    <w:rsid w:val="00ED6015"/>
    <w:rPr>
      <w:rFonts w:ascii="ＭＳ 明朝"/>
      <w:kern w:val="2"/>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ＭＳ 明朝" w:hAnsi="Times"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26CD2"/>
    <w:pPr>
      <w:widowControl w:val="0"/>
      <w:jc w:val="both"/>
    </w:pPr>
    <w:rPr>
      <w:rFonts w:ascii="細明朝体"/>
      <w:kern w:val="2"/>
      <w:sz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link w:val="a4"/>
    <w:pPr>
      <w:ind w:leftChars="171" w:left="359"/>
    </w:pPr>
    <w:rPr>
      <w:rFonts w:ascii="Osaka" w:eastAsia="Osaka"/>
      <w:color w:val="000000"/>
      <w:sz w:val="24"/>
    </w:rPr>
  </w:style>
  <w:style w:type="paragraph" w:styleId="2">
    <w:name w:val="Body Text Indent 2"/>
    <w:basedOn w:val="a"/>
    <w:link w:val="20"/>
    <w:pPr>
      <w:ind w:leftChars="86" w:left="1619" w:hangingChars="599" w:hanging="1438"/>
    </w:pPr>
    <w:rPr>
      <w:rFonts w:ascii="ＭＳ 明朝"/>
      <w:color w:val="000000"/>
      <w:sz w:val="24"/>
    </w:rPr>
  </w:style>
  <w:style w:type="paragraph" w:styleId="3">
    <w:name w:val="Body Text Indent 3"/>
    <w:basedOn w:val="a"/>
    <w:link w:val="30"/>
    <w:pPr>
      <w:ind w:left="1080" w:hanging="720"/>
    </w:pPr>
    <w:rPr>
      <w:rFonts w:ascii="ＭＳ 明朝"/>
      <w:sz w:val="24"/>
    </w:rPr>
  </w:style>
  <w:style w:type="paragraph" w:styleId="a5">
    <w:name w:val="Plain Text"/>
    <w:basedOn w:val="a"/>
    <w:rPr>
      <w:rFonts w:ascii="平成明朝" w:eastAsia="平成明朝"/>
      <w:sz w:val="24"/>
    </w:rPr>
  </w:style>
  <w:style w:type="paragraph" w:styleId="a6">
    <w:name w:val="header"/>
    <w:basedOn w:val="a"/>
    <w:link w:val="a7"/>
    <w:pPr>
      <w:tabs>
        <w:tab w:val="center" w:pos="4252"/>
        <w:tab w:val="right" w:pos="8504"/>
      </w:tabs>
      <w:snapToGrid w:val="0"/>
    </w:pPr>
  </w:style>
  <w:style w:type="paragraph" w:styleId="a8">
    <w:name w:val="footer"/>
    <w:basedOn w:val="a"/>
    <w:link w:val="a9"/>
    <w:pPr>
      <w:tabs>
        <w:tab w:val="center" w:pos="4252"/>
        <w:tab w:val="right" w:pos="8504"/>
      </w:tabs>
      <w:snapToGrid w:val="0"/>
    </w:pPr>
  </w:style>
  <w:style w:type="paragraph" w:styleId="aa">
    <w:name w:val="Body Text"/>
    <w:basedOn w:val="a"/>
    <w:link w:val="ab"/>
    <w:pPr>
      <w:jc w:val="center"/>
    </w:pPr>
    <w:rPr>
      <w:rFonts w:ascii="ＭＳ 明朝"/>
      <w:color w:val="000000"/>
      <w:kern w:val="0"/>
    </w:rPr>
  </w:style>
  <w:style w:type="paragraph" w:styleId="ac">
    <w:name w:val="Date"/>
    <w:basedOn w:val="a"/>
    <w:next w:val="a"/>
    <w:rPr>
      <w:rFonts w:ascii="ＭＳ ゴシック" w:eastAsia="ＭＳ ゴシック" w:hAnsi="ＭＳ ゴシック"/>
      <w:color w:val="000000"/>
      <w:sz w:val="32"/>
    </w:rPr>
  </w:style>
  <w:style w:type="character" w:styleId="ad">
    <w:name w:val="annotation reference"/>
    <w:uiPriority w:val="99"/>
    <w:semiHidden/>
    <w:unhideWhenUsed/>
    <w:rsid w:val="008A2D12"/>
    <w:rPr>
      <w:sz w:val="18"/>
      <w:szCs w:val="18"/>
    </w:rPr>
  </w:style>
  <w:style w:type="paragraph" w:styleId="ae">
    <w:name w:val="annotation text"/>
    <w:basedOn w:val="a"/>
    <w:link w:val="af"/>
    <w:uiPriority w:val="99"/>
    <w:unhideWhenUsed/>
    <w:rsid w:val="008A2D12"/>
    <w:pPr>
      <w:jc w:val="left"/>
    </w:pPr>
  </w:style>
  <w:style w:type="character" w:customStyle="1" w:styleId="af">
    <w:name w:val="コメント文字列 (文字)"/>
    <w:link w:val="ae"/>
    <w:uiPriority w:val="99"/>
    <w:rsid w:val="008A2D12"/>
    <w:rPr>
      <w:rFonts w:ascii="細明朝体" w:eastAsia="細明朝体"/>
      <w:kern w:val="2"/>
      <w:sz w:val="21"/>
    </w:rPr>
  </w:style>
  <w:style w:type="paragraph" w:styleId="af0">
    <w:name w:val="annotation subject"/>
    <w:basedOn w:val="ae"/>
    <w:next w:val="ae"/>
    <w:link w:val="af1"/>
    <w:uiPriority w:val="99"/>
    <w:semiHidden/>
    <w:unhideWhenUsed/>
    <w:rsid w:val="008A2D12"/>
    <w:rPr>
      <w:b/>
      <w:bCs/>
    </w:rPr>
  </w:style>
  <w:style w:type="character" w:customStyle="1" w:styleId="af1">
    <w:name w:val="コメント内容 (文字)"/>
    <w:link w:val="af0"/>
    <w:uiPriority w:val="99"/>
    <w:semiHidden/>
    <w:rsid w:val="008A2D12"/>
    <w:rPr>
      <w:rFonts w:ascii="細明朝体" w:eastAsia="細明朝体"/>
      <w:b/>
      <w:bCs/>
      <w:kern w:val="2"/>
      <w:sz w:val="21"/>
    </w:rPr>
  </w:style>
  <w:style w:type="paragraph" w:styleId="af2">
    <w:name w:val="Balloon Text"/>
    <w:basedOn w:val="a"/>
    <w:link w:val="af3"/>
    <w:uiPriority w:val="99"/>
    <w:semiHidden/>
    <w:unhideWhenUsed/>
    <w:rsid w:val="008A2D12"/>
    <w:rPr>
      <w:rFonts w:ascii="Arial" w:eastAsia="ＭＳ ゴシック" w:hAnsi="Arial"/>
      <w:sz w:val="18"/>
      <w:szCs w:val="18"/>
    </w:rPr>
  </w:style>
  <w:style w:type="character" w:customStyle="1" w:styleId="af3">
    <w:name w:val="吹き出し (文字)"/>
    <w:link w:val="af2"/>
    <w:uiPriority w:val="99"/>
    <w:semiHidden/>
    <w:rsid w:val="008A2D12"/>
    <w:rPr>
      <w:rFonts w:ascii="Arial" w:eastAsia="ＭＳ ゴシック" w:hAnsi="Arial" w:cs="Times New Roman"/>
      <w:kern w:val="2"/>
      <w:sz w:val="18"/>
      <w:szCs w:val="18"/>
    </w:rPr>
  </w:style>
  <w:style w:type="table" w:styleId="af4">
    <w:name w:val="Table Grid"/>
    <w:basedOn w:val="a1"/>
    <w:uiPriority w:val="59"/>
    <w:rsid w:val="00926C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Body Text 3"/>
    <w:basedOn w:val="a"/>
    <w:link w:val="32"/>
    <w:rsid w:val="0077486A"/>
    <w:pPr>
      <w:spacing w:line="240" w:lineRule="exact"/>
    </w:pPr>
    <w:rPr>
      <w:rFonts w:ascii="Century" w:hAnsi="Century"/>
      <w:sz w:val="20"/>
    </w:rPr>
  </w:style>
  <w:style w:type="character" w:customStyle="1" w:styleId="32">
    <w:name w:val="本文 3 (文字)"/>
    <w:link w:val="31"/>
    <w:rsid w:val="0077486A"/>
    <w:rPr>
      <w:rFonts w:ascii="Century" w:hAnsi="Century"/>
      <w:kern w:val="2"/>
    </w:rPr>
  </w:style>
  <w:style w:type="table" w:customStyle="1" w:styleId="TableNormal">
    <w:name w:val="Table Normal"/>
    <w:uiPriority w:val="2"/>
    <w:semiHidden/>
    <w:unhideWhenUsed/>
    <w:qFormat/>
    <w:rsid w:val="00200D88"/>
    <w:pPr>
      <w:widowControl w:val="0"/>
    </w:pPr>
    <w:rPr>
      <w:rFonts w:ascii="Calibri" w:hAnsi="Calibri"/>
      <w:sz w:val="22"/>
      <w:szCs w:val="22"/>
      <w:lang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200D88"/>
    <w:pPr>
      <w:jc w:val="left"/>
    </w:pPr>
    <w:rPr>
      <w:rFonts w:ascii="Calibri" w:hAnsi="Calibri"/>
      <w:kern w:val="0"/>
      <w:sz w:val="22"/>
      <w:szCs w:val="22"/>
      <w:lang w:eastAsia="en-US"/>
    </w:rPr>
  </w:style>
  <w:style w:type="paragraph" w:styleId="21">
    <w:name w:val="Body Text 2"/>
    <w:basedOn w:val="a"/>
    <w:link w:val="22"/>
    <w:unhideWhenUsed/>
    <w:rsid w:val="00DF5CF5"/>
    <w:pPr>
      <w:spacing w:line="480" w:lineRule="auto"/>
    </w:pPr>
  </w:style>
  <w:style w:type="character" w:customStyle="1" w:styleId="22">
    <w:name w:val="本文 2 (文字)"/>
    <w:basedOn w:val="a0"/>
    <w:link w:val="21"/>
    <w:uiPriority w:val="99"/>
    <w:semiHidden/>
    <w:rsid w:val="00DF5CF5"/>
    <w:rPr>
      <w:rFonts w:ascii="細明朝体"/>
      <w:kern w:val="2"/>
      <w:sz w:val="21"/>
    </w:rPr>
  </w:style>
  <w:style w:type="character" w:styleId="af5">
    <w:name w:val="page number"/>
    <w:basedOn w:val="a0"/>
    <w:rsid w:val="00DF5CF5"/>
  </w:style>
  <w:style w:type="paragraph" w:styleId="af6">
    <w:name w:val="Block Text"/>
    <w:basedOn w:val="a"/>
    <w:rsid w:val="00DF5CF5"/>
    <w:pPr>
      <w:ind w:leftChars="1" w:left="455" w:right="42" w:hanging="453"/>
    </w:pPr>
    <w:rPr>
      <w:rFonts w:ascii="ＭＳ 明朝"/>
      <w:color w:val="000000"/>
    </w:rPr>
  </w:style>
  <w:style w:type="paragraph" w:customStyle="1" w:styleId="af7">
    <w:name w:val="キャプション"/>
    <w:basedOn w:val="a"/>
    <w:next w:val="a"/>
    <w:rsid w:val="00DF5CF5"/>
    <w:pPr>
      <w:spacing w:beforeLines="50" w:before="227"/>
      <w:jc w:val="center"/>
    </w:pPr>
    <w:rPr>
      <w:rFonts w:ascii="ＭＳ 明朝" w:hAnsi="ＭＳ 明朝"/>
    </w:rPr>
  </w:style>
  <w:style w:type="character" w:customStyle="1" w:styleId="a9">
    <w:name w:val="フッター (文字)"/>
    <w:link w:val="a8"/>
    <w:rsid w:val="00DF5CF5"/>
    <w:rPr>
      <w:rFonts w:ascii="細明朝体"/>
      <w:kern w:val="2"/>
      <w:sz w:val="21"/>
    </w:rPr>
  </w:style>
  <w:style w:type="paragraph" w:customStyle="1" w:styleId="af8">
    <w:name w:val="一太郎８"/>
    <w:rsid w:val="00FA4F35"/>
    <w:pPr>
      <w:widowControl w:val="0"/>
      <w:wordWrap w:val="0"/>
      <w:autoSpaceDE w:val="0"/>
      <w:autoSpaceDN w:val="0"/>
      <w:adjustRightInd w:val="0"/>
      <w:spacing w:line="402" w:lineRule="atLeast"/>
      <w:jc w:val="both"/>
    </w:pPr>
    <w:rPr>
      <w:rFonts w:ascii="ＭＳ 明朝" w:hAnsi="Century"/>
      <w:spacing w:val="2"/>
      <w:sz w:val="21"/>
    </w:rPr>
  </w:style>
  <w:style w:type="numbering" w:customStyle="1" w:styleId="1">
    <w:name w:val="スタイル1"/>
    <w:rsid w:val="00FA4F35"/>
    <w:pPr>
      <w:numPr>
        <w:numId w:val="15"/>
      </w:numPr>
    </w:pPr>
  </w:style>
  <w:style w:type="paragraph" w:styleId="af9">
    <w:name w:val="Revision"/>
    <w:hidden/>
    <w:uiPriority w:val="99"/>
    <w:semiHidden/>
    <w:rsid w:val="00252FA3"/>
    <w:rPr>
      <w:rFonts w:ascii="細明朝体"/>
      <w:kern w:val="2"/>
      <w:sz w:val="21"/>
    </w:rPr>
  </w:style>
  <w:style w:type="numbering" w:customStyle="1" w:styleId="10">
    <w:name w:val="リストなし1"/>
    <w:next w:val="a2"/>
    <w:semiHidden/>
    <w:rsid w:val="00F8568D"/>
  </w:style>
  <w:style w:type="character" w:customStyle="1" w:styleId="20">
    <w:name w:val="本文インデント 2 (文字)"/>
    <w:link w:val="2"/>
    <w:rsid w:val="00F8568D"/>
    <w:rPr>
      <w:rFonts w:ascii="ＭＳ 明朝"/>
      <w:color w:val="000000"/>
      <w:kern w:val="2"/>
      <w:sz w:val="24"/>
    </w:rPr>
  </w:style>
  <w:style w:type="numbering" w:customStyle="1" w:styleId="23">
    <w:name w:val="リストなし2"/>
    <w:next w:val="a2"/>
    <w:semiHidden/>
    <w:unhideWhenUsed/>
    <w:rsid w:val="00ED6015"/>
  </w:style>
  <w:style w:type="character" w:customStyle="1" w:styleId="a7">
    <w:name w:val="ヘッダー (文字)"/>
    <w:basedOn w:val="a0"/>
    <w:link w:val="a6"/>
    <w:rsid w:val="00ED6015"/>
    <w:rPr>
      <w:rFonts w:ascii="細明朝体"/>
      <w:kern w:val="2"/>
      <w:sz w:val="21"/>
    </w:rPr>
  </w:style>
  <w:style w:type="character" w:customStyle="1" w:styleId="a4">
    <w:name w:val="本文インデント (文字)"/>
    <w:basedOn w:val="a0"/>
    <w:link w:val="a3"/>
    <w:rsid w:val="00ED6015"/>
    <w:rPr>
      <w:rFonts w:ascii="Osaka" w:eastAsia="Osaka"/>
      <w:color w:val="000000"/>
      <w:kern w:val="2"/>
      <w:sz w:val="24"/>
    </w:rPr>
  </w:style>
  <w:style w:type="character" w:customStyle="1" w:styleId="ab">
    <w:name w:val="本文 (文字)"/>
    <w:basedOn w:val="a0"/>
    <w:link w:val="aa"/>
    <w:rsid w:val="00ED6015"/>
    <w:rPr>
      <w:rFonts w:ascii="ＭＳ 明朝"/>
      <w:color w:val="000000"/>
      <w:sz w:val="21"/>
    </w:rPr>
  </w:style>
  <w:style w:type="character" w:customStyle="1" w:styleId="30">
    <w:name w:val="本文インデント 3 (文字)"/>
    <w:basedOn w:val="a0"/>
    <w:link w:val="3"/>
    <w:rsid w:val="00ED6015"/>
    <w:rPr>
      <w:rFonts w:ascii="ＭＳ 明朝"/>
      <w:kern w:val="2"/>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7454354">
      <w:bodyDiv w:val="1"/>
      <w:marLeft w:val="0"/>
      <w:marRight w:val="0"/>
      <w:marTop w:val="0"/>
      <w:marBottom w:val="0"/>
      <w:divBdr>
        <w:top w:val="none" w:sz="0" w:space="0" w:color="auto"/>
        <w:left w:val="none" w:sz="0" w:space="0" w:color="auto"/>
        <w:bottom w:val="none" w:sz="0" w:space="0" w:color="auto"/>
        <w:right w:val="none" w:sz="0" w:space="0" w:color="auto"/>
      </w:divBdr>
      <w:divsChild>
        <w:div w:id="1249996000">
          <w:marLeft w:val="0"/>
          <w:marRight w:val="0"/>
          <w:marTop w:val="0"/>
          <w:marBottom w:val="375"/>
          <w:divBdr>
            <w:top w:val="none" w:sz="0" w:space="0" w:color="auto"/>
            <w:left w:val="none" w:sz="0" w:space="0" w:color="auto"/>
            <w:bottom w:val="none" w:sz="0" w:space="0" w:color="auto"/>
            <w:right w:val="none" w:sz="0" w:space="0" w:color="auto"/>
          </w:divBdr>
        </w:div>
      </w:divsChild>
    </w:div>
    <w:div w:id="266280300">
      <w:bodyDiv w:val="1"/>
      <w:marLeft w:val="0"/>
      <w:marRight w:val="0"/>
      <w:marTop w:val="0"/>
      <w:marBottom w:val="0"/>
      <w:divBdr>
        <w:top w:val="none" w:sz="0" w:space="0" w:color="auto"/>
        <w:left w:val="none" w:sz="0" w:space="0" w:color="auto"/>
        <w:bottom w:val="none" w:sz="0" w:space="0" w:color="auto"/>
        <w:right w:val="none" w:sz="0" w:space="0" w:color="auto"/>
      </w:divBdr>
      <w:divsChild>
        <w:div w:id="1048842675">
          <w:marLeft w:val="0"/>
          <w:marRight w:val="0"/>
          <w:marTop w:val="0"/>
          <w:marBottom w:val="375"/>
          <w:divBdr>
            <w:top w:val="none" w:sz="0" w:space="0" w:color="auto"/>
            <w:left w:val="none" w:sz="0" w:space="0" w:color="auto"/>
            <w:bottom w:val="none" w:sz="0" w:space="0" w:color="auto"/>
            <w:right w:val="none" w:sz="0" w:space="0" w:color="auto"/>
          </w:divBdr>
        </w:div>
      </w:divsChild>
    </w:div>
    <w:div w:id="952781719">
      <w:bodyDiv w:val="1"/>
      <w:marLeft w:val="0"/>
      <w:marRight w:val="0"/>
      <w:marTop w:val="0"/>
      <w:marBottom w:val="0"/>
      <w:divBdr>
        <w:top w:val="none" w:sz="0" w:space="0" w:color="auto"/>
        <w:left w:val="none" w:sz="0" w:space="0" w:color="auto"/>
        <w:bottom w:val="none" w:sz="0" w:space="0" w:color="auto"/>
        <w:right w:val="none" w:sz="0" w:space="0" w:color="auto"/>
      </w:divBdr>
      <w:divsChild>
        <w:div w:id="1604453741">
          <w:marLeft w:val="0"/>
          <w:marRight w:val="0"/>
          <w:marTop w:val="0"/>
          <w:marBottom w:val="375"/>
          <w:divBdr>
            <w:top w:val="none" w:sz="0" w:space="0" w:color="auto"/>
            <w:left w:val="none" w:sz="0" w:space="0" w:color="auto"/>
            <w:bottom w:val="none" w:sz="0" w:space="0" w:color="auto"/>
            <w:right w:val="none" w:sz="0" w:space="0" w:color="auto"/>
          </w:divBdr>
        </w:div>
      </w:divsChild>
    </w:div>
    <w:div w:id="20440151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2.xml"/><Relationship Id="rId21" Type="http://schemas.openxmlformats.org/officeDocument/2006/relationships/image" Target="media/image7.jpeg"/><Relationship Id="rId42" Type="http://schemas.openxmlformats.org/officeDocument/2006/relationships/oleObject" Target="embeddings/oleObject2.bin"/><Relationship Id="rId47" Type="http://schemas.openxmlformats.org/officeDocument/2006/relationships/image" Target="media/image23.png"/><Relationship Id="rId63" Type="http://schemas.openxmlformats.org/officeDocument/2006/relationships/footer" Target="footer18.xml"/><Relationship Id="rId68" Type="http://schemas.openxmlformats.org/officeDocument/2006/relationships/footer" Target="footer22.xml"/><Relationship Id="rId84" Type="http://schemas.openxmlformats.org/officeDocument/2006/relationships/image" Target="media/image28.png"/><Relationship Id="rId89" Type="http://schemas.openxmlformats.org/officeDocument/2006/relationships/footer" Target="footer30.xml"/><Relationship Id="rId112" Type="http://schemas.openxmlformats.org/officeDocument/2006/relationships/image" Target="media/image38.png"/><Relationship Id="rId133" Type="http://schemas.openxmlformats.org/officeDocument/2006/relationships/image" Target="media/image48.jpeg"/><Relationship Id="rId138" Type="http://schemas.openxmlformats.org/officeDocument/2006/relationships/image" Target="media/image66.png"/><Relationship Id="rId16" Type="http://schemas.openxmlformats.org/officeDocument/2006/relationships/footer" Target="footer3.xml"/><Relationship Id="rId107" Type="http://schemas.openxmlformats.org/officeDocument/2006/relationships/image" Target="media/image44.png"/><Relationship Id="rId11" Type="http://schemas.openxmlformats.org/officeDocument/2006/relationships/image" Target="media/image1.jpeg"/><Relationship Id="rId32" Type="http://schemas.openxmlformats.org/officeDocument/2006/relationships/header" Target="header4.xml"/><Relationship Id="rId37" Type="http://schemas.openxmlformats.org/officeDocument/2006/relationships/image" Target="media/image17.png"/><Relationship Id="rId53" Type="http://schemas.openxmlformats.org/officeDocument/2006/relationships/footer" Target="footer13.xml"/><Relationship Id="rId58" Type="http://schemas.openxmlformats.org/officeDocument/2006/relationships/header" Target="header8.xml"/><Relationship Id="rId74" Type="http://schemas.openxmlformats.org/officeDocument/2006/relationships/image" Target="media/image26.png"/><Relationship Id="rId79" Type="http://schemas.openxmlformats.org/officeDocument/2006/relationships/header" Target="header12.xml"/><Relationship Id="rId102" Type="http://schemas.openxmlformats.org/officeDocument/2006/relationships/image" Target="media/image32.jpeg"/><Relationship Id="rId123" Type="http://schemas.openxmlformats.org/officeDocument/2006/relationships/image" Target="media/image55.png"/><Relationship Id="rId128" Type="http://schemas.openxmlformats.org/officeDocument/2006/relationships/image" Target="media/image43.png"/><Relationship Id="rId144"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header" Target="header16.xml"/><Relationship Id="rId95" Type="http://schemas.openxmlformats.org/officeDocument/2006/relationships/footer" Target="footer32.xml"/><Relationship Id="rId14" Type="http://schemas.openxmlformats.org/officeDocument/2006/relationships/image" Target="media/image4.png"/><Relationship Id="rId22" Type="http://schemas.openxmlformats.org/officeDocument/2006/relationships/image" Target="media/image8.jpeg"/><Relationship Id="rId27" Type="http://schemas.openxmlformats.org/officeDocument/2006/relationships/footer" Target="footer4.xml"/><Relationship Id="rId30" Type="http://schemas.openxmlformats.org/officeDocument/2006/relationships/header" Target="header3.xml"/><Relationship Id="rId35" Type="http://schemas.openxmlformats.org/officeDocument/2006/relationships/image" Target="media/image15.png"/><Relationship Id="rId43" Type="http://schemas.openxmlformats.org/officeDocument/2006/relationships/header" Target="header5.xml"/><Relationship Id="rId48" Type="http://schemas.openxmlformats.org/officeDocument/2006/relationships/header" Target="header6.xml"/><Relationship Id="rId56" Type="http://schemas.openxmlformats.org/officeDocument/2006/relationships/image" Target="media/image22.png"/><Relationship Id="rId64" Type="http://schemas.openxmlformats.org/officeDocument/2006/relationships/image" Target="media/image24.png"/><Relationship Id="rId69" Type="http://schemas.openxmlformats.org/officeDocument/2006/relationships/image" Target="media/image27.gif"/><Relationship Id="rId77" Type="http://schemas.openxmlformats.org/officeDocument/2006/relationships/image" Target="media/image32.png"/><Relationship Id="rId100" Type="http://schemas.openxmlformats.org/officeDocument/2006/relationships/image" Target="media/image37.jpeg"/><Relationship Id="rId105" Type="http://schemas.openxmlformats.org/officeDocument/2006/relationships/image" Target="media/image42.png"/><Relationship Id="rId113" Type="http://schemas.openxmlformats.org/officeDocument/2006/relationships/image" Target="media/image39.png"/><Relationship Id="rId126" Type="http://schemas.openxmlformats.org/officeDocument/2006/relationships/image" Target="media/image41.png"/><Relationship Id="rId134" Type="http://schemas.openxmlformats.org/officeDocument/2006/relationships/image" Target="media/image62.jpeg"/><Relationship Id="rId139" Type="http://schemas.openxmlformats.org/officeDocument/2006/relationships/image" Target="media/image51.png"/><Relationship Id="rId8" Type="http://schemas.openxmlformats.org/officeDocument/2006/relationships/endnotes" Target="endnotes.xml"/><Relationship Id="rId51" Type="http://schemas.openxmlformats.org/officeDocument/2006/relationships/header" Target="header7.xml"/><Relationship Id="rId72" Type="http://schemas.openxmlformats.org/officeDocument/2006/relationships/footer" Target="footer24.xml"/><Relationship Id="rId80" Type="http://schemas.openxmlformats.org/officeDocument/2006/relationships/footer" Target="footer26.xml"/><Relationship Id="rId85" Type="http://schemas.openxmlformats.org/officeDocument/2006/relationships/image" Target="media/image34.png"/><Relationship Id="rId93" Type="http://schemas.openxmlformats.org/officeDocument/2006/relationships/header" Target="header17.xml"/><Relationship Id="rId98" Type="http://schemas.openxmlformats.org/officeDocument/2006/relationships/footer" Target="footer34.xml"/><Relationship Id="rId142" Type="http://schemas.openxmlformats.org/officeDocument/2006/relationships/image" Target="media/image70.pn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footer" Target="footer6.xml"/><Relationship Id="rId38" Type="http://schemas.openxmlformats.org/officeDocument/2006/relationships/image" Target="media/image18.jpeg"/><Relationship Id="rId46" Type="http://schemas.openxmlformats.org/officeDocument/2006/relationships/image" Target="media/image21.png"/><Relationship Id="rId59" Type="http://schemas.openxmlformats.org/officeDocument/2006/relationships/footer" Target="footer16.xml"/><Relationship Id="rId67" Type="http://schemas.openxmlformats.org/officeDocument/2006/relationships/footer" Target="footer21.xml"/><Relationship Id="rId103" Type="http://schemas.openxmlformats.org/officeDocument/2006/relationships/image" Target="media/image40.jpeg"/><Relationship Id="rId108" Type="http://schemas.openxmlformats.org/officeDocument/2006/relationships/image" Target="media/image36.png"/><Relationship Id="rId124" Type="http://schemas.openxmlformats.org/officeDocument/2006/relationships/image" Target="media/image40.png"/><Relationship Id="rId129" Type="http://schemas.openxmlformats.org/officeDocument/2006/relationships/image" Target="media/image45.png"/><Relationship Id="rId137" Type="http://schemas.openxmlformats.org/officeDocument/2006/relationships/image" Target="media/image50.png"/><Relationship Id="rId20" Type="http://schemas.openxmlformats.org/officeDocument/2006/relationships/image" Target="media/image6.jpeg"/><Relationship Id="rId41" Type="http://schemas.openxmlformats.org/officeDocument/2006/relationships/image" Target="media/image20.wmf"/><Relationship Id="rId54" Type="http://schemas.openxmlformats.org/officeDocument/2006/relationships/footer" Target="footer14.xml"/><Relationship Id="rId62" Type="http://schemas.openxmlformats.org/officeDocument/2006/relationships/header" Target="header10.xml"/><Relationship Id="rId70" Type="http://schemas.openxmlformats.org/officeDocument/2006/relationships/image" Target="media/image28.gif"/><Relationship Id="rId75" Type="http://schemas.openxmlformats.org/officeDocument/2006/relationships/footer" Target="footer25.xml"/><Relationship Id="rId83" Type="http://schemas.openxmlformats.org/officeDocument/2006/relationships/footer" Target="footer28.xml"/><Relationship Id="rId88" Type="http://schemas.openxmlformats.org/officeDocument/2006/relationships/footer" Target="footer29.xml"/><Relationship Id="rId91" Type="http://schemas.openxmlformats.org/officeDocument/2006/relationships/footer" Target="footer31.xml"/><Relationship Id="rId96" Type="http://schemas.openxmlformats.org/officeDocument/2006/relationships/footer" Target="footer33.xml"/><Relationship Id="rId111" Type="http://schemas.openxmlformats.org/officeDocument/2006/relationships/image" Target="media/image48.png"/><Relationship Id="rId132" Type="http://schemas.openxmlformats.org/officeDocument/2006/relationships/footer" Target="footer35.xml"/><Relationship Id="rId140"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9.jpeg"/><Relationship Id="rId28" Type="http://schemas.openxmlformats.org/officeDocument/2006/relationships/image" Target="media/image12.png"/><Relationship Id="rId36" Type="http://schemas.openxmlformats.org/officeDocument/2006/relationships/image" Target="media/image16.png"/><Relationship Id="rId49" Type="http://schemas.openxmlformats.org/officeDocument/2006/relationships/footer" Target="footer10.xml"/><Relationship Id="rId57" Type="http://schemas.openxmlformats.org/officeDocument/2006/relationships/image" Target="media/image25.png"/><Relationship Id="rId106" Type="http://schemas.openxmlformats.org/officeDocument/2006/relationships/image" Target="media/image35.png"/><Relationship Id="rId127" Type="http://schemas.openxmlformats.org/officeDocument/2006/relationships/image" Target="media/image56.png"/><Relationship Id="rId10" Type="http://schemas.openxmlformats.org/officeDocument/2006/relationships/footer" Target="footer2.xml"/><Relationship Id="rId31" Type="http://schemas.openxmlformats.org/officeDocument/2006/relationships/footer" Target="footer5.xml"/><Relationship Id="rId44" Type="http://schemas.openxmlformats.org/officeDocument/2006/relationships/footer" Target="footer8.xml"/><Relationship Id="rId52" Type="http://schemas.openxmlformats.org/officeDocument/2006/relationships/footer" Target="footer12.xml"/><Relationship Id="rId60" Type="http://schemas.openxmlformats.org/officeDocument/2006/relationships/header" Target="header9.xml"/><Relationship Id="rId65" Type="http://schemas.openxmlformats.org/officeDocument/2006/relationships/footer" Target="footer19.xml"/><Relationship Id="rId73" Type="http://schemas.openxmlformats.org/officeDocument/2006/relationships/image" Target="media/image25.wmf"/><Relationship Id="rId78" Type="http://schemas.openxmlformats.org/officeDocument/2006/relationships/header" Target="header11.xml"/><Relationship Id="rId81" Type="http://schemas.openxmlformats.org/officeDocument/2006/relationships/footer" Target="footer27.xml"/><Relationship Id="rId86" Type="http://schemas.openxmlformats.org/officeDocument/2006/relationships/header" Target="header14.xml"/><Relationship Id="rId94" Type="http://schemas.openxmlformats.org/officeDocument/2006/relationships/header" Target="header18.xml"/><Relationship Id="rId99" Type="http://schemas.openxmlformats.org/officeDocument/2006/relationships/image" Target="media/image30.jpeg"/><Relationship Id="rId101" Type="http://schemas.openxmlformats.org/officeDocument/2006/relationships/image" Target="media/image31.png"/><Relationship Id="rId122" Type="http://schemas.openxmlformats.org/officeDocument/2006/relationships/image" Target="media/image54.png"/><Relationship Id="rId130" Type="http://schemas.openxmlformats.org/officeDocument/2006/relationships/image" Target="media/image59.png"/><Relationship Id="rId135" Type="http://schemas.openxmlformats.org/officeDocument/2006/relationships/image" Target="media/image49.png"/><Relationship Id="rId14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2.png"/><Relationship Id="rId18" Type="http://schemas.openxmlformats.org/officeDocument/2006/relationships/image" Target="media/image5.png"/><Relationship Id="rId39" Type="http://schemas.openxmlformats.org/officeDocument/2006/relationships/image" Target="media/image19.jpeg"/><Relationship Id="rId109" Type="http://schemas.openxmlformats.org/officeDocument/2006/relationships/image" Target="media/image46.png"/><Relationship Id="rId34" Type="http://schemas.openxmlformats.org/officeDocument/2006/relationships/image" Target="media/image13.png"/><Relationship Id="rId50" Type="http://schemas.openxmlformats.org/officeDocument/2006/relationships/footer" Target="footer11.xml"/><Relationship Id="rId55" Type="http://schemas.openxmlformats.org/officeDocument/2006/relationships/footer" Target="footer15.xml"/><Relationship Id="rId76" Type="http://schemas.openxmlformats.org/officeDocument/2006/relationships/image" Target="media/image27.png"/><Relationship Id="rId97" Type="http://schemas.openxmlformats.org/officeDocument/2006/relationships/header" Target="header19.xml"/><Relationship Id="rId104" Type="http://schemas.openxmlformats.org/officeDocument/2006/relationships/image" Target="media/image33.png"/><Relationship Id="rId125" Type="http://schemas.openxmlformats.org/officeDocument/2006/relationships/image" Target="media/image52.png"/><Relationship Id="rId141" Type="http://schemas.openxmlformats.org/officeDocument/2006/relationships/image" Target="media/image53.png"/><Relationship Id="rId7" Type="http://schemas.openxmlformats.org/officeDocument/2006/relationships/footnotes" Target="footnotes.xml"/><Relationship Id="rId71" Type="http://schemas.openxmlformats.org/officeDocument/2006/relationships/footer" Target="footer23.xml"/><Relationship Id="rId92" Type="http://schemas.openxmlformats.org/officeDocument/2006/relationships/image" Target="media/image29.pn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10.jpeg"/><Relationship Id="rId40" Type="http://schemas.openxmlformats.org/officeDocument/2006/relationships/footer" Target="footer7.xml"/><Relationship Id="rId45" Type="http://schemas.openxmlformats.org/officeDocument/2006/relationships/footer" Target="footer9.xml"/><Relationship Id="rId66" Type="http://schemas.openxmlformats.org/officeDocument/2006/relationships/footer" Target="footer20.xml"/><Relationship Id="rId87" Type="http://schemas.openxmlformats.org/officeDocument/2006/relationships/header" Target="header15.xml"/><Relationship Id="rId110" Type="http://schemas.openxmlformats.org/officeDocument/2006/relationships/image" Target="media/image37.png"/><Relationship Id="rId131" Type="http://schemas.openxmlformats.org/officeDocument/2006/relationships/image" Target="media/image47.png"/><Relationship Id="rId136" Type="http://schemas.openxmlformats.org/officeDocument/2006/relationships/image" Target="media/image64.png"/><Relationship Id="rId61" Type="http://schemas.openxmlformats.org/officeDocument/2006/relationships/footer" Target="footer17.xml"/><Relationship Id="rId82" Type="http://schemas.openxmlformats.org/officeDocument/2006/relationships/header" Target="header13.xml"/><Relationship Id="rId19" Type="http://schemas.openxmlformats.org/officeDocument/2006/relationships/oleObject" Target="embeddings/oleObject1.bin"/></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03B6B3-A1FE-42D3-AF1C-355154EAF6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14728</Words>
  <Characters>83953</Characters>
  <Application>Microsoft Office Word</Application>
  <DocSecurity>0</DocSecurity>
  <Lines>699</Lines>
  <Paragraphs>196</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98485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2017-08-28T05:11:00Z</dcterms:created>
  <dcterms:modified xsi:type="dcterms:W3CDTF">2018-08-07T02:00:00Z</dcterms:modified>
</cp:coreProperties>
</file>