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5D23" w14:textId="54833A5E" w:rsidR="00361679" w:rsidRPr="0010732F" w:rsidRDefault="00361679" w:rsidP="00361679">
      <w:pPr>
        <w:jc w:val="left"/>
        <w:rPr>
          <w:rFonts w:ascii="ＭＳ 明朝" w:eastAsia="ＭＳ 明朝" w:hAnsi="ＭＳ 明朝"/>
          <w:sz w:val="24"/>
          <w:szCs w:val="24"/>
        </w:rPr>
      </w:pPr>
      <w:r w:rsidRPr="0010732F">
        <w:rPr>
          <w:rFonts w:ascii="ＭＳ 明朝" w:eastAsia="ＭＳ 明朝" w:hAnsi="ＭＳ 明朝" w:hint="eastAsia"/>
          <w:sz w:val="24"/>
          <w:szCs w:val="24"/>
        </w:rPr>
        <w:t>諮問番号：平成２９年度諮問第５１号</w:t>
      </w:r>
    </w:p>
    <w:p w14:paraId="5848B904" w14:textId="14A3C270" w:rsidR="00361679" w:rsidRDefault="00361679" w:rsidP="00361679">
      <w:pPr>
        <w:jc w:val="left"/>
        <w:rPr>
          <w:rFonts w:ascii="ＭＳ 明朝" w:eastAsia="ＭＳ 明朝" w:hAnsi="ＭＳ 明朝"/>
          <w:sz w:val="24"/>
          <w:szCs w:val="24"/>
        </w:rPr>
      </w:pPr>
      <w:r>
        <w:rPr>
          <w:rFonts w:ascii="ＭＳ 明朝" w:eastAsia="ＭＳ 明朝" w:hAnsi="ＭＳ 明朝" w:hint="eastAsia"/>
          <w:sz w:val="24"/>
          <w:szCs w:val="24"/>
        </w:rPr>
        <w:t>答申番号：令和元</w:t>
      </w:r>
      <w:r w:rsidR="002A672B">
        <w:rPr>
          <w:rFonts w:ascii="ＭＳ 明朝" w:eastAsia="ＭＳ 明朝" w:hAnsi="ＭＳ 明朝" w:hint="eastAsia"/>
          <w:sz w:val="24"/>
          <w:szCs w:val="24"/>
        </w:rPr>
        <w:t>年度答申第４</w:t>
      </w:r>
      <w:r w:rsidRPr="0010732F">
        <w:rPr>
          <w:rFonts w:ascii="ＭＳ 明朝" w:eastAsia="ＭＳ 明朝" w:hAnsi="ＭＳ 明朝" w:hint="eastAsia"/>
          <w:sz w:val="24"/>
          <w:szCs w:val="24"/>
        </w:rPr>
        <w:t>号</w:t>
      </w:r>
    </w:p>
    <w:p w14:paraId="78EEBC38" w14:textId="6FF42942" w:rsidR="00361679" w:rsidRDefault="00361679" w:rsidP="00361679">
      <w:pPr>
        <w:jc w:val="left"/>
        <w:rPr>
          <w:rFonts w:asciiTheme="minorEastAsia" w:hAnsiTheme="minorEastAsia"/>
          <w:sz w:val="24"/>
          <w:szCs w:val="24"/>
        </w:rPr>
      </w:pPr>
    </w:p>
    <w:p w14:paraId="79B7B484" w14:textId="7C11589B" w:rsidR="00361679" w:rsidRDefault="00361679" w:rsidP="00361679">
      <w:pPr>
        <w:jc w:val="center"/>
        <w:rPr>
          <w:rFonts w:ascii="ＭＳ 明朝" w:eastAsia="ＭＳ 明朝" w:hAnsi="ＭＳ 明朝"/>
          <w:sz w:val="24"/>
          <w:szCs w:val="24"/>
        </w:rPr>
      </w:pPr>
      <w:r w:rsidRPr="0010732F">
        <w:rPr>
          <w:rFonts w:ascii="ＭＳ 明朝" w:eastAsia="ＭＳ 明朝" w:hAnsi="ＭＳ 明朝" w:hint="eastAsia"/>
          <w:sz w:val="24"/>
          <w:szCs w:val="24"/>
        </w:rPr>
        <w:t>答</w:t>
      </w:r>
      <w:r>
        <w:rPr>
          <w:rFonts w:ascii="ＭＳ 明朝" w:eastAsia="ＭＳ 明朝" w:hAnsi="ＭＳ 明朝" w:hint="eastAsia"/>
          <w:sz w:val="24"/>
          <w:szCs w:val="24"/>
        </w:rPr>
        <w:t xml:space="preserve">　</w:t>
      </w:r>
      <w:r w:rsidRPr="0010732F">
        <w:rPr>
          <w:rFonts w:ascii="ＭＳ 明朝" w:eastAsia="ＭＳ 明朝" w:hAnsi="ＭＳ 明朝" w:hint="eastAsia"/>
          <w:sz w:val="24"/>
          <w:szCs w:val="24"/>
        </w:rPr>
        <w:t>申</w:t>
      </w:r>
      <w:r>
        <w:rPr>
          <w:rFonts w:ascii="ＭＳ 明朝" w:eastAsia="ＭＳ 明朝" w:hAnsi="ＭＳ 明朝" w:hint="eastAsia"/>
          <w:sz w:val="24"/>
          <w:szCs w:val="24"/>
        </w:rPr>
        <w:t xml:space="preserve">　</w:t>
      </w:r>
      <w:r w:rsidRPr="0010732F">
        <w:rPr>
          <w:rFonts w:ascii="ＭＳ 明朝" w:eastAsia="ＭＳ 明朝" w:hAnsi="ＭＳ 明朝" w:hint="eastAsia"/>
          <w:sz w:val="24"/>
          <w:szCs w:val="24"/>
        </w:rPr>
        <w:t>書</w:t>
      </w:r>
    </w:p>
    <w:p w14:paraId="179515AE" w14:textId="57FBE0EF" w:rsidR="00361679" w:rsidRDefault="00361679" w:rsidP="00361679">
      <w:pPr>
        <w:jc w:val="center"/>
        <w:rPr>
          <w:rFonts w:ascii="ＭＳ 明朝" w:eastAsia="ＭＳ 明朝" w:hAnsi="ＭＳ 明朝"/>
          <w:sz w:val="24"/>
          <w:szCs w:val="24"/>
        </w:rPr>
      </w:pPr>
    </w:p>
    <w:p w14:paraId="4D6D7313" w14:textId="77777777" w:rsidR="00361679" w:rsidRPr="0010732F" w:rsidRDefault="00361679" w:rsidP="00361679">
      <w:pPr>
        <w:rPr>
          <w:rFonts w:ascii="ＭＳ 明朝" w:eastAsia="ＭＳ 明朝" w:hAnsi="ＭＳ 明朝"/>
          <w:b/>
          <w:sz w:val="24"/>
          <w:szCs w:val="24"/>
        </w:rPr>
      </w:pPr>
      <w:r w:rsidRPr="0010732F">
        <w:rPr>
          <w:rFonts w:ascii="ＭＳ 明朝" w:eastAsia="ＭＳ 明朝" w:hAnsi="ＭＳ 明朝" w:hint="eastAsia"/>
          <w:b/>
          <w:sz w:val="24"/>
          <w:szCs w:val="24"/>
        </w:rPr>
        <w:t>第１</w:t>
      </w:r>
      <w:r>
        <w:rPr>
          <w:rFonts w:ascii="ＭＳ 明朝" w:eastAsia="ＭＳ 明朝" w:hAnsi="ＭＳ 明朝" w:hint="eastAsia"/>
          <w:b/>
          <w:sz w:val="24"/>
          <w:szCs w:val="24"/>
        </w:rPr>
        <w:t xml:space="preserve">　</w:t>
      </w:r>
      <w:r w:rsidRPr="0010732F">
        <w:rPr>
          <w:rFonts w:ascii="ＭＳ 明朝" w:eastAsia="ＭＳ 明朝" w:hAnsi="ＭＳ 明朝" w:hint="eastAsia"/>
          <w:b/>
          <w:sz w:val="24"/>
          <w:szCs w:val="24"/>
        </w:rPr>
        <w:t>審査会の結論</w:t>
      </w:r>
      <w:r w:rsidRPr="0010732F">
        <w:rPr>
          <w:rFonts w:ascii="ＭＳ 明朝" w:eastAsia="ＭＳ 明朝" w:hAnsi="ＭＳ 明朝"/>
          <w:b/>
          <w:sz w:val="24"/>
          <w:szCs w:val="24"/>
        </w:rPr>
        <w:t xml:space="preserve"> </w:t>
      </w:r>
    </w:p>
    <w:p w14:paraId="7AE488F3" w14:textId="77777777" w:rsidR="00361679" w:rsidRPr="0010732F" w:rsidRDefault="00361679" w:rsidP="00361679">
      <w:pPr>
        <w:ind w:left="1"/>
        <w:rPr>
          <w:rFonts w:ascii="ＭＳ 明朝" w:eastAsia="ＭＳ 明朝" w:hAnsi="ＭＳ 明朝"/>
          <w:sz w:val="24"/>
          <w:szCs w:val="24"/>
        </w:rPr>
      </w:pPr>
    </w:p>
    <w:p w14:paraId="2C66C572" w14:textId="683A8F68" w:rsidR="00361679" w:rsidRDefault="00361679" w:rsidP="00361679">
      <w:pPr>
        <w:ind w:left="1" w:firstLineChars="100" w:firstLine="240"/>
        <w:rPr>
          <w:rFonts w:ascii="ＭＳ 明朝" w:eastAsia="ＭＳ 明朝" w:hAnsi="ＭＳ 明朝"/>
          <w:sz w:val="24"/>
          <w:szCs w:val="24"/>
        </w:rPr>
      </w:pPr>
      <w:r w:rsidRPr="007214E6">
        <w:rPr>
          <w:rFonts w:ascii="ＭＳ 明朝" w:eastAsia="ＭＳ 明朝" w:hAnsi="ＭＳ 明朝" w:hint="eastAsia"/>
          <w:sz w:val="24"/>
          <w:szCs w:val="24"/>
        </w:rPr>
        <w:t>大阪府知事</w:t>
      </w:r>
      <w:r w:rsidRPr="0010732F">
        <w:rPr>
          <w:rFonts w:ascii="ＭＳ 明朝" w:eastAsia="ＭＳ 明朝" w:hAnsi="ＭＳ 明朝" w:hint="eastAsia"/>
          <w:sz w:val="24"/>
          <w:szCs w:val="24"/>
        </w:rPr>
        <w:t>（以下「</w:t>
      </w:r>
      <w:r w:rsidRPr="00361679">
        <w:rPr>
          <w:rFonts w:ascii="ＭＳ 明朝" w:eastAsia="ＭＳ 明朝" w:hAnsi="ＭＳ 明朝" w:hint="eastAsia"/>
          <w:sz w:val="24"/>
          <w:szCs w:val="24"/>
        </w:rPr>
        <w:t>処分庁</w:t>
      </w:r>
      <w:r w:rsidR="00F11D36">
        <w:rPr>
          <w:rFonts w:ascii="ＭＳ 明朝" w:eastAsia="ＭＳ 明朝" w:hAnsi="ＭＳ 明朝" w:hint="eastAsia"/>
          <w:sz w:val="24"/>
          <w:szCs w:val="24"/>
        </w:rPr>
        <w:t>」という。）</w:t>
      </w:r>
      <w:r>
        <w:rPr>
          <w:rFonts w:ascii="ＭＳ 明朝" w:eastAsia="ＭＳ 明朝" w:hAnsi="ＭＳ 明朝" w:hint="eastAsia"/>
          <w:sz w:val="24"/>
          <w:szCs w:val="24"/>
        </w:rPr>
        <w:t>が審査請求人に対して平成</w:t>
      </w:r>
      <w:r w:rsidRPr="008528B4">
        <w:rPr>
          <w:rFonts w:ascii="ＭＳ 明朝" w:eastAsia="ＭＳ 明朝" w:hAnsi="ＭＳ 明朝" w:hint="eastAsia"/>
          <w:sz w:val="24"/>
          <w:szCs w:val="24"/>
        </w:rPr>
        <w:t>２９</w:t>
      </w:r>
      <w:r>
        <w:rPr>
          <w:rFonts w:ascii="ＭＳ 明朝" w:eastAsia="ＭＳ 明朝" w:hAnsi="ＭＳ 明朝" w:hint="eastAsia"/>
          <w:sz w:val="24"/>
          <w:szCs w:val="24"/>
        </w:rPr>
        <w:t>年</w:t>
      </w:r>
      <w:r w:rsidRPr="008528B4">
        <w:rPr>
          <w:rFonts w:ascii="ＭＳ 明朝" w:eastAsia="ＭＳ 明朝" w:hAnsi="ＭＳ 明朝" w:hint="eastAsia"/>
          <w:sz w:val="24"/>
          <w:szCs w:val="24"/>
        </w:rPr>
        <w:t>５</w:t>
      </w:r>
      <w:r>
        <w:rPr>
          <w:rFonts w:ascii="ＭＳ 明朝" w:eastAsia="ＭＳ 明朝" w:hAnsi="ＭＳ 明朝" w:hint="eastAsia"/>
          <w:sz w:val="24"/>
          <w:szCs w:val="24"/>
        </w:rPr>
        <w:t>月</w:t>
      </w:r>
      <w:r w:rsidRPr="008528B4">
        <w:rPr>
          <w:rFonts w:ascii="ＭＳ 明朝" w:eastAsia="ＭＳ 明朝" w:hAnsi="ＭＳ 明朝" w:hint="eastAsia"/>
          <w:sz w:val="24"/>
          <w:szCs w:val="24"/>
        </w:rPr>
        <w:t>３１</w:t>
      </w:r>
      <w:r w:rsidRPr="0010732F">
        <w:rPr>
          <w:rFonts w:ascii="ＭＳ 明朝" w:eastAsia="ＭＳ 明朝" w:hAnsi="ＭＳ 明朝" w:hint="eastAsia"/>
          <w:sz w:val="24"/>
          <w:szCs w:val="24"/>
        </w:rPr>
        <w:t>日付けで行った</w:t>
      </w:r>
      <w:r w:rsidRPr="007214E6">
        <w:rPr>
          <w:rFonts w:ascii="ＭＳ 明朝" w:eastAsia="ＭＳ 明朝" w:hAnsi="ＭＳ 明朝" w:hint="eastAsia"/>
          <w:sz w:val="24"/>
          <w:szCs w:val="24"/>
        </w:rPr>
        <w:t>特別児童扶養手当等の支給に関する法律</w:t>
      </w:r>
      <w:r w:rsidRPr="0010732F">
        <w:rPr>
          <w:rFonts w:ascii="ＭＳ 明朝" w:eastAsia="ＭＳ 明朝" w:hAnsi="ＭＳ 明朝" w:hint="eastAsia"/>
          <w:sz w:val="24"/>
          <w:szCs w:val="24"/>
        </w:rPr>
        <w:t>（昭和３９年法律第１３４号。以下「</w:t>
      </w:r>
      <w:r w:rsidRPr="00361679">
        <w:rPr>
          <w:rFonts w:ascii="ＭＳ 明朝" w:eastAsia="ＭＳ 明朝" w:hAnsi="ＭＳ 明朝" w:hint="eastAsia"/>
          <w:sz w:val="24"/>
          <w:szCs w:val="24"/>
        </w:rPr>
        <w:t>法</w:t>
      </w:r>
      <w:r w:rsidRPr="0010732F">
        <w:rPr>
          <w:rFonts w:ascii="ＭＳ 明朝" w:eastAsia="ＭＳ 明朝" w:hAnsi="ＭＳ 明朝" w:hint="eastAsia"/>
          <w:sz w:val="24"/>
          <w:szCs w:val="24"/>
        </w:rPr>
        <w:t>」という。）に基づく</w:t>
      </w:r>
      <w:r w:rsidRPr="007214E6">
        <w:rPr>
          <w:rFonts w:ascii="ＭＳ 明朝" w:eastAsia="ＭＳ 明朝" w:hAnsi="ＭＳ 明朝" w:hint="eastAsia"/>
          <w:sz w:val="24"/>
          <w:szCs w:val="24"/>
        </w:rPr>
        <w:t>特別児童扶養手当額改定処分（以下「</w:t>
      </w:r>
      <w:r w:rsidRPr="00361679">
        <w:rPr>
          <w:rFonts w:ascii="ＭＳ 明朝" w:eastAsia="ＭＳ 明朝" w:hAnsi="ＭＳ 明朝" w:hint="eastAsia"/>
          <w:sz w:val="24"/>
          <w:szCs w:val="24"/>
        </w:rPr>
        <w:t>本件処分</w:t>
      </w:r>
      <w:r w:rsidRPr="007214E6">
        <w:rPr>
          <w:rFonts w:ascii="ＭＳ 明朝" w:eastAsia="ＭＳ 明朝" w:hAnsi="ＭＳ 明朝" w:hint="eastAsia"/>
          <w:sz w:val="24"/>
          <w:szCs w:val="24"/>
        </w:rPr>
        <w:t>」という。）の取消しを求める審査請求（以下「</w:t>
      </w:r>
      <w:r w:rsidRPr="00361679">
        <w:rPr>
          <w:rFonts w:ascii="ＭＳ 明朝" w:eastAsia="ＭＳ 明朝" w:hAnsi="ＭＳ 明朝" w:hint="eastAsia"/>
          <w:sz w:val="24"/>
          <w:szCs w:val="24"/>
        </w:rPr>
        <w:t>本件審査請求</w:t>
      </w:r>
      <w:r w:rsidRPr="0010732F">
        <w:rPr>
          <w:rFonts w:ascii="ＭＳ 明朝" w:eastAsia="ＭＳ 明朝" w:hAnsi="ＭＳ 明朝" w:hint="eastAsia"/>
          <w:sz w:val="24"/>
          <w:szCs w:val="24"/>
        </w:rPr>
        <w:t>」という。）は、棄却すべきである。</w:t>
      </w:r>
    </w:p>
    <w:p w14:paraId="7DB160EE" w14:textId="77777777" w:rsidR="00361679" w:rsidRDefault="00361679" w:rsidP="00361679">
      <w:pPr>
        <w:ind w:left="1"/>
        <w:rPr>
          <w:rFonts w:ascii="ＭＳ 明朝" w:eastAsia="ＭＳ 明朝" w:hAnsi="ＭＳ 明朝"/>
          <w:sz w:val="24"/>
          <w:szCs w:val="24"/>
        </w:rPr>
      </w:pPr>
    </w:p>
    <w:p w14:paraId="18E08559" w14:textId="77777777" w:rsidR="00361679" w:rsidRDefault="00361679" w:rsidP="00361679">
      <w:pPr>
        <w:ind w:left="1"/>
        <w:rPr>
          <w:rFonts w:ascii="ＭＳ 明朝" w:eastAsia="ＭＳ 明朝" w:hAnsi="ＭＳ 明朝"/>
          <w:b/>
          <w:sz w:val="24"/>
          <w:szCs w:val="24"/>
        </w:rPr>
      </w:pPr>
      <w:r w:rsidRPr="0010732F">
        <w:rPr>
          <w:rFonts w:ascii="ＭＳ 明朝" w:eastAsia="ＭＳ 明朝" w:hAnsi="ＭＳ 明朝" w:hint="eastAsia"/>
          <w:b/>
          <w:sz w:val="24"/>
          <w:szCs w:val="24"/>
        </w:rPr>
        <w:t>第２　審査関係人の主張の要旨</w:t>
      </w:r>
    </w:p>
    <w:p w14:paraId="7868569C" w14:textId="77777777" w:rsidR="00361679" w:rsidRDefault="00361679" w:rsidP="00361679">
      <w:pPr>
        <w:ind w:left="1"/>
        <w:rPr>
          <w:rFonts w:ascii="ＭＳ 明朝" w:eastAsia="ＭＳ 明朝" w:hAnsi="ＭＳ 明朝"/>
          <w:b/>
          <w:sz w:val="24"/>
          <w:szCs w:val="24"/>
        </w:rPr>
      </w:pPr>
    </w:p>
    <w:p w14:paraId="55CF901D" w14:textId="77777777" w:rsidR="00361679" w:rsidRPr="00137789" w:rsidRDefault="00361679" w:rsidP="00361679">
      <w:pPr>
        <w:ind w:left="1"/>
        <w:rPr>
          <w:rFonts w:ascii="ＭＳ 明朝" w:eastAsia="ＭＳ 明朝" w:hAnsi="ＭＳ 明朝"/>
          <w:sz w:val="24"/>
          <w:szCs w:val="24"/>
        </w:rPr>
      </w:pPr>
      <w:r>
        <w:rPr>
          <w:rFonts w:ascii="ＭＳ 明朝" w:eastAsia="ＭＳ 明朝" w:hAnsi="ＭＳ 明朝" w:hint="eastAsia"/>
          <w:sz w:val="24"/>
          <w:szCs w:val="24"/>
        </w:rPr>
        <w:t>１　審査請求人</w:t>
      </w:r>
    </w:p>
    <w:p w14:paraId="16D882AD" w14:textId="77777777" w:rsidR="00361679" w:rsidRPr="00137789" w:rsidRDefault="00361679" w:rsidP="00361679">
      <w:pPr>
        <w:ind w:leftChars="100" w:left="210" w:firstLineChars="100" w:firstLine="240"/>
        <w:rPr>
          <w:rFonts w:ascii="ＭＳ 明朝" w:eastAsia="ＭＳ 明朝" w:hAnsi="ＭＳ 明朝" w:cs="Times New Roman"/>
          <w:sz w:val="24"/>
          <w:szCs w:val="24"/>
        </w:rPr>
      </w:pPr>
      <w:r w:rsidRPr="007214E6">
        <w:rPr>
          <w:rFonts w:ascii="ＭＳ 明朝" w:eastAsia="ＭＳ 明朝" w:hAnsi="ＭＳ 明朝" w:cs="Times New Roman" w:hint="eastAsia"/>
          <w:sz w:val="24"/>
          <w:szCs w:val="24"/>
        </w:rPr>
        <w:t>平成２９年</w:t>
      </w:r>
      <w:r w:rsidRPr="008528B4">
        <w:rPr>
          <w:rFonts w:ascii="ＭＳ 明朝" w:eastAsia="ＭＳ 明朝" w:hAnsi="ＭＳ 明朝" w:cs="Times New Roman" w:hint="eastAsia"/>
          <w:sz w:val="24"/>
          <w:szCs w:val="24"/>
        </w:rPr>
        <w:t>２</w:t>
      </w:r>
      <w:r w:rsidRPr="007214E6">
        <w:rPr>
          <w:rFonts w:ascii="ＭＳ 明朝" w:eastAsia="ＭＳ 明朝" w:hAnsi="ＭＳ 明朝" w:cs="Times New Roman" w:hint="eastAsia"/>
          <w:sz w:val="24"/>
          <w:szCs w:val="24"/>
        </w:rPr>
        <w:t>月</w:t>
      </w:r>
      <w:r w:rsidRPr="008528B4">
        <w:rPr>
          <w:rFonts w:ascii="ＭＳ 明朝" w:eastAsia="ＭＳ 明朝" w:hAnsi="ＭＳ 明朝" w:cs="Times New Roman" w:hint="eastAsia"/>
          <w:sz w:val="24"/>
          <w:szCs w:val="24"/>
        </w:rPr>
        <w:t>２７</w:t>
      </w:r>
      <w:r w:rsidRPr="007214E6">
        <w:rPr>
          <w:rFonts w:ascii="ＭＳ 明朝" w:eastAsia="ＭＳ 明朝" w:hAnsi="ＭＳ 明朝" w:cs="Times New Roman" w:hint="eastAsia"/>
          <w:sz w:val="24"/>
          <w:szCs w:val="24"/>
        </w:rPr>
        <w:t>日付け特別児童扶養手当認定診断書（以下「</w:t>
      </w:r>
      <w:r w:rsidRPr="00361679">
        <w:rPr>
          <w:rFonts w:ascii="ＭＳ 明朝" w:eastAsia="ＭＳ 明朝" w:hAnsi="ＭＳ 明朝" w:cs="Times New Roman" w:hint="eastAsia"/>
          <w:sz w:val="24"/>
          <w:szCs w:val="24"/>
        </w:rPr>
        <w:t>本件診断書</w:t>
      </w:r>
      <w:r w:rsidRPr="007214E6">
        <w:rPr>
          <w:rFonts w:ascii="ＭＳ 明朝" w:eastAsia="ＭＳ 明朝" w:hAnsi="ＭＳ 明朝" w:cs="Times New Roman" w:hint="eastAsia"/>
          <w:sz w:val="24"/>
          <w:szCs w:val="24"/>
        </w:rPr>
        <w:t>」という。）の内容が、平成２８年</w:t>
      </w:r>
      <w:r w:rsidRPr="008528B4">
        <w:rPr>
          <w:rFonts w:ascii="ＭＳ 明朝" w:eastAsia="ＭＳ 明朝" w:hAnsi="ＭＳ 明朝" w:cs="Times New Roman" w:hint="eastAsia"/>
          <w:sz w:val="24"/>
          <w:szCs w:val="24"/>
        </w:rPr>
        <w:t>２</w:t>
      </w:r>
      <w:r w:rsidRPr="007214E6">
        <w:rPr>
          <w:rFonts w:ascii="ＭＳ 明朝" w:eastAsia="ＭＳ 明朝" w:hAnsi="ＭＳ 明朝" w:cs="Times New Roman" w:hint="eastAsia"/>
          <w:sz w:val="24"/>
          <w:szCs w:val="24"/>
        </w:rPr>
        <w:t>月</w:t>
      </w:r>
      <w:r w:rsidRPr="008528B4">
        <w:rPr>
          <w:rFonts w:ascii="ＭＳ 明朝" w:eastAsia="ＭＳ 明朝" w:hAnsi="ＭＳ 明朝" w:cs="Times New Roman" w:hint="eastAsia"/>
          <w:sz w:val="24"/>
          <w:szCs w:val="24"/>
        </w:rPr>
        <w:t>２９</w:t>
      </w:r>
      <w:r w:rsidRPr="007214E6">
        <w:rPr>
          <w:rFonts w:ascii="ＭＳ 明朝" w:eastAsia="ＭＳ 明朝" w:hAnsi="ＭＳ 明朝" w:cs="Times New Roman" w:hint="eastAsia"/>
          <w:sz w:val="24"/>
          <w:szCs w:val="24"/>
        </w:rPr>
        <w:t>日付け特別児童扶養手当認定診断書（以下</w:t>
      </w:r>
      <w:r w:rsidRPr="00361679">
        <w:rPr>
          <w:rFonts w:ascii="ＭＳ 明朝" w:eastAsia="ＭＳ 明朝" w:hAnsi="ＭＳ 明朝" w:cs="Times New Roman" w:hint="eastAsia"/>
          <w:sz w:val="24"/>
          <w:szCs w:val="24"/>
        </w:rPr>
        <w:t>「２８年診断書</w:t>
      </w:r>
      <w:r w:rsidRPr="007214E6">
        <w:rPr>
          <w:rFonts w:ascii="ＭＳ 明朝" w:eastAsia="ＭＳ 明朝" w:hAnsi="ＭＳ 明朝" w:cs="Times New Roman" w:hint="eastAsia"/>
          <w:sz w:val="24"/>
          <w:szCs w:val="24"/>
        </w:rPr>
        <w:t>」という。）と状態が変わっていないように見えるため、本件処分の取消しを求める。また、本件処分の根拠の説明を求める。</w:t>
      </w:r>
    </w:p>
    <w:p w14:paraId="0B19EE08" w14:textId="77777777" w:rsidR="00361679" w:rsidRPr="00137789" w:rsidRDefault="00361679" w:rsidP="00361679">
      <w:pPr>
        <w:rPr>
          <w:rFonts w:ascii="ＭＳ 明朝" w:eastAsia="ＭＳ 明朝" w:hAnsi="ＭＳ 明朝" w:cs="Times New Roman"/>
          <w:sz w:val="24"/>
          <w:szCs w:val="24"/>
        </w:rPr>
      </w:pPr>
    </w:p>
    <w:p w14:paraId="7CCD71CF" w14:textId="77777777" w:rsidR="00361679" w:rsidRPr="00137789" w:rsidRDefault="00361679" w:rsidP="00361679">
      <w:pPr>
        <w:rPr>
          <w:rFonts w:ascii="ＭＳ 明朝" w:eastAsia="ＭＳ 明朝" w:hAnsi="ＭＳ 明朝" w:cs="Times New Roman"/>
          <w:sz w:val="24"/>
          <w:szCs w:val="24"/>
        </w:rPr>
      </w:pPr>
      <w:r w:rsidRPr="00137789">
        <w:rPr>
          <w:rFonts w:ascii="ＭＳ 明朝" w:eastAsia="ＭＳ 明朝" w:hAnsi="ＭＳ 明朝" w:cs="Times New Roman" w:hint="eastAsia"/>
          <w:sz w:val="24"/>
          <w:szCs w:val="24"/>
        </w:rPr>
        <w:t>２　審査庁</w:t>
      </w:r>
    </w:p>
    <w:p w14:paraId="70940849" w14:textId="77777777" w:rsidR="00361679" w:rsidRPr="00137789" w:rsidRDefault="00361679" w:rsidP="00361679">
      <w:pPr>
        <w:ind w:left="240" w:hangingChars="100" w:hanging="240"/>
        <w:rPr>
          <w:rFonts w:ascii="ＭＳ 明朝" w:eastAsia="ＭＳ 明朝" w:hAnsi="ＭＳ 明朝" w:cs="Times New Roman"/>
          <w:sz w:val="24"/>
          <w:szCs w:val="24"/>
        </w:rPr>
      </w:pPr>
      <w:r w:rsidRPr="00137789">
        <w:rPr>
          <w:rFonts w:ascii="ＭＳ 明朝" w:eastAsia="ＭＳ 明朝" w:hAnsi="ＭＳ 明朝" w:cs="Times New Roman" w:hint="eastAsia"/>
          <w:sz w:val="24"/>
          <w:szCs w:val="24"/>
        </w:rPr>
        <w:t xml:space="preserve">　　本件審査請求は、棄却すべきである。</w:t>
      </w:r>
    </w:p>
    <w:p w14:paraId="7A0EBC8C" w14:textId="77777777" w:rsidR="00361679" w:rsidRPr="00137789" w:rsidRDefault="00361679" w:rsidP="00361679">
      <w:pPr>
        <w:rPr>
          <w:rFonts w:ascii="ＭＳ 明朝" w:eastAsia="ＭＳ 明朝" w:hAnsi="ＭＳ 明朝" w:cs="Times New Roman"/>
          <w:b/>
          <w:sz w:val="24"/>
          <w:szCs w:val="24"/>
        </w:rPr>
      </w:pPr>
    </w:p>
    <w:p w14:paraId="22643395" w14:textId="77777777" w:rsidR="00361679" w:rsidRPr="00137789" w:rsidRDefault="00361679" w:rsidP="00361679">
      <w:pPr>
        <w:rPr>
          <w:rFonts w:ascii="ＭＳ 明朝" w:eastAsia="ＭＳ 明朝" w:hAnsi="ＭＳ 明朝" w:cs="Times New Roman"/>
          <w:b/>
          <w:sz w:val="24"/>
          <w:szCs w:val="24"/>
        </w:rPr>
      </w:pPr>
      <w:r w:rsidRPr="00137789">
        <w:rPr>
          <w:rFonts w:ascii="ＭＳ 明朝" w:eastAsia="ＭＳ 明朝" w:hAnsi="ＭＳ 明朝" w:cs="Times New Roman" w:hint="eastAsia"/>
          <w:b/>
          <w:sz w:val="24"/>
          <w:szCs w:val="24"/>
        </w:rPr>
        <w:t>第３</w:t>
      </w:r>
      <w:r>
        <w:rPr>
          <w:rFonts w:ascii="ＭＳ 明朝" w:eastAsia="ＭＳ 明朝" w:hAnsi="ＭＳ 明朝" w:cs="Times New Roman" w:hint="eastAsia"/>
          <w:b/>
          <w:sz w:val="24"/>
          <w:szCs w:val="24"/>
        </w:rPr>
        <w:t xml:space="preserve">　</w:t>
      </w:r>
      <w:r w:rsidRPr="00137789">
        <w:rPr>
          <w:rFonts w:ascii="ＭＳ 明朝" w:eastAsia="ＭＳ 明朝" w:hAnsi="ＭＳ 明朝" w:cs="Times New Roman" w:hint="eastAsia"/>
          <w:b/>
          <w:sz w:val="24"/>
          <w:szCs w:val="24"/>
        </w:rPr>
        <w:t>審理員意見書の要旨</w:t>
      </w:r>
      <w:r w:rsidRPr="00137789">
        <w:rPr>
          <w:rFonts w:ascii="ＭＳ 明朝" w:eastAsia="ＭＳ 明朝" w:hAnsi="ＭＳ 明朝" w:cs="Times New Roman"/>
          <w:b/>
          <w:sz w:val="24"/>
          <w:szCs w:val="24"/>
        </w:rPr>
        <w:t xml:space="preserve"> </w:t>
      </w:r>
    </w:p>
    <w:p w14:paraId="791BA42E" w14:textId="77777777" w:rsidR="00361679" w:rsidRPr="00137789" w:rsidRDefault="00361679" w:rsidP="00361679">
      <w:pPr>
        <w:rPr>
          <w:rFonts w:ascii="ＭＳ 明朝" w:eastAsia="ＭＳ 明朝" w:hAnsi="ＭＳ 明朝" w:cs="Times New Roman"/>
          <w:sz w:val="24"/>
          <w:szCs w:val="24"/>
        </w:rPr>
      </w:pPr>
    </w:p>
    <w:p w14:paraId="34767CBC" w14:textId="77777777" w:rsidR="00361679" w:rsidRPr="00137789" w:rsidRDefault="00361679" w:rsidP="00361679">
      <w:pPr>
        <w:rPr>
          <w:rFonts w:ascii="ＭＳ 明朝" w:eastAsia="ＭＳ 明朝" w:hAnsi="ＭＳ 明朝" w:cs="Times New Roman"/>
          <w:sz w:val="24"/>
          <w:szCs w:val="24"/>
        </w:rPr>
      </w:pPr>
      <w:r w:rsidRPr="00137789">
        <w:rPr>
          <w:rFonts w:ascii="ＭＳ 明朝" w:eastAsia="ＭＳ 明朝" w:hAnsi="ＭＳ 明朝" w:cs="Times New Roman" w:hint="eastAsia"/>
          <w:sz w:val="24"/>
          <w:szCs w:val="24"/>
        </w:rPr>
        <w:t>１　審理員意見書の結論</w:t>
      </w:r>
    </w:p>
    <w:p w14:paraId="409C143C" w14:textId="77777777" w:rsidR="00361679" w:rsidRPr="00137789" w:rsidRDefault="00361679" w:rsidP="00361679">
      <w:pPr>
        <w:rPr>
          <w:rFonts w:ascii="ＭＳ 明朝" w:eastAsia="ＭＳ 明朝" w:hAnsi="ＭＳ 明朝" w:cs="Times New Roman"/>
          <w:sz w:val="24"/>
          <w:szCs w:val="24"/>
        </w:rPr>
      </w:pPr>
      <w:r w:rsidRPr="00137789">
        <w:rPr>
          <w:rFonts w:ascii="ＭＳ 明朝" w:eastAsia="ＭＳ 明朝" w:hAnsi="ＭＳ 明朝" w:cs="Times New Roman" w:hint="eastAsia"/>
          <w:sz w:val="24"/>
          <w:szCs w:val="24"/>
        </w:rPr>
        <w:t xml:space="preserve">　　本件審査請求は棄却が妥当である。</w:t>
      </w:r>
    </w:p>
    <w:p w14:paraId="3EC116C4" w14:textId="77777777" w:rsidR="00361679" w:rsidRPr="00137789" w:rsidRDefault="00361679" w:rsidP="00361679">
      <w:pPr>
        <w:rPr>
          <w:rFonts w:ascii="ＭＳ 明朝" w:eastAsia="ＭＳ 明朝" w:hAnsi="ＭＳ 明朝" w:cs="Times New Roman"/>
          <w:sz w:val="24"/>
          <w:szCs w:val="24"/>
        </w:rPr>
      </w:pPr>
    </w:p>
    <w:p w14:paraId="1093364C" w14:textId="77777777" w:rsidR="00361679" w:rsidRPr="00137789" w:rsidRDefault="00361679" w:rsidP="00361679">
      <w:pPr>
        <w:rPr>
          <w:rFonts w:ascii="ＭＳ 明朝" w:eastAsia="ＭＳ 明朝" w:hAnsi="ＭＳ 明朝" w:cs="Times New Roman"/>
          <w:sz w:val="24"/>
          <w:szCs w:val="24"/>
        </w:rPr>
      </w:pPr>
      <w:r w:rsidRPr="00137789">
        <w:rPr>
          <w:rFonts w:ascii="ＭＳ 明朝" w:eastAsia="ＭＳ 明朝" w:hAnsi="ＭＳ 明朝" w:cs="Times New Roman" w:hint="eastAsia"/>
          <w:sz w:val="24"/>
          <w:szCs w:val="24"/>
        </w:rPr>
        <w:t>２　審理員意見書の理由</w:t>
      </w:r>
    </w:p>
    <w:p w14:paraId="7A96B3F5" w14:textId="77777777" w:rsidR="00361679" w:rsidRPr="00137789" w:rsidRDefault="00F11D36" w:rsidP="00F11D36">
      <w:pPr>
        <w:ind w:leftChars="24" w:left="53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361679" w:rsidRPr="00137789">
        <w:rPr>
          <w:rFonts w:ascii="ＭＳ 明朝" w:eastAsia="ＭＳ 明朝" w:hAnsi="ＭＳ 明朝" w:cs="Times New Roman" w:hint="eastAsia"/>
          <w:sz w:val="24"/>
          <w:szCs w:val="24"/>
        </w:rPr>
        <w:t>審査請求人が有期再認定請求の際に処分庁に提出した本件診断書においては、</w:t>
      </w:r>
      <w:r w:rsidR="00361679">
        <w:rPr>
          <w:rFonts w:ascii="ＭＳ 明朝" w:eastAsia="ＭＳ 明朝" w:hAnsi="ＭＳ 明朝" w:cs="Times New Roman" w:hint="eastAsia"/>
          <w:sz w:val="24"/>
          <w:szCs w:val="24"/>
        </w:rPr>
        <w:t>特別児童扶養手当等の支給に関する法律施行令別表第三における障害の認定について（昭和５０年９月５日付け児発第５７６号厚生省児童家庭局長通知（以下「</w:t>
      </w:r>
      <w:r w:rsidR="00361679" w:rsidRPr="00361679">
        <w:rPr>
          <w:rFonts w:ascii="ＭＳ 明朝" w:eastAsia="ＭＳ 明朝" w:hAnsi="ＭＳ 明朝" w:cs="Times New Roman" w:hint="eastAsia"/>
          <w:sz w:val="24"/>
          <w:szCs w:val="24"/>
        </w:rPr>
        <w:t>局長通知」という。））の別添１特別児童扶養手当障害程度認定基準（以下「障害程度認定基準」</w:t>
      </w:r>
      <w:r w:rsidR="00361679">
        <w:rPr>
          <w:rFonts w:ascii="ＭＳ 明朝" w:eastAsia="ＭＳ 明朝" w:hAnsi="ＭＳ 明朝" w:cs="Times New Roman" w:hint="eastAsia"/>
          <w:sz w:val="24"/>
          <w:szCs w:val="24"/>
        </w:rPr>
        <w:t>という。）</w:t>
      </w:r>
      <w:r w:rsidR="00361679" w:rsidRPr="00137789">
        <w:rPr>
          <w:rFonts w:ascii="ＭＳ 明朝" w:eastAsia="ＭＳ 明朝" w:hAnsi="ＭＳ 明朝" w:cs="Times New Roman" w:hint="eastAsia"/>
          <w:sz w:val="24"/>
          <w:szCs w:val="24"/>
        </w:rPr>
        <w:t>第１０節２(７)に掲げ</w:t>
      </w:r>
      <w:r w:rsidR="00361679" w:rsidRPr="00137789">
        <w:rPr>
          <w:rFonts w:ascii="ＭＳ 明朝" w:eastAsia="ＭＳ 明朝" w:hAnsi="ＭＳ 明朝" w:cs="Times New Roman" w:hint="eastAsia"/>
          <w:sz w:val="24"/>
          <w:szCs w:val="24"/>
        </w:rPr>
        <w:lastRenderedPageBreak/>
        <w:t>る異常検査所見は認められない。</w:t>
      </w:r>
    </w:p>
    <w:p w14:paraId="0282C09C" w14:textId="77777777" w:rsidR="00361679" w:rsidRPr="00137789" w:rsidRDefault="00361679" w:rsidP="00F11D36">
      <w:pPr>
        <w:ind w:leftChars="67" w:left="621"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137789">
        <w:rPr>
          <w:rFonts w:ascii="ＭＳ 明朝" w:eastAsia="ＭＳ 明朝" w:hAnsi="ＭＳ 明朝" w:cs="Times New Roman" w:hint="eastAsia"/>
          <w:sz w:val="24"/>
          <w:szCs w:val="24"/>
        </w:rPr>
        <w:t>また、本件診断書の「２　一般状態区分表」において、「Ⅲ　歩行や身のまわりのことはできるが、時に少し介助のいることもあり、軽い運動はできないが、日中の５０％以上は起居しているもの」と診断されており、</w:t>
      </w:r>
      <w:r w:rsidRPr="00F81FCE">
        <w:rPr>
          <w:rFonts w:ascii="ＭＳ 明朝" w:eastAsia="ＭＳ 明朝" w:hAnsi="ＭＳ 明朝" w:cs="Times New Roman" w:hint="eastAsia"/>
          <w:sz w:val="24"/>
          <w:szCs w:val="24"/>
        </w:rPr>
        <w:t>障害程度</w:t>
      </w:r>
      <w:r w:rsidRPr="00137789">
        <w:rPr>
          <w:rFonts w:ascii="ＭＳ 明朝" w:eastAsia="ＭＳ 明朝" w:hAnsi="ＭＳ 明朝" w:cs="Times New Roman" w:hint="eastAsia"/>
          <w:sz w:val="24"/>
          <w:szCs w:val="24"/>
        </w:rPr>
        <w:t>認定基準第１０節２(８)</w:t>
      </w:r>
      <w:r>
        <w:rPr>
          <w:rFonts w:ascii="ＭＳ 明朝" w:eastAsia="ＭＳ 明朝" w:hAnsi="ＭＳ 明朝" w:cs="Times New Roman" w:hint="eastAsia"/>
          <w:sz w:val="24"/>
          <w:szCs w:val="24"/>
        </w:rPr>
        <w:t>の一般状態区分表のアに該当することから、</w:t>
      </w:r>
      <w:r w:rsidRPr="00137789">
        <w:rPr>
          <w:rFonts w:ascii="ＭＳ 明朝" w:eastAsia="ＭＳ 明朝" w:hAnsi="ＭＳ 明朝" w:cs="Times New Roman" w:hint="eastAsia"/>
          <w:sz w:val="24"/>
          <w:szCs w:val="24"/>
        </w:rPr>
        <w:t>１級の認定基準には該当しない。</w:t>
      </w:r>
    </w:p>
    <w:p w14:paraId="6D23C4DC" w14:textId="2247BC22" w:rsidR="00361679" w:rsidRPr="00137789" w:rsidRDefault="00F11D36" w:rsidP="00E04008">
      <w:pPr>
        <w:ind w:leftChars="47" w:left="579"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３）</w:t>
      </w:r>
      <w:r w:rsidR="00361679" w:rsidRPr="00137789">
        <w:rPr>
          <w:rFonts w:ascii="ＭＳ 明朝" w:eastAsia="ＭＳ 明朝" w:hAnsi="ＭＳ 明朝" w:cs="Times New Roman" w:hint="eastAsia"/>
          <w:sz w:val="24"/>
          <w:szCs w:val="24"/>
        </w:rPr>
        <w:t>認定にあたっては、</w:t>
      </w:r>
      <w:r w:rsidR="00361679" w:rsidRPr="00F81FCE">
        <w:rPr>
          <w:rFonts w:ascii="ＭＳ 明朝" w:eastAsia="ＭＳ 明朝" w:hAnsi="ＭＳ 明朝" w:cs="Times New Roman" w:hint="eastAsia"/>
          <w:sz w:val="24"/>
          <w:szCs w:val="24"/>
        </w:rPr>
        <w:t>障害程度</w:t>
      </w:r>
      <w:r>
        <w:rPr>
          <w:rFonts w:ascii="ＭＳ 明朝" w:eastAsia="ＭＳ 明朝" w:hAnsi="ＭＳ 明朝" w:cs="Times New Roman" w:hint="eastAsia"/>
          <w:sz w:val="24"/>
          <w:szCs w:val="24"/>
        </w:rPr>
        <w:t>認定基準第１０節２（１０）</w:t>
      </w:r>
      <w:r w:rsidR="00361679" w:rsidRPr="00137789">
        <w:rPr>
          <w:rFonts w:ascii="ＭＳ 明朝" w:eastAsia="ＭＳ 明朝" w:hAnsi="ＭＳ 明朝" w:cs="Times New Roman" w:hint="eastAsia"/>
          <w:sz w:val="24"/>
          <w:szCs w:val="24"/>
        </w:rPr>
        <w:t>において、「認定時の具体的な日常生活状況等を把握して、総合的に認定する。」とされており、当該認定に係る判断は、</w:t>
      </w:r>
      <w:r w:rsidR="00361679">
        <w:rPr>
          <w:rFonts w:ascii="ＭＳ 明朝" w:eastAsia="ＭＳ 明朝" w:hAnsi="ＭＳ 明朝" w:cs="Times New Roman" w:hint="eastAsia"/>
          <w:sz w:val="24"/>
          <w:szCs w:val="24"/>
        </w:rPr>
        <w:t>局長通知の別紙特別児童扶養手当等の支給に関する法律施行令別表第三における障害の認定要領</w:t>
      </w:r>
      <w:r w:rsidR="00361679" w:rsidDel="00C11576">
        <w:rPr>
          <w:rFonts w:ascii="ＭＳ 明朝" w:eastAsia="ＭＳ 明朝" w:hAnsi="ＭＳ 明朝" w:cs="Times New Roman" w:hint="eastAsia"/>
          <w:sz w:val="24"/>
          <w:szCs w:val="24"/>
        </w:rPr>
        <w:t xml:space="preserve"> </w:t>
      </w:r>
      <w:r w:rsidR="00361679">
        <w:rPr>
          <w:rFonts w:ascii="ＭＳ 明朝" w:eastAsia="ＭＳ 明朝" w:hAnsi="ＭＳ 明朝" w:cs="Times New Roman" w:hint="eastAsia"/>
          <w:sz w:val="24"/>
          <w:szCs w:val="24"/>
        </w:rPr>
        <w:t>(以下「</w:t>
      </w:r>
      <w:r w:rsidR="00361679" w:rsidRPr="00361679">
        <w:rPr>
          <w:rFonts w:ascii="ＭＳ 明朝" w:eastAsia="ＭＳ 明朝" w:hAnsi="ＭＳ 明朝" w:cs="Times New Roman" w:hint="eastAsia"/>
          <w:sz w:val="24"/>
          <w:szCs w:val="24"/>
        </w:rPr>
        <w:t>別紙認定要領」という。)３（１）の定めにより児童の障害の状態を審査するために置くこととされている医師（以下「判定医師」という。）の医学的・専門的な審査に</w:t>
      </w:r>
      <w:r w:rsidR="00361679" w:rsidRPr="00137789">
        <w:rPr>
          <w:rFonts w:ascii="ＭＳ 明朝" w:eastAsia="ＭＳ 明朝" w:hAnsi="ＭＳ 明朝" w:cs="Times New Roman" w:hint="eastAsia"/>
          <w:sz w:val="24"/>
          <w:szCs w:val="24"/>
        </w:rPr>
        <w:t>基づく処分庁の合理的な判断に委ねられている。本件診断書においては、処分庁の提出書類である</w:t>
      </w:r>
      <w:r w:rsidR="00361679">
        <w:rPr>
          <w:rFonts w:ascii="ＭＳ 明朝" w:eastAsia="ＭＳ 明朝" w:hAnsi="ＭＳ 明朝" w:cs="Times New Roman" w:hint="eastAsia"/>
          <w:sz w:val="24"/>
          <w:szCs w:val="24"/>
        </w:rPr>
        <w:t>「</w:t>
      </w:r>
      <w:r w:rsidR="00361679" w:rsidRPr="00137789">
        <w:rPr>
          <w:rFonts w:ascii="ＭＳ 明朝" w:eastAsia="ＭＳ 明朝" w:hAnsi="ＭＳ 明朝" w:cs="Times New Roman" w:hint="eastAsia"/>
          <w:sz w:val="24"/>
          <w:szCs w:val="24"/>
        </w:rPr>
        <w:t>別紙１ 審査請求（２９－特児２）の診断書判定</w:t>
      </w:r>
      <w:r w:rsidR="00361679">
        <w:rPr>
          <w:rFonts w:ascii="ＭＳ 明朝" w:eastAsia="ＭＳ 明朝" w:hAnsi="ＭＳ 明朝" w:cs="Times New Roman" w:hint="eastAsia"/>
          <w:sz w:val="24"/>
          <w:szCs w:val="24"/>
        </w:rPr>
        <w:t>について」(以下「</w:t>
      </w:r>
      <w:r w:rsidR="008B2543">
        <w:rPr>
          <w:rFonts w:ascii="ＭＳ 明朝" w:eastAsia="ＭＳ 明朝" w:hAnsi="ＭＳ 明朝" w:cs="Times New Roman" w:hint="eastAsia"/>
          <w:sz w:val="24"/>
          <w:szCs w:val="24"/>
        </w:rPr>
        <w:t>処分</w:t>
      </w:r>
      <w:r w:rsidR="00361679" w:rsidRPr="00361679">
        <w:rPr>
          <w:rFonts w:ascii="ＭＳ 明朝" w:eastAsia="ＭＳ 明朝" w:hAnsi="ＭＳ 明朝" w:cs="Times New Roman" w:hint="eastAsia"/>
          <w:sz w:val="24"/>
          <w:szCs w:val="24"/>
        </w:rPr>
        <w:t>庁主張書面」と</w:t>
      </w:r>
      <w:r w:rsidR="00361679">
        <w:rPr>
          <w:rFonts w:ascii="ＭＳ 明朝" w:eastAsia="ＭＳ 明朝" w:hAnsi="ＭＳ 明朝" w:cs="Times New Roman" w:hint="eastAsia"/>
          <w:sz w:val="24"/>
          <w:szCs w:val="24"/>
        </w:rPr>
        <w:t>いう。)</w:t>
      </w:r>
      <w:r w:rsidR="00361679" w:rsidRPr="00137789">
        <w:rPr>
          <w:rFonts w:ascii="ＭＳ 明朝" w:eastAsia="ＭＳ 明朝" w:hAnsi="ＭＳ 明朝" w:cs="Times New Roman" w:hint="eastAsia"/>
          <w:sz w:val="24"/>
          <w:szCs w:val="24"/>
        </w:rPr>
        <w:t>によると、</w:t>
      </w:r>
      <w:r w:rsidR="00361679" w:rsidRPr="00F81FCE">
        <w:rPr>
          <w:rFonts w:ascii="ＭＳ 明朝" w:eastAsia="ＭＳ 明朝" w:hAnsi="ＭＳ 明朝" w:cs="Times New Roman" w:hint="eastAsia"/>
          <w:sz w:val="24"/>
          <w:szCs w:val="24"/>
        </w:rPr>
        <w:t>障害程度</w:t>
      </w:r>
      <w:r w:rsidR="00361679" w:rsidRPr="00137789">
        <w:rPr>
          <w:rFonts w:ascii="ＭＳ 明朝" w:eastAsia="ＭＳ 明朝" w:hAnsi="ＭＳ 明朝" w:cs="Times New Roman" w:hint="eastAsia"/>
          <w:sz w:val="24"/>
          <w:szCs w:val="24"/>
        </w:rPr>
        <w:t>認定基準第１０節に規定する１級及び２級の要件を満たしていないが、判定</w:t>
      </w:r>
      <w:r w:rsidR="00361679">
        <w:rPr>
          <w:rFonts w:ascii="ＭＳ 明朝" w:eastAsia="ＭＳ 明朝" w:hAnsi="ＭＳ 明朝" w:cs="Times New Roman" w:hint="eastAsia"/>
          <w:sz w:val="24"/>
          <w:szCs w:val="24"/>
        </w:rPr>
        <w:t>医師</w:t>
      </w:r>
      <w:r w:rsidR="00361679" w:rsidRPr="00137789">
        <w:rPr>
          <w:rFonts w:ascii="ＭＳ 明朝" w:eastAsia="ＭＳ 明朝" w:hAnsi="ＭＳ 明朝" w:cs="Times New Roman" w:hint="eastAsia"/>
          <w:sz w:val="24"/>
          <w:szCs w:val="24"/>
        </w:rPr>
        <w:t>の医学的・専門的な観点からの総合的な審査に基づき本件処分を行っている。</w:t>
      </w:r>
    </w:p>
    <w:p w14:paraId="104421DD" w14:textId="18BD5EB6" w:rsidR="00361679" w:rsidRPr="00137789" w:rsidRDefault="00F11D36" w:rsidP="00E04008">
      <w:pPr>
        <w:ind w:leftChars="47" w:left="579"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361679" w:rsidRPr="00137789">
        <w:rPr>
          <w:rFonts w:ascii="ＭＳ 明朝" w:eastAsia="ＭＳ 明朝" w:hAnsi="ＭＳ 明朝" w:cs="Times New Roman" w:hint="eastAsia"/>
          <w:sz w:val="24"/>
          <w:szCs w:val="24"/>
        </w:rPr>
        <w:t>審査請求人は、審査請求書において</w:t>
      </w:r>
      <w:r w:rsidR="00361679">
        <w:rPr>
          <w:rFonts w:ascii="ＭＳ 明朝" w:eastAsia="ＭＳ 明朝" w:hAnsi="ＭＳ 明朝" w:cs="Times New Roman" w:hint="eastAsia"/>
          <w:sz w:val="24"/>
          <w:szCs w:val="24"/>
        </w:rPr>
        <w:t>今回提出した本件</w:t>
      </w:r>
      <w:r w:rsidR="00361679" w:rsidRPr="00137789">
        <w:rPr>
          <w:rFonts w:ascii="ＭＳ 明朝" w:eastAsia="ＭＳ 明朝" w:hAnsi="ＭＳ 明朝" w:cs="Times New Roman" w:hint="eastAsia"/>
          <w:sz w:val="24"/>
          <w:szCs w:val="24"/>
        </w:rPr>
        <w:t>診断書内容と前回提出した</w:t>
      </w:r>
      <w:r w:rsidR="00361679">
        <w:rPr>
          <w:rFonts w:ascii="ＭＳ 明朝" w:eastAsia="ＭＳ 明朝" w:hAnsi="ＭＳ 明朝" w:cs="Times New Roman" w:hint="eastAsia"/>
          <w:sz w:val="24"/>
          <w:szCs w:val="24"/>
        </w:rPr>
        <w:t>２８年</w:t>
      </w:r>
      <w:r w:rsidR="00361679" w:rsidRPr="00137789">
        <w:rPr>
          <w:rFonts w:ascii="ＭＳ 明朝" w:eastAsia="ＭＳ 明朝" w:hAnsi="ＭＳ 明朝" w:cs="Times New Roman" w:hint="eastAsia"/>
          <w:sz w:val="24"/>
          <w:szCs w:val="24"/>
        </w:rPr>
        <w:t>診断書内容が変わっていない旨を述べているが、判定</w:t>
      </w:r>
      <w:r w:rsidR="00361679">
        <w:rPr>
          <w:rFonts w:ascii="ＭＳ 明朝" w:eastAsia="ＭＳ 明朝" w:hAnsi="ＭＳ 明朝" w:cs="Times New Roman" w:hint="eastAsia"/>
          <w:sz w:val="24"/>
          <w:szCs w:val="24"/>
        </w:rPr>
        <w:t>医師</w:t>
      </w:r>
      <w:r w:rsidR="00361679" w:rsidRPr="00137789">
        <w:rPr>
          <w:rFonts w:ascii="ＭＳ 明朝" w:eastAsia="ＭＳ 明朝" w:hAnsi="ＭＳ 明朝" w:cs="Times New Roman" w:hint="eastAsia"/>
          <w:sz w:val="24"/>
          <w:szCs w:val="24"/>
        </w:rPr>
        <w:t>が医学的・専門的な審査に基づき、本件診断書内容と認定</w:t>
      </w:r>
      <w:r w:rsidR="00361679" w:rsidRPr="00361679">
        <w:rPr>
          <w:rFonts w:ascii="ＭＳ 明朝" w:eastAsia="ＭＳ 明朝" w:hAnsi="ＭＳ 明朝" w:cs="Times New Roman" w:hint="eastAsia"/>
          <w:sz w:val="24"/>
          <w:szCs w:val="24"/>
        </w:rPr>
        <w:t>基準を照らし合わせて行った審査判定に基づいた処分庁の、審査請求人の子(以下「本件児童」という。)の障害の状態が特別児童扶養手当等の支給に関する法律施行令（昭和５０年政令第２０７号。以下「施行令」という。）別表第三に定める障害等級の２級に該当するとして行った本件処分が、違法又は不当なものであ</w:t>
      </w:r>
      <w:r w:rsidR="00361679" w:rsidRPr="00137789">
        <w:rPr>
          <w:rFonts w:ascii="ＭＳ 明朝" w:eastAsia="ＭＳ 明朝" w:hAnsi="ＭＳ 明朝" w:cs="Times New Roman" w:hint="eastAsia"/>
          <w:sz w:val="24"/>
          <w:szCs w:val="24"/>
        </w:rPr>
        <w:t>るということはできない。</w:t>
      </w:r>
    </w:p>
    <w:p w14:paraId="20D3E218" w14:textId="77777777" w:rsidR="00361679" w:rsidRPr="00137789" w:rsidRDefault="00361679" w:rsidP="00361679">
      <w:pPr>
        <w:jc w:val="left"/>
        <w:rPr>
          <w:rFonts w:ascii="ＭＳ 明朝" w:eastAsia="ＭＳ 明朝" w:hAnsi="ＭＳ 明朝"/>
          <w:sz w:val="24"/>
          <w:szCs w:val="24"/>
        </w:rPr>
      </w:pPr>
    </w:p>
    <w:p w14:paraId="7B957F24" w14:textId="77777777" w:rsidR="00361679" w:rsidRPr="00881295" w:rsidRDefault="00361679" w:rsidP="00361679">
      <w:pPr>
        <w:rPr>
          <w:rFonts w:ascii="ＭＳ 明朝" w:eastAsia="ＭＳ 明朝" w:hAnsi="ＭＳ 明朝" w:cs="Times New Roman"/>
          <w:b/>
          <w:sz w:val="24"/>
          <w:szCs w:val="24"/>
        </w:rPr>
      </w:pPr>
      <w:r w:rsidRPr="00881295">
        <w:rPr>
          <w:rFonts w:ascii="ＭＳ 明朝" w:eastAsia="ＭＳ 明朝" w:hAnsi="ＭＳ 明朝" w:cs="Times New Roman" w:hint="eastAsia"/>
          <w:b/>
          <w:sz w:val="24"/>
          <w:szCs w:val="24"/>
        </w:rPr>
        <w:t>第４</w:t>
      </w:r>
      <w:r>
        <w:rPr>
          <w:rFonts w:ascii="ＭＳ 明朝" w:eastAsia="ＭＳ 明朝" w:hAnsi="ＭＳ 明朝" w:cs="Times New Roman" w:hint="eastAsia"/>
          <w:b/>
          <w:sz w:val="24"/>
          <w:szCs w:val="24"/>
        </w:rPr>
        <w:t xml:space="preserve">　</w:t>
      </w:r>
      <w:r w:rsidRPr="00881295">
        <w:rPr>
          <w:rFonts w:ascii="ＭＳ 明朝" w:eastAsia="ＭＳ 明朝" w:hAnsi="ＭＳ 明朝" w:cs="Times New Roman" w:hint="eastAsia"/>
          <w:b/>
          <w:sz w:val="24"/>
          <w:szCs w:val="24"/>
        </w:rPr>
        <w:t>調査審議の経過</w:t>
      </w:r>
    </w:p>
    <w:p w14:paraId="313B92C6" w14:textId="77777777" w:rsidR="00361679" w:rsidRPr="00881295" w:rsidRDefault="00361679" w:rsidP="00361679">
      <w:pPr>
        <w:rPr>
          <w:rFonts w:ascii="ＭＳ 明朝" w:eastAsia="ＭＳ 明朝" w:hAnsi="ＭＳ 明朝" w:cs="Times New Roman"/>
          <w:sz w:val="24"/>
          <w:szCs w:val="24"/>
        </w:rPr>
      </w:pPr>
    </w:p>
    <w:p w14:paraId="557A71CC" w14:textId="77777777" w:rsidR="00361679" w:rsidRPr="00881295" w:rsidRDefault="00361679" w:rsidP="00361679">
      <w:pPr>
        <w:ind w:firstLineChars="100" w:firstLine="240"/>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 xml:space="preserve">平成３０年２月２２日　　　</w:t>
      </w:r>
      <w:r>
        <w:rPr>
          <w:rFonts w:ascii="ＭＳ 明朝" w:eastAsia="ＭＳ 明朝" w:hAnsi="ＭＳ 明朝" w:cs="Times New Roman" w:hint="eastAsia"/>
          <w:sz w:val="24"/>
          <w:szCs w:val="24"/>
        </w:rPr>
        <w:t>諮問書を受領</w:t>
      </w:r>
    </w:p>
    <w:p w14:paraId="556C7DF8" w14:textId="77777777" w:rsidR="00361679" w:rsidRPr="00881295" w:rsidRDefault="00361679" w:rsidP="00361679">
      <w:pPr>
        <w:ind w:firstLineChars="100" w:firstLine="240"/>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平成３０年２月２６日　　　審査関係人に対する主張書面等の提出期限通知</w:t>
      </w:r>
    </w:p>
    <w:p w14:paraId="3E296B49" w14:textId="77777777" w:rsidR="00361679" w:rsidRPr="00881295" w:rsidRDefault="00361679" w:rsidP="00361679">
      <w:pPr>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 xml:space="preserve">　　　　　　　　　　　　　　　主張書面等の提出期限：３月１４日</w:t>
      </w:r>
    </w:p>
    <w:p w14:paraId="5605A157" w14:textId="77777777" w:rsidR="00361679" w:rsidRPr="00881295" w:rsidRDefault="00361679" w:rsidP="00361679">
      <w:pPr>
        <w:ind w:firstLineChars="1500" w:firstLine="3600"/>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口頭意見陳述申立期限：３月１４日</w:t>
      </w:r>
    </w:p>
    <w:p w14:paraId="310B6DEF" w14:textId="77777777" w:rsidR="00361679" w:rsidRPr="00881295" w:rsidRDefault="00361679" w:rsidP="00361679">
      <w:pPr>
        <w:ind w:firstLineChars="100" w:firstLine="240"/>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平成３０年３月２日　　　　第１回審議</w:t>
      </w:r>
    </w:p>
    <w:p w14:paraId="1E852FCF" w14:textId="3509241E" w:rsidR="00F11D36" w:rsidRDefault="00361679" w:rsidP="00F11D36">
      <w:pPr>
        <w:ind w:leftChars="100" w:left="333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平成３０年３月２３日　　　</w:t>
      </w:r>
      <w:r w:rsidR="008B2543">
        <w:rPr>
          <w:rFonts w:ascii="ＭＳ 明朝" w:eastAsia="ＭＳ 明朝" w:hAnsi="ＭＳ 明朝" w:cs="Times New Roman" w:hint="eastAsia"/>
          <w:sz w:val="24"/>
          <w:szCs w:val="24"/>
        </w:rPr>
        <w:t>処分</w:t>
      </w:r>
      <w:r w:rsidRPr="00AB1D3B">
        <w:rPr>
          <w:rFonts w:ascii="ＭＳ 明朝" w:eastAsia="ＭＳ 明朝" w:hAnsi="ＭＳ 明朝" w:cs="Times New Roman" w:hint="eastAsia"/>
          <w:sz w:val="24"/>
          <w:szCs w:val="24"/>
        </w:rPr>
        <w:t>庁主張書面</w:t>
      </w:r>
      <w:r w:rsidRPr="00881295">
        <w:rPr>
          <w:rFonts w:ascii="ＭＳ 明朝" w:eastAsia="ＭＳ 明朝" w:hAnsi="ＭＳ 明朝" w:cs="Times New Roman" w:hint="eastAsia"/>
          <w:sz w:val="24"/>
          <w:szCs w:val="24"/>
        </w:rPr>
        <w:t>を受領</w:t>
      </w:r>
    </w:p>
    <w:p w14:paraId="7687E4B3" w14:textId="77777777" w:rsidR="00361679" w:rsidRPr="00881295" w:rsidRDefault="00361679" w:rsidP="00F11D36">
      <w:pPr>
        <w:ind w:firstLineChars="900" w:firstLine="2160"/>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同日　　　第２回審議</w:t>
      </w:r>
    </w:p>
    <w:p w14:paraId="565D9253" w14:textId="77777777" w:rsidR="00361679" w:rsidRPr="00881295" w:rsidRDefault="00361679" w:rsidP="00361679">
      <w:pPr>
        <w:ind w:leftChars="100" w:left="3330" w:hangingChars="1300" w:hanging="3120"/>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lastRenderedPageBreak/>
        <w:t>平成３０年５月９日　　　　第３回審議</w:t>
      </w:r>
    </w:p>
    <w:p w14:paraId="5EC35830" w14:textId="77777777" w:rsidR="00361679" w:rsidRDefault="00361679" w:rsidP="00361679">
      <w:pPr>
        <w:ind w:leftChars="100" w:left="333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平成３０年１０月２５</w:t>
      </w:r>
      <w:r w:rsidRPr="00881295">
        <w:rPr>
          <w:rFonts w:ascii="ＭＳ 明朝" w:eastAsia="ＭＳ 明朝" w:hAnsi="ＭＳ 明朝" w:cs="Times New Roman" w:hint="eastAsia"/>
          <w:sz w:val="24"/>
          <w:szCs w:val="24"/>
        </w:rPr>
        <w:t>日　　第４回審議</w:t>
      </w:r>
    </w:p>
    <w:p w14:paraId="071B01B5" w14:textId="77777777" w:rsidR="00361679" w:rsidRDefault="00361679" w:rsidP="00361679">
      <w:pPr>
        <w:ind w:leftChars="100" w:left="333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平成３０年１１月９日　　　第５回審議</w:t>
      </w:r>
    </w:p>
    <w:p w14:paraId="321D2F2F" w14:textId="77777777" w:rsidR="00361679" w:rsidRDefault="00361679" w:rsidP="00361679">
      <w:pPr>
        <w:ind w:leftChars="100" w:left="333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平成３１年４月１８日　　　第６回審議</w:t>
      </w:r>
    </w:p>
    <w:p w14:paraId="24A7DAEB" w14:textId="384A0FDB" w:rsidR="00361679" w:rsidRPr="00881295" w:rsidRDefault="00312098" w:rsidP="00361679">
      <w:pPr>
        <w:ind w:leftChars="100" w:left="333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令和元年５月３０</w:t>
      </w:r>
      <w:r w:rsidR="00361679">
        <w:rPr>
          <w:rFonts w:ascii="ＭＳ 明朝" w:eastAsia="ＭＳ 明朝" w:hAnsi="ＭＳ 明朝" w:cs="Times New Roman" w:hint="eastAsia"/>
          <w:sz w:val="24"/>
          <w:szCs w:val="24"/>
        </w:rPr>
        <w:t>日　　　　第７回審議</w:t>
      </w:r>
    </w:p>
    <w:p w14:paraId="56862FBA" w14:textId="77777777" w:rsidR="00361679" w:rsidRPr="00881295" w:rsidRDefault="00361679" w:rsidP="00361679">
      <w:pPr>
        <w:ind w:left="3360" w:hangingChars="1400" w:hanging="3360"/>
        <w:rPr>
          <w:rFonts w:ascii="ＭＳ 明朝" w:eastAsia="ＭＳ 明朝" w:hAnsi="ＭＳ 明朝" w:cs="Times New Roman"/>
          <w:sz w:val="24"/>
          <w:szCs w:val="24"/>
        </w:rPr>
      </w:pPr>
    </w:p>
    <w:p w14:paraId="74E1E1E9" w14:textId="77777777" w:rsidR="00361679" w:rsidRPr="00881295" w:rsidRDefault="00361679" w:rsidP="00361679">
      <w:pPr>
        <w:rPr>
          <w:rFonts w:ascii="ＭＳ 明朝" w:eastAsia="ＭＳ 明朝" w:hAnsi="ＭＳ 明朝" w:cs="Times New Roman"/>
          <w:b/>
          <w:sz w:val="24"/>
          <w:szCs w:val="24"/>
        </w:rPr>
      </w:pPr>
      <w:r w:rsidRPr="00881295">
        <w:rPr>
          <w:rFonts w:ascii="ＭＳ 明朝" w:eastAsia="ＭＳ 明朝" w:hAnsi="ＭＳ 明朝" w:cs="Times New Roman" w:hint="eastAsia"/>
          <w:b/>
          <w:sz w:val="24"/>
          <w:szCs w:val="24"/>
        </w:rPr>
        <w:t>第５</w:t>
      </w:r>
      <w:r>
        <w:rPr>
          <w:rFonts w:ascii="ＭＳ 明朝" w:eastAsia="ＭＳ 明朝" w:hAnsi="ＭＳ 明朝" w:cs="Times New Roman" w:hint="eastAsia"/>
          <w:b/>
          <w:sz w:val="24"/>
          <w:szCs w:val="24"/>
        </w:rPr>
        <w:t xml:space="preserve">　</w:t>
      </w:r>
      <w:r w:rsidRPr="00881295">
        <w:rPr>
          <w:rFonts w:ascii="ＭＳ 明朝" w:eastAsia="ＭＳ 明朝" w:hAnsi="ＭＳ 明朝" w:cs="Times New Roman" w:hint="eastAsia"/>
          <w:b/>
          <w:sz w:val="24"/>
          <w:szCs w:val="24"/>
        </w:rPr>
        <w:t>審査会の判断の理由</w:t>
      </w:r>
    </w:p>
    <w:p w14:paraId="18A4A4B4" w14:textId="77777777" w:rsidR="00361679" w:rsidRPr="00881295" w:rsidRDefault="00361679" w:rsidP="00361679">
      <w:pPr>
        <w:rPr>
          <w:rFonts w:ascii="ＭＳ 明朝" w:eastAsia="ＭＳ 明朝" w:hAnsi="ＭＳ 明朝" w:cs="Times New Roman"/>
          <w:sz w:val="24"/>
          <w:szCs w:val="24"/>
        </w:rPr>
      </w:pPr>
    </w:p>
    <w:p w14:paraId="7F4F4702" w14:textId="77777777" w:rsidR="00361679" w:rsidRPr="00FE3A9A" w:rsidRDefault="00361679" w:rsidP="00361679">
      <w:pPr>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１　法令等の規定</w:t>
      </w:r>
    </w:p>
    <w:p w14:paraId="1F640BB8" w14:textId="77777777" w:rsidR="00361679" w:rsidRPr="00FE3A9A" w:rsidRDefault="00361679" w:rsidP="00361679">
      <w:pPr>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（１）特別児童扶養手当等の支給に関する法律</w:t>
      </w:r>
    </w:p>
    <w:p w14:paraId="5C224C36" w14:textId="77777777" w:rsidR="00361679" w:rsidRPr="00FE3A9A" w:rsidRDefault="00361679" w:rsidP="00361679">
      <w:pPr>
        <w:ind w:leftChars="193" w:left="645"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第２条　この法律において「障害児」とは、２０</w:t>
      </w:r>
      <w:r w:rsidRPr="00FE3A9A">
        <w:rPr>
          <w:rFonts w:ascii="ＭＳ 明朝" w:eastAsia="ＭＳ 明朝" w:hAnsi="ＭＳ 明朝" w:cs="Times New Roman" w:hint="eastAsia"/>
          <w:sz w:val="24"/>
          <w:szCs w:val="24"/>
        </w:rPr>
        <w:t>歳未満であつて、第５項に規定する障害等級に該当する程度の障害の状態にある者をいう。</w:t>
      </w:r>
    </w:p>
    <w:p w14:paraId="2AD2A091" w14:textId="77777777" w:rsidR="00361679" w:rsidRPr="00FE3A9A" w:rsidRDefault="00361679" w:rsidP="00361679">
      <w:pPr>
        <w:ind w:firstLineChars="150" w:firstLine="36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２－４（略）</w:t>
      </w:r>
    </w:p>
    <w:p w14:paraId="6D669232" w14:textId="77777777" w:rsidR="00361679" w:rsidRPr="00FE3A9A" w:rsidRDefault="00361679" w:rsidP="00361679">
      <w:pPr>
        <w:ind w:leftChars="150" w:left="555"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５　障害等級は、障害の程度に応じて重度のものから１級及び２</w:t>
      </w:r>
      <w:r w:rsidRPr="00FE3A9A">
        <w:rPr>
          <w:rFonts w:ascii="ＭＳ 明朝" w:eastAsia="ＭＳ 明朝" w:hAnsi="ＭＳ 明朝" w:cs="Times New Roman" w:hint="eastAsia"/>
          <w:sz w:val="24"/>
          <w:szCs w:val="24"/>
        </w:rPr>
        <w:t>級とし、各級の障害の状態は、政令で定める。</w:t>
      </w:r>
    </w:p>
    <w:p w14:paraId="130378DC" w14:textId="77777777" w:rsidR="00361679" w:rsidRPr="00FE3A9A" w:rsidRDefault="00C5281B" w:rsidP="00361679">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361679" w:rsidRPr="00FE3A9A">
        <w:rPr>
          <w:rFonts w:ascii="ＭＳ 明朝" w:eastAsia="ＭＳ 明朝" w:hAnsi="ＭＳ 明朝" w:cs="Times New Roman" w:hint="eastAsia"/>
          <w:sz w:val="24"/>
          <w:szCs w:val="24"/>
        </w:rPr>
        <w:t>特別児童扶養手当等の支給に関する法律施行令</w:t>
      </w:r>
    </w:p>
    <w:p w14:paraId="07404A98" w14:textId="77777777" w:rsidR="00361679" w:rsidRPr="00FE3A9A" w:rsidRDefault="00361679" w:rsidP="00361679">
      <w:pPr>
        <w:ind w:firstLineChars="200" w:firstLine="48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第１条　（略）</w:t>
      </w:r>
    </w:p>
    <w:p w14:paraId="487A6550" w14:textId="77777777" w:rsidR="00361679" w:rsidRPr="00FE3A9A" w:rsidRDefault="00361679" w:rsidP="00361679">
      <w:pPr>
        <w:ind w:firstLineChars="200" w:firstLine="48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２　（略）</w:t>
      </w:r>
    </w:p>
    <w:p w14:paraId="1A8D7B77" w14:textId="77777777" w:rsidR="00361679" w:rsidRPr="00FE3A9A" w:rsidRDefault="00361679" w:rsidP="00361679">
      <w:pPr>
        <w:ind w:leftChars="200" w:left="660" w:hangingChars="100" w:hanging="24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３　法第２条第５項に規定する障害等級の各級の障害の状態は、別表第三に</w:t>
      </w:r>
      <w:r>
        <w:rPr>
          <w:rFonts w:ascii="ＭＳ 明朝" w:eastAsia="ＭＳ 明朝" w:hAnsi="ＭＳ 明朝" w:cs="Times New Roman" w:hint="eastAsia"/>
          <w:sz w:val="24"/>
          <w:szCs w:val="24"/>
        </w:rPr>
        <w:t xml:space="preserve">　</w:t>
      </w:r>
      <w:r w:rsidRPr="00FE3A9A">
        <w:rPr>
          <w:rFonts w:ascii="ＭＳ 明朝" w:eastAsia="ＭＳ 明朝" w:hAnsi="ＭＳ 明朝" w:cs="Times New Roman" w:hint="eastAsia"/>
          <w:sz w:val="24"/>
          <w:szCs w:val="24"/>
        </w:rPr>
        <w:t>定めるとおりとする。</w:t>
      </w:r>
    </w:p>
    <w:p w14:paraId="40C6500F" w14:textId="77777777" w:rsidR="00361679" w:rsidRDefault="00361679" w:rsidP="00F11D36">
      <w:pPr>
        <w:ind w:firstLineChars="250" w:firstLine="60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別表第三（第１条関係）</w:t>
      </w:r>
    </w:p>
    <w:tbl>
      <w:tblPr>
        <w:tblStyle w:val="a3"/>
        <w:tblW w:w="7952" w:type="dxa"/>
        <w:tblInd w:w="704" w:type="dxa"/>
        <w:tblLook w:val="04A0" w:firstRow="1" w:lastRow="0" w:firstColumn="1" w:lastColumn="0" w:noHBand="0" w:noVBand="1"/>
      </w:tblPr>
      <w:tblGrid>
        <w:gridCol w:w="927"/>
        <w:gridCol w:w="1483"/>
        <w:gridCol w:w="5542"/>
      </w:tblGrid>
      <w:tr w:rsidR="00361679" w14:paraId="2B30C8D4" w14:textId="77777777" w:rsidTr="00EB789A">
        <w:trPr>
          <w:trHeight w:val="477"/>
        </w:trPr>
        <w:tc>
          <w:tcPr>
            <w:tcW w:w="927" w:type="dxa"/>
          </w:tcPr>
          <w:p w14:paraId="12FA226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１級</w:t>
            </w:r>
          </w:p>
        </w:tc>
        <w:tc>
          <w:tcPr>
            <w:tcW w:w="1483" w:type="dxa"/>
          </w:tcPr>
          <w:p w14:paraId="21065974" w14:textId="77777777" w:rsidR="00361679" w:rsidRDefault="00361679" w:rsidP="00EB789A">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一－八</w:t>
            </w:r>
          </w:p>
          <w:p w14:paraId="0BA28C0A" w14:textId="77777777" w:rsidR="00361679" w:rsidRDefault="00361679" w:rsidP="00EB789A">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九</w:t>
            </w:r>
          </w:p>
          <w:p w14:paraId="75E30763" w14:textId="77777777" w:rsidR="00361679" w:rsidRDefault="00361679" w:rsidP="00EB789A">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219F642B" w14:textId="77777777" w:rsidR="00361679" w:rsidRDefault="00361679" w:rsidP="00EB789A">
            <w:pPr>
              <w:jc w:val="left"/>
              <w:rPr>
                <w:rFonts w:ascii="ＭＳ 明朝" w:eastAsia="ＭＳ 明朝" w:hAnsi="ＭＳ 明朝" w:cs="Times New Roman"/>
                <w:sz w:val="24"/>
                <w:szCs w:val="24"/>
              </w:rPr>
            </w:pPr>
          </w:p>
          <w:p w14:paraId="7AD27B31" w14:textId="77777777" w:rsidR="00361679" w:rsidRDefault="00361679" w:rsidP="00EB789A">
            <w:pPr>
              <w:jc w:val="left"/>
              <w:rPr>
                <w:rFonts w:ascii="ＭＳ 明朝" w:eastAsia="ＭＳ 明朝" w:hAnsi="ＭＳ 明朝" w:cs="Times New Roman"/>
                <w:sz w:val="24"/>
                <w:szCs w:val="24"/>
              </w:rPr>
            </w:pPr>
          </w:p>
          <w:p w14:paraId="77CD0221" w14:textId="77777777" w:rsidR="00361679" w:rsidRDefault="00361679" w:rsidP="00EB789A">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6723F">
              <w:rPr>
                <w:rFonts w:ascii="ＭＳ 明朝" w:eastAsia="ＭＳ 明朝" w:hAnsi="ＭＳ 明朝" w:cs="Times New Roman" w:hint="eastAsia"/>
                <w:sz w:val="24"/>
                <w:szCs w:val="24"/>
              </w:rPr>
              <w:t>十・</w:t>
            </w:r>
            <w:r>
              <w:rPr>
                <w:rFonts w:ascii="ＭＳ 明朝" w:eastAsia="ＭＳ 明朝" w:hAnsi="ＭＳ 明朝" w:cs="Times New Roman" w:hint="eastAsia"/>
                <w:sz w:val="24"/>
                <w:szCs w:val="24"/>
              </w:rPr>
              <w:t xml:space="preserve">十一　　　　　　　　　　　　　　　　</w:t>
            </w:r>
          </w:p>
        </w:tc>
        <w:tc>
          <w:tcPr>
            <w:tcW w:w="5542" w:type="dxa"/>
          </w:tcPr>
          <w:p w14:paraId="0ED7AB98"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p w14:paraId="02DEA69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前各号に掲げるもののほか、身体の機能の障害又は長期にわたる安静を必要とする病状が前各号と同程度以上と認められる状態であつて、日常生活の用を弁ずることを不能ならしめる程度のもの</w:t>
            </w:r>
          </w:p>
          <w:p w14:paraId="32A97D18"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tc>
      </w:tr>
      <w:tr w:rsidR="00361679" w14:paraId="4DCB91F0" w14:textId="77777777" w:rsidTr="00EB789A">
        <w:trPr>
          <w:trHeight w:val="368"/>
        </w:trPr>
        <w:tc>
          <w:tcPr>
            <w:tcW w:w="927" w:type="dxa"/>
          </w:tcPr>
          <w:p w14:paraId="099545F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２級</w:t>
            </w:r>
          </w:p>
        </w:tc>
        <w:tc>
          <w:tcPr>
            <w:tcW w:w="1483" w:type="dxa"/>
          </w:tcPr>
          <w:p w14:paraId="3EA992C8"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FE3A9A">
              <w:rPr>
                <w:rFonts w:ascii="ＭＳ 明朝" w:eastAsia="ＭＳ 明朝" w:hAnsi="ＭＳ 明朝" w:cs="Times New Roman" w:hint="eastAsia"/>
                <w:sz w:val="24"/>
                <w:szCs w:val="24"/>
              </w:rPr>
              <w:t>一－十四</w:t>
            </w:r>
          </w:p>
          <w:p w14:paraId="0A70E724"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十五</w:t>
            </w:r>
          </w:p>
          <w:p w14:paraId="285FF372" w14:textId="77777777" w:rsidR="00361679" w:rsidRDefault="00361679" w:rsidP="00EB789A">
            <w:pPr>
              <w:rPr>
                <w:rFonts w:ascii="ＭＳ 明朝" w:eastAsia="ＭＳ 明朝" w:hAnsi="ＭＳ 明朝" w:cs="Times New Roman"/>
                <w:sz w:val="24"/>
                <w:szCs w:val="24"/>
              </w:rPr>
            </w:pPr>
          </w:p>
          <w:p w14:paraId="040B2C11" w14:textId="77777777" w:rsidR="00361679" w:rsidRDefault="00361679" w:rsidP="00EB789A">
            <w:pPr>
              <w:rPr>
                <w:rFonts w:ascii="ＭＳ 明朝" w:eastAsia="ＭＳ 明朝" w:hAnsi="ＭＳ 明朝" w:cs="Times New Roman"/>
                <w:sz w:val="24"/>
                <w:szCs w:val="24"/>
              </w:rPr>
            </w:pPr>
          </w:p>
          <w:p w14:paraId="3BA63EE0" w14:textId="77777777" w:rsidR="00361679" w:rsidRDefault="00361679" w:rsidP="00EB789A">
            <w:pPr>
              <w:rPr>
                <w:rFonts w:ascii="ＭＳ 明朝" w:eastAsia="ＭＳ 明朝" w:hAnsi="ＭＳ 明朝" w:cs="Times New Roman"/>
                <w:sz w:val="24"/>
                <w:szCs w:val="24"/>
              </w:rPr>
            </w:pPr>
          </w:p>
          <w:p w14:paraId="73C6E1C7" w14:textId="77777777" w:rsidR="00361679" w:rsidRDefault="00361679" w:rsidP="00EB789A">
            <w:pPr>
              <w:rPr>
                <w:rFonts w:ascii="ＭＳ 明朝" w:eastAsia="ＭＳ 明朝" w:hAnsi="ＭＳ 明朝" w:cs="Times New Roman"/>
                <w:sz w:val="24"/>
                <w:szCs w:val="24"/>
              </w:rPr>
            </w:pPr>
          </w:p>
          <w:p w14:paraId="2FD0774B" w14:textId="77777777" w:rsidR="00361679" w:rsidRDefault="0086723F"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十六・</w:t>
            </w:r>
            <w:r w:rsidR="00361679" w:rsidRPr="00FE3A9A">
              <w:rPr>
                <w:rFonts w:ascii="ＭＳ 明朝" w:eastAsia="ＭＳ 明朝" w:hAnsi="ＭＳ 明朝" w:cs="Times New Roman" w:hint="eastAsia"/>
                <w:sz w:val="24"/>
                <w:szCs w:val="24"/>
              </w:rPr>
              <w:t>十七</w:t>
            </w:r>
            <w:r w:rsidR="00361679">
              <w:rPr>
                <w:rFonts w:ascii="ＭＳ 明朝" w:eastAsia="ＭＳ 明朝" w:hAnsi="ＭＳ 明朝" w:cs="Times New Roman" w:hint="eastAsia"/>
                <w:sz w:val="24"/>
                <w:szCs w:val="24"/>
              </w:rPr>
              <w:t xml:space="preserve">　</w:t>
            </w:r>
          </w:p>
        </w:tc>
        <w:tc>
          <w:tcPr>
            <w:tcW w:w="5542" w:type="dxa"/>
          </w:tcPr>
          <w:p w14:paraId="6B7D5694"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p w14:paraId="426F5FE8" w14:textId="77777777" w:rsidR="00361679" w:rsidRPr="00FE3A9A" w:rsidRDefault="00361679" w:rsidP="00EB789A">
            <w:pPr>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が著しい制限を受けるか、又は日常生活に著しい制限を加えることを必要とする程度のもの</w:t>
            </w:r>
          </w:p>
          <w:p w14:paraId="45BF0FBD" w14:textId="77777777" w:rsidR="00361679" w:rsidRPr="001A58A5"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tc>
      </w:tr>
    </w:tbl>
    <w:p w14:paraId="15AA7A95" w14:textId="77777777" w:rsidR="00361679" w:rsidRDefault="00361679" w:rsidP="00361679">
      <w:pPr>
        <w:ind w:left="480" w:hangingChars="200" w:hanging="48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（３）特別児童扶養手当等の支給に関する法律施行令別表第三における障害の認定について</w:t>
      </w:r>
      <w:r>
        <w:rPr>
          <w:rFonts w:ascii="ＭＳ 明朝" w:eastAsia="ＭＳ 明朝" w:hAnsi="ＭＳ 明朝" w:cs="Times New Roman" w:hint="eastAsia"/>
          <w:sz w:val="24"/>
          <w:szCs w:val="24"/>
        </w:rPr>
        <w:t>（抜粋）</w:t>
      </w:r>
    </w:p>
    <w:p w14:paraId="482D6A2A" w14:textId="77777777" w:rsidR="00361679" w:rsidRDefault="00361679" w:rsidP="00361679">
      <w:pPr>
        <w:ind w:leftChars="100" w:left="450" w:hangingChars="100" w:hanging="240"/>
        <w:rPr>
          <w:rFonts w:ascii="ＭＳ 明朝" w:eastAsia="ＭＳ 明朝" w:hAnsi="ＭＳ 明朝" w:cs="Times New Roman"/>
          <w:sz w:val="24"/>
          <w:szCs w:val="24"/>
        </w:rPr>
      </w:pPr>
    </w:p>
    <w:p w14:paraId="114EA467" w14:textId="77777777" w:rsidR="00361679" w:rsidRPr="00FE3A9A" w:rsidRDefault="00361679" w:rsidP="00F11D36">
      <w:pPr>
        <w:ind w:leftChars="150" w:left="435" w:hangingChars="50" w:hanging="12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別紙</w:t>
      </w:r>
      <w:r w:rsidR="00F11D36">
        <w:rPr>
          <w:rFonts w:ascii="ＭＳ 明朝" w:eastAsia="ＭＳ 明朝" w:hAnsi="ＭＳ 明朝" w:cs="Times New Roman" w:hint="eastAsia"/>
          <w:sz w:val="24"/>
          <w:szCs w:val="24"/>
        </w:rPr>
        <w:t xml:space="preserve">  </w:t>
      </w:r>
      <w:r w:rsidRPr="00FE3A9A">
        <w:rPr>
          <w:rFonts w:ascii="ＭＳ 明朝" w:eastAsia="ＭＳ 明朝" w:hAnsi="ＭＳ 明朝" w:cs="Times New Roman" w:hint="eastAsia"/>
          <w:sz w:val="24"/>
          <w:szCs w:val="24"/>
        </w:rPr>
        <w:t>特別児童扶養手当等の支給に関する法律施行令別表第三における障害の認定要領</w:t>
      </w:r>
    </w:p>
    <w:p w14:paraId="1105C06A" w14:textId="77777777" w:rsidR="00361679" w:rsidRPr="00FE3A9A" w:rsidRDefault="00F11D36" w:rsidP="00361679">
      <w:pPr>
        <w:ind w:leftChars="150" w:left="675" w:hangingChars="150" w:hanging="3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00361679">
        <w:rPr>
          <w:rFonts w:ascii="ＭＳ 明朝" w:eastAsia="ＭＳ 明朝" w:hAnsi="ＭＳ 明朝" w:cs="Times New Roman" w:hint="eastAsia"/>
          <w:sz w:val="24"/>
          <w:szCs w:val="24"/>
        </w:rPr>
        <w:t>この要領は、特別児童扶養手当等の支給に関する法律</w:t>
      </w:r>
      <w:r w:rsidR="00361679" w:rsidRPr="00FE3A9A">
        <w:rPr>
          <w:rFonts w:ascii="ＭＳ 明朝" w:eastAsia="ＭＳ 明朝" w:hAnsi="ＭＳ 明朝" w:cs="Times New Roman" w:hint="eastAsia"/>
          <w:sz w:val="24"/>
          <w:szCs w:val="24"/>
        </w:rPr>
        <w:t>施行令</w:t>
      </w:r>
      <w:r w:rsidR="00361679">
        <w:rPr>
          <w:rFonts w:ascii="ＭＳ 明朝" w:eastAsia="ＭＳ 明朝" w:hAnsi="ＭＳ 明朝" w:cs="Times New Roman" w:hint="eastAsia"/>
          <w:sz w:val="24"/>
          <w:szCs w:val="24"/>
        </w:rPr>
        <w:t>（中略）</w:t>
      </w:r>
      <w:r w:rsidR="00361679" w:rsidRPr="00FE3A9A">
        <w:rPr>
          <w:rFonts w:ascii="ＭＳ 明朝" w:eastAsia="ＭＳ 明朝" w:hAnsi="ＭＳ 明朝" w:cs="Times New Roman" w:hint="eastAsia"/>
          <w:sz w:val="24"/>
          <w:szCs w:val="24"/>
        </w:rPr>
        <w:t>別表第三に該当する程度の障害の認定基準を定めたものであること。</w:t>
      </w:r>
    </w:p>
    <w:p w14:paraId="24B35071" w14:textId="77777777" w:rsidR="00361679" w:rsidRPr="00FE3A9A" w:rsidRDefault="00361679" w:rsidP="00361679">
      <w:pPr>
        <w:ind w:firstLineChars="150" w:firstLine="36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２　障害の認定については、次によること。</w:t>
      </w:r>
    </w:p>
    <w:p w14:paraId="0E21BFCB" w14:textId="77777777" w:rsidR="00361679" w:rsidRPr="00FE3A9A" w:rsidRDefault="00361679" w:rsidP="00C5281B">
      <w:pPr>
        <w:ind w:leftChars="100" w:left="930" w:hangingChars="300" w:hanging="720"/>
        <w:rPr>
          <w:rFonts w:ascii="ＭＳ 明朝" w:eastAsia="ＭＳ 明朝" w:hAnsi="ＭＳ 明朝" w:cs="Times New Roman"/>
          <w:sz w:val="24"/>
          <w:szCs w:val="24"/>
        </w:rPr>
      </w:pPr>
      <w:r w:rsidRPr="00FE3A9A" w:rsidDel="00CD0252">
        <w:rPr>
          <w:rFonts w:ascii="ＭＳ 明朝" w:eastAsia="ＭＳ 明朝" w:hAnsi="ＭＳ 明朝" w:cs="Times New Roman" w:hint="eastAsia"/>
          <w:sz w:val="24"/>
          <w:szCs w:val="24"/>
        </w:rPr>
        <w:t xml:space="preserve"> </w:t>
      </w:r>
      <w:r w:rsidR="00F11D3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6</w:t>
      </w:r>
      <w:r>
        <w:rPr>
          <w:rFonts w:ascii="ＭＳ 明朝" w:eastAsia="ＭＳ 明朝" w:hAnsi="ＭＳ 明朝" w:cs="Times New Roman" w:hint="eastAsia"/>
          <w:sz w:val="24"/>
          <w:szCs w:val="24"/>
        </w:rPr>
        <w:t>)</w:t>
      </w:r>
      <w:r w:rsidR="00C5281B">
        <w:rPr>
          <w:rFonts w:ascii="ＭＳ 明朝" w:eastAsia="ＭＳ 明朝" w:hAnsi="ＭＳ 明朝" w:cs="Times New Roman" w:hint="eastAsia"/>
          <w:sz w:val="24"/>
          <w:szCs w:val="24"/>
        </w:rPr>
        <w:t xml:space="preserve">　</w:t>
      </w:r>
      <w:r w:rsidR="00F11D36">
        <w:rPr>
          <w:rFonts w:ascii="ＭＳ 明朝" w:eastAsia="ＭＳ 明朝" w:hAnsi="ＭＳ 明朝" w:cs="Times New Roman" w:hint="eastAsia"/>
          <w:sz w:val="24"/>
          <w:szCs w:val="24"/>
        </w:rPr>
        <w:t>各傷病についての障害の認定は、別添１「障害程度認定基準」により</w:t>
      </w:r>
      <w:r w:rsidRPr="00FE3A9A">
        <w:rPr>
          <w:rFonts w:ascii="ＭＳ 明朝" w:eastAsia="ＭＳ 明朝" w:hAnsi="ＭＳ 明朝" w:cs="Times New Roman" w:hint="eastAsia"/>
          <w:sz w:val="24"/>
          <w:szCs w:val="24"/>
        </w:rPr>
        <w:t>行うこと。（後略）</w:t>
      </w:r>
    </w:p>
    <w:p w14:paraId="3FC77FD3" w14:textId="77777777" w:rsidR="00361679" w:rsidRPr="001A58A5" w:rsidRDefault="00361679" w:rsidP="00361679">
      <w:pPr>
        <w:ind w:firstLineChars="150" w:firstLine="360"/>
        <w:rPr>
          <w:rFonts w:ascii="ＭＳ 明朝" w:eastAsia="ＭＳ 明朝" w:hAnsi="ＭＳ 明朝" w:cs="Times New Roman"/>
          <w:sz w:val="24"/>
          <w:szCs w:val="24"/>
        </w:rPr>
      </w:pPr>
      <w:r w:rsidRPr="001A58A5">
        <w:rPr>
          <w:rFonts w:ascii="ＭＳ 明朝" w:eastAsia="ＭＳ 明朝" w:hAnsi="ＭＳ 明朝" w:cs="Times New Roman" w:hint="eastAsia"/>
          <w:sz w:val="24"/>
          <w:szCs w:val="24"/>
        </w:rPr>
        <w:t>３　障害の状態を審査する医師について</w:t>
      </w:r>
    </w:p>
    <w:p w14:paraId="637F9A84" w14:textId="77777777" w:rsidR="00361679" w:rsidRPr="001A58A5" w:rsidRDefault="00361679" w:rsidP="00C5281B">
      <w:pPr>
        <w:ind w:left="840" w:hangingChars="350" w:hanging="840"/>
        <w:jc w:val="left"/>
        <w:rPr>
          <w:rFonts w:ascii="ＭＳ 明朝" w:eastAsia="ＭＳ 明朝" w:hAnsi="ＭＳ 明朝" w:cs="Times New Roman"/>
          <w:sz w:val="24"/>
          <w:szCs w:val="24"/>
        </w:rPr>
      </w:pPr>
      <w:r w:rsidRPr="001A58A5" w:rsidDel="00CD0252">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C5281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1</w:t>
      </w:r>
      <w:r>
        <w:rPr>
          <w:rFonts w:ascii="ＭＳ 明朝" w:eastAsia="ＭＳ 明朝" w:hAnsi="ＭＳ 明朝" w:cs="Times New Roman" w:hint="eastAsia"/>
          <w:sz w:val="24"/>
          <w:szCs w:val="24"/>
        </w:rPr>
        <w:t>)</w:t>
      </w:r>
      <w:r w:rsidR="00C5281B">
        <w:rPr>
          <w:rFonts w:ascii="ＭＳ 明朝" w:eastAsia="ＭＳ 明朝" w:hAnsi="ＭＳ 明朝" w:cs="Times New Roman" w:hint="eastAsia"/>
          <w:sz w:val="24"/>
          <w:szCs w:val="24"/>
        </w:rPr>
        <w:t xml:space="preserve">　</w:t>
      </w:r>
      <w:r w:rsidRPr="001A58A5">
        <w:rPr>
          <w:rFonts w:ascii="ＭＳ 明朝" w:eastAsia="ＭＳ 明朝" w:hAnsi="ＭＳ 明朝" w:cs="Times New Roman" w:hint="eastAsia"/>
          <w:sz w:val="24"/>
          <w:szCs w:val="24"/>
        </w:rPr>
        <w:t>都道府県又は指定都市においては、児童の障害の状態を審査するために必要な医師を置くこと。</w:t>
      </w:r>
    </w:p>
    <w:p w14:paraId="3157A421" w14:textId="652F3AB0" w:rsidR="00361679" w:rsidRPr="00FE3A9A" w:rsidRDefault="00E04008" w:rsidP="00C5281B">
      <w:pPr>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別添１　</w:t>
      </w:r>
      <w:r w:rsidR="00361679" w:rsidRPr="00FE3A9A">
        <w:rPr>
          <w:rFonts w:ascii="ＭＳ 明朝" w:eastAsia="ＭＳ 明朝" w:hAnsi="ＭＳ 明朝" w:cs="Times New Roman" w:hint="eastAsia"/>
          <w:sz w:val="24"/>
          <w:szCs w:val="24"/>
        </w:rPr>
        <w:t>特別児童扶養手当　障害程度認定基準</w:t>
      </w:r>
    </w:p>
    <w:p w14:paraId="0A40483A" w14:textId="77777777" w:rsidR="00361679" w:rsidRPr="00FE3A9A" w:rsidRDefault="00361679" w:rsidP="00C5281B">
      <w:pPr>
        <w:ind w:firstLineChars="250" w:firstLine="60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第１０節　心</w:t>
      </w:r>
      <w:r w:rsidRPr="00FE3A9A">
        <w:rPr>
          <w:rFonts w:ascii="ＭＳ 明朝" w:eastAsia="ＭＳ 明朝" w:hAnsi="ＭＳ 明朝" w:cs="Times New Roman" w:hint="eastAsia"/>
          <w:sz w:val="24"/>
          <w:szCs w:val="24"/>
        </w:rPr>
        <w:t>疾患</w:t>
      </w:r>
    </w:p>
    <w:p w14:paraId="5F1FA26C" w14:textId="77777777" w:rsidR="00361679" w:rsidRPr="00FE3A9A" w:rsidRDefault="00361679" w:rsidP="00C5281B">
      <w:pPr>
        <w:ind w:firstLineChars="250" w:firstLine="600"/>
        <w:rPr>
          <w:rFonts w:ascii="ＭＳ 明朝" w:eastAsia="ＭＳ 明朝" w:hAnsi="ＭＳ 明朝" w:cs="Times New Roman"/>
          <w:sz w:val="24"/>
          <w:szCs w:val="24"/>
        </w:rPr>
      </w:pPr>
      <w:r>
        <w:rPr>
          <w:rFonts w:ascii="ＭＳ 明朝" w:eastAsia="ＭＳ 明朝" w:hAnsi="ＭＳ 明朝" w:cs="Times New Roman" w:hint="eastAsia"/>
          <w:sz w:val="24"/>
          <w:szCs w:val="24"/>
        </w:rPr>
        <w:t>心</w:t>
      </w:r>
      <w:r w:rsidRPr="00FE3A9A">
        <w:rPr>
          <w:rFonts w:ascii="ＭＳ 明朝" w:eastAsia="ＭＳ 明朝" w:hAnsi="ＭＳ 明朝" w:cs="Times New Roman" w:hint="eastAsia"/>
          <w:sz w:val="24"/>
          <w:szCs w:val="24"/>
        </w:rPr>
        <w:t>疾患による障害の程度は、次により認定する。</w:t>
      </w:r>
    </w:p>
    <w:p w14:paraId="5BA702C4" w14:textId="77777777" w:rsidR="00361679" w:rsidRPr="00FE3A9A" w:rsidRDefault="00361679" w:rsidP="00C5281B">
      <w:pPr>
        <w:ind w:firstLineChars="250" w:firstLine="60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１　認定基準</w:t>
      </w:r>
    </w:p>
    <w:p w14:paraId="31220ADF" w14:textId="77777777" w:rsidR="00361679" w:rsidRPr="00FE3A9A" w:rsidRDefault="00361679" w:rsidP="00361679">
      <w:pPr>
        <w:ind w:firstLineChars="350" w:firstLine="840"/>
        <w:rPr>
          <w:rFonts w:ascii="ＭＳ 明朝" w:eastAsia="ＭＳ 明朝" w:hAnsi="ＭＳ 明朝" w:cs="Times New Roman"/>
          <w:sz w:val="24"/>
          <w:szCs w:val="24"/>
        </w:rPr>
      </w:pPr>
      <w:r>
        <w:rPr>
          <w:rFonts w:ascii="ＭＳ 明朝" w:eastAsia="ＭＳ 明朝" w:hAnsi="ＭＳ 明朝" w:cs="Times New Roman" w:hint="eastAsia"/>
          <w:sz w:val="24"/>
          <w:szCs w:val="24"/>
        </w:rPr>
        <w:t>心疾患</w:t>
      </w:r>
      <w:r w:rsidRPr="00FE3A9A">
        <w:rPr>
          <w:rFonts w:ascii="ＭＳ 明朝" w:eastAsia="ＭＳ 明朝" w:hAnsi="ＭＳ 明朝" w:cs="Times New Roman" w:hint="eastAsia"/>
          <w:sz w:val="24"/>
          <w:szCs w:val="24"/>
        </w:rPr>
        <w:t>については、次のとおりである。</w:t>
      </w:r>
    </w:p>
    <w:tbl>
      <w:tblPr>
        <w:tblStyle w:val="a3"/>
        <w:tblW w:w="0" w:type="auto"/>
        <w:tblInd w:w="846" w:type="dxa"/>
        <w:tblLook w:val="04A0" w:firstRow="1" w:lastRow="0" w:firstColumn="1" w:lastColumn="0" w:noHBand="0" w:noVBand="1"/>
      </w:tblPr>
      <w:tblGrid>
        <w:gridCol w:w="1420"/>
        <w:gridCol w:w="5522"/>
      </w:tblGrid>
      <w:tr w:rsidR="00361679" w14:paraId="4094334C" w14:textId="77777777" w:rsidTr="00C5281B">
        <w:tc>
          <w:tcPr>
            <w:tcW w:w="1420" w:type="dxa"/>
          </w:tcPr>
          <w:p w14:paraId="0207D58C"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障害の程度</w:t>
            </w:r>
          </w:p>
        </w:tc>
        <w:tc>
          <w:tcPr>
            <w:tcW w:w="5522" w:type="dxa"/>
          </w:tcPr>
          <w:p w14:paraId="019808BF" w14:textId="77777777" w:rsidR="00361679" w:rsidRDefault="00361679" w:rsidP="00EB789A">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障害の状態</w:t>
            </w:r>
          </w:p>
        </w:tc>
      </w:tr>
      <w:tr w:rsidR="00361679" w14:paraId="2FEEA511" w14:textId="77777777" w:rsidTr="00C5281B">
        <w:tc>
          <w:tcPr>
            <w:tcW w:w="1420" w:type="dxa"/>
          </w:tcPr>
          <w:p w14:paraId="1080C605" w14:textId="77777777" w:rsidR="00361679" w:rsidRDefault="00361679" w:rsidP="00EB789A">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１級</w:t>
            </w:r>
          </w:p>
        </w:tc>
        <w:tc>
          <w:tcPr>
            <w:tcW w:w="5522" w:type="dxa"/>
          </w:tcPr>
          <w:p w14:paraId="37396544"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身体の機能の障害又は長期にわたる安静を必要とする病状が前各号と同程度</w:t>
            </w:r>
            <w:r w:rsidRPr="007452FC">
              <w:rPr>
                <w:rFonts w:ascii="ＭＳ 明朝" w:eastAsia="ＭＳ 明朝" w:hAnsi="ＭＳ 明朝" w:cs="Times New Roman" w:hint="eastAsia"/>
                <w:sz w:val="24"/>
                <w:szCs w:val="24"/>
              </w:rPr>
              <w:t>以上と認められる状態であって、日常生活の用を弁ずることを不能ならしめる程度のもの</w:t>
            </w:r>
          </w:p>
        </w:tc>
      </w:tr>
      <w:tr w:rsidR="00361679" w14:paraId="027E8090" w14:textId="77777777" w:rsidTr="00C5281B">
        <w:tc>
          <w:tcPr>
            <w:tcW w:w="1420" w:type="dxa"/>
          </w:tcPr>
          <w:p w14:paraId="713F3BF7"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２級</w:t>
            </w:r>
          </w:p>
        </w:tc>
        <w:tc>
          <w:tcPr>
            <w:tcW w:w="5522" w:type="dxa"/>
          </w:tcPr>
          <w:p w14:paraId="21EC54D0"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身体の機能の障害又は長期にわたる安静を必要とする病状が前各号と同程度以上と認められる状態であって、日常生活が著しい制限を受けるか、又は日常生活に著しい制限を加えることを必要とする程度のもの</w:t>
            </w:r>
          </w:p>
        </w:tc>
      </w:tr>
    </w:tbl>
    <w:p w14:paraId="4A16D55A" w14:textId="77777777" w:rsidR="00361679" w:rsidRDefault="00361679" w:rsidP="00C5281B">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（後略）</w:t>
      </w:r>
    </w:p>
    <w:p w14:paraId="6903AAA6" w14:textId="77777777" w:rsidR="00361679" w:rsidRPr="00FE3A9A" w:rsidRDefault="00361679" w:rsidP="00C5281B">
      <w:pPr>
        <w:ind w:firstLineChars="250" w:firstLine="60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２　認定要領</w:t>
      </w:r>
    </w:p>
    <w:p w14:paraId="4CB681B0" w14:textId="77777777" w:rsidR="00361679" w:rsidRDefault="00361679" w:rsidP="00361679">
      <w:pPr>
        <w:ind w:left="1560" w:hangingChars="650" w:hanging="1560"/>
        <w:rPr>
          <w:rFonts w:ascii="ＭＳ 明朝" w:eastAsia="ＭＳ 明朝" w:hAnsi="ＭＳ 明朝" w:cs="Times New Roman"/>
          <w:sz w:val="24"/>
          <w:szCs w:val="24"/>
        </w:rPr>
      </w:pPr>
      <w:r w:rsidDel="00CD025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C5281B">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7</w:t>
      </w:r>
      <w:r>
        <w:rPr>
          <w:rFonts w:ascii="ＭＳ 明朝" w:eastAsia="ＭＳ 明朝" w:hAnsi="ＭＳ 明朝" w:cs="Times New Roman" w:hint="eastAsia"/>
          <w:sz w:val="24"/>
          <w:szCs w:val="24"/>
        </w:rPr>
        <w:t>)</w:t>
      </w:r>
      <w:r w:rsidR="00C5281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心疾患の検査での異常検査所見を一部示すと、次のとおりである。</w:t>
      </w:r>
    </w:p>
    <w:tbl>
      <w:tblPr>
        <w:tblStyle w:val="a3"/>
        <w:tblW w:w="0" w:type="auto"/>
        <w:tblInd w:w="846" w:type="dxa"/>
        <w:tblLook w:val="04A0" w:firstRow="1" w:lastRow="0" w:firstColumn="1" w:lastColumn="0" w:noHBand="0" w:noVBand="1"/>
      </w:tblPr>
      <w:tblGrid>
        <w:gridCol w:w="1559"/>
        <w:gridCol w:w="5387"/>
      </w:tblGrid>
      <w:tr w:rsidR="00361679" w14:paraId="6948BF53" w14:textId="77777777" w:rsidTr="00C5281B">
        <w:tc>
          <w:tcPr>
            <w:tcW w:w="1559" w:type="dxa"/>
          </w:tcPr>
          <w:p w14:paraId="109A1F8C"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区分</w:t>
            </w:r>
          </w:p>
        </w:tc>
        <w:tc>
          <w:tcPr>
            <w:tcW w:w="5387" w:type="dxa"/>
          </w:tcPr>
          <w:p w14:paraId="03B8F2D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異常検査所見　　　　　　　</w:t>
            </w:r>
          </w:p>
        </w:tc>
      </w:tr>
      <w:tr w:rsidR="00361679" w14:paraId="7DBBC349" w14:textId="77777777" w:rsidTr="00C5281B">
        <w:tc>
          <w:tcPr>
            <w:tcW w:w="1559" w:type="dxa"/>
          </w:tcPr>
          <w:p w14:paraId="26E0CD3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p>
        </w:tc>
        <w:tc>
          <w:tcPr>
            <w:tcW w:w="5387" w:type="dxa"/>
          </w:tcPr>
          <w:p w14:paraId="192D665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LevineⅢ度以上の器質的雑音が認められるもの</w:t>
            </w:r>
          </w:p>
        </w:tc>
      </w:tr>
      <w:tr w:rsidR="00361679" w14:paraId="08D4C5AB" w14:textId="77777777" w:rsidTr="00C5281B">
        <w:tc>
          <w:tcPr>
            <w:tcW w:w="1559" w:type="dxa"/>
          </w:tcPr>
          <w:p w14:paraId="273FC3C1"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p>
        </w:tc>
        <w:tc>
          <w:tcPr>
            <w:tcW w:w="5387" w:type="dxa"/>
          </w:tcPr>
          <w:p w14:paraId="54457CE2" w14:textId="77777777" w:rsidR="00361679" w:rsidRPr="00AF11EA"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安静時の心電図において、0.2</w:t>
            </w:r>
            <w:r>
              <w:rPr>
                <w:rFonts w:ascii="ＭＳ 明朝" w:eastAsia="ＭＳ 明朝" w:hAnsi="ＭＳ 明朝" w:cs="Times New Roman"/>
                <w:sz w:val="24"/>
                <w:szCs w:val="24"/>
              </w:rPr>
              <w:t>mV</w:t>
            </w:r>
            <w:r>
              <w:rPr>
                <w:rFonts w:ascii="ＭＳ 明朝" w:eastAsia="ＭＳ 明朝" w:hAnsi="ＭＳ 明朝" w:cs="Times New Roman" w:hint="eastAsia"/>
                <w:sz w:val="24"/>
                <w:szCs w:val="24"/>
              </w:rPr>
              <w:t>以上のＳＴの低下もしくは年齢に見合わない異常陰性Ｔ波の所見のあるもの</w:t>
            </w:r>
          </w:p>
        </w:tc>
      </w:tr>
      <w:tr w:rsidR="00361679" w14:paraId="52E78BF8" w14:textId="77777777" w:rsidTr="00C5281B">
        <w:tc>
          <w:tcPr>
            <w:tcW w:w="1559" w:type="dxa"/>
          </w:tcPr>
          <w:p w14:paraId="65AFE33F"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p>
        </w:tc>
        <w:tc>
          <w:tcPr>
            <w:tcW w:w="5387" w:type="dxa"/>
          </w:tcPr>
          <w:p w14:paraId="27ADD595"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負荷心電図などで明らかな心筋虚血所見があるもの</w:t>
            </w:r>
          </w:p>
        </w:tc>
      </w:tr>
      <w:tr w:rsidR="00361679" w14:paraId="4EE03E55" w14:textId="77777777" w:rsidTr="00C5281B">
        <w:tc>
          <w:tcPr>
            <w:tcW w:w="1559" w:type="dxa"/>
          </w:tcPr>
          <w:p w14:paraId="17F196F1"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エ</w:t>
            </w:r>
          </w:p>
        </w:tc>
        <w:tc>
          <w:tcPr>
            <w:tcW w:w="5387" w:type="dxa"/>
          </w:tcPr>
          <w:p w14:paraId="2A3859F8"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胸部Ｘ線上で心胸郭係数60％以上又は明らかな肺静脈性うっ血所見や間質性肺水腫のあるもの</w:t>
            </w:r>
          </w:p>
        </w:tc>
      </w:tr>
      <w:tr w:rsidR="00361679" w14:paraId="1433784A" w14:textId="77777777" w:rsidTr="00C5281B">
        <w:tc>
          <w:tcPr>
            <w:tcW w:w="1559" w:type="dxa"/>
          </w:tcPr>
          <w:p w14:paraId="0BC42869"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オ</w:t>
            </w:r>
          </w:p>
        </w:tc>
        <w:tc>
          <w:tcPr>
            <w:tcW w:w="5387" w:type="dxa"/>
          </w:tcPr>
          <w:p w14:paraId="7F4EFC5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心電図で明らかな右室肥大、左室肥大または両室肥大所見があるもの</w:t>
            </w:r>
          </w:p>
        </w:tc>
      </w:tr>
      <w:tr w:rsidR="00361679" w14:paraId="10A8DAA6" w14:textId="77777777" w:rsidTr="00C5281B">
        <w:tc>
          <w:tcPr>
            <w:tcW w:w="1559" w:type="dxa"/>
          </w:tcPr>
          <w:p w14:paraId="159A6AE7"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カ</w:t>
            </w:r>
          </w:p>
        </w:tc>
        <w:tc>
          <w:tcPr>
            <w:tcW w:w="5387" w:type="dxa"/>
          </w:tcPr>
          <w:p w14:paraId="6003E659"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心電図で、重症な頻脈性又は徐脈性不整脈所見のあるもの</w:t>
            </w:r>
          </w:p>
        </w:tc>
      </w:tr>
      <w:tr w:rsidR="00361679" w14:paraId="31965F83" w14:textId="77777777" w:rsidTr="00C5281B">
        <w:tc>
          <w:tcPr>
            <w:tcW w:w="1559" w:type="dxa"/>
          </w:tcPr>
          <w:p w14:paraId="38D8BE83"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キ</w:t>
            </w:r>
          </w:p>
        </w:tc>
        <w:tc>
          <w:tcPr>
            <w:tcW w:w="5387" w:type="dxa"/>
          </w:tcPr>
          <w:p w14:paraId="6E1187DF"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体心室(体血圧を維持する心室)の駆出率(ＥＦ)40％以下のもの</w:t>
            </w:r>
          </w:p>
        </w:tc>
      </w:tr>
      <w:tr w:rsidR="00361679" w14:paraId="767A9562" w14:textId="77777777" w:rsidTr="00C5281B">
        <w:tc>
          <w:tcPr>
            <w:tcW w:w="1559" w:type="dxa"/>
          </w:tcPr>
          <w:p w14:paraId="70DAF4D6"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ク</w:t>
            </w:r>
          </w:p>
        </w:tc>
        <w:tc>
          <w:tcPr>
            <w:tcW w:w="5387" w:type="dxa"/>
          </w:tcPr>
          <w:p w14:paraId="1AEFA430"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ＢＮＰ(脳性ナトリウム利尿ペプチド)が200pg／mL相当を超えるもの</w:t>
            </w:r>
          </w:p>
        </w:tc>
      </w:tr>
      <w:tr w:rsidR="00361679" w14:paraId="5B3334F6" w14:textId="77777777" w:rsidTr="00C5281B">
        <w:tc>
          <w:tcPr>
            <w:tcW w:w="1559" w:type="dxa"/>
          </w:tcPr>
          <w:p w14:paraId="57C1C989"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ケ</w:t>
            </w:r>
          </w:p>
        </w:tc>
        <w:tc>
          <w:tcPr>
            <w:tcW w:w="5387" w:type="dxa"/>
          </w:tcPr>
          <w:p w14:paraId="405D6D34"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重症冠動脈狭窄病変で左主幹部又は右冠動脈(Ｓ１から３)に50％以上の狭窄、あるいは、３本の主要冠動脈に75％以上の狭窄を認めるもの</w:t>
            </w:r>
          </w:p>
        </w:tc>
      </w:tr>
      <w:tr w:rsidR="00361679" w14:paraId="49A7E087" w14:textId="77777777" w:rsidTr="00C5281B">
        <w:tc>
          <w:tcPr>
            <w:tcW w:w="1559" w:type="dxa"/>
          </w:tcPr>
          <w:p w14:paraId="5683AFBC"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コ</w:t>
            </w:r>
          </w:p>
        </w:tc>
        <w:tc>
          <w:tcPr>
            <w:tcW w:w="5387" w:type="dxa"/>
          </w:tcPr>
          <w:p w14:paraId="14F9AE7E"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心電図で陳旧性心筋梗塞所見があり、かつ、今日まで狭心症状を有するもの</w:t>
            </w:r>
          </w:p>
        </w:tc>
      </w:tr>
      <w:tr w:rsidR="00361679" w14:paraId="0BA72D70" w14:textId="77777777" w:rsidTr="00C5281B">
        <w:tc>
          <w:tcPr>
            <w:tcW w:w="1559" w:type="dxa"/>
          </w:tcPr>
          <w:p w14:paraId="485D8331"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サ</w:t>
            </w:r>
          </w:p>
        </w:tc>
        <w:tc>
          <w:tcPr>
            <w:tcW w:w="5387" w:type="dxa"/>
          </w:tcPr>
          <w:p w14:paraId="467EDB12"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経皮酸素飽和度が90％以下であるもの</w:t>
            </w:r>
          </w:p>
        </w:tc>
      </w:tr>
    </w:tbl>
    <w:p w14:paraId="2786EABF" w14:textId="77777777" w:rsidR="00361679" w:rsidRPr="00FE3A9A" w:rsidRDefault="00361679" w:rsidP="0036167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C5281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（後略）</w:t>
      </w:r>
    </w:p>
    <w:p w14:paraId="7DE858AE" w14:textId="77777777" w:rsidR="00361679" w:rsidRDefault="00361679" w:rsidP="00B013DF">
      <w:pPr>
        <w:ind w:left="960" w:hangingChars="400" w:hanging="960"/>
        <w:rPr>
          <w:rFonts w:ascii="ＭＳ 明朝" w:eastAsia="ＭＳ 明朝" w:hAnsi="ＭＳ 明朝" w:cs="Times New Roman"/>
          <w:sz w:val="24"/>
          <w:szCs w:val="24"/>
        </w:rPr>
      </w:pPr>
      <w:r>
        <w:rPr>
          <w:rFonts w:ascii="ＭＳ 明朝" w:eastAsia="ＭＳ 明朝" w:hAnsi="ＭＳ 明朝" w:cs="Times New Roman"/>
          <w:sz w:val="24"/>
          <w:szCs w:val="24"/>
        </w:rPr>
        <w:t xml:space="preserve">   </w:t>
      </w:r>
      <w:r w:rsidR="00CB2977">
        <w:rPr>
          <w:rFonts w:ascii="ＭＳ 明朝" w:eastAsia="ＭＳ 明朝" w:hAnsi="ＭＳ 明朝" w:cs="Times New Roman" w:hint="eastAsia"/>
          <w:sz w:val="24"/>
          <w:szCs w:val="24"/>
        </w:rPr>
        <w:t xml:space="preserve">　</w:t>
      </w:r>
      <w:r w:rsidR="00C5281B">
        <w:rPr>
          <w:rFonts w:ascii="ＭＳ 明朝" w:eastAsia="ＭＳ 明朝" w:hAnsi="ＭＳ 明朝" w:cs="Times New Roman"/>
          <w:sz w:val="24"/>
          <w:szCs w:val="24"/>
        </w:rPr>
        <w:t>(8)</w:t>
      </w:r>
      <w:r w:rsidR="00B013DF">
        <w:rPr>
          <w:rFonts w:ascii="ＭＳ 明朝" w:eastAsia="ＭＳ 明朝" w:hAnsi="ＭＳ 明朝" w:cs="Times New Roman" w:hint="eastAsia"/>
          <w:sz w:val="24"/>
          <w:szCs w:val="24"/>
        </w:rPr>
        <w:t xml:space="preserve">　</w:t>
      </w:r>
      <w:r w:rsidR="008A703E">
        <w:rPr>
          <w:rFonts w:ascii="ＭＳ 明朝" w:eastAsia="ＭＳ 明朝" w:hAnsi="ＭＳ 明朝" w:cs="Times New Roman" w:hint="eastAsia"/>
          <w:sz w:val="24"/>
          <w:szCs w:val="24"/>
        </w:rPr>
        <w:t>心疾患による障害の程度を一般状態区分表で示すと次のとおりで</w:t>
      </w:r>
      <w:r w:rsidR="00B013DF">
        <w:rPr>
          <w:rFonts w:ascii="ＭＳ 明朝" w:eastAsia="ＭＳ 明朝" w:hAnsi="ＭＳ 明朝" w:cs="Times New Roman" w:hint="eastAsia"/>
          <w:sz w:val="24"/>
          <w:szCs w:val="24"/>
        </w:rPr>
        <w:t>あ</w:t>
      </w:r>
      <w:r w:rsidR="00C5281B">
        <w:rPr>
          <w:rFonts w:ascii="ＭＳ 明朝" w:eastAsia="ＭＳ 明朝" w:hAnsi="ＭＳ 明朝" w:cs="Times New Roman" w:hint="eastAsia"/>
          <w:sz w:val="24"/>
          <w:szCs w:val="24"/>
        </w:rPr>
        <w:t>る</w:t>
      </w:r>
      <w:r>
        <w:rPr>
          <w:rFonts w:ascii="ＭＳ 明朝" w:eastAsia="ＭＳ 明朝" w:hAnsi="ＭＳ 明朝" w:cs="Times New Roman" w:hint="eastAsia"/>
          <w:sz w:val="24"/>
          <w:szCs w:val="24"/>
        </w:rPr>
        <w:t>。</w:t>
      </w:r>
    </w:p>
    <w:p w14:paraId="559F0D5C" w14:textId="77777777" w:rsidR="00361679" w:rsidRPr="00FE3A9A" w:rsidRDefault="00361679" w:rsidP="00C5281B">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一般状態区分表</w:t>
      </w:r>
    </w:p>
    <w:tbl>
      <w:tblPr>
        <w:tblStyle w:val="a3"/>
        <w:tblW w:w="0" w:type="auto"/>
        <w:tblInd w:w="846" w:type="dxa"/>
        <w:tblLook w:val="04A0" w:firstRow="1" w:lastRow="0" w:firstColumn="1" w:lastColumn="0" w:noHBand="0" w:noVBand="1"/>
      </w:tblPr>
      <w:tblGrid>
        <w:gridCol w:w="1559"/>
        <w:gridCol w:w="5387"/>
      </w:tblGrid>
      <w:tr w:rsidR="00361679" w14:paraId="6797D3D5" w14:textId="77777777" w:rsidTr="0086723F">
        <w:tc>
          <w:tcPr>
            <w:tcW w:w="1559" w:type="dxa"/>
          </w:tcPr>
          <w:p w14:paraId="51D06FE4"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区分</w:t>
            </w:r>
          </w:p>
        </w:tc>
        <w:tc>
          <w:tcPr>
            <w:tcW w:w="5387" w:type="dxa"/>
          </w:tcPr>
          <w:p w14:paraId="44616621" w14:textId="77777777" w:rsidR="00361679" w:rsidRDefault="00361679" w:rsidP="00C5281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一般状態</w:t>
            </w:r>
          </w:p>
        </w:tc>
      </w:tr>
      <w:tr w:rsidR="00361679" w14:paraId="70350C84" w14:textId="77777777" w:rsidTr="0086723F">
        <w:tc>
          <w:tcPr>
            <w:tcW w:w="1559" w:type="dxa"/>
          </w:tcPr>
          <w:p w14:paraId="46A67609"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p>
        </w:tc>
        <w:tc>
          <w:tcPr>
            <w:tcW w:w="5387" w:type="dxa"/>
          </w:tcPr>
          <w:p w14:paraId="7B0B0112" w14:textId="77777777" w:rsidR="00361679" w:rsidRDefault="00361679" w:rsidP="00EB789A">
            <w:pPr>
              <w:rPr>
                <w:rFonts w:ascii="ＭＳ 明朝" w:eastAsia="ＭＳ 明朝" w:hAnsi="ＭＳ 明朝" w:cs="Times New Roman"/>
                <w:sz w:val="24"/>
                <w:szCs w:val="24"/>
              </w:rPr>
            </w:pPr>
            <w:r w:rsidRPr="00FE3A9A">
              <w:rPr>
                <w:rFonts w:ascii="ＭＳ 明朝" w:eastAsia="ＭＳ 明朝" w:hAnsi="ＭＳ 明朝" w:cs="Times New Roman"/>
                <w:sz w:val="24"/>
                <w:szCs w:val="24"/>
              </w:rPr>
              <w:t>歩行や身のまわりのことはできるが、時に少し介助のいることもあり、</w:t>
            </w:r>
            <w:r>
              <w:rPr>
                <w:rFonts w:ascii="ＭＳ 明朝" w:eastAsia="ＭＳ 明朝" w:hAnsi="ＭＳ 明朝" w:cs="Times New Roman"/>
                <w:sz w:val="24"/>
                <w:szCs w:val="24"/>
              </w:rPr>
              <w:t>軽い運動はできないが、日中の</w:t>
            </w:r>
            <w:r>
              <w:rPr>
                <w:rFonts w:ascii="ＭＳ 明朝" w:eastAsia="ＭＳ 明朝" w:hAnsi="ＭＳ 明朝" w:cs="Times New Roman" w:hint="eastAsia"/>
                <w:sz w:val="24"/>
                <w:szCs w:val="24"/>
              </w:rPr>
              <w:t>50</w:t>
            </w:r>
            <w:r w:rsidRPr="00FE3A9A">
              <w:rPr>
                <w:rFonts w:ascii="ＭＳ 明朝" w:eastAsia="ＭＳ 明朝" w:hAnsi="ＭＳ 明朝" w:cs="Times New Roman"/>
                <w:sz w:val="24"/>
                <w:szCs w:val="24"/>
              </w:rPr>
              <w:t>％以上は起居しているもの</w:t>
            </w:r>
          </w:p>
        </w:tc>
      </w:tr>
      <w:tr w:rsidR="00361679" w14:paraId="4F4E6176" w14:textId="77777777" w:rsidTr="0086723F">
        <w:tc>
          <w:tcPr>
            <w:tcW w:w="1559" w:type="dxa"/>
          </w:tcPr>
          <w:p w14:paraId="3E2E2342"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p>
        </w:tc>
        <w:tc>
          <w:tcPr>
            <w:tcW w:w="5387" w:type="dxa"/>
          </w:tcPr>
          <w:p w14:paraId="0B0B65D5" w14:textId="36CDDF35" w:rsidR="00361679" w:rsidRPr="00860ED3" w:rsidRDefault="00361679" w:rsidP="00EB789A">
            <w:pPr>
              <w:rPr>
                <w:rFonts w:ascii="ＭＳ 明朝" w:eastAsia="ＭＳ 明朝" w:hAnsi="ＭＳ 明朝" w:cs="Times New Roman"/>
                <w:sz w:val="24"/>
                <w:szCs w:val="24"/>
              </w:rPr>
            </w:pPr>
            <w:r w:rsidRPr="00FE3A9A">
              <w:rPr>
                <w:rFonts w:ascii="ＭＳ 明朝" w:eastAsia="ＭＳ 明朝" w:hAnsi="ＭＳ 明朝" w:cs="Times New Roman"/>
                <w:sz w:val="24"/>
                <w:szCs w:val="24"/>
              </w:rPr>
              <w:t>身の</w:t>
            </w:r>
            <w:r>
              <w:rPr>
                <w:rFonts w:ascii="ＭＳ 明朝" w:eastAsia="ＭＳ 明朝" w:hAnsi="ＭＳ 明朝" w:cs="Times New Roman"/>
                <w:sz w:val="24"/>
                <w:szCs w:val="24"/>
              </w:rPr>
              <w:t>まわりのある程度のことはできるが、しばしば介助がいり、日中の</w:t>
            </w:r>
            <w:r>
              <w:rPr>
                <w:rFonts w:ascii="ＭＳ 明朝" w:eastAsia="ＭＳ 明朝" w:hAnsi="ＭＳ 明朝" w:cs="Times New Roman" w:hint="eastAsia"/>
                <w:sz w:val="24"/>
                <w:szCs w:val="24"/>
              </w:rPr>
              <w:t>50</w:t>
            </w:r>
            <w:r w:rsidR="00E04008">
              <w:rPr>
                <w:rFonts w:ascii="ＭＳ 明朝" w:eastAsia="ＭＳ 明朝" w:hAnsi="ＭＳ 明朝" w:cs="Times New Roman"/>
                <w:sz w:val="24"/>
                <w:szCs w:val="24"/>
              </w:rPr>
              <w:t>％以上は就床しており、自力では屋外への外出</w:t>
            </w:r>
            <w:r w:rsidRPr="00FE3A9A">
              <w:rPr>
                <w:rFonts w:ascii="ＭＳ 明朝" w:eastAsia="ＭＳ 明朝" w:hAnsi="ＭＳ 明朝" w:cs="Times New Roman"/>
                <w:sz w:val="24"/>
                <w:szCs w:val="24"/>
              </w:rPr>
              <w:t>がほぼ不可能となったもの</w:t>
            </w:r>
          </w:p>
        </w:tc>
      </w:tr>
      <w:tr w:rsidR="00361679" w14:paraId="2DA68287" w14:textId="77777777" w:rsidTr="0086723F">
        <w:tc>
          <w:tcPr>
            <w:tcW w:w="1559" w:type="dxa"/>
          </w:tcPr>
          <w:p w14:paraId="0CFDD7D8" w14:textId="77777777" w:rsidR="00361679" w:rsidRDefault="00361679" w:rsidP="00EB78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p>
        </w:tc>
        <w:tc>
          <w:tcPr>
            <w:tcW w:w="5387" w:type="dxa"/>
          </w:tcPr>
          <w:p w14:paraId="014E2322" w14:textId="77777777" w:rsidR="00361679" w:rsidRPr="00860ED3" w:rsidRDefault="00361679" w:rsidP="00EB789A">
            <w:pPr>
              <w:rPr>
                <w:rFonts w:ascii="ＭＳ 明朝" w:eastAsia="ＭＳ 明朝" w:hAnsi="ＭＳ 明朝" w:cs="Times New Roman"/>
                <w:sz w:val="24"/>
                <w:szCs w:val="24"/>
              </w:rPr>
            </w:pPr>
            <w:r w:rsidRPr="00FE3A9A">
              <w:rPr>
                <w:rFonts w:ascii="ＭＳ 明朝" w:eastAsia="ＭＳ 明朝" w:hAnsi="ＭＳ 明朝" w:cs="Times New Roman"/>
                <w:sz w:val="24"/>
                <w:szCs w:val="24"/>
              </w:rPr>
              <w:t>身のまわりのこともできず、常に介助がいり、終日就床を必要としており、活動の範囲がおおむねベッド周辺に限られるも</w:t>
            </w:r>
            <w:r>
              <w:rPr>
                <w:rFonts w:ascii="ＭＳ 明朝" w:eastAsia="ＭＳ 明朝" w:hAnsi="ＭＳ 明朝" w:cs="Times New Roman" w:hint="eastAsia"/>
                <w:sz w:val="24"/>
                <w:szCs w:val="24"/>
              </w:rPr>
              <w:t>の</w:t>
            </w:r>
          </w:p>
        </w:tc>
      </w:tr>
    </w:tbl>
    <w:p w14:paraId="67EA5134" w14:textId="77777777" w:rsidR="00361679" w:rsidRDefault="00361679" w:rsidP="0086723F">
      <w:pPr>
        <w:ind w:left="1080" w:hangingChars="450" w:hanging="1080"/>
        <w:rPr>
          <w:rFonts w:ascii="ＭＳ 明朝" w:eastAsia="ＭＳ 明朝" w:hAnsi="ＭＳ 明朝" w:cs="Times New Roman"/>
          <w:sz w:val="24"/>
          <w:szCs w:val="24"/>
        </w:rPr>
      </w:pPr>
      <w:r w:rsidDel="00F81FCE">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8A703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9</w:t>
      </w:r>
      <w:r>
        <w:rPr>
          <w:rFonts w:ascii="ＭＳ 明朝" w:eastAsia="ＭＳ 明朝" w:hAnsi="ＭＳ 明朝" w:cs="Times New Roman" w:hint="eastAsia"/>
          <w:sz w:val="24"/>
          <w:szCs w:val="24"/>
        </w:rPr>
        <w:t>)</w:t>
      </w:r>
      <w:r w:rsidR="0086723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前記(</w:t>
      </w:r>
      <w:r>
        <w:rPr>
          <w:rFonts w:ascii="ＭＳ 明朝" w:eastAsia="ＭＳ 明朝" w:hAnsi="ＭＳ 明朝" w:cs="Times New Roman"/>
          <w:sz w:val="24"/>
          <w:szCs w:val="24"/>
        </w:rPr>
        <w:t>7</w:t>
      </w:r>
      <w:r>
        <w:rPr>
          <w:rFonts w:ascii="ＭＳ 明朝" w:eastAsia="ＭＳ 明朝" w:hAnsi="ＭＳ 明朝" w:cs="Times New Roman" w:hint="eastAsia"/>
          <w:sz w:val="24"/>
          <w:szCs w:val="24"/>
        </w:rPr>
        <w:t>)のいずれか２つ以上の異常検査所見があり、かつ、一般状態区分表のウに該当するもの、又は乳児で著しい体重増加の障害（標準体重の80％以下のもの）を1級と、(</w:t>
      </w:r>
      <w:r>
        <w:rPr>
          <w:rFonts w:ascii="ＭＳ 明朝" w:eastAsia="ＭＳ 明朝" w:hAnsi="ＭＳ 明朝" w:cs="Times New Roman"/>
          <w:sz w:val="24"/>
          <w:szCs w:val="24"/>
        </w:rPr>
        <w:t>7</w:t>
      </w:r>
      <w:r>
        <w:rPr>
          <w:rFonts w:ascii="ＭＳ 明朝" w:eastAsia="ＭＳ 明朝" w:hAnsi="ＭＳ 明朝" w:cs="Times New Roman" w:hint="eastAsia"/>
          <w:sz w:val="24"/>
          <w:szCs w:val="24"/>
        </w:rPr>
        <w:t>)のいずれか１つの異常検査所見があり、かつ、一般状態区分表のイ又はアに該当するものを２級と認定する。</w:t>
      </w:r>
    </w:p>
    <w:p w14:paraId="233A2D45" w14:textId="77777777" w:rsidR="00361679" w:rsidRDefault="00361679" w:rsidP="0086723F">
      <w:pPr>
        <w:ind w:leftChars="150" w:left="1155" w:hangingChars="350" w:hanging="840"/>
        <w:rPr>
          <w:rFonts w:ascii="ＭＳ 明朝" w:eastAsia="ＭＳ 明朝" w:hAnsi="ＭＳ 明朝" w:cs="Times New Roman"/>
          <w:sz w:val="24"/>
          <w:szCs w:val="24"/>
        </w:rPr>
      </w:pPr>
      <w:r w:rsidDel="00F81FCE">
        <w:rPr>
          <w:rFonts w:ascii="ＭＳ 明朝" w:eastAsia="ＭＳ 明朝" w:hAnsi="ＭＳ 明朝" w:cs="Times New Roman" w:hint="eastAsia"/>
          <w:sz w:val="24"/>
          <w:szCs w:val="24"/>
        </w:rPr>
        <w:lastRenderedPageBreak/>
        <w:t xml:space="preserve"> </w:t>
      </w:r>
      <w:r w:rsidR="008A703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10</w:t>
      </w:r>
      <w:r>
        <w:rPr>
          <w:rFonts w:ascii="ＭＳ 明朝" w:eastAsia="ＭＳ 明朝" w:hAnsi="ＭＳ 明朝" w:cs="Times New Roman" w:hint="eastAsia"/>
          <w:sz w:val="24"/>
          <w:szCs w:val="24"/>
        </w:rPr>
        <w:t>)</w:t>
      </w:r>
      <w:r w:rsidR="0086723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各疾患によって用いられる検査が異なっており、また、特殊検査も多いため、診断書上に適切に症状をあらわしていると思われる検査成績が記載されているときは、その検査成績も参考とし、認定時の具体的な日常生活状況等を把握して、総合的に認定する。</w:t>
      </w:r>
    </w:p>
    <w:p w14:paraId="09E7651F" w14:textId="77777777" w:rsidR="00361679" w:rsidRDefault="00361679" w:rsidP="00361679">
      <w:pPr>
        <w:ind w:left="240" w:hangingChars="100" w:hanging="240"/>
        <w:rPr>
          <w:rFonts w:ascii="ＭＳ 明朝" w:eastAsia="ＭＳ 明朝" w:hAnsi="ＭＳ 明朝" w:cs="Times New Roman"/>
          <w:sz w:val="24"/>
          <w:szCs w:val="24"/>
        </w:rPr>
      </w:pPr>
    </w:p>
    <w:p w14:paraId="0D1EFA75" w14:textId="77777777" w:rsidR="00361679" w:rsidRDefault="00361679" w:rsidP="00361679">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認定した事実</w:t>
      </w:r>
    </w:p>
    <w:p w14:paraId="787B03B6" w14:textId="3ABB5C7B" w:rsidR="00361679" w:rsidRPr="00881295" w:rsidRDefault="00361679" w:rsidP="00B013DF">
      <w:pPr>
        <w:ind w:leftChars="100" w:left="210" w:firstLineChars="100" w:firstLine="240"/>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審査庁から提出された諮問書の添付書類</w:t>
      </w:r>
      <w:r w:rsidRPr="00865087">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事件記録</w:t>
      </w:r>
      <w:r w:rsidRPr="00865087">
        <w:rPr>
          <w:rFonts w:ascii="ＭＳ 明朝" w:eastAsia="ＭＳ 明朝" w:hAnsi="ＭＳ 明朝" w:cs="Times New Roman" w:hint="eastAsia"/>
          <w:sz w:val="24"/>
          <w:szCs w:val="24"/>
        </w:rPr>
        <w:t>）</w:t>
      </w:r>
      <w:r w:rsidRPr="00881295">
        <w:rPr>
          <w:rFonts w:ascii="ＭＳ 明朝" w:eastAsia="ＭＳ 明朝" w:hAnsi="ＭＳ 明朝" w:cs="Times New Roman" w:hint="eastAsia"/>
          <w:sz w:val="24"/>
          <w:szCs w:val="24"/>
        </w:rPr>
        <w:t>及び</w:t>
      </w:r>
      <w:r w:rsidR="00C51446">
        <w:rPr>
          <w:rFonts w:ascii="ＭＳ 明朝" w:eastAsia="ＭＳ 明朝" w:hAnsi="ＭＳ 明朝" w:cs="Times New Roman" w:hint="eastAsia"/>
          <w:sz w:val="24"/>
          <w:szCs w:val="24"/>
        </w:rPr>
        <w:t>処分</w:t>
      </w:r>
      <w:r>
        <w:rPr>
          <w:rFonts w:ascii="ＭＳ 明朝" w:eastAsia="ＭＳ 明朝" w:hAnsi="ＭＳ 明朝" w:cs="Times New Roman" w:hint="eastAsia"/>
          <w:sz w:val="24"/>
          <w:szCs w:val="24"/>
        </w:rPr>
        <w:t>庁主張</w:t>
      </w:r>
      <w:r w:rsidRPr="00881295">
        <w:rPr>
          <w:rFonts w:ascii="ＭＳ 明朝" w:eastAsia="ＭＳ 明朝" w:hAnsi="ＭＳ 明朝" w:cs="Times New Roman" w:hint="eastAsia"/>
          <w:sz w:val="24"/>
          <w:szCs w:val="24"/>
        </w:rPr>
        <w:t>書面によれば、以下の事実が認められる。</w:t>
      </w:r>
    </w:p>
    <w:p w14:paraId="224A5993" w14:textId="77777777" w:rsidR="00361679" w:rsidRPr="00881295" w:rsidRDefault="00B013DF" w:rsidP="00B013DF">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361679">
        <w:rPr>
          <w:rFonts w:ascii="ＭＳ 明朝" w:eastAsia="ＭＳ 明朝" w:hAnsi="ＭＳ 明朝" w:cs="Times New Roman" w:hint="eastAsia"/>
          <w:sz w:val="24"/>
          <w:szCs w:val="24"/>
        </w:rPr>
        <w:t>本件診断書によれば、障害の状態</w:t>
      </w:r>
      <w:r w:rsidR="00361679" w:rsidRPr="00881295">
        <w:rPr>
          <w:rFonts w:ascii="ＭＳ 明朝" w:eastAsia="ＭＳ 明朝" w:hAnsi="ＭＳ 明朝" w:cs="Times New Roman" w:hint="eastAsia"/>
          <w:sz w:val="24"/>
          <w:szCs w:val="24"/>
        </w:rPr>
        <w:t>については、</w:t>
      </w:r>
      <w:r w:rsidR="00361679">
        <w:rPr>
          <w:rFonts w:ascii="ＭＳ 明朝" w:eastAsia="ＭＳ 明朝" w:hAnsi="ＭＳ 明朝" w:cs="Times New Roman" w:hint="eastAsia"/>
          <w:sz w:val="24"/>
          <w:szCs w:val="24"/>
        </w:rPr>
        <w:t>以下</w:t>
      </w:r>
      <w:r w:rsidR="00361679" w:rsidRPr="00881295">
        <w:rPr>
          <w:rFonts w:ascii="ＭＳ 明朝" w:eastAsia="ＭＳ 明朝" w:hAnsi="ＭＳ 明朝" w:cs="Times New Roman" w:hint="eastAsia"/>
          <w:sz w:val="24"/>
          <w:szCs w:val="24"/>
        </w:rPr>
        <w:t>の</w:t>
      </w:r>
      <w:r w:rsidR="00361679">
        <w:rPr>
          <w:rFonts w:ascii="ＭＳ 明朝" w:eastAsia="ＭＳ 明朝" w:hAnsi="ＭＳ 明朝" w:cs="Times New Roman" w:hint="eastAsia"/>
          <w:sz w:val="24"/>
          <w:szCs w:val="24"/>
        </w:rPr>
        <w:t>事実が確認できる。</w:t>
      </w:r>
    </w:p>
    <w:p w14:paraId="195B2B01" w14:textId="77777777" w:rsidR="00361679" w:rsidRDefault="00361679" w:rsidP="00B013DF">
      <w:pPr>
        <w:ind w:leftChars="257" w:left="540"/>
        <w:rPr>
          <w:rFonts w:ascii="ＭＳ 明朝" w:eastAsia="ＭＳ 明朝" w:hAnsi="ＭＳ 明朝" w:cs="Times New Roman"/>
          <w:sz w:val="24"/>
          <w:szCs w:val="24"/>
        </w:rPr>
      </w:pPr>
      <w:r>
        <w:rPr>
          <w:rFonts w:ascii="ＭＳ 明朝" w:eastAsia="ＭＳ 明朝" w:hAnsi="ＭＳ 明朝" w:cs="Times New Roman" w:hint="eastAsia"/>
          <w:sz w:val="24"/>
          <w:szCs w:val="24"/>
        </w:rPr>
        <w:t>ア ⑪循環器疾患の欄に次のように記載されている。</w:t>
      </w:r>
    </w:p>
    <w:p w14:paraId="598D8D98" w14:textId="77777777" w:rsidR="0020641A" w:rsidRDefault="00361679" w:rsidP="0020641A">
      <w:pPr>
        <w:ind w:leftChars="257" w:left="540" w:firstLineChars="50" w:firstLine="12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2064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臨床所見</w:t>
      </w:r>
    </w:p>
    <w:p w14:paraId="267DDDF5" w14:textId="77777777" w:rsidR="00361679" w:rsidRDefault="0020641A" w:rsidP="0020641A">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(1)</w:t>
      </w:r>
      <w:r w:rsidR="00B013DF">
        <w:rPr>
          <w:rFonts w:ascii="ＭＳ 明朝" w:eastAsia="ＭＳ 明朝" w:hAnsi="ＭＳ 明朝" w:cs="Times New Roman"/>
          <w:sz w:val="24"/>
          <w:szCs w:val="24"/>
        </w:rPr>
        <w:t xml:space="preserve"> </w:t>
      </w:r>
      <w:r w:rsidR="00361679">
        <w:rPr>
          <w:rFonts w:ascii="ＭＳ 明朝" w:eastAsia="ＭＳ 明朝" w:hAnsi="ＭＳ 明朝" w:cs="Times New Roman" w:hint="eastAsia"/>
          <w:sz w:val="24"/>
          <w:szCs w:val="24"/>
        </w:rPr>
        <w:t>自覚症状</w:t>
      </w:r>
    </w:p>
    <w:p w14:paraId="45B8BC65" w14:textId="7A381836" w:rsidR="0020641A" w:rsidRDefault="00E21820" w:rsidP="00B013DF">
      <w:pPr>
        <w:ind w:firstLineChars="500" w:firstLine="120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p>
    <w:p w14:paraId="5B2057F7" w14:textId="77777777" w:rsidR="00361679" w:rsidRDefault="0020641A" w:rsidP="0020641A">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(2)</w:t>
      </w:r>
      <w:r w:rsidR="00B013DF">
        <w:rPr>
          <w:rFonts w:ascii="ＭＳ 明朝" w:eastAsia="ＭＳ 明朝" w:hAnsi="ＭＳ 明朝" w:cs="Times New Roman" w:hint="eastAsia"/>
          <w:sz w:val="24"/>
          <w:szCs w:val="24"/>
        </w:rPr>
        <w:t xml:space="preserve"> </w:t>
      </w:r>
      <w:r w:rsidR="00361679" w:rsidRPr="00D81215">
        <w:rPr>
          <w:rFonts w:ascii="ＭＳ 明朝" w:eastAsia="ＭＳ 明朝" w:hAnsi="ＭＳ 明朝" w:cs="Times New Roman" w:hint="eastAsia"/>
          <w:sz w:val="24"/>
          <w:szCs w:val="24"/>
        </w:rPr>
        <w:t>他覚所見</w:t>
      </w:r>
    </w:p>
    <w:p w14:paraId="02DB8071" w14:textId="24F0631F" w:rsidR="00361679" w:rsidRDefault="00E21820" w:rsidP="00B013DF">
      <w:pPr>
        <w:ind w:leftChars="500" w:left="1050" w:firstLineChars="50" w:firstLine="12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「有」、</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「有」、</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「有」、</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p>
    <w:p w14:paraId="39DB1D22" w14:textId="77777777" w:rsidR="00361679" w:rsidRDefault="00361679" w:rsidP="0020641A">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2064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一般状態区分表</w:t>
      </w:r>
    </w:p>
    <w:p w14:paraId="25F97008" w14:textId="77777777" w:rsidR="00361679" w:rsidRDefault="0086723F" w:rsidP="0086723F">
      <w:pPr>
        <w:ind w:leftChars="396" w:left="832" w:firstLineChars="50" w:firstLine="120"/>
        <w:rPr>
          <w:rFonts w:ascii="ＭＳ 明朝" w:eastAsia="ＭＳ 明朝" w:hAnsi="ＭＳ 明朝" w:cs="Times New Roman"/>
          <w:sz w:val="24"/>
          <w:szCs w:val="24"/>
        </w:rPr>
      </w:pPr>
      <w:r>
        <w:rPr>
          <w:rFonts w:ascii="ＭＳ 明朝" w:eastAsia="ＭＳ 明朝" w:hAnsi="ＭＳ 明朝" w:cs="Times New Roman" w:hint="eastAsia"/>
          <w:sz w:val="24"/>
          <w:szCs w:val="24"/>
        </w:rPr>
        <w:t>「Ⅲ　歩行や身のまわりのことはできるが、時に少し介助のいることも</w:t>
      </w:r>
      <w:r w:rsidR="00361679">
        <w:rPr>
          <w:rFonts w:ascii="ＭＳ 明朝" w:eastAsia="ＭＳ 明朝" w:hAnsi="ＭＳ 明朝" w:cs="Times New Roman" w:hint="eastAsia"/>
          <w:sz w:val="24"/>
          <w:szCs w:val="24"/>
        </w:rPr>
        <w:t>あり、軽い運動はできないが、日中の５０％以上は起居しているもの」</w:t>
      </w:r>
    </w:p>
    <w:p w14:paraId="6D4BA2BE" w14:textId="77777777" w:rsidR="00361679" w:rsidRDefault="00361679" w:rsidP="0020641A">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2064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検査所見</w:t>
      </w:r>
    </w:p>
    <w:p w14:paraId="09AF49F0" w14:textId="77777777" w:rsidR="00361679" w:rsidRPr="004560CD" w:rsidRDefault="0020641A" w:rsidP="00361679">
      <w:pPr>
        <w:ind w:left="720"/>
        <w:rPr>
          <w:rFonts w:ascii="ＭＳ 明朝" w:eastAsia="ＭＳ 明朝" w:hAnsi="ＭＳ 明朝" w:cs="Times New Roman"/>
          <w:sz w:val="24"/>
          <w:szCs w:val="24"/>
        </w:rPr>
      </w:pPr>
      <w:r>
        <w:rPr>
          <w:rFonts w:ascii="ＭＳ 明朝" w:eastAsia="ＭＳ 明朝" w:hAnsi="ＭＳ 明朝" w:cs="Times New Roman" w:hint="eastAsia"/>
          <w:sz w:val="24"/>
          <w:szCs w:val="24"/>
        </w:rPr>
        <w:t>(1)</w:t>
      </w:r>
      <w:r w:rsidR="00903AC6">
        <w:rPr>
          <w:rFonts w:ascii="ＭＳ 明朝" w:eastAsia="ＭＳ 明朝" w:hAnsi="ＭＳ 明朝" w:cs="Times New Roman" w:hint="eastAsia"/>
          <w:sz w:val="24"/>
          <w:szCs w:val="24"/>
        </w:rPr>
        <w:t xml:space="preserve"> </w:t>
      </w:r>
      <w:r w:rsidR="00361679" w:rsidRPr="004560CD">
        <w:rPr>
          <w:rFonts w:ascii="ＭＳ 明朝" w:eastAsia="ＭＳ 明朝" w:hAnsi="ＭＳ 明朝" w:cs="Times New Roman" w:hint="eastAsia"/>
          <w:sz w:val="24"/>
          <w:szCs w:val="24"/>
        </w:rPr>
        <w:t>心電図所見</w:t>
      </w:r>
    </w:p>
    <w:p w14:paraId="24B439DB" w14:textId="77777777" w:rsidR="00361679" w:rsidRPr="00E7674D" w:rsidRDefault="00361679" w:rsidP="00361679">
      <w:pPr>
        <w:ind w:firstLineChars="500" w:firstLine="1200"/>
        <w:rPr>
          <w:rFonts w:ascii="ＭＳ 明朝" w:eastAsia="ＭＳ 明朝" w:hAnsi="ＭＳ 明朝" w:cs="Times New Roman"/>
          <w:sz w:val="24"/>
          <w:szCs w:val="24"/>
        </w:rPr>
      </w:pPr>
      <w:r w:rsidRPr="00E7674D">
        <w:rPr>
          <w:rFonts w:ascii="ＭＳ 明朝" w:eastAsia="ＭＳ 明朝" w:hAnsi="ＭＳ 明朝" w:cs="Times New Roman" w:hint="eastAsia"/>
          <w:sz w:val="24"/>
          <w:szCs w:val="24"/>
        </w:rPr>
        <w:t>①安静時心電図</w:t>
      </w:r>
    </w:p>
    <w:p w14:paraId="311C4CD8" w14:textId="3542A825" w:rsidR="00361679" w:rsidRDefault="00E21820" w:rsidP="00B013DF">
      <w:pPr>
        <w:pStyle w:val="a4"/>
        <w:ind w:leftChars="550" w:left="1155" w:firstLineChars="100" w:firstLine="24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00361679" w:rsidRPr="00E21820">
        <w:rPr>
          <w:rFonts w:ascii="ＭＳ 明朝" w:eastAsia="ＭＳ 明朝" w:hAnsi="ＭＳ 明朝" w:cs="Times New Roman" w:hint="eastAsia"/>
          <w:sz w:val="24"/>
          <w:szCs w:val="24"/>
        </w:rPr>
        <w:t>、</w:t>
      </w:r>
      <w:r w:rsidR="00A436F7"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00A436F7"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00361679" w:rsidRPr="00D81215">
        <w:rPr>
          <w:rFonts w:ascii="ＭＳ 明朝" w:eastAsia="ＭＳ 明朝" w:hAnsi="ＭＳ 明朝" w:cs="Times New Roman" w:hint="eastAsia"/>
          <w:sz w:val="24"/>
          <w:szCs w:val="24"/>
        </w:rPr>
        <w:t>、</w:t>
      </w:r>
      <w:r w:rsidR="00A436F7"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p>
    <w:p w14:paraId="25BCBC7C" w14:textId="7A2A30DA" w:rsidR="00361679" w:rsidRDefault="00361679" w:rsidP="00361679">
      <w:pPr>
        <w:ind w:firstLineChars="500" w:firstLine="1200"/>
        <w:rPr>
          <w:rFonts w:ascii="ＭＳ 明朝" w:eastAsia="ＭＳ 明朝" w:hAnsi="ＭＳ 明朝" w:cs="Times New Roman"/>
          <w:sz w:val="24"/>
          <w:szCs w:val="24"/>
        </w:rPr>
      </w:pPr>
      <w:r w:rsidRPr="00E7674D">
        <w:rPr>
          <w:rFonts w:ascii="ＭＳ 明朝" w:eastAsia="ＭＳ 明朝" w:hAnsi="ＭＳ 明朝" w:cs="Times New Roman" w:hint="eastAsia"/>
          <w:sz w:val="24"/>
          <w:szCs w:val="24"/>
        </w:rPr>
        <w:t>②</w:t>
      </w:r>
      <w:r w:rsidR="00A436F7" w:rsidRPr="00E21820">
        <w:rPr>
          <w:rFonts w:ascii="ＭＳ 明朝" w:eastAsia="ＭＳ 明朝" w:hAnsi="ＭＳ 明朝" w:cs="Times New Roman" w:hint="eastAsia"/>
          <w:sz w:val="24"/>
          <w:szCs w:val="24"/>
        </w:rPr>
        <w:t>○○○○○</w:t>
      </w:r>
    </w:p>
    <w:p w14:paraId="5497957F" w14:textId="77777777" w:rsidR="00361679" w:rsidRPr="00E7674D" w:rsidRDefault="00361679" w:rsidP="00361679">
      <w:pPr>
        <w:ind w:firstLineChars="500" w:firstLine="1200"/>
        <w:rPr>
          <w:rFonts w:ascii="ＭＳ 明朝" w:eastAsia="ＭＳ 明朝" w:hAnsi="ＭＳ 明朝" w:cs="Times New Roman"/>
          <w:sz w:val="24"/>
          <w:szCs w:val="24"/>
        </w:rPr>
      </w:pPr>
      <w:r w:rsidRPr="00E7674D">
        <w:rPr>
          <w:rFonts w:ascii="ＭＳ 明朝" w:eastAsia="ＭＳ 明朝" w:hAnsi="ＭＳ 明朝" w:cs="Times New Roman" w:hint="eastAsia"/>
          <w:sz w:val="24"/>
          <w:szCs w:val="24"/>
        </w:rPr>
        <w:t>「無」</w:t>
      </w:r>
    </w:p>
    <w:p w14:paraId="564F08AB" w14:textId="7477D8BB" w:rsidR="00361679" w:rsidRDefault="00361679" w:rsidP="00361679">
      <w:pPr>
        <w:ind w:firstLineChars="500" w:firstLine="1200"/>
        <w:rPr>
          <w:rFonts w:ascii="ＭＳ 明朝" w:eastAsia="ＭＳ 明朝" w:hAnsi="ＭＳ 明朝" w:cs="Times New Roman"/>
          <w:sz w:val="24"/>
          <w:szCs w:val="24"/>
        </w:rPr>
      </w:pPr>
      <w:r w:rsidRPr="00E7674D">
        <w:rPr>
          <w:rFonts w:ascii="ＭＳ 明朝" w:eastAsia="ＭＳ 明朝" w:hAnsi="ＭＳ 明朝" w:cs="Times New Roman" w:hint="eastAsia"/>
          <w:sz w:val="24"/>
          <w:szCs w:val="24"/>
        </w:rPr>
        <w:t>③</w:t>
      </w:r>
      <w:r w:rsidR="00A436F7" w:rsidRPr="00E21820">
        <w:rPr>
          <w:rFonts w:ascii="ＭＳ 明朝" w:eastAsia="ＭＳ 明朝" w:hAnsi="ＭＳ 明朝" w:cs="Times New Roman" w:hint="eastAsia"/>
          <w:sz w:val="24"/>
          <w:szCs w:val="24"/>
        </w:rPr>
        <w:t>○○○○○○○</w:t>
      </w:r>
    </w:p>
    <w:p w14:paraId="310C78AA" w14:textId="77777777" w:rsidR="00361679" w:rsidRPr="00E7674D" w:rsidRDefault="00361679" w:rsidP="00361679">
      <w:pPr>
        <w:ind w:firstLineChars="500" w:firstLine="1200"/>
        <w:rPr>
          <w:rFonts w:ascii="ＭＳ 明朝" w:eastAsia="ＭＳ 明朝" w:hAnsi="ＭＳ 明朝" w:cs="Times New Roman"/>
          <w:sz w:val="24"/>
          <w:szCs w:val="24"/>
        </w:rPr>
      </w:pPr>
      <w:r w:rsidRPr="00E7674D">
        <w:rPr>
          <w:rFonts w:ascii="ＭＳ 明朝" w:eastAsia="ＭＳ 明朝" w:hAnsi="ＭＳ 明朝" w:cs="Times New Roman" w:hint="eastAsia"/>
          <w:sz w:val="24"/>
          <w:szCs w:val="24"/>
        </w:rPr>
        <w:t>「無」</w:t>
      </w:r>
    </w:p>
    <w:p w14:paraId="467DE4DA" w14:textId="77777777" w:rsidR="00361679" w:rsidRDefault="00361679" w:rsidP="00361679">
      <w:pPr>
        <w:ind w:firstLineChars="200" w:firstLine="480"/>
        <w:rPr>
          <w:rFonts w:ascii="ＭＳ 明朝" w:eastAsia="ＭＳ 明朝" w:hAnsi="ＭＳ 明朝" w:cs="Times New Roman"/>
          <w:sz w:val="24"/>
          <w:szCs w:val="24"/>
        </w:rPr>
      </w:pPr>
      <w:r w:rsidRPr="0066505C" w:rsidDel="00F81FCE">
        <w:rPr>
          <w:rFonts w:ascii="ＭＳ 明朝" w:eastAsia="ＭＳ 明朝" w:hAnsi="ＭＳ 明朝" w:cs="Times New Roman" w:hint="eastAsia"/>
          <w:sz w:val="24"/>
          <w:szCs w:val="24"/>
        </w:rPr>
        <w:t xml:space="preserve"> </w:t>
      </w:r>
      <w:r w:rsidR="0020641A">
        <w:rPr>
          <w:rFonts w:ascii="ＭＳ 明朝" w:eastAsia="ＭＳ 明朝" w:hAnsi="ＭＳ 明朝" w:cs="Times New Roman" w:hint="eastAsia"/>
          <w:sz w:val="24"/>
          <w:szCs w:val="24"/>
        </w:rPr>
        <w:t xml:space="preserve">　(2)</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胸部Ｘ線所見</w:t>
      </w:r>
    </w:p>
    <w:p w14:paraId="66C169E4" w14:textId="15BBFA70" w:rsidR="00361679" w:rsidRDefault="00A436F7" w:rsidP="00361679">
      <w:pPr>
        <w:ind w:firstLineChars="500" w:firstLine="120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w:t>
      </w:r>
      <w:r w:rsidR="00361679" w:rsidRPr="0066505C">
        <w:rPr>
          <w:rFonts w:ascii="ＭＳ 明朝" w:eastAsia="ＭＳ 明朝" w:hAnsi="ＭＳ 明朝" w:cs="Times New Roman" w:hint="eastAsia"/>
          <w:sz w:val="24"/>
          <w:szCs w:val="24"/>
        </w:rPr>
        <w:t>４０％</w:t>
      </w:r>
      <w:r w:rsidR="00361679">
        <w:rPr>
          <w:rFonts w:ascii="ＭＳ 明朝" w:eastAsia="ＭＳ 明朝" w:hAnsi="ＭＳ 明朝" w:cs="Times New Roman" w:hint="eastAsia"/>
          <w:sz w:val="24"/>
          <w:szCs w:val="24"/>
        </w:rPr>
        <w:t>」</w:t>
      </w:r>
      <w:r w:rsidR="00361679" w:rsidRPr="0066505C">
        <w:rPr>
          <w:rFonts w:ascii="ＭＳ 明朝" w:eastAsia="ＭＳ 明朝" w:hAnsi="ＭＳ 明朝" w:cs="Times New Roman" w:hint="eastAsia"/>
          <w:sz w:val="24"/>
          <w:szCs w:val="24"/>
        </w:rPr>
        <w:t>、</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00361679" w:rsidRPr="00A436F7">
        <w:rPr>
          <w:rFonts w:ascii="ＭＳ 明朝" w:eastAsia="ＭＳ 明朝" w:hAnsi="ＭＳ 明朝" w:cs="Times New Roman" w:hint="eastAsia"/>
          <w:sz w:val="24"/>
          <w:szCs w:val="24"/>
        </w:rPr>
        <w:t>、</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p>
    <w:p w14:paraId="250842D8" w14:textId="77777777" w:rsidR="00361679" w:rsidRDefault="00361679" w:rsidP="00361679">
      <w:pPr>
        <w:ind w:firstLineChars="200" w:firstLine="480"/>
        <w:rPr>
          <w:rFonts w:ascii="ＭＳ 明朝" w:eastAsia="ＭＳ 明朝" w:hAnsi="ＭＳ 明朝" w:cs="Times New Roman"/>
          <w:sz w:val="24"/>
          <w:szCs w:val="24"/>
        </w:rPr>
      </w:pPr>
      <w:r w:rsidDel="00F81FCE">
        <w:rPr>
          <w:rFonts w:ascii="ＭＳ 明朝" w:eastAsia="ＭＳ 明朝" w:hAnsi="ＭＳ 明朝" w:cs="Times New Roman" w:hint="eastAsia"/>
          <w:sz w:val="24"/>
          <w:szCs w:val="24"/>
        </w:rPr>
        <w:t xml:space="preserve"> </w:t>
      </w:r>
      <w:r w:rsidR="0020641A">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3</w:t>
      </w:r>
      <w:r>
        <w:rPr>
          <w:rFonts w:ascii="ＭＳ 明朝" w:eastAsia="ＭＳ 明朝" w:hAnsi="ＭＳ 明朝" w:cs="Times New Roman" w:hint="eastAsia"/>
          <w:sz w:val="24"/>
          <w:szCs w:val="24"/>
        </w:rPr>
        <w:t>)</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動脈血ガス分析又は経皮酸素飽和度</w:t>
      </w:r>
    </w:p>
    <w:p w14:paraId="48F92B57" w14:textId="240F8BEA" w:rsidR="00361679" w:rsidRDefault="00A436F7" w:rsidP="00361679">
      <w:pPr>
        <w:ind w:firstLineChars="500" w:firstLine="120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「９１％」</w:t>
      </w:r>
    </w:p>
    <w:p w14:paraId="1A007E67" w14:textId="77777777" w:rsidR="00361679" w:rsidRDefault="00361679" w:rsidP="00361679">
      <w:pPr>
        <w:ind w:firstLineChars="200" w:firstLine="480"/>
        <w:rPr>
          <w:rFonts w:ascii="ＭＳ 明朝" w:eastAsia="ＭＳ 明朝" w:hAnsi="ＭＳ 明朝" w:cs="Times New Roman"/>
          <w:sz w:val="24"/>
          <w:szCs w:val="24"/>
        </w:rPr>
      </w:pPr>
      <w:r w:rsidDel="00F81FCE">
        <w:rPr>
          <w:rFonts w:ascii="ＭＳ 明朝" w:eastAsia="ＭＳ 明朝" w:hAnsi="ＭＳ 明朝" w:cs="Times New Roman" w:hint="eastAsia"/>
          <w:sz w:val="24"/>
          <w:szCs w:val="24"/>
        </w:rPr>
        <w:t xml:space="preserve"> </w:t>
      </w:r>
      <w:r w:rsidR="0020641A">
        <w:rPr>
          <w:rFonts w:ascii="ＭＳ 明朝" w:eastAsia="ＭＳ 明朝" w:hAnsi="ＭＳ 明朝" w:cs="Times New Roman" w:hint="eastAsia"/>
          <w:sz w:val="24"/>
          <w:szCs w:val="24"/>
        </w:rPr>
        <w:t xml:space="preserve">　(5)</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心エコー検査</w:t>
      </w:r>
    </w:p>
    <w:p w14:paraId="1FFDE812" w14:textId="602DABFD" w:rsidR="00361679" w:rsidRDefault="00A436F7" w:rsidP="00361679">
      <w:pPr>
        <w:ind w:firstLineChars="500" w:firstLine="120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w:t>
      </w:r>
      <w:r w:rsidRPr="00E21820">
        <w:rPr>
          <w:rFonts w:ascii="ＭＳ 明朝" w:eastAsia="ＭＳ 明朝" w:hAnsi="ＭＳ 明朝" w:cs="Times New Roman" w:hint="eastAsia"/>
          <w:sz w:val="24"/>
          <w:szCs w:val="24"/>
        </w:rPr>
        <w:t>○○</w:t>
      </w:r>
      <w:r w:rsidR="00361679" w:rsidRPr="0066505C">
        <w:rPr>
          <w:rFonts w:ascii="ＭＳ 明朝" w:eastAsia="ＭＳ 明朝" w:hAnsi="ＭＳ 明朝" w:cs="Times New Roman" w:hint="eastAsia"/>
          <w:sz w:val="24"/>
          <w:szCs w:val="24"/>
        </w:rPr>
        <w:t>５０．８</w:t>
      </w:r>
      <w:r w:rsidR="00361679">
        <w:rPr>
          <w:rFonts w:ascii="ＭＳ 明朝" w:eastAsia="ＭＳ 明朝" w:hAnsi="ＭＳ 明朝" w:cs="Times New Roman" w:hint="eastAsia"/>
          <w:sz w:val="24"/>
          <w:szCs w:val="24"/>
        </w:rPr>
        <w:t>％」</w:t>
      </w:r>
    </w:p>
    <w:p w14:paraId="6ABCCC49" w14:textId="77777777" w:rsidR="00361679" w:rsidRDefault="00361679" w:rsidP="00361679">
      <w:pPr>
        <w:ind w:firstLineChars="200" w:firstLine="480"/>
        <w:rPr>
          <w:rFonts w:ascii="ＭＳ 明朝" w:eastAsia="ＭＳ 明朝" w:hAnsi="ＭＳ 明朝" w:cs="Times New Roman"/>
          <w:sz w:val="24"/>
          <w:szCs w:val="24"/>
        </w:rPr>
      </w:pPr>
      <w:r w:rsidDel="00F81FCE">
        <w:rPr>
          <w:rFonts w:ascii="ＭＳ 明朝" w:eastAsia="ＭＳ 明朝" w:hAnsi="ＭＳ 明朝" w:cs="Times New Roman" w:hint="eastAsia"/>
          <w:sz w:val="24"/>
          <w:szCs w:val="24"/>
        </w:rPr>
        <w:lastRenderedPageBreak/>
        <w:t xml:space="preserve"> </w:t>
      </w:r>
      <w:r w:rsidR="002064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6</w:t>
      </w:r>
      <w:r>
        <w:rPr>
          <w:rFonts w:ascii="ＭＳ 明朝" w:eastAsia="ＭＳ 明朝" w:hAnsi="ＭＳ 明朝" w:cs="Times New Roman" w:hint="eastAsia"/>
          <w:sz w:val="24"/>
          <w:szCs w:val="24"/>
        </w:rPr>
        <w:t>)</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血液検査</w:t>
      </w:r>
    </w:p>
    <w:p w14:paraId="67F5ECE0" w14:textId="1076C74B" w:rsidR="00361679" w:rsidRPr="0066505C" w:rsidRDefault="00A436F7" w:rsidP="00361679">
      <w:pPr>
        <w:ind w:firstLineChars="500" w:firstLine="120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w:t>
      </w:r>
      <w:r w:rsidR="00361679" w:rsidRPr="0066505C">
        <w:rPr>
          <w:rFonts w:ascii="ＭＳ 明朝" w:eastAsia="ＭＳ 明朝" w:hAnsi="ＭＳ 明朝" w:cs="Times New Roman" w:hint="eastAsia"/>
          <w:sz w:val="24"/>
          <w:szCs w:val="24"/>
        </w:rPr>
        <w:t>１４．７pg</w:t>
      </w:r>
      <w:r w:rsidR="00361679" w:rsidRPr="0066505C">
        <w:rPr>
          <w:rFonts w:ascii="ＭＳ 明朝" w:eastAsia="ＭＳ 明朝" w:hAnsi="ＭＳ 明朝" w:cs="Times New Roman"/>
          <w:sz w:val="24"/>
          <w:szCs w:val="24"/>
        </w:rPr>
        <w:t>/</w:t>
      </w:r>
      <w:r w:rsidR="00361679" w:rsidRPr="0066505C">
        <w:rPr>
          <w:rFonts w:ascii="ＭＳ 明朝" w:eastAsia="ＭＳ 明朝" w:hAnsi="ＭＳ 明朝" w:cs="Times New Roman" w:hint="eastAsia"/>
          <w:sz w:val="24"/>
          <w:szCs w:val="24"/>
        </w:rPr>
        <w:t>ｍL</w:t>
      </w:r>
      <w:r w:rsidR="00361679">
        <w:rPr>
          <w:rFonts w:ascii="ＭＳ 明朝" w:eastAsia="ＭＳ 明朝" w:hAnsi="ＭＳ 明朝" w:cs="Times New Roman" w:hint="eastAsia"/>
          <w:sz w:val="24"/>
          <w:szCs w:val="24"/>
        </w:rPr>
        <w:t>」</w:t>
      </w:r>
    </w:p>
    <w:p w14:paraId="608D3DD7" w14:textId="696E2DB3" w:rsidR="00361679" w:rsidRDefault="00361679" w:rsidP="00361679">
      <w:pPr>
        <w:ind w:leftChars="157" w:left="592" w:hangingChars="109" w:hanging="262"/>
        <w:rPr>
          <w:rFonts w:ascii="ＭＳ 明朝" w:eastAsia="ＭＳ 明朝" w:hAnsi="ＭＳ 明朝" w:cs="Times New Roman"/>
          <w:sz w:val="24"/>
          <w:szCs w:val="24"/>
        </w:rPr>
      </w:pPr>
      <w:r>
        <w:rPr>
          <w:rFonts w:ascii="ＭＳ 明朝" w:eastAsia="ＭＳ 明朝" w:hAnsi="ＭＳ 明朝" w:cs="Times New Roman" w:hint="eastAsia"/>
          <w:sz w:val="24"/>
          <w:szCs w:val="24"/>
        </w:rPr>
        <w:t>イ ⑬現症時</w:t>
      </w:r>
      <w:r w:rsidR="002B171D">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日常生活活動能力の欄に次のように記載されている。</w:t>
      </w:r>
    </w:p>
    <w:p w14:paraId="258A5399" w14:textId="2B0157AF" w:rsidR="00361679" w:rsidRDefault="00361679" w:rsidP="00361679">
      <w:pPr>
        <w:ind w:leftChars="257" w:left="562" w:hangingChars="9" w:hanging="22"/>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A436F7" w:rsidRPr="00E21820">
        <w:rPr>
          <w:rFonts w:ascii="ＭＳ 明朝" w:eastAsia="ＭＳ 明朝" w:hAnsi="ＭＳ 明朝" w:cs="Times New Roman" w:hint="eastAsia"/>
          <w:sz w:val="24"/>
          <w:szCs w:val="24"/>
        </w:rPr>
        <w:t>○○○○○○○○○</w:t>
      </w:r>
      <w:r w:rsidR="00912754">
        <w:rPr>
          <w:rFonts w:ascii="ＭＳ 明朝" w:eastAsia="ＭＳ 明朝" w:hAnsi="ＭＳ 明朝" w:cs="Times New Roman" w:hint="eastAsia"/>
          <w:sz w:val="24"/>
          <w:szCs w:val="24"/>
        </w:rPr>
        <w:t>○○○○○○○○○○○○○○○○○○○○○○○○○○○○○○○</w:t>
      </w:r>
      <w:r w:rsidR="00800F3A">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p>
    <w:p w14:paraId="46B5DD0A" w14:textId="77777777" w:rsidR="00361679" w:rsidRDefault="00361679" w:rsidP="00361679">
      <w:pPr>
        <w:ind w:leftChars="157" w:left="592" w:hangingChars="109" w:hanging="262"/>
        <w:rPr>
          <w:rFonts w:ascii="ＭＳ 明朝" w:eastAsia="ＭＳ 明朝" w:hAnsi="ＭＳ 明朝" w:cs="Times New Roman"/>
          <w:sz w:val="24"/>
          <w:szCs w:val="24"/>
        </w:rPr>
      </w:pPr>
      <w:r>
        <w:rPr>
          <w:rFonts w:ascii="ＭＳ 明朝" w:eastAsia="ＭＳ 明朝" w:hAnsi="ＭＳ 明朝" w:cs="Times New Roman" w:hint="eastAsia"/>
          <w:sz w:val="24"/>
          <w:szCs w:val="24"/>
        </w:rPr>
        <w:t>ウ ⑭予後の欄に次のように記載されている。</w:t>
      </w:r>
    </w:p>
    <w:p w14:paraId="49ED94E9" w14:textId="161570BE" w:rsidR="00361679" w:rsidRDefault="00361679" w:rsidP="00361679">
      <w:pPr>
        <w:ind w:leftChars="257" w:left="562" w:hangingChars="9" w:hanging="22"/>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A436F7" w:rsidRPr="00E2182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p>
    <w:p w14:paraId="3A76850A" w14:textId="77777777" w:rsidR="00361679" w:rsidRDefault="00361679" w:rsidP="0036167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エ ⑮備考の欄に次のように記載されている。</w:t>
      </w:r>
    </w:p>
    <w:p w14:paraId="6FDA94AA" w14:textId="1F2636F3" w:rsidR="00361679" w:rsidRDefault="00361679" w:rsidP="0036167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A436F7" w:rsidRPr="00E2182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p>
    <w:p w14:paraId="2F863B44" w14:textId="4E4B95C1" w:rsidR="00361679" w:rsidRPr="00881295" w:rsidRDefault="00361679" w:rsidP="00817C49">
      <w:pPr>
        <w:ind w:left="480" w:hangingChars="200" w:hanging="480"/>
        <w:rPr>
          <w:rFonts w:ascii="ＭＳ 明朝" w:eastAsia="ＭＳ 明朝" w:hAnsi="ＭＳ 明朝" w:cs="Times New Roman"/>
          <w:sz w:val="24"/>
          <w:szCs w:val="24"/>
        </w:rPr>
      </w:pPr>
      <w:r>
        <w:rPr>
          <w:rFonts w:ascii="ＭＳ 明朝" w:eastAsia="ＭＳ 明朝" w:hAnsi="ＭＳ 明朝" w:cs="Times New Roman"/>
          <w:sz w:val="24"/>
          <w:szCs w:val="24"/>
        </w:rPr>
        <w:t>（</w:t>
      </w:r>
      <w:r>
        <w:rPr>
          <w:rFonts w:ascii="ＭＳ 明朝" w:eastAsia="ＭＳ 明朝" w:hAnsi="ＭＳ 明朝" w:cs="Times New Roman" w:hint="eastAsia"/>
          <w:sz w:val="24"/>
          <w:szCs w:val="24"/>
        </w:rPr>
        <w:t>２</w:t>
      </w:r>
      <w:r w:rsidRPr="00881295">
        <w:rPr>
          <w:rFonts w:ascii="ＭＳ 明朝" w:eastAsia="ＭＳ 明朝" w:hAnsi="ＭＳ 明朝" w:cs="Times New Roman"/>
          <w:sz w:val="24"/>
          <w:szCs w:val="24"/>
        </w:rPr>
        <w:t>）</w:t>
      </w:r>
      <w:r>
        <w:rPr>
          <w:rFonts w:ascii="ＭＳ 明朝" w:eastAsia="ＭＳ 明朝" w:hAnsi="ＭＳ 明朝" w:cs="Times New Roman" w:hint="eastAsia"/>
          <w:sz w:val="24"/>
          <w:szCs w:val="24"/>
        </w:rPr>
        <w:t>２８年診断書によれば、障害の状態</w:t>
      </w:r>
      <w:r w:rsidRPr="00881295">
        <w:rPr>
          <w:rFonts w:ascii="ＭＳ 明朝" w:eastAsia="ＭＳ 明朝" w:hAnsi="ＭＳ 明朝" w:cs="Times New Roman" w:hint="eastAsia"/>
          <w:sz w:val="24"/>
          <w:szCs w:val="24"/>
        </w:rPr>
        <w:t>については、</w:t>
      </w:r>
      <w:r>
        <w:rPr>
          <w:rFonts w:ascii="ＭＳ 明朝" w:eastAsia="ＭＳ 明朝" w:hAnsi="ＭＳ 明朝" w:cs="Times New Roman" w:hint="eastAsia"/>
          <w:sz w:val="24"/>
          <w:szCs w:val="24"/>
        </w:rPr>
        <w:t>以下</w:t>
      </w:r>
      <w:r w:rsidR="0020641A">
        <w:rPr>
          <w:rFonts w:ascii="ＭＳ 明朝" w:eastAsia="ＭＳ 明朝" w:hAnsi="ＭＳ 明朝" w:cs="Times New Roman" w:hint="eastAsia"/>
          <w:sz w:val="24"/>
          <w:szCs w:val="24"/>
        </w:rPr>
        <w:t>の</w:t>
      </w:r>
      <w:r w:rsidR="00E04008">
        <w:rPr>
          <w:rFonts w:ascii="ＭＳ 明朝" w:eastAsia="ＭＳ 明朝" w:hAnsi="ＭＳ 明朝" w:cs="Times New Roman" w:hint="eastAsia"/>
          <w:sz w:val="24"/>
          <w:szCs w:val="24"/>
        </w:rPr>
        <w:t>事実が確認できる</w:t>
      </w:r>
      <w:r w:rsidRPr="00881295">
        <w:rPr>
          <w:rFonts w:ascii="ＭＳ 明朝" w:eastAsia="ＭＳ 明朝" w:hAnsi="ＭＳ 明朝" w:cs="Times New Roman" w:hint="eastAsia"/>
          <w:sz w:val="24"/>
          <w:szCs w:val="24"/>
        </w:rPr>
        <w:t>。</w:t>
      </w:r>
    </w:p>
    <w:p w14:paraId="4B9C5CC5" w14:textId="77777777" w:rsidR="00361679" w:rsidRDefault="00361679" w:rsidP="00361679">
      <w:pPr>
        <w:ind w:leftChars="157" w:left="592" w:hangingChars="109" w:hanging="262"/>
        <w:rPr>
          <w:rFonts w:ascii="ＭＳ 明朝" w:eastAsia="ＭＳ 明朝" w:hAnsi="ＭＳ 明朝" w:cs="Times New Roman"/>
          <w:sz w:val="24"/>
          <w:szCs w:val="24"/>
        </w:rPr>
      </w:pPr>
      <w:r>
        <w:rPr>
          <w:rFonts w:ascii="ＭＳ 明朝" w:eastAsia="ＭＳ 明朝" w:hAnsi="ＭＳ 明朝" w:cs="Times New Roman" w:hint="eastAsia"/>
          <w:sz w:val="24"/>
          <w:szCs w:val="24"/>
        </w:rPr>
        <w:t>ア ⑪循環器疾患の欄に次のように記載されている。</w:t>
      </w:r>
    </w:p>
    <w:p w14:paraId="489FCCD4" w14:textId="77777777" w:rsidR="00361679" w:rsidRDefault="00361679" w:rsidP="00361679">
      <w:pPr>
        <w:ind w:leftChars="257" w:left="562" w:hangingChars="9" w:hanging="22"/>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6B123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臨床所見</w:t>
      </w:r>
    </w:p>
    <w:p w14:paraId="3581C3FF" w14:textId="77777777" w:rsidR="00361679" w:rsidRDefault="00361679" w:rsidP="006B123E">
      <w:pPr>
        <w:ind w:leftChars="257" w:left="540" w:firstLineChars="50" w:firstLine="12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1</w:t>
      </w:r>
      <w:r>
        <w:rPr>
          <w:rFonts w:ascii="ＭＳ 明朝" w:eastAsia="ＭＳ 明朝" w:hAnsi="ＭＳ 明朝" w:cs="Times New Roman" w:hint="eastAsia"/>
          <w:sz w:val="24"/>
          <w:szCs w:val="24"/>
        </w:rPr>
        <w:t>)</w:t>
      </w:r>
      <w:r w:rsidR="006B123E">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自覚症状</w:t>
      </w:r>
    </w:p>
    <w:p w14:paraId="4E48E574" w14:textId="4FACB2CC" w:rsidR="00361679" w:rsidRDefault="00A436F7" w:rsidP="006B123E">
      <w:pPr>
        <w:ind w:firstLineChars="500" w:firstLine="120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p>
    <w:p w14:paraId="5D97687C" w14:textId="77777777" w:rsidR="00361679" w:rsidRPr="00D81215" w:rsidRDefault="00361679" w:rsidP="006B123E">
      <w:pPr>
        <w:ind w:left="540" w:firstLineChars="50" w:firstLine="12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2</w:t>
      </w:r>
      <w:r>
        <w:rPr>
          <w:rFonts w:ascii="ＭＳ 明朝" w:eastAsia="ＭＳ 明朝" w:hAnsi="ＭＳ 明朝" w:cs="Times New Roman" w:hint="eastAsia"/>
          <w:sz w:val="24"/>
          <w:szCs w:val="24"/>
        </w:rPr>
        <w:t>)</w:t>
      </w:r>
      <w:r w:rsidR="006B123E">
        <w:rPr>
          <w:rFonts w:ascii="ＭＳ 明朝" w:eastAsia="ＭＳ 明朝" w:hAnsi="ＭＳ 明朝" w:cs="Times New Roman"/>
          <w:sz w:val="24"/>
          <w:szCs w:val="24"/>
        </w:rPr>
        <w:t xml:space="preserve"> </w:t>
      </w:r>
      <w:r w:rsidRPr="00D81215">
        <w:rPr>
          <w:rFonts w:ascii="ＭＳ 明朝" w:eastAsia="ＭＳ 明朝" w:hAnsi="ＭＳ 明朝" w:cs="Times New Roman" w:hint="eastAsia"/>
          <w:sz w:val="24"/>
          <w:szCs w:val="24"/>
        </w:rPr>
        <w:t>他覚所見</w:t>
      </w:r>
    </w:p>
    <w:p w14:paraId="1490329E" w14:textId="27CC6F9F" w:rsidR="00361679" w:rsidRDefault="00A436F7" w:rsidP="006B123E">
      <w:pPr>
        <w:ind w:leftChars="400" w:left="840" w:firstLineChars="100" w:firstLine="24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「有」、</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「有」、</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「有」、</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p>
    <w:p w14:paraId="7AF29B81" w14:textId="77777777" w:rsidR="00361679" w:rsidRDefault="00361679" w:rsidP="00361679">
      <w:pPr>
        <w:ind w:leftChars="257" w:left="562" w:hangingChars="9" w:hanging="22"/>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86723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一般状態区分表</w:t>
      </w:r>
    </w:p>
    <w:p w14:paraId="4844A856" w14:textId="77777777" w:rsidR="00361679" w:rsidRDefault="00361679" w:rsidP="0086723F">
      <w:pPr>
        <w:ind w:leftChars="346" w:left="727"/>
        <w:rPr>
          <w:rFonts w:ascii="ＭＳ 明朝" w:eastAsia="ＭＳ 明朝" w:hAnsi="ＭＳ 明朝" w:cs="Times New Roman"/>
          <w:sz w:val="24"/>
          <w:szCs w:val="24"/>
        </w:rPr>
      </w:pPr>
      <w:r>
        <w:rPr>
          <w:rFonts w:ascii="ＭＳ 明朝" w:eastAsia="ＭＳ 明朝" w:hAnsi="ＭＳ 明朝" w:cs="Times New Roman" w:hint="eastAsia"/>
          <w:sz w:val="24"/>
          <w:szCs w:val="24"/>
        </w:rPr>
        <w:t>「Ⅲ　歩行や身のまわりのことはできるが、時に少し介助のいることもあり、軽い運動はできないが、日中の５０％以上は起居しているもの」</w:t>
      </w:r>
    </w:p>
    <w:p w14:paraId="0CFACA7B" w14:textId="77777777" w:rsidR="00361679" w:rsidRDefault="00361679" w:rsidP="00361679">
      <w:pPr>
        <w:ind w:leftChars="257" w:left="562" w:hangingChars="9" w:hanging="22"/>
        <w:rPr>
          <w:rFonts w:ascii="ＭＳ 明朝" w:eastAsia="ＭＳ 明朝" w:hAnsi="ＭＳ 明朝" w:cs="Times New Roman"/>
          <w:sz w:val="24"/>
          <w:szCs w:val="24"/>
        </w:rPr>
      </w:pPr>
      <w:r>
        <w:rPr>
          <w:rFonts w:ascii="ＭＳ 明朝" w:eastAsia="ＭＳ 明朝" w:hAnsi="ＭＳ 明朝" w:cs="Times New Roman" w:hint="eastAsia"/>
          <w:sz w:val="24"/>
          <w:szCs w:val="24"/>
        </w:rPr>
        <w:t>３ 検査所見</w:t>
      </w:r>
    </w:p>
    <w:p w14:paraId="0C367EFE" w14:textId="77777777" w:rsidR="00361679" w:rsidRPr="004560CD" w:rsidRDefault="00361679" w:rsidP="00903AC6">
      <w:pPr>
        <w:ind w:left="540" w:firstLineChars="50" w:firstLine="120"/>
        <w:rPr>
          <w:rFonts w:ascii="ＭＳ 明朝" w:eastAsia="ＭＳ 明朝" w:hAnsi="ＭＳ 明朝" w:cs="Times New Roman"/>
          <w:sz w:val="24"/>
          <w:szCs w:val="24"/>
        </w:rPr>
      </w:pPr>
      <w:r w:rsidRPr="004560CD">
        <w:rPr>
          <w:rFonts w:ascii="ＭＳ 明朝" w:eastAsia="ＭＳ 明朝" w:hAnsi="ＭＳ 明朝" w:cs="Times New Roman"/>
          <w:sz w:val="24"/>
          <w:szCs w:val="24"/>
        </w:rPr>
        <w:t>(1)</w:t>
      </w:r>
      <w:r w:rsidR="00903AC6">
        <w:rPr>
          <w:rFonts w:ascii="ＭＳ 明朝" w:eastAsia="ＭＳ 明朝" w:hAnsi="ＭＳ 明朝" w:cs="Times New Roman"/>
          <w:sz w:val="24"/>
          <w:szCs w:val="24"/>
        </w:rPr>
        <w:t xml:space="preserve"> </w:t>
      </w:r>
      <w:r w:rsidRPr="004560CD">
        <w:rPr>
          <w:rFonts w:ascii="ＭＳ 明朝" w:eastAsia="ＭＳ 明朝" w:hAnsi="ＭＳ 明朝" w:cs="Times New Roman" w:hint="eastAsia"/>
          <w:sz w:val="24"/>
          <w:szCs w:val="24"/>
        </w:rPr>
        <w:t>心電図所見</w:t>
      </w:r>
    </w:p>
    <w:p w14:paraId="21B2937E" w14:textId="77777777" w:rsidR="00361679" w:rsidRPr="00CE743A" w:rsidRDefault="00361679" w:rsidP="00361679">
      <w:pPr>
        <w:ind w:firstLineChars="400" w:firstLine="960"/>
        <w:rPr>
          <w:rFonts w:ascii="ＭＳ 明朝" w:eastAsia="ＭＳ 明朝" w:hAnsi="ＭＳ 明朝" w:cs="Times New Roman"/>
          <w:sz w:val="24"/>
          <w:szCs w:val="24"/>
        </w:rPr>
      </w:pPr>
      <w:r w:rsidRPr="00CE743A">
        <w:rPr>
          <w:rFonts w:ascii="ＭＳ 明朝" w:eastAsia="ＭＳ 明朝" w:hAnsi="ＭＳ 明朝" w:cs="Times New Roman" w:hint="eastAsia"/>
          <w:sz w:val="24"/>
          <w:szCs w:val="24"/>
        </w:rPr>
        <w:t>①安静時心電図</w:t>
      </w:r>
    </w:p>
    <w:p w14:paraId="5AD10B9C" w14:textId="55A060F3" w:rsidR="00361679" w:rsidRDefault="00A436F7" w:rsidP="0086723F">
      <w:pPr>
        <w:ind w:leftChars="500" w:left="1050" w:firstLineChars="50" w:firstLine="12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696188"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00696188"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00696188"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00696188" w:rsidRPr="00E21820">
        <w:rPr>
          <w:rFonts w:ascii="ＭＳ 明朝" w:eastAsia="ＭＳ 明朝" w:hAnsi="ＭＳ 明朝" w:cs="Times New Roman" w:hint="eastAsia"/>
          <w:sz w:val="24"/>
          <w:szCs w:val="24"/>
        </w:rPr>
        <w:t>○○○○○○○</w:t>
      </w:r>
      <w:r w:rsidR="003A7D51">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r w:rsidR="00696188" w:rsidRPr="00E21820">
        <w:rPr>
          <w:rFonts w:ascii="ＭＳ 明朝" w:eastAsia="ＭＳ 明朝" w:hAnsi="ＭＳ 明朝" w:cs="Times New Roman" w:hint="eastAsia"/>
          <w:sz w:val="24"/>
          <w:szCs w:val="24"/>
        </w:rPr>
        <w:t>○○○○○○○○○○○○○○</w:t>
      </w:r>
      <w:r w:rsidR="00361679" w:rsidRPr="00CE743A">
        <w:rPr>
          <w:rFonts w:ascii="ＭＳ 明朝" w:eastAsia="ＭＳ 明朝" w:hAnsi="ＭＳ 明朝" w:cs="Times New Roman" w:hint="eastAsia"/>
          <w:sz w:val="24"/>
          <w:szCs w:val="24"/>
        </w:rPr>
        <w:t>「無」</w:t>
      </w:r>
    </w:p>
    <w:p w14:paraId="20B73A6A" w14:textId="6F15EDAE" w:rsidR="00361679" w:rsidRDefault="00361679" w:rsidP="00361679">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00696188" w:rsidRPr="00E21820">
        <w:rPr>
          <w:rFonts w:ascii="ＭＳ 明朝" w:eastAsia="ＭＳ 明朝" w:hAnsi="ＭＳ 明朝" w:cs="Times New Roman" w:hint="eastAsia"/>
          <w:sz w:val="24"/>
          <w:szCs w:val="24"/>
        </w:rPr>
        <w:t>○○○○○</w:t>
      </w:r>
    </w:p>
    <w:p w14:paraId="3048A6B6" w14:textId="77777777" w:rsidR="00361679" w:rsidRDefault="00361679" w:rsidP="00361679">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「無」</w:t>
      </w:r>
    </w:p>
    <w:p w14:paraId="6E30626A" w14:textId="7C0B515A" w:rsidR="00361679" w:rsidRDefault="00361679" w:rsidP="00361679">
      <w:pPr>
        <w:ind w:firstLineChars="400" w:firstLine="960"/>
        <w:rPr>
          <w:rFonts w:ascii="ＭＳ 明朝" w:eastAsia="ＭＳ 明朝" w:hAnsi="ＭＳ 明朝" w:cs="Times New Roman"/>
          <w:sz w:val="24"/>
          <w:szCs w:val="24"/>
        </w:rPr>
      </w:pPr>
      <w:r w:rsidRPr="00CE743A">
        <w:rPr>
          <w:rFonts w:ascii="ＭＳ 明朝" w:eastAsia="ＭＳ 明朝" w:hAnsi="ＭＳ 明朝" w:cs="Times New Roman" w:hint="eastAsia"/>
          <w:sz w:val="24"/>
          <w:szCs w:val="24"/>
        </w:rPr>
        <w:t>③</w:t>
      </w:r>
      <w:r w:rsidR="00696188" w:rsidRPr="00E21820">
        <w:rPr>
          <w:rFonts w:ascii="ＭＳ 明朝" w:eastAsia="ＭＳ 明朝" w:hAnsi="ＭＳ 明朝" w:cs="Times New Roman" w:hint="eastAsia"/>
          <w:sz w:val="24"/>
          <w:szCs w:val="24"/>
        </w:rPr>
        <w:t>○○○○○○○</w:t>
      </w:r>
    </w:p>
    <w:p w14:paraId="513C7597" w14:textId="77777777" w:rsidR="00361679" w:rsidRPr="00CE743A" w:rsidRDefault="00361679" w:rsidP="00361679">
      <w:pPr>
        <w:ind w:firstLineChars="400" w:firstLine="960"/>
        <w:rPr>
          <w:rFonts w:ascii="ＭＳ 明朝" w:eastAsia="ＭＳ 明朝" w:hAnsi="ＭＳ 明朝" w:cs="Times New Roman"/>
          <w:sz w:val="24"/>
          <w:szCs w:val="24"/>
        </w:rPr>
      </w:pPr>
      <w:r w:rsidRPr="00CE743A">
        <w:rPr>
          <w:rFonts w:ascii="ＭＳ 明朝" w:eastAsia="ＭＳ 明朝" w:hAnsi="ＭＳ 明朝" w:cs="Times New Roman" w:hint="eastAsia"/>
          <w:sz w:val="24"/>
          <w:szCs w:val="24"/>
        </w:rPr>
        <w:t>「無」</w:t>
      </w:r>
    </w:p>
    <w:p w14:paraId="17781014" w14:textId="77777777" w:rsidR="00361679" w:rsidRDefault="00361679" w:rsidP="00903AC6">
      <w:pPr>
        <w:ind w:firstLineChars="200" w:firstLine="480"/>
        <w:rPr>
          <w:rFonts w:ascii="ＭＳ 明朝" w:eastAsia="ＭＳ 明朝" w:hAnsi="ＭＳ 明朝" w:cs="Times New Roman"/>
          <w:sz w:val="24"/>
          <w:szCs w:val="24"/>
        </w:rPr>
      </w:pPr>
      <w:r w:rsidDel="00C15B8E">
        <w:rPr>
          <w:rFonts w:ascii="ＭＳ 明朝" w:eastAsia="ＭＳ 明朝" w:hAnsi="ＭＳ 明朝" w:cs="Times New Roman" w:hint="eastAsia"/>
          <w:sz w:val="24"/>
          <w:szCs w:val="24"/>
        </w:rPr>
        <w:t xml:space="preserve"> </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2</w:t>
      </w:r>
      <w:r>
        <w:rPr>
          <w:rFonts w:ascii="ＭＳ 明朝" w:eastAsia="ＭＳ 明朝" w:hAnsi="ＭＳ 明朝" w:cs="Times New Roman" w:hint="eastAsia"/>
          <w:sz w:val="24"/>
          <w:szCs w:val="24"/>
        </w:rPr>
        <w:t>)</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胸部Ｘ線所見</w:t>
      </w:r>
    </w:p>
    <w:p w14:paraId="740D8A28" w14:textId="5C63C5E9" w:rsidR="00361679" w:rsidRDefault="00696188" w:rsidP="006B123E">
      <w:pPr>
        <w:ind w:firstLineChars="400" w:firstLine="96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「４４</w:t>
      </w:r>
      <w:r w:rsidR="00361679" w:rsidRPr="0066505C">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w:t>
      </w:r>
      <w:r w:rsidR="00361679" w:rsidRPr="0066505C">
        <w:rPr>
          <w:rFonts w:ascii="ＭＳ 明朝" w:eastAsia="ＭＳ 明朝" w:hAnsi="ＭＳ 明朝" w:cs="Times New Roman" w:hint="eastAsia"/>
          <w:sz w:val="24"/>
          <w:szCs w:val="24"/>
        </w:rPr>
        <w:t>、</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「無」</w:t>
      </w:r>
    </w:p>
    <w:p w14:paraId="467A17E4" w14:textId="77777777" w:rsidR="00361679" w:rsidRDefault="00361679" w:rsidP="00361679">
      <w:pPr>
        <w:ind w:firstLineChars="200" w:firstLine="480"/>
        <w:rPr>
          <w:rFonts w:ascii="ＭＳ 明朝" w:eastAsia="ＭＳ 明朝" w:hAnsi="ＭＳ 明朝" w:cs="Times New Roman"/>
          <w:sz w:val="24"/>
          <w:szCs w:val="24"/>
        </w:rPr>
      </w:pPr>
      <w:r w:rsidDel="00C15B8E">
        <w:rPr>
          <w:rFonts w:ascii="ＭＳ 明朝" w:eastAsia="ＭＳ 明朝" w:hAnsi="ＭＳ 明朝" w:cs="Times New Roman" w:hint="eastAsia"/>
          <w:sz w:val="24"/>
          <w:szCs w:val="24"/>
        </w:rPr>
        <w:t xml:space="preserve"> </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3</w:t>
      </w:r>
      <w:r>
        <w:rPr>
          <w:rFonts w:ascii="ＭＳ 明朝" w:eastAsia="ＭＳ 明朝" w:hAnsi="ＭＳ 明朝" w:cs="Times New Roman" w:hint="eastAsia"/>
          <w:sz w:val="24"/>
          <w:szCs w:val="24"/>
        </w:rPr>
        <w:t>)</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動脈血ガス分析又は経皮酸素飽和度</w:t>
      </w:r>
    </w:p>
    <w:p w14:paraId="54F36D4E" w14:textId="5E7211A1" w:rsidR="00361679" w:rsidRPr="00673215" w:rsidRDefault="00361679" w:rsidP="00361679">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　　</w:t>
      </w:r>
      <w:r w:rsidR="00696188" w:rsidRPr="00E2182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％（記載なし。）」</w:t>
      </w:r>
    </w:p>
    <w:p w14:paraId="19B51D42" w14:textId="77777777" w:rsidR="00361679" w:rsidRDefault="00361679" w:rsidP="00903AC6">
      <w:pPr>
        <w:ind w:firstLineChars="250" w:firstLine="600"/>
        <w:rPr>
          <w:rFonts w:ascii="ＭＳ 明朝" w:eastAsia="ＭＳ 明朝" w:hAnsi="ＭＳ 明朝" w:cs="Times New Roman"/>
          <w:sz w:val="24"/>
          <w:szCs w:val="24"/>
        </w:rPr>
      </w:pPr>
      <w:r w:rsidDel="00C15B8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5</w:t>
      </w:r>
      <w:r>
        <w:rPr>
          <w:rFonts w:ascii="ＭＳ 明朝" w:eastAsia="ＭＳ 明朝" w:hAnsi="ＭＳ 明朝" w:cs="Times New Roman" w:hint="eastAsia"/>
          <w:sz w:val="24"/>
          <w:szCs w:val="24"/>
        </w:rPr>
        <w:t>)</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心エコー検査</w:t>
      </w:r>
    </w:p>
    <w:p w14:paraId="5430313C" w14:textId="45FF54A6" w:rsidR="00361679" w:rsidRDefault="00696188" w:rsidP="006B123E">
      <w:pPr>
        <w:ind w:firstLineChars="400" w:firstLine="96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w:t>
      </w: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５３％」</w:t>
      </w:r>
    </w:p>
    <w:p w14:paraId="57DDB6D8" w14:textId="77777777" w:rsidR="00361679" w:rsidRDefault="00361679" w:rsidP="00361679">
      <w:pPr>
        <w:ind w:firstLineChars="200" w:firstLine="480"/>
        <w:rPr>
          <w:rFonts w:ascii="ＭＳ 明朝" w:eastAsia="ＭＳ 明朝" w:hAnsi="ＭＳ 明朝" w:cs="Times New Roman"/>
          <w:sz w:val="24"/>
          <w:szCs w:val="24"/>
        </w:rPr>
      </w:pPr>
      <w:r w:rsidDel="00C15B8E">
        <w:rPr>
          <w:rFonts w:ascii="ＭＳ 明朝" w:eastAsia="ＭＳ 明朝" w:hAnsi="ＭＳ 明朝" w:cs="Times New Roman" w:hint="eastAsia"/>
          <w:sz w:val="24"/>
          <w:szCs w:val="24"/>
        </w:rPr>
        <w:t xml:space="preserve"> </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6</w:t>
      </w:r>
      <w:r>
        <w:rPr>
          <w:rFonts w:ascii="ＭＳ 明朝" w:eastAsia="ＭＳ 明朝" w:hAnsi="ＭＳ 明朝" w:cs="Times New Roman" w:hint="eastAsia"/>
          <w:sz w:val="24"/>
          <w:szCs w:val="24"/>
        </w:rPr>
        <w:t>)</w:t>
      </w:r>
      <w:r w:rsidR="00903AC6">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血液検査</w:t>
      </w:r>
    </w:p>
    <w:p w14:paraId="6FBC5375" w14:textId="716CF514" w:rsidR="00361679" w:rsidRPr="0066505C" w:rsidRDefault="00696188" w:rsidP="006B123E">
      <w:pPr>
        <w:ind w:firstLineChars="400" w:firstLine="960"/>
        <w:rPr>
          <w:rFonts w:ascii="ＭＳ 明朝" w:eastAsia="ＭＳ 明朝" w:hAnsi="ＭＳ 明朝" w:cs="Times New Roman"/>
          <w:sz w:val="24"/>
          <w:szCs w:val="24"/>
        </w:rPr>
      </w:pPr>
      <w:r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「９</w:t>
      </w:r>
      <w:r w:rsidR="00361679" w:rsidRPr="0066505C">
        <w:rPr>
          <w:rFonts w:ascii="ＭＳ 明朝" w:eastAsia="ＭＳ 明朝" w:hAnsi="ＭＳ 明朝" w:cs="Times New Roman" w:hint="eastAsia"/>
          <w:sz w:val="24"/>
          <w:szCs w:val="24"/>
        </w:rPr>
        <w:t>．７pg</w:t>
      </w:r>
      <w:r w:rsidR="00361679" w:rsidRPr="0066505C">
        <w:rPr>
          <w:rFonts w:ascii="ＭＳ 明朝" w:eastAsia="ＭＳ 明朝" w:hAnsi="ＭＳ 明朝" w:cs="Times New Roman"/>
          <w:sz w:val="24"/>
          <w:szCs w:val="24"/>
        </w:rPr>
        <w:t>/</w:t>
      </w:r>
      <w:r w:rsidR="00361679" w:rsidRPr="0066505C">
        <w:rPr>
          <w:rFonts w:ascii="ＭＳ 明朝" w:eastAsia="ＭＳ 明朝" w:hAnsi="ＭＳ 明朝" w:cs="Times New Roman" w:hint="eastAsia"/>
          <w:sz w:val="24"/>
          <w:szCs w:val="24"/>
        </w:rPr>
        <w:t>ｍL</w:t>
      </w:r>
      <w:r w:rsidR="00361679">
        <w:rPr>
          <w:rFonts w:ascii="ＭＳ 明朝" w:eastAsia="ＭＳ 明朝" w:hAnsi="ＭＳ 明朝" w:cs="Times New Roman" w:hint="eastAsia"/>
          <w:sz w:val="24"/>
          <w:szCs w:val="24"/>
        </w:rPr>
        <w:t>」</w:t>
      </w:r>
    </w:p>
    <w:p w14:paraId="26DAAB4A" w14:textId="09B65043" w:rsidR="00361679" w:rsidRDefault="00361679" w:rsidP="00361679">
      <w:pPr>
        <w:ind w:leftChars="157" w:left="592" w:hangingChars="109" w:hanging="262"/>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r>
        <w:rPr>
          <w:rFonts w:ascii="ＭＳ 明朝" w:eastAsia="ＭＳ 明朝" w:hAnsi="ＭＳ 明朝" w:cs="Times New Roman" w:hint="eastAsia"/>
          <w:sz w:val="24"/>
          <w:szCs w:val="24"/>
        </w:rPr>
        <w:tab/>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⑬現症時</w:t>
      </w:r>
      <w:r w:rsidR="00DA22BB">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日常生活活動能力の欄に次のように記載されている。</w:t>
      </w:r>
    </w:p>
    <w:p w14:paraId="2DE9EC0F" w14:textId="13453F44" w:rsidR="00361679" w:rsidRDefault="00361679" w:rsidP="00794447">
      <w:pPr>
        <w:ind w:leftChars="257" w:left="5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96188" w:rsidRPr="00E21820">
        <w:rPr>
          <w:rFonts w:ascii="ＭＳ 明朝" w:eastAsia="ＭＳ 明朝" w:hAnsi="ＭＳ 明朝" w:cs="Times New Roman" w:hint="eastAsia"/>
          <w:sz w:val="24"/>
          <w:szCs w:val="24"/>
        </w:rPr>
        <w:t>○○○○○○○○○○○○○○○○○○○○○○○○○○○○○○○○○○○○○</w:t>
      </w:r>
      <w:r w:rsidR="00800F3A">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p>
    <w:p w14:paraId="0211BB71" w14:textId="77777777" w:rsidR="00361679" w:rsidRDefault="00361679" w:rsidP="00361679">
      <w:pPr>
        <w:ind w:leftChars="157" w:left="592" w:hangingChars="109" w:hanging="262"/>
        <w:rPr>
          <w:rFonts w:ascii="ＭＳ 明朝" w:eastAsia="ＭＳ 明朝" w:hAnsi="ＭＳ 明朝" w:cs="Times New Roman"/>
          <w:sz w:val="24"/>
          <w:szCs w:val="24"/>
        </w:rPr>
      </w:pPr>
      <w:r>
        <w:rPr>
          <w:rFonts w:ascii="ＭＳ 明朝" w:eastAsia="ＭＳ 明朝" w:hAnsi="ＭＳ 明朝" w:cs="Times New Roman" w:hint="eastAsia"/>
          <w:sz w:val="24"/>
          <w:szCs w:val="24"/>
        </w:rPr>
        <w:t>ウ ⑭予後の欄に次のように記載されている。</w:t>
      </w:r>
    </w:p>
    <w:p w14:paraId="7D50962B" w14:textId="7AB8D262" w:rsidR="00361679" w:rsidRDefault="00361679" w:rsidP="00361679">
      <w:pPr>
        <w:ind w:leftChars="257" w:left="562" w:hangingChars="9" w:hanging="22"/>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96188" w:rsidRPr="00E21820">
        <w:rPr>
          <w:rFonts w:ascii="ＭＳ 明朝" w:eastAsia="ＭＳ 明朝" w:hAnsi="ＭＳ 明朝" w:cs="Times New Roman" w:hint="eastAsia"/>
          <w:sz w:val="24"/>
          <w:szCs w:val="24"/>
        </w:rPr>
        <w:t>○○○○○○○○○○○○○○○○○○○○○</w:t>
      </w:r>
      <w:r w:rsidR="00800F3A">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p>
    <w:p w14:paraId="179DF1B4" w14:textId="77777777" w:rsidR="00361679" w:rsidRDefault="00361679" w:rsidP="00361679">
      <w:pPr>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エ ⑮備考の欄に次のように記載されている。</w:t>
      </w:r>
    </w:p>
    <w:p w14:paraId="214E372C" w14:textId="04905895" w:rsidR="00361679" w:rsidRDefault="00361679" w:rsidP="00361679">
      <w:pPr>
        <w:ind w:leftChars="257" w:left="562" w:hangingChars="9" w:hanging="22"/>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96188" w:rsidRPr="00E2182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p>
    <w:p w14:paraId="50A74FFA" w14:textId="40D79C65" w:rsidR="00361679" w:rsidRDefault="00361679" w:rsidP="00817C49">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D45BD0">
        <w:rPr>
          <w:rFonts w:ascii="ＭＳ 明朝" w:eastAsia="ＭＳ 明朝" w:hAnsi="ＭＳ 明朝" w:cs="Times New Roman" w:hint="eastAsia"/>
          <w:sz w:val="24"/>
          <w:szCs w:val="24"/>
        </w:rPr>
        <w:t>処分</w:t>
      </w:r>
      <w:r>
        <w:rPr>
          <w:rFonts w:ascii="ＭＳ 明朝" w:eastAsia="ＭＳ 明朝" w:hAnsi="ＭＳ 明朝" w:cs="Times New Roman" w:hint="eastAsia"/>
          <w:sz w:val="24"/>
          <w:szCs w:val="24"/>
        </w:rPr>
        <w:t>庁主張書面によれば、処分庁の本件診断書に係る判定過程について、次のように記載されている。</w:t>
      </w:r>
    </w:p>
    <w:p w14:paraId="3DB3FE1D" w14:textId="12E3CD3C" w:rsidR="00361679" w:rsidRDefault="008528B4" w:rsidP="00361679">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61679">
        <w:rPr>
          <w:rFonts w:ascii="ＭＳ 明朝" w:eastAsia="ＭＳ 明朝" w:hAnsi="ＭＳ 明朝" w:cs="Times New Roman" w:hint="eastAsia"/>
          <w:sz w:val="24"/>
          <w:szCs w:val="24"/>
        </w:rPr>
        <w:t>「</w:t>
      </w:r>
      <w:r w:rsidR="00361679" w:rsidRPr="00F81FCE">
        <w:rPr>
          <w:rFonts w:ascii="ＭＳ 明朝" w:eastAsia="ＭＳ 明朝" w:hAnsi="ＭＳ 明朝" w:cs="Times New Roman" w:hint="eastAsia"/>
          <w:sz w:val="24"/>
          <w:szCs w:val="24"/>
        </w:rPr>
        <w:t>障害程度</w:t>
      </w:r>
      <w:r w:rsidR="00361679">
        <w:rPr>
          <w:rFonts w:ascii="ＭＳ 明朝" w:eastAsia="ＭＳ 明朝" w:hAnsi="ＭＳ 明朝" w:cs="Times New Roman" w:hint="eastAsia"/>
          <w:sz w:val="24"/>
          <w:szCs w:val="24"/>
        </w:rPr>
        <w:t>認定基準第１０節の２（７）の異常検査所見は認められず、</w:t>
      </w:r>
      <w:r w:rsidR="00361679" w:rsidRPr="00F81FCE">
        <w:rPr>
          <w:rFonts w:ascii="ＭＳ 明朝" w:eastAsia="ＭＳ 明朝" w:hAnsi="ＭＳ 明朝" w:cs="Times New Roman" w:hint="eastAsia"/>
          <w:sz w:val="24"/>
          <w:szCs w:val="24"/>
        </w:rPr>
        <w:t>障害程度</w:t>
      </w:r>
      <w:r w:rsidR="00361679">
        <w:rPr>
          <w:rFonts w:ascii="ＭＳ 明朝" w:eastAsia="ＭＳ 明朝" w:hAnsi="ＭＳ 明朝" w:cs="Times New Roman" w:hint="eastAsia"/>
          <w:sz w:val="24"/>
          <w:szCs w:val="24"/>
        </w:rPr>
        <w:t>認定基準第１０節の２（９）の１級及び２級の</w:t>
      </w:r>
      <w:r w:rsidR="00361679" w:rsidRPr="00F81FCE">
        <w:rPr>
          <w:rFonts w:ascii="ＭＳ 明朝" w:eastAsia="ＭＳ 明朝" w:hAnsi="ＭＳ 明朝" w:cs="Times New Roman" w:hint="eastAsia"/>
          <w:sz w:val="24"/>
          <w:szCs w:val="24"/>
        </w:rPr>
        <w:t>障害程度</w:t>
      </w:r>
      <w:r w:rsidR="00361679">
        <w:rPr>
          <w:rFonts w:ascii="ＭＳ 明朝" w:eastAsia="ＭＳ 明朝" w:hAnsi="ＭＳ 明朝" w:cs="Times New Roman" w:hint="eastAsia"/>
          <w:sz w:val="24"/>
          <w:szCs w:val="24"/>
        </w:rPr>
        <w:t>認定基準を満たしていない。また、⑬現症時の日常生活活動能力について、２８年診断書と本件診断書を比較すると、前回は「</w:t>
      </w:r>
      <w:r w:rsidR="00696188" w:rsidRPr="00E21820">
        <w:rPr>
          <w:rFonts w:ascii="ＭＳ 明朝" w:eastAsia="ＭＳ 明朝" w:hAnsi="ＭＳ 明朝" w:cs="Times New Roman" w:hint="eastAsia"/>
          <w:sz w:val="24"/>
          <w:szCs w:val="24"/>
        </w:rPr>
        <w:t>○○○○○○○○○○○○○○○○○○○○○○○○○○○○○○○○○○○○○○</w:t>
      </w:r>
      <w:r w:rsidR="0059147C">
        <w:rPr>
          <w:rFonts w:ascii="ＭＳ 明朝" w:eastAsia="ＭＳ 明朝" w:hAnsi="ＭＳ 明朝" w:cs="Times New Roman" w:hint="eastAsia"/>
          <w:sz w:val="24"/>
          <w:szCs w:val="24"/>
        </w:rPr>
        <w:t>○</w:t>
      </w:r>
      <w:bookmarkStart w:id="0" w:name="_GoBack"/>
      <w:bookmarkEnd w:id="0"/>
      <w:r w:rsidR="00361679">
        <w:rPr>
          <w:rFonts w:ascii="ＭＳ 明朝" w:eastAsia="ＭＳ 明朝" w:hAnsi="ＭＳ 明朝" w:cs="Times New Roman" w:hint="eastAsia"/>
          <w:sz w:val="24"/>
          <w:szCs w:val="24"/>
        </w:rPr>
        <w:t>」とあり、今回は「</w:t>
      </w:r>
      <w:r w:rsidR="00696188" w:rsidRPr="00E21820">
        <w:rPr>
          <w:rFonts w:ascii="ＭＳ 明朝" w:eastAsia="ＭＳ 明朝" w:hAnsi="ＭＳ 明朝" w:cs="Times New Roman" w:hint="eastAsia"/>
          <w:sz w:val="24"/>
          <w:szCs w:val="24"/>
        </w:rPr>
        <w:t>○○○○○○○○○○○○○○○○○○○○○○○○○○○○○○○○○○○○○○○○</w:t>
      </w:r>
      <w:r w:rsidR="00800F3A">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」とあり、介助の度合いが下がっていると考えられる。しかし、その一方で、⑪２一般状態区分表はⅢとなっており、⑮備考に</w:t>
      </w:r>
      <w:r w:rsidR="00696188" w:rsidRPr="00E21820">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と記載もあることから、日常生活に一定の制限はあるものと考えられる。以上の本件診断書内容を総合的に判断し、２級に該当すると判定した。」</w:t>
      </w:r>
    </w:p>
    <w:p w14:paraId="3D2885A3" w14:textId="77777777" w:rsidR="00361679" w:rsidRPr="007D7BA3" w:rsidRDefault="00361679" w:rsidP="00361679">
      <w:pPr>
        <w:ind w:leftChars="157" w:left="592" w:hangingChars="109" w:hanging="262"/>
        <w:rPr>
          <w:rFonts w:ascii="ＭＳ 明朝" w:eastAsia="ＭＳ 明朝" w:hAnsi="ＭＳ 明朝" w:cs="Times New Roman"/>
          <w:sz w:val="24"/>
          <w:szCs w:val="24"/>
        </w:rPr>
      </w:pPr>
    </w:p>
    <w:p w14:paraId="569B95A8" w14:textId="77777777" w:rsidR="00361679" w:rsidRPr="00902C67" w:rsidRDefault="00361679" w:rsidP="00361679">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902C67">
        <w:rPr>
          <w:rFonts w:ascii="ＭＳ 明朝" w:eastAsia="ＭＳ 明朝" w:hAnsi="ＭＳ 明朝" w:cs="Times New Roman" w:hint="eastAsia"/>
          <w:sz w:val="24"/>
          <w:szCs w:val="24"/>
        </w:rPr>
        <w:t xml:space="preserve">　判断</w:t>
      </w:r>
    </w:p>
    <w:p w14:paraId="29C926E6" w14:textId="2A97B3FF" w:rsidR="00361679" w:rsidRPr="00902C67" w:rsidRDefault="006B123E" w:rsidP="006B123E">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361679" w:rsidRPr="00902C67">
        <w:rPr>
          <w:rFonts w:ascii="ＭＳ 明朝" w:eastAsia="ＭＳ 明朝" w:hAnsi="ＭＳ 明朝" w:cs="Times New Roman" w:hint="eastAsia"/>
          <w:sz w:val="24"/>
          <w:szCs w:val="24"/>
        </w:rPr>
        <w:t>上記第５の２のように、当審査会に提出された諮問書の添付書類及び</w:t>
      </w:r>
      <w:r w:rsidR="00D45BD0">
        <w:rPr>
          <w:rFonts w:ascii="ＭＳ 明朝" w:eastAsia="ＭＳ 明朝" w:hAnsi="ＭＳ 明朝" w:cs="Times New Roman" w:hint="eastAsia"/>
          <w:sz w:val="24"/>
          <w:szCs w:val="24"/>
        </w:rPr>
        <w:t>処分</w:t>
      </w:r>
      <w:r w:rsidR="00361679" w:rsidRPr="00902C67">
        <w:rPr>
          <w:rFonts w:ascii="ＭＳ 明朝" w:eastAsia="ＭＳ 明朝" w:hAnsi="ＭＳ 明朝" w:cs="Times New Roman" w:hint="eastAsia"/>
          <w:sz w:val="24"/>
          <w:szCs w:val="24"/>
        </w:rPr>
        <w:t>庁主張書面によれば、本件診断書と２８年診断書の記載内容は、現症時の日常生活活動能力</w:t>
      </w:r>
      <w:r w:rsidR="00361679">
        <w:rPr>
          <w:rFonts w:ascii="ＭＳ 明朝" w:eastAsia="ＭＳ 明朝" w:hAnsi="ＭＳ 明朝" w:cs="Times New Roman" w:hint="eastAsia"/>
          <w:sz w:val="24"/>
          <w:szCs w:val="24"/>
        </w:rPr>
        <w:t>等</w:t>
      </w:r>
      <w:r w:rsidR="00361679" w:rsidRPr="00902C67">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記載内容は</w:t>
      </w:r>
      <w:r w:rsidR="00361679" w:rsidRPr="00902C67">
        <w:rPr>
          <w:rFonts w:ascii="ＭＳ 明朝" w:eastAsia="ＭＳ 明朝" w:hAnsi="ＭＳ 明朝" w:cs="Times New Roman" w:hint="eastAsia"/>
          <w:sz w:val="24"/>
          <w:szCs w:val="24"/>
        </w:rPr>
        <w:t>異なっていると認められる。また、上記第５の１の法令等の規定は、心疾患の障害の程度の判定上考慮すべき事情として、各等級に相当すると認められる障害の状態を異常検査所見の</w:t>
      </w:r>
      <w:r w:rsidR="00361679">
        <w:rPr>
          <w:rFonts w:ascii="ＭＳ 明朝" w:eastAsia="ＭＳ 明朝" w:hAnsi="ＭＳ 明朝" w:cs="Times New Roman" w:hint="eastAsia"/>
          <w:sz w:val="24"/>
          <w:szCs w:val="24"/>
        </w:rPr>
        <w:t>有無や一般状態区分表</w:t>
      </w:r>
      <w:r w:rsidR="00361679" w:rsidRPr="00902C67">
        <w:rPr>
          <w:rFonts w:ascii="ＭＳ 明朝" w:eastAsia="ＭＳ 明朝" w:hAnsi="ＭＳ 明朝" w:cs="Times New Roman" w:hint="eastAsia"/>
          <w:sz w:val="24"/>
          <w:szCs w:val="24"/>
        </w:rPr>
        <w:t>で例示し、その上で「各疾患によって用いられる検査が異なっており、また、特殊検査も多いため、診断書上に適切に症状をあらわしていると思われる検査成績が記載されているときは、その検査成績も参考とし、認定時の具体的な日常生活状況等を把握して、総合的に認定</w:t>
      </w:r>
      <w:r w:rsidR="00361679" w:rsidRPr="00902C67">
        <w:rPr>
          <w:rFonts w:ascii="ＭＳ 明朝" w:eastAsia="ＭＳ 明朝" w:hAnsi="ＭＳ 明朝" w:cs="Times New Roman" w:hint="eastAsia"/>
          <w:sz w:val="24"/>
          <w:szCs w:val="24"/>
        </w:rPr>
        <w:lastRenderedPageBreak/>
        <w:t>する。」としているところである。</w:t>
      </w:r>
    </w:p>
    <w:p w14:paraId="24E6095E" w14:textId="66B66450" w:rsidR="00361679" w:rsidRDefault="006B123E" w:rsidP="006B123E">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361679" w:rsidRPr="00902C67">
        <w:rPr>
          <w:rFonts w:ascii="ＭＳ 明朝" w:eastAsia="ＭＳ 明朝" w:hAnsi="ＭＳ 明朝" w:cs="Times New Roman" w:hint="eastAsia"/>
          <w:sz w:val="24"/>
          <w:szCs w:val="24"/>
        </w:rPr>
        <w:t>本件児童の状態が法令等の規定の要件に該当するかに係る</w:t>
      </w:r>
      <w:r w:rsidR="00D45BD0">
        <w:rPr>
          <w:rFonts w:ascii="ＭＳ 明朝" w:eastAsia="ＭＳ 明朝" w:hAnsi="ＭＳ 明朝" w:cs="Times New Roman" w:hint="eastAsia"/>
          <w:sz w:val="24"/>
          <w:szCs w:val="24"/>
        </w:rPr>
        <w:t>判定医</w:t>
      </w:r>
      <w:r w:rsidR="00E04008">
        <w:rPr>
          <w:rFonts w:ascii="ＭＳ 明朝" w:eastAsia="ＭＳ 明朝" w:hAnsi="ＭＳ 明朝" w:cs="Times New Roman" w:hint="eastAsia"/>
          <w:sz w:val="24"/>
          <w:szCs w:val="24"/>
        </w:rPr>
        <w:t>師</w:t>
      </w:r>
      <w:r w:rsidR="00D45BD0">
        <w:rPr>
          <w:rFonts w:ascii="ＭＳ 明朝" w:eastAsia="ＭＳ 明朝" w:hAnsi="ＭＳ 明朝" w:cs="Times New Roman" w:hint="eastAsia"/>
          <w:sz w:val="24"/>
          <w:szCs w:val="24"/>
        </w:rPr>
        <w:t>の</w:t>
      </w:r>
      <w:r w:rsidR="00361679" w:rsidRPr="00902C67">
        <w:rPr>
          <w:rFonts w:ascii="ＭＳ 明朝" w:eastAsia="ＭＳ 明朝" w:hAnsi="ＭＳ 明朝" w:cs="Times New Roman" w:hint="eastAsia"/>
          <w:sz w:val="24"/>
          <w:szCs w:val="24"/>
        </w:rPr>
        <w:t>判定過程に関して、</w:t>
      </w:r>
      <w:r w:rsidR="00361679">
        <w:rPr>
          <w:rFonts w:ascii="ＭＳ 明朝" w:eastAsia="ＭＳ 明朝" w:hAnsi="ＭＳ 明朝" w:cs="Times New Roman" w:hint="eastAsia"/>
          <w:sz w:val="24"/>
          <w:szCs w:val="24"/>
        </w:rPr>
        <w:t>①本件診断書と２８年診断書のいくつかの項目において異なる内容が記載されていること、②本件診断書に記載された現症時の</w:t>
      </w:r>
      <w:r w:rsidR="00361679" w:rsidRPr="009E795E">
        <w:rPr>
          <w:rFonts w:ascii="ＭＳ 明朝" w:eastAsia="ＭＳ 明朝" w:hAnsi="ＭＳ 明朝" w:cs="Times New Roman" w:hint="eastAsia"/>
          <w:sz w:val="24"/>
          <w:szCs w:val="24"/>
        </w:rPr>
        <w:t>日常生活の活動能力</w:t>
      </w:r>
      <w:r w:rsidR="00361679">
        <w:rPr>
          <w:rFonts w:ascii="ＭＳ 明朝" w:eastAsia="ＭＳ 明朝" w:hAnsi="ＭＳ 明朝" w:cs="Times New Roman" w:hint="eastAsia"/>
          <w:sz w:val="24"/>
          <w:szCs w:val="24"/>
        </w:rPr>
        <w:t>や予後の状況や経過</w:t>
      </w:r>
      <w:r w:rsidR="00D45BD0">
        <w:rPr>
          <w:rFonts w:ascii="ＭＳ 明朝" w:eastAsia="ＭＳ 明朝" w:hAnsi="ＭＳ 明朝" w:cs="Times New Roman" w:hint="eastAsia"/>
          <w:sz w:val="24"/>
          <w:szCs w:val="24"/>
        </w:rPr>
        <w:t>における</w:t>
      </w:r>
      <w:r w:rsidR="00361679">
        <w:rPr>
          <w:rFonts w:ascii="ＭＳ 明朝" w:eastAsia="ＭＳ 明朝" w:hAnsi="ＭＳ 明朝" w:cs="Times New Roman" w:hint="eastAsia"/>
          <w:sz w:val="24"/>
          <w:szCs w:val="24"/>
        </w:rPr>
        <w:t>本件児童の具体的な状況に注意が払われてきたことを踏まえると、判定医</w:t>
      </w:r>
      <w:r w:rsidR="00E04008">
        <w:rPr>
          <w:rFonts w:ascii="ＭＳ 明朝" w:eastAsia="ＭＳ 明朝" w:hAnsi="ＭＳ 明朝" w:cs="Times New Roman" w:hint="eastAsia"/>
          <w:sz w:val="24"/>
          <w:szCs w:val="24"/>
        </w:rPr>
        <w:t>師</w:t>
      </w:r>
      <w:r w:rsidR="00361679">
        <w:rPr>
          <w:rFonts w:ascii="ＭＳ 明朝" w:eastAsia="ＭＳ 明朝" w:hAnsi="ＭＳ 明朝" w:cs="Times New Roman" w:hint="eastAsia"/>
          <w:sz w:val="24"/>
          <w:szCs w:val="24"/>
        </w:rPr>
        <w:t>が漫然と本件児童の状態を判定したと認め得るような事情があると</w:t>
      </w:r>
      <w:r w:rsidR="00D45BD0">
        <w:rPr>
          <w:rFonts w:ascii="ＭＳ 明朝" w:eastAsia="ＭＳ 明朝" w:hAnsi="ＭＳ 明朝" w:cs="Times New Roman" w:hint="eastAsia"/>
          <w:sz w:val="24"/>
          <w:szCs w:val="24"/>
        </w:rPr>
        <w:t>は認められない。</w:t>
      </w:r>
      <w:r w:rsidR="00361679">
        <w:rPr>
          <w:rFonts w:ascii="ＭＳ 明朝" w:eastAsia="ＭＳ 明朝" w:hAnsi="ＭＳ 明朝" w:cs="Times New Roman" w:hint="eastAsia"/>
          <w:sz w:val="24"/>
          <w:szCs w:val="24"/>
        </w:rPr>
        <w:t>また、</w:t>
      </w:r>
      <w:r w:rsidR="00361679" w:rsidRPr="00902C67">
        <w:rPr>
          <w:rFonts w:ascii="ＭＳ 明朝" w:eastAsia="ＭＳ 明朝" w:hAnsi="ＭＳ 明朝" w:cs="Times New Roman" w:hint="eastAsia"/>
          <w:sz w:val="24"/>
          <w:szCs w:val="24"/>
        </w:rPr>
        <w:t>心疾患の障害等級は、施行令別表第三の１級の</w:t>
      </w:r>
      <w:r w:rsidR="00361679">
        <w:rPr>
          <w:rFonts w:ascii="ＭＳ 明朝" w:eastAsia="ＭＳ 明朝" w:hAnsi="ＭＳ 明朝" w:cs="Times New Roman" w:hint="eastAsia"/>
          <w:sz w:val="24"/>
          <w:szCs w:val="24"/>
        </w:rPr>
        <w:t>九又は２級の十五及び当該障害の認定基準により認定することとなるが</w:t>
      </w:r>
      <w:r w:rsidR="00361679" w:rsidRPr="00902C67">
        <w:rPr>
          <w:rFonts w:ascii="ＭＳ 明朝" w:eastAsia="ＭＳ 明朝" w:hAnsi="ＭＳ 明朝" w:cs="Times New Roman" w:hint="eastAsia"/>
          <w:sz w:val="24"/>
          <w:szCs w:val="24"/>
        </w:rPr>
        <w:t>、</w:t>
      </w:r>
      <w:r w:rsidR="00361679">
        <w:rPr>
          <w:rFonts w:ascii="ＭＳ 明朝" w:eastAsia="ＭＳ 明朝" w:hAnsi="ＭＳ 明朝" w:cs="Times New Roman" w:hint="eastAsia"/>
          <w:sz w:val="24"/>
          <w:szCs w:val="24"/>
        </w:rPr>
        <w:t>本件診断書によれば</w:t>
      </w:r>
      <w:r>
        <w:rPr>
          <w:rFonts w:ascii="ＭＳ 明朝" w:eastAsia="ＭＳ 明朝" w:hAnsi="ＭＳ 明朝" w:cs="Times New Roman" w:hint="eastAsia"/>
          <w:sz w:val="24"/>
          <w:szCs w:val="24"/>
        </w:rPr>
        <w:t>、</w:t>
      </w:r>
      <w:r w:rsidR="00361679" w:rsidRPr="00902C67">
        <w:rPr>
          <w:rFonts w:ascii="ＭＳ 明朝" w:eastAsia="ＭＳ 明朝" w:hAnsi="ＭＳ 明朝" w:cs="Times New Roman" w:hint="eastAsia"/>
          <w:sz w:val="24"/>
          <w:szCs w:val="24"/>
        </w:rPr>
        <w:t>本件児童</w:t>
      </w:r>
      <w:r w:rsidR="00361679">
        <w:rPr>
          <w:rFonts w:ascii="ＭＳ 明朝" w:eastAsia="ＭＳ 明朝" w:hAnsi="ＭＳ 明朝" w:cs="Times New Roman" w:hint="eastAsia"/>
          <w:sz w:val="24"/>
          <w:szCs w:val="24"/>
        </w:rPr>
        <w:t>に</w:t>
      </w:r>
      <w:r>
        <w:rPr>
          <w:rFonts w:ascii="ＭＳ 明朝" w:eastAsia="ＭＳ 明朝" w:hAnsi="ＭＳ 明朝" w:cs="Times New Roman" w:hint="eastAsia"/>
          <w:sz w:val="24"/>
          <w:szCs w:val="24"/>
        </w:rPr>
        <w:t>は</w:t>
      </w:r>
      <w:r w:rsidR="00361679" w:rsidRPr="00F81FCE">
        <w:rPr>
          <w:rFonts w:ascii="ＭＳ 明朝" w:eastAsia="ＭＳ 明朝" w:hAnsi="ＭＳ 明朝" w:cs="Times New Roman" w:hint="eastAsia"/>
          <w:sz w:val="24"/>
          <w:szCs w:val="24"/>
        </w:rPr>
        <w:t>障害程度</w:t>
      </w:r>
      <w:r w:rsidR="00361679" w:rsidRPr="00902C67">
        <w:rPr>
          <w:rFonts w:ascii="ＭＳ 明朝" w:eastAsia="ＭＳ 明朝" w:hAnsi="ＭＳ 明朝" w:cs="Times New Roman" w:hint="eastAsia"/>
          <w:sz w:val="24"/>
          <w:szCs w:val="24"/>
        </w:rPr>
        <w:t>認定基準第１０節の２（７）の異常検</w:t>
      </w:r>
      <w:r w:rsidR="00CE70B5">
        <w:rPr>
          <w:rFonts w:ascii="ＭＳ 明朝" w:eastAsia="ＭＳ 明朝" w:hAnsi="ＭＳ 明朝" w:cs="Times New Roman" w:hint="eastAsia"/>
          <w:sz w:val="24"/>
          <w:szCs w:val="24"/>
        </w:rPr>
        <w:t>査所見は認められず、</w:t>
      </w:r>
      <w:r w:rsidR="00171E3E">
        <w:rPr>
          <w:rFonts w:ascii="ＭＳ 明朝" w:eastAsia="ＭＳ 明朝" w:hAnsi="ＭＳ 明朝" w:cs="Times New Roman" w:hint="eastAsia"/>
          <w:sz w:val="24"/>
          <w:szCs w:val="24"/>
        </w:rPr>
        <w:t>したがって</w:t>
      </w:r>
      <w:r w:rsidR="006217BA">
        <w:rPr>
          <w:rFonts w:ascii="ＭＳ 明朝" w:eastAsia="ＭＳ 明朝" w:hAnsi="ＭＳ 明朝" w:cs="Times New Roman" w:hint="eastAsia"/>
          <w:sz w:val="24"/>
          <w:szCs w:val="24"/>
        </w:rPr>
        <w:t>、</w:t>
      </w:r>
      <w:r w:rsidR="00CE70B5">
        <w:rPr>
          <w:rFonts w:ascii="ＭＳ 明朝" w:eastAsia="ＭＳ 明朝" w:hAnsi="ＭＳ 明朝" w:cs="Times New Roman" w:hint="eastAsia"/>
          <w:sz w:val="24"/>
          <w:szCs w:val="24"/>
        </w:rPr>
        <w:t>障害程度認定基準第１０節の２（８）一般状態区分表のアに該当する</w:t>
      </w:r>
      <w:r w:rsidR="00D45BD0">
        <w:rPr>
          <w:rFonts w:ascii="ＭＳ 明朝" w:eastAsia="ＭＳ 明朝" w:hAnsi="ＭＳ 明朝" w:cs="Times New Roman" w:hint="eastAsia"/>
          <w:sz w:val="24"/>
          <w:szCs w:val="24"/>
        </w:rPr>
        <w:t>としても</w:t>
      </w:r>
      <w:r w:rsidRPr="0062246A">
        <w:rPr>
          <w:rFonts w:ascii="ＭＳ 明朝" w:eastAsia="ＭＳ 明朝" w:hAnsi="ＭＳ 明朝" w:cs="Times New Roman" w:hint="eastAsia"/>
          <w:sz w:val="24"/>
          <w:szCs w:val="24"/>
        </w:rPr>
        <w:t>、</w:t>
      </w:r>
      <w:r w:rsidR="00361679" w:rsidRPr="00F81FCE">
        <w:rPr>
          <w:rFonts w:ascii="ＭＳ 明朝" w:eastAsia="ＭＳ 明朝" w:hAnsi="ＭＳ 明朝" w:cs="Times New Roman" w:hint="eastAsia"/>
          <w:sz w:val="24"/>
          <w:szCs w:val="24"/>
        </w:rPr>
        <w:t>障害程度</w:t>
      </w:r>
      <w:r w:rsidR="00361679" w:rsidRPr="00902C67">
        <w:rPr>
          <w:rFonts w:ascii="ＭＳ 明朝" w:eastAsia="ＭＳ 明朝" w:hAnsi="ＭＳ 明朝" w:cs="Times New Roman" w:hint="eastAsia"/>
          <w:sz w:val="24"/>
          <w:szCs w:val="24"/>
        </w:rPr>
        <w:t>認定基準第１０</w:t>
      </w:r>
      <w:r w:rsidR="00361679">
        <w:rPr>
          <w:rFonts w:ascii="ＭＳ 明朝" w:eastAsia="ＭＳ 明朝" w:hAnsi="ＭＳ 明朝" w:cs="Times New Roman" w:hint="eastAsia"/>
          <w:sz w:val="24"/>
          <w:szCs w:val="24"/>
        </w:rPr>
        <w:t>節の２（９）の１級及び２級いずれの認定基準も満たしていない</w:t>
      </w:r>
      <w:r w:rsidR="00D45BD0">
        <w:rPr>
          <w:rFonts w:ascii="ＭＳ 明朝" w:eastAsia="ＭＳ 明朝" w:hAnsi="ＭＳ 明朝" w:cs="Times New Roman" w:hint="eastAsia"/>
          <w:sz w:val="24"/>
          <w:szCs w:val="24"/>
        </w:rPr>
        <w:t>。しかし、判定にあたっては、</w:t>
      </w:r>
      <w:r w:rsidR="00361679" w:rsidRPr="00902C67">
        <w:rPr>
          <w:rFonts w:ascii="ＭＳ 明朝" w:eastAsia="ＭＳ 明朝" w:hAnsi="ＭＳ 明朝" w:cs="Times New Roman" w:hint="eastAsia"/>
          <w:sz w:val="24"/>
          <w:szCs w:val="24"/>
        </w:rPr>
        <w:t>具体的な日常生活状況等に関し、日常生活に一定の制限があるものとして、</w:t>
      </w:r>
      <w:r w:rsidR="00361679" w:rsidRPr="00F81FCE">
        <w:rPr>
          <w:rFonts w:ascii="ＭＳ 明朝" w:eastAsia="ＭＳ 明朝" w:hAnsi="ＭＳ 明朝" w:cs="Times New Roman" w:hint="eastAsia"/>
          <w:sz w:val="24"/>
          <w:szCs w:val="24"/>
        </w:rPr>
        <w:t>障害程度</w:t>
      </w:r>
      <w:r w:rsidR="00361679" w:rsidRPr="00902C67">
        <w:rPr>
          <w:rFonts w:ascii="ＭＳ 明朝" w:eastAsia="ＭＳ 明朝" w:hAnsi="ＭＳ 明朝" w:cs="Times New Roman" w:hint="eastAsia"/>
          <w:sz w:val="24"/>
          <w:szCs w:val="24"/>
        </w:rPr>
        <w:t>認定基準第１０節２（１０）に基づき、</w:t>
      </w:r>
      <w:r w:rsidR="00361679">
        <w:rPr>
          <w:rFonts w:ascii="ＭＳ 明朝" w:eastAsia="ＭＳ 明朝" w:hAnsi="ＭＳ 明朝" w:cs="Times New Roman" w:hint="eastAsia"/>
          <w:sz w:val="24"/>
          <w:szCs w:val="24"/>
        </w:rPr>
        <w:t>本件児童に係る特別児童扶養手当認定が行われたものと</w:t>
      </w:r>
      <w:r w:rsidR="00D45BD0">
        <w:rPr>
          <w:rFonts w:ascii="ＭＳ 明朝" w:eastAsia="ＭＳ 明朝" w:hAnsi="ＭＳ 明朝" w:cs="Times New Roman" w:hint="eastAsia"/>
          <w:sz w:val="24"/>
          <w:szCs w:val="24"/>
        </w:rPr>
        <w:t>推認</w:t>
      </w:r>
      <w:r w:rsidR="00A96DB5">
        <w:rPr>
          <w:rFonts w:ascii="ＭＳ 明朝" w:eastAsia="ＭＳ 明朝" w:hAnsi="ＭＳ 明朝" w:cs="Times New Roman" w:hint="eastAsia"/>
          <w:sz w:val="24"/>
          <w:szCs w:val="24"/>
        </w:rPr>
        <w:t>される</w:t>
      </w:r>
      <w:r w:rsidR="00361679">
        <w:rPr>
          <w:rFonts w:ascii="ＭＳ 明朝" w:eastAsia="ＭＳ 明朝" w:hAnsi="ＭＳ 明朝" w:cs="Times New Roman" w:hint="eastAsia"/>
          <w:sz w:val="24"/>
          <w:szCs w:val="24"/>
        </w:rPr>
        <w:t>。</w:t>
      </w:r>
    </w:p>
    <w:p w14:paraId="28021D63" w14:textId="77777777" w:rsidR="00361679" w:rsidRPr="00902C67" w:rsidRDefault="006B123E" w:rsidP="006B123E">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361679" w:rsidRPr="00902C67">
        <w:rPr>
          <w:rFonts w:ascii="ＭＳ 明朝" w:eastAsia="ＭＳ 明朝" w:hAnsi="ＭＳ 明朝" w:cs="Times New Roman" w:hint="eastAsia"/>
          <w:sz w:val="24"/>
          <w:szCs w:val="24"/>
        </w:rPr>
        <w:t>したがって、</w:t>
      </w:r>
      <w:r w:rsidR="00361679">
        <w:rPr>
          <w:rFonts w:ascii="ＭＳ 明朝" w:eastAsia="ＭＳ 明朝" w:hAnsi="ＭＳ 明朝" w:cs="Times New Roman" w:hint="eastAsia"/>
          <w:sz w:val="24"/>
          <w:szCs w:val="24"/>
        </w:rPr>
        <w:t>本件処分の基礎とされた</w:t>
      </w:r>
      <w:r w:rsidR="00361679" w:rsidRPr="00902C67">
        <w:rPr>
          <w:rFonts w:ascii="ＭＳ 明朝" w:eastAsia="ＭＳ 明朝" w:hAnsi="ＭＳ 明朝" w:cs="Times New Roman" w:hint="eastAsia"/>
          <w:sz w:val="24"/>
          <w:szCs w:val="24"/>
        </w:rPr>
        <w:t>本件診断書の</w:t>
      </w:r>
      <w:r w:rsidR="00361679">
        <w:rPr>
          <w:rFonts w:ascii="ＭＳ 明朝" w:eastAsia="ＭＳ 明朝" w:hAnsi="ＭＳ 明朝" w:cs="Times New Roman" w:hint="eastAsia"/>
          <w:sz w:val="24"/>
          <w:szCs w:val="24"/>
        </w:rPr>
        <w:t>作成時点において、本件児童の障害の状態は法令等に規定される１級の基準を満たしていないものとして、２級の障害の程度に該当すると判断した</w:t>
      </w:r>
      <w:r w:rsidR="00361679" w:rsidRPr="00902C67">
        <w:rPr>
          <w:rFonts w:ascii="ＭＳ 明朝" w:eastAsia="ＭＳ 明朝" w:hAnsi="ＭＳ 明朝" w:cs="Times New Roman" w:hint="eastAsia"/>
          <w:sz w:val="24"/>
          <w:szCs w:val="24"/>
        </w:rPr>
        <w:t>本件処分については、違法又は不当な点は認められない。</w:t>
      </w:r>
    </w:p>
    <w:p w14:paraId="742E2851" w14:textId="77777777" w:rsidR="00361679" w:rsidRPr="00902C67" w:rsidRDefault="006B123E" w:rsidP="006B123E">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361679" w:rsidRPr="00902C67">
        <w:rPr>
          <w:rFonts w:ascii="ＭＳ 明朝" w:eastAsia="ＭＳ 明朝" w:hAnsi="ＭＳ 明朝" w:cs="Times New Roman" w:hint="eastAsia"/>
          <w:sz w:val="24"/>
          <w:szCs w:val="24"/>
        </w:rPr>
        <w:t>以上より、本件審査請求は棄却されるべきである。</w:t>
      </w:r>
    </w:p>
    <w:p w14:paraId="29CDA4F6" w14:textId="77777777" w:rsidR="00361679" w:rsidRPr="00902C67" w:rsidRDefault="00361679" w:rsidP="00361679"/>
    <w:p w14:paraId="513E3CD2" w14:textId="77777777" w:rsidR="00361679" w:rsidRPr="00881295" w:rsidRDefault="00361679" w:rsidP="00361679">
      <w:pPr>
        <w:rPr>
          <w:rFonts w:ascii="ＭＳ 明朝" w:eastAsia="ＭＳ 明朝" w:hAnsi="ＭＳ 明朝" w:cs="Times New Roman"/>
          <w:sz w:val="24"/>
          <w:szCs w:val="24"/>
        </w:rPr>
      </w:pPr>
    </w:p>
    <w:p w14:paraId="5BB01AC1" w14:textId="77777777" w:rsidR="00361679" w:rsidRPr="00881295" w:rsidRDefault="00361679" w:rsidP="00361679">
      <w:pPr>
        <w:ind w:firstLineChars="2008" w:firstLine="4819"/>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大阪府行政不服審査会第</w:t>
      </w:r>
      <w:r>
        <w:rPr>
          <w:rFonts w:ascii="ＭＳ 明朝" w:eastAsia="ＭＳ 明朝" w:hAnsi="ＭＳ 明朝" w:cs="Times New Roman" w:hint="eastAsia"/>
          <w:sz w:val="24"/>
          <w:szCs w:val="24"/>
        </w:rPr>
        <w:t>４</w:t>
      </w:r>
      <w:r w:rsidRPr="00881295">
        <w:rPr>
          <w:rFonts w:ascii="ＭＳ 明朝" w:eastAsia="ＭＳ 明朝" w:hAnsi="ＭＳ 明朝" w:cs="Times New Roman" w:hint="eastAsia"/>
          <w:sz w:val="24"/>
          <w:szCs w:val="24"/>
        </w:rPr>
        <w:t>部会</w:t>
      </w:r>
    </w:p>
    <w:p w14:paraId="0DFF4F7C" w14:textId="77777777" w:rsidR="00361679" w:rsidRPr="00881295" w:rsidRDefault="00361679" w:rsidP="00361679">
      <w:pPr>
        <w:ind w:leftChars="2430" w:left="5103"/>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委員（部会長）</w:t>
      </w:r>
      <w:r>
        <w:rPr>
          <w:rFonts w:ascii="ＭＳ 明朝" w:eastAsia="ＭＳ 明朝" w:hAnsi="ＭＳ 明朝" w:cs="Times New Roman" w:hint="eastAsia"/>
          <w:sz w:val="24"/>
          <w:szCs w:val="24"/>
        </w:rPr>
        <w:t>松村　信夫</w:t>
      </w:r>
    </w:p>
    <w:p w14:paraId="1698F4B5" w14:textId="77777777" w:rsidR="00794447" w:rsidRDefault="00361679" w:rsidP="00794447">
      <w:pPr>
        <w:ind w:leftChars="2430" w:left="5103"/>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 xml:space="preserve">委員　　　　　</w:t>
      </w:r>
      <w:r>
        <w:rPr>
          <w:rFonts w:ascii="ＭＳ 明朝" w:eastAsia="ＭＳ 明朝" w:hAnsi="ＭＳ 明朝" w:cs="Times New Roman" w:hint="eastAsia"/>
          <w:sz w:val="24"/>
          <w:szCs w:val="24"/>
        </w:rPr>
        <w:t>衣笠　葉子</w:t>
      </w:r>
    </w:p>
    <w:p w14:paraId="04F08120" w14:textId="77777777" w:rsidR="008B42CE" w:rsidRDefault="00361679" w:rsidP="00794447">
      <w:pPr>
        <w:ind w:leftChars="2430" w:left="5103"/>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委員　　　　　</w:t>
      </w:r>
      <w:r w:rsidR="00794447">
        <w:rPr>
          <w:rFonts w:ascii="ＭＳ 明朝" w:eastAsia="ＭＳ 明朝" w:hAnsi="ＭＳ 明朝" w:cs="Times New Roman" w:hint="eastAsia"/>
          <w:sz w:val="24"/>
          <w:szCs w:val="24"/>
        </w:rPr>
        <w:t>野田　崇</w:t>
      </w:r>
    </w:p>
    <w:p w14:paraId="19965309" w14:textId="77777777" w:rsidR="00946BCD" w:rsidRDefault="00946BCD" w:rsidP="00946BCD">
      <w:pPr>
        <w:rPr>
          <w:rFonts w:ascii="ＭＳ 明朝" w:eastAsia="ＭＳ 明朝" w:hAnsi="ＭＳ 明朝" w:cs="Times New Roman"/>
          <w:sz w:val="24"/>
          <w:szCs w:val="24"/>
        </w:rPr>
      </w:pPr>
    </w:p>
    <w:p w14:paraId="09000285" w14:textId="77777777" w:rsidR="00946BCD" w:rsidRPr="00794447" w:rsidRDefault="00946BCD">
      <w:pPr>
        <w:ind w:leftChars="2430" w:left="5103"/>
        <w:rPr>
          <w:rFonts w:ascii="ＭＳ 明朝" w:eastAsia="ＭＳ 明朝" w:hAnsi="ＭＳ 明朝" w:cs="Times New Roman"/>
          <w:sz w:val="24"/>
          <w:szCs w:val="24"/>
        </w:rPr>
      </w:pPr>
    </w:p>
    <w:sectPr w:rsidR="00946BCD" w:rsidRPr="0079444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6EE5" w14:textId="77777777" w:rsidR="000C0DF5" w:rsidRDefault="000C0DF5" w:rsidP="00794447">
      <w:r>
        <w:separator/>
      </w:r>
    </w:p>
  </w:endnote>
  <w:endnote w:type="continuationSeparator" w:id="0">
    <w:p w14:paraId="2AAEC47B" w14:textId="77777777" w:rsidR="000C0DF5" w:rsidRDefault="000C0DF5" w:rsidP="0079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25272"/>
      <w:docPartObj>
        <w:docPartGallery w:val="Page Numbers (Bottom of Page)"/>
        <w:docPartUnique/>
      </w:docPartObj>
    </w:sdtPr>
    <w:sdtEndPr/>
    <w:sdtContent>
      <w:p w14:paraId="5F0E9E61" w14:textId="75AED1B3" w:rsidR="00794447" w:rsidRDefault="00794447">
        <w:pPr>
          <w:pStyle w:val="a9"/>
          <w:jc w:val="center"/>
        </w:pPr>
        <w:r>
          <w:fldChar w:fldCharType="begin"/>
        </w:r>
        <w:r>
          <w:instrText>PAGE   \* MERGEFORMAT</w:instrText>
        </w:r>
        <w:r>
          <w:fldChar w:fldCharType="separate"/>
        </w:r>
        <w:r w:rsidR="0059147C" w:rsidRPr="0059147C">
          <w:rPr>
            <w:noProof/>
            <w:lang w:val="ja-JP"/>
          </w:rPr>
          <w:t>9</w:t>
        </w:r>
        <w:r>
          <w:fldChar w:fldCharType="end"/>
        </w:r>
      </w:p>
    </w:sdtContent>
  </w:sdt>
  <w:p w14:paraId="4EDEC841" w14:textId="77777777" w:rsidR="00794447" w:rsidRDefault="007944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4C1B7" w14:textId="77777777" w:rsidR="000C0DF5" w:rsidRDefault="000C0DF5" w:rsidP="00794447">
      <w:r>
        <w:separator/>
      </w:r>
    </w:p>
  </w:footnote>
  <w:footnote w:type="continuationSeparator" w:id="0">
    <w:p w14:paraId="421B6BDF" w14:textId="77777777" w:rsidR="000C0DF5" w:rsidRDefault="000C0DF5" w:rsidP="0079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79"/>
    <w:rsid w:val="000C0DF5"/>
    <w:rsid w:val="000D29A8"/>
    <w:rsid w:val="00171E3E"/>
    <w:rsid w:val="0020641A"/>
    <w:rsid w:val="0027598B"/>
    <w:rsid w:val="002A672B"/>
    <w:rsid w:val="002B171D"/>
    <w:rsid w:val="002D01F4"/>
    <w:rsid w:val="00312098"/>
    <w:rsid w:val="00361679"/>
    <w:rsid w:val="00395CAE"/>
    <w:rsid w:val="003A7D51"/>
    <w:rsid w:val="0059147C"/>
    <w:rsid w:val="005C0165"/>
    <w:rsid w:val="006217BA"/>
    <w:rsid w:val="0062246A"/>
    <w:rsid w:val="00696188"/>
    <w:rsid w:val="006B123E"/>
    <w:rsid w:val="00794447"/>
    <w:rsid w:val="00800F3A"/>
    <w:rsid w:val="00817C49"/>
    <w:rsid w:val="008528B4"/>
    <w:rsid w:val="0086723F"/>
    <w:rsid w:val="0089397D"/>
    <w:rsid w:val="008A703E"/>
    <w:rsid w:val="008B2543"/>
    <w:rsid w:val="008B42CE"/>
    <w:rsid w:val="008B581C"/>
    <w:rsid w:val="00903AC6"/>
    <w:rsid w:val="00912754"/>
    <w:rsid w:val="00946BCD"/>
    <w:rsid w:val="00A436F7"/>
    <w:rsid w:val="00A96DB5"/>
    <w:rsid w:val="00AC7AF9"/>
    <w:rsid w:val="00B013DF"/>
    <w:rsid w:val="00C51446"/>
    <w:rsid w:val="00C5281B"/>
    <w:rsid w:val="00C737C1"/>
    <w:rsid w:val="00CB2977"/>
    <w:rsid w:val="00CE70B5"/>
    <w:rsid w:val="00D2466A"/>
    <w:rsid w:val="00D45BD0"/>
    <w:rsid w:val="00DA22BB"/>
    <w:rsid w:val="00E04008"/>
    <w:rsid w:val="00E21820"/>
    <w:rsid w:val="00E54E4A"/>
    <w:rsid w:val="00F11D36"/>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9769E5"/>
  <w15:docId w15:val="{8498D1BD-5689-4B05-BEF3-1AF2866D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1679"/>
    <w:pPr>
      <w:ind w:leftChars="400" w:left="840"/>
    </w:pPr>
  </w:style>
  <w:style w:type="paragraph" w:styleId="a5">
    <w:name w:val="Balloon Text"/>
    <w:basedOn w:val="a"/>
    <w:link w:val="a6"/>
    <w:uiPriority w:val="99"/>
    <w:semiHidden/>
    <w:unhideWhenUsed/>
    <w:rsid w:val="007944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4447"/>
    <w:rPr>
      <w:rFonts w:asciiTheme="majorHAnsi" w:eastAsiaTheme="majorEastAsia" w:hAnsiTheme="majorHAnsi" w:cstheme="majorBidi"/>
      <w:sz w:val="18"/>
      <w:szCs w:val="18"/>
    </w:rPr>
  </w:style>
  <w:style w:type="paragraph" w:styleId="a7">
    <w:name w:val="header"/>
    <w:basedOn w:val="a"/>
    <w:link w:val="a8"/>
    <w:uiPriority w:val="99"/>
    <w:unhideWhenUsed/>
    <w:rsid w:val="00794447"/>
    <w:pPr>
      <w:tabs>
        <w:tab w:val="center" w:pos="4252"/>
        <w:tab w:val="right" w:pos="8504"/>
      </w:tabs>
      <w:snapToGrid w:val="0"/>
    </w:pPr>
  </w:style>
  <w:style w:type="character" w:customStyle="1" w:styleId="a8">
    <w:name w:val="ヘッダー (文字)"/>
    <w:basedOn w:val="a0"/>
    <w:link w:val="a7"/>
    <w:uiPriority w:val="99"/>
    <w:rsid w:val="00794447"/>
  </w:style>
  <w:style w:type="paragraph" w:styleId="a9">
    <w:name w:val="footer"/>
    <w:basedOn w:val="a"/>
    <w:link w:val="aa"/>
    <w:uiPriority w:val="99"/>
    <w:unhideWhenUsed/>
    <w:rsid w:val="00794447"/>
    <w:pPr>
      <w:tabs>
        <w:tab w:val="center" w:pos="4252"/>
        <w:tab w:val="right" w:pos="8504"/>
      </w:tabs>
      <w:snapToGrid w:val="0"/>
    </w:pPr>
  </w:style>
  <w:style w:type="character" w:customStyle="1" w:styleId="aa">
    <w:name w:val="フッター (文字)"/>
    <w:basedOn w:val="a0"/>
    <w:link w:val="a9"/>
    <w:uiPriority w:val="99"/>
    <w:rsid w:val="00794447"/>
  </w:style>
  <w:style w:type="character" w:styleId="ab">
    <w:name w:val="annotation reference"/>
    <w:basedOn w:val="a0"/>
    <w:uiPriority w:val="99"/>
    <w:semiHidden/>
    <w:unhideWhenUsed/>
    <w:rsid w:val="00D45BD0"/>
    <w:rPr>
      <w:sz w:val="18"/>
      <w:szCs w:val="18"/>
    </w:rPr>
  </w:style>
  <w:style w:type="paragraph" w:styleId="ac">
    <w:name w:val="annotation text"/>
    <w:basedOn w:val="a"/>
    <w:link w:val="ad"/>
    <w:uiPriority w:val="99"/>
    <w:semiHidden/>
    <w:unhideWhenUsed/>
    <w:rsid w:val="00D45BD0"/>
    <w:pPr>
      <w:jc w:val="left"/>
    </w:pPr>
  </w:style>
  <w:style w:type="character" w:customStyle="1" w:styleId="ad">
    <w:name w:val="コメント文字列 (文字)"/>
    <w:basedOn w:val="a0"/>
    <w:link w:val="ac"/>
    <w:uiPriority w:val="99"/>
    <w:semiHidden/>
    <w:rsid w:val="00D45BD0"/>
  </w:style>
  <w:style w:type="paragraph" w:styleId="ae">
    <w:name w:val="annotation subject"/>
    <w:basedOn w:val="ac"/>
    <w:next w:val="ac"/>
    <w:link w:val="af"/>
    <w:uiPriority w:val="99"/>
    <w:semiHidden/>
    <w:unhideWhenUsed/>
    <w:rsid w:val="00D45BD0"/>
    <w:rPr>
      <w:b/>
      <w:bCs/>
    </w:rPr>
  </w:style>
  <w:style w:type="character" w:customStyle="1" w:styleId="af">
    <w:name w:val="コメント内容 (文字)"/>
    <w:basedOn w:val="ad"/>
    <w:link w:val="ae"/>
    <w:uiPriority w:val="99"/>
    <w:semiHidden/>
    <w:rsid w:val="00D45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FBCA-0765-4955-88BA-E02DB53D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1022</Words>
  <Characters>5830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cp:lastPrinted>2019-08-29T06:35:00Z</cp:lastPrinted>
  <dcterms:created xsi:type="dcterms:W3CDTF">2019-05-30T01:02:00Z</dcterms:created>
  <dcterms:modified xsi:type="dcterms:W3CDTF">2019-09-02T02:48:00Z</dcterms:modified>
</cp:coreProperties>
</file>