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E6" w:rsidRPr="00223CE6" w:rsidRDefault="0018135B" w:rsidP="00735CF5">
      <w:pPr>
        <w:pStyle w:val="Web"/>
        <w:tabs>
          <w:tab w:val="left" w:pos="6804"/>
        </w:tabs>
        <w:spacing w:before="0" w:beforeAutospacing="0" w:after="0" w:afterAutospacing="0"/>
        <w:rPr>
          <w:rFonts w:ascii="HGPｺﾞｼｯｸM" w:eastAsia="HGPｺﾞｼｯｸM" w:cstheme="minorBidi"/>
          <w:color w:val="000000" w:themeColor="dark1"/>
          <w:kern w:val="24"/>
          <w:sz w:val="22"/>
          <w:szCs w:val="22"/>
        </w:rPr>
      </w:pPr>
      <w:r w:rsidRPr="0018135B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2DB80" wp14:editId="72076F4E">
                <wp:simplePos x="0" y="0"/>
                <wp:positionH relativeFrom="column">
                  <wp:posOffset>5102225</wp:posOffset>
                </wp:positionH>
                <wp:positionV relativeFrom="paragraph">
                  <wp:posOffset>-325755</wp:posOffset>
                </wp:positionV>
                <wp:extent cx="1080120" cy="276999"/>
                <wp:effectExtent l="0" t="0" r="25400" b="27305"/>
                <wp:wrapNone/>
                <wp:docPr id="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20" cy="2769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8135B" w:rsidRDefault="0018135B" w:rsidP="0018135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資料</w:t>
                            </w:r>
                            <w:r w:rsidR="002A2700">
                              <w:rPr>
                                <w:rFonts w:ascii="HGSｺﾞｼｯｸE" w:eastAsia="HGSｺﾞｼｯｸE" w:hAnsi="HGS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９</w:t>
                            </w: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－４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2D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01.75pt;margin-top:-25.65pt;width:85.05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" fillcolor="white [3212]" strokecolor="black [3213]" strokeweight="2pt">
                <v:textbox style="mso-fit-shape-to-text:t">
                  <w:txbxContent>
                    <w:p w:rsidR="0018135B" w:rsidRDefault="0018135B" w:rsidP="0018135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資料</w:t>
                      </w:r>
                      <w:r w:rsidR="002A2700">
                        <w:rPr>
                          <w:rFonts w:ascii="HGSｺﾞｼｯｸE" w:eastAsia="HGSｺﾞｼｯｸE" w:hAnsi="HGSｺﾞｼｯｸE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９</w:t>
                      </w:r>
                      <w:r>
                        <w:rPr>
                          <w:rFonts w:ascii="HGSｺﾞｼｯｸE" w:eastAsia="HGSｺﾞｼｯｸE" w:hAnsi="HGSｺﾞｼｯｸE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－４</w:t>
                      </w:r>
                    </w:p>
                  </w:txbxContent>
                </v:textbox>
              </v:shape>
            </w:pict>
          </mc:Fallback>
        </mc:AlternateContent>
      </w:r>
      <w:r w:rsidR="00223CE6" w:rsidRPr="00223CE6">
        <w:rPr>
          <w:rFonts w:ascii="HGPｺﾞｼｯｸM" w:eastAsia="HGPｺﾞｼｯｸM" w:hAnsi="HGPｺﾞｼｯｸE" w:cstheme="minorBidi" w:hint="eastAsia"/>
          <w:color w:val="000000" w:themeColor="dark1"/>
          <w:kern w:val="24"/>
          <w:sz w:val="28"/>
          <w:szCs w:val="28"/>
        </w:rPr>
        <w:t>委託の対象となり得る事務の実施</w:t>
      </w:r>
      <w:r w:rsidR="006E65D4">
        <w:rPr>
          <w:rFonts w:ascii="HGPｺﾞｼｯｸM" w:eastAsia="HGPｺﾞｼｯｸM" w:hAnsi="HGPｺﾞｼｯｸE" w:cstheme="minorBidi" w:hint="eastAsia"/>
          <w:color w:val="000000" w:themeColor="dark1"/>
          <w:kern w:val="24"/>
          <w:sz w:val="28"/>
          <w:szCs w:val="28"/>
        </w:rPr>
        <w:t>者</w:t>
      </w:r>
      <w:r w:rsidR="00223CE6" w:rsidRPr="00223CE6">
        <w:rPr>
          <w:rFonts w:ascii="HGPｺﾞｼｯｸM" w:eastAsia="HGPｺﾞｼｯｸM" w:hAnsi="HGPｺﾞｼｯｸE" w:cstheme="minorBidi" w:hint="eastAsia"/>
          <w:color w:val="000000" w:themeColor="dark1"/>
          <w:kern w:val="24"/>
          <w:sz w:val="28"/>
          <w:szCs w:val="28"/>
        </w:rPr>
        <w:t>（案）について</w:t>
      </w:r>
      <w:bookmarkStart w:id="0" w:name="_GoBack"/>
      <w:bookmarkEnd w:id="0"/>
    </w:p>
    <w:p w:rsidR="00223CE6" w:rsidRPr="00223CE6" w:rsidRDefault="00FC6DC7" w:rsidP="00E01B7B">
      <w:pPr>
        <w:wordWrap w:val="0"/>
        <w:jc w:val="right"/>
        <w:rPr>
          <w:rFonts w:ascii="HGPｺﾞｼｯｸM" w:eastAsia="HGPｺﾞｼｯｸM"/>
          <w:sz w:val="22"/>
        </w:rPr>
      </w:pPr>
      <w:r w:rsidRPr="004C5275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C5275">
        <w:rPr>
          <w:rFonts w:ascii="ＭＳ ゴシック" w:eastAsia="ＭＳ ゴシック" w:hAnsi="ＭＳ ゴシック" w:hint="eastAsia"/>
          <w:sz w:val="24"/>
          <w:szCs w:val="24"/>
        </w:rPr>
        <w:t>下線は議決事項</w:t>
      </w:r>
      <w:r w:rsidR="00E01B7B">
        <w:rPr>
          <w:rFonts w:ascii="ＭＳ ゴシック" w:eastAsia="ＭＳ ゴシック" w:hAnsi="ＭＳ ゴシック" w:hint="eastAsia"/>
          <w:sz w:val="24"/>
          <w:szCs w:val="24"/>
        </w:rPr>
        <w:t>（債権保有者が議決）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</w:tblGrid>
      <w:tr w:rsidR="00223CE6" w:rsidTr="009F5235">
        <w:trPr>
          <w:trHeight w:val="472"/>
        </w:trPr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:rsidR="00223CE6" w:rsidRPr="00223CE6" w:rsidRDefault="00223CE6" w:rsidP="00223CE6">
            <w:pPr>
              <w:pStyle w:val="Web"/>
              <w:spacing w:before="0" w:after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項　　　</w:t>
            </w: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</w:t>
            </w:r>
            <w:r w:rsidRP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目</w:t>
            </w:r>
          </w:p>
        </w:tc>
        <w:tc>
          <w:tcPr>
            <w:tcW w:w="269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3CE6" w:rsidRPr="00223CE6" w:rsidRDefault="00223CE6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実施者（案）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F5235" w:rsidRDefault="009F5235" w:rsidP="009F5235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hAnsi="HGPｺﾞｼｯｸE" w:cstheme="minorBidi" w:hint="eastAsia"/>
                <w:noProof/>
                <w:color w:val="000000" w:themeColor="dark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189865</wp:posOffset>
                      </wp:positionV>
                      <wp:extent cx="866775" cy="3238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235" w:rsidRDefault="009F5235" w:rsidP="009F523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52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Pr="009F5235">
                                    <w:rPr>
                                      <w:sz w:val="16"/>
                                      <w:szCs w:val="16"/>
                                    </w:rPr>
                                    <w:t>38回WG</w:t>
                                  </w:r>
                                  <w:r w:rsidRPr="009F52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資料</w:t>
                                  </w:r>
                                </w:p>
                                <w:p w:rsidR="009F5235" w:rsidRPr="009F5235" w:rsidRDefault="009F5235" w:rsidP="009F5235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52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委託の範囲</w:t>
                                  </w:r>
                                  <w:r w:rsidRPr="009F5235">
                                    <w:rPr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4.95pt;margin-top:14.95pt;width:68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" fillcolor="#d8d8d8 [2732]" stroked="f" strokeweight=".5pt">
                      <v:textbox inset="1mm,0,1mm,0">
                        <w:txbxContent>
                          <w:p w:rsidR="009F5235" w:rsidRDefault="009F5235" w:rsidP="009F523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F52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9F5235">
                              <w:rPr>
                                <w:sz w:val="16"/>
                                <w:szCs w:val="16"/>
                              </w:rPr>
                              <w:t>38回WG</w:t>
                            </w:r>
                            <w:r w:rsidRPr="009F52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資料</w:t>
                            </w:r>
                          </w:p>
                          <w:p w:rsidR="009F5235" w:rsidRPr="009F5235" w:rsidRDefault="009F5235" w:rsidP="009F523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F52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委託の範囲</w:t>
                            </w:r>
                            <w:r w:rsidRPr="009F5235">
                              <w:rPr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HGPｺﾞｼｯｸE" w:cstheme="minorBidi" w:hint="eastAsia"/>
                <w:noProof/>
                <w:color w:val="000000" w:themeColor="dark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200660</wp:posOffset>
                      </wp:positionV>
                      <wp:extent cx="819150" cy="3238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2A3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3pt;margin-top:15.8pt;width:64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223CE6" w:rsidRP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備</w:t>
            </w:r>
            <w:r w:rsid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</w:t>
            </w:r>
            <w:r w:rsidR="00223CE6" w:rsidRP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考</w:t>
            </w:r>
          </w:p>
          <w:p w:rsidR="009F5235" w:rsidRPr="00223CE6" w:rsidRDefault="009F5235" w:rsidP="009F5235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</w:tr>
      <w:tr w:rsidR="00223CE6" w:rsidTr="009F5235">
        <w:trPr>
          <w:trHeight w:val="408"/>
        </w:trPr>
        <w:tc>
          <w:tcPr>
            <w:tcW w:w="5670" w:type="dxa"/>
            <w:vMerge/>
            <w:tcBorders>
              <w:bottom w:val="double" w:sz="4" w:space="0" w:color="000000" w:themeColor="text1"/>
            </w:tcBorders>
            <w:shd w:val="clear" w:color="auto" w:fill="D9D9D9" w:themeFill="background1" w:themeFillShade="D9"/>
          </w:tcPr>
          <w:p w:rsidR="00223CE6" w:rsidRPr="00223CE6" w:rsidRDefault="00223CE6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23CE6" w:rsidRPr="00223CE6" w:rsidRDefault="00223CE6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市町村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3CE6" w:rsidRPr="00223CE6" w:rsidRDefault="00CD5582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大阪</w:t>
            </w:r>
            <w:r w:rsidR="00223CE6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府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3CE6" w:rsidRPr="00223CE6" w:rsidRDefault="00223CE6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</w:tr>
      <w:tr w:rsidR="00223CE6" w:rsidTr="009F5235">
        <w:trPr>
          <w:trHeight w:val="677"/>
        </w:trPr>
        <w:tc>
          <w:tcPr>
            <w:tcW w:w="5670" w:type="dxa"/>
            <w:tcBorders>
              <w:top w:val="double" w:sz="4" w:space="0" w:color="000000" w:themeColor="text1"/>
            </w:tcBorders>
            <w:vAlign w:val="center"/>
          </w:tcPr>
          <w:p w:rsidR="00223CE6" w:rsidRPr="002D3E98" w:rsidRDefault="00223CE6" w:rsidP="00B40D5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保険医療機関等に対して行う納入通知書の発行、送付</w:t>
            </w:r>
          </w:p>
        </w:tc>
        <w:tc>
          <w:tcPr>
            <w:tcW w:w="1418" w:type="dxa"/>
            <w:tcBorders>
              <w:top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23CE6" w:rsidRPr="002D3E98" w:rsidRDefault="00223CE6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</w:tcBorders>
            <w:vAlign w:val="center"/>
          </w:tcPr>
          <w:p w:rsidR="00223CE6" w:rsidRPr="002D3E98" w:rsidRDefault="00223CE6" w:rsidP="004E16DD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23CE6" w:rsidRPr="002D3E98" w:rsidRDefault="003F4470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ア</w:t>
            </w:r>
          </w:p>
        </w:tc>
      </w:tr>
      <w:tr w:rsidR="00223CE6" w:rsidTr="009F5235">
        <w:trPr>
          <w:trHeight w:val="564"/>
        </w:trPr>
        <w:tc>
          <w:tcPr>
            <w:tcW w:w="5670" w:type="dxa"/>
            <w:vAlign w:val="center"/>
          </w:tcPr>
          <w:p w:rsidR="00223CE6" w:rsidRPr="002D3E98" w:rsidRDefault="00223CE6" w:rsidP="00B40D5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保険医療機関等から支払われる返還金の収納事務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vAlign w:val="center"/>
          </w:tcPr>
          <w:p w:rsidR="00223CE6" w:rsidRPr="002D3E98" w:rsidRDefault="00223CE6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223CE6" w:rsidRPr="002D3E98" w:rsidRDefault="00223CE6" w:rsidP="004E16DD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23CE6" w:rsidRPr="002D3E98" w:rsidRDefault="003F4470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イ</w:t>
            </w:r>
          </w:p>
        </w:tc>
      </w:tr>
      <w:tr w:rsidR="00223CE6" w:rsidTr="0046631E">
        <w:trPr>
          <w:trHeight w:val="558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23CE6" w:rsidRPr="002D3E98" w:rsidRDefault="00223CE6" w:rsidP="00B40D5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保険医療機関等に対して行う督促状の発送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vAlign w:val="center"/>
          </w:tcPr>
          <w:p w:rsidR="00223CE6" w:rsidRPr="002D3E98" w:rsidRDefault="00223CE6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223CE6" w:rsidRPr="002D3E98" w:rsidRDefault="00223CE6" w:rsidP="004E16DD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23CE6" w:rsidRPr="002D3E98" w:rsidRDefault="003F4470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ウ</w:t>
            </w:r>
          </w:p>
        </w:tc>
      </w:tr>
      <w:tr w:rsidR="003F4470" w:rsidTr="007566F9">
        <w:trPr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4470" w:rsidRPr="00930690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④-A</w:t>
            </w:r>
            <w:r w:rsidR="0044399D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保険医療機関等に対して行う催告状の発行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33AC3" w:rsidRPr="00930690" w:rsidRDefault="008F0C23" w:rsidP="00133A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930690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3F4470" w:rsidRPr="00930690" w:rsidRDefault="003F4470" w:rsidP="007B46DD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4399D" w:rsidRPr="00930690" w:rsidRDefault="003F4470" w:rsidP="003F4470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930690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ウ</w:t>
            </w:r>
          </w:p>
        </w:tc>
      </w:tr>
      <w:tr w:rsidR="004F6413" w:rsidTr="007566F9">
        <w:trPr>
          <w:trHeight w:val="552"/>
        </w:trPr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13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④-B</w:t>
            </w:r>
            <w:r w:rsidR="0044399D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保険医療機関等に対して行う納付の勧奨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F6413" w:rsidRPr="00930690" w:rsidRDefault="004F6413" w:rsidP="00133A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4F6413" w:rsidRPr="00930690" w:rsidRDefault="0044399D" w:rsidP="007B46DD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4F6413" w:rsidRPr="00930690" w:rsidRDefault="009E2AAE" w:rsidP="003F4470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ウ</w:t>
            </w:r>
          </w:p>
        </w:tc>
      </w:tr>
      <w:tr w:rsidR="00FD6C07" w:rsidTr="009E2AAE">
        <w:trPr>
          <w:trHeight w:val="561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FD6C0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⑤　</w:t>
            </w:r>
            <w:r w:rsidR="00FD6C0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所在調査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vAlign w:val="center"/>
          </w:tcPr>
          <w:p w:rsidR="00FD6C07" w:rsidRPr="002D3E98" w:rsidRDefault="00007977" w:rsidP="00FD6C0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＊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FD6C07" w:rsidRPr="002D3E98" w:rsidRDefault="00007977" w:rsidP="000079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417" w:type="dxa"/>
            <w:vAlign w:val="center"/>
          </w:tcPr>
          <w:p w:rsidR="00FD6C07" w:rsidRPr="002D3E98" w:rsidRDefault="00FD6C07" w:rsidP="002D3E98">
            <w:pPr>
              <w:pStyle w:val="Web"/>
              <w:spacing w:before="0" w:beforeAutospacing="0" w:after="0" w:afterAutospacing="0"/>
              <w:ind w:rightChars="-53" w:right="-111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3F4470" w:rsidTr="009F5235">
        <w:trPr>
          <w:trHeight w:val="555"/>
        </w:trPr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3F4470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⑥　</w:t>
            </w:r>
            <w:r w:rsidR="003F4470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財産調査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470" w:rsidRPr="002D3E98" w:rsidRDefault="003F4470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F4470" w:rsidRPr="002D3E98" w:rsidRDefault="003F4470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417" w:type="dxa"/>
            <w:vAlign w:val="center"/>
          </w:tcPr>
          <w:p w:rsidR="003F4470" w:rsidRPr="002D3E98" w:rsidRDefault="003F4470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エ</w:t>
            </w:r>
          </w:p>
        </w:tc>
      </w:tr>
      <w:tr w:rsidR="00074E97" w:rsidTr="009F5235">
        <w:trPr>
          <w:trHeight w:val="544"/>
        </w:trPr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074E9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⑦　</w:t>
            </w:r>
            <w:r w:rsidR="00074E9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裁判所による回収手続（支払督促）</w:t>
            </w:r>
          </w:p>
        </w:tc>
        <w:tc>
          <w:tcPr>
            <w:tcW w:w="1418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074E97" w:rsidRDefault="00074E97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HGPｺﾞｼｯｸM" w:eastAsia="HGPｺﾞｼｯｸM" w:cstheme="minorBidi" w:hint="eastAsia"/>
                <w:noProof/>
                <w:color w:val="000000" w:themeColor="text1"/>
                <w:kern w:val="2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FE6BB" wp14:editId="25F38A6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111125</wp:posOffset>
                      </wp:positionV>
                      <wp:extent cx="149860" cy="1981200"/>
                      <wp:effectExtent l="0" t="0" r="4064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981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9419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2.7pt;margin-top:8.75pt;width:11.8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" adj="136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B4F2A" w:rsidRDefault="00CB4F2A" w:rsidP="00133A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FF0000"/>
                <w:kern w:val="24"/>
                <w:sz w:val="22"/>
                <w:szCs w:val="22"/>
              </w:rPr>
            </w:pPr>
          </w:p>
          <w:p w:rsidR="00074E97" w:rsidRDefault="00CB4F2A" w:rsidP="00133A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0690">
              <w:rPr>
                <w:rFonts w:ascii="HGPｺﾞｼｯｸM" w:eastAsia="HGPｺﾞｼｯｸM" w:cstheme="minorBidi"/>
                <w:noProof/>
                <w:color w:val="000000" w:themeColor="text1"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12547" wp14:editId="2BCFCD7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255905</wp:posOffset>
                      </wp:positionV>
                      <wp:extent cx="1333500" cy="120015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1200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032D" w:rsidRDefault="00074E97" w:rsidP="00C35241">
                                  <w:pPr>
                                    <w:spacing w:line="220" w:lineRule="exact"/>
                                    <w:ind w:leftChars="-67" w:left="-141" w:rightChars="-72" w:right="-15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～⑫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E0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一連の業務</w:t>
                                  </w:r>
                                </w:p>
                                <w:p w:rsidR="0032032D" w:rsidRDefault="0032032D" w:rsidP="00C35241">
                                  <w:pPr>
                                    <w:spacing w:line="220" w:lineRule="exact"/>
                                    <w:ind w:leftChars="-67" w:left="-141" w:rightChars="-72" w:right="-15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74E97" w:rsidRPr="00E01B7B" w:rsidRDefault="00074E97" w:rsidP="00C35241">
                                  <w:pPr>
                                    <w:spacing w:line="220" w:lineRule="exact"/>
                                    <w:ind w:leftChars="-67" w:left="-141" w:rightChars="-72" w:right="-15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01B7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現時点では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0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訴訟の原告適格の可否</w:t>
                                  </w:r>
                                  <w:r w:rsidR="003203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等について国</w:t>
                                  </w:r>
                                  <w:r w:rsidR="0032032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  <w:r w:rsidRPr="00E0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明確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な</w:t>
                                  </w:r>
                                  <w:r w:rsidR="003203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回答</w:t>
                                  </w:r>
                                  <w:r w:rsidR="0032032D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="003203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無い</w:t>
                                  </w:r>
                                  <w:r w:rsidRPr="00E0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ため、委託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01B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対象としない。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27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12547" id="角丸四角形 2" o:spid="_x0000_s1028" style="position:absolute;left:0;text-align:left;margin-left:15.55pt;margin-top:20.15pt;width:10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" fillcolor="white [3201]" strokecolor="black [3200]" strokeweight="1pt">
                      <v:stroke joinstyle="miter"/>
                      <v:textbox inset="3.54mm">
                        <w:txbxContent>
                          <w:p w:rsidR="0032032D" w:rsidRDefault="00074E97" w:rsidP="00C35241">
                            <w:pPr>
                              <w:spacing w:line="220" w:lineRule="exact"/>
                              <w:ind w:leftChars="-67" w:left="-141" w:rightChars="-72" w:right="-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E01B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一連の業務</w:t>
                            </w:r>
                          </w:p>
                          <w:p w:rsidR="0032032D" w:rsidRDefault="0032032D" w:rsidP="00C35241">
                            <w:pPr>
                              <w:spacing w:line="220" w:lineRule="exact"/>
                              <w:ind w:leftChars="-67" w:left="-141" w:rightChars="-72" w:right="-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074E97" w:rsidRPr="00E01B7B" w:rsidRDefault="00074E97" w:rsidP="00C35241">
                            <w:pPr>
                              <w:spacing w:line="220" w:lineRule="exact"/>
                              <w:ind w:leftChars="-67" w:left="-141" w:rightChars="-72" w:right="-1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01B7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現時点では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01B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訴訟の原告適格の可否</w:t>
                            </w:r>
                            <w:r w:rsidR="003203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等について国</w:t>
                            </w:r>
                            <w:r w:rsidR="003203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から</w:t>
                            </w:r>
                            <w:r w:rsidRPr="00E01B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明確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3203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回答</w:t>
                            </w:r>
                            <w:r w:rsidR="003203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</w:t>
                            </w:r>
                            <w:r w:rsidR="003203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無い</w:t>
                            </w:r>
                            <w:r w:rsidRPr="00E01B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ため、委託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01B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対象としない。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74E97" w:rsidRPr="00930690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2"/>
                <w:szCs w:val="22"/>
              </w:rPr>
              <w:t>〇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074E97" w:rsidRPr="002D3E98" w:rsidRDefault="00074E97" w:rsidP="00327F8F">
            <w:pPr>
              <w:pStyle w:val="Web"/>
              <w:spacing w:before="0" w:beforeAutospacing="0" w:after="0" w:afterAutospacing="0"/>
              <w:ind w:leftChars="100" w:left="21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74E97" w:rsidRPr="002D3E98" w:rsidRDefault="00074E97" w:rsidP="002D3E98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オ</w:t>
            </w:r>
          </w:p>
        </w:tc>
      </w:tr>
      <w:tr w:rsidR="00074E97" w:rsidTr="009F5235">
        <w:trPr>
          <w:trHeight w:val="544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⑧　</w:t>
            </w:r>
            <w:r w:rsidR="00074E9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裁判所による回収手続（仮執行宣言申立）</w:t>
            </w: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074E97" w:rsidP="002D3E98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オ</w:t>
            </w:r>
          </w:p>
        </w:tc>
      </w:tr>
      <w:tr w:rsidR="00074E97" w:rsidTr="009F5235">
        <w:trPr>
          <w:trHeight w:val="544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b/>
                <w:color w:val="000000" w:themeColor="text1"/>
                <w:kern w:val="24"/>
                <w:u w:val="single"/>
              </w:rPr>
            </w:pPr>
            <w:r>
              <w:rPr>
                <w:rFonts w:ascii="HGPｺﾞｼｯｸM" w:eastAsia="HGPｺﾞｼｯｸM" w:cstheme="minorBidi" w:hint="eastAsia"/>
                <w:b/>
                <w:color w:val="000000" w:themeColor="text1"/>
                <w:kern w:val="24"/>
                <w:u w:val="single"/>
              </w:rPr>
              <w:t xml:space="preserve">⑨　</w:t>
            </w:r>
            <w:r w:rsidR="00074E97" w:rsidRPr="002D3E98">
              <w:rPr>
                <w:rFonts w:ascii="HGPｺﾞｼｯｸM" w:eastAsia="HGPｺﾞｼｯｸM" w:cstheme="minorBidi" w:hint="eastAsia"/>
                <w:b/>
                <w:color w:val="000000" w:themeColor="text1"/>
                <w:kern w:val="24"/>
                <w:u w:val="single"/>
              </w:rPr>
              <w:t>裁判所による回収手続（訴えの提起＝通常訴訟)</w:t>
            </w: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074E97" w:rsidP="002D3E98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オ</w:t>
            </w:r>
          </w:p>
        </w:tc>
      </w:tr>
      <w:tr w:rsidR="00074E97" w:rsidTr="009F5235">
        <w:trPr>
          <w:trHeight w:val="544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b/>
                <w:color w:val="000000" w:themeColor="text1"/>
                <w:kern w:val="24"/>
                <w:u w:val="single"/>
              </w:rPr>
              <w:t xml:space="preserve">⑩　</w:t>
            </w:r>
            <w:r w:rsidR="00074E97" w:rsidRPr="002D3E98">
              <w:rPr>
                <w:rFonts w:ascii="HGPｺﾞｼｯｸM" w:eastAsia="HGPｺﾞｼｯｸM" w:cstheme="minorBidi" w:hint="eastAsia"/>
                <w:b/>
                <w:color w:val="000000" w:themeColor="text1"/>
                <w:kern w:val="24"/>
                <w:u w:val="single"/>
              </w:rPr>
              <w:t>裁判所による回収手続（和解)</w:t>
            </w:r>
            <w:r w:rsidR="00074E9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、</w:t>
            </w:r>
          </w:p>
          <w:p w:rsidR="00074E97" w:rsidRPr="002D3E98" w:rsidRDefault="00074E97" w:rsidP="00E70B64">
            <w:pPr>
              <w:pStyle w:val="Web"/>
              <w:spacing w:before="0" w:beforeAutospacing="0" w:after="0" w:afterAutospacing="0"/>
              <w:ind w:left="36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-2納入通知書の発行・送付、-3収納事務</w:t>
            </w: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オ</w:t>
            </w:r>
          </w:p>
          <w:p w:rsidR="00074E97" w:rsidRPr="002D3E98" w:rsidRDefault="00074E97" w:rsidP="00700877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ア、イ</w:t>
            </w:r>
          </w:p>
        </w:tc>
      </w:tr>
      <w:tr w:rsidR="00074E97" w:rsidTr="009F5235">
        <w:trPr>
          <w:trHeight w:val="544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⑪　</w:t>
            </w:r>
            <w:r w:rsidR="00074E9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裁判所による回収手続（債務名義の取得）</w:t>
            </w: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</w:tcBorders>
            <w:vAlign w:val="center"/>
          </w:tcPr>
          <w:p w:rsidR="00074E97" w:rsidRPr="002D3E98" w:rsidRDefault="00074E97" w:rsidP="007701C3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E97" w:rsidRPr="002D3E98" w:rsidRDefault="00074E97" w:rsidP="002D3E98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オ</w:t>
            </w:r>
          </w:p>
        </w:tc>
      </w:tr>
      <w:tr w:rsidR="00074E97" w:rsidTr="009F5235">
        <w:trPr>
          <w:trHeight w:val="580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074E9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⑫　</w:t>
            </w:r>
            <w:r w:rsidR="00074E9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強制執行申立て、財産差押え</w:t>
            </w:r>
          </w:p>
          <w:p w:rsidR="00074E97" w:rsidRPr="002D3E98" w:rsidRDefault="00074E97" w:rsidP="00FD6C07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　-2納入通知書の発行・送付、-3収納事務</w:t>
            </w:r>
          </w:p>
        </w:tc>
        <w:tc>
          <w:tcPr>
            <w:tcW w:w="1418" w:type="dxa"/>
            <w:vMerge/>
            <w:tcBorders>
              <w:right w:val="single" w:sz="4" w:space="0" w:color="000000" w:themeColor="text1"/>
            </w:tcBorders>
            <w:vAlign w:val="center"/>
          </w:tcPr>
          <w:p w:rsidR="00074E97" w:rsidRPr="002D3E98" w:rsidRDefault="00074E97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</w:tcBorders>
            <w:vAlign w:val="center"/>
          </w:tcPr>
          <w:p w:rsidR="00074E97" w:rsidRPr="002D3E98" w:rsidRDefault="00074E97" w:rsidP="00223CE6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4E97" w:rsidRPr="002D3E98" w:rsidRDefault="00074E97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カ</w:t>
            </w:r>
          </w:p>
          <w:p w:rsidR="00074E97" w:rsidRPr="002D3E98" w:rsidRDefault="00074E97" w:rsidP="00223CE6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ア、イ</w:t>
            </w:r>
          </w:p>
        </w:tc>
      </w:tr>
      <w:tr w:rsidR="00700877" w:rsidTr="009F5235">
        <w:trPr>
          <w:trHeight w:val="546"/>
        </w:trPr>
        <w:tc>
          <w:tcPr>
            <w:tcW w:w="5670" w:type="dxa"/>
            <w:vAlign w:val="center"/>
          </w:tcPr>
          <w:p w:rsidR="00BA11D9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⑬　</w:t>
            </w:r>
            <w:r w:rsidR="0070087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債権者集会への出席、破産管財人との協議、調整</w:t>
            </w:r>
            <w:r w:rsidR="00BA11D9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　</w:t>
            </w:r>
          </w:p>
          <w:p w:rsidR="00700877" w:rsidRPr="002D3E98" w:rsidRDefault="00700877" w:rsidP="00BA11D9">
            <w:pPr>
              <w:pStyle w:val="Web"/>
              <w:spacing w:before="0" w:beforeAutospacing="0" w:after="0" w:afterAutospacing="0"/>
              <w:ind w:leftChars="200" w:left="42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等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vAlign w:val="center"/>
          </w:tcPr>
          <w:p w:rsidR="00700877" w:rsidRPr="002D3E98" w:rsidRDefault="008F0C23" w:rsidP="007008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930690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キ</w:t>
            </w:r>
          </w:p>
        </w:tc>
      </w:tr>
      <w:tr w:rsidR="00700877" w:rsidTr="009F5235">
        <w:trPr>
          <w:trHeight w:val="554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0087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⑭　</w:t>
            </w:r>
            <w:r w:rsidR="00700877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時効の援用</w:t>
            </w:r>
            <w:r w:rsidR="00700877" w:rsidRPr="00930690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、</w:t>
            </w:r>
            <w:r w:rsidR="008F0C23" w:rsidRPr="00930690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徴収停止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ク</w:t>
            </w:r>
          </w:p>
        </w:tc>
      </w:tr>
      <w:tr w:rsidR="00065DD9" w:rsidTr="009F5235">
        <w:trPr>
          <w:trHeight w:val="38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65DD9" w:rsidRPr="00E46815" w:rsidRDefault="00065DD9" w:rsidP="00065D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4681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現地確認等については、対象医療機関等が関係市町村の場合は当該市町村が実施</w:t>
            </w:r>
          </w:p>
          <w:p w:rsidR="00065DD9" w:rsidRPr="00E46815" w:rsidRDefault="00065DD9" w:rsidP="00700877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cstheme="minorBidi"/>
                <w:color w:val="000000" w:themeColor="text1"/>
                <w:kern w:val="24"/>
                <w:sz w:val="21"/>
                <w:szCs w:val="21"/>
              </w:rPr>
            </w:pPr>
          </w:p>
        </w:tc>
      </w:tr>
      <w:tr w:rsidR="00065DD9" w:rsidTr="009F5235">
        <w:trPr>
          <w:trHeight w:val="383"/>
        </w:trPr>
        <w:tc>
          <w:tcPr>
            <w:tcW w:w="97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65DD9" w:rsidRPr="008841FD" w:rsidRDefault="00065DD9" w:rsidP="00BD22AA">
            <w:pPr>
              <w:pStyle w:val="Web"/>
              <w:spacing w:before="0" w:beforeAutospacing="0" w:after="0" w:afterAutospacing="0"/>
              <w:ind w:leftChars="-50" w:left="-2" w:hangingChars="43" w:hanging="103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8841FD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【参考】</w:t>
            </w:r>
            <w:r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 xml:space="preserve">　次の業務は、債権保有者のみ実施可能</w:t>
            </w:r>
            <w:r w:rsidR="00823117"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で</w:t>
            </w:r>
            <w:r w:rsidR="007546DE"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あり</w:t>
            </w:r>
            <w:r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、委託業務に</w:t>
            </w:r>
            <w:r w:rsidR="006D6899"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は</w:t>
            </w:r>
            <w:r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含ま</w:t>
            </w:r>
            <w:r w:rsidR="006D6899"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れ</w:t>
            </w:r>
            <w:r w:rsidRPr="007546DE">
              <w:rPr>
                <w:rFonts w:ascii="HGPｺﾞｼｯｸM" w:eastAsia="HGPｺﾞｼｯｸM" w:cstheme="minorBidi" w:hint="eastAsia"/>
                <w:color w:val="000000" w:themeColor="text1"/>
                <w:kern w:val="24"/>
                <w:u w:val="wave"/>
              </w:rPr>
              <w:t>ない。</w:t>
            </w:r>
          </w:p>
          <w:p w:rsidR="008841FD" w:rsidRPr="008841FD" w:rsidRDefault="008841FD" w:rsidP="000F1F98">
            <w:pPr>
              <w:pStyle w:val="Web"/>
              <w:spacing w:before="0" w:beforeAutospacing="0" w:after="0" w:afterAutospacing="0"/>
              <w:ind w:leftChars="-50" w:left="-2" w:hangingChars="43" w:hanging="103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8841FD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　　　　　　</w:t>
            </w: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（</w:t>
            </w:r>
            <w:r w:rsidR="000F1F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府が</w:t>
            </w: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債権放棄を行うためには、市町村から府へ債権譲渡が必要（議決事項））</w:t>
            </w:r>
          </w:p>
        </w:tc>
      </w:tr>
      <w:tr w:rsidR="00700877" w:rsidTr="009F5235">
        <w:trPr>
          <w:trHeight w:val="563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700877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u w:val="single"/>
              </w:rPr>
            </w:pPr>
            <w:r>
              <w:rPr>
                <w:rFonts w:ascii="HGPｺﾞｼｯｸM" w:eastAsia="HGPｺﾞｼｯｸM" w:cstheme="minorBidi" w:hint="eastAsia"/>
                <w:b/>
                <w:color w:val="000000" w:themeColor="text1"/>
                <w:kern w:val="24"/>
                <w:u w:val="single"/>
              </w:rPr>
              <w:t xml:space="preserve">⑮　</w:t>
            </w:r>
            <w:r w:rsidR="00806A27" w:rsidRPr="002D3E98">
              <w:rPr>
                <w:rFonts w:ascii="HGPｺﾞｼｯｸM" w:eastAsia="HGPｺﾞｼｯｸM" w:cstheme="minorBidi" w:hint="eastAsia"/>
                <w:b/>
                <w:color w:val="000000" w:themeColor="text1"/>
                <w:kern w:val="24"/>
                <w:u w:val="single"/>
              </w:rPr>
              <w:t>債権放棄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700877" w:rsidRPr="002D3E98" w:rsidRDefault="00700877" w:rsidP="00700877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00877" w:rsidRPr="002D3E98" w:rsidRDefault="00700877" w:rsidP="002D3E98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ケ</w:t>
            </w:r>
          </w:p>
        </w:tc>
      </w:tr>
      <w:tr w:rsidR="0024132E" w:rsidTr="009F5235">
        <w:trPr>
          <w:trHeight w:val="563"/>
        </w:trPr>
        <w:tc>
          <w:tcPr>
            <w:tcW w:w="5670" w:type="dxa"/>
            <w:vAlign w:val="center"/>
          </w:tcPr>
          <w:p w:rsidR="0024132E" w:rsidRPr="002D3E98" w:rsidRDefault="004F6413" w:rsidP="004F6413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 xml:space="preserve">⑯　</w:t>
            </w:r>
            <w:r w:rsidR="0024132E"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不納欠損処理</w:t>
            </w:r>
          </w:p>
        </w:tc>
        <w:tc>
          <w:tcPr>
            <w:tcW w:w="1418" w:type="dxa"/>
            <w:tcBorders>
              <w:right w:val="single" w:sz="4" w:space="0" w:color="000000" w:themeColor="text1"/>
            </w:tcBorders>
            <w:vAlign w:val="center"/>
          </w:tcPr>
          <w:p w:rsidR="0024132E" w:rsidRPr="002D3E98" w:rsidRDefault="0024132E" w:rsidP="0024132E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</w:rPr>
              <w:t>〇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24132E" w:rsidRPr="002D3E98" w:rsidRDefault="0024132E" w:rsidP="0024132E">
            <w:pPr>
              <w:pStyle w:val="Web"/>
              <w:spacing w:before="0" w:beforeAutospacing="0" w:after="0" w:afterAutospacing="0"/>
              <w:jc w:val="center"/>
              <w:rPr>
                <w:rFonts w:ascii="HGPｺﾞｼｯｸM" w:eastAsia="HGPｺﾞｼｯｸM" w:cstheme="minorBidi"/>
                <w:color w:val="000000" w:themeColor="text1"/>
                <w:kern w:val="24"/>
              </w:rPr>
            </w:pPr>
          </w:p>
        </w:tc>
        <w:tc>
          <w:tcPr>
            <w:tcW w:w="1417" w:type="dxa"/>
            <w:vAlign w:val="center"/>
          </w:tcPr>
          <w:p w:rsidR="0024132E" w:rsidRPr="002D3E98" w:rsidRDefault="0024132E" w:rsidP="002D3E98">
            <w:pPr>
              <w:pStyle w:val="Web"/>
              <w:spacing w:before="0" w:beforeAutospacing="0" w:after="0" w:afterAutospacing="0"/>
              <w:rPr>
                <w:rFonts w:ascii="HGPｺﾞｼｯｸM" w:eastAsia="HGPｺﾞｼｯｸM" w:cstheme="minorBidi"/>
                <w:color w:val="000000" w:themeColor="text1"/>
                <w:kern w:val="24"/>
                <w:sz w:val="21"/>
                <w:szCs w:val="21"/>
              </w:rPr>
            </w:pPr>
            <w:r w:rsidRPr="002D3E98">
              <w:rPr>
                <w:rFonts w:ascii="HGPｺﾞｼｯｸM" w:eastAsia="HGPｺﾞｼｯｸM" w:cstheme="minorBidi" w:hint="eastAsia"/>
                <w:color w:val="000000" w:themeColor="text1"/>
                <w:kern w:val="24"/>
                <w:sz w:val="21"/>
                <w:szCs w:val="21"/>
              </w:rPr>
              <w:t>ケ</w:t>
            </w:r>
          </w:p>
        </w:tc>
      </w:tr>
    </w:tbl>
    <w:p w:rsidR="00C35241" w:rsidRPr="006571CF" w:rsidRDefault="00C35241" w:rsidP="00223CE6">
      <w:pPr>
        <w:rPr>
          <w:szCs w:val="21"/>
        </w:rPr>
      </w:pPr>
    </w:p>
    <w:sectPr w:rsidR="00C35241" w:rsidRPr="006571CF" w:rsidSect="00A75D18">
      <w:pgSz w:w="11906" w:h="16838" w:code="9"/>
      <w:pgMar w:top="1474" w:right="680" w:bottom="136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3B" w:rsidRDefault="004F2A3B" w:rsidP="004F2A3B">
      <w:r>
        <w:separator/>
      </w:r>
    </w:p>
  </w:endnote>
  <w:endnote w:type="continuationSeparator" w:id="0">
    <w:p w:rsidR="004F2A3B" w:rsidRDefault="004F2A3B" w:rsidP="004F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3B" w:rsidRDefault="004F2A3B" w:rsidP="004F2A3B">
      <w:r>
        <w:separator/>
      </w:r>
    </w:p>
  </w:footnote>
  <w:footnote w:type="continuationSeparator" w:id="0">
    <w:p w:rsidR="004F2A3B" w:rsidRDefault="004F2A3B" w:rsidP="004F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7A4"/>
    <w:multiLevelType w:val="hybridMultilevel"/>
    <w:tmpl w:val="347E408A"/>
    <w:lvl w:ilvl="0" w:tplc="6506F43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33FE0"/>
    <w:multiLevelType w:val="hybridMultilevel"/>
    <w:tmpl w:val="D6307060"/>
    <w:lvl w:ilvl="0" w:tplc="23FE305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E6"/>
    <w:rsid w:val="00007977"/>
    <w:rsid w:val="00065DD9"/>
    <w:rsid w:val="00074E97"/>
    <w:rsid w:val="000B3285"/>
    <w:rsid w:val="000B5717"/>
    <w:rsid w:val="000F1F98"/>
    <w:rsid w:val="000F74EA"/>
    <w:rsid w:val="00133AC3"/>
    <w:rsid w:val="00140EDF"/>
    <w:rsid w:val="00146EC0"/>
    <w:rsid w:val="00167936"/>
    <w:rsid w:val="001712C9"/>
    <w:rsid w:val="0018135B"/>
    <w:rsid w:val="00205BC2"/>
    <w:rsid w:val="00223CE6"/>
    <w:rsid w:val="0024132E"/>
    <w:rsid w:val="002A2700"/>
    <w:rsid w:val="002C0B6A"/>
    <w:rsid w:val="002D3E98"/>
    <w:rsid w:val="0032032D"/>
    <w:rsid w:val="00327F8F"/>
    <w:rsid w:val="003426CB"/>
    <w:rsid w:val="0039774D"/>
    <w:rsid w:val="003C6E99"/>
    <w:rsid w:val="003F4470"/>
    <w:rsid w:val="0044399D"/>
    <w:rsid w:val="00447082"/>
    <w:rsid w:val="0046631E"/>
    <w:rsid w:val="00471F4A"/>
    <w:rsid w:val="00481F10"/>
    <w:rsid w:val="004C5275"/>
    <w:rsid w:val="004E16DD"/>
    <w:rsid w:val="004F2A3B"/>
    <w:rsid w:val="004F6413"/>
    <w:rsid w:val="00502991"/>
    <w:rsid w:val="005032BA"/>
    <w:rsid w:val="005105DE"/>
    <w:rsid w:val="00511E69"/>
    <w:rsid w:val="005E5EDB"/>
    <w:rsid w:val="00634E27"/>
    <w:rsid w:val="00651D7F"/>
    <w:rsid w:val="006571CF"/>
    <w:rsid w:val="00673A05"/>
    <w:rsid w:val="006D6899"/>
    <w:rsid w:val="006D6E65"/>
    <w:rsid w:val="006E65D4"/>
    <w:rsid w:val="00700877"/>
    <w:rsid w:val="007230D7"/>
    <w:rsid w:val="00726431"/>
    <w:rsid w:val="00735CF5"/>
    <w:rsid w:val="007546DE"/>
    <w:rsid w:val="007566F9"/>
    <w:rsid w:val="00765277"/>
    <w:rsid w:val="007701C3"/>
    <w:rsid w:val="007B46DD"/>
    <w:rsid w:val="007B4C53"/>
    <w:rsid w:val="007D0B24"/>
    <w:rsid w:val="00806A27"/>
    <w:rsid w:val="00823117"/>
    <w:rsid w:val="008841FD"/>
    <w:rsid w:val="008F0C23"/>
    <w:rsid w:val="009171F1"/>
    <w:rsid w:val="00930690"/>
    <w:rsid w:val="00956A81"/>
    <w:rsid w:val="00973459"/>
    <w:rsid w:val="009E2AAE"/>
    <w:rsid w:val="009F5235"/>
    <w:rsid w:val="00A441C7"/>
    <w:rsid w:val="00A61DB8"/>
    <w:rsid w:val="00A70FB6"/>
    <w:rsid w:val="00A75D18"/>
    <w:rsid w:val="00A87393"/>
    <w:rsid w:val="00A96E34"/>
    <w:rsid w:val="00B40D5E"/>
    <w:rsid w:val="00B668F1"/>
    <w:rsid w:val="00BA11D9"/>
    <w:rsid w:val="00BD22AA"/>
    <w:rsid w:val="00C35241"/>
    <w:rsid w:val="00C6722B"/>
    <w:rsid w:val="00C84CBA"/>
    <w:rsid w:val="00CB4F2A"/>
    <w:rsid w:val="00CD5582"/>
    <w:rsid w:val="00D114B8"/>
    <w:rsid w:val="00D71CE1"/>
    <w:rsid w:val="00DB190E"/>
    <w:rsid w:val="00E01B7B"/>
    <w:rsid w:val="00E46815"/>
    <w:rsid w:val="00E70B64"/>
    <w:rsid w:val="00F40712"/>
    <w:rsid w:val="00F577CD"/>
    <w:rsid w:val="00F57E73"/>
    <w:rsid w:val="00FC6DC7"/>
    <w:rsid w:val="00FD6C07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9EA02E"/>
  <w15:chartTrackingRefBased/>
  <w15:docId w15:val="{6F4C4F8C-F33D-4453-9E47-1FE4867C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3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2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2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2A3B"/>
  </w:style>
  <w:style w:type="paragraph" w:styleId="a7">
    <w:name w:val="footer"/>
    <w:basedOn w:val="a"/>
    <w:link w:val="a8"/>
    <w:uiPriority w:val="99"/>
    <w:unhideWhenUsed/>
    <w:rsid w:val="004F2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6500-78B1-4DEC-AF62-E6E8F538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木澤　まゆみ</dc:creator>
  <cp:keywords/>
  <dc:description/>
  <cp:lastModifiedBy>阪口　功一</cp:lastModifiedBy>
  <cp:revision>84</cp:revision>
  <dcterms:created xsi:type="dcterms:W3CDTF">2018-11-09T07:31:00Z</dcterms:created>
  <dcterms:modified xsi:type="dcterms:W3CDTF">2019-03-22T09:24:00Z</dcterms:modified>
</cp:coreProperties>
</file>