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93" w:rsidRPr="005D5E09" w:rsidRDefault="007D4CB1" w:rsidP="00BD6F93">
      <w:pPr>
        <w:jc w:val="center"/>
        <w:rPr>
          <w:rFonts w:ascii="HGPｺﾞｼｯｸE" w:eastAsia="HGPｺﾞｼｯｸE" w:hAnsi="HGPｺﾞｼｯｸE"/>
          <w:sz w:val="32"/>
        </w:rPr>
      </w:pPr>
      <w:r>
        <w:rPr>
          <w:rFonts w:ascii="HGPｺﾞｼｯｸE" w:eastAsia="HGPｺﾞｼｯｸE" w:hAnsi="HGPｺﾞｼｯｸE" w:hint="eastAsia"/>
          <w:noProof/>
          <w:sz w:val="32"/>
        </w:rPr>
        <mc:AlternateContent>
          <mc:Choice Requires="wps">
            <w:drawing>
              <wp:anchor distT="0" distB="0" distL="114300" distR="114300" simplePos="0" relativeHeight="251659264" behindDoc="0" locked="0" layoutInCell="1" allowOverlap="1">
                <wp:simplePos x="0" y="0"/>
                <wp:positionH relativeFrom="column">
                  <wp:posOffset>8155305</wp:posOffset>
                </wp:positionH>
                <wp:positionV relativeFrom="paragraph">
                  <wp:posOffset>-314325</wp:posOffset>
                </wp:positionV>
                <wp:extent cx="9144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rsidR="007D4CB1" w:rsidRPr="007D4CB1" w:rsidRDefault="007D4CB1">
                            <w:pPr>
                              <w:rPr>
                                <w:rFonts w:hint="eastAsia"/>
                                <w:b/>
                              </w:rPr>
                            </w:pPr>
                            <w:r w:rsidRPr="007D4CB1">
                              <w:rPr>
                                <w:rFonts w:hint="eastAsia"/>
                                <w:b/>
                              </w:rPr>
                              <w:t>資</w:t>
                            </w:r>
                            <w:r>
                              <w:rPr>
                                <w:rFonts w:hint="eastAsia"/>
                                <w:b/>
                              </w:rPr>
                              <w:t xml:space="preserve">　</w:t>
                            </w:r>
                            <w:r w:rsidRPr="007D4CB1">
                              <w:rPr>
                                <w:rFonts w:hint="eastAsia"/>
                                <w:b/>
                              </w:rPr>
                              <w:t>料</w:t>
                            </w:r>
                            <w:r>
                              <w:rPr>
                                <w:rFonts w:hint="eastAsia"/>
                                <w:b/>
                              </w:rPr>
                              <w:t xml:space="preserve">　</w:t>
                            </w:r>
                            <w:r w:rsidRPr="007D4CB1">
                              <w:rPr>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2.15pt;margin-top:-24.75pt;width:1in;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" fillcolor="white [3201]" strokecolor="black [3200]" strokeweight="2pt">
                <v:textbox>
                  <w:txbxContent>
                    <w:p w:rsidR="007D4CB1" w:rsidRPr="007D4CB1" w:rsidRDefault="007D4CB1">
                      <w:pPr>
                        <w:rPr>
                          <w:rFonts w:hint="eastAsia"/>
                          <w:b/>
                        </w:rPr>
                      </w:pPr>
                      <w:r w:rsidRPr="007D4CB1">
                        <w:rPr>
                          <w:rFonts w:hint="eastAsia"/>
                          <w:b/>
                        </w:rPr>
                        <w:t>資</w:t>
                      </w:r>
                      <w:r>
                        <w:rPr>
                          <w:rFonts w:hint="eastAsia"/>
                          <w:b/>
                        </w:rPr>
                        <w:t xml:space="preserve">　</w:t>
                      </w:r>
                      <w:r w:rsidRPr="007D4CB1">
                        <w:rPr>
                          <w:rFonts w:hint="eastAsia"/>
                          <w:b/>
                        </w:rPr>
                        <w:t>料</w:t>
                      </w:r>
                      <w:r>
                        <w:rPr>
                          <w:rFonts w:hint="eastAsia"/>
                          <w:b/>
                        </w:rPr>
                        <w:t xml:space="preserve">　</w:t>
                      </w:r>
                      <w:r w:rsidRPr="007D4CB1">
                        <w:rPr>
                          <w:b/>
                        </w:rPr>
                        <w:t>２</w:t>
                      </w:r>
                    </w:p>
                  </w:txbxContent>
                </v:textbox>
              </v:shape>
            </w:pict>
          </mc:Fallback>
        </mc:AlternateContent>
      </w:r>
      <w:r w:rsidR="007779F1" w:rsidRPr="005D5E09">
        <w:rPr>
          <w:rFonts w:ascii="HGPｺﾞｼｯｸE" w:eastAsia="HGPｺﾞｼｯｸE" w:hAnsi="HGPｺﾞｼｯｸE" w:hint="eastAsia"/>
          <w:sz w:val="32"/>
        </w:rPr>
        <w:t>大阪府国民健康保険運営方針　別に定める基準の改訂について</w:t>
      </w:r>
    </w:p>
    <w:p w:rsidR="007779F1" w:rsidRDefault="007779F1" w:rsidP="007779F1">
      <w:pPr>
        <w:jc w:val="left"/>
        <w:rPr>
          <w:rFonts w:ascii="HGPｺﾞｼｯｸE" w:eastAsia="HGPｺﾞｼｯｸE" w:hAnsi="HGPｺﾞｼｯｸE"/>
          <w:sz w:val="24"/>
        </w:rPr>
      </w:pPr>
    </w:p>
    <w:p w:rsidR="003F6E0F" w:rsidRPr="005D5E09" w:rsidRDefault="00031EB5" w:rsidP="007779F1">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１．</w:t>
      </w:r>
      <w:r w:rsidR="006C5076" w:rsidRPr="005D5E09">
        <w:rPr>
          <w:rFonts w:ascii="HGPｺﾞｼｯｸE" w:eastAsia="HGPｺﾞｼｯｸE" w:hAnsi="HGPｺﾞｼｯｸE" w:hint="eastAsia"/>
          <w:sz w:val="24"/>
          <w:szCs w:val="24"/>
        </w:rPr>
        <w:t xml:space="preserve">　保険料及び一部負担金の</w:t>
      </w:r>
      <w:r w:rsidRPr="005D5E09">
        <w:rPr>
          <w:rFonts w:ascii="HGPｺﾞｼｯｸE" w:eastAsia="HGPｺﾞｼｯｸE" w:hAnsi="HGPｺﾞｼｯｸE" w:hint="eastAsia"/>
          <w:sz w:val="24"/>
          <w:szCs w:val="24"/>
        </w:rPr>
        <w:t>災害</w:t>
      </w:r>
      <w:r w:rsidR="006C5076" w:rsidRPr="005D5E09">
        <w:rPr>
          <w:rFonts w:ascii="HGPｺﾞｼｯｸE" w:eastAsia="HGPｺﾞｼｯｸE" w:hAnsi="HGPｺﾞｼｯｸE" w:hint="eastAsia"/>
          <w:sz w:val="24"/>
          <w:szCs w:val="24"/>
        </w:rPr>
        <w:t>減免</w:t>
      </w:r>
      <w:r w:rsidRPr="005D5E09">
        <w:rPr>
          <w:rFonts w:ascii="HGPｺﾞｼｯｸE" w:eastAsia="HGPｺﾞｼｯｸE" w:hAnsi="HGPｺﾞｼｯｸE" w:hint="eastAsia"/>
          <w:sz w:val="24"/>
          <w:szCs w:val="24"/>
        </w:rPr>
        <w:t>について、対象から「家財等財産に損害を受けたとき」を除外</w:t>
      </w:r>
      <w:bookmarkStart w:id="0" w:name="_GoBack"/>
      <w:bookmarkEnd w:id="0"/>
    </w:p>
    <w:p w:rsidR="007779F1" w:rsidRDefault="00EF13C8" w:rsidP="003F6E0F">
      <w:pPr>
        <w:ind w:firstLineChars="300" w:firstLine="720"/>
        <w:jc w:val="left"/>
        <w:rPr>
          <w:rFonts w:ascii="HGPｺﾞｼｯｸE" w:eastAsia="HGPｺﾞｼｯｸE" w:hAnsi="HGPｺﾞｼｯｸE"/>
          <w:sz w:val="24"/>
        </w:rPr>
      </w:pPr>
      <w:r>
        <w:rPr>
          <w:rFonts w:ascii="HGPｺﾞｼｯｸE" w:eastAsia="HGPｺﾞｼｯｸE" w:hAnsi="HGPｺﾞｼｯｸE" w:hint="eastAsia"/>
          <w:sz w:val="24"/>
        </w:rPr>
        <w:t>（平成30年4月1日付改定）</w:t>
      </w:r>
    </w:p>
    <w:p w:rsidR="00031EB5" w:rsidRDefault="00031EB5" w:rsidP="00EF13C8">
      <w:pPr>
        <w:ind w:leftChars="300" w:left="1830" w:hangingChars="500" w:hanging="1200"/>
        <w:jc w:val="left"/>
        <w:rPr>
          <w:rFonts w:ascii="HGPｺﾞｼｯｸM" w:eastAsia="HGPｺﾞｼｯｸM" w:hAnsi="HGPｺﾞｼｯｸE"/>
        </w:rPr>
      </w:pPr>
      <w:r>
        <w:rPr>
          <w:rFonts w:ascii="HGPｺﾞｼｯｸE" w:eastAsia="HGPｺﾞｼｯｸE" w:hAnsi="HGPｺﾞｼｯｸE" w:hint="eastAsia"/>
          <w:sz w:val="24"/>
        </w:rPr>
        <w:t>改定理由</w:t>
      </w:r>
      <w:r w:rsidR="00BB2CB1">
        <w:rPr>
          <w:rFonts w:ascii="HGPｺﾞｼｯｸE" w:eastAsia="HGPｺﾞｼｯｸE" w:hAnsi="HGPｺﾞｼｯｸE" w:hint="eastAsia"/>
          <w:sz w:val="24"/>
        </w:rPr>
        <w:t>：</w:t>
      </w:r>
      <w:r w:rsidR="0085577A">
        <w:rPr>
          <w:rFonts w:ascii="HGPｺﾞｼｯｸE" w:eastAsia="HGPｺﾞｼｯｸE" w:hAnsi="HGPｺﾞｼｯｸE" w:hint="eastAsia"/>
          <w:sz w:val="24"/>
        </w:rPr>
        <w:t xml:space="preserve">　</w:t>
      </w:r>
      <w:r w:rsidR="00BB2CB1" w:rsidRPr="0083152A">
        <w:rPr>
          <w:rFonts w:ascii="HGPｺﾞｼｯｸM" w:eastAsia="HGPｺﾞｼｯｸM" w:hAnsi="HGPｺﾞｼｯｸE" w:hint="eastAsia"/>
        </w:rPr>
        <w:t>各市町村の担当課が発行する罹災証明等は、住家以外の不動産被害や動産被害等について</w:t>
      </w:r>
      <w:r w:rsidR="00EF13C8">
        <w:rPr>
          <w:rFonts w:ascii="HGPｺﾞｼｯｸM" w:eastAsia="HGPｺﾞｼｯｸM" w:hAnsi="HGPｺﾞｼｯｸE" w:hint="eastAsia"/>
        </w:rPr>
        <w:t>は</w:t>
      </w:r>
      <w:r w:rsidR="00BB2CB1">
        <w:rPr>
          <w:rFonts w:ascii="HGPｺﾞｼｯｸM" w:eastAsia="HGPｺﾞｼｯｸM" w:hAnsi="HGPｺﾞｼｯｸE" w:hint="eastAsia"/>
        </w:rPr>
        <w:t>、</w:t>
      </w:r>
      <w:r w:rsidR="00BB2CB1" w:rsidRPr="0083152A">
        <w:rPr>
          <w:rFonts w:ascii="HGPｺﾞｼｯｸM" w:eastAsia="HGPｺﾞｼｯｸM" w:hAnsi="HGPｺﾞｼｯｸE" w:hint="eastAsia"/>
        </w:rPr>
        <w:t>法上、必ずしも証明事項とすることが求められておらず、府内全域</w:t>
      </w:r>
      <w:r w:rsidR="00BB2CB1">
        <w:rPr>
          <w:rFonts w:ascii="HGPｺﾞｼｯｸM" w:eastAsia="HGPｺﾞｼｯｸM" w:hAnsi="HGPｺﾞｼｯｸE" w:hint="eastAsia"/>
        </w:rPr>
        <w:t>が等しく、</w:t>
      </w:r>
      <w:r w:rsidR="00BB2CB1" w:rsidRPr="0083152A">
        <w:rPr>
          <w:rFonts w:ascii="HGPｺﾞｼｯｸM" w:eastAsia="HGPｺﾞｼｯｸM" w:hAnsi="HGPｺﾞｼｯｸE" w:hint="eastAsia"/>
        </w:rPr>
        <w:t>家財の損害程度を把握することは</w:t>
      </w:r>
      <w:r w:rsidR="00BB2CB1">
        <w:rPr>
          <w:rFonts w:ascii="HGPｺﾞｼｯｸM" w:eastAsia="HGPｺﾞｼｯｸM" w:hAnsi="HGPｺﾞｼｯｸE" w:hint="eastAsia"/>
        </w:rPr>
        <w:t>困難であると思われる</w:t>
      </w:r>
      <w:r w:rsidR="000A7828">
        <w:rPr>
          <w:rFonts w:ascii="HGPｺﾞｼｯｸM" w:eastAsia="HGPｺﾞｼｯｸM" w:hAnsi="HGPｺﾞｼｯｸE" w:hint="eastAsia"/>
        </w:rPr>
        <w:t>ことから、家財等の財産被害は対象外</w:t>
      </w:r>
      <w:r w:rsidR="00BB2CB1" w:rsidRPr="0083152A">
        <w:rPr>
          <w:rFonts w:ascii="HGPｺﾞｼｯｸM" w:eastAsia="HGPｺﾞｼｯｸM" w:hAnsi="HGPｺﾞｼｯｸE" w:hint="eastAsia"/>
        </w:rPr>
        <w:t>と</w:t>
      </w:r>
      <w:r w:rsidR="000A7828">
        <w:rPr>
          <w:rFonts w:ascii="HGPｺﾞｼｯｸM" w:eastAsia="HGPｺﾞｼｯｸM" w:hAnsi="HGPｺﾞｼｯｸE" w:hint="eastAsia"/>
        </w:rPr>
        <w:t>する</w:t>
      </w:r>
      <w:r w:rsidR="00BB2CB1" w:rsidRPr="0083152A">
        <w:rPr>
          <w:rFonts w:ascii="HGPｺﾞｼｯｸM" w:eastAsia="HGPｺﾞｼｯｸM" w:hAnsi="HGPｺﾞｼｯｸE" w:hint="eastAsia"/>
        </w:rPr>
        <w:t>。</w:t>
      </w:r>
    </w:p>
    <w:p w:rsidR="00EF13C8" w:rsidRPr="003F6E0F" w:rsidRDefault="00EF13C8" w:rsidP="00BB2CB1">
      <w:pPr>
        <w:ind w:leftChars="200" w:left="1380" w:hangingChars="400" w:hanging="960"/>
        <w:jc w:val="left"/>
        <w:rPr>
          <w:rFonts w:ascii="HGPｺﾞｼｯｸE" w:eastAsia="HGPｺﾞｼｯｸE" w:hAnsi="HGPｺﾞｼｯｸE"/>
          <w:sz w:val="24"/>
        </w:rPr>
      </w:pPr>
    </w:p>
    <w:p w:rsidR="003F6E0F" w:rsidRPr="005D5E09" w:rsidRDefault="00FB2030" w:rsidP="0046487A">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２</w:t>
      </w:r>
      <w:r w:rsidR="0046487A" w:rsidRPr="005D5E09">
        <w:rPr>
          <w:rFonts w:ascii="HGPｺﾞｼｯｸE" w:eastAsia="HGPｺﾞｼｯｸE" w:hAnsi="HGPｺﾞｼｯｸE" w:hint="eastAsia"/>
          <w:sz w:val="24"/>
          <w:szCs w:val="24"/>
        </w:rPr>
        <w:t>．　保険料の減免について規定の整備</w:t>
      </w:r>
    </w:p>
    <w:p w:rsidR="0046487A" w:rsidRPr="00BB2CB1" w:rsidRDefault="0046487A" w:rsidP="003F6E0F">
      <w:pPr>
        <w:ind w:firstLineChars="300" w:firstLine="720"/>
        <w:jc w:val="left"/>
        <w:rPr>
          <w:rFonts w:ascii="HGPｺﾞｼｯｸE" w:eastAsia="HGPｺﾞｼｯｸE" w:hAnsi="HGPｺﾞｼｯｸE"/>
          <w:sz w:val="24"/>
        </w:rPr>
      </w:pPr>
      <w:r>
        <w:rPr>
          <w:rFonts w:ascii="HGPｺﾞｼｯｸE" w:eastAsia="HGPｺﾞｼｯｸE" w:hAnsi="HGPｺﾞｼｯｸE" w:hint="eastAsia"/>
          <w:sz w:val="24"/>
        </w:rPr>
        <w:t>（</w:t>
      </w:r>
      <w:r w:rsidRPr="00EF13C8">
        <w:rPr>
          <w:rFonts w:ascii="HGPｺﾞｼｯｸE" w:eastAsia="HGPｺﾞｼｯｸE" w:hAnsi="HGPｺﾞｼｯｸE" w:hint="eastAsia"/>
          <w:sz w:val="24"/>
        </w:rPr>
        <w:t>平成30年4月1日付改定</w:t>
      </w:r>
      <w:r>
        <w:rPr>
          <w:rFonts w:ascii="HGPｺﾞｼｯｸE" w:eastAsia="HGPｺﾞｼｯｸE" w:hAnsi="HGPｺﾞｼｯｸE" w:hint="eastAsia"/>
          <w:sz w:val="24"/>
        </w:rPr>
        <w:t>）</w:t>
      </w:r>
    </w:p>
    <w:p w:rsidR="0046487A" w:rsidRDefault="0046487A" w:rsidP="0046487A">
      <w:pPr>
        <w:ind w:leftChars="300" w:left="1830" w:hangingChars="500" w:hanging="1200"/>
        <w:jc w:val="left"/>
        <w:rPr>
          <w:rFonts w:ascii="HGPｺﾞｼｯｸM" w:eastAsia="HGPｺﾞｼｯｸM" w:hAnsi="HGPｺﾞｼｯｸE"/>
        </w:rPr>
      </w:pPr>
      <w:r>
        <w:rPr>
          <w:rFonts w:ascii="HGPｺﾞｼｯｸE" w:eastAsia="HGPｺﾞｼｯｸE" w:hAnsi="HGPｺﾞｼｯｸE" w:hint="eastAsia"/>
          <w:sz w:val="24"/>
        </w:rPr>
        <w:t>改定理由：</w:t>
      </w:r>
      <w:r>
        <w:rPr>
          <w:rFonts w:ascii="HGPｺﾞｼｯｸM" w:eastAsia="HGPｺﾞｼｯｸM" w:hAnsi="HGPｺﾞｼｯｸE" w:hint="eastAsia"/>
        </w:rPr>
        <w:t xml:space="preserve">　減免の対象者である</w:t>
      </w:r>
      <w:r w:rsidRPr="0085577A">
        <w:rPr>
          <w:rFonts w:ascii="HGPｺﾞｼｯｸM" w:eastAsia="HGPｺﾞｼｯｸM" w:hAnsi="HGPｺﾞｼｯｸE" w:hint="eastAsia"/>
        </w:rPr>
        <w:t>被扶養者</w:t>
      </w:r>
      <w:r>
        <w:rPr>
          <w:rFonts w:ascii="HGPｺﾞｼｯｸM" w:eastAsia="HGPｺﾞｼｯｸM" w:hAnsi="HGPｺﾞｼｯｸE" w:hint="eastAsia"/>
        </w:rPr>
        <w:t>の定義や減免の対象期間の</w:t>
      </w:r>
      <w:r w:rsidRPr="0085577A">
        <w:rPr>
          <w:rFonts w:ascii="HGPｺﾞｼｯｸM" w:eastAsia="HGPｺﾞｼｯｸM" w:hAnsi="HGPｺﾞｼｯｸE" w:hint="eastAsia"/>
        </w:rPr>
        <w:t>定義</w:t>
      </w:r>
      <w:r>
        <w:rPr>
          <w:rFonts w:ascii="HGPｺﾞｼｯｸM" w:eastAsia="HGPｺﾞｼｯｸM" w:hAnsi="HGPｺﾞｼｯｸE" w:hint="eastAsia"/>
        </w:rPr>
        <w:t>を明確にする</w:t>
      </w:r>
      <w:r w:rsidRPr="0085577A">
        <w:rPr>
          <w:rFonts w:ascii="HGPｺﾞｼｯｸM" w:eastAsia="HGPｺﾞｼｯｸM" w:hAnsi="HGPｺﾞｼｯｸE" w:hint="eastAsia"/>
        </w:rPr>
        <w:t>ため</w:t>
      </w:r>
      <w:r>
        <w:rPr>
          <w:rFonts w:ascii="HGPｺﾞｼｯｸM" w:eastAsia="HGPｺﾞｼｯｸM" w:hAnsi="HGPｺﾞｼｯｸE" w:hint="eastAsia"/>
        </w:rPr>
        <w:t>、記載を追加する</w:t>
      </w:r>
      <w:r w:rsidRPr="0085577A">
        <w:rPr>
          <w:rFonts w:ascii="HGPｺﾞｼｯｸM" w:eastAsia="HGPｺﾞｼｯｸM" w:hAnsi="HGPｺﾞｼｯｸE" w:hint="eastAsia"/>
        </w:rPr>
        <w:t>。</w:t>
      </w:r>
      <w:r w:rsidR="00FB2030">
        <w:rPr>
          <w:rFonts w:ascii="HGPｺﾞｼｯｸM" w:eastAsia="HGPｺﾞｼｯｸM" w:hAnsi="HGPｺﾞｼｯｸE" w:hint="eastAsia"/>
        </w:rPr>
        <w:t>また、</w:t>
      </w:r>
      <w:r w:rsidR="000B701C">
        <w:rPr>
          <w:rFonts w:ascii="HGPｺﾞｼｯｸM" w:eastAsia="HGPｺﾞｼｯｸM" w:hAnsi="HGPｺﾞｼｯｸE" w:hint="eastAsia"/>
        </w:rPr>
        <w:t>世帯</w:t>
      </w:r>
      <w:r w:rsidR="006A3477">
        <w:rPr>
          <w:rFonts w:ascii="HGPｺﾞｼｯｸM" w:eastAsia="HGPｺﾞｼｯｸM" w:hAnsi="HGPｺﾞｼｯｸE" w:hint="eastAsia"/>
        </w:rPr>
        <w:t>収入</w:t>
      </w:r>
      <w:r w:rsidR="000B701C">
        <w:rPr>
          <w:rFonts w:ascii="HGPｺﾞｼｯｸM" w:eastAsia="HGPｺﾞｼｯｸM" w:hAnsi="HGPｺﾞｼｯｸE" w:hint="eastAsia"/>
        </w:rPr>
        <w:t>の</w:t>
      </w:r>
      <w:r w:rsidR="006A3477">
        <w:rPr>
          <w:rFonts w:ascii="HGPｺﾞｼｯｸM" w:eastAsia="HGPｺﾞｼｯｸM" w:hAnsi="HGPｺﾞｼｯｸE" w:hint="eastAsia"/>
        </w:rPr>
        <w:t>減少に</w:t>
      </w:r>
      <w:r w:rsidR="000B701C">
        <w:rPr>
          <w:rFonts w:ascii="HGPｺﾞｼｯｸM" w:eastAsia="HGPｺﾞｼｯｸM" w:hAnsi="HGPｺﾞｼｯｸE" w:hint="eastAsia"/>
        </w:rPr>
        <w:t>対象を限定すると、システム改修をはじめとする対応が困難な市町村もあることから、</w:t>
      </w:r>
      <w:r w:rsidR="003F6E0F">
        <w:rPr>
          <w:rFonts w:ascii="HGPｺﾞｼｯｸM" w:eastAsia="HGPｺﾞｼｯｸM" w:hAnsi="HGPｺﾞｼｯｸE" w:hint="eastAsia"/>
        </w:rPr>
        <w:t>対象を</w:t>
      </w:r>
      <w:r w:rsidR="006A3477">
        <w:rPr>
          <w:rFonts w:ascii="HGPｺﾞｼｯｸM" w:eastAsia="HGPｺﾞｼｯｸM" w:hAnsi="HGPｺﾞｼｯｸE" w:hint="eastAsia"/>
        </w:rPr>
        <w:t>所得減少に</w:t>
      </w:r>
      <w:r w:rsidR="000B701C">
        <w:rPr>
          <w:rFonts w:ascii="HGPｺﾞｼｯｸM" w:eastAsia="HGPｺﾞｼｯｸM" w:hAnsi="HGPｺﾞｼｯｸE" w:hint="eastAsia"/>
        </w:rPr>
        <w:t>改正する。</w:t>
      </w:r>
    </w:p>
    <w:p w:rsidR="000B701C" w:rsidRPr="00FE152A" w:rsidRDefault="000B701C" w:rsidP="0046487A">
      <w:pPr>
        <w:jc w:val="left"/>
        <w:rPr>
          <w:rFonts w:ascii="HGPｺﾞｼｯｸE" w:eastAsia="HGPｺﾞｼｯｸE" w:hAnsi="HGPｺﾞｼｯｸE"/>
          <w:sz w:val="24"/>
        </w:rPr>
      </w:pPr>
    </w:p>
    <w:p w:rsidR="003F6E0F" w:rsidRPr="005D5E09" w:rsidRDefault="0046487A" w:rsidP="00EF13C8">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３</w:t>
      </w:r>
      <w:r w:rsidR="00EF13C8" w:rsidRPr="005D5E09">
        <w:rPr>
          <w:rFonts w:ascii="HGPｺﾞｼｯｸE" w:eastAsia="HGPｺﾞｼｯｸE" w:hAnsi="HGPｺﾞｼｯｸE" w:hint="eastAsia"/>
          <w:sz w:val="24"/>
          <w:szCs w:val="24"/>
        </w:rPr>
        <w:t>．　一部負担金の減免及び徴収猶予に係る世帯収入見込</w:t>
      </w:r>
      <w:r w:rsidR="00FE152A" w:rsidRPr="005D5E09">
        <w:rPr>
          <w:rFonts w:ascii="HGPｺﾞｼｯｸE" w:eastAsia="HGPｺﾞｼｯｸE" w:hAnsi="HGPｺﾞｼｯｸE" w:hint="eastAsia"/>
          <w:sz w:val="24"/>
          <w:szCs w:val="24"/>
        </w:rPr>
        <w:t>と預貯金額の</w:t>
      </w:r>
      <w:r w:rsidR="00EF13C8" w:rsidRPr="005D5E09">
        <w:rPr>
          <w:rFonts w:ascii="HGPｺﾞｼｯｸE" w:eastAsia="HGPｺﾞｼｯｸE" w:hAnsi="HGPｺﾞｼｯｸE" w:hint="eastAsia"/>
          <w:sz w:val="24"/>
          <w:szCs w:val="24"/>
        </w:rPr>
        <w:t>要件の改定</w:t>
      </w:r>
    </w:p>
    <w:p w:rsidR="00EF13C8" w:rsidRDefault="00EF13C8" w:rsidP="003F6E0F">
      <w:pPr>
        <w:ind w:firstLineChars="300" w:firstLine="720"/>
        <w:jc w:val="left"/>
        <w:rPr>
          <w:rFonts w:ascii="HGPｺﾞｼｯｸE" w:eastAsia="HGPｺﾞｼｯｸE" w:hAnsi="HGPｺﾞｼｯｸE"/>
          <w:sz w:val="24"/>
        </w:rPr>
      </w:pPr>
      <w:r>
        <w:rPr>
          <w:rFonts w:ascii="HGPｺﾞｼｯｸE" w:eastAsia="HGPｺﾞｼｯｸE" w:hAnsi="HGPｺﾞｼｯｸE" w:hint="eastAsia"/>
          <w:sz w:val="24"/>
        </w:rPr>
        <w:t>（平成30年10月1日付改定）</w:t>
      </w:r>
    </w:p>
    <w:p w:rsidR="003D4160" w:rsidRDefault="005D5E09" w:rsidP="00314CEB">
      <w:pPr>
        <w:ind w:leftChars="300" w:left="1842" w:hangingChars="577" w:hanging="1212"/>
        <w:rPr>
          <w:rFonts w:ascii="HGPｺﾞｼｯｸM" w:eastAsia="HGPｺﾞｼｯｸM" w:hAnsi="HGPｺﾞｼｯｸE"/>
        </w:rPr>
      </w:pPr>
      <w:r w:rsidRPr="005D5E09">
        <w:rPr>
          <w:rFonts w:hint="eastAsia"/>
          <w:noProof/>
        </w:rPr>
        <w:drawing>
          <wp:anchor distT="0" distB="0" distL="114300" distR="114300" simplePos="0" relativeHeight="251658240" behindDoc="0" locked="0" layoutInCell="1" allowOverlap="1">
            <wp:simplePos x="0" y="0"/>
            <wp:positionH relativeFrom="column">
              <wp:posOffset>4787900</wp:posOffset>
            </wp:positionH>
            <wp:positionV relativeFrom="paragraph">
              <wp:posOffset>127000</wp:posOffset>
            </wp:positionV>
            <wp:extent cx="4572000" cy="12446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244600"/>
                    </a:xfrm>
                    <a:prstGeom prst="rect">
                      <a:avLst/>
                    </a:prstGeom>
                    <a:noFill/>
                    <a:ln>
                      <a:noFill/>
                    </a:ln>
                  </pic:spPr>
                </pic:pic>
              </a:graphicData>
            </a:graphic>
          </wp:anchor>
        </w:drawing>
      </w:r>
      <w:r w:rsidR="00314CEB">
        <w:rPr>
          <w:rFonts w:ascii="HGPｺﾞｼｯｸE" w:eastAsia="HGPｺﾞｼｯｸE" w:hAnsi="HGPｺﾞｼｯｸE" w:hint="eastAsia"/>
          <w:sz w:val="24"/>
        </w:rPr>
        <w:t>改定内容</w:t>
      </w:r>
      <w:r>
        <w:rPr>
          <w:rFonts w:ascii="HGPｺﾞｼｯｸE" w:eastAsia="HGPｺﾞｼｯｸE" w:hAnsi="HGPｺﾞｼｯｸE" w:hint="eastAsia"/>
          <w:sz w:val="24"/>
        </w:rPr>
        <w:t xml:space="preserve">：　</w:t>
      </w:r>
      <w:r w:rsidRPr="005D5E09">
        <w:rPr>
          <w:rFonts w:ascii="HGPｺﾞｼｯｸM" w:eastAsia="HGPｺﾞｼｯｸM" w:hAnsi="HGPｺﾞｼｯｸE" w:hint="eastAsia"/>
        </w:rPr>
        <w:t>世帯収入が著しく減少したとき</w:t>
      </w:r>
      <w:r>
        <w:rPr>
          <w:rFonts w:ascii="HGPｺﾞｼｯｸM" w:eastAsia="HGPｺﾞｼｯｸM" w:hAnsi="HGPｺﾞｼｯｸE" w:hint="eastAsia"/>
        </w:rPr>
        <w:t>の減免基準について、</w:t>
      </w:r>
      <w:r w:rsidRPr="005D5E09">
        <w:rPr>
          <w:rFonts w:ascii="HGPｺﾞｼｯｸM" w:eastAsia="HGPｺﾞｼｯｸM" w:hAnsi="HGPｺﾞｼｯｸE" w:hint="eastAsia"/>
        </w:rPr>
        <w:t>世帯収入見込みが生活保護基準</w:t>
      </w:r>
      <w:r>
        <w:rPr>
          <w:rFonts w:ascii="HGPｺﾞｼｯｸM" w:eastAsia="HGPｺﾞｼｯｸM" w:hAnsi="HGPｺﾞｼｯｸE" w:hint="eastAsia"/>
        </w:rPr>
        <w:t>11/10以下</w:t>
      </w:r>
      <w:r w:rsidRPr="005D5E09">
        <w:rPr>
          <w:rFonts w:ascii="HGPｺﾞｼｯｸM" w:eastAsia="HGPｺﾞｼｯｸM" w:hAnsi="HGPｺﾞｼｯｸE" w:hint="eastAsia"/>
        </w:rPr>
        <w:t>であり、かつ、申請時点での預貯金の額が生活保護基準に</w:t>
      </w:r>
      <w:r>
        <w:rPr>
          <w:rFonts w:ascii="HGPｺﾞｼｯｸM" w:eastAsia="HGPｺﾞｼｯｸM" w:hAnsi="HGPｺﾞｼｯｸE" w:hint="eastAsia"/>
        </w:rPr>
        <w:t>11/10を</w:t>
      </w:r>
      <w:r w:rsidRPr="005D5E09">
        <w:rPr>
          <w:rFonts w:ascii="HGPｺﾞｼｯｸM" w:eastAsia="HGPｺﾞｼｯｸM" w:hAnsi="HGPｺﾞｼｯｸE" w:hint="eastAsia"/>
        </w:rPr>
        <w:t>乗じた額の３箇月分以下であること</w:t>
      </w:r>
      <w:r>
        <w:rPr>
          <w:rFonts w:ascii="HGPｺﾞｼｯｸM" w:eastAsia="HGPｺﾞｼｯｸM" w:hAnsi="HGPｺﾞｼｯｸE" w:hint="eastAsia"/>
        </w:rPr>
        <w:t>となっていたのを、生活保護基準の引き下げに合わせて、右表のとおり引き上げる。</w:t>
      </w:r>
    </w:p>
    <w:p w:rsidR="00314CEB" w:rsidRPr="001E4187" w:rsidRDefault="00314CEB" w:rsidP="00EF13C8">
      <w:pPr>
        <w:ind w:leftChars="300" w:left="1680" w:hangingChars="500" w:hanging="1050"/>
        <w:rPr>
          <w:rFonts w:ascii="HGPｺﾞｼｯｸM" w:eastAsia="HGPｺﾞｼｯｸM" w:hAnsi="HGPｺﾞｼｯｸE"/>
        </w:rPr>
      </w:pPr>
    </w:p>
    <w:p w:rsidR="005D5E09" w:rsidRPr="005D5E09" w:rsidRDefault="005D5E09" w:rsidP="005D5E09">
      <w:pPr>
        <w:ind w:leftChars="300" w:left="1830" w:hangingChars="500" w:hanging="1200"/>
        <w:rPr>
          <w:rFonts w:ascii="HGPｺﾞｼｯｸM" w:eastAsia="HGPｺﾞｼｯｸM" w:hAnsi="HGPｺﾞｼｯｸE"/>
        </w:rPr>
      </w:pPr>
      <w:r>
        <w:rPr>
          <w:rFonts w:ascii="HGPｺﾞｼｯｸE" w:eastAsia="HGPｺﾞｼｯｸE" w:hAnsi="HGPｺﾞｼｯｸE" w:hint="eastAsia"/>
          <w:sz w:val="24"/>
        </w:rPr>
        <w:t xml:space="preserve">改定理由：　</w:t>
      </w:r>
      <w:r w:rsidRPr="001E4187">
        <w:rPr>
          <w:rFonts w:ascii="HGPｺﾞｼｯｸM" w:eastAsia="HGPｺﾞｼｯｸM" w:hAnsi="HGPｺﾞｼｯｸE" w:hint="eastAsia"/>
        </w:rPr>
        <w:t>生活保護基準が平成30年10月から32年にかけて段階的に引き下げられることに伴い、「生活保護費が減額となる場合には、見直しの影響を受ける制度の趣旨や目的、実態を十分考慮しながら、できる限り、その影響が及ばないよう対応することを基本的な考え方とすること。」（平成30年1月19日（金）閣僚懇談会　厚生労働大臣発言）とされたことを踏まえ、</w:t>
      </w:r>
      <w:r>
        <w:rPr>
          <w:rFonts w:ascii="HGPｺﾞｼｯｸM" w:eastAsia="HGPｺﾞｼｯｸM" w:hAnsi="HGPｺﾞｼｯｸE" w:hint="eastAsia"/>
        </w:rPr>
        <w:t>厚生労働省保険局国民健康保険課長通知のとおり</w:t>
      </w:r>
      <w:r w:rsidRPr="001E4187">
        <w:rPr>
          <w:rFonts w:ascii="HGPｺﾞｼｯｸM" w:eastAsia="HGPｺﾞｼｯｸM" w:hAnsi="HGPｺﾞｼｯｸE" w:hint="eastAsia"/>
        </w:rPr>
        <w:t>国の減免基準の</w:t>
      </w:r>
      <w:r>
        <w:rPr>
          <w:rFonts w:ascii="HGPｺﾞｼｯｸM" w:eastAsia="HGPｺﾞｼｯｸM" w:hAnsi="HGPｺﾞｼｯｸE" w:hint="eastAsia"/>
        </w:rPr>
        <w:t>段階的な</w:t>
      </w:r>
      <w:r w:rsidRPr="001E4187">
        <w:rPr>
          <w:rFonts w:ascii="HGPｺﾞｼｯｸM" w:eastAsia="HGPｺﾞｼｯｸM" w:hAnsi="HGPｺﾞｼｯｸE" w:hint="eastAsia"/>
        </w:rPr>
        <w:t>引き上げと財政支援の実施が図られることとなったため、大阪府の統一基準についても同様に段階的な引き上げを行</w:t>
      </w:r>
      <w:r>
        <w:rPr>
          <w:rFonts w:ascii="HGPｺﾞｼｯｸM" w:eastAsia="HGPｺﾞｼｯｸM" w:hAnsi="HGPｺﾞｼｯｸE" w:hint="eastAsia"/>
        </w:rPr>
        <w:t>う</w:t>
      </w:r>
      <w:r w:rsidRPr="001E4187">
        <w:rPr>
          <w:rFonts w:ascii="HGPｺﾞｼｯｸM" w:eastAsia="HGPｺﾞｼｯｸM" w:hAnsi="HGPｺﾞｼｯｸE" w:hint="eastAsia"/>
        </w:rPr>
        <w:t>。</w:t>
      </w:r>
    </w:p>
    <w:sectPr w:rsidR="005D5E09" w:rsidRPr="005D5E09" w:rsidSect="005D5E09">
      <w:headerReference w:type="default" r:id="rId7"/>
      <w:pgSz w:w="16838" w:h="11906" w:orient="landscape" w:code="9"/>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33" w:rsidRDefault="005C4933" w:rsidP="0083152A">
      <w:r>
        <w:separator/>
      </w:r>
    </w:p>
  </w:endnote>
  <w:endnote w:type="continuationSeparator" w:id="0">
    <w:p w:rsidR="005C4933" w:rsidRDefault="005C4933" w:rsidP="0083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33" w:rsidRDefault="005C4933" w:rsidP="0083152A">
      <w:r>
        <w:separator/>
      </w:r>
    </w:p>
  </w:footnote>
  <w:footnote w:type="continuationSeparator" w:id="0">
    <w:p w:rsidR="005C4933" w:rsidRDefault="005C4933" w:rsidP="0083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2A" w:rsidRPr="0083152A" w:rsidRDefault="0083152A" w:rsidP="0083152A">
    <w:pPr>
      <w:pStyle w:val="a3"/>
      <w:jc w:val="center"/>
      <w:rPr>
        <w:rFonts w:ascii="HGPｺﾞｼｯｸE" w:eastAsia="HGPｺﾞｼｯｸE" w:hAnsi="HGPｺﾞｼｯｸE"/>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2A"/>
    <w:rsid w:val="00031EB5"/>
    <w:rsid w:val="000548C2"/>
    <w:rsid w:val="000901B7"/>
    <w:rsid w:val="000A7828"/>
    <w:rsid w:val="000B701C"/>
    <w:rsid w:val="001925CE"/>
    <w:rsid w:val="002F7C85"/>
    <w:rsid w:val="00314CEB"/>
    <w:rsid w:val="003D4160"/>
    <w:rsid w:val="003F6E0F"/>
    <w:rsid w:val="0046487A"/>
    <w:rsid w:val="004B15BE"/>
    <w:rsid w:val="004C7CA4"/>
    <w:rsid w:val="005C4933"/>
    <w:rsid w:val="005D5E09"/>
    <w:rsid w:val="006772DC"/>
    <w:rsid w:val="006A3477"/>
    <w:rsid w:val="006C5076"/>
    <w:rsid w:val="007779F1"/>
    <w:rsid w:val="00781144"/>
    <w:rsid w:val="007D4CB1"/>
    <w:rsid w:val="0083152A"/>
    <w:rsid w:val="0085577A"/>
    <w:rsid w:val="00B356BF"/>
    <w:rsid w:val="00BB2CB1"/>
    <w:rsid w:val="00BD6F93"/>
    <w:rsid w:val="00C14426"/>
    <w:rsid w:val="00D05B06"/>
    <w:rsid w:val="00D72A35"/>
    <w:rsid w:val="00E02EDD"/>
    <w:rsid w:val="00E052ED"/>
    <w:rsid w:val="00EB7F1C"/>
    <w:rsid w:val="00EF13C8"/>
    <w:rsid w:val="00FB17B1"/>
    <w:rsid w:val="00FB2030"/>
    <w:rsid w:val="00FD0C12"/>
    <w:rsid w:val="00FE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433100"/>
  <w15:docId w15:val="{C1AE5B75-C9ED-4DAF-A5A5-4C46A4A7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52A"/>
    <w:pPr>
      <w:tabs>
        <w:tab w:val="center" w:pos="4252"/>
        <w:tab w:val="right" w:pos="8504"/>
      </w:tabs>
      <w:snapToGrid w:val="0"/>
    </w:pPr>
  </w:style>
  <w:style w:type="character" w:customStyle="1" w:styleId="a4">
    <w:name w:val="ヘッダー (文字)"/>
    <w:basedOn w:val="a0"/>
    <w:link w:val="a3"/>
    <w:uiPriority w:val="99"/>
    <w:rsid w:val="0083152A"/>
  </w:style>
  <w:style w:type="paragraph" w:styleId="a5">
    <w:name w:val="footer"/>
    <w:basedOn w:val="a"/>
    <w:link w:val="a6"/>
    <w:uiPriority w:val="99"/>
    <w:unhideWhenUsed/>
    <w:rsid w:val="0083152A"/>
    <w:pPr>
      <w:tabs>
        <w:tab w:val="center" w:pos="4252"/>
        <w:tab w:val="right" w:pos="8504"/>
      </w:tabs>
      <w:snapToGrid w:val="0"/>
    </w:pPr>
  </w:style>
  <w:style w:type="character" w:customStyle="1" w:styleId="a6">
    <w:name w:val="フッター (文字)"/>
    <w:basedOn w:val="a0"/>
    <w:link w:val="a5"/>
    <w:uiPriority w:val="99"/>
    <w:rsid w:val="0083152A"/>
  </w:style>
  <w:style w:type="table" w:styleId="a7">
    <w:name w:val="Table Grid"/>
    <w:basedOn w:val="a1"/>
    <w:uiPriority w:val="59"/>
    <w:rsid w:val="00EF13C8"/>
    <w:pPr>
      <w:ind w:left="100" w:hangingChars="100" w:hanging="100"/>
      <w:jc w:val="both"/>
    </w:pPr>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2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阪口　功一</cp:lastModifiedBy>
  <cp:revision>8</cp:revision>
  <cp:lastPrinted>2018-12-25T06:16:00Z</cp:lastPrinted>
  <dcterms:created xsi:type="dcterms:W3CDTF">2018-12-18T01:24:00Z</dcterms:created>
  <dcterms:modified xsi:type="dcterms:W3CDTF">2018-12-26T04:25:00Z</dcterms:modified>
</cp:coreProperties>
</file>