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20A4F" w:rsidRDefault="000455CB">
      <w:r>
        <w:rPr>
          <w:noProof/>
        </w:rPr>
        <mc:AlternateContent>
          <mc:Choice Requires="wps">
            <w:drawing>
              <wp:anchor distT="45720" distB="45720" distL="114300" distR="114300" simplePos="0" relativeHeight="251739136" behindDoc="0" locked="0" layoutInCell="1" allowOverlap="1">
                <wp:simplePos x="0" y="0"/>
                <wp:positionH relativeFrom="column">
                  <wp:posOffset>12912725</wp:posOffset>
                </wp:positionH>
                <wp:positionV relativeFrom="paragraph">
                  <wp:posOffset>5715</wp:posOffset>
                </wp:positionV>
                <wp:extent cx="700405" cy="1404620"/>
                <wp:effectExtent l="0" t="0" r="23495" b="101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1404620"/>
                        </a:xfrm>
                        <a:prstGeom prst="rect">
                          <a:avLst/>
                        </a:prstGeom>
                        <a:solidFill>
                          <a:srgbClr val="FFFFFF"/>
                        </a:solidFill>
                        <a:ln w="9525">
                          <a:solidFill>
                            <a:srgbClr val="000000"/>
                          </a:solidFill>
                          <a:miter lim="800000"/>
                          <a:headEnd/>
                          <a:tailEnd/>
                        </a:ln>
                      </wps:spPr>
                      <wps:txbx>
                        <w:txbxContent>
                          <w:p w:rsidR="000455CB" w:rsidRPr="000455CB" w:rsidRDefault="000455CB" w:rsidP="000455CB">
                            <w:pPr>
                              <w:ind w:firstLineChars="50" w:firstLine="140"/>
                              <w:rPr>
                                <w:rFonts w:asciiTheme="majorEastAsia" w:eastAsiaTheme="majorEastAsia" w:hAnsiTheme="majorEastAsia"/>
                                <w:sz w:val="28"/>
                              </w:rPr>
                            </w:pPr>
                            <w:r w:rsidRPr="000455CB">
                              <w:rPr>
                                <w:rFonts w:asciiTheme="majorEastAsia" w:eastAsiaTheme="majorEastAsia" w:hAnsiTheme="majorEastAsia" w:hint="eastAsia"/>
                                <w:sz w:val="28"/>
                              </w:rPr>
                              <w:t>資料</w:t>
                            </w:r>
                            <w:r w:rsidRPr="000455CB">
                              <w:rPr>
                                <w:rFonts w:asciiTheme="majorEastAsia" w:eastAsiaTheme="majorEastAsia" w:hAnsiTheme="majorEastAsia"/>
                                <w:sz w:val="28"/>
                              </w:rPr>
                              <w:t>１</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16.75pt;margin-top:.45pt;width:55.1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">
                <v:textbox style="mso-fit-shape-to-text:t" inset="0,0,0,0">
                  <w:txbxContent>
                    <w:p w:rsidR="000455CB" w:rsidRPr="000455CB" w:rsidRDefault="000455CB" w:rsidP="000455CB">
                      <w:pPr>
                        <w:ind w:firstLineChars="50" w:firstLine="140"/>
                        <w:rPr>
                          <w:rFonts w:asciiTheme="majorEastAsia" w:eastAsiaTheme="majorEastAsia" w:hAnsiTheme="majorEastAsia" w:hint="eastAsia"/>
                          <w:sz w:val="28"/>
                        </w:rPr>
                      </w:pPr>
                      <w:r w:rsidRPr="000455CB">
                        <w:rPr>
                          <w:rFonts w:asciiTheme="majorEastAsia" w:eastAsiaTheme="majorEastAsia" w:hAnsiTheme="majorEastAsia" w:hint="eastAsia"/>
                          <w:sz w:val="28"/>
                        </w:rPr>
                        <w:t>資料</w:t>
                      </w:r>
                      <w:r w:rsidRPr="000455CB">
                        <w:rPr>
                          <w:rFonts w:asciiTheme="majorEastAsia" w:eastAsiaTheme="majorEastAsia" w:hAnsiTheme="majorEastAsia"/>
                          <w:sz w:val="28"/>
                        </w:rPr>
                        <w:t>１</w:t>
                      </w:r>
                    </w:p>
                  </w:txbxContent>
                </v:textbox>
                <w10:wrap type="square"/>
              </v:shape>
            </w:pict>
          </mc:Fallback>
        </mc:AlternateContent>
      </w:r>
      <w:r w:rsidR="005E2D21" w:rsidRPr="003A54DF">
        <w:rPr>
          <w:rFonts w:asciiTheme="minorHAnsi" w:eastAsiaTheme="minorEastAsia" w:hAnsiTheme="minorHAnsi" w:cstheme="minorBidi"/>
          <w:noProof/>
          <w:szCs w:val="22"/>
        </w:rPr>
        <mc:AlternateContent>
          <mc:Choice Requires="wps">
            <w:drawing>
              <wp:anchor distT="0" distB="0" distL="114300" distR="114300" simplePos="0" relativeHeight="251713536" behindDoc="0" locked="0" layoutInCell="1" allowOverlap="1" wp14:anchorId="2D4A06D9" wp14:editId="0BF57C7D">
                <wp:simplePos x="0" y="0"/>
                <wp:positionH relativeFrom="column">
                  <wp:posOffset>6602730</wp:posOffset>
                </wp:positionH>
                <wp:positionV relativeFrom="paragraph">
                  <wp:posOffset>5165090</wp:posOffset>
                </wp:positionV>
                <wp:extent cx="3045460" cy="4665600"/>
                <wp:effectExtent l="0" t="0" r="0" b="1905"/>
                <wp:wrapNone/>
                <wp:docPr id="12" name="メモ 12" title="主な目標値"/>
                <wp:cNvGraphicFramePr/>
                <a:graphic xmlns:a="http://schemas.openxmlformats.org/drawingml/2006/main">
                  <a:graphicData uri="http://schemas.microsoft.com/office/word/2010/wordprocessingShape">
                    <wps:wsp>
                      <wps:cNvSpPr/>
                      <wps:spPr>
                        <a:xfrm>
                          <a:off x="0" y="0"/>
                          <a:ext cx="3045460" cy="4665600"/>
                        </a:xfrm>
                        <a:prstGeom prst="foldedCorner">
                          <a:avLst>
                            <a:gd name="adj" fmla="val 0"/>
                          </a:avLst>
                        </a:prstGeom>
                        <a:noFill/>
                        <a:ln w="9525" cap="flat" cmpd="sng" algn="ctr">
                          <a:noFill/>
                          <a:prstDash val="solid"/>
                        </a:ln>
                        <a:effectLst/>
                      </wps:spPr>
                      <wps:txbx>
                        <w:txbxContent>
                          <w:p w:rsidR="003A54DF" w:rsidRPr="00310A12" w:rsidRDefault="003A54DF" w:rsidP="003A54DF">
                            <w:pPr>
                              <w:spacing w:line="280" w:lineRule="exact"/>
                              <w:rPr>
                                <w:rFonts w:ascii="HGS創英角ｺﾞｼｯｸUB" w:eastAsia="HGS創英角ｺﾞｼｯｸUB" w:hAnsi="HGS創英角ｺﾞｼｯｸUB" w:cs="Meiryo UI"/>
                                <w:color w:val="000000" w:themeColor="text1"/>
                                <w:sz w:val="24"/>
                                <w:szCs w:val="21"/>
                              </w:rPr>
                            </w:pPr>
                            <w:r w:rsidRPr="00310A12">
                              <w:rPr>
                                <w:rFonts w:ascii="HGS創英角ｺﾞｼｯｸUB" w:eastAsia="HGS創英角ｺﾞｼｯｸUB" w:hAnsi="HGS創英角ｺﾞｼｯｸUB" w:cs="Meiryo UI" w:hint="eastAsia"/>
                                <w:color w:val="000000" w:themeColor="text1"/>
                                <w:sz w:val="24"/>
                                <w:szCs w:val="21"/>
                              </w:rPr>
                              <w:t>【主な目標値】</w:t>
                            </w:r>
                          </w:p>
                          <w:tbl>
                            <w:tblPr>
                              <w:tblStyle w:val="a3"/>
                              <w:tblW w:w="4215" w:type="dxa"/>
                              <w:tblInd w:w="288" w:type="dxa"/>
                              <w:tblLayout w:type="fixed"/>
                              <w:tblLook w:val="04A0" w:firstRow="1" w:lastRow="0" w:firstColumn="1" w:lastColumn="0" w:noHBand="0" w:noVBand="1"/>
                            </w:tblPr>
                            <w:tblGrid>
                              <w:gridCol w:w="2088"/>
                              <w:gridCol w:w="2127"/>
                            </w:tblGrid>
                            <w:tr w:rsidR="003A54DF" w:rsidRPr="004A5A66" w:rsidTr="00763BB2">
                              <w:trPr>
                                <w:trHeight w:val="528"/>
                              </w:trPr>
                              <w:tc>
                                <w:tcPr>
                                  <w:tcW w:w="2088" w:type="dxa"/>
                                  <w:vAlign w:val="center"/>
                                </w:tcPr>
                                <w:p w:rsidR="003A54DF" w:rsidRPr="00F22F38" w:rsidRDefault="003A54DF"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2127" w:type="dxa"/>
                                  <w:vAlign w:val="center"/>
                                </w:tcPr>
                                <w:p w:rsidR="003A54DF" w:rsidRDefault="003A54DF"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目標値</w:t>
                                  </w:r>
                                </w:p>
                                <w:p w:rsidR="003A54DF" w:rsidRPr="00F22F38" w:rsidRDefault="003A54DF" w:rsidP="003A54DF">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(H35年度)</w:t>
                                  </w:r>
                                </w:p>
                              </w:tc>
                            </w:tr>
                            <w:tr w:rsidR="003A54DF" w:rsidRPr="004A5A66" w:rsidTr="00BB6012">
                              <w:trPr>
                                <w:trHeight w:val="340"/>
                              </w:trPr>
                              <w:tc>
                                <w:tcPr>
                                  <w:tcW w:w="2088" w:type="dxa"/>
                                  <w:vAlign w:val="center"/>
                                </w:tcPr>
                                <w:p w:rsidR="003A54DF" w:rsidRPr="00F22F38" w:rsidRDefault="003A54DF"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r>
                            <w:tr w:rsidR="003A54DF" w:rsidRPr="004A5A66" w:rsidTr="00BB6012">
                              <w:trPr>
                                <w:trHeight w:val="397"/>
                              </w:trPr>
                              <w:tc>
                                <w:tcPr>
                                  <w:tcW w:w="2088" w:type="dxa"/>
                                  <w:vAlign w:val="center"/>
                                </w:tcPr>
                                <w:p w:rsidR="003A54DF" w:rsidRPr="00F22F38" w:rsidRDefault="003A54DF" w:rsidP="00DC2718">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w:t>
                                  </w:r>
                                  <w:r w:rsidR="00DC2718">
                                    <w:rPr>
                                      <w:rFonts w:ascii="HG丸ｺﾞｼｯｸM-PRO" w:eastAsia="HG丸ｺﾞｼｯｸM-PRO" w:hAnsi="HG丸ｺﾞｼｯｸM-PRO" w:hint="eastAsia"/>
                                      <w:color w:val="000000" w:themeColor="text1"/>
                                      <w:sz w:val="20"/>
                                      <w:szCs w:val="20"/>
                                    </w:rPr>
                                    <w:t>実施</w:t>
                                  </w:r>
                                  <w:r w:rsidRPr="00F22F38">
                                    <w:rPr>
                                      <w:rFonts w:ascii="HG丸ｺﾞｼｯｸM-PRO" w:eastAsia="HG丸ｺﾞｼｯｸM-PRO" w:hAnsi="HG丸ｺﾞｼｯｸM-PRO" w:hint="eastAsia"/>
                                      <w:color w:val="000000" w:themeColor="text1"/>
                                      <w:sz w:val="20"/>
                                      <w:szCs w:val="20"/>
                                    </w:rPr>
                                    <w:t>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r>
                            <w:tr w:rsidR="003A54DF" w:rsidRPr="004A5A66" w:rsidTr="00763BB2">
                              <w:tc>
                                <w:tcPr>
                                  <w:tcW w:w="2088" w:type="dxa"/>
                                  <w:vAlign w:val="center"/>
                                </w:tcPr>
                                <w:p w:rsidR="003A54DF" w:rsidRPr="006A31E9" w:rsidRDefault="006A31E9" w:rsidP="004A5A66">
                                  <w:pPr>
                                    <w:spacing w:line="0" w:lineRule="atLeast"/>
                                    <w:rPr>
                                      <w:rFonts w:ascii="HG丸ｺﾞｼｯｸM-PRO" w:eastAsia="HG丸ｺﾞｼｯｸM-PRO" w:hAnsi="HG丸ｺﾞｼｯｸM-PRO"/>
                                      <w:color w:val="000000" w:themeColor="text1"/>
                                      <w:w w:val="90"/>
                                      <w:sz w:val="20"/>
                                      <w:szCs w:val="20"/>
                                    </w:rPr>
                                  </w:pPr>
                                  <w:r w:rsidRPr="006A31E9">
                                    <w:rPr>
                                      <w:rFonts w:ascii="HG丸ｺﾞｼｯｸM-PRO" w:eastAsia="HG丸ｺﾞｼｯｸM-PRO" w:hAnsi="HG丸ｺﾞｼｯｸM-PRO" w:hint="eastAsia"/>
                                      <w:color w:val="000000" w:themeColor="text1"/>
                                      <w:w w:val="90"/>
                                      <w:sz w:val="20"/>
                                      <w:szCs w:val="20"/>
                                    </w:rPr>
                                    <w:t>糖尿病性腎症による年間新規透析導入患者数</w:t>
                                  </w:r>
                                </w:p>
                              </w:tc>
                              <w:tc>
                                <w:tcPr>
                                  <w:tcW w:w="2127" w:type="dxa"/>
                                  <w:vAlign w:val="center"/>
                                </w:tcPr>
                                <w:p w:rsidR="003A54DF" w:rsidRPr="00F22F38" w:rsidRDefault="006A31E9"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1,000人未満</w:t>
                                  </w:r>
                                </w:p>
                              </w:tc>
                            </w:tr>
                            <w:tr w:rsidR="006A31E9" w:rsidRPr="004A5A66" w:rsidTr="00763BB2">
                              <w:trPr>
                                <w:trHeight w:val="541"/>
                              </w:trPr>
                              <w:tc>
                                <w:tcPr>
                                  <w:tcW w:w="2088" w:type="dxa"/>
                                  <w:vAlign w:val="center"/>
                                </w:tcPr>
                                <w:p w:rsidR="006A31E9" w:rsidRPr="00F22F38" w:rsidRDefault="006A31E9" w:rsidP="00CC6AC4">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2127" w:type="dxa"/>
                                  <w:vAlign w:val="center"/>
                                </w:tcPr>
                                <w:p w:rsidR="006A31E9" w:rsidRPr="00F22F38" w:rsidRDefault="00C31C91" w:rsidP="006A31E9">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6"/>
                                      <w:sz w:val="20"/>
                                      <w:szCs w:val="20"/>
                                    </w:rPr>
                                    <w:t>H２０</w:t>
                                  </w:r>
                                  <w:r w:rsidR="006A31E9" w:rsidRPr="006A31E9">
                                    <w:rPr>
                                      <w:rFonts w:ascii="HG丸ｺﾞｼｯｸM-PRO" w:eastAsia="HG丸ｺﾞｼｯｸM-PRO" w:hAnsi="HG丸ｺﾞｼｯｸM-PRO" w:hint="eastAsia"/>
                                      <w:color w:val="000000" w:themeColor="text1"/>
                                      <w:w w:val="66"/>
                                      <w:sz w:val="20"/>
                                      <w:szCs w:val="20"/>
                                    </w:rPr>
                                    <w:t>比</w:t>
                                  </w:r>
                                  <w:r w:rsidR="006A31E9">
                                    <w:rPr>
                                      <w:rFonts w:ascii="HG丸ｺﾞｼｯｸM-PRO" w:eastAsia="HG丸ｺﾞｼｯｸM-PRO" w:hAnsi="HG丸ｺﾞｼｯｸM-PRO" w:hint="eastAsia"/>
                                      <w:color w:val="000000" w:themeColor="text1"/>
                                      <w:sz w:val="20"/>
                                      <w:szCs w:val="20"/>
                                    </w:rPr>
                                    <w:t>▲25</w:t>
                                  </w:r>
                                  <w:r w:rsidR="006A31E9" w:rsidRPr="00F22F38">
                                    <w:rPr>
                                      <w:rFonts w:ascii="HG丸ｺﾞｼｯｸM-PRO" w:eastAsia="HG丸ｺﾞｼｯｸM-PRO" w:hAnsi="HG丸ｺﾞｼｯｸM-PRO" w:hint="eastAsia"/>
                                      <w:color w:val="000000" w:themeColor="text1"/>
                                      <w:sz w:val="20"/>
                                      <w:szCs w:val="20"/>
                                    </w:rPr>
                                    <w:t>％以上</w:t>
                                  </w:r>
                                </w:p>
                              </w:tc>
                            </w:tr>
                            <w:tr w:rsidR="003A54DF" w:rsidRPr="004A5A66" w:rsidTr="00763BB2">
                              <w:trPr>
                                <w:trHeight w:val="549"/>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成人喫煙率</w:t>
                                  </w:r>
                                </w:p>
                              </w:tc>
                              <w:tc>
                                <w:tcPr>
                                  <w:tcW w:w="2127" w:type="dxa"/>
                                  <w:vAlign w:val="center"/>
                                </w:tcPr>
                                <w:p w:rsidR="009D26C4" w:rsidRPr="009D26C4"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sidRPr="009D26C4">
                                    <w:rPr>
                                      <w:rFonts w:ascii="HG丸ｺﾞｼｯｸM-PRO" w:eastAsia="HG丸ｺﾞｼｯｸM-PRO" w:hAnsi="HG丸ｺﾞｼｯｸM-PRO" w:hint="eastAsia"/>
                                      <w:color w:val="000000" w:themeColor="text1"/>
                                      <w:w w:val="90"/>
                                      <w:sz w:val="20"/>
                                      <w:szCs w:val="20"/>
                                    </w:rPr>
                                    <w:t>男性　15％</w:t>
                                  </w:r>
                                </w:p>
                                <w:p w:rsidR="003A54DF" w:rsidRPr="00D465D8"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 xml:space="preserve">女性 　</w:t>
                                  </w:r>
                                  <w:r w:rsidRPr="009D26C4">
                                    <w:rPr>
                                      <w:rFonts w:ascii="HG丸ｺﾞｼｯｸM-PRO" w:eastAsia="HG丸ｺﾞｼｯｸM-PRO" w:hAnsi="HG丸ｺﾞｼｯｸM-PRO" w:hint="eastAsia"/>
                                      <w:color w:val="000000" w:themeColor="text1"/>
                                      <w:w w:val="90"/>
                                      <w:sz w:val="20"/>
                                      <w:szCs w:val="20"/>
                                    </w:rPr>
                                    <w:t>5</w:t>
                                  </w:r>
                                  <w:r w:rsidR="00906649">
                                    <w:rPr>
                                      <w:rFonts w:ascii="HG丸ｺﾞｼｯｸM-PRO" w:eastAsia="HG丸ｺﾞｼｯｸM-PRO" w:hAnsi="HG丸ｺﾞｼｯｸM-PRO" w:hint="eastAsia"/>
                                      <w:color w:val="000000" w:themeColor="text1"/>
                                      <w:w w:val="90"/>
                                      <w:sz w:val="20"/>
                                      <w:szCs w:val="20"/>
                                    </w:rPr>
                                    <w:t>％</w:t>
                                  </w:r>
                                </w:p>
                              </w:tc>
                            </w:tr>
                            <w:tr w:rsidR="003A54DF" w:rsidRPr="004A5A66" w:rsidTr="001A2F62">
                              <w:trPr>
                                <w:trHeight w:val="557"/>
                              </w:trPr>
                              <w:tc>
                                <w:tcPr>
                                  <w:tcW w:w="2088" w:type="dxa"/>
                                  <w:vAlign w:val="center"/>
                                </w:tcPr>
                                <w:p w:rsidR="003A54DF" w:rsidRDefault="006A31E9"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がん検診受診率</w:t>
                                  </w:r>
                                </w:p>
                                <w:p w:rsidR="00FD5950" w:rsidRDefault="00FD5950" w:rsidP="00673C03">
                                  <w:pPr>
                                    <w:spacing w:line="240" w:lineRule="exact"/>
                                    <w:rPr>
                                      <w:rFonts w:ascii="HG丸ｺﾞｼｯｸM-PRO" w:eastAsia="HG丸ｺﾞｼｯｸM-PRO" w:hAnsi="HG丸ｺﾞｼｯｸM-PRO"/>
                                      <w:color w:val="000000" w:themeColor="text1"/>
                                      <w:sz w:val="20"/>
                                      <w:szCs w:val="20"/>
                                    </w:rPr>
                                  </w:pPr>
                                </w:p>
                                <w:p w:rsidR="0074137C" w:rsidRDefault="00785117"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w:t>
                                  </w:r>
                                  <w:r w:rsidR="0074137C">
                                    <w:rPr>
                                      <w:rFonts w:ascii="HG丸ｺﾞｼｯｸM-PRO" w:eastAsia="HG丸ｺﾞｼｯｸM-PRO" w:hAnsi="HG丸ｺﾞｼｯｸM-PRO" w:hint="eastAsia"/>
                                      <w:color w:val="000000" w:themeColor="text1"/>
                                      <w:sz w:val="20"/>
                                      <w:szCs w:val="20"/>
                                    </w:rPr>
                                    <w:t>による</w:t>
                                  </w:r>
                                  <w:r>
                                    <w:rPr>
                                      <w:rFonts w:ascii="HG丸ｺﾞｼｯｸM-PRO" w:eastAsia="HG丸ｺﾞｼｯｸM-PRO" w:hAnsi="HG丸ｺﾞｼｯｸM-PRO" w:hint="eastAsia"/>
                                      <w:color w:val="000000" w:themeColor="text1"/>
                                      <w:sz w:val="20"/>
                                      <w:szCs w:val="20"/>
                                    </w:rPr>
                                    <w:t>死亡率</w:t>
                                  </w:r>
                                </w:p>
                                <w:p w:rsidR="00785117" w:rsidRPr="00F22F38" w:rsidRDefault="0074137C" w:rsidP="006A31E9">
                                  <w:pPr>
                                    <w:spacing w:line="0" w:lineRule="atLeast"/>
                                    <w:rPr>
                                      <w:rFonts w:ascii="HG丸ｺﾞｼｯｸM-PRO" w:eastAsia="HG丸ｺﾞｼｯｸM-PRO" w:hAnsi="HG丸ｺﾞｼｯｸM-PRO"/>
                                      <w:color w:val="000000" w:themeColor="text1"/>
                                      <w:sz w:val="20"/>
                                      <w:szCs w:val="20"/>
                                    </w:rPr>
                                  </w:pPr>
                                  <w:r w:rsidRPr="0074137C">
                                    <w:rPr>
                                      <w:rFonts w:ascii="HG丸ｺﾞｼｯｸM-PRO" w:eastAsia="HG丸ｺﾞｼｯｸM-PRO" w:hAnsi="HG丸ｺﾞｼｯｸM-PRO" w:hint="eastAsia"/>
                                      <w:color w:val="000000" w:themeColor="text1"/>
                                      <w:sz w:val="16"/>
                                      <w:szCs w:val="16"/>
                                    </w:rPr>
                                    <w:t>(75歳未満のがんの年齢調整死亡率(10万人対)</w:t>
                                  </w:r>
                                  <w:r>
                                    <w:rPr>
                                      <w:rFonts w:ascii="HG丸ｺﾞｼｯｸM-PRO" w:eastAsia="HG丸ｺﾞｼｯｸM-PRO" w:hAnsi="HG丸ｺﾞｼｯｸM-PRO" w:hint="eastAsia"/>
                                      <w:color w:val="000000" w:themeColor="text1"/>
                                      <w:sz w:val="16"/>
                                      <w:szCs w:val="16"/>
                                    </w:rPr>
                                    <w:t>)</w:t>
                                  </w:r>
                                </w:p>
                              </w:tc>
                              <w:tc>
                                <w:tcPr>
                                  <w:tcW w:w="2127" w:type="dxa"/>
                                  <w:tcMar>
                                    <w:left w:w="28" w:type="dxa"/>
                                    <w:right w:w="28" w:type="dxa"/>
                                  </w:tcMar>
                                </w:tcPr>
                                <w:p w:rsidR="004373C2" w:rsidRPr="004373C2"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胃</w:t>
                                  </w:r>
                                  <w:r w:rsidR="004373C2" w:rsidRP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大腸</w:t>
                                  </w:r>
                                  <w:r w:rsidR="009D26C4" w:rsidRPr="004373C2">
                                    <w:rPr>
                                      <w:rFonts w:ascii="HG丸ｺﾞｼｯｸM-PRO" w:eastAsia="HG丸ｺﾞｼｯｸM-PRO" w:hAnsi="HG丸ｺﾞｼｯｸM-PRO" w:hint="eastAsia"/>
                                      <w:color w:val="000000" w:themeColor="text1"/>
                                      <w:sz w:val="20"/>
                                      <w:szCs w:val="20"/>
                                    </w:rPr>
                                    <w:t>40％</w:t>
                                  </w:r>
                                </w:p>
                                <w:p w:rsidR="00E818A7"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肺</w:t>
                                  </w:r>
                                  <w:r w:rsid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子宮</w:t>
                                  </w:r>
                                  <w:r w:rsidR="004373C2">
                                    <w:rPr>
                                      <w:rFonts w:ascii="HG丸ｺﾞｼｯｸM-PRO" w:eastAsia="HG丸ｺﾞｼｯｸM-PRO" w:hAnsi="HG丸ｺﾞｼｯｸM-PRO" w:hint="eastAsia"/>
                                      <w:color w:val="000000" w:themeColor="text1"/>
                                      <w:kern w:val="0"/>
                                      <w:sz w:val="20"/>
                                      <w:szCs w:val="20"/>
                                    </w:rPr>
                                    <w:t>・</w:t>
                                  </w:r>
                                  <w:r w:rsidR="004373C2" w:rsidRPr="004373C2">
                                    <w:rPr>
                                      <w:rFonts w:ascii="HG丸ｺﾞｼｯｸM-PRO" w:eastAsia="HG丸ｺﾞｼｯｸM-PRO" w:hAnsi="HG丸ｺﾞｼｯｸM-PRO" w:hint="eastAsia"/>
                                      <w:color w:val="000000" w:themeColor="text1"/>
                                      <w:sz w:val="20"/>
                                      <w:szCs w:val="20"/>
                                    </w:rPr>
                                    <w:t>乳</w:t>
                                  </w:r>
                                  <w:r w:rsidR="009D26C4" w:rsidRPr="004373C2">
                                    <w:rPr>
                                      <w:rFonts w:ascii="HG丸ｺﾞｼｯｸM-PRO" w:eastAsia="HG丸ｺﾞｼｯｸM-PRO" w:hAnsi="HG丸ｺﾞｼｯｸM-PRO" w:hint="eastAsia"/>
                                      <w:color w:val="000000" w:themeColor="text1"/>
                                      <w:sz w:val="20"/>
                                      <w:szCs w:val="20"/>
                                    </w:rPr>
                                    <w:t>45</w:t>
                                  </w:r>
                                  <w:r w:rsidRPr="004373C2">
                                    <w:rPr>
                                      <w:rFonts w:ascii="HG丸ｺﾞｼｯｸM-PRO" w:eastAsia="HG丸ｺﾞｼｯｸM-PRO" w:hAnsi="HG丸ｺﾞｼｯｸM-PRO" w:hint="eastAsia"/>
                                      <w:color w:val="000000" w:themeColor="text1"/>
                                      <w:sz w:val="20"/>
                                      <w:szCs w:val="20"/>
                                    </w:rPr>
                                    <w:t>％</w:t>
                                  </w:r>
                                </w:p>
                                <w:p w:rsidR="001A2F62" w:rsidRDefault="001A2F62" w:rsidP="001A2F62">
                                  <w:pPr>
                                    <w:spacing w:line="100" w:lineRule="exact"/>
                                    <w:suppressOverlap/>
                                    <w:jc w:val="center"/>
                                    <w:outlineLvl w:val="2"/>
                                    <w:rPr>
                                      <w:rFonts w:ascii="HG丸ｺﾞｼｯｸM-PRO" w:eastAsia="HG丸ｺﾞｼｯｸM-PRO" w:hAnsi="HG丸ｺﾞｼｯｸM-PRO"/>
                                      <w:color w:val="000000"/>
                                      <w:sz w:val="14"/>
                                      <w:szCs w:val="14"/>
                                    </w:rPr>
                                  </w:pPr>
                                </w:p>
                                <w:p w:rsidR="00673C03" w:rsidRPr="00673C03" w:rsidRDefault="00673C03" w:rsidP="00673C03">
                                  <w:pPr>
                                    <w:spacing w:line="0" w:lineRule="atLeast"/>
                                    <w:suppressOverlap/>
                                    <w:jc w:val="right"/>
                                    <w:outlineLvl w:val="2"/>
                                    <w:rPr>
                                      <w:rFonts w:ascii="HG丸ｺﾞｼｯｸM-PRO" w:eastAsia="HG丸ｺﾞｼｯｸM-PRO" w:hAnsi="HG丸ｺﾞｼｯｸM-PRO"/>
                                      <w:color w:val="000000"/>
                                      <w:sz w:val="20"/>
                                      <w:szCs w:val="20"/>
                                    </w:rPr>
                                  </w:pPr>
                                  <w:r w:rsidRPr="00673C03">
                                    <w:rPr>
                                      <w:rFonts w:ascii="HG丸ｺﾞｼｯｸM-PRO" w:eastAsia="HG丸ｺﾞｼｯｸM-PRO" w:hAnsi="HG丸ｺﾞｼｯｸM-PRO" w:hint="eastAsia"/>
                                      <w:color w:val="000000"/>
                                      <w:sz w:val="20"/>
                                      <w:szCs w:val="20"/>
                                    </w:rPr>
                                    <w:t>72.3人</w:t>
                                  </w:r>
                                </w:p>
                                <w:p w:rsidR="003A54DF" w:rsidRPr="00D465D8" w:rsidRDefault="00673C03" w:rsidP="00673C03">
                                  <w:pPr>
                                    <w:spacing w:line="0" w:lineRule="atLeast"/>
                                    <w:jc w:val="right"/>
                                    <w:rPr>
                                      <w:rFonts w:ascii="HG丸ｺﾞｼｯｸM-PRO" w:eastAsia="HG丸ｺﾞｼｯｸM-PRO" w:hAnsi="HG丸ｺﾞｼｯｸM-PRO"/>
                                      <w:color w:val="000000" w:themeColor="text1"/>
                                      <w:w w:val="90"/>
                                      <w:sz w:val="20"/>
                                      <w:szCs w:val="20"/>
                                    </w:rPr>
                                  </w:pPr>
                                  <w:r w:rsidRPr="00673C03">
                                    <w:rPr>
                                      <w:rFonts w:ascii="HG丸ｺﾞｼｯｸM-PRO" w:eastAsia="HG丸ｺﾞｼｯｸM-PRO" w:hAnsi="HG丸ｺﾞｼｯｸM-PRO" w:hint="eastAsia"/>
                                      <w:color w:val="000000"/>
                                      <w:sz w:val="16"/>
                                      <w:szCs w:val="20"/>
                                    </w:rPr>
                                    <w:t>（10年後に66.9人）</w:t>
                                  </w:r>
                                </w:p>
                              </w:tc>
                            </w:tr>
                            <w:tr w:rsidR="003A54DF" w:rsidRPr="004A5A66" w:rsidTr="00BB6012">
                              <w:trPr>
                                <w:trHeight w:val="454"/>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重複投薬・多剤投薬にかかる調剤費等</w:t>
                                  </w:r>
                                </w:p>
                              </w:tc>
                              <w:tc>
                                <w:tcPr>
                                  <w:tcW w:w="2127" w:type="dxa"/>
                                  <w:vAlign w:val="center"/>
                                </w:tcPr>
                                <w:p w:rsidR="003A54DF" w:rsidRPr="00785117" w:rsidRDefault="00785117" w:rsidP="00785117">
                                  <w:pPr>
                                    <w:wordWrap w:val="0"/>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H25比　半減</w:t>
                                  </w:r>
                                </w:p>
                              </w:tc>
                            </w:tr>
                            <w:tr w:rsidR="003A54DF" w:rsidRPr="004A5A66" w:rsidTr="00BB6012">
                              <w:trPr>
                                <w:trHeight w:val="454"/>
                              </w:trPr>
                              <w:tc>
                                <w:tcPr>
                                  <w:tcW w:w="2088" w:type="dxa"/>
                                  <w:vAlign w:val="center"/>
                                </w:tcPr>
                                <w:p w:rsidR="003A54DF" w:rsidRPr="00F22F38" w:rsidRDefault="00785117"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後発医薬品使用割合</w:t>
                                  </w:r>
                                </w:p>
                              </w:tc>
                              <w:tc>
                                <w:tcPr>
                                  <w:tcW w:w="2127" w:type="dxa"/>
                                  <w:vAlign w:val="center"/>
                                </w:tcPr>
                                <w:p w:rsidR="003A54DF" w:rsidRPr="00785117" w:rsidRDefault="00785117" w:rsidP="004A5A66">
                                  <w:pPr>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80％以上</w:t>
                                  </w:r>
                                </w:p>
                              </w:tc>
                            </w:tr>
                            <w:tr w:rsidR="003A54DF" w:rsidRPr="004A5A66" w:rsidTr="00763BB2">
                              <w:trPr>
                                <w:trHeight w:val="553"/>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療養費1件当たりの医療費</w:t>
                                  </w:r>
                                </w:p>
                              </w:tc>
                              <w:tc>
                                <w:tcPr>
                                  <w:tcW w:w="2127" w:type="dxa"/>
                                  <w:vAlign w:val="center"/>
                                </w:tcPr>
                                <w:p w:rsidR="003A54DF" w:rsidRPr="006A31E9" w:rsidRDefault="006A31E9" w:rsidP="004A5A66">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全国平均に近づける</w:t>
                                  </w:r>
                                </w:p>
                              </w:tc>
                            </w:tr>
                            <w:tr w:rsidR="003A54DF" w:rsidRPr="004A5A66" w:rsidTr="00763BB2">
                              <w:trPr>
                                <w:trHeight w:val="547"/>
                              </w:trPr>
                              <w:tc>
                                <w:tcPr>
                                  <w:tcW w:w="2088" w:type="dxa"/>
                                  <w:vAlign w:val="center"/>
                                </w:tcPr>
                                <w:p w:rsidR="003A54DF" w:rsidRPr="006A31E9" w:rsidRDefault="006A31E9" w:rsidP="006A31E9">
                                  <w:pPr>
                                    <w:spacing w:line="0" w:lineRule="atLeast"/>
                                    <w:rPr>
                                      <w:rFonts w:ascii="HG丸ｺﾞｼｯｸM-PRO" w:eastAsia="HG丸ｺﾞｼｯｸM-PRO" w:hAnsi="HG丸ｺﾞｼｯｸM-PRO"/>
                                      <w:color w:val="000000" w:themeColor="text1"/>
                                      <w:w w:val="80"/>
                                      <w:sz w:val="20"/>
                                      <w:szCs w:val="20"/>
                                    </w:rPr>
                                  </w:pPr>
                                  <w:r w:rsidRPr="006A31E9">
                                    <w:rPr>
                                      <w:rFonts w:ascii="HG丸ｺﾞｼｯｸM-PRO" w:eastAsia="HG丸ｺﾞｼｯｸM-PRO" w:hAnsi="HG丸ｺﾞｼｯｸM-PRO" w:hint="eastAsia"/>
                                      <w:color w:val="000000" w:themeColor="text1"/>
                                      <w:w w:val="80"/>
                                      <w:sz w:val="20"/>
                                      <w:szCs w:val="20"/>
                                    </w:rPr>
                                    <w:t>データヘルス計画を策定し取組を行う市町村数</w:t>
                                  </w:r>
                                </w:p>
                              </w:tc>
                              <w:tc>
                                <w:tcPr>
                                  <w:tcW w:w="2127" w:type="dxa"/>
                                  <w:vAlign w:val="center"/>
                                </w:tcPr>
                                <w:p w:rsidR="003A54DF" w:rsidRPr="00785117" w:rsidRDefault="00067081" w:rsidP="004A5A66">
                                  <w:pPr>
                                    <w:spacing w:line="0" w:lineRule="atLeast"/>
                                    <w:jc w:val="right"/>
                                    <w:rPr>
                                      <w:rFonts w:ascii="HG丸ｺﾞｼｯｸM-PRO" w:eastAsia="HG丸ｺﾞｼｯｸM-PRO" w:hAnsi="HG丸ｺﾞｼｯｸM-PRO"/>
                                      <w:color w:val="000000" w:themeColor="text1"/>
                                      <w:sz w:val="20"/>
                                      <w:szCs w:val="20"/>
                                    </w:rPr>
                                  </w:pPr>
                                  <w:r w:rsidRPr="00067081">
                                    <w:rPr>
                                      <w:rFonts w:ascii="HG丸ｺﾞｼｯｸM-PRO" w:eastAsia="HG丸ｺﾞｼｯｸM-PRO" w:hAnsi="HG丸ｺﾞｼｯｸM-PRO" w:hint="eastAsia"/>
                                      <w:color w:val="000000" w:themeColor="text1"/>
                                      <w:sz w:val="20"/>
                                      <w:szCs w:val="20"/>
                                    </w:rPr>
                                    <w:t>全</w:t>
                                  </w:r>
                                  <w:r w:rsidR="006A31E9" w:rsidRPr="00067081">
                                    <w:rPr>
                                      <w:rFonts w:ascii="HG丸ｺﾞｼｯｸM-PRO" w:eastAsia="HG丸ｺﾞｼｯｸM-PRO" w:hAnsi="HG丸ｺﾞｼｯｸM-PRO" w:hint="eastAsia"/>
                                      <w:color w:val="000000" w:themeColor="text1"/>
                                      <w:sz w:val="20"/>
                                      <w:szCs w:val="20"/>
                                    </w:rPr>
                                    <w:t>市町村</w:t>
                                  </w:r>
                                </w:p>
                              </w:tc>
                            </w:tr>
                          </w:tbl>
                          <w:p w:rsidR="003A54DF" w:rsidRPr="004A5A66" w:rsidRDefault="003A54DF" w:rsidP="003A54DF">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A06D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27" type="#_x0000_t65" alt="タイトル: 主な目標値" style="position:absolute;left:0;text-align:left;margin-left:519.9pt;margin-top:406.7pt;width:239.8pt;height:36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" adj="21600" filled="f" stroked="f">
                <v:textbox>
                  <w:txbxContent>
                    <w:p w:rsidR="003A54DF" w:rsidRPr="00310A12" w:rsidRDefault="003A54DF" w:rsidP="003A54DF">
                      <w:pPr>
                        <w:spacing w:line="280" w:lineRule="exact"/>
                        <w:rPr>
                          <w:rFonts w:ascii="HGS創英角ｺﾞｼｯｸUB" w:eastAsia="HGS創英角ｺﾞｼｯｸUB" w:hAnsi="HGS創英角ｺﾞｼｯｸUB" w:cs="Meiryo UI"/>
                          <w:color w:val="000000" w:themeColor="text1"/>
                          <w:sz w:val="24"/>
                          <w:szCs w:val="21"/>
                        </w:rPr>
                      </w:pPr>
                      <w:r w:rsidRPr="00310A12">
                        <w:rPr>
                          <w:rFonts w:ascii="HGS創英角ｺﾞｼｯｸUB" w:eastAsia="HGS創英角ｺﾞｼｯｸUB" w:hAnsi="HGS創英角ｺﾞｼｯｸUB" w:cs="Meiryo UI" w:hint="eastAsia"/>
                          <w:color w:val="000000" w:themeColor="text1"/>
                          <w:sz w:val="24"/>
                          <w:szCs w:val="21"/>
                        </w:rPr>
                        <w:t>【主な目標値】</w:t>
                      </w:r>
                    </w:p>
                    <w:tbl>
                      <w:tblPr>
                        <w:tblStyle w:val="a3"/>
                        <w:tblW w:w="4215" w:type="dxa"/>
                        <w:tblInd w:w="288" w:type="dxa"/>
                        <w:tblLayout w:type="fixed"/>
                        <w:tblLook w:val="04A0" w:firstRow="1" w:lastRow="0" w:firstColumn="1" w:lastColumn="0" w:noHBand="0" w:noVBand="1"/>
                      </w:tblPr>
                      <w:tblGrid>
                        <w:gridCol w:w="2088"/>
                        <w:gridCol w:w="2127"/>
                      </w:tblGrid>
                      <w:tr w:rsidR="003A54DF" w:rsidRPr="004A5A66" w:rsidTr="00763BB2">
                        <w:trPr>
                          <w:trHeight w:val="528"/>
                        </w:trPr>
                        <w:tc>
                          <w:tcPr>
                            <w:tcW w:w="2088" w:type="dxa"/>
                            <w:vAlign w:val="center"/>
                          </w:tcPr>
                          <w:p w:rsidR="003A54DF" w:rsidRPr="00F22F38" w:rsidRDefault="003A54DF" w:rsidP="00C2706F">
                            <w:pPr>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項目</w:t>
                            </w:r>
                          </w:p>
                        </w:tc>
                        <w:tc>
                          <w:tcPr>
                            <w:tcW w:w="2127" w:type="dxa"/>
                            <w:vAlign w:val="center"/>
                          </w:tcPr>
                          <w:p w:rsidR="003A54DF" w:rsidRDefault="003A54DF" w:rsidP="00237AD4">
                            <w:pPr>
                              <w:spacing w:line="0" w:lineRule="atLeast"/>
                              <w:jc w:val="center"/>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目標値</w:t>
                            </w:r>
                          </w:p>
                          <w:p w:rsidR="003A54DF" w:rsidRPr="00F22F38" w:rsidRDefault="003A54DF" w:rsidP="003A54DF">
                            <w:pPr>
                              <w:spacing w:line="0" w:lineRule="atLeast"/>
                              <w:jc w:val="center"/>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(H35年度)</w:t>
                            </w:r>
                          </w:p>
                        </w:tc>
                      </w:tr>
                      <w:tr w:rsidR="003A54DF" w:rsidRPr="004A5A66" w:rsidTr="00BB6012">
                        <w:trPr>
                          <w:trHeight w:val="340"/>
                        </w:trPr>
                        <w:tc>
                          <w:tcPr>
                            <w:tcW w:w="2088" w:type="dxa"/>
                            <w:vAlign w:val="center"/>
                          </w:tcPr>
                          <w:p w:rsidR="003A54DF" w:rsidRPr="00F22F38" w:rsidRDefault="003A54DF" w:rsidP="004A5A66">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特定健康診査受診率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70％以上</w:t>
                            </w:r>
                          </w:p>
                        </w:tc>
                      </w:tr>
                      <w:tr w:rsidR="003A54DF" w:rsidRPr="004A5A66" w:rsidTr="00BB6012">
                        <w:trPr>
                          <w:trHeight w:val="397"/>
                        </w:trPr>
                        <w:tc>
                          <w:tcPr>
                            <w:tcW w:w="2088" w:type="dxa"/>
                            <w:vAlign w:val="center"/>
                          </w:tcPr>
                          <w:p w:rsidR="003A54DF" w:rsidRPr="00F22F38" w:rsidRDefault="003A54DF" w:rsidP="00DC2718">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特定保健指導</w:t>
                            </w:r>
                            <w:r w:rsidR="00DC2718">
                              <w:rPr>
                                <w:rFonts w:ascii="HG丸ｺﾞｼｯｸM-PRO" w:eastAsia="HG丸ｺﾞｼｯｸM-PRO" w:hAnsi="HG丸ｺﾞｼｯｸM-PRO" w:hint="eastAsia"/>
                                <w:color w:val="000000" w:themeColor="text1"/>
                                <w:sz w:val="20"/>
                                <w:szCs w:val="20"/>
                              </w:rPr>
                              <w:t>実施</w:t>
                            </w:r>
                            <w:r w:rsidRPr="00F22F38">
                              <w:rPr>
                                <w:rFonts w:ascii="HG丸ｺﾞｼｯｸM-PRO" w:eastAsia="HG丸ｺﾞｼｯｸM-PRO" w:hAnsi="HG丸ｺﾞｼｯｸM-PRO" w:hint="eastAsia"/>
                                <w:color w:val="000000" w:themeColor="text1"/>
                                <w:sz w:val="20"/>
                                <w:szCs w:val="20"/>
                              </w:rPr>
                              <w:t>率</w:t>
                            </w:r>
                          </w:p>
                        </w:tc>
                        <w:tc>
                          <w:tcPr>
                            <w:tcW w:w="2127" w:type="dxa"/>
                            <w:vAlign w:val="center"/>
                          </w:tcPr>
                          <w:p w:rsidR="003A54DF" w:rsidRPr="00F22F38" w:rsidRDefault="003A54DF" w:rsidP="004A5A66">
                            <w:pPr>
                              <w:spacing w:line="0" w:lineRule="atLeast"/>
                              <w:jc w:val="righ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45％以上</w:t>
                            </w:r>
                          </w:p>
                        </w:tc>
                      </w:tr>
                      <w:tr w:rsidR="003A54DF" w:rsidRPr="004A5A66" w:rsidTr="00763BB2">
                        <w:tc>
                          <w:tcPr>
                            <w:tcW w:w="2088" w:type="dxa"/>
                            <w:vAlign w:val="center"/>
                          </w:tcPr>
                          <w:p w:rsidR="003A54DF" w:rsidRPr="006A31E9" w:rsidRDefault="006A31E9" w:rsidP="004A5A66">
                            <w:pPr>
                              <w:spacing w:line="0" w:lineRule="atLeast"/>
                              <w:rPr>
                                <w:rFonts w:ascii="HG丸ｺﾞｼｯｸM-PRO" w:eastAsia="HG丸ｺﾞｼｯｸM-PRO" w:hAnsi="HG丸ｺﾞｼｯｸM-PRO"/>
                                <w:color w:val="000000" w:themeColor="text1"/>
                                <w:w w:val="90"/>
                                <w:sz w:val="20"/>
                                <w:szCs w:val="20"/>
                              </w:rPr>
                            </w:pPr>
                            <w:r w:rsidRPr="006A31E9">
                              <w:rPr>
                                <w:rFonts w:ascii="HG丸ｺﾞｼｯｸM-PRO" w:eastAsia="HG丸ｺﾞｼｯｸM-PRO" w:hAnsi="HG丸ｺﾞｼｯｸM-PRO" w:hint="eastAsia"/>
                                <w:color w:val="000000" w:themeColor="text1"/>
                                <w:w w:val="90"/>
                                <w:sz w:val="20"/>
                                <w:szCs w:val="20"/>
                              </w:rPr>
                              <w:t>糖尿病性腎症による年間新規透析導入患者数</w:t>
                            </w:r>
                          </w:p>
                        </w:tc>
                        <w:tc>
                          <w:tcPr>
                            <w:tcW w:w="2127" w:type="dxa"/>
                            <w:vAlign w:val="center"/>
                          </w:tcPr>
                          <w:p w:rsidR="003A54DF" w:rsidRPr="00F22F38" w:rsidRDefault="006A31E9" w:rsidP="0043789E">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1,000人未満</w:t>
                            </w:r>
                          </w:p>
                        </w:tc>
                      </w:tr>
                      <w:tr w:rsidR="006A31E9" w:rsidRPr="004A5A66" w:rsidTr="00763BB2">
                        <w:trPr>
                          <w:trHeight w:val="541"/>
                        </w:trPr>
                        <w:tc>
                          <w:tcPr>
                            <w:tcW w:w="2088" w:type="dxa"/>
                            <w:vAlign w:val="center"/>
                          </w:tcPr>
                          <w:p w:rsidR="006A31E9" w:rsidRPr="00F22F38" w:rsidRDefault="006A31E9" w:rsidP="00CC6AC4">
                            <w:pPr>
                              <w:spacing w:line="0" w:lineRule="atLeast"/>
                              <w:rPr>
                                <w:rFonts w:ascii="HG丸ｺﾞｼｯｸM-PRO" w:eastAsia="HG丸ｺﾞｼｯｸM-PRO" w:hAnsi="HG丸ｺﾞｼｯｸM-PRO"/>
                                <w:color w:val="000000" w:themeColor="text1"/>
                                <w:sz w:val="20"/>
                                <w:szCs w:val="20"/>
                              </w:rPr>
                            </w:pPr>
                            <w:r w:rsidRPr="00F22F38">
                              <w:rPr>
                                <w:rFonts w:ascii="HG丸ｺﾞｼｯｸM-PRO" w:eastAsia="HG丸ｺﾞｼｯｸM-PRO" w:hAnsi="HG丸ｺﾞｼｯｸM-PRO" w:hint="eastAsia"/>
                                <w:color w:val="000000" w:themeColor="text1"/>
                                <w:sz w:val="20"/>
                                <w:szCs w:val="20"/>
                              </w:rPr>
                              <w:t>ﾒﾀﾎﾞﾘｯｸｼﾝﾄﾞﾛｰﾑ該当者及び予備群減少率</w:t>
                            </w:r>
                          </w:p>
                        </w:tc>
                        <w:tc>
                          <w:tcPr>
                            <w:tcW w:w="2127" w:type="dxa"/>
                            <w:vAlign w:val="center"/>
                          </w:tcPr>
                          <w:p w:rsidR="006A31E9" w:rsidRPr="00F22F38" w:rsidRDefault="00C31C91" w:rsidP="006A31E9">
                            <w:pPr>
                              <w:spacing w:line="0" w:lineRule="atLeast"/>
                              <w:jc w:val="righ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w w:val="66"/>
                                <w:sz w:val="20"/>
                                <w:szCs w:val="20"/>
                              </w:rPr>
                              <w:t>H２０</w:t>
                            </w:r>
                            <w:r w:rsidR="006A31E9" w:rsidRPr="006A31E9">
                              <w:rPr>
                                <w:rFonts w:ascii="HG丸ｺﾞｼｯｸM-PRO" w:eastAsia="HG丸ｺﾞｼｯｸM-PRO" w:hAnsi="HG丸ｺﾞｼｯｸM-PRO" w:hint="eastAsia"/>
                                <w:color w:val="000000" w:themeColor="text1"/>
                                <w:w w:val="66"/>
                                <w:sz w:val="20"/>
                                <w:szCs w:val="20"/>
                              </w:rPr>
                              <w:t>比</w:t>
                            </w:r>
                            <w:r w:rsidR="006A31E9">
                              <w:rPr>
                                <w:rFonts w:ascii="HG丸ｺﾞｼｯｸM-PRO" w:eastAsia="HG丸ｺﾞｼｯｸM-PRO" w:hAnsi="HG丸ｺﾞｼｯｸM-PRO" w:hint="eastAsia"/>
                                <w:color w:val="000000" w:themeColor="text1"/>
                                <w:sz w:val="20"/>
                                <w:szCs w:val="20"/>
                              </w:rPr>
                              <w:t>▲25</w:t>
                            </w:r>
                            <w:r w:rsidR="006A31E9" w:rsidRPr="00F22F38">
                              <w:rPr>
                                <w:rFonts w:ascii="HG丸ｺﾞｼｯｸM-PRO" w:eastAsia="HG丸ｺﾞｼｯｸM-PRO" w:hAnsi="HG丸ｺﾞｼｯｸM-PRO" w:hint="eastAsia"/>
                                <w:color w:val="000000" w:themeColor="text1"/>
                                <w:sz w:val="20"/>
                                <w:szCs w:val="20"/>
                              </w:rPr>
                              <w:t>％以上</w:t>
                            </w:r>
                          </w:p>
                        </w:tc>
                      </w:tr>
                      <w:tr w:rsidR="003A54DF" w:rsidRPr="004A5A66" w:rsidTr="00763BB2">
                        <w:trPr>
                          <w:trHeight w:val="549"/>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成人喫煙率</w:t>
                            </w:r>
                          </w:p>
                        </w:tc>
                        <w:tc>
                          <w:tcPr>
                            <w:tcW w:w="2127" w:type="dxa"/>
                            <w:vAlign w:val="center"/>
                          </w:tcPr>
                          <w:p w:rsidR="009D26C4" w:rsidRPr="009D26C4"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sidRPr="009D26C4">
                              <w:rPr>
                                <w:rFonts w:ascii="HG丸ｺﾞｼｯｸM-PRO" w:eastAsia="HG丸ｺﾞｼｯｸM-PRO" w:hAnsi="HG丸ｺﾞｼｯｸM-PRO" w:hint="eastAsia"/>
                                <w:color w:val="000000" w:themeColor="text1"/>
                                <w:w w:val="90"/>
                                <w:sz w:val="20"/>
                                <w:szCs w:val="20"/>
                              </w:rPr>
                              <w:t>男性　15％</w:t>
                            </w:r>
                          </w:p>
                          <w:p w:rsidR="003A54DF" w:rsidRPr="00D465D8" w:rsidRDefault="009D26C4" w:rsidP="009D26C4">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 xml:space="preserve">女性 　</w:t>
                            </w:r>
                            <w:r w:rsidRPr="009D26C4">
                              <w:rPr>
                                <w:rFonts w:ascii="HG丸ｺﾞｼｯｸM-PRO" w:eastAsia="HG丸ｺﾞｼｯｸM-PRO" w:hAnsi="HG丸ｺﾞｼｯｸM-PRO" w:hint="eastAsia"/>
                                <w:color w:val="000000" w:themeColor="text1"/>
                                <w:w w:val="90"/>
                                <w:sz w:val="20"/>
                                <w:szCs w:val="20"/>
                              </w:rPr>
                              <w:t>5</w:t>
                            </w:r>
                            <w:r w:rsidR="00906649">
                              <w:rPr>
                                <w:rFonts w:ascii="HG丸ｺﾞｼｯｸM-PRO" w:eastAsia="HG丸ｺﾞｼｯｸM-PRO" w:hAnsi="HG丸ｺﾞｼｯｸM-PRO" w:hint="eastAsia"/>
                                <w:color w:val="000000" w:themeColor="text1"/>
                                <w:w w:val="90"/>
                                <w:sz w:val="20"/>
                                <w:szCs w:val="20"/>
                              </w:rPr>
                              <w:t>％</w:t>
                            </w:r>
                          </w:p>
                        </w:tc>
                      </w:tr>
                      <w:tr w:rsidR="003A54DF" w:rsidRPr="004A5A66" w:rsidTr="001A2F62">
                        <w:trPr>
                          <w:trHeight w:val="557"/>
                        </w:trPr>
                        <w:tc>
                          <w:tcPr>
                            <w:tcW w:w="2088" w:type="dxa"/>
                            <w:vAlign w:val="center"/>
                          </w:tcPr>
                          <w:p w:rsidR="003A54DF" w:rsidRDefault="006A31E9"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がん検診受診率</w:t>
                            </w:r>
                          </w:p>
                          <w:p w:rsidR="00FD5950" w:rsidRDefault="00FD5950" w:rsidP="00673C03">
                            <w:pPr>
                              <w:spacing w:line="240" w:lineRule="exact"/>
                              <w:rPr>
                                <w:rFonts w:ascii="HG丸ｺﾞｼｯｸM-PRO" w:eastAsia="HG丸ｺﾞｼｯｸM-PRO" w:hAnsi="HG丸ｺﾞｼｯｸM-PRO"/>
                                <w:color w:val="000000" w:themeColor="text1"/>
                                <w:sz w:val="20"/>
                                <w:szCs w:val="20"/>
                              </w:rPr>
                            </w:pPr>
                          </w:p>
                          <w:p w:rsidR="0074137C" w:rsidRDefault="00785117" w:rsidP="006A31E9">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がん</w:t>
                            </w:r>
                            <w:r w:rsidR="0074137C">
                              <w:rPr>
                                <w:rFonts w:ascii="HG丸ｺﾞｼｯｸM-PRO" w:eastAsia="HG丸ｺﾞｼｯｸM-PRO" w:hAnsi="HG丸ｺﾞｼｯｸM-PRO" w:hint="eastAsia"/>
                                <w:color w:val="000000" w:themeColor="text1"/>
                                <w:sz w:val="20"/>
                                <w:szCs w:val="20"/>
                              </w:rPr>
                              <w:t>による</w:t>
                            </w:r>
                            <w:r>
                              <w:rPr>
                                <w:rFonts w:ascii="HG丸ｺﾞｼｯｸM-PRO" w:eastAsia="HG丸ｺﾞｼｯｸM-PRO" w:hAnsi="HG丸ｺﾞｼｯｸM-PRO" w:hint="eastAsia"/>
                                <w:color w:val="000000" w:themeColor="text1"/>
                                <w:sz w:val="20"/>
                                <w:szCs w:val="20"/>
                              </w:rPr>
                              <w:t>死亡率</w:t>
                            </w:r>
                          </w:p>
                          <w:p w:rsidR="00785117" w:rsidRPr="00F22F38" w:rsidRDefault="0074137C" w:rsidP="006A31E9">
                            <w:pPr>
                              <w:spacing w:line="0" w:lineRule="atLeast"/>
                              <w:rPr>
                                <w:rFonts w:ascii="HG丸ｺﾞｼｯｸM-PRO" w:eastAsia="HG丸ｺﾞｼｯｸM-PRO" w:hAnsi="HG丸ｺﾞｼｯｸM-PRO"/>
                                <w:color w:val="000000" w:themeColor="text1"/>
                                <w:sz w:val="20"/>
                                <w:szCs w:val="20"/>
                              </w:rPr>
                            </w:pPr>
                            <w:r w:rsidRPr="0074137C">
                              <w:rPr>
                                <w:rFonts w:ascii="HG丸ｺﾞｼｯｸM-PRO" w:eastAsia="HG丸ｺﾞｼｯｸM-PRO" w:hAnsi="HG丸ｺﾞｼｯｸM-PRO" w:hint="eastAsia"/>
                                <w:color w:val="000000" w:themeColor="text1"/>
                                <w:sz w:val="16"/>
                                <w:szCs w:val="16"/>
                              </w:rPr>
                              <w:t>(75歳未満のがんの年齢調整死亡率(10万人対)</w:t>
                            </w:r>
                            <w:r>
                              <w:rPr>
                                <w:rFonts w:ascii="HG丸ｺﾞｼｯｸM-PRO" w:eastAsia="HG丸ｺﾞｼｯｸM-PRO" w:hAnsi="HG丸ｺﾞｼｯｸM-PRO" w:hint="eastAsia"/>
                                <w:color w:val="000000" w:themeColor="text1"/>
                                <w:sz w:val="16"/>
                                <w:szCs w:val="16"/>
                              </w:rPr>
                              <w:t>)</w:t>
                            </w:r>
                          </w:p>
                        </w:tc>
                        <w:tc>
                          <w:tcPr>
                            <w:tcW w:w="2127" w:type="dxa"/>
                            <w:tcMar>
                              <w:left w:w="28" w:type="dxa"/>
                              <w:right w:w="28" w:type="dxa"/>
                            </w:tcMar>
                          </w:tcPr>
                          <w:p w:rsidR="004373C2" w:rsidRPr="004373C2"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胃</w:t>
                            </w:r>
                            <w:r w:rsidR="004373C2" w:rsidRP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大腸</w:t>
                            </w:r>
                            <w:r w:rsidR="009D26C4" w:rsidRPr="004373C2">
                              <w:rPr>
                                <w:rFonts w:ascii="HG丸ｺﾞｼｯｸM-PRO" w:eastAsia="HG丸ｺﾞｼｯｸM-PRO" w:hAnsi="HG丸ｺﾞｼｯｸM-PRO" w:hint="eastAsia"/>
                                <w:color w:val="000000" w:themeColor="text1"/>
                                <w:sz w:val="20"/>
                                <w:szCs w:val="20"/>
                              </w:rPr>
                              <w:t>40％</w:t>
                            </w:r>
                          </w:p>
                          <w:p w:rsidR="00E818A7" w:rsidRDefault="00E818A7" w:rsidP="00A543D6">
                            <w:pPr>
                              <w:spacing w:line="0" w:lineRule="atLeast"/>
                              <w:jc w:val="right"/>
                              <w:rPr>
                                <w:rFonts w:ascii="HG丸ｺﾞｼｯｸM-PRO" w:eastAsia="HG丸ｺﾞｼｯｸM-PRO" w:hAnsi="HG丸ｺﾞｼｯｸM-PRO"/>
                                <w:color w:val="000000" w:themeColor="text1"/>
                                <w:sz w:val="20"/>
                                <w:szCs w:val="20"/>
                              </w:rPr>
                            </w:pPr>
                            <w:r w:rsidRPr="004373C2">
                              <w:rPr>
                                <w:rFonts w:ascii="HG丸ｺﾞｼｯｸM-PRO" w:eastAsia="HG丸ｺﾞｼｯｸM-PRO" w:hAnsi="HG丸ｺﾞｼｯｸM-PRO" w:hint="eastAsia"/>
                                <w:color w:val="000000" w:themeColor="text1"/>
                                <w:sz w:val="20"/>
                                <w:szCs w:val="20"/>
                              </w:rPr>
                              <w:t>肺</w:t>
                            </w:r>
                            <w:r w:rsidR="004373C2">
                              <w:rPr>
                                <w:rFonts w:ascii="HG丸ｺﾞｼｯｸM-PRO" w:eastAsia="HG丸ｺﾞｼｯｸM-PRO" w:hAnsi="HG丸ｺﾞｼｯｸM-PRO" w:hint="eastAsia"/>
                                <w:color w:val="000000" w:themeColor="text1"/>
                                <w:sz w:val="20"/>
                                <w:szCs w:val="20"/>
                              </w:rPr>
                              <w:t>・</w:t>
                            </w:r>
                            <w:r w:rsidR="004373C2" w:rsidRPr="004373C2">
                              <w:rPr>
                                <w:rFonts w:ascii="HG丸ｺﾞｼｯｸM-PRO" w:eastAsia="HG丸ｺﾞｼｯｸM-PRO" w:hAnsi="HG丸ｺﾞｼｯｸM-PRO" w:hint="eastAsia"/>
                                <w:color w:val="000000" w:themeColor="text1"/>
                                <w:kern w:val="0"/>
                                <w:sz w:val="20"/>
                                <w:szCs w:val="20"/>
                              </w:rPr>
                              <w:t>子宮</w:t>
                            </w:r>
                            <w:r w:rsidR="004373C2">
                              <w:rPr>
                                <w:rFonts w:ascii="HG丸ｺﾞｼｯｸM-PRO" w:eastAsia="HG丸ｺﾞｼｯｸM-PRO" w:hAnsi="HG丸ｺﾞｼｯｸM-PRO" w:hint="eastAsia"/>
                                <w:color w:val="000000" w:themeColor="text1"/>
                                <w:kern w:val="0"/>
                                <w:sz w:val="20"/>
                                <w:szCs w:val="20"/>
                              </w:rPr>
                              <w:t>・</w:t>
                            </w:r>
                            <w:r w:rsidR="004373C2" w:rsidRPr="004373C2">
                              <w:rPr>
                                <w:rFonts w:ascii="HG丸ｺﾞｼｯｸM-PRO" w:eastAsia="HG丸ｺﾞｼｯｸM-PRO" w:hAnsi="HG丸ｺﾞｼｯｸM-PRO" w:hint="eastAsia"/>
                                <w:color w:val="000000" w:themeColor="text1"/>
                                <w:sz w:val="20"/>
                                <w:szCs w:val="20"/>
                              </w:rPr>
                              <w:t>乳</w:t>
                            </w:r>
                            <w:r w:rsidR="009D26C4" w:rsidRPr="004373C2">
                              <w:rPr>
                                <w:rFonts w:ascii="HG丸ｺﾞｼｯｸM-PRO" w:eastAsia="HG丸ｺﾞｼｯｸM-PRO" w:hAnsi="HG丸ｺﾞｼｯｸM-PRO" w:hint="eastAsia"/>
                                <w:color w:val="000000" w:themeColor="text1"/>
                                <w:sz w:val="20"/>
                                <w:szCs w:val="20"/>
                              </w:rPr>
                              <w:t>45</w:t>
                            </w:r>
                            <w:r w:rsidRPr="004373C2">
                              <w:rPr>
                                <w:rFonts w:ascii="HG丸ｺﾞｼｯｸM-PRO" w:eastAsia="HG丸ｺﾞｼｯｸM-PRO" w:hAnsi="HG丸ｺﾞｼｯｸM-PRO" w:hint="eastAsia"/>
                                <w:color w:val="000000" w:themeColor="text1"/>
                                <w:sz w:val="20"/>
                                <w:szCs w:val="20"/>
                              </w:rPr>
                              <w:t>％</w:t>
                            </w:r>
                          </w:p>
                          <w:p w:rsidR="001A2F62" w:rsidRDefault="001A2F62" w:rsidP="001A2F62">
                            <w:pPr>
                              <w:spacing w:line="100" w:lineRule="exact"/>
                              <w:suppressOverlap/>
                              <w:jc w:val="center"/>
                              <w:outlineLvl w:val="2"/>
                              <w:rPr>
                                <w:rFonts w:ascii="HG丸ｺﾞｼｯｸM-PRO" w:eastAsia="HG丸ｺﾞｼｯｸM-PRO" w:hAnsi="HG丸ｺﾞｼｯｸM-PRO"/>
                                <w:color w:val="000000"/>
                                <w:sz w:val="14"/>
                                <w:szCs w:val="14"/>
                              </w:rPr>
                            </w:pPr>
                          </w:p>
                          <w:p w:rsidR="00673C03" w:rsidRPr="00673C03" w:rsidRDefault="00673C03" w:rsidP="00673C03">
                            <w:pPr>
                              <w:spacing w:line="0" w:lineRule="atLeast"/>
                              <w:suppressOverlap/>
                              <w:jc w:val="right"/>
                              <w:outlineLvl w:val="2"/>
                              <w:rPr>
                                <w:rFonts w:ascii="HG丸ｺﾞｼｯｸM-PRO" w:eastAsia="HG丸ｺﾞｼｯｸM-PRO" w:hAnsi="HG丸ｺﾞｼｯｸM-PRO"/>
                                <w:color w:val="000000"/>
                                <w:sz w:val="20"/>
                                <w:szCs w:val="20"/>
                              </w:rPr>
                            </w:pPr>
                            <w:r w:rsidRPr="00673C03">
                              <w:rPr>
                                <w:rFonts w:ascii="HG丸ｺﾞｼｯｸM-PRO" w:eastAsia="HG丸ｺﾞｼｯｸM-PRO" w:hAnsi="HG丸ｺﾞｼｯｸM-PRO" w:hint="eastAsia"/>
                                <w:color w:val="000000"/>
                                <w:sz w:val="20"/>
                                <w:szCs w:val="20"/>
                              </w:rPr>
                              <w:t>72.3人</w:t>
                            </w:r>
                          </w:p>
                          <w:p w:rsidR="003A54DF" w:rsidRPr="00D465D8" w:rsidRDefault="00673C03" w:rsidP="00673C03">
                            <w:pPr>
                              <w:spacing w:line="0" w:lineRule="atLeast"/>
                              <w:jc w:val="right"/>
                              <w:rPr>
                                <w:rFonts w:ascii="HG丸ｺﾞｼｯｸM-PRO" w:eastAsia="HG丸ｺﾞｼｯｸM-PRO" w:hAnsi="HG丸ｺﾞｼｯｸM-PRO"/>
                                <w:color w:val="000000" w:themeColor="text1"/>
                                <w:w w:val="90"/>
                                <w:sz w:val="20"/>
                                <w:szCs w:val="20"/>
                              </w:rPr>
                            </w:pPr>
                            <w:r w:rsidRPr="00673C03">
                              <w:rPr>
                                <w:rFonts w:ascii="HG丸ｺﾞｼｯｸM-PRO" w:eastAsia="HG丸ｺﾞｼｯｸM-PRO" w:hAnsi="HG丸ｺﾞｼｯｸM-PRO" w:hint="eastAsia"/>
                                <w:color w:val="000000"/>
                                <w:sz w:val="16"/>
                                <w:szCs w:val="20"/>
                              </w:rPr>
                              <w:t>（10年後に66.9人）</w:t>
                            </w:r>
                          </w:p>
                        </w:tc>
                      </w:tr>
                      <w:tr w:rsidR="003A54DF" w:rsidRPr="004A5A66" w:rsidTr="00BB6012">
                        <w:trPr>
                          <w:trHeight w:val="454"/>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重複投薬・多剤投薬にかかる調剤費等</w:t>
                            </w:r>
                          </w:p>
                        </w:tc>
                        <w:tc>
                          <w:tcPr>
                            <w:tcW w:w="2127" w:type="dxa"/>
                            <w:vAlign w:val="center"/>
                          </w:tcPr>
                          <w:p w:rsidR="003A54DF" w:rsidRPr="00785117" w:rsidRDefault="00785117" w:rsidP="00785117">
                            <w:pPr>
                              <w:wordWrap w:val="0"/>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H25比　半減</w:t>
                            </w:r>
                          </w:p>
                        </w:tc>
                      </w:tr>
                      <w:tr w:rsidR="003A54DF" w:rsidRPr="004A5A66" w:rsidTr="00BB6012">
                        <w:trPr>
                          <w:trHeight w:val="454"/>
                        </w:trPr>
                        <w:tc>
                          <w:tcPr>
                            <w:tcW w:w="2088" w:type="dxa"/>
                            <w:vAlign w:val="center"/>
                          </w:tcPr>
                          <w:p w:rsidR="003A54DF" w:rsidRPr="00F22F38" w:rsidRDefault="00785117"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後発医薬品使用割合</w:t>
                            </w:r>
                          </w:p>
                        </w:tc>
                        <w:tc>
                          <w:tcPr>
                            <w:tcW w:w="2127" w:type="dxa"/>
                            <w:vAlign w:val="center"/>
                          </w:tcPr>
                          <w:p w:rsidR="003A54DF" w:rsidRPr="00785117" w:rsidRDefault="00785117" w:rsidP="004A5A66">
                            <w:pPr>
                              <w:spacing w:line="0" w:lineRule="atLeast"/>
                              <w:jc w:val="right"/>
                              <w:rPr>
                                <w:rFonts w:ascii="HG丸ｺﾞｼｯｸM-PRO" w:eastAsia="HG丸ｺﾞｼｯｸM-PRO" w:hAnsi="HG丸ｺﾞｼｯｸM-PRO"/>
                                <w:color w:val="000000" w:themeColor="text1"/>
                                <w:sz w:val="20"/>
                                <w:szCs w:val="20"/>
                              </w:rPr>
                            </w:pPr>
                            <w:r w:rsidRPr="00785117">
                              <w:rPr>
                                <w:rFonts w:ascii="HG丸ｺﾞｼｯｸM-PRO" w:eastAsia="HG丸ｺﾞｼｯｸM-PRO" w:hAnsi="HG丸ｺﾞｼｯｸM-PRO" w:hint="eastAsia"/>
                                <w:color w:val="000000" w:themeColor="text1"/>
                                <w:sz w:val="20"/>
                                <w:szCs w:val="20"/>
                              </w:rPr>
                              <w:t>80％以上</w:t>
                            </w:r>
                          </w:p>
                        </w:tc>
                      </w:tr>
                      <w:tr w:rsidR="003A54DF" w:rsidRPr="004A5A66" w:rsidTr="00763BB2">
                        <w:trPr>
                          <w:trHeight w:val="553"/>
                        </w:trPr>
                        <w:tc>
                          <w:tcPr>
                            <w:tcW w:w="2088" w:type="dxa"/>
                            <w:vAlign w:val="center"/>
                          </w:tcPr>
                          <w:p w:rsidR="003A54DF" w:rsidRPr="00F22F38" w:rsidRDefault="006A31E9" w:rsidP="004A5A66">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療養費1件当たりの医療費</w:t>
                            </w:r>
                          </w:p>
                        </w:tc>
                        <w:tc>
                          <w:tcPr>
                            <w:tcW w:w="2127" w:type="dxa"/>
                            <w:vAlign w:val="center"/>
                          </w:tcPr>
                          <w:p w:rsidR="003A54DF" w:rsidRPr="006A31E9" w:rsidRDefault="006A31E9" w:rsidP="004A5A66">
                            <w:pPr>
                              <w:spacing w:line="0" w:lineRule="atLeast"/>
                              <w:jc w:val="right"/>
                              <w:rPr>
                                <w:rFonts w:ascii="HG丸ｺﾞｼｯｸM-PRO" w:eastAsia="HG丸ｺﾞｼｯｸM-PRO" w:hAnsi="HG丸ｺﾞｼｯｸM-PRO"/>
                                <w:color w:val="000000" w:themeColor="text1"/>
                                <w:w w:val="90"/>
                                <w:sz w:val="20"/>
                                <w:szCs w:val="20"/>
                              </w:rPr>
                            </w:pPr>
                            <w:r>
                              <w:rPr>
                                <w:rFonts w:ascii="HG丸ｺﾞｼｯｸM-PRO" w:eastAsia="HG丸ｺﾞｼｯｸM-PRO" w:hAnsi="HG丸ｺﾞｼｯｸM-PRO" w:hint="eastAsia"/>
                                <w:color w:val="000000" w:themeColor="text1"/>
                                <w:w w:val="90"/>
                                <w:sz w:val="20"/>
                                <w:szCs w:val="20"/>
                              </w:rPr>
                              <w:t>全国平均に近づける</w:t>
                            </w:r>
                          </w:p>
                        </w:tc>
                      </w:tr>
                      <w:tr w:rsidR="003A54DF" w:rsidRPr="004A5A66" w:rsidTr="00763BB2">
                        <w:trPr>
                          <w:trHeight w:val="547"/>
                        </w:trPr>
                        <w:tc>
                          <w:tcPr>
                            <w:tcW w:w="2088" w:type="dxa"/>
                            <w:vAlign w:val="center"/>
                          </w:tcPr>
                          <w:p w:rsidR="003A54DF" w:rsidRPr="006A31E9" w:rsidRDefault="006A31E9" w:rsidP="006A31E9">
                            <w:pPr>
                              <w:spacing w:line="0" w:lineRule="atLeast"/>
                              <w:rPr>
                                <w:rFonts w:ascii="HG丸ｺﾞｼｯｸM-PRO" w:eastAsia="HG丸ｺﾞｼｯｸM-PRO" w:hAnsi="HG丸ｺﾞｼｯｸM-PRO"/>
                                <w:color w:val="000000" w:themeColor="text1"/>
                                <w:w w:val="80"/>
                                <w:sz w:val="20"/>
                                <w:szCs w:val="20"/>
                              </w:rPr>
                            </w:pPr>
                            <w:r w:rsidRPr="006A31E9">
                              <w:rPr>
                                <w:rFonts w:ascii="HG丸ｺﾞｼｯｸM-PRO" w:eastAsia="HG丸ｺﾞｼｯｸM-PRO" w:hAnsi="HG丸ｺﾞｼｯｸM-PRO" w:hint="eastAsia"/>
                                <w:color w:val="000000" w:themeColor="text1"/>
                                <w:w w:val="80"/>
                                <w:sz w:val="20"/>
                                <w:szCs w:val="20"/>
                              </w:rPr>
                              <w:t>データヘルス計画を策定し取組を行う市町村数</w:t>
                            </w:r>
                          </w:p>
                        </w:tc>
                        <w:tc>
                          <w:tcPr>
                            <w:tcW w:w="2127" w:type="dxa"/>
                            <w:vAlign w:val="center"/>
                          </w:tcPr>
                          <w:p w:rsidR="003A54DF" w:rsidRPr="00785117" w:rsidRDefault="00067081" w:rsidP="004A5A66">
                            <w:pPr>
                              <w:spacing w:line="0" w:lineRule="atLeast"/>
                              <w:jc w:val="right"/>
                              <w:rPr>
                                <w:rFonts w:ascii="HG丸ｺﾞｼｯｸM-PRO" w:eastAsia="HG丸ｺﾞｼｯｸM-PRO" w:hAnsi="HG丸ｺﾞｼｯｸM-PRO"/>
                                <w:color w:val="000000" w:themeColor="text1"/>
                                <w:sz w:val="20"/>
                                <w:szCs w:val="20"/>
                              </w:rPr>
                            </w:pPr>
                            <w:r w:rsidRPr="00067081">
                              <w:rPr>
                                <w:rFonts w:ascii="HG丸ｺﾞｼｯｸM-PRO" w:eastAsia="HG丸ｺﾞｼｯｸM-PRO" w:hAnsi="HG丸ｺﾞｼｯｸM-PRO" w:hint="eastAsia"/>
                                <w:color w:val="000000" w:themeColor="text1"/>
                                <w:sz w:val="20"/>
                                <w:szCs w:val="20"/>
                              </w:rPr>
                              <w:t>全</w:t>
                            </w:r>
                            <w:r w:rsidR="006A31E9" w:rsidRPr="00067081">
                              <w:rPr>
                                <w:rFonts w:ascii="HG丸ｺﾞｼｯｸM-PRO" w:eastAsia="HG丸ｺﾞｼｯｸM-PRO" w:hAnsi="HG丸ｺﾞｼｯｸM-PRO" w:hint="eastAsia"/>
                                <w:color w:val="000000" w:themeColor="text1"/>
                                <w:sz w:val="20"/>
                                <w:szCs w:val="20"/>
                              </w:rPr>
                              <w:t>市町村</w:t>
                            </w:r>
                          </w:p>
                        </w:tc>
                      </w:tr>
                    </w:tbl>
                    <w:p w:rsidR="003A54DF" w:rsidRPr="004A5A66" w:rsidRDefault="003A54DF" w:rsidP="003A54DF">
                      <w:pPr>
                        <w:rPr>
                          <w:szCs w:val="21"/>
                        </w:rPr>
                      </w:pPr>
                    </w:p>
                  </w:txbxContent>
                </v:textbox>
              </v:shape>
            </w:pict>
          </mc:Fallback>
        </mc:AlternateContent>
      </w:r>
      <w:r w:rsidR="007B0D9B">
        <w:rPr>
          <w:noProof/>
        </w:rPr>
        <mc:AlternateContent>
          <mc:Choice Requires="wps">
            <w:drawing>
              <wp:anchor distT="0" distB="0" distL="114300" distR="114300" simplePos="0" relativeHeight="251691008" behindDoc="0" locked="0" layoutInCell="1" allowOverlap="1" wp14:anchorId="0FC598EB" wp14:editId="2A882A1E">
                <wp:simplePos x="0" y="0"/>
                <wp:positionH relativeFrom="column">
                  <wp:posOffset>8495731</wp:posOffset>
                </wp:positionH>
                <wp:positionV relativeFrom="paragraph">
                  <wp:posOffset>1027158</wp:posOffset>
                </wp:positionV>
                <wp:extent cx="5565140" cy="2750465"/>
                <wp:effectExtent l="0" t="0" r="0" b="0"/>
                <wp:wrapNone/>
                <wp:docPr id="5" name="テキスト ボックス 2" title="生活習慣病等の状況、受療行動や医薬品等の状況、療養費の状況、府民の医療に関する正しい知識の普及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2750465"/>
                        </a:xfrm>
                        <a:prstGeom prst="rect">
                          <a:avLst/>
                        </a:prstGeom>
                        <a:noFill/>
                        <a:ln w="9525">
                          <a:noFill/>
                          <a:miter lim="800000"/>
                          <a:headEnd/>
                          <a:tailEnd/>
                        </a:ln>
                      </wps:spPr>
                      <wps:txbx>
                        <w:txbxContent>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○生活習慣病等の状況</w:t>
                            </w:r>
                          </w:p>
                          <w:p w:rsidR="00235D1B" w:rsidRPr="0073641C" w:rsidRDefault="00DA427F" w:rsidP="00E03B64">
                            <w:pPr>
                              <w:spacing w:line="300" w:lineRule="exact"/>
                              <w:ind w:firstLineChars="100" w:firstLine="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・働く世代からの生活習慣病にかかる受療率は全国に比べ低く、未治療者も多く存在</w:t>
                            </w:r>
                            <w:r w:rsidR="00B61B9B" w:rsidRPr="0073641C">
                              <w:rPr>
                                <w:rFonts w:ascii="HG丸ｺﾞｼｯｸM-PRO" w:eastAsia="HG丸ｺﾞｼｯｸM-PRO" w:hAnsi="HG丸ｺﾞｼｯｸM-PRO" w:cs="Meiryo UI" w:hint="eastAsia"/>
                                <w:color w:val="000000" w:themeColor="text1"/>
                              </w:rPr>
                              <w:t>。</w:t>
                            </w:r>
                          </w:p>
                          <w:p w:rsidR="00DA427F" w:rsidRPr="0073641C" w:rsidRDefault="00DA427F" w:rsidP="007B0D9B">
                            <w:pPr>
                              <w:spacing w:line="300" w:lineRule="exact"/>
                              <w:ind w:leftChars="150" w:left="315" w:firstLineChars="50" w:firstLine="1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一方、高齢になってからの生活習慣病にかかる医療費が高い傾向</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E03B64">
                            <w:pPr>
                              <w:spacing w:line="300" w:lineRule="exact"/>
                              <w:ind w:firstLineChars="100" w:firstLine="220"/>
                              <w:rPr>
                                <w:rFonts w:ascii="HG丸ｺﾞｼｯｸM-PRO" w:eastAsia="HG丸ｺﾞｼｯｸM-PRO" w:hAnsi="HG丸ｺﾞｼｯｸM-PRO" w:cs="Meiryo UI"/>
                                <w:sz w:val="22"/>
                              </w:rPr>
                            </w:pPr>
                            <w:r w:rsidRPr="0073641C">
                              <w:rPr>
                                <w:rFonts w:ascii="HG丸ｺﾞｼｯｸM-PRO" w:eastAsia="HG丸ｺﾞｼｯｸM-PRO" w:hAnsi="HG丸ｺﾞｼｯｸM-PRO" w:cs="Meiryo UI" w:hint="eastAsia"/>
                                <w:color w:val="000000" w:themeColor="text1"/>
                                <w:sz w:val="22"/>
                              </w:rPr>
                              <w:t>・特定健診受診率・特定保健指導実施率・がん検診受診率は全国で低水準</w:t>
                            </w:r>
                            <w:r w:rsidR="008526DE" w:rsidRPr="0073641C">
                              <w:rPr>
                                <w:rFonts w:ascii="HG丸ｺﾞｼｯｸM-PRO" w:eastAsia="HG丸ｺﾞｼｯｸM-PRO" w:hAnsi="HG丸ｺﾞｼｯｸM-PRO" w:cs="Meiryo UI" w:hint="eastAsia"/>
                                <w:color w:val="000000" w:themeColor="text1"/>
                                <w:sz w:val="22"/>
                              </w:rPr>
                              <w:t>。</w:t>
                            </w:r>
                          </w:p>
                          <w:p w:rsidR="00F91A9A" w:rsidRPr="0073641C" w:rsidRDefault="00F91A9A" w:rsidP="008526DE">
                            <w:pPr>
                              <w:spacing w:line="300" w:lineRule="exac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w:t>
                            </w:r>
                            <w:r w:rsidR="00792B03" w:rsidRPr="0073641C">
                              <w:rPr>
                                <w:rFonts w:ascii="HGS創英角ｺﾞｼｯｸUB" w:eastAsia="HGS創英角ｺﾞｼｯｸUB" w:hAnsi="HGS創英角ｺﾞｼｯｸUB" w:cs="Meiryo UI" w:hint="eastAsia"/>
                                <w:color w:val="000000" w:themeColor="text1"/>
                                <w:sz w:val="24"/>
                                <w:szCs w:val="21"/>
                              </w:rPr>
                              <w:t>受療行動や</w:t>
                            </w:r>
                            <w:r w:rsidR="0065414E" w:rsidRPr="0073641C">
                              <w:rPr>
                                <w:rFonts w:ascii="HGS創英角ｺﾞｼｯｸUB" w:eastAsia="HGS創英角ｺﾞｼｯｸUB" w:hAnsi="HGS創英角ｺﾞｼｯｸUB" w:cs="Meiryo UI" w:hint="eastAsia"/>
                                <w:color w:val="000000" w:themeColor="text1"/>
                                <w:sz w:val="24"/>
                                <w:szCs w:val="21"/>
                              </w:rPr>
                              <w:t>医薬品</w:t>
                            </w:r>
                            <w:r w:rsidR="00792B03" w:rsidRPr="0073641C">
                              <w:rPr>
                                <w:rFonts w:ascii="HGS創英角ｺﾞｼｯｸUB" w:eastAsia="HGS創英角ｺﾞｼｯｸUB" w:hAnsi="HGS創英角ｺﾞｼｯｸUB" w:cs="Meiryo UI" w:hint="eastAsia"/>
                                <w:color w:val="000000" w:themeColor="text1"/>
                                <w:sz w:val="24"/>
                                <w:szCs w:val="21"/>
                              </w:rPr>
                              <w:t>等</w:t>
                            </w:r>
                            <w:r w:rsidR="0065414E" w:rsidRPr="0073641C">
                              <w:rPr>
                                <w:rFonts w:ascii="HGS創英角ｺﾞｼｯｸUB" w:eastAsia="HGS創英角ｺﾞｼｯｸUB" w:hAnsi="HGS創英角ｺﾞｼｯｸUB" w:cs="Meiryo UI" w:hint="eastAsia"/>
                                <w:color w:val="000000" w:themeColor="text1"/>
                                <w:sz w:val="24"/>
                                <w:szCs w:val="21"/>
                              </w:rPr>
                              <w:t>の状況</w:t>
                            </w:r>
                          </w:p>
                          <w:p w:rsidR="00E75E07" w:rsidRPr="0073641C" w:rsidRDefault="00F91A9A"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重複・頻回受診</w:t>
                            </w:r>
                            <w:r w:rsidR="00792B03"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重複・多剤投薬、残薬</w:t>
                            </w:r>
                            <w:r w:rsidR="00792B03" w:rsidRPr="0073641C">
                              <w:rPr>
                                <w:rFonts w:ascii="HG丸ｺﾞｼｯｸM-PRO" w:eastAsia="HG丸ｺﾞｼｯｸM-PRO" w:hAnsi="HG丸ｺﾞｼｯｸM-PRO" w:cs="Meiryo UI" w:hint="eastAsia"/>
                                <w:color w:val="000000" w:themeColor="text1"/>
                                <w:sz w:val="22"/>
                                <w:szCs w:val="21"/>
                              </w:rPr>
                              <w:t>は一定存在</w:t>
                            </w:r>
                            <w:r w:rsidR="008526DE" w:rsidRPr="0073641C">
                              <w:rPr>
                                <w:rFonts w:ascii="HG丸ｺﾞｼｯｸM-PRO" w:eastAsia="HG丸ｺﾞｼｯｸM-PRO" w:hAnsi="HG丸ｺﾞｼｯｸM-PRO" w:cs="Meiryo UI" w:hint="eastAsia"/>
                                <w:color w:val="000000" w:themeColor="text1"/>
                                <w:sz w:val="22"/>
                                <w:szCs w:val="21"/>
                              </w:rPr>
                              <w:t>。</w:t>
                            </w:r>
                          </w:p>
                          <w:p w:rsidR="00F91A9A" w:rsidRPr="0073641C" w:rsidRDefault="00792B03"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E75E07" w:rsidRPr="0073641C">
                              <w:rPr>
                                <w:rFonts w:ascii="HG丸ｺﾞｼｯｸM-PRO" w:eastAsia="HG丸ｺﾞｼｯｸM-PRO" w:hAnsi="HG丸ｺﾞｼｯｸM-PRO" w:cs="Meiryo UI" w:hint="eastAsia"/>
                                <w:color w:val="000000" w:themeColor="text1"/>
                                <w:sz w:val="22"/>
                                <w:szCs w:val="21"/>
                              </w:rPr>
                              <w:t>後発医薬品</w:t>
                            </w:r>
                            <w:r w:rsidRPr="0073641C">
                              <w:rPr>
                                <w:rFonts w:ascii="HG丸ｺﾞｼｯｸM-PRO" w:eastAsia="HG丸ｺﾞｼｯｸM-PRO" w:hAnsi="HG丸ｺﾞｼｯｸM-PRO" w:cs="Meiryo UI" w:hint="eastAsia"/>
                                <w:color w:val="000000" w:themeColor="text1"/>
                                <w:sz w:val="22"/>
                                <w:szCs w:val="21"/>
                              </w:rPr>
                              <w:t>の使用割合は向上しているものの全国平均より低い</w:t>
                            </w:r>
                            <w:r w:rsidR="008526DE" w:rsidRPr="0073641C">
                              <w:rPr>
                                <w:rFonts w:ascii="HG丸ｺﾞｼｯｸM-PRO" w:eastAsia="HG丸ｺﾞｼｯｸM-PRO" w:hAnsi="HG丸ｺﾞｼｯｸM-PRO" w:cs="Meiryo UI" w:hint="eastAsia"/>
                                <w:color w:val="000000" w:themeColor="text1"/>
                                <w:sz w:val="22"/>
                                <w:szCs w:val="21"/>
                              </w:rPr>
                              <w:t>。</w:t>
                            </w:r>
                          </w:p>
                          <w:p w:rsidR="00B61B9B" w:rsidRDefault="00B61B9B" w:rsidP="008526DE">
                            <w:pPr>
                              <w:spacing w:line="300" w:lineRule="exact"/>
                              <w:rPr>
                                <w:rFonts w:ascii="Meiryo UI" w:eastAsia="Meiryo UI" w:hAnsi="Meiryo UI"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w:t>
                            </w:r>
                            <w:r w:rsidR="00DA427F" w:rsidRPr="0073641C">
                              <w:rPr>
                                <w:rFonts w:ascii="HGS創英角ｺﾞｼｯｸUB" w:eastAsia="HGS創英角ｺﾞｼｯｸUB" w:hAnsi="HGS創英角ｺﾞｼｯｸUB" w:cs="Meiryo UI" w:hint="eastAsia"/>
                                <w:color w:val="000000" w:themeColor="text1"/>
                                <w:sz w:val="24"/>
                              </w:rPr>
                              <w:t>療養費</w:t>
                            </w:r>
                            <w:r w:rsidR="00BA77FC" w:rsidRPr="0073641C">
                              <w:rPr>
                                <w:rFonts w:ascii="HGS創英角ｺﾞｼｯｸUB" w:eastAsia="HGS創英角ｺﾞｼｯｸUB" w:hAnsi="HGS創英角ｺﾞｼｯｸUB" w:cs="Meiryo UI" w:hint="eastAsia"/>
                                <w:color w:val="000000" w:themeColor="text1"/>
                                <w:sz w:val="24"/>
                              </w:rPr>
                              <w:t>の状況</w:t>
                            </w:r>
                            <w:r w:rsidR="00DA427F" w:rsidRPr="00086FDE">
                              <w:rPr>
                                <w:rFonts w:ascii="HG丸ｺﾞｼｯｸM-PRO" w:eastAsia="HG丸ｺﾞｼｯｸM-PRO" w:hAnsi="HG丸ｺﾞｼｯｸM-PRO" w:cs="Meiryo UI" w:hint="eastAsia"/>
                                <w:color w:val="000000" w:themeColor="text1"/>
                                <w:sz w:val="20"/>
                              </w:rPr>
                              <w:t>（柔道整復師やハリ・キュウなど）</w:t>
                            </w:r>
                          </w:p>
                          <w:p w:rsidR="0073641C" w:rsidRDefault="00B61B9B" w:rsidP="00E03B64">
                            <w:pPr>
                              <w:spacing w:line="300" w:lineRule="exact"/>
                              <w:ind w:firstLineChars="100" w:firstLine="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145C74">
                              <w:rPr>
                                <w:rFonts w:ascii="HG丸ｺﾞｼｯｸM-PRO" w:eastAsia="HG丸ｺﾞｼｯｸM-PRO" w:hAnsi="HG丸ｺﾞｼｯｸM-PRO" w:cs="Meiryo UI" w:hint="eastAsia"/>
                                <w:color w:val="000000" w:themeColor="text1"/>
                                <w:sz w:val="22"/>
                              </w:rPr>
                              <w:t>１件当たり</w:t>
                            </w:r>
                            <w:r w:rsidR="00DA427F" w:rsidRPr="0073641C">
                              <w:rPr>
                                <w:rFonts w:ascii="HG丸ｺﾞｼｯｸM-PRO" w:eastAsia="HG丸ｺﾞｼｯｸM-PRO" w:hAnsi="HG丸ｺﾞｼｯｸM-PRO" w:cs="Meiryo UI" w:hint="eastAsia"/>
                                <w:color w:val="000000" w:themeColor="text1"/>
                                <w:sz w:val="22"/>
                              </w:rPr>
                              <w:t>の額が全国平均より高く、療養費の総医療費に占める割合は全国で</w:t>
                            </w:r>
                          </w:p>
                          <w:p w:rsidR="00DA427F" w:rsidRPr="0073641C" w:rsidRDefault="00DA427F" w:rsidP="00E03B64">
                            <w:pPr>
                              <w:spacing w:line="300" w:lineRule="exact"/>
                              <w:ind w:firstLineChars="200" w:firstLine="44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最も高い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○府民の医療に関する正しい知識の普及状況</w:t>
                            </w:r>
                          </w:p>
                          <w:p w:rsidR="00B61B9B" w:rsidRPr="0073641C" w:rsidRDefault="00B61B9B" w:rsidP="007B0D9B">
                            <w:pPr>
                              <w:spacing w:line="300" w:lineRule="exact"/>
                              <w:ind w:leftChars="100" w:left="420" w:hangingChars="100" w:hanging="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・かかりつけ医・</w:t>
                            </w:r>
                            <w:r w:rsidR="007B0D9B">
                              <w:rPr>
                                <w:rFonts w:ascii="HG丸ｺﾞｼｯｸM-PRO" w:eastAsia="HG丸ｺﾞｼｯｸM-PRO" w:hAnsi="HG丸ｺﾞｼｯｸM-PRO" w:cs="Meiryo UI" w:hint="eastAsia"/>
                                <w:color w:val="000000" w:themeColor="text1"/>
                              </w:rPr>
                              <w:t>かかりつけ</w:t>
                            </w:r>
                            <w:r w:rsidRPr="0073641C">
                              <w:rPr>
                                <w:rFonts w:ascii="HG丸ｺﾞｼｯｸM-PRO" w:eastAsia="HG丸ｺﾞｼｯｸM-PRO" w:hAnsi="HG丸ｺﾞｼｯｸM-PRO" w:cs="Meiryo UI" w:hint="eastAsia"/>
                                <w:color w:val="000000" w:themeColor="text1"/>
                              </w:rPr>
                              <w:t>歯科医・</w:t>
                            </w:r>
                            <w:r w:rsidR="007B0D9B">
                              <w:rPr>
                                <w:rFonts w:ascii="HG丸ｺﾞｼｯｸM-PRO" w:eastAsia="HG丸ｺﾞｼｯｸM-PRO" w:hAnsi="HG丸ｺﾞｼｯｸM-PRO" w:cs="Meiryo UI" w:hint="eastAsia"/>
                                <w:color w:val="000000" w:themeColor="text1"/>
                              </w:rPr>
                              <w:t>かかりつけ薬剤師</w:t>
                            </w:r>
                            <w:r w:rsidRPr="0073641C">
                              <w:rPr>
                                <w:rFonts w:ascii="HG丸ｺﾞｼｯｸM-PRO" w:eastAsia="HG丸ｺﾞｼｯｸM-PRO" w:hAnsi="HG丸ｺﾞｼｯｸM-PRO" w:cs="Meiryo UI" w:hint="eastAsia"/>
                                <w:color w:val="000000" w:themeColor="text1"/>
                              </w:rPr>
                              <w:t>を決めていない、お薬手帳を適切に活用できていない、他の医療機関を受診する際の受診状況を医師に伝えない</w:t>
                            </w:r>
                            <w:r w:rsidR="0055788D" w:rsidRPr="0073641C">
                              <w:rPr>
                                <w:rFonts w:ascii="HG丸ｺﾞｼｯｸM-PRO" w:eastAsia="HG丸ｺﾞｼｯｸM-PRO" w:hAnsi="HG丸ｺﾞｼｯｸM-PRO" w:cs="Meiryo UI" w:hint="eastAsia"/>
                                <w:color w:val="000000" w:themeColor="text1"/>
                              </w:rPr>
                              <w:t xml:space="preserve"> </w:t>
                            </w:r>
                            <w:r w:rsidRPr="0073641C">
                              <w:rPr>
                                <w:rFonts w:ascii="HG丸ｺﾞｼｯｸM-PRO" w:eastAsia="HG丸ｺﾞｼｯｸM-PRO" w:hAnsi="HG丸ｺﾞｼｯｸM-PRO" w:cs="Meiryo UI" w:hint="eastAsia"/>
                                <w:color w:val="000000" w:themeColor="text1"/>
                              </w:rPr>
                              <w:t>などの割合が一定存在</w:t>
                            </w:r>
                            <w:r w:rsidR="008526DE" w:rsidRPr="0073641C">
                              <w:rPr>
                                <w:rFonts w:ascii="HG丸ｺﾞｼｯｸM-PRO" w:eastAsia="HG丸ｺﾞｼｯｸM-PRO" w:hAnsi="HG丸ｺﾞｼｯｸM-PRO" w:cs="Meiryo UI" w:hint="eastAsia"/>
                                <w:color w:val="000000" w:themeColor="text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598EB" id="_x0000_t202" coordsize="21600,21600" o:spt="202" path="m,l,21600r21600,l21600,xe">
                <v:stroke joinstyle="miter"/>
                <v:path gradientshapeok="t" o:connecttype="rect"/>
              </v:shapetype>
              <v:shape id="テキスト ボックス 2" o:spid="_x0000_s1027" type="#_x0000_t202" alt="タイトル: 生活習慣病等の状況、受療行動や医薬品等の状況、療養費の状況、府民の医療に関する正しい知識の普及状況" style="position:absolute;left:0;text-align:left;margin-left:668.95pt;margin-top:80.9pt;width:438.2pt;height:216.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" filled="f" stroked="f">
                <v:textbox>
                  <w:txbxContent>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○生活習慣病等の状況</w:t>
                      </w:r>
                    </w:p>
                    <w:p w:rsidR="00235D1B" w:rsidRPr="0073641C" w:rsidRDefault="00DA427F" w:rsidP="00E03B64">
                      <w:pPr>
                        <w:spacing w:line="300" w:lineRule="exact"/>
                        <w:ind w:firstLineChars="100" w:firstLine="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・働く世代からの生活習慣病にかかる受療率は全国に比べ低く、未治療者も多く存在</w:t>
                      </w:r>
                      <w:r w:rsidR="00B61B9B" w:rsidRPr="0073641C">
                        <w:rPr>
                          <w:rFonts w:ascii="HG丸ｺﾞｼｯｸM-PRO" w:eastAsia="HG丸ｺﾞｼｯｸM-PRO" w:hAnsi="HG丸ｺﾞｼｯｸM-PRO" w:cs="Meiryo UI" w:hint="eastAsia"/>
                          <w:color w:val="000000" w:themeColor="text1"/>
                        </w:rPr>
                        <w:t>。</w:t>
                      </w:r>
                    </w:p>
                    <w:p w:rsidR="00DA427F" w:rsidRPr="0073641C" w:rsidRDefault="00DA427F" w:rsidP="007B0D9B">
                      <w:pPr>
                        <w:spacing w:line="300" w:lineRule="exact"/>
                        <w:ind w:leftChars="150" w:left="315" w:firstLineChars="50" w:firstLine="1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一方、高齢になってからの生活習慣病にかかる医療費が高い傾向</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E03B64">
                      <w:pPr>
                        <w:spacing w:line="300" w:lineRule="exact"/>
                        <w:ind w:firstLineChars="100" w:firstLine="220"/>
                        <w:rPr>
                          <w:rFonts w:ascii="HG丸ｺﾞｼｯｸM-PRO" w:eastAsia="HG丸ｺﾞｼｯｸM-PRO" w:hAnsi="HG丸ｺﾞｼｯｸM-PRO" w:cs="Meiryo UI"/>
                          <w:sz w:val="22"/>
                        </w:rPr>
                      </w:pPr>
                      <w:r w:rsidRPr="0073641C">
                        <w:rPr>
                          <w:rFonts w:ascii="HG丸ｺﾞｼｯｸM-PRO" w:eastAsia="HG丸ｺﾞｼｯｸM-PRO" w:hAnsi="HG丸ｺﾞｼｯｸM-PRO" w:cs="Meiryo UI" w:hint="eastAsia"/>
                          <w:color w:val="000000" w:themeColor="text1"/>
                          <w:sz w:val="22"/>
                        </w:rPr>
                        <w:t>・特定健診受診率・特定保健指導実施率・がん検診受診率は全国で低水準</w:t>
                      </w:r>
                      <w:r w:rsidR="008526DE" w:rsidRPr="0073641C">
                        <w:rPr>
                          <w:rFonts w:ascii="HG丸ｺﾞｼｯｸM-PRO" w:eastAsia="HG丸ｺﾞｼｯｸM-PRO" w:hAnsi="HG丸ｺﾞｼｯｸM-PRO" w:cs="Meiryo UI" w:hint="eastAsia"/>
                          <w:color w:val="000000" w:themeColor="text1"/>
                          <w:sz w:val="22"/>
                        </w:rPr>
                        <w:t>。</w:t>
                      </w:r>
                    </w:p>
                    <w:p w:rsidR="00F91A9A" w:rsidRPr="0073641C" w:rsidRDefault="00F91A9A" w:rsidP="008526DE">
                      <w:pPr>
                        <w:spacing w:line="300" w:lineRule="exac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w:t>
                      </w:r>
                      <w:r w:rsidR="00792B03" w:rsidRPr="0073641C">
                        <w:rPr>
                          <w:rFonts w:ascii="HGS創英角ｺﾞｼｯｸUB" w:eastAsia="HGS創英角ｺﾞｼｯｸUB" w:hAnsi="HGS創英角ｺﾞｼｯｸUB" w:cs="Meiryo UI" w:hint="eastAsia"/>
                          <w:color w:val="000000" w:themeColor="text1"/>
                          <w:sz w:val="24"/>
                          <w:szCs w:val="21"/>
                        </w:rPr>
                        <w:t>受療行動や</w:t>
                      </w:r>
                      <w:r w:rsidR="0065414E" w:rsidRPr="0073641C">
                        <w:rPr>
                          <w:rFonts w:ascii="HGS創英角ｺﾞｼｯｸUB" w:eastAsia="HGS創英角ｺﾞｼｯｸUB" w:hAnsi="HGS創英角ｺﾞｼｯｸUB" w:cs="Meiryo UI" w:hint="eastAsia"/>
                          <w:color w:val="000000" w:themeColor="text1"/>
                          <w:sz w:val="24"/>
                          <w:szCs w:val="21"/>
                        </w:rPr>
                        <w:t>医薬品</w:t>
                      </w:r>
                      <w:r w:rsidR="00792B03" w:rsidRPr="0073641C">
                        <w:rPr>
                          <w:rFonts w:ascii="HGS創英角ｺﾞｼｯｸUB" w:eastAsia="HGS創英角ｺﾞｼｯｸUB" w:hAnsi="HGS創英角ｺﾞｼｯｸUB" w:cs="Meiryo UI" w:hint="eastAsia"/>
                          <w:color w:val="000000" w:themeColor="text1"/>
                          <w:sz w:val="24"/>
                          <w:szCs w:val="21"/>
                        </w:rPr>
                        <w:t>等</w:t>
                      </w:r>
                      <w:r w:rsidR="0065414E" w:rsidRPr="0073641C">
                        <w:rPr>
                          <w:rFonts w:ascii="HGS創英角ｺﾞｼｯｸUB" w:eastAsia="HGS創英角ｺﾞｼｯｸUB" w:hAnsi="HGS創英角ｺﾞｼｯｸUB" w:cs="Meiryo UI" w:hint="eastAsia"/>
                          <w:color w:val="000000" w:themeColor="text1"/>
                          <w:sz w:val="24"/>
                          <w:szCs w:val="21"/>
                        </w:rPr>
                        <w:t>の状況</w:t>
                      </w:r>
                    </w:p>
                    <w:p w:rsidR="00E75E07" w:rsidRPr="0073641C" w:rsidRDefault="00F91A9A"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重複・頻回受診</w:t>
                      </w:r>
                      <w:r w:rsidR="00792B03" w:rsidRPr="0073641C">
                        <w:rPr>
                          <w:rFonts w:ascii="HG丸ｺﾞｼｯｸM-PRO" w:eastAsia="HG丸ｺﾞｼｯｸM-PRO" w:hAnsi="HG丸ｺﾞｼｯｸM-PRO" w:cs="Meiryo UI" w:hint="eastAsia"/>
                          <w:color w:val="000000" w:themeColor="text1"/>
                          <w:sz w:val="22"/>
                          <w:szCs w:val="21"/>
                        </w:rPr>
                        <w:t>、</w:t>
                      </w:r>
                      <w:r w:rsidR="0065414E" w:rsidRPr="0073641C">
                        <w:rPr>
                          <w:rFonts w:ascii="HG丸ｺﾞｼｯｸM-PRO" w:eastAsia="HG丸ｺﾞｼｯｸM-PRO" w:hAnsi="HG丸ｺﾞｼｯｸM-PRO" w:cs="Meiryo UI" w:hint="eastAsia"/>
                          <w:color w:val="000000" w:themeColor="text1"/>
                          <w:sz w:val="22"/>
                          <w:szCs w:val="21"/>
                        </w:rPr>
                        <w:t>重複・多剤投薬、残薬</w:t>
                      </w:r>
                      <w:r w:rsidR="00792B03" w:rsidRPr="0073641C">
                        <w:rPr>
                          <w:rFonts w:ascii="HG丸ｺﾞｼｯｸM-PRO" w:eastAsia="HG丸ｺﾞｼｯｸM-PRO" w:hAnsi="HG丸ｺﾞｼｯｸM-PRO" w:cs="Meiryo UI" w:hint="eastAsia"/>
                          <w:color w:val="000000" w:themeColor="text1"/>
                          <w:sz w:val="22"/>
                          <w:szCs w:val="21"/>
                        </w:rPr>
                        <w:t>は一定存在</w:t>
                      </w:r>
                      <w:r w:rsidR="008526DE" w:rsidRPr="0073641C">
                        <w:rPr>
                          <w:rFonts w:ascii="HG丸ｺﾞｼｯｸM-PRO" w:eastAsia="HG丸ｺﾞｼｯｸM-PRO" w:hAnsi="HG丸ｺﾞｼｯｸM-PRO" w:cs="Meiryo UI" w:hint="eastAsia"/>
                          <w:color w:val="000000" w:themeColor="text1"/>
                          <w:sz w:val="22"/>
                          <w:szCs w:val="21"/>
                        </w:rPr>
                        <w:t>。</w:t>
                      </w:r>
                    </w:p>
                    <w:p w:rsidR="00F91A9A" w:rsidRPr="0073641C" w:rsidRDefault="00792B03" w:rsidP="00FD5950">
                      <w:pPr>
                        <w:spacing w:line="300" w:lineRule="exact"/>
                        <w:ind w:leftChars="100" w:left="210"/>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w:t>
                      </w:r>
                      <w:r w:rsidR="00E75E07" w:rsidRPr="0073641C">
                        <w:rPr>
                          <w:rFonts w:ascii="HG丸ｺﾞｼｯｸM-PRO" w:eastAsia="HG丸ｺﾞｼｯｸM-PRO" w:hAnsi="HG丸ｺﾞｼｯｸM-PRO" w:cs="Meiryo UI" w:hint="eastAsia"/>
                          <w:color w:val="000000" w:themeColor="text1"/>
                          <w:sz w:val="22"/>
                          <w:szCs w:val="21"/>
                        </w:rPr>
                        <w:t>後発医薬品</w:t>
                      </w:r>
                      <w:r w:rsidRPr="0073641C">
                        <w:rPr>
                          <w:rFonts w:ascii="HG丸ｺﾞｼｯｸM-PRO" w:eastAsia="HG丸ｺﾞｼｯｸM-PRO" w:hAnsi="HG丸ｺﾞｼｯｸM-PRO" w:cs="Meiryo UI" w:hint="eastAsia"/>
                          <w:color w:val="000000" w:themeColor="text1"/>
                          <w:sz w:val="22"/>
                          <w:szCs w:val="21"/>
                        </w:rPr>
                        <w:t>の使用割合は向上しているものの全国平均より低い</w:t>
                      </w:r>
                      <w:r w:rsidR="008526DE" w:rsidRPr="0073641C">
                        <w:rPr>
                          <w:rFonts w:ascii="HG丸ｺﾞｼｯｸM-PRO" w:eastAsia="HG丸ｺﾞｼｯｸM-PRO" w:hAnsi="HG丸ｺﾞｼｯｸM-PRO" w:cs="Meiryo UI" w:hint="eastAsia"/>
                          <w:color w:val="000000" w:themeColor="text1"/>
                          <w:sz w:val="22"/>
                          <w:szCs w:val="21"/>
                        </w:rPr>
                        <w:t>。</w:t>
                      </w:r>
                    </w:p>
                    <w:p w:rsidR="00B61B9B" w:rsidRDefault="00B61B9B" w:rsidP="008526DE">
                      <w:pPr>
                        <w:spacing w:line="300" w:lineRule="exact"/>
                        <w:rPr>
                          <w:rFonts w:ascii="Meiryo UI" w:eastAsia="Meiryo UI" w:hAnsi="Meiryo UI"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w:t>
                      </w:r>
                      <w:r w:rsidR="00DA427F" w:rsidRPr="0073641C">
                        <w:rPr>
                          <w:rFonts w:ascii="HGS創英角ｺﾞｼｯｸUB" w:eastAsia="HGS創英角ｺﾞｼｯｸUB" w:hAnsi="HGS創英角ｺﾞｼｯｸUB" w:cs="Meiryo UI" w:hint="eastAsia"/>
                          <w:color w:val="000000" w:themeColor="text1"/>
                          <w:sz w:val="24"/>
                        </w:rPr>
                        <w:t>療養費</w:t>
                      </w:r>
                      <w:r w:rsidR="00BA77FC" w:rsidRPr="0073641C">
                        <w:rPr>
                          <w:rFonts w:ascii="HGS創英角ｺﾞｼｯｸUB" w:eastAsia="HGS創英角ｺﾞｼｯｸUB" w:hAnsi="HGS創英角ｺﾞｼｯｸUB" w:cs="Meiryo UI" w:hint="eastAsia"/>
                          <w:color w:val="000000" w:themeColor="text1"/>
                          <w:sz w:val="24"/>
                        </w:rPr>
                        <w:t>の状況</w:t>
                      </w:r>
                      <w:r w:rsidR="00DA427F" w:rsidRPr="00086FDE">
                        <w:rPr>
                          <w:rFonts w:ascii="HG丸ｺﾞｼｯｸM-PRO" w:eastAsia="HG丸ｺﾞｼｯｸM-PRO" w:hAnsi="HG丸ｺﾞｼｯｸM-PRO" w:cs="Meiryo UI" w:hint="eastAsia"/>
                          <w:color w:val="000000" w:themeColor="text1"/>
                          <w:sz w:val="20"/>
                        </w:rPr>
                        <w:t>（柔道整復師やハリ・キュウなど）</w:t>
                      </w:r>
                    </w:p>
                    <w:p w:rsidR="0073641C" w:rsidRDefault="00B61B9B" w:rsidP="00E03B64">
                      <w:pPr>
                        <w:spacing w:line="300" w:lineRule="exact"/>
                        <w:ind w:firstLineChars="100" w:firstLine="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145C74">
                        <w:rPr>
                          <w:rFonts w:ascii="HG丸ｺﾞｼｯｸM-PRO" w:eastAsia="HG丸ｺﾞｼｯｸM-PRO" w:hAnsi="HG丸ｺﾞｼｯｸM-PRO" w:cs="Meiryo UI" w:hint="eastAsia"/>
                          <w:color w:val="000000" w:themeColor="text1"/>
                          <w:sz w:val="22"/>
                        </w:rPr>
                        <w:t>１件当たり</w:t>
                      </w:r>
                      <w:r w:rsidR="00DA427F" w:rsidRPr="0073641C">
                        <w:rPr>
                          <w:rFonts w:ascii="HG丸ｺﾞｼｯｸM-PRO" w:eastAsia="HG丸ｺﾞｼｯｸM-PRO" w:hAnsi="HG丸ｺﾞｼｯｸM-PRO" w:cs="Meiryo UI" w:hint="eastAsia"/>
                          <w:color w:val="000000" w:themeColor="text1"/>
                          <w:sz w:val="22"/>
                        </w:rPr>
                        <w:t>の額が全国平均より高く、療養費の総医療費に占める割合は全国で</w:t>
                      </w:r>
                    </w:p>
                    <w:p w:rsidR="00DA427F" w:rsidRPr="0073641C" w:rsidRDefault="00DA427F" w:rsidP="00E03B64">
                      <w:pPr>
                        <w:spacing w:line="300" w:lineRule="exact"/>
                        <w:ind w:firstLineChars="200" w:firstLine="44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最も高い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○府民の医療に関する正しい知識の普及状況</w:t>
                      </w:r>
                    </w:p>
                    <w:p w:rsidR="00B61B9B" w:rsidRPr="0073641C" w:rsidRDefault="00B61B9B" w:rsidP="007B0D9B">
                      <w:pPr>
                        <w:spacing w:line="300" w:lineRule="exact"/>
                        <w:ind w:leftChars="100" w:left="420" w:hangingChars="100" w:hanging="210"/>
                        <w:rPr>
                          <w:rFonts w:ascii="HG丸ｺﾞｼｯｸM-PRO" w:eastAsia="HG丸ｺﾞｼｯｸM-PRO" w:hAnsi="HG丸ｺﾞｼｯｸM-PRO" w:cs="Meiryo UI"/>
                          <w:color w:val="000000" w:themeColor="text1"/>
                        </w:rPr>
                      </w:pPr>
                      <w:r w:rsidRPr="0073641C">
                        <w:rPr>
                          <w:rFonts w:ascii="HG丸ｺﾞｼｯｸM-PRO" w:eastAsia="HG丸ｺﾞｼｯｸM-PRO" w:hAnsi="HG丸ｺﾞｼｯｸM-PRO" w:cs="Meiryo UI" w:hint="eastAsia"/>
                          <w:color w:val="000000" w:themeColor="text1"/>
                        </w:rPr>
                        <w:t>・かかりつけ医・</w:t>
                      </w:r>
                      <w:r w:rsidR="007B0D9B">
                        <w:rPr>
                          <w:rFonts w:ascii="HG丸ｺﾞｼｯｸM-PRO" w:eastAsia="HG丸ｺﾞｼｯｸM-PRO" w:hAnsi="HG丸ｺﾞｼｯｸM-PRO" w:cs="Meiryo UI" w:hint="eastAsia"/>
                          <w:color w:val="000000" w:themeColor="text1"/>
                        </w:rPr>
                        <w:t>かかりつけ</w:t>
                      </w:r>
                      <w:r w:rsidRPr="0073641C">
                        <w:rPr>
                          <w:rFonts w:ascii="HG丸ｺﾞｼｯｸM-PRO" w:eastAsia="HG丸ｺﾞｼｯｸM-PRO" w:hAnsi="HG丸ｺﾞｼｯｸM-PRO" w:cs="Meiryo UI" w:hint="eastAsia"/>
                          <w:color w:val="000000" w:themeColor="text1"/>
                        </w:rPr>
                        <w:t>歯科医・</w:t>
                      </w:r>
                      <w:r w:rsidR="007B0D9B">
                        <w:rPr>
                          <w:rFonts w:ascii="HG丸ｺﾞｼｯｸM-PRO" w:eastAsia="HG丸ｺﾞｼｯｸM-PRO" w:hAnsi="HG丸ｺﾞｼｯｸM-PRO" w:cs="Meiryo UI" w:hint="eastAsia"/>
                          <w:color w:val="000000" w:themeColor="text1"/>
                        </w:rPr>
                        <w:t>かかりつけ薬剤師</w:t>
                      </w:r>
                      <w:r w:rsidRPr="0073641C">
                        <w:rPr>
                          <w:rFonts w:ascii="HG丸ｺﾞｼｯｸM-PRO" w:eastAsia="HG丸ｺﾞｼｯｸM-PRO" w:hAnsi="HG丸ｺﾞｼｯｸM-PRO" w:cs="Meiryo UI" w:hint="eastAsia"/>
                          <w:color w:val="000000" w:themeColor="text1"/>
                        </w:rPr>
                        <w:t>を決めていない、お薬手帳を適切に活用できていない、他の医療機関を受診する際の受診状況を医師に伝えない</w:t>
                      </w:r>
                      <w:r w:rsidR="0055788D" w:rsidRPr="0073641C">
                        <w:rPr>
                          <w:rFonts w:ascii="HG丸ｺﾞｼｯｸM-PRO" w:eastAsia="HG丸ｺﾞｼｯｸM-PRO" w:hAnsi="HG丸ｺﾞｼｯｸM-PRO" w:cs="Meiryo UI" w:hint="eastAsia"/>
                          <w:color w:val="000000" w:themeColor="text1"/>
                        </w:rPr>
                        <w:t xml:space="preserve"> </w:t>
                      </w:r>
                      <w:r w:rsidRPr="0073641C">
                        <w:rPr>
                          <w:rFonts w:ascii="HG丸ｺﾞｼｯｸM-PRO" w:eastAsia="HG丸ｺﾞｼｯｸM-PRO" w:hAnsi="HG丸ｺﾞｼｯｸM-PRO" w:cs="Meiryo UI" w:hint="eastAsia"/>
                          <w:color w:val="000000" w:themeColor="text1"/>
                        </w:rPr>
                        <w:t>などの割合が一定存在</w:t>
                      </w:r>
                      <w:r w:rsidR="008526DE" w:rsidRPr="0073641C">
                        <w:rPr>
                          <w:rFonts w:ascii="HG丸ｺﾞｼｯｸM-PRO" w:eastAsia="HG丸ｺﾞｼｯｸM-PRO" w:hAnsi="HG丸ｺﾞｼｯｸM-PRO" w:cs="Meiryo UI" w:hint="eastAsia"/>
                          <w:color w:val="000000" w:themeColor="text1"/>
                        </w:rPr>
                        <w:t>。</w:t>
                      </w:r>
                    </w:p>
                  </w:txbxContent>
                </v:textbox>
              </v:shape>
            </w:pict>
          </mc:Fallback>
        </mc:AlternateContent>
      </w:r>
      <w:r w:rsidR="004373C2">
        <w:rPr>
          <w:noProof/>
        </w:rPr>
        <mc:AlternateContent>
          <mc:Choice Requires="wps">
            <w:drawing>
              <wp:anchor distT="0" distB="0" distL="114300" distR="114300" simplePos="0" relativeHeight="251664384" behindDoc="0" locked="0" layoutInCell="1" allowOverlap="1" wp14:anchorId="0A3066BD" wp14:editId="7DE20765">
                <wp:simplePos x="0" y="0"/>
                <wp:positionH relativeFrom="column">
                  <wp:posOffset>3335020</wp:posOffset>
                </wp:positionH>
                <wp:positionV relativeFrom="paragraph">
                  <wp:posOffset>1022350</wp:posOffset>
                </wp:positionV>
                <wp:extent cx="5305425" cy="2753360"/>
                <wp:effectExtent l="0" t="0" r="0" b="0"/>
                <wp:wrapNone/>
                <wp:docPr id="307" name="テキスト ボックス 2" title="総医療費・１人あたり医療費の状況、疾病別・診療種類別・年齢別の医療費の状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753360"/>
                        </a:xfrm>
                        <a:prstGeom prst="rect">
                          <a:avLst/>
                        </a:prstGeom>
                        <a:noFill/>
                        <a:ln w="9525">
                          <a:noFill/>
                          <a:miter lim="800000"/>
                          <a:headEnd/>
                          <a:tailEnd/>
                        </a:ln>
                      </wps:spPr>
                      <wps:txbx>
                        <w:txbxContent>
                          <w:p w:rsidR="00502B64" w:rsidRPr="0073641C" w:rsidRDefault="00502B64" w:rsidP="00502B64">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○総医療費</w:t>
                            </w:r>
                            <w:r w:rsidR="00145C74">
                              <w:rPr>
                                <w:rFonts w:ascii="HGS創英角ｺﾞｼｯｸUB" w:eastAsia="HGS創英角ｺﾞｼｯｸUB" w:hAnsi="HGS創英角ｺﾞｼｯｸUB" w:cs="Meiryo UI" w:hint="eastAsia"/>
                                <w:color w:val="000000" w:themeColor="text1"/>
                                <w:sz w:val="24"/>
                              </w:rPr>
                              <w:t>・１人当たり</w:t>
                            </w:r>
                            <w:r w:rsidR="00B61B9B" w:rsidRPr="0073641C">
                              <w:rPr>
                                <w:rFonts w:ascii="HGS創英角ｺﾞｼｯｸUB" w:eastAsia="HGS創英角ｺﾞｼｯｸUB" w:hAnsi="HGS創英角ｺﾞｼｯｸUB" w:cs="Meiryo UI" w:hint="eastAsia"/>
                                <w:color w:val="000000" w:themeColor="text1"/>
                                <w:sz w:val="24"/>
                              </w:rPr>
                              <w:t>医療費</w:t>
                            </w:r>
                            <w:r w:rsidR="00BA77FC" w:rsidRPr="0073641C">
                              <w:rPr>
                                <w:rFonts w:ascii="HGS創英角ｺﾞｼｯｸUB" w:eastAsia="HGS創英角ｺﾞｼｯｸUB" w:hAnsi="HGS創英角ｺﾞｼｯｸUB" w:cs="Meiryo UI" w:hint="eastAsia"/>
                                <w:color w:val="000000" w:themeColor="text1"/>
                                <w:sz w:val="24"/>
                              </w:rPr>
                              <w:t>の状況</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・H</w:t>
                            </w:r>
                            <w:r w:rsidR="007D61B8" w:rsidRPr="0073641C">
                              <w:rPr>
                                <w:rFonts w:ascii="HG丸ｺﾞｼｯｸM-PRO" w:eastAsia="HG丸ｺﾞｼｯｸM-PRO" w:hAnsi="HG丸ｺﾞｼｯｸM-PRO" w:cs="Meiryo UI" w:hint="eastAsia"/>
                                <w:color w:val="000000" w:themeColor="text1"/>
                                <w:sz w:val="22"/>
                              </w:rPr>
                              <w:t>17</w:t>
                            </w:r>
                            <w:r w:rsidRPr="0073641C">
                              <w:rPr>
                                <w:rFonts w:ascii="HG丸ｺﾞｼｯｸM-PRO" w:eastAsia="HG丸ｺﾞｼｯｸM-PRO" w:hAnsi="HG丸ｺﾞｼｯｸM-PRO" w:cs="Meiryo UI" w:hint="eastAsia"/>
                                <w:color w:val="000000" w:themeColor="text1"/>
                                <w:sz w:val="22"/>
                              </w:rPr>
                              <w:t>：2兆</w:t>
                            </w:r>
                            <w:r w:rsidR="007D61B8" w:rsidRPr="0073641C">
                              <w:rPr>
                                <w:rFonts w:ascii="HG丸ｺﾞｼｯｸM-PRO" w:eastAsia="HG丸ｺﾞｼｯｸM-PRO" w:hAnsi="HG丸ｺﾞｼｯｸM-PRO" w:cs="Meiryo UI" w:hint="eastAsia"/>
                                <w:color w:val="000000" w:themeColor="text1"/>
                                <w:sz w:val="22"/>
                              </w:rPr>
                              <w:t>4,347</w:t>
                            </w:r>
                            <w:r w:rsidRPr="0073641C">
                              <w:rPr>
                                <w:rFonts w:ascii="HG丸ｺﾞｼｯｸM-PRO" w:eastAsia="HG丸ｺﾞｼｯｸM-PRO" w:hAnsi="HG丸ｺﾞｼｯｸM-PRO" w:cs="Meiryo UI" w:hint="eastAsia"/>
                                <w:color w:val="000000" w:themeColor="text1"/>
                                <w:sz w:val="22"/>
                              </w:rPr>
                              <w:t>億円⇒H2</w:t>
                            </w:r>
                            <w:r w:rsidR="004373C2">
                              <w:rPr>
                                <w:rFonts w:ascii="HG丸ｺﾞｼｯｸM-PRO" w:eastAsia="HG丸ｺﾞｼｯｸM-PRO" w:hAnsi="HG丸ｺﾞｼｯｸM-PRO" w:cs="Meiryo UI" w:hint="eastAsia"/>
                                <w:color w:val="000000" w:themeColor="text1"/>
                                <w:sz w:val="22"/>
                              </w:rPr>
                              <w:t>7</w:t>
                            </w:r>
                            <w:r w:rsidRPr="0073641C">
                              <w:rPr>
                                <w:rFonts w:ascii="HG丸ｺﾞｼｯｸM-PRO" w:eastAsia="HG丸ｺﾞｼｯｸM-PRO" w:hAnsi="HG丸ｺﾞｼｯｸM-PRO" w:cs="Meiryo UI" w:hint="eastAsia"/>
                                <w:color w:val="000000" w:themeColor="text1"/>
                                <w:sz w:val="22"/>
                              </w:rPr>
                              <w:t>：３兆</w:t>
                            </w:r>
                            <w:r w:rsidR="004373C2">
                              <w:rPr>
                                <w:rFonts w:ascii="HG丸ｺﾞｼｯｸM-PRO" w:eastAsia="HG丸ｺﾞｼｯｸM-PRO" w:hAnsi="HG丸ｺﾞｼｯｸM-PRO" w:cs="Meiryo UI" w:hint="eastAsia"/>
                                <w:color w:val="000000" w:themeColor="text1"/>
                                <w:sz w:val="22"/>
                              </w:rPr>
                              <w:t>2,193</w:t>
                            </w:r>
                            <w:r w:rsidRPr="0073641C">
                              <w:rPr>
                                <w:rFonts w:ascii="HG丸ｺﾞｼｯｸM-PRO" w:eastAsia="HG丸ｺﾞｼｯｸM-PRO" w:hAnsi="HG丸ｺﾞｼｯｸM-PRO" w:cs="Meiryo UI" w:hint="eastAsia"/>
                                <w:color w:val="000000" w:themeColor="text1"/>
                                <w:sz w:val="22"/>
                              </w:rPr>
                              <w:t>億円</w:t>
                            </w:r>
                          </w:p>
                          <w:p w:rsidR="00F91A9A" w:rsidRPr="0073641C" w:rsidRDefault="00145C74" w:rsidP="00FD5950">
                            <w:pPr>
                              <w:spacing w:line="300" w:lineRule="exact"/>
                              <w:ind w:leftChars="100" w:left="21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・人口１人当たり</w:t>
                            </w:r>
                            <w:r w:rsidR="00502B64" w:rsidRPr="0073641C">
                              <w:rPr>
                                <w:rFonts w:ascii="HG丸ｺﾞｼｯｸM-PRO" w:eastAsia="HG丸ｺﾞｼｯｸM-PRO" w:hAnsi="HG丸ｺﾞｼｯｸM-PRO" w:cs="Meiryo UI" w:hint="eastAsia"/>
                                <w:color w:val="000000" w:themeColor="text1"/>
                                <w:sz w:val="22"/>
                              </w:rPr>
                              <w:t>は3</w:t>
                            </w:r>
                            <w:r w:rsidR="004373C2">
                              <w:rPr>
                                <w:rFonts w:ascii="HG丸ｺﾞｼｯｸM-PRO" w:eastAsia="HG丸ｺﾞｼｯｸM-PRO" w:hAnsi="HG丸ｺﾞｼｯｸM-PRO" w:cs="Meiryo UI" w:hint="eastAsia"/>
                                <w:color w:val="000000" w:themeColor="text1"/>
                                <w:sz w:val="22"/>
                              </w:rPr>
                              <w:t>6</w:t>
                            </w:r>
                            <w:r w:rsidR="00502B64" w:rsidRPr="0073641C">
                              <w:rPr>
                                <w:rFonts w:ascii="HG丸ｺﾞｼｯｸM-PRO" w:eastAsia="HG丸ｺﾞｼｯｸM-PRO" w:hAnsi="HG丸ｺﾞｼｯｸM-PRO" w:cs="Meiryo UI" w:hint="eastAsia"/>
                                <w:color w:val="000000" w:themeColor="text1"/>
                                <w:sz w:val="22"/>
                              </w:rPr>
                              <w:t>万</w:t>
                            </w:r>
                            <w:r w:rsidR="004373C2">
                              <w:rPr>
                                <w:rFonts w:ascii="HG丸ｺﾞｼｯｸM-PRO" w:eastAsia="HG丸ｺﾞｼｯｸM-PRO" w:hAnsi="HG丸ｺﾞｼｯｸM-PRO" w:cs="Meiryo UI" w:hint="eastAsia"/>
                                <w:color w:val="000000" w:themeColor="text1"/>
                                <w:sz w:val="22"/>
                              </w:rPr>
                              <w:t>4</w:t>
                            </w:r>
                            <w:r w:rsidR="00502B64" w:rsidRPr="0073641C">
                              <w:rPr>
                                <w:rFonts w:ascii="HG丸ｺﾞｼｯｸM-PRO" w:eastAsia="HG丸ｺﾞｼｯｸM-PRO" w:hAnsi="HG丸ｺﾞｼｯｸM-PRO" w:cs="Meiryo UI" w:hint="eastAsia"/>
                                <w:color w:val="000000" w:themeColor="text1"/>
                                <w:sz w:val="22"/>
                              </w:rPr>
                              <w:t>千円</w:t>
                            </w:r>
                            <w:r w:rsidR="007D61B8" w:rsidRPr="0073641C">
                              <w:rPr>
                                <w:rFonts w:ascii="HG丸ｺﾞｼｯｸM-PRO" w:eastAsia="HG丸ｺﾞｼｯｸM-PRO" w:hAnsi="HG丸ｺﾞｼｯｸM-PRO" w:cs="Meiryo UI" w:hint="eastAsia"/>
                                <w:color w:val="000000" w:themeColor="text1"/>
                                <w:sz w:val="22"/>
                              </w:rPr>
                              <w:t>(H2</w:t>
                            </w:r>
                            <w:r w:rsidR="004373C2">
                              <w:rPr>
                                <w:rFonts w:ascii="HG丸ｺﾞｼｯｸM-PRO" w:eastAsia="HG丸ｺﾞｼｯｸM-PRO" w:hAnsi="HG丸ｺﾞｼｯｸM-PRO" w:cs="Meiryo UI" w:hint="eastAsia"/>
                                <w:color w:val="000000" w:themeColor="text1"/>
                                <w:sz w:val="22"/>
                              </w:rPr>
                              <w:t>7</w:t>
                            </w:r>
                            <w:r w:rsidR="007D61B8" w:rsidRPr="0073641C">
                              <w:rPr>
                                <w:rFonts w:ascii="HG丸ｺﾞｼｯｸM-PRO" w:eastAsia="HG丸ｺﾞｼｯｸM-PRO" w:hAnsi="HG丸ｺﾞｼｯｸM-PRO" w:cs="Meiryo UI" w:hint="eastAsia"/>
                                <w:color w:val="000000" w:themeColor="text1"/>
                                <w:sz w:val="22"/>
                              </w:rPr>
                              <w:t>)</w:t>
                            </w:r>
                            <w:r w:rsidR="00502B64" w:rsidRPr="0073641C">
                              <w:rPr>
                                <w:rFonts w:ascii="HG丸ｺﾞｼｯｸM-PRO" w:eastAsia="HG丸ｺﾞｼｯｸM-PRO" w:hAnsi="HG丸ｺﾞｼｯｸM-PRO" w:cs="Meiryo UI" w:hint="eastAsia"/>
                                <w:color w:val="000000" w:themeColor="text1"/>
                                <w:sz w:val="22"/>
                              </w:rPr>
                              <w:t>で全国1</w:t>
                            </w:r>
                            <w:r w:rsidR="004373C2">
                              <w:rPr>
                                <w:rFonts w:ascii="HG丸ｺﾞｼｯｸM-PRO" w:eastAsia="HG丸ｺﾞｼｯｸM-PRO" w:hAnsi="HG丸ｺﾞｼｯｸM-PRO" w:cs="Meiryo UI" w:hint="eastAsia"/>
                                <w:color w:val="000000" w:themeColor="text1"/>
                                <w:sz w:val="22"/>
                              </w:rPr>
                              <w:t>8</w:t>
                            </w:r>
                            <w:r w:rsidR="00502B64" w:rsidRPr="0073641C">
                              <w:rPr>
                                <w:rFonts w:ascii="HG丸ｺﾞｼｯｸM-PRO" w:eastAsia="HG丸ｺﾞｼｯｸM-PRO" w:hAnsi="HG丸ｺﾞｼｯｸM-PRO" w:cs="Meiryo UI" w:hint="eastAsia"/>
                                <w:color w:val="000000" w:themeColor="text1"/>
                                <w:sz w:val="22"/>
                              </w:rPr>
                              <w:t>番目</w:t>
                            </w:r>
                          </w:p>
                          <w:p w:rsidR="00846221" w:rsidRDefault="00502B64" w:rsidP="00846221">
                            <w:pPr>
                              <w:spacing w:line="300" w:lineRule="exact"/>
                              <w:ind w:firstLineChars="100" w:firstLine="195"/>
                              <w:rPr>
                                <w:rFonts w:ascii="HG丸ｺﾞｼｯｸM-PRO" w:eastAsia="HG丸ｺﾞｼｯｸM-PRO" w:hAnsi="HG丸ｺﾞｼｯｸM-PRO" w:cs="Meiryo UI"/>
                                <w:color w:val="000000" w:themeColor="text1"/>
                                <w:kern w:val="0"/>
                                <w:sz w:val="22"/>
                              </w:rPr>
                            </w:pP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国保：3</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5</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万</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1</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千円で全国28番目</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（年齢調整後18番目）</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後期高齢：</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105万3</w:t>
                            </w:r>
                            <w:r w:rsidR="00846221" w:rsidRPr="007B0D9B">
                              <w:rPr>
                                <w:rFonts w:ascii="HG丸ｺﾞｼｯｸM-PRO" w:eastAsia="HG丸ｺﾞｼｯｸM-PRO" w:hAnsi="HG丸ｺﾞｼｯｸM-PRO" w:cs="Meiryo UI" w:hint="eastAsia"/>
                                <w:color w:val="000000" w:themeColor="text1"/>
                                <w:spacing w:val="10"/>
                                <w:w w:val="92"/>
                                <w:kern w:val="0"/>
                                <w:sz w:val="22"/>
                                <w:fitText w:val="7920" w:id="1640195073"/>
                              </w:rPr>
                              <w:t>千</w:t>
                            </w:r>
                            <w:r w:rsidR="00846221" w:rsidRPr="007B0D9B">
                              <w:rPr>
                                <w:rFonts w:ascii="HG丸ｺﾞｼｯｸM-PRO" w:eastAsia="HG丸ｺﾞｼｯｸM-PRO" w:hAnsi="HG丸ｺﾞｼｯｸM-PRO" w:cs="Meiryo UI" w:hint="eastAsia"/>
                                <w:color w:val="000000" w:themeColor="text1"/>
                                <w:spacing w:val="2"/>
                                <w:w w:val="92"/>
                                <w:kern w:val="0"/>
                                <w:sz w:val="22"/>
                                <w:fitText w:val="7920" w:id="1640195073"/>
                              </w:rPr>
                              <w:t>円</w:t>
                            </w:r>
                          </w:p>
                          <w:p w:rsidR="00502B64" w:rsidRPr="0073641C" w:rsidRDefault="00846221" w:rsidP="00846221">
                            <w:pPr>
                              <w:spacing w:line="300" w:lineRule="exact"/>
                              <w:ind w:firstLineChars="200" w:firstLine="403"/>
                              <w:rPr>
                                <w:rFonts w:ascii="HG丸ｺﾞｼｯｸM-PRO" w:eastAsia="HG丸ｺﾞｼｯｸM-PRO" w:hAnsi="HG丸ｺﾞｼｯｸM-PRO" w:cs="Meiryo UI"/>
                                <w:color w:val="000000" w:themeColor="text1"/>
                                <w:sz w:val="22"/>
                              </w:rPr>
                            </w:pPr>
                            <w:r w:rsidRPr="001C189C">
                              <w:rPr>
                                <w:rFonts w:ascii="HG丸ｺﾞｼｯｸM-PRO" w:eastAsia="HG丸ｺﾞｼｯｸM-PRO" w:hAnsi="HG丸ｺﾞｼｯｸM-PRO" w:cs="Meiryo UI" w:hint="eastAsia"/>
                                <w:color w:val="000000" w:themeColor="text1"/>
                                <w:spacing w:val="1"/>
                                <w:w w:val="91"/>
                                <w:kern w:val="0"/>
                                <w:sz w:val="22"/>
                                <w:fitText w:val="7857" w:id="1640195841"/>
                              </w:rPr>
                              <w:t>で全国８番目（同4番目）</w:t>
                            </w:r>
                            <w:r w:rsidR="00502B64" w:rsidRPr="001C189C">
                              <w:rPr>
                                <w:rFonts w:ascii="HG丸ｺﾞｼｯｸM-PRO" w:eastAsia="HG丸ｺﾞｼｯｸM-PRO" w:hAnsi="HG丸ｺﾞｼｯｸM-PRO" w:cs="Meiryo UI" w:hint="eastAsia"/>
                                <w:color w:val="000000" w:themeColor="text1"/>
                                <w:spacing w:val="1"/>
                                <w:w w:val="91"/>
                                <w:kern w:val="0"/>
                                <w:sz w:val="22"/>
                                <w:fitText w:val="7857" w:id="1640195841"/>
                              </w:rPr>
                              <w:t>、協会けんぽ：17万</w:t>
                            </w:r>
                            <w:r w:rsidR="004373C2" w:rsidRPr="001C189C">
                              <w:rPr>
                                <w:rFonts w:ascii="HG丸ｺﾞｼｯｸM-PRO" w:eastAsia="HG丸ｺﾞｼｯｸM-PRO" w:hAnsi="HG丸ｺﾞｼｯｸM-PRO" w:cs="Meiryo UI" w:hint="eastAsia"/>
                                <w:color w:val="000000" w:themeColor="text1"/>
                                <w:spacing w:val="1"/>
                                <w:w w:val="91"/>
                                <w:kern w:val="0"/>
                                <w:sz w:val="22"/>
                                <w:fitText w:val="7857" w:id="1640195841"/>
                              </w:rPr>
                              <w:t>8</w:t>
                            </w:r>
                            <w:r w:rsidR="00502B64" w:rsidRPr="001C189C">
                              <w:rPr>
                                <w:rFonts w:ascii="HG丸ｺﾞｼｯｸM-PRO" w:eastAsia="HG丸ｺﾞｼｯｸM-PRO" w:hAnsi="HG丸ｺﾞｼｯｸM-PRO" w:cs="Meiryo UI" w:hint="eastAsia"/>
                                <w:color w:val="000000" w:themeColor="text1"/>
                                <w:spacing w:val="1"/>
                                <w:w w:val="91"/>
                                <w:kern w:val="0"/>
                                <w:sz w:val="22"/>
                                <w:fitText w:val="7857" w:id="1640195841"/>
                              </w:rPr>
                              <w:t>千円で全国14番目</w:t>
                            </w:r>
                            <w:r w:rsidRPr="001C189C">
                              <w:rPr>
                                <w:rFonts w:ascii="HG丸ｺﾞｼｯｸM-PRO" w:eastAsia="HG丸ｺﾞｼｯｸM-PRO" w:hAnsi="HG丸ｺﾞｼｯｸM-PRO" w:cs="Meiryo UI" w:hint="eastAsia"/>
                                <w:color w:val="000000" w:themeColor="text1"/>
                                <w:spacing w:val="1"/>
                                <w:w w:val="91"/>
                                <w:kern w:val="0"/>
                                <w:sz w:val="22"/>
                                <w:fitText w:val="7857" w:id="1640195841"/>
                              </w:rPr>
                              <w:t>（同６番目）</w:t>
                            </w:r>
                            <w:r w:rsidR="00502B64" w:rsidRPr="001C189C">
                              <w:rPr>
                                <w:rFonts w:ascii="HG丸ｺﾞｼｯｸM-PRO" w:eastAsia="HG丸ｺﾞｼｯｸM-PRO" w:hAnsi="HG丸ｺﾞｼｯｸM-PRO" w:cs="Meiryo UI" w:hint="eastAsia"/>
                                <w:color w:val="000000" w:themeColor="text1"/>
                                <w:spacing w:val="-15"/>
                                <w:w w:val="91"/>
                                <w:kern w:val="0"/>
                                <w:sz w:val="22"/>
                                <w:fitText w:val="7857" w:id="1640195841"/>
                              </w:rPr>
                              <w:t>）</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・高齢者医療費が約３分の１を占め、高齢化の進展によりさらに増加見込み</w:t>
                            </w:r>
                          </w:p>
                          <w:p w:rsidR="00502B64" w:rsidRPr="0073641C" w:rsidRDefault="00502B64"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○疾病別・診療種類別</w:t>
                            </w:r>
                            <w:r w:rsidR="00DA427F" w:rsidRPr="0073641C">
                              <w:rPr>
                                <w:rFonts w:ascii="HGS創英角ｺﾞｼｯｸUB" w:eastAsia="HGS創英角ｺﾞｼｯｸUB" w:hAnsi="HGS創英角ｺﾞｼｯｸUB" w:cs="Meiryo UI" w:hint="eastAsia"/>
                                <w:color w:val="000000" w:themeColor="text1"/>
                                <w:sz w:val="24"/>
                              </w:rPr>
                              <w:t>・年齢別</w:t>
                            </w:r>
                            <w:r w:rsidR="00BA77FC" w:rsidRPr="0073641C">
                              <w:rPr>
                                <w:rFonts w:ascii="HGS創英角ｺﾞｼｯｸUB" w:eastAsia="HGS創英角ｺﾞｼｯｸUB" w:hAnsi="HGS創英角ｺﾞｼｯｸUB" w:cs="Meiryo UI" w:hint="eastAsia"/>
                                <w:color w:val="000000" w:themeColor="text1"/>
                                <w:sz w:val="24"/>
                              </w:rPr>
                              <w:t>の医療費の状況</w:t>
                            </w:r>
                          </w:p>
                          <w:p w:rsidR="002C7A78"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2C7A78" w:rsidRPr="0073641C">
                              <w:rPr>
                                <w:rFonts w:ascii="HG丸ｺﾞｼｯｸM-PRO" w:eastAsia="HG丸ｺﾞｼｯｸM-PRO" w:hAnsi="HG丸ｺﾞｼｯｸM-PRO" w:cs="Meiryo UI" w:hint="eastAsia"/>
                                <w:color w:val="000000" w:themeColor="text1"/>
                                <w:sz w:val="22"/>
                              </w:rPr>
                              <w:t>入院外：患者数の多い疾患</w:t>
                            </w:r>
                            <w:r w:rsidR="002C7A78" w:rsidRPr="0073641C">
                              <w:rPr>
                                <w:rFonts w:ascii="HG丸ｺﾞｼｯｸM-PRO" w:eastAsia="HG丸ｺﾞｼｯｸM-PRO" w:hAnsi="HG丸ｺﾞｼｯｸM-PRO" w:cs="Meiryo UI" w:hint="eastAsia"/>
                                <w:color w:val="000000" w:themeColor="text1"/>
                                <w:w w:val="80"/>
                                <w:sz w:val="22"/>
                              </w:rPr>
                              <w:t>（高血圧、動脈硬化症、整形外科疾患、糖尿病）</w:t>
                            </w:r>
                            <w:r w:rsidR="002C7A78" w:rsidRPr="0073641C">
                              <w:rPr>
                                <w:rFonts w:ascii="HG丸ｺﾞｼｯｸM-PRO" w:eastAsia="HG丸ｺﾞｼｯｸM-PRO" w:hAnsi="HG丸ｺﾞｼｯｸM-PRO" w:cs="Meiryo UI" w:hint="eastAsia"/>
                                <w:color w:val="000000" w:themeColor="text1"/>
                                <w:sz w:val="22"/>
                              </w:rPr>
                              <w:t>と</w:t>
                            </w:r>
                          </w:p>
                          <w:p w:rsidR="00502B64" w:rsidRPr="0073641C" w:rsidRDefault="002C7A78" w:rsidP="00FD5950">
                            <w:pPr>
                              <w:spacing w:line="300" w:lineRule="exact"/>
                              <w:ind w:leftChars="100" w:left="210" w:firstLineChars="450" w:firstLine="99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1人当たり医療費が高い疾患</w:t>
                            </w:r>
                            <w:r w:rsidR="00E25A3A">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w w:val="80"/>
                                <w:sz w:val="22"/>
                              </w:rPr>
                              <w:t>腎不全）</w:t>
                            </w: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2C7A78" w:rsidP="00FD5950">
                            <w:pPr>
                              <w:spacing w:line="300" w:lineRule="exact"/>
                              <w:ind w:leftChars="100" w:left="210"/>
                              <w:rPr>
                                <w:rFonts w:ascii="HG丸ｺﾞｼｯｸM-PRO" w:eastAsia="HG丸ｺﾞｼｯｸM-PRO" w:hAnsi="HG丸ｺﾞｼｯｸM-PRO" w:cs="Meiryo UI"/>
                                <w:color w:val="000000" w:themeColor="text1"/>
                                <w:w w:val="80"/>
                                <w:sz w:val="22"/>
                              </w:rPr>
                            </w:pPr>
                            <w:r w:rsidRPr="0073641C">
                              <w:rPr>
                                <w:rFonts w:ascii="HG丸ｺﾞｼｯｸM-PRO" w:eastAsia="HG丸ｺﾞｼｯｸM-PRO" w:hAnsi="HG丸ｺﾞｼｯｸM-PRO" w:cs="Meiryo UI" w:hint="eastAsia"/>
                                <w:color w:val="000000" w:themeColor="text1"/>
                                <w:sz w:val="22"/>
                              </w:rPr>
                              <w:t>・入院：手術等の外科的治療が必要な疾患</w:t>
                            </w:r>
                            <w:r w:rsidRPr="0073641C">
                              <w:rPr>
                                <w:rFonts w:ascii="HG丸ｺﾞｼｯｸM-PRO" w:eastAsia="HG丸ｺﾞｼｯｸM-PRO" w:hAnsi="HG丸ｺﾞｼｯｸM-PRO" w:cs="Meiryo UI" w:hint="eastAsia"/>
                                <w:color w:val="000000" w:themeColor="text1"/>
                                <w:w w:val="80"/>
                                <w:sz w:val="22"/>
                              </w:rPr>
                              <w:t>（整形外科疾患、脳血管疾患、心疾患、</w:t>
                            </w:r>
                          </w:p>
                          <w:p w:rsidR="00DA427F" w:rsidRPr="0073641C" w:rsidRDefault="002C7A78" w:rsidP="00FD5950">
                            <w:pPr>
                              <w:spacing w:line="300" w:lineRule="exact"/>
                              <w:ind w:leftChars="100" w:left="210" w:firstLineChars="400" w:firstLine="701"/>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sz w:val="22"/>
                              </w:rPr>
                              <w:t>や高額な治療薬を使用する疾患</w:t>
                            </w:r>
                            <w:r w:rsidRPr="0073641C">
                              <w:rPr>
                                <w:rFonts w:ascii="HG丸ｺﾞｼｯｸM-PRO" w:eastAsia="HG丸ｺﾞｼｯｸM-PRO" w:hAnsi="HG丸ｺﾞｼｯｸM-PRO" w:cs="Meiryo UI" w:hint="eastAsia"/>
                                <w:color w:val="000000" w:themeColor="text1"/>
                                <w:w w:val="80"/>
                                <w:sz w:val="22"/>
                              </w:rPr>
                              <w:t>（悪性新生物、脳血管疾患）</w:t>
                            </w:r>
                          </w:p>
                          <w:p w:rsidR="002C7A78" w:rsidRPr="0073641C" w:rsidRDefault="002C7A78" w:rsidP="00E03B64">
                            <w:pPr>
                              <w:spacing w:line="300" w:lineRule="exact"/>
                              <w:ind w:firstLineChars="400" w:firstLine="88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FD5950">
                            <w:pPr>
                              <w:spacing w:line="300" w:lineRule="exact"/>
                              <w:ind w:leftChars="100" w:left="430" w:hangingChars="100" w:hanging="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・市町村国</w:t>
                            </w:r>
                            <w:r w:rsidR="00145C74">
                              <w:rPr>
                                <w:rFonts w:ascii="HG丸ｺﾞｼｯｸM-PRO" w:eastAsia="HG丸ｺﾞｼｯｸM-PRO" w:hAnsi="HG丸ｺﾞｼｯｸM-PRO" w:cs="Meiryo UI" w:hint="eastAsia"/>
                                <w:color w:val="000000" w:themeColor="text1"/>
                                <w:sz w:val="22"/>
                              </w:rPr>
                              <w:t>保・後期高齢・協会けんぽとも、高齢になるほど全国平均と比較して１</w:t>
                            </w:r>
                            <w:r w:rsidRPr="0073641C">
                              <w:rPr>
                                <w:rFonts w:ascii="HG丸ｺﾞｼｯｸM-PRO" w:eastAsia="HG丸ｺﾞｼｯｸM-PRO" w:hAnsi="HG丸ｺﾞｼｯｸM-PRO" w:cs="Meiryo UI" w:hint="eastAsia"/>
                                <w:color w:val="000000" w:themeColor="text1"/>
                                <w:sz w:val="22"/>
                              </w:rPr>
                              <w:t>人当たり医療費や各診療種類別医療費が高くなる傾向</w:t>
                            </w:r>
                            <w:r w:rsidR="008526DE" w:rsidRPr="0073641C">
                              <w:rPr>
                                <w:rFonts w:ascii="HG丸ｺﾞｼｯｸM-PRO" w:eastAsia="HG丸ｺﾞｼｯｸM-PRO" w:hAnsi="HG丸ｺﾞｼｯｸM-PRO" w:cs="Meiryo UI" w:hint="eastAsia"/>
                                <w:color w:val="000000" w:themeColor="text1"/>
                                <w:sz w:val="22"/>
                              </w:rPr>
                              <w:t>。</w:t>
                            </w:r>
                          </w:p>
                          <w:p w:rsidR="00DA427F" w:rsidRPr="00DA427F" w:rsidRDefault="00DA427F">
                            <w:pPr>
                              <w:rPr>
                                <w:sz w:val="24"/>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66BD" id="_x0000_s1028" type="#_x0000_t202" alt="タイトル: 総医療費・１人あたり医療費の状況、疾病別・診療種類別・年齢別の医療費の状況" style="position:absolute;left:0;text-align:left;margin-left:262.6pt;margin-top:80.5pt;width:417.75pt;height:2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" filled="f" stroked="f">
                <v:textbox inset="1mm">
                  <w:txbxContent>
                    <w:p w:rsidR="00502B64" w:rsidRPr="0073641C" w:rsidRDefault="00502B64" w:rsidP="00502B64">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○総医療費</w:t>
                      </w:r>
                      <w:r w:rsidR="00145C74">
                        <w:rPr>
                          <w:rFonts w:ascii="HGS創英角ｺﾞｼｯｸUB" w:eastAsia="HGS創英角ｺﾞｼｯｸUB" w:hAnsi="HGS創英角ｺﾞｼｯｸUB" w:cs="Meiryo UI" w:hint="eastAsia"/>
                          <w:color w:val="000000" w:themeColor="text1"/>
                          <w:sz w:val="24"/>
                        </w:rPr>
                        <w:t>・１人当たり</w:t>
                      </w:r>
                      <w:r w:rsidR="00B61B9B" w:rsidRPr="0073641C">
                        <w:rPr>
                          <w:rFonts w:ascii="HGS創英角ｺﾞｼｯｸUB" w:eastAsia="HGS創英角ｺﾞｼｯｸUB" w:hAnsi="HGS創英角ｺﾞｼｯｸUB" w:cs="Meiryo UI" w:hint="eastAsia"/>
                          <w:color w:val="000000" w:themeColor="text1"/>
                          <w:sz w:val="24"/>
                        </w:rPr>
                        <w:t>医療費</w:t>
                      </w:r>
                      <w:r w:rsidR="00BA77FC" w:rsidRPr="0073641C">
                        <w:rPr>
                          <w:rFonts w:ascii="HGS創英角ｺﾞｼｯｸUB" w:eastAsia="HGS創英角ｺﾞｼｯｸUB" w:hAnsi="HGS創英角ｺﾞｼｯｸUB" w:cs="Meiryo UI" w:hint="eastAsia"/>
                          <w:color w:val="000000" w:themeColor="text1"/>
                          <w:sz w:val="24"/>
                        </w:rPr>
                        <w:t>の状況</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・H</w:t>
                      </w:r>
                      <w:r w:rsidR="007D61B8" w:rsidRPr="0073641C">
                        <w:rPr>
                          <w:rFonts w:ascii="HG丸ｺﾞｼｯｸM-PRO" w:eastAsia="HG丸ｺﾞｼｯｸM-PRO" w:hAnsi="HG丸ｺﾞｼｯｸM-PRO" w:cs="Meiryo UI" w:hint="eastAsia"/>
                          <w:color w:val="000000" w:themeColor="text1"/>
                          <w:sz w:val="22"/>
                        </w:rPr>
                        <w:t>17</w:t>
                      </w:r>
                      <w:r w:rsidRPr="0073641C">
                        <w:rPr>
                          <w:rFonts w:ascii="HG丸ｺﾞｼｯｸM-PRO" w:eastAsia="HG丸ｺﾞｼｯｸM-PRO" w:hAnsi="HG丸ｺﾞｼｯｸM-PRO" w:cs="Meiryo UI" w:hint="eastAsia"/>
                          <w:color w:val="000000" w:themeColor="text1"/>
                          <w:sz w:val="22"/>
                        </w:rPr>
                        <w:t>：2兆</w:t>
                      </w:r>
                      <w:r w:rsidR="007D61B8" w:rsidRPr="0073641C">
                        <w:rPr>
                          <w:rFonts w:ascii="HG丸ｺﾞｼｯｸM-PRO" w:eastAsia="HG丸ｺﾞｼｯｸM-PRO" w:hAnsi="HG丸ｺﾞｼｯｸM-PRO" w:cs="Meiryo UI" w:hint="eastAsia"/>
                          <w:color w:val="000000" w:themeColor="text1"/>
                          <w:sz w:val="22"/>
                        </w:rPr>
                        <w:t>4,347</w:t>
                      </w:r>
                      <w:r w:rsidRPr="0073641C">
                        <w:rPr>
                          <w:rFonts w:ascii="HG丸ｺﾞｼｯｸM-PRO" w:eastAsia="HG丸ｺﾞｼｯｸM-PRO" w:hAnsi="HG丸ｺﾞｼｯｸM-PRO" w:cs="Meiryo UI" w:hint="eastAsia"/>
                          <w:color w:val="000000" w:themeColor="text1"/>
                          <w:sz w:val="22"/>
                        </w:rPr>
                        <w:t>億円⇒H2</w:t>
                      </w:r>
                      <w:r w:rsidR="004373C2">
                        <w:rPr>
                          <w:rFonts w:ascii="HG丸ｺﾞｼｯｸM-PRO" w:eastAsia="HG丸ｺﾞｼｯｸM-PRO" w:hAnsi="HG丸ｺﾞｼｯｸM-PRO" w:cs="Meiryo UI" w:hint="eastAsia"/>
                          <w:color w:val="000000" w:themeColor="text1"/>
                          <w:sz w:val="22"/>
                        </w:rPr>
                        <w:t>7</w:t>
                      </w:r>
                      <w:r w:rsidRPr="0073641C">
                        <w:rPr>
                          <w:rFonts w:ascii="HG丸ｺﾞｼｯｸM-PRO" w:eastAsia="HG丸ｺﾞｼｯｸM-PRO" w:hAnsi="HG丸ｺﾞｼｯｸM-PRO" w:cs="Meiryo UI" w:hint="eastAsia"/>
                          <w:color w:val="000000" w:themeColor="text1"/>
                          <w:sz w:val="22"/>
                        </w:rPr>
                        <w:t>：３兆</w:t>
                      </w:r>
                      <w:r w:rsidR="004373C2">
                        <w:rPr>
                          <w:rFonts w:ascii="HG丸ｺﾞｼｯｸM-PRO" w:eastAsia="HG丸ｺﾞｼｯｸM-PRO" w:hAnsi="HG丸ｺﾞｼｯｸM-PRO" w:cs="Meiryo UI" w:hint="eastAsia"/>
                          <w:color w:val="000000" w:themeColor="text1"/>
                          <w:sz w:val="22"/>
                        </w:rPr>
                        <w:t>2,193</w:t>
                      </w:r>
                      <w:r w:rsidRPr="0073641C">
                        <w:rPr>
                          <w:rFonts w:ascii="HG丸ｺﾞｼｯｸM-PRO" w:eastAsia="HG丸ｺﾞｼｯｸM-PRO" w:hAnsi="HG丸ｺﾞｼｯｸM-PRO" w:cs="Meiryo UI" w:hint="eastAsia"/>
                          <w:color w:val="000000" w:themeColor="text1"/>
                          <w:sz w:val="22"/>
                        </w:rPr>
                        <w:t>億円</w:t>
                      </w:r>
                    </w:p>
                    <w:p w:rsidR="00F91A9A" w:rsidRPr="0073641C" w:rsidRDefault="00145C74" w:rsidP="00FD5950">
                      <w:pPr>
                        <w:spacing w:line="300" w:lineRule="exact"/>
                        <w:ind w:leftChars="100" w:left="210"/>
                        <w:rPr>
                          <w:rFonts w:ascii="HG丸ｺﾞｼｯｸM-PRO" w:eastAsia="HG丸ｺﾞｼｯｸM-PRO" w:hAnsi="HG丸ｺﾞｼｯｸM-PRO" w:cs="Meiryo UI"/>
                          <w:color w:val="000000" w:themeColor="text1"/>
                          <w:sz w:val="22"/>
                        </w:rPr>
                      </w:pPr>
                      <w:r>
                        <w:rPr>
                          <w:rFonts w:ascii="HG丸ｺﾞｼｯｸM-PRO" w:eastAsia="HG丸ｺﾞｼｯｸM-PRO" w:hAnsi="HG丸ｺﾞｼｯｸM-PRO" w:cs="Meiryo UI" w:hint="eastAsia"/>
                          <w:color w:val="000000" w:themeColor="text1"/>
                          <w:sz w:val="22"/>
                        </w:rPr>
                        <w:t>・人口１人当たり</w:t>
                      </w:r>
                      <w:r w:rsidR="00502B64" w:rsidRPr="0073641C">
                        <w:rPr>
                          <w:rFonts w:ascii="HG丸ｺﾞｼｯｸM-PRO" w:eastAsia="HG丸ｺﾞｼｯｸM-PRO" w:hAnsi="HG丸ｺﾞｼｯｸM-PRO" w:cs="Meiryo UI" w:hint="eastAsia"/>
                          <w:color w:val="000000" w:themeColor="text1"/>
                          <w:sz w:val="22"/>
                        </w:rPr>
                        <w:t>は3</w:t>
                      </w:r>
                      <w:r w:rsidR="004373C2">
                        <w:rPr>
                          <w:rFonts w:ascii="HG丸ｺﾞｼｯｸM-PRO" w:eastAsia="HG丸ｺﾞｼｯｸM-PRO" w:hAnsi="HG丸ｺﾞｼｯｸM-PRO" w:cs="Meiryo UI" w:hint="eastAsia"/>
                          <w:color w:val="000000" w:themeColor="text1"/>
                          <w:sz w:val="22"/>
                        </w:rPr>
                        <w:t>6</w:t>
                      </w:r>
                      <w:r w:rsidR="00502B64" w:rsidRPr="0073641C">
                        <w:rPr>
                          <w:rFonts w:ascii="HG丸ｺﾞｼｯｸM-PRO" w:eastAsia="HG丸ｺﾞｼｯｸM-PRO" w:hAnsi="HG丸ｺﾞｼｯｸM-PRO" w:cs="Meiryo UI" w:hint="eastAsia"/>
                          <w:color w:val="000000" w:themeColor="text1"/>
                          <w:sz w:val="22"/>
                        </w:rPr>
                        <w:t>万</w:t>
                      </w:r>
                      <w:r w:rsidR="004373C2">
                        <w:rPr>
                          <w:rFonts w:ascii="HG丸ｺﾞｼｯｸM-PRO" w:eastAsia="HG丸ｺﾞｼｯｸM-PRO" w:hAnsi="HG丸ｺﾞｼｯｸM-PRO" w:cs="Meiryo UI" w:hint="eastAsia"/>
                          <w:color w:val="000000" w:themeColor="text1"/>
                          <w:sz w:val="22"/>
                        </w:rPr>
                        <w:t>4</w:t>
                      </w:r>
                      <w:r w:rsidR="00502B64" w:rsidRPr="0073641C">
                        <w:rPr>
                          <w:rFonts w:ascii="HG丸ｺﾞｼｯｸM-PRO" w:eastAsia="HG丸ｺﾞｼｯｸM-PRO" w:hAnsi="HG丸ｺﾞｼｯｸM-PRO" w:cs="Meiryo UI" w:hint="eastAsia"/>
                          <w:color w:val="000000" w:themeColor="text1"/>
                          <w:sz w:val="22"/>
                        </w:rPr>
                        <w:t>千円</w:t>
                      </w:r>
                      <w:r w:rsidR="007D61B8" w:rsidRPr="0073641C">
                        <w:rPr>
                          <w:rFonts w:ascii="HG丸ｺﾞｼｯｸM-PRO" w:eastAsia="HG丸ｺﾞｼｯｸM-PRO" w:hAnsi="HG丸ｺﾞｼｯｸM-PRO" w:cs="Meiryo UI" w:hint="eastAsia"/>
                          <w:color w:val="000000" w:themeColor="text1"/>
                          <w:sz w:val="22"/>
                        </w:rPr>
                        <w:t>(H2</w:t>
                      </w:r>
                      <w:r w:rsidR="004373C2">
                        <w:rPr>
                          <w:rFonts w:ascii="HG丸ｺﾞｼｯｸM-PRO" w:eastAsia="HG丸ｺﾞｼｯｸM-PRO" w:hAnsi="HG丸ｺﾞｼｯｸM-PRO" w:cs="Meiryo UI" w:hint="eastAsia"/>
                          <w:color w:val="000000" w:themeColor="text1"/>
                          <w:sz w:val="22"/>
                        </w:rPr>
                        <w:t>7</w:t>
                      </w:r>
                      <w:r w:rsidR="007D61B8" w:rsidRPr="0073641C">
                        <w:rPr>
                          <w:rFonts w:ascii="HG丸ｺﾞｼｯｸM-PRO" w:eastAsia="HG丸ｺﾞｼｯｸM-PRO" w:hAnsi="HG丸ｺﾞｼｯｸM-PRO" w:cs="Meiryo UI" w:hint="eastAsia"/>
                          <w:color w:val="000000" w:themeColor="text1"/>
                          <w:sz w:val="22"/>
                        </w:rPr>
                        <w:t>)</w:t>
                      </w:r>
                      <w:r w:rsidR="00502B64" w:rsidRPr="0073641C">
                        <w:rPr>
                          <w:rFonts w:ascii="HG丸ｺﾞｼｯｸM-PRO" w:eastAsia="HG丸ｺﾞｼｯｸM-PRO" w:hAnsi="HG丸ｺﾞｼｯｸM-PRO" w:cs="Meiryo UI" w:hint="eastAsia"/>
                          <w:color w:val="000000" w:themeColor="text1"/>
                          <w:sz w:val="22"/>
                        </w:rPr>
                        <w:t>で全国1</w:t>
                      </w:r>
                      <w:r w:rsidR="004373C2">
                        <w:rPr>
                          <w:rFonts w:ascii="HG丸ｺﾞｼｯｸM-PRO" w:eastAsia="HG丸ｺﾞｼｯｸM-PRO" w:hAnsi="HG丸ｺﾞｼｯｸM-PRO" w:cs="Meiryo UI" w:hint="eastAsia"/>
                          <w:color w:val="000000" w:themeColor="text1"/>
                          <w:sz w:val="22"/>
                        </w:rPr>
                        <w:t>8</w:t>
                      </w:r>
                      <w:r w:rsidR="00502B64" w:rsidRPr="0073641C">
                        <w:rPr>
                          <w:rFonts w:ascii="HG丸ｺﾞｼｯｸM-PRO" w:eastAsia="HG丸ｺﾞｼｯｸM-PRO" w:hAnsi="HG丸ｺﾞｼｯｸM-PRO" w:cs="Meiryo UI" w:hint="eastAsia"/>
                          <w:color w:val="000000" w:themeColor="text1"/>
                          <w:sz w:val="22"/>
                        </w:rPr>
                        <w:t>番目</w:t>
                      </w:r>
                    </w:p>
                    <w:p w:rsidR="00846221" w:rsidRDefault="00502B64" w:rsidP="00846221">
                      <w:pPr>
                        <w:spacing w:line="300" w:lineRule="exact"/>
                        <w:ind w:firstLineChars="100" w:firstLine="195"/>
                        <w:rPr>
                          <w:rFonts w:ascii="HG丸ｺﾞｼｯｸM-PRO" w:eastAsia="HG丸ｺﾞｼｯｸM-PRO" w:hAnsi="HG丸ｺﾞｼｯｸM-PRO" w:cs="Meiryo UI"/>
                          <w:color w:val="000000" w:themeColor="text1"/>
                          <w:kern w:val="0"/>
                          <w:sz w:val="22"/>
                        </w:rPr>
                      </w:pP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国保：3</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5</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万</w:t>
                      </w:r>
                      <w:r w:rsidR="004373C2" w:rsidRPr="007B0D9B">
                        <w:rPr>
                          <w:rFonts w:ascii="HG丸ｺﾞｼｯｸM-PRO" w:eastAsia="HG丸ｺﾞｼｯｸM-PRO" w:hAnsi="HG丸ｺﾞｼｯｸM-PRO" w:cs="Meiryo UI" w:hint="eastAsia"/>
                          <w:color w:val="000000" w:themeColor="text1"/>
                          <w:spacing w:val="10"/>
                          <w:w w:val="80"/>
                          <w:kern w:val="0"/>
                          <w:sz w:val="22"/>
                          <w:fitText w:val="7920" w:id="1640195073"/>
                        </w:rPr>
                        <w:t>1</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千円で全国28番目</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（年齢調整後18番目）</w:t>
                      </w:r>
                      <w:r w:rsidR="00DA427F" w:rsidRPr="007B0D9B">
                        <w:rPr>
                          <w:rFonts w:ascii="HG丸ｺﾞｼｯｸM-PRO" w:eastAsia="HG丸ｺﾞｼｯｸM-PRO" w:hAnsi="HG丸ｺﾞｼｯｸM-PRO" w:cs="Meiryo UI" w:hint="eastAsia"/>
                          <w:color w:val="000000" w:themeColor="text1"/>
                          <w:spacing w:val="10"/>
                          <w:w w:val="80"/>
                          <w:kern w:val="0"/>
                          <w:sz w:val="22"/>
                          <w:fitText w:val="7920" w:id="1640195073"/>
                        </w:rPr>
                        <w:t>、</w:t>
                      </w:r>
                      <w:r w:rsidRPr="007B0D9B">
                        <w:rPr>
                          <w:rFonts w:ascii="HG丸ｺﾞｼｯｸM-PRO" w:eastAsia="HG丸ｺﾞｼｯｸM-PRO" w:hAnsi="HG丸ｺﾞｼｯｸM-PRO" w:cs="Meiryo UI" w:hint="eastAsia"/>
                          <w:color w:val="000000" w:themeColor="text1"/>
                          <w:spacing w:val="10"/>
                          <w:w w:val="80"/>
                          <w:kern w:val="0"/>
                          <w:sz w:val="22"/>
                          <w:fitText w:val="7920" w:id="1640195073"/>
                        </w:rPr>
                        <w:t>後期高齢：</w:t>
                      </w:r>
                      <w:r w:rsidR="00846221" w:rsidRPr="007B0D9B">
                        <w:rPr>
                          <w:rFonts w:ascii="HG丸ｺﾞｼｯｸM-PRO" w:eastAsia="HG丸ｺﾞｼｯｸM-PRO" w:hAnsi="HG丸ｺﾞｼｯｸM-PRO" w:cs="Meiryo UI" w:hint="eastAsia"/>
                          <w:color w:val="000000" w:themeColor="text1"/>
                          <w:spacing w:val="10"/>
                          <w:w w:val="80"/>
                          <w:kern w:val="0"/>
                          <w:sz w:val="22"/>
                          <w:fitText w:val="7920" w:id="1640195073"/>
                        </w:rPr>
                        <w:t>105万3</w:t>
                      </w:r>
                      <w:r w:rsidR="00846221" w:rsidRPr="007B0D9B">
                        <w:rPr>
                          <w:rFonts w:ascii="HG丸ｺﾞｼｯｸM-PRO" w:eastAsia="HG丸ｺﾞｼｯｸM-PRO" w:hAnsi="HG丸ｺﾞｼｯｸM-PRO" w:cs="Meiryo UI" w:hint="eastAsia"/>
                          <w:color w:val="000000" w:themeColor="text1"/>
                          <w:spacing w:val="10"/>
                          <w:w w:val="92"/>
                          <w:kern w:val="0"/>
                          <w:sz w:val="22"/>
                          <w:fitText w:val="7920" w:id="1640195073"/>
                        </w:rPr>
                        <w:t>千</w:t>
                      </w:r>
                      <w:r w:rsidR="00846221" w:rsidRPr="007B0D9B">
                        <w:rPr>
                          <w:rFonts w:ascii="HG丸ｺﾞｼｯｸM-PRO" w:eastAsia="HG丸ｺﾞｼｯｸM-PRO" w:hAnsi="HG丸ｺﾞｼｯｸM-PRO" w:cs="Meiryo UI" w:hint="eastAsia"/>
                          <w:color w:val="000000" w:themeColor="text1"/>
                          <w:spacing w:val="2"/>
                          <w:w w:val="92"/>
                          <w:kern w:val="0"/>
                          <w:sz w:val="22"/>
                          <w:fitText w:val="7920" w:id="1640195073"/>
                        </w:rPr>
                        <w:t>円</w:t>
                      </w:r>
                    </w:p>
                    <w:p w:rsidR="00502B64" w:rsidRPr="0073641C" w:rsidRDefault="00846221" w:rsidP="00846221">
                      <w:pPr>
                        <w:spacing w:line="300" w:lineRule="exact"/>
                        <w:ind w:firstLineChars="200" w:firstLine="399"/>
                        <w:rPr>
                          <w:rFonts w:ascii="HG丸ｺﾞｼｯｸM-PRO" w:eastAsia="HG丸ｺﾞｼｯｸM-PRO" w:hAnsi="HG丸ｺﾞｼｯｸM-PRO" w:cs="Meiryo UI"/>
                          <w:color w:val="000000" w:themeColor="text1"/>
                          <w:sz w:val="22"/>
                        </w:rPr>
                      </w:pPr>
                      <w:r w:rsidRPr="000829B7">
                        <w:rPr>
                          <w:rFonts w:ascii="HG丸ｺﾞｼｯｸM-PRO" w:eastAsia="HG丸ｺﾞｼｯｸM-PRO" w:hAnsi="HG丸ｺﾞｼｯｸM-PRO" w:cs="Meiryo UI" w:hint="eastAsia"/>
                          <w:color w:val="000000" w:themeColor="text1"/>
                          <w:w w:val="91"/>
                          <w:kern w:val="0"/>
                          <w:sz w:val="22"/>
                          <w:fitText w:val="7857" w:id="1640195841"/>
                        </w:rPr>
                        <w:t>で全国８番目（同4番目）</w:t>
                      </w:r>
                      <w:r w:rsidR="00502B64" w:rsidRPr="000829B7">
                        <w:rPr>
                          <w:rFonts w:ascii="HG丸ｺﾞｼｯｸM-PRO" w:eastAsia="HG丸ｺﾞｼｯｸM-PRO" w:hAnsi="HG丸ｺﾞｼｯｸM-PRO" w:cs="Meiryo UI" w:hint="eastAsia"/>
                          <w:color w:val="000000" w:themeColor="text1"/>
                          <w:w w:val="91"/>
                          <w:kern w:val="0"/>
                          <w:sz w:val="22"/>
                          <w:fitText w:val="7857" w:id="1640195841"/>
                        </w:rPr>
                        <w:t>、協会けんぽ：17万</w:t>
                      </w:r>
                      <w:r w:rsidR="004373C2" w:rsidRPr="000829B7">
                        <w:rPr>
                          <w:rFonts w:ascii="HG丸ｺﾞｼｯｸM-PRO" w:eastAsia="HG丸ｺﾞｼｯｸM-PRO" w:hAnsi="HG丸ｺﾞｼｯｸM-PRO" w:cs="Meiryo UI" w:hint="eastAsia"/>
                          <w:color w:val="000000" w:themeColor="text1"/>
                          <w:w w:val="91"/>
                          <w:kern w:val="0"/>
                          <w:sz w:val="22"/>
                          <w:fitText w:val="7857" w:id="1640195841"/>
                        </w:rPr>
                        <w:t>8</w:t>
                      </w:r>
                      <w:r w:rsidR="00502B64" w:rsidRPr="000829B7">
                        <w:rPr>
                          <w:rFonts w:ascii="HG丸ｺﾞｼｯｸM-PRO" w:eastAsia="HG丸ｺﾞｼｯｸM-PRO" w:hAnsi="HG丸ｺﾞｼｯｸM-PRO" w:cs="Meiryo UI" w:hint="eastAsia"/>
                          <w:color w:val="000000" w:themeColor="text1"/>
                          <w:w w:val="91"/>
                          <w:kern w:val="0"/>
                          <w:sz w:val="22"/>
                          <w:fitText w:val="7857" w:id="1640195841"/>
                        </w:rPr>
                        <w:t>千円で全国14番目</w:t>
                      </w:r>
                      <w:r w:rsidRPr="000829B7">
                        <w:rPr>
                          <w:rFonts w:ascii="HG丸ｺﾞｼｯｸM-PRO" w:eastAsia="HG丸ｺﾞｼｯｸM-PRO" w:hAnsi="HG丸ｺﾞｼｯｸM-PRO" w:cs="Meiryo UI" w:hint="eastAsia"/>
                          <w:color w:val="000000" w:themeColor="text1"/>
                          <w:w w:val="91"/>
                          <w:kern w:val="0"/>
                          <w:sz w:val="22"/>
                          <w:fitText w:val="7857" w:id="1640195841"/>
                        </w:rPr>
                        <w:t>（同６番目）</w:t>
                      </w:r>
                      <w:r w:rsidR="00502B64" w:rsidRPr="000829B7">
                        <w:rPr>
                          <w:rFonts w:ascii="HG丸ｺﾞｼｯｸM-PRO" w:eastAsia="HG丸ｺﾞｼｯｸM-PRO" w:hAnsi="HG丸ｺﾞｼｯｸM-PRO" w:cs="Meiryo UI" w:hint="eastAsia"/>
                          <w:color w:val="000000" w:themeColor="text1"/>
                          <w:spacing w:val="3"/>
                          <w:w w:val="91"/>
                          <w:kern w:val="0"/>
                          <w:sz w:val="22"/>
                          <w:fitText w:val="7857" w:id="1640195841"/>
                        </w:rPr>
                        <w:t>）</w:t>
                      </w:r>
                    </w:p>
                    <w:p w:rsidR="00502B64"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・高齢者医療費が約３分の１を占め、高齢化の進展によりさらに増加見込み</w:t>
                      </w:r>
                    </w:p>
                    <w:p w:rsidR="00502B64" w:rsidRPr="0073641C" w:rsidRDefault="00502B64" w:rsidP="008526DE">
                      <w:pPr>
                        <w:spacing w:line="300" w:lineRule="exact"/>
                        <w:rPr>
                          <w:rFonts w:ascii="HGS創英角ｺﾞｼｯｸUB" w:eastAsia="HGS創英角ｺﾞｼｯｸUB" w:hAnsi="HGS創英角ｺﾞｼｯｸUB" w:cs="Meiryo UI"/>
                          <w:color w:val="000000" w:themeColor="text1"/>
                          <w:sz w:val="24"/>
                        </w:rPr>
                      </w:pPr>
                      <w:r w:rsidRPr="0073641C">
                        <w:rPr>
                          <w:rFonts w:ascii="HGS創英角ｺﾞｼｯｸUB" w:eastAsia="HGS創英角ｺﾞｼｯｸUB" w:hAnsi="HGS創英角ｺﾞｼｯｸUB" w:cs="Meiryo UI" w:hint="eastAsia"/>
                          <w:color w:val="000000" w:themeColor="text1"/>
                          <w:sz w:val="24"/>
                        </w:rPr>
                        <w:t>○疾病別・診療種類別</w:t>
                      </w:r>
                      <w:r w:rsidR="00DA427F" w:rsidRPr="0073641C">
                        <w:rPr>
                          <w:rFonts w:ascii="HGS創英角ｺﾞｼｯｸUB" w:eastAsia="HGS創英角ｺﾞｼｯｸUB" w:hAnsi="HGS創英角ｺﾞｼｯｸUB" w:cs="Meiryo UI" w:hint="eastAsia"/>
                          <w:color w:val="000000" w:themeColor="text1"/>
                          <w:sz w:val="24"/>
                        </w:rPr>
                        <w:t>・年齢別</w:t>
                      </w:r>
                      <w:r w:rsidR="00BA77FC" w:rsidRPr="0073641C">
                        <w:rPr>
                          <w:rFonts w:ascii="HGS創英角ｺﾞｼｯｸUB" w:eastAsia="HGS創英角ｺﾞｼｯｸUB" w:hAnsi="HGS創英角ｺﾞｼｯｸUB" w:cs="Meiryo UI" w:hint="eastAsia"/>
                          <w:color w:val="000000" w:themeColor="text1"/>
                          <w:sz w:val="24"/>
                        </w:rPr>
                        <w:t>の医療費の状況</w:t>
                      </w:r>
                    </w:p>
                    <w:p w:rsidR="002C7A78" w:rsidRPr="0073641C" w:rsidRDefault="00502B64" w:rsidP="00FD5950">
                      <w:pPr>
                        <w:spacing w:line="300" w:lineRule="exact"/>
                        <w:ind w:leftChars="100" w:left="21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w:t>
                      </w:r>
                      <w:r w:rsidR="002C7A78" w:rsidRPr="0073641C">
                        <w:rPr>
                          <w:rFonts w:ascii="HG丸ｺﾞｼｯｸM-PRO" w:eastAsia="HG丸ｺﾞｼｯｸM-PRO" w:hAnsi="HG丸ｺﾞｼｯｸM-PRO" w:cs="Meiryo UI" w:hint="eastAsia"/>
                          <w:color w:val="000000" w:themeColor="text1"/>
                          <w:sz w:val="22"/>
                        </w:rPr>
                        <w:t>入院外：患者数の多い疾患</w:t>
                      </w:r>
                      <w:r w:rsidR="002C7A78" w:rsidRPr="0073641C">
                        <w:rPr>
                          <w:rFonts w:ascii="HG丸ｺﾞｼｯｸM-PRO" w:eastAsia="HG丸ｺﾞｼｯｸM-PRO" w:hAnsi="HG丸ｺﾞｼｯｸM-PRO" w:cs="Meiryo UI" w:hint="eastAsia"/>
                          <w:color w:val="000000" w:themeColor="text1"/>
                          <w:w w:val="80"/>
                          <w:sz w:val="22"/>
                        </w:rPr>
                        <w:t>（高血圧、動脈硬化症、整形外科疾患、糖尿病）</w:t>
                      </w:r>
                      <w:r w:rsidR="002C7A78" w:rsidRPr="0073641C">
                        <w:rPr>
                          <w:rFonts w:ascii="HG丸ｺﾞｼｯｸM-PRO" w:eastAsia="HG丸ｺﾞｼｯｸM-PRO" w:hAnsi="HG丸ｺﾞｼｯｸM-PRO" w:cs="Meiryo UI" w:hint="eastAsia"/>
                          <w:color w:val="000000" w:themeColor="text1"/>
                          <w:sz w:val="22"/>
                        </w:rPr>
                        <w:t>と</w:t>
                      </w:r>
                    </w:p>
                    <w:p w:rsidR="00502B64" w:rsidRPr="0073641C" w:rsidRDefault="002C7A78" w:rsidP="00FD5950">
                      <w:pPr>
                        <w:spacing w:line="300" w:lineRule="exact"/>
                        <w:ind w:leftChars="100" w:left="210" w:firstLineChars="450" w:firstLine="99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1人当たり医療費が高い疾患</w:t>
                      </w:r>
                      <w:r w:rsidR="00E25A3A">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w w:val="80"/>
                          <w:sz w:val="22"/>
                        </w:rPr>
                        <w:t>腎不全）</w:t>
                      </w: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2C7A78" w:rsidP="00FD5950">
                      <w:pPr>
                        <w:spacing w:line="300" w:lineRule="exact"/>
                        <w:ind w:leftChars="100" w:left="210"/>
                        <w:rPr>
                          <w:rFonts w:ascii="HG丸ｺﾞｼｯｸM-PRO" w:eastAsia="HG丸ｺﾞｼｯｸM-PRO" w:hAnsi="HG丸ｺﾞｼｯｸM-PRO" w:cs="Meiryo UI"/>
                          <w:color w:val="000000" w:themeColor="text1"/>
                          <w:w w:val="80"/>
                          <w:sz w:val="22"/>
                        </w:rPr>
                      </w:pPr>
                      <w:r w:rsidRPr="0073641C">
                        <w:rPr>
                          <w:rFonts w:ascii="HG丸ｺﾞｼｯｸM-PRO" w:eastAsia="HG丸ｺﾞｼｯｸM-PRO" w:hAnsi="HG丸ｺﾞｼｯｸM-PRO" w:cs="Meiryo UI" w:hint="eastAsia"/>
                          <w:color w:val="000000" w:themeColor="text1"/>
                          <w:sz w:val="22"/>
                        </w:rPr>
                        <w:t>・入院：手術等の外科的治療が必要な疾患</w:t>
                      </w:r>
                      <w:r w:rsidRPr="0073641C">
                        <w:rPr>
                          <w:rFonts w:ascii="HG丸ｺﾞｼｯｸM-PRO" w:eastAsia="HG丸ｺﾞｼｯｸM-PRO" w:hAnsi="HG丸ｺﾞｼｯｸM-PRO" w:cs="Meiryo UI" w:hint="eastAsia"/>
                          <w:color w:val="000000" w:themeColor="text1"/>
                          <w:w w:val="80"/>
                          <w:sz w:val="22"/>
                        </w:rPr>
                        <w:t>（整形外科疾患、脳血管疾患、心疾患、</w:t>
                      </w:r>
                    </w:p>
                    <w:p w:rsidR="00DA427F" w:rsidRPr="0073641C" w:rsidRDefault="002C7A78" w:rsidP="00FD5950">
                      <w:pPr>
                        <w:spacing w:line="300" w:lineRule="exact"/>
                        <w:ind w:leftChars="100" w:left="210" w:firstLineChars="400" w:firstLine="701"/>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w w:val="80"/>
                          <w:sz w:val="22"/>
                        </w:rPr>
                        <w:t>悪性新生物）</w:t>
                      </w:r>
                      <w:r w:rsidRPr="0073641C">
                        <w:rPr>
                          <w:rFonts w:ascii="HG丸ｺﾞｼｯｸM-PRO" w:eastAsia="HG丸ｺﾞｼｯｸM-PRO" w:hAnsi="HG丸ｺﾞｼｯｸM-PRO" w:cs="Meiryo UI" w:hint="eastAsia"/>
                          <w:color w:val="000000" w:themeColor="text1"/>
                          <w:sz w:val="22"/>
                        </w:rPr>
                        <w:t>や高額な治療薬を使用する疾患</w:t>
                      </w:r>
                      <w:r w:rsidRPr="0073641C">
                        <w:rPr>
                          <w:rFonts w:ascii="HG丸ｺﾞｼｯｸM-PRO" w:eastAsia="HG丸ｺﾞｼｯｸM-PRO" w:hAnsi="HG丸ｺﾞｼｯｸM-PRO" w:cs="Meiryo UI" w:hint="eastAsia"/>
                          <w:color w:val="000000" w:themeColor="text1"/>
                          <w:w w:val="80"/>
                          <w:sz w:val="22"/>
                        </w:rPr>
                        <w:t>（悪性新生物、脳血管疾患）</w:t>
                      </w:r>
                    </w:p>
                    <w:p w:rsidR="002C7A78" w:rsidRPr="0073641C" w:rsidRDefault="002C7A78" w:rsidP="00E03B64">
                      <w:pPr>
                        <w:spacing w:line="300" w:lineRule="exact"/>
                        <w:ind w:firstLineChars="400" w:firstLine="88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の割合が大きい</w:t>
                      </w:r>
                      <w:r w:rsidR="008526DE" w:rsidRPr="0073641C">
                        <w:rPr>
                          <w:rFonts w:ascii="HG丸ｺﾞｼｯｸM-PRO" w:eastAsia="HG丸ｺﾞｼｯｸM-PRO" w:hAnsi="HG丸ｺﾞｼｯｸM-PRO" w:cs="Meiryo UI" w:hint="eastAsia"/>
                          <w:color w:val="000000" w:themeColor="text1"/>
                          <w:sz w:val="22"/>
                        </w:rPr>
                        <w:t>。</w:t>
                      </w:r>
                    </w:p>
                    <w:p w:rsidR="00DA427F" w:rsidRPr="0073641C" w:rsidRDefault="00DA427F" w:rsidP="00FD5950">
                      <w:pPr>
                        <w:spacing w:line="300" w:lineRule="exact"/>
                        <w:ind w:leftChars="100" w:left="430" w:hangingChars="100" w:hanging="220"/>
                        <w:rPr>
                          <w:rFonts w:ascii="HG丸ｺﾞｼｯｸM-PRO" w:eastAsia="HG丸ｺﾞｼｯｸM-PRO" w:hAnsi="HG丸ｺﾞｼｯｸM-PRO" w:cs="Meiryo UI"/>
                          <w:color w:val="000000" w:themeColor="text1"/>
                          <w:sz w:val="22"/>
                        </w:rPr>
                      </w:pPr>
                      <w:r w:rsidRPr="0073641C">
                        <w:rPr>
                          <w:rFonts w:ascii="HG丸ｺﾞｼｯｸM-PRO" w:eastAsia="HG丸ｺﾞｼｯｸM-PRO" w:hAnsi="HG丸ｺﾞｼｯｸM-PRO" w:cs="Meiryo UI" w:hint="eastAsia"/>
                          <w:color w:val="000000" w:themeColor="text1"/>
                          <w:sz w:val="22"/>
                        </w:rPr>
                        <w:t>・市町村国</w:t>
                      </w:r>
                      <w:r w:rsidR="00145C74">
                        <w:rPr>
                          <w:rFonts w:ascii="HG丸ｺﾞｼｯｸM-PRO" w:eastAsia="HG丸ｺﾞｼｯｸM-PRO" w:hAnsi="HG丸ｺﾞｼｯｸM-PRO" w:cs="Meiryo UI" w:hint="eastAsia"/>
                          <w:color w:val="000000" w:themeColor="text1"/>
                          <w:sz w:val="22"/>
                        </w:rPr>
                        <w:t>保・後期高齢・協会けんぽとも、高齢になるほど全国平均と比較して１</w:t>
                      </w:r>
                      <w:r w:rsidRPr="0073641C">
                        <w:rPr>
                          <w:rFonts w:ascii="HG丸ｺﾞｼｯｸM-PRO" w:eastAsia="HG丸ｺﾞｼｯｸM-PRO" w:hAnsi="HG丸ｺﾞｼｯｸM-PRO" w:cs="Meiryo UI" w:hint="eastAsia"/>
                          <w:color w:val="000000" w:themeColor="text1"/>
                          <w:sz w:val="22"/>
                        </w:rPr>
                        <w:t>人当たり医療費や各診療種類別医療費が高くなる傾向</w:t>
                      </w:r>
                      <w:r w:rsidR="008526DE" w:rsidRPr="0073641C">
                        <w:rPr>
                          <w:rFonts w:ascii="HG丸ｺﾞｼｯｸM-PRO" w:eastAsia="HG丸ｺﾞｼｯｸM-PRO" w:hAnsi="HG丸ｺﾞｼｯｸM-PRO" w:cs="Meiryo UI" w:hint="eastAsia"/>
                          <w:color w:val="000000" w:themeColor="text1"/>
                          <w:sz w:val="22"/>
                        </w:rPr>
                        <w:t>。</w:t>
                      </w:r>
                    </w:p>
                    <w:p w:rsidR="00DA427F" w:rsidRPr="00DA427F" w:rsidRDefault="00DA427F">
                      <w:pPr>
                        <w:rPr>
                          <w:sz w:val="24"/>
                        </w:rPr>
                      </w:pPr>
                    </w:p>
                  </w:txbxContent>
                </v:textbox>
              </v:shape>
            </w:pict>
          </mc:Fallback>
        </mc:AlternateContent>
      </w:r>
      <w:r w:rsidR="005B67DD">
        <w:rPr>
          <w:noProof/>
        </w:rPr>
        <mc:AlternateContent>
          <mc:Choice Requires="wps">
            <w:drawing>
              <wp:anchor distT="0" distB="0" distL="114300" distR="114300" simplePos="0" relativeHeight="251737088" behindDoc="0" locked="0" layoutInCell="1" allowOverlap="1" wp14:anchorId="6342AA5F" wp14:editId="0F8EE1F2">
                <wp:simplePos x="0" y="0"/>
                <wp:positionH relativeFrom="column">
                  <wp:posOffset>2771686</wp:posOffset>
                </wp:positionH>
                <wp:positionV relativeFrom="paragraph">
                  <wp:posOffset>7359606</wp:posOffset>
                </wp:positionV>
                <wp:extent cx="1690370" cy="180753"/>
                <wp:effectExtent l="0" t="0" r="24130" b="10160"/>
                <wp:wrapNone/>
                <wp:docPr id="13" name="二等辺三角形 13"/>
                <wp:cNvGraphicFramePr/>
                <a:graphic xmlns:a="http://schemas.openxmlformats.org/drawingml/2006/main">
                  <a:graphicData uri="http://schemas.microsoft.com/office/word/2010/wordprocessingShape">
                    <wps:wsp>
                      <wps:cNvSpPr/>
                      <wps:spPr>
                        <a:xfrm>
                          <a:off x="0" y="0"/>
                          <a:ext cx="1690370" cy="180753"/>
                        </a:xfrm>
                        <a:prstGeom prst="triangle">
                          <a:avLst>
                            <a:gd name="adj" fmla="val 4874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229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6" type="#_x0000_t5" style="position:absolute;left:0;text-align:left;margin-left:218.25pt;margin-top:579.5pt;width:133.1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" adj="10528" fillcolor="#4f81bd [3204]" strokecolor="#243f60 [1604]" strokeweight="2pt"/>
            </w:pict>
          </mc:Fallback>
        </mc:AlternateContent>
      </w:r>
      <w:r w:rsidR="00415511">
        <w:rPr>
          <w:noProof/>
        </w:rPr>
        <mc:AlternateContent>
          <mc:Choice Requires="wps">
            <w:drawing>
              <wp:anchor distT="0" distB="0" distL="114300" distR="114300" simplePos="0" relativeHeight="251726848" behindDoc="0" locked="0" layoutInCell="1" allowOverlap="1" wp14:anchorId="777EB5CF" wp14:editId="5311CF8B">
                <wp:simplePos x="0" y="0"/>
                <wp:positionH relativeFrom="column">
                  <wp:posOffset>4886960</wp:posOffset>
                </wp:positionH>
                <wp:positionV relativeFrom="paragraph">
                  <wp:posOffset>5583555</wp:posOffset>
                </wp:positionV>
                <wp:extent cx="1934845" cy="1689735"/>
                <wp:effectExtent l="0" t="0" r="27305" b="24765"/>
                <wp:wrapNone/>
                <wp:docPr id="20" name="正方形/長方形 20" title="医療費の見える化・データヘルスの推進、府民への情報発信を強化"/>
                <wp:cNvGraphicFramePr/>
                <a:graphic xmlns:a="http://schemas.openxmlformats.org/drawingml/2006/main">
                  <a:graphicData uri="http://schemas.microsoft.com/office/word/2010/wordprocessingShape">
                    <wps:wsp>
                      <wps:cNvSpPr/>
                      <wps:spPr>
                        <a:xfrm>
                          <a:off x="0" y="0"/>
                          <a:ext cx="1934845" cy="1689735"/>
                        </a:xfrm>
                        <a:prstGeom prst="rect">
                          <a:avLst/>
                        </a:prstGeom>
                        <a:solidFill>
                          <a:sysClr val="window" lastClr="FFFFFF"/>
                        </a:solidFill>
                        <a:ln w="12700" cap="flat" cmpd="sng" algn="ctr">
                          <a:solidFill>
                            <a:srgbClr val="4F81BD">
                              <a:shade val="50000"/>
                            </a:srgbClr>
                          </a:solidFill>
                          <a:prstDash val="solid"/>
                        </a:ln>
                        <a:effectLst/>
                      </wps:spPr>
                      <wps:txbx>
                        <w:txbxContent>
                          <w:p w:rsidR="00CF55BF" w:rsidRDefault="00CF55BF" w:rsidP="00B52004">
                            <w:pPr>
                              <w:spacing w:line="320" w:lineRule="exact"/>
                              <w:ind w:left="306" w:hangingChars="150" w:hanging="306"/>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７　</w:t>
                            </w:r>
                            <w:r w:rsidR="00E03B64" w:rsidRPr="00E03B64">
                              <w:rPr>
                                <w:rFonts w:ascii="HG丸ｺﾞｼｯｸM-PRO" w:eastAsia="HG丸ｺﾞｼｯｸM-PRO" w:hAnsi="HG丸ｺﾞｼｯｸM-PRO" w:cs="Meiryo UI" w:hint="eastAsia"/>
                                <w:color w:val="000000" w:themeColor="text1"/>
                                <w:spacing w:val="-8"/>
                                <w:sz w:val="22"/>
                              </w:rPr>
                              <w:t>医療費の見える化・</w:t>
                            </w:r>
                          </w:p>
                          <w:p w:rsidR="00E03B64" w:rsidRPr="00E03B64" w:rsidRDefault="00E03B64" w:rsidP="00CF55BF">
                            <w:pPr>
                              <w:spacing w:line="320" w:lineRule="exact"/>
                              <w:ind w:leftChars="100" w:left="210" w:firstLineChars="300" w:firstLine="612"/>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データヘルスの推進</w:t>
                            </w:r>
                          </w:p>
                          <w:p w:rsidR="00E03B64"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８　</w:t>
                            </w:r>
                            <w:r w:rsidR="00145C74" w:rsidRPr="00CF55BF">
                              <w:rPr>
                                <w:rFonts w:ascii="HG丸ｺﾞｼｯｸM-PRO" w:eastAsia="HG丸ｺﾞｼｯｸM-PRO" w:hAnsi="HG丸ｺﾞｼｯｸM-PRO" w:cs="Meiryo UI" w:hint="eastAsia"/>
                                <w:color w:val="000000" w:themeColor="text1"/>
                                <w:w w:val="86"/>
                                <w:kern w:val="0"/>
                                <w:sz w:val="22"/>
                                <w:fitText w:val="2090" w:id="-1552058367"/>
                              </w:rPr>
                              <w:t>府民への情報発信の</w:t>
                            </w:r>
                            <w:r w:rsidR="00E03B64" w:rsidRPr="00CF55BF">
                              <w:rPr>
                                <w:rFonts w:ascii="HG丸ｺﾞｼｯｸM-PRO" w:eastAsia="HG丸ｺﾞｼｯｸM-PRO" w:hAnsi="HG丸ｺﾞｼｯｸM-PRO" w:cs="Meiryo UI" w:hint="eastAsia"/>
                                <w:color w:val="000000" w:themeColor="text1"/>
                                <w:w w:val="86"/>
                                <w:kern w:val="0"/>
                                <w:sz w:val="22"/>
                                <w:fitText w:val="2090" w:id="-1552058367"/>
                              </w:rPr>
                              <w:t>強</w:t>
                            </w:r>
                            <w:r w:rsidR="00E03B64" w:rsidRPr="00CF55BF">
                              <w:rPr>
                                <w:rFonts w:ascii="HG丸ｺﾞｼｯｸM-PRO" w:eastAsia="HG丸ｺﾞｼｯｸM-PRO" w:hAnsi="HG丸ｺﾞｼｯｸM-PRO" w:cs="Meiryo UI" w:hint="eastAsia"/>
                                <w:color w:val="000000" w:themeColor="text1"/>
                                <w:spacing w:val="5"/>
                                <w:w w:val="86"/>
                                <w:kern w:val="0"/>
                                <w:sz w:val="22"/>
                                <w:fitText w:val="2090" w:id="-1552058367"/>
                              </w:rPr>
                              <w:t>化</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7EB5CF" id="正方形/長方形 20" o:spid="_x0000_s1029" alt="タイトル: 医療費の見える化・データヘルスの推進、府民への情報発信を強化" style="position:absolute;left:0;text-align:left;margin-left:384.8pt;margin-top:439.65pt;width:152.35pt;height:13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" fillcolor="window" strokecolor="#385d8a" strokeweight="1pt">
                <v:textbox inset="1mm,,1mm">
                  <w:txbxContent>
                    <w:p w:rsidR="00CF55BF" w:rsidRDefault="00CF55BF" w:rsidP="00B52004">
                      <w:pPr>
                        <w:spacing w:line="320" w:lineRule="exact"/>
                        <w:ind w:left="306" w:hangingChars="150" w:hanging="306"/>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７　</w:t>
                      </w:r>
                      <w:r w:rsidR="00E03B64" w:rsidRPr="00E03B64">
                        <w:rPr>
                          <w:rFonts w:ascii="HG丸ｺﾞｼｯｸM-PRO" w:eastAsia="HG丸ｺﾞｼｯｸM-PRO" w:hAnsi="HG丸ｺﾞｼｯｸM-PRO" w:cs="Meiryo UI" w:hint="eastAsia"/>
                          <w:color w:val="000000" w:themeColor="text1"/>
                          <w:spacing w:val="-8"/>
                          <w:sz w:val="22"/>
                        </w:rPr>
                        <w:t>医療費の見える化・</w:t>
                      </w:r>
                    </w:p>
                    <w:p w:rsidR="00E03B64" w:rsidRPr="00E03B64" w:rsidRDefault="00E03B64" w:rsidP="00CF55BF">
                      <w:pPr>
                        <w:spacing w:line="320" w:lineRule="exact"/>
                        <w:ind w:leftChars="100" w:left="210" w:firstLineChars="300" w:firstLine="612"/>
                        <w:jc w:val="left"/>
                        <w:rPr>
                          <w:rFonts w:ascii="HG丸ｺﾞｼｯｸM-PRO" w:eastAsia="HG丸ｺﾞｼｯｸM-PRO" w:hAnsi="HG丸ｺﾞｼｯｸM-PRO" w:cs="Meiryo UI"/>
                          <w:color w:val="000000" w:themeColor="text1"/>
                          <w:spacing w:val="-8"/>
                          <w:sz w:val="22"/>
                        </w:rPr>
                      </w:pPr>
                      <w:r w:rsidRPr="00E03B64">
                        <w:rPr>
                          <w:rFonts w:ascii="HG丸ｺﾞｼｯｸM-PRO" w:eastAsia="HG丸ｺﾞｼｯｸM-PRO" w:hAnsi="HG丸ｺﾞｼｯｸM-PRO" w:cs="Meiryo UI" w:hint="eastAsia"/>
                          <w:color w:val="000000" w:themeColor="text1"/>
                          <w:spacing w:val="-8"/>
                          <w:sz w:val="22"/>
                        </w:rPr>
                        <w:t>データヘルスの推進</w:t>
                      </w:r>
                    </w:p>
                    <w:p w:rsidR="00E03B64"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８　</w:t>
                      </w:r>
                      <w:r w:rsidR="00145C74" w:rsidRPr="00CF55BF">
                        <w:rPr>
                          <w:rFonts w:ascii="HG丸ｺﾞｼｯｸM-PRO" w:eastAsia="HG丸ｺﾞｼｯｸM-PRO" w:hAnsi="HG丸ｺﾞｼｯｸM-PRO" w:cs="Meiryo UI" w:hint="eastAsia"/>
                          <w:color w:val="000000" w:themeColor="text1"/>
                          <w:w w:val="86"/>
                          <w:kern w:val="0"/>
                          <w:sz w:val="22"/>
                          <w:fitText w:val="2090" w:id="-1552058367"/>
                        </w:rPr>
                        <w:t>府民への情報発信の</w:t>
                      </w:r>
                      <w:r w:rsidR="00E03B64" w:rsidRPr="00CF55BF">
                        <w:rPr>
                          <w:rFonts w:ascii="HG丸ｺﾞｼｯｸM-PRO" w:eastAsia="HG丸ｺﾞｼｯｸM-PRO" w:hAnsi="HG丸ｺﾞｼｯｸM-PRO" w:cs="Meiryo UI" w:hint="eastAsia"/>
                          <w:color w:val="000000" w:themeColor="text1"/>
                          <w:w w:val="86"/>
                          <w:kern w:val="0"/>
                          <w:sz w:val="22"/>
                          <w:fitText w:val="2090" w:id="-1552058367"/>
                        </w:rPr>
                        <w:t>強</w:t>
                      </w:r>
                      <w:r w:rsidR="00E03B64" w:rsidRPr="00CF55BF">
                        <w:rPr>
                          <w:rFonts w:ascii="HG丸ｺﾞｼｯｸM-PRO" w:eastAsia="HG丸ｺﾞｼｯｸM-PRO" w:hAnsi="HG丸ｺﾞｼｯｸM-PRO" w:cs="Meiryo UI" w:hint="eastAsia"/>
                          <w:color w:val="000000" w:themeColor="text1"/>
                          <w:spacing w:val="5"/>
                          <w:w w:val="86"/>
                          <w:kern w:val="0"/>
                          <w:sz w:val="22"/>
                          <w:fitText w:val="2090" w:id="-1552058367"/>
                        </w:rPr>
                        <w:t>化</w:t>
                      </w:r>
                    </w:p>
                  </w:txbxContent>
                </v:textbox>
              </v:rect>
            </w:pict>
          </mc:Fallback>
        </mc:AlternateContent>
      </w:r>
      <w:r w:rsidR="00415511">
        <w:rPr>
          <w:noProof/>
        </w:rPr>
        <mc:AlternateContent>
          <mc:Choice Requires="wps">
            <w:drawing>
              <wp:anchor distT="0" distB="0" distL="114300" distR="114300" simplePos="0" relativeHeight="251728896" behindDoc="0" locked="0" layoutInCell="1" allowOverlap="1" wp14:anchorId="6D53DF62" wp14:editId="45ADB547">
                <wp:simplePos x="0" y="0"/>
                <wp:positionH relativeFrom="column">
                  <wp:posOffset>2611755</wp:posOffset>
                </wp:positionH>
                <wp:positionV relativeFrom="paragraph">
                  <wp:posOffset>5572760</wp:posOffset>
                </wp:positionV>
                <wp:extent cx="2030730" cy="1700530"/>
                <wp:effectExtent l="0" t="0" r="26670" b="13970"/>
                <wp:wrapNone/>
                <wp:docPr id="24" name="正方形/長方形 24" title="医薬品の適正使用、後発医薬品の普及・啓発の推進、療養費の適正支給、医療機能の分化・連携、地域包括ケアシステムの構築"/>
                <wp:cNvGraphicFramePr/>
                <a:graphic xmlns:a="http://schemas.openxmlformats.org/drawingml/2006/main">
                  <a:graphicData uri="http://schemas.microsoft.com/office/word/2010/wordprocessingShape">
                    <wps:wsp>
                      <wps:cNvSpPr/>
                      <wps:spPr>
                        <a:xfrm>
                          <a:off x="0" y="0"/>
                          <a:ext cx="2030730" cy="1700530"/>
                        </a:xfrm>
                        <a:prstGeom prst="rect">
                          <a:avLst/>
                        </a:prstGeom>
                        <a:solidFill>
                          <a:sysClr val="window" lastClr="FFFFFF"/>
                        </a:solidFill>
                        <a:ln w="12700" cap="flat" cmpd="sng" algn="ctr">
                          <a:solidFill>
                            <a:srgbClr val="4F81BD">
                              <a:shade val="50000"/>
                            </a:srgbClr>
                          </a:solidFill>
                          <a:prstDash val="solid"/>
                        </a:ln>
                        <a:effectLst/>
                      </wps:spPr>
                      <wps:txbx>
                        <w:txbxContent>
                          <w:p w:rsidR="00B52004" w:rsidRDefault="00B52004" w:rsidP="00B52004">
                            <w:pPr>
                              <w:spacing w:line="320" w:lineRule="exact"/>
                              <w:jc w:val="left"/>
                              <w:rPr>
                                <w:rFonts w:ascii="HG丸ｺﾞｼｯｸM-PRO" w:eastAsia="HG丸ｺﾞｼｯｸM-PRO" w:hAnsi="HG丸ｺﾞｼｯｸM-PRO" w:cs="Meiryo UI"/>
                                <w:color w:val="000000" w:themeColor="text1"/>
                                <w:spacing w:val="-8"/>
                                <w:sz w:val="22"/>
                              </w:rPr>
                            </w:pP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３　</w:t>
                            </w:r>
                            <w:r w:rsidR="00E03B64" w:rsidRPr="00E03B64">
                              <w:rPr>
                                <w:rFonts w:ascii="HG丸ｺﾞｼｯｸM-PRO" w:eastAsia="HG丸ｺﾞｼｯｸM-PRO" w:hAnsi="HG丸ｺﾞｼｯｸM-PRO" w:cs="Meiryo UI" w:hint="eastAsia"/>
                                <w:color w:val="000000" w:themeColor="text1"/>
                                <w:spacing w:val="-8"/>
                                <w:sz w:val="22"/>
                              </w:rPr>
                              <w:t>医薬品の適正使用</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４　</w:t>
                            </w:r>
                            <w:r w:rsidR="00E03B64" w:rsidRPr="00CF55BF">
                              <w:rPr>
                                <w:rFonts w:ascii="HG丸ｺﾞｼｯｸM-PRO" w:eastAsia="HG丸ｺﾞｼｯｸM-PRO" w:hAnsi="HG丸ｺﾞｼｯｸM-PRO" w:cs="Meiryo UI" w:hint="eastAsia"/>
                                <w:color w:val="000000" w:themeColor="text1"/>
                                <w:w w:val="71"/>
                                <w:kern w:val="0"/>
                                <w:sz w:val="22"/>
                                <w:fitText w:val="2200" w:id="-1552058622"/>
                              </w:rPr>
                              <w:t>後発医薬品の普及・啓発の推</w:t>
                            </w:r>
                            <w:r w:rsidR="00E03B64" w:rsidRPr="00CF55BF">
                              <w:rPr>
                                <w:rFonts w:ascii="HG丸ｺﾞｼｯｸM-PRO" w:eastAsia="HG丸ｺﾞｼｯｸM-PRO" w:hAnsi="HG丸ｺﾞｼｯｸM-PRO" w:cs="Meiryo UI" w:hint="eastAsia"/>
                                <w:color w:val="000000" w:themeColor="text1"/>
                                <w:spacing w:val="17"/>
                                <w:w w:val="71"/>
                                <w:kern w:val="0"/>
                                <w:sz w:val="22"/>
                                <w:fitText w:val="2200" w:id="-1552058622"/>
                              </w:rPr>
                              <w:t>進</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５　</w:t>
                            </w:r>
                            <w:r w:rsidR="00E03B64" w:rsidRPr="00E03B64">
                              <w:rPr>
                                <w:rFonts w:ascii="HG丸ｺﾞｼｯｸM-PRO" w:eastAsia="HG丸ｺﾞｼｯｸM-PRO" w:hAnsi="HG丸ｺﾞｼｯｸM-PRO" w:cs="Meiryo UI" w:hint="eastAsia"/>
                                <w:color w:val="000000" w:themeColor="text1"/>
                                <w:spacing w:val="-8"/>
                                <w:sz w:val="22"/>
                              </w:rPr>
                              <w:t>療養費の適正支給</w:t>
                            </w:r>
                          </w:p>
                          <w:p w:rsid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６　</w:t>
                            </w:r>
                            <w:r w:rsidR="00E03B64" w:rsidRPr="00E03B64">
                              <w:rPr>
                                <w:rFonts w:ascii="HG丸ｺﾞｼｯｸM-PRO" w:eastAsia="HG丸ｺﾞｼｯｸM-PRO" w:hAnsi="HG丸ｺﾞｼｯｸM-PRO" w:cs="Meiryo UI" w:hint="eastAsia"/>
                                <w:color w:val="000000" w:themeColor="text1"/>
                                <w:spacing w:val="-8"/>
                                <w:sz w:val="22"/>
                              </w:rPr>
                              <w:t>医療機能の分化・連携、</w:t>
                            </w:r>
                          </w:p>
                          <w:p w:rsidR="00E03B64" w:rsidRPr="0004666A" w:rsidRDefault="00E03B64" w:rsidP="00CF55BF">
                            <w:pPr>
                              <w:spacing w:line="320" w:lineRule="exact"/>
                              <w:ind w:firstLineChars="350" w:firstLine="644"/>
                              <w:jc w:val="left"/>
                              <w:rPr>
                                <w:rFonts w:ascii="HG丸ｺﾞｼｯｸM-PRO" w:eastAsia="HG丸ｺﾞｼｯｸM-PRO" w:hAnsi="HG丸ｺﾞｼｯｸM-PRO" w:cs="Meiryo UI"/>
                                <w:color w:val="000000" w:themeColor="text1"/>
                                <w:spacing w:val="-8"/>
                                <w:sz w:val="22"/>
                              </w:rPr>
                            </w:pPr>
                            <w:r w:rsidRPr="00CF55BF">
                              <w:rPr>
                                <w:rFonts w:ascii="HG丸ｺﾞｼｯｸM-PRO" w:eastAsia="HG丸ｺﾞｼｯｸM-PRO" w:hAnsi="HG丸ｺﾞｼｯｸM-PRO" w:cs="Meiryo UI" w:hint="eastAsia"/>
                                <w:color w:val="000000" w:themeColor="text1"/>
                                <w:w w:val="84"/>
                                <w:kern w:val="0"/>
                                <w:sz w:val="22"/>
                                <w:fitText w:val="2420" w:id="-1552058620"/>
                              </w:rPr>
                              <w:t>地域包括ケアシステムの構</w:t>
                            </w:r>
                            <w:r w:rsidRPr="00CF55BF">
                              <w:rPr>
                                <w:rFonts w:ascii="HG丸ｺﾞｼｯｸM-PRO" w:eastAsia="HG丸ｺﾞｼｯｸM-PRO" w:hAnsi="HG丸ｺﾞｼｯｸM-PRO" w:cs="Meiryo UI" w:hint="eastAsia"/>
                                <w:color w:val="000000" w:themeColor="text1"/>
                                <w:spacing w:val="14"/>
                                <w:w w:val="84"/>
                                <w:kern w:val="0"/>
                                <w:sz w:val="22"/>
                                <w:fitText w:val="2420" w:id="-1552058620"/>
                              </w:rPr>
                              <w:t>築</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3DF62" id="正方形/長方形 24" o:spid="_x0000_s1030" alt="タイトル: 医薬品の適正使用、後発医薬品の普及・啓発の推進、療養費の適正支給、医療機能の分化・連携、地域包括ケアシステムの構築" style="position:absolute;left:0;text-align:left;margin-left:205.65pt;margin-top:438.8pt;width:159.9pt;height:133.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" fillcolor="window" strokecolor="#385d8a" strokeweight="1pt">
                <v:textbox inset="1mm,,1mm">
                  <w:txbxContent>
                    <w:p w:rsidR="00B52004" w:rsidRDefault="00B52004" w:rsidP="00B52004">
                      <w:pPr>
                        <w:spacing w:line="320" w:lineRule="exact"/>
                        <w:jc w:val="left"/>
                        <w:rPr>
                          <w:rFonts w:ascii="HG丸ｺﾞｼｯｸM-PRO" w:eastAsia="HG丸ｺﾞｼｯｸM-PRO" w:hAnsi="HG丸ｺﾞｼｯｸM-PRO" w:cs="Meiryo UI"/>
                          <w:color w:val="000000" w:themeColor="text1"/>
                          <w:spacing w:val="-8"/>
                          <w:sz w:val="22"/>
                        </w:rPr>
                      </w:pP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３　</w:t>
                      </w:r>
                      <w:r w:rsidR="00E03B64" w:rsidRPr="00E03B64">
                        <w:rPr>
                          <w:rFonts w:ascii="HG丸ｺﾞｼｯｸM-PRO" w:eastAsia="HG丸ｺﾞｼｯｸM-PRO" w:hAnsi="HG丸ｺﾞｼｯｸM-PRO" w:cs="Meiryo UI" w:hint="eastAsia"/>
                          <w:color w:val="000000" w:themeColor="text1"/>
                          <w:spacing w:val="-8"/>
                          <w:sz w:val="22"/>
                        </w:rPr>
                        <w:t>医薬品の適正使用</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４　</w:t>
                      </w:r>
                      <w:r w:rsidR="00E03B64" w:rsidRPr="00CF55BF">
                        <w:rPr>
                          <w:rFonts w:ascii="HG丸ｺﾞｼｯｸM-PRO" w:eastAsia="HG丸ｺﾞｼｯｸM-PRO" w:hAnsi="HG丸ｺﾞｼｯｸM-PRO" w:cs="Meiryo UI" w:hint="eastAsia"/>
                          <w:color w:val="000000" w:themeColor="text1"/>
                          <w:w w:val="71"/>
                          <w:kern w:val="0"/>
                          <w:sz w:val="22"/>
                          <w:fitText w:val="2200" w:id="-1552058622"/>
                        </w:rPr>
                        <w:t>後発医薬品の普及・啓発の推</w:t>
                      </w:r>
                      <w:r w:rsidR="00E03B64" w:rsidRPr="00CF55BF">
                        <w:rPr>
                          <w:rFonts w:ascii="HG丸ｺﾞｼｯｸM-PRO" w:eastAsia="HG丸ｺﾞｼｯｸM-PRO" w:hAnsi="HG丸ｺﾞｼｯｸM-PRO" w:cs="Meiryo UI" w:hint="eastAsia"/>
                          <w:color w:val="000000" w:themeColor="text1"/>
                          <w:spacing w:val="17"/>
                          <w:w w:val="71"/>
                          <w:kern w:val="0"/>
                          <w:sz w:val="22"/>
                          <w:fitText w:val="2200" w:id="-1552058622"/>
                        </w:rPr>
                        <w:t>進</w:t>
                      </w:r>
                    </w:p>
                    <w:p w:rsidR="00E03B64" w:rsidRP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５　</w:t>
                      </w:r>
                      <w:r w:rsidR="00E03B64" w:rsidRPr="00E03B64">
                        <w:rPr>
                          <w:rFonts w:ascii="HG丸ｺﾞｼｯｸM-PRO" w:eastAsia="HG丸ｺﾞｼｯｸM-PRO" w:hAnsi="HG丸ｺﾞｼｯｸM-PRO" w:cs="Meiryo UI" w:hint="eastAsia"/>
                          <w:color w:val="000000" w:themeColor="text1"/>
                          <w:spacing w:val="-8"/>
                          <w:sz w:val="22"/>
                        </w:rPr>
                        <w:t>療養費の適正支給</w:t>
                      </w:r>
                    </w:p>
                    <w:p w:rsidR="00E03B64" w:rsidRDefault="00CF55BF" w:rsidP="00B5200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 xml:space="preserve">６　</w:t>
                      </w:r>
                      <w:r w:rsidR="00E03B64" w:rsidRPr="00E03B64">
                        <w:rPr>
                          <w:rFonts w:ascii="HG丸ｺﾞｼｯｸM-PRO" w:eastAsia="HG丸ｺﾞｼｯｸM-PRO" w:hAnsi="HG丸ｺﾞｼｯｸM-PRO" w:cs="Meiryo UI" w:hint="eastAsia"/>
                          <w:color w:val="000000" w:themeColor="text1"/>
                          <w:spacing w:val="-8"/>
                          <w:sz w:val="22"/>
                        </w:rPr>
                        <w:t>医療機能の分化・連携、</w:t>
                      </w:r>
                    </w:p>
                    <w:p w:rsidR="00E03B64" w:rsidRPr="0004666A" w:rsidRDefault="00E03B64" w:rsidP="00CF55BF">
                      <w:pPr>
                        <w:spacing w:line="320" w:lineRule="exact"/>
                        <w:ind w:firstLineChars="350" w:firstLine="644"/>
                        <w:jc w:val="left"/>
                        <w:rPr>
                          <w:rFonts w:ascii="HG丸ｺﾞｼｯｸM-PRO" w:eastAsia="HG丸ｺﾞｼｯｸM-PRO" w:hAnsi="HG丸ｺﾞｼｯｸM-PRO" w:cs="Meiryo UI"/>
                          <w:color w:val="000000" w:themeColor="text1"/>
                          <w:spacing w:val="-8"/>
                          <w:sz w:val="22"/>
                        </w:rPr>
                      </w:pPr>
                      <w:r w:rsidRPr="00CF55BF">
                        <w:rPr>
                          <w:rFonts w:ascii="HG丸ｺﾞｼｯｸM-PRO" w:eastAsia="HG丸ｺﾞｼｯｸM-PRO" w:hAnsi="HG丸ｺﾞｼｯｸM-PRO" w:cs="Meiryo UI" w:hint="eastAsia"/>
                          <w:color w:val="000000" w:themeColor="text1"/>
                          <w:w w:val="84"/>
                          <w:kern w:val="0"/>
                          <w:sz w:val="22"/>
                          <w:fitText w:val="2420" w:id="-1552058620"/>
                        </w:rPr>
                        <w:t>地域包括ケアシステムの構</w:t>
                      </w:r>
                      <w:r w:rsidRPr="00CF55BF">
                        <w:rPr>
                          <w:rFonts w:ascii="HG丸ｺﾞｼｯｸM-PRO" w:eastAsia="HG丸ｺﾞｼｯｸM-PRO" w:hAnsi="HG丸ｺﾞｼｯｸM-PRO" w:cs="Meiryo UI" w:hint="eastAsia"/>
                          <w:color w:val="000000" w:themeColor="text1"/>
                          <w:spacing w:val="14"/>
                          <w:w w:val="84"/>
                          <w:kern w:val="0"/>
                          <w:sz w:val="22"/>
                          <w:fitText w:val="2420" w:id="-1552058620"/>
                        </w:rPr>
                        <w:t>築</w:t>
                      </w:r>
                    </w:p>
                  </w:txbxContent>
                </v:textbox>
              </v:rect>
            </w:pict>
          </mc:Fallback>
        </mc:AlternateContent>
      </w:r>
      <w:r w:rsidR="00902143" w:rsidRPr="006D7143">
        <w:rPr>
          <w:noProof/>
        </w:rPr>
        <mc:AlternateContent>
          <mc:Choice Requires="wps">
            <w:drawing>
              <wp:anchor distT="0" distB="0" distL="114300" distR="114300" simplePos="0" relativeHeight="251715584" behindDoc="0" locked="0" layoutInCell="1" allowOverlap="1" wp14:anchorId="3410363E" wp14:editId="6CFDAD01">
                <wp:simplePos x="0" y="0"/>
                <wp:positionH relativeFrom="column">
                  <wp:posOffset>7221</wp:posOffset>
                </wp:positionH>
                <wp:positionV relativeFrom="paragraph">
                  <wp:posOffset>7603474</wp:posOffset>
                </wp:positionV>
                <wp:extent cx="6819900" cy="1977627"/>
                <wp:effectExtent l="0" t="0" r="19050" b="22860"/>
                <wp:wrapNone/>
                <wp:docPr id="26" name="角丸四角形 26" title="市町村や保険者、医療の担い手等との積極的な連携、市町村国保に対するインセンティブ強化、健康づくりに取り組む被保険者への支援"/>
                <wp:cNvGraphicFramePr/>
                <a:graphic xmlns:a="http://schemas.openxmlformats.org/drawingml/2006/main">
                  <a:graphicData uri="http://schemas.microsoft.com/office/word/2010/wordprocessingShape">
                    <wps:wsp>
                      <wps:cNvSpPr/>
                      <wps:spPr>
                        <a:xfrm>
                          <a:off x="0" y="0"/>
                          <a:ext cx="6819900" cy="1977627"/>
                        </a:xfrm>
                        <a:prstGeom prst="roundRect">
                          <a:avLst>
                            <a:gd name="adj" fmla="val 5292"/>
                          </a:avLst>
                        </a:prstGeom>
                        <a:solidFill>
                          <a:schemeClr val="accent5">
                            <a:lumMod val="20000"/>
                            <a:lumOff val="80000"/>
                          </a:schemeClr>
                        </a:solidFill>
                        <a:ln w="6350" cap="flat" cmpd="sng" algn="ctr">
                          <a:solidFill>
                            <a:sysClr val="windowText" lastClr="000000"/>
                          </a:solidFill>
                          <a:prstDash val="solid"/>
                        </a:ln>
                        <a:effectLst/>
                      </wps:spPr>
                      <wps:txbx>
                        <w:txbxContent>
                          <w:p w:rsidR="001F208B"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F208B" w:rsidRPr="001F208B">
                              <w:rPr>
                                <w:rFonts w:ascii="HGP創英角ｺﾞｼｯｸUB" w:eastAsia="HGP創英角ｺﾞｼｯｸUB" w:hAnsi="HGP創英角ｺﾞｼｯｸUB" w:cs="Meiryo UI" w:hint="eastAsia"/>
                                <w:color w:val="000000" w:themeColor="text1"/>
                                <w:sz w:val="24"/>
                              </w:rPr>
                              <w:t>市町村や保険者、医療の担い手等との積極的な連携</w:t>
                            </w:r>
                          </w:p>
                          <w:p w:rsidR="001F208B" w:rsidRPr="001F208B" w:rsidRDefault="001F208B" w:rsidP="001F208B">
                            <w:pPr>
                              <w:spacing w:line="28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保険者協議会や地域・職域連携推進協議会などの場も活用し、連携した取組を進めるとともに、データ分析を通じた健康課題等の提供や好事例の創出・横展開を図り、市町村や保険者等を積極的に支援</w:t>
                            </w:r>
                          </w:p>
                          <w:p w:rsidR="00146293" w:rsidRPr="001F208B" w:rsidRDefault="001F208B" w:rsidP="003C2D22">
                            <w:pPr>
                              <w:spacing w:line="320" w:lineRule="exact"/>
                              <w:jc w:val="left"/>
                              <w:rPr>
                                <w:rFonts w:ascii="HGP創英角ｺﾞｼｯｸUB" w:eastAsia="HGP創英角ｺﾞｼｯｸUB" w:hAnsi="HGP創英角ｺﾞｼｯｸUB" w:cs="Meiryo UI"/>
                                <w:color w:val="000000" w:themeColor="text1"/>
                                <w:sz w:val="24"/>
                              </w:rPr>
                            </w:pPr>
                            <w:r>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市町村国保に対するインセンティブ強化</w:t>
                            </w:r>
                          </w:p>
                          <w:p w:rsidR="0011440F" w:rsidRPr="001F208B" w:rsidRDefault="0011440F" w:rsidP="00E03B64">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保険者努力支援制度等</w:t>
                            </w:r>
                            <w:r w:rsidR="00E03B64" w:rsidRPr="001F208B">
                              <w:rPr>
                                <w:rFonts w:ascii="HG丸ｺﾞｼｯｸM-PRO" w:eastAsia="HG丸ｺﾞｼｯｸM-PRO" w:hAnsi="HG丸ｺﾞｼｯｸM-PRO" w:cs="Meiryo UI" w:hint="eastAsia"/>
                                <w:color w:val="000000" w:themeColor="text1"/>
                                <w:sz w:val="24"/>
                              </w:rPr>
                              <w:t>を</w:t>
                            </w:r>
                            <w:r w:rsidRPr="001F208B">
                              <w:rPr>
                                <w:rFonts w:ascii="HG丸ｺﾞｼｯｸM-PRO" w:eastAsia="HG丸ｺﾞｼｯｸM-PRO" w:hAnsi="HG丸ｺﾞｼｯｸM-PRO" w:cs="Meiryo UI" w:hint="eastAsia"/>
                                <w:color w:val="000000" w:themeColor="text1"/>
                                <w:sz w:val="24"/>
                              </w:rPr>
                              <w:t>活用し、健康づくり事業や医療費適正化などに取り組む市町村を重点的に支援</w:t>
                            </w:r>
                          </w:p>
                          <w:p w:rsidR="00067081"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健康づくりに取り組む</w:t>
                            </w:r>
                            <w:r w:rsidR="0011440F" w:rsidRPr="001F208B">
                              <w:rPr>
                                <w:rFonts w:ascii="HGP創英角ｺﾞｼｯｸUB" w:eastAsia="HGP創英角ｺﾞｼｯｸUB" w:hAnsi="HGP創英角ｺﾞｼｯｸUB" w:cs="Meiryo UI" w:hint="eastAsia"/>
                                <w:color w:val="000000" w:themeColor="text1"/>
                                <w:sz w:val="24"/>
                              </w:rPr>
                              <w:t>被保険者</w:t>
                            </w:r>
                            <w:r w:rsidR="00067081" w:rsidRPr="001F208B">
                              <w:rPr>
                                <w:rFonts w:ascii="HGP創英角ｺﾞｼｯｸUB" w:eastAsia="HGP創英角ｺﾞｼｯｸUB" w:hAnsi="HGP創英角ｺﾞｼｯｸUB" w:cs="Meiryo UI" w:hint="eastAsia"/>
                                <w:color w:val="000000" w:themeColor="text1"/>
                                <w:sz w:val="24"/>
                              </w:rPr>
                              <w:t>への支援</w:t>
                            </w:r>
                          </w:p>
                          <w:p w:rsidR="0011440F" w:rsidRPr="001F208B" w:rsidRDefault="00067081" w:rsidP="00067081">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被保険者</w:t>
                            </w:r>
                            <w:r w:rsidR="0011440F" w:rsidRPr="001F208B">
                              <w:rPr>
                                <w:rFonts w:ascii="HG丸ｺﾞｼｯｸM-PRO" w:eastAsia="HG丸ｺﾞｼｯｸM-PRO" w:hAnsi="HG丸ｺﾞｼｯｸM-PRO" w:cs="Meiryo UI" w:hint="eastAsia"/>
                                <w:color w:val="000000" w:themeColor="text1"/>
                                <w:sz w:val="24"/>
                              </w:rPr>
                              <w:t>自身による健康づくり・疾病予防のための</w:t>
                            </w:r>
                            <w:r w:rsidR="000A2EC3" w:rsidRPr="001F208B">
                              <w:rPr>
                                <w:rFonts w:ascii="HG丸ｺﾞｼｯｸM-PRO" w:eastAsia="HG丸ｺﾞｼｯｸM-PRO" w:hAnsi="HG丸ｺﾞｼｯｸM-PRO" w:cs="Meiryo UI" w:hint="eastAsia"/>
                                <w:color w:val="000000" w:themeColor="text1"/>
                                <w:sz w:val="24"/>
                              </w:rPr>
                              <w:t>取組を推進</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10363E" id="角丸四角形 26" o:spid="_x0000_s1031" alt="タイトル: 市町村や保険者、医療の担い手等との積極的な連携、市町村国保に対するインセンティブ強化、健康づくりに取り組む被保険者への支援" style="position:absolute;left:0;text-align:left;margin-left:.55pt;margin-top:598.7pt;width:537pt;height:155.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" fillcolor="#daeef3 [664]" strokecolor="windowText" strokeweight=".5pt">
                <v:textbox inset="1mm,0,1mm,0">
                  <w:txbxContent>
                    <w:p w:rsidR="001F208B"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F208B" w:rsidRPr="001F208B">
                        <w:rPr>
                          <w:rFonts w:ascii="HGP創英角ｺﾞｼｯｸUB" w:eastAsia="HGP創英角ｺﾞｼｯｸUB" w:hAnsi="HGP創英角ｺﾞｼｯｸUB" w:cs="Meiryo UI" w:hint="eastAsia"/>
                          <w:color w:val="000000" w:themeColor="text1"/>
                          <w:sz w:val="24"/>
                        </w:rPr>
                        <w:t>市町村や保険者、医療の担い手等との積極的な連携</w:t>
                      </w:r>
                    </w:p>
                    <w:p w:rsidR="001F208B" w:rsidRPr="001F208B" w:rsidRDefault="001F208B" w:rsidP="001F208B">
                      <w:pPr>
                        <w:spacing w:line="28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保険者協議会や地域・職域連携推進協議会などの場も活用し、連携した取組を進めるとともに、データ分析を通じた健康課題等の提供や好事例の創出・横展開を図り、市町村や保険者等を積極的に支援</w:t>
                      </w:r>
                    </w:p>
                    <w:p w:rsidR="00146293" w:rsidRPr="001F208B" w:rsidRDefault="001F208B" w:rsidP="003C2D22">
                      <w:pPr>
                        <w:spacing w:line="320" w:lineRule="exact"/>
                        <w:jc w:val="left"/>
                        <w:rPr>
                          <w:rFonts w:ascii="HGP創英角ｺﾞｼｯｸUB" w:eastAsia="HGP創英角ｺﾞｼｯｸUB" w:hAnsi="HGP創英角ｺﾞｼｯｸUB" w:cs="Meiryo UI"/>
                          <w:color w:val="000000" w:themeColor="text1"/>
                          <w:sz w:val="24"/>
                        </w:rPr>
                      </w:pPr>
                      <w:r>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市町村国保に対するインセンティブ強化</w:t>
                      </w:r>
                    </w:p>
                    <w:p w:rsidR="0011440F" w:rsidRPr="001F208B" w:rsidRDefault="0011440F" w:rsidP="00E03B64">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保険者努力支援制度等</w:t>
                      </w:r>
                      <w:r w:rsidR="00E03B64" w:rsidRPr="001F208B">
                        <w:rPr>
                          <w:rFonts w:ascii="HG丸ｺﾞｼｯｸM-PRO" w:eastAsia="HG丸ｺﾞｼｯｸM-PRO" w:hAnsi="HG丸ｺﾞｼｯｸM-PRO" w:cs="Meiryo UI" w:hint="eastAsia"/>
                          <w:color w:val="000000" w:themeColor="text1"/>
                          <w:sz w:val="24"/>
                        </w:rPr>
                        <w:t>を</w:t>
                      </w:r>
                      <w:r w:rsidRPr="001F208B">
                        <w:rPr>
                          <w:rFonts w:ascii="HG丸ｺﾞｼｯｸM-PRO" w:eastAsia="HG丸ｺﾞｼｯｸM-PRO" w:hAnsi="HG丸ｺﾞｼｯｸM-PRO" w:cs="Meiryo UI" w:hint="eastAsia"/>
                          <w:color w:val="000000" w:themeColor="text1"/>
                          <w:sz w:val="24"/>
                        </w:rPr>
                        <w:t>活用し、健康づくり事業や医療費適正化などに取り組む市町村を重点的に支援</w:t>
                      </w:r>
                    </w:p>
                    <w:p w:rsidR="00067081" w:rsidRPr="001F208B" w:rsidRDefault="003C2D22" w:rsidP="001F208B">
                      <w:pPr>
                        <w:spacing w:line="320" w:lineRule="exact"/>
                        <w:ind w:left="240" w:hangingChars="100" w:hanging="240"/>
                        <w:jc w:val="left"/>
                        <w:rPr>
                          <w:rFonts w:ascii="HGP創英角ｺﾞｼｯｸUB" w:eastAsia="HGP創英角ｺﾞｼｯｸUB" w:hAnsi="HGP創英角ｺﾞｼｯｸUB" w:cs="Meiryo UI"/>
                          <w:color w:val="000000" w:themeColor="text1"/>
                          <w:sz w:val="24"/>
                        </w:rPr>
                      </w:pPr>
                      <w:r w:rsidRPr="001F208B">
                        <w:rPr>
                          <w:rFonts w:ascii="HGP創英角ｺﾞｼｯｸUB" w:eastAsia="HGP創英角ｺﾞｼｯｸUB" w:hAnsi="HGP創英角ｺﾞｼｯｸUB" w:cs="Meiryo UI" w:hint="eastAsia"/>
                          <w:color w:val="000000" w:themeColor="text1"/>
                          <w:sz w:val="24"/>
                        </w:rPr>
                        <w:t>◆</w:t>
                      </w:r>
                      <w:r w:rsidR="00146293" w:rsidRPr="001F208B">
                        <w:rPr>
                          <w:rFonts w:ascii="HGP創英角ｺﾞｼｯｸUB" w:eastAsia="HGP創英角ｺﾞｼｯｸUB" w:hAnsi="HGP創英角ｺﾞｼｯｸUB" w:cs="Meiryo UI" w:hint="eastAsia"/>
                          <w:color w:val="000000" w:themeColor="text1"/>
                          <w:sz w:val="24"/>
                        </w:rPr>
                        <w:t>健康づくりに取り組む</w:t>
                      </w:r>
                      <w:r w:rsidR="0011440F" w:rsidRPr="001F208B">
                        <w:rPr>
                          <w:rFonts w:ascii="HGP創英角ｺﾞｼｯｸUB" w:eastAsia="HGP創英角ｺﾞｼｯｸUB" w:hAnsi="HGP創英角ｺﾞｼｯｸUB" w:cs="Meiryo UI" w:hint="eastAsia"/>
                          <w:color w:val="000000" w:themeColor="text1"/>
                          <w:sz w:val="24"/>
                        </w:rPr>
                        <w:t>被保険者</w:t>
                      </w:r>
                      <w:r w:rsidR="00067081" w:rsidRPr="001F208B">
                        <w:rPr>
                          <w:rFonts w:ascii="HGP創英角ｺﾞｼｯｸUB" w:eastAsia="HGP創英角ｺﾞｼｯｸUB" w:hAnsi="HGP創英角ｺﾞｼｯｸUB" w:cs="Meiryo UI" w:hint="eastAsia"/>
                          <w:color w:val="000000" w:themeColor="text1"/>
                          <w:sz w:val="24"/>
                        </w:rPr>
                        <w:t>への支援</w:t>
                      </w:r>
                    </w:p>
                    <w:p w:rsidR="0011440F" w:rsidRPr="001F208B" w:rsidRDefault="00067081" w:rsidP="00067081">
                      <w:pPr>
                        <w:spacing w:line="320" w:lineRule="exact"/>
                        <w:ind w:leftChars="100" w:left="210"/>
                        <w:jc w:val="left"/>
                        <w:rPr>
                          <w:rFonts w:ascii="HG丸ｺﾞｼｯｸM-PRO" w:eastAsia="HG丸ｺﾞｼｯｸM-PRO" w:hAnsi="HG丸ｺﾞｼｯｸM-PRO" w:cs="Meiryo UI"/>
                          <w:color w:val="000000" w:themeColor="text1"/>
                          <w:sz w:val="24"/>
                        </w:rPr>
                      </w:pPr>
                      <w:r w:rsidRPr="001F208B">
                        <w:rPr>
                          <w:rFonts w:ascii="HG丸ｺﾞｼｯｸM-PRO" w:eastAsia="HG丸ｺﾞｼｯｸM-PRO" w:hAnsi="HG丸ｺﾞｼｯｸM-PRO" w:cs="Meiryo UI" w:hint="eastAsia"/>
                          <w:color w:val="000000" w:themeColor="text1"/>
                          <w:sz w:val="24"/>
                        </w:rPr>
                        <w:t>被保険者</w:t>
                      </w:r>
                      <w:r w:rsidR="0011440F" w:rsidRPr="001F208B">
                        <w:rPr>
                          <w:rFonts w:ascii="HG丸ｺﾞｼｯｸM-PRO" w:eastAsia="HG丸ｺﾞｼｯｸM-PRO" w:hAnsi="HG丸ｺﾞｼｯｸM-PRO" w:cs="Meiryo UI" w:hint="eastAsia"/>
                          <w:color w:val="000000" w:themeColor="text1"/>
                          <w:sz w:val="24"/>
                        </w:rPr>
                        <w:t>自身による健康づくり・疾病予防のための</w:t>
                      </w:r>
                      <w:r w:rsidR="000A2EC3" w:rsidRPr="001F208B">
                        <w:rPr>
                          <w:rFonts w:ascii="HG丸ｺﾞｼｯｸM-PRO" w:eastAsia="HG丸ｺﾞｼｯｸM-PRO" w:hAnsi="HG丸ｺﾞｼｯｸM-PRO" w:cs="Meiryo UI" w:hint="eastAsia"/>
                          <w:color w:val="000000" w:themeColor="text1"/>
                          <w:sz w:val="24"/>
                        </w:rPr>
                        <w:t>取組を推進</w:t>
                      </w:r>
                    </w:p>
                  </w:txbxContent>
                </v:textbox>
              </v:roundrect>
            </w:pict>
          </mc:Fallback>
        </mc:AlternateContent>
      </w:r>
      <w:r w:rsidR="00902143">
        <w:rPr>
          <w:noProof/>
        </w:rPr>
        <mc:AlternateContent>
          <mc:Choice Requires="wps">
            <w:drawing>
              <wp:anchor distT="0" distB="0" distL="114300" distR="114300" simplePos="0" relativeHeight="251736064" behindDoc="0" locked="0" layoutInCell="1" allowOverlap="1" wp14:anchorId="5AE30050" wp14:editId="518FEE21">
                <wp:simplePos x="0" y="0"/>
                <wp:positionH relativeFrom="column">
                  <wp:posOffset>91440</wp:posOffset>
                </wp:positionH>
                <wp:positionV relativeFrom="paragraph">
                  <wp:posOffset>7277100</wp:posOffset>
                </wp:positionV>
                <wp:extent cx="1581150" cy="1403985"/>
                <wp:effectExtent l="0" t="0" r="0" b="0"/>
                <wp:wrapNone/>
                <wp:docPr id="19" name="テキスト ボックス 2" title="府の取組方針"/>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3985"/>
                        </a:xfrm>
                        <a:prstGeom prst="rect">
                          <a:avLst/>
                        </a:prstGeom>
                        <a:noFill/>
                        <a:ln w="9525">
                          <a:noFill/>
                          <a:miter lim="800000"/>
                          <a:headEnd/>
                          <a:tailEnd/>
                        </a:ln>
                      </wps:spPr>
                      <wps:txbx>
                        <w:txbxContent>
                          <w:p w:rsidR="0098682B" w:rsidRPr="00902143" w:rsidRDefault="0098682B">
                            <w:pPr>
                              <w:rPr>
                                <w:rFonts w:ascii="HGP創英角ｺﾞｼｯｸUB" w:eastAsia="HGP創英角ｺﾞｼｯｸUB" w:hAnsi="HGP創英角ｺﾞｼｯｸUB"/>
                                <w:sz w:val="26"/>
                                <w:szCs w:val="26"/>
                              </w:rPr>
                            </w:pPr>
                            <w:r w:rsidRPr="00902143">
                              <w:rPr>
                                <w:rFonts w:ascii="HGP創英角ｺﾞｼｯｸUB" w:eastAsia="HGP創英角ｺﾞｼｯｸUB" w:hAnsi="HGP創英角ｺﾞｼｯｸUB" w:hint="eastAsia"/>
                                <w:sz w:val="26"/>
                                <w:szCs w:val="26"/>
                              </w:rPr>
                              <w:t>【</w:t>
                            </w:r>
                            <w:r w:rsidR="00B52004" w:rsidRPr="00902143">
                              <w:rPr>
                                <w:rFonts w:ascii="HGP創英角ｺﾞｼｯｸUB" w:eastAsia="HGP創英角ｺﾞｼｯｸUB" w:hAnsi="HGP創英角ｺﾞｼｯｸUB" w:hint="eastAsia"/>
                                <w:sz w:val="26"/>
                                <w:szCs w:val="26"/>
                              </w:rPr>
                              <w:t>府の取組方針</w:t>
                            </w:r>
                            <w:r w:rsidRPr="00902143">
                              <w:rPr>
                                <w:rFonts w:ascii="HGP創英角ｺﾞｼｯｸUB" w:eastAsia="HGP創英角ｺﾞｼｯｸUB" w:hAnsi="HGP創英角ｺﾞｼｯｸUB" w:hint="eastAsia"/>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E30050" id="_x0000_s1032" type="#_x0000_t202" alt="タイトル: 府の取組方針" style="position:absolute;left:0;text-align:left;margin-left:7.2pt;margin-top:573pt;width:124.5pt;height:110.55pt;z-index:251736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" filled="f" stroked="f">
                <v:textbox style="mso-fit-shape-to-text:t">
                  <w:txbxContent>
                    <w:p w:rsidR="0098682B" w:rsidRPr="00902143" w:rsidRDefault="0098682B">
                      <w:pPr>
                        <w:rPr>
                          <w:rFonts w:ascii="HGP創英角ｺﾞｼｯｸUB" w:eastAsia="HGP創英角ｺﾞｼｯｸUB" w:hAnsi="HGP創英角ｺﾞｼｯｸUB"/>
                          <w:sz w:val="26"/>
                          <w:szCs w:val="26"/>
                        </w:rPr>
                      </w:pPr>
                      <w:r w:rsidRPr="00902143">
                        <w:rPr>
                          <w:rFonts w:ascii="HGP創英角ｺﾞｼｯｸUB" w:eastAsia="HGP創英角ｺﾞｼｯｸUB" w:hAnsi="HGP創英角ｺﾞｼｯｸUB" w:hint="eastAsia"/>
                          <w:sz w:val="26"/>
                          <w:szCs w:val="26"/>
                        </w:rPr>
                        <w:t>【</w:t>
                      </w:r>
                      <w:r w:rsidR="00B52004" w:rsidRPr="00902143">
                        <w:rPr>
                          <w:rFonts w:ascii="HGP創英角ｺﾞｼｯｸUB" w:eastAsia="HGP創英角ｺﾞｼｯｸUB" w:hAnsi="HGP創英角ｺﾞｼｯｸUB" w:hint="eastAsia"/>
                          <w:sz w:val="26"/>
                          <w:szCs w:val="26"/>
                        </w:rPr>
                        <w:t>府の取組方針</w:t>
                      </w:r>
                      <w:r w:rsidRPr="00902143">
                        <w:rPr>
                          <w:rFonts w:ascii="HGP創英角ｺﾞｼｯｸUB" w:eastAsia="HGP創英角ｺﾞｼｯｸUB" w:hAnsi="HGP創英角ｺﾞｼｯｸUB" w:hint="eastAsia"/>
                          <w:sz w:val="26"/>
                          <w:szCs w:val="26"/>
                        </w:rPr>
                        <w:t>】</w:t>
                      </w:r>
                    </w:p>
                  </w:txbxContent>
                </v:textbox>
              </v:shape>
            </w:pict>
          </mc:Fallback>
        </mc:AlternateContent>
      </w:r>
      <w:r w:rsidR="00902143">
        <w:rPr>
          <w:noProof/>
        </w:rPr>
        <mc:AlternateContent>
          <mc:Choice Requires="wps">
            <w:drawing>
              <wp:anchor distT="0" distB="0" distL="114300" distR="114300" simplePos="0" relativeHeight="251724800" behindDoc="0" locked="0" layoutInCell="1" allowOverlap="1" wp14:anchorId="19AF4580" wp14:editId="740A0D59">
                <wp:simplePos x="0" y="0"/>
                <wp:positionH relativeFrom="column">
                  <wp:posOffset>92075</wp:posOffset>
                </wp:positionH>
                <wp:positionV relativeFrom="paragraph">
                  <wp:posOffset>5583555</wp:posOffset>
                </wp:positionV>
                <wp:extent cx="2296160" cy="1690370"/>
                <wp:effectExtent l="0" t="0" r="27940" b="24130"/>
                <wp:wrapNone/>
                <wp:docPr id="18" name="正方形/長方形 18" title="生活習慣病等の重症化予防、がんの予防及び早期発見"/>
                <wp:cNvGraphicFramePr/>
                <a:graphic xmlns:a="http://schemas.openxmlformats.org/drawingml/2006/main">
                  <a:graphicData uri="http://schemas.microsoft.com/office/word/2010/wordprocessingShape">
                    <wps:wsp>
                      <wps:cNvSpPr/>
                      <wps:spPr>
                        <a:xfrm>
                          <a:off x="0" y="0"/>
                          <a:ext cx="2296160" cy="169037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4666A" w:rsidRPr="0004666A" w:rsidRDefault="00B52004"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 xml:space="preserve"> </w:t>
                            </w:r>
                            <w:r w:rsidR="00CF55BF">
                              <w:rPr>
                                <w:rFonts w:ascii="HG丸ｺﾞｼｯｸM-PRO" w:eastAsia="HG丸ｺﾞｼｯｸM-PRO" w:hAnsi="HG丸ｺﾞｼｯｸM-PRO" w:cs="Meiryo UI" w:hint="eastAsia"/>
                                <w:color w:val="000000" w:themeColor="text1"/>
                                <w:spacing w:val="-8"/>
                                <w:sz w:val="22"/>
                              </w:rPr>
                              <w:t xml:space="preserve">施策1　</w:t>
                            </w:r>
                            <w:r w:rsidR="0004666A" w:rsidRPr="0004666A">
                              <w:rPr>
                                <w:rFonts w:ascii="HG丸ｺﾞｼｯｸM-PRO" w:eastAsia="HG丸ｺﾞｼｯｸM-PRO" w:hAnsi="HG丸ｺﾞｼｯｸM-PRO" w:cs="Meiryo UI" w:hint="eastAsia"/>
                                <w:color w:val="000000" w:themeColor="text1"/>
                                <w:spacing w:val="-8"/>
                                <w:sz w:val="22"/>
                              </w:rPr>
                              <w:t>生活習慣病の重症化予防</w:t>
                            </w:r>
                            <w:r w:rsidR="003E5368">
                              <w:rPr>
                                <w:rFonts w:ascii="HG丸ｺﾞｼｯｸM-PRO" w:eastAsia="HG丸ｺﾞｼｯｸM-PRO" w:hAnsi="HG丸ｺﾞｼｯｸM-PRO" w:cs="Meiryo UI" w:hint="eastAsia"/>
                                <w:color w:val="000000" w:themeColor="text1"/>
                                <w:spacing w:val="-8"/>
                                <w:sz w:val="22"/>
                              </w:rPr>
                              <w:t>等</w:t>
                            </w:r>
                          </w:p>
                          <w:p w:rsidR="0004666A" w:rsidRPr="00FC60CE" w:rsidRDefault="00CF55BF" w:rsidP="007C7911">
                            <w:pPr>
                              <w:spacing w:line="320" w:lineRule="exact"/>
                              <w:ind w:leftChars="100" w:left="320" w:hangingChars="50" w:hanging="110"/>
                              <w:jc w:val="left"/>
                              <w:rPr>
                                <w:rFonts w:ascii="HG丸ｺﾞｼｯｸM-PRO" w:eastAsia="HG丸ｺﾞｼｯｸM-PRO" w:hAnsi="HG丸ｺﾞｼｯｸM-PRO" w:cs="Meiryo UI"/>
                                <w:color w:val="000000" w:themeColor="text1"/>
                                <w:w w:val="94"/>
                                <w:kern w:val="0"/>
                                <w:sz w:val="22"/>
                              </w:rPr>
                            </w:pPr>
                            <w:r w:rsidRPr="00CF55BF">
                              <w:rPr>
                                <w:rFonts w:ascii="HG丸ｺﾞｼｯｸM-PRO" w:eastAsia="HG丸ｺﾞｼｯｸM-PRO" w:hAnsi="HG丸ｺﾞｼｯｸM-PRO" w:cs="Meiryo UI" w:hint="eastAsia"/>
                                <w:color w:val="000000" w:themeColor="text1"/>
                                <w:kern w:val="0"/>
                                <w:sz w:val="22"/>
                              </w:rPr>
                              <w:t>1</w:t>
                            </w:r>
                            <w:r w:rsidRPr="00CF55BF">
                              <w:rPr>
                                <w:rFonts w:ascii="HG丸ｺﾞｼｯｸM-PRO" w:eastAsia="HG丸ｺﾞｼｯｸM-PRO" w:hAnsi="HG丸ｺﾞｼｯｸM-PRO" w:cs="Meiryo UI"/>
                                <w:color w:val="000000" w:themeColor="text1"/>
                                <w:kern w:val="0"/>
                                <w:sz w:val="22"/>
                              </w:rPr>
                              <w:t>-1</w:t>
                            </w:r>
                            <w:r>
                              <w:rPr>
                                <w:rFonts w:ascii="HG丸ｺﾞｼｯｸM-PRO" w:eastAsia="HG丸ｺﾞｼｯｸM-PRO" w:hAnsi="HG丸ｺﾞｼｯｸM-PRO" w:cs="Meiryo UI"/>
                                <w:color w:val="000000" w:themeColor="text1"/>
                                <w:kern w:val="0"/>
                                <w:sz w:val="22"/>
                              </w:rPr>
                              <w:t xml:space="preserve"> </w:t>
                            </w:r>
                            <w:r w:rsidR="0004666A" w:rsidRPr="001C189C">
                              <w:rPr>
                                <w:rFonts w:ascii="HG丸ｺﾞｼｯｸM-PRO" w:eastAsia="HG丸ｺﾞｼｯｸM-PRO" w:hAnsi="HG丸ｺﾞｼｯｸM-PRO" w:cs="Meiryo UI" w:hint="eastAsia"/>
                                <w:color w:val="000000" w:themeColor="text1"/>
                                <w:w w:val="69"/>
                                <w:kern w:val="0"/>
                                <w:sz w:val="22"/>
                                <w:fitText w:val="2750" w:id="-1552059387"/>
                              </w:rPr>
                              <w:t>特定健診・特定保健指導の実施率の</w:t>
                            </w:r>
                            <w:r w:rsidR="00FC60CE" w:rsidRPr="001C189C">
                              <w:rPr>
                                <w:rFonts w:ascii="HG丸ｺﾞｼｯｸM-PRO" w:eastAsia="HG丸ｺﾞｼｯｸM-PRO" w:hAnsi="HG丸ｺﾞｼｯｸM-PRO" w:cs="Meiryo UI" w:hint="eastAsia"/>
                                <w:color w:val="000000" w:themeColor="text1"/>
                                <w:w w:val="69"/>
                                <w:kern w:val="0"/>
                                <w:sz w:val="22"/>
                                <w:fitText w:val="2750" w:id="-1552059387"/>
                              </w:rPr>
                              <w:t>向</w:t>
                            </w:r>
                            <w:r w:rsidR="00FC60CE" w:rsidRPr="001C189C">
                              <w:rPr>
                                <w:rFonts w:ascii="HG丸ｺﾞｼｯｸM-PRO" w:eastAsia="HG丸ｺﾞｼｯｸM-PRO" w:hAnsi="HG丸ｺﾞｼｯｸM-PRO" w:cs="Meiryo UI" w:hint="eastAsia"/>
                                <w:color w:val="000000" w:themeColor="text1"/>
                                <w:spacing w:val="13"/>
                                <w:w w:val="69"/>
                                <w:kern w:val="0"/>
                                <w:sz w:val="22"/>
                                <w:fitText w:val="2750" w:id="-1552059387"/>
                              </w:rPr>
                              <w:t>上</w:t>
                            </w:r>
                          </w:p>
                          <w:p w:rsidR="0004666A" w:rsidRPr="0004666A" w:rsidRDefault="00CF55BF" w:rsidP="00CF55BF">
                            <w:pPr>
                              <w:spacing w:line="320" w:lineRule="exact"/>
                              <w:ind w:leftChars="100" w:left="822" w:hangingChars="300" w:hanging="61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1-2</w:t>
                            </w:r>
                            <w:r>
                              <w:rPr>
                                <w:rFonts w:ascii="HG丸ｺﾞｼｯｸM-PRO" w:eastAsia="HG丸ｺﾞｼｯｸM-PRO" w:hAnsi="HG丸ｺﾞｼｯｸM-PRO" w:cs="Meiryo UI"/>
                                <w:color w:val="000000" w:themeColor="text1"/>
                                <w:spacing w:val="-8"/>
                                <w:sz w:val="22"/>
                              </w:rPr>
                              <w:t xml:space="preserve">  </w:t>
                            </w:r>
                            <w:r w:rsidRPr="001C189C">
                              <w:rPr>
                                <w:rFonts w:ascii="HG丸ｺﾞｼｯｸM-PRO" w:eastAsia="HG丸ｺﾞｼｯｸM-PRO" w:hAnsi="HG丸ｺﾞｼｯｸM-PRO" w:cs="Meiryo UI" w:hint="eastAsia"/>
                                <w:color w:val="000000" w:themeColor="text1"/>
                                <w:w w:val="83"/>
                                <w:kern w:val="0"/>
                                <w:sz w:val="22"/>
                                <w:fitText w:val="2750" w:id="-1552059132"/>
                              </w:rPr>
                              <w:t>早期受診や治療の継続等によ</w:t>
                            </w:r>
                            <w:r w:rsidR="0004666A" w:rsidRPr="001C189C">
                              <w:rPr>
                                <w:rFonts w:ascii="HG丸ｺﾞｼｯｸM-PRO" w:eastAsia="HG丸ｺﾞｼｯｸM-PRO" w:hAnsi="HG丸ｺﾞｼｯｸM-PRO" w:cs="Meiryo UI" w:hint="eastAsia"/>
                                <w:color w:val="000000" w:themeColor="text1"/>
                                <w:w w:val="83"/>
                                <w:kern w:val="0"/>
                                <w:sz w:val="22"/>
                                <w:fitText w:val="2750" w:id="-1552059132"/>
                              </w:rPr>
                              <w:t>り</w:t>
                            </w:r>
                            <w:r w:rsidR="0004666A" w:rsidRPr="001C189C">
                              <w:rPr>
                                <w:rFonts w:ascii="HG丸ｺﾞｼｯｸM-PRO" w:eastAsia="HG丸ｺﾞｼｯｸM-PRO" w:hAnsi="HG丸ｺﾞｼｯｸM-PRO" w:cs="Meiryo UI" w:hint="eastAsia"/>
                                <w:color w:val="000000" w:themeColor="text1"/>
                                <w:spacing w:val="8"/>
                                <w:w w:val="83"/>
                                <w:kern w:val="0"/>
                                <w:sz w:val="22"/>
                                <w:fitText w:val="2750" w:id="-1552059132"/>
                              </w:rPr>
                              <w:t>、</w:t>
                            </w:r>
                            <w:r>
                              <w:rPr>
                                <w:rFonts w:ascii="HG丸ｺﾞｼｯｸM-PRO" w:eastAsia="HG丸ｺﾞｼｯｸM-PRO" w:hAnsi="HG丸ｺﾞｼｯｸM-PRO" w:cs="Meiryo UI" w:hint="eastAsia"/>
                                <w:color w:val="000000" w:themeColor="text1"/>
                                <w:kern w:val="0"/>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重症化を予防するための取組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1-3  </w:t>
                            </w:r>
                            <w:r w:rsidR="0004666A" w:rsidRPr="0004666A">
                              <w:rPr>
                                <w:rFonts w:ascii="HG丸ｺﾞｼｯｸM-PRO" w:eastAsia="HG丸ｺﾞｼｯｸM-PRO" w:hAnsi="HG丸ｺﾞｼｯｸM-PRO" w:cs="Meiryo UI" w:hint="eastAsia"/>
                                <w:color w:val="000000" w:themeColor="text1"/>
                                <w:spacing w:val="-8"/>
                                <w:sz w:val="22"/>
                              </w:rPr>
                              <w:t>高齢者の重症化予防の取組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1-4 </w:t>
                            </w:r>
                            <w:r>
                              <w:rPr>
                                <w:rFonts w:ascii="HG丸ｺﾞｼｯｸM-PRO" w:eastAsia="HG丸ｺﾞｼｯｸM-PRO" w:hAnsi="HG丸ｺﾞｼｯｸM-PRO" w:cs="Meiryo UI"/>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生活習慣と社会環境の改善</w:t>
                            </w:r>
                          </w:p>
                          <w:p w:rsidR="0004666A"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2</w:t>
                            </w:r>
                            <w:r>
                              <w:rPr>
                                <w:rFonts w:ascii="HG丸ｺﾞｼｯｸM-PRO" w:eastAsia="HG丸ｺﾞｼｯｸM-PRO" w:hAnsi="HG丸ｺﾞｼｯｸM-PRO" w:cs="Meiryo UI" w:hint="eastAsia"/>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がんの予防及び早期発見</w:t>
                            </w:r>
                          </w:p>
                        </w:txbxContent>
                      </wps:txbx>
                      <wps:bodyPr rot="0" spcFirstLastPara="0" vertOverflow="overflow" horzOverflow="overflow" vert="horz" wrap="square" lIns="0" tIns="45720" rIns="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F4580" id="正方形/長方形 18" o:spid="_x0000_s1033" alt="タイトル: 生活習慣病等の重症化予防、がんの予防及び早期発見" style="position:absolute;left:0;text-align:left;margin-left:7.25pt;margin-top:439.65pt;width:180.8pt;height:13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" fillcolor="white [3212]" strokecolor="#243f60 [1604]" strokeweight="1pt">
                <v:textbox inset="0,,0">
                  <w:txbxContent>
                    <w:p w:rsidR="0004666A" w:rsidRPr="0004666A" w:rsidRDefault="00B52004" w:rsidP="00E03B64">
                      <w:pPr>
                        <w:spacing w:line="320" w:lineRule="exact"/>
                        <w:jc w:val="left"/>
                        <w:rPr>
                          <w:rFonts w:ascii="HG丸ｺﾞｼｯｸM-PRO" w:eastAsia="HG丸ｺﾞｼｯｸM-PRO" w:hAnsi="HG丸ｺﾞｼｯｸM-PRO" w:cs="Meiryo UI"/>
                          <w:color w:val="000000" w:themeColor="text1"/>
                          <w:spacing w:val="-8"/>
                          <w:sz w:val="22"/>
                        </w:rPr>
                      </w:pPr>
                      <w:r w:rsidRPr="0004666A">
                        <w:rPr>
                          <w:rFonts w:ascii="HG丸ｺﾞｼｯｸM-PRO" w:eastAsia="HG丸ｺﾞｼｯｸM-PRO" w:hAnsi="HG丸ｺﾞｼｯｸM-PRO" w:cs="Meiryo UI" w:hint="eastAsia"/>
                          <w:color w:val="000000" w:themeColor="text1"/>
                          <w:spacing w:val="-8"/>
                          <w:sz w:val="22"/>
                        </w:rPr>
                        <w:t xml:space="preserve"> </w:t>
                      </w:r>
                      <w:r w:rsidR="00CF55BF">
                        <w:rPr>
                          <w:rFonts w:ascii="HG丸ｺﾞｼｯｸM-PRO" w:eastAsia="HG丸ｺﾞｼｯｸM-PRO" w:hAnsi="HG丸ｺﾞｼｯｸM-PRO" w:cs="Meiryo UI" w:hint="eastAsia"/>
                          <w:color w:val="000000" w:themeColor="text1"/>
                          <w:spacing w:val="-8"/>
                          <w:sz w:val="22"/>
                        </w:rPr>
                        <w:t xml:space="preserve">施策1　</w:t>
                      </w:r>
                      <w:r w:rsidR="0004666A" w:rsidRPr="0004666A">
                        <w:rPr>
                          <w:rFonts w:ascii="HG丸ｺﾞｼｯｸM-PRO" w:eastAsia="HG丸ｺﾞｼｯｸM-PRO" w:hAnsi="HG丸ｺﾞｼｯｸM-PRO" w:cs="Meiryo UI" w:hint="eastAsia"/>
                          <w:color w:val="000000" w:themeColor="text1"/>
                          <w:spacing w:val="-8"/>
                          <w:sz w:val="22"/>
                        </w:rPr>
                        <w:t>生活習慣病の重症化予防</w:t>
                      </w:r>
                      <w:r w:rsidR="003E5368">
                        <w:rPr>
                          <w:rFonts w:ascii="HG丸ｺﾞｼｯｸM-PRO" w:eastAsia="HG丸ｺﾞｼｯｸM-PRO" w:hAnsi="HG丸ｺﾞｼｯｸM-PRO" w:cs="Meiryo UI" w:hint="eastAsia"/>
                          <w:color w:val="000000" w:themeColor="text1"/>
                          <w:spacing w:val="-8"/>
                          <w:sz w:val="22"/>
                        </w:rPr>
                        <w:t>等</w:t>
                      </w:r>
                    </w:p>
                    <w:p w:rsidR="0004666A" w:rsidRPr="00FC60CE" w:rsidRDefault="00CF55BF" w:rsidP="007C7911">
                      <w:pPr>
                        <w:spacing w:line="320" w:lineRule="exact"/>
                        <w:ind w:leftChars="100" w:left="320" w:hangingChars="50" w:hanging="110"/>
                        <w:jc w:val="left"/>
                        <w:rPr>
                          <w:rFonts w:ascii="HG丸ｺﾞｼｯｸM-PRO" w:eastAsia="HG丸ｺﾞｼｯｸM-PRO" w:hAnsi="HG丸ｺﾞｼｯｸM-PRO" w:cs="Meiryo UI"/>
                          <w:color w:val="000000" w:themeColor="text1"/>
                          <w:w w:val="94"/>
                          <w:kern w:val="0"/>
                          <w:sz w:val="22"/>
                        </w:rPr>
                      </w:pPr>
                      <w:r w:rsidRPr="00CF55BF">
                        <w:rPr>
                          <w:rFonts w:ascii="HG丸ｺﾞｼｯｸM-PRO" w:eastAsia="HG丸ｺﾞｼｯｸM-PRO" w:hAnsi="HG丸ｺﾞｼｯｸM-PRO" w:cs="Meiryo UI" w:hint="eastAsia"/>
                          <w:color w:val="000000" w:themeColor="text1"/>
                          <w:kern w:val="0"/>
                          <w:sz w:val="22"/>
                        </w:rPr>
                        <w:t>1</w:t>
                      </w:r>
                      <w:r w:rsidRPr="00CF55BF">
                        <w:rPr>
                          <w:rFonts w:ascii="HG丸ｺﾞｼｯｸM-PRO" w:eastAsia="HG丸ｺﾞｼｯｸM-PRO" w:hAnsi="HG丸ｺﾞｼｯｸM-PRO" w:cs="Meiryo UI"/>
                          <w:color w:val="000000" w:themeColor="text1"/>
                          <w:kern w:val="0"/>
                          <w:sz w:val="22"/>
                        </w:rPr>
                        <w:t>-1</w:t>
                      </w:r>
                      <w:r>
                        <w:rPr>
                          <w:rFonts w:ascii="HG丸ｺﾞｼｯｸM-PRO" w:eastAsia="HG丸ｺﾞｼｯｸM-PRO" w:hAnsi="HG丸ｺﾞｼｯｸM-PRO" w:cs="Meiryo UI"/>
                          <w:color w:val="000000" w:themeColor="text1"/>
                          <w:kern w:val="0"/>
                          <w:sz w:val="22"/>
                        </w:rPr>
                        <w:t xml:space="preserve"> </w:t>
                      </w:r>
                      <w:r w:rsidR="0004666A" w:rsidRPr="000829B7">
                        <w:rPr>
                          <w:rFonts w:ascii="HG丸ｺﾞｼｯｸM-PRO" w:eastAsia="HG丸ｺﾞｼｯｸM-PRO" w:hAnsi="HG丸ｺﾞｼｯｸM-PRO" w:cs="Meiryo UI" w:hint="eastAsia"/>
                          <w:color w:val="000000" w:themeColor="text1"/>
                          <w:spacing w:val="2"/>
                          <w:w w:val="69"/>
                          <w:kern w:val="0"/>
                          <w:sz w:val="22"/>
                          <w:fitText w:val="2750" w:id="-1552059387"/>
                        </w:rPr>
                        <w:t>特定健診・特定保健指導の実施率の</w:t>
                      </w:r>
                      <w:r w:rsidR="00FC60CE" w:rsidRPr="000829B7">
                        <w:rPr>
                          <w:rFonts w:ascii="HG丸ｺﾞｼｯｸM-PRO" w:eastAsia="HG丸ｺﾞｼｯｸM-PRO" w:hAnsi="HG丸ｺﾞｼｯｸM-PRO" w:cs="Meiryo UI" w:hint="eastAsia"/>
                          <w:color w:val="000000" w:themeColor="text1"/>
                          <w:spacing w:val="2"/>
                          <w:w w:val="69"/>
                          <w:kern w:val="0"/>
                          <w:sz w:val="22"/>
                          <w:fitText w:val="2750" w:id="-1552059387"/>
                        </w:rPr>
                        <w:t>向</w:t>
                      </w:r>
                      <w:r w:rsidR="00FC60CE" w:rsidRPr="000829B7">
                        <w:rPr>
                          <w:rFonts w:ascii="HG丸ｺﾞｼｯｸM-PRO" w:eastAsia="HG丸ｺﾞｼｯｸM-PRO" w:hAnsi="HG丸ｺﾞｼｯｸM-PRO" w:cs="Meiryo UI" w:hint="eastAsia"/>
                          <w:color w:val="000000" w:themeColor="text1"/>
                          <w:spacing w:val="-12"/>
                          <w:w w:val="69"/>
                          <w:kern w:val="0"/>
                          <w:sz w:val="22"/>
                          <w:fitText w:val="2750" w:id="-1552059387"/>
                        </w:rPr>
                        <w:t>上</w:t>
                      </w:r>
                    </w:p>
                    <w:p w:rsidR="0004666A" w:rsidRPr="0004666A" w:rsidRDefault="00CF55BF" w:rsidP="00CF55BF">
                      <w:pPr>
                        <w:spacing w:line="320" w:lineRule="exact"/>
                        <w:ind w:leftChars="100" w:left="822" w:hangingChars="300" w:hanging="61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1-2</w:t>
                      </w:r>
                      <w:r>
                        <w:rPr>
                          <w:rFonts w:ascii="HG丸ｺﾞｼｯｸM-PRO" w:eastAsia="HG丸ｺﾞｼｯｸM-PRO" w:hAnsi="HG丸ｺﾞｼｯｸM-PRO" w:cs="Meiryo UI"/>
                          <w:color w:val="000000" w:themeColor="text1"/>
                          <w:spacing w:val="-8"/>
                          <w:sz w:val="22"/>
                        </w:rPr>
                        <w:t xml:space="preserve">  </w:t>
                      </w:r>
                      <w:r w:rsidRPr="000829B7">
                        <w:rPr>
                          <w:rFonts w:ascii="HG丸ｺﾞｼｯｸM-PRO" w:eastAsia="HG丸ｺﾞｼｯｸM-PRO" w:hAnsi="HG丸ｺﾞｼｯｸM-PRO" w:cs="Meiryo UI" w:hint="eastAsia"/>
                          <w:color w:val="000000" w:themeColor="text1"/>
                          <w:spacing w:val="2"/>
                          <w:w w:val="83"/>
                          <w:kern w:val="0"/>
                          <w:sz w:val="22"/>
                          <w:fitText w:val="2750" w:id="-1552059132"/>
                        </w:rPr>
                        <w:t>早期受診や治療の継続等によ</w:t>
                      </w:r>
                      <w:r w:rsidR="0004666A" w:rsidRPr="000829B7">
                        <w:rPr>
                          <w:rFonts w:ascii="HG丸ｺﾞｼｯｸM-PRO" w:eastAsia="HG丸ｺﾞｼｯｸM-PRO" w:hAnsi="HG丸ｺﾞｼｯｸM-PRO" w:cs="Meiryo UI" w:hint="eastAsia"/>
                          <w:color w:val="000000" w:themeColor="text1"/>
                          <w:spacing w:val="2"/>
                          <w:w w:val="83"/>
                          <w:kern w:val="0"/>
                          <w:sz w:val="22"/>
                          <w:fitText w:val="2750" w:id="-1552059132"/>
                        </w:rPr>
                        <w:t>り</w:t>
                      </w:r>
                      <w:r w:rsidR="0004666A" w:rsidRPr="000829B7">
                        <w:rPr>
                          <w:rFonts w:ascii="HG丸ｺﾞｼｯｸM-PRO" w:eastAsia="HG丸ｺﾞｼｯｸM-PRO" w:hAnsi="HG丸ｺﾞｼｯｸM-PRO" w:cs="Meiryo UI" w:hint="eastAsia"/>
                          <w:color w:val="000000" w:themeColor="text1"/>
                          <w:spacing w:val="-27"/>
                          <w:w w:val="83"/>
                          <w:kern w:val="0"/>
                          <w:sz w:val="22"/>
                          <w:fitText w:val="2750" w:id="-1552059132"/>
                        </w:rPr>
                        <w:t>、</w:t>
                      </w:r>
                      <w:r>
                        <w:rPr>
                          <w:rFonts w:ascii="HG丸ｺﾞｼｯｸM-PRO" w:eastAsia="HG丸ｺﾞｼｯｸM-PRO" w:hAnsi="HG丸ｺﾞｼｯｸM-PRO" w:cs="Meiryo UI" w:hint="eastAsia"/>
                          <w:color w:val="000000" w:themeColor="text1"/>
                          <w:kern w:val="0"/>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重症化を予防するための取組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1-3  </w:t>
                      </w:r>
                      <w:r w:rsidR="0004666A" w:rsidRPr="0004666A">
                        <w:rPr>
                          <w:rFonts w:ascii="HG丸ｺﾞｼｯｸM-PRO" w:eastAsia="HG丸ｺﾞｼｯｸM-PRO" w:hAnsi="HG丸ｺﾞｼｯｸM-PRO" w:cs="Meiryo UI" w:hint="eastAsia"/>
                          <w:color w:val="000000" w:themeColor="text1"/>
                          <w:spacing w:val="-8"/>
                          <w:sz w:val="22"/>
                        </w:rPr>
                        <w:t>高齢者の重症化予防の取組</w:t>
                      </w:r>
                    </w:p>
                    <w:p w:rsidR="0004666A" w:rsidRPr="0004666A" w:rsidRDefault="00CF55BF" w:rsidP="00FD5950">
                      <w:pPr>
                        <w:spacing w:line="320" w:lineRule="exact"/>
                        <w:ind w:leftChars="100" w:left="312" w:hangingChars="50" w:hanging="102"/>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 xml:space="preserve">1-4 </w:t>
                      </w:r>
                      <w:r>
                        <w:rPr>
                          <w:rFonts w:ascii="HG丸ｺﾞｼｯｸM-PRO" w:eastAsia="HG丸ｺﾞｼｯｸM-PRO" w:hAnsi="HG丸ｺﾞｼｯｸM-PRO" w:cs="Meiryo UI"/>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生活習慣と社会環境の改善</w:t>
                      </w:r>
                    </w:p>
                    <w:p w:rsidR="0004666A" w:rsidRPr="0004666A" w:rsidRDefault="00CF55BF" w:rsidP="00E03B64">
                      <w:pPr>
                        <w:spacing w:line="320" w:lineRule="exact"/>
                        <w:jc w:val="left"/>
                        <w:rPr>
                          <w:rFonts w:ascii="HG丸ｺﾞｼｯｸM-PRO" w:eastAsia="HG丸ｺﾞｼｯｸM-PRO" w:hAnsi="HG丸ｺﾞｼｯｸM-PRO" w:cs="Meiryo UI"/>
                          <w:color w:val="000000" w:themeColor="text1"/>
                          <w:spacing w:val="-8"/>
                          <w:sz w:val="22"/>
                        </w:rPr>
                      </w:pPr>
                      <w:r>
                        <w:rPr>
                          <w:rFonts w:ascii="HG丸ｺﾞｼｯｸM-PRO" w:eastAsia="HG丸ｺﾞｼｯｸM-PRO" w:hAnsi="HG丸ｺﾞｼｯｸM-PRO" w:cs="Meiryo UI" w:hint="eastAsia"/>
                          <w:color w:val="000000" w:themeColor="text1"/>
                          <w:spacing w:val="-8"/>
                          <w:sz w:val="22"/>
                        </w:rPr>
                        <w:t>施策</w:t>
                      </w:r>
                      <w:r>
                        <w:rPr>
                          <w:rFonts w:ascii="HG丸ｺﾞｼｯｸM-PRO" w:eastAsia="HG丸ｺﾞｼｯｸM-PRO" w:hAnsi="HG丸ｺﾞｼｯｸM-PRO" w:cs="Meiryo UI"/>
                          <w:color w:val="000000" w:themeColor="text1"/>
                          <w:spacing w:val="-8"/>
                          <w:sz w:val="22"/>
                        </w:rPr>
                        <w:t>2</w:t>
                      </w:r>
                      <w:r>
                        <w:rPr>
                          <w:rFonts w:ascii="HG丸ｺﾞｼｯｸM-PRO" w:eastAsia="HG丸ｺﾞｼｯｸM-PRO" w:hAnsi="HG丸ｺﾞｼｯｸM-PRO" w:cs="Meiryo UI" w:hint="eastAsia"/>
                          <w:color w:val="000000" w:themeColor="text1"/>
                          <w:spacing w:val="-8"/>
                          <w:sz w:val="22"/>
                        </w:rPr>
                        <w:t xml:space="preserve">　</w:t>
                      </w:r>
                      <w:r w:rsidR="0004666A" w:rsidRPr="0004666A">
                        <w:rPr>
                          <w:rFonts w:ascii="HG丸ｺﾞｼｯｸM-PRO" w:eastAsia="HG丸ｺﾞｼｯｸM-PRO" w:hAnsi="HG丸ｺﾞｼｯｸM-PRO" w:cs="Meiryo UI" w:hint="eastAsia"/>
                          <w:color w:val="000000" w:themeColor="text1"/>
                          <w:spacing w:val="-8"/>
                          <w:sz w:val="22"/>
                        </w:rPr>
                        <w:t>がんの予防及び早期発見</w:t>
                      </w:r>
                    </w:p>
                  </w:txbxContent>
                </v:textbox>
              </v:rect>
            </w:pict>
          </mc:Fallback>
        </mc:AlternateContent>
      </w:r>
      <w:r w:rsidR="00B52004">
        <w:rPr>
          <w:noProof/>
        </w:rPr>
        <mc:AlternateContent>
          <mc:Choice Requires="wps">
            <w:drawing>
              <wp:anchor distT="0" distB="0" distL="114300" distR="114300" simplePos="0" relativeHeight="251731968" behindDoc="0" locked="0" layoutInCell="1" allowOverlap="1" wp14:anchorId="40AF04F8" wp14:editId="155E7EAE">
                <wp:simplePos x="0" y="0"/>
                <wp:positionH relativeFrom="column">
                  <wp:posOffset>4887565</wp:posOffset>
                </wp:positionH>
                <wp:positionV relativeFrom="paragraph">
                  <wp:posOffset>5350052</wp:posOffset>
                </wp:positionV>
                <wp:extent cx="1935000" cy="434520"/>
                <wp:effectExtent l="0" t="0" r="27305" b="22860"/>
                <wp:wrapNone/>
                <wp:docPr id="15" name="ホームベース 15" title="健康医療情報の効果的な発信"/>
                <wp:cNvGraphicFramePr/>
                <a:graphic xmlns:a="http://schemas.openxmlformats.org/drawingml/2006/main">
                  <a:graphicData uri="http://schemas.microsoft.com/office/word/2010/wordprocessingShape">
                    <wps:wsp>
                      <wps:cNvSpPr/>
                      <wps:spPr>
                        <a:xfrm>
                          <a:off x="0" y="0"/>
                          <a:ext cx="1935000" cy="434520"/>
                        </a:xfrm>
                        <a:prstGeom prst="homePlate">
                          <a:avLst/>
                        </a:prstGeom>
                        <a:solidFill>
                          <a:srgbClr val="4F81BD"/>
                        </a:solidFill>
                        <a:ln w="25400" cap="flat" cmpd="sng" algn="ctr">
                          <a:solidFill>
                            <a:srgbClr val="4F81BD">
                              <a:shade val="50000"/>
                            </a:srgbClr>
                          </a:solidFill>
                          <a:prstDash val="solid"/>
                        </a:ln>
                        <a:effectLst/>
                      </wps:spPr>
                      <wps:txbx>
                        <w:txbxContent>
                          <w:p w:rsidR="002F1521" w:rsidRDefault="0004666A" w:rsidP="00902143">
                            <w:pPr>
                              <w:spacing w:line="220" w:lineRule="exact"/>
                              <w:ind w:firstLineChars="50" w:firstLine="120"/>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３．健康医療情報の</w:t>
                            </w:r>
                          </w:p>
                          <w:p w:rsidR="0004666A" w:rsidRPr="0004666A" w:rsidRDefault="00D919AF" w:rsidP="00FC60CE">
                            <w:pPr>
                              <w:spacing w:line="220" w:lineRule="exact"/>
                              <w:jc w:val="center"/>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b/>
                                <w:color w:val="FFFFFF" w:themeColor="background1"/>
                                <w:sz w:val="24"/>
                              </w:rPr>
                              <w:t xml:space="preserve"> </w:t>
                            </w:r>
                            <w:r w:rsidR="0004666A" w:rsidRPr="0004666A">
                              <w:rPr>
                                <w:rFonts w:ascii="HGS創英角ｺﾞｼｯｸUB" w:eastAsia="HGS創英角ｺﾞｼｯｸUB" w:hAnsi="HGS創英角ｺﾞｼｯｸUB" w:hint="eastAsia"/>
                                <w:b/>
                                <w:color w:val="FFFFFF" w:themeColor="background1"/>
                                <w:sz w:val="24"/>
                              </w:rPr>
                              <w:t>効果的な発信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F04F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34" type="#_x0000_t15" alt="タイトル: 健康医療情報の効果的な発信" style="position:absolute;left:0;text-align:left;margin-left:384.85pt;margin-top:421.25pt;width:152.35pt;height:34.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" adj="19175" fillcolor="#4f81bd" strokecolor="#385d8a" strokeweight="2pt">
                <v:textbox>
                  <w:txbxContent>
                    <w:p w:rsidR="002F1521" w:rsidRDefault="0004666A" w:rsidP="00902143">
                      <w:pPr>
                        <w:spacing w:line="220" w:lineRule="exact"/>
                        <w:ind w:firstLineChars="50" w:firstLine="120"/>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３．健康医療情報の</w:t>
                      </w:r>
                    </w:p>
                    <w:p w:rsidR="0004666A" w:rsidRPr="0004666A" w:rsidRDefault="00D919AF" w:rsidP="00FC60CE">
                      <w:pPr>
                        <w:spacing w:line="220" w:lineRule="exact"/>
                        <w:jc w:val="center"/>
                        <w:rPr>
                          <w:rFonts w:ascii="HGS創英角ｺﾞｼｯｸUB" w:eastAsia="HGS創英角ｺﾞｼｯｸUB" w:hAnsi="HGS創英角ｺﾞｼｯｸUB"/>
                          <w:color w:val="FFFFFF" w:themeColor="background1"/>
                          <w:sz w:val="24"/>
                        </w:rPr>
                      </w:pPr>
                      <w:r>
                        <w:rPr>
                          <w:rFonts w:ascii="HGS創英角ｺﾞｼｯｸUB" w:eastAsia="HGS創英角ｺﾞｼｯｸUB" w:hAnsi="HGS創英角ｺﾞｼｯｸUB" w:hint="eastAsia"/>
                          <w:b/>
                          <w:color w:val="FFFFFF" w:themeColor="background1"/>
                          <w:sz w:val="24"/>
                        </w:rPr>
                        <w:t xml:space="preserve"> </w:t>
                      </w:r>
                      <w:r w:rsidR="0004666A" w:rsidRPr="0004666A">
                        <w:rPr>
                          <w:rFonts w:ascii="HGS創英角ｺﾞｼｯｸUB" w:eastAsia="HGS創英角ｺﾞｼｯｸUB" w:hAnsi="HGS創英角ｺﾞｼｯｸUB" w:hint="eastAsia"/>
                          <w:b/>
                          <w:color w:val="FFFFFF" w:themeColor="background1"/>
                          <w:sz w:val="24"/>
                        </w:rPr>
                        <w:t>効果的な発信</w:t>
                      </w:r>
                    </w:p>
                  </w:txbxContent>
                </v:textbox>
              </v:shape>
            </w:pict>
          </mc:Fallback>
        </mc:AlternateContent>
      </w:r>
      <w:r w:rsidR="00B52004">
        <w:rPr>
          <w:noProof/>
        </w:rPr>
        <mc:AlternateContent>
          <mc:Choice Requires="wps">
            <w:drawing>
              <wp:anchor distT="0" distB="0" distL="114300" distR="114300" simplePos="0" relativeHeight="251730944" behindDoc="0" locked="0" layoutInCell="1" allowOverlap="1" wp14:anchorId="652E91DB" wp14:editId="469E64B0">
                <wp:simplePos x="0" y="0"/>
                <wp:positionH relativeFrom="column">
                  <wp:posOffset>2609850</wp:posOffset>
                </wp:positionH>
                <wp:positionV relativeFrom="paragraph">
                  <wp:posOffset>5349240</wp:posOffset>
                </wp:positionV>
                <wp:extent cx="2030760" cy="432720"/>
                <wp:effectExtent l="0" t="0" r="26670" b="24765"/>
                <wp:wrapNone/>
                <wp:docPr id="11" name="ホームベース 11" title="医療の効率的な提供の推進"/>
                <wp:cNvGraphicFramePr/>
                <a:graphic xmlns:a="http://schemas.openxmlformats.org/drawingml/2006/main">
                  <a:graphicData uri="http://schemas.microsoft.com/office/word/2010/wordprocessingShape">
                    <wps:wsp>
                      <wps:cNvSpPr/>
                      <wps:spPr>
                        <a:xfrm>
                          <a:off x="0" y="0"/>
                          <a:ext cx="2030760" cy="432720"/>
                        </a:xfrm>
                        <a:prstGeom prst="homePlate">
                          <a:avLst/>
                        </a:prstGeom>
                        <a:solidFill>
                          <a:srgbClr val="4F81BD"/>
                        </a:solidFill>
                        <a:ln w="25400" cap="flat" cmpd="sng" algn="ctr">
                          <a:solidFill>
                            <a:srgbClr val="4F81BD">
                              <a:shade val="50000"/>
                            </a:srgbClr>
                          </a:solidFill>
                          <a:prstDash val="solid"/>
                        </a:ln>
                        <a:effectLst/>
                      </wps:spPr>
                      <wps:txbx>
                        <w:txbxContent>
                          <w:p w:rsidR="00FC60CE" w:rsidRDefault="0004666A" w:rsidP="00902143">
                            <w:pPr>
                              <w:spacing w:line="220" w:lineRule="exact"/>
                              <w:ind w:firstLineChars="100" w:firstLine="241"/>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２．医療の効率的な</w:t>
                            </w:r>
                          </w:p>
                          <w:p w:rsidR="0004666A" w:rsidRPr="0004666A" w:rsidRDefault="0004666A" w:rsidP="00902143">
                            <w:pPr>
                              <w:spacing w:line="220" w:lineRule="exact"/>
                              <w:ind w:firstLineChars="300" w:firstLine="723"/>
                              <w:rPr>
                                <w:rFonts w:ascii="HGS創英角ｺﾞｼｯｸUB" w:eastAsia="HGS創英角ｺﾞｼｯｸUB" w:hAnsi="HGS創英角ｺﾞｼｯｸU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提供の推進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E91DB" id="ホームベース 11" o:spid="_x0000_s1035" type="#_x0000_t15" alt="タイトル: 医療の効率的な提供の推進" style="position:absolute;left:0;text-align:left;margin-left:205.5pt;margin-top:421.2pt;width:159.9pt;height:34.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" adj="19299" fillcolor="#4f81bd" strokecolor="#385d8a" strokeweight="2pt">
                <v:textbox>
                  <w:txbxContent>
                    <w:p w:rsidR="00FC60CE" w:rsidRDefault="0004666A" w:rsidP="00902143">
                      <w:pPr>
                        <w:spacing w:line="220" w:lineRule="exact"/>
                        <w:ind w:firstLineChars="100" w:firstLine="241"/>
                        <w:rPr>
                          <w:rFonts w:ascii="HGS創英角ｺﾞｼｯｸUB" w:eastAsia="HGS創英角ｺﾞｼｯｸUB" w:hAnsi="HGS創英角ｺﾞｼｯｸUB"/>
                          <w: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２．医療の効率的な</w:t>
                      </w:r>
                    </w:p>
                    <w:p w:rsidR="0004666A" w:rsidRPr="0004666A" w:rsidRDefault="0004666A" w:rsidP="00902143">
                      <w:pPr>
                        <w:spacing w:line="220" w:lineRule="exact"/>
                        <w:ind w:firstLineChars="300" w:firstLine="723"/>
                        <w:rPr>
                          <w:rFonts w:ascii="HGS創英角ｺﾞｼｯｸUB" w:eastAsia="HGS創英角ｺﾞｼｯｸUB" w:hAnsi="HGS創英角ｺﾞｼｯｸUB"/>
                          <w:color w:val="FFFFFF" w:themeColor="background1"/>
                          <w:sz w:val="24"/>
                        </w:rPr>
                      </w:pPr>
                      <w:r w:rsidRPr="0004666A">
                        <w:rPr>
                          <w:rFonts w:ascii="HGS創英角ｺﾞｼｯｸUB" w:eastAsia="HGS創英角ｺﾞｼｯｸUB" w:hAnsi="HGS創英角ｺﾞｼｯｸUB" w:hint="eastAsia"/>
                          <w:b/>
                          <w:color w:val="FFFFFF" w:themeColor="background1"/>
                          <w:sz w:val="24"/>
                        </w:rPr>
                        <w:t>提供の推進</w:t>
                      </w:r>
                    </w:p>
                  </w:txbxContent>
                </v:textbox>
              </v:shape>
            </w:pict>
          </mc:Fallback>
        </mc:AlternateContent>
      </w:r>
      <w:r w:rsidR="00B52004">
        <w:rPr>
          <w:noProof/>
        </w:rPr>
        <mc:AlternateContent>
          <mc:Choice Requires="wps">
            <w:drawing>
              <wp:anchor distT="0" distB="0" distL="114300" distR="114300" simplePos="0" relativeHeight="251729920" behindDoc="0" locked="0" layoutInCell="1" allowOverlap="1" wp14:anchorId="45897D84" wp14:editId="46A11907">
                <wp:simplePos x="0" y="0"/>
                <wp:positionH relativeFrom="column">
                  <wp:posOffset>92075</wp:posOffset>
                </wp:positionH>
                <wp:positionV relativeFrom="paragraph">
                  <wp:posOffset>5339080</wp:posOffset>
                </wp:positionV>
                <wp:extent cx="2296080" cy="432720"/>
                <wp:effectExtent l="0" t="0" r="28575" b="24765"/>
                <wp:wrapNone/>
                <wp:docPr id="10" name="ホームベース 10" title="生活習慣病の重症化予防等"/>
                <wp:cNvGraphicFramePr/>
                <a:graphic xmlns:a="http://schemas.openxmlformats.org/drawingml/2006/main">
                  <a:graphicData uri="http://schemas.microsoft.com/office/word/2010/wordprocessingShape">
                    <wps:wsp>
                      <wps:cNvSpPr/>
                      <wps:spPr>
                        <a:xfrm>
                          <a:off x="0" y="0"/>
                          <a:ext cx="2296080" cy="432720"/>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60CE" w:rsidRDefault="0004666A" w:rsidP="00902143">
                            <w:pPr>
                              <w:spacing w:line="220" w:lineRule="exact"/>
                              <w:ind w:firstLineChars="150" w:firstLine="361"/>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１．</w:t>
                            </w:r>
                            <w:r w:rsidRPr="0004666A">
                              <w:rPr>
                                <w:rFonts w:ascii="HGS創英角ｺﾞｼｯｸUB" w:eastAsia="HGS創英角ｺﾞｼｯｸUB" w:hAnsi="HGS創英角ｺﾞｼｯｸUB" w:hint="eastAsia"/>
                                <w:b/>
                                <w:sz w:val="24"/>
                              </w:rPr>
                              <w:t>生活習慣病の</w:t>
                            </w:r>
                          </w:p>
                          <w:p w:rsidR="0004666A" w:rsidRPr="0004666A" w:rsidRDefault="0004666A" w:rsidP="00902143">
                            <w:pPr>
                              <w:spacing w:line="220" w:lineRule="exact"/>
                              <w:ind w:firstLineChars="350" w:firstLine="843"/>
                              <w:rPr>
                                <w:rFonts w:ascii="HGS創英角ｺﾞｼｯｸUB" w:eastAsia="HGS創英角ｺﾞｼｯｸUB" w:hAnsi="HGS創英角ｺﾞｼｯｸUB"/>
                                <w:sz w:val="24"/>
                              </w:rPr>
                            </w:pPr>
                            <w:r w:rsidRPr="0004666A">
                              <w:rPr>
                                <w:rFonts w:ascii="HGS創英角ｺﾞｼｯｸUB" w:eastAsia="HGS創英角ｺﾞｼｯｸUB" w:hAnsi="HGS創英角ｺﾞｼｯｸUB" w:hint="eastAsia"/>
                                <w:b/>
                                <w:sz w:val="24"/>
                              </w:rPr>
                              <w:t>重症化予防</w:t>
                            </w:r>
                            <w:r w:rsidRPr="0004666A">
                              <w:rPr>
                                <w:rFonts w:ascii="HGS創英角ｺﾞｼｯｸUB" w:eastAsia="HGS創英角ｺﾞｼｯｸUB" w:hAnsi="HGS創英角ｺﾞｼｯｸUB" w:hint="eastAsia"/>
                                <w:sz w:val="24"/>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97D84" id="ホームベース 10" o:spid="_x0000_s1036" type="#_x0000_t15" alt="タイトル: 生活習慣病の重症化予防等" style="position:absolute;left:0;text-align:left;margin-left:7.25pt;margin-top:420.4pt;width:180.8pt;height:34.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" adj="19565" fillcolor="#4f81bd [3204]" strokecolor="#243f60 [1604]" strokeweight="2pt">
                <v:textbox>
                  <w:txbxContent>
                    <w:p w:rsidR="00FC60CE" w:rsidRDefault="0004666A" w:rsidP="00902143">
                      <w:pPr>
                        <w:spacing w:line="220" w:lineRule="exact"/>
                        <w:ind w:firstLineChars="150" w:firstLine="361"/>
                        <w:rPr>
                          <w:rFonts w:ascii="HGS創英角ｺﾞｼｯｸUB" w:eastAsia="HGS創英角ｺﾞｼｯｸUB" w:hAnsi="HGS創英角ｺﾞｼｯｸUB"/>
                          <w:b/>
                          <w:sz w:val="24"/>
                        </w:rPr>
                      </w:pPr>
                      <w:r>
                        <w:rPr>
                          <w:rFonts w:ascii="HGS創英角ｺﾞｼｯｸUB" w:eastAsia="HGS創英角ｺﾞｼｯｸUB" w:hAnsi="HGS創英角ｺﾞｼｯｸUB" w:hint="eastAsia"/>
                          <w:b/>
                          <w:sz w:val="24"/>
                        </w:rPr>
                        <w:t>１．</w:t>
                      </w:r>
                      <w:r w:rsidRPr="0004666A">
                        <w:rPr>
                          <w:rFonts w:ascii="HGS創英角ｺﾞｼｯｸUB" w:eastAsia="HGS創英角ｺﾞｼｯｸUB" w:hAnsi="HGS創英角ｺﾞｼｯｸUB" w:hint="eastAsia"/>
                          <w:b/>
                          <w:sz w:val="24"/>
                        </w:rPr>
                        <w:t>生活習慣病の</w:t>
                      </w:r>
                    </w:p>
                    <w:p w:rsidR="0004666A" w:rsidRPr="0004666A" w:rsidRDefault="0004666A" w:rsidP="00902143">
                      <w:pPr>
                        <w:spacing w:line="220" w:lineRule="exact"/>
                        <w:ind w:firstLineChars="350" w:firstLine="843"/>
                        <w:rPr>
                          <w:rFonts w:ascii="HGS創英角ｺﾞｼｯｸUB" w:eastAsia="HGS創英角ｺﾞｼｯｸUB" w:hAnsi="HGS創英角ｺﾞｼｯｸUB"/>
                          <w:sz w:val="24"/>
                        </w:rPr>
                      </w:pPr>
                      <w:r w:rsidRPr="0004666A">
                        <w:rPr>
                          <w:rFonts w:ascii="HGS創英角ｺﾞｼｯｸUB" w:eastAsia="HGS創英角ｺﾞｼｯｸUB" w:hAnsi="HGS創英角ｺﾞｼｯｸUB" w:hint="eastAsia"/>
                          <w:b/>
                          <w:sz w:val="24"/>
                        </w:rPr>
                        <w:t>重症化予防</w:t>
                      </w:r>
                      <w:r w:rsidRPr="0004666A">
                        <w:rPr>
                          <w:rFonts w:ascii="HGS創英角ｺﾞｼｯｸUB" w:eastAsia="HGS創英角ｺﾞｼｯｸUB" w:hAnsi="HGS創英角ｺﾞｼｯｸUB" w:hint="eastAsia"/>
                          <w:sz w:val="24"/>
                        </w:rPr>
                        <w:t>等</w:t>
                      </w:r>
                    </w:p>
                  </w:txbxContent>
                </v:textbox>
              </v:shape>
            </w:pict>
          </mc:Fallback>
        </mc:AlternateContent>
      </w:r>
      <w:r w:rsidR="00763BB2" w:rsidRPr="00A16782">
        <w:rPr>
          <w:noProof/>
        </w:rPr>
        <mc:AlternateContent>
          <mc:Choice Requires="wps">
            <w:drawing>
              <wp:anchor distT="0" distB="0" distL="114300" distR="114300" simplePos="0" relativeHeight="251657214" behindDoc="0" locked="0" layoutInCell="1" allowOverlap="1" wp14:anchorId="63B59017" wp14:editId="4765A38A">
                <wp:simplePos x="0" y="0"/>
                <wp:positionH relativeFrom="column">
                  <wp:posOffset>-45085</wp:posOffset>
                </wp:positionH>
                <wp:positionV relativeFrom="paragraph">
                  <wp:posOffset>5193030</wp:posOffset>
                </wp:positionV>
                <wp:extent cx="9693910" cy="4497070"/>
                <wp:effectExtent l="0" t="0" r="21590" b="17780"/>
                <wp:wrapNone/>
                <wp:docPr id="17" name="角丸四角形 17"/>
                <wp:cNvGraphicFramePr/>
                <a:graphic xmlns:a="http://schemas.openxmlformats.org/drawingml/2006/main">
                  <a:graphicData uri="http://schemas.microsoft.com/office/word/2010/wordprocessingShape">
                    <wps:wsp>
                      <wps:cNvSpPr/>
                      <wps:spPr>
                        <a:xfrm>
                          <a:off x="0" y="0"/>
                          <a:ext cx="9693910" cy="4497070"/>
                        </a:xfrm>
                        <a:prstGeom prst="roundRect">
                          <a:avLst>
                            <a:gd name="adj" fmla="val 0"/>
                          </a:avLst>
                        </a:prstGeom>
                        <a:solidFill>
                          <a:sysClr val="window" lastClr="FFFFFF"/>
                        </a:solidFill>
                        <a:ln w="19050" cap="flat" cmpd="sng" algn="ctr">
                          <a:solidFill>
                            <a:schemeClr val="tx1"/>
                          </a:solidFill>
                          <a:prstDash val="solid"/>
                        </a:ln>
                        <a:effectLst/>
                      </wps:spPr>
                      <wps:txbx>
                        <w:txbxContent>
                          <w:p w:rsidR="00D24BD7" w:rsidRPr="009E65B4" w:rsidRDefault="00D24BD7" w:rsidP="00D24BD7">
                            <w:pPr>
                              <w:spacing w:line="320" w:lineRule="exact"/>
                              <w:jc w:val="left"/>
                              <w:rPr>
                                <w:rFonts w:ascii="Meiryo UI" w:eastAsia="Meiryo UI" w:hAnsi="Meiryo UI" w:cs="Meiryo UI"/>
                                <w:color w:val="000000" w:themeColor="text1"/>
                                <w:spacing w:val="-8"/>
                                <w:sz w:val="22"/>
                                <w:szCs w:val="21"/>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59017" id="角丸四角形 17" o:spid="_x0000_s1037" style="position:absolute;left:0;text-align:left;margin-left:-3.55pt;margin-top:408.9pt;width:763.3pt;height:354.1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" fillcolor="window" strokecolor="black [3213]" strokeweight="1.5pt">
                <v:textbox inset=",,0">
                  <w:txbxContent>
                    <w:p w:rsidR="00D24BD7" w:rsidRPr="009E65B4" w:rsidRDefault="00D24BD7" w:rsidP="00D24BD7">
                      <w:pPr>
                        <w:spacing w:line="320" w:lineRule="exact"/>
                        <w:jc w:val="left"/>
                        <w:rPr>
                          <w:rFonts w:ascii="Meiryo UI" w:eastAsia="Meiryo UI" w:hAnsi="Meiryo UI" w:cs="Meiryo UI"/>
                          <w:color w:val="000000" w:themeColor="text1"/>
                          <w:spacing w:val="-8"/>
                          <w:sz w:val="22"/>
                          <w:szCs w:val="21"/>
                        </w:rPr>
                      </w:pPr>
                    </w:p>
                  </w:txbxContent>
                </v:textbox>
              </v:roundrect>
            </w:pict>
          </mc:Fallback>
        </mc:AlternateContent>
      </w:r>
      <w:r w:rsidR="000A2EC3" w:rsidRPr="00A16782">
        <w:rPr>
          <w:noProof/>
        </w:rPr>
        <mc:AlternateContent>
          <mc:Choice Requires="wps">
            <w:drawing>
              <wp:anchor distT="0" distB="0" distL="114300" distR="114300" simplePos="0" relativeHeight="251688960" behindDoc="0" locked="0" layoutInCell="1" allowOverlap="1" wp14:anchorId="213FAF2A" wp14:editId="232FA36B">
                <wp:simplePos x="0" y="0"/>
                <wp:positionH relativeFrom="column">
                  <wp:posOffset>9717405</wp:posOffset>
                </wp:positionH>
                <wp:positionV relativeFrom="paragraph">
                  <wp:posOffset>8326755</wp:posOffset>
                </wp:positionV>
                <wp:extent cx="4336415" cy="1362075"/>
                <wp:effectExtent l="0" t="0" r="26035" b="28575"/>
                <wp:wrapNone/>
                <wp:docPr id="2" name="角丸四角形 2" title="計画の推進・評価"/>
                <wp:cNvGraphicFramePr/>
                <a:graphic xmlns:a="http://schemas.openxmlformats.org/drawingml/2006/main">
                  <a:graphicData uri="http://schemas.microsoft.com/office/word/2010/wordprocessingShape">
                    <wps:wsp>
                      <wps:cNvSpPr/>
                      <wps:spPr>
                        <a:xfrm>
                          <a:off x="0" y="0"/>
                          <a:ext cx="4336415" cy="1362075"/>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721166" w:rsidRDefault="00721166" w:rsidP="00E03B64">
                            <w:pPr>
                              <w:tabs>
                                <w:tab w:val="left" w:pos="1134"/>
                              </w:tabs>
                              <w:spacing w:beforeLines="50" w:before="180"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○毎年度、個別施策の取組状況、指標、目標について進捗状況</w:t>
                            </w:r>
                            <w:r w:rsidR="00B7670D">
                              <w:rPr>
                                <w:rFonts w:ascii="HG丸ｺﾞｼｯｸM-PRO" w:eastAsia="HG丸ｺﾞｼｯｸM-PRO" w:hAnsi="HG丸ｺﾞｼｯｸM-PRO" w:cs="Meiryo UI" w:hint="eastAsia"/>
                                <w:color w:val="000000" w:themeColor="text1"/>
                                <w:spacing w:val="-8"/>
                                <w:sz w:val="22"/>
                                <w:szCs w:val="21"/>
                              </w:rPr>
                              <w:t>を</w:t>
                            </w:r>
                            <w:r>
                              <w:rPr>
                                <w:rFonts w:ascii="HG丸ｺﾞｼｯｸM-PRO" w:eastAsia="HG丸ｺﾞｼｯｸM-PRO" w:hAnsi="HG丸ｺﾞｼｯｸM-PRO" w:cs="Meiryo UI" w:hint="eastAsia"/>
                                <w:color w:val="000000" w:themeColor="text1"/>
                                <w:spacing w:val="-8"/>
                                <w:sz w:val="22"/>
                                <w:szCs w:val="21"/>
                              </w:rPr>
                              <w:t>公表</w:t>
                            </w:r>
                          </w:p>
                          <w:p w:rsid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○計画期間の最終年度に進捗状況に関する調査・分析を行うとともに、期間終了の翌年度に実績評価を実施</w:t>
                            </w:r>
                          </w:p>
                          <w:p w:rsidR="00721166" w:rsidRP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○上記について、学識経験者等で構成す</w:t>
                            </w:r>
                            <w:r w:rsidR="007A2FD9">
                              <w:rPr>
                                <w:rFonts w:ascii="HG丸ｺﾞｼｯｸM-PRO" w:eastAsia="HG丸ｺﾞｼｯｸM-PRO" w:hAnsi="HG丸ｺﾞｼｯｸM-PRO" w:cs="Meiryo UI" w:hint="eastAsia"/>
                                <w:color w:val="000000" w:themeColor="text1"/>
                                <w:spacing w:val="-8"/>
                                <w:sz w:val="22"/>
                                <w:szCs w:val="21"/>
                              </w:rPr>
                              <w:t>る大阪府医療費適正化計画推進審議会で検証しＰＤＣＡに基づく計画の効果的な推進を図る</w:t>
                            </w:r>
                          </w:p>
                        </w:txbxContent>
                      </wps:txbx>
                      <wps:bodyPr rot="0" spcFirstLastPara="0" vertOverflow="overflow" horzOverflow="overflow" vert="horz"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FAF2A" id="角丸四角形 2" o:spid="_x0000_s1038" alt="タイトル: 計画の推進・評価" style="position:absolute;left:0;text-align:left;margin-left:765.15pt;margin-top:655.65pt;width:341.45pt;height:10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" fillcolor="window" strokecolor="windowText" strokeweight="1.5pt">
                <v:textbox inset=",,2mm">
                  <w:txbxContent>
                    <w:p w:rsidR="00721166" w:rsidRDefault="00721166" w:rsidP="00E03B64">
                      <w:pPr>
                        <w:tabs>
                          <w:tab w:val="left" w:pos="1134"/>
                        </w:tabs>
                        <w:spacing w:beforeLines="50" w:before="180"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○毎年度、個別施策の取組状況、指標、目標について進捗状況</w:t>
                      </w:r>
                      <w:r w:rsidR="00B7670D">
                        <w:rPr>
                          <w:rFonts w:ascii="HG丸ｺﾞｼｯｸM-PRO" w:eastAsia="HG丸ｺﾞｼｯｸM-PRO" w:hAnsi="HG丸ｺﾞｼｯｸM-PRO" w:cs="Meiryo UI" w:hint="eastAsia"/>
                          <w:color w:val="000000" w:themeColor="text1"/>
                          <w:spacing w:val="-8"/>
                          <w:sz w:val="22"/>
                          <w:szCs w:val="21"/>
                        </w:rPr>
                        <w:t>を</w:t>
                      </w:r>
                      <w:r>
                        <w:rPr>
                          <w:rFonts w:ascii="HG丸ｺﾞｼｯｸM-PRO" w:eastAsia="HG丸ｺﾞｼｯｸM-PRO" w:hAnsi="HG丸ｺﾞｼｯｸM-PRO" w:cs="Meiryo UI" w:hint="eastAsia"/>
                          <w:color w:val="000000" w:themeColor="text1"/>
                          <w:spacing w:val="-8"/>
                          <w:sz w:val="22"/>
                          <w:szCs w:val="21"/>
                        </w:rPr>
                        <w:t>公表</w:t>
                      </w:r>
                    </w:p>
                    <w:p w:rsid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○計画期間の最終年度に進捗状況に関する調査・分析を行うとともに、期間終了の翌年度に実績評価を実施</w:t>
                      </w:r>
                    </w:p>
                    <w:p w:rsidR="00721166" w:rsidRPr="00721166" w:rsidRDefault="00721166" w:rsidP="00E03B64">
                      <w:pPr>
                        <w:tabs>
                          <w:tab w:val="left" w:pos="1134"/>
                        </w:tabs>
                        <w:spacing w:line="32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○上記について、学識経験者等で構成す</w:t>
                      </w:r>
                      <w:r w:rsidR="007A2FD9">
                        <w:rPr>
                          <w:rFonts w:ascii="HG丸ｺﾞｼｯｸM-PRO" w:eastAsia="HG丸ｺﾞｼｯｸM-PRO" w:hAnsi="HG丸ｺﾞｼｯｸM-PRO" w:cs="Meiryo UI" w:hint="eastAsia"/>
                          <w:color w:val="000000" w:themeColor="text1"/>
                          <w:spacing w:val="-8"/>
                          <w:sz w:val="22"/>
                          <w:szCs w:val="21"/>
                        </w:rPr>
                        <w:t>る大阪府医療費適正化計画推進審議会で検証しＰＤＣＡに基づく計画の効果的な推進を図る</w:t>
                      </w:r>
                    </w:p>
                  </w:txbxContent>
                </v:textbox>
              </v:roundrect>
            </w:pict>
          </mc:Fallback>
        </mc:AlternateContent>
      </w:r>
      <w:r w:rsidR="00E03B64" w:rsidRPr="006D7143">
        <w:rPr>
          <w:noProof/>
        </w:rPr>
        <mc:AlternateContent>
          <mc:Choice Requires="wps">
            <w:drawing>
              <wp:anchor distT="0" distB="0" distL="114300" distR="114300" simplePos="0" relativeHeight="251717632" behindDoc="0" locked="0" layoutInCell="1" allowOverlap="1" wp14:anchorId="759D0C72" wp14:editId="24F363AF">
                <wp:simplePos x="0" y="0"/>
                <wp:positionH relativeFrom="column">
                  <wp:posOffset>9812020</wp:posOffset>
                </wp:positionH>
                <wp:positionV relativeFrom="paragraph">
                  <wp:posOffset>8082915</wp:posOffset>
                </wp:positionV>
                <wp:extent cx="2257425" cy="342265"/>
                <wp:effectExtent l="38100" t="38100" r="123825" b="114935"/>
                <wp:wrapNone/>
                <wp:docPr id="3" name="正方形/長方形 3" title="計画の推進・評価"/>
                <wp:cNvGraphicFramePr/>
                <a:graphic xmlns:a="http://schemas.openxmlformats.org/drawingml/2006/main">
                  <a:graphicData uri="http://schemas.microsoft.com/office/word/2010/wordprocessingShape">
                    <wps:wsp>
                      <wps:cNvSpPr/>
                      <wps:spPr>
                        <a:xfrm>
                          <a:off x="0" y="0"/>
                          <a:ext cx="2257425"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721166" w:rsidRPr="0073641C" w:rsidRDefault="007A2FD9" w:rsidP="00721166">
                            <w:pPr>
                              <w:spacing w:line="360" w:lineRule="exact"/>
                              <w:jc w:val="center"/>
                              <w:rPr>
                                <w:rFonts w:ascii="HGS創英角ｺﾞｼｯｸUB" w:eastAsia="HGS創英角ｺﾞｼｯｸUB" w:hAnsi="HGS創英角ｺﾞｼｯｸUB" w:cs="Meiryo UI"/>
                                <w:color w:val="000000" w:themeColor="text1"/>
                                <w:sz w:val="28"/>
                              </w:rPr>
                            </w:pPr>
                            <w:r>
                              <w:rPr>
                                <w:rFonts w:ascii="HGS創英角ｺﾞｼｯｸUB" w:eastAsia="HGS創英角ｺﾞｼｯｸUB" w:hAnsi="HGS創英角ｺﾞｼｯｸUB" w:cs="Meiryo UI" w:hint="eastAsia"/>
                                <w:color w:val="000000" w:themeColor="text1"/>
                                <w:sz w:val="28"/>
                              </w:rPr>
                              <w:t>計画の推進・評価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D0C72" id="正方形/長方形 3" o:spid="_x0000_s1039" alt="タイトル: 計画の推進・評価" style="position:absolute;left:0;text-align:left;margin-left:772.6pt;margin-top:636.45pt;width:177.75pt;height:26.9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" fillcolor="#dbeef4" strokecolor="windowText" strokeweight="1.5pt">
                <v:shadow on="t" color="black" opacity="26214f" origin="-.5,-.5" offset=".74836mm,.74836mm"/>
                <v:textbox>
                  <w:txbxContent>
                    <w:p w:rsidR="00721166" w:rsidRPr="0073641C" w:rsidRDefault="007A2FD9" w:rsidP="00721166">
                      <w:pPr>
                        <w:spacing w:line="360" w:lineRule="exact"/>
                        <w:jc w:val="center"/>
                        <w:rPr>
                          <w:rFonts w:ascii="HGS創英角ｺﾞｼｯｸUB" w:eastAsia="HGS創英角ｺﾞｼｯｸUB" w:hAnsi="HGS創英角ｺﾞｼｯｸUB" w:cs="Meiryo UI"/>
                          <w:color w:val="000000" w:themeColor="text1"/>
                          <w:sz w:val="28"/>
                        </w:rPr>
                      </w:pPr>
                      <w:r>
                        <w:rPr>
                          <w:rFonts w:ascii="HGS創英角ｺﾞｼｯｸUB" w:eastAsia="HGS創英角ｺﾞｼｯｸUB" w:hAnsi="HGS創英角ｺﾞｼｯｸUB" w:cs="Meiryo UI" w:hint="eastAsia"/>
                          <w:color w:val="000000" w:themeColor="text1"/>
                          <w:sz w:val="28"/>
                        </w:rPr>
                        <w:t>計画の推進・評価</w:t>
                      </w:r>
                    </w:p>
                  </w:txbxContent>
                </v:textbox>
              </v:rect>
            </w:pict>
          </mc:Fallback>
        </mc:AlternateContent>
      </w:r>
      <w:r w:rsidR="00721166" w:rsidRPr="00A16782">
        <w:rPr>
          <w:noProof/>
        </w:rPr>
        <mc:AlternateContent>
          <mc:Choice Requires="wps">
            <w:drawing>
              <wp:anchor distT="0" distB="0" distL="114300" distR="114300" simplePos="0" relativeHeight="251658239" behindDoc="0" locked="0" layoutInCell="1" allowOverlap="1" wp14:anchorId="2843E434" wp14:editId="4F965823">
                <wp:simplePos x="0" y="0"/>
                <wp:positionH relativeFrom="column">
                  <wp:posOffset>9717405</wp:posOffset>
                </wp:positionH>
                <wp:positionV relativeFrom="paragraph">
                  <wp:posOffset>5197475</wp:posOffset>
                </wp:positionV>
                <wp:extent cx="4336415" cy="2842260"/>
                <wp:effectExtent l="0" t="0" r="26035" b="15240"/>
                <wp:wrapNone/>
                <wp:docPr id="14" name="角丸四角形 14" title="医療費の見込み"/>
                <wp:cNvGraphicFramePr/>
                <a:graphic xmlns:a="http://schemas.openxmlformats.org/drawingml/2006/main">
                  <a:graphicData uri="http://schemas.microsoft.com/office/word/2010/wordprocessingShape">
                    <wps:wsp>
                      <wps:cNvSpPr/>
                      <wps:spPr>
                        <a:xfrm>
                          <a:off x="0" y="0"/>
                          <a:ext cx="4336415" cy="2842260"/>
                        </a:xfrm>
                        <a:prstGeom prst="roundRect">
                          <a:avLst>
                            <a:gd name="adj" fmla="val 0"/>
                          </a:avLst>
                        </a:prstGeom>
                        <a:solidFill>
                          <a:sysClr val="window" lastClr="FFFFFF"/>
                        </a:solidFill>
                        <a:ln w="19050" cap="flat" cmpd="sng" algn="ctr">
                          <a:solidFill>
                            <a:sysClr val="windowText" lastClr="000000"/>
                          </a:solidFill>
                          <a:prstDash val="solid"/>
                        </a:ln>
                        <a:effectLst/>
                      </wps:spPr>
                      <wps:txbx>
                        <w:txbxContent>
                          <w:p w:rsidR="00466C7F" w:rsidRPr="00721166" w:rsidRDefault="00466C7F" w:rsidP="00E03B64">
                            <w:pPr>
                              <w:spacing w:beforeLines="30" w:before="108" w:line="360" w:lineRule="exact"/>
                              <w:ind w:left="224" w:hangingChars="100" w:hanging="224"/>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国から示された将来推計ツールに従い算出</w:t>
                            </w:r>
                          </w:p>
                          <w:p w:rsidR="00502B64" w:rsidRPr="00721166" w:rsidRDefault="00502B64" w:rsidP="00E25A3A">
                            <w:pPr>
                              <w:spacing w:line="36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○入院外：自然体の医療費見込みから、以下の効果を踏まえ算出</w:t>
                            </w:r>
                          </w:p>
                          <w:p w:rsidR="00502B64" w:rsidRDefault="00502B64" w:rsidP="00FD5950">
                            <w:pPr>
                              <w:spacing w:line="320" w:lineRule="exact"/>
                              <w:ind w:leftChars="100" w:left="210"/>
                              <w:jc w:val="left"/>
                              <w:rPr>
                                <w:rFonts w:ascii="HG丸ｺﾞｼｯｸM-PRO" w:eastAsia="HG丸ｺﾞｼｯｸM-PRO" w:hAnsi="HG丸ｺﾞｼｯｸM-PRO" w:cs="Meiryo UI"/>
                                <w:color w:val="000000" w:themeColor="text1"/>
                                <w:kern w:val="0"/>
                                <w:sz w:val="22"/>
                                <w:szCs w:val="21"/>
                              </w:rPr>
                            </w:pPr>
                            <w:r w:rsidRPr="00721166">
                              <w:rPr>
                                <w:rFonts w:ascii="HG丸ｺﾞｼｯｸM-PRO" w:eastAsia="HG丸ｺﾞｼｯｸM-PRO" w:hAnsi="HG丸ｺﾞｼｯｸM-PRO" w:cs="Meiryo UI" w:hint="eastAsia"/>
                                <w:color w:val="000000" w:themeColor="text1"/>
                                <w:spacing w:val="-8"/>
                                <w:sz w:val="22"/>
                                <w:szCs w:val="21"/>
                              </w:rPr>
                              <w:t>▲</w:t>
                            </w:r>
                            <w:r w:rsidRPr="00FD3F44">
                              <w:rPr>
                                <w:rFonts w:ascii="HG丸ｺﾞｼｯｸM-PRO" w:eastAsia="HG丸ｺﾞｼｯｸM-PRO" w:hAnsi="HG丸ｺﾞｼｯｸM-PRO" w:cs="Meiryo UI" w:hint="eastAsia"/>
                                <w:color w:val="000000" w:themeColor="text1"/>
                                <w:kern w:val="0"/>
                                <w:sz w:val="22"/>
                                <w:szCs w:val="21"/>
                              </w:rPr>
                              <w:t>特定健診・保健指導の実施率の</w:t>
                            </w:r>
                            <w:r w:rsidR="00A26F5D" w:rsidRPr="00FD3F44">
                              <w:rPr>
                                <w:rFonts w:ascii="HG丸ｺﾞｼｯｸM-PRO" w:eastAsia="HG丸ｺﾞｼｯｸM-PRO" w:hAnsi="HG丸ｺﾞｼｯｸM-PRO" w:cs="Meiryo UI" w:hint="eastAsia"/>
                                <w:color w:val="000000" w:themeColor="text1"/>
                                <w:kern w:val="0"/>
                                <w:sz w:val="22"/>
                                <w:szCs w:val="21"/>
                              </w:rPr>
                              <w:t>向上</w:t>
                            </w:r>
                            <w:r w:rsidRPr="00FD3F44">
                              <w:rPr>
                                <w:rFonts w:ascii="HG丸ｺﾞｼｯｸM-PRO" w:eastAsia="HG丸ｺﾞｼｯｸM-PRO" w:hAnsi="HG丸ｺﾞｼｯｸM-PRO" w:cs="Meiryo UI" w:hint="eastAsia"/>
                                <w:color w:val="000000" w:themeColor="text1"/>
                                <w:kern w:val="0"/>
                                <w:sz w:val="22"/>
                                <w:szCs w:val="21"/>
                              </w:rPr>
                              <w:t>(70%,45%)</w:t>
                            </w:r>
                            <w:r w:rsidR="00415511" w:rsidRPr="00FD3F44">
                              <w:rPr>
                                <w:rFonts w:ascii="HG丸ｺﾞｼｯｸM-PRO" w:eastAsia="HG丸ｺﾞｼｯｸM-PRO" w:hAnsi="HG丸ｺﾞｼｯｸM-PRO" w:cs="Meiryo UI" w:hint="eastAsia"/>
                                <w:color w:val="000000" w:themeColor="text1"/>
                                <w:kern w:val="0"/>
                                <w:sz w:val="22"/>
                                <w:szCs w:val="21"/>
                              </w:rPr>
                              <w:t>【</w:t>
                            </w:r>
                            <w:r w:rsidR="002F1521" w:rsidRPr="00FD3F44">
                              <w:rPr>
                                <w:rFonts w:ascii="HG丸ｺﾞｼｯｸM-PRO" w:eastAsia="HG丸ｺﾞｼｯｸM-PRO" w:hAnsi="HG丸ｺﾞｼｯｸM-PRO" w:cs="Meiryo UI" w:hint="eastAsia"/>
                                <w:color w:val="000000" w:themeColor="text1"/>
                                <w:kern w:val="0"/>
                                <w:sz w:val="22"/>
                                <w:szCs w:val="21"/>
                              </w:rPr>
                              <w:t>12億円</w:t>
                            </w:r>
                            <w:r w:rsidR="00415511" w:rsidRPr="00FD3F44">
                              <w:rPr>
                                <w:rFonts w:ascii="HG丸ｺﾞｼｯｸM-PRO" w:eastAsia="HG丸ｺﾞｼｯｸM-PRO" w:hAnsi="HG丸ｺﾞｼｯｸM-PRO" w:cs="Meiryo UI" w:hint="eastAsia"/>
                                <w:color w:val="000000" w:themeColor="text1"/>
                                <w:kern w:val="0"/>
                                <w:sz w:val="22"/>
                                <w:szCs w:val="21"/>
                              </w:rPr>
                              <w:t>】</w:t>
                            </w:r>
                          </w:p>
                          <w:p w:rsidR="00E25A3A" w:rsidRPr="00721166" w:rsidRDefault="00E25A3A"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kern w:val="0"/>
                                <w:sz w:val="22"/>
                                <w:szCs w:val="21"/>
                              </w:rPr>
                              <w:t>▲</w:t>
                            </w:r>
                            <w:r w:rsidRPr="00E25A3A">
                              <w:rPr>
                                <w:rFonts w:ascii="HG丸ｺﾞｼｯｸM-PRO" w:eastAsia="HG丸ｺﾞｼｯｸM-PRO" w:hAnsi="HG丸ｺﾞｼｯｸM-PRO" w:cs="Meiryo UI" w:hint="eastAsia"/>
                                <w:color w:val="000000" w:themeColor="text1"/>
                                <w:kern w:val="0"/>
                                <w:sz w:val="22"/>
                                <w:szCs w:val="21"/>
                              </w:rPr>
                              <w:t>後発医薬品の</w:t>
                            </w:r>
                            <w:r w:rsidR="00A26F5D">
                              <w:rPr>
                                <w:rFonts w:ascii="HG丸ｺﾞｼｯｸM-PRO" w:eastAsia="HG丸ｺﾞｼｯｸM-PRO" w:hAnsi="HG丸ｺﾞｼｯｸM-PRO" w:cs="Meiryo UI" w:hint="eastAsia"/>
                                <w:color w:val="000000" w:themeColor="text1"/>
                                <w:kern w:val="0"/>
                                <w:sz w:val="22"/>
                                <w:szCs w:val="21"/>
                              </w:rPr>
                              <w:t>使用促進</w:t>
                            </w:r>
                            <w:r w:rsidRPr="00E25A3A">
                              <w:rPr>
                                <w:rFonts w:ascii="HG丸ｺﾞｼｯｸM-PRO" w:eastAsia="HG丸ｺﾞｼｯｸM-PRO" w:hAnsi="HG丸ｺﾞｼｯｸM-PRO" w:cs="Meiryo UI" w:hint="eastAsia"/>
                                <w:color w:val="000000" w:themeColor="text1"/>
                                <w:kern w:val="0"/>
                                <w:sz w:val="22"/>
                                <w:szCs w:val="21"/>
                              </w:rPr>
                              <w:t>(80%)【248億円】</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▲１人当たり</w:t>
                            </w:r>
                            <w:r w:rsidR="00A26F5D">
                              <w:rPr>
                                <w:rFonts w:ascii="HG丸ｺﾞｼｯｸM-PRO" w:eastAsia="HG丸ｺﾞｼｯｸM-PRO" w:hAnsi="HG丸ｺﾞｼｯｸM-PRO" w:cs="Meiryo UI" w:hint="eastAsia"/>
                                <w:color w:val="000000" w:themeColor="text1"/>
                                <w:spacing w:val="-8"/>
                                <w:sz w:val="22"/>
                                <w:szCs w:val="21"/>
                              </w:rPr>
                              <w:t>入院外</w:t>
                            </w:r>
                            <w:r>
                              <w:rPr>
                                <w:rFonts w:ascii="HG丸ｺﾞｼｯｸM-PRO" w:eastAsia="HG丸ｺﾞｼｯｸM-PRO" w:hAnsi="HG丸ｺﾞｼｯｸM-PRO" w:cs="Meiryo UI" w:hint="eastAsia"/>
                                <w:color w:val="000000" w:themeColor="text1"/>
                                <w:spacing w:val="-8"/>
                                <w:sz w:val="22"/>
                                <w:szCs w:val="21"/>
                              </w:rPr>
                              <w:t>医療費の地域差縮減</w:t>
                            </w:r>
                            <w:r w:rsidR="00A26F5D">
                              <w:rPr>
                                <w:rFonts w:ascii="HG丸ｺﾞｼｯｸM-PRO" w:eastAsia="HG丸ｺﾞｼｯｸM-PRO" w:hAnsi="HG丸ｺﾞｼｯｸM-PRO" w:cs="Meiryo UI" w:hint="eastAsia"/>
                                <w:color w:val="000000" w:themeColor="text1"/>
                                <w:spacing w:val="-8"/>
                                <w:sz w:val="22"/>
                                <w:szCs w:val="21"/>
                              </w:rPr>
                              <w:t>に向けた</w:t>
                            </w:r>
                            <w:r>
                              <w:rPr>
                                <w:rFonts w:ascii="HG丸ｺﾞｼｯｸM-PRO" w:eastAsia="HG丸ｺﾞｼｯｸM-PRO" w:hAnsi="HG丸ｺﾞｼｯｸM-PRO" w:cs="Meiryo UI" w:hint="eastAsia"/>
                                <w:color w:val="000000" w:themeColor="text1"/>
                                <w:spacing w:val="-8"/>
                                <w:sz w:val="22"/>
                                <w:szCs w:val="21"/>
                              </w:rPr>
                              <w:t>取組</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（糖尿病の重症化予防</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15億円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、重複投薬</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0.5億円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・多剤投</w:t>
                            </w:r>
                            <w:r w:rsidR="00A26F5D"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薬【44億円</w:t>
                            </w:r>
                            <w:r w:rsidR="00A26F5D" w:rsidRPr="000829B7">
                              <w:rPr>
                                <w:rFonts w:ascii="HG丸ｺﾞｼｯｸM-PRO" w:eastAsia="HG丸ｺﾞｼｯｸM-PRO" w:hAnsi="HG丸ｺﾞｼｯｸM-PRO" w:cs="Meiryo UI" w:hint="eastAsia"/>
                                <w:color w:val="000000" w:themeColor="text1"/>
                                <w:spacing w:val="5"/>
                                <w:w w:val="65"/>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の</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適正化</w:t>
                            </w:r>
                            <w:r w:rsidRPr="000829B7">
                              <w:rPr>
                                <w:rFonts w:ascii="HG丸ｺﾞｼｯｸM-PRO" w:eastAsia="HG丸ｺﾞｼｯｸM-PRO" w:hAnsi="HG丸ｺﾞｼｯｸM-PRO" w:cs="Meiryo UI" w:hint="eastAsia"/>
                                <w:color w:val="000000" w:themeColor="text1"/>
                                <w:spacing w:val="35"/>
                                <w:w w:val="64"/>
                                <w:kern w:val="0"/>
                                <w:sz w:val="22"/>
                                <w:szCs w:val="21"/>
                                <w:fitText w:val="6380" w:id="1551669249"/>
                              </w:rPr>
                              <w:t>）</w:t>
                            </w:r>
                          </w:p>
                          <w:p w:rsidR="00502B64" w:rsidRPr="00721166" w:rsidRDefault="00502B64"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○入院：病床機能の分化及び連携の推進の成果を踏まえた推計</w:t>
                            </w:r>
                          </w:p>
                          <w:p w:rsidR="00785117" w:rsidRPr="00721166" w:rsidRDefault="00785117" w:rsidP="00B35BB7">
                            <w:pPr>
                              <w:spacing w:line="160" w:lineRule="exact"/>
                              <w:jc w:val="left"/>
                              <w:rPr>
                                <w:rFonts w:ascii="HG丸ｺﾞｼｯｸM-PRO" w:eastAsia="HG丸ｺﾞｼｯｸM-PRO" w:hAnsi="HG丸ｺﾞｼｯｸM-PRO" w:cs="Meiryo UI"/>
                                <w:color w:val="000000" w:themeColor="text1"/>
                                <w:spacing w:val="-8"/>
                                <w:sz w:val="24"/>
                                <w:szCs w:val="21"/>
                              </w:rPr>
                            </w:pPr>
                          </w:p>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平成35(2023)年度</w:t>
                            </w:r>
                            <w:r w:rsidR="002F1521">
                              <w:rPr>
                                <w:rFonts w:ascii="HG丸ｺﾞｼｯｸM-PRO" w:eastAsia="HG丸ｺﾞｼｯｸM-PRO" w:hAnsi="HG丸ｺﾞｼｯｸM-PRO" w:cs="Meiryo UI" w:hint="eastAsia"/>
                                <w:color w:val="000000" w:themeColor="text1"/>
                                <w:spacing w:val="-8"/>
                                <w:sz w:val="24"/>
                                <w:szCs w:val="21"/>
                              </w:rPr>
                              <w:t>時点</w:t>
                            </w:r>
                            <w:r w:rsidRPr="00721166">
                              <w:rPr>
                                <w:rFonts w:ascii="HG丸ｺﾞｼｯｸM-PRO" w:eastAsia="HG丸ｺﾞｼｯｸM-PRO" w:hAnsi="HG丸ｺﾞｼｯｸM-PRO" w:cs="Meiryo UI" w:hint="eastAsia"/>
                                <w:color w:val="000000" w:themeColor="text1"/>
                                <w:spacing w:val="-8"/>
                                <w:sz w:val="24"/>
                                <w:szCs w:val="21"/>
                              </w:rPr>
                              <w:t>の医療費の見込み</w:t>
                            </w:r>
                          </w:p>
                          <w:tbl>
                            <w:tblPr>
                              <w:tblStyle w:val="a3"/>
                              <w:tblW w:w="0" w:type="auto"/>
                              <w:tblInd w:w="392" w:type="dxa"/>
                              <w:tblLook w:val="04A0" w:firstRow="1" w:lastRow="0" w:firstColumn="1" w:lastColumn="0" w:noHBand="0" w:noVBand="1"/>
                            </w:tblPr>
                            <w:tblGrid>
                              <w:gridCol w:w="1021"/>
                              <w:gridCol w:w="4932"/>
                            </w:tblGrid>
                            <w:tr w:rsidR="00785117" w:rsidRPr="00721166" w:rsidTr="000829B7">
                              <w:tc>
                                <w:tcPr>
                                  <w:tcW w:w="1021" w:type="dxa"/>
                                  <w:tcBorders>
                                    <w:bottom w:val="dotted" w:sz="4" w:space="0" w:color="auto"/>
                                  </w:tcBorders>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w:t>
                                  </w:r>
                                </w:p>
                              </w:tc>
                              <w:tc>
                                <w:tcPr>
                                  <w:tcW w:w="4932" w:type="dxa"/>
                                  <w:tcBorders>
                                    <w:bottom w:val="dotted" w:sz="4" w:space="0" w:color="auto"/>
                                  </w:tcBorders>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22,440</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CF55BF">
                                    <w:rPr>
                                      <w:rFonts w:ascii="HG丸ｺﾞｼｯｸM-PRO" w:eastAsia="HG丸ｺﾞｼｯｸM-PRO" w:hAnsi="HG丸ｺﾞｼｯｸM-PRO" w:cs="Meiryo UI" w:hint="eastAsia"/>
                                      <w:color w:val="000000" w:themeColor="text1"/>
                                      <w:spacing w:val="55"/>
                                      <w:kern w:val="0"/>
                                      <w:sz w:val="22"/>
                                      <w:szCs w:val="21"/>
                                      <w:fitText w:val="1210" w:id="1542754051"/>
                                    </w:rPr>
                                    <w:t>適正化</w:t>
                                  </w:r>
                                  <w:r w:rsidRPr="00CF55BF">
                                    <w:rPr>
                                      <w:rFonts w:ascii="HG丸ｺﾞｼｯｸM-PRO" w:eastAsia="HG丸ｺﾞｼｯｸM-PRO" w:hAnsi="HG丸ｺﾞｼｯｸM-PRO" w:cs="Meiryo UI" w:hint="eastAsia"/>
                                      <w:color w:val="000000" w:themeColor="text1"/>
                                      <w:kern w:val="0"/>
                                      <w:sz w:val="22"/>
                                      <w:szCs w:val="21"/>
                                      <w:fitText w:val="1210" w:id="1542754051"/>
                                    </w:rPr>
                                    <w:t>前</w:t>
                                  </w:r>
                                  <w:r w:rsidRPr="00721166">
                                    <w:rPr>
                                      <w:rFonts w:ascii="HG丸ｺﾞｼｯｸM-PRO" w:eastAsia="HG丸ｺﾞｼｯｸM-PRO" w:hAnsi="HG丸ｺﾞｼｯｸM-PRO" w:cs="Meiryo UI" w:hint="eastAsia"/>
                                      <w:color w:val="000000" w:themeColor="text1"/>
                                      <w:spacing w:val="-8"/>
                                      <w:sz w:val="22"/>
                                      <w:szCs w:val="21"/>
                                    </w:rPr>
                                    <w:t>：22,760億円</w:t>
                                  </w:r>
                                  <w:r w:rsidR="00415511">
                                    <w:rPr>
                                      <w:rFonts w:ascii="HG丸ｺﾞｼｯｸM-PRO" w:eastAsia="HG丸ｺﾞｼｯｸM-PRO" w:hAnsi="HG丸ｺﾞｼｯｸM-PRO" w:cs="Meiryo UI" w:hint="eastAsia"/>
                                      <w:color w:val="000000" w:themeColor="text1"/>
                                      <w:spacing w:val="-8"/>
                                      <w:sz w:val="22"/>
                                      <w:szCs w:val="21"/>
                                    </w:rPr>
                                    <w:t>】</w:t>
                                  </w:r>
                                </w:p>
                              </w:tc>
                            </w:tr>
                            <w:tr w:rsidR="00B35BB7" w:rsidRPr="00721166" w:rsidTr="000829B7">
                              <w:tc>
                                <w:tcPr>
                                  <w:tcW w:w="1021"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w:t>
                                  </w:r>
                                </w:p>
                              </w:tc>
                              <w:tc>
                                <w:tcPr>
                                  <w:tcW w:w="4932"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16,336億円</w:t>
                                  </w:r>
                                </w:p>
                              </w:tc>
                            </w:tr>
                            <w:tr w:rsidR="00785117" w:rsidRPr="000A2EC3" w:rsidTr="000829B7">
                              <w:tc>
                                <w:tcPr>
                                  <w:tcW w:w="1021" w:type="dxa"/>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合計</w:t>
                                  </w:r>
                                </w:p>
                              </w:tc>
                              <w:tc>
                                <w:tcPr>
                                  <w:tcW w:w="4932" w:type="dxa"/>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38,776</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21166">
                                    <w:rPr>
                                      <w:rFonts w:ascii="HG丸ｺﾞｼｯｸM-PRO" w:eastAsia="HG丸ｺﾞｼｯｸM-PRO" w:hAnsi="HG丸ｺﾞｼｯｸM-PRO" w:cs="Meiryo UI" w:hint="eastAsia"/>
                                      <w:color w:val="000000" w:themeColor="text1"/>
                                      <w:spacing w:val="-8"/>
                                      <w:sz w:val="22"/>
                                      <w:szCs w:val="21"/>
                                    </w:rPr>
                                    <w:t>適正化効果額：</w:t>
                                  </w:r>
                                  <w:r w:rsidR="000A2EC3">
                                    <w:rPr>
                                      <w:rFonts w:ascii="HG丸ｺﾞｼｯｸM-PRO" w:eastAsia="HG丸ｺﾞｼｯｸM-PRO" w:hAnsi="HG丸ｺﾞｼｯｸM-PRO" w:cs="Meiryo UI" w:hint="eastAsia"/>
                                      <w:color w:val="000000" w:themeColor="text1"/>
                                      <w:spacing w:val="-8"/>
                                      <w:sz w:val="22"/>
                                      <w:szCs w:val="21"/>
                                    </w:rPr>
                                    <w:t>▲</w:t>
                                  </w:r>
                                  <w:r w:rsidRPr="00721166">
                                    <w:rPr>
                                      <w:rFonts w:ascii="HG丸ｺﾞｼｯｸM-PRO" w:eastAsia="HG丸ｺﾞｼｯｸM-PRO" w:hAnsi="HG丸ｺﾞｼｯｸM-PRO" w:cs="Meiryo UI" w:hint="eastAsia"/>
                                      <w:color w:val="000000" w:themeColor="text1"/>
                                      <w:spacing w:val="-8"/>
                                      <w:sz w:val="22"/>
                                      <w:szCs w:val="21"/>
                                    </w:rPr>
                                    <w:t>319.5億円</w:t>
                                  </w:r>
                                  <w:r w:rsidR="00415511">
                                    <w:rPr>
                                      <w:rFonts w:ascii="HG丸ｺﾞｼｯｸM-PRO" w:eastAsia="HG丸ｺﾞｼｯｸM-PRO" w:hAnsi="HG丸ｺﾞｼｯｸM-PRO" w:cs="Meiryo UI" w:hint="eastAsia"/>
                                      <w:color w:val="000000" w:themeColor="text1"/>
                                      <w:spacing w:val="-8"/>
                                      <w:sz w:val="22"/>
                                      <w:szCs w:val="21"/>
                                    </w:rPr>
                                    <w:t>】</w:t>
                                  </w:r>
                                </w:p>
                              </w:tc>
                            </w:tr>
                          </w:tbl>
                          <w:p w:rsidR="00466C7F" w:rsidRPr="00721166" w:rsidRDefault="00466C7F" w:rsidP="00B35BB7">
                            <w:pPr>
                              <w:spacing w:line="360" w:lineRule="exact"/>
                              <w:jc w:val="left"/>
                              <w:rPr>
                                <w:rFonts w:ascii="HG丸ｺﾞｼｯｸM-PRO" w:eastAsia="HG丸ｺﾞｼｯｸM-PRO" w:hAnsi="HG丸ｺﾞｼｯｸM-PRO" w:cs="Meiryo UI"/>
                                <w:color w:val="000000" w:themeColor="text1"/>
                                <w:spacing w:val="-8"/>
                                <w:szCs w:val="21"/>
                              </w:rPr>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3E434" id="角丸四角形 14" o:spid="_x0000_s1041" alt="タイトル: 医療費の見込み" style="position:absolute;left:0;text-align:left;margin-left:765.15pt;margin-top:409.25pt;width:341.45pt;height:223.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" fillcolor="window" strokecolor="windowText" strokeweight="1.5pt">
                <v:textbox inset=",,0">
                  <w:txbxContent>
                    <w:p w:rsidR="00466C7F" w:rsidRPr="00721166" w:rsidRDefault="00466C7F" w:rsidP="00E03B64">
                      <w:pPr>
                        <w:spacing w:beforeLines="30" w:before="108" w:line="360" w:lineRule="exact"/>
                        <w:ind w:left="224" w:hangingChars="100" w:hanging="224"/>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国から示された将来推計ツールに従い算出</w:t>
                      </w:r>
                    </w:p>
                    <w:p w:rsidR="00502B64" w:rsidRPr="00721166" w:rsidRDefault="00502B64" w:rsidP="00E25A3A">
                      <w:pPr>
                        <w:spacing w:line="360" w:lineRule="exact"/>
                        <w:ind w:left="204" w:hangingChars="100" w:hanging="204"/>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○入院外：自然体の医療費見込みから、以下の効果を踏まえ算出</w:t>
                      </w:r>
                    </w:p>
                    <w:p w:rsidR="00502B64" w:rsidRDefault="00502B64" w:rsidP="00FD5950">
                      <w:pPr>
                        <w:spacing w:line="320" w:lineRule="exact"/>
                        <w:ind w:leftChars="100" w:left="210"/>
                        <w:jc w:val="left"/>
                        <w:rPr>
                          <w:rFonts w:ascii="HG丸ｺﾞｼｯｸM-PRO" w:eastAsia="HG丸ｺﾞｼｯｸM-PRO" w:hAnsi="HG丸ｺﾞｼｯｸM-PRO" w:cs="Meiryo UI"/>
                          <w:color w:val="000000" w:themeColor="text1"/>
                          <w:kern w:val="0"/>
                          <w:sz w:val="22"/>
                          <w:szCs w:val="21"/>
                        </w:rPr>
                      </w:pPr>
                      <w:r w:rsidRPr="00721166">
                        <w:rPr>
                          <w:rFonts w:ascii="HG丸ｺﾞｼｯｸM-PRO" w:eastAsia="HG丸ｺﾞｼｯｸM-PRO" w:hAnsi="HG丸ｺﾞｼｯｸM-PRO" w:cs="Meiryo UI" w:hint="eastAsia"/>
                          <w:color w:val="000000" w:themeColor="text1"/>
                          <w:spacing w:val="-8"/>
                          <w:sz w:val="22"/>
                          <w:szCs w:val="21"/>
                        </w:rPr>
                        <w:t>▲</w:t>
                      </w:r>
                      <w:r w:rsidRPr="00FD3F44">
                        <w:rPr>
                          <w:rFonts w:ascii="HG丸ｺﾞｼｯｸM-PRO" w:eastAsia="HG丸ｺﾞｼｯｸM-PRO" w:hAnsi="HG丸ｺﾞｼｯｸM-PRO" w:cs="Meiryo UI" w:hint="eastAsia"/>
                          <w:color w:val="000000" w:themeColor="text1"/>
                          <w:kern w:val="0"/>
                          <w:sz w:val="22"/>
                          <w:szCs w:val="21"/>
                        </w:rPr>
                        <w:t>特定健診・保健指導の実施率の</w:t>
                      </w:r>
                      <w:r w:rsidR="00A26F5D" w:rsidRPr="00FD3F44">
                        <w:rPr>
                          <w:rFonts w:ascii="HG丸ｺﾞｼｯｸM-PRO" w:eastAsia="HG丸ｺﾞｼｯｸM-PRO" w:hAnsi="HG丸ｺﾞｼｯｸM-PRO" w:cs="Meiryo UI" w:hint="eastAsia"/>
                          <w:color w:val="000000" w:themeColor="text1"/>
                          <w:kern w:val="0"/>
                          <w:sz w:val="22"/>
                          <w:szCs w:val="21"/>
                        </w:rPr>
                        <w:t>向上</w:t>
                      </w:r>
                      <w:r w:rsidRPr="00FD3F44">
                        <w:rPr>
                          <w:rFonts w:ascii="HG丸ｺﾞｼｯｸM-PRO" w:eastAsia="HG丸ｺﾞｼｯｸM-PRO" w:hAnsi="HG丸ｺﾞｼｯｸM-PRO" w:cs="Meiryo UI" w:hint="eastAsia"/>
                          <w:color w:val="000000" w:themeColor="text1"/>
                          <w:kern w:val="0"/>
                          <w:sz w:val="22"/>
                          <w:szCs w:val="21"/>
                        </w:rPr>
                        <w:t>(70%,45%)</w:t>
                      </w:r>
                      <w:r w:rsidR="00415511" w:rsidRPr="00FD3F44">
                        <w:rPr>
                          <w:rFonts w:ascii="HG丸ｺﾞｼｯｸM-PRO" w:eastAsia="HG丸ｺﾞｼｯｸM-PRO" w:hAnsi="HG丸ｺﾞｼｯｸM-PRO" w:cs="Meiryo UI" w:hint="eastAsia"/>
                          <w:color w:val="000000" w:themeColor="text1"/>
                          <w:kern w:val="0"/>
                          <w:sz w:val="22"/>
                          <w:szCs w:val="21"/>
                        </w:rPr>
                        <w:t>【</w:t>
                      </w:r>
                      <w:r w:rsidR="002F1521" w:rsidRPr="00FD3F44">
                        <w:rPr>
                          <w:rFonts w:ascii="HG丸ｺﾞｼｯｸM-PRO" w:eastAsia="HG丸ｺﾞｼｯｸM-PRO" w:hAnsi="HG丸ｺﾞｼｯｸM-PRO" w:cs="Meiryo UI" w:hint="eastAsia"/>
                          <w:color w:val="000000" w:themeColor="text1"/>
                          <w:kern w:val="0"/>
                          <w:sz w:val="22"/>
                          <w:szCs w:val="21"/>
                        </w:rPr>
                        <w:t>12億円</w:t>
                      </w:r>
                      <w:r w:rsidR="00415511" w:rsidRPr="00FD3F44">
                        <w:rPr>
                          <w:rFonts w:ascii="HG丸ｺﾞｼｯｸM-PRO" w:eastAsia="HG丸ｺﾞｼｯｸM-PRO" w:hAnsi="HG丸ｺﾞｼｯｸM-PRO" w:cs="Meiryo UI" w:hint="eastAsia"/>
                          <w:color w:val="000000" w:themeColor="text1"/>
                          <w:kern w:val="0"/>
                          <w:sz w:val="22"/>
                          <w:szCs w:val="21"/>
                        </w:rPr>
                        <w:t>】</w:t>
                      </w:r>
                    </w:p>
                    <w:p w:rsidR="00E25A3A" w:rsidRPr="00721166" w:rsidRDefault="00E25A3A"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kern w:val="0"/>
                          <w:sz w:val="22"/>
                          <w:szCs w:val="21"/>
                        </w:rPr>
                        <w:t>▲</w:t>
                      </w:r>
                      <w:r w:rsidRPr="00E25A3A">
                        <w:rPr>
                          <w:rFonts w:ascii="HG丸ｺﾞｼｯｸM-PRO" w:eastAsia="HG丸ｺﾞｼｯｸM-PRO" w:hAnsi="HG丸ｺﾞｼｯｸM-PRO" w:cs="Meiryo UI" w:hint="eastAsia"/>
                          <w:color w:val="000000" w:themeColor="text1"/>
                          <w:kern w:val="0"/>
                          <w:sz w:val="22"/>
                          <w:szCs w:val="21"/>
                        </w:rPr>
                        <w:t>後発医薬品の</w:t>
                      </w:r>
                      <w:r w:rsidR="00A26F5D">
                        <w:rPr>
                          <w:rFonts w:ascii="HG丸ｺﾞｼｯｸM-PRO" w:eastAsia="HG丸ｺﾞｼｯｸM-PRO" w:hAnsi="HG丸ｺﾞｼｯｸM-PRO" w:cs="Meiryo UI" w:hint="eastAsia"/>
                          <w:color w:val="000000" w:themeColor="text1"/>
                          <w:kern w:val="0"/>
                          <w:sz w:val="22"/>
                          <w:szCs w:val="21"/>
                        </w:rPr>
                        <w:t>使用促進</w:t>
                      </w:r>
                      <w:r w:rsidRPr="00E25A3A">
                        <w:rPr>
                          <w:rFonts w:ascii="HG丸ｺﾞｼｯｸM-PRO" w:eastAsia="HG丸ｺﾞｼｯｸM-PRO" w:hAnsi="HG丸ｺﾞｼｯｸM-PRO" w:cs="Meiryo UI" w:hint="eastAsia"/>
                          <w:color w:val="000000" w:themeColor="text1"/>
                          <w:kern w:val="0"/>
                          <w:sz w:val="22"/>
                          <w:szCs w:val="21"/>
                        </w:rPr>
                        <w:t>(80%)【248億円】</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Pr>
                          <w:rFonts w:ascii="HG丸ｺﾞｼｯｸM-PRO" w:eastAsia="HG丸ｺﾞｼｯｸM-PRO" w:hAnsi="HG丸ｺﾞｼｯｸM-PRO" w:cs="Meiryo UI" w:hint="eastAsia"/>
                          <w:color w:val="000000" w:themeColor="text1"/>
                          <w:spacing w:val="-8"/>
                          <w:sz w:val="22"/>
                          <w:szCs w:val="21"/>
                        </w:rPr>
                        <w:t>▲１人当たり</w:t>
                      </w:r>
                      <w:r w:rsidR="00A26F5D">
                        <w:rPr>
                          <w:rFonts w:ascii="HG丸ｺﾞｼｯｸM-PRO" w:eastAsia="HG丸ｺﾞｼｯｸM-PRO" w:hAnsi="HG丸ｺﾞｼｯｸM-PRO" w:cs="Meiryo UI" w:hint="eastAsia"/>
                          <w:color w:val="000000" w:themeColor="text1"/>
                          <w:spacing w:val="-8"/>
                          <w:sz w:val="22"/>
                          <w:szCs w:val="21"/>
                        </w:rPr>
                        <w:t>入院外</w:t>
                      </w:r>
                      <w:r>
                        <w:rPr>
                          <w:rFonts w:ascii="HG丸ｺﾞｼｯｸM-PRO" w:eastAsia="HG丸ｺﾞｼｯｸM-PRO" w:hAnsi="HG丸ｺﾞｼｯｸM-PRO" w:cs="Meiryo UI" w:hint="eastAsia"/>
                          <w:color w:val="000000" w:themeColor="text1"/>
                          <w:spacing w:val="-8"/>
                          <w:sz w:val="22"/>
                          <w:szCs w:val="21"/>
                        </w:rPr>
                        <w:t>医療費の地域差縮減</w:t>
                      </w:r>
                      <w:r w:rsidR="00A26F5D">
                        <w:rPr>
                          <w:rFonts w:ascii="HG丸ｺﾞｼｯｸM-PRO" w:eastAsia="HG丸ｺﾞｼｯｸM-PRO" w:hAnsi="HG丸ｺﾞｼｯｸM-PRO" w:cs="Meiryo UI" w:hint="eastAsia"/>
                          <w:color w:val="000000" w:themeColor="text1"/>
                          <w:spacing w:val="-8"/>
                          <w:sz w:val="22"/>
                          <w:szCs w:val="21"/>
                        </w:rPr>
                        <w:t>に向けた</w:t>
                      </w:r>
                      <w:r>
                        <w:rPr>
                          <w:rFonts w:ascii="HG丸ｺﾞｼｯｸM-PRO" w:eastAsia="HG丸ｺﾞｼｯｸM-PRO" w:hAnsi="HG丸ｺﾞｼｯｸM-PRO" w:cs="Meiryo UI" w:hint="eastAsia"/>
                          <w:color w:val="000000" w:themeColor="text1"/>
                          <w:spacing w:val="-8"/>
                          <w:sz w:val="22"/>
                          <w:szCs w:val="21"/>
                        </w:rPr>
                        <w:t>取組</w:t>
                      </w:r>
                    </w:p>
                    <w:p w:rsidR="00502B64" w:rsidRPr="00721166" w:rsidRDefault="002F1521" w:rsidP="00FD5950">
                      <w:pPr>
                        <w:spacing w:line="320" w:lineRule="exact"/>
                        <w:ind w:leftChars="100" w:left="210"/>
                        <w:jc w:val="left"/>
                        <w:rPr>
                          <w:rFonts w:ascii="HG丸ｺﾞｼｯｸM-PRO" w:eastAsia="HG丸ｺﾞｼｯｸM-PRO" w:hAnsi="HG丸ｺﾞｼｯｸM-PRO" w:cs="Meiryo UI"/>
                          <w:color w:val="000000" w:themeColor="text1"/>
                          <w:spacing w:val="-8"/>
                          <w:sz w:val="22"/>
                          <w:szCs w:val="21"/>
                        </w:rPr>
                      </w:pP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（糖尿病の重症化予防</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15億円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、重複投薬</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0.5億円</w:t>
                      </w:r>
                      <w:r w:rsidR="00415511"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・多剤投</w:t>
                      </w:r>
                      <w:r w:rsidR="00A26F5D"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薬【44億円</w:t>
                      </w:r>
                      <w:r w:rsidR="00A26F5D" w:rsidRPr="000829B7">
                        <w:rPr>
                          <w:rFonts w:ascii="HG丸ｺﾞｼｯｸM-PRO" w:eastAsia="HG丸ｺﾞｼｯｸM-PRO" w:hAnsi="HG丸ｺﾞｼｯｸM-PRO" w:cs="Meiryo UI" w:hint="eastAsia"/>
                          <w:color w:val="000000" w:themeColor="text1"/>
                          <w:spacing w:val="5"/>
                          <w:w w:val="65"/>
                          <w:kern w:val="0"/>
                          <w:sz w:val="22"/>
                          <w:szCs w:val="21"/>
                          <w:fitText w:val="6380" w:id="1551669249"/>
                        </w:rPr>
                        <w:t>】</w:t>
                      </w:r>
                      <w:r w:rsidR="00502B64"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の</w:t>
                      </w:r>
                      <w:r w:rsidRPr="000829B7">
                        <w:rPr>
                          <w:rFonts w:ascii="HG丸ｺﾞｼｯｸM-PRO" w:eastAsia="HG丸ｺﾞｼｯｸM-PRO" w:hAnsi="HG丸ｺﾞｼｯｸM-PRO" w:cs="Meiryo UI" w:hint="eastAsia"/>
                          <w:color w:val="000000" w:themeColor="text1"/>
                          <w:spacing w:val="5"/>
                          <w:w w:val="64"/>
                          <w:kern w:val="0"/>
                          <w:sz w:val="22"/>
                          <w:szCs w:val="21"/>
                          <w:fitText w:val="6380" w:id="1551669249"/>
                        </w:rPr>
                        <w:t>適正化</w:t>
                      </w:r>
                      <w:r w:rsidRPr="000829B7">
                        <w:rPr>
                          <w:rFonts w:ascii="HG丸ｺﾞｼｯｸM-PRO" w:eastAsia="HG丸ｺﾞｼｯｸM-PRO" w:hAnsi="HG丸ｺﾞｼｯｸM-PRO" w:cs="Meiryo UI" w:hint="eastAsia"/>
                          <w:color w:val="000000" w:themeColor="text1"/>
                          <w:spacing w:val="35"/>
                          <w:w w:val="64"/>
                          <w:kern w:val="0"/>
                          <w:sz w:val="22"/>
                          <w:szCs w:val="21"/>
                          <w:fitText w:val="6380" w:id="1551669249"/>
                        </w:rPr>
                        <w:t>）</w:t>
                      </w:r>
                    </w:p>
                    <w:p w:rsidR="00502B64" w:rsidRPr="00721166" w:rsidRDefault="00502B64"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○入院：病床機能の分化及び連携の推進の成果を踏まえた推計</w:t>
                      </w:r>
                    </w:p>
                    <w:p w:rsidR="00785117" w:rsidRPr="00721166" w:rsidRDefault="00785117" w:rsidP="00B35BB7">
                      <w:pPr>
                        <w:spacing w:line="160" w:lineRule="exact"/>
                        <w:jc w:val="left"/>
                        <w:rPr>
                          <w:rFonts w:ascii="HG丸ｺﾞｼｯｸM-PRO" w:eastAsia="HG丸ｺﾞｼｯｸM-PRO" w:hAnsi="HG丸ｺﾞｼｯｸM-PRO" w:cs="Meiryo UI"/>
                          <w:color w:val="000000" w:themeColor="text1"/>
                          <w:spacing w:val="-8"/>
                          <w:sz w:val="24"/>
                          <w:szCs w:val="21"/>
                        </w:rPr>
                      </w:pPr>
                    </w:p>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4"/>
                          <w:szCs w:val="21"/>
                        </w:rPr>
                      </w:pPr>
                      <w:r w:rsidRPr="00721166">
                        <w:rPr>
                          <w:rFonts w:ascii="HG丸ｺﾞｼｯｸM-PRO" w:eastAsia="HG丸ｺﾞｼｯｸM-PRO" w:hAnsi="HG丸ｺﾞｼｯｸM-PRO" w:cs="Meiryo UI" w:hint="eastAsia"/>
                          <w:color w:val="000000" w:themeColor="text1"/>
                          <w:spacing w:val="-8"/>
                          <w:sz w:val="24"/>
                          <w:szCs w:val="21"/>
                        </w:rPr>
                        <w:t>平成35(2023)年度</w:t>
                      </w:r>
                      <w:r w:rsidR="002F1521">
                        <w:rPr>
                          <w:rFonts w:ascii="HG丸ｺﾞｼｯｸM-PRO" w:eastAsia="HG丸ｺﾞｼｯｸM-PRO" w:hAnsi="HG丸ｺﾞｼｯｸM-PRO" w:cs="Meiryo UI" w:hint="eastAsia"/>
                          <w:color w:val="000000" w:themeColor="text1"/>
                          <w:spacing w:val="-8"/>
                          <w:sz w:val="24"/>
                          <w:szCs w:val="21"/>
                        </w:rPr>
                        <w:t>時点</w:t>
                      </w:r>
                      <w:r w:rsidRPr="00721166">
                        <w:rPr>
                          <w:rFonts w:ascii="HG丸ｺﾞｼｯｸM-PRO" w:eastAsia="HG丸ｺﾞｼｯｸM-PRO" w:hAnsi="HG丸ｺﾞｼｯｸM-PRO" w:cs="Meiryo UI" w:hint="eastAsia"/>
                          <w:color w:val="000000" w:themeColor="text1"/>
                          <w:spacing w:val="-8"/>
                          <w:sz w:val="24"/>
                          <w:szCs w:val="21"/>
                        </w:rPr>
                        <w:t>の医療費の見込み</w:t>
                      </w:r>
                    </w:p>
                    <w:tbl>
                      <w:tblPr>
                        <w:tblStyle w:val="a3"/>
                        <w:tblW w:w="0" w:type="auto"/>
                        <w:tblInd w:w="392" w:type="dxa"/>
                        <w:tblLook w:val="04A0" w:firstRow="1" w:lastRow="0" w:firstColumn="1" w:lastColumn="0" w:noHBand="0" w:noVBand="1"/>
                      </w:tblPr>
                      <w:tblGrid>
                        <w:gridCol w:w="1021"/>
                        <w:gridCol w:w="4932"/>
                      </w:tblGrid>
                      <w:tr w:rsidR="00785117" w:rsidRPr="00721166" w:rsidTr="000829B7">
                        <w:tc>
                          <w:tcPr>
                            <w:tcW w:w="1021" w:type="dxa"/>
                            <w:tcBorders>
                              <w:bottom w:val="dotted" w:sz="4" w:space="0" w:color="auto"/>
                            </w:tcBorders>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入院外</w:t>
                            </w:r>
                          </w:p>
                        </w:tc>
                        <w:tc>
                          <w:tcPr>
                            <w:tcW w:w="4932" w:type="dxa"/>
                            <w:tcBorders>
                              <w:bottom w:val="dotted" w:sz="4" w:space="0" w:color="auto"/>
                            </w:tcBorders>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22,440</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CF55BF">
                              <w:rPr>
                                <w:rFonts w:ascii="HG丸ｺﾞｼｯｸM-PRO" w:eastAsia="HG丸ｺﾞｼｯｸM-PRO" w:hAnsi="HG丸ｺﾞｼｯｸM-PRO" w:cs="Meiryo UI" w:hint="eastAsia"/>
                                <w:color w:val="000000" w:themeColor="text1"/>
                                <w:spacing w:val="55"/>
                                <w:kern w:val="0"/>
                                <w:sz w:val="22"/>
                                <w:szCs w:val="21"/>
                                <w:fitText w:val="1210" w:id="1542754051"/>
                              </w:rPr>
                              <w:t>適正化</w:t>
                            </w:r>
                            <w:r w:rsidRPr="00CF55BF">
                              <w:rPr>
                                <w:rFonts w:ascii="HG丸ｺﾞｼｯｸM-PRO" w:eastAsia="HG丸ｺﾞｼｯｸM-PRO" w:hAnsi="HG丸ｺﾞｼｯｸM-PRO" w:cs="Meiryo UI" w:hint="eastAsia"/>
                                <w:color w:val="000000" w:themeColor="text1"/>
                                <w:kern w:val="0"/>
                                <w:sz w:val="22"/>
                                <w:szCs w:val="21"/>
                                <w:fitText w:val="1210" w:id="1542754051"/>
                              </w:rPr>
                              <w:t>前</w:t>
                            </w:r>
                            <w:r w:rsidRPr="00721166">
                              <w:rPr>
                                <w:rFonts w:ascii="HG丸ｺﾞｼｯｸM-PRO" w:eastAsia="HG丸ｺﾞｼｯｸM-PRO" w:hAnsi="HG丸ｺﾞｼｯｸM-PRO" w:cs="Meiryo UI" w:hint="eastAsia"/>
                                <w:color w:val="000000" w:themeColor="text1"/>
                                <w:spacing w:val="-8"/>
                                <w:sz w:val="22"/>
                                <w:szCs w:val="21"/>
                              </w:rPr>
                              <w:t>：22,760億円</w:t>
                            </w:r>
                            <w:r w:rsidR="00415511">
                              <w:rPr>
                                <w:rFonts w:ascii="HG丸ｺﾞｼｯｸM-PRO" w:eastAsia="HG丸ｺﾞｼｯｸM-PRO" w:hAnsi="HG丸ｺﾞｼｯｸM-PRO" w:cs="Meiryo UI" w:hint="eastAsia"/>
                                <w:color w:val="000000" w:themeColor="text1"/>
                                <w:spacing w:val="-8"/>
                                <w:sz w:val="22"/>
                                <w:szCs w:val="21"/>
                              </w:rPr>
                              <w:t>】</w:t>
                            </w:r>
                          </w:p>
                        </w:tc>
                      </w:tr>
                      <w:tr w:rsidR="00B35BB7" w:rsidRPr="00721166" w:rsidTr="000829B7">
                        <w:tc>
                          <w:tcPr>
                            <w:tcW w:w="1021"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入院</w:t>
                            </w:r>
                          </w:p>
                        </w:tc>
                        <w:tc>
                          <w:tcPr>
                            <w:tcW w:w="4932" w:type="dxa"/>
                            <w:tcBorders>
                              <w:top w:val="dotted" w:sz="4" w:space="0" w:color="auto"/>
                            </w:tcBorders>
                          </w:tcPr>
                          <w:p w:rsidR="00B35BB7" w:rsidRPr="00721166" w:rsidRDefault="00B35BB7" w:rsidP="00CC6AC4">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16,336億円</w:t>
                            </w:r>
                          </w:p>
                        </w:tc>
                      </w:tr>
                      <w:tr w:rsidR="00785117" w:rsidRPr="000A2EC3" w:rsidTr="000829B7">
                        <w:tc>
                          <w:tcPr>
                            <w:tcW w:w="1021" w:type="dxa"/>
                          </w:tcPr>
                          <w:p w:rsidR="00785117" w:rsidRPr="00721166" w:rsidRDefault="00785117" w:rsidP="004437CC">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合計</w:t>
                            </w:r>
                          </w:p>
                        </w:tc>
                        <w:tc>
                          <w:tcPr>
                            <w:tcW w:w="4932" w:type="dxa"/>
                          </w:tcPr>
                          <w:p w:rsidR="00785117" w:rsidRPr="00721166" w:rsidRDefault="00B35BB7" w:rsidP="00415511">
                            <w:pPr>
                              <w:spacing w:line="360" w:lineRule="exact"/>
                              <w:jc w:val="left"/>
                              <w:rPr>
                                <w:rFonts w:ascii="HG丸ｺﾞｼｯｸM-PRO" w:eastAsia="HG丸ｺﾞｼｯｸM-PRO" w:hAnsi="HG丸ｺﾞｼｯｸM-PRO" w:cs="Meiryo UI"/>
                                <w:color w:val="000000" w:themeColor="text1"/>
                                <w:spacing w:val="-8"/>
                                <w:sz w:val="22"/>
                                <w:szCs w:val="21"/>
                              </w:rPr>
                            </w:pPr>
                            <w:r w:rsidRPr="00721166">
                              <w:rPr>
                                <w:rFonts w:ascii="HG丸ｺﾞｼｯｸM-PRO" w:eastAsia="HG丸ｺﾞｼｯｸM-PRO" w:hAnsi="HG丸ｺﾞｼｯｸM-PRO" w:cs="Meiryo UI" w:hint="eastAsia"/>
                                <w:color w:val="000000" w:themeColor="text1"/>
                                <w:spacing w:val="-8"/>
                                <w:sz w:val="22"/>
                                <w:szCs w:val="21"/>
                              </w:rPr>
                              <w:t>38,776</w:t>
                            </w:r>
                            <w:r w:rsidR="00D4311E">
                              <w:rPr>
                                <w:rFonts w:ascii="HG丸ｺﾞｼｯｸM-PRO" w:eastAsia="HG丸ｺﾞｼｯｸM-PRO" w:hAnsi="HG丸ｺﾞｼｯｸM-PRO" w:cs="Meiryo UI" w:hint="eastAsia"/>
                                <w:color w:val="000000" w:themeColor="text1"/>
                                <w:spacing w:val="-8"/>
                                <w:sz w:val="22"/>
                                <w:szCs w:val="21"/>
                              </w:rPr>
                              <w:t>.5</w:t>
                            </w:r>
                            <w:r w:rsidR="00415511">
                              <w:rPr>
                                <w:rFonts w:ascii="HG丸ｺﾞｼｯｸM-PRO" w:eastAsia="HG丸ｺﾞｼｯｸM-PRO" w:hAnsi="HG丸ｺﾞｼｯｸM-PRO" w:cs="Meiryo UI" w:hint="eastAsia"/>
                                <w:color w:val="000000" w:themeColor="text1"/>
                                <w:spacing w:val="-8"/>
                                <w:sz w:val="22"/>
                                <w:szCs w:val="21"/>
                              </w:rPr>
                              <w:t>億円【</w:t>
                            </w:r>
                            <w:r w:rsidRPr="00721166">
                              <w:rPr>
                                <w:rFonts w:ascii="HG丸ｺﾞｼｯｸM-PRO" w:eastAsia="HG丸ｺﾞｼｯｸM-PRO" w:hAnsi="HG丸ｺﾞｼｯｸM-PRO" w:cs="Meiryo UI" w:hint="eastAsia"/>
                                <w:color w:val="000000" w:themeColor="text1"/>
                                <w:spacing w:val="-8"/>
                                <w:sz w:val="22"/>
                                <w:szCs w:val="21"/>
                              </w:rPr>
                              <w:t>適正化効果額：</w:t>
                            </w:r>
                            <w:r w:rsidR="000A2EC3">
                              <w:rPr>
                                <w:rFonts w:ascii="HG丸ｺﾞｼｯｸM-PRO" w:eastAsia="HG丸ｺﾞｼｯｸM-PRO" w:hAnsi="HG丸ｺﾞｼｯｸM-PRO" w:cs="Meiryo UI" w:hint="eastAsia"/>
                                <w:color w:val="000000" w:themeColor="text1"/>
                                <w:spacing w:val="-8"/>
                                <w:sz w:val="22"/>
                                <w:szCs w:val="21"/>
                              </w:rPr>
                              <w:t>▲</w:t>
                            </w:r>
                            <w:r w:rsidRPr="00721166">
                              <w:rPr>
                                <w:rFonts w:ascii="HG丸ｺﾞｼｯｸM-PRO" w:eastAsia="HG丸ｺﾞｼｯｸM-PRO" w:hAnsi="HG丸ｺﾞｼｯｸM-PRO" w:cs="Meiryo UI" w:hint="eastAsia"/>
                                <w:color w:val="000000" w:themeColor="text1"/>
                                <w:spacing w:val="-8"/>
                                <w:sz w:val="22"/>
                                <w:szCs w:val="21"/>
                              </w:rPr>
                              <w:t>319.5億円</w:t>
                            </w:r>
                            <w:r w:rsidR="00415511">
                              <w:rPr>
                                <w:rFonts w:ascii="HG丸ｺﾞｼｯｸM-PRO" w:eastAsia="HG丸ｺﾞｼｯｸM-PRO" w:hAnsi="HG丸ｺﾞｼｯｸM-PRO" w:cs="Meiryo UI" w:hint="eastAsia"/>
                                <w:color w:val="000000" w:themeColor="text1"/>
                                <w:spacing w:val="-8"/>
                                <w:sz w:val="22"/>
                                <w:szCs w:val="21"/>
                              </w:rPr>
                              <w:t>】</w:t>
                            </w:r>
                          </w:p>
                        </w:tc>
                      </w:tr>
                    </w:tbl>
                    <w:p w:rsidR="00466C7F" w:rsidRPr="00721166" w:rsidRDefault="00466C7F" w:rsidP="00B35BB7">
                      <w:pPr>
                        <w:spacing w:line="360" w:lineRule="exact"/>
                        <w:jc w:val="left"/>
                        <w:rPr>
                          <w:rFonts w:ascii="HG丸ｺﾞｼｯｸM-PRO" w:eastAsia="HG丸ｺﾞｼｯｸM-PRO" w:hAnsi="HG丸ｺﾞｼｯｸM-PRO" w:cs="Meiryo UI"/>
                          <w:color w:val="000000" w:themeColor="text1"/>
                          <w:spacing w:val="-8"/>
                          <w:szCs w:val="21"/>
                        </w:rPr>
                      </w:pPr>
                    </w:p>
                  </w:txbxContent>
                </v:textbox>
              </v:roundrect>
            </w:pict>
          </mc:Fallback>
        </mc:AlternateContent>
      </w:r>
      <w:r w:rsidR="0073641C" w:rsidRPr="006D7143">
        <w:rPr>
          <w:noProof/>
        </w:rPr>
        <mc:AlternateContent>
          <mc:Choice Requires="wps">
            <w:drawing>
              <wp:anchor distT="0" distB="0" distL="114300" distR="114300" simplePos="0" relativeHeight="251707392" behindDoc="0" locked="0" layoutInCell="1" allowOverlap="1" wp14:anchorId="55C007DC" wp14:editId="42FA7842">
                <wp:simplePos x="0" y="0"/>
                <wp:positionH relativeFrom="column">
                  <wp:posOffset>85725</wp:posOffset>
                </wp:positionH>
                <wp:positionV relativeFrom="paragraph">
                  <wp:posOffset>4915535</wp:posOffset>
                </wp:positionV>
                <wp:extent cx="3177540" cy="342265"/>
                <wp:effectExtent l="38100" t="38100" r="118110" b="114935"/>
                <wp:wrapNone/>
                <wp:docPr id="22" name="正方形/長方形 22" title="施策の３つの柱と取組"/>
                <wp:cNvGraphicFramePr/>
                <a:graphic xmlns:a="http://schemas.openxmlformats.org/drawingml/2006/main">
                  <a:graphicData uri="http://schemas.microsoft.com/office/word/2010/wordprocessingShape">
                    <wps:wsp>
                      <wps:cNvSpPr/>
                      <wps:spPr>
                        <a:xfrm>
                          <a:off x="0" y="0"/>
                          <a:ext cx="3177540"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37C1" w:rsidRPr="0073641C" w:rsidRDefault="00466C7F"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施策の３つの柱と取組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007DC" id="正方形/長方形 22" o:spid="_x0000_s1041" alt="タイトル: 施策の３つの柱と取組" style="position:absolute;left:0;text-align:left;margin-left:6.75pt;margin-top:387.05pt;width:250.2pt;height:26.9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" fillcolor="#dbeef4" strokecolor="windowText" strokeweight="1.5pt">
                <v:shadow on="t" color="black" opacity="26214f" origin="-.5,-.5" offset=".74836mm,.74836mm"/>
                <v:textbox>
                  <w:txbxContent>
                    <w:p w:rsidR="00E737C1" w:rsidRPr="0073641C" w:rsidRDefault="00466C7F"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施策の３つの柱と取組</w:t>
                      </w:r>
                    </w:p>
                  </w:txbxContent>
                </v:textbox>
              </v:rect>
            </w:pict>
          </mc:Fallback>
        </mc:AlternateContent>
      </w:r>
      <w:r w:rsidR="0073641C" w:rsidRPr="006D7143">
        <w:rPr>
          <w:noProof/>
        </w:rPr>
        <mc:AlternateContent>
          <mc:Choice Requires="wps">
            <w:drawing>
              <wp:anchor distT="0" distB="0" distL="114300" distR="114300" simplePos="0" relativeHeight="251705344" behindDoc="0" locked="0" layoutInCell="1" allowOverlap="1" wp14:anchorId="1DE4670D" wp14:editId="5E5226DA">
                <wp:simplePos x="0" y="0"/>
                <wp:positionH relativeFrom="column">
                  <wp:posOffset>85725</wp:posOffset>
                </wp:positionH>
                <wp:positionV relativeFrom="paragraph">
                  <wp:posOffset>3947795</wp:posOffset>
                </wp:positionV>
                <wp:extent cx="3177540" cy="342265"/>
                <wp:effectExtent l="38100" t="38100" r="118110" b="114935"/>
                <wp:wrapNone/>
                <wp:docPr id="21" name="正方形/長方形 21" title="基本理念　計画のめざすべき姿"/>
                <wp:cNvGraphicFramePr/>
                <a:graphic xmlns:a="http://schemas.openxmlformats.org/drawingml/2006/main">
                  <a:graphicData uri="http://schemas.microsoft.com/office/word/2010/wordprocessingShape">
                    <wps:wsp>
                      <wps:cNvSpPr/>
                      <wps:spPr>
                        <a:xfrm>
                          <a:off x="0" y="0"/>
                          <a:ext cx="3177540"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AC5831" w:rsidRPr="0073641C" w:rsidRDefault="00AC5831" w:rsidP="00AC583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基本理念～計画のめざすべき姿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E4670D" id="正方形/長方形 21" o:spid="_x0000_s1042" alt="タイトル: 基本理念　計画のめざすべき姿" style="position:absolute;left:0;text-align:left;margin-left:6.75pt;margin-top:310.85pt;width:250.2pt;height:26.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" fillcolor="#dbeef4" strokecolor="windowText" strokeweight="1.5pt">
                <v:shadow on="t" color="black" opacity="26214f" origin="-.5,-.5" offset=".74836mm,.74836mm"/>
                <v:textbox>
                  <w:txbxContent>
                    <w:p w:rsidR="00AC5831" w:rsidRPr="0073641C" w:rsidRDefault="00AC5831" w:rsidP="00AC583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基本理念～計画のめざすべき姿</w:t>
                      </w:r>
                    </w:p>
                  </w:txbxContent>
                </v:textbox>
              </v:rect>
            </w:pict>
          </mc:Fallback>
        </mc:AlternateContent>
      </w:r>
      <w:r w:rsidR="0073641C">
        <w:rPr>
          <w:noProof/>
        </w:rPr>
        <mc:AlternateContent>
          <mc:Choice Requires="wps">
            <w:drawing>
              <wp:anchor distT="0" distB="0" distL="114300" distR="114300" simplePos="0" relativeHeight="251670528" behindDoc="0" locked="0" layoutInCell="1" allowOverlap="1" wp14:anchorId="10A95DD4" wp14:editId="4C813F51">
                <wp:simplePos x="0" y="0"/>
                <wp:positionH relativeFrom="column">
                  <wp:posOffset>4246245</wp:posOffset>
                </wp:positionH>
                <wp:positionV relativeFrom="paragraph">
                  <wp:posOffset>-342265</wp:posOffset>
                </wp:positionV>
                <wp:extent cx="6591935" cy="556260"/>
                <wp:effectExtent l="0" t="0" r="0" b="0"/>
                <wp:wrapNone/>
                <wp:docPr id="4" name="テキスト ボックス 2" title="第３期大阪府医療費適正化計画（案）"/>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556260"/>
                        </a:xfrm>
                        <a:prstGeom prst="rect">
                          <a:avLst/>
                        </a:prstGeom>
                        <a:noFill/>
                        <a:ln w="9525">
                          <a:noFill/>
                          <a:miter lim="800000"/>
                          <a:headEnd/>
                          <a:tailEnd/>
                        </a:ln>
                      </wps:spPr>
                      <wps:txbx>
                        <w:txbxContent>
                          <w:p w:rsidR="00502B64" w:rsidRPr="0073641C" w:rsidRDefault="007D61B8">
                            <w:pPr>
                              <w:rPr>
                                <w:rFonts w:ascii="HGS創英角ｺﾞｼｯｸUB" w:eastAsia="HGS創英角ｺﾞｼｯｸUB" w:hAnsi="HGS創英角ｺﾞｼｯｸUB" w:cs="Meiryo UI"/>
                                <w:sz w:val="48"/>
                                <w:szCs w:val="32"/>
                                <w:u w:val="single"/>
                              </w:rPr>
                            </w:pPr>
                            <w:r w:rsidRPr="0073641C">
                              <w:rPr>
                                <w:rFonts w:ascii="HGS創英角ｺﾞｼｯｸUB" w:eastAsia="HGS創英角ｺﾞｼｯｸUB" w:hAnsi="HGS創英角ｺﾞｼｯｸUB" w:cs="Meiryo UI" w:hint="eastAsia"/>
                                <w:kern w:val="0"/>
                                <w:sz w:val="48"/>
                                <w:szCs w:val="32"/>
                                <w:u w:val="single"/>
                              </w:rPr>
                              <w:t>第３期</w:t>
                            </w:r>
                            <w:r w:rsidR="00502B64" w:rsidRPr="0073641C">
                              <w:rPr>
                                <w:rFonts w:ascii="HGS創英角ｺﾞｼｯｸUB" w:eastAsia="HGS創英角ｺﾞｼｯｸUB" w:hAnsi="HGS創英角ｺﾞｼｯｸUB" w:cs="Meiryo UI" w:hint="eastAsia"/>
                                <w:kern w:val="0"/>
                                <w:sz w:val="48"/>
                                <w:szCs w:val="32"/>
                                <w:u w:val="single"/>
                              </w:rPr>
                              <w:t>大阪府医療費適正化計画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5DD4" id="_x0000_s1043" type="#_x0000_t202" alt="タイトル: 第３期大阪府医療費適正化計画（案）" style="position:absolute;left:0;text-align:left;margin-left:334.35pt;margin-top:-26.95pt;width:519.05pt;height:4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" filled="f" stroked="f">
                <v:textbox>
                  <w:txbxContent>
                    <w:p w:rsidR="00502B64" w:rsidRPr="0073641C" w:rsidRDefault="007D61B8">
                      <w:pPr>
                        <w:rPr>
                          <w:rFonts w:ascii="HGS創英角ｺﾞｼｯｸUB" w:eastAsia="HGS創英角ｺﾞｼｯｸUB" w:hAnsi="HGS創英角ｺﾞｼｯｸUB" w:cs="Meiryo UI"/>
                          <w:sz w:val="48"/>
                          <w:szCs w:val="32"/>
                          <w:u w:val="single"/>
                        </w:rPr>
                      </w:pPr>
                      <w:r w:rsidRPr="0073641C">
                        <w:rPr>
                          <w:rFonts w:ascii="HGS創英角ｺﾞｼｯｸUB" w:eastAsia="HGS創英角ｺﾞｼｯｸUB" w:hAnsi="HGS創英角ｺﾞｼｯｸUB" w:cs="Meiryo UI" w:hint="eastAsia"/>
                          <w:kern w:val="0"/>
                          <w:sz w:val="48"/>
                          <w:szCs w:val="32"/>
                          <w:u w:val="single"/>
                        </w:rPr>
                        <w:t>第３期</w:t>
                      </w:r>
                      <w:r w:rsidR="00502B64" w:rsidRPr="0073641C">
                        <w:rPr>
                          <w:rFonts w:ascii="HGS創英角ｺﾞｼｯｸUB" w:eastAsia="HGS創英角ｺﾞｼｯｸUB" w:hAnsi="HGS創英角ｺﾞｼｯｸUB" w:cs="Meiryo UI" w:hint="eastAsia"/>
                          <w:kern w:val="0"/>
                          <w:sz w:val="48"/>
                          <w:szCs w:val="32"/>
                          <w:u w:val="single"/>
                        </w:rPr>
                        <w:t>大阪府医療費適正化計画</w:t>
                      </w:r>
                    </w:p>
                  </w:txbxContent>
                </v:textbox>
              </v:shape>
            </w:pict>
          </mc:Fallback>
        </mc:AlternateContent>
      </w:r>
      <w:r w:rsidR="00466C7F" w:rsidRPr="006D7143">
        <w:rPr>
          <w:noProof/>
        </w:rPr>
        <mc:AlternateContent>
          <mc:Choice Requires="wps">
            <w:drawing>
              <wp:anchor distT="0" distB="0" distL="114300" distR="114300" simplePos="0" relativeHeight="251709440" behindDoc="0" locked="0" layoutInCell="1" allowOverlap="1" wp14:anchorId="1566F433" wp14:editId="29B2FFFA">
                <wp:simplePos x="0" y="0"/>
                <wp:positionH relativeFrom="column">
                  <wp:posOffset>9812020</wp:posOffset>
                </wp:positionH>
                <wp:positionV relativeFrom="paragraph">
                  <wp:posOffset>4926965</wp:posOffset>
                </wp:positionV>
                <wp:extent cx="2257425" cy="342265"/>
                <wp:effectExtent l="38100" t="38100" r="123825" b="114935"/>
                <wp:wrapNone/>
                <wp:docPr id="23" name="正方形/長方形 23" title="医療費の見込み"/>
                <wp:cNvGraphicFramePr/>
                <a:graphic xmlns:a="http://schemas.openxmlformats.org/drawingml/2006/main">
                  <a:graphicData uri="http://schemas.microsoft.com/office/word/2010/wordprocessingShape">
                    <wps:wsp>
                      <wps:cNvSpPr/>
                      <wps:spPr>
                        <a:xfrm>
                          <a:off x="0" y="0"/>
                          <a:ext cx="2257425" cy="342265"/>
                        </a:xfrm>
                        <a:prstGeom prst="rect">
                          <a:avLst/>
                        </a:prstGeom>
                        <a:solidFill>
                          <a:srgbClr val="4BACC6">
                            <a:lumMod val="20000"/>
                            <a:lumOff val="80000"/>
                          </a:srgb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E737C1" w:rsidRPr="0073641C" w:rsidRDefault="00E737C1"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医療費の見込み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66F433" id="正方形/長方形 23" o:spid="_x0000_s1044" alt="タイトル: 医療費の見込み" style="position:absolute;left:0;text-align:left;margin-left:772.6pt;margin-top:387.95pt;width:177.75pt;height:26.9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" fillcolor="#dbeef4" strokecolor="windowText" strokeweight="1.5pt">
                <v:shadow on="t" color="black" opacity="26214f" origin="-.5,-.5" offset=".74836mm,.74836mm"/>
                <v:textbox>
                  <w:txbxContent>
                    <w:p w:rsidR="00E737C1" w:rsidRPr="0073641C" w:rsidRDefault="00E737C1" w:rsidP="00E737C1">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医療費の見込み</w:t>
                      </w:r>
                    </w:p>
                  </w:txbxContent>
                </v:textbox>
              </v:rect>
            </w:pict>
          </mc:Fallback>
        </mc:AlternateContent>
      </w:r>
      <w:r w:rsidR="00AC5831" w:rsidRPr="00E169B8">
        <w:rPr>
          <w:rFonts w:ascii="HG丸ｺﾞｼｯｸM-PRO" w:eastAsia="HG丸ｺﾞｼｯｸM-PRO" w:hAnsi="HG丸ｺﾞｼｯｸM-PRO" w:cstheme="minorBidi"/>
          <w:b/>
          <w:noProof/>
          <w:color w:val="0070C0"/>
          <w:sz w:val="36"/>
          <w:szCs w:val="28"/>
          <w:u w:val="single"/>
        </w:rPr>
        <mc:AlternateContent>
          <mc:Choice Requires="wps">
            <w:drawing>
              <wp:anchor distT="0" distB="0" distL="114300" distR="114300" simplePos="0" relativeHeight="251695104" behindDoc="0" locked="0" layoutInCell="1" allowOverlap="1" wp14:anchorId="5312DD2E" wp14:editId="15BC12DE">
                <wp:simplePos x="0" y="0"/>
                <wp:positionH relativeFrom="column">
                  <wp:posOffset>91440</wp:posOffset>
                </wp:positionH>
                <wp:positionV relativeFrom="paragraph">
                  <wp:posOffset>4393565</wp:posOffset>
                </wp:positionV>
                <wp:extent cx="13788390" cy="314325"/>
                <wp:effectExtent l="19050" t="19050" r="41910" b="47625"/>
                <wp:wrapNone/>
                <wp:docPr id="317" name="正方形/長方形 317" title="府民の生活の質の維持・向上に資する適切な医療の効率的な提供、高齢化に伴う医療費の伸びへの対応、医療費の地域差縮減に向けた取組"/>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8390" cy="314325"/>
                        </a:xfrm>
                        <a:prstGeom prst="rect">
                          <a:avLst/>
                        </a:prstGeom>
                        <a:solidFill>
                          <a:sysClr val="window" lastClr="FFFFFF">
                            <a:lumMod val="100000"/>
                            <a:lumOff val="0"/>
                          </a:sysClr>
                        </a:solidFill>
                        <a:ln w="63500" cmpd="thickThin">
                          <a:solidFill>
                            <a:srgbClr val="4F81BD">
                              <a:lumMod val="100000"/>
                              <a:lumOff val="0"/>
                            </a:srgb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2D41" w:rsidRPr="0073641C" w:rsidRDefault="00F42D41" w:rsidP="008526DE">
                            <w:pPr>
                              <w:spacing w:line="300" w:lineRule="exact"/>
                              <w:jc w:val="center"/>
                              <w:rPr>
                                <w:rFonts w:ascii="HG丸ｺﾞｼｯｸM-PRO" w:eastAsia="HG丸ｺﾞｼｯｸM-PRO" w:hAnsi="HG丸ｺﾞｼｯｸM-PRO" w:cs="Meiryo UI"/>
                                <w:sz w:val="24"/>
                                <w:szCs w:val="28"/>
                                <w:lang w:val="x-none"/>
                              </w:rPr>
                            </w:pPr>
                            <w:r w:rsidRPr="0073641C">
                              <w:rPr>
                                <w:rFonts w:ascii="HG丸ｺﾞｼｯｸM-PRO" w:eastAsia="HG丸ｺﾞｼｯｸM-PRO" w:hAnsi="HG丸ｺﾞｼｯｸM-PRO" w:cs="Meiryo UI" w:hint="eastAsia"/>
                                <w:sz w:val="24"/>
                                <w:szCs w:val="28"/>
                                <w:lang w:val="x-none"/>
                              </w:rPr>
                              <w:t>▼府民の生活の質の維持</w:t>
                            </w:r>
                            <w:r w:rsidR="00721166">
                              <w:rPr>
                                <w:rFonts w:ascii="HG丸ｺﾞｼｯｸM-PRO" w:eastAsia="HG丸ｺﾞｼｯｸM-PRO" w:hAnsi="HG丸ｺﾞｼｯｸM-PRO" w:cs="Meiryo UI" w:hint="eastAsia"/>
                                <w:sz w:val="24"/>
                                <w:szCs w:val="28"/>
                                <w:lang w:val="x-none"/>
                              </w:rPr>
                              <w:t>・</w:t>
                            </w:r>
                            <w:r w:rsidRPr="0073641C">
                              <w:rPr>
                                <w:rFonts w:ascii="HG丸ｺﾞｼｯｸM-PRO" w:eastAsia="HG丸ｺﾞｼｯｸM-PRO" w:hAnsi="HG丸ｺﾞｼｯｸM-PRO" w:cs="Meiryo UI" w:hint="eastAsia"/>
                                <w:sz w:val="24"/>
                                <w:szCs w:val="28"/>
                                <w:lang w:val="x-none"/>
                              </w:rPr>
                              <w:t>向上に資する適切な医療の効率的な提供</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▼高齢化に伴う医療費の伸びへの対応</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▼医療費の地域差</w:t>
                            </w:r>
                            <w:r w:rsidR="00721166">
                              <w:rPr>
                                <w:rFonts w:ascii="HG丸ｺﾞｼｯｸM-PRO" w:eastAsia="HG丸ｺﾞｼｯｸM-PRO" w:hAnsi="HG丸ｺﾞｼｯｸM-PRO" w:cs="Meiryo UI" w:hint="eastAsia"/>
                                <w:sz w:val="24"/>
                                <w:szCs w:val="28"/>
                                <w:lang w:val="x-none"/>
                              </w:rPr>
                              <w:t>縮減に向けた取組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12DD2E" id="正方形/長方形 317" o:spid="_x0000_s1045" alt="タイトル: 府民の生活の質の維持・向上に資する適切な医療の効率的な提供、高齢化に伴う医療費の伸びへの対応、医療費の地域差縮減に向けた取組" style="position:absolute;left:0;text-align:left;margin-left:7.2pt;margin-top:345.95pt;width:1085.7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" strokecolor="#4f81bd" strokeweight="5pt">
                <v:stroke linestyle="thickThin"/>
                <v:shadow color="#868686"/>
                <v:textbox>
                  <w:txbxContent>
                    <w:p w:rsidR="00F42D41" w:rsidRPr="0073641C" w:rsidRDefault="00F42D41" w:rsidP="008526DE">
                      <w:pPr>
                        <w:spacing w:line="300" w:lineRule="exact"/>
                        <w:jc w:val="center"/>
                        <w:rPr>
                          <w:rFonts w:ascii="HG丸ｺﾞｼｯｸM-PRO" w:eastAsia="HG丸ｺﾞｼｯｸM-PRO" w:hAnsi="HG丸ｺﾞｼｯｸM-PRO" w:cs="Meiryo UI"/>
                          <w:sz w:val="24"/>
                          <w:szCs w:val="28"/>
                          <w:lang w:val="x-none"/>
                        </w:rPr>
                      </w:pPr>
                      <w:r w:rsidRPr="0073641C">
                        <w:rPr>
                          <w:rFonts w:ascii="HG丸ｺﾞｼｯｸM-PRO" w:eastAsia="HG丸ｺﾞｼｯｸM-PRO" w:hAnsi="HG丸ｺﾞｼｯｸM-PRO" w:cs="Meiryo UI" w:hint="eastAsia"/>
                          <w:sz w:val="24"/>
                          <w:szCs w:val="28"/>
                          <w:lang w:val="x-none"/>
                        </w:rPr>
                        <w:t>▼府民の生活の質の維持</w:t>
                      </w:r>
                      <w:r w:rsidR="00721166">
                        <w:rPr>
                          <w:rFonts w:ascii="HG丸ｺﾞｼｯｸM-PRO" w:eastAsia="HG丸ｺﾞｼｯｸM-PRO" w:hAnsi="HG丸ｺﾞｼｯｸM-PRO" w:cs="Meiryo UI" w:hint="eastAsia"/>
                          <w:sz w:val="24"/>
                          <w:szCs w:val="28"/>
                          <w:lang w:val="x-none"/>
                        </w:rPr>
                        <w:t>・</w:t>
                      </w:r>
                      <w:r w:rsidRPr="0073641C">
                        <w:rPr>
                          <w:rFonts w:ascii="HG丸ｺﾞｼｯｸM-PRO" w:eastAsia="HG丸ｺﾞｼｯｸM-PRO" w:hAnsi="HG丸ｺﾞｼｯｸM-PRO" w:cs="Meiryo UI" w:hint="eastAsia"/>
                          <w:sz w:val="24"/>
                          <w:szCs w:val="28"/>
                          <w:lang w:val="x-none"/>
                        </w:rPr>
                        <w:t>向上に資する適切な医療の効率的な提供</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▼高齢化に伴う医療費の伸びへの対応</w:t>
                      </w:r>
                      <w:r w:rsidR="008526DE" w:rsidRPr="0073641C">
                        <w:rPr>
                          <w:rFonts w:ascii="HG丸ｺﾞｼｯｸM-PRO" w:eastAsia="HG丸ｺﾞｼｯｸM-PRO" w:hAnsi="HG丸ｺﾞｼｯｸM-PRO" w:cs="Meiryo UI" w:hint="eastAsia"/>
                          <w:sz w:val="24"/>
                          <w:szCs w:val="28"/>
                          <w:lang w:val="x-none"/>
                        </w:rPr>
                        <w:t xml:space="preserve">　　　</w:t>
                      </w:r>
                      <w:r w:rsidRPr="0073641C">
                        <w:rPr>
                          <w:rFonts w:ascii="HG丸ｺﾞｼｯｸM-PRO" w:eastAsia="HG丸ｺﾞｼｯｸM-PRO" w:hAnsi="HG丸ｺﾞｼｯｸM-PRO" w:cs="Meiryo UI" w:hint="eastAsia"/>
                          <w:sz w:val="24"/>
                          <w:szCs w:val="28"/>
                          <w:lang w:val="x-none"/>
                        </w:rPr>
                        <w:t>▼医療費の地域差</w:t>
                      </w:r>
                      <w:r w:rsidR="00721166">
                        <w:rPr>
                          <w:rFonts w:ascii="HG丸ｺﾞｼｯｸM-PRO" w:eastAsia="HG丸ｺﾞｼｯｸM-PRO" w:hAnsi="HG丸ｺﾞｼｯｸM-PRO" w:cs="Meiryo UI" w:hint="eastAsia"/>
                          <w:sz w:val="24"/>
                          <w:szCs w:val="28"/>
                          <w:lang w:val="x-none"/>
                        </w:rPr>
                        <w:t>縮減に向けた取組</w:t>
                      </w:r>
                    </w:p>
                  </w:txbxContent>
                </v:textbox>
              </v:rect>
            </w:pict>
          </mc:Fallback>
        </mc:AlternateContent>
      </w:r>
      <w:r w:rsidR="00AC5831">
        <w:rPr>
          <w:noProof/>
        </w:rPr>
        <mc:AlternateContent>
          <mc:Choice Requires="wps">
            <w:drawing>
              <wp:anchor distT="0" distB="0" distL="114300" distR="114300" simplePos="0" relativeHeight="251699200" behindDoc="0" locked="0" layoutInCell="1" allowOverlap="1" wp14:anchorId="6B2C8A5D" wp14:editId="26C50913">
                <wp:simplePos x="0" y="0"/>
                <wp:positionH relativeFrom="column">
                  <wp:posOffset>5290185</wp:posOffset>
                </wp:positionH>
                <wp:positionV relativeFrom="paragraph">
                  <wp:posOffset>3780790</wp:posOffset>
                </wp:positionV>
                <wp:extent cx="4114800" cy="385445"/>
                <wp:effectExtent l="0" t="0" r="19050" b="14605"/>
                <wp:wrapNone/>
                <wp:docPr id="346" name="二等辺三角形 346"/>
                <wp:cNvGraphicFramePr/>
                <a:graphic xmlns:a="http://schemas.openxmlformats.org/drawingml/2006/main">
                  <a:graphicData uri="http://schemas.microsoft.com/office/word/2010/wordprocessingShape">
                    <wps:wsp>
                      <wps:cNvSpPr/>
                      <wps:spPr>
                        <a:xfrm rot="10800000">
                          <a:off x="0" y="0"/>
                          <a:ext cx="4114800" cy="385445"/>
                        </a:xfrm>
                        <a:prstGeom prst="triangle">
                          <a:avLst/>
                        </a:prstGeom>
                        <a:gradFill flip="none" rotWithShape="1">
                          <a:gsLst>
                            <a:gs pos="0">
                              <a:schemeClr val="tx2"/>
                            </a:gs>
                            <a:gs pos="50000">
                              <a:schemeClr val="accent1">
                                <a:tint val="44500"/>
                                <a:satMod val="160000"/>
                              </a:schemeClr>
                            </a:gs>
                            <a:gs pos="100000">
                              <a:schemeClr val="accent1">
                                <a:tint val="23500"/>
                                <a:satMod val="160000"/>
                              </a:schemeClr>
                            </a:gs>
                          </a:gsLst>
                          <a:lin ang="16200000" scaled="1"/>
                          <a:tileRect/>
                        </a:gra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DCCF1" id="二等辺三角形 346" o:spid="_x0000_s1026" type="#_x0000_t5" style="position:absolute;left:0;text-align:left;margin-left:416.55pt;margin-top:297.7pt;width:324pt;height:30.35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" fillcolor="#1f497d [3215]" strokecolor="#385d8a" strokeweight="1pt">
                <v:fill color2="#d6e2f0 [756]" rotate="t" angle="180" colors="0 #1f497d;.5 #c2d1ed;1 #e1e8f5" focus="100%" type="gradient"/>
              </v:shape>
            </w:pict>
          </mc:Fallback>
        </mc:AlternateContent>
      </w:r>
      <w:r w:rsidR="00135F73" w:rsidRPr="00E169B8">
        <w:rPr>
          <w:rFonts w:ascii="HG丸ｺﾞｼｯｸM-PRO" w:eastAsia="HG丸ｺﾞｼｯｸM-PRO" w:hAnsi="HG丸ｺﾞｼｯｸM-PRO" w:cstheme="minorBidi"/>
          <w:b/>
          <w:noProof/>
          <w:color w:val="0070C0"/>
          <w:sz w:val="36"/>
          <w:szCs w:val="28"/>
          <w:u w:val="single"/>
        </w:rPr>
        <mc:AlternateContent>
          <mc:Choice Requires="wps">
            <w:drawing>
              <wp:anchor distT="0" distB="0" distL="114300" distR="114300" simplePos="0" relativeHeight="251693056" behindDoc="0" locked="0" layoutInCell="1" allowOverlap="1" wp14:anchorId="6FF9D7F8" wp14:editId="5EDF3C87">
                <wp:simplePos x="0" y="0"/>
                <wp:positionH relativeFrom="column">
                  <wp:posOffset>-45720</wp:posOffset>
                </wp:positionH>
                <wp:positionV relativeFrom="paragraph">
                  <wp:posOffset>4203065</wp:posOffset>
                </wp:positionV>
                <wp:extent cx="14102715" cy="590550"/>
                <wp:effectExtent l="0" t="0" r="13335" b="19050"/>
                <wp:wrapNone/>
                <wp:docPr id="294" name="角丸四角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2715" cy="590550"/>
                        </a:xfrm>
                        <a:prstGeom prst="roundRect">
                          <a:avLst>
                            <a:gd name="adj" fmla="val 12190"/>
                          </a:avLst>
                        </a:prstGeom>
                        <a:solidFill>
                          <a:srgbClr val="4F81BD">
                            <a:lumMod val="100000"/>
                            <a:lumOff val="0"/>
                          </a:srgbClr>
                        </a:solidFill>
                        <a:ln w="12700" cmpd="sng">
                          <a:solidFill>
                            <a:schemeClr val="tx1"/>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2D41" w:rsidRPr="00A03052" w:rsidRDefault="00F42D41" w:rsidP="00E03B64">
                            <w:pPr>
                              <w:ind w:firstLineChars="100" w:firstLine="241"/>
                              <w:jc w:val="left"/>
                              <w:rPr>
                                <w:rFonts w:asciiTheme="majorEastAsia" w:eastAsiaTheme="majorEastAsia" w:hAnsiTheme="majorEastAsia"/>
                                <w:b/>
                                <w:color w:val="000000" w:themeColor="text1"/>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F9D7F8" id="角丸四角形 294" o:spid="_x0000_s1046" style="position:absolute;left:0;text-align:left;margin-left:-3.6pt;margin-top:330.95pt;width:1110.4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" fillcolor="#4f81bd" strokecolor="black [3213]" strokeweight="1pt">
                <v:shadow color="#868686"/>
                <v:textbox>
                  <w:txbxContent>
                    <w:p w:rsidR="00F42D41" w:rsidRPr="00A03052" w:rsidRDefault="00F42D41" w:rsidP="00E03B64">
                      <w:pPr>
                        <w:ind w:firstLineChars="100" w:firstLine="241"/>
                        <w:jc w:val="left"/>
                        <w:rPr>
                          <w:rFonts w:asciiTheme="majorEastAsia" w:eastAsiaTheme="majorEastAsia" w:hAnsiTheme="majorEastAsia"/>
                          <w:b/>
                          <w:color w:val="000000" w:themeColor="text1"/>
                          <w:sz w:val="24"/>
                        </w:rPr>
                      </w:pPr>
                    </w:p>
                  </w:txbxContent>
                </v:textbox>
              </v:roundrect>
            </w:pict>
          </mc:Fallback>
        </mc:AlternateContent>
      </w:r>
      <w:r w:rsidR="00135F73" w:rsidRPr="006D7143">
        <w:rPr>
          <w:noProof/>
        </w:rPr>
        <mc:AlternateContent>
          <mc:Choice Requires="wps">
            <w:drawing>
              <wp:anchor distT="0" distB="0" distL="114300" distR="114300" simplePos="0" relativeHeight="251660288" behindDoc="0" locked="0" layoutInCell="1" allowOverlap="1" wp14:anchorId="3521F56A" wp14:editId="72D0AC56">
                <wp:simplePos x="0" y="0"/>
                <wp:positionH relativeFrom="column">
                  <wp:posOffset>-46355</wp:posOffset>
                </wp:positionH>
                <wp:positionV relativeFrom="paragraph">
                  <wp:posOffset>490855</wp:posOffset>
                </wp:positionV>
                <wp:extent cx="3189605" cy="3284855"/>
                <wp:effectExtent l="0" t="0" r="10795" b="10795"/>
                <wp:wrapNone/>
                <wp:docPr id="7" name="角丸四角形 7" title="計画の位置づけ、計画の期間、他計画との関係"/>
                <wp:cNvGraphicFramePr/>
                <a:graphic xmlns:a="http://schemas.openxmlformats.org/drawingml/2006/main">
                  <a:graphicData uri="http://schemas.microsoft.com/office/word/2010/wordprocessingShape">
                    <wps:wsp>
                      <wps:cNvSpPr/>
                      <wps:spPr>
                        <a:xfrm>
                          <a:off x="0" y="0"/>
                          <a:ext cx="3189605" cy="3284855"/>
                        </a:xfrm>
                        <a:prstGeom prst="roundRect">
                          <a:avLst>
                            <a:gd name="adj" fmla="val 5292"/>
                          </a:avLst>
                        </a:prstGeom>
                        <a:noFill/>
                        <a:ln w="19050" cap="flat" cmpd="sng" algn="ctr">
                          <a:solidFill>
                            <a:sysClr val="windowText" lastClr="000000"/>
                          </a:solidFill>
                          <a:prstDash val="solid"/>
                        </a:ln>
                        <a:effectLst/>
                      </wps:spPr>
                      <wps:txbx>
                        <w:txbxContent>
                          <w:p w:rsidR="00502B64" w:rsidRPr="0073641C" w:rsidRDefault="00502B64" w:rsidP="00135F73">
                            <w:pPr>
                              <w:spacing w:line="320" w:lineRule="exact"/>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【計画の位置づけ】</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○「高齢者の医療の確保に関する法律」に基づく法定計画</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○国の「医療費適正化に関する施策についての基本的な方針」に即して策定</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○医療費の現状や課題に基づき、医療費の伸びの適正化を推進することが目的</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【計画の期間】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第２期　平成25年度から29年度の５年間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第３期　平成30年度から35年度の６年間</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【他計画との関係】</w:t>
                            </w:r>
                          </w:p>
                          <w:p w:rsid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医療計画、健康増進計画、</w:t>
                            </w:r>
                            <w:r w:rsidR="000762BE" w:rsidRPr="0073641C">
                              <w:rPr>
                                <w:rFonts w:ascii="HG丸ｺﾞｼｯｸM-PRO" w:eastAsia="HG丸ｺﾞｼｯｸM-PRO" w:hAnsi="HG丸ｺﾞｼｯｸM-PRO" w:cs="Meiryo UI" w:hint="eastAsia"/>
                                <w:color w:val="000000" w:themeColor="text1"/>
                                <w:sz w:val="22"/>
                                <w:szCs w:val="21"/>
                              </w:rPr>
                              <w:t>高齢者</w:t>
                            </w:r>
                            <w:r w:rsidRPr="0073641C">
                              <w:rPr>
                                <w:rFonts w:ascii="HG丸ｺﾞｼｯｸM-PRO" w:eastAsia="HG丸ｺﾞｼｯｸM-PRO" w:hAnsi="HG丸ｺﾞｼｯｸM-PRO" w:cs="Meiryo UI" w:hint="eastAsia"/>
                                <w:color w:val="000000" w:themeColor="text1"/>
                                <w:sz w:val="22"/>
                                <w:szCs w:val="21"/>
                              </w:rPr>
                              <w:t>計画、</w:t>
                            </w:r>
                          </w:p>
                          <w:p w:rsidR="00502B64" w:rsidRP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国民健康保険運営方針と調和を図る。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21F56A" id="角丸四角形 7" o:spid="_x0000_s1047" alt="タイトル: 計画の位置づけ、計画の期間、他計画との関係" style="position:absolute;left:0;text-align:left;margin-left:-3.65pt;margin-top:38.65pt;width:251.15pt;height:25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" filled="f" strokecolor="windowText" strokeweight="1.5pt">
                <v:textbox inset="1mm,,1mm">
                  <w:txbxContent>
                    <w:p w:rsidR="00502B64" w:rsidRPr="0073641C" w:rsidRDefault="00502B64" w:rsidP="00135F73">
                      <w:pPr>
                        <w:spacing w:line="320" w:lineRule="exact"/>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【計画の位置づけ】</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○「高齢者の医療の確保に関する法律」に基づく法定計画</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○国の「医療費適正化に関する施策についての基本的な方針」に即して策定</w:t>
                      </w:r>
                    </w:p>
                    <w:p w:rsidR="00502B64" w:rsidRPr="0073641C" w:rsidRDefault="00502B64" w:rsidP="00E03B64">
                      <w:pPr>
                        <w:spacing w:line="320" w:lineRule="exact"/>
                        <w:ind w:left="220" w:hangingChars="100" w:hanging="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○医療費の現状や課題に基づき、医療費の伸びの適正化を推進することが目的</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【計画の期間】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第２期　平成25年度から29年度の５年間</w:t>
                      </w:r>
                    </w:p>
                    <w:p w:rsidR="00502B64" w:rsidRPr="0073641C" w:rsidRDefault="00502B64" w:rsidP="00FD5950">
                      <w:pPr>
                        <w:spacing w:line="320" w:lineRule="exact"/>
                        <w:ind w:leftChars="100" w:left="21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第３期　平成30年度から35年度の６年間</w:t>
                      </w:r>
                    </w:p>
                    <w:p w:rsidR="00502B64" w:rsidRPr="00B604D8" w:rsidRDefault="00502B64" w:rsidP="00E03B64">
                      <w:pPr>
                        <w:spacing w:line="160" w:lineRule="exact"/>
                        <w:ind w:left="240" w:hangingChars="100" w:hanging="240"/>
                        <w:jc w:val="left"/>
                        <w:rPr>
                          <w:rFonts w:ascii="Meiryo UI" w:eastAsia="Meiryo UI" w:hAnsi="Meiryo UI" w:cs="Meiryo UI"/>
                          <w:color w:val="000000" w:themeColor="text1"/>
                          <w:sz w:val="24"/>
                          <w:szCs w:val="21"/>
                        </w:rPr>
                      </w:pPr>
                    </w:p>
                    <w:p w:rsidR="00502B64" w:rsidRPr="0073641C" w:rsidRDefault="00502B64" w:rsidP="00E03B64">
                      <w:pPr>
                        <w:spacing w:line="320" w:lineRule="exact"/>
                        <w:ind w:left="240" w:hangingChars="100" w:hanging="240"/>
                        <w:jc w:val="left"/>
                        <w:rPr>
                          <w:rFonts w:ascii="HGS創英角ｺﾞｼｯｸUB" w:eastAsia="HGS創英角ｺﾞｼｯｸUB" w:hAnsi="HGS創英角ｺﾞｼｯｸUB" w:cs="Meiryo UI"/>
                          <w:color w:val="000000" w:themeColor="text1"/>
                          <w:sz w:val="24"/>
                          <w:szCs w:val="21"/>
                        </w:rPr>
                      </w:pPr>
                      <w:r w:rsidRPr="0073641C">
                        <w:rPr>
                          <w:rFonts w:ascii="HGS創英角ｺﾞｼｯｸUB" w:eastAsia="HGS創英角ｺﾞｼｯｸUB" w:hAnsi="HGS創英角ｺﾞｼｯｸUB" w:cs="Meiryo UI" w:hint="eastAsia"/>
                          <w:color w:val="000000" w:themeColor="text1"/>
                          <w:sz w:val="24"/>
                          <w:szCs w:val="21"/>
                        </w:rPr>
                        <w:t>【他計画との関係】</w:t>
                      </w:r>
                    </w:p>
                    <w:p w:rsid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医療計画、健康増進計画、</w:t>
                      </w:r>
                      <w:r w:rsidR="000762BE" w:rsidRPr="0073641C">
                        <w:rPr>
                          <w:rFonts w:ascii="HG丸ｺﾞｼｯｸM-PRO" w:eastAsia="HG丸ｺﾞｼｯｸM-PRO" w:hAnsi="HG丸ｺﾞｼｯｸM-PRO" w:cs="Meiryo UI" w:hint="eastAsia"/>
                          <w:color w:val="000000" w:themeColor="text1"/>
                          <w:sz w:val="22"/>
                          <w:szCs w:val="21"/>
                        </w:rPr>
                        <w:t>高齢者</w:t>
                      </w:r>
                      <w:r w:rsidRPr="0073641C">
                        <w:rPr>
                          <w:rFonts w:ascii="HG丸ｺﾞｼｯｸM-PRO" w:eastAsia="HG丸ｺﾞｼｯｸM-PRO" w:hAnsi="HG丸ｺﾞｼｯｸM-PRO" w:cs="Meiryo UI" w:hint="eastAsia"/>
                          <w:color w:val="000000" w:themeColor="text1"/>
                          <w:sz w:val="22"/>
                          <w:szCs w:val="21"/>
                        </w:rPr>
                        <w:t>計画、</w:t>
                      </w:r>
                    </w:p>
                    <w:p w:rsidR="00502B64" w:rsidRPr="0073641C" w:rsidRDefault="00502B64" w:rsidP="00E03B64">
                      <w:pPr>
                        <w:spacing w:line="320" w:lineRule="exact"/>
                        <w:ind w:firstLineChars="100" w:firstLine="220"/>
                        <w:jc w:val="left"/>
                        <w:rPr>
                          <w:rFonts w:ascii="HG丸ｺﾞｼｯｸM-PRO" w:eastAsia="HG丸ｺﾞｼｯｸM-PRO" w:hAnsi="HG丸ｺﾞｼｯｸM-PRO" w:cs="Meiryo UI"/>
                          <w:color w:val="000000" w:themeColor="text1"/>
                          <w:sz w:val="22"/>
                          <w:szCs w:val="21"/>
                        </w:rPr>
                      </w:pPr>
                      <w:r w:rsidRPr="0073641C">
                        <w:rPr>
                          <w:rFonts w:ascii="HG丸ｺﾞｼｯｸM-PRO" w:eastAsia="HG丸ｺﾞｼｯｸM-PRO" w:hAnsi="HG丸ｺﾞｼｯｸM-PRO" w:cs="Meiryo UI" w:hint="eastAsia"/>
                          <w:color w:val="000000" w:themeColor="text1"/>
                          <w:sz w:val="22"/>
                          <w:szCs w:val="21"/>
                        </w:rPr>
                        <w:t>国民健康保険運営方針と調和を図る。</w:t>
                      </w:r>
                    </w:p>
                  </w:txbxContent>
                </v:textbox>
              </v:roundrect>
            </w:pict>
          </mc:Fallback>
        </mc:AlternateContent>
      </w:r>
      <w:r w:rsidR="00135F73" w:rsidRPr="006D7143">
        <w:rPr>
          <w:noProof/>
        </w:rPr>
        <mc:AlternateContent>
          <mc:Choice Requires="wps">
            <w:drawing>
              <wp:anchor distT="0" distB="0" distL="114300" distR="114300" simplePos="0" relativeHeight="251659264" behindDoc="0" locked="0" layoutInCell="1" allowOverlap="1" wp14:anchorId="4A704E5C" wp14:editId="517B07A5">
                <wp:simplePos x="0" y="0"/>
                <wp:positionH relativeFrom="column">
                  <wp:posOffset>3260725</wp:posOffset>
                </wp:positionH>
                <wp:positionV relativeFrom="paragraph">
                  <wp:posOffset>490855</wp:posOffset>
                </wp:positionV>
                <wp:extent cx="10796270" cy="3284855"/>
                <wp:effectExtent l="0" t="0" r="24130" b="10795"/>
                <wp:wrapNone/>
                <wp:docPr id="8" name="角丸四角形 8" title="大阪府の医療費や受療行動の地域差の状況"/>
                <wp:cNvGraphicFramePr/>
                <a:graphic xmlns:a="http://schemas.openxmlformats.org/drawingml/2006/main">
                  <a:graphicData uri="http://schemas.microsoft.com/office/word/2010/wordprocessingShape">
                    <wps:wsp>
                      <wps:cNvSpPr/>
                      <wps:spPr>
                        <a:xfrm>
                          <a:off x="0" y="0"/>
                          <a:ext cx="10796270" cy="3284855"/>
                        </a:xfrm>
                        <a:prstGeom prst="roundRect">
                          <a:avLst>
                            <a:gd name="adj" fmla="val 3554"/>
                          </a:avLst>
                        </a:prstGeom>
                        <a:noFill/>
                        <a:ln w="19050" cap="flat" cmpd="sng" algn="ctr">
                          <a:solidFill>
                            <a:sysClr val="windowText" lastClr="000000"/>
                          </a:solidFill>
                          <a:prstDash val="solid"/>
                        </a:ln>
                        <a:effectLst/>
                      </wps:spPr>
                      <wps:txbx>
                        <w:txbxContent>
                          <w:p w:rsidR="000762BE" w:rsidRPr="0073641C" w:rsidRDefault="00E6689F" w:rsidP="00FD5950">
                            <w:pPr>
                              <w:spacing w:beforeLines="30" w:before="108"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国、都道府県、保険者、医療の担い手等が医療費等の状況を把握し、連携して適正化にあたるため、</w:t>
                            </w:r>
                          </w:p>
                          <w:p w:rsidR="00502B64" w:rsidRPr="0073641C" w:rsidRDefault="000762BE" w:rsidP="00FD5950">
                            <w:pPr>
                              <w:spacing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国から提供されたデータセット（NDBレセプトデータから抽出）なども活用し、</w:t>
                            </w:r>
                            <w:r w:rsidR="00E6689F" w:rsidRPr="0073641C">
                              <w:rPr>
                                <w:rFonts w:ascii="HG丸ｺﾞｼｯｸM-PRO" w:eastAsia="HG丸ｺﾞｼｯｸM-PRO" w:hAnsi="HG丸ｺﾞｼｯｸM-PRO" w:cs="Meiryo UI" w:hint="eastAsia"/>
                                <w:i/>
                                <w:color w:val="000000" w:themeColor="text1"/>
                                <w:sz w:val="22"/>
                              </w:rPr>
                              <w:t>全国や他府県との比較を行い、原因等を分析</w:t>
                            </w:r>
                            <w:r w:rsidR="00146293">
                              <w:rPr>
                                <w:rFonts w:ascii="HG丸ｺﾞｼｯｸM-PRO" w:eastAsia="HG丸ｺﾞｼｯｸM-PRO" w:hAnsi="HG丸ｺﾞｼｯｸM-PRO" w:cs="Meiryo UI" w:hint="eastAsia"/>
                                <w:i/>
                                <w:color w:val="000000" w:themeColor="text1"/>
                                <w:sz w:val="22"/>
                              </w:rPr>
                              <w:t>し</w:t>
                            </w:r>
                            <w:r w:rsidR="00146293" w:rsidRPr="0098682B">
                              <w:rPr>
                                <w:rFonts w:ascii="HG丸ｺﾞｼｯｸM-PRO" w:eastAsia="HG丸ｺﾞｼｯｸM-PRO" w:hAnsi="HG丸ｺﾞｼｯｸM-PRO" w:cs="Meiryo UI" w:hint="eastAsia"/>
                                <w:b/>
                                <w:i/>
                                <w:color w:val="000000" w:themeColor="text1"/>
                                <w:sz w:val="22"/>
                              </w:rPr>
                              <w:t>「見える化」</w:t>
                            </w:r>
                          </w:p>
                          <w:p w:rsidR="000762BE" w:rsidRDefault="000762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704E5C" id="角丸四角形 8" o:spid="_x0000_s1048" alt="タイトル: 大阪府の医療費や受療行動の地域差の状況" style="position:absolute;left:0;text-align:left;margin-left:256.75pt;margin-top:38.65pt;width:850.1pt;height:25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" filled="f" strokecolor="windowText" strokeweight="1.5pt">
                <v:textbox>
                  <w:txbxContent>
                    <w:p w:rsidR="000762BE" w:rsidRPr="0073641C" w:rsidRDefault="00E6689F" w:rsidP="00FD5950">
                      <w:pPr>
                        <w:spacing w:beforeLines="30" w:before="108"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国、都道府県、保険者、医療の担い手等が医療費等の状況を把握し、連携して適正化にあたるため、</w:t>
                      </w:r>
                    </w:p>
                    <w:p w:rsidR="00502B64" w:rsidRPr="0073641C" w:rsidRDefault="000762BE" w:rsidP="00FD5950">
                      <w:pPr>
                        <w:spacing w:line="280" w:lineRule="exact"/>
                        <w:ind w:leftChars="1012" w:left="2125"/>
                        <w:jc w:val="left"/>
                        <w:rPr>
                          <w:rFonts w:ascii="HG丸ｺﾞｼｯｸM-PRO" w:eastAsia="HG丸ｺﾞｼｯｸM-PRO" w:hAnsi="HG丸ｺﾞｼｯｸM-PRO" w:cs="Meiryo UI"/>
                          <w:i/>
                          <w:color w:val="000000" w:themeColor="text1"/>
                          <w:sz w:val="22"/>
                        </w:rPr>
                      </w:pPr>
                      <w:r w:rsidRPr="0073641C">
                        <w:rPr>
                          <w:rFonts w:ascii="HG丸ｺﾞｼｯｸM-PRO" w:eastAsia="HG丸ｺﾞｼｯｸM-PRO" w:hAnsi="HG丸ｺﾞｼｯｸM-PRO" w:cs="Meiryo UI" w:hint="eastAsia"/>
                          <w:i/>
                          <w:color w:val="000000" w:themeColor="text1"/>
                          <w:sz w:val="22"/>
                        </w:rPr>
                        <w:t>国から提供されたデータセット（NDBレセプトデータから抽出）なども活用し、</w:t>
                      </w:r>
                      <w:r w:rsidR="00E6689F" w:rsidRPr="0073641C">
                        <w:rPr>
                          <w:rFonts w:ascii="HG丸ｺﾞｼｯｸM-PRO" w:eastAsia="HG丸ｺﾞｼｯｸM-PRO" w:hAnsi="HG丸ｺﾞｼｯｸM-PRO" w:cs="Meiryo UI" w:hint="eastAsia"/>
                          <w:i/>
                          <w:color w:val="000000" w:themeColor="text1"/>
                          <w:sz w:val="22"/>
                        </w:rPr>
                        <w:t>全国や他府県との比較を行い、原因等を分析</w:t>
                      </w:r>
                      <w:r w:rsidR="00146293">
                        <w:rPr>
                          <w:rFonts w:ascii="HG丸ｺﾞｼｯｸM-PRO" w:eastAsia="HG丸ｺﾞｼｯｸM-PRO" w:hAnsi="HG丸ｺﾞｼｯｸM-PRO" w:cs="Meiryo UI" w:hint="eastAsia"/>
                          <w:i/>
                          <w:color w:val="000000" w:themeColor="text1"/>
                          <w:sz w:val="22"/>
                        </w:rPr>
                        <w:t>し</w:t>
                      </w:r>
                      <w:r w:rsidR="00146293" w:rsidRPr="0098682B">
                        <w:rPr>
                          <w:rFonts w:ascii="HG丸ｺﾞｼｯｸM-PRO" w:eastAsia="HG丸ｺﾞｼｯｸM-PRO" w:hAnsi="HG丸ｺﾞｼｯｸM-PRO" w:cs="Meiryo UI" w:hint="eastAsia"/>
                          <w:b/>
                          <w:i/>
                          <w:color w:val="000000" w:themeColor="text1"/>
                          <w:sz w:val="22"/>
                        </w:rPr>
                        <w:t>「見える化」</w:t>
                      </w:r>
                    </w:p>
                    <w:p w:rsidR="000762BE" w:rsidRDefault="000762BE"/>
                  </w:txbxContent>
                </v:textbox>
              </v:roundrect>
            </w:pict>
          </mc:Fallback>
        </mc:AlternateContent>
      </w:r>
      <w:r w:rsidR="00135F73" w:rsidRPr="006D7143">
        <w:rPr>
          <w:noProof/>
        </w:rPr>
        <mc:AlternateContent>
          <mc:Choice Requires="wps">
            <w:drawing>
              <wp:anchor distT="0" distB="0" distL="114300" distR="114300" simplePos="0" relativeHeight="251662336" behindDoc="0" locked="0" layoutInCell="1" allowOverlap="1" wp14:anchorId="77E1382E" wp14:editId="1635247D">
                <wp:simplePos x="0" y="0"/>
                <wp:positionH relativeFrom="column">
                  <wp:posOffset>6257925</wp:posOffset>
                </wp:positionH>
                <wp:positionV relativeFrom="paragraph">
                  <wp:posOffset>228600</wp:posOffset>
                </wp:positionV>
                <wp:extent cx="4954270" cy="342265"/>
                <wp:effectExtent l="38100" t="38100" r="113030" b="114935"/>
                <wp:wrapNone/>
                <wp:docPr id="9" name="正方形/長方形 9" title="大阪府の医療費や受療行動の地域差の状況"/>
                <wp:cNvGraphicFramePr/>
                <a:graphic xmlns:a="http://schemas.openxmlformats.org/drawingml/2006/main">
                  <a:graphicData uri="http://schemas.microsoft.com/office/word/2010/wordprocessingShape">
                    <wps:wsp>
                      <wps:cNvSpPr/>
                      <wps:spPr>
                        <a:xfrm>
                          <a:off x="0" y="0"/>
                          <a:ext cx="4954270" cy="342265"/>
                        </a:xfrm>
                        <a:prstGeom prst="rect">
                          <a:avLst/>
                        </a:prstGeom>
                        <a:solidFill>
                          <a:schemeClr val="accent5">
                            <a:lumMod val="20000"/>
                            <a:lumOff val="80000"/>
                          </a:scheme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02B64" w:rsidRPr="0073641C" w:rsidRDefault="00AB7C3F"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大阪府の医療費や受療行動の地域差の</w:t>
                            </w:r>
                            <w:r w:rsidR="00146293">
                              <w:rPr>
                                <w:rFonts w:ascii="HGS創英角ｺﾞｼｯｸUB" w:eastAsia="HGS創英角ｺﾞｼｯｸUB" w:hAnsi="HGS創英角ｺﾞｼｯｸUB" w:cs="Meiryo UI" w:hint="eastAsia"/>
                                <w:color w:val="000000" w:themeColor="text1"/>
                                <w:sz w:val="28"/>
                              </w:rPr>
                              <w:t>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E1382E" id="正方形/長方形 9" o:spid="_x0000_s1049" alt="タイトル: 大阪府の医療費や受療行動の地域差の状況" style="position:absolute;left:0;text-align:left;margin-left:492.75pt;margin-top:18pt;width:390.1pt;height:26.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" fillcolor="#daeef3 [664]" strokecolor="windowText" strokeweight="1.5pt">
                <v:shadow on="t" color="black" opacity="26214f" origin="-.5,-.5" offset=".74836mm,.74836mm"/>
                <v:textbox>
                  <w:txbxContent>
                    <w:p w:rsidR="00502B64" w:rsidRPr="0073641C" w:rsidRDefault="00AB7C3F"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大阪府の医療費や受療行動の地域差の</w:t>
                      </w:r>
                      <w:r w:rsidR="00146293">
                        <w:rPr>
                          <w:rFonts w:ascii="HGS創英角ｺﾞｼｯｸUB" w:eastAsia="HGS創英角ｺﾞｼｯｸUB" w:hAnsi="HGS創英角ｺﾞｼｯｸUB" w:cs="Meiryo UI" w:hint="eastAsia"/>
                          <w:color w:val="000000" w:themeColor="text1"/>
                          <w:sz w:val="28"/>
                        </w:rPr>
                        <w:t>状況</w:t>
                      </w:r>
                    </w:p>
                  </w:txbxContent>
                </v:textbox>
              </v:rect>
            </w:pict>
          </mc:Fallback>
        </mc:AlternateContent>
      </w:r>
      <w:r w:rsidR="00B604D8" w:rsidRPr="006D7143">
        <w:rPr>
          <w:noProof/>
        </w:rPr>
        <mc:AlternateContent>
          <mc:Choice Requires="wps">
            <w:drawing>
              <wp:anchor distT="0" distB="0" distL="114300" distR="114300" simplePos="0" relativeHeight="251661312" behindDoc="0" locked="0" layoutInCell="1" allowOverlap="1" wp14:anchorId="4431854C" wp14:editId="3AD39BC9">
                <wp:simplePos x="0" y="0"/>
                <wp:positionH relativeFrom="column">
                  <wp:posOffset>411480</wp:posOffset>
                </wp:positionH>
                <wp:positionV relativeFrom="paragraph">
                  <wp:posOffset>223520</wp:posOffset>
                </wp:positionV>
                <wp:extent cx="2360295" cy="345440"/>
                <wp:effectExtent l="38100" t="38100" r="116205" b="111760"/>
                <wp:wrapNone/>
                <wp:docPr id="6" name="正方形/長方形 6" title="計画の位置づけ"/>
                <wp:cNvGraphicFramePr/>
                <a:graphic xmlns:a="http://schemas.openxmlformats.org/drawingml/2006/main">
                  <a:graphicData uri="http://schemas.microsoft.com/office/word/2010/wordprocessingShape">
                    <wps:wsp>
                      <wps:cNvSpPr/>
                      <wps:spPr>
                        <a:xfrm>
                          <a:off x="0" y="0"/>
                          <a:ext cx="2360295" cy="345440"/>
                        </a:xfrm>
                        <a:prstGeom prst="rect">
                          <a:avLst/>
                        </a:prstGeom>
                        <a:solidFill>
                          <a:schemeClr val="accent5">
                            <a:lumMod val="20000"/>
                            <a:lumOff val="80000"/>
                          </a:schemeClr>
                        </a:solidFill>
                        <a:ln w="19050" cap="flat" cmpd="sng" algn="ctr">
                          <a:solidFill>
                            <a:sysClr val="windowText" lastClr="000000"/>
                          </a:solidFill>
                          <a:prstDash val="solid"/>
                        </a:ln>
                        <a:effectLst>
                          <a:outerShdw blurRad="50800" dist="38100" dir="2700000" algn="tl" rotWithShape="0">
                            <a:prstClr val="black">
                              <a:alpha val="40000"/>
                            </a:prstClr>
                          </a:outerShdw>
                        </a:effectLst>
                      </wps:spPr>
                      <wps:txbx>
                        <w:txbxContent>
                          <w:p w:rsidR="00502B64" w:rsidRPr="0073641C" w:rsidRDefault="00502B64"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計画の位置づけ</w:t>
                            </w:r>
                          </w:p>
                          <w:p w:rsidR="00502B64" w:rsidRPr="0073641C" w:rsidRDefault="00502B64" w:rsidP="006D7143">
                            <w:pPr>
                              <w:jc w:val="center"/>
                              <w:rPr>
                                <w:rFonts w:ascii="HGS創英角ｺﾞｼｯｸUB" w:eastAsia="HGS創英角ｺﾞｼｯｸUB" w:hAnsi="HGS創英角ｺﾞｼｯｸU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31854C" id="正方形/長方形 6" o:spid="_x0000_s1050" alt="タイトル: 計画の位置づけ" style="position:absolute;left:0;text-align:left;margin-left:32.4pt;margin-top:17.6pt;width:185.85pt;height:27.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" fillcolor="#daeef3 [664]" strokecolor="windowText" strokeweight="1.5pt">
                <v:shadow on="t" color="black" opacity="26214f" origin="-.5,-.5" offset=".74836mm,.74836mm"/>
                <v:textbox>
                  <w:txbxContent>
                    <w:p w:rsidR="00502B64" w:rsidRPr="0073641C" w:rsidRDefault="00502B64" w:rsidP="00B604D8">
                      <w:pPr>
                        <w:spacing w:line="360" w:lineRule="exact"/>
                        <w:jc w:val="center"/>
                        <w:rPr>
                          <w:rFonts w:ascii="HGS創英角ｺﾞｼｯｸUB" w:eastAsia="HGS創英角ｺﾞｼｯｸUB" w:hAnsi="HGS創英角ｺﾞｼｯｸUB" w:cs="Meiryo UI"/>
                          <w:color w:val="000000" w:themeColor="text1"/>
                          <w:sz w:val="28"/>
                        </w:rPr>
                      </w:pPr>
                      <w:r w:rsidRPr="0073641C">
                        <w:rPr>
                          <w:rFonts w:ascii="HGS創英角ｺﾞｼｯｸUB" w:eastAsia="HGS創英角ｺﾞｼｯｸUB" w:hAnsi="HGS創英角ｺﾞｼｯｸUB" w:cs="Meiryo UI" w:hint="eastAsia"/>
                          <w:color w:val="000000" w:themeColor="text1"/>
                          <w:sz w:val="28"/>
                        </w:rPr>
                        <w:t>計画の位置づけ</w:t>
                      </w:r>
                    </w:p>
                    <w:p w:rsidR="00502B64" w:rsidRPr="0073641C" w:rsidRDefault="00502B64" w:rsidP="006D7143">
                      <w:pPr>
                        <w:jc w:val="center"/>
                        <w:rPr>
                          <w:rFonts w:ascii="HGS創英角ｺﾞｼｯｸUB" w:eastAsia="HGS創英角ｺﾞｼｯｸUB" w:hAnsi="HGS創英角ｺﾞｼｯｸUB"/>
                          <w:color w:val="000000" w:themeColor="text1"/>
                          <w:sz w:val="24"/>
                        </w:rPr>
                      </w:pPr>
                    </w:p>
                  </w:txbxContent>
                </v:textbox>
              </v:rect>
            </w:pict>
          </mc:Fallback>
        </mc:AlternateContent>
      </w:r>
    </w:p>
    <w:sectPr w:rsidR="00C20A4F" w:rsidSect="009E65B4">
      <w:pgSz w:w="23814" w:h="16839" w:orient="landscape" w:code="8"/>
      <w:pgMar w:top="85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651" w:rsidRDefault="00753651" w:rsidP="00AB7C3F">
      <w:r>
        <w:separator/>
      </w:r>
    </w:p>
  </w:endnote>
  <w:endnote w:type="continuationSeparator" w:id="0">
    <w:p w:rsidR="00753651" w:rsidRDefault="00753651" w:rsidP="00AB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651" w:rsidRDefault="00753651" w:rsidP="00AB7C3F">
      <w:r>
        <w:separator/>
      </w:r>
    </w:p>
  </w:footnote>
  <w:footnote w:type="continuationSeparator" w:id="0">
    <w:p w:rsidR="00753651" w:rsidRDefault="00753651" w:rsidP="00AB7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43"/>
    <w:rsid w:val="000455CB"/>
    <w:rsid w:val="0004666A"/>
    <w:rsid w:val="0006094D"/>
    <w:rsid w:val="00062A1D"/>
    <w:rsid w:val="00067081"/>
    <w:rsid w:val="00072845"/>
    <w:rsid w:val="000762BE"/>
    <w:rsid w:val="000829B7"/>
    <w:rsid w:val="00086FDE"/>
    <w:rsid w:val="000A2EC3"/>
    <w:rsid w:val="000E4819"/>
    <w:rsid w:val="0011440F"/>
    <w:rsid w:val="00135F73"/>
    <w:rsid w:val="00142F6F"/>
    <w:rsid w:val="00145C74"/>
    <w:rsid w:val="00146293"/>
    <w:rsid w:val="00147256"/>
    <w:rsid w:val="00153B05"/>
    <w:rsid w:val="001A2F62"/>
    <w:rsid w:val="001B35B0"/>
    <w:rsid w:val="001C189C"/>
    <w:rsid w:val="001E3CF5"/>
    <w:rsid w:val="001F208B"/>
    <w:rsid w:val="00202C1F"/>
    <w:rsid w:val="00235D1B"/>
    <w:rsid w:val="00292CFA"/>
    <w:rsid w:val="002C7A78"/>
    <w:rsid w:val="002F1521"/>
    <w:rsid w:val="00310A12"/>
    <w:rsid w:val="00343EF7"/>
    <w:rsid w:val="00370FB2"/>
    <w:rsid w:val="003A54DF"/>
    <w:rsid w:val="003C2D22"/>
    <w:rsid w:val="003E5368"/>
    <w:rsid w:val="00415511"/>
    <w:rsid w:val="004373C2"/>
    <w:rsid w:val="004437CC"/>
    <w:rsid w:val="00447255"/>
    <w:rsid w:val="00466C7F"/>
    <w:rsid w:val="0047066E"/>
    <w:rsid w:val="004B174D"/>
    <w:rsid w:val="004D02DB"/>
    <w:rsid w:val="00502B64"/>
    <w:rsid w:val="00506283"/>
    <w:rsid w:val="005464BD"/>
    <w:rsid w:val="0055788D"/>
    <w:rsid w:val="005613A9"/>
    <w:rsid w:val="005B67DD"/>
    <w:rsid w:val="005E2D21"/>
    <w:rsid w:val="0065414E"/>
    <w:rsid w:val="00673C03"/>
    <w:rsid w:val="00681340"/>
    <w:rsid w:val="006954B6"/>
    <w:rsid w:val="006A31E9"/>
    <w:rsid w:val="006C1638"/>
    <w:rsid w:val="006D7143"/>
    <w:rsid w:val="006F6FC0"/>
    <w:rsid w:val="00715EB1"/>
    <w:rsid w:val="00721166"/>
    <w:rsid w:val="0073641C"/>
    <w:rsid w:val="0074137C"/>
    <w:rsid w:val="007465A2"/>
    <w:rsid w:val="00753651"/>
    <w:rsid w:val="00763BB2"/>
    <w:rsid w:val="00785117"/>
    <w:rsid w:val="00792B03"/>
    <w:rsid w:val="007A2FD9"/>
    <w:rsid w:val="007B0D9B"/>
    <w:rsid w:val="007C0013"/>
    <w:rsid w:val="007C16A0"/>
    <w:rsid w:val="007C7911"/>
    <w:rsid w:val="007D61B8"/>
    <w:rsid w:val="00846221"/>
    <w:rsid w:val="008526DE"/>
    <w:rsid w:val="00854962"/>
    <w:rsid w:val="0086191C"/>
    <w:rsid w:val="00876615"/>
    <w:rsid w:val="008966DD"/>
    <w:rsid w:val="008A3608"/>
    <w:rsid w:val="008C6151"/>
    <w:rsid w:val="00902143"/>
    <w:rsid w:val="00906649"/>
    <w:rsid w:val="00914CA2"/>
    <w:rsid w:val="009326BB"/>
    <w:rsid w:val="009538AD"/>
    <w:rsid w:val="00981DD4"/>
    <w:rsid w:val="00984DB7"/>
    <w:rsid w:val="0098682B"/>
    <w:rsid w:val="009A0A56"/>
    <w:rsid w:val="009C44F3"/>
    <w:rsid w:val="009D26C4"/>
    <w:rsid w:val="009E65B4"/>
    <w:rsid w:val="00A16782"/>
    <w:rsid w:val="00A26F5D"/>
    <w:rsid w:val="00A543D6"/>
    <w:rsid w:val="00A703C7"/>
    <w:rsid w:val="00AA3C84"/>
    <w:rsid w:val="00AB7C3F"/>
    <w:rsid w:val="00AC5831"/>
    <w:rsid w:val="00B103C6"/>
    <w:rsid w:val="00B31370"/>
    <w:rsid w:val="00B35652"/>
    <w:rsid w:val="00B35BB7"/>
    <w:rsid w:val="00B52004"/>
    <w:rsid w:val="00B604D8"/>
    <w:rsid w:val="00B61B9B"/>
    <w:rsid w:val="00B7670D"/>
    <w:rsid w:val="00BA77FC"/>
    <w:rsid w:val="00BB6012"/>
    <w:rsid w:val="00BE52A9"/>
    <w:rsid w:val="00C05E57"/>
    <w:rsid w:val="00C13AC9"/>
    <w:rsid w:val="00C20A4F"/>
    <w:rsid w:val="00C31C91"/>
    <w:rsid w:val="00C47162"/>
    <w:rsid w:val="00C90C65"/>
    <w:rsid w:val="00CD4981"/>
    <w:rsid w:val="00CF55BF"/>
    <w:rsid w:val="00D24BD7"/>
    <w:rsid w:val="00D2588B"/>
    <w:rsid w:val="00D4311E"/>
    <w:rsid w:val="00D919AF"/>
    <w:rsid w:val="00DA427F"/>
    <w:rsid w:val="00DC2718"/>
    <w:rsid w:val="00E03B64"/>
    <w:rsid w:val="00E243F1"/>
    <w:rsid w:val="00E25A3A"/>
    <w:rsid w:val="00E36EDF"/>
    <w:rsid w:val="00E61D5A"/>
    <w:rsid w:val="00E6689F"/>
    <w:rsid w:val="00E737C1"/>
    <w:rsid w:val="00E75E07"/>
    <w:rsid w:val="00E818A7"/>
    <w:rsid w:val="00F238E9"/>
    <w:rsid w:val="00F42D41"/>
    <w:rsid w:val="00F574A0"/>
    <w:rsid w:val="00F91A9A"/>
    <w:rsid w:val="00FC60CE"/>
    <w:rsid w:val="00FD3F44"/>
    <w:rsid w:val="00FD5950"/>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docId w15:val="{39302B59-8F36-4DAF-8243-F1A12509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08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0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4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4D8"/>
    <w:rPr>
      <w:rFonts w:asciiTheme="majorHAnsi" w:eastAsiaTheme="majorEastAsia" w:hAnsiTheme="majorHAnsi" w:cstheme="majorBidi"/>
      <w:sz w:val="18"/>
      <w:szCs w:val="18"/>
    </w:rPr>
  </w:style>
  <w:style w:type="paragraph" w:styleId="a6">
    <w:name w:val="header"/>
    <w:basedOn w:val="a"/>
    <w:link w:val="a7"/>
    <w:uiPriority w:val="99"/>
    <w:unhideWhenUsed/>
    <w:rsid w:val="00AB7C3F"/>
    <w:pPr>
      <w:tabs>
        <w:tab w:val="center" w:pos="4252"/>
        <w:tab w:val="right" w:pos="8504"/>
      </w:tabs>
      <w:snapToGrid w:val="0"/>
    </w:pPr>
  </w:style>
  <w:style w:type="character" w:customStyle="1" w:styleId="a7">
    <w:name w:val="ヘッダー (文字)"/>
    <w:basedOn w:val="a0"/>
    <w:link w:val="a6"/>
    <w:uiPriority w:val="99"/>
    <w:rsid w:val="00AB7C3F"/>
  </w:style>
  <w:style w:type="paragraph" w:styleId="a8">
    <w:name w:val="footer"/>
    <w:basedOn w:val="a"/>
    <w:link w:val="a9"/>
    <w:uiPriority w:val="99"/>
    <w:unhideWhenUsed/>
    <w:rsid w:val="00AB7C3F"/>
    <w:pPr>
      <w:tabs>
        <w:tab w:val="center" w:pos="4252"/>
        <w:tab w:val="right" w:pos="8504"/>
      </w:tabs>
      <w:snapToGrid w:val="0"/>
    </w:pPr>
  </w:style>
  <w:style w:type="character" w:customStyle="1" w:styleId="a9">
    <w:name w:val="フッター (文字)"/>
    <w:basedOn w:val="a0"/>
    <w:link w:val="a8"/>
    <w:uiPriority w:val="99"/>
    <w:rsid w:val="00AB7C3F"/>
  </w:style>
  <w:style w:type="paragraph" w:styleId="aa">
    <w:name w:val="List Paragraph"/>
    <w:basedOn w:val="a"/>
    <w:uiPriority w:val="34"/>
    <w:qFormat/>
    <w:rsid w:val="00F238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E30F1-EB16-4134-9CFB-CABA1B23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大阪府</cp:lastModifiedBy>
  <cp:revision>2</cp:revision>
  <cp:lastPrinted>2022-03-15T13:03:00Z</cp:lastPrinted>
  <dcterms:created xsi:type="dcterms:W3CDTF">2023-02-28T05:11:00Z</dcterms:created>
  <dcterms:modified xsi:type="dcterms:W3CDTF">2023-02-28T05:11:00Z</dcterms:modified>
</cp:coreProperties>
</file>