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87" w:rsidRDefault="00F94826" w:rsidP="007B75D9">
      <w:pPr>
        <w:jc w:val="center"/>
        <w:rPr>
          <w:rFonts w:ascii="HG丸ｺﾞｼｯｸM-PRO" w:eastAsia="HG丸ｺﾞｼｯｸM-PRO" w:hAnsi="HG丸ｺﾞｼｯｸM-PRO" w:cs="Meiryo UI"/>
          <w:b/>
          <w:sz w:val="32"/>
          <w:szCs w:val="32"/>
        </w:rPr>
      </w:pPr>
      <w:r>
        <w:rPr>
          <w:rFonts w:ascii="HG丸ｺﾞｼｯｸM-PRO" w:eastAsia="HG丸ｺﾞｼｯｸM-PRO" w:hAnsi="HG丸ｺﾞｼｯｸM-PRO" w:cs="Meiryo UI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4592955</wp:posOffset>
            </wp:positionH>
            <wp:positionV relativeFrom="paragraph">
              <wp:posOffset>-675005</wp:posOffset>
            </wp:positionV>
            <wp:extent cx="1688465" cy="5607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C87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（案）</w:t>
      </w:r>
      <w:bookmarkStart w:id="0" w:name="_GoBack"/>
      <w:bookmarkEnd w:id="0"/>
    </w:p>
    <w:p w:rsidR="003F17AA" w:rsidRPr="00BC0AC1" w:rsidRDefault="007B75D9" w:rsidP="007B75D9">
      <w:pPr>
        <w:jc w:val="center"/>
        <w:rPr>
          <w:rFonts w:ascii="HG丸ｺﾞｼｯｸM-PRO" w:eastAsia="HG丸ｺﾞｼｯｸM-PRO" w:hAnsi="HG丸ｺﾞｼｯｸM-PRO" w:cs="Meiryo UI"/>
          <w:b/>
          <w:sz w:val="32"/>
          <w:szCs w:val="32"/>
        </w:rPr>
      </w:pPr>
      <w:r w:rsidRPr="005D350D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大</w:t>
      </w:r>
      <w:r w:rsidRPr="00BC0AC1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阪府</w:t>
      </w:r>
      <w:r w:rsidR="00557A15" w:rsidRPr="00BC0AC1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は、</w:t>
      </w:r>
      <w:r w:rsidRPr="00BC0AC1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後発医薬品安心使用促進</w:t>
      </w:r>
      <w:r w:rsidR="00557A15" w:rsidRPr="00BC0AC1">
        <w:rPr>
          <w:rFonts w:ascii="HG丸ｺﾞｼｯｸM-PRO" w:eastAsia="HG丸ｺﾞｼｯｸM-PRO" w:hAnsi="HG丸ｺﾞｼｯｸM-PRO" w:cs="Meiryo UI" w:hint="eastAsia"/>
          <w:b/>
          <w:sz w:val="32"/>
          <w:szCs w:val="32"/>
        </w:rPr>
        <w:t>に取り組んでいます！</w:t>
      </w:r>
    </w:p>
    <w:p w:rsidR="007B75D9" w:rsidRPr="00BC0AC1" w:rsidRDefault="007B75D9" w:rsidP="007B75D9">
      <w:pPr>
        <w:jc w:val="righ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大阪府健康医療部薬務課</w:t>
      </w:r>
    </w:p>
    <w:p w:rsidR="007B75D9" w:rsidRPr="00BC0AC1" w:rsidRDefault="007B75D9" w:rsidP="00BA7EE2">
      <w:pPr>
        <w:spacing w:line="240" w:lineRule="exact"/>
        <w:jc w:val="righ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336A66" w:rsidRPr="00BC0AC1" w:rsidRDefault="00336A66" w:rsidP="007F0E19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大阪府は、</w:t>
      </w:r>
      <w:r w:rsidR="00CB2068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「後発医薬品安心使用促進のための協議会」を設置し</w:t>
      </w:r>
      <w:r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、</w:t>
      </w:r>
      <w:r w:rsidR="00CB2068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平成28年7月に</w:t>
      </w:r>
      <w:r w:rsidR="008D7110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府内の</w:t>
      </w:r>
      <w:r w:rsidR="00CB2068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後発医薬品に関する</w:t>
      </w:r>
      <w:r w:rsidR="008D7110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現状を把握</w:t>
      </w:r>
      <w:r w:rsidR="00CC2618">
        <w:rPr>
          <w:rFonts w:ascii="HG丸ｺﾞｼｯｸM-PRO" w:eastAsia="HG丸ｺﾞｼｯｸM-PRO" w:hAnsi="HG丸ｺﾞｼｯｸM-PRO" w:cs="Meiryo UI" w:hint="eastAsia"/>
          <w:sz w:val="24"/>
          <w:szCs w:val="24"/>
        </w:rPr>
        <w:t>の</w:t>
      </w:r>
      <w:r w:rsidR="008D7110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ため</w:t>
      </w:r>
      <w:r w:rsidR="00CC2618">
        <w:rPr>
          <w:rFonts w:ascii="HG丸ｺﾞｼｯｸM-PRO" w:eastAsia="HG丸ｺﾞｼｯｸM-PRO" w:hAnsi="HG丸ｺﾞｼｯｸM-PRO" w:cs="Meiryo UI" w:hint="eastAsia"/>
          <w:sz w:val="24"/>
          <w:szCs w:val="24"/>
        </w:rPr>
        <w:t>に、</w:t>
      </w:r>
      <w:r w:rsidR="00CB2068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アンケート調査を</w:t>
      </w:r>
      <w:r w:rsidR="008D7110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病院、診療所に対し</w:t>
      </w:r>
      <w:r w:rsidR="00CC2618">
        <w:rPr>
          <w:rFonts w:ascii="HG丸ｺﾞｼｯｸM-PRO" w:eastAsia="HG丸ｺﾞｼｯｸM-PRO" w:hAnsi="HG丸ｺﾞｼｯｸM-PRO" w:cs="Meiryo UI" w:hint="eastAsia"/>
          <w:sz w:val="24"/>
          <w:szCs w:val="24"/>
        </w:rPr>
        <w:t>て</w:t>
      </w:r>
      <w:r w:rsidR="00CB2068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実施しました。</w:t>
      </w:r>
    </w:p>
    <w:p w:rsidR="00DF43DA" w:rsidRPr="00BC0AC1" w:rsidRDefault="000A5048" w:rsidP="007B75D9">
      <w:pPr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8D7110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CA1B5C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その</w:t>
      </w:r>
      <w:r w:rsidR="001F4D48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結果</w:t>
      </w:r>
      <w:r w:rsidR="00036E65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>、医師から次の２点についてご意見をいただきました。</w:t>
      </w:r>
    </w:p>
    <w:p w:rsidR="00DF43DA" w:rsidRPr="00BC0AC1" w:rsidRDefault="008D7110" w:rsidP="00036E65">
      <w:pPr>
        <w:pStyle w:val="ab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 w:cs="Meiryo UI"/>
          <w:sz w:val="26"/>
          <w:szCs w:val="26"/>
        </w:rPr>
      </w:pPr>
      <w:r w:rsidRPr="00BC0AC1">
        <w:rPr>
          <w:rFonts w:ascii="HGP創英角ﾎﾟｯﾌﾟ体" w:eastAsia="HGP創英角ﾎﾟｯﾌﾟ体" w:hAnsi="HGP創英角ﾎﾟｯﾌﾟ体" w:cs="Meiryo UI" w:hint="eastAsia"/>
          <w:sz w:val="26"/>
          <w:szCs w:val="26"/>
        </w:rPr>
        <w:t>一般名で</w:t>
      </w:r>
      <w:r w:rsidR="007F0E19" w:rsidRPr="00BC0AC1">
        <w:rPr>
          <w:rFonts w:ascii="HGP創英角ﾎﾟｯﾌﾟ体" w:eastAsia="HGP創英角ﾎﾟｯﾌﾟ体" w:hAnsi="HGP創英角ﾎﾟｯﾌﾟ体" w:cs="Meiryo UI" w:hint="eastAsia"/>
          <w:sz w:val="26"/>
          <w:szCs w:val="26"/>
        </w:rPr>
        <w:t>処方</w:t>
      </w:r>
      <w:r w:rsidR="00167243" w:rsidRPr="00BC0AC1">
        <w:rPr>
          <w:rFonts w:ascii="HGP創英角ﾎﾟｯﾌﾟ体" w:eastAsia="HGP創英角ﾎﾟｯﾌﾟ体" w:hAnsi="HGP創英角ﾎﾟｯﾌﾟ体" w:cs="Meiryo UI" w:hint="eastAsia"/>
          <w:sz w:val="26"/>
          <w:szCs w:val="26"/>
        </w:rPr>
        <w:t>した場合</w:t>
      </w:r>
      <w:r w:rsidRPr="00BC0AC1">
        <w:rPr>
          <w:rFonts w:ascii="HGP創英角ﾎﾟｯﾌﾟ体" w:eastAsia="HGP創英角ﾎﾟｯﾌﾟ体" w:hAnsi="HGP創英角ﾎﾟｯﾌﾟ体" w:cs="Meiryo UI" w:hint="eastAsia"/>
          <w:sz w:val="26"/>
          <w:szCs w:val="26"/>
        </w:rPr>
        <w:t>、実際に調剤された</w:t>
      </w:r>
      <w:r w:rsidR="00DF43DA" w:rsidRPr="00BC0AC1">
        <w:rPr>
          <w:rFonts w:ascii="HGP創英角ﾎﾟｯﾌﾟ体" w:eastAsia="HGP創英角ﾎﾟｯﾌﾟ体" w:hAnsi="HGP創英角ﾎﾟｯﾌﾟ体" w:cs="Meiryo UI" w:hint="eastAsia"/>
          <w:sz w:val="26"/>
          <w:szCs w:val="26"/>
        </w:rPr>
        <w:t>銘柄がわからないことに不安がある。</w:t>
      </w:r>
    </w:p>
    <w:p w:rsidR="008D7110" w:rsidRDefault="005152A8" w:rsidP="008D7110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99060</wp:posOffset>
                </wp:positionV>
                <wp:extent cx="2247900" cy="3238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618" w:rsidRPr="00CC2618" w:rsidRDefault="00CC2618" w:rsidP="00CC26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CC2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ご意見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に対する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本府の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正方形/長方形 4" o:spid="_x0000_s1026" style="position:absolute;left:0;text-align:left;margin-left:57.9pt;margin-top:7.8pt;width:177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" fillcolor="#4f81bd [3204]" strokecolor="#243f60 [1604]" strokeweight="2pt">
                <v:textbox>
                  <w:txbxContent>
                    <w:p w:rsidR="00CC2618" w:rsidRPr="00CC2618" w:rsidRDefault="00CC2618" w:rsidP="00CC2618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CC26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ご意見</w:t>
                      </w: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に対する</w:t>
                      </w:r>
                      <w:r w:rsidRPr="00CC26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本府の</w:t>
                      </w: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対応</w:t>
                      </w:r>
                    </w:p>
                  </w:txbxContent>
                </v:textbox>
              </v:rect>
            </w:pict>
          </mc:Fallback>
        </mc:AlternateContent>
      </w:r>
      <w:r w:rsidR="00604FBA" w:rsidRPr="00BC0AC1">
        <w:rPr>
          <w:rFonts w:ascii="HG丸ｺﾞｼｯｸM-PRO" w:eastAsia="HG丸ｺﾞｼｯｸM-PRO" w:hAnsi="HG丸ｺﾞｼｯｸM-PRO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749504" wp14:editId="2A8566AA">
                <wp:simplePos x="0" y="0"/>
                <wp:positionH relativeFrom="column">
                  <wp:posOffset>487680</wp:posOffset>
                </wp:positionH>
                <wp:positionV relativeFrom="paragraph">
                  <wp:posOffset>203835</wp:posOffset>
                </wp:positionV>
                <wp:extent cx="5353050" cy="13525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352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18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618" w:rsidRPr="005152A8" w:rsidRDefault="00CC2618" w:rsidP="005152A8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:rsidR="00CC2618" w:rsidRDefault="00CC2618" w:rsidP="005152A8">
                            <w:pPr>
                              <w:spacing w:line="240" w:lineRule="exact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C2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お薬手帳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には、調剤された薬の情報が記載されています。</w:t>
                            </w:r>
                          </w:p>
                          <w:p w:rsidR="00CC2618" w:rsidRDefault="00CC2618" w:rsidP="00CC261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府は、患者に、診察時に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もお薬手帳と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薬剤情報提供書を持参するよう</w:t>
                            </w:r>
                          </w:p>
                          <w:p w:rsidR="00CC2618" w:rsidRPr="00CC2618" w:rsidRDefault="00CC2618" w:rsidP="00CC261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啓発していきます。</w:t>
                            </w:r>
                          </w:p>
                          <w:p w:rsidR="00CC2618" w:rsidRPr="00CC2618" w:rsidRDefault="00CC2618" w:rsidP="00CC2618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C2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医療機関で診察時に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も、患者の持参するお薬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手帳を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ご活用ください</w:t>
                            </w:r>
                            <w:r w:rsidRPr="00CC2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3749504" id="角丸四角形 1" o:spid="_x0000_s1027" style="position:absolute;left:0;text-align:left;margin-left:38.4pt;margin-top:16.05pt;width:421.5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" fillcolor="#c6d9f1 [671]" strokecolor="#243f60 [1604]" strokeweight="1.5pt">
                <v:fill opacity="11822f"/>
                <v:textbox>
                  <w:txbxContent>
                    <w:p w:rsidR="00CC2618" w:rsidRPr="005152A8" w:rsidRDefault="00CC2618" w:rsidP="005152A8">
                      <w:pPr>
                        <w:spacing w:line="240" w:lineRule="exact"/>
                        <w:ind w:firstLineChars="100" w:firstLine="16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16"/>
                          <w:szCs w:val="16"/>
                        </w:rPr>
                      </w:pPr>
                    </w:p>
                    <w:p w:rsidR="00CC2618" w:rsidRDefault="00CC2618" w:rsidP="005152A8">
                      <w:pPr>
                        <w:spacing w:line="240" w:lineRule="exact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C26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お薬手帳</w:t>
                      </w: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には、調剤された薬の情報が記載されています。</w:t>
                      </w:r>
                    </w:p>
                    <w:p w:rsidR="00CC2618" w:rsidRDefault="00CC2618" w:rsidP="00CC261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府は、患者に、診察時に</w:t>
                      </w:r>
                      <w:r w:rsidRPr="00CC26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もお薬手帳と</w:t>
                      </w: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薬剤情報提供書を持参するよう</w:t>
                      </w:r>
                    </w:p>
                    <w:p w:rsidR="00CC2618" w:rsidRPr="00CC2618" w:rsidRDefault="00CC2618" w:rsidP="00CC261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啓発していきます。</w:t>
                      </w:r>
                    </w:p>
                    <w:p w:rsidR="00CC2618" w:rsidRPr="00CC2618" w:rsidRDefault="00CC2618" w:rsidP="00CC2618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CC26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医療機関で診察時に</w:t>
                      </w: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も、患者の持参するお薬</w:t>
                      </w:r>
                      <w:r w:rsidRPr="00CC26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手帳を</w:t>
                      </w:r>
                      <w:r w:rsidRPr="00CC2618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ご活用ください</w:t>
                      </w:r>
                      <w:r w:rsidRPr="00CC26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2618" w:rsidRDefault="00CC2618" w:rsidP="008D7110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noProof/>
          <w:sz w:val="24"/>
          <w:szCs w:val="24"/>
        </w:rPr>
      </w:pPr>
    </w:p>
    <w:p w:rsidR="00CC2618" w:rsidRDefault="00CC2618" w:rsidP="008D7110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noProof/>
          <w:sz w:val="24"/>
          <w:szCs w:val="24"/>
        </w:rPr>
      </w:pPr>
    </w:p>
    <w:p w:rsidR="00CC2618" w:rsidRDefault="00CC2618" w:rsidP="008D7110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noProof/>
          <w:sz w:val="24"/>
          <w:szCs w:val="24"/>
        </w:rPr>
      </w:pPr>
    </w:p>
    <w:p w:rsidR="00CC2618" w:rsidRDefault="00CC2618" w:rsidP="008D7110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noProof/>
          <w:sz w:val="24"/>
          <w:szCs w:val="24"/>
        </w:rPr>
      </w:pPr>
    </w:p>
    <w:p w:rsidR="00CC2618" w:rsidRDefault="00CC2618" w:rsidP="008D7110">
      <w:pPr>
        <w:ind w:firstLineChars="200" w:firstLine="480"/>
        <w:jc w:val="left"/>
        <w:rPr>
          <w:rFonts w:ascii="HG丸ｺﾞｼｯｸM-PRO" w:eastAsia="HG丸ｺﾞｼｯｸM-PRO" w:hAnsi="HG丸ｺﾞｼｯｸM-PRO" w:cs="Meiryo UI"/>
          <w:noProof/>
          <w:sz w:val="24"/>
          <w:szCs w:val="24"/>
        </w:rPr>
      </w:pPr>
    </w:p>
    <w:p w:rsidR="001F4D48" w:rsidRPr="00BC0AC1" w:rsidRDefault="001F4D48" w:rsidP="001F4D48">
      <w:pPr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1F4D48" w:rsidRPr="00BC0AC1" w:rsidRDefault="001F4D48" w:rsidP="001F4D48">
      <w:pPr>
        <w:jc w:val="left"/>
        <w:rPr>
          <w:rFonts w:ascii="HG丸ｺﾞｼｯｸM-PRO" w:eastAsia="HG丸ｺﾞｼｯｸM-PRO" w:hAnsi="HG丸ｺﾞｼｯｸM-PRO" w:cs="Meiryo UI"/>
          <w:sz w:val="22"/>
        </w:rPr>
      </w:pPr>
      <w:r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="005D350D" w:rsidRPr="00BC0AC1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</w:t>
      </w:r>
      <w:r w:rsidRPr="00BC0AC1">
        <w:rPr>
          <w:rFonts w:ascii="HG丸ｺﾞｼｯｸM-PRO" w:eastAsia="HG丸ｺﾞｼｯｸM-PRO" w:hAnsi="HG丸ｺﾞｼｯｸM-PRO" w:cs="Meiryo UI" w:hint="eastAsia"/>
          <w:sz w:val="22"/>
        </w:rPr>
        <w:t>【参考】</w:t>
      </w:r>
    </w:p>
    <w:p w:rsidR="005D350D" w:rsidRPr="00BC0AC1" w:rsidRDefault="007F0E19" w:rsidP="005D350D">
      <w:pPr>
        <w:ind w:leftChars="200" w:left="420" w:firstLineChars="100" w:firstLine="220"/>
        <w:jc w:val="left"/>
        <w:rPr>
          <w:rFonts w:ascii="HG丸ｺﾞｼｯｸM-PRO" w:eastAsia="HG丸ｺﾞｼｯｸM-PRO" w:hAnsi="HG丸ｺﾞｼｯｸM-PRO" w:cs="Meiryo UI"/>
          <w:sz w:val="22"/>
        </w:rPr>
      </w:pPr>
      <w:r w:rsidRPr="00BC0AC1">
        <w:rPr>
          <w:rFonts w:ascii="HG丸ｺﾞｼｯｸM-PRO" w:eastAsia="HG丸ｺﾞｼｯｸM-PRO" w:hAnsi="HG丸ｺﾞｼｯｸM-PRO" w:cs="Meiryo UI" w:hint="eastAsia"/>
          <w:sz w:val="22"/>
        </w:rPr>
        <w:t>薬局</w:t>
      </w:r>
      <w:r w:rsidR="007058BC" w:rsidRPr="00BC0AC1">
        <w:rPr>
          <w:rFonts w:ascii="HG丸ｺﾞｼｯｸM-PRO" w:eastAsia="HG丸ｺﾞｼｯｸM-PRO" w:hAnsi="HG丸ｺﾞｼｯｸM-PRO" w:cs="Meiryo UI" w:hint="eastAsia"/>
          <w:sz w:val="22"/>
        </w:rPr>
        <w:t>では、</w:t>
      </w:r>
      <w:r w:rsidRPr="00BC0AC1">
        <w:rPr>
          <w:rFonts w:ascii="HG丸ｺﾞｼｯｸM-PRO" w:eastAsia="HG丸ｺﾞｼｯｸM-PRO" w:hAnsi="HG丸ｺﾞｼｯｸM-PRO" w:cs="Meiryo UI" w:hint="eastAsia"/>
          <w:sz w:val="22"/>
        </w:rPr>
        <w:t>処方箋を発行した医療機関に対し、調剤した薬剤の銘柄等情報提供</w:t>
      </w:r>
      <w:r w:rsidR="007058BC" w:rsidRPr="00BC0AC1">
        <w:rPr>
          <w:rFonts w:ascii="HG丸ｺﾞｼｯｸM-PRO" w:eastAsia="HG丸ｺﾞｼｯｸM-PRO" w:hAnsi="HG丸ｺﾞｼｯｸM-PRO" w:cs="Meiryo UI" w:hint="eastAsia"/>
          <w:sz w:val="22"/>
        </w:rPr>
        <w:t>しています。</w:t>
      </w:r>
    </w:p>
    <w:p w:rsidR="007F0E19" w:rsidRPr="00BC0AC1" w:rsidRDefault="00604FBA" w:rsidP="005D350D">
      <w:pPr>
        <w:ind w:leftChars="200" w:left="420" w:firstLineChars="100" w:firstLine="220"/>
        <w:jc w:val="left"/>
        <w:rPr>
          <w:rFonts w:ascii="HG丸ｺﾞｼｯｸM-PRO" w:eastAsia="HG丸ｺﾞｼｯｸM-PRO" w:hAnsi="HG丸ｺﾞｼｯｸM-PRO" w:cs="Meiryo UI"/>
          <w:sz w:val="22"/>
        </w:rPr>
      </w:pPr>
      <w:r>
        <w:rPr>
          <w:rFonts w:ascii="HG丸ｺﾞｼｯｸM-PRO" w:eastAsia="HG丸ｺﾞｼｯｸM-PRO" w:hAnsi="HG丸ｺﾞｼｯｸM-PRO" w:cs="Meiryo UI" w:hint="eastAsia"/>
          <w:sz w:val="22"/>
        </w:rPr>
        <w:t>薬局からの情報を、</w:t>
      </w:r>
      <w:r w:rsidR="00BC22D4" w:rsidRPr="00BC0AC1">
        <w:rPr>
          <w:rFonts w:ascii="HG丸ｺﾞｼｯｸM-PRO" w:eastAsia="HG丸ｺﾞｼｯｸM-PRO" w:hAnsi="HG丸ｺﾞｼｯｸM-PRO" w:cs="Meiryo UI" w:hint="eastAsia"/>
          <w:sz w:val="22"/>
        </w:rPr>
        <w:t>病院内で共有</w:t>
      </w:r>
      <w:r>
        <w:rPr>
          <w:rFonts w:ascii="HG丸ｺﾞｼｯｸM-PRO" w:eastAsia="HG丸ｺﾞｼｯｸM-PRO" w:hAnsi="HG丸ｺﾞｼｯｸM-PRO" w:cs="Meiryo UI" w:hint="eastAsia"/>
          <w:sz w:val="22"/>
        </w:rPr>
        <w:t>できるよう</w:t>
      </w:r>
      <w:r w:rsidR="007F0E19" w:rsidRPr="00BC0AC1">
        <w:rPr>
          <w:rFonts w:ascii="HG丸ｺﾞｼｯｸM-PRO" w:eastAsia="HG丸ｺﾞｼｯｸM-PRO" w:hAnsi="HG丸ｺﾞｼｯｸM-PRO" w:cs="Meiryo UI" w:hint="eastAsia"/>
          <w:sz w:val="22"/>
        </w:rPr>
        <w:t>体制を今一度ご確認</w:t>
      </w:r>
      <w:r>
        <w:rPr>
          <w:rFonts w:ascii="HG丸ｺﾞｼｯｸM-PRO" w:eastAsia="HG丸ｺﾞｼｯｸM-PRO" w:hAnsi="HG丸ｺﾞｼｯｸM-PRO" w:cs="Meiryo UI" w:hint="eastAsia"/>
          <w:sz w:val="22"/>
        </w:rPr>
        <w:t>ください</w:t>
      </w:r>
      <w:r w:rsidR="007F0E19" w:rsidRPr="00BC0AC1">
        <w:rPr>
          <w:rFonts w:ascii="HG丸ｺﾞｼｯｸM-PRO" w:eastAsia="HG丸ｺﾞｼｯｸM-PRO" w:hAnsi="HG丸ｺﾞｼｯｸM-PRO" w:cs="Meiryo UI" w:hint="eastAsia"/>
          <w:sz w:val="22"/>
        </w:rPr>
        <w:t>。</w:t>
      </w:r>
    </w:p>
    <w:p w:rsidR="001F4D48" w:rsidRPr="00BC0AC1" w:rsidRDefault="007058BC" w:rsidP="005D350D">
      <w:pPr>
        <w:ind w:leftChars="200" w:left="420" w:firstLineChars="200" w:firstLine="289"/>
        <w:jc w:val="left"/>
        <w:rPr>
          <w:rFonts w:ascii="HG丸ｺﾞｼｯｸM-PRO" w:eastAsia="HG丸ｺﾞｼｯｸM-PRO" w:hAnsi="HG丸ｺﾞｼｯｸM-PRO" w:cs="Meiryo UI"/>
          <w:sz w:val="22"/>
        </w:rPr>
      </w:pPr>
      <w:r w:rsidRPr="00BC0AC1">
        <w:rPr>
          <w:rFonts w:ascii="HG丸ｺﾞｼｯｸM-PRO" w:eastAsia="HG丸ｺﾞｼｯｸM-PRO" w:hAnsi="HG丸ｺﾞｼｯｸM-PRO" w:cs="Meiryo UI" w:hint="eastAsia"/>
          <w:w w:val="66"/>
          <w:sz w:val="22"/>
        </w:rPr>
        <w:t>厚</w:t>
      </w:r>
      <w:r w:rsidR="001F4D48" w:rsidRPr="00BC0AC1">
        <w:rPr>
          <w:rFonts w:ascii="HG丸ｺﾞｼｯｸM-PRO" w:eastAsia="HG丸ｺﾞｼｯｸM-PRO" w:hAnsi="HG丸ｺﾞｼｯｸM-PRO" w:cs="Meiryo UI" w:hint="eastAsia"/>
          <w:w w:val="66"/>
          <w:sz w:val="22"/>
        </w:rPr>
        <w:t>生労働省通知「処方せんに記載された医薬品の後発医薬品への変更について」（平成24年３月５日付け保医発0305第12号）</w:t>
      </w:r>
    </w:p>
    <w:p w:rsidR="007058BC" w:rsidRPr="00BC0AC1" w:rsidRDefault="007058BC" w:rsidP="001F4D48">
      <w:pPr>
        <w:ind w:left="480" w:hangingChars="200" w:hanging="48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1F4D48" w:rsidRPr="00BC0AC1" w:rsidRDefault="001F4D48" w:rsidP="00036E65">
      <w:pPr>
        <w:pStyle w:val="ab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 w:cs="Meiryo UI"/>
          <w:sz w:val="26"/>
          <w:szCs w:val="26"/>
        </w:rPr>
      </w:pPr>
      <w:r w:rsidRPr="00BC0AC1">
        <w:rPr>
          <w:rFonts w:ascii="HGP創英角ﾎﾟｯﾌﾟ体" w:eastAsia="HGP創英角ﾎﾟｯﾌﾟ体" w:hAnsi="HGP創英角ﾎﾟｯﾌﾟ体" w:cs="Meiryo UI" w:hint="eastAsia"/>
          <w:sz w:val="26"/>
          <w:szCs w:val="26"/>
        </w:rPr>
        <w:t>後発医薬品の製品個別の情報が必要時に手に入りにくい。</w:t>
      </w:r>
    </w:p>
    <w:p w:rsidR="007058BC" w:rsidRPr="00BC0AC1" w:rsidRDefault="00383618" w:rsidP="007F0E19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337EF" wp14:editId="7255B505">
                <wp:simplePos x="0" y="0"/>
                <wp:positionH relativeFrom="column">
                  <wp:posOffset>733425</wp:posOffset>
                </wp:positionH>
                <wp:positionV relativeFrom="paragraph">
                  <wp:posOffset>75565</wp:posOffset>
                </wp:positionV>
                <wp:extent cx="2247900" cy="323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23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4FBA" w:rsidRPr="00604FBA" w:rsidRDefault="00604FBA" w:rsidP="00604F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604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ご意見</w:t>
                            </w:r>
                            <w:r w:rsidRPr="00604F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に対する</w:t>
                            </w:r>
                            <w:r w:rsidRPr="00604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本府の</w:t>
                            </w:r>
                            <w:r w:rsidRPr="00604F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1337EF" id="正方形/長方形 5" o:spid="_x0000_s1028" style="position:absolute;left:0;text-align:left;margin-left:57.75pt;margin-top:5.95pt;width:177pt;height:2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" fillcolor="#4f81bd" strokecolor="#385d8a" strokeweight="2pt">
                <v:textbox>
                  <w:txbxContent>
                    <w:p w:rsidR="00604FBA" w:rsidRPr="00604FBA" w:rsidRDefault="00604FBA" w:rsidP="00604FB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 w:rsidRPr="00604F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ご意見</w:t>
                      </w:r>
                      <w:r w:rsidRPr="00604FB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に対する</w:t>
                      </w:r>
                      <w:r w:rsidRPr="00604F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本府の</w:t>
                      </w:r>
                      <w:r w:rsidRPr="00604FBA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対応</w:t>
                      </w:r>
                    </w:p>
                  </w:txbxContent>
                </v:textbox>
              </v:rect>
            </w:pict>
          </mc:Fallback>
        </mc:AlternateContent>
      </w:r>
    </w:p>
    <w:p w:rsidR="00604FBA" w:rsidRDefault="00604FBA" w:rsidP="005D350D">
      <w:pPr>
        <w:ind w:firstLineChars="300" w:firstLine="720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  <w:r w:rsidRPr="00BC0AC1">
        <w:rPr>
          <w:rFonts w:ascii="HG丸ｺﾞｼｯｸM-PRO" w:eastAsia="HG丸ｺﾞｼｯｸM-PRO" w:hAnsi="HG丸ｺﾞｼｯｸM-PRO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0252A2" wp14:editId="6128E405">
                <wp:simplePos x="0" y="0"/>
                <wp:positionH relativeFrom="column">
                  <wp:posOffset>484505</wp:posOffset>
                </wp:positionH>
                <wp:positionV relativeFrom="paragraph">
                  <wp:posOffset>67310</wp:posOffset>
                </wp:positionV>
                <wp:extent cx="5362575" cy="16192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619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18000"/>
                          </a:schemeClr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4FBA" w:rsidRDefault="00604FBA" w:rsidP="00BA7EE2">
                            <w:pPr>
                              <w:ind w:leftChars="-135" w:left="-283" w:firstLineChars="175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04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ホームページに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後発医薬品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に関する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情報を集約しています。</w:t>
                            </w:r>
                          </w:p>
                          <w:p w:rsidR="00604FBA" w:rsidRDefault="00604FBA" w:rsidP="00BA7EE2">
                            <w:pPr>
                              <w:ind w:leftChars="-135" w:left="-283" w:firstLineChars="175" w:firstLine="4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品質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情報、安全性情報、効能効果・用法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用量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違いのあるものなど、</w:t>
                            </w:r>
                          </w:p>
                          <w:p w:rsidR="00604FBA" w:rsidRDefault="00604FBA" w:rsidP="00BA7EE2">
                            <w:pPr>
                              <w:ind w:leftChars="-135" w:left="-283" w:firstLineChars="175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後発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医薬品について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調べたい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すぐにアクセスできます！</w:t>
                            </w:r>
                          </w:p>
                          <w:p w:rsidR="00604FBA" w:rsidRDefault="00604FBA" w:rsidP="00BA7EE2">
                            <w:pPr>
                              <w:ind w:leftChars="-135" w:left="-283" w:firstLineChars="175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  <w:szCs w:val="24"/>
                              </w:rPr>
                              <w:t>是非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  <w:szCs w:val="24"/>
                              </w:rPr>
                              <w:t>ご活用ください。</w:t>
                            </w:r>
                          </w:p>
                          <w:p w:rsidR="00604FBA" w:rsidRPr="00604FBA" w:rsidRDefault="00604FBA" w:rsidP="000707B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604F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66"/>
                                <w:sz w:val="24"/>
                                <w:szCs w:val="24"/>
                              </w:rPr>
                              <w:t>「後発医薬品（ジェネリック医薬品）について（大阪府ホームページ）」</w:t>
                            </w:r>
                          </w:p>
                          <w:p w:rsidR="00604FBA" w:rsidRPr="00604FBA" w:rsidRDefault="00604FBA" w:rsidP="000707B3">
                            <w:pPr>
                              <w:ind w:leftChars="-135" w:left="-283" w:firstLineChars="275" w:firstLine="663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4"/>
                                <w:szCs w:val="24"/>
                              </w:rPr>
                            </w:pPr>
                            <w:r w:rsidRPr="00604F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66"/>
                                <w:sz w:val="24"/>
                                <w:szCs w:val="24"/>
                              </w:rPr>
                              <w:t>http://www.pref.osaka.lg.jp/yakumu/generic/index.html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10252A2" id="角丸四角形 2" o:spid="_x0000_s1029" style="position:absolute;left:0;text-align:left;margin-left:38.15pt;margin-top:5.3pt;width:422.25pt;height:12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" fillcolor="#c6d9f1 [671]" strokecolor="#385d8a" strokeweight="1.5pt">
                <v:fill opacity="11822f"/>
                <v:textbox>
                  <w:txbxContent>
                    <w:p w:rsidR="00604FBA" w:rsidRDefault="00604FBA" w:rsidP="00BA7EE2">
                      <w:pPr>
                        <w:ind w:leftChars="-135" w:left="-283" w:firstLineChars="175" w:firstLine="42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604FB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ホームページに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後発医薬品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に関する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情報を集約しています。</w:t>
                      </w:r>
                    </w:p>
                    <w:p w:rsidR="00604FBA" w:rsidRDefault="00604FBA" w:rsidP="00BA7EE2">
                      <w:pPr>
                        <w:ind w:leftChars="-135" w:left="-283" w:firstLineChars="175" w:firstLine="42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品質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情報、安全性情報、効能効果・用法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用量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違いのあるものなど、</w:t>
                      </w:r>
                    </w:p>
                    <w:p w:rsidR="00604FBA" w:rsidRDefault="00604FBA" w:rsidP="00BA7EE2">
                      <w:pPr>
                        <w:ind w:leftChars="-135" w:left="-283" w:firstLineChars="175" w:firstLine="42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後発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医薬品について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調べたい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すぐにアクセスできます！</w:t>
                      </w:r>
                    </w:p>
                    <w:p w:rsidR="00604FBA" w:rsidRDefault="00604FBA" w:rsidP="00BA7EE2">
                      <w:pPr>
                        <w:ind w:leftChars="-135" w:left="-283" w:firstLineChars="175" w:firstLine="422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  <w:szCs w:val="24"/>
                        </w:rPr>
                        <w:t>是非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  <w:szCs w:val="24"/>
                        </w:rPr>
                        <w:t>ご活用ください。</w:t>
                      </w:r>
                    </w:p>
                    <w:p w:rsidR="00604FBA" w:rsidRPr="00604FBA" w:rsidRDefault="00604FBA" w:rsidP="000707B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4"/>
                          <w:szCs w:val="24"/>
                        </w:rPr>
                      </w:pPr>
                      <w:r w:rsidRPr="00604F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4"/>
                          <w:szCs w:val="24"/>
                        </w:rPr>
                        <w:t>「後発医薬品（ジェネリック医薬品）について（大阪府ホームページ）」</w:t>
                      </w:r>
                    </w:p>
                    <w:p w:rsidR="00604FBA" w:rsidRPr="00604FBA" w:rsidRDefault="00604FBA" w:rsidP="000707B3">
                      <w:pPr>
                        <w:ind w:leftChars="-135" w:left="-283" w:firstLineChars="275" w:firstLine="663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66"/>
                          <w:sz w:val="24"/>
                          <w:szCs w:val="24"/>
                        </w:rPr>
                      </w:pPr>
                      <w:r w:rsidRPr="00604FBA">
                        <w:rPr>
                          <w:rFonts w:ascii="HG丸ｺﾞｼｯｸM-PRO" w:eastAsia="HG丸ｺﾞｼｯｸM-PRO" w:hAnsi="HG丸ｺﾞｼｯｸM-PRO"/>
                          <w:b/>
                          <w:color w:val="FF0066"/>
                          <w:sz w:val="24"/>
                          <w:szCs w:val="24"/>
                        </w:rPr>
                        <w:t>http://www.pref.osaka.lg.jp/yakumu/generic/index.html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4FBA" w:rsidRDefault="00604FBA" w:rsidP="005D350D">
      <w:pPr>
        <w:ind w:firstLineChars="300" w:firstLine="723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604FBA" w:rsidRDefault="00604FBA" w:rsidP="005D350D">
      <w:pPr>
        <w:ind w:firstLineChars="300" w:firstLine="723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604FBA" w:rsidRDefault="00604FBA" w:rsidP="005D350D">
      <w:pPr>
        <w:ind w:firstLineChars="300" w:firstLine="723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604FBA" w:rsidRDefault="00604FBA" w:rsidP="005D350D">
      <w:pPr>
        <w:ind w:firstLineChars="300" w:firstLine="723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604FBA" w:rsidRDefault="00604FBA" w:rsidP="005D350D">
      <w:pPr>
        <w:ind w:firstLineChars="300" w:firstLine="723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496D15" w:rsidRPr="00BC0AC1" w:rsidRDefault="00496D15" w:rsidP="007F0E19">
      <w:pPr>
        <w:ind w:firstLineChars="100" w:firstLine="241"/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p w:rsidR="000707B3" w:rsidRDefault="00042C87" w:rsidP="00496D15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171B29" wp14:editId="0679EA5C">
                <wp:simplePos x="0" y="0"/>
                <wp:positionH relativeFrom="column">
                  <wp:posOffset>421005</wp:posOffset>
                </wp:positionH>
                <wp:positionV relativeFrom="paragraph">
                  <wp:posOffset>165735</wp:posOffset>
                </wp:positionV>
                <wp:extent cx="2381250" cy="581025"/>
                <wp:effectExtent l="0" t="0" r="19050" b="28575"/>
                <wp:wrapNone/>
                <wp:docPr id="9" name="横巻き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8102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3618" w:rsidRPr="00383618" w:rsidRDefault="00383618" w:rsidP="003836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</w:pPr>
                            <w:r w:rsidRPr="003836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ご協力</w:t>
                            </w:r>
                            <w:r w:rsidRPr="0038361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</w:rPr>
                              <w:t>お願いします！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9" o:spid="_x0000_s1030" type="#_x0000_t98" style="position:absolute;left:0;text-align:left;margin-left:33.15pt;margin-top:13.05pt;width:187.5pt;height:45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" adj="5400" fillcolor="white [3212]" strokecolor="#243f60 [1604]" strokeweight="2pt">
                <v:textbox>
                  <w:txbxContent>
                    <w:p w:rsidR="00383618" w:rsidRPr="00383618" w:rsidRDefault="00383618" w:rsidP="003836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</w:pPr>
                      <w:r w:rsidRPr="00383618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ご協力</w:t>
                      </w:r>
                      <w:r w:rsidRPr="00383618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</w:rPr>
                        <w:t>お願いします！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496D15" w:rsidRDefault="00042C87" w:rsidP="00496D15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  <w:r>
        <w:rPr>
          <w:rFonts w:ascii="HG丸ｺﾞｼｯｸM-PRO" w:eastAsia="HG丸ｺﾞｼｯｸM-PRO" w:hAnsi="HG丸ｺﾞｼｯｸM-PRO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4B84" wp14:editId="62DDE61C">
                <wp:simplePos x="0" y="0"/>
                <wp:positionH relativeFrom="column">
                  <wp:posOffset>278130</wp:posOffset>
                </wp:positionH>
                <wp:positionV relativeFrom="paragraph">
                  <wp:posOffset>222885</wp:posOffset>
                </wp:positionV>
                <wp:extent cx="5762625" cy="1724025"/>
                <wp:effectExtent l="19050" t="19050" r="47625" b="476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3975" cmpd="thickThin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BA7EE2" w:rsidRPr="00383618" w:rsidRDefault="00BA7EE2" w:rsidP="00383618">
                            <w:pPr>
                              <w:spacing w:line="320" w:lineRule="exact"/>
                              <w:ind w:firstLineChars="50" w:firstLine="161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38361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32"/>
                                <w:szCs w:val="32"/>
                              </w:rPr>
                              <w:t>大阪府の後発医薬品使用割合は、</w:t>
                            </w:r>
                            <w:r w:rsidRPr="0038361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65.8％　全国42位</w:t>
                            </w:r>
                            <w:r w:rsidRPr="0038361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32"/>
                                <w:szCs w:val="32"/>
                              </w:rPr>
                              <w:t>です</w:t>
                            </w:r>
                          </w:p>
                          <w:p w:rsidR="00BA7EE2" w:rsidRPr="00BA7EE2" w:rsidRDefault="00BA7EE2" w:rsidP="00383618">
                            <w:pPr>
                              <w:spacing w:line="320" w:lineRule="exact"/>
                              <w:ind w:firstLineChars="1950" w:firstLine="4307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2"/>
                              </w:rPr>
                            </w:pPr>
                            <w:r w:rsidRPr="00BA7EE2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2"/>
                              </w:rPr>
                              <w:t>（Ｈ29．５月時点　全国平均は68.９%）</w:t>
                            </w:r>
                          </w:p>
                          <w:p w:rsidR="00BA7EE2" w:rsidRPr="00BC0AC1" w:rsidRDefault="00BA7EE2" w:rsidP="00BA7EE2">
                            <w:pPr>
                              <w:spacing w:line="240" w:lineRule="exact"/>
                              <w:ind w:firstLineChars="200" w:firstLine="48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D5979" w:rsidRDefault="001D5979" w:rsidP="001D5979">
                            <w:pPr>
                              <w:ind w:firstLineChars="250" w:firstLine="60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国</w:t>
                            </w:r>
                            <w:r w:rsidR="00BA7EE2" w:rsidRPr="00BC0AC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は、平成32年9月までに80％を目標とし、できる限り早期に達成</w:t>
                            </w:r>
                          </w:p>
                          <w:p w:rsidR="001D5979" w:rsidRDefault="00BA7EE2" w:rsidP="00383618">
                            <w:pPr>
                              <w:ind w:firstLineChars="250" w:firstLine="60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する</w:t>
                            </w:r>
                            <w:r w:rsidRPr="00BC0AC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ように推進しています。府</w:t>
                            </w:r>
                            <w:r w:rsidR="00383618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  <w:r w:rsidRPr="00BC0AC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引き続き、後発医薬品の安心使用促進に</w:t>
                            </w:r>
                          </w:p>
                          <w:p w:rsidR="00BA7EE2" w:rsidRPr="00383618" w:rsidRDefault="00BA7EE2" w:rsidP="00383618">
                            <w:pPr>
                              <w:ind w:firstLineChars="250" w:firstLine="602"/>
                              <w:jc w:val="left"/>
                              <w:rPr>
                                <w:rFonts w:ascii="HG丸ｺﾞｼｯｸM-PRO" w:eastAsia="HG丸ｺﾞｼｯｸM-PRO" w:hAnsi="HG丸ｺﾞｼｯｸM-PRO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BC0AC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取組んで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いきます</w:t>
                            </w:r>
                            <w:r w:rsidRPr="00BC0AC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のでご協力を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よろしく</w:t>
                            </w:r>
                            <w:r w:rsidRPr="00BC0AC1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お願いしま</w:t>
                            </w:r>
                            <w:r w:rsidRPr="005D350D">
                              <w:rPr>
                                <w:rFonts w:ascii="HG丸ｺﾞｼｯｸM-PRO" w:eastAsia="HG丸ｺﾞｼｯｸM-PRO" w:hAnsi="HG丸ｺﾞｼｯｸM-PRO" w:cs="Meiryo UI" w:hint="eastAsia"/>
                                <w:b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21.9pt;margin-top:17.55pt;width:453.7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" fillcolor="white [3201]" strokecolor="#0070c0" strokeweight="4.25pt">
                <v:stroke linestyle="thickThin"/>
                <v:textbox inset=",4mm">
                  <w:txbxContent>
                    <w:p w:rsidR="00BA7EE2" w:rsidRPr="00383618" w:rsidRDefault="00BA7EE2" w:rsidP="00383618">
                      <w:pPr>
                        <w:spacing w:line="320" w:lineRule="exact"/>
                        <w:ind w:firstLineChars="50" w:firstLine="161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32"/>
                          <w:szCs w:val="32"/>
                        </w:rPr>
                      </w:pPr>
                      <w:r w:rsidRPr="0038361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32"/>
                          <w:szCs w:val="32"/>
                        </w:rPr>
                        <w:t>大阪府の後発医薬品使用割合は、</w:t>
                      </w:r>
                      <w:r w:rsidRPr="0038361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color w:val="FF0000"/>
                          <w:sz w:val="32"/>
                          <w:szCs w:val="32"/>
                        </w:rPr>
                        <w:t>65.8％　全国42位</w:t>
                      </w:r>
                      <w:r w:rsidRPr="0038361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32"/>
                          <w:szCs w:val="32"/>
                        </w:rPr>
                        <w:t>です</w:t>
                      </w:r>
                    </w:p>
                    <w:p w:rsidR="00BA7EE2" w:rsidRPr="00BA7EE2" w:rsidRDefault="00BA7EE2" w:rsidP="00383618">
                      <w:pPr>
                        <w:spacing w:line="320" w:lineRule="exact"/>
                        <w:ind w:firstLineChars="1950" w:firstLine="4307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2"/>
                        </w:rPr>
                      </w:pPr>
                      <w:r w:rsidRPr="00BA7EE2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2"/>
                        </w:rPr>
                        <w:t>（Ｈ29．５月時点　全国平均は68.９%）</w:t>
                      </w:r>
                    </w:p>
                    <w:p w:rsidR="00BA7EE2" w:rsidRPr="00BC0AC1" w:rsidRDefault="00BA7EE2" w:rsidP="00BA7EE2">
                      <w:pPr>
                        <w:spacing w:line="240" w:lineRule="exact"/>
                        <w:ind w:firstLineChars="200" w:firstLine="482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</w:pPr>
                    </w:p>
                    <w:p w:rsidR="001D5979" w:rsidRDefault="001D5979" w:rsidP="001D5979">
                      <w:pPr>
                        <w:ind w:firstLineChars="250" w:firstLine="602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国</w:t>
                      </w:r>
                      <w:r w:rsidR="00BA7EE2" w:rsidRPr="00BC0AC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は、平成32年9月までに80％を目標とし、できる限り早期に達成</w:t>
                      </w:r>
                    </w:p>
                    <w:p w:rsidR="001D5979" w:rsidRDefault="00BA7EE2" w:rsidP="00383618">
                      <w:pPr>
                        <w:ind w:firstLineChars="250" w:firstLine="602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する</w:t>
                      </w:r>
                      <w:r w:rsidRPr="00BC0AC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ように推進しています。府</w:t>
                      </w:r>
                      <w:r w:rsidR="00383618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も</w:t>
                      </w:r>
                      <w:r w:rsidRPr="00BC0AC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引き続き、後発医薬品の安心使用促進に</w:t>
                      </w:r>
                    </w:p>
                    <w:p w:rsidR="00BA7EE2" w:rsidRPr="00383618" w:rsidRDefault="00BA7EE2" w:rsidP="00383618">
                      <w:pPr>
                        <w:ind w:firstLineChars="250" w:firstLine="602"/>
                        <w:jc w:val="left"/>
                        <w:rPr>
                          <w:rFonts w:ascii="HG丸ｺﾞｼｯｸM-PRO" w:eastAsia="HG丸ｺﾞｼｯｸM-PRO" w:hAnsi="HG丸ｺﾞｼｯｸM-PRO" w:cs="Meiryo UI"/>
                          <w:b/>
                          <w:sz w:val="24"/>
                          <w:szCs w:val="24"/>
                        </w:rPr>
                      </w:pPr>
                      <w:r w:rsidRPr="00BC0AC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取組んで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いきます</w:t>
                      </w:r>
                      <w:r w:rsidRPr="00BC0AC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のでご協力を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よろしく</w:t>
                      </w:r>
                      <w:r w:rsidRPr="00BC0AC1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お願いしま</w:t>
                      </w:r>
                      <w:r w:rsidRPr="005D350D">
                        <w:rPr>
                          <w:rFonts w:ascii="HG丸ｺﾞｼｯｸM-PRO" w:eastAsia="HG丸ｺﾞｼｯｸM-PRO" w:hAnsi="HG丸ｺﾞｼｯｸM-PRO" w:cs="Meiryo UI" w:hint="eastAsia"/>
                          <w:b/>
                          <w:sz w:val="24"/>
                          <w:szCs w:val="24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04FBA" w:rsidRDefault="00604FBA" w:rsidP="00496D15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BA7EE2" w:rsidRDefault="00BA7EE2" w:rsidP="00496D15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BA7EE2" w:rsidRDefault="00BA7EE2" w:rsidP="00496D15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BA7EE2" w:rsidRDefault="00BA7EE2" w:rsidP="00496D15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BA7EE2" w:rsidRDefault="00BA7EE2" w:rsidP="00496D15">
      <w:pPr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4"/>
        </w:rPr>
      </w:pPr>
    </w:p>
    <w:p w:rsidR="00496D15" w:rsidRPr="005D350D" w:rsidRDefault="00496D15" w:rsidP="00383618">
      <w:pPr>
        <w:jc w:val="left"/>
        <w:rPr>
          <w:rFonts w:ascii="HG丸ｺﾞｼｯｸM-PRO" w:eastAsia="HG丸ｺﾞｼｯｸM-PRO" w:hAnsi="HG丸ｺﾞｼｯｸM-PRO" w:cs="Meiryo UI"/>
          <w:b/>
          <w:sz w:val="24"/>
          <w:szCs w:val="24"/>
        </w:rPr>
      </w:pPr>
    </w:p>
    <w:sectPr w:rsidR="00496D15" w:rsidRPr="005D350D" w:rsidSect="009014A7">
      <w:headerReference w:type="default" r:id="rId10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8EF" w:rsidRDefault="006878EF" w:rsidP="000A5048">
      <w:r>
        <w:separator/>
      </w:r>
    </w:p>
  </w:endnote>
  <w:endnote w:type="continuationSeparator" w:id="0">
    <w:p w:rsidR="006878EF" w:rsidRDefault="006878EF" w:rsidP="000A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8EF" w:rsidRDefault="006878EF" w:rsidP="000A5048">
      <w:r>
        <w:separator/>
      </w:r>
    </w:p>
  </w:footnote>
  <w:footnote w:type="continuationSeparator" w:id="0">
    <w:p w:rsidR="006878EF" w:rsidRDefault="006878EF" w:rsidP="000A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0B0" w:rsidRPr="000130B0" w:rsidRDefault="000130B0" w:rsidP="000130B0">
    <w:pPr>
      <w:pStyle w:val="a3"/>
      <w:jc w:val="right"/>
      <w:rPr>
        <w:rFonts w:ascii="Meiryo UI" w:eastAsia="Meiryo UI" w:hAnsi="Meiryo UI" w:cs="Meiryo UI"/>
      </w:rPr>
    </w:pPr>
    <w:r w:rsidRPr="000130B0">
      <w:rPr>
        <w:rFonts w:ascii="Meiryo UI" w:eastAsia="Meiryo UI" w:hAnsi="Meiryo UI" w:cs="Meiryo UI" w:hint="eastAsia"/>
      </w:rPr>
      <w:t>参考資料２　記事の掲載について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81876"/>
    <w:multiLevelType w:val="hybridMultilevel"/>
    <w:tmpl w:val="E474B664"/>
    <w:lvl w:ilvl="0" w:tplc="8CD89C18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D9"/>
    <w:rsid w:val="000074C2"/>
    <w:rsid w:val="000130B0"/>
    <w:rsid w:val="00036E65"/>
    <w:rsid w:val="00042C87"/>
    <w:rsid w:val="000707B3"/>
    <w:rsid w:val="000A5048"/>
    <w:rsid w:val="00167243"/>
    <w:rsid w:val="001C3DE4"/>
    <w:rsid w:val="001C729D"/>
    <w:rsid w:val="001D5979"/>
    <w:rsid w:val="001E6514"/>
    <w:rsid w:val="001F4D48"/>
    <w:rsid w:val="0024653F"/>
    <w:rsid w:val="00336A66"/>
    <w:rsid w:val="00383618"/>
    <w:rsid w:val="003D4330"/>
    <w:rsid w:val="003F17AA"/>
    <w:rsid w:val="00496D15"/>
    <w:rsid w:val="005152A8"/>
    <w:rsid w:val="00557A15"/>
    <w:rsid w:val="0059743E"/>
    <w:rsid w:val="005D350D"/>
    <w:rsid w:val="00604FBA"/>
    <w:rsid w:val="00674F30"/>
    <w:rsid w:val="006878EF"/>
    <w:rsid w:val="006B7C6B"/>
    <w:rsid w:val="007058BC"/>
    <w:rsid w:val="007B75D9"/>
    <w:rsid w:val="007F0E19"/>
    <w:rsid w:val="008D7110"/>
    <w:rsid w:val="009014A7"/>
    <w:rsid w:val="00961EF5"/>
    <w:rsid w:val="00A244AA"/>
    <w:rsid w:val="00B50D6B"/>
    <w:rsid w:val="00B522CF"/>
    <w:rsid w:val="00B64AD5"/>
    <w:rsid w:val="00BA7EE2"/>
    <w:rsid w:val="00BC0AC1"/>
    <w:rsid w:val="00BC22D4"/>
    <w:rsid w:val="00CA1B5C"/>
    <w:rsid w:val="00CB2068"/>
    <w:rsid w:val="00CC2618"/>
    <w:rsid w:val="00D57E87"/>
    <w:rsid w:val="00DF43DA"/>
    <w:rsid w:val="00E32D5E"/>
    <w:rsid w:val="00E65F59"/>
    <w:rsid w:val="00F516FF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048"/>
  </w:style>
  <w:style w:type="paragraph" w:styleId="a5">
    <w:name w:val="footer"/>
    <w:basedOn w:val="a"/>
    <w:link w:val="a6"/>
    <w:uiPriority w:val="99"/>
    <w:unhideWhenUsed/>
    <w:rsid w:val="000A5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048"/>
  </w:style>
  <w:style w:type="character" w:styleId="a7">
    <w:name w:val="Hyperlink"/>
    <w:basedOn w:val="a0"/>
    <w:uiPriority w:val="99"/>
    <w:unhideWhenUsed/>
    <w:rsid w:val="00496D1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96D1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1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E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6E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048"/>
  </w:style>
  <w:style w:type="paragraph" w:styleId="a5">
    <w:name w:val="footer"/>
    <w:basedOn w:val="a"/>
    <w:link w:val="a6"/>
    <w:uiPriority w:val="99"/>
    <w:unhideWhenUsed/>
    <w:rsid w:val="000A5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048"/>
  </w:style>
  <w:style w:type="character" w:styleId="a7">
    <w:name w:val="Hyperlink"/>
    <w:basedOn w:val="a0"/>
    <w:uiPriority w:val="99"/>
    <w:unhideWhenUsed/>
    <w:rsid w:val="00496D1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96D15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1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E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36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0E71-B01C-439E-8B7C-3709C5E2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</cp:revision>
  <cp:lastPrinted>2017-12-15T05:51:00Z</cp:lastPrinted>
  <dcterms:created xsi:type="dcterms:W3CDTF">2017-12-15T05:56:00Z</dcterms:created>
  <dcterms:modified xsi:type="dcterms:W3CDTF">2017-12-22T05:26:00Z</dcterms:modified>
</cp:coreProperties>
</file>