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2" w:type="dxa"/>
        <w:tblCellMar>
          <w:top w:w="142" w:type="dxa"/>
          <w:left w:w="142" w:type="dxa"/>
          <w:bottom w:w="142" w:type="dxa"/>
          <w:right w:w="142" w:type="dxa"/>
        </w:tblCellMar>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1450"/>
        <w:gridCol w:w="2048"/>
        <w:gridCol w:w="290"/>
        <w:gridCol w:w="1222"/>
      </w:tblGrid>
      <w:tr w:rsidR="007F0F7C" w:rsidRPr="007F0F7C" w14:paraId="5A8DC4BE" w14:textId="77777777" w:rsidTr="00604372">
        <w:trPr>
          <w:trHeight w:val="360"/>
        </w:trPr>
        <w:tc>
          <w:tcPr>
            <w:tcW w:w="336" w:type="dxa"/>
            <w:tcBorders>
              <w:top w:val="nil"/>
              <w:left w:val="nil"/>
              <w:bottom w:val="nil"/>
              <w:right w:val="nil"/>
            </w:tcBorders>
            <w:shd w:val="clear" w:color="auto" w:fill="auto"/>
            <w:noWrap/>
            <w:vAlign w:val="bottom"/>
            <w:hideMark/>
          </w:tcPr>
          <w:p w14:paraId="5D921313" w14:textId="77777777" w:rsidR="007F0F7C" w:rsidRPr="007F0F7C" w:rsidRDefault="007F0F7C" w:rsidP="007F0F7C">
            <w:pPr>
              <w:widowControl/>
              <w:spacing w:line="280" w:lineRule="exact"/>
              <w:jc w:val="left"/>
              <w:rPr>
                <w:rFonts w:ascii="ＭＳ Ｐゴシック" w:eastAsia="ＭＳ Ｐゴシック" w:hAnsi="ＭＳ Ｐゴシック" w:cs="ＭＳ Ｐゴシック"/>
                <w:kern w:val="0"/>
                <w:sz w:val="24"/>
                <w:szCs w:val="24"/>
              </w:rPr>
            </w:pPr>
          </w:p>
        </w:tc>
        <w:tc>
          <w:tcPr>
            <w:tcW w:w="336" w:type="dxa"/>
            <w:tcBorders>
              <w:top w:val="nil"/>
              <w:left w:val="nil"/>
              <w:bottom w:val="nil"/>
              <w:right w:val="nil"/>
            </w:tcBorders>
            <w:shd w:val="clear" w:color="auto" w:fill="auto"/>
            <w:noWrap/>
            <w:vAlign w:val="bottom"/>
            <w:hideMark/>
          </w:tcPr>
          <w:p w14:paraId="47F2BAEF"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45FA4667"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2D6BC69E"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1AAF7624"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5853F547"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27F59975"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140CF03A"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4F68A8ED"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7D256D5A"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1FE10D0F"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17BEB991"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bottom"/>
            <w:hideMark/>
          </w:tcPr>
          <w:p w14:paraId="0AE19D3C"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center"/>
            <w:hideMark/>
          </w:tcPr>
          <w:p w14:paraId="0C59CB0F" w14:textId="77777777" w:rsidR="007F0F7C" w:rsidRPr="007F0F7C" w:rsidRDefault="007F0F7C" w:rsidP="007F0F7C">
            <w:pPr>
              <w:widowControl/>
              <w:spacing w:line="280" w:lineRule="exact"/>
              <w:jc w:val="center"/>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center"/>
            <w:hideMark/>
          </w:tcPr>
          <w:p w14:paraId="6BCFC421" w14:textId="77777777" w:rsidR="007F0F7C" w:rsidRPr="007F0F7C" w:rsidRDefault="007F0F7C" w:rsidP="007F0F7C">
            <w:pPr>
              <w:widowControl/>
              <w:spacing w:line="280" w:lineRule="exact"/>
              <w:jc w:val="center"/>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center"/>
            <w:hideMark/>
          </w:tcPr>
          <w:p w14:paraId="1CA42359" w14:textId="77777777" w:rsidR="007F0F7C" w:rsidRPr="007F0F7C" w:rsidRDefault="007F0F7C" w:rsidP="007F0F7C">
            <w:pPr>
              <w:widowControl/>
              <w:spacing w:line="280" w:lineRule="exact"/>
              <w:jc w:val="center"/>
              <w:rPr>
                <w:rFonts w:ascii="Times New Roman" w:eastAsia="Times New Roman" w:hAnsi="Times New Roman" w:cs="Times New Roman"/>
                <w:kern w:val="0"/>
                <w:sz w:val="20"/>
                <w:szCs w:val="20"/>
              </w:rPr>
            </w:pPr>
          </w:p>
        </w:tc>
        <w:tc>
          <w:tcPr>
            <w:tcW w:w="336" w:type="dxa"/>
            <w:tcBorders>
              <w:top w:val="nil"/>
              <w:left w:val="nil"/>
              <w:bottom w:val="nil"/>
              <w:right w:val="nil"/>
            </w:tcBorders>
            <w:shd w:val="clear" w:color="auto" w:fill="auto"/>
            <w:noWrap/>
            <w:vAlign w:val="center"/>
            <w:hideMark/>
          </w:tcPr>
          <w:p w14:paraId="5FECBC76" w14:textId="77777777" w:rsidR="007F0F7C" w:rsidRPr="007F0F7C" w:rsidRDefault="007F0F7C" w:rsidP="007F0F7C">
            <w:pPr>
              <w:widowControl/>
              <w:spacing w:line="280" w:lineRule="exact"/>
              <w:jc w:val="center"/>
              <w:rPr>
                <w:rFonts w:ascii="Times New Roman" w:eastAsia="Times New Roman" w:hAnsi="Times New Roman" w:cs="Times New Roman"/>
                <w:kern w:val="0"/>
                <w:sz w:val="20"/>
                <w:szCs w:val="20"/>
              </w:rPr>
            </w:pPr>
          </w:p>
        </w:tc>
        <w:tc>
          <w:tcPr>
            <w:tcW w:w="5010" w:type="dxa"/>
            <w:gridSpan w:val="4"/>
            <w:tcBorders>
              <w:top w:val="nil"/>
              <w:left w:val="nil"/>
              <w:bottom w:val="nil"/>
              <w:right w:val="nil"/>
            </w:tcBorders>
            <w:shd w:val="clear" w:color="auto" w:fill="auto"/>
            <w:noWrap/>
            <w:vAlign w:val="center"/>
            <w:hideMark/>
          </w:tcPr>
          <w:p w14:paraId="1806DE60" w14:textId="490D8442" w:rsidR="007F0F7C" w:rsidRPr="007F0F7C" w:rsidRDefault="007F0F7C" w:rsidP="00604372">
            <w:pPr>
              <w:widowControl/>
              <w:spacing w:line="28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p>
        </w:tc>
      </w:tr>
      <w:tr w:rsidR="007F0F7C" w:rsidRPr="007F0F7C" w14:paraId="1B20354B" w14:textId="77777777" w:rsidTr="00604372">
        <w:trPr>
          <w:trHeight w:val="360"/>
        </w:trPr>
        <w:tc>
          <w:tcPr>
            <w:tcW w:w="10722" w:type="dxa"/>
            <w:gridSpan w:val="21"/>
            <w:tcBorders>
              <w:top w:val="nil"/>
              <w:left w:val="nil"/>
              <w:bottom w:val="nil"/>
              <w:right w:val="nil"/>
            </w:tcBorders>
            <w:shd w:val="clear" w:color="auto" w:fill="auto"/>
            <w:noWrap/>
            <w:vAlign w:val="center"/>
            <w:hideMark/>
          </w:tcPr>
          <w:p w14:paraId="0BC18BE3" w14:textId="77777777" w:rsidR="007F0F7C" w:rsidRPr="007F0F7C" w:rsidRDefault="007F0F7C" w:rsidP="007F0F7C">
            <w:pPr>
              <w:widowControl/>
              <w:spacing w:line="280" w:lineRule="exact"/>
              <w:jc w:val="center"/>
              <w:rPr>
                <w:rFonts w:ascii="ＭＳ ゴシック" w:eastAsia="ＭＳ ゴシック" w:hAnsi="ＭＳ ゴシック" w:cs="ＭＳ Ｐゴシック"/>
                <w:b/>
                <w:bCs/>
                <w:kern w:val="0"/>
                <w:sz w:val="24"/>
                <w:szCs w:val="24"/>
                <w:u w:val="single"/>
              </w:rPr>
            </w:pPr>
            <w:r w:rsidRPr="007F0F7C">
              <w:rPr>
                <w:rFonts w:ascii="ＭＳ ゴシック" w:eastAsia="ＭＳ ゴシック" w:hAnsi="ＭＳ ゴシック" w:cs="ＭＳ Ｐゴシック" w:hint="eastAsia"/>
                <w:b/>
                <w:bCs/>
                <w:kern w:val="0"/>
                <w:sz w:val="24"/>
                <w:szCs w:val="24"/>
                <w:u w:val="single"/>
              </w:rPr>
              <w:t>学校経営推進費　評価報告書（最終）</w:t>
            </w:r>
          </w:p>
        </w:tc>
      </w:tr>
      <w:tr w:rsidR="007F0F7C" w:rsidRPr="007F0F7C" w14:paraId="1D65714A" w14:textId="77777777" w:rsidTr="00604372">
        <w:trPr>
          <w:trHeight w:val="360"/>
        </w:trPr>
        <w:tc>
          <w:tcPr>
            <w:tcW w:w="7162" w:type="dxa"/>
            <w:gridSpan w:val="18"/>
            <w:tcBorders>
              <w:top w:val="nil"/>
              <w:left w:val="nil"/>
              <w:bottom w:val="nil"/>
              <w:right w:val="nil"/>
            </w:tcBorders>
            <w:shd w:val="clear" w:color="auto" w:fill="auto"/>
            <w:vAlign w:val="center"/>
            <w:hideMark/>
          </w:tcPr>
          <w:p w14:paraId="592CFE7D" w14:textId="77777777" w:rsidR="007F0F7C" w:rsidRPr="007F0F7C" w:rsidRDefault="007F0F7C" w:rsidP="007F0F7C">
            <w:pPr>
              <w:widowControl/>
              <w:spacing w:line="280" w:lineRule="exact"/>
              <w:jc w:val="left"/>
              <w:rPr>
                <w:rFonts w:ascii="ＭＳ ゴシック" w:eastAsia="ＭＳ ゴシック" w:hAnsi="ＭＳ ゴシック" w:cs="ＭＳ Ｐゴシック"/>
                <w:b/>
                <w:bCs/>
                <w:kern w:val="0"/>
                <w:sz w:val="20"/>
                <w:szCs w:val="20"/>
              </w:rPr>
            </w:pPr>
            <w:r w:rsidRPr="007F0F7C">
              <w:rPr>
                <w:rFonts w:ascii="ＭＳ ゴシック" w:eastAsia="ＭＳ ゴシック" w:hAnsi="ＭＳ ゴシック" w:cs="ＭＳ Ｐゴシック" w:hint="eastAsia"/>
                <w:b/>
                <w:bCs/>
                <w:kern w:val="0"/>
                <w:sz w:val="20"/>
                <w:szCs w:val="20"/>
              </w:rPr>
              <w:t>１．事業計画の概要</w:t>
            </w:r>
          </w:p>
        </w:tc>
        <w:tc>
          <w:tcPr>
            <w:tcW w:w="2048" w:type="dxa"/>
            <w:tcBorders>
              <w:top w:val="nil"/>
              <w:left w:val="nil"/>
              <w:bottom w:val="nil"/>
              <w:right w:val="nil"/>
            </w:tcBorders>
            <w:shd w:val="clear" w:color="auto" w:fill="auto"/>
            <w:vAlign w:val="center"/>
            <w:hideMark/>
          </w:tcPr>
          <w:p w14:paraId="2E2BF1F4" w14:textId="77777777" w:rsidR="007F0F7C" w:rsidRPr="007F0F7C" w:rsidRDefault="007F0F7C" w:rsidP="007F0F7C">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14:paraId="66EDF0BC"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1222" w:type="dxa"/>
            <w:tcBorders>
              <w:top w:val="nil"/>
              <w:left w:val="nil"/>
              <w:bottom w:val="nil"/>
              <w:right w:val="nil"/>
            </w:tcBorders>
            <w:shd w:val="clear" w:color="auto" w:fill="auto"/>
            <w:noWrap/>
            <w:vAlign w:val="bottom"/>
            <w:hideMark/>
          </w:tcPr>
          <w:p w14:paraId="513946FE"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r>
      <w:tr w:rsidR="007F0F7C" w:rsidRPr="007F0F7C" w14:paraId="660EE04B" w14:textId="77777777" w:rsidTr="00604372">
        <w:trPr>
          <w:trHeight w:val="360"/>
        </w:trPr>
        <w:tc>
          <w:tcPr>
            <w:tcW w:w="1344" w:type="dxa"/>
            <w:gridSpan w:val="4"/>
            <w:tcBorders>
              <w:top w:val="single" w:sz="8" w:space="0" w:color="auto"/>
              <w:left w:val="single" w:sz="8" w:space="0" w:color="auto"/>
              <w:bottom w:val="single" w:sz="4" w:space="0" w:color="auto"/>
              <w:right w:val="single" w:sz="4" w:space="0" w:color="auto"/>
            </w:tcBorders>
            <w:shd w:val="clear" w:color="000000" w:fill="DCE6F1"/>
            <w:vAlign w:val="center"/>
            <w:hideMark/>
          </w:tcPr>
          <w:p w14:paraId="57B7F6C1" w14:textId="22F082F4" w:rsidR="007F0F7C" w:rsidRPr="007F0F7C" w:rsidRDefault="00604372" w:rsidP="007F0F7C">
            <w:pPr>
              <w:widowControl/>
              <w:spacing w:line="280" w:lineRule="exact"/>
              <w:jc w:val="center"/>
              <w:rPr>
                <w:rFonts w:ascii="ＭＳ ゴシック" w:eastAsia="ＭＳ ゴシック" w:hAnsi="ＭＳ ゴシック" w:cs="ＭＳ Ｐゴシック"/>
                <w:b/>
                <w:bCs/>
                <w:spacing w:val="-16"/>
                <w:kern w:val="0"/>
                <w:sz w:val="20"/>
                <w:szCs w:val="20"/>
              </w:rPr>
            </w:pPr>
            <w:r>
              <w:rPr>
                <w:rFonts w:ascii="ＭＳ ゴシック" w:eastAsia="ＭＳ ゴシック" w:hAnsi="ＭＳ ゴシック" w:cs="ＭＳ Ｐゴシック" w:hint="eastAsia"/>
                <w:b/>
                <w:bCs/>
                <w:spacing w:val="-16"/>
                <w:kern w:val="0"/>
                <w:sz w:val="20"/>
                <w:szCs w:val="20"/>
              </w:rPr>
              <w:t>学校</w:t>
            </w:r>
            <w:r w:rsidR="007F0F7C" w:rsidRPr="007F0F7C">
              <w:rPr>
                <w:rFonts w:ascii="ＭＳ ゴシック" w:eastAsia="ＭＳ ゴシック" w:hAnsi="ＭＳ ゴシック" w:cs="ＭＳ Ｐゴシック" w:hint="eastAsia"/>
                <w:b/>
                <w:bCs/>
                <w:spacing w:val="-16"/>
                <w:kern w:val="0"/>
                <w:sz w:val="20"/>
                <w:szCs w:val="20"/>
              </w:rPr>
              <w:t>名</w:t>
            </w:r>
          </w:p>
        </w:tc>
        <w:tc>
          <w:tcPr>
            <w:tcW w:w="9378" w:type="dxa"/>
            <w:gridSpan w:val="17"/>
            <w:tcBorders>
              <w:top w:val="single" w:sz="8" w:space="0" w:color="auto"/>
              <w:left w:val="nil"/>
              <w:bottom w:val="nil"/>
              <w:right w:val="single" w:sz="8" w:space="0" w:color="000000"/>
            </w:tcBorders>
            <w:shd w:val="clear" w:color="auto" w:fill="auto"/>
            <w:vAlign w:val="center"/>
            <w:hideMark/>
          </w:tcPr>
          <w:p w14:paraId="47821FE8" w14:textId="2664DB64" w:rsidR="007F0F7C" w:rsidRPr="007F0F7C" w:rsidRDefault="00604372" w:rsidP="00604372">
            <w:pPr>
              <w:widowControl/>
              <w:spacing w:line="280" w:lineRule="exact"/>
              <w:ind w:leftChars="36" w:left="7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大阪府立夕陽丘高等学校</w:t>
            </w:r>
            <w:r>
              <w:rPr>
                <w:rFonts w:ascii="ＭＳ ゴシック" w:eastAsia="ＭＳ ゴシック" w:hAnsi="ＭＳ ゴシック" w:cs="ＭＳ Ｐゴシック" w:hint="eastAsia"/>
                <w:kern w:val="0"/>
                <w:sz w:val="20"/>
                <w:szCs w:val="20"/>
              </w:rPr>
              <w:t xml:space="preserve">　</w:t>
            </w:r>
            <w:r w:rsidR="007F0F7C" w:rsidRPr="007F0F7C">
              <w:rPr>
                <w:rFonts w:ascii="ＭＳ ゴシック" w:eastAsia="ＭＳ ゴシック" w:hAnsi="ＭＳ ゴシック" w:cs="ＭＳ Ｐゴシック" w:hint="eastAsia"/>
                <w:kern w:val="0"/>
                <w:sz w:val="20"/>
                <w:szCs w:val="20"/>
              </w:rPr>
              <w:t>全日制の課程</w:t>
            </w:r>
          </w:p>
        </w:tc>
      </w:tr>
      <w:tr w:rsidR="007F0F7C" w:rsidRPr="007F0F7C" w14:paraId="509D66F9" w14:textId="77777777" w:rsidTr="00604372">
        <w:trPr>
          <w:trHeight w:val="360"/>
        </w:trPr>
        <w:tc>
          <w:tcPr>
            <w:tcW w:w="1344"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14:paraId="63BF955B" w14:textId="77777777"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取り組む課題</w:t>
            </w:r>
          </w:p>
        </w:tc>
        <w:tc>
          <w:tcPr>
            <w:tcW w:w="9378" w:type="dxa"/>
            <w:gridSpan w:val="17"/>
            <w:tcBorders>
              <w:top w:val="single" w:sz="4" w:space="0" w:color="auto"/>
              <w:left w:val="nil"/>
              <w:bottom w:val="nil"/>
              <w:right w:val="single" w:sz="8" w:space="0" w:color="000000"/>
            </w:tcBorders>
            <w:shd w:val="clear" w:color="auto" w:fill="auto"/>
            <w:vAlign w:val="center"/>
            <w:hideMark/>
          </w:tcPr>
          <w:p w14:paraId="47D1A46B" w14:textId="77777777" w:rsidR="007F0F7C" w:rsidRPr="007F0F7C" w:rsidRDefault="007F0F7C" w:rsidP="00604372">
            <w:pPr>
              <w:widowControl/>
              <w:spacing w:line="280" w:lineRule="exact"/>
              <w:ind w:leftChars="36" w:left="76"/>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グローバル人材の育成</w:t>
            </w:r>
          </w:p>
        </w:tc>
      </w:tr>
      <w:tr w:rsidR="007F0F7C" w:rsidRPr="007F0F7C" w14:paraId="1966F294" w14:textId="77777777" w:rsidTr="00604372">
        <w:trPr>
          <w:trHeight w:val="360"/>
        </w:trPr>
        <w:tc>
          <w:tcPr>
            <w:tcW w:w="1344"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14:paraId="418450F3" w14:textId="77777777"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評価指標</w:t>
            </w:r>
          </w:p>
        </w:tc>
        <w:tc>
          <w:tcPr>
            <w:tcW w:w="9378" w:type="dxa"/>
            <w:gridSpan w:val="17"/>
            <w:tcBorders>
              <w:top w:val="single" w:sz="4" w:space="0" w:color="auto"/>
              <w:left w:val="nil"/>
              <w:bottom w:val="single" w:sz="4" w:space="0" w:color="auto"/>
              <w:right w:val="single" w:sz="8" w:space="0" w:color="000000"/>
            </w:tcBorders>
            <w:shd w:val="clear" w:color="auto" w:fill="auto"/>
            <w:hideMark/>
          </w:tcPr>
          <w:p w14:paraId="70895551" w14:textId="77777777" w:rsidR="00F14832" w:rsidRDefault="007F0F7C" w:rsidP="00604372">
            <w:pPr>
              <w:widowControl/>
              <w:spacing w:line="280" w:lineRule="exact"/>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（１）アウトカム</w:t>
            </w:r>
          </w:p>
          <w:p w14:paraId="57BFF53C" w14:textId="36308FBE" w:rsidR="00F14832" w:rsidRPr="0060437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グローバル人材育成に係る校内アンケート項目「課題研究に対する生徒の肯定的評価（80％以上）」「社会貢献活動に取り組む・将来国際的に活躍したいと考える生徒数倍増(H27:235名)</w:t>
            </w:r>
          </w:p>
          <w:p w14:paraId="1C372D1E" w14:textId="37E4D377" w:rsidR="00F14832" w:rsidRPr="0060437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関西学院大学と連携し実施する「生徒変容アンケート」の【問題解決能力】【対課題基礎力】【対人基礎力】【対自己基礎力】の数値の経年変化から生徒の内面変化（グローバルな資質・能力及び感性の成熟度）を測る。</w:t>
            </w:r>
          </w:p>
          <w:p w14:paraId="7600E025" w14:textId="7624FE8B" w:rsidR="00F14832" w:rsidRPr="0060437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海外大学への留学やグローバルに「使える」英語力として、生徒の80％にGTEC for STUDENTSで450（１年次）､475（２年次）を獲得させる。また、英検２級の合格率を35％にする。</w:t>
            </w:r>
          </w:p>
          <w:p w14:paraId="1CDBF2F8" w14:textId="77777777" w:rsidR="00F14832" w:rsidRPr="00604372" w:rsidRDefault="007F0F7C" w:rsidP="00604372">
            <w:pPr>
              <w:widowControl/>
              <w:spacing w:line="280" w:lineRule="exact"/>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（２）アウトプット</w:t>
            </w:r>
          </w:p>
          <w:p w14:paraId="7BAB1ABC" w14:textId="1B0172D2" w:rsidR="00F14832" w:rsidRPr="0060437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学校・地域の紹介文（日本語・英語）を「大阪文化発信マップ・夕陽丘」としてまとめ、国際交流テキストとして海外発信する。</w:t>
            </w:r>
          </w:p>
          <w:p w14:paraId="0C2242BD" w14:textId="3A2BA722" w:rsidR="007F0F7C" w:rsidRPr="0060437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夕陽丘高校主催による成果発表会「ワールドフォーラム」を開催する。</w:t>
            </w:r>
          </w:p>
        </w:tc>
      </w:tr>
      <w:tr w:rsidR="007F0F7C" w:rsidRPr="007F0F7C" w14:paraId="392FDF95" w14:textId="77777777" w:rsidTr="00604372">
        <w:trPr>
          <w:trHeight w:val="360"/>
        </w:trPr>
        <w:tc>
          <w:tcPr>
            <w:tcW w:w="1344" w:type="dxa"/>
            <w:gridSpan w:val="4"/>
            <w:tcBorders>
              <w:top w:val="single" w:sz="4" w:space="0" w:color="auto"/>
              <w:left w:val="single" w:sz="8" w:space="0" w:color="auto"/>
              <w:bottom w:val="single" w:sz="8" w:space="0" w:color="auto"/>
              <w:right w:val="single" w:sz="4" w:space="0" w:color="auto"/>
            </w:tcBorders>
            <w:shd w:val="clear" w:color="000000" w:fill="DCE6F1"/>
            <w:vAlign w:val="center"/>
            <w:hideMark/>
          </w:tcPr>
          <w:p w14:paraId="1D74C7CC" w14:textId="77777777"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 xml:space="preserve">　計画名</w:t>
            </w:r>
          </w:p>
        </w:tc>
        <w:tc>
          <w:tcPr>
            <w:tcW w:w="9378" w:type="dxa"/>
            <w:gridSpan w:val="17"/>
            <w:tcBorders>
              <w:top w:val="single" w:sz="4" w:space="0" w:color="auto"/>
              <w:left w:val="nil"/>
              <w:bottom w:val="single" w:sz="8" w:space="0" w:color="auto"/>
              <w:right w:val="single" w:sz="8" w:space="0" w:color="000000"/>
            </w:tcBorders>
            <w:shd w:val="clear" w:color="auto" w:fill="auto"/>
            <w:vAlign w:val="center"/>
            <w:hideMark/>
          </w:tcPr>
          <w:p w14:paraId="2421A125" w14:textId="77777777" w:rsidR="007F0F7C" w:rsidRPr="007F0F7C" w:rsidRDefault="007F0F7C" w:rsidP="00604372">
            <w:pPr>
              <w:widowControl/>
              <w:spacing w:line="280" w:lineRule="exact"/>
              <w:ind w:leftChars="36" w:left="76"/>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大阪・夕陽丘発　文化で世界を「デザイン」するリーダーの育成</w:t>
            </w:r>
          </w:p>
        </w:tc>
      </w:tr>
      <w:tr w:rsidR="007F0F7C" w:rsidRPr="007F0F7C" w14:paraId="4DB252EB" w14:textId="77777777" w:rsidTr="00604372">
        <w:trPr>
          <w:trHeight w:val="360"/>
        </w:trPr>
        <w:tc>
          <w:tcPr>
            <w:tcW w:w="7162" w:type="dxa"/>
            <w:gridSpan w:val="18"/>
            <w:tcBorders>
              <w:top w:val="single" w:sz="8" w:space="0" w:color="auto"/>
              <w:left w:val="nil"/>
              <w:bottom w:val="single" w:sz="8" w:space="0" w:color="auto"/>
              <w:right w:val="nil"/>
            </w:tcBorders>
            <w:shd w:val="clear" w:color="auto" w:fill="auto"/>
            <w:vAlign w:val="center"/>
            <w:hideMark/>
          </w:tcPr>
          <w:p w14:paraId="7CA13A7B" w14:textId="77777777" w:rsidR="007F0F7C" w:rsidRPr="007F0F7C" w:rsidRDefault="007F0F7C" w:rsidP="007F0F7C">
            <w:pPr>
              <w:widowControl/>
              <w:spacing w:line="280" w:lineRule="exact"/>
              <w:jc w:val="left"/>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２．事業目標及び本年度の取組み</w:t>
            </w:r>
          </w:p>
        </w:tc>
        <w:tc>
          <w:tcPr>
            <w:tcW w:w="2048" w:type="dxa"/>
            <w:tcBorders>
              <w:top w:val="nil"/>
              <w:left w:val="nil"/>
              <w:bottom w:val="nil"/>
              <w:right w:val="nil"/>
            </w:tcBorders>
            <w:shd w:val="clear" w:color="auto" w:fill="auto"/>
            <w:vAlign w:val="center"/>
            <w:hideMark/>
          </w:tcPr>
          <w:p w14:paraId="504D7B57" w14:textId="77777777" w:rsidR="007F0F7C" w:rsidRPr="007F0F7C" w:rsidRDefault="007F0F7C" w:rsidP="007F0F7C">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vAlign w:val="bottom"/>
            <w:hideMark/>
          </w:tcPr>
          <w:p w14:paraId="47819FC8"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c>
          <w:tcPr>
            <w:tcW w:w="1222" w:type="dxa"/>
            <w:tcBorders>
              <w:top w:val="nil"/>
              <w:left w:val="nil"/>
              <w:bottom w:val="nil"/>
              <w:right w:val="nil"/>
            </w:tcBorders>
            <w:shd w:val="clear" w:color="auto" w:fill="auto"/>
            <w:noWrap/>
            <w:vAlign w:val="bottom"/>
            <w:hideMark/>
          </w:tcPr>
          <w:p w14:paraId="52DB9A11" w14:textId="77777777" w:rsidR="007F0F7C" w:rsidRPr="007F0F7C" w:rsidRDefault="007F0F7C" w:rsidP="007F0F7C">
            <w:pPr>
              <w:widowControl/>
              <w:spacing w:line="280" w:lineRule="exact"/>
              <w:jc w:val="left"/>
              <w:rPr>
                <w:rFonts w:ascii="Times New Roman" w:eastAsia="Times New Roman" w:hAnsi="Times New Roman" w:cs="Times New Roman"/>
                <w:kern w:val="0"/>
                <w:sz w:val="20"/>
                <w:szCs w:val="20"/>
              </w:rPr>
            </w:pPr>
          </w:p>
        </w:tc>
      </w:tr>
      <w:tr w:rsidR="007F0F7C" w:rsidRPr="007F0F7C" w14:paraId="0A72C5E5" w14:textId="77777777" w:rsidTr="00604372">
        <w:trPr>
          <w:trHeight w:val="360"/>
        </w:trPr>
        <w:tc>
          <w:tcPr>
            <w:tcW w:w="1344" w:type="dxa"/>
            <w:gridSpan w:val="4"/>
            <w:tcBorders>
              <w:top w:val="nil"/>
              <w:left w:val="single" w:sz="8" w:space="0" w:color="auto"/>
              <w:bottom w:val="single" w:sz="4" w:space="0" w:color="auto"/>
              <w:right w:val="single" w:sz="4" w:space="0" w:color="auto"/>
            </w:tcBorders>
            <w:shd w:val="clear" w:color="000000" w:fill="DCE6F1"/>
            <w:tcMar>
              <w:left w:w="0" w:type="dxa"/>
              <w:right w:w="0" w:type="dxa"/>
            </w:tcMar>
            <w:vAlign w:val="center"/>
            <w:hideMark/>
          </w:tcPr>
          <w:p w14:paraId="6460661D" w14:textId="77777777" w:rsidR="00F14832"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学校経営計画の</w:t>
            </w:r>
          </w:p>
          <w:p w14:paraId="4D23EBEB" w14:textId="6E2D8BFD"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中期的目標</w:t>
            </w:r>
          </w:p>
        </w:tc>
        <w:tc>
          <w:tcPr>
            <w:tcW w:w="9378" w:type="dxa"/>
            <w:gridSpan w:val="17"/>
            <w:tcBorders>
              <w:top w:val="single" w:sz="8" w:space="0" w:color="auto"/>
              <w:left w:val="nil"/>
              <w:bottom w:val="single" w:sz="4" w:space="0" w:color="auto"/>
              <w:right w:val="single" w:sz="8" w:space="0" w:color="000000"/>
            </w:tcBorders>
            <w:shd w:val="clear" w:color="auto" w:fill="auto"/>
            <w:hideMark/>
          </w:tcPr>
          <w:p w14:paraId="15C6D1E4" w14:textId="5AD0AE17" w:rsidR="00F14832" w:rsidRDefault="007F0F7C" w:rsidP="00604372">
            <w:pPr>
              <w:widowControl/>
              <w:spacing w:line="280" w:lineRule="exact"/>
              <w:ind w:left="642" w:hangingChars="321" w:hanging="642"/>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1－①</w:t>
            </w:r>
            <w:r w:rsidR="00604372">
              <w:rPr>
                <w:rFonts w:ascii="ＭＳ ゴシック" w:eastAsia="ＭＳ ゴシック" w:hAnsi="ＭＳ ゴシック" w:cs="ＭＳ Ｐゴシック"/>
                <w:kern w:val="0"/>
                <w:sz w:val="20"/>
                <w:szCs w:val="20"/>
              </w:rPr>
              <w:tab/>
            </w:r>
            <w:r w:rsidRPr="007F0F7C">
              <w:rPr>
                <w:rFonts w:ascii="ＭＳ ゴシック" w:eastAsia="ＭＳ ゴシック" w:hAnsi="ＭＳ ゴシック" w:cs="ＭＳ Ｐゴシック" w:hint="eastAsia"/>
                <w:kern w:val="0"/>
                <w:sz w:val="20"/>
                <w:szCs w:val="20"/>
              </w:rPr>
              <w:t>問題解決型学習に取り組む：総合と関連を図る。</w:t>
            </w:r>
          </w:p>
          <w:p w14:paraId="419F73D1" w14:textId="7C27ECC7" w:rsidR="00F14832" w:rsidRDefault="007F0F7C" w:rsidP="00604372">
            <w:pPr>
              <w:widowControl/>
              <w:spacing w:line="280" w:lineRule="exact"/>
              <w:ind w:left="642" w:hangingChars="321" w:hanging="642"/>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 xml:space="preserve">　 ⑤</w:t>
            </w:r>
            <w:r w:rsidR="00604372">
              <w:rPr>
                <w:rFonts w:ascii="ＭＳ ゴシック" w:eastAsia="ＭＳ ゴシック" w:hAnsi="ＭＳ ゴシック" w:cs="ＭＳ Ｐゴシック"/>
                <w:kern w:val="0"/>
                <w:sz w:val="20"/>
                <w:szCs w:val="20"/>
              </w:rPr>
              <w:tab/>
            </w:r>
            <w:r w:rsidRPr="007F0F7C">
              <w:rPr>
                <w:rFonts w:ascii="ＭＳ ゴシック" w:eastAsia="ＭＳ ゴシック" w:hAnsi="ＭＳ ゴシック" w:cs="ＭＳ Ｐゴシック" w:hint="eastAsia"/>
                <w:kern w:val="0"/>
                <w:sz w:val="20"/>
                <w:szCs w:val="20"/>
              </w:rPr>
              <w:t>大学進学や留学に必要な英語運用能力を身に付ける。：GTECスコア　H30：500、英検（２級）合格率：受験者の35％</w:t>
            </w:r>
          </w:p>
          <w:p w14:paraId="13DE18CF" w14:textId="57092C0C" w:rsidR="00F14832" w:rsidRDefault="007F0F7C" w:rsidP="00604372">
            <w:pPr>
              <w:widowControl/>
              <w:spacing w:line="280" w:lineRule="exact"/>
              <w:ind w:left="642" w:hangingChars="321" w:hanging="642"/>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3－⑫</w:t>
            </w:r>
            <w:r w:rsidR="00604372">
              <w:rPr>
                <w:rFonts w:ascii="ＭＳ ゴシック" w:eastAsia="ＭＳ ゴシック" w:hAnsi="ＭＳ ゴシック" w:cs="ＭＳ Ｐゴシック"/>
                <w:kern w:val="0"/>
                <w:sz w:val="20"/>
                <w:szCs w:val="20"/>
              </w:rPr>
              <w:tab/>
            </w:r>
            <w:r w:rsidRPr="007F0F7C">
              <w:rPr>
                <w:rFonts w:ascii="ＭＳ ゴシック" w:eastAsia="ＭＳ ゴシック" w:hAnsi="ＭＳ ゴシック" w:cs="ＭＳ Ｐゴシック" w:hint="eastAsia"/>
                <w:kern w:val="0"/>
                <w:sz w:val="20"/>
                <w:szCs w:val="20"/>
              </w:rPr>
              <w:t>交流に必要な英語を含む語学力を身に付ける。</w:t>
            </w:r>
          </w:p>
          <w:p w14:paraId="71FE1CAB" w14:textId="4FA4372F" w:rsidR="00F14832" w:rsidRDefault="007F0F7C" w:rsidP="00604372">
            <w:pPr>
              <w:widowControl/>
              <w:spacing w:line="280" w:lineRule="exact"/>
              <w:ind w:left="642" w:hangingChars="321" w:hanging="642"/>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 xml:space="preserve">　　</w:t>
            </w:r>
            <w:r w:rsidR="00604372">
              <w:rPr>
                <w:rFonts w:ascii="ＭＳ ゴシック" w:eastAsia="ＭＳ ゴシック" w:hAnsi="ＭＳ ゴシック" w:cs="ＭＳ Ｐゴシック" w:hint="eastAsia"/>
                <w:kern w:val="0"/>
                <w:sz w:val="20"/>
                <w:szCs w:val="20"/>
              </w:rPr>
              <w:t>・</w:t>
            </w:r>
            <w:r w:rsidR="00604372">
              <w:rPr>
                <w:rFonts w:ascii="ＭＳ ゴシック" w:eastAsia="ＭＳ ゴシック" w:hAnsi="ＭＳ ゴシック" w:cs="ＭＳ Ｐゴシック"/>
                <w:kern w:val="0"/>
                <w:sz w:val="20"/>
                <w:szCs w:val="20"/>
              </w:rPr>
              <w:tab/>
            </w:r>
            <w:r w:rsidRPr="007F0F7C">
              <w:rPr>
                <w:rFonts w:ascii="ＭＳ ゴシック" w:eastAsia="ＭＳ ゴシック" w:hAnsi="ＭＳ ゴシック" w:cs="ＭＳ Ｐゴシック" w:hint="eastAsia"/>
                <w:kern w:val="0"/>
                <w:sz w:val="20"/>
                <w:szCs w:val="20"/>
              </w:rPr>
              <w:t>海外の学校の訪問や留学生を積極的に受け入れ、双方にとって有効な国際交流を展開する。</w:t>
            </w:r>
          </w:p>
          <w:p w14:paraId="3402D309" w14:textId="152557CC" w:rsidR="00F14832" w:rsidRDefault="007F0F7C" w:rsidP="00604372">
            <w:pPr>
              <w:widowControl/>
              <w:spacing w:line="280" w:lineRule="exact"/>
              <w:ind w:left="642" w:hangingChars="321" w:hanging="642"/>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 xml:space="preserve">　 ⑬</w:t>
            </w:r>
            <w:r w:rsidR="00604372">
              <w:rPr>
                <w:rFonts w:ascii="ＭＳ ゴシック" w:eastAsia="ＭＳ ゴシック" w:hAnsi="ＭＳ ゴシック" w:cs="ＭＳ Ｐゴシック"/>
                <w:kern w:val="0"/>
                <w:sz w:val="20"/>
                <w:szCs w:val="20"/>
              </w:rPr>
              <w:tab/>
            </w:r>
            <w:r w:rsidRPr="007F0F7C">
              <w:rPr>
                <w:rFonts w:ascii="ＭＳ ゴシック" w:eastAsia="ＭＳ ゴシック" w:hAnsi="ＭＳ ゴシック" w:cs="ＭＳ Ｐゴシック" w:hint="eastAsia"/>
                <w:kern w:val="0"/>
                <w:sz w:val="20"/>
                <w:szCs w:val="20"/>
              </w:rPr>
              <w:t>姉妹校：クラークスタウン高校（アメリカ・ニューヨーク）、鳳新高級中学（台湾）</w:t>
            </w:r>
          </w:p>
          <w:p w14:paraId="64A1CC24" w14:textId="326AAA83" w:rsidR="00F14832" w:rsidRPr="00604372" w:rsidRDefault="00604372" w:rsidP="00604372">
            <w:pPr>
              <w:widowControl/>
              <w:spacing w:line="280" w:lineRule="exact"/>
              <w:ind w:left="642" w:hangingChars="321" w:hanging="642"/>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007F0F7C" w:rsidRPr="00604372">
              <w:rPr>
                <w:rFonts w:ascii="ＭＳ ゴシック" w:eastAsia="ＭＳ ゴシック" w:hAnsi="ＭＳ ゴシック" w:cs="ＭＳ Ｐゴシック" w:hint="eastAsia"/>
                <w:kern w:val="0"/>
                <w:sz w:val="20"/>
                <w:szCs w:val="20"/>
              </w:rPr>
              <w:t>国内にいながらにして国際交流を体験できるような様々な機会を提供する。</w:t>
            </w:r>
          </w:p>
          <w:p w14:paraId="761E7B72" w14:textId="7AED11FA" w:rsidR="007F0F7C" w:rsidRPr="007F0F7C" w:rsidRDefault="007F0F7C" w:rsidP="00604372">
            <w:pPr>
              <w:widowControl/>
              <w:spacing w:line="280" w:lineRule="exact"/>
              <w:ind w:left="642" w:hangingChars="321" w:hanging="642"/>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 xml:space="preserve">　 ⑭</w:t>
            </w:r>
            <w:r w:rsidR="00604372">
              <w:rPr>
                <w:rFonts w:ascii="ＭＳ ゴシック" w:eastAsia="ＭＳ ゴシック" w:hAnsi="ＭＳ ゴシック" w:cs="ＭＳ Ｐゴシック"/>
                <w:kern w:val="0"/>
                <w:sz w:val="20"/>
                <w:szCs w:val="20"/>
              </w:rPr>
              <w:tab/>
            </w:r>
            <w:r w:rsidRPr="007F0F7C">
              <w:rPr>
                <w:rFonts w:ascii="ＭＳ ゴシック" w:eastAsia="ＭＳ ゴシック" w:hAnsi="ＭＳ ゴシック" w:cs="ＭＳ Ｐゴシック" w:hint="eastAsia"/>
                <w:kern w:val="0"/>
                <w:sz w:val="20"/>
                <w:szCs w:val="20"/>
              </w:rPr>
              <w:t>生徒国際交流委員会の定期的開催、国際交流新聞の定期的発行等、国際交流の活動を学校全体で計画的に行う。</w:t>
            </w:r>
          </w:p>
        </w:tc>
      </w:tr>
      <w:tr w:rsidR="007F0F7C" w:rsidRPr="007F0F7C" w14:paraId="6251D648" w14:textId="77777777" w:rsidTr="00604372">
        <w:trPr>
          <w:trHeight w:val="360"/>
        </w:trPr>
        <w:tc>
          <w:tcPr>
            <w:tcW w:w="1344" w:type="dxa"/>
            <w:gridSpan w:val="4"/>
            <w:tcBorders>
              <w:top w:val="single" w:sz="4" w:space="0" w:color="auto"/>
              <w:left w:val="single" w:sz="8" w:space="0" w:color="auto"/>
              <w:bottom w:val="single" w:sz="4" w:space="0" w:color="auto"/>
              <w:right w:val="single" w:sz="4" w:space="0" w:color="auto"/>
            </w:tcBorders>
            <w:shd w:val="clear" w:color="000000" w:fill="DCE6F1"/>
            <w:vAlign w:val="center"/>
            <w:hideMark/>
          </w:tcPr>
          <w:p w14:paraId="701E90DE" w14:textId="77777777"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事業目標</w:t>
            </w:r>
          </w:p>
        </w:tc>
        <w:tc>
          <w:tcPr>
            <w:tcW w:w="9378" w:type="dxa"/>
            <w:gridSpan w:val="17"/>
            <w:tcBorders>
              <w:top w:val="single" w:sz="4" w:space="0" w:color="auto"/>
              <w:left w:val="nil"/>
              <w:bottom w:val="single" w:sz="4" w:space="0" w:color="auto"/>
              <w:right w:val="single" w:sz="8" w:space="0" w:color="000000"/>
            </w:tcBorders>
            <w:shd w:val="clear" w:color="auto" w:fill="auto"/>
            <w:hideMark/>
          </w:tcPr>
          <w:p w14:paraId="5607BD39" w14:textId="77777777" w:rsidR="00F14832" w:rsidRDefault="007F0F7C" w:rsidP="00604372">
            <w:pPr>
              <w:widowControl/>
              <w:spacing w:afterLines="50" w:after="180" w:line="280" w:lineRule="exact"/>
              <w:ind w:firstLineChars="100" w:firstLine="200"/>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これまで高校生の「世界進出」を阻んできたのは、英語力を含めた異文化コミュニケーション力や海外の知識や経験の不足であるという認識から、夕陽丘高校が持つ地域の文化的財産を「地の利」として、文化を切り口とした国内外のフィールドワークを実施する。これらを通して、生徒が自信をもって世界に飛び出すための「能力・感性」を身に付けるカリキュラム開発を行い、世界の若者に伍して活躍できる人材の育成を図る。</w:t>
            </w:r>
          </w:p>
          <w:p w14:paraId="680A5B1C" w14:textId="3E407CC2" w:rsidR="00F14832" w:rsidRPr="00604372" w:rsidRDefault="007F0F7C" w:rsidP="00604372">
            <w:pPr>
              <w:pStyle w:val="a7"/>
              <w:widowControl/>
              <w:numPr>
                <w:ilvl w:val="0"/>
                <w:numId w:val="6"/>
              </w:numPr>
              <w:spacing w:line="280" w:lineRule="exact"/>
              <w:ind w:leftChars="0"/>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授業の構造改革</w:t>
            </w:r>
          </w:p>
          <w:p w14:paraId="36ACB8D9" w14:textId="3D0E4662" w:rsidR="00F14832" w:rsidRPr="00604372" w:rsidRDefault="007F0F7C" w:rsidP="00604372">
            <w:pPr>
              <w:pStyle w:val="a7"/>
              <w:widowControl/>
              <w:numPr>
                <w:ilvl w:val="0"/>
                <w:numId w:val="5"/>
              </w:numPr>
              <w:spacing w:line="280" w:lineRule="exact"/>
              <w:ind w:leftChars="0" w:left="501" w:hanging="284"/>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「総合」を抜本的に改革する。フィールドワークやアクションリサーチをふんだんに取り入れ問題解決型学習を進める。</w:t>
            </w:r>
          </w:p>
          <w:p w14:paraId="6BF3E53A" w14:textId="1F119256" w:rsidR="00F14832" w:rsidRPr="00604372" w:rsidRDefault="007F0F7C" w:rsidP="00604372">
            <w:pPr>
              <w:pStyle w:val="a7"/>
              <w:widowControl/>
              <w:numPr>
                <w:ilvl w:val="0"/>
                <w:numId w:val="5"/>
              </w:numPr>
              <w:spacing w:line="280" w:lineRule="exact"/>
              <w:ind w:leftChars="0" w:left="501" w:hanging="284"/>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各教科にもアクティブラーニング、問題解決型学習を取り入れ、「総合」との関連を図る。</w:t>
            </w:r>
          </w:p>
          <w:p w14:paraId="5852A33A" w14:textId="19D42AA0" w:rsidR="00F14832" w:rsidRPr="00604372" w:rsidRDefault="007F0F7C" w:rsidP="00604372">
            <w:pPr>
              <w:pStyle w:val="a7"/>
              <w:widowControl/>
              <w:numPr>
                <w:ilvl w:val="0"/>
                <w:numId w:val="5"/>
              </w:numPr>
              <w:spacing w:line="280" w:lineRule="exact"/>
              <w:ind w:leftChars="0" w:left="501" w:hanging="284"/>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英語以外の教科等で英語による授業の回数、語学講座の実施回数を増やす。</w:t>
            </w:r>
          </w:p>
          <w:p w14:paraId="1E082A30" w14:textId="7947CAAB" w:rsidR="00F14832" w:rsidRPr="00604372" w:rsidRDefault="007F0F7C" w:rsidP="00604372">
            <w:pPr>
              <w:pStyle w:val="a7"/>
              <w:widowControl/>
              <w:numPr>
                <w:ilvl w:val="0"/>
                <w:numId w:val="6"/>
              </w:numPr>
              <w:spacing w:line="280" w:lineRule="exact"/>
              <w:ind w:leftChars="0"/>
              <w:jc w:val="left"/>
              <w:rPr>
                <w:rFonts w:ascii="ＭＳ ゴシック" w:eastAsia="ＭＳ ゴシック" w:hAnsi="ＭＳ ゴシック" w:cs="ＭＳ Ｐゴシック"/>
                <w:kern w:val="0"/>
                <w:sz w:val="20"/>
                <w:szCs w:val="20"/>
              </w:rPr>
            </w:pPr>
            <w:r w:rsidRPr="00604372">
              <w:rPr>
                <w:rFonts w:ascii="ＭＳ ゴシック" w:eastAsia="ＭＳ ゴシック" w:hAnsi="ＭＳ ゴシック" w:cs="ＭＳ Ｐゴシック" w:hint="eastAsia"/>
                <w:kern w:val="0"/>
                <w:sz w:val="20"/>
                <w:szCs w:val="20"/>
              </w:rPr>
              <w:t>英語教育のイノベーション</w:t>
            </w:r>
          </w:p>
          <w:p w14:paraId="591994BE" w14:textId="066C92A4" w:rsidR="00F14832" w:rsidRDefault="007F0F7C" w:rsidP="00604372">
            <w:pPr>
              <w:pStyle w:val="a7"/>
              <w:widowControl/>
              <w:numPr>
                <w:ilvl w:val="0"/>
                <w:numId w:val="7"/>
              </w:numPr>
              <w:spacing w:line="280" w:lineRule="exact"/>
              <w:ind w:leftChars="0" w:left="501" w:hanging="284"/>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CAN-DOリストに基づく「夕陽丘メソッド」を開発する。</w:t>
            </w:r>
          </w:p>
          <w:p w14:paraId="633979F7" w14:textId="71FEF1DF" w:rsidR="00F14832" w:rsidRDefault="007F0F7C" w:rsidP="00604372">
            <w:pPr>
              <w:pStyle w:val="a7"/>
              <w:widowControl/>
              <w:numPr>
                <w:ilvl w:val="0"/>
                <w:numId w:val="7"/>
              </w:numPr>
              <w:spacing w:line="280" w:lineRule="exact"/>
              <w:ind w:leftChars="0" w:left="501" w:hanging="284"/>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lastRenderedPageBreak/>
              <w:t>GTECスコア　H30：500、英検（２級）合格率：受験者の35％等、数値目標を一層明確にして取り組む。</w:t>
            </w:r>
          </w:p>
          <w:p w14:paraId="0523476F" w14:textId="59217236" w:rsidR="00F14832" w:rsidRDefault="007F0F7C" w:rsidP="007F0F7C">
            <w:pPr>
              <w:widowControl/>
              <w:spacing w:line="280" w:lineRule="exact"/>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w:t>
            </w:r>
            <w:r w:rsidR="00604372">
              <w:rPr>
                <w:rFonts w:ascii="ＭＳ ゴシック" w:eastAsia="ＭＳ ゴシック" w:hAnsi="ＭＳ ゴシック" w:cs="ＭＳ Ｐゴシック" w:hint="eastAsia"/>
                <w:kern w:val="0"/>
                <w:sz w:val="20"/>
                <w:szCs w:val="20"/>
              </w:rPr>
              <w:t xml:space="preserve"> </w:t>
            </w:r>
            <w:r w:rsidRPr="007F0F7C">
              <w:rPr>
                <w:rFonts w:ascii="ＭＳ ゴシック" w:eastAsia="ＭＳ ゴシック" w:hAnsi="ＭＳ ゴシック" w:cs="ＭＳ Ｐゴシック" w:hint="eastAsia"/>
                <w:kern w:val="0"/>
                <w:sz w:val="20"/>
                <w:szCs w:val="20"/>
              </w:rPr>
              <w:t>国際交流、キャリア教育の充実</w:t>
            </w:r>
          </w:p>
          <w:p w14:paraId="5B027BFD" w14:textId="0D25D6CB" w:rsidR="00F14832" w:rsidRDefault="007F0F7C" w:rsidP="00604372">
            <w:pPr>
              <w:pStyle w:val="a7"/>
              <w:widowControl/>
              <w:numPr>
                <w:ilvl w:val="0"/>
                <w:numId w:val="8"/>
              </w:numPr>
              <w:spacing w:line="280" w:lineRule="exact"/>
              <w:ind w:leftChars="0" w:left="501" w:hanging="284"/>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生徒国際交流委員会の定期的開催、国際交流新聞の定期的発行、国際交流活動を学校全体で計画的に行う。</w:t>
            </w:r>
          </w:p>
          <w:p w14:paraId="5FA89B11" w14:textId="319994E9" w:rsidR="007F0F7C" w:rsidRPr="007F0F7C" w:rsidRDefault="007F0F7C" w:rsidP="00604372">
            <w:pPr>
              <w:pStyle w:val="a7"/>
              <w:widowControl/>
              <w:numPr>
                <w:ilvl w:val="0"/>
                <w:numId w:val="8"/>
              </w:numPr>
              <w:spacing w:line="280" w:lineRule="exact"/>
              <w:ind w:leftChars="0" w:left="501" w:hanging="284"/>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実際に海外の大学の授業を体験し、卒業後の進路として海外の大学を含めたキャリアデザインを行う。</w:t>
            </w:r>
          </w:p>
        </w:tc>
      </w:tr>
      <w:tr w:rsidR="007F0F7C" w:rsidRPr="007F0F7C" w14:paraId="31D7FEC8" w14:textId="77777777" w:rsidTr="00604372">
        <w:trPr>
          <w:trHeight w:val="360"/>
        </w:trPr>
        <w:tc>
          <w:tcPr>
            <w:tcW w:w="1344"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14:paraId="18F9CBA0" w14:textId="77777777" w:rsidR="00F14832"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lastRenderedPageBreak/>
              <w:t>整備した</w:t>
            </w:r>
          </w:p>
          <w:p w14:paraId="789672B3" w14:textId="095B91EC"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設備・物品</w:t>
            </w:r>
          </w:p>
        </w:tc>
        <w:tc>
          <w:tcPr>
            <w:tcW w:w="9378" w:type="dxa"/>
            <w:gridSpan w:val="17"/>
            <w:tcBorders>
              <w:top w:val="single" w:sz="4" w:space="0" w:color="auto"/>
              <w:left w:val="nil"/>
              <w:bottom w:val="single" w:sz="4" w:space="0" w:color="auto"/>
              <w:right w:val="single" w:sz="8" w:space="0" w:color="000000"/>
            </w:tcBorders>
            <w:shd w:val="clear" w:color="auto" w:fill="auto"/>
            <w:vAlign w:val="center"/>
            <w:hideMark/>
          </w:tcPr>
          <w:p w14:paraId="3EBB4878" w14:textId="77777777" w:rsidR="007F0F7C" w:rsidRPr="007F0F7C" w:rsidRDefault="007F0F7C" w:rsidP="00604372">
            <w:pPr>
              <w:widowControl/>
              <w:spacing w:line="280" w:lineRule="exact"/>
              <w:ind w:leftChars="103" w:left="216"/>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iPad (30台)　　Wi-Fi環境設置工事 (全HR教室24室)</w:t>
            </w:r>
          </w:p>
        </w:tc>
      </w:tr>
      <w:tr w:rsidR="007F0F7C" w:rsidRPr="007F0F7C" w14:paraId="5F3E8A6B" w14:textId="77777777" w:rsidTr="00604372">
        <w:trPr>
          <w:trHeight w:val="360"/>
        </w:trPr>
        <w:tc>
          <w:tcPr>
            <w:tcW w:w="1344"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14:paraId="66DECDB3" w14:textId="77777777" w:rsidR="00F14832"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noProof/>
                <w:spacing w:val="-16"/>
                <w:kern w:val="0"/>
                <w:sz w:val="20"/>
                <w:szCs w:val="20"/>
              </w:rPr>
              <mc:AlternateContent>
                <mc:Choice Requires="wps">
                  <w:drawing>
                    <wp:anchor distT="0" distB="0" distL="114300" distR="114300" simplePos="0" relativeHeight="251656192" behindDoc="0" locked="0" layoutInCell="1" allowOverlap="1" wp14:anchorId="7BDBF35C" wp14:editId="78544F9D">
                      <wp:simplePos x="0" y="0"/>
                      <wp:positionH relativeFrom="column">
                        <wp:posOffset>-104775</wp:posOffset>
                      </wp:positionH>
                      <wp:positionV relativeFrom="paragraph">
                        <wp:posOffset>38100</wp:posOffset>
                      </wp:positionV>
                      <wp:extent cx="476250" cy="638175"/>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EE6C62" id="_x0000_t32" coordsize="21600,21600" o:spt="32" o:oned="t" path="m,l21600,21600e" filled="f">
                      <v:path arrowok="t" fillok="f" o:connecttype="none"/>
                      <o:lock v:ext="edit" shapetype="t"/>
                    </v:shapetype>
                    <v:shape id="直線矢印コネクタ 8" o:spid="_x0000_s1026" type="#_x0000_t32" style="position:absolute;left:0;text-align:left;margin-left:-8.25pt;margin-top:3pt;width:37.5pt;height:50.2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" strokecolor="#70ad47 [3209]" strokeweight="3pt">
                      <v:stroke endarrow="open" joinstyle="miter"/>
                    </v:shape>
                  </w:pict>
                </mc:Fallback>
              </mc:AlternateContent>
            </w:r>
            <w:r w:rsidRPr="007F0F7C">
              <w:rPr>
                <w:rFonts w:ascii="ＭＳ ゴシック" w:eastAsia="ＭＳ ゴシック" w:hAnsi="ＭＳ ゴシック" w:cs="ＭＳ Ｐゴシック" w:hint="eastAsia"/>
                <w:b/>
                <w:bCs/>
                <w:spacing w:val="-16"/>
                <w:kern w:val="0"/>
                <w:sz w:val="20"/>
                <w:szCs w:val="20"/>
              </w:rPr>
              <w:t>取組みの</w:t>
            </w:r>
          </w:p>
          <w:p w14:paraId="46561AAB" w14:textId="42057824"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主担・実施者</w:t>
            </w:r>
          </w:p>
        </w:tc>
        <w:tc>
          <w:tcPr>
            <w:tcW w:w="9378" w:type="dxa"/>
            <w:gridSpan w:val="17"/>
            <w:tcBorders>
              <w:top w:val="single" w:sz="4" w:space="0" w:color="auto"/>
              <w:left w:val="nil"/>
              <w:bottom w:val="single" w:sz="4" w:space="0" w:color="auto"/>
              <w:right w:val="single" w:sz="8" w:space="0" w:color="000000"/>
            </w:tcBorders>
            <w:shd w:val="clear" w:color="auto" w:fill="auto"/>
            <w:vAlign w:val="center"/>
            <w:hideMark/>
          </w:tcPr>
          <w:p w14:paraId="7049EE0E" w14:textId="15408CF7" w:rsidR="007F0F7C" w:rsidRPr="007F0F7C" w:rsidRDefault="00604372" w:rsidP="00604372">
            <w:pPr>
              <w:widowControl/>
              <w:spacing w:line="280" w:lineRule="exact"/>
              <w:ind w:leftChars="103" w:left="21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教諭：福本</w:t>
            </w:r>
            <w:r w:rsidR="007F0F7C" w:rsidRPr="007F0F7C">
              <w:rPr>
                <w:rFonts w:ascii="ＭＳ ゴシック" w:eastAsia="ＭＳ ゴシック" w:hAnsi="ＭＳ ゴシック" w:cs="ＭＳ Ｐゴシック" w:hint="eastAsia"/>
                <w:kern w:val="0"/>
                <w:sz w:val="20"/>
                <w:szCs w:val="20"/>
              </w:rPr>
              <w:t>美紀</w:t>
            </w:r>
          </w:p>
        </w:tc>
      </w:tr>
      <w:tr w:rsidR="007F0F7C" w:rsidRPr="007F0F7C" w14:paraId="2A824ECC" w14:textId="77777777" w:rsidTr="00604372">
        <w:trPr>
          <w:trHeight w:val="360"/>
        </w:trPr>
        <w:tc>
          <w:tcPr>
            <w:tcW w:w="1344"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14:paraId="13F6E9D6" w14:textId="77777777" w:rsidR="00F14832"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本年度の</w:t>
            </w:r>
          </w:p>
          <w:p w14:paraId="7D51041B" w14:textId="0C8636F4"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取組内容</w:t>
            </w:r>
          </w:p>
        </w:tc>
        <w:tc>
          <w:tcPr>
            <w:tcW w:w="9378" w:type="dxa"/>
            <w:gridSpan w:val="17"/>
            <w:tcBorders>
              <w:top w:val="single" w:sz="4" w:space="0" w:color="auto"/>
              <w:left w:val="nil"/>
              <w:bottom w:val="nil"/>
              <w:right w:val="single" w:sz="8" w:space="0" w:color="000000"/>
            </w:tcBorders>
            <w:shd w:val="clear" w:color="auto" w:fill="auto"/>
            <w:vAlign w:val="center"/>
            <w:hideMark/>
          </w:tcPr>
          <w:p w14:paraId="2154FE48" w14:textId="77777777" w:rsidR="0060437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ワールドフォーラムの開催　　　　　　　　　　　　　　　　　　　　　　　　　　　　　　　　　　　　　　　　　　　　　　　　　　　　　　　　　　　　　７月19日（木）に、保護者や他校の教員などを招いて、これまでの総合的な学習の時間「夕陽学」や国際交流活動の総まとめとして、研究発表会を開催した。発表の際には、iPadのプレゼンテーションアプリを活用し、各グループの取組を紹介し、それを基にして、グループディスカッションを行った。</w:t>
            </w:r>
          </w:p>
          <w:p w14:paraId="7052D72A" w14:textId="54ABCEA5" w:rsidR="00F1483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講演会の実施「国際人権講演会」「国際理解講演会」「英語アウトプット力強化講座」　　　　　　　　　　　　　　　　　　　　　　　　　　　　　　　　　　　　　　　　　　　　　　　　　　グローバル市民としての基礎的な知識と考え方、コミュニケーションツールとしての英語力養成を目的として実施した。</w:t>
            </w:r>
          </w:p>
          <w:p w14:paraId="7282EAA1" w14:textId="77777777" w:rsidR="00604372"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夕陽学での取組　　　　　　　　　　　　　　　　　　　　　　　　　　　　　　　　　　　　　　　　　　　　　　　　　　１年生：学校・地域を知る　２年生：アジアを知る　３年生：世界を知る　をテーマに探究的な取組を実施した。</w:t>
            </w:r>
          </w:p>
          <w:p w14:paraId="28178CD3" w14:textId="10A7054C" w:rsidR="007F0F7C" w:rsidRPr="007F0F7C" w:rsidRDefault="007F0F7C" w:rsidP="00604372">
            <w:pPr>
              <w:pStyle w:val="a7"/>
              <w:widowControl/>
              <w:numPr>
                <w:ilvl w:val="0"/>
                <w:numId w:val="1"/>
              </w:numPr>
              <w:spacing w:line="280" w:lineRule="exact"/>
              <w:ind w:leftChars="0" w:hanging="279"/>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ニューヨークフィールドワーク　　　　　　　　　　　　　　　　　　　　　　　　　　　　　　　　　　　　　　　　　　　　　　　　　　　　　　　　　　　　　　　　　　　　　　姉妹校である、ニューヨークのクラークスタウン高校でのホームステイ、ボストンでの企業訪問や大学見学を行った。</w:t>
            </w:r>
          </w:p>
        </w:tc>
      </w:tr>
      <w:tr w:rsidR="007F0F7C" w:rsidRPr="007F0F7C" w14:paraId="0DED82A7" w14:textId="77777777" w:rsidTr="001F65C1">
        <w:trPr>
          <w:trHeight w:val="360"/>
        </w:trPr>
        <w:tc>
          <w:tcPr>
            <w:tcW w:w="1344" w:type="dxa"/>
            <w:gridSpan w:val="4"/>
            <w:tcBorders>
              <w:top w:val="single" w:sz="4" w:space="0" w:color="auto"/>
              <w:left w:val="single" w:sz="8" w:space="0" w:color="auto"/>
              <w:bottom w:val="single" w:sz="4" w:space="0" w:color="auto"/>
              <w:right w:val="single" w:sz="4" w:space="0" w:color="000000"/>
            </w:tcBorders>
            <w:shd w:val="clear" w:color="000000" w:fill="DCE6F1"/>
            <w:tcMar>
              <w:left w:w="0" w:type="dxa"/>
              <w:right w:w="0" w:type="dxa"/>
            </w:tcMar>
            <w:vAlign w:val="center"/>
            <w:hideMark/>
          </w:tcPr>
          <w:p w14:paraId="0F53B934" w14:textId="77777777" w:rsidR="00F14832"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成果の検証方法</w:t>
            </w:r>
          </w:p>
          <w:p w14:paraId="6415C146" w14:textId="35155B13"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t>と評価指標</w:t>
            </w:r>
          </w:p>
        </w:tc>
        <w:tc>
          <w:tcPr>
            <w:tcW w:w="9378" w:type="dxa"/>
            <w:gridSpan w:val="17"/>
            <w:tcBorders>
              <w:top w:val="single" w:sz="4" w:space="0" w:color="auto"/>
              <w:left w:val="nil"/>
              <w:bottom w:val="nil"/>
              <w:right w:val="single" w:sz="8" w:space="0" w:color="000000"/>
            </w:tcBorders>
            <w:shd w:val="clear" w:color="auto" w:fill="auto"/>
            <w:vAlign w:val="center"/>
            <w:hideMark/>
          </w:tcPr>
          <w:p w14:paraId="5C07C984" w14:textId="5F906731" w:rsidR="00F14832" w:rsidRDefault="007F0F7C" w:rsidP="00090219">
            <w:pPr>
              <w:pStyle w:val="a7"/>
              <w:widowControl/>
              <w:numPr>
                <w:ilvl w:val="0"/>
                <w:numId w:val="11"/>
              </w:numPr>
              <w:spacing w:line="280" w:lineRule="exact"/>
              <w:ind w:leftChars="0"/>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夕陽学アンケートに</w:t>
            </w:r>
            <w:r w:rsidR="00090219">
              <w:rPr>
                <w:rFonts w:ascii="ＭＳ ゴシック" w:eastAsia="ＭＳ ゴシック" w:hAnsi="ＭＳ ゴシック" w:cs="ＭＳ Ｐゴシック" w:hint="eastAsia"/>
                <w:kern w:val="0"/>
                <w:sz w:val="20"/>
                <w:szCs w:val="20"/>
              </w:rPr>
              <w:t>おける肯定回答率80%以上</w:t>
            </w:r>
          </w:p>
          <w:p w14:paraId="69644CD8" w14:textId="20A13AC4" w:rsidR="00F14832" w:rsidRPr="00BD6295" w:rsidRDefault="007F0F7C" w:rsidP="00BD6295">
            <w:pPr>
              <w:pStyle w:val="a7"/>
              <w:widowControl/>
              <w:numPr>
                <w:ilvl w:val="0"/>
                <w:numId w:val="11"/>
              </w:numPr>
              <w:spacing w:line="280" w:lineRule="exact"/>
              <w:ind w:leftChars="0"/>
              <w:jc w:val="left"/>
              <w:rPr>
                <w:rFonts w:ascii="ＭＳ ゴシック" w:eastAsia="ＭＳ ゴシック" w:hAnsi="ＭＳ ゴシック" w:cs="ＭＳ Ｐゴシック"/>
                <w:kern w:val="0"/>
                <w:sz w:val="20"/>
                <w:szCs w:val="20"/>
              </w:rPr>
            </w:pPr>
            <w:r w:rsidRPr="00BD6295">
              <w:rPr>
                <w:rFonts w:ascii="ＭＳ ゴシック" w:eastAsia="ＭＳ ゴシック" w:hAnsi="ＭＳ ゴシック" w:cs="ＭＳ Ｐゴシック" w:hint="eastAsia"/>
                <w:kern w:val="0"/>
                <w:sz w:val="20"/>
                <w:szCs w:val="20"/>
              </w:rPr>
              <w:t>G</w:t>
            </w:r>
            <w:r w:rsidR="001F65C1" w:rsidRPr="00BD6295">
              <w:rPr>
                <w:rFonts w:ascii="ＭＳ ゴシック" w:eastAsia="ＭＳ ゴシック" w:hAnsi="ＭＳ ゴシック" w:cs="ＭＳ Ｐゴシック" w:hint="eastAsia"/>
                <w:kern w:val="0"/>
                <w:sz w:val="20"/>
                <w:szCs w:val="20"/>
              </w:rPr>
              <w:t>TEC(６</w:t>
            </w:r>
            <w:r w:rsidRPr="00BD6295">
              <w:rPr>
                <w:rFonts w:ascii="ＭＳ ゴシック" w:eastAsia="ＭＳ ゴシック" w:hAnsi="ＭＳ ゴシック" w:cs="ＭＳ Ｐゴシック" w:hint="eastAsia"/>
                <w:kern w:val="0"/>
                <w:sz w:val="20"/>
                <w:szCs w:val="20"/>
              </w:rPr>
              <w:t>月、12月実施分)スコアの伸びを比較する。目標スコア(生徒80％の平均500/810)61.7%がクリアできているか検証する</w:t>
            </w:r>
            <w:r w:rsidR="00BD6295">
              <w:rPr>
                <w:rFonts w:ascii="ＭＳ ゴシック" w:eastAsia="ＭＳ ゴシック" w:hAnsi="ＭＳ ゴシック" w:cs="ＭＳ Ｐゴシック" w:hint="eastAsia"/>
                <w:kern w:val="0"/>
                <w:sz w:val="20"/>
                <w:szCs w:val="20"/>
              </w:rPr>
              <w:t>。</w:t>
            </w:r>
          </w:p>
          <w:p w14:paraId="360CCEAF" w14:textId="5457F3E2" w:rsidR="00F14832" w:rsidRDefault="007F0F7C" w:rsidP="00090219">
            <w:pPr>
              <w:pStyle w:val="a7"/>
              <w:widowControl/>
              <w:numPr>
                <w:ilvl w:val="0"/>
                <w:numId w:val="11"/>
              </w:numPr>
              <w:spacing w:line="280" w:lineRule="exact"/>
              <w:ind w:leftChars="0"/>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英検２級合格者数を検証する</w:t>
            </w:r>
          </w:p>
          <w:p w14:paraId="31A47A1D" w14:textId="43C1BB6F" w:rsidR="007F0F7C" w:rsidRPr="007F0F7C" w:rsidRDefault="00BD6295" w:rsidP="00BD6295">
            <w:pPr>
              <w:pStyle w:val="a7"/>
              <w:widowControl/>
              <w:numPr>
                <w:ilvl w:val="0"/>
                <w:numId w:val="9"/>
              </w:numPr>
              <w:spacing w:line="280" w:lineRule="exact"/>
              <w:ind w:leftChars="170" w:left="499" w:hangingChars="71" w:hanging="14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H29</w:t>
            </w:r>
            <w:r w:rsidR="007F0F7C" w:rsidRPr="007F0F7C">
              <w:rPr>
                <w:rFonts w:ascii="ＭＳ ゴシック" w:eastAsia="ＭＳ ゴシック" w:hAnsi="ＭＳ ゴシック" w:cs="ＭＳ Ｐゴシック" w:hint="eastAsia"/>
                <w:kern w:val="0"/>
                <w:sz w:val="20"/>
                <w:szCs w:val="20"/>
              </w:rPr>
              <w:t>年度58名</w:t>
            </w:r>
            <w:r>
              <w:rPr>
                <w:rFonts w:ascii="ＭＳ ゴシック" w:eastAsia="ＭＳ ゴシック" w:hAnsi="ＭＳ ゴシック" w:cs="ＭＳ Ｐゴシック" w:hint="eastAsia"/>
                <w:kern w:val="0"/>
                <w:sz w:val="20"/>
                <w:szCs w:val="20"/>
              </w:rPr>
              <w:t>。</w:t>
            </w:r>
            <w:r w:rsidR="007F0F7C" w:rsidRPr="007F0F7C">
              <w:rPr>
                <w:rFonts w:ascii="ＭＳ ゴシック" w:eastAsia="ＭＳ ゴシック" w:hAnsi="ＭＳ ゴシック" w:cs="ＭＳ Ｐゴシック" w:hint="eastAsia"/>
                <w:kern w:val="0"/>
                <w:sz w:val="20"/>
                <w:szCs w:val="20"/>
              </w:rPr>
              <w:t>昨年度比1.5倍</w:t>
            </w:r>
            <w:r>
              <w:rPr>
                <w:rFonts w:ascii="ＭＳ ゴシック" w:eastAsia="ＭＳ ゴシック" w:hAnsi="ＭＳ ゴシック" w:cs="ＭＳ Ｐゴシック" w:hint="eastAsia"/>
                <w:kern w:val="0"/>
                <w:sz w:val="20"/>
                <w:szCs w:val="20"/>
              </w:rPr>
              <w:t>をめざす。</w:t>
            </w:r>
            <w:r w:rsidR="007F0F7C" w:rsidRPr="007F0F7C">
              <w:rPr>
                <w:rFonts w:ascii="ＭＳ ゴシック" w:eastAsia="ＭＳ ゴシック" w:hAnsi="ＭＳ ゴシック" w:cs="ＭＳ Ｐゴシック" w:hint="eastAsia"/>
                <w:kern w:val="0"/>
                <w:sz w:val="20"/>
                <w:szCs w:val="20"/>
              </w:rPr>
              <w:t xml:space="preserve">　</w:t>
            </w:r>
          </w:p>
        </w:tc>
      </w:tr>
      <w:tr w:rsidR="007F0F7C" w:rsidRPr="007F0F7C" w14:paraId="7A809CF5" w14:textId="77777777" w:rsidTr="00604372">
        <w:trPr>
          <w:trHeight w:val="360"/>
        </w:trPr>
        <w:tc>
          <w:tcPr>
            <w:tcW w:w="1344" w:type="dxa"/>
            <w:gridSpan w:val="4"/>
            <w:tcBorders>
              <w:top w:val="single" w:sz="4" w:space="0" w:color="auto"/>
              <w:left w:val="single" w:sz="8" w:space="0" w:color="auto"/>
              <w:bottom w:val="single" w:sz="4" w:space="0" w:color="auto"/>
              <w:right w:val="single" w:sz="4" w:space="0" w:color="000000"/>
            </w:tcBorders>
            <w:shd w:val="clear" w:color="000000" w:fill="DCE6F1"/>
            <w:vAlign w:val="center"/>
            <w:hideMark/>
          </w:tcPr>
          <w:p w14:paraId="6BBA0B85" w14:textId="651752D5"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noProof/>
                <w:spacing w:val="-16"/>
                <w:kern w:val="0"/>
                <w:sz w:val="20"/>
                <w:szCs w:val="20"/>
              </w:rPr>
              <mc:AlternateContent>
                <mc:Choice Requires="wps">
                  <w:drawing>
                    <wp:anchor distT="0" distB="0" distL="114300" distR="114300" simplePos="0" relativeHeight="251664384" behindDoc="0" locked="0" layoutInCell="1" allowOverlap="1" wp14:anchorId="401415B8" wp14:editId="620496BA">
                      <wp:simplePos x="0" y="0"/>
                      <wp:positionH relativeFrom="column">
                        <wp:posOffset>-123825</wp:posOffset>
                      </wp:positionH>
                      <wp:positionV relativeFrom="paragraph">
                        <wp:posOffset>76200</wp:posOffset>
                      </wp:positionV>
                      <wp:extent cx="495300"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D73C32" id="直線矢印コネクタ 10" o:spid="_x0000_s1026" type="#_x0000_t32" style="position:absolute;left:0;text-align:left;margin-left:-9.75pt;margin-top:6pt;width:39pt;height:26.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" strokecolor="#70ad47 [3209]" strokeweight="3pt">
                      <v:stroke endarrow="open" joinstyle="miter"/>
                    </v:shape>
                  </w:pict>
                </mc:Fallback>
              </mc:AlternateContent>
            </w:r>
            <w:r w:rsidRPr="007F0F7C">
              <w:rPr>
                <w:rFonts w:ascii="ＭＳ ゴシック" w:eastAsia="ＭＳ ゴシック" w:hAnsi="ＭＳ ゴシック" w:cs="ＭＳ Ｐゴシック" w:hint="eastAsia"/>
                <w:b/>
                <w:bCs/>
                <w:spacing w:val="-16"/>
                <w:kern w:val="0"/>
                <w:sz w:val="20"/>
                <w:szCs w:val="20"/>
              </w:rPr>
              <w:t>自己評価</w:t>
            </w:r>
          </w:p>
        </w:tc>
        <w:tc>
          <w:tcPr>
            <w:tcW w:w="9378" w:type="dxa"/>
            <w:gridSpan w:val="17"/>
            <w:tcBorders>
              <w:top w:val="single" w:sz="4" w:space="0" w:color="auto"/>
              <w:left w:val="nil"/>
              <w:bottom w:val="nil"/>
              <w:right w:val="single" w:sz="8" w:space="0" w:color="000000"/>
            </w:tcBorders>
            <w:shd w:val="clear" w:color="auto" w:fill="auto"/>
            <w:vAlign w:val="center"/>
            <w:hideMark/>
          </w:tcPr>
          <w:p w14:paraId="47BE7AAE" w14:textId="5021D62B" w:rsidR="00090219" w:rsidRDefault="00090219" w:rsidP="00090219">
            <w:pPr>
              <w:pStyle w:val="a7"/>
              <w:widowControl/>
              <w:numPr>
                <w:ilvl w:val="0"/>
                <w:numId w:val="15"/>
              </w:numPr>
              <w:tabs>
                <w:tab w:val="right" w:leader="middleDot" w:pos="9092"/>
              </w:tabs>
              <w:spacing w:line="280" w:lineRule="exact"/>
              <w:ind w:leftChars="0" w:left="494"/>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夕陽学アンケートに</w:t>
            </w:r>
            <w:r>
              <w:rPr>
                <w:rFonts w:ascii="ＭＳ ゴシック" w:eastAsia="ＭＳ ゴシック" w:hAnsi="ＭＳ ゴシック" w:cs="ＭＳ Ｐゴシック" w:hint="eastAsia"/>
                <w:kern w:val="0"/>
                <w:sz w:val="20"/>
                <w:szCs w:val="20"/>
              </w:rPr>
              <w:t>おける肯定回答率</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161254BA" w14:textId="77777777" w:rsidR="00090219" w:rsidRPr="001F65C1" w:rsidRDefault="00090219" w:rsidP="00090219">
            <w:pPr>
              <w:pStyle w:val="a7"/>
              <w:widowControl/>
              <w:numPr>
                <w:ilvl w:val="0"/>
                <w:numId w:val="9"/>
              </w:numPr>
              <w:spacing w:line="280" w:lineRule="exact"/>
              <w:ind w:leftChars="170" w:left="499" w:hangingChars="71" w:hanging="142"/>
              <w:jc w:val="left"/>
              <w:rPr>
                <w:rFonts w:ascii="ＭＳ ゴシック" w:eastAsia="ＭＳ ゴシック" w:hAnsi="ＭＳ ゴシック" w:cs="ＭＳ Ｐゴシック"/>
                <w:kern w:val="0"/>
                <w:sz w:val="20"/>
                <w:szCs w:val="20"/>
              </w:rPr>
            </w:pPr>
            <w:r w:rsidRPr="001F65C1">
              <w:rPr>
                <w:rFonts w:ascii="ＭＳ ゴシック" w:eastAsia="ＭＳ ゴシック" w:hAnsi="ＭＳ ゴシック" w:cs="ＭＳ Ｐゴシック" w:hint="eastAsia"/>
                <w:kern w:val="0"/>
                <w:sz w:val="20"/>
                <w:szCs w:val="20"/>
              </w:rPr>
              <w:t>「夕陽学での取り組みは今後の大学生活や社会人生活に役立つと思う」(84%)</w:t>
            </w:r>
          </w:p>
          <w:p w14:paraId="58493132" w14:textId="3080F851" w:rsidR="00090219" w:rsidRDefault="00090219" w:rsidP="00090219">
            <w:pPr>
              <w:pStyle w:val="a7"/>
              <w:widowControl/>
              <w:numPr>
                <w:ilvl w:val="0"/>
                <w:numId w:val="9"/>
              </w:numPr>
              <w:spacing w:line="280" w:lineRule="exact"/>
              <w:ind w:leftChars="170" w:left="499" w:hangingChars="71" w:hanging="142"/>
              <w:jc w:val="left"/>
              <w:rPr>
                <w:rFonts w:ascii="ＭＳ ゴシック" w:eastAsia="ＭＳ ゴシック" w:hAnsi="ＭＳ ゴシック" w:cs="ＭＳ Ｐゴシック"/>
                <w:kern w:val="0"/>
                <w:sz w:val="20"/>
                <w:szCs w:val="20"/>
              </w:rPr>
            </w:pPr>
            <w:r w:rsidRPr="001F65C1">
              <w:rPr>
                <w:rFonts w:ascii="ＭＳ ゴシック" w:eastAsia="ＭＳ ゴシック" w:hAnsi="ＭＳ ゴシック" w:cs="ＭＳ Ｐゴシック" w:hint="eastAsia"/>
                <w:kern w:val="0"/>
                <w:sz w:val="20"/>
                <w:szCs w:val="20"/>
              </w:rPr>
              <w:t>「夕陽学の授業を通して、新たな知識や考え方が身についたと思う」(74%)</w:t>
            </w:r>
          </w:p>
          <w:p w14:paraId="1EC4777F" w14:textId="090F9AF6" w:rsidR="00090219" w:rsidRDefault="00090219" w:rsidP="00090219">
            <w:pPr>
              <w:pStyle w:val="a7"/>
              <w:widowControl/>
              <w:numPr>
                <w:ilvl w:val="0"/>
                <w:numId w:val="16"/>
              </w:numPr>
              <w:tabs>
                <w:tab w:val="right" w:leader="middleDot" w:pos="9092"/>
              </w:tabs>
              <w:spacing w:line="280" w:lineRule="exact"/>
              <w:ind w:leftChars="0" w:left="494" w:hanging="278"/>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夕陽学での取組　△　　　　　　　　　　　　　　　　　　　　　　　　　　　　　　　　　　　　　　　　　　　　　　　　　　　　　　　　　　　　「情報を調べ、まとめて発表する」という一連の流れを確立することはできたが、そこから脱却して、「課題を見つけ、仮説を立て、検証する」という探究的な流れを浸透させることはできなかった。</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6705A222" w14:textId="6BBEE893" w:rsidR="00090219" w:rsidRDefault="00090219" w:rsidP="00090219">
            <w:pPr>
              <w:pStyle w:val="a7"/>
              <w:widowControl/>
              <w:numPr>
                <w:ilvl w:val="0"/>
                <w:numId w:val="15"/>
              </w:numPr>
              <w:tabs>
                <w:tab w:val="right" w:leader="middleDot" w:pos="9092"/>
              </w:tabs>
              <w:spacing w:line="280" w:lineRule="exact"/>
              <w:ind w:leftChars="0" w:left="494"/>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G</w:t>
            </w:r>
            <w:r>
              <w:rPr>
                <w:rFonts w:ascii="ＭＳ ゴシック" w:eastAsia="ＭＳ ゴシック" w:hAnsi="ＭＳ ゴシック" w:cs="ＭＳ Ｐゴシック" w:hint="eastAsia"/>
                <w:kern w:val="0"/>
                <w:sz w:val="20"/>
                <w:szCs w:val="20"/>
              </w:rPr>
              <w:t>TEC(６</w:t>
            </w:r>
            <w:r w:rsidRPr="007F0F7C">
              <w:rPr>
                <w:rFonts w:ascii="ＭＳ ゴシック" w:eastAsia="ＭＳ ゴシック" w:hAnsi="ＭＳ ゴシック" w:cs="ＭＳ Ｐゴシック" w:hint="eastAsia"/>
                <w:kern w:val="0"/>
                <w:sz w:val="20"/>
                <w:szCs w:val="20"/>
              </w:rPr>
              <w:t>月、12月実施分)スコアの伸び</w:t>
            </w:r>
            <w:r>
              <w:rPr>
                <w:rFonts w:ascii="ＭＳ ゴシック" w:eastAsia="ＭＳ ゴシック" w:hAnsi="ＭＳ ゴシック" w:cs="ＭＳ Ｐゴシック" w:hint="eastAsia"/>
                <w:kern w:val="0"/>
                <w:sz w:val="20"/>
                <w:szCs w:val="20"/>
              </w:rPr>
              <w:t>の</w:t>
            </w:r>
            <w:r w:rsidRPr="007F0F7C">
              <w:rPr>
                <w:rFonts w:ascii="ＭＳ ゴシック" w:eastAsia="ＭＳ ゴシック" w:hAnsi="ＭＳ ゴシック" w:cs="ＭＳ Ｐゴシック" w:hint="eastAsia"/>
                <w:kern w:val="0"/>
                <w:sz w:val="20"/>
                <w:szCs w:val="20"/>
              </w:rPr>
              <w:t>比較。</w:t>
            </w:r>
            <w:r w:rsidR="00BD6295">
              <w:rPr>
                <w:rFonts w:ascii="ＭＳ ゴシック" w:eastAsia="ＭＳ ゴシック" w:hAnsi="ＭＳ ゴシック" w:cs="ＭＳ Ｐゴシック"/>
                <w:kern w:val="0"/>
                <w:sz w:val="20"/>
                <w:szCs w:val="20"/>
              </w:rPr>
              <w:tab/>
            </w:r>
            <w:r w:rsidR="00BD6295">
              <w:rPr>
                <w:rFonts w:ascii="ＭＳ ゴシック" w:eastAsia="ＭＳ ゴシック" w:hAnsi="ＭＳ ゴシック" w:cs="ＭＳ Ｐゴシック" w:hint="eastAsia"/>
                <w:kern w:val="0"/>
                <w:sz w:val="20"/>
                <w:szCs w:val="20"/>
              </w:rPr>
              <w:t>（</w:t>
            </w:r>
            <w:r w:rsidR="000A4930">
              <w:rPr>
                <w:rFonts w:ascii="ＭＳ ゴシック" w:eastAsia="ＭＳ ゴシック" w:hAnsi="ＭＳ ゴシック" w:cs="ＭＳ Ｐゴシック" w:hint="eastAsia"/>
                <w:kern w:val="0"/>
                <w:sz w:val="20"/>
                <w:szCs w:val="20"/>
              </w:rPr>
              <w:t>◎</w:t>
            </w:r>
            <w:r w:rsidR="00BD6295">
              <w:rPr>
                <w:rFonts w:ascii="ＭＳ ゴシック" w:eastAsia="ＭＳ ゴシック" w:hAnsi="ＭＳ ゴシック" w:cs="ＭＳ Ｐゴシック" w:hint="eastAsia"/>
                <w:kern w:val="0"/>
                <w:sz w:val="20"/>
                <w:szCs w:val="20"/>
              </w:rPr>
              <w:t>）</w:t>
            </w:r>
          </w:p>
          <w:p w14:paraId="079C022C" w14:textId="41E9EFE0" w:rsidR="00090219" w:rsidRDefault="00BD6295" w:rsidP="00090219">
            <w:pPr>
              <w:pStyle w:val="a7"/>
              <w:widowControl/>
              <w:numPr>
                <w:ilvl w:val="0"/>
                <w:numId w:val="9"/>
              </w:numPr>
              <w:spacing w:line="280" w:lineRule="exact"/>
              <w:ind w:leftChars="170" w:left="499" w:hangingChars="71" w:hanging="14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1F65C1">
              <w:rPr>
                <w:rFonts w:ascii="ＭＳ ゴシック" w:eastAsia="ＭＳ ゴシック" w:hAnsi="ＭＳ ゴシック" w:cs="ＭＳ Ｐゴシック" w:hint="eastAsia"/>
                <w:kern w:val="0"/>
                <w:sz w:val="20"/>
                <w:szCs w:val="20"/>
              </w:rPr>
              <w:t>年上位</w:t>
            </w:r>
            <w:r>
              <w:rPr>
                <w:rFonts w:ascii="ＭＳ ゴシック" w:eastAsia="ＭＳ ゴシック" w:hAnsi="ＭＳ ゴシック" w:cs="ＭＳ Ｐゴシック" w:hint="eastAsia"/>
                <w:kern w:val="0"/>
                <w:sz w:val="20"/>
                <w:szCs w:val="20"/>
              </w:rPr>
              <w:t>８</w:t>
            </w:r>
            <w:r w:rsidRPr="001F65C1">
              <w:rPr>
                <w:rFonts w:ascii="ＭＳ ゴシック" w:eastAsia="ＭＳ ゴシック" w:hAnsi="ＭＳ ゴシック" w:cs="ＭＳ Ｐゴシック" w:hint="eastAsia"/>
                <w:kern w:val="0"/>
                <w:sz w:val="20"/>
                <w:szCs w:val="20"/>
              </w:rPr>
              <w:t>割のスコア 805/1080(74.5%)、</w:t>
            </w:r>
            <w:r>
              <w:rPr>
                <w:rFonts w:ascii="ＭＳ ゴシック" w:eastAsia="ＭＳ ゴシック" w:hAnsi="ＭＳ ゴシック" w:cs="ＭＳ Ｐゴシック" w:hint="eastAsia"/>
                <w:kern w:val="0"/>
                <w:sz w:val="20"/>
                <w:szCs w:val="20"/>
              </w:rPr>
              <w:t>２</w:t>
            </w:r>
            <w:r w:rsidRPr="001F65C1">
              <w:rPr>
                <w:rFonts w:ascii="ＭＳ ゴシック" w:eastAsia="ＭＳ ゴシック" w:hAnsi="ＭＳ ゴシック" w:cs="ＭＳ Ｐゴシック" w:hint="eastAsia"/>
                <w:kern w:val="0"/>
                <w:sz w:val="20"/>
                <w:szCs w:val="20"/>
              </w:rPr>
              <w:t>年上位</w:t>
            </w:r>
            <w:r>
              <w:rPr>
                <w:rFonts w:ascii="ＭＳ ゴシック" w:eastAsia="ＭＳ ゴシック" w:hAnsi="ＭＳ ゴシック" w:cs="ＭＳ Ｐゴシック" w:hint="eastAsia"/>
                <w:kern w:val="0"/>
                <w:sz w:val="20"/>
                <w:szCs w:val="20"/>
              </w:rPr>
              <w:t>８</w:t>
            </w:r>
            <w:r w:rsidRPr="001F65C1">
              <w:rPr>
                <w:rFonts w:ascii="ＭＳ ゴシック" w:eastAsia="ＭＳ ゴシック" w:hAnsi="ＭＳ ゴシック" w:cs="ＭＳ Ｐゴシック" w:hint="eastAsia"/>
                <w:kern w:val="0"/>
                <w:sz w:val="20"/>
                <w:szCs w:val="20"/>
              </w:rPr>
              <w:t>割のスコア 820/1280(64.1%)</w:t>
            </w:r>
          </w:p>
          <w:p w14:paraId="46A43AEB" w14:textId="2F9F5A9A" w:rsidR="00BD6295" w:rsidRDefault="00BD6295" w:rsidP="00BD6295">
            <w:pPr>
              <w:pStyle w:val="a7"/>
              <w:widowControl/>
              <w:numPr>
                <w:ilvl w:val="0"/>
                <w:numId w:val="15"/>
              </w:numPr>
              <w:tabs>
                <w:tab w:val="right" w:leader="middleDot" w:pos="9092"/>
              </w:tabs>
              <w:spacing w:line="280" w:lineRule="exact"/>
              <w:ind w:leftChars="0" w:left="494"/>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英検２級合格率（合格者数）</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0A4930">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586A884D" w14:textId="71171EE7" w:rsidR="00BD6295" w:rsidRPr="00090219" w:rsidRDefault="00BD6295" w:rsidP="00BD6295">
            <w:pPr>
              <w:pStyle w:val="a7"/>
              <w:widowControl/>
              <w:numPr>
                <w:ilvl w:val="0"/>
                <w:numId w:val="9"/>
              </w:numPr>
              <w:spacing w:line="280" w:lineRule="exact"/>
              <w:ind w:leftChars="170" w:left="499" w:hangingChars="71" w:hanging="142"/>
              <w:jc w:val="left"/>
              <w:rPr>
                <w:rFonts w:ascii="ＭＳ ゴシック" w:eastAsia="ＭＳ ゴシック" w:hAnsi="ＭＳ ゴシック" w:cs="ＭＳ Ｐゴシック" w:hint="eastAsia"/>
                <w:kern w:val="0"/>
                <w:sz w:val="20"/>
                <w:szCs w:val="20"/>
              </w:rPr>
            </w:pPr>
            <w:r w:rsidRPr="007F0F7C">
              <w:rPr>
                <w:rFonts w:ascii="ＭＳ ゴシック" w:eastAsia="ＭＳ ゴシック" w:hAnsi="ＭＳ ゴシック" w:cs="ＭＳ Ｐゴシック" w:hint="eastAsia"/>
                <w:kern w:val="0"/>
                <w:sz w:val="20"/>
                <w:szCs w:val="20"/>
              </w:rPr>
              <w:t>２級合格85名</w:t>
            </w:r>
            <w:r>
              <w:rPr>
                <w:rFonts w:ascii="ＭＳ ゴシック" w:eastAsia="ＭＳ ゴシック" w:hAnsi="ＭＳ ゴシック" w:cs="ＭＳ Ｐゴシック" w:hint="eastAsia"/>
                <w:kern w:val="0"/>
                <w:sz w:val="20"/>
                <w:szCs w:val="20"/>
              </w:rPr>
              <w:t>（昨年度比1.47倍）</w:t>
            </w:r>
            <w:r w:rsidR="000A4930">
              <w:rPr>
                <w:rFonts w:ascii="ＭＳ ゴシック" w:eastAsia="ＭＳ ゴシック" w:hAnsi="ＭＳ ゴシック" w:cs="ＭＳ Ｐゴシック" w:hint="eastAsia"/>
                <w:kern w:val="0"/>
                <w:sz w:val="20"/>
                <w:szCs w:val="20"/>
              </w:rPr>
              <w:t>1.5倍には届かなかったものの大幅に増えた。</w:t>
            </w:r>
          </w:p>
          <w:p w14:paraId="7220BAB1" w14:textId="77777777" w:rsidR="00BD6295" w:rsidRDefault="00BD6295" w:rsidP="00BD6295">
            <w:pPr>
              <w:widowControl/>
              <w:tabs>
                <w:tab w:val="left" w:pos="1068"/>
              </w:tabs>
              <w:spacing w:line="280" w:lineRule="exact"/>
              <w:jc w:val="left"/>
              <w:rPr>
                <w:rFonts w:ascii="ＭＳ ゴシック" w:eastAsia="ＭＳ ゴシック" w:hAnsi="ＭＳ ゴシック" w:cs="ＭＳ Ｐゴシック"/>
                <w:kern w:val="0"/>
                <w:sz w:val="20"/>
                <w:szCs w:val="20"/>
              </w:rPr>
            </w:pPr>
          </w:p>
          <w:p w14:paraId="59D189DD" w14:textId="7AE659AA" w:rsidR="00F14832" w:rsidRPr="00BD6295" w:rsidRDefault="00BD6295" w:rsidP="00BD6295">
            <w:pPr>
              <w:widowControl/>
              <w:tabs>
                <w:tab w:val="left" w:pos="1068"/>
                <w:tab w:val="right" w:leader="middleDot" w:pos="9092"/>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（その他）</w:t>
            </w:r>
            <w:r w:rsidR="007F0F7C" w:rsidRPr="00BD6295">
              <w:rPr>
                <w:rFonts w:ascii="ＭＳ ゴシック" w:eastAsia="ＭＳ ゴシック" w:hAnsi="ＭＳ ゴシック" w:cs="ＭＳ Ｐゴシック" w:hint="eastAsia"/>
                <w:kern w:val="0"/>
                <w:sz w:val="20"/>
                <w:szCs w:val="20"/>
              </w:rPr>
              <w:t xml:space="preserve">ワールドフォーラムの開催　</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7F0F7C" w:rsidRPr="00BD629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7F0F7C" w:rsidRPr="00BD6295">
              <w:rPr>
                <w:rFonts w:ascii="ＭＳ ゴシック" w:eastAsia="ＭＳ ゴシック" w:hAnsi="ＭＳ ゴシック" w:cs="ＭＳ Ｐゴシック" w:hint="eastAsia"/>
                <w:kern w:val="0"/>
                <w:sz w:val="20"/>
                <w:szCs w:val="20"/>
              </w:rPr>
              <w:t xml:space="preserve">　　　　　　　　　　　　　　　　　　　　　　　　　　　　　　　　　　　　　　　</w:t>
            </w:r>
          </w:p>
          <w:p w14:paraId="3B5B3084" w14:textId="77777777" w:rsidR="00F14832" w:rsidRDefault="007F0F7C" w:rsidP="001F65C1">
            <w:pPr>
              <w:pStyle w:val="a7"/>
              <w:widowControl/>
              <w:spacing w:line="280" w:lineRule="exact"/>
              <w:ind w:leftChars="0" w:left="496"/>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当日は、生徒たちが司会、発表まですべて運営した。自分たちが調べたり、経験</w:t>
            </w:r>
            <w:bookmarkStart w:id="0" w:name="_GoBack"/>
            <w:bookmarkEnd w:id="0"/>
            <w:r w:rsidRPr="007F0F7C">
              <w:rPr>
                <w:rFonts w:ascii="ＭＳ ゴシック" w:eastAsia="ＭＳ ゴシック" w:hAnsi="ＭＳ ゴシック" w:cs="ＭＳ Ｐゴシック" w:hint="eastAsia"/>
                <w:kern w:val="0"/>
                <w:sz w:val="20"/>
                <w:szCs w:val="20"/>
              </w:rPr>
              <w:t>したことを、ほかの人に「伝える」ということを意識して、プレゼンを行い、また、その過程を通して、ものごとを俯瞰的に見られるようになった。</w:t>
            </w:r>
          </w:p>
          <w:p w14:paraId="4629F761" w14:textId="5C59D196" w:rsidR="00BD6295" w:rsidRDefault="00BD6295" w:rsidP="000A4930">
            <w:pPr>
              <w:widowControl/>
              <w:tabs>
                <w:tab w:val="left" w:pos="1068"/>
                <w:tab w:val="right" w:leader="middleDot" w:pos="9092"/>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（その他）</w:t>
            </w:r>
            <w:r w:rsidR="007F0F7C" w:rsidRPr="007F0F7C">
              <w:rPr>
                <w:rFonts w:ascii="ＭＳ ゴシック" w:eastAsia="ＭＳ ゴシック" w:hAnsi="ＭＳ ゴシック" w:cs="ＭＳ Ｐゴシック" w:hint="eastAsia"/>
                <w:kern w:val="0"/>
                <w:sz w:val="20"/>
                <w:szCs w:val="20"/>
              </w:rPr>
              <w:t xml:space="preserve">講演会の開催　</w:t>
            </w:r>
            <w:r w:rsidR="000A4930">
              <w:rPr>
                <w:rFonts w:ascii="ＭＳ ゴシック" w:eastAsia="ＭＳ ゴシック" w:hAnsi="ＭＳ ゴシック" w:cs="ＭＳ Ｐゴシック"/>
                <w:kern w:val="0"/>
                <w:sz w:val="20"/>
                <w:szCs w:val="20"/>
              </w:rPr>
              <w:tab/>
            </w:r>
            <w:r w:rsidR="000A4930">
              <w:rPr>
                <w:rFonts w:ascii="ＭＳ ゴシック" w:eastAsia="ＭＳ ゴシック" w:hAnsi="ＭＳ ゴシック" w:cs="ＭＳ Ｐゴシック" w:hint="eastAsia"/>
                <w:kern w:val="0"/>
                <w:sz w:val="20"/>
                <w:szCs w:val="20"/>
              </w:rPr>
              <w:t>（</w:t>
            </w:r>
            <w:r w:rsidR="007F0F7C" w:rsidRPr="007F0F7C">
              <w:rPr>
                <w:rFonts w:ascii="ＭＳ ゴシック" w:eastAsia="ＭＳ ゴシック" w:hAnsi="ＭＳ ゴシック" w:cs="ＭＳ Ｐゴシック" w:hint="eastAsia"/>
                <w:kern w:val="0"/>
                <w:sz w:val="20"/>
                <w:szCs w:val="20"/>
              </w:rPr>
              <w:t>〇</w:t>
            </w:r>
            <w:r w:rsidR="000A4930">
              <w:rPr>
                <w:rFonts w:ascii="ＭＳ ゴシック" w:eastAsia="ＭＳ ゴシック" w:hAnsi="ＭＳ ゴシック" w:cs="ＭＳ Ｐゴシック" w:hint="eastAsia"/>
                <w:kern w:val="0"/>
                <w:sz w:val="20"/>
                <w:szCs w:val="20"/>
              </w:rPr>
              <w:t>）</w:t>
            </w:r>
          </w:p>
          <w:p w14:paraId="6A88D754" w14:textId="57C79631" w:rsidR="001F65C1" w:rsidRDefault="007F0F7C" w:rsidP="00BD6295">
            <w:pPr>
              <w:pStyle w:val="a7"/>
              <w:widowControl/>
              <w:spacing w:line="280" w:lineRule="exact"/>
              <w:ind w:leftChars="0" w:left="496"/>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lastRenderedPageBreak/>
              <w:t>それぞれの講演会において、外部との連携を図り、専門的な観点から「グローバル市民とは何か」に対する問いを生徒たちに考えさせる機会を与えることができた。</w:t>
            </w:r>
          </w:p>
          <w:p w14:paraId="2D9209BB" w14:textId="75F5D60F" w:rsidR="00BD6295" w:rsidRDefault="00BD6295" w:rsidP="000A4930">
            <w:pPr>
              <w:widowControl/>
              <w:tabs>
                <w:tab w:val="left" w:pos="1068"/>
                <w:tab w:val="right" w:leader="middleDot" w:pos="9092"/>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（その他）</w:t>
            </w:r>
            <w:r w:rsidR="001F65C1" w:rsidRPr="007F0F7C">
              <w:rPr>
                <w:rFonts w:ascii="ＭＳ ゴシック" w:eastAsia="ＭＳ ゴシック" w:hAnsi="ＭＳ ゴシック" w:cs="ＭＳ Ｐゴシック" w:hint="eastAsia"/>
                <w:kern w:val="0"/>
                <w:sz w:val="20"/>
                <w:szCs w:val="20"/>
              </w:rPr>
              <w:t xml:space="preserve">ニューヨークフィールドワーク　</w:t>
            </w:r>
            <w:r w:rsidR="000A4930">
              <w:rPr>
                <w:rFonts w:ascii="ＭＳ ゴシック" w:eastAsia="ＭＳ ゴシック" w:hAnsi="ＭＳ ゴシック" w:cs="ＭＳ Ｐゴシック"/>
                <w:kern w:val="0"/>
                <w:sz w:val="20"/>
                <w:szCs w:val="20"/>
              </w:rPr>
              <w:tab/>
            </w:r>
            <w:r w:rsidR="000A4930">
              <w:rPr>
                <w:rFonts w:ascii="ＭＳ ゴシック" w:eastAsia="ＭＳ ゴシック" w:hAnsi="ＭＳ ゴシック" w:cs="ＭＳ Ｐゴシック" w:hint="eastAsia"/>
                <w:kern w:val="0"/>
                <w:sz w:val="20"/>
                <w:szCs w:val="20"/>
              </w:rPr>
              <w:t>（</w:t>
            </w:r>
            <w:r w:rsidR="001F65C1" w:rsidRPr="007F0F7C">
              <w:rPr>
                <w:rFonts w:ascii="ＭＳ ゴシック" w:eastAsia="ＭＳ ゴシック" w:hAnsi="ＭＳ ゴシック" w:cs="ＭＳ Ｐゴシック" w:hint="eastAsia"/>
                <w:kern w:val="0"/>
                <w:sz w:val="20"/>
                <w:szCs w:val="20"/>
              </w:rPr>
              <w:t>〇</w:t>
            </w:r>
            <w:r w:rsidR="000A4930">
              <w:rPr>
                <w:rFonts w:ascii="ＭＳ ゴシック" w:eastAsia="ＭＳ ゴシック" w:hAnsi="ＭＳ ゴシック" w:cs="ＭＳ Ｐゴシック" w:hint="eastAsia"/>
                <w:kern w:val="0"/>
                <w:sz w:val="20"/>
                <w:szCs w:val="20"/>
              </w:rPr>
              <w:t>）</w:t>
            </w:r>
          </w:p>
          <w:p w14:paraId="5B58D8C3" w14:textId="12686121" w:rsidR="007F0F7C" w:rsidRPr="007F0F7C" w:rsidRDefault="007F0F7C" w:rsidP="00BD6295">
            <w:pPr>
              <w:pStyle w:val="a7"/>
              <w:widowControl/>
              <w:spacing w:line="280" w:lineRule="exact"/>
              <w:ind w:leftChars="0" w:left="496"/>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今回の研修は、英語でのコミュニケーション力養成だけでなく、キャリアデザインを意識して実施した。詳細はアンケートの結果を待たなければならないが、一定の満足度は得られたものと確信している。</w:t>
            </w:r>
          </w:p>
        </w:tc>
      </w:tr>
      <w:tr w:rsidR="007F0F7C" w:rsidRPr="007F0F7C" w14:paraId="41341237" w14:textId="77777777" w:rsidTr="00604372">
        <w:trPr>
          <w:trHeight w:val="360"/>
        </w:trPr>
        <w:tc>
          <w:tcPr>
            <w:tcW w:w="1344" w:type="dxa"/>
            <w:gridSpan w:val="4"/>
            <w:tcBorders>
              <w:top w:val="single" w:sz="4" w:space="0" w:color="auto"/>
              <w:left w:val="single" w:sz="8" w:space="0" w:color="auto"/>
              <w:bottom w:val="single" w:sz="8" w:space="0" w:color="auto"/>
              <w:right w:val="single" w:sz="4" w:space="0" w:color="000000"/>
            </w:tcBorders>
            <w:shd w:val="clear" w:color="000000" w:fill="DCE6F1"/>
            <w:vAlign w:val="center"/>
            <w:hideMark/>
          </w:tcPr>
          <w:p w14:paraId="33126754" w14:textId="77777777" w:rsidR="007F0F7C" w:rsidRPr="007F0F7C" w:rsidRDefault="007F0F7C" w:rsidP="007F0F7C">
            <w:pPr>
              <w:widowControl/>
              <w:spacing w:line="280" w:lineRule="exact"/>
              <w:jc w:val="center"/>
              <w:rPr>
                <w:rFonts w:ascii="ＭＳ ゴシック" w:eastAsia="ＭＳ ゴシック" w:hAnsi="ＭＳ ゴシック" w:cs="ＭＳ Ｐゴシック"/>
                <w:b/>
                <w:bCs/>
                <w:spacing w:val="-16"/>
                <w:kern w:val="0"/>
                <w:sz w:val="20"/>
                <w:szCs w:val="20"/>
              </w:rPr>
            </w:pPr>
            <w:r w:rsidRPr="007F0F7C">
              <w:rPr>
                <w:rFonts w:ascii="ＭＳ ゴシック" w:eastAsia="ＭＳ ゴシック" w:hAnsi="ＭＳ ゴシック" w:cs="ＭＳ Ｐゴシック" w:hint="eastAsia"/>
                <w:b/>
                <w:bCs/>
                <w:spacing w:val="-16"/>
                <w:kern w:val="0"/>
                <w:sz w:val="20"/>
                <w:szCs w:val="20"/>
              </w:rPr>
              <w:lastRenderedPageBreak/>
              <w:t>事業のまとめ</w:t>
            </w:r>
          </w:p>
        </w:tc>
        <w:tc>
          <w:tcPr>
            <w:tcW w:w="9378" w:type="dxa"/>
            <w:gridSpan w:val="17"/>
            <w:tcBorders>
              <w:top w:val="single" w:sz="4" w:space="0" w:color="auto"/>
              <w:left w:val="nil"/>
              <w:bottom w:val="single" w:sz="8" w:space="0" w:color="auto"/>
              <w:right w:val="single" w:sz="8" w:space="0" w:color="000000"/>
            </w:tcBorders>
            <w:shd w:val="clear" w:color="auto" w:fill="auto"/>
            <w:vAlign w:val="center"/>
            <w:hideMark/>
          </w:tcPr>
          <w:p w14:paraId="59062530" w14:textId="3F7F79A1" w:rsidR="001F65C1" w:rsidRDefault="007F0F7C" w:rsidP="001F65C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本事業をきっかけとして、本校がこれまで取り組んできた「国際交流活動」と総合的な学習の時間「夕陽学」をまとめて、YGR(Yuhigaoka Global Revolut</w:t>
            </w:r>
            <w:r w:rsidR="001F65C1">
              <w:rPr>
                <w:rFonts w:ascii="ＭＳ ゴシック" w:eastAsia="ＭＳ ゴシック" w:hAnsi="ＭＳ ゴシック" w:cs="ＭＳ Ｐゴシック" w:hint="eastAsia"/>
                <w:kern w:val="0"/>
                <w:sz w:val="20"/>
                <w:szCs w:val="20"/>
              </w:rPr>
              <w:t>io</w:t>
            </w:r>
            <w:r w:rsidRPr="007F0F7C">
              <w:rPr>
                <w:rFonts w:ascii="ＭＳ ゴシック" w:eastAsia="ＭＳ ゴシック" w:hAnsi="ＭＳ ゴシック" w:cs="ＭＳ Ｐゴシック" w:hint="eastAsia"/>
                <w:kern w:val="0"/>
                <w:sz w:val="20"/>
                <w:szCs w:val="20"/>
              </w:rPr>
              <w:t>n）活動を始めることができた。YGR活動全体を通じて、グローバル市民育成という目標を達成するために、チーム夕陽として取り組んできた。英語科では、総合的なコミュニケーション力養成のために、インプット→アウトプットという流れを意識した授業形態を確立させ、GTECや英検等の外部試験においても、スコアアップや合格者数増という結果を残している。</w:t>
            </w:r>
          </w:p>
          <w:p w14:paraId="688A279F" w14:textId="77777777" w:rsidR="001F65C1" w:rsidRDefault="007F0F7C" w:rsidP="001F65C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また、夕陽学を始めてから３年生が経ち、教員にも生徒にも「夕陽学」の目標、概念が浸透してきた。「聞き手」を意識したプレゼンに関しては、一定の成果を見ている。ただ、「調べ学習」の域を超えていない部分があることも否めない。新１年生からは、３年間を見通した授業計画を立て、系統立てた探求的な学習に取り組む予定である。</w:t>
            </w:r>
          </w:p>
          <w:p w14:paraId="6412D2F6" w14:textId="229C7D93" w:rsidR="007F0F7C" w:rsidRPr="007F0F7C" w:rsidRDefault="007F0F7C" w:rsidP="001F65C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7F0F7C">
              <w:rPr>
                <w:rFonts w:ascii="ＭＳ ゴシック" w:eastAsia="ＭＳ ゴシック" w:hAnsi="ＭＳ ゴシック" w:cs="ＭＳ Ｐゴシック" w:hint="eastAsia"/>
                <w:kern w:val="0"/>
                <w:sz w:val="20"/>
                <w:szCs w:val="20"/>
              </w:rPr>
              <w:t>さらに、来年度以降、カリキュラムマネジメントの基軸にSDGsを取り入れ、教科横断的な取組をさらに広げ、YGR活動も強化していこうと考えている。</w:t>
            </w:r>
          </w:p>
        </w:tc>
      </w:tr>
    </w:tbl>
    <w:p w14:paraId="5BADD4ED" w14:textId="77777777" w:rsidR="00B04439" w:rsidRPr="007F0F7C" w:rsidRDefault="00B04439"/>
    <w:sectPr w:rsidR="00B04439" w:rsidRPr="007F0F7C" w:rsidSect="00311976">
      <w:pgSz w:w="11906" w:h="16838" w:code="9"/>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CD335" w14:textId="77777777" w:rsidR="003078DE" w:rsidRDefault="003078DE" w:rsidP="00604372">
      <w:r>
        <w:separator/>
      </w:r>
    </w:p>
  </w:endnote>
  <w:endnote w:type="continuationSeparator" w:id="0">
    <w:p w14:paraId="2959DDB4" w14:textId="77777777" w:rsidR="003078DE" w:rsidRDefault="003078DE" w:rsidP="0060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BA4E" w14:textId="77777777" w:rsidR="003078DE" w:rsidRDefault="003078DE" w:rsidP="00604372">
      <w:r>
        <w:separator/>
      </w:r>
    </w:p>
  </w:footnote>
  <w:footnote w:type="continuationSeparator" w:id="0">
    <w:p w14:paraId="63E87782" w14:textId="77777777" w:rsidR="003078DE" w:rsidRDefault="003078DE" w:rsidP="0060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0E4"/>
    <w:multiLevelType w:val="hybridMultilevel"/>
    <w:tmpl w:val="A9DE4924"/>
    <w:lvl w:ilvl="0" w:tplc="8C66A23E">
      <w:start w:val="2"/>
      <w:numFmt w:val="bullet"/>
      <w:lvlText w:val="●"/>
      <w:lvlJc w:val="left"/>
      <w:pPr>
        <w:ind w:left="436" w:hanging="360"/>
      </w:pPr>
      <w:rPr>
        <w:rFonts w:ascii="ＭＳ ゴシック" w:eastAsia="ＭＳ ゴシック" w:hAnsi="ＭＳ ゴシック" w:cs="ＭＳ Ｐゴシック" w:hint="eastAsia"/>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1" w15:restartNumberingAfterBreak="0">
    <w:nsid w:val="022C7520"/>
    <w:multiLevelType w:val="hybridMultilevel"/>
    <w:tmpl w:val="532C53EA"/>
    <w:lvl w:ilvl="0" w:tplc="F7866062">
      <w:start w:val="1"/>
      <w:numFmt w:val="decimalEnclosedCircle"/>
      <w:lvlText w:val="%1"/>
      <w:lvlJc w:val="left"/>
      <w:pPr>
        <w:ind w:left="49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C69F3"/>
    <w:multiLevelType w:val="hybridMultilevel"/>
    <w:tmpl w:val="C944BF6C"/>
    <w:lvl w:ilvl="0" w:tplc="84A881C0">
      <w:start w:val="1"/>
      <w:numFmt w:val="decimalEnclosedCircle"/>
      <w:lvlText w:val="%1"/>
      <w:lvlJc w:val="left"/>
      <w:pPr>
        <w:ind w:left="496" w:hanging="420"/>
      </w:pPr>
      <w:rPr>
        <w:rFonts w:hint="eastAsia"/>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3" w15:restartNumberingAfterBreak="0">
    <w:nsid w:val="1AAA2683"/>
    <w:multiLevelType w:val="hybridMultilevel"/>
    <w:tmpl w:val="61906E80"/>
    <w:lvl w:ilvl="0" w:tplc="04090001">
      <w:start w:val="1"/>
      <w:numFmt w:val="bullet"/>
      <w:lvlText w:val=""/>
      <w:lvlJc w:val="left"/>
      <w:pPr>
        <w:ind w:left="496"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E0E0E"/>
    <w:multiLevelType w:val="hybridMultilevel"/>
    <w:tmpl w:val="BDBEC48A"/>
    <w:lvl w:ilvl="0" w:tplc="24262C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C4620"/>
    <w:multiLevelType w:val="hybridMultilevel"/>
    <w:tmpl w:val="EEF495DE"/>
    <w:lvl w:ilvl="0" w:tplc="2160E68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2E3C09"/>
    <w:multiLevelType w:val="hybridMultilevel"/>
    <w:tmpl w:val="AA6CA6C6"/>
    <w:lvl w:ilvl="0" w:tplc="84A881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8A4D40"/>
    <w:multiLevelType w:val="hybridMultilevel"/>
    <w:tmpl w:val="D02CE7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9C6120"/>
    <w:multiLevelType w:val="hybridMultilevel"/>
    <w:tmpl w:val="A9E43E36"/>
    <w:lvl w:ilvl="0" w:tplc="84A881C0">
      <w:start w:val="1"/>
      <w:numFmt w:val="decimalEnclosedCircle"/>
      <w:lvlText w:val="%1"/>
      <w:lvlJc w:val="left"/>
      <w:pPr>
        <w:ind w:left="496" w:hanging="420"/>
      </w:pPr>
      <w:rPr>
        <w:rFonts w:hint="eastAsia"/>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9" w15:restartNumberingAfterBreak="0">
    <w:nsid w:val="2EE8318D"/>
    <w:multiLevelType w:val="hybridMultilevel"/>
    <w:tmpl w:val="5BD8F50C"/>
    <w:lvl w:ilvl="0" w:tplc="4B9E528C">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8E03D3"/>
    <w:multiLevelType w:val="hybridMultilevel"/>
    <w:tmpl w:val="327405E0"/>
    <w:lvl w:ilvl="0" w:tplc="4FCCAEB0">
      <w:start w:val="1"/>
      <w:numFmt w:val="decimalEnclosedCircle"/>
      <w:lvlText w:val="%1"/>
      <w:lvlJc w:val="left"/>
      <w:pPr>
        <w:ind w:left="496" w:hanging="420"/>
      </w:pPr>
      <w:rPr>
        <w:rFonts w:hint="eastAsia"/>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11" w15:restartNumberingAfterBreak="0">
    <w:nsid w:val="4AFE31A8"/>
    <w:multiLevelType w:val="hybridMultilevel"/>
    <w:tmpl w:val="6C7EC0F4"/>
    <w:lvl w:ilvl="0" w:tplc="6C06A550">
      <w:start w:val="1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BC3006"/>
    <w:multiLevelType w:val="hybridMultilevel"/>
    <w:tmpl w:val="34782A58"/>
    <w:lvl w:ilvl="0" w:tplc="26DC2C9E">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3" w15:restartNumberingAfterBreak="0">
    <w:nsid w:val="6A226B31"/>
    <w:multiLevelType w:val="hybridMultilevel"/>
    <w:tmpl w:val="2D06841A"/>
    <w:lvl w:ilvl="0" w:tplc="04090001">
      <w:start w:val="1"/>
      <w:numFmt w:val="bullet"/>
      <w:lvlText w:val=""/>
      <w:lvlJc w:val="left"/>
      <w:pPr>
        <w:ind w:left="496" w:hanging="420"/>
      </w:pPr>
      <w:rPr>
        <w:rFonts w:ascii="Wingdings" w:hAnsi="Wingdings" w:hint="default"/>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14" w15:restartNumberingAfterBreak="0">
    <w:nsid w:val="6AE77EF0"/>
    <w:multiLevelType w:val="hybridMultilevel"/>
    <w:tmpl w:val="234C8B5A"/>
    <w:lvl w:ilvl="0" w:tplc="5B7C1132">
      <w:start w:val="13"/>
      <w:numFmt w:val="bullet"/>
      <w:lvlText w:val="・"/>
      <w:lvlJc w:val="left"/>
      <w:pPr>
        <w:ind w:left="765" w:hanging="360"/>
      </w:pPr>
      <w:rPr>
        <w:rFonts w:ascii="ＭＳ ゴシック" w:eastAsia="ＭＳ ゴシック" w:hAnsi="ＭＳ ゴシック" w:cs="ＭＳ Ｐ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7B8F5D65"/>
    <w:multiLevelType w:val="hybridMultilevel"/>
    <w:tmpl w:val="90245270"/>
    <w:lvl w:ilvl="0" w:tplc="26DC2C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14"/>
  </w:num>
  <w:num w:numId="4">
    <w:abstractNumId w:val="12"/>
  </w:num>
  <w:num w:numId="5">
    <w:abstractNumId w:val="7"/>
  </w:num>
  <w:num w:numId="6">
    <w:abstractNumId w:val="11"/>
  </w:num>
  <w:num w:numId="7">
    <w:abstractNumId w:val="6"/>
  </w:num>
  <w:num w:numId="8">
    <w:abstractNumId w:val="4"/>
  </w:num>
  <w:num w:numId="9">
    <w:abstractNumId w:val="15"/>
  </w:num>
  <w:num w:numId="10">
    <w:abstractNumId w:val="9"/>
  </w:num>
  <w:num w:numId="11">
    <w:abstractNumId w:val="10"/>
  </w:num>
  <w:num w:numId="12">
    <w:abstractNumId w:val="8"/>
  </w:num>
  <w:num w:numId="13">
    <w:abstractNumId w:val="2"/>
  </w:num>
  <w:num w:numId="14">
    <w:abstractNumId w:val="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20A3F2"/>
    <w:rsid w:val="00090219"/>
    <w:rsid w:val="000A4930"/>
    <w:rsid w:val="00115227"/>
    <w:rsid w:val="001F65C1"/>
    <w:rsid w:val="003078DE"/>
    <w:rsid w:val="00311976"/>
    <w:rsid w:val="00604372"/>
    <w:rsid w:val="007F0F7C"/>
    <w:rsid w:val="00B04439"/>
    <w:rsid w:val="00BD6295"/>
    <w:rsid w:val="00C90F72"/>
    <w:rsid w:val="00D771DB"/>
    <w:rsid w:val="00F14832"/>
    <w:rsid w:val="6920A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0A3F2"/>
  <w15:chartTrackingRefBased/>
  <w15:docId w15:val="{02A5CFF1-1AE0-4BB6-88C3-E3B57F6E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4372"/>
    <w:pPr>
      <w:tabs>
        <w:tab w:val="center" w:pos="4252"/>
        <w:tab w:val="right" w:pos="8504"/>
      </w:tabs>
      <w:snapToGrid w:val="0"/>
    </w:pPr>
  </w:style>
  <w:style w:type="character" w:customStyle="1" w:styleId="a4">
    <w:name w:val="ヘッダー (文字)"/>
    <w:basedOn w:val="a0"/>
    <w:link w:val="a3"/>
    <w:uiPriority w:val="99"/>
    <w:rsid w:val="00604372"/>
  </w:style>
  <w:style w:type="paragraph" w:styleId="a5">
    <w:name w:val="footer"/>
    <w:basedOn w:val="a"/>
    <w:link w:val="a6"/>
    <w:uiPriority w:val="99"/>
    <w:unhideWhenUsed/>
    <w:rsid w:val="00604372"/>
    <w:pPr>
      <w:tabs>
        <w:tab w:val="center" w:pos="4252"/>
        <w:tab w:val="right" w:pos="8504"/>
      </w:tabs>
      <w:snapToGrid w:val="0"/>
    </w:pPr>
  </w:style>
  <w:style w:type="character" w:customStyle="1" w:styleId="a6">
    <w:name w:val="フッター (文字)"/>
    <w:basedOn w:val="a0"/>
    <w:link w:val="a5"/>
    <w:uiPriority w:val="99"/>
    <w:rsid w:val="00604372"/>
  </w:style>
  <w:style w:type="paragraph" w:styleId="a7">
    <w:name w:val="List Paragraph"/>
    <w:basedOn w:val="a"/>
    <w:uiPriority w:val="34"/>
    <w:qFormat/>
    <w:rsid w:val="006043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2322</TotalTime>
  <Pages>3</Pages>
  <Words>526</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5</cp:revision>
  <dcterms:created xsi:type="dcterms:W3CDTF">2020-03-07T23:34:00Z</dcterms:created>
  <dcterms:modified xsi:type="dcterms:W3CDTF">2020-03-22T05:04:00Z</dcterms:modified>
</cp:coreProperties>
</file>