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CellMar>
          <w:left w:w="99" w:type="dxa"/>
          <w:right w:w="99" w:type="dxa"/>
        </w:tblCellMar>
        <w:tblLook w:val="04A0" w:firstRow="1" w:lastRow="0" w:firstColumn="1" w:lastColumn="0" w:noHBand="0" w:noVBand="1"/>
      </w:tblPr>
      <w:tblGrid>
        <w:gridCol w:w="361"/>
        <w:gridCol w:w="361"/>
        <w:gridCol w:w="361"/>
        <w:gridCol w:w="477"/>
        <w:gridCol w:w="304"/>
        <w:gridCol w:w="362"/>
        <w:gridCol w:w="362"/>
        <w:gridCol w:w="362"/>
        <w:gridCol w:w="362"/>
        <w:gridCol w:w="362"/>
        <w:gridCol w:w="362"/>
        <w:gridCol w:w="362"/>
        <w:gridCol w:w="362"/>
        <w:gridCol w:w="362"/>
        <w:gridCol w:w="362"/>
        <w:gridCol w:w="362"/>
        <w:gridCol w:w="362"/>
        <w:gridCol w:w="1390"/>
        <w:gridCol w:w="2032"/>
        <w:gridCol w:w="290"/>
        <w:gridCol w:w="290"/>
      </w:tblGrid>
      <w:tr w:rsidR="001B5316" w:rsidRPr="001B5316" w:rsidTr="00071D47">
        <w:trPr>
          <w:trHeight w:val="315"/>
        </w:trPr>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ＭＳ Ｐゴシック" w:eastAsia="ＭＳ Ｐゴシック" w:hAnsi="ＭＳ Ｐゴシック" w:cs="ＭＳ Ｐゴシック"/>
                <w:kern w:val="0"/>
                <w:sz w:val="24"/>
                <w:szCs w:val="24"/>
              </w:rPr>
            </w:pPr>
          </w:p>
        </w:tc>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4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Times New Roman" w:eastAsia="Times New Roman" w:hAnsi="Times New Roman" w:cs="Times New Roman"/>
                <w:kern w:val="0"/>
                <w:sz w:val="20"/>
                <w:szCs w:val="20"/>
              </w:rPr>
            </w:pPr>
          </w:p>
        </w:tc>
        <w:tc>
          <w:tcPr>
            <w:tcW w:w="362"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Times New Roman" w:eastAsia="Times New Roman" w:hAnsi="Times New Roman" w:cs="Times New Roman"/>
                <w:kern w:val="0"/>
                <w:sz w:val="20"/>
                <w:szCs w:val="20"/>
              </w:rPr>
            </w:pPr>
          </w:p>
        </w:tc>
        <w:tc>
          <w:tcPr>
            <w:tcW w:w="4002"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1B5316" w:rsidRPr="001B5316" w:rsidRDefault="001B5316" w:rsidP="001B5316">
            <w:pPr>
              <w:widowControl/>
              <w:spacing w:line="280" w:lineRule="exact"/>
              <w:jc w:val="right"/>
              <w:rPr>
                <w:rFonts w:ascii="ＭＳ ゴシック" w:eastAsia="ＭＳ ゴシック" w:hAnsi="ＭＳ ゴシック" w:cs="ＭＳ Ｐゴシック"/>
                <w:kern w:val="0"/>
                <w:sz w:val="20"/>
                <w:szCs w:val="20"/>
              </w:rPr>
            </w:pPr>
          </w:p>
        </w:tc>
      </w:tr>
      <w:tr w:rsidR="001B5316" w:rsidRPr="001B5316" w:rsidTr="00071D47">
        <w:trPr>
          <w:trHeight w:val="315"/>
        </w:trPr>
        <w:tc>
          <w:tcPr>
            <w:tcW w:w="10210"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4"/>
                <w:szCs w:val="24"/>
                <w:u w:val="single"/>
              </w:rPr>
            </w:pPr>
            <w:r w:rsidRPr="001B5316">
              <w:rPr>
                <w:rFonts w:ascii="ＭＳ ゴシック" w:eastAsia="ＭＳ ゴシック" w:hAnsi="ＭＳ ゴシック" w:cs="ＭＳ Ｐゴシック" w:hint="eastAsia"/>
                <w:b/>
                <w:bCs/>
                <w:kern w:val="0"/>
                <w:sz w:val="24"/>
                <w:szCs w:val="24"/>
                <w:u w:val="single"/>
              </w:rPr>
              <w:t>学校経営推進費評価報告書（最終）</w:t>
            </w:r>
          </w:p>
        </w:tc>
      </w:tr>
      <w:tr w:rsidR="001B5316" w:rsidRPr="001B5316" w:rsidTr="00DD088B">
        <w:trPr>
          <w:trHeight w:val="315"/>
        </w:trPr>
        <w:tc>
          <w:tcPr>
            <w:tcW w:w="7598" w:type="dxa"/>
            <w:gridSpan w:val="18"/>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1B5316" w:rsidRPr="001B5316" w:rsidRDefault="001B5316" w:rsidP="001B5316">
            <w:pPr>
              <w:widowControl/>
              <w:spacing w:line="280" w:lineRule="exact"/>
              <w:jc w:val="left"/>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１．事業計画の概要</w:t>
            </w:r>
          </w:p>
        </w:tc>
        <w:tc>
          <w:tcPr>
            <w:tcW w:w="203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1B5316" w:rsidRPr="001B5316" w:rsidRDefault="001B5316" w:rsidP="001B5316">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r>
      <w:tr w:rsidR="001B5316" w:rsidRPr="001B5316" w:rsidTr="00DD088B">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B5316" w:rsidRPr="001B5316" w:rsidRDefault="00273C5E" w:rsidP="001B5316">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w:t>
            </w:r>
            <w:r w:rsidR="001B5316" w:rsidRPr="001B5316">
              <w:rPr>
                <w:rFonts w:ascii="ＭＳ ゴシック" w:eastAsia="ＭＳ ゴシック" w:hAnsi="ＭＳ ゴシック" w:cs="ＭＳ Ｐゴシック" w:hint="eastAsia"/>
                <w:b/>
                <w:bCs/>
                <w:kern w:val="0"/>
                <w:sz w:val="20"/>
                <w:szCs w:val="20"/>
              </w:rPr>
              <w:t>名</w:t>
            </w:r>
          </w:p>
        </w:tc>
        <w:tc>
          <w:tcPr>
            <w:tcW w:w="8650" w:type="dxa"/>
            <w:gridSpan w:val="17"/>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273C5E" w:rsidRDefault="00273C5E" w:rsidP="00273C5E">
            <w:pPr>
              <w:widowControl/>
              <w:spacing w:line="280" w:lineRule="exact"/>
              <w:ind w:leftChars="70" w:left="147"/>
              <w:jc w:val="left"/>
              <w:rPr>
                <w:rFonts w:ascii="ＭＳ ゴシック" w:eastAsia="ＭＳ ゴシック" w:hAnsi="ＭＳ ゴシック" w:cs="ＭＳ Ｐゴシック"/>
                <w:bCs/>
                <w:kern w:val="0"/>
                <w:sz w:val="20"/>
                <w:szCs w:val="20"/>
              </w:rPr>
            </w:pPr>
            <w:r w:rsidRPr="00273C5E">
              <w:rPr>
                <w:rFonts w:ascii="ＭＳ ゴシック" w:eastAsia="ＭＳ ゴシック" w:hAnsi="ＭＳ ゴシック" w:cs="ＭＳ Ｐゴシック" w:hint="eastAsia"/>
                <w:kern w:val="0"/>
                <w:sz w:val="20"/>
                <w:szCs w:val="20"/>
              </w:rPr>
              <w:t xml:space="preserve">大阪府立野崎高等学校　</w:t>
            </w:r>
            <w:r w:rsidR="001B5316" w:rsidRPr="00273C5E">
              <w:rPr>
                <w:rFonts w:ascii="ＭＳ ゴシック" w:eastAsia="ＭＳ ゴシック" w:hAnsi="ＭＳ ゴシック" w:cs="ＭＳ Ｐゴシック" w:hint="eastAsia"/>
                <w:bCs/>
                <w:kern w:val="0"/>
                <w:sz w:val="20"/>
                <w:szCs w:val="20"/>
              </w:rPr>
              <w:t>全日制の課程</w:t>
            </w:r>
          </w:p>
        </w:tc>
      </w:tr>
      <w:tr w:rsidR="001B5316" w:rsidRPr="001B5316" w:rsidTr="00DD088B">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76200</wp:posOffset>
                      </wp:positionV>
                      <wp:extent cx="52387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40ECDCD" id="_x0000_t32" coordsize="21600,21600" o:spt="32" o:oned="t" path="m,l21600,21600e" filled="f">
                      <v:path arrowok="t" fillok="f" o:connecttype="none"/>
                      <o:lock v:ext="edit" shapetype="t"/>
                    </v:shapetype>
                    <v:shape id="直線矢印コネクタ 4" o:spid="_x0000_s1026" type="#_x0000_t32" style="position:absolute;left:0;text-align:left;margin-left:-9.75pt;margin-top:6pt;width:41.2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" strokecolor="#70ad47 [3209]" strokeweight="3pt">
                      <v:stroke endarrow="open" joinstyle="miter"/>
                    </v:shape>
                  </w:pict>
                </mc:Fallback>
              </mc:AlternateContent>
            </w:r>
            <w:r w:rsidRPr="001B5316">
              <w:rPr>
                <w:rFonts w:ascii="ＭＳ ゴシック" w:eastAsia="ＭＳ ゴシック" w:hAnsi="ＭＳ ゴシック" w:cs="ＭＳ Ｐゴシック" w:hint="eastAsia"/>
                <w:b/>
                <w:bCs/>
                <w:kern w:val="0"/>
                <w:sz w:val="20"/>
                <w:szCs w:val="20"/>
              </w:rPr>
              <w:t>取り組む課題</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273C5E" w:rsidRDefault="001B5316" w:rsidP="00273C5E">
            <w:pPr>
              <w:widowControl/>
              <w:spacing w:line="280" w:lineRule="exact"/>
              <w:ind w:leftChars="70" w:left="147"/>
              <w:jc w:val="left"/>
              <w:rPr>
                <w:rFonts w:ascii="ＭＳ ゴシック" w:eastAsia="ＭＳ ゴシック" w:hAnsi="ＭＳ ゴシック" w:cs="ＭＳ Ｐゴシック"/>
                <w:bCs/>
                <w:kern w:val="0"/>
                <w:sz w:val="20"/>
                <w:szCs w:val="20"/>
              </w:rPr>
            </w:pPr>
            <w:r w:rsidRPr="00273C5E">
              <w:rPr>
                <w:rFonts w:ascii="ＭＳ ゴシック" w:eastAsia="ＭＳ ゴシック" w:hAnsi="ＭＳ ゴシック" w:cs="ＭＳ Ｐゴシック" w:hint="eastAsia"/>
                <w:bCs/>
                <w:kern w:val="0"/>
                <w:sz w:val="20"/>
                <w:szCs w:val="20"/>
              </w:rPr>
              <w:t>生徒の自立支援</w:t>
            </w:r>
          </w:p>
        </w:tc>
      </w:tr>
      <w:tr w:rsidR="001B5316" w:rsidRPr="001B5316" w:rsidTr="00DD088B">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評価指標</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DD088B" w:rsidRDefault="00DD088B" w:rsidP="00DD088B">
            <w:pPr>
              <w:widowControl/>
              <w:spacing w:line="280" w:lineRule="exact"/>
              <w:ind w:left="14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 xml:space="preserve">１　</w:t>
            </w:r>
            <w:r w:rsidR="001B5316" w:rsidRPr="00DD088B">
              <w:rPr>
                <w:rFonts w:ascii="ＭＳ ゴシック" w:eastAsia="ＭＳ ゴシック" w:hAnsi="ＭＳ ゴシック" w:cs="ＭＳ Ｐゴシック" w:hint="eastAsia"/>
                <w:bCs/>
                <w:kern w:val="0"/>
                <w:sz w:val="20"/>
                <w:szCs w:val="20"/>
              </w:rPr>
              <w:t>中途退学率の減少</w:t>
            </w:r>
          </w:p>
          <w:p w:rsidR="001B5316" w:rsidRPr="00DD088B" w:rsidRDefault="00DD088B" w:rsidP="00DD088B">
            <w:pPr>
              <w:widowControl/>
              <w:spacing w:line="280" w:lineRule="exact"/>
              <w:ind w:left="14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 xml:space="preserve">２　</w:t>
            </w:r>
            <w:r w:rsidR="001B5316" w:rsidRPr="00DD088B">
              <w:rPr>
                <w:rFonts w:ascii="ＭＳ ゴシック" w:eastAsia="ＭＳ ゴシック" w:hAnsi="ＭＳ ゴシック" w:cs="ＭＳ Ｐゴシック" w:hint="eastAsia"/>
                <w:bCs/>
                <w:kern w:val="0"/>
                <w:sz w:val="20"/>
                <w:szCs w:val="20"/>
              </w:rPr>
              <w:t>進級卒業率の向上</w:t>
            </w:r>
          </w:p>
          <w:p w:rsidR="001B5316" w:rsidRPr="00DD088B" w:rsidRDefault="00DD088B" w:rsidP="00DD088B">
            <w:pPr>
              <w:widowControl/>
              <w:spacing w:line="280" w:lineRule="exact"/>
              <w:ind w:firstLineChars="72" w:firstLine="14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 xml:space="preserve">３　</w:t>
            </w:r>
            <w:r w:rsidR="001B5316" w:rsidRPr="00DD088B">
              <w:rPr>
                <w:rFonts w:ascii="ＭＳ ゴシック" w:eastAsia="ＭＳ ゴシック" w:hAnsi="ＭＳ ゴシック" w:cs="ＭＳ Ｐゴシック" w:hint="eastAsia"/>
                <w:bCs/>
                <w:kern w:val="0"/>
                <w:sz w:val="20"/>
                <w:szCs w:val="20"/>
              </w:rPr>
              <w:t>学校教育自己診断における生徒の入学満足度の向上</w:t>
            </w:r>
          </w:p>
        </w:tc>
      </w:tr>
      <w:tr w:rsidR="001B5316" w:rsidRPr="001B5316" w:rsidTr="00DD088B">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計画名</w:t>
            </w:r>
          </w:p>
        </w:tc>
        <w:tc>
          <w:tcPr>
            <w:tcW w:w="8650" w:type="dxa"/>
            <w:gridSpan w:val="17"/>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B5316" w:rsidRPr="00273C5E" w:rsidRDefault="001B5316" w:rsidP="00273C5E">
            <w:pPr>
              <w:widowControl/>
              <w:spacing w:line="280" w:lineRule="exact"/>
              <w:ind w:leftChars="70" w:left="147"/>
              <w:jc w:val="left"/>
              <w:rPr>
                <w:rFonts w:ascii="ＭＳ ゴシック" w:eastAsia="ＭＳ ゴシック" w:hAnsi="ＭＳ ゴシック" w:cs="ＭＳ Ｐゴシック"/>
                <w:bCs/>
                <w:kern w:val="0"/>
                <w:sz w:val="20"/>
                <w:szCs w:val="20"/>
              </w:rPr>
            </w:pPr>
            <w:r w:rsidRPr="00273C5E">
              <w:rPr>
                <w:rFonts w:ascii="ＭＳ ゴシック" w:eastAsia="ＭＳ ゴシック" w:hAnsi="ＭＳ ゴシック" w:cs="ＭＳ Ｐゴシック" w:hint="eastAsia"/>
                <w:bCs/>
                <w:kern w:val="0"/>
                <w:sz w:val="20"/>
                <w:szCs w:val="20"/>
              </w:rPr>
              <w:t>野崎高校生徒 全員 Light</w:t>
            </w:r>
            <w:r w:rsidRPr="00273C5E">
              <w:rPr>
                <w:rFonts w:ascii="ＭＳ ゴシック" w:eastAsia="ＭＳ ゴシック" w:hAnsi="ＭＳ ゴシック" w:cs="ＭＳ Ｐゴシック"/>
                <w:bCs/>
                <w:kern w:val="0"/>
                <w:sz w:val="20"/>
                <w:szCs w:val="20"/>
              </w:rPr>
              <w:t xml:space="preserve"> </w:t>
            </w:r>
            <w:r w:rsidRPr="00273C5E">
              <w:rPr>
                <w:rFonts w:ascii="ＭＳ ゴシック" w:eastAsia="ＭＳ ゴシック" w:hAnsi="ＭＳ ゴシック" w:cs="ＭＳ Ｐゴシック" w:hint="eastAsia"/>
                <w:bCs/>
                <w:kern w:val="0"/>
                <w:sz w:val="20"/>
                <w:szCs w:val="20"/>
              </w:rPr>
              <w:t>Up!</w:t>
            </w:r>
            <w:r w:rsidRPr="00273C5E">
              <w:rPr>
                <w:rFonts w:ascii="ＭＳ ゴシック" w:eastAsia="ＭＳ ゴシック" w:hAnsi="ＭＳ ゴシック" w:cs="ＭＳ Ｐゴシック"/>
                <w:bCs/>
                <w:kern w:val="0"/>
                <w:sz w:val="20"/>
                <w:szCs w:val="20"/>
              </w:rPr>
              <w:t xml:space="preserve"> </w:t>
            </w:r>
            <w:r w:rsidRPr="00273C5E">
              <w:rPr>
                <w:rFonts w:ascii="ＭＳ ゴシック" w:eastAsia="ＭＳ ゴシック" w:hAnsi="ＭＳ ゴシック" w:cs="ＭＳ Ｐゴシック" w:hint="eastAsia"/>
                <w:bCs/>
                <w:kern w:val="0"/>
                <w:sz w:val="20"/>
                <w:szCs w:val="20"/>
              </w:rPr>
              <w:t>作戦</w:t>
            </w:r>
          </w:p>
          <w:p w:rsidR="001B5316" w:rsidRPr="00273C5E" w:rsidRDefault="001B5316" w:rsidP="00273C5E">
            <w:pPr>
              <w:widowControl/>
              <w:spacing w:line="280" w:lineRule="exact"/>
              <w:ind w:leftChars="70" w:left="147"/>
              <w:jc w:val="left"/>
              <w:rPr>
                <w:rFonts w:ascii="ＭＳ ゴシック" w:eastAsia="ＭＳ ゴシック" w:hAnsi="ＭＳ ゴシック" w:cs="ＭＳ Ｐゴシック"/>
                <w:bCs/>
                <w:kern w:val="0"/>
                <w:sz w:val="20"/>
                <w:szCs w:val="20"/>
              </w:rPr>
            </w:pPr>
            <w:r w:rsidRPr="00273C5E">
              <w:rPr>
                <w:rFonts w:ascii="ＭＳ ゴシック" w:eastAsia="ＭＳ ゴシック" w:hAnsi="ＭＳ ゴシック" w:cs="ＭＳ Ｐゴシック" w:hint="eastAsia"/>
                <w:bCs/>
                <w:kern w:val="0"/>
                <w:sz w:val="20"/>
                <w:szCs w:val="20"/>
              </w:rPr>
              <w:t>～生徒一人ひとりがスポットライトを浴びて主役になれる舞台づくりにより、</w:t>
            </w:r>
          </w:p>
          <w:p w:rsidR="001B5316" w:rsidRPr="00273C5E" w:rsidRDefault="001B5316" w:rsidP="00273C5E">
            <w:pPr>
              <w:widowControl/>
              <w:spacing w:line="280" w:lineRule="exact"/>
              <w:ind w:leftChars="70" w:left="147"/>
              <w:jc w:val="left"/>
              <w:rPr>
                <w:rFonts w:ascii="ＭＳ ゴシック" w:eastAsia="ＭＳ ゴシック" w:hAnsi="ＭＳ ゴシック" w:cs="ＭＳ Ｐゴシック"/>
                <w:bCs/>
                <w:kern w:val="0"/>
                <w:sz w:val="20"/>
                <w:szCs w:val="20"/>
              </w:rPr>
            </w:pPr>
            <w:r w:rsidRPr="00273C5E">
              <w:rPr>
                <w:rFonts w:ascii="ＭＳ ゴシック" w:eastAsia="ＭＳ ゴシック" w:hAnsi="ＭＳ ゴシック" w:cs="ＭＳ Ｐゴシック" w:hint="eastAsia"/>
                <w:bCs/>
                <w:kern w:val="0"/>
                <w:sz w:val="20"/>
                <w:szCs w:val="20"/>
              </w:rPr>
              <w:t>自尊感情にLight</w:t>
            </w:r>
            <w:r w:rsidRPr="00273C5E">
              <w:rPr>
                <w:rFonts w:ascii="ＭＳ ゴシック" w:eastAsia="ＭＳ ゴシック" w:hAnsi="ＭＳ ゴシック" w:cs="ＭＳ Ｐゴシック"/>
                <w:bCs/>
                <w:kern w:val="0"/>
                <w:sz w:val="20"/>
                <w:szCs w:val="20"/>
              </w:rPr>
              <w:t xml:space="preserve"> </w:t>
            </w:r>
            <w:r w:rsidRPr="00273C5E">
              <w:rPr>
                <w:rFonts w:ascii="ＭＳ ゴシック" w:eastAsia="ＭＳ ゴシック" w:hAnsi="ＭＳ ゴシック" w:cs="ＭＳ Ｐゴシック" w:hint="eastAsia"/>
                <w:bCs/>
                <w:kern w:val="0"/>
                <w:sz w:val="20"/>
                <w:szCs w:val="20"/>
              </w:rPr>
              <w:t>Up!～</w:t>
            </w:r>
          </w:p>
        </w:tc>
      </w:tr>
      <w:tr w:rsidR="001B5316" w:rsidRPr="001B5316" w:rsidTr="00071D47">
        <w:trPr>
          <w:trHeight w:val="315"/>
        </w:trPr>
        <w:tc>
          <w:tcPr>
            <w:tcW w:w="7598" w:type="dxa"/>
            <w:gridSpan w:val="18"/>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1B5316" w:rsidRPr="001B5316" w:rsidRDefault="001B5316" w:rsidP="001B5316">
            <w:pPr>
              <w:widowControl/>
              <w:spacing w:line="280" w:lineRule="exact"/>
              <w:jc w:val="left"/>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２．事業目標及び本年度の取組み</w:t>
            </w:r>
          </w:p>
        </w:tc>
        <w:tc>
          <w:tcPr>
            <w:tcW w:w="2032" w:type="dxa"/>
            <w:tcBorders>
              <w:top w:val="nil"/>
              <w:left w:val="nil"/>
              <w:bottom w:val="nil"/>
              <w:right w:val="nil"/>
            </w:tcBorders>
            <w:shd w:val="clear" w:color="auto" w:fill="auto"/>
            <w:tcMar>
              <w:top w:w="142" w:type="dxa"/>
              <w:left w:w="142" w:type="dxa"/>
              <w:bottom w:w="142" w:type="dxa"/>
              <w:right w:w="142" w:type="dxa"/>
            </w:tcMar>
            <w:vAlign w:val="center"/>
            <w:hideMark/>
          </w:tcPr>
          <w:p w:rsidR="001B5316" w:rsidRPr="001B5316" w:rsidRDefault="001B5316" w:rsidP="001B5316">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B5316" w:rsidRPr="001B5316" w:rsidRDefault="001B5316" w:rsidP="001B5316">
            <w:pPr>
              <w:widowControl/>
              <w:spacing w:line="280" w:lineRule="exact"/>
              <w:jc w:val="left"/>
              <w:rPr>
                <w:rFonts w:ascii="Times New Roman" w:eastAsia="Times New Roman" w:hAnsi="Times New Roman" w:cs="Times New Roman"/>
                <w:kern w:val="0"/>
                <w:sz w:val="20"/>
                <w:szCs w:val="20"/>
              </w:rPr>
            </w:pPr>
          </w:p>
        </w:tc>
      </w:tr>
      <w:tr w:rsidR="001B5316" w:rsidRPr="001B5316" w:rsidTr="00273C5E">
        <w:trPr>
          <w:trHeight w:val="315"/>
        </w:trPr>
        <w:tc>
          <w:tcPr>
            <w:tcW w:w="1560" w:type="dxa"/>
            <w:gridSpan w:val="4"/>
            <w:tcBorders>
              <w:top w:val="nil"/>
              <w:left w:val="single" w:sz="8" w:space="0" w:color="auto"/>
              <w:bottom w:val="single" w:sz="4" w:space="0" w:color="auto"/>
              <w:right w:val="single" w:sz="4" w:space="0" w:color="auto"/>
            </w:tcBorders>
            <w:shd w:val="clear" w:color="000000" w:fill="DCE6F1"/>
            <w:tcMar>
              <w:top w:w="142" w:type="dxa"/>
              <w:left w:w="0" w:type="dxa"/>
              <w:bottom w:w="142" w:type="dxa"/>
              <w:right w:w="0" w:type="dxa"/>
            </w:tcMar>
            <w:vAlign w:val="center"/>
            <w:hideMark/>
          </w:tcPr>
          <w:p w:rsidR="001B5316" w:rsidRPr="00273C5E"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273C5E">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38100</wp:posOffset>
                      </wp:positionV>
                      <wp:extent cx="52387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BB1D41" id="直線矢印コネクタ 6" o:spid="_x0000_s1026" type="#_x0000_t32" style="position:absolute;left:0;text-align:left;margin-left:-10.5pt;margin-top:3pt;width:41.25pt;height:25.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" strokecolor="#70ad47 [3209]" strokeweight="3pt">
                      <v:stroke endarrow="open" joinstyle="miter"/>
                    </v:shape>
                  </w:pict>
                </mc:Fallback>
              </mc:AlternateContent>
            </w:r>
            <w:r w:rsidRPr="00273C5E">
              <w:rPr>
                <w:rFonts w:ascii="ＭＳ ゴシック" w:eastAsia="ＭＳ ゴシック" w:hAnsi="ＭＳ ゴシック" w:cs="ＭＳ Ｐゴシック" w:hint="eastAsia"/>
                <w:b/>
                <w:bCs/>
                <w:kern w:val="0"/>
                <w:sz w:val="20"/>
                <w:szCs w:val="20"/>
              </w:rPr>
              <w:t>学校経営計画の</w:t>
            </w:r>
          </w:p>
          <w:p w:rsidR="001B5316" w:rsidRPr="00273C5E"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273C5E">
              <w:rPr>
                <w:rFonts w:ascii="ＭＳ ゴシック" w:eastAsia="ＭＳ ゴシック" w:hAnsi="ＭＳ ゴシック" w:cs="ＭＳ Ｐゴシック" w:hint="eastAsia"/>
                <w:b/>
                <w:bCs/>
                <w:kern w:val="0"/>
                <w:sz w:val="20"/>
                <w:szCs w:val="20"/>
              </w:rPr>
              <w:t>中期的目標</w:t>
            </w:r>
          </w:p>
        </w:tc>
        <w:tc>
          <w:tcPr>
            <w:tcW w:w="8650" w:type="dxa"/>
            <w:gridSpan w:val="17"/>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Default="001B5316" w:rsidP="00042027">
            <w:pPr>
              <w:widowControl/>
              <w:spacing w:line="280" w:lineRule="exact"/>
              <w:ind w:left="252" w:hangingChars="126" w:hanging="252"/>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高校生として必要な規範意識や社会性、人権尊重の精神等の育成に努め中退防止を図るとともに、すべての生徒が安全・安心に生活できる学校づくりを推進する</w:t>
            </w:r>
          </w:p>
          <w:p w:rsidR="001B5316" w:rsidRDefault="001B5316" w:rsidP="00042027">
            <w:pPr>
              <w:widowControl/>
              <w:spacing w:line="280" w:lineRule="exact"/>
              <w:ind w:left="678" w:hangingChars="339" w:hanging="678"/>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人権教育や総合的な学習の時間等の取組みを充実させ、他人を思いやる豊かな心や人権尊重の精神の育成を図る。</w:t>
            </w:r>
          </w:p>
          <w:p w:rsidR="001B5316" w:rsidRDefault="001B5316" w:rsidP="00042027">
            <w:pPr>
              <w:widowControl/>
              <w:spacing w:line="280" w:lineRule="exact"/>
              <w:ind w:left="678" w:hangingChars="339" w:hanging="678"/>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学校全体で生徒のコミュニケーション力を向上させる取組みを充実させるとともに、部活動、生徒会活動を活性化し、自立心や主体的に行動する態度を養う。</w:t>
            </w:r>
          </w:p>
          <w:p w:rsidR="001B5316" w:rsidRPr="001B5316" w:rsidRDefault="001B5316" w:rsidP="00042027">
            <w:pPr>
              <w:pStyle w:val="a3"/>
              <w:widowControl/>
              <w:numPr>
                <w:ilvl w:val="0"/>
                <w:numId w:val="2"/>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平成30年度までに生徒の卒業率を、５％向上させる。</w:t>
            </w:r>
          </w:p>
          <w:p w:rsidR="001B5316" w:rsidRPr="001B5316" w:rsidRDefault="001B5316" w:rsidP="00042027">
            <w:pPr>
              <w:pStyle w:val="a3"/>
              <w:widowControl/>
              <w:numPr>
                <w:ilvl w:val="0"/>
                <w:numId w:val="2"/>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平成30年度までに学校教育自己診断の「学校へ行くことが楽しい」「担任以外に相談できる教員がいる」の項目を70％以上にする。</w:t>
            </w:r>
          </w:p>
        </w:tc>
      </w:tr>
      <w:tr w:rsidR="001B5316" w:rsidRPr="001B5316" w:rsidTr="00273C5E">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事業目標</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Default="001B5316" w:rsidP="00042027">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「生徒一人ひとりを大切にする学校」として生徒全員の自己実現を支援するため、</w:t>
            </w:r>
            <w:r w:rsidR="00273C5E">
              <w:rPr>
                <w:rFonts w:ascii="ＭＳ ゴシック" w:eastAsia="ＭＳ ゴシック" w:hAnsi="ＭＳ ゴシック" w:cs="ＭＳ Ｐゴシック" w:hint="eastAsia"/>
                <w:kern w:val="0"/>
                <w:sz w:val="20"/>
                <w:szCs w:val="20"/>
              </w:rPr>
              <w:t>これまでに</w:t>
            </w:r>
            <w:r w:rsidRPr="001B5316">
              <w:rPr>
                <w:rFonts w:ascii="ＭＳ ゴシック" w:eastAsia="ＭＳ ゴシック" w:hAnsi="ＭＳ ゴシック" w:cs="ＭＳ Ｐゴシック" w:hint="eastAsia"/>
                <w:kern w:val="0"/>
                <w:sz w:val="20"/>
                <w:szCs w:val="20"/>
              </w:rPr>
              <w:t>実践している学力向上・進路実現の取組みに併せ、学習意欲・進路実現意識の土台となる自尊感情のさらなる育成を目標とする。そのために、生徒主体の学校行事の更なる推進を図る。</w:t>
            </w:r>
          </w:p>
          <w:p w:rsidR="001B5316" w:rsidRDefault="001B5316" w:rsidP="00042027">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具体的には、体育館舞台における舞台・照明・音響等の設備を充実させ、生徒が文化祭や総合的な学習の時間等における舞台発表へ向け意欲的に取り組みやすい環境を整える。演出・キャスト・照明・音響など、舞台発表の際に必要な役割の多様化・明確化を図ることで、舞台発表に取り組む生徒集団に自己決定・集団決定の機会を与え、自治を実感させる。</w:t>
            </w:r>
          </w:p>
          <w:p w:rsidR="001B5316" w:rsidRDefault="001B5316" w:rsidP="00042027">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行事の成功という共通目的を達成するために生徒一人ひとりが自らの役割を「自律」的に担い、他者との協働により「自主」性を養い、「創造」的な行動力を高めるための仕掛けを作ることにより、生徒の自己有用感・自己肯定感の向上を図る。行事を通して生徒の「挑戦することができた」「他人の役に立った」「他人に喜んでもらえた」という経験を促し、実社会につながる学びの機会を与えることで、生徒の学習意欲・進路意識の向上を図り、自己受容・自己決定に基づく進路実現につなげる。（校訓「自律」「自主」「創造」）</w:t>
            </w:r>
          </w:p>
          <w:p w:rsidR="001B5316" w:rsidRPr="001B5316" w:rsidRDefault="001B5316" w:rsidP="00042027">
            <w:pPr>
              <w:pStyle w:val="a3"/>
              <w:widowControl/>
              <w:numPr>
                <w:ilvl w:val="0"/>
                <w:numId w:val="2"/>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生徒の卒業率を毎年３％向上させるとともに、学校教育自己診断における生徒の入学満足度を毎年２％向上させる。</w:t>
            </w:r>
          </w:p>
        </w:tc>
      </w:tr>
      <w:tr w:rsidR="001B5316" w:rsidRPr="001B5316" w:rsidTr="00273C5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190500</wp:posOffset>
                      </wp:positionV>
                      <wp:extent cx="533400" cy="57150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B2CF40" id="直線矢印コネクタ 8" o:spid="_x0000_s1026" type="#_x0000_t32" style="position:absolute;left:0;text-align:left;margin-left:-11.25pt;margin-top:15pt;width:42pt;height:4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" strokecolor="#70ad47 [3209]" strokeweight="3pt">
                      <v:stroke endarrow="open" joinstyle="miter"/>
                    </v:shape>
                  </w:pict>
                </mc:Fallback>
              </mc:AlternateContent>
            </w:r>
            <w:r w:rsidRPr="001B5316">
              <w:rPr>
                <w:rFonts w:ascii="ＭＳ ゴシック" w:eastAsia="ＭＳ ゴシック" w:hAnsi="ＭＳ ゴシック" w:cs="ＭＳ Ｐゴシック" w:hint="eastAsia"/>
                <w:b/>
                <w:bCs/>
                <w:kern w:val="0"/>
                <w:sz w:val="20"/>
                <w:szCs w:val="20"/>
              </w:rPr>
              <w:t>整備した</w:t>
            </w:r>
          </w:p>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設備・物品</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1B5316" w:rsidRDefault="001B5316" w:rsidP="00042027">
            <w:pPr>
              <w:widowControl/>
              <w:spacing w:line="280" w:lineRule="exact"/>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ホリゾント幕１、張り出し舞台１、調光操作卓１、DMX信号分配器１、DMX信号ケーブル１、LEDスポットライト11、LEDスポットライト用スタンド11、２分岐ケーブル１、ブレーカー付き変換ケーブル４、延長ケーブル28、LEDフットライト（ロアーホリゾントライト兼用）８、LEDフットライト用電源亘ケーブル７、LEDフットライト用DMX信号亘ケーブル７、ボーダー</w:t>
            </w:r>
            <w:r w:rsidRPr="001B5316">
              <w:rPr>
                <w:rFonts w:ascii="ＭＳ ゴシック" w:eastAsia="ＭＳ ゴシック" w:hAnsi="ＭＳ ゴシック" w:cs="ＭＳ Ｐゴシック" w:hint="eastAsia"/>
                <w:kern w:val="0"/>
                <w:sz w:val="20"/>
                <w:szCs w:val="20"/>
              </w:rPr>
              <w:lastRenderedPageBreak/>
              <w:t>ライトコントロール用コネクターボックス１、コンセントボックス１、ボーダーライトコントロール用リモコンスイッチボックス１、ボーダーライト用制御ケーブル１</w:t>
            </w:r>
          </w:p>
        </w:tc>
      </w:tr>
      <w:tr w:rsidR="001B5316" w:rsidRPr="001B5316" w:rsidTr="00273C5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B5316" w:rsidRPr="00071D47" w:rsidRDefault="001B5316" w:rsidP="001B5316">
            <w:pPr>
              <w:widowControl/>
              <w:spacing w:line="280" w:lineRule="exact"/>
              <w:jc w:val="center"/>
              <w:rPr>
                <w:rFonts w:ascii="ＭＳ ゴシック" w:eastAsia="ＭＳ ゴシック" w:hAnsi="ＭＳ ゴシック" w:cs="ＭＳ Ｐゴシック"/>
                <w:b/>
                <w:bCs/>
                <w:spacing w:val="-16"/>
                <w:kern w:val="0"/>
                <w:sz w:val="20"/>
                <w:szCs w:val="20"/>
              </w:rPr>
            </w:pPr>
            <w:r w:rsidRPr="001B5316">
              <w:rPr>
                <w:rFonts w:ascii="ＭＳ ゴシック" w:eastAsia="ＭＳ ゴシック" w:hAnsi="ＭＳ ゴシック" w:cs="ＭＳ Ｐゴシック" w:hint="eastAsia"/>
                <w:b/>
                <w:bCs/>
                <w:spacing w:val="-16"/>
                <w:kern w:val="0"/>
                <w:sz w:val="20"/>
                <w:szCs w:val="20"/>
              </w:rPr>
              <w:lastRenderedPageBreak/>
              <w:t>取組みの</w:t>
            </w:r>
          </w:p>
          <w:p w:rsidR="001B5316" w:rsidRPr="001B5316" w:rsidRDefault="001B5316" w:rsidP="001B5316">
            <w:pPr>
              <w:widowControl/>
              <w:spacing w:line="280" w:lineRule="exact"/>
              <w:jc w:val="center"/>
              <w:rPr>
                <w:rFonts w:ascii="ＭＳ ゴシック" w:eastAsia="ＭＳ ゴシック" w:hAnsi="ＭＳ ゴシック" w:cs="ＭＳ Ｐゴシック"/>
                <w:b/>
                <w:bCs/>
                <w:spacing w:val="-16"/>
                <w:kern w:val="0"/>
                <w:sz w:val="20"/>
                <w:szCs w:val="20"/>
              </w:rPr>
            </w:pPr>
            <w:r w:rsidRPr="001B5316">
              <w:rPr>
                <w:rFonts w:ascii="ＭＳ ゴシック" w:eastAsia="ＭＳ ゴシック" w:hAnsi="ＭＳ ゴシック" w:cs="ＭＳ Ｐゴシック" w:hint="eastAsia"/>
                <w:b/>
                <w:bCs/>
                <w:spacing w:val="-16"/>
                <w:kern w:val="0"/>
                <w:sz w:val="20"/>
                <w:szCs w:val="20"/>
              </w:rPr>
              <w:t>主担・実施者</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1B5316" w:rsidRDefault="001B5316" w:rsidP="00042027">
            <w:pPr>
              <w:widowControl/>
              <w:spacing w:line="280" w:lineRule="exact"/>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前年度まで主担としてこの事業を展開してきた「Jump</w:t>
            </w:r>
            <w:r>
              <w:rPr>
                <w:rFonts w:ascii="ＭＳ ゴシック" w:eastAsia="ＭＳ ゴシック" w:hAnsi="ＭＳ ゴシック" w:cs="ＭＳ Ｐゴシック"/>
                <w:kern w:val="0"/>
                <w:sz w:val="20"/>
                <w:szCs w:val="20"/>
              </w:rPr>
              <w:t xml:space="preserve"> </w:t>
            </w:r>
            <w:r w:rsidRPr="001B5316">
              <w:rPr>
                <w:rFonts w:ascii="ＭＳ ゴシック" w:eastAsia="ＭＳ ゴシック" w:hAnsi="ＭＳ ゴシック" w:cs="ＭＳ Ｐゴシック" w:hint="eastAsia"/>
                <w:kern w:val="0"/>
                <w:sz w:val="20"/>
                <w:szCs w:val="20"/>
              </w:rPr>
              <w:t>Up!</w:t>
            </w:r>
            <w:r>
              <w:rPr>
                <w:rFonts w:ascii="ＭＳ ゴシック" w:eastAsia="ＭＳ ゴシック" w:hAnsi="ＭＳ ゴシック" w:cs="ＭＳ Ｐゴシック"/>
                <w:kern w:val="0"/>
                <w:sz w:val="20"/>
                <w:szCs w:val="20"/>
              </w:rPr>
              <w:t xml:space="preserve"> </w:t>
            </w:r>
            <w:r w:rsidRPr="001B5316">
              <w:rPr>
                <w:rFonts w:ascii="ＭＳ ゴシック" w:eastAsia="ＭＳ ゴシック" w:hAnsi="ＭＳ ゴシック" w:cs="ＭＳ Ｐゴシック" w:hint="eastAsia"/>
                <w:kern w:val="0"/>
                <w:sz w:val="20"/>
                <w:szCs w:val="20"/>
              </w:rPr>
              <w:t>PT」（首席２名及び教職経験５年以上10年以下の教員24名の計26名、うち10名は運営委員会に所属）を解散し、今年度からは、首席（２名）と生徒指導部（生徒会係を含む）、総合的な探究の時間と</w:t>
            </w:r>
            <w:r w:rsidR="00273C5E">
              <w:rPr>
                <w:rFonts w:ascii="ＭＳ ゴシック" w:eastAsia="ＭＳ ゴシック" w:hAnsi="ＭＳ ゴシック" w:cs="ＭＳ Ｐゴシック" w:hint="eastAsia"/>
                <w:kern w:val="0"/>
                <w:sz w:val="20"/>
                <w:szCs w:val="20"/>
              </w:rPr>
              <w:t>LHR</w:t>
            </w:r>
            <w:r w:rsidRPr="001B5316">
              <w:rPr>
                <w:rFonts w:ascii="ＭＳ ゴシック" w:eastAsia="ＭＳ ゴシック" w:hAnsi="ＭＳ ゴシック" w:cs="ＭＳ Ｐゴシック" w:hint="eastAsia"/>
                <w:kern w:val="0"/>
                <w:sz w:val="20"/>
                <w:szCs w:val="20"/>
              </w:rPr>
              <w:t>の再構築を目標とした「</w:t>
            </w:r>
            <w:proofErr w:type="spellStart"/>
            <w:r w:rsidR="00273C5E">
              <w:rPr>
                <w:rFonts w:ascii="ＭＳ ゴシック" w:eastAsia="ＭＳ ゴシック" w:hAnsi="ＭＳ ゴシック" w:cs="ＭＳ Ｐゴシック" w:hint="eastAsia"/>
                <w:kern w:val="0"/>
                <w:sz w:val="20"/>
                <w:szCs w:val="20"/>
              </w:rPr>
              <w:t>LSmap</w:t>
            </w:r>
            <w:proofErr w:type="spellEnd"/>
            <w:r w:rsidRPr="001B5316">
              <w:rPr>
                <w:rFonts w:ascii="ＭＳ ゴシック" w:eastAsia="ＭＳ ゴシック" w:hAnsi="ＭＳ ゴシック" w:cs="ＭＳ Ｐゴシック" w:hint="eastAsia"/>
                <w:kern w:val="0"/>
                <w:sz w:val="20"/>
                <w:szCs w:val="20"/>
              </w:rPr>
              <w:t>検討チーム」が担当している。</w:t>
            </w:r>
          </w:p>
        </w:tc>
      </w:tr>
      <w:tr w:rsidR="001B5316" w:rsidRPr="001B5316" w:rsidTr="00273C5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本年度の</w:t>
            </w:r>
          </w:p>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kern w:val="0"/>
                <w:sz w:val="20"/>
                <w:szCs w:val="20"/>
              </w:rPr>
              <w:t>取組内容</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w:t>
            </w:r>
            <w:proofErr w:type="spellStart"/>
            <w:r w:rsidR="00273C5E">
              <w:rPr>
                <w:rFonts w:ascii="ＭＳ ゴシック" w:eastAsia="ＭＳ ゴシック" w:hAnsi="ＭＳ ゴシック" w:cs="ＭＳ Ｐゴシック" w:hint="eastAsia"/>
                <w:kern w:val="0"/>
                <w:sz w:val="20"/>
                <w:szCs w:val="20"/>
              </w:rPr>
              <w:t>LSmap</w:t>
            </w:r>
            <w:proofErr w:type="spellEnd"/>
            <w:r w:rsidRPr="001B5316">
              <w:rPr>
                <w:rFonts w:ascii="ＭＳ ゴシック" w:eastAsia="ＭＳ ゴシック" w:hAnsi="ＭＳ ゴシック" w:cs="ＭＳ Ｐゴシック" w:hint="eastAsia"/>
                <w:kern w:val="0"/>
                <w:sz w:val="20"/>
                <w:szCs w:val="20"/>
              </w:rPr>
              <w:t>検討チーム」の会議を12回実施し、次年度の総合的な探究の時間と</w:t>
            </w:r>
            <w:r w:rsidR="00273C5E">
              <w:rPr>
                <w:rFonts w:ascii="ＭＳ ゴシック" w:eastAsia="ＭＳ ゴシック" w:hAnsi="ＭＳ ゴシック" w:cs="ＭＳ Ｐゴシック" w:hint="eastAsia"/>
                <w:kern w:val="0"/>
                <w:sz w:val="20"/>
                <w:szCs w:val="20"/>
              </w:rPr>
              <w:t>LHR</w:t>
            </w:r>
            <w:r w:rsidRPr="001B5316">
              <w:rPr>
                <w:rFonts w:ascii="ＭＳ ゴシック" w:eastAsia="ＭＳ ゴシック" w:hAnsi="ＭＳ ゴシック" w:cs="ＭＳ Ｐゴシック" w:hint="eastAsia"/>
                <w:kern w:val="0"/>
                <w:sz w:val="20"/>
                <w:szCs w:val="20"/>
              </w:rPr>
              <w:t>の内容を検討しスケジュールを作成した（通年）。</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各式典・行事などでホリゾント幕を使い、プロジェクターを活用した運営や説明・発表を行った（通年）。</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新入生向けクラブ紹介において、部活動生徒によるダンス・太鼓・軽音楽ライブの舞台発表（４月）。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体育大会前に生徒リーダー研修を行い、応援団活動に活用できるコミュニケーションワークを行った（９月）。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文化祭舞台発表クラス・団体に対する照明・音響講習会を実施した（11月）。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文化祭において、教員劇によるデモンストレーションを行った（11月）。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文化祭での生徒舞台発表（11月）。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中学生向け体験入学会における、部活動生徒によるダンス・軽音楽ライブの舞台発表（11月）。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人権講演会で世界的大道芸パフォーマー（11月）と、ラッパーによる講演会（２月）で照明・音響設備を活用した。</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スマホサミットの報告を２学期終業式で参加生徒が発表した（12月）。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東百舌鳥高校の生徒会メンバーへのコミュニケーションワーク研修に本校教員３名が見学に行き、ノウハウを学んだ（１月）。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⑪における東百舌鳥高校教員２名を外部講師として招き、ピア・サポート理念による「コミュニケーションワーク研修」教員研修を行った（２月）。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生徒会主催の「卒業生を送る会」を照明装置やホリゾント幕、プロジェクターを活用して行った（２月）。</w:t>
            </w:r>
          </w:p>
          <w:p w:rsidR="001B5316" w:rsidRPr="001B5316" w:rsidRDefault="001B5316" w:rsidP="00042027">
            <w:pPr>
              <w:pStyle w:val="a3"/>
              <w:widowControl/>
              <w:numPr>
                <w:ilvl w:val="0"/>
                <w:numId w:val="5"/>
              </w:numPr>
              <w:spacing w:line="280" w:lineRule="exact"/>
              <w:ind w:leftChars="0" w:hanging="309"/>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生徒リーダー研修に生徒会・部活動所属生徒を中心とする生徒27名が参加し、コミュニケーションや課題達成に関するグループワークを体験した（３月）。</w:t>
            </w:r>
          </w:p>
        </w:tc>
      </w:tr>
      <w:tr w:rsidR="001B5316" w:rsidRPr="001B5316" w:rsidTr="00273C5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B5316" w:rsidRPr="00071D47" w:rsidRDefault="001B5316" w:rsidP="001B5316">
            <w:pPr>
              <w:widowControl/>
              <w:spacing w:line="280" w:lineRule="exact"/>
              <w:jc w:val="center"/>
              <w:rPr>
                <w:rFonts w:ascii="ＭＳ ゴシック" w:eastAsia="ＭＳ ゴシック" w:hAnsi="ＭＳ ゴシック" w:cs="ＭＳ Ｐゴシック"/>
                <w:b/>
                <w:bCs/>
                <w:spacing w:val="-16"/>
                <w:kern w:val="0"/>
                <w:sz w:val="20"/>
                <w:szCs w:val="20"/>
              </w:rPr>
            </w:pPr>
            <w:r w:rsidRPr="001B5316">
              <w:rPr>
                <w:rFonts w:ascii="ＭＳ ゴシック" w:eastAsia="ＭＳ ゴシック" w:hAnsi="ＭＳ ゴシック" w:cs="ＭＳ Ｐゴシック" w:hint="eastAsia"/>
                <w:b/>
                <w:bCs/>
                <w:spacing w:val="-16"/>
                <w:kern w:val="0"/>
                <w:sz w:val="20"/>
                <w:szCs w:val="20"/>
              </w:rPr>
              <w:t>成果の検証方法</w:t>
            </w:r>
          </w:p>
          <w:p w:rsidR="001B5316" w:rsidRPr="001B5316" w:rsidRDefault="001B5316" w:rsidP="001B5316">
            <w:pPr>
              <w:widowControl/>
              <w:spacing w:line="280" w:lineRule="exact"/>
              <w:jc w:val="center"/>
              <w:rPr>
                <w:rFonts w:ascii="ＭＳ ゴシック" w:eastAsia="ＭＳ ゴシック" w:hAnsi="ＭＳ ゴシック" w:cs="ＭＳ Ｐゴシック"/>
                <w:b/>
                <w:bCs/>
                <w:spacing w:val="-16"/>
                <w:kern w:val="0"/>
                <w:sz w:val="20"/>
                <w:szCs w:val="20"/>
              </w:rPr>
            </w:pPr>
            <w:r w:rsidRPr="001B5316">
              <w:rPr>
                <w:rFonts w:ascii="ＭＳ ゴシック" w:eastAsia="ＭＳ ゴシック" w:hAnsi="ＭＳ ゴシック" w:cs="ＭＳ Ｐゴシック" w:hint="eastAsia"/>
                <w:b/>
                <w:bCs/>
                <w:spacing w:val="-16"/>
                <w:kern w:val="0"/>
                <w:sz w:val="20"/>
                <w:szCs w:val="20"/>
              </w:rPr>
              <w:t>と評価指標</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1B5316" w:rsidRDefault="001B5316" w:rsidP="00042027">
            <w:pPr>
              <w:pStyle w:val="a3"/>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中途退学率を前年度比３％減少させる。（平成27年度4.7％、平成28年度4.8％、平成29年度8</w:t>
            </w:r>
            <w:r w:rsidR="00273C5E">
              <w:rPr>
                <w:rFonts w:ascii="ＭＳ ゴシック" w:eastAsia="ＭＳ ゴシック" w:hAnsi="ＭＳ ゴシック" w:cs="ＭＳ Ｐゴシック" w:hint="eastAsia"/>
                <w:kern w:val="0"/>
                <w:sz w:val="20"/>
                <w:szCs w:val="20"/>
              </w:rPr>
              <w:t>.</w:t>
            </w:r>
            <w:r w:rsidRPr="001B5316">
              <w:rPr>
                <w:rFonts w:ascii="ＭＳ ゴシック" w:eastAsia="ＭＳ ゴシック" w:hAnsi="ＭＳ ゴシック" w:cs="ＭＳ Ｐゴシック" w:hint="eastAsia"/>
                <w:kern w:val="0"/>
                <w:sz w:val="20"/>
                <w:szCs w:val="20"/>
              </w:rPr>
              <w:t>8％）</w:t>
            </w:r>
          </w:p>
          <w:p w:rsidR="001B5316" w:rsidRPr="001B5316" w:rsidRDefault="001B5316" w:rsidP="00042027">
            <w:pPr>
              <w:pStyle w:val="a3"/>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第１学年における進級率を前年度比３％向上させる。（平成27年度86.3％、平成28年度86.7％、平成29年度78･8％）</w:t>
            </w:r>
          </w:p>
          <w:p w:rsidR="001B5316" w:rsidRPr="001B5316" w:rsidRDefault="001B5316" w:rsidP="00042027">
            <w:pPr>
              <w:pStyle w:val="a3"/>
              <w:widowControl/>
              <w:spacing w:line="280" w:lineRule="exact"/>
              <w:ind w:leftChars="0" w:left="42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第２学年における進級率を前年度比３％向上させる。（平成27年度88.2％、平成28年度89.4％、平成29年度85.4％）</w:t>
            </w:r>
          </w:p>
          <w:p w:rsidR="001B5316" w:rsidRPr="001B5316" w:rsidRDefault="001B5316" w:rsidP="00042027">
            <w:pPr>
              <w:pStyle w:val="a3"/>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卒業率を前年度比３％向上させる。（平成27年度95.7％、平成28年度96.4％、平成29年度94.3％）</w:t>
            </w:r>
          </w:p>
          <w:p w:rsidR="001B5316" w:rsidRDefault="001B5316" w:rsidP="00042027">
            <w:pPr>
              <w:pStyle w:val="a3"/>
              <w:widowControl/>
              <w:numPr>
                <w:ilvl w:val="0"/>
                <w:numId w:val="6"/>
              </w:numPr>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学校教育自己診断における「学校へ行くことが楽しい」を前年度比２％向上させる。</w:t>
            </w:r>
          </w:p>
          <w:p w:rsidR="001B5316" w:rsidRPr="001B5316" w:rsidRDefault="001B5316" w:rsidP="00042027">
            <w:pPr>
              <w:pStyle w:val="a3"/>
              <w:widowControl/>
              <w:spacing w:line="280" w:lineRule="exact"/>
              <w:ind w:leftChars="0" w:left="42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（平成27年度66.2、平成28年度66.3％、平成29年度65.5％）</w:t>
            </w:r>
          </w:p>
        </w:tc>
      </w:tr>
      <w:tr w:rsidR="001B5316" w:rsidRPr="001B5316" w:rsidTr="00273C5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kern w:val="0"/>
                <w:sz w:val="20"/>
                <w:szCs w:val="20"/>
              </w:rPr>
            </w:pPr>
            <w:r w:rsidRPr="001B5316">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9525</wp:posOffset>
                      </wp:positionV>
                      <wp:extent cx="542925"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388353" id="直線矢印コネクタ 10" o:spid="_x0000_s1026" type="#_x0000_t32" style="position:absolute;left:0;text-align:left;margin-left:-12pt;margin-top:.75pt;width:42.7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" strokecolor="#70ad47 [3209]" strokeweight="3pt">
                      <v:stroke endarrow="open" joinstyle="miter"/>
                    </v:shape>
                  </w:pict>
                </mc:Fallback>
              </mc:AlternateContent>
            </w:r>
            <w:r w:rsidRPr="001B5316">
              <w:rPr>
                <w:rFonts w:ascii="ＭＳ ゴシック" w:eastAsia="ＭＳ ゴシック" w:hAnsi="ＭＳ ゴシック" w:cs="ＭＳ Ｐゴシック" w:hint="eastAsia"/>
                <w:b/>
                <w:bCs/>
                <w:kern w:val="0"/>
                <w:sz w:val="20"/>
                <w:szCs w:val="20"/>
              </w:rPr>
              <w:t>自己評価</w:t>
            </w:r>
          </w:p>
        </w:tc>
        <w:tc>
          <w:tcPr>
            <w:tcW w:w="8650" w:type="dxa"/>
            <w:gridSpan w:val="17"/>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B5316" w:rsidRPr="001B5316" w:rsidRDefault="001B5316" w:rsidP="00042027">
            <w:pPr>
              <w:pStyle w:val="a3"/>
              <w:widowControl/>
              <w:numPr>
                <w:ilvl w:val="0"/>
                <w:numId w:val="8"/>
              </w:numPr>
              <w:tabs>
                <w:tab w:val="right" w:leader="middleDot" w:pos="8474"/>
              </w:tabs>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中途退学率は3.3％であった（前年度比-5.5％）。</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w:t>
            </w:r>
          </w:p>
          <w:p w:rsidR="001B5316" w:rsidRPr="001B5316" w:rsidRDefault="001B5316" w:rsidP="00042027">
            <w:pPr>
              <w:pStyle w:val="a3"/>
              <w:widowControl/>
              <w:numPr>
                <w:ilvl w:val="0"/>
                <w:numId w:val="8"/>
              </w:numPr>
              <w:tabs>
                <w:tab w:val="right" w:leader="middleDot" w:pos="8474"/>
              </w:tabs>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第１学年の進級率は86.1％であった（前年度比＋7.3％）。</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w:t>
            </w:r>
          </w:p>
          <w:p w:rsidR="001B5316" w:rsidRPr="001B5316" w:rsidRDefault="001B5316" w:rsidP="00042027">
            <w:pPr>
              <w:pStyle w:val="a3"/>
              <w:widowControl/>
              <w:tabs>
                <w:tab w:val="right" w:leader="middleDot" w:pos="8474"/>
              </w:tabs>
              <w:spacing w:line="280" w:lineRule="exact"/>
              <w:ind w:leftChars="0" w:left="42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第２学年の進級率は87.8％であった（前年度比＋2.4％）。</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w:t>
            </w:r>
          </w:p>
          <w:p w:rsidR="001B5316" w:rsidRPr="001B5316" w:rsidRDefault="001B5316" w:rsidP="00042027">
            <w:pPr>
              <w:pStyle w:val="a3"/>
              <w:widowControl/>
              <w:numPr>
                <w:ilvl w:val="0"/>
                <w:numId w:val="8"/>
              </w:numPr>
              <w:tabs>
                <w:tab w:val="right" w:leader="middleDot" w:pos="8474"/>
              </w:tabs>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第３学年の卒業率は98.4％であった（前年度比＋4.1％）。</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w:t>
            </w:r>
          </w:p>
          <w:p w:rsidR="001B5316" w:rsidRPr="001B5316" w:rsidRDefault="001B5316" w:rsidP="00042027">
            <w:pPr>
              <w:pStyle w:val="a3"/>
              <w:widowControl/>
              <w:numPr>
                <w:ilvl w:val="0"/>
                <w:numId w:val="8"/>
              </w:numPr>
              <w:tabs>
                <w:tab w:val="right" w:leader="middleDot" w:pos="8474"/>
              </w:tabs>
              <w:spacing w:line="280" w:lineRule="exact"/>
              <w:ind w:leftChars="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生徒向け学校教育自己診断の「学校へ行くことが楽しい」は66.2％であった（前年度比＋0.7％）。</w:t>
            </w:r>
            <w:r>
              <w:rPr>
                <w:rFonts w:ascii="ＭＳ ゴシック" w:eastAsia="ＭＳ ゴシック" w:hAnsi="ＭＳ ゴシック" w:cs="ＭＳ Ｐゴシック"/>
                <w:kern w:val="0"/>
                <w:sz w:val="20"/>
                <w:szCs w:val="20"/>
              </w:rPr>
              <w:tab/>
            </w:r>
            <w:r w:rsidRPr="001B5316">
              <w:rPr>
                <w:rFonts w:ascii="ＭＳ ゴシック" w:eastAsia="ＭＳ ゴシック" w:hAnsi="ＭＳ ゴシック" w:cs="ＭＳ Ｐゴシック" w:hint="eastAsia"/>
                <w:kern w:val="0"/>
                <w:sz w:val="20"/>
                <w:szCs w:val="20"/>
              </w:rPr>
              <w:t>（△）</w:t>
            </w:r>
          </w:p>
        </w:tc>
      </w:tr>
      <w:tr w:rsidR="001B5316" w:rsidRPr="001B5316" w:rsidTr="00071D47">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1B5316" w:rsidRPr="001B5316" w:rsidRDefault="001B5316" w:rsidP="001B5316">
            <w:pPr>
              <w:widowControl/>
              <w:spacing w:line="280" w:lineRule="exact"/>
              <w:jc w:val="center"/>
              <w:rPr>
                <w:rFonts w:ascii="ＭＳ ゴシック" w:eastAsia="ＭＳ ゴシック" w:hAnsi="ＭＳ ゴシック" w:cs="ＭＳ Ｐゴシック"/>
                <w:b/>
                <w:bCs/>
                <w:spacing w:val="-16"/>
                <w:kern w:val="0"/>
                <w:sz w:val="20"/>
                <w:szCs w:val="20"/>
              </w:rPr>
            </w:pPr>
            <w:r w:rsidRPr="001B5316">
              <w:rPr>
                <w:rFonts w:ascii="ＭＳ ゴシック" w:eastAsia="ＭＳ ゴシック" w:hAnsi="ＭＳ ゴシック" w:cs="ＭＳ Ｐゴシック" w:hint="eastAsia"/>
                <w:b/>
                <w:bCs/>
                <w:spacing w:val="-16"/>
                <w:kern w:val="0"/>
                <w:sz w:val="20"/>
                <w:szCs w:val="20"/>
              </w:rPr>
              <w:lastRenderedPageBreak/>
              <w:t>事業のまとめ</w:t>
            </w:r>
          </w:p>
        </w:tc>
        <w:tc>
          <w:tcPr>
            <w:tcW w:w="8650"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B5316" w:rsidRDefault="001B5316" w:rsidP="00042027">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２年間のJump</w:t>
            </w:r>
            <w:r>
              <w:rPr>
                <w:rFonts w:ascii="ＭＳ ゴシック" w:eastAsia="ＭＳ ゴシック" w:hAnsi="ＭＳ ゴシック" w:cs="ＭＳ Ｐゴシック"/>
                <w:kern w:val="0"/>
                <w:sz w:val="20"/>
                <w:szCs w:val="20"/>
              </w:rPr>
              <w:t xml:space="preserve"> </w:t>
            </w:r>
            <w:r w:rsidRPr="001B5316">
              <w:rPr>
                <w:rFonts w:ascii="ＭＳ ゴシック" w:eastAsia="ＭＳ ゴシック" w:hAnsi="ＭＳ ゴシック" w:cs="ＭＳ Ｐゴシック" w:hint="eastAsia"/>
                <w:kern w:val="0"/>
                <w:sz w:val="20"/>
                <w:szCs w:val="20"/>
              </w:rPr>
              <w:t>Up!</w:t>
            </w:r>
            <w:r>
              <w:rPr>
                <w:rFonts w:ascii="ＭＳ ゴシック" w:eastAsia="ＭＳ ゴシック" w:hAnsi="ＭＳ ゴシック" w:cs="ＭＳ Ｐゴシック"/>
                <w:kern w:val="0"/>
                <w:sz w:val="20"/>
                <w:szCs w:val="20"/>
              </w:rPr>
              <w:t xml:space="preserve"> </w:t>
            </w:r>
            <w:r w:rsidRPr="001B5316">
              <w:rPr>
                <w:rFonts w:ascii="ＭＳ ゴシック" w:eastAsia="ＭＳ ゴシック" w:hAnsi="ＭＳ ゴシック" w:cs="ＭＳ Ｐゴシック" w:hint="eastAsia"/>
                <w:kern w:val="0"/>
                <w:sz w:val="20"/>
                <w:szCs w:val="20"/>
              </w:rPr>
              <w:t>PTでの実践を引継ぎ、今年度は首席・生徒指導部（生徒会係を含む）が中心となって活動し、生徒の自尊感情を高めるための取組みが定着してきた。</w:t>
            </w:r>
          </w:p>
          <w:p w:rsidR="001B5316" w:rsidRDefault="001B5316" w:rsidP="00DD088B">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生徒会が中心となった生徒主体の委員会活動や行事運営ができたことにより、文化祭のクラス企画では演劇を奨励することになった。その結果、８クラスが劇やダンス、歌と</w:t>
            </w:r>
            <w:r w:rsidR="00DD088B">
              <w:rPr>
                <w:rFonts w:ascii="ＭＳ ゴシック" w:eastAsia="ＭＳ ゴシック" w:hAnsi="ＭＳ ゴシック" w:cs="ＭＳ Ｐゴシック" w:hint="eastAsia"/>
                <w:kern w:val="0"/>
                <w:sz w:val="20"/>
                <w:szCs w:val="20"/>
              </w:rPr>
              <w:t>踊りを取り入れるなどの多彩な内容が企画され、張出舞台や舞台装置を効果的に活用することができた</w:t>
            </w:r>
            <w:r w:rsidRPr="001B5316">
              <w:rPr>
                <w:rFonts w:ascii="ＭＳ ゴシック" w:eastAsia="ＭＳ ゴシック" w:hAnsi="ＭＳ ゴシック" w:cs="ＭＳ Ｐゴシック" w:hint="eastAsia"/>
                <w:kern w:val="0"/>
                <w:sz w:val="20"/>
                <w:szCs w:val="20"/>
              </w:rPr>
              <w:t>。また、中学生向けの体験入学会やPTA行事においても、複数のクラブが舞台発表の機会を得ることができ、発表したクラスや部員の自尊感情を高めるだけでなく、観ている生徒や保護者の心も豊かにしてくれた（生徒学校教育自己診断「文化祭は楽しい」平成29年度76.9％→平成30年度82.0％＝＋5.1％、教職員学校教育自己診断「本校は生徒会活動を通じて生徒が主体的に活動できるよう学校全体で支援している」平成29年度68.9％→平成30年度87.2％＝＋18.3％）。</w:t>
            </w:r>
          </w:p>
          <w:p w:rsidR="001B5316" w:rsidRDefault="001B5316" w:rsidP="00042027">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これらの取組みを継続して行くことにより、生徒の行事満足度・学校生活満足度を高め、進路実現率の維持向上、進級率・卒業率の回復上昇をめざす。</w:t>
            </w:r>
          </w:p>
          <w:p w:rsidR="001B5316" w:rsidRPr="001B5316" w:rsidRDefault="001B5316" w:rsidP="00042027">
            <w:pPr>
              <w:widowControl/>
              <w:spacing w:line="280" w:lineRule="exact"/>
              <w:ind w:firstLineChars="100" w:firstLine="200"/>
              <w:rPr>
                <w:rFonts w:ascii="ＭＳ ゴシック" w:eastAsia="ＭＳ ゴシック" w:hAnsi="ＭＳ ゴシック" w:cs="ＭＳ Ｐゴシック"/>
                <w:kern w:val="0"/>
                <w:sz w:val="20"/>
                <w:szCs w:val="20"/>
              </w:rPr>
            </w:pPr>
            <w:r w:rsidRPr="001B5316">
              <w:rPr>
                <w:rFonts w:ascii="ＭＳ ゴシック" w:eastAsia="ＭＳ ゴシック" w:hAnsi="ＭＳ ゴシック" w:cs="ＭＳ Ｐゴシック" w:hint="eastAsia"/>
                <w:kern w:val="0"/>
                <w:sz w:val="20"/>
                <w:szCs w:val="20"/>
              </w:rPr>
              <w:t>同時に、</w:t>
            </w:r>
            <w:r w:rsidR="00071D47">
              <w:rPr>
                <w:rFonts w:ascii="ＭＳ ゴシック" w:eastAsia="ＭＳ ゴシック" w:hAnsi="ＭＳ ゴシック" w:cs="ＭＳ Ｐゴシック" w:hint="eastAsia"/>
                <w:kern w:val="0"/>
                <w:sz w:val="20"/>
                <w:szCs w:val="20"/>
              </w:rPr>
              <w:t>令和４</w:t>
            </w:r>
            <w:r w:rsidRPr="001B5316">
              <w:rPr>
                <w:rFonts w:ascii="ＭＳ ゴシック" w:eastAsia="ＭＳ ゴシック" w:hAnsi="ＭＳ ゴシック" w:cs="ＭＳ Ｐゴシック" w:hint="eastAsia"/>
                <w:kern w:val="0"/>
                <w:sz w:val="20"/>
                <w:szCs w:val="20"/>
              </w:rPr>
              <w:t>年度の新学習指導要領実施を見据え、「育てたい生徒像」を基軸としながら運営委員会やカリキュラム委員会、または新たな</w:t>
            </w:r>
            <w:r w:rsidR="00273C5E">
              <w:rPr>
                <w:rFonts w:ascii="ＭＳ ゴシック" w:eastAsia="ＭＳ ゴシック" w:hAnsi="ＭＳ ゴシック" w:cs="ＭＳ Ｐゴシック" w:hint="eastAsia"/>
                <w:kern w:val="0"/>
                <w:sz w:val="20"/>
                <w:szCs w:val="20"/>
              </w:rPr>
              <w:t>PT</w:t>
            </w:r>
            <w:r w:rsidRPr="001B5316">
              <w:rPr>
                <w:rFonts w:ascii="ＭＳ ゴシック" w:eastAsia="ＭＳ ゴシック" w:hAnsi="ＭＳ ゴシック" w:cs="ＭＳ Ｐゴシック" w:hint="eastAsia"/>
                <w:kern w:val="0"/>
                <w:sz w:val="20"/>
                <w:szCs w:val="20"/>
              </w:rPr>
              <w:t>により、３年間を見通した授業内容の検討とカリキュラム全般の見直しに着手</w:t>
            </w:r>
            <w:r w:rsidR="00273C5E">
              <w:rPr>
                <w:rFonts w:ascii="ＭＳ ゴシック" w:eastAsia="ＭＳ ゴシック" w:hAnsi="ＭＳ ゴシック" w:cs="ＭＳ Ｐゴシック" w:hint="eastAsia"/>
                <w:kern w:val="0"/>
                <w:sz w:val="20"/>
                <w:szCs w:val="20"/>
              </w:rPr>
              <w:t>する</w:t>
            </w:r>
            <w:r w:rsidRPr="001B5316">
              <w:rPr>
                <w:rFonts w:ascii="ＭＳ ゴシック" w:eastAsia="ＭＳ ゴシック" w:hAnsi="ＭＳ ゴシック" w:cs="ＭＳ Ｐゴシック" w:hint="eastAsia"/>
                <w:kern w:val="0"/>
                <w:sz w:val="20"/>
                <w:szCs w:val="20"/>
              </w:rPr>
              <w:t>。また、総合的な探究の時間や学校行事に関連する特別活動もカリキュラムの一部としてとらえ、多面的・多角的に生徒の自尊感情を高めるためのコミュニケーションワークやピア・サポートなどのプログラムの導入も含めて、「</w:t>
            </w:r>
            <w:proofErr w:type="spellStart"/>
            <w:r w:rsidR="00273C5E">
              <w:rPr>
                <w:rFonts w:ascii="ＭＳ ゴシック" w:eastAsia="ＭＳ ゴシック" w:hAnsi="ＭＳ ゴシック" w:cs="ＭＳ Ｐゴシック" w:hint="eastAsia"/>
                <w:kern w:val="0"/>
                <w:sz w:val="20"/>
                <w:szCs w:val="20"/>
              </w:rPr>
              <w:t>LSmap</w:t>
            </w:r>
            <w:proofErr w:type="spellEnd"/>
            <w:r w:rsidRPr="001B5316">
              <w:rPr>
                <w:rFonts w:ascii="ＭＳ ゴシック" w:eastAsia="ＭＳ ゴシック" w:hAnsi="ＭＳ ゴシック" w:cs="ＭＳ Ｐゴシック" w:hint="eastAsia"/>
                <w:kern w:val="0"/>
                <w:sz w:val="20"/>
                <w:szCs w:val="20"/>
              </w:rPr>
              <w:t>検討チーム」が作成した計画</w:t>
            </w:r>
            <w:r w:rsidR="00042027">
              <w:rPr>
                <w:rFonts w:ascii="ＭＳ ゴシック" w:eastAsia="ＭＳ ゴシック" w:hAnsi="ＭＳ ゴシック" w:cs="ＭＳ Ｐゴシック" w:hint="eastAsia"/>
                <w:kern w:val="0"/>
                <w:sz w:val="20"/>
                <w:szCs w:val="20"/>
              </w:rPr>
              <w:t>を</w:t>
            </w:r>
            <w:r w:rsidRPr="001B5316">
              <w:rPr>
                <w:rFonts w:ascii="ＭＳ ゴシック" w:eastAsia="ＭＳ ゴシック" w:hAnsi="ＭＳ ゴシック" w:cs="ＭＳ Ｐゴシック" w:hint="eastAsia"/>
                <w:kern w:val="0"/>
                <w:sz w:val="20"/>
                <w:szCs w:val="20"/>
              </w:rPr>
              <w:t>次年度から実施していく。</w:t>
            </w:r>
          </w:p>
        </w:tc>
        <w:bookmarkStart w:id="0" w:name="_GoBack"/>
        <w:bookmarkEnd w:id="0"/>
      </w:tr>
    </w:tbl>
    <w:p w:rsidR="00044937" w:rsidRPr="001B5316" w:rsidRDefault="00044937"/>
    <w:sectPr w:rsidR="00044937" w:rsidRPr="001B5316" w:rsidSect="001B531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50432"/>
    <w:multiLevelType w:val="hybridMultilevel"/>
    <w:tmpl w:val="26B4107C"/>
    <w:lvl w:ilvl="0" w:tplc="4AFE75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405E64"/>
    <w:multiLevelType w:val="hybridMultilevel"/>
    <w:tmpl w:val="F9829512"/>
    <w:lvl w:ilvl="0" w:tplc="213C77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00578"/>
    <w:multiLevelType w:val="hybridMultilevel"/>
    <w:tmpl w:val="F58EDBDA"/>
    <w:lvl w:ilvl="0" w:tplc="213C77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1C6518"/>
    <w:multiLevelType w:val="hybridMultilevel"/>
    <w:tmpl w:val="3EFEE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854A98"/>
    <w:multiLevelType w:val="hybridMultilevel"/>
    <w:tmpl w:val="FF32A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1064B9"/>
    <w:multiLevelType w:val="hybridMultilevel"/>
    <w:tmpl w:val="DE562762"/>
    <w:lvl w:ilvl="0" w:tplc="648CD012">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E51F9"/>
    <w:multiLevelType w:val="hybridMultilevel"/>
    <w:tmpl w:val="F920D608"/>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285A26"/>
    <w:multiLevelType w:val="hybridMultilevel"/>
    <w:tmpl w:val="3A04F512"/>
    <w:lvl w:ilvl="0" w:tplc="213C77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014958"/>
    <w:multiLevelType w:val="hybridMultilevel"/>
    <w:tmpl w:val="10AE6086"/>
    <w:lvl w:ilvl="0" w:tplc="EA6E1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3"/>
  </w:num>
  <w:num w:numId="5">
    <w:abstractNumId w:val="7"/>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16"/>
    <w:rsid w:val="00042027"/>
    <w:rsid w:val="00044937"/>
    <w:rsid w:val="00071D47"/>
    <w:rsid w:val="001B5316"/>
    <w:rsid w:val="00273C5E"/>
    <w:rsid w:val="00DD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797A0"/>
  <w15:chartTrackingRefBased/>
  <w15:docId w15:val="{9AC8D9E2-2C11-46C2-93FF-69785A7F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3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大阪府</cp:lastModifiedBy>
  <cp:revision>3</cp:revision>
  <dcterms:created xsi:type="dcterms:W3CDTF">2019-12-18T01:23:00Z</dcterms:created>
  <dcterms:modified xsi:type="dcterms:W3CDTF">2020-07-02T13:14:00Z</dcterms:modified>
</cp:coreProperties>
</file>