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52" w:rsidRPr="00280327" w:rsidRDefault="007B6705" w:rsidP="00AC2BA2">
      <w:pPr>
        <w:widowControl/>
        <w:jc w:val="center"/>
        <w:rPr>
          <w:rFonts w:asciiTheme="majorEastAsia" w:eastAsiaTheme="majorEastAsia" w:hAnsiTheme="majorEastAsia"/>
          <w:sz w:val="24"/>
          <w:szCs w:val="24"/>
        </w:rPr>
      </w:pPr>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98176" behindDoc="0" locked="0" layoutInCell="1" allowOverlap="1" wp14:anchorId="2BCDAEF3" wp14:editId="0CBD6D75">
                <wp:simplePos x="0" y="0"/>
                <wp:positionH relativeFrom="column">
                  <wp:posOffset>5404485</wp:posOffset>
                </wp:positionH>
                <wp:positionV relativeFrom="line">
                  <wp:posOffset>-329565</wp:posOffset>
                </wp:positionV>
                <wp:extent cx="923925" cy="438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23925" cy="438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372B" w:rsidRPr="001A6951" w:rsidRDefault="00B3372B" w:rsidP="00B3372B">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425.55pt;margin-top:-25.95pt;width:72.75pt;height:34.5pt;z-index:25169817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" fillcolor="white [3212]" strokecolor="black [3213]">
                <v:textbox>
                  <w:txbxContent>
                    <w:p w:rsidR="00B3372B" w:rsidRPr="001A6951" w:rsidRDefault="00B3372B" w:rsidP="00B3372B">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資料２</w:t>
                      </w:r>
                    </w:p>
                  </w:txbxContent>
                </v:textbox>
                <w10:wrap anchory="line"/>
              </v:rect>
            </w:pict>
          </mc:Fallback>
        </mc:AlternateContent>
      </w:r>
      <w:r w:rsidR="001344B9" w:rsidRPr="00280327">
        <w:rPr>
          <w:rFonts w:asciiTheme="majorEastAsia" w:eastAsiaTheme="majorEastAsia" w:hAnsiTheme="majorEastAsia" w:hint="eastAsia"/>
          <w:sz w:val="24"/>
          <w:szCs w:val="24"/>
        </w:rPr>
        <w:t>大阪府教育振興基本計画</w:t>
      </w:r>
      <w:r w:rsidR="00280327">
        <w:rPr>
          <w:rFonts w:asciiTheme="majorEastAsia" w:eastAsiaTheme="majorEastAsia" w:hAnsiTheme="majorEastAsia" w:hint="eastAsia"/>
          <w:sz w:val="24"/>
          <w:szCs w:val="24"/>
        </w:rPr>
        <w:t>について</w:t>
      </w:r>
    </w:p>
    <w:p w:rsidR="007D18FA" w:rsidRDefault="007D18FA" w:rsidP="00280327">
      <w:pPr>
        <w:widowControl/>
        <w:jc w:val="left"/>
        <w:rPr>
          <w:rFonts w:asciiTheme="majorEastAsia" w:eastAsiaTheme="majorEastAsia" w:hAnsiTheme="majorEastAsia"/>
          <w:sz w:val="24"/>
          <w:szCs w:val="24"/>
        </w:rPr>
      </w:pPr>
    </w:p>
    <w:p w:rsidR="0081648F" w:rsidRDefault="0081648F" w:rsidP="00280327">
      <w:pPr>
        <w:widowControl/>
        <w:jc w:val="left"/>
        <w:rPr>
          <w:rFonts w:asciiTheme="majorEastAsia" w:eastAsiaTheme="majorEastAsia" w:hAnsiTheme="majorEastAsia"/>
          <w:sz w:val="24"/>
          <w:szCs w:val="24"/>
        </w:rPr>
      </w:pPr>
    </w:p>
    <w:p w:rsidR="00280327" w:rsidRDefault="007D18FA" w:rsidP="0028032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教育振興基本</w:t>
      </w:r>
      <w:r w:rsidR="00AC2BA2">
        <w:rPr>
          <w:rFonts w:asciiTheme="majorEastAsia" w:eastAsiaTheme="majorEastAsia" w:hAnsiTheme="majorEastAsia" w:hint="eastAsia"/>
          <w:sz w:val="24"/>
          <w:szCs w:val="24"/>
        </w:rPr>
        <w:t>計画に定める10の基本方針</w:t>
      </w:r>
      <w:r w:rsidR="009F4901">
        <w:rPr>
          <w:rFonts w:asciiTheme="majorEastAsia" w:eastAsiaTheme="majorEastAsia" w:hAnsiTheme="majorEastAsia" w:hint="eastAsia"/>
          <w:sz w:val="24"/>
          <w:szCs w:val="24"/>
        </w:rPr>
        <w:t>と50の重点事項</w:t>
      </w:r>
    </w:p>
    <w:p w:rsidR="006A5C21" w:rsidRDefault="006A5C21" w:rsidP="00280327">
      <w:pPr>
        <w:widowControl/>
        <w:jc w:val="left"/>
        <w:rPr>
          <w:rFonts w:asciiTheme="majorEastAsia" w:eastAsiaTheme="majorEastAsia" w:hAnsiTheme="majorEastAsia"/>
          <w:sz w:val="24"/>
          <w:szCs w:val="24"/>
        </w:rPr>
      </w:pPr>
    </w:p>
    <w:p w:rsidR="00AB4BBC" w:rsidRDefault="00895542" w:rsidP="00280327">
      <w:pPr>
        <w:widowControl/>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66432" behindDoc="0" locked="0" layoutInCell="1" allowOverlap="1" wp14:anchorId="1CB5843D" wp14:editId="7A9EE82E">
                <wp:simplePos x="0" y="0"/>
                <wp:positionH relativeFrom="column">
                  <wp:posOffset>-367665</wp:posOffset>
                </wp:positionH>
                <wp:positionV relativeFrom="paragraph">
                  <wp:posOffset>105410</wp:posOffset>
                </wp:positionV>
                <wp:extent cx="3295650" cy="59817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3295650" cy="5981700"/>
                          <a:chOff x="0" y="0"/>
                          <a:chExt cx="3295650" cy="5981700"/>
                        </a:xfrm>
                      </wpg:grpSpPr>
                      <wps:wsp>
                        <wps:cNvPr id="13" name="正方形/長方形 13"/>
                        <wps:cNvSpPr/>
                        <wps:spPr>
                          <a:xfrm>
                            <a:off x="0" y="0"/>
                            <a:ext cx="3295650" cy="5981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１．市町村とともに小・中学校の教育力を充実します</w:t>
                              </w:r>
                            </w:p>
                            <w:p w:rsid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２．公私の切磋琢磨により高校の教育力を向上させます</w:t>
                              </w:r>
                            </w:p>
                            <w:p w:rsidR="00AB4BBC" w:rsidRP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３．障がいのある子ども一人ひとりの自立を支援します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４．子どもたちの豊かでたくましい人間性をはぐくみます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５．子どもたちの健やかな体をはぐくみます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正方形/長方形 1"/>
                        <wps:cNvSpPr/>
                        <wps:spPr>
                          <a:xfrm>
                            <a:off x="180975" y="257175"/>
                            <a:ext cx="3019425" cy="5715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①子どもの力をしっかり伸ばす学校力の向上</w:t>
                              </w:r>
                            </w:p>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②これからの社会で求められる確かな学力のはぐくみ</w:t>
                              </w:r>
                            </w:p>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③互いに高めあう人間関係づくり</w:t>
                              </w:r>
                            </w:p>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④校種間連携の推進</w:t>
                              </w:r>
                            </w:p>
                            <w:p w:rsidR="009F4901" w:rsidRPr="009F4901" w:rsidRDefault="009F4901" w:rsidP="009F4901">
                              <w:pPr>
                                <w:spacing w:line="180" w:lineRule="exac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180975" y="1181100"/>
                            <a:ext cx="3009900" cy="18859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BBC" w:rsidRDefault="00AB4BBC" w:rsidP="00AB4BBC">
                              <w:pPr>
                                <w:spacing w:line="240" w:lineRule="exac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(1)公私が力を合わせて高校の教育力向上をすすめます</w:t>
                              </w:r>
                            </w:p>
                            <w:p w:rsidR="009F4901" w:rsidRPr="009F4901" w:rsidRDefault="009F4901" w:rsidP="00AB4BBC">
                              <w:pPr>
                                <w:spacing w:line="24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⑤就学機会の確保と学校を選択できる環境づくり</w:t>
                              </w:r>
                            </w:p>
                            <w:p w:rsidR="009F4901" w:rsidRDefault="009F4901" w:rsidP="00AB4BBC">
                              <w:pPr>
                                <w:spacing w:line="24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⑥公私の切磋琢磨と連携・協力による取組み</w:t>
                              </w:r>
                            </w:p>
                            <w:p w:rsidR="00AB4BBC" w:rsidRDefault="00AB4BBC" w:rsidP="00AB4BBC">
                              <w:pPr>
                                <w:spacing w:line="240" w:lineRule="exact"/>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(2)活力あふれる府立高校づくりをすすめます</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⑦社会の変化やニーズを踏まえた府立高校の充実</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⑧生徒の自立を支える教育の充実</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⑨つながりをはぐくむ学校づくり</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⑩学習環境の整備</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⑪公平でわかりやすい入学者選抜の実施</w:t>
                              </w:r>
                            </w:p>
                            <w:p w:rsidR="00AB4BBC" w:rsidRPr="009F4901" w:rsidRDefault="00AB4BBC" w:rsidP="00AB4BBC">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⑫活力ある学校づくりをめざした府立高校の再編整備</w:t>
                              </w:r>
                            </w:p>
                            <w:p w:rsidR="00AB4BBC" w:rsidRDefault="00AB4BBC" w:rsidP="00AB4BBC">
                              <w:pPr>
                                <w:spacing w:line="240" w:lineRule="exact"/>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(3)特色・魅力ある私立高校づくりを支援します</w:t>
                              </w:r>
                            </w:p>
                            <w:p w:rsidR="006A5C21" w:rsidRPr="009F4901" w:rsidRDefault="006A5C21" w:rsidP="006A5C2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⑬公私を問わない自由な学校選択の支援</w:t>
                              </w:r>
                            </w:p>
                            <w:p w:rsidR="00AB4BBC" w:rsidRPr="009F4901" w:rsidRDefault="006A5C21" w:rsidP="006A5C2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⑭特色ある私学教育の振興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80975" y="3352800"/>
                            <a:ext cx="3019425" cy="6572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895542">
                              <w:pPr>
                                <w:spacing w:line="180" w:lineRule="exact"/>
                                <w:ind w:left="160" w:hangingChars="100" w:hanging="160"/>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⑮支援を必要とする児童･生徒の増加や多様化に対応した環境整備</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⑯就労を通じた社会的自立支援の充実</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⑰一人ひとりの教育的ニーズに応じた支援の充実</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⑱発達障がいのある幼児･児童･生徒への支援</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⑲私立学校における障がいのある子どもへの支援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80975" y="4229100"/>
                            <a:ext cx="3019425" cy="8191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⑳夢や志を持って粘り強くチャレンジする力のはぐくみ</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㉑社会に参画し貢献する意識や態度のはぐくみ</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㉒ルールを守り、人を思いやる豊かな人間性のはぐくみ</w:t>
                              </w:r>
                            </w:p>
                            <w:p w:rsidR="009F4901" w:rsidRPr="009F4901" w:rsidRDefault="009F4901" w:rsidP="00895542">
                              <w:pPr>
                                <w:spacing w:line="180" w:lineRule="exact"/>
                                <w:ind w:left="160" w:hangingChars="100" w:hanging="160"/>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㉓いじめや不登校等の生徒指導上の課題解決に向けた対応の強化</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㉔体罰等の防止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80975" y="5343525"/>
                            <a:ext cx="3009900" cy="4572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㉕運動機会の充実による体力づくり</w:t>
                              </w:r>
                            </w:p>
                            <w:p w:rsidR="009F4901" w:rsidRPr="009F4901" w:rsidRDefault="009F4901" w:rsidP="00895542">
                              <w:pPr>
                                <w:spacing w:line="180" w:lineRule="exact"/>
                                <w:ind w:left="160" w:hangingChars="100" w:hanging="160"/>
                                <w:rPr>
                                  <w:color w:val="000000" w:themeColor="text1"/>
                                  <w:sz w:val="16"/>
                                  <w:szCs w:val="16"/>
                                </w:rPr>
                              </w:pPr>
                              <w:r w:rsidRPr="009F4901">
                                <w:rPr>
                                  <w:rFonts w:asciiTheme="majorEastAsia" w:eastAsiaTheme="majorEastAsia" w:hAnsiTheme="majorEastAsia" w:hint="eastAsia"/>
                                  <w:color w:val="000000" w:themeColor="text1"/>
                                  <w:sz w:val="16"/>
                                  <w:szCs w:val="16"/>
                                </w:rPr>
                                <w:t>㉖学校・家庭・地域の連携による生活習慣の定着を通した健康づくり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5" o:spid="_x0000_s1027" style="position:absolute;margin-left:-28.95pt;margin-top:8.3pt;width:259.5pt;height:471pt;z-index:251666432" coordsize="32956,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">
                <v:rect id="正方形/長方形 13" o:spid="_x0000_s1028" style="position:absolute;width:32956;height:59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bjcEA&#10;AADbAAAADwAAAGRycy9kb3ducmV2LnhtbERPTWvDMAy9D/ofjAq7rU432Epat4RAobduWWl7FLGS&#10;mMRyiL0k+/fzYLCbHu9Tu8NsOzHS4I1jBetVAoK4dNpwreDyeXzagPABWWPnmBR8k4fDfvGww1S7&#10;iT9oLEItYgj7FBU0IfSplL5syKJfuZ44cpUbLIYIh1rqAacYbjv5nCSv0qLh2NBgT3lDZVt8WQVt&#10;fp/tLTN4vU36vTJ4bt8ulVKPyznbggg0h3/xn/uk4/wX+P0lH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h243BAAAA2wAAAA8AAAAAAAAAAAAAAAAAmAIAAGRycy9kb3du&#10;cmV2LnhtbFBLBQYAAAAABAAEAPUAAACGAwAAAAA=&#10;" fillcolor="white [3212]" strokecolor="black [3213]" strokeweight="1pt">
                  <v:textbox>
                    <w:txbxContent>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１．市町村とともに小・中学校の教育力を充実します</w:t>
                        </w:r>
                      </w:p>
                      <w:p w:rsid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２．公私の切磋琢磨により高校の教育力を向上させます</w:t>
                        </w:r>
                      </w:p>
                      <w:p w:rsidR="00AB4BBC" w:rsidRP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AB4BBC" w:rsidRDefault="00AB4BBC"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３．障がいのある子ども一人ひとりの自立を支援します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４．子どもたちの豊かでたくましい人間性をはぐくみます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５．子どもたちの健やかな体をはぐくみます</w:t>
                        </w:r>
                      </w:p>
                    </w:txbxContent>
                  </v:textbox>
                </v:rect>
                <v:rect id="正方形/長方形 1" o:spid="_x0000_s1029" style="position:absolute;left:1809;top:2571;width:30195;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zqsEA&#10;AADaAAAADwAAAGRycy9kb3ducmV2LnhtbERPTWvCQBC9F/oflil4q5sWEUldpRWkBRXUVLwO2WkS&#10;zM6m2VGjv94VCj0Nj/c542nnanWiNlSeDbz0E1DEubcVFwa+s/nzCFQQZIu1ZzJwoQDTyePDGFPr&#10;z7yh01YKFUM4pGigFGlSrUNeksPQ9w1x5H5861AibAttWzzHcFfr1yQZaocVx4YSG5qVlB+2R2dA&#10;1tnv4OCT4W7xsf7Mlnt73cjKmN5T9/4GSqiTf/Gf+8vG+XB/5X715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c6rBAAAA2gAAAA8AAAAAAAAAAAAAAAAAmAIAAGRycy9kb3du&#10;cmV2LnhtbFBLBQYAAAAABAAEAPUAAACGAwAAAAA=&#10;" fillcolor="white [3212]" strokecolor="black [3213]" strokeweight=".5pt">
                  <v:textbox>
                    <w:txbxContent>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①子どもの力をしっかり伸ばす学校力の向上</w:t>
                        </w:r>
                      </w:p>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②これからの社会で求められる確かな学力のはぐくみ</w:t>
                        </w:r>
                      </w:p>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③互いに高めあう人間関係づくり</w:t>
                        </w:r>
                      </w:p>
                      <w:p w:rsidR="009F4901" w:rsidRPr="009F4901" w:rsidRDefault="009F4901" w:rsidP="009F4901">
                        <w:pPr>
                          <w:widowControl/>
                          <w:spacing w:line="180" w:lineRule="exact"/>
                          <w:jc w:val="lef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④校種間連携の推進</w:t>
                        </w:r>
                      </w:p>
                      <w:p w:rsidR="009F4901" w:rsidRPr="009F4901" w:rsidRDefault="009F4901" w:rsidP="009F4901">
                        <w:pPr>
                          <w:spacing w:line="180" w:lineRule="exact"/>
                          <w:rPr>
                            <w:color w:val="000000" w:themeColor="text1"/>
                            <w:sz w:val="16"/>
                            <w:szCs w:val="16"/>
                          </w:rPr>
                        </w:pPr>
                      </w:p>
                    </w:txbxContent>
                  </v:textbox>
                </v:rect>
                <v:rect id="正方形/長方形 2" o:spid="_x0000_s1030" style="position:absolute;left:1809;top:11811;width:30099;height:18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t3cQA&#10;AADaAAAADwAAAGRycy9kb3ducmV2LnhtbESPUWvCQBCE3wX/w7FC3/SiFCmpp1RBWmgFNRVfl9w2&#10;Ceb20txW0/76niD4OMzMN8xs0blanakNlWcD41ECijj3tuLCwGe2Hj6BCoJssfZMBn4pwGLe780w&#10;tf7COzrvpVARwiFFA6VIk2od8pIchpFviKP35VuHEmVbaNviJcJdrSdJMtUOK44LJTa0Kik/7X+c&#10;Adlm348nn0wP78vta/ZxtH872RjzMOhenkEJdXIP39pv1sAErlfiDd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R7d3EAAAA2gAAAA8AAAAAAAAAAAAAAAAAmAIAAGRycy9k&#10;b3ducmV2LnhtbFBLBQYAAAAABAAEAPUAAACJAwAAAAA=&#10;" fillcolor="white [3212]" strokecolor="black [3213]" strokeweight=".5pt">
                  <v:textbox>
                    <w:txbxContent>
                      <w:p w:rsidR="00AB4BBC" w:rsidRDefault="00AB4BBC" w:rsidP="00AB4BBC">
                        <w:pPr>
                          <w:spacing w:line="240" w:lineRule="exac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(1)公私が力を合わせて高校の教育力向上をすすめます</w:t>
                        </w:r>
                      </w:p>
                      <w:p w:rsidR="009F4901" w:rsidRPr="009F4901" w:rsidRDefault="009F4901" w:rsidP="00AB4BBC">
                        <w:pPr>
                          <w:spacing w:line="24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⑤就学機会の確保と学校を選択できる環境づくり</w:t>
                        </w:r>
                      </w:p>
                      <w:p w:rsidR="009F4901" w:rsidRDefault="009F4901" w:rsidP="00AB4BBC">
                        <w:pPr>
                          <w:spacing w:line="24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⑥公私の切磋琢磨と連携・協力による取組み</w:t>
                        </w:r>
                      </w:p>
                      <w:p w:rsidR="00AB4BBC" w:rsidRDefault="00AB4BBC" w:rsidP="00AB4BBC">
                        <w:pPr>
                          <w:spacing w:line="240" w:lineRule="exact"/>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(2)活力あふれる府立高校づくりをすすめます</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⑦社会の変化やニーズを踏まえた府立高校の充実</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⑧生徒の自立を支える教育の充実</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⑨つながりをはぐくむ学校づくり</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⑩学習環境の整備</w:t>
                        </w:r>
                      </w:p>
                      <w:p w:rsidR="00AB4BBC" w:rsidRPr="009F4901" w:rsidRDefault="00AB4BBC" w:rsidP="00AB4BBC">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⑪公平でわかりやすい入学者選抜の実施</w:t>
                        </w:r>
                      </w:p>
                      <w:p w:rsidR="00AB4BBC" w:rsidRPr="009F4901" w:rsidRDefault="00AB4BBC" w:rsidP="00AB4BBC">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⑫活力ある学校づくりをめざした府立高校の再編整備</w:t>
                        </w:r>
                      </w:p>
                      <w:p w:rsidR="00AB4BBC" w:rsidRDefault="00AB4BBC" w:rsidP="00AB4BBC">
                        <w:pPr>
                          <w:spacing w:line="240" w:lineRule="exact"/>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(3)特色・魅力ある私立高校づくりを支援します</w:t>
                        </w:r>
                      </w:p>
                      <w:p w:rsidR="006A5C21" w:rsidRPr="009F4901" w:rsidRDefault="006A5C21" w:rsidP="006A5C2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⑬公私を問わない自由な学校選択の支援</w:t>
                        </w:r>
                      </w:p>
                      <w:p w:rsidR="00AB4BBC" w:rsidRPr="009F4901" w:rsidRDefault="006A5C21" w:rsidP="006A5C2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⑭特色ある私学教育の振興</w:t>
                        </w:r>
                      </w:p>
                    </w:txbxContent>
                  </v:textbox>
                </v:rect>
                <v:rect id="正方形/長方形 5" o:spid="_x0000_s1031" style="position:absolute;left:1809;top:33528;width:30195;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1qcQA&#10;AADaAAAADwAAAGRycy9kb3ducmV2LnhtbESPUWvCQBCE3wX/w7EF3/TS0opET6kFqWALalp8XXLb&#10;JJjbi7lV0/76XqHg4zAz3zCzRedqdaE2VJ4N3I8SUMS5txUXBj6y1XACKgiyxdozGfimAIt5vzfD&#10;1Por7+iyl0JFCIcUDZQiTap1yEtyGEa+IY7el28dSpRtoW2L1wh3tX5IkrF2WHFcKLGhl5Ly4/7s&#10;DMg2Oz0efTL+3Cy3r9nbwf7s5N2YwV33PAUl1Mkt/N9eWwNP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4danEAAAA2gAAAA8AAAAAAAAAAAAAAAAAmAIAAGRycy9k&#10;b3ducmV2LnhtbFBLBQYAAAAABAAEAPUAAACJAwAAAAA=&#10;" fillcolor="white [3212]" strokecolor="black [3213]" strokeweight=".5pt">
                  <v:textbox>
                    <w:txbxContent>
                      <w:p w:rsidR="009F4901" w:rsidRPr="009F4901" w:rsidRDefault="009F4901" w:rsidP="00895542">
                        <w:pPr>
                          <w:spacing w:line="180" w:lineRule="exact"/>
                          <w:ind w:left="160" w:hangingChars="100" w:hanging="160"/>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⑮支援を必要とする児童･生徒の増加や多様化に対応した環境整備</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⑯就労を通じた社会的自立支援の充実</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⑰一人ひとりの教育的ニーズに応じた支援の充実</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⑱発達障がいのある幼児･児童･生徒への支援</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⑲私立学校における障がいのある子どもへの支援</w:t>
                        </w:r>
                      </w:p>
                    </w:txbxContent>
                  </v:textbox>
                </v:rect>
                <v:rect id="正方形/長方形 6" o:spid="_x0000_s1032" style="position:absolute;left:1809;top:42291;width:30195;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r3sQA&#10;AADaAAAADwAAAGRycy9kb3ducmV2LnhtbESPUWvCQBCE3wv+h2OFvtWLRUJJPUWFUqEV1Fj6uuS2&#10;STC3l+a2mvbX9wTBx2FmvmGm89416kRdqD0bGI8SUMSFtzWXBg75y8MTqCDIFhvPZOCXAsxng7sp&#10;ZtafeUenvZQqQjhkaKASaTOtQ1GRwzDyLXH0vnznUKLsSm07PEe4a/RjkqTaYc1xocKWVhUVx/2P&#10;MyDb/Hty9En68bbcvubvn/ZvJxtj7of94hmUUC+38LW9tgZSuFyJN0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97EAAAA2gAAAA8AAAAAAAAAAAAAAAAAmAIAAGRycy9k&#10;b3ducmV2LnhtbFBLBQYAAAAABAAEAPUAAACJAwAAAAA=&#10;" fillcolor="white [3212]" strokecolor="black [3213]" strokeweight=".5pt">
                  <v:textbo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⑳夢や志を持って粘り強くチャレンジする力のはぐくみ</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㉑社会に参画し貢献する意識や態度のはぐくみ</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㉒ルールを守り、人を思いやる豊かな人間性のはぐくみ</w:t>
                        </w:r>
                      </w:p>
                      <w:p w:rsidR="009F4901" w:rsidRPr="009F4901" w:rsidRDefault="009F4901" w:rsidP="00895542">
                        <w:pPr>
                          <w:spacing w:line="180" w:lineRule="exact"/>
                          <w:ind w:left="160" w:hangingChars="100" w:hanging="160"/>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㉓いじめや不登校等の生徒指導上の課題解決に向けた対応の強化</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㉔体罰等の防止</w:t>
                        </w:r>
                      </w:p>
                    </w:txbxContent>
                  </v:textbox>
                </v:rect>
                <v:rect id="正方形/長方形 7" o:spid="_x0000_s1033" style="position:absolute;left:1809;top:53435;width:3009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ORcQA&#10;AADaAAAADwAAAGRycy9kb3ducmV2LnhtbESPUWvCQBCE3wv+h2MLvtVLS1GJnlILUsEKalp8XXLb&#10;JJjbi7lV0/76XqHg4zAz3zDTeedqdaE2VJ4NPA4SUMS5txUXBj6y5cMYVBBki7VnMvBNAeaz3t0U&#10;U+uvvKPLXgoVIRxSNFCKNKnWIS/JYRj4hjh6X751KFG2hbYtXiPc1fopSYbaYcVxocSGXkvKj/uz&#10;MyDb7PR89Mnwc73YvmXvB/uzk40x/fvuZQJKqJNb+L+9sgZG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TkXEAAAA2gAAAA8AAAAAAAAAAAAAAAAAmAIAAGRycy9k&#10;b3ducmV2LnhtbFBLBQYAAAAABAAEAPUAAACJAwAAAAA=&#10;" fillcolor="white [3212]" strokecolor="black [3213]" strokeweight=".5pt">
                  <v:textbo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㉕運動機会の充実による体力づくり</w:t>
                        </w:r>
                      </w:p>
                      <w:p w:rsidR="009F4901" w:rsidRPr="009F4901" w:rsidRDefault="009F4901" w:rsidP="00895542">
                        <w:pPr>
                          <w:spacing w:line="180" w:lineRule="exact"/>
                          <w:ind w:left="160" w:hangingChars="100" w:hanging="160"/>
                          <w:rPr>
                            <w:color w:val="000000" w:themeColor="text1"/>
                            <w:sz w:val="16"/>
                            <w:szCs w:val="16"/>
                          </w:rPr>
                        </w:pPr>
                        <w:r w:rsidRPr="009F4901">
                          <w:rPr>
                            <w:rFonts w:asciiTheme="majorEastAsia" w:eastAsiaTheme="majorEastAsia" w:hAnsiTheme="majorEastAsia" w:hint="eastAsia"/>
                            <w:color w:val="000000" w:themeColor="text1"/>
                            <w:sz w:val="16"/>
                            <w:szCs w:val="16"/>
                          </w:rPr>
                          <w:t>㉖学校・家庭・地域の連携による生活習慣の定着を通した健康づくり</w:t>
                        </w:r>
                      </w:p>
                    </w:txbxContent>
                  </v:textbox>
                </v:rect>
              </v:group>
            </w:pict>
          </mc:Fallback>
        </mc:AlternateContent>
      </w:r>
      <w:r w:rsidR="006A5C21">
        <w:rPr>
          <w:rFonts w:asciiTheme="majorEastAsia" w:eastAsiaTheme="majorEastAsia" w:hAnsiTheme="majorEastAsia" w:hint="eastAsia"/>
          <w:noProof/>
          <w:sz w:val="24"/>
          <w:szCs w:val="24"/>
        </w:rPr>
        <mc:AlternateContent>
          <mc:Choice Requires="wpg">
            <w:drawing>
              <wp:anchor distT="0" distB="0" distL="114300" distR="114300" simplePos="0" relativeHeight="251683840" behindDoc="0" locked="0" layoutInCell="1" allowOverlap="1" wp14:anchorId="74FBF91B" wp14:editId="01906D16">
                <wp:simplePos x="0" y="0"/>
                <wp:positionH relativeFrom="column">
                  <wp:posOffset>3080385</wp:posOffset>
                </wp:positionH>
                <wp:positionV relativeFrom="paragraph">
                  <wp:posOffset>105410</wp:posOffset>
                </wp:positionV>
                <wp:extent cx="3295650" cy="598170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3295650" cy="5981700"/>
                          <a:chOff x="0" y="0"/>
                          <a:chExt cx="3295650" cy="5981700"/>
                        </a:xfrm>
                      </wpg:grpSpPr>
                      <wps:wsp>
                        <wps:cNvPr id="14" name="正方形/長方形 14"/>
                        <wps:cNvSpPr/>
                        <wps:spPr>
                          <a:xfrm>
                            <a:off x="0" y="0"/>
                            <a:ext cx="3295650" cy="59817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６．教員の力とやる気を高めます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７．学校の組織力向上と開かれた学校づくりをすすめます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８．安全で安心な学びの場をつくります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９．地域の教育コミュニティづくりと家庭教育を支援します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6A5C21">
                              <w:pPr>
                                <w:spacing w:line="240" w:lineRule="exact"/>
                                <w:jc w:val="left"/>
                                <w:rPr>
                                  <w:rFonts w:asciiTheme="majorEastAsia" w:eastAsiaTheme="majorEastAsia" w:hAnsiTheme="majorEastAsia"/>
                                  <w:color w:val="000000" w:themeColor="text1"/>
                                  <w:sz w:val="18"/>
                                  <w:szCs w:val="18"/>
                                </w:rPr>
                              </w:pPr>
                            </w:p>
                            <w:p w:rsidR="00AB4BBC" w:rsidRPr="00AB4BBC" w:rsidRDefault="00AB4BBC" w:rsidP="006A5C21">
                              <w:pPr>
                                <w:spacing w:line="240" w:lineRule="exact"/>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10. 私立学校の振興を図ります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228600" y="1171575"/>
                            <a:ext cx="2943225" cy="5810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㉛校長マネジメントによる学校経営の推進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㉜地域・保護者との連携による開かれた学校づくり</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㉝校務の効率化</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㉞私立学校における開かれた学校運営に向けた取組みの促進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28600" y="2076450"/>
                            <a:ext cx="2943225" cy="5715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㉟府立学校の計画的な施設整備の推進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㊱災害時に迅速に対応するための備えの充実</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㊲安全・安心な教育環境の整備</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㊳私立学校における安全・安心対策の促進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28600" y="2943225"/>
                            <a:ext cx="2943225" cy="4762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㊴教育コミュニティづくりと活動を支えるための条件整備</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㊵豊かなつながりの中での家庭教育支援</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㊶人格形成の基礎を担う幼児教育の充実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28600" y="3743325"/>
                            <a:ext cx="2943225" cy="13620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㊷私立幼稚園における取組みの促進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㊸私立小・中学校における取組みの促進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㊹特色・魅力ある私立高校づくりの支援</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㊺専修学校・各種学校における取組みの促進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㊻私立学校における障がいのある子どもへの支援</w:t>
                              </w:r>
                            </w:p>
                            <w:p w:rsidR="009F4901" w:rsidRPr="009F4901" w:rsidRDefault="009F4901" w:rsidP="00895542">
                              <w:pPr>
                                <w:spacing w:line="180" w:lineRule="exact"/>
                                <w:ind w:left="160" w:hangingChars="100" w:hanging="160"/>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㊼私立学校におけるいじめや不登校等生徒指導上の課題解決、及び体罰等の防止に向けた取組みの促進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㊽私立学校における教員の資質向上に向けた取組みの支援</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㊾私立学校における開かれた学校運営に向けた取組みの促進</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㊿私立学校における安全・安心対策の促進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228600" y="285750"/>
                            <a:ext cx="2943225" cy="5810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C21" w:rsidRPr="006A5C21" w:rsidRDefault="006A5C21" w:rsidP="006A5C21">
                              <w:pPr>
                                <w:spacing w:line="180" w:lineRule="exact"/>
                                <w:rPr>
                                  <w:rFonts w:asciiTheme="majorEastAsia" w:eastAsiaTheme="majorEastAsia" w:hAnsiTheme="majorEastAsia"/>
                                  <w:color w:val="000000" w:themeColor="text1"/>
                                  <w:sz w:val="16"/>
                                  <w:szCs w:val="16"/>
                                </w:rPr>
                              </w:pPr>
                              <w:r w:rsidRPr="006A5C21">
                                <w:rPr>
                                  <w:rFonts w:asciiTheme="majorEastAsia" w:eastAsiaTheme="majorEastAsia" w:hAnsiTheme="majorEastAsia" w:hint="eastAsia"/>
                                  <w:color w:val="000000" w:themeColor="text1"/>
                                  <w:sz w:val="16"/>
                                  <w:szCs w:val="16"/>
                                </w:rPr>
                                <w:t>㉗大量退職・大量採用を踏まえた教員の資質・能力の向上</w:t>
                              </w:r>
                            </w:p>
                            <w:p w:rsidR="006A5C21" w:rsidRPr="006A5C21" w:rsidRDefault="006A5C21" w:rsidP="006A5C21">
                              <w:pPr>
                                <w:spacing w:line="180" w:lineRule="exact"/>
                                <w:rPr>
                                  <w:rFonts w:asciiTheme="majorEastAsia" w:eastAsiaTheme="majorEastAsia" w:hAnsiTheme="majorEastAsia"/>
                                  <w:color w:val="000000" w:themeColor="text1"/>
                                  <w:sz w:val="16"/>
                                  <w:szCs w:val="16"/>
                                </w:rPr>
                              </w:pPr>
                              <w:r w:rsidRPr="006A5C21">
                                <w:rPr>
                                  <w:rFonts w:asciiTheme="majorEastAsia" w:eastAsiaTheme="majorEastAsia" w:hAnsiTheme="majorEastAsia" w:hint="eastAsia"/>
                                  <w:color w:val="000000" w:themeColor="text1"/>
                                  <w:sz w:val="16"/>
                                  <w:szCs w:val="16"/>
                                </w:rPr>
                                <w:t>㉘がんばった教員がより報われる仕組みづくり</w:t>
                              </w:r>
                            </w:p>
                            <w:p w:rsidR="006A5C21" w:rsidRPr="006A5C21" w:rsidRDefault="006A5C21" w:rsidP="006A5C21">
                              <w:pPr>
                                <w:spacing w:line="180" w:lineRule="exact"/>
                                <w:rPr>
                                  <w:rFonts w:asciiTheme="majorEastAsia" w:eastAsiaTheme="majorEastAsia" w:hAnsiTheme="majorEastAsia"/>
                                  <w:color w:val="000000" w:themeColor="text1"/>
                                  <w:sz w:val="16"/>
                                  <w:szCs w:val="16"/>
                                </w:rPr>
                              </w:pPr>
                              <w:r w:rsidRPr="006A5C21">
                                <w:rPr>
                                  <w:rFonts w:asciiTheme="majorEastAsia" w:eastAsiaTheme="majorEastAsia" w:hAnsiTheme="majorEastAsia" w:hint="eastAsia"/>
                                  <w:color w:val="000000" w:themeColor="text1"/>
                                  <w:sz w:val="16"/>
                                  <w:szCs w:val="16"/>
                                </w:rPr>
                                <w:t>㉙指導が不適切な教員への厳正な対応</w:t>
                              </w:r>
                            </w:p>
                            <w:p w:rsidR="006A5C21" w:rsidRPr="009F4901" w:rsidRDefault="006A5C21" w:rsidP="006A5C21">
                              <w:pPr>
                                <w:spacing w:line="180" w:lineRule="exact"/>
                                <w:rPr>
                                  <w:color w:val="000000" w:themeColor="text1"/>
                                  <w:sz w:val="16"/>
                                  <w:szCs w:val="16"/>
                                </w:rPr>
                              </w:pPr>
                              <w:r w:rsidRPr="006A5C21">
                                <w:rPr>
                                  <w:rFonts w:asciiTheme="majorEastAsia" w:eastAsiaTheme="majorEastAsia" w:hAnsiTheme="majorEastAsia" w:hint="eastAsia"/>
                                  <w:color w:val="000000" w:themeColor="text1"/>
                                  <w:sz w:val="16"/>
                                  <w:szCs w:val="16"/>
                                </w:rPr>
                                <w:t>㉚私立学校における教員の資質向上に向けた取組みの支援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 o:spid="_x0000_s1034" style="position:absolute;margin-left:242.55pt;margin-top:8.3pt;width:259.5pt;height:471pt;z-index:251683840" coordsize="32956,5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">
                <v:rect id="正方形/長方形 14" o:spid="_x0000_s1035" style="position:absolute;width:32956;height:59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D+cEA&#10;AADbAAAADwAAAGRycy9kb3ducmV2LnhtbERPTWvDMAy9D/ofjAq7rU7H2Epat4RAobduWWl7FLGS&#10;mMRyiL0k+/fzYLCbHu9Tu8NsOzHS4I1jBetVAoK4dNpwreDyeXzagPABWWPnmBR8k4fDfvGww1S7&#10;iT9oLEItYgj7FBU0IfSplL5syKJfuZ44cpUbLIYIh1rqAacYbjv5nCSv0qLh2NBgT3lDZVt8WQVt&#10;fp/tLTN4vU36vTJ4bt8ulVKPyznbggg0h3/xn/uk4/wX+P0lH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IQ/nBAAAA2wAAAA8AAAAAAAAAAAAAAAAAmAIAAGRycy9kb3du&#10;cmV2LnhtbFBLBQYAAAAABAAEAPUAAACGAwAAAAA=&#10;" fillcolor="white [3212]" strokecolor="black [3213]" strokeweight="1pt">
                  <v:textbox>
                    <w:txbxContent>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６．教員の力とやる気を高めます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７．学校の組織力向上と開かれた学校づくりをすすめます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８．安全で安心な学びの場をつくります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AB4BBC" w:rsidRPr="00AB4BBC" w:rsidRDefault="00AB4BBC" w:rsidP="00AB4BBC">
                        <w:pPr>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９．地域の教育コミュニティづくりと家庭教育を支援します</w:t>
                        </w: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AB4BBC">
                        <w:pPr>
                          <w:jc w:val="left"/>
                          <w:rPr>
                            <w:rFonts w:asciiTheme="majorEastAsia" w:eastAsiaTheme="majorEastAsia" w:hAnsiTheme="majorEastAsia"/>
                            <w:color w:val="000000" w:themeColor="text1"/>
                            <w:sz w:val="18"/>
                            <w:szCs w:val="18"/>
                          </w:rPr>
                        </w:pPr>
                      </w:p>
                      <w:p w:rsidR="006A5C21" w:rsidRDefault="006A5C21" w:rsidP="006A5C21">
                        <w:pPr>
                          <w:spacing w:line="240" w:lineRule="exact"/>
                          <w:jc w:val="left"/>
                          <w:rPr>
                            <w:rFonts w:asciiTheme="majorEastAsia" w:eastAsiaTheme="majorEastAsia" w:hAnsiTheme="majorEastAsia"/>
                            <w:color w:val="000000" w:themeColor="text1"/>
                            <w:sz w:val="18"/>
                            <w:szCs w:val="18"/>
                          </w:rPr>
                        </w:pPr>
                      </w:p>
                      <w:p w:rsidR="00AB4BBC" w:rsidRPr="00AB4BBC" w:rsidRDefault="00AB4BBC" w:rsidP="006A5C21">
                        <w:pPr>
                          <w:spacing w:line="240" w:lineRule="exact"/>
                          <w:jc w:val="left"/>
                          <w:rPr>
                            <w:rFonts w:asciiTheme="majorEastAsia" w:eastAsiaTheme="majorEastAsia" w:hAnsiTheme="majorEastAsia"/>
                            <w:color w:val="000000" w:themeColor="text1"/>
                            <w:sz w:val="18"/>
                            <w:szCs w:val="18"/>
                          </w:rPr>
                        </w:pPr>
                        <w:r w:rsidRPr="00AB4BBC">
                          <w:rPr>
                            <w:rFonts w:asciiTheme="majorEastAsia" w:eastAsiaTheme="majorEastAsia" w:hAnsiTheme="majorEastAsia" w:hint="eastAsia"/>
                            <w:color w:val="000000" w:themeColor="text1"/>
                            <w:sz w:val="18"/>
                            <w:szCs w:val="18"/>
                          </w:rPr>
                          <w:t>10. 私立学校の振興を図ります</w:t>
                        </w:r>
                      </w:p>
                    </w:txbxContent>
                  </v:textbox>
                </v:rect>
                <v:rect id="正方形/長方形 9" o:spid="_x0000_s1036" style="position:absolute;left:2286;top:11715;width:29432;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rMQA&#10;AADaAAAADwAAAGRycy9kb3ducmV2LnhtbESPUWvCQBCE3wv+h2MLvtVLSxGNnlILUsEKalp8XXLb&#10;JJjbi7lV0/76XqHg4zAz3zDTeedqdaE2VJ4NPA4SUMS5txUXBj6y5cMIVBBki7VnMvBNAeaz3t0U&#10;U+uvvKPLXgoVIRxSNFCKNKnWIS/JYRj4hjh6X751KFG2hbYtXiPc1fopSYbaYcVxocSGXkvKj/uz&#10;MyDb7PR89Mnwc73YvmXvB/uzk40x/fvuZQJKqJNb+L+9sgbG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1f6zEAAAA2gAAAA8AAAAAAAAAAAAAAAAAmAIAAGRycy9k&#10;b3ducmV2LnhtbFBLBQYAAAAABAAEAPUAAACJAwAAAAA=&#10;" fillcolor="white [3212]" strokecolor="black [3213]" strokeweight=".5pt">
                  <v:textbo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㉛校長マネジメントによる学校経営の推進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㉜地域・保護者との連携による開かれた学校づくり</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㉝校務の効率化</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㉞私立学校における開かれた学校運営に向けた取組みの促進</w:t>
                        </w:r>
                      </w:p>
                    </w:txbxContent>
                  </v:textbox>
                </v:rect>
                <v:rect id="正方形/長方形 10" o:spid="_x0000_s1037" style="position:absolute;left:2286;top:20764;width:2943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66cUA&#10;AADbAAAADwAAAGRycy9kb3ducmV2LnhtbESPQUvDQBCF74L/YRnBm90oUiR2W6ogClpoE0uvQ3aa&#10;hGZnY3ZsY3+9cxC8zfDevPfNbDGGzhxpSG1kB7eTDAxxFX3LtYPP8uXmAUwSZI9dZHLwQwkW88uL&#10;GeY+nnhDx0JqoyGccnTQiPS5talqKGCaxJ5YtX0cAoquQ239gCcND529y7KpDdiyNjTY03ND1aH4&#10;Dg5kXX7dH2I23b4/rV/Lj50/b2Tl3PXVuHwEIzTKv/nv+s0rvtLrLzq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vrpxQAAANsAAAAPAAAAAAAAAAAAAAAAAJgCAABkcnMv&#10;ZG93bnJldi54bWxQSwUGAAAAAAQABAD1AAAAigMAAAAA&#10;" fillcolor="white [3212]" strokecolor="black [3213]" strokeweight=".5pt">
                  <v:textbo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㉟府立学校の計画的な施設整備の推進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㊱災害時に迅速に対応するための備えの充実</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㊲安全・安心な教育環境の整備</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㊳私立学校における安全・安心対策の促進</w:t>
                        </w:r>
                      </w:p>
                    </w:txbxContent>
                  </v:textbox>
                </v:rect>
                <v:rect id="正方形/長方形 11" o:spid="_x0000_s1038" style="position:absolute;left:2286;top:29432;width:2943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csIA&#10;AADbAAAADwAAAGRycy9kb3ducmV2LnhtbERPTWvCQBC9F/wPyxS81Y1SRFJXaQWx0ApqKl6H7DQJ&#10;ZmdjdtS0v94VCr3N433OdN65Wl2oDZVnA8NBAoo497biwsBXtnyagAqCbLH2TAZ+KMB81nuYYmr9&#10;lbd02UmhYgiHFA2UIk2qdchLchgGviGO3LdvHUqEbaFti9cY7mo9SpKxdlhxbCixoUVJ+XF3dgZk&#10;k52ejz4Z7z/eNqvs82B/t7I2pv/Yvb6AEurkX/znfrdx/hDuv8QD9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l9ywgAAANsAAAAPAAAAAAAAAAAAAAAAAJgCAABkcnMvZG93&#10;bnJldi54bWxQSwUGAAAAAAQABAD1AAAAhwMAAAAA&#10;" fillcolor="white [3212]" strokecolor="black [3213]" strokeweight=".5pt">
                  <v:textbo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㊴教育コミュニティづくりと活動を支えるための条件整備</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㊵豊かなつながりの中での家庭教育支援</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㊶人格形成の基礎を担う幼児教育の充実</w:t>
                        </w:r>
                      </w:p>
                    </w:txbxContent>
                  </v:textbox>
                </v:rect>
                <v:rect id="正方形/長方形 12" o:spid="_x0000_s1039" style="position:absolute;left:2286;top:37433;width:29432;height:13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BBcIA&#10;AADbAAAADwAAAGRycy9kb3ducmV2LnhtbERPTWvCQBC9F/oflil4q5tKEUldpRWkBRXUVLwO2WkS&#10;zM6m2VGjv94VCr3N433OeNq5Wp2oDZVnAy/9BBRx7m3FhYHvbP48AhUE2WLtmQxcKMB08vgwxtT6&#10;M2/otJVCxRAOKRooRZpU65CX5DD0fUMcuR/fOpQI20LbFs8x3NV6kCRD7bDi2FBiQ7OS8sP26AzI&#10;Ovt9PfhkuFt8rD+z5d5eN7IypvfUvb+BEurkX/zn/rJx/gDuv8QD9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JMEFwgAAANsAAAAPAAAAAAAAAAAAAAAAAJgCAABkcnMvZG93&#10;bnJldi54bWxQSwUGAAAAAAQABAD1AAAAhwMAAAAA&#10;" fillcolor="white [3212]" strokecolor="black [3213]" strokeweight=".5pt">
                  <v:textbox>
                    <w:txbxContent>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㊷私立幼稚園における取組みの促進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㊸私立小・中学校における取組みの促進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㊹特色・魅力ある私立高校づくりの支援</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㊺専修学校・各種学校における取組みの促進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㊻私立学校における障がいのある子どもへの支援</w:t>
                        </w:r>
                      </w:p>
                      <w:p w:rsidR="009F4901" w:rsidRPr="009F4901" w:rsidRDefault="009F4901" w:rsidP="00895542">
                        <w:pPr>
                          <w:spacing w:line="180" w:lineRule="exact"/>
                          <w:ind w:left="160" w:hangingChars="100" w:hanging="160"/>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㊼私立学校におけるいじめや不登校等生徒指導上の課題解決、及び体罰等の防止に向けた取組みの促進</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㊽私立学校における教員の資質向上に向けた取組みの支援</w:t>
                        </w:r>
                      </w:p>
                      <w:p w:rsidR="009F4901" w:rsidRPr="009F4901" w:rsidRDefault="009F4901" w:rsidP="009F4901">
                        <w:pPr>
                          <w:spacing w:line="180" w:lineRule="exact"/>
                          <w:rPr>
                            <w:rFonts w:asciiTheme="majorEastAsia" w:eastAsiaTheme="majorEastAsia" w:hAnsiTheme="majorEastAsia"/>
                            <w:color w:val="000000" w:themeColor="text1"/>
                            <w:sz w:val="16"/>
                            <w:szCs w:val="16"/>
                          </w:rPr>
                        </w:pPr>
                        <w:r w:rsidRPr="009F4901">
                          <w:rPr>
                            <w:rFonts w:asciiTheme="majorEastAsia" w:eastAsiaTheme="majorEastAsia" w:hAnsiTheme="majorEastAsia" w:hint="eastAsia"/>
                            <w:color w:val="000000" w:themeColor="text1"/>
                            <w:sz w:val="16"/>
                            <w:szCs w:val="16"/>
                          </w:rPr>
                          <w:t>㊾私立学校における開かれた学校運営に向けた取組み</w:t>
                        </w:r>
                        <w:bookmarkStart w:id="1" w:name="_GoBack"/>
                        <w:bookmarkEnd w:id="1"/>
                        <w:r w:rsidRPr="009F4901">
                          <w:rPr>
                            <w:rFonts w:asciiTheme="majorEastAsia" w:eastAsiaTheme="majorEastAsia" w:hAnsiTheme="majorEastAsia" w:hint="eastAsia"/>
                            <w:color w:val="000000" w:themeColor="text1"/>
                            <w:sz w:val="16"/>
                            <w:szCs w:val="16"/>
                          </w:rPr>
                          <w:t>の促進</w:t>
                        </w:r>
                      </w:p>
                      <w:p w:rsidR="009F4901" w:rsidRPr="009F4901" w:rsidRDefault="009F4901" w:rsidP="009F4901">
                        <w:pPr>
                          <w:spacing w:line="180" w:lineRule="exact"/>
                          <w:rPr>
                            <w:color w:val="000000" w:themeColor="text1"/>
                            <w:sz w:val="16"/>
                            <w:szCs w:val="16"/>
                          </w:rPr>
                        </w:pPr>
                        <w:r w:rsidRPr="009F4901">
                          <w:rPr>
                            <w:rFonts w:asciiTheme="majorEastAsia" w:eastAsiaTheme="majorEastAsia" w:hAnsiTheme="majorEastAsia" w:hint="eastAsia"/>
                            <w:color w:val="000000" w:themeColor="text1"/>
                            <w:sz w:val="16"/>
                            <w:szCs w:val="16"/>
                          </w:rPr>
                          <w:t>㊿私立学校における安全・安心対策の促進</w:t>
                        </w:r>
                      </w:p>
                    </w:txbxContent>
                  </v:textbox>
                </v:rect>
                <v:rect id="正方形/長方形 16" o:spid="_x0000_s1040" style="position:absolute;left:2286;top:2857;width:29432;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BsMA&#10;AADbAAAADwAAAGRycy9kb3ducmV2LnhtbERPTWvCQBC9F/wPywi91Y1FQkldRYVSoRXUWHodstMk&#10;mJ1Ns1NN++u7guBtHu9zpvPeNepEXag9GxiPElDEhbc1lwYO+cvDE6ggyBYbz2TglwLMZ4O7KWbW&#10;n3lHp72UKoZwyNBAJdJmWoeiIodh5FviyH35zqFE2JXadniO4a7Rj0mSaoc1x4YKW1pVVBz3P86A&#10;bPPvydEn6cfbcvuav3/av51sjLkf9otnUEK93MRX99rG+SlcfokH6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HBsMAAADbAAAADwAAAAAAAAAAAAAAAACYAgAAZHJzL2Rv&#10;d25yZXYueG1sUEsFBgAAAAAEAAQA9QAAAIgDAAAAAA==&#10;" fillcolor="white [3212]" strokecolor="black [3213]" strokeweight=".5pt">
                  <v:textbox>
                    <w:txbxContent>
                      <w:p w:rsidR="006A5C21" w:rsidRPr="006A5C21" w:rsidRDefault="006A5C21" w:rsidP="006A5C21">
                        <w:pPr>
                          <w:spacing w:line="180" w:lineRule="exact"/>
                          <w:rPr>
                            <w:rFonts w:asciiTheme="majorEastAsia" w:eastAsiaTheme="majorEastAsia" w:hAnsiTheme="majorEastAsia"/>
                            <w:color w:val="000000" w:themeColor="text1"/>
                            <w:sz w:val="16"/>
                            <w:szCs w:val="16"/>
                          </w:rPr>
                        </w:pPr>
                        <w:r w:rsidRPr="006A5C21">
                          <w:rPr>
                            <w:rFonts w:asciiTheme="majorEastAsia" w:eastAsiaTheme="majorEastAsia" w:hAnsiTheme="majorEastAsia" w:hint="eastAsia"/>
                            <w:color w:val="000000" w:themeColor="text1"/>
                            <w:sz w:val="16"/>
                            <w:szCs w:val="16"/>
                          </w:rPr>
                          <w:t>㉗大量退職・大量採用を踏まえた教員の資質・能力の向上</w:t>
                        </w:r>
                      </w:p>
                      <w:p w:rsidR="006A5C21" w:rsidRPr="006A5C21" w:rsidRDefault="006A5C21" w:rsidP="006A5C21">
                        <w:pPr>
                          <w:spacing w:line="180" w:lineRule="exact"/>
                          <w:rPr>
                            <w:rFonts w:asciiTheme="majorEastAsia" w:eastAsiaTheme="majorEastAsia" w:hAnsiTheme="majorEastAsia"/>
                            <w:color w:val="000000" w:themeColor="text1"/>
                            <w:sz w:val="16"/>
                            <w:szCs w:val="16"/>
                          </w:rPr>
                        </w:pPr>
                        <w:r w:rsidRPr="006A5C21">
                          <w:rPr>
                            <w:rFonts w:asciiTheme="majorEastAsia" w:eastAsiaTheme="majorEastAsia" w:hAnsiTheme="majorEastAsia" w:hint="eastAsia"/>
                            <w:color w:val="000000" w:themeColor="text1"/>
                            <w:sz w:val="16"/>
                            <w:szCs w:val="16"/>
                          </w:rPr>
                          <w:t>㉘がんばった教員がより報われる仕組みづくり</w:t>
                        </w:r>
                      </w:p>
                      <w:p w:rsidR="006A5C21" w:rsidRPr="006A5C21" w:rsidRDefault="006A5C21" w:rsidP="006A5C21">
                        <w:pPr>
                          <w:spacing w:line="180" w:lineRule="exact"/>
                          <w:rPr>
                            <w:rFonts w:asciiTheme="majorEastAsia" w:eastAsiaTheme="majorEastAsia" w:hAnsiTheme="majorEastAsia"/>
                            <w:color w:val="000000" w:themeColor="text1"/>
                            <w:sz w:val="16"/>
                            <w:szCs w:val="16"/>
                          </w:rPr>
                        </w:pPr>
                        <w:r w:rsidRPr="006A5C21">
                          <w:rPr>
                            <w:rFonts w:asciiTheme="majorEastAsia" w:eastAsiaTheme="majorEastAsia" w:hAnsiTheme="majorEastAsia" w:hint="eastAsia"/>
                            <w:color w:val="000000" w:themeColor="text1"/>
                            <w:sz w:val="16"/>
                            <w:szCs w:val="16"/>
                          </w:rPr>
                          <w:t>㉙指導が不適切な教員への厳正な対応</w:t>
                        </w:r>
                      </w:p>
                      <w:p w:rsidR="006A5C21" w:rsidRPr="009F4901" w:rsidRDefault="006A5C21" w:rsidP="006A5C21">
                        <w:pPr>
                          <w:spacing w:line="180" w:lineRule="exact"/>
                          <w:rPr>
                            <w:color w:val="000000" w:themeColor="text1"/>
                            <w:sz w:val="16"/>
                            <w:szCs w:val="16"/>
                          </w:rPr>
                        </w:pPr>
                        <w:r w:rsidRPr="006A5C21">
                          <w:rPr>
                            <w:rFonts w:asciiTheme="majorEastAsia" w:eastAsiaTheme="majorEastAsia" w:hAnsiTheme="majorEastAsia" w:hint="eastAsia"/>
                            <w:color w:val="000000" w:themeColor="text1"/>
                            <w:sz w:val="16"/>
                            <w:szCs w:val="16"/>
                          </w:rPr>
                          <w:t>㉚私立学校における教員の資質向上に向けた取組みの支援</w:t>
                        </w:r>
                      </w:p>
                    </w:txbxContent>
                  </v:textbox>
                </v:rect>
              </v:group>
            </w:pict>
          </mc:Fallback>
        </mc:AlternateContent>
      </w: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AB4BBC" w:rsidRPr="00AB4BBC" w:rsidRDefault="00AB4BBC" w:rsidP="00280327">
      <w:pPr>
        <w:widowControl/>
        <w:jc w:val="left"/>
        <w:rPr>
          <w:rFonts w:asciiTheme="majorEastAsia" w:eastAsiaTheme="majorEastAsia" w:hAnsiTheme="majorEastAsia"/>
          <w:sz w:val="24"/>
          <w:szCs w:val="24"/>
        </w:rPr>
      </w:pPr>
    </w:p>
    <w:p w:rsidR="00AB4BBC" w:rsidRDefault="00AB4BBC" w:rsidP="00280327">
      <w:pPr>
        <w:widowControl/>
        <w:jc w:val="left"/>
        <w:rPr>
          <w:rFonts w:asciiTheme="majorEastAsia" w:eastAsiaTheme="majorEastAsia" w:hAnsiTheme="majorEastAsia"/>
          <w:sz w:val="24"/>
          <w:szCs w:val="24"/>
        </w:rPr>
      </w:pPr>
    </w:p>
    <w:p w:rsidR="007D18FA" w:rsidRDefault="007D18FA"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Default="006A5C21" w:rsidP="00280327">
      <w:pPr>
        <w:widowControl/>
        <w:jc w:val="left"/>
        <w:rPr>
          <w:rFonts w:asciiTheme="majorEastAsia" w:eastAsiaTheme="majorEastAsia" w:hAnsiTheme="majorEastAsia"/>
          <w:sz w:val="24"/>
          <w:szCs w:val="24"/>
        </w:rPr>
      </w:pPr>
    </w:p>
    <w:p w:rsidR="006A5C21" w:rsidRPr="007D18FA" w:rsidRDefault="006A5C21" w:rsidP="00280327">
      <w:pPr>
        <w:widowControl/>
        <w:jc w:val="left"/>
        <w:rPr>
          <w:rFonts w:asciiTheme="majorEastAsia" w:eastAsiaTheme="majorEastAsia" w:hAnsiTheme="majorEastAsia"/>
          <w:sz w:val="24"/>
          <w:szCs w:val="24"/>
        </w:rPr>
      </w:pPr>
    </w:p>
    <w:p w:rsidR="009F4901" w:rsidRDefault="009F4901" w:rsidP="006A5C21">
      <w:pPr>
        <w:widowControl/>
        <w:jc w:val="left"/>
        <w:rPr>
          <w:rFonts w:asciiTheme="majorEastAsia" w:eastAsiaTheme="majorEastAsia" w:hAnsiTheme="majorEastAsia"/>
          <w:sz w:val="24"/>
          <w:szCs w:val="24"/>
        </w:rPr>
      </w:pPr>
      <w:r w:rsidRPr="009F4901">
        <w:rPr>
          <w:rFonts w:asciiTheme="majorEastAsia" w:eastAsiaTheme="majorEastAsia" w:hAnsiTheme="majorEastAsia" w:hint="eastAsia"/>
          <w:sz w:val="24"/>
          <w:szCs w:val="24"/>
        </w:rPr>
        <w:t>１．市町村とともに小・中学校の教育力を</w:t>
      </w:r>
    </w:p>
    <w:p w:rsidR="009F4901" w:rsidRDefault="009F4901" w:rsidP="009F4901">
      <w:pPr>
        <w:widowControl/>
        <w:jc w:val="left"/>
        <w:rPr>
          <w:rFonts w:asciiTheme="majorEastAsia" w:eastAsiaTheme="majorEastAsia" w:hAnsiTheme="majorEastAsia"/>
          <w:sz w:val="24"/>
          <w:szCs w:val="24"/>
        </w:rPr>
      </w:pPr>
    </w:p>
    <w:p w:rsidR="00FF613B" w:rsidRDefault="00FF613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A35AB6" w:rsidRDefault="0081648F" w:rsidP="00A35AB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A35AB6">
        <w:rPr>
          <w:rFonts w:asciiTheme="majorEastAsia" w:eastAsiaTheme="majorEastAsia" w:hAnsiTheme="majorEastAsia" w:hint="eastAsia"/>
          <w:sz w:val="24"/>
          <w:szCs w:val="24"/>
        </w:rPr>
        <w:t>．現行計画（</w:t>
      </w:r>
      <w:r w:rsidR="00FC4986">
        <w:rPr>
          <w:rFonts w:asciiTheme="majorEastAsia" w:eastAsiaTheme="majorEastAsia" w:hAnsiTheme="majorEastAsia" w:hint="eastAsia"/>
          <w:sz w:val="24"/>
          <w:szCs w:val="24"/>
        </w:rPr>
        <w:t>関係部分</w:t>
      </w:r>
      <w:r w:rsidR="00A35AB6">
        <w:rPr>
          <w:rFonts w:asciiTheme="majorEastAsia" w:eastAsiaTheme="majorEastAsia" w:hAnsiTheme="majorEastAsia" w:hint="eastAsia"/>
          <w:sz w:val="24"/>
          <w:szCs w:val="24"/>
        </w:rPr>
        <w:t>抜粋）</w:t>
      </w:r>
    </w:p>
    <w:p w:rsidR="00A51012" w:rsidRDefault="00A51012" w:rsidP="00A35AB6">
      <w:pPr>
        <w:widowControl/>
        <w:jc w:val="left"/>
        <w:rPr>
          <w:rFonts w:asciiTheme="majorEastAsia" w:eastAsiaTheme="majorEastAsia" w:hAnsiTheme="majorEastAsia"/>
          <w:sz w:val="24"/>
          <w:szCs w:val="24"/>
        </w:rPr>
      </w:pPr>
    </w:p>
    <w:p w:rsidR="00F7784C" w:rsidRDefault="00A35AB6" w:rsidP="0028032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A51012">
        <w:rPr>
          <w:rFonts w:asciiTheme="majorEastAsia" w:eastAsiaTheme="majorEastAsia" w:hAnsiTheme="majorEastAsia" w:hint="eastAsia"/>
          <w:sz w:val="24"/>
          <w:szCs w:val="24"/>
        </w:rPr>
        <w:t>基本方針４</w:t>
      </w:r>
      <w:r w:rsidR="0081648F">
        <w:rPr>
          <w:rFonts w:asciiTheme="majorEastAsia" w:eastAsiaTheme="majorEastAsia" w:hAnsiTheme="majorEastAsia" w:hint="eastAsia"/>
          <w:sz w:val="24"/>
          <w:szCs w:val="24"/>
        </w:rPr>
        <w:t>「</w:t>
      </w:r>
      <w:r w:rsidR="0081648F" w:rsidRPr="0081648F">
        <w:rPr>
          <w:rFonts w:asciiTheme="majorEastAsia" w:eastAsiaTheme="majorEastAsia" w:hAnsiTheme="majorEastAsia" w:hint="eastAsia"/>
          <w:sz w:val="24"/>
          <w:szCs w:val="24"/>
        </w:rPr>
        <w:t>子どもたちの豊かでたくましい人間性をはぐくみます</w:t>
      </w:r>
      <w:r w:rsidR="0081648F">
        <w:rPr>
          <w:rFonts w:asciiTheme="majorEastAsia" w:eastAsiaTheme="majorEastAsia" w:hAnsiTheme="majorEastAsia" w:hint="eastAsia"/>
          <w:sz w:val="24"/>
          <w:szCs w:val="24"/>
        </w:rPr>
        <w:t>」</w:t>
      </w:r>
    </w:p>
    <w:p w:rsidR="00A35AB6" w:rsidRDefault="00A35AB6" w:rsidP="0028032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①「基本計画」</w:t>
      </w:r>
      <w:r w:rsidR="00FC4986">
        <w:rPr>
          <w:rFonts w:asciiTheme="majorEastAsia" w:eastAsiaTheme="majorEastAsia" w:hAnsiTheme="majorEastAsia" w:hint="eastAsia"/>
          <w:sz w:val="24"/>
          <w:szCs w:val="24"/>
        </w:rPr>
        <w:t>中</w:t>
      </w:r>
    </w:p>
    <w:p w:rsidR="00A35AB6" w:rsidRPr="00280327" w:rsidRDefault="00A35AB6" w:rsidP="00A35AB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344B9" w:rsidRPr="00280327">
        <w:rPr>
          <w:rFonts w:asciiTheme="majorEastAsia" w:eastAsiaTheme="majorEastAsia" w:hAnsiTheme="majorEastAsia" w:hint="eastAsia"/>
          <w:sz w:val="24"/>
          <w:szCs w:val="24"/>
        </w:rPr>
        <w:t>【基本的方向】</w:t>
      </w:r>
    </w:p>
    <w:tbl>
      <w:tblPr>
        <w:tblStyle w:val="a7"/>
        <w:tblW w:w="0" w:type="auto"/>
        <w:tblInd w:w="959" w:type="dxa"/>
        <w:tblLook w:val="04A0" w:firstRow="1" w:lastRow="0" w:firstColumn="1" w:lastColumn="0" w:noHBand="0" w:noVBand="1"/>
      </w:tblPr>
      <w:tblGrid>
        <w:gridCol w:w="8895"/>
      </w:tblGrid>
      <w:tr w:rsidR="00A35AB6" w:rsidTr="00FC4986">
        <w:tc>
          <w:tcPr>
            <w:tcW w:w="8895" w:type="dxa"/>
          </w:tcPr>
          <w:p w:rsidR="00A35AB6" w:rsidRDefault="00A35AB6" w:rsidP="00A35AB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1344B9">
              <w:rPr>
                <w:rFonts w:ascii="HG丸ｺﾞｼｯｸM-PRO" w:eastAsia="HG丸ｺﾞｼｯｸM-PRO" w:hAnsi="HG丸ｺﾞｼｯｸM-PRO" w:hint="eastAsia"/>
                <w:sz w:val="22"/>
              </w:rPr>
              <w:t>小・中・高一貫したキャリア教育を推進するとともに、地域と連携した体験活動や読書活動を充実し、粘り強くチャレンジする力をはぐくむ教育を充実します</w:t>
            </w:r>
            <w:r w:rsidR="00EA2927">
              <w:rPr>
                <w:rFonts w:ascii="HG丸ｺﾞｼｯｸM-PRO" w:eastAsia="HG丸ｺﾞｼｯｸM-PRO" w:hAnsi="HG丸ｺﾞｼｯｸM-PRO" w:hint="eastAsia"/>
                <w:sz w:val="22"/>
              </w:rPr>
              <w:t>。</w:t>
            </w:r>
            <w:bookmarkStart w:id="0" w:name="_GoBack"/>
            <w:bookmarkEnd w:id="0"/>
          </w:p>
        </w:tc>
      </w:tr>
    </w:tbl>
    <w:p w:rsidR="00A35AB6" w:rsidRDefault="00A35AB6" w:rsidP="00F818F6">
      <w:pPr>
        <w:rPr>
          <w:rFonts w:asciiTheme="majorEastAsia" w:eastAsiaTheme="majorEastAsia" w:hAnsiTheme="majorEastAsia"/>
          <w:sz w:val="24"/>
          <w:szCs w:val="24"/>
        </w:rPr>
      </w:pPr>
    </w:p>
    <w:p w:rsidR="00F818F6" w:rsidRPr="00280327" w:rsidRDefault="001344B9" w:rsidP="00A35AB6">
      <w:pPr>
        <w:ind w:firstLineChars="200" w:firstLine="480"/>
        <w:rPr>
          <w:rFonts w:asciiTheme="majorEastAsia" w:eastAsiaTheme="majorEastAsia" w:hAnsiTheme="majorEastAsia"/>
          <w:sz w:val="24"/>
          <w:szCs w:val="24"/>
        </w:rPr>
      </w:pPr>
      <w:r w:rsidRPr="00280327">
        <w:rPr>
          <w:rFonts w:asciiTheme="majorEastAsia" w:eastAsiaTheme="majorEastAsia" w:hAnsiTheme="majorEastAsia" w:hint="eastAsia"/>
          <w:sz w:val="24"/>
          <w:szCs w:val="24"/>
        </w:rPr>
        <w:t>【重点取組⑳　夢や志を持って粘り強くチャレンジする力のはぐくみ】</w:t>
      </w:r>
    </w:p>
    <w:tbl>
      <w:tblPr>
        <w:tblStyle w:val="a7"/>
        <w:tblW w:w="0" w:type="auto"/>
        <w:tblInd w:w="959" w:type="dxa"/>
        <w:tblLook w:val="04A0" w:firstRow="1" w:lastRow="0" w:firstColumn="1" w:lastColumn="0" w:noHBand="0" w:noVBand="1"/>
      </w:tblPr>
      <w:tblGrid>
        <w:gridCol w:w="8877"/>
      </w:tblGrid>
      <w:tr w:rsidR="00A35AB6" w:rsidTr="00A35AB6">
        <w:tc>
          <w:tcPr>
            <w:tcW w:w="8877" w:type="dxa"/>
          </w:tcPr>
          <w:p w:rsidR="00FC4986" w:rsidRDefault="00FC4986" w:rsidP="00FC4986">
            <w:pPr>
              <w:rPr>
                <w:rFonts w:asciiTheme="majorEastAsia" w:eastAsiaTheme="majorEastAsia" w:hAnsiTheme="majorEastAsia" w:cs="ＭＳ 明朝"/>
                <w:b/>
                <w:sz w:val="22"/>
                <w:u w:val="single"/>
              </w:rPr>
            </w:pPr>
            <w:r>
              <w:rPr>
                <w:rFonts w:asciiTheme="majorEastAsia" w:eastAsiaTheme="majorEastAsia" w:hAnsiTheme="majorEastAsia" w:cs="ＭＳ 明朝" w:hint="eastAsia"/>
                <w:b/>
                <w:sz w:val="22"/>
                <w:u w:val="single"/>
              </w:rPr>
              <w:t>➢「生きる力」をはぐくむ体験活動や読書活動の推進</w:t>
            </w:r>
          </w:p>
          <w:p w:rsidR="00A35AB6" w:rsidRDefault="00FC4986" w:rsidP="00FC4986">
            <w:pPr>
              <w:widowControl/>
              <w:ind w:leftChars="100" w:left="210" w:firstLineChars="100" w:firstLine="220"/>
              <w:jc w:val="left"/>
              <w:rPr>
                <w:rFonts w:asciiTheme="majorEastAsia" w:eastAsiaTheme="majorEastAsia" w:hAnsiTheme="majorEastAsia" w:cs="ＭＳ 明朝"/>
                <w:b/>
                <w:sz w:val="22"/>
                <w:u w:val="single"/>
              </w:rPr>
            </w:pPr>
            <w:r>
              <w:rPr>
                <w:rFonts w:ascii="HG丸ｺﾞｼｯｸM-PRO" w:eastAsia="HG丸ｺﾞｼｯｸM-PRO" w:hAnsi="HG丸ｺﾞｼｯｸM-PRO" w:cs="ＭＳ 明朝" w:hint="eastAsia"/>
                <w:sz w:val="22"/>
              </w:rPr>
              <w:t>地域人材等の協力を得て、ボランティアや自然体験など様々な体験活動を通じ、自己肯定感や豊かな情操、他人との信頼関係、自然や環境を大切にする精神・態度などを養うとともに、</w:t>
            </w:r>
            <w:r>
              <w:rPr>
                <w:rFonts w:ascii="HG丸ｺﾞｼｯｸM-PRO" w:eastAsia="HG丸ｺﾞｼｯｸM-PRO" w:hAnsi="HG丸ｺﾞｼｯｸM-PRO" w:hint="eastAsia"/>
                <w:sz w:val="22"/>
              </w:rPr>
              <w:t>乳幼児期から発達段階に応じて本と接することができるような</w:t>
            </w:r>
            <w:r>
              <w:rPr>
                <w:rFonts w:ascii="HG丸ｺﾞｼｯｸM-PRO" w:eastAsia="HG丸ｺﾞｼｯｸM-PRO" w:hAnsi="HG丸ｺﾞｼｯｸM-PRO" w:cs="ＭＳ 明朝" w:hint="eastAsia"/>
                <w:kern w:val="0"/>
                <w:sz w:val="22"/>
              </w:rPr>
              <w:t>読書環境の充実に向けて、市町村や公立図書館との連携、学校図書館の活用等をすすめることにより読書活動を推進し、子どもたちの「生きる力」をはぐくみます。</w:t>
            </w:r>
          </w:p>
        </w:tc>
      </w:tr>
    </w:tbl>
    <w:p w:rsidR="00FC4986" w:rsidRDefault="00FC4986" w:rsidP="00220AF1">
      <w:pPr>
        <w:ind w:firstLineChars="100" w:firstLine="221"/>
        <w:rPr>
          <w:rFonts w:asciiTheme="majorEastAsia" w:eastAsiaTheme="majorEastAsia" w:hAnsiTheme="majorEastAsia" w:cs="ＭＳ 明朝"/>
          <w:b/>
          <w:sz w:val="22"/>
          <w:u w:val="single"/>
        </w:rPr>
      </w:pPr>
    </w:p>
    <w:p w:rsidR="00FC4986" w:rsidRDefault="00FC4986" w:rsidP="00220AF1">
      <w:pPr>
        <w:ind w:firstLineChars="100" w:firstLine="221"/>
        <w:rPr>
          <w:rFonts w:asciiTheme="majorEastAsia" w:eastAsiaTheme="majorEastAsia" w:hAnsiTheme="majorEastAsia" w:cs="ＭＳ 明朝"/>
          <w:b/>
          <w:sz w:val="22"/>
          <w:u w:val="single"/>
        </w:rPr>
      </w:pPr>
    </w:p>
    <w:p w:rsidR="00FC4986" w:rsidRPr="00FC4986" w:rsidRDefault="00FC4986">
      <w:pPr>
        <w:widowControl/>
        <w:jc w:val="left"/>
        <w:rPr>
          <w:rFonts w:asciiTheme="majorEastAsia" w:eastAsiaTheme="majorEastAsia" w:hAnsiTheme="majorEastAsia" w:cs="ＭＳ 明朝"/>
          <w:sz w:val="22"/>
        </w:rPr>
      </w:pPr>
      <w:r w:rsidRPr="00FC4986">
        <w:rPr>
          <w:rFonts w:asciiTheme="majorEastAsia" w:eastAsiaTheme="majorEastAsia" w:hAnsiTheme="majorEastAsia" w:cs="ＭＳ 明朝"/>
          <w:sz w:val="22"/>
        </w:rPr>
        <w:br w:type="page"/>
      </w:r>
    </w:p>
    <w:p w:rsidR="00A35AB6" w:rsidRDefault="00A35AB6" w:rsidP="00220AF1">
      <w:pPr>
        <w:ind w:firstLineChars="100" w:firstLine="221"/>
        <w:rPr>
          <w:rFonts w:asciiTheme="majorEastAsia" w:eastAsiaTheme="majorEastAsia" w:hAnsiTheme="majorEastAsia" w:cs="ＭＳ 明朝"/>
          <w:b/>
          <w:sz w:val="22"/>
          <w:u w:val="single"/>
        </w:rPr>
      </w:pPr>
    </w:p>
    <w:p w:rsidR="00CB6A38" w:rsidRDefault="0081648F" w:rsidP="00FC498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②「事業計画」</w:t>
      </w:r>
    </w:p>
    <w:p w:rsidR="00CB6A38" w:rsidRDefault="00CB6A38" w:rsidP="00CB6A38">
      <w:pPr>
        <w:widowControl/>
        <w:ind w:firstLineChars="100" w:firstLine="240"/>
        <w:jc w:val="left"/>
        <w:rPr>
          <w:rFonts w:asciiTheme="majorEastAsia" w:eastAsiaTheme="majorEastAsia" w:hAnsiTheme="majorEastAsia"/>
          <w:sz w:val="24"/>
          <w:szCs w:val="24"/>
        </w:rPr>
      </w:pPr>
    </w:p>
    <w:p w:rsidR="00CB6A38" w:rsidRPr="00280327" w:rsidRDefault="00CB6A38" w:rsidP="00CB6A38">
      <w:pPr>
        <w:ind w:firstLineChars="200" w:firstLine="480"/>
        <w:rPr>
          <w:rFonts w:asciiTheme="majorEastAsia" w:eastAsiaTheme="majorEastAsia" w:hAnsiTheme="majorEastAsia"/>
          <w:sz w:val="24"/>
          <w:szCs w:val="24"/>
        </w:rPr>
      </w:pPr>
      <w:r w:rsidRPr="00280327">
        <w:rPr>
          <w:rFonts w:asciiTheme="majorEastAsia" w:eastAsiaTheme="majorEastAsia" w:hAnsiTheme="majorEastAsia" w:hint="eastAsia"/>
          <w:sz w:val="24"/>
          <w:szCs w:val="24"/>
        </w:rPr>
        <w:t>【重点取組⑳　夢や志を持って粘り強くチャレンジする力のはぐくみ】</w:t>
      </w:r>
    </w:p>
    <w:p w:rsidR="00CB6A38" w:rsidRDefault="00CB6A38" w:rsidP="00FC4986">
      <w:pPr>
        <w:ind w:firstLineChars="200" w:firstLine="482"/>
        <w:rPr>
          <w:rFonts w:ascii="ＭＳ Ｐゴシック" w:eastAsia="ＭＳ Ｐゴシック" w:hAnsi="ＭＳ Ｐゴシック"/>
          <w:b/>
          <w:sz w:val="24"/>
          <w:szCs w:val="24"/>
        </w:rPr>
      </w:pPr>
    </w:p>
    <w:p w:rsidR="00FC4986" w:rsidRPr="003645FD" w:rsidRDefault="00FC4986" w:rsidP="00FC4986">
      <w:pPr>
        <w:ind w:firstLineChars="200" w:firstLine="482"/>
        <w:rPr>
          <w:rFonts w:ascii="ＭＳ Ｐゴシック" w:eastAsia="ＭＳ Ｐゴシック" w:hAnsi="ＭＳ Ｐゴシック"/>
          <w:b/>
          <w:sz w:val="22"/>
        </w:rPr>
      </w:pPr>
      <w:r w:rsidRPr="004819E8">
        <w:rPr>
          <w:rFonts w:ascii="ＭＳ Ｐゴシック" w:eastAsia="ＭＳ Ｐゴシック" w:hAnsi="ＭＳ Ｐゴシック" w:hint="eastAsia"/>
          <w:b/>
          <w:sz w:val="24"/>
          <w:szCs w:val="24"/>
        </w:rPr>
        <w:t>◇子どもの発達段階に応じた読書環境の充実</w:t>
      </w:r>
    </w:p>
    <w:p w:rsidR="00FC4986" w:rsidRPr="009C65FA" w:rsidRDefault="00FC4986" w:rsidP="00FC4986">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【事業概要】</w:t>
      </w:r>
    </w:p>
    <w:p w:rsidR="00FC4986" w:rsidRPr="00684A21" w:rsidRDefault="00FC4986" w:rsidP="00FC4986">
      <w:pPr>
        <w:ind w:leftChars="315" w:left="661"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就学前</w:t>
      </w:r>
      <w:r w:rsidRPr="002268AE">
        <w:rPr>
          <w:rFonts w:ascii="HG丸ｺﾞｼｯｸM-PRO" w:eastAsia="HG丸ｺﾞｼｯｸM-PRO" w:hAnsi="HG丸ｺﾞｼｯｸM-PRO" w:hint="eastAsia"/>
          <w:sz w:val="22"/>
        </w:rPr>
        <w:t>においては、幼稚園や保育所等における子どもの読書活動に関わる好事例の収集・</w:t>
      </w:r>
      <w:r w:rsidRPr="00684A21">
        <w:rPr>
          <w:rFonts w:ascii="HG丸ｺﾞｼｯｸM-PRO" w:eastAsia="HG丸ｺﾞｼｯｸM-PRO" w:hAnsi="HG丸ｺﾞｼｯｸM-PRO" w:hint="eastAsia"/>
          <w:color w:val="000000" w:themeColor="text1"/>
          <w:sz w:val="22"/>
        </w:rPr>
        <w:t>発信や就学前読書活動フォーラム等により、保護者等に対し読書活動の大切さや意義について啓発を進める。</w:t>
      </w:r>
    </w:p>
    <w:p w:rsidR="00FC4986" w:rsidRPr="002D52B7" w:rsidRDefault="00FC4986" w:rsidP="00FC4986">
      <w:pPr>
        <w:ind w:leftChars="315" w:left="661" w:firstLineChars="100" w:firstLine="220"/>
        <w:rPr>
          <w:rFonts w:ascii="HG丸ｺﾞｼｯｸM-PRO" w:eastAsia="HG丸ｺﾞｼｯｸM-PRO" w:hAnsi="HG丸ｺﾞｼｯｸM-PRO"/>
          <w:sz w:val="22"/>
        </w:rPr>
      </w:pPr>
      <w:r w:rsidRPr="00684A21">
        <w:rPr>
          <w:rFonts w:ascii="HG丸ｺﾞｼｯｸM-PRO" w:eastAsia="HG丸ｺﾞｼｯｸM-PRO" w:hAnsi="HG丸ｺﾞｼｯｸM-PRO" w:hint="eastAsia"/>
          <w:color w:val="000000" w:themeColor="text1"/>
          <w:sz w:val="22"/>
        </w:rPr>
        <w:t>学校教育段階においては、公立図書館と学校図書館との連携、ボランティアと学校図書館との連携に関わる好事例の収集・発信を行うとともに、公立図書館の子どもの読書活動担当</w:t>
      </w:r>
      <w:r w:rsidRPr="004819E8">
        <w:rPr>
          <w:rFonts w:ascii="HG丸ｺﾞｼｯｸM-PRO" w:eastAsia="HG丸ｺﾞｼｯｸM-PRO" w:hAnsi="HG丸ｺﾞｼｯｸM-PRO" w:hint="eastAsia"/>
          <w:sz w:val="22"/>
        </w:rPr>
        <w:t>者会の開催等により、子どもの読書環境づ</w:t>
      </w:r>
      <w:r>
        <w:rPr>
          <w:rFonts w:ascii="HG丸ｺﾞｼｯｸM-PRO" w:eastAsia="HG丸ｺﾞｼｯｸM-PRO" w:hAnsi="HG丸ｺﾞｼｯｸM-PRO" w:hint="eastAsia"/>
          <w:sz w:val="22"/>
        </w:rPr>
        <w:t>くりを推進する。</w:t>
      </w:r>
    </w:p>
    <w:p w:rsidR="00FC4986" w:rsidRDefault="00FC4986" w:rsidP="00FC4986">
      <w:pPr>
        <w:spacing w:line="240" w:lineRule="exact"/>
        <w:ind w:firstLineChars="100" w:firstLine="221"/>
        <w:rPr>
          <w:rFonts w:ascii="HG丸ｺﾞｼｯｸM-PRO" w:eastAsia="HG丸ｺﾞｼｯｸM-PRO" w:hAnsi="HG丸ｺﾞｼｯｸM-PRO"/>
          <w:b/>
          <w:sz w:val="22"/>
        </w:rPr>
      </w:pPr>
    </w:p>
    <w:p w:rsidR="00FC4986" w:rsidRPr="009C65FA" w:rsidRDefault="00FC4986" w:rsidP="00FC4986">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【事業目標】</w:t>
      </w:r>
    </w:p>
    <w:tbl>
      <w:tblPr>
        <w:tblStyle w:val="a7"/>
        <w:tblW w:w="0" w:type="auto"/>
        <w:tblInd w:w="959" w:type="dxa"/>
        <w:tblLook w:val="04A0" w:firstRow="1" w:lastRow="0" w:firstColumn="1" w:lastColumn="0" w:noHBand="0" w:noVBand="1"/>
      </w:tblPr>
      <w:tblGrid>
        <w:gridCol w:w="4394"/>
        <w:gridCol w:w="4394"/>
      </w:tblGrid>
      <w:tr w:rsidR="00FC4986" w:rsidTr="00874D5B">
        <w:tc>
          <w:tcPr>
            <w:tcW w:w="4394" w:type="dxa"/>
            <w:shd w:val="clear" w:color="auto" w:fill="92CDDC" w:themeFill="accent5" w:themeFillTint="99"/>
          </w:tcPr>
          <w:p w:rsidR="00FC4986" w:rsidRPr="002B7739" w:rsidRDefault="00FC4986"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現状（平成24年度）</w:t>
            </w:r>
          </w:p>
        </w:tc>
        <w:tc>
          <w:tcPr>
            <w:tcW w:w="4394" w:type="dxa"/>
            <w:shd w:val="clear" w:color="auto" w:fill="92CDDC" w:themeFill="accent5" w:themeFillTint="99"/>
          </w:tcPr>
          <w:p w:rsidR="00FC4986" w:rsidRDefault="00FC4986"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目標（平成29年度）</w:t>
            </w:r>
          </w:p>
        </w:tc>
      </w:tr>
      <w:tr w:rsidR="00FC4986" w:rsidRPr="00684A21" w:rsidTr="00874D5B">
        <w:trPr>
          <w:trHeight w:val="273"/>
        </w:trPr>
        <w:tc>
          <w:tcPr>
            <w:tcW w:w="4394" w:type="dxa"/>
          </w:tcPr>
          <w:p w:rsidR="00FC4986" w:rsidRPr="00684A21" w:rsidRDefault="00FC4986" w:rsidP="00874D5B">
            <w:pPr>
              <w:spacing w:line="300" w:lineRule="exact"/>
              <w:ind w:left="180" w:hangingChars="100" w:hanging="18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・授業以外で本を読んだり、借りたりするために、学校や地域の図書館へ週に1～3回程度行く子どもの割合</w:t>
            </w:r>
          </w:p>
          <w:p w:rsidR="00FC4986" w:rsidRPr="00684A21" w:rsidRDefault="00FC4986" w:rsidP="00874D5B">
            <w:pPr>
              <w:spacing w:line="300" w:lineRule="exact"/>
              <w:ind w:firstLineChars="300" w:firstLine="54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小学校：9.8%</w:t>
            </w:r>
            <w:r>
              <w:rPr>
                <w:rFonts w:ascii="HG丸ｺﾞｼｯｸM-PRO" w:eastAsia="HG丸ｺﾞｼｯｸM-PRO" w:hAnsi="HG丸ｺﾞｼｯｸM-PRO" w:hint="eastAsia"/>
                <w:color w:val="000000" w:themeColor="text1"/>
                <w:sz w:val="18"/>
                <w:szCs w:val="18"/>
              </w:rPr>
              <w:t xml:space="preserve">　（全国</w:t>
            </w:r>
            <w:r w:rsidRPr="00684A21">
              <w:rPr>
                <w:rFonts w:ascii="HG丸ｺﾞｼｯｸM-PRO" w:eastAsia="HG丸ｺﾞｼｯｸM-PRO" w:hAnsi="HG丸ｺﾞｼｯｸM-PRO" w:hint="eastAsia"/>
                <w:color w:val="000000" w:themeColor="text1"/>
                <w:sz w:val="18"/>
                <w:szCs w:val="18"/>
              </w:rPr>
              <w:t>17.8%</w:t>
            </w:r>
            <w:r>
              <w:rPr>
                <w:rFonts w:ascii="HG丸ｺﾞｼｯｸM-PRO" w:eastAsia="HG丸ｺﾞｼｯｸM-PRO" w:hAnsi="HG丸ｺﾞｼｯｸM-PRO" w:hint="eastAsia"/>
                <w:color w:val="000000" w:themeColor="text1"/>
                <w:sz w:val="18"/>
                <w:szCs w:val="18"/>
              </w:rPr>
              <w:t>）</w:t>
            </w:r>
          </w:p>
          <w:p w:rsidR="00FC4986" w:rsidRPr="00684A21" w:rsidRDefault="00FC4986" w:rsidP="00874D5B">
            <w:pPr>
              <w:spacing w:line="300" w:lineRule="exact"/>
              <w:ind w:firstLineChars="300" w:firstLine="54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中学校：6.1%</w:t>
            </w:r>
            <w:r>
              <w:rPr>
                <w:rFonts w:ascii="HG丸ｺﾞｼｯｸM-PRO" w:eastAsia="HG丸ｺﾞｼｯｸM-PRO" w:hAnsi="HG丸ｺﾞｼｯｸM-PRO" w:hint="eastAsia"/>
                <w:color w:val="000000" w:themeColor="text1"/>
                <w:sz w:val="18"/>
                <w:szCs w:val="18"/>
              </w:rPr>
              <w:t xml:space="preserve">　（全国</w:t>
            </w:r>
            <w:r w:rsidRPr="00684A21">
              <w:rPr>
                <w:rFonts w:ascii="HG丸ｺﾞｼｯｸM-PRO" w:eastAsia="HG丸ｺﾞｼｯｸM-PRO" w:hAnsi="HG丸ｺﾞｼｯｸM-PRO" w:hint="eastAsia"/>
                <w:color w:val="000000" w:themeColor="text1"/>
                <w:sz w:val="18"/>
                <w:szCs w:val="18"/>
              </w:rPr>
              <w:t>8.9%</w:t>
            </w:r>
            <w:r>
              <w:rPr>
                <w:rFonts w:ascii="HG丸ｺﾞｼｯｸM-PRO" w:eastAsia="HG丸ｺﾞｼｯｸM-PRO" w:hAnsi="HG丸ｺﾞｼｯｸM-PRO" w:hint="eastAsia"/>
                <w:color w:val="000000" w:themeColor="text1"/>
                <w:sz w:val="18"/>
                <w:szCs w:val="18"/>
              </w:rPr>
              <w:t>）</w:t>
            </w:r>
          </w:p>
          <w:p w:rsidR="00FC4986" w:rsidRPr="00684A21" w:rsidRDefault="00FC4986" w:rsidP="00874D5B">
            <w:pPr>
              <w:spacing w:line="300" w:lineRule="exact"/>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・ボランティアを活用している学校の割合</w:t>
            </w:r>
          </w:p>
          <w:p w:rsidR="00FC4986" w:rsidRPr="00320E90" w:rsidRDefault="00FC4986" w:rsidP="00874D5B">
            <w:pPr>
              <w:spacing w:line="300" w:lineRule="exact"/>
              <w:rPr>
                <w:rFonts w:ascii="HG丸ｺﾞｼｯｸM-PRO" w:eastAsia="HG丸ｺﾞｼｯｸM-PRO" w:hAnsi="HG丸ｺﾞｼｯｸM-PRO"/>
                <w:sz w:val="18"/>
                <w:szCs w:val="18"/>
              </w:rPr>
            </w:pPr>
            <w:r w:rsidRPr="00684A21">
              <w:rPr>
                <w:rFonts w:ascii="HG丸ｺﾞｼｯｸM-PRO" w:eastAsia="HG丸ｺﾞｼｯｸM-PRO" w:hAnsi="HG丸ｺﾞｼｯｸM-PRO" w:hint="eastAsia"/>
                <w:color w:val="000000" w:themeColor="text1"/>
                <w:sz w:val="18"/>
                <w:szCs w:val="18"/>
              </w:rPr>
              <w:t xml:space="preserve">　　　小</w:t>
            </w:r>
            <w:r w:rsidRPr="00320E90">
              <w:rPr>
                <w:rFonts w:ascii="HG丸ｺﾞｼｯｸM-PRO" w:eastAsia="HG丸ｺﾞｼｯｸM-PRO" w:hAnsi="HG丸ｺﾞｼｯｸM-PRO" w:hint="eastAsia"/>
                <w:sz w:val="18"/>
                <w:szCs w:val="18"/>
              </w:rPr>
              <w:t>学校76％　中学校24％（H22）</w:t>
            </w:r>
          </w:p>
          <w:p w:rsidR="00FC4986" w:rsidRPr="00320E90" w:rsidRDefault="00FC4986" w:rsidP="00874D5B">
            <w:pPr>
              <w:spacing w:line="300" w:lineRule="exact"/>
              <w:rPr>
                <w:rFonts w:ascii="HG丸ｺﾞｼｯｸM-PRO" w:eastAsia="HG丸ｺﾞｼｯｸM-PRO" w:hAnsi="HG丸ｺﾞｼｯｸM-PRO"/>
                <w:sz w:val="18"/>
                <w:szCs w:val="18"/>
              </w:rPr>
            </w:pPr>
            <w:r w:rsidRPr="00320E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公立図書館と連携を実施している学校</w:t>
            </w:r>
            <w:r w:rsidRPr="00320E90">
              <w:rPr>
                <w:rFonts w:ascii="HG丸ｺﾞｼｯｸM-PRO" w:eastAsia="HG丸ｺﾞｼｯｸM-PRO" w:hAnsi="HG丸ｺﾞｼｯｸM-PRO" w:hint="eastAsia"/>
                <w:sz w:val="18"/>
                <w:szCs w:val="18"/>
              </w:rPr>
              <w:t>の割合</w:t>
            </w:r>
          </w:p>
          <w:p w:rsidR="00FC4986" w:rsidRPr="00320E90" w:rsidRDefault="00FC4986" w:rsidP="00874D5B">
            <w:pPr>
              <w:spacing w:line="300" w:lineRule="exact"/>
              <w:ind w:firstLineChars="300" w:firstLine="540"/>
              <w:rPr>
                <w:rFonts w:ascii="HG丸ｺﾞｼｯｸM-PRO" w:eastAsia="HG丸ｺﾞｼｯｸM-PRO" w:hAnsi="HG丸ｺﾞｼｯｸM-PRO"/>
                <w:sz w:val="18"/>
                <w:szCs w:val="18"/>
              </w:rPr>
            </w:pPr>
            <w:r w:rsidRPr="00320E90">
              <w:rPr>
                <w:rFonts w:ascii="HG丸ｺﾞｼｯｸM-PRO" w:eastAsia="HG丸ｺﾞｼｯｸM-PRO" w:hAnsi="HG丸ｺﾞｼｯｸM-PRO" w:hint="eastAsia"/>
                <w:sz w:val="18"/>
                <w:szCs w:val="18"/>
              </w:rPr>
              <w:t>小学校84%、中学校39%（H22）</w:t>
            </w:r>
          </w:p>
          <w:p w:rsidR="00FC4986" w:rsidRDefault="00FC4986" w:rsidP="00874D5B">
            <w:pPr>
              <w:spacing w:line="300" w:lineRule="exact"/>
              <w:ind w:left="180" w:hangingChars="100" w:hanging="180"/>
              <w:rPr>
                <w:rFonts w:ascii="HG丸ｺﾞｼｯｸM-PRO" w:eastAsia="HG丸ｺﾞｼｯｸM-PRO" w:hAnsi="HG丸ｺﾞｼｯｸM-PRO"/>
                <w:w w:val="90"/>
                <w:sz w:val="18"/>
                <w:szCs w:val="18"/>
              </w:rPr>
            </w:pPr>
            <w:r w:rsidRPr="00320E90">
              <w:rPr>
                <w:rFonts w:ascii="HG丸ｺﾞｼｯｸM-PRO" w:eastAsia="HG丸ｺﾞｼｯｸM-PRO" w:hAnsi="HG丸ｺﾞｼｯｸM-PRO" w:hint="eastAsia"/>
                <w:sz w:val="18"/>
                <w:szCs w:val="18"/>
              </w:rPr>
              <w:t>・</w:t>
            </w:r>
            <w:r w:rsidRPr="00187FF5">
              <w:rPr>
                <w:rFonts w:ascii="HG丸ｺﾞｼｯｸM-PRO" w:eastAsia="HG丸ｺﾞｼｯｸM-PRO" w:hAnsi="HG丸ｺﾞｼｯｸM-PRO" w:hint="eastAsia"/>
                <w:w w:val="90"/>
                <w:sz w:val="18"/>
                <w:szCs w:val="18"/>
              </w:rPr>
              <w:t>保護者に対して絵本の読み聞かせの講座、おすすめ絵本の紹介、おすすめ絵本のリストの作成・配布などの取組みをしている公立の幼稚園・保育所の割合</w:t>
            </w:r>
            <w:r>
              <w:rPr>
                <w:rFonts w:ascii="HG丸ｺﾞｼｯｸM-PRO" w:eastAsia="HG丸ｺﾞｼｯｸM-PRO" w:hAnsi="HG丸ｺﾞｼｯｸM-PRO" w:hint="eastAsia"/>
                <w:w w:val="90"/>
                <w:sz w:val="18"/>
                <w:szCs w:val="18"/>
              </w:rPr>
              <w:t>（政令市含む）</w:t>
            </w:r>
          </w:p>
          <w:p w:rsidR="00FC4986" w:rsidRPr="00684A21" w:rsidRDefault="00FC4986" w:rsidP="00874D5B">
            <w:pPr>
              <w:spacing w:line="300" w:lineRule="exact"/>
              <w:ind w:leftChars="86" w:left="181" w:firstLineChars="200" w:firstLine="360"/>
              <w:rPr>
                <w:rFonts w:ascii="HG丸ｺﾞｼｯｸM-PRO" w:eastAsia="HG丸ｺﾞｼｯｸM-PRO" w:hAnsi="HG丸ｺﾞｼｯｸM-PRO"/>
                <w:color w:val="000000" w:themeColor="text1"/>
                <w:sz w:val="18"/>
                <w:szCs w:val="18"/>
              </w:rPr>
            </w:pPr>
            <w:r w:rsidRPr="00320E90">
              <w:rPr>
                <w:rFonts w:ascii="HG丸ｺﾞｼｯｸM-PRO" w:eastAsia="HG丸ｺﾞｼｯｸM-PRO" w:hAnsi="HG丸ｺﾞｼｯｸM-PRO" w:hint="eastAsia"/>
                <w:sz w:val="18"/>
                <w:szCs w:val="18"/>
              </w:rPr>
              <w:t>幼稚園74%、保育所79%（H21）</w:t>
            </w:r>
          </w:p>
        </w:tc>
        <w:tc>
          <w:tcPr>
            <w:tcW w:w="4394" w:type="dxa"/>
          </w:tcPr>
          <w:p w:rsidR="00FC4986" w:rsidRPr="00684A21" w:rsidRDefault="00FC4986" w:rsidP="00874D5B">
            <w:pPr>
              <w:spacing w:line="300" w:lineRule="exact"/>
              <w:ind w:left="180" w:hangingChars="100" w:hanging="18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・授業以外で本を読んだり、借りたりするために、学校や地域の図書館へ週に1～3回程度行く子どもの割合</w:t>
            </w:r>
          </w:p>
          <w:p w:rsidR="00FC4986" w:rsidRPr="00684A21" w:rsidRDefault="00FC4986" w:rsidP="00874D5B">
            <w:pPr>
              <w:spacing w:line="300" w:lineRule="exact"/>
              <w:ind w:firstLineChars="300" w:firstLine="54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小学校・中学校とも全国平均以上にする</w:t>
            </w:r>
          </w:p>
          <w:p w:rsidR="00FC4986" w:rsidRPr="00684A21" w:rsidRDefault="00FC4986" w:rsidP="00874D5B">
            <w:pPr>
              <w:spacing w:line="300" w:lineRule="exact"/>
              <w:rPr>
                <w:rFonts w:ascii="HG丸ｺﾞｼｯｸM-PRO" w:eastAsia="HG丸ｺﾞｼｯｸM-PRO" w:hAnsi="HG丸ｺﾞｼｯｸM-PRO"/>
                <w:color w:val="000000" w:themeColor="text1"/>
                <w:sz w:val="18"/>
                <w:szCs w:val="18"/>
              </w:rPr>
            </w:pPr>
          </w:p>
          <w:p w:rsidR="00FC4986" w:rsidRPr="00684A21" w:rsidRDefault="00FC4986" w:rsidP="00874D5B">
            <w:pPr>
              <w:spacing w:line="300" w:lineRule="exact"/>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・ボランティアを活用している学校の割合</w:t>
            </w:r>
          </w:p>
          <w:p w:rsidR="00FC4986" w:rsidRPr="00684A21" w:rsidRDefault="00FC4986" w:rsidP="00874D5B">
            <w:pPr>
              <w:spacing w:line="300" w:lineRule="exact"/>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 xml:space="preserve">　　　小学校100％　中学校100％</w:t>
            </w:r>
          </w:p>
          <w:p w:rsidR="00FC4986" w:rsidRPr="00684A21" w:rsidRDefault="00FC4986" w:rsidP="00874D5B">
            <w:pPr>
              <w:spacing w:line="300" w:lineRule="exact"/>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・公立図書館と連携を実施している学校の割合</w:t>
            </w:r>
          </w:p>
          <w:p w:rsidR="00FC4986" w:rsidRPr="00684A21" w:rsidRDefault="00FC4986" w:rsidP="00874D5B">
            <w:pPr>
              <w:spacing w:line="300" w:lineRule="exact"/>
              <w:ind w:firstLineChars="300" w:firstLine="54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小学校100%、中学校100%</w:t>
            </w:r>
          </w:p>
          <w:p w:rsidR="00FC4986" w:rsidRPr="00684A21" w:rsidRDefault="00FC4986" w:rsidP="00874D5B">
            <w:pPr>
              <w:spacing w:line="300" w:lineRule="exact"/>
              <w:ind w:left="180" w:hangingChars="100" w:hanging="18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w:t>
            </w:r>
            <w:r w:rsidRPr="00684A21">
              <w:rPr>
                <w:rFonts w:ascii="HG丸ｺﾞｼｯｸM-PRO" w:eastAsia="HG丸ｺﾞｼｯｸM-PRO" w:hAnsi="HG丸ｺﾞｼｯｸM-PRO" w:hint="eastAsia"/>
                <w:color w:val="000000" w:themeColor="text1"/>
                <w:w w:val="90"/>
                <w:sz w:val="18"/>
                <w:szCs w:val="18"/>
              </w:rPr>
              <w:t>保護者に対して絵本の読み聞かせの講座、おすすめ絵本の紹介、おすすめ絵本のリストの作成・配布などの取組みをしている</w:t>
            </w:r>
            <w:r>
              <w:rPr>
                <w:rFonts w:ascii="HG丸ｺﾞｼｯｸM-PRO" w:eastAsia="HG丸ｺﾞｼｯｸM-PRO" w:hAnsi="HG丸ｺﾞｼｯｸM-PRO" w:hint="eastAsia"/>
                <w:color w:val="000000" w:themeColor="text1"/>
                <w:w w:val="90"/>
                <w:sz w:val="18"/>
                <w:szCs w:val="18"/>
              </w:rPr>
              <w:t>公立の</w:t>
            </w:r>
            <w:r w:rsidRPr="00684A21">
              <w:rPr>
                <w:rFonts w:ascii="HG丸ｺﾞｼｯｸM-PRO" w:eastAsia="HG丸ｺﾞｼｯｸM-PRO" w:hAnsi="HG丸ｺﾞｼｯｸM-PRO" w:hint="eastAsia"/>
                <w:color w:val="000000" w:themeColor="text1"/>
                <w:w w:val="90"/>
                <w:sz w:val="18"/>
                <w:szCs w:val="18"/>
              </w:rPr>
              <w:t>幼稚園・保育所の割合</w:t>
            </w:r>
            <w:r>
              <w:rPr>
                <w:rFonts w:ascii="HG丸ｺﾞｼｯｸM-PRO" w:eastAsia="HG丸ｺﾞｼｯｸM-PRO" w:hAnsi="HG丸ｺﾞｼｯｸM-PRO" w:hint="eastAsia"/>
                <w:color w:val="000000" w:themeColor="text1"/>
                <w:w w:val="90"/>
                <w:sz w:val="18"/>
                <w:szCs w:val="18"/>
              </w:rPr>
              <w:t>（政令市含む）</w:t>
            </w:r>
          </w:p>
          <w:p w:rsidR="00FC4986" w:rsidRPr="00684A21" w:rsidRDefault="00FC4986" w:rsidP="00874D5B">
            <w:pPr>
              <w:spacing w:line="300" w:lineRule="exact"/>
              <w:ind w:firstLineChars="300" w:firstLine="540"/>
              <w:rPr>
                <w:rFonts w:ascii="HG丸ｺﾞｼｯｸM-PRO" w:eastAsia="HG丸ｺﾞｼｯｸM-PRO" w:hAnsi="HG丸ｺﾞｼｯｸM-PRO"/>
                <w:color w:val="000000" w:themeColor="text1"/>
                <w:sz w:val="18"/>
                <w:szCs w:val="18"/>
              </w:rPr>
            </w:pPr>
            <w:r w:rsidRPr="00684A21">
              <w:rPr>
                <w:rFonts w:ascii="HG丸ｺﾞｼｯｸM-PRO" w:eastAsia="HG丸ｺﾞｼｯｸM-PRO" w:hAnsi="HG丸ｺﾞｼｯｸM-PRO" w:hint="eastAsia"/>
                <w:color w:val="000000" w:themeColor="text1"/>
                <w:sz w:val="18"/>
                <w:szCs w:val="18"/>
              </w:rPr>
              <w:t>幼稚園100%、保育所100%</w:t>
            </w:r>
          </w:p>
        </w:tc>
      </w:tr>
    </w:tbl>
    <w:p w:rsidR="00FC4986" w:rsidRDefault="00FC4986">
      <w:pPr>
        <w:widowControl/>
        <w:jc w:val="left"/>
        <w:rPr>
          <w:rFonts w:ascii="HG丸ｺﾞｼｯｸM-PRO" w:eastAsia="HG丸ｺﾞｼｯｸM-PRO" w:hAnsi="HG丸ｺﾞｼｯｸM-PRO"/>
          <w:sz w:val="22"/>
        </w:rPr>
      </w:pPr>
    </w:p>
    <w:p w:rsidR="00A51012" w:rsidRDefault="00A51012">
      <w:pPr>
        <w:widowControl/>
        <w:jc w:val="left"/>
        <w:rPr>
          <w:rFonts w:ascii="HG丸ｺﾞｼｯｸM-PRO" w:eastAsia="HG丸ｺﾞｼｯｸM-PRO" w:hAnsi="HG丸ｺﾞｼｯｸM-PRO"/>
          <w:sz w:val="22"/>
        </w:rPr>
      </w:pPr>
    </w:p>
    <w:p w:rsidR="00FC4986" w:rsidRDefault="00FC4986" w:rsidP="00FC4986">
      <w:pPr>
        <w:widowControl/>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FC4986">
        <w:rPr>
          <w:rFonts w:asciiTheme="majorEastAsia" w:eastAsiaTheme="majorEastAsia" w:hAnsiTheme="majorEastAsia" w:hint="eastAsia"/>
          <w:sz w:val="24"/>
          <w:szCs w:val="24"/>
        </w:rPr>
        <w:t>実現をめざす主な指標</w:t>
      </w:r>
      <w:r>
        <w:rPr>
          <w:rFonts w:asciiTheme="majorEastAsia" w:eastAsiaTheme="majorEastAsia" w:hAnsiTheme="majorEastAsia" w:hint="eastAsia"/>
          <w:sz w:val="24"/>
          <w:szCs w:val="24"/>
        </w:rPr>
        <w:t>】</w:t>
      </w:r>
    </w:p>
    <w:tbl>
      <w:tblPr>
        <w:tblStyle w:val="a7"/>
        <w:tblW w:w="0" w:type="auto"/>
        <w:tblInd w:w="959" w:type="dxa"/>
        <w:tblLook w:val="04A0" w:firstRow="1" w:lastRow="0" w:firstColumn="1" w:lastColumn="0" w:noHBand="0" w:noVBand="1"/>
      </w:tblPr>
      <w:tblGrid>
        <w:gridCol w:w="2693"/>
        <w:gridCol w:w="3260"/>
        <w:gridCol w:w="2835"/>
      </w:tblGrid>
      <w:tr w:rsidR="00FC4986" w:rsidTr="00FC4986">
        <w:tc>
          <w:tcPr>
            <w:tcW w:w="2693" w:type="dxa"/>
          </w:tcPr>
          <w:p w:rsidR="00FC4986" w:rsidRDefault="00FC4986"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　　　　標</w:t>
            </w:r>
          </w:p>
        </w:tc>
        <w:tc>
          <w:tcPr>
            <w:tcW w:w="3260" w:type="dxa"/>
          </w:tcPr>
          <w:p w:rsidR="00FC4986" w:rsidRDefault="00FC4986"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　　状　　値</w:t>
            </w:r>
          </w:p>
        </w:tc>
        <w:tc>
          <w:tcPr>
            <w:tcW w:w="2835" w:type="dxa"/>
          </w:tcPr>
          <w:p w:rsidR="00FC4986" w:rsidRDefault="00FC4986"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　標　値（平成29年度）</w:t>
            </w:r>
          </w:p>
        </w:tc>
      </w:tr>
      <w:tr w:rsidR="00FC4986" w:rsidTr="00FC4986">
        <w:tc>
          <w:tcPr>
            <w:tcW w:w="2693" w:type="dxa"/>
          </w:tcPr>
          <w:p w:rsidR="00FC4986" w:rsidRDefault="00FC4986"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「読書が好き」な児童・生徒の割合</w:t>
            </w:r>
          </w:p>
        </w:tc>
        <w:tc>
          <w:tcPr>
            <w:tcW w:w="3260" w:type="dxa"/>
          </w:tcPr>
          <w:p w:rsidR="00FC4986" w:rsidRDefault="00FC4986" w:rsidP="00874D5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小6：44.8%　（※全国：47.7%）</w:t>
            </w:r>
          </w:p>
          <w:p w:rsidR="00FC4986" w:rsidRDefault="00FC4986" w:rsidP="00874D5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中3：37.0%　（※全国：45.0%）</w:t>
            </w:r>
          </w:p>
        </w:tc>
        <w:tc>
          <w:tcPr>
            <w:tcW w:w="2835" w:type="dxa"/>
            <w:vAlign w:val="center"/>
          </w:tcPr>
          <w:p w:rsidR="00FC4986" w:rsidRDefault="00FC4986"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向上させる（全国水準をめざす）</w:t>
            </w:r>
          </w:p>
        </w:tc>
      </w:tr>
    </w:tbl>
    <w:p w:rsidR="00FC4986" w:rsidRDefault="00FC4986" w:rsidP="00FC4986">
      <w:pPr>
        <w:rPr>
          <w:rFonts w:asciiTheme="majorEastAsia" w:eastAsiaTheme="majorEastAsia" w:hAnsiTheme="majorEastAsia"/>
          <w:color w:val="000000" w:themeColor="text1"/>
          <w:sz w:val="24"/>
          <w:szCs w:val="24"/>
          <w14:textOutline w14:w="952" w14:cap="flat" w14:cmpd="sng" w14:algn="ctr">
            <w14:noFill/>
            <w14:prstDash w14:val="solid"/>
            <w14:round/>
          </w14:textOutline>
        </w:rPr>
      </w:pPr>
    </w:p>
    <w:p w:rsidR="00FC4986" w:rsidRPr="00FC4986" w:rsidRDefault="00FC4986">
      <w:pPr>
        <w:widowControl/>
        <w:jc w:val="left"/>
        <w:rPr>
          <w:rFonts w:ascii="HG丸ｺﾞｼｯｸM-PRO" w:eastAsia="HG丸ｺﾞｼｯｸM-PRO" w:hAnsi="HG丸ｺﾞｼｯｸM-PRO"/>
          <w:sz w:val="22"/>
        </w:rPr>
      </w:pPr>
    </w:p>
    <w:p w:rsidR="00FC4986" w:rsidRDefault="00FC4986">
      <w:pPr>
        <w:widowControl/>
        <w:jc w:val="left"/>
        <w:rPr>
          <w:rFonts w:ascii="HG丸ｺﾞｼｯｸM-PRO" w:eastAsia="HG丸ｺﾞｼｯｸM-PRO" w:hAnsi="HG丸ｺﾞｼｯｸM-PRO"/>
          <w:sz w:val="22"/>
        </w:rPr>
      </w:pPr>
    </w:p>
    <w:p w:rsidR="00846FBE" w:rsidRDefault="00846FB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C4986" w:rsidRDefault="00FC4986" w:rsidP="00FC498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A51012">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w:t>
      </w:r>
      <w:r w:rsidR="00A51012">
        <w:rPr>
          <w:rFonts w:asciiTheme="majorEastAsia" w:eastAsiaTheme="majorEastAsia" w:hAnsiTheme="majorEastAsia" w:hint="eastAsia"/>
          <w:sz w:val="24"/>
          <w:szCs w:val="24"/>
        </w:rPr>
        <w:t>基本方針９</w:t>
      </w:r>
      <w:r w:rsidR="0081648F">
        <w:rPr>
          <w:rFonts w:asciiTheme="majorEastAsia" w:eastAsiaTheme="majorEastAsia" w:hAnsiTheme="majorEastAsia" w:hint="eastAsia"/>
          <w:sz w:val="24"/>
          <w:szCs w:val="24"/>
        </w:rPr>
        <w:t>「</w:t>
      </w:r>
      <w:r w:rsidR="0081648F" w:rsidRPr="0081648F">
        <w:rPr>
          <w:rFonts w:asciiTheme="majorEastAsia" w:eastAsiaTheme="majorEastAsia" w:hAnsiTheme="majorEastAsia" w:hint="eastAsia"/>
          <w:sz w:val="24"/>
          <w:szCs w:val="24"/>
        </w:rPr>
        <w:t>地域の教育コミュニティづくりと家庭教育を支援します</w:t>
      </w:r>
      <w:r w:rsidR="0081648F">
        <w:rPr>
          <w:rFonts w:asciiTheme="majorEastAsia" w:eastAsiaTheme="majorEastAsia" w:hAnsiTheme="majorEastAsia" w:hint="eastAsia"/>
          <w:sz w:val="24"/>
          <w:szCs w:val="24"/>
        </w:rPr>
        <w:t>」</w:t>
      </w:r>
    </w:p>
    <w:p w:rsidR="00FC4986" w:rsidRDefault="00FC4986" w:rsidP="00FC498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①「基本計画」</w:t>
      </w:r>
    </w:p>
    <w:p w:rsidR="00FC4986" w:rsidRPr="00280327" w:rsidRDefault="00FC4986" w:rsidP="00FC4986">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0327">
        <w:rPr>
          <w:rFonts w:asciiTheme="majorEastAsia" w:eastAsiaTheme="majorEastAsia" w:hAnsiTheme="majorEastAsia" w:hint="eastAsia"/>
          <w:sz w:val="24"/>
          <w:szCs w:val="24"/>
        </w:rPr>
        <w:t>【基本的方向】</w:t>
      </w:r>
    </w:p>
    <w:tbl>
      <w:tblPr>
        <w:tblStyle w:val="a7"/>
        <w:tblW w:w="0" w:type="auto"/>
        <w:tblInd w:w="959" w:type="dxa"/>
        <w:tblLook w:val="04A0" w:firstRow="1" w:lastRow="0" w:firstColumn="1" w:lastColumn="0" w:noHBand="0" w:noVBand="1"/>
      </w:tblPr>
      <w:tblGrid>
        <w:gridCol w:w="8877"/>
      </w:tblGrid>
      <w:tr w:rsidR="00FC4986" w:rsidTr="00FC4986">
        <w:tc>
          <w:tcPr>
            <w:tcW w:w="8877" w:type="dxa"/>
          </w:tcPr>
          <w:p w:rsidR="00FC4986" w:rsidRPr="0063154C" w:rsidRDefault="00FC4986" w:rsidP="00874D5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3154C">
              <w:rPr>
                <w:rFonts w:ascii="HG丸ｺﾞｼｯｸM-PRO" w:eastAsia="HG丸ｺﾞｼｯｸM-PRO" w:hAnsi="HG丸ｺﾞｼｯｸM-PRO" w:hint="eastAsia"/>
                <w:sz w:val="22"/>
              </w:rPr>
              <w:t>学校の教育活動を支える取組みへの地域人材の参画を促すとともに、ネットワークづくりをすすめます。</w:t>
            </w:r>
          </w:p>
          <w:p w:rsidR="00FC4986" w:rsidRPr="0063154C" w:rsidRDefault="00FC4986" w:rsidP="00874D5B">
            <w:pPr>
              <w:ind w:left="220" w:hangingChars="100" w:hanging="220"/>
              <w:rPr>
                <w:rFonts w:ascii="HG丸ｺﾞｼｯｸM-PRO" w:eastAsia="HG丸ｺﾞｼｯｸM-PRO" w:hAnsi="HG丸ｺﾞｼｯｸM-PRO"/>
                <w:sz w:val="22"/>
              </w:rPr>
            </w:pPr>
            <w:r w:rsidRPr="0063154C">
              <w:rPr>
                <w:rFonts w:ascii="HG丸ｺﾞｼｯｸM-PRO" w:eastAsia="HG丸ｺﾞｼｯｸM-PRO" w:hAnsi="HG丸ｺﾞｼｯｸM-PRO" w:hint="eastAsia"/>
                <w:sz w:val="22"/>
              </w:rPr>
              <w:t>○多様な親学びの機会の提供を図るとともに、家庭教育に困難を抱え孤立しがちな保護者への支援を促進します。</w:t>
            </w:r>
          </w:p>
          <w:p w:rsidR="00FC4986" w:rsidRPr="0063154C" w:rsidRDefault="00FC4986" w:rsidP="00874D5B">
            <w:pPr>
              <w:ind w:left="220" w:hangingChars="100" w:hanging="220"/>
              <w:rPr>
                <w:rFonts w:ascii="HG丸ｺﾞｼｯｸM-PRO" w:eastAsia="HG丸ｺﾞｼｯｸM-PRO" w:hAnsi="HG丸ｺﾞｼｯｸM-PRO"/>
                <w:sz w:val="22"/>
              </w:rPr>
            </w:pPr>
            <w:r w:rsidRPr="0063154C">
              <w:rPr>
                <w:rFonts w:ascii="HG丸ｺﾞｼｯｸM-PRO" w:eastAsia="HG丸ｺﾞｼｯｸM-PRO" w:hAnsi="HG丸ｺﾞｼｯｸM-PRO" w:hint="eastAsia"/>
                <w:sz w:val="22"/>
              </w:rPr>
              <w:t>○家庭・地域における子育て・教育力の向上を図るとともに、小学校との連携をすすめるなど、幼児教育の充実を図ります。</w:t>
            </w:r>
          </w:p>
          <w:p w:rsidR="00FC4986" w:rsidRDefault="00FC4986" w:rsidP="00FC4986">
            <w:pPr>
              <w:ind w:left="220" w:hangingChars="100" w:hanging="220"/>
              <w:rPr>
                <w:rFonts w:ascii="HG丸ｺﾞｼｯｸM-PRO" w:eastAsia="HG丸ｺﾞｼｯｸM-PRO" w:hAnsi="HG丸ｺﾞｼｯｸM-PRO"/>
                <w:sz w:val="24"/>
                <w:szCs w:val="24"/>
              </w:rPr>
            </w:pPr>
            <w:r w:rsidRPr="0063154C">
              <w:rPr>
                <w:rFonts w:ascii="HG丸ｺﾞｼｯｸM-PRO" w:eastAsia="HG丸ｺﾞｼｯｸM-PRO" w:hAnsi="HG丸ｺﾞｼｯｸM-PRO" w:hint="eastAsia"/>
                <w:sz w:val="22"/>
              </w:rPr>
              <w:t>○共働き世帯の増加や地域のつながりの希薄化に対応し、幼稚園における保育サービスの拡大や、地域の子育て・家庭教育を支援する機能の強化を促進します。</w:t>
            </w:r>
          </w:p>
        </w:tc>
      </w:tr>
    </w:tbl>
    <w:p w:rsidR="00FC4986" w:rsidRPr="001344B9" w:rsidRDefault="00FC4986" w:rsidP="00FC4986">
      <w:pPr>
        <w:ind w:firstLineChars="100" w:firstLine="240"/>
        <w:rPr>
          <w:rFonts w:ascii="HG丸ｺﾞｼｯｸM-PRO" w:eastAsia="HG丸ｺﾞｼｯｸM-PRO" w:hAnsi="HG丸ｺﾞｼｯｸM-PRO"/>
          <w:sz w:val="24"/>
          <w:szCs w:val="24"/>
        </w:rPr>
      </w:pPr>
    </w:p>
    <w:p w:rsidR="00FC4986" w:rsidRPr="00280327" w:rsidRDefault="00FC4986" w:rsidP="00FC4986">
      <w:pPr>
        <w:ind w:firstLineChars="200" w:firstLine="480"/>
        <w:rPr>
          <w:rFonts w:asciiTheme="majorEastAsia" w:eastAsiaTheme="majorEastAsia" w:hAnsiTheme="majorEastAsia"/>
          <w:sz w:val="24"/>
          <w:szCs w:val="24"/>
        </w:rPr>
      </w:pPr>
      <w:r w:rsidRPr="00280327">
        <w:rPr>
          <w:rFonts w:asciiTheme="majorEastAsia" w:eastAsiaTheme="majorEastAsia" w:hAnsiTheme="majorEastAsia" w:hint="eastAsia"/>
          <w:sz w:val="24"/>
          <w:szCs w:val="24"/>
        </w:rPr>
        <w:t>【</w:t>
      </w:r>
      <w:r w:rsidR="00A51012" w:rsidRPr="00A51012">
        <w:rPr>
          <w:rFonts w:asciiTheme="majorEastAsia" w:eastAsiaTheme="majorEastAsia" w:hAnsiTheme="majorEastAsia" w:hint="eastAsia"/>
          <w:sz w:val="24"/>
          <w:szCs w:val="24"/>
        </w:rPr>
        <w:t>重点取組㊴　教育コミュニティづくりと活動を支えるための条件整備</w:t>
      </w:r>
      <w:r w:rsidRPr="00280327">
        <w:rPr>
          <w:rFonts w:asciiTheme="majorEastAsia" w:eastAsiaTheme="majorEastAsia" w:hAnsiTheme="majorEastAsia" w:hint="eastAsia"/>
          <w:sz w:val="24"/>
          <w:szCs w:val="24"/>
        </w:rPr>
        <w:t>】</w:t>
      </w:r>
    </w:p>
    <w:tbl>
      <w:tblPr>
        <w:tblStyle w:val="a7"/>
        <w:tblW w:w="0" w:type="auto"/>
        <w:tblInd w:w="959" w:type="dxa"/>
        <w:tblLook w:val="04A0" w:firstRow="1" w:lastRow="0" w:firstColumn="1" w:lastColumn="0" w:noHBand="0" w:noVBand="1"/>
      </w:tblPr>
      <w:tblGrid>
        <w:gridCol w:w="8877"/>
      </w:tblGrid>
      <w:tr w:rsidR="00FC4986" w:rsidTr="00874D5B">
        <w:tc>
          <w:tcPr>
            <w:tcW w:w="8877" w:type="dxa"/>
          </w:tcPr>
          <w:p w:rsidR="00FC4986" w:rsidRPr="0063154C" w:rsidRDefault="00FC4986" w:rsidP="00FC4986">
            <w:pPr>
              <w:rPr>
                <w:rFonts w:asciiTheme="majorEastAsia" w:eastAsiaTheme="majorEastAsia" w:hAnsiTheme="majorEastAsia"/>
                <w:b/>
                <w:sz w:val="22"/>
                <w:u w:val="single"/>
              </w:rPr>
            </w:pPr>
            <w:r w:rsidRPr="0063154C">
              <w:rPr>
                <w:rFonts w:asciiTheme="majorEastAsia" w:eastAsiaTheme="majorEastAsia" w:hAnsiTheme="majorEastAsia" w:cs="ＭＳ 明朝" w:hint="eastAsia"/>
                <w:b/>
                <w:sz w:val="22"/>
                <w:u w:val="single"/>
              </w:rPr>
              <w:t>➢</w:t>
            </w:r>
            <w:r w:rsidRPr="0063154C">
              <w:rPr>
                <w:rFonts w:asciiTheme="majorEastAsia" w:eastAsiaTheme="majorEastAsia" w:hAnsiTheme="majorEastAsia" w:hint="eastAsia"/>
                <w:b/>
                <w:sz w:val="22"/>
                <w:u w:val="single"/>
              </w:rPr>
              <w:t>教育コミュニティづくりへ向けた体制整備</w:t>
            </w:r>
          </w:p>
          <w:p w:rsidR="00FC4986" w:rsidRPr="0063154C" w:rsidRDefault="00FC4986" w:rsidP="00FC4986">
            <w:pPr>
              <w:ind w:leftChars="100" w:left="210" w:firstLineChars="100" w:firstLine="220"/>
              <w:rPr>
                <w:rFonts w:ascii="HG丸ｺﾞｼｯｸM-PRO" w:eastAsia="HG丸ｺﾞｼｯｸM-PRO" w:hAnsi="HG丸ｺﾞｼｯｸM-PRO"/>
                <w:sz w:val="22"/>
              </w:rPr>
            </w:pPr>
            <w:r w:rsidRPr="0063154C">
              <w:rPr>
                <w:rFonts w:ascii="HG丸ｺﾞｼｯｸM-PRO" w:eastAsia="HG丸ｺﾞｼｯｸM-PRO" w:hAnsi="HG丸ｺﾞｼｯｸM-PRO" w:hint="eastAsia"/>
                <w:sz w:val="22"/>
              </w:rPr>
              <w:t>学校教育活動と連携した学校支援地域本部等の取組みを推進するため、小・中学校における活動拠点の活用を促進するとともに、現役世代・シニア世代の参画によるボランティアの拡充に向けた働きかけやコーディネーターの育成、各種研修の実施など、地域人材の育成・定着に向けた取組みをすすめます。</w:t>
            </w:r>
          </w:p>
          <w:p w:rsidR="00FC4986" w:rsidRPr="0063154C" w:rsidRDefault="00FC4986" w:rsidP="00FC4986">
            <w:pPr>
              <w:ind w:leftChars="100" w:left="210" w:firstLineChars="100" w:firstLine="220"/>
              <w:rPr>
                <w:rFonts w:ascii="HG丸ｺﾞｼｯｸM-PRO" w:eastAsia="HG丸ｺﾞｼｯｸM-PRO" w:hAnsi="HG丸ｺﾞｼｯｸM-PRO"/>
                <w:sz w:val="22"/>
              </w:rPr>
            </w:pPr>
            <w:r w:rsidRPr="0063154C">
              <w:rPr>
                <w:rFonts w:ascii="HG丸ｺﾞｼｯｸM-PRO" w:eastAsia="HG丸ｺﾞｼｯｸM-PRO" w:hAnsi="HG丸ｺﾞｼｯｸM-PRO" w:hint="eastAsia"/>
                <w:sz w:val="22"/>
              </w:rPr>
              <w:t>また、地域で展開されている様々な活動の情報発信や、地域の既存組織やＮＰＯ・企業・大学等の多様な活動主体との連携促進など、持続的な活動を支えるネットワークの構築をすすめます。</w:t>
            </w:r>
          </w:p>
          <w:p w:rsidR="00FC4986" w:rsidRPr="0063154C" w:rsidRDefault="00FC4986" w:rsidP="00FC4986">
            <w:pPr>
              <w:rPr>
                <w:rFonts w:asciiTheme="majorEastAsia" w:eastAsiaTheme="majorEastAsia" w:hAnsiTheme="majorEastAsia"/>
                <w:b/>
                <w:sz w:val="22"/>
                <w:u w:val="single"/>
              </w:rPr>
            </w:pPr>
            <w:r w:rsidRPr="0063154C">
              <w:rPr>
                <w:rFonts w:asciiTheme="majorEastAsia" w:eastAsiaTheme="majorEastAsia" w:hAnsiTheme="majorEastAsia" w:cs="ＭＳ 明朝" w:hint="eastAsia"/>
                <w:b/>
                <w:sz w:val="22"/>
                <w:u w:val="single"/>
              </w:rPr>
              <w:t>➢</w:t>
            </w:r>
            <w:r w:rsidRPr="0063154C">
              <w:rPr>
                <w:rFonts w:asciiTheme="majorEastAsia" w:eastAsiaTheme="majorEastAsia" w:hAnsiTheme="majorEastAsia" w:hint="eastAsia"/>
                <w:b/>
                <w:sz w:val="22"/>
                <w:u w:val="single"/>
              </w:rPr>
              <w:t>放課後等における子どもの居場所づくり</w:t>
            </w:r>
          </w:p>
          <w:p w:rsidR="00FC4986" w:rsidRPr="00FC4986" w:rsidRDefault="00FC4986" w:rsidP="00FC4986">
            <w:pPr>
              <w:ind w:leftChars="100" w:left="210" w:firstLineChars="100" w:firstLine="220"/>
              <w:rPr>
                <w:rFonts w:asciiTheme="majorEastAsia" w:eastAsiaTheme="majorEastAsia" w:hAnsiTheme="majorEastAsia" w:cs="ＭＳ 明朝"/>
                <w:b/>
                <w:sz w:val="22"/>
                <w:u w:val="single"/>
              </w:rPr>
            </w:pPr>
            <w:r w:rsidRPr="0063154C">
              <w:rPr>
                <w:rFonts w:ascii="HG丸ｺﾞｼｯｸM-PRO" w:eastAsia="HG丸ｺﾞｼｯｸM-PRO" w:hAnsi="HG丸ｺﾞｼｯｸM-PRO" w:hint="eastAsia"/>
                <w:sz w:val="22"/>
              </w:rPr>
              <w:t>教育と福祉の連携を図り、学習やスポーツ・文化活動、地域住民との交流活動や留守家庭支援など、放課後等における子どもの居場所づくりに取り組みます。あわせて、障がいのある子ども等の参加促進に努めます。</w:t>
            </w:r>
          </w:p>
        </w:tc>
      </w:tr>
    </w:tbl>
    <w:p w:rsidR="00FC4986" w:rsidRDefault="00FC4986" w:rsidP="00FC4986">
      <w:pPr>
        <w:ind w:firstLineChars="100" w:firstLine="221"/>
        <w:rPr>
          <w:rFonts w:asciiTheme="majorEastAsia" w:eastAsiaTheme="majorEastAsia" w:hAnsiTheme="majorEastAsia" w:cs="ＭＳ 明朝"/>
          <w:b/>
          <w:sz w:val="22"/>
          <w:u w:val="single"/>
        </w:rPr>
      </w:pPr>
    </w:p>
    <w:p w:rsidR="00A51012" w:rsidRPr="00280327" w:rsidRDefault="00A51012" w:rsidP="00A51012">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51012">
        <w:rPr>
          <w:rFonts w:asciiTheme="majorEastAsia" w:eastAsiaTheme="majorEastAsia" w:hAnsiTheme="majorEastAsia" w:hint="eastAsia"/>
          <w:sz w:val="24"/>
          <w:szCs w:val="24"/>
        </w:rPr>
        <w:t>重点取組㊵　豊かなつながりの中での家庭教育支援】</w:t>
      </w:r>
    </w:p>
    <w:tbl>
      <w:tblPr>
        <w:tblStyle w:val="a7"/>
        <w:tblW w:w="0" w:type="auto"/>
        <w:tblInd w:w="959" w:type="dxa"/>
        <w:tblLook w:val="04A0" w:firstRow="1" w:lastRow="0" w:firstColumn="1" w:lastColumn="0" w:noHBand="0" w:noVBand="1"/>
      </w:tblPr>
      <w:tblGrid>
        <w:gridCol w:w="8877"/>
      </w:tblGrid>
      <w:tr w:rsidR="00A51012" w:rsidTr="00874D5B">
        <w:tc>
          <w:tcPr>
            <w:tcW w:w="8877" w:type="dxa"/>
          </w:tcPr>
          <w:p w:rsidR="00A51012" w:rsidRDefault="00A51012" w:rsidP="00A51012">
            <w:pPr>
              <w:rPr>
                <w:rFonts w:asciiTheme="majorEastAsia" w:eastAsiaTheme="majorEastAsia" w:hAnsiTheme="majorEastAsia" w:cs="ＭＳ 明朝"/>
                <w:b/>
                <w:sz w:val="22"/>
                <w:u w:val="single"/>
              </w:rPr>
            </w:pPr>
            <w:r>
              <w:rPr>
                <w:rFonts w:asciiTheme="majorEastAsia" w:eastAsiaTheme="majorEastAsia" w:hAnsiTheme="majorEastAsia" w:cs="ＭＳ 明朝" w:hint="eastAsia"/>
                <w:b/>
                <w:sz w:val="22"/>
                <w:u w:val="single"/>
              </w:rPr>
              <w:t>➢すべての府民が参加できる親学習の場づくり</w:t>
            </w:r>
          </w:p>
          <w:p w:rsidR="00A51012" w:rsidRDefault="00A51012" w:rsidP="00A51012">
            <w:pPr>
              <w:ind w:leftChars="100" w:left="210" w:firstLineChars="100" w:firstLine="220"/>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より多くの保護者や児童・生徒が親学習に参加できるよう、市町村や関係機関・企業等と連携し</w:t>
            </w:r>
            <w:r>
              <w:rPr>
                <w:rFonts w:ascii="HG丸ｺﾞｼｯｸM-PRO" w:eastAsia="HG丸ｺﾞｼｯｸM-PRO" w:hAnsi="HG丸ｺﾞｼｯｸM-PRO" w:cs="ＭＳ 明朝" w:hint="eastAsia"/>
                <w:color w:val="FF0000"/>
                <w:kern w:val="0"/>
                <w:sz w:val="22"/>
              </w:rPr>
              <w:t>、</w:t>
            </w:r>
            <w:r>
              <w:rPr>
                <w:rFonts w:ascii="HG丸ｺﾞｼｯｸM-PRO" w:eastAsia="HG丸ｺﾞｼｯｸM-PRO" w:hAnsi="HG丸ｺﾞｼｯｸM-PRO" w:cs="ＭＳ 明朝" w:hint="eastAsia"/>
                <w:kern w:val="0"/>
                <w:sz w:val="22"/>
              </w:rPr>
              <w:t>多様な学習機会の提供を促進するとともに、地域での活動を先導する親学習リーダー等の人材養成と活用促進、情報提供の充実に取り組みます。</w:t>
            </w:r>
          </w:p>
          <w:p w:rsidR="00A51012" w:rsidRDefault="00A51012" w:rsidP="00A51012">
            <w:pPr>
              <w:rPr>
                <w:rFonts w:asciiTheme="majorEastAsia" w:eastAsiaTheme="majorEastAsia" w:hAnsiTheme="majorEastAsia" w:cs="ＭＳ 明朝"/>
                <w:b/>
                <w:sz w:val="22"/>
                <w:u w:val="single"/>
              </w:rPr>
            </w:pPr>
            <w:r>
              <w:rPr>
                <w:rFonts w:asciiTheme="majorEastAsia" w:eastAsiaTheme="majorEastAsia" w:hAnsiTheme="majorEastAsia" w:cs="ＭＳ 明朝" w:hint="eastAsia"/>
                <w:b/>
                <w:sz w:val="22"/>
                <w:u w:val="single"/>
              </w:rPr>
              <w:t>➢家庭教育に不安や負担感を持つ保護者への支援</w:t>
            </w:r>
          </w:p>
          <w:p w:rsidR="00A51012" w:rsidRPr="00FC4986" w:rsidRDefault="00A51012" w:rsidP="00A51012">
            <w:pPr>
              <w:ind w:leftChars="100" w:left="210" w:firstLineChars="100" w:firstLine="220"/>
              <w:rPr>
                <w:rFonts w:asciiTheme="majorEastAsia" w:eastAsiaTheme="majorEastAsia" w:hAnsiTheme="majorEastAsia" w:cs="ＭＳ 明朝"/>
                <w:b/>
                <w:sz w:val="22"/>
                <w:u w:val="single"/>
              </w:rPr>
            </w:pPr>
            <w:r>
              <w:rPr>
                <w:rFonts w:ascii="HG丸ｺﾞｼｯｸM-PRO" w:eastAsia="HG丸ｺﾞｼｯｸM-PRO" w:hAnsi="HG丸ｺﾞｼｯｸM-PRO" w:cs="ＭＳ 明朝" w:hint="eastAsia"/>
                <w:sz w:val="22"/>
              </w:rPr>
              <w:t>子育てに不安や負担感を持ち、地域から孤立しがちな保護者・家庭に対して、教育・保健・福祉が連携し、訪問</w:t>
            </w:r>
            <w:r>
              <w:rPr>
                <w:rFonts w:ascii="HG丸ｺﾞｼｯｸM-PRO" w:eastAsia="HG丸ｺﾞｼｯｸM-PRO" w:hAnsi="HG丸ｺﾞｼｯｸM-PRO" w:cs="ＭＳ 明朝" w:hint="eastAsia"/>
                <w:kern w:val="0"/>
                <w:sz w:val="22"/>
              </w:rPr>
              <w:t>や相談等による支援を促進します。</w:t>
            </w:r>
          </w:p>
        </w:tc>
      </w:tr>
    </w:tbl>
    <w:p w:rsidR="00FC4986" w:rsidRPr="00A51012" w:rsidRDefault="00FC4986" w:rsidP="00FC4986">
      <w:pPr>
        <w:ind w:firstLineChars="100" w:firstLine="221"/>
        <w:rPr>
          <w:rFonts w:asciiTheme="majorEastAsia" w:eastAsiaTheme="majorEastAsia" w:hAnsiTheme="majorEastAsia" w:cs="ＭＳ 明朝"/>
          <w:b/>
          <w:sz w:val="22"/>
          <w:u w:val="single"/>
        </w:rPr>
      </w:pPr>
    </w:p>
    <w:p w:rsidR="00A51012" w:rsidRDefault="00A51012">
      <w:pPr>
        <w:widowControl/>
        <w:jc w:val="left"/>
        <w:rPr>
          <w:rFonts w:ascii="HGP創英角ｺﾞｼｯｸUB" w:eastAsia="HGP創英角ｺﾞｼｯｸUB" w:hAnsi="HGP創英角ｺﾞｼｯｸUB"/>
          <w:color w:val="000000" w:themeColor="text1"/>
          <w:sz w:val="28"/>
          <w:szCs w:val="28"/>
          <w14:textOutline w14:w="952" w14:cap="flat" w14:cmpd="sng" w14:algn="ctr">
            <w14:noFill/>
            <w14:prstDash w14:val="solid"/>
            <w14:round/>
          </w14:textOutline>
        </w:rPr>
      </w:pPr>
      <w:r>
        <w:rPr>
          <w:rFonts w:ascii="HGP創英角ｺﾞｼｯｸUB" w:eastAsia="HGP創英角ｺﾞｼｯｸUB" w:hAnsi="HGP創英角ｺﾞｼｯｸUB"/>
          <w:color w:val="000000" w:themeColor="text1"/>
          <w:sz w:val="28"/>
          <w:szCs w:val="28"/>
          <w14:textOutline w14:w="952" w14:cap="flat" w14:cmpd="sng" w14:algn="ctr">
            <w14:noFill/>
            <w14:prstDash w14:val="solid"/>
            <w14:round/>
          </w14:textOutline>
        </w:rPr>
        <w:br w:type="page"/>
      </w:r>
    </w:p>
    <w:p w:rsidR="00A51012" w:rsidRDefault="00A51012" w:rsidP="00A51012">
      <w:pPr>
        <w:ind w:firstLineChars="100" w:firstLine="221"/>
        <w:rPr>
          <w:rFonts w:asciiTheme="majorEastAsia" w:eastAsiaTheme="majorEastAsia" w:hAnsiTheme="majorEastAsia" w:cs="ＭＳ 明朝"/>
          <w:b/>
          <w:sz w:val="22"/>
          <w:u w:val="single"/>
        </w:rPr>
      </w:pPr>
    </w:p>
    <w:p w:rsidR="00CB6A38" w:rsidRDefault="0081648F" w:rsidP="00A5101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②「事業計画」</w:t>
      </w:r>
    </w:p>
    <w:p w:rsidR="00CB6A38" w:rsidRDefault="00CB6A38" w:rsidP="00CB6A38">
      <w:pPr>
        <w:widowControl/>
        <w:ind w:firstLineChars="100" w:firstLine="240"/>
        <w:jc w:val="left"/>
        <w:rPr>
          <w:rFonts w:asciiTheme="majorEastAsia" w:eastAsiaTheme="majorEastAsia" w:hAnsiTheme="majorEastAsia"/>
          <w:sz w:val="24"/>
          <w:szCs w:val="24"/>
        </w:rPr>
      </w:pPr>
    </w:p>
    <w:p w:rsidR="00CB6A38" w:rsidRPr="00280327" w:rsidRDefault="00CB6A38" w:rsidP="00CB6A38">
      <w:pPr>
        <w:ind w:firstLineChars="200" w:firstLine="480"/>
        <w:rPr>
          <w:rFonts w:asciiTheme="majorEastAsia" w:eastAsiaTheme="majorEastAsia" w:hAnsiTheme="majorEastAsia"/>
          <w:sz w:val="24"/>
          <w:szCs w:val="24"/>
        </w:rPr>
      </w:pPr>
      <w:r w:rsidRPr="00280327">
        <w:rPr>
          <w:rFonts w:asciiTheme="majorEastAsia" w:eastAsiaTheme="majorEastAsia" w:hAnsiTheme="majorEastAsia" w:hint="eastAsia"/>
          <w:sz w:val="24"/>
          <w:szCs w:val="24"/>
        </w:rPr>
        <w:t>【</w:t>
      </w:r>
      <w:r w:rsidRPr="00A51012">
        <w:rPr>
          <w:rFonts w:asciiTheme="majorEastAsia" w:eastAsiaTheme="majorEastAsia" w:hAnsiTheme="majorEastAsia" w:hint="eastAsia"/>
          <w:sz w:val="24"/>
          <w:szCs w:val="24"/>
        </w:rPr>
        <w:t>重点取組㊴　教育コミュニティづくりと活動を支えるための条件整備</w:t>
      </w:r>
      <w:r w:rsidRPr="00280327">
        <w:rPr>
          <w:rFonts w:asciiTheme="majorEastAsia" w:eastAsiaTheme="majorEastAsia" w:hAnsiTheme="majorEastAsia" w:hint="eastAsia"/>
          <w:sz w:val="24"/>
          <w:szCs w:val="24"/>
        </w:rPr>
        <w:t>】</w:t>
      </w:r>
    </w:p>
    <w:p w:rsidR="00CB6A38" w:rsidRPr="00CB6A38" w:rsidRDefault="00CB6A38"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r>
        <w:rPr>
          <w:noProof/>
        </w:rPr>
        <mc:AlternateContent>
          <mc:Choice Requires="wps">
            <w:drawing>
              <wp:anchor distT="0" distB="0" distL="114300" distR="114300" simplePos="0" relativeHeight="251685888" behindDoc="0" locked="0" layoutInCell="1" allowOverlap="1" wp14:anchorId="7512E35C" wp14:editId="70A92B1E">
                <wp:simplePos x="0" y="0"/>
                <wp:positionH relativeFrom="column">
                  <wp:posOffset>318135</wp:posOffset>
                </wp:positionH>
                <wp:positionV relativeFrom="paragraph">
                  <wp:posOffset>5080</wp:posOffset>
                </wp:positionV>
                <wp:extent cx="5705475" cy="298132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5705475" cy="2981325"/>
                        </a:xfrm>
                        <a:prstGeom prst="roundRect">
                          <a:avLst>
                            <a:gd name="adj" fmla="val 4570"/>
                          </a:avLst>
                        </a:prstGeom>
                        <a:solidFill>
                          <a:schemeClr val="accent5">
                            <a:lumMod val="40000"/>
                            <a:lumOff val="6000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1012" w:rsidRPr="004A52D1" w:rsidRDefault="00A51012" w:rsidP="00A51012">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1" style="position:absolute;left:0;text-align:left;margin-left:25.05pt;margin-top:.4pt;width:449.25pt;height:23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" fillcolor="#b6dde8 [1304]" strokecolor="black [3213]" strokeweight=".5pt">
                <v:textbox>
                  <w:txbxContent>
                    <w:p w:rsidR="00A51012" w:rsidRPr="004A52D1" w:rsidRDefault="00A51012" w:rsidP="00A51012">
                      <w:pPr>
                        <w:jc w:val="left"/>
                        <w:rPr>
                          <w:rFonts w:ascii="HG丸ｺﾞｼｯｸM-PRO" w:eastAsia="HG丸ｺﾞｼｯｸM-PRO" w:hAnsi="HG丸ｺﾞｼｯｸM-PRO"/>
                        </w:rPr>
                      </w:pPr>
                    </w:p>
                  </w:txbxContent>
                </v:textbox>
              </v:roundrect>
            </w:pict>
          </mc:Fallback>
        </mc:AlternateContent>
      </w:r>
      <w:r>
        <w:rPr>
          <w:rFonts w:hint="eastAsia"/>
          <w:b/>
          <w:noProof/>
        </w:rPr>
        <mc:AlternateContent>
          <mc:Choice Requires="wps">
            <w:drawing>
              <wp:anchor distT="0" distB="0" distL="114300" distR="114300" simplePos="0" relativeHeight="251687936" behindDoc="0" locked="0" layoutInCell="1" allowOverlap="1" wp14:anchorId="24E810EA" wp14:editId="75DDB3F3">
                <wp:simplePos x="0" y="0"/>
                <wp:positionH relativeFrom="column">
                  <wp:posOffset>661035</wp:posOffset>
                </wp:positionH>
                <wp:positionV relativeFrom="paragraph">
                  <wp:posOffset>88265</wp:posOffset>
                </wp:positionV>
                <wp:extent cx="5133975" cy="895350"/>
                <wp:effectExtent l="38100" t="38100" r="123825" b="114300"/>
                <wp:wrapNone/>
                <wp:docPr id="28" name="角丸四角形 28"/>
                <wp:cNvGraphicFramePr/>
                <a:graphic xmlns:a="http://schemas.openxmlformats.org/drawingml/2006/main">
                  <a:graphicData uri="http://schemas.microsoft.com/office/word/2010/wordprocessingShape">
                    <wps:wsp>
                      <wps:cNvSpPr/>
                      <wps:spPr>
                        <a:xfrm>
                          <a:off x="0" y="0"/>
                          <a:ext cx="5133975" cy="895350"/>
                        </a:xfrm>
                        <a:prstGeom prst="roundRect">
                          <a:avLst/>
                        </a:prstGeom>
                        <a:ln w="63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51012" w:rsidRPr="00B76299" w:rsidRDefault="00A51012" w:rsidP="00A51012">
                            <w:pPr>
                              <w:jc w:val="center"/>
                              <w:rPr>
                                <w:rFonts w:ascii="HGS創英角ｺﾞｼｯｸUB" w:eastAsia="HGS創英角ｺﾞｼｯｸUB" w:hAnsi="HGS創英角ｺﾞｼｯｸUB"/>
                              </w:rPr>
                            </w:pPr>
                            <w:r w:rsidRPr="00B76299">
                              <w:rPr>
                                <w:rFonts w:ascii="HGS創英角ｺﾞｼｯｸUB" w:eastAsia="HGS創英角ｺﾞｼｯｸUB" w:hAnsi="HGS創英角ｺﾞｼｯｸUB" w:hint="eastAsia"/>
                              </w:rPr>
                              <w:t>地域の教育コミュニティの活性化（すこやかネット・学校支援地域本部等）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42" style="position:absolute;left:0;text-align:left;margin-left:52.05pt;margin-top:6.95pt;width:404.25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" fillcolor="white [3201]" strokecolor="black [3213]" strokeweight=".5pt">
                <v:shadow on="t" color="black" opacity="26214f" origin="-.5,-.5" offset=".74836mm,.74836mm"/>
                <v:textbox inset=",0">
                  <w:txbxContent>
                    <w:p w:rsidR="00A51012" w:rsidRPr="00B76299" w:rsidRDefault="00A51012" w:rsidP="00A51012">
                      <w:pPr>
                        <w:jc w:val="center"/>
                        <w:rPr>
                          <w:rFonts w:ascii="HGS創英角ｺﾞｼｯｸUB" w:eastAsia="HGS創英角ｺﾞｼｯｸUB" w:hAnsi="HGS創英角ｺﾞｼｯｸUB"/>
                        </w:rPr>
                      </w:pPr>
                      <w:r w:rsidRPr="00B76299">
                        <w:rPr>
                          <w:rFonts w:ascii="HGS創英角ｺﾞｼｯｸUB" w:eastAsia="HGS創英角ｺﾞｼｯｸUB" w:hAnsi="HGS創英角ｺﾞｼｯｸUB" w:hint="eastAsia"/>
                        </w:rPr>
                        <w:t>地域の教育コミュニティの活性化（</w:t>
                      </w:r>
                      <w:r w:rsidRPr="00B76299">
                        <w:rPr>
                          <w:rFonts w:ascii="HGS創英角ｺﾞｼｯｸUB" w:eastAsia="HGS創英角ｺﾞｼｯｸUB" w:hAnsi="HGS創英角ｺﾞｼｯｸUB" w:hint="eastAsia"/>
                        </w:rPr>
                        <w:t>すこやかネット・学校支援地域本部等）</w:t>
                      </w:r>
                    </w:p>
                  </w:txbxContent>
                </v:textbox>
              </v:roundrect>
            </w:pict>
          </mc:Fallback>
        </mc:AlternateContent>
      </w: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91008" behindDoc="0" locked="0" layoutInCell="1" allowOverlap="1" wp14:anchorId="554D7467" wp14:editId="17776851">
                <wp:simplePos x="0" y="0"/>
                <wp:positionH relativeFrom="column">
                  <wp:posOffset>832485</wp:posOffset>
                </wp:positionH>
                <wp:positionV relativeFrom="paragraph">
                  <wp:posOffset>31115</wp:posOffset>
                </wp:positionV>
                <wp:extent cx="4857750" cy="409575"/>
                <wp:effectExtent l="0" t="0" r="19050" b="28575"/>
                <wp:wrapNone/>
                <wp:docPr id="39" name="大かっこ 39"/>
                <wp:cNvGraphicFramePr/>
                <a:graphic xmlns:a="http://schemas.openxmlformats.org/drawingml/2006/main">
                  <a:graphicData uri="http://schemas.microsoft.com/office/word/2010/wordprocessingShape">
                    <wps:wsp>
                      <wps:cNvSpPr/>
                      <wps:spPr>
                        <a:xfrm>
                          <a:off x="0" y="0"/>
                          <a:ext cx="4857750" cy="409575"/>
                        </a:xfrm>
                        <a:prstGeom prst="bracketPair">
                          <a:avLst>
                            <a:gd name="adj" fmla="val 16334"/>
                          </a:avLst>
                        </a:prstGeom>
                        <a:solidFill>
                          <a:schemeClr val="lt1"/>
                        </a:solidFill>
                        <a:ln w="6350"/>
                      </wps:spPr>
                      <wps:style>
                        <a:lnRef idx="1">
                          <a:schemeClr val="dk1"/>
                        </a:lnRef>
                        <a:fillRef idx="0">
                          <a:schemeClr val="dk1"/>
                        </a:fillRef>
                        <a:effectRef idx="0">
                          <a:schemeClr val="dk1"/>
                        </a:effectRef>
                        <a:fontRef idx="minor">
                          <a:schemeClr val="tx1"/>
                        </a:fontRef>
                      </wps:style>
                      <wps:txbx>
                        <w:txbxContent>
                          <w:p w:rsidR="00A51012" w:rsidRPr="00B76299" w:rsidRDefault="00A51012" w:rsidP="00A51012">
                            <w:pPr>
                              <w:spacing w:line="240" w:lineRule="exact"/>
                              <w:jc w:val="left"/>
                              <w:rPr>
                                <w:rFonts w:ascii="HG丸ｺﾞｼｯｸM-PRO" w:eastAsia="HG丸ｺﾞｼｯｸM-PRO" w:hAnsi="HG丸ｺﾞｼｯｸM-PRO"/>
                                <w:sz w:val="20"/>
                                <w:szCs w:val="20"/>
                              </w:rPr>
                            </w:pPr>
                            <w:r w:rsidRPr="00B76299">
                              <w:rPr>
                                <w:rFonts w:ascii="HG丸ｺﾞｼｯｸM-PRO" w:eastAsia="HG丸ｺﾞｼｯｸM-PRO" w:hAnsi="HG丸ｺﾞｼｯｸM-PRO" w:hint="eastAsia"/>
                                <w:sz w:val="20"/>
                                <w:szCs w:val="20"/>
                              </w:rPr>
                              <w:t>放課後等の学習支援／登下校時の通学路等での安全確保／子どもの学びの環境づくり(学校図書館支援・植栽整備等)／放課後の居場所づくり／家庭教育への支援</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43" type="#_x0000_t185" style="position:absolute;left:0;text-align:left;margin-left:65.55pt;margin-top:2.45pt;width:382.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" adj="3528" filled="t" fillcolor="white [3201]" strokecolor="black [3040]" strokeweight=".5pt">
                <v:textbox inset=",0,,0">
                  <w:txbxContent>
                    <w:p w:rsidR="00A51012" w:rsidRPr="00B76299" w:rsidRDefault="00A51012" w:rsidP="00A51012">
                      <w:pPr>
                        <w:spacing w:line="240" w:lineRule="exact"/>
                        <w:jc w:val="left"/>
                        <w:rPr>
                          <w:rFonts w:ascii="HG丸ｺﾞｼｯｸM-PRO" w:eastAsia="HG丸ｺﾞｼｯｸM-PRO" w:hAnsi="HG丸ｺﾞｼｯｸM-PRO"/>
                          <w:sz w:val="20"/>
                          <w:szCs w:val="20"/>
                        </w:rPr>
                      </w:pPr>
                      <w:r w:rsidRPr="00B76299">
                        <w:rPr>
                          <w:rFonts w:ascii="HG丸ｺﾞｼｯｸM-PRO" w:eastAsia="HG丸ｺﾞｼｯｸM-PRO" w:hAnsi="HG丸ｺﾞｼｯｸM-PRO" w:hint="eastAsia"/>
                          <w:sz w:val="20"/>
                          <w:szCs w:val="20"/>
                        </w:rPr>
                        <w:t>放課後等の学習支援／登下校時の通学路等での安全確保／子どもの学びの環境づくり(</w:t>
                      </w:r>
                      <w:r w:rsidRPr="00B76299">
                        <w:rPr>
                          <w:rFonts w:ascii="HG丸ｺﾞｼｯｸM-PRO" w:eastAsia="HG丸ｺﾞｼｯｸM-PRO" w:hAnsi="HG丸ｺﾞｼｯｸM-PRO" w:hint="eastAsia"/>
                          <w:sz w:val="20"/>
                          <w:szCs w:val="20"/>
                        </w:rPr>
                        <w:t>学校図書館支援・植栽整備等)／放課後の居場所づくり／家庭教育への支援</w:t>
                      </w:r>
                    </w:p>
                  </w:txbxContent>
                </v:textbox>
              </v:shape>
            </w:pict>
          </mc:Fallback>
        </mc:AlternateContent>
      </w: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92032" behindDoc="0" locked="0" layoutInCell="1" allowOverlap="1" wp14:anchorId="5AE9972F" wp14:editId="4E59C2E9">
                <wp:simplePos x="0" y="0"/>
                <wp:positionH relativeFrom="column">
                  <wp:posOffset>2442210</wp:posOffset>
                </wp:positionH>
                <wp:positionV relativeFrom="paragraph">
                  <wp:posOffset>181610</wp:posOffset>
                </wp:positionV>
                <wp:extent cx="1466850" cy="276225"/>
                <wp:effectExtent l="38100" t="38100" r="19050" b="123825"/>
                <wp:wrapNone/>
                <wp:docPr id="42" name="上矢印 42"/>
                <wp:cNvGraphicFramePr/>
                <a:graphic xmlns:a="http://schemas.openxmlformats.org/drawingml/2006/main">
                  <a:graphicData uri="http://schemas.microsoft.com/office/word/2010/wordprocessingShape">
                    <wps:wsp>
                      <wps:cNvSpPr/>
                      <wps:spPr>
                        <a:xfrm>
                          <a:off x="0" y="0"/>
                          <a:ext cx="1466850" cy="276225"/>
                        </a:xfrm>
                        <a:prstGeom prst="upArrow">
                          <a:avLst/>
                        </a:prstGeom>
                        <a:ln w="63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2" o:spid="_x0000_s1026" type="#_x0000_t68" style="position:absolute;left:0;text-align:left;margin-left:192.3pt;margin-top:14.3pt;width:115.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" adj="10800" fillcolor="white [3201]" strokecolor="black [3213]" strokeweight=".5pt">
                <v:shadow on="t" color="black" opacity="26214f" origin="-.5,-.5" offset=".74836mm,.74836mm"/>
              </v:shape>
            </w:pict>
          </mc:Fallback>
        </mc:AlternateContent>
      </w: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r>
        <w:rPr>
          <w:noProof/>
        </w:rPr>
        <mc:AlternateContent>
          <mc:Choice Requires="wps">
            <w:drawing>
              <wp:anchor distT="0" distB="0" distL="114300" distR="114300" simplePos="0" relativeHeight="251689984" behindDoc="0" locked="0" layoutInCell="1" allowOverlap="1" wp14:anchorId="64974081" wp14:editId="1992893B">
                <wp:simplePos x="0" y="0"/>
                <wp:positionH relativeFrom="column">
                  <wp:posOffset>3251835</wp:posOffset>
                </wp:positionH>
                <wp:positionV relativeFrom="paragraph">
                  <wp:posOffset>123190</wp:posOffset>
                </wp:positionV>
                <wp:extent cx="2695575" cy="1352550"/>
                <wp:effectExtent l="38100" t="38100" r="123825" b="114300"/>
                <wp:wrapNone/>
                <wp:docPr id="37" name="メモ 37"/>
                <wp:cNvGraphicFramePr/>
                <a:graphic xmlns:a="http://schemas.openxmlformats.org/drawingml/2006/main">
                  <a:graphicData uri="http://schemas.microsoft.com/office/word/2010/wordprocessingShape">
                    <wps:wsp>
                      <wps:cNvSpPr/>
                      <wps:spPr>
                        <a:xfrm>
                          <a:off x="0" y="0"/>
                          <a:ext cx="2695575" cy="1352550"/>
                        </a:xfrm>
                        <a:prstGeom prst="foldedCorner">
                          <a:avLst>
                            <a:gd name="adj" fmla="val 6482"/>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A51012" w:rsidRPr="00E95CC3" w:rsidRDefault="00A51012" w:rsidP="00A51012">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持続的な活動を支えるネット</w:t>
                            </w:r>
                            <w:r w:rsidRPr="00E95CC3">
                              <w:rPr>
                                <w:rFonts w:asciiTheme="majorEastAsia" w:eastAsiaTheme="majorEastAsia" w:hAnsiTheme="majorEastAsia" w:hint="eastAsia"/>
                                <w:b/>
                                <w:sz w:val="18"/>
                                <w:szCs w:val="18"/>
                              </w:rPr>
                              <w:t>ワークづくり等の促進</w:t>
                            </w:r>
                          </w:p>
                          <w:p w:rsidR="00A51012" w:rsidRPr="0015365F" w:rsidRDefault="00A51012" w:rsidP="00A51012">
                            <w:pPr>
                              <w:pStyle w:val="aa"/>
                              <w:numPr>
                                <w:ilvl w:val="0"/>
                                <w:numId w:val="15"/>
                              </w:numPr>
                              <w:spacing w:line="260" w:lineRule="exact"/>
                              <w:ind w:leftChars="0" w:left="567" w:hanging="210"/>
                              <w:jc w:val="lef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地域組織・NPO・企業等</w:t>
                            </w:r>
                            <w:r w:rsidRPr="0015365F">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多様な活動団体との</w:t>
                            </w:r>
                            <w:r w:rsidRPr="0015365F">
                              <w:rPr>
                                <w:rFonts w:ascii="HG丸ｺﾞｼｯｸM-PRO" w:eastAsia="HG丸ｺﾞｼｯｸM-PRO" w:hAnsi="HG丸ｺﾞｼｯｸM-PRO" w:hint="eastAsia"/>
                                <w:sz w:val="18"/>
                                <w:szCs w:val="18"/>
                              </w:rPr>
                              <w:t>連携</w:t>
                            </w:r>
                          </w:p>
                          <w:p w:rsidR="00A51012" w:rsidRDefault="00A51012" w:rsidP="00A51012">
                            <w:pPr>
                              <w:pStyle w:val="aa"/>
                              <w:numPr>
                                <w:ilvl w:val="0"/>
                                <w:numId w:val="15"/>
                              </w:numPr>
                              <w:spacing w:line="240" w:lineRule="exact"/>
                              <w:ind w:leftChars="0" w:left="567" w:hanging="20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様々な活動の情報発信</w:t>
                            </w:r>
                          </w:p>
                          <w:p w:rsidR="00A51012" w:rsidRDefault="00A51012" w:rsidP="00A51012">
                            <w:pPr>
                              <w:pStyle w:val="aa"/>
                              <w:numPr>
                                <w:ilvl w:val="0"/>
                                <w:numId w:val="15"/>
                              </w:numPr>
                              <w:spacing w:line="240" w:lineRule="exact"/>
                              <w:ind w:leftChars="0" w:left="567" w:hanging="207"/>
                              <w:jc w:val="left"/>
                              <w:rPr>
                                <w:rFonts w:ascii="HG丸ｺﾞｼｯｸM-PRO" w:eastAsia="HG丸ｺﾞｼｯｸM-PRO" w:hAnsi="HG丸ｺﾞｼｯｸM-PRO"/>
                                <w:sz w:val="18"/>
                                <w:szCs w:val="18"/>
                              </w:rPr>
                            </w:pPr>
                            <w:r w:rsidRPr="001E2E8B">
                              <w:rPr>
                                <w:rFonts w:ascii="HG丸ｺﾞｼｯｸM-PRO" w:eastAsia="HG丸ｺﾞｼｯｸM-PRO" w:hAnsi="HG丸ｺﾞｼｯｸM-PRO" w:hint="eastAsia"/>
                                <w:sz w:val="18"/>
                                <w:szCs w:val="18"/>
                              </w:rPr>
                              <w:t>地域活動におけるPDCAサイクルの定着・促進</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7" o:spid="_x0000_s1044" type="#_x0000_t65" style="position:absolute;left:0;text-align:left;margin-left:256.05pt;margin-top:9.7pt;width:212.2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" adj="20200" fillcolor="window" strokecolor="windowText" strokeweight=".5pt">
                <v:shadow on="t" color="black" opacity="26214f" origin="-.5,-.5" offset=".74836mm,.74836mm"/>
                <v:textbox inset=",0,,0">
                  <w:txbxContent>
                    <w:p w:rsidR="00A51012" w:rsidRPr="00E95CC3" w:rsidRDefault="00A51012" w:rsidP="00A51012">
                      <w:pPr>
                        <w:spacing w:line="240" w:lineRule="exact"/>
                        <w:ind w:left="181" w:hangingChars="100" w:hanging="18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持続的な活動を支えるネット</w:t>
                      </w:r>
                      <w:r w:rsidRPr="00E95CC3">
                        <w:rPr>
                          <w:rFonts w:asciiTheme="majorEastAsia" w:eastAsiaTheme="majorEastAsia" w:hAnsiTheme="majorEastAsia" w:hint="eastAsia"/>
                          <w:b/>
                          <w:sz w:val="18"/>
                          <w:szCs w:val="18"/>
                        </w:rPr>
                        <w:t>ワークづくり等の促進</w:t>
                      </w:r>
                    </w:p>
                    <w:p w:rsidR="00A51012" w:rsidRPr="0015365F" w:rsidRDefault="00A51012" w:rsidP="00A51012">
                      <w:pPr>
                        <w:pStyle w:val="aa"/>
                        <w:numPr>
                          <w:ilvl w:val="0"/>
                          <w:numId w:val="15"/>
                        </w:numPr>
                        <w:spacing w:line="260" w:lineRule="exact"/>
                        <w:ind w:leftChars="0" w:left="567" w:hanging="210"/>
                        <w:jc w:val="lef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地域組織・NPO・企業等</w:t>
                      </w:r>
                      <w:r w:rsidRPr="0015365F">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多様な活動団体との</w:t>
                      </w:r>
                      <w:r w:rsidRPr="0015365F">
                        <w:rPr>
                          <w:rFonts w:ascii="HG丸ｺﾞｼｯｸM-PRO" w:eastAsia="HG丸ｺﾞｼｯｸM-PRO" w:hAnsi="HG丸ｺﾞｼｯｸM-PRO" w:hint="eastAsia"/>
                          <w:sz w:val="18"/>
                          <w:szCs w:val="18"/>
                        </w:rPr>
                        <w:t>連携</w:t>
                      </w:r>
                    </w:p>
                    <w:p w:rsidR="00A51012" w:rsidRDefault="00A51012" w:rsidP="00A51012">
                      <w:pPr>
                        <w:pStyle w:val="aa"/>
                        <w:numPr>
                          <w:ilvl w:val="0"/>
                          <w:numId w:val="15"/>
                        </w:numPr>
                        <w:spacing w:line="240" w:lineRule="exact"/>
                        <w:ind w:leftChars="0" w:left="567" w:hanging="20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様々な活動の情報発信</w:t>
                      </w:r>
                    </w:p>
                    <w:p w:rsidR="00A51012" w:rsidRDefault="00A51012" w:rsidP="00A51012">
                      <w:pPr>
                        <w:pStyle w:val="aa"/>
                        <w:numPr>
                          <w:ilvl w:val="0"/>
                          <w:numId w:val="15"/>
                        </w:numPr>
                        <w:spacing w:line="240" w:lineRule="exact"/>
                        <w:ind w:leftChars="0" w:left="567" w:hanging="207"/>
                        <w:jc w:val="left"/>
                        <w:rPr>
                          <w:rFonts w:ascii="HG丸ｺﾞｼｯｸM-PRO" w:eastAsia="HG丸ｺﾞｼｯｸM-PRO" w:hAnsi="HG丸ｺﾞｼｯｸM-PRO"/>
                          <w:sz w:val="18"/>
                          <w:szCs w:val="18"/>
                        </w:rPr>
                      </w:pPr>
                      <w:r w:rsidRPr="001E2E8B">
                        <w:rPr>
                          <w:rFonts w:ascii="HG丸ｺﾞｼｯｸM-PRO" w:eastAsia="HG丸ｺﾞｼｯｸM-PRO" w:hAnsi="HG丸ｺﾞｼｯｸM-PRO" w:hint="eastAsia"/>
                          <w:sz w:val="18"/>
                          <w:szCs w:val="18"/>
                        </w:rPr>
                        <w:t>地域活動におけるPDCAサイクルの定着・促進</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5A75348" wp14:editId="1F32C980">
                <wp:simplePos x="0" y="0"/>
                <wp:positionH relativeFrom="column">
                  <wp:posOffset>403860</wp:posOffset>
                </wp:positionH>
                <wp:positionV relativeFrom="paragraph">
                  <wp:posOffset>123190</wp:posOffset>
                </wp:positionV>
                <wp:extent cx="2790825" cy="628650"/>
                <wp:effectExtent l="38100" t="38100" r="123825" b="114300"/>
                <wp:wrapNone/>
                <wp:docPr id="20" name="メモ 20"/>
                <wp:cNvGraphicFramePr/>
                <a:graphic xmlns:a="http://schemas.openxmlformats.org/drawingml/2006/main">
                  <a:graphicData uri="http://schemas.microsoft.com/office/word/2010/wordprocessingShape">
                    <wps:wsp>
                      <wps:cNvSpPr/>
                      <wps:spPr>
                        <a:xfrm>
                          <a:off x="0" y="0"/>
                          <a:ext cx="2790825" cy="628650"/>
                        </a:xfrm>
                        <a:prstGeom prst="foldedCorner">
                          <a:avLst>
                            <a:gd name="adj" fmla="val 9477"/>
                          </a:avLst>
                        </a:prstGeom>
                        <a:ln w="635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A51012" w:rsidRPr="0015365F" w:rsidRDefault="00A51012" w:rsidP="00A51012">
                            <w:pPr>
                              <w:spacing w:line="240" w:lineRule="exact"/>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Pr="00610313">
                              <w:rPr>
                                <w:rFonts w:asciiTheme="majorEastAsia" w:eastAsiaTheme="majorEastAsia" w:hAnsiTheme="majorEastAsia" w:hint="eastAsia"/>
                                <w:b/>
                                <w:color w:val="000000" w:themeColor="text1"/>
                                <w:sz w:val="18"/>
                                <w:szCs w:val="18"/>
                              </w:rPr>
                              <w:t>学校</w:t>
                            </w:r>
                            <w:r w:rsidRPr="00610313">
                              <w:rPr>
                                <w:rFonts w:ascii="ＭＳ ゴシック" w:eastAsia="ＭＳ ゴシック" w:hAnsi="ＭＳ ゴシック" w:hint="eastAsia"/>
                                <w:b/>
                                <w:color w:val="000000" w:themeColor="text1"/>
                                <w:sz w:val="18"/>
                                <w:szCs w:val="18"/>
                              </w:rPr>
                              <w:t>支援地域</w:t>
                            </w:r>
                            <w:r>
                              <w:rPr>
                                <w:rFonts w:asciiTheme="majorEastAsia" w:eastAsiaTheme="majorEastAsia" w:hAnsiTheme="majorEastAsia" w:hint="eastAsia"/>
                                <w:b/>
                                <w:sz w:val="18"/>
                                <w:szCs w:val="18"/>
                              </w:rPr>
                              <w:t>本部等による学校支援活動の促進</w:t>
                            </w:r>
                          </w:p>
                          <w:p w:rsidR="00A51012" w:rsidRDefault="00A51012" w:rsidP="00A51012">
                            <w:pPr>
                              <w:pStyle w:val="aa"/>
                              <w:numPr>
                                <w:ilvl w:val="0"/>
                                <w:numId w:val="16"/>
                              </w:numPr>
                              <w:spacing w:line="240" w:lineRule="exact"/>
                              <w:ind w:leftChars="0" w:left="567" w:hanging="20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全中学校区での学校支援活動の実施</w:t>
                            </w:r>
                          </w:p>
                          <w:p w:rsidR="00A51012" w:rsidRDefault="00A51012" w:rsidP="00A51012">
                            <w:pPr>
                              <w:pStyle w:val="aa"/>
                              <w:numPr>
                                <w:ilvl w:val="0"/>
                                <w:numId w:val="16"/>
                              </w:numPr>
                              <w:spacing w:line="240" w:lineRule="exact"/>
                              <w:ind w:leftChars="0" w:left="567" w:hanging="20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小・中学校の活動拠点の活用促進</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0" o:spid="_x0000_s1045" type="#_x0000_t65" style="position:absolute;left:0;text-align:left;margin-left:31.8pt;margin-top:9.7pt;width:219.7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" adj="19553" fillcolor="white [3201]" strokecolor="black [3213]" strokeweight=".5pt">
                <v:shadow on="t" color="black" opacity="26214f" origin="-.5,-.5" offset=".74836mm,.74836mm"/>
                <v:textbox inset=",0,,0">
                  <w:txbxContent>
                    <w:p w:rsidR="00A51012" w:rsidRPr="0015365F" w:rsidRDefault="00A51012" w:rsidP="00A51012">
                      <w:pPr>
                        <w:spacing w:line="240" w:lineRule="exact"/>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Pr="00610313">
                        <w:rPr>
                          <w:rFonts w:asciiTheme="majorEastAsia" w:eastAsiaTheme="majorEastAsia" w:hAnsiTheme="majorEastAsia" w:hint="eastAsia"/>
                          <w:b/>
                          <w:color w:val="000000" w:themeColor="text1"/>
                          <w:sz w:val="18"/>
                          <w:szCs w:val="18"/>
                        </w:rPr>
                        <w:t>学校</w:t>
                      </w:r>
                      <w:r w:rsidRPr="00610313">
                        <w:rPr>
                          <w:rFonts w:ascii="ＭＳ ゴシック" w:eastAsia="ＭＳ ゴシック" w:hAnsi="ＭＳ ゴシック" w:hint="eastAsia"/>
                          <w:b/>
                          <w:color w:val="000000" w:themeColor="text1"/>
                          <w:sz w:val="18"/>
                          <w:szCs w:val="18"/>
                        </w:rPr>
                        <w:t>支援地域</w:t>
                      </w:r>
                      <w:r>
                        <w:rPr>
                          <w:rFonts w:asciiTheme="majorEastAsia" w:eastAsiaTheme="majorEastAsia" w:hAnsiTheme="majorEastAsia" w:hint="eastAsia"/>
                          <w:b/>
                          <w:sz w:val="18"/>
                          <w:szCs w:val="18"/>
                        </w:rPr>
                        <w:t>本部等による学校支援活動の促進</w:t>
                      </w:r>
                    </w:p>
                    <w:p w:rsidR="00A51012" w:rsidRDefault="00A51012" w:rsidP="00A51012">
                      <w:pPr>
                        <w:pStyle w:val="aa"/>
                        <w:numPr>
                          <w:ilvl w:val="0"/>
                          <w:numId w:val="16"/>
                        </w:numPr>
                        <w:spacing w:line="240" w:lineRule="exact"/>
                        <w:ind w:leftChars="0" w:left="567" w:hanging="20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全中学校区での学校支援活動の実施</w:t>
                      </w:r>
                    </w:p>
                    <w:p w:rsidR="00A51012" w:rsidRDefault="00A51012" w:rsidP="00A51012">
                      <w:pPr>
                        <w:pStyle w:val="aa"/>
                        <w:numPr>
                          <w:ilvl w:val="0"/>
                          <w:numId w:val="16"/>
                        </w:numPr>
                        <w:spacing w:line="240" w:lineRule="exact"/>
                        <w:ind w:leftChars="0" w:left="567" w:hanging="20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小・中学校の活動拠点の活用促進</w:t>
                      </w:r>
                    </w:p>
                  </w:txbxContent>
                </v:textbox>
              </v:shape>
            </w:pict>
          </mc:Fallback>
        </mc:AlternateContent>
      </w: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r>
        <w:rPr>
          <w:noProof/>
        </w:rPr>
        <mc:AlternateContent>
          <mc:Choice Requires="wps">
            <w:drawing>
              <wp:anchor distT="0" distB="0" distL="114300" distR="114300" simplePos="0" relativeHeight="251688960" behindDoc="0" locked="0" layoutInCell="1" allowOverlap="1" wp14:anchorId="7A68ECE4" wp14:editId="2654EC47">
                <wp:simplePos x="0" y="0"/>
                <wp:positionH relativeFrom="column">
                  <wp:posOffset>403860</wp:posOffset>
                </wp:positionH>
                <wp:positionV relativeFrom="paragraph">
                  <wp:posOffset>191770</wp:posOffset>
                </wp:positionV>
                <wp:extent cx="2790825" cy="619125"/>
                <wp:effectExtent l="38100" t="38100" r="123825" b="123825"/>
                <wp:wrapNone/>
                <wp:docPr id="31" name="メモ 31"/>
                <wp:cNvGraphicFramePr/>
                <a:graphic xmlns:a="http://schemas.openxmlformats.org/drawingml/2006/main">
                  <a:graphicData uri="http://schemas.microsoft.com/office/word/2010/wordprocessingShape">
                    <wps:wsp>
                      <wps:cNvSpPr/>
                      <wps:spPr>
                        <a:xfrm>
                          <a:off x="0" y="0"/>
                          <a:ext cx="2790825" cy="619125"/>
                        </a:xfrm>
                        <a:prstGeom prst="foldedCorner">
                          <a:avLst>
                            <a:gd name="adj" fmla="val 12784"/>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A51012" w:rsidRPr="0015365F" w:rsidRDefault="00A51012" w:rsidP="00A51012">
                            <w:pPr>
                              <w:spacing w:line="260" w:lineRule="exact"/>
                              <w:ind w:left="269" w:hangingChars="149" w:hanging="269"/>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Pr="0015365F">
                              <w:rPr>
                                <w:rFonts w:asciiTheme="majorEastAsia" w:eastAsiaTheme="majorEastAsia" w:hAnsiTheme="majorEastAsia" w:hint="eastAsia"/>
                                <w:b/>
                                <w:sz w:val="18"/>
                                <w:szCs w:val="18"/>
                              </w:rPr>
                              <w:t>地域活動の核となる</w:t>
                            </w:r>
                            <w:r w:rsidRPr="00E95CC3">
                              <w:rPr>
                                <w:rFonts w:asciiTheme="majorEastAsia" w:eastAsiaTheme="majorEastAsia" w:hAnsiTheme="majorEastAsia" w:hint="eastAsia"/>
                                <w:b/>
                                <w:sz w:val="18"/>
                                <w:szCs w:val="18"/>
                              </w:rPr>
                              <w:t>人材等の育成・</w:t>
                            </w:r>
                            <w:r>
                              <w:rPr>
                                <w:rFonts w:asciiTheme="majorEastAsia" w:eastAsiaTheme="majorEastAsia" w:hAnsiTheme="majorEastAsia" w:hint="eastAsia"/>
                                <w:b/>
                                <w:sz w:val="18"/>
                                <w:szCs w:val="18"/>
                              </w:rPr>
                              <w:t>定着</w:t>
                            </w:r>
                          </w:p>
                          <w:p w:rsidR="00A51012" w:rsidRDefault="00A51012" w:rsidP="00A51012">
                            <w:pPr>
                              <w:pStyle w:val="aa"/>
                              <w:numPr>
                                <w:ilvl w:val="0"/>
                                <w:numId w:val="14"/>
                              </w:numPr>
                              <w:spacing w:line="260" w:lineRule="exact"/>
                              <w:ind w:leftChars="0" w:left="567" w:hanging="207"/>
                              <w:jc w:val="left"/>
                              <w:rPr>
                                <w:rFonts w:ascii="HG丸ｺﾞｼｯｸM-PRO" w:eastAsia="HG丸ｺﾞｼｯｸM-PRO" w:hAnsi="HG丸ｺﾞｼｯｸM-PRO"/>
                                <w:sz w:val="18"/>
                                <w:szCs w:val="18"/>
                              </w:rPr>
                            </w:pPr>
                            <w:r w:rsidRPr="0015365F">
                              <w:rPr>
                                <w:rFonts w:ascii="HG丸ｺﾞｼｯｸM-PRO" w:eastAsia="HG丸ｺﾞｼｯｸM-PRO" w:hAnsi="HG丸ｺﾞｼｯｸM-PRO" w:hint="eastAsia"/>
                                <w:sz w:val="18"/>
                                <w:szCs w:val="18"/>
                              </w:rPr>
                              <w:t>コーディネーターの育成</w:t>
                            </w:r>
                            <w:r>
                              <w:rPr>
                                <w:rFonts w:ascii="HG丸ｺﾞｼｯｸM-PRO" w:eastAsia="HG丸ｺﾞｼｯｸM-PRO" w:hAnsi="HG丸ｺﾞｼｯｸM-PRO" w:hint="eastAsia"/>
                                <w:sz w:val="18"/>
                                <w:szCs w:val="18"/>
                              </w:rPr>
                              <w:t>・定着</w:t>
                            </w:r>
                          </w:p>
                          <w:p w:rsidR="00A51012" w:rsidRPr="0015365F" w:rsidRDefault="00A51012" w:rsidP="00A51012">
                            <w:pPr>
                              <w:pStyle w:val="aa"/>
                              <w:numPr>
                                <w:ilvl w:val="0"/>
                                <w:numId w:val="14"/>
                              </w:numPr>
                              <w:spacing w:line="260" w:lineRule="exact"/>
                              <w:ind w:leftChars="0" w:left="567" w:hanging="207"/>
                              <w:jc w:val="left"/>
                              <w:rPr>
                                <w:rFonts w:ascii="HG丸ｺﾞｼｯｸM-PRO" w:eastAsia="HG丸ｺﾞｼｯｸM-PRO" w:hAnsi="HG丸ｺﾞｼｯｸM-PRO"/>
                                <w:sz w:val="18"/>
                                <w:szCs w:val="18"/>
                              </w:rPr>
                            </w:pPr>
                            <w:r w:rsidRPr="0015365F">
                              <w:rPr>
                                <w:rFonts w:ascii="HG丸ｺﾞｼｯｸM-PRO" w:eastAsia="HG丸ｺﾞｼｯｸM-PRO" w:hAnsi="HG丸ｺﾞｼｯｸM-PRO" w:hint="eastAsia"/>
                                <w:sz w:val="18"/>
                                <w:szCs w:val="18"/>
                              </w:rPr>
                              <w:t>ボランティアの</w:t>
                            </w:r>
                            <w:r>
                              <w:rPr>
                                <w:rFonts w:ascii="HG丸ｺﾞｼｯｸM-PRO" w:eastAsia="HG丸ｺﾞｼｯｸM-PRO" w:hAnsi="HG丸ｺﾞｼｯｸM-PRO" w:hint="eastAsia"/>
                                <w:sz w:val="18"/>
                                <w:szCs w:val="18"/>
                              </w:rPr>
                              <w:t>拡充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1" o:spid="_x0000_s1046" type="#_x0000_t65" style="position:absolute;left:0;text-align:left;margin-left:31.8pt;margin-top:15.1pt;width:219.7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" adj="18839" fillcolor="window" strokecolor="windowText" strokeweight=".5pt">
                <v:shadow on="t" color="black" opacity="26214f" origin="-.5,-.5" offset=".74836mm,.74836mm"/>
                <v:textbox inset=",0,,0">
                  <w:txbxContent>
                    <w:p w:rsidR="00A51012" w:rsidRPr="0015365F" w:rsidRDefault="00A51012" w:rsidP="00A51012">
                      <w:pPr>
                        <w:spacing w:line="260" w:lineRule="exact"/>
                        <w:ind w:left="269" w:hangingChars="149" w:hanging="269"/>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r w:rsidRPr="0015365F">
                        <w:rPr>
                          <w:rFonts w:asciiTheme="majorEastAsia" w:eastAsiaTheme="majorEastAsia" w:hAnsiTheme="majorEastAsia" w:hint="eastAsia"/>
                          <w:b/>
                          <w:sz w:val="18"/>
                          <w:szCs w:val="18"/>
                        </w:rPr>
                        <w:t>地域活動の核となる</w:t>
                      </w:r>
                      <w:r w:rsidRPr="00E95CC3">
                        <w:rPr>
                          <w:rFonts w:asciiTheme="majorEastAsia" w:eastAsiaTheme="majorEastAsia" w:hAnsiTheme="majorEastAsia" w:hint="eastAsia"/>
                          <w:b/>
                          <w:sz w:val="18"/>
                          <w:szCs w:val="18"/>
                        </w:rPr>
                        <w:t>人材等の育成・</w:t>
                      </w:r>
                      <w:r>
                        <w:rPr>
                          <w:rFonts w:asciiTheme="majorEastAsia" w:eastAsiaTheme="majorEastAsia" w:hAnsiTheme="majorEastAsia" w:hint="eastAsia"/>
                          <w:b/>
                          <w:sz w:val="18"/>
                          <w:szCs w:val="18"/>
                        </w:rPr>
                        <w:t>定着</w:t>
                      </w:r>
                    </w:p>
                    <w:p w:rsidR="00A51012" w:rsidRDefault="00A51012" w:rsidP="00A51012">
                      <w:pPr>
                        <w:pStyle w:val="aa"/>
                        <w:numPr>
                          <w:ilvl w:val="0"/>
                          <w:numId w:val="14"/>
                        </w:numPr>
                        <w:spacing w:line="260" w:lineRule="exact"/>
                        <w:ind w:leftChars="0" w:left="567" w:hanging="207"/>
                        <w:jc w:val="left"/>
                        <w:rPr>
                          <w:rFonts w:ascii="HG丸ｺﾞｼｯｸM-PRO" w:eastAsia="HG丸ｺﾞｼｯｸM-PRO" w:hAnsi="HG丸ｺﾞｼｯｸM-PRO"/>
                          <w:sz w:val="18"/>
                          <w:szCs w:val="18"/>
                        </w:rPr>
                      </w:pPr>
                      <w:r w:rsidRPr="0015365F">
                        <w:rPr>
                          <w:rFonts w:ascii="HG丸ｺﾞｼｯｸM-PRO" w:eastAsia="HG丸ｺﾞｼｯｸM-PRO" w:hAnsi="HG丸ｺﾞｼｯｸM-PRO" w:hint="eastAsia"/>
                          <w:sz w:val="18"/>
                          <w:szCs w:val="18"/>
                        </w:rPr>
                        <w:t>コーディネーターの育成</w:t>
                      </w:r>
                      <w:r>
                        <w:rPr>
                          <w:rFonts w:ascii="HG丸ｺﾞｼｯｸM-PRO" w:eastAsia="HG丸ｺﾞｼｯｸM-PRO" w:hAnsi="HG丸ｺﾞｼｯｸM-PRO" w:hint="eastAsia"/>
                          <w:sz w:val="18"/>
                          <w:szCs w:val="18"/>
                        </w:rPr>
                        <w:t>・定着</w:t>
                      </w:r>
                    </w:p>
                    <w:p w:rsidR="00A51012" w:rsidRPr="0015365F" w:rsidRDefault="00A51012" w:rsidP="00A51012">
                      <w:pPr>
                        <w:pStyle w:val="aa"/>
                        <w:numPr>
                          <w:ilvl w:val="0"/>
                          <w:numId w:val="14"/>
                        </w:numPr>
                        <w:spacing w:line="260" w:lineRule="exact"/>
                        <w:ind w:leftChars="0" w:left="567" w:hanging="207"/>
                        <w:jc w:val="left"/>
                        <w:rPr>
                          <w:rFonts w:ascii="HG丸ｺﾞｼｯｸM-PRO" w:eastAsia="HG丸ｺﾞｼｯｸM-PRO" w:hAnsi="HG丸ｺﾞｼｯｸM-PRO"/>
                          <w:sz w:val="18"/>
                          <w:szCs w:val="18"/>
                        </w:rPr>
                      </w:pPr>
                      <w:r w:rsidRPr="0015365F">
                        <w:rPr>
                          <w:rFonts w:ascii="HG丸ｺﾞｼｯｸM-PRO" w:eastAsia="HG丸ｺﾞｼｯｸM-PRO" w:hAnsi="HG丸ｺﾞｼｯｸM-PRO" w:hint="eastAsia"/>
                          <w:sz w:val="18"/>
                          <w:szCs w:val="18"/>
                        </w:rPr>
                        <w:t>ボランティアの</w:t>
                      </w:r>
                      <w:r>
                        <w:rPr>
                          <w:rFonts w:ascii="HG丸ｺﾞｼｯｸM-PRO" w:eastAsia="HG丸ｺﾞｼｯｸM-PRO" w:hAnsi="HG丸ｺﾞｼｯｸM-PRO" w:hint="eastAsia"/>
                          <w:sz w:val="18"/>
                          <w:szCs w:val="18"/>
                        </w:rPr>
                        <w:t>拡充</w:t>
                      </w:r>
                    </w:p>
                  </w:txbxContent>
                </v:textbox>
              </v:shape>
            </w:pict>
          </mc:Fallback>
        </mc:AlternateContent>
      </w: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Pr="009F41C7" w:rsidRDefault="00A51012" w:rsidP="00A51012">
      <w:pPr>
        <w:pStyle w:val="aa"/>
        <w:ind w:leftChars="0" w:left="701"/>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Pr="001E2E8B" w:rsidRDefault="00A51012" w:rsidP="00A51012">
      <w:pPr>
        <w:ind w:firstLineChars="100" w:firstLine="241"/>
        <w:rPr>
          <w:rFonts w:ascii="ＭＳ Ｐゴシック" w:eastAsia="ＭＳ Ｐゴシック" w:hAnsi="ＭＳ Ｐゴシック"/>
          <w:b/>
          <w:sz w:val="22"/>
        </w:rPr>
      </w:pPr>
      <w:r w:rsidRPr="00064FA9">
        <w:rPr>
          <w:rFonts w:ascii="ＭＳ Ｐゴシック" w:eastAsia="ＭＳ Ｐゴシック" w:hAnsi="ＭＳ Ｐゴシック" w:hint="eastAsia"/>
          <w:b/>
          <w:sz w:val="24"/>
          <w:szCs w:val="24"/>
        </w:rPr>
        <w:t>◇地域全体で学校を支援する体制づくりと活動の定着・充実</w:t>
      </w: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【事業概要】</w:t>
      </w:r>
    </w:p>
    <w:p w:rsidR="00A51012" w:rsidRPr="0087031D" w:rsidRDefault="00A51012" w:rsidP="00A51012">
      <w:pPr>
        <w:ind w:firstLineChars="300" w:firstLine="663"/>
        <w:rPr>
          <w:rFonts w:asciiTheme="majorEastAsia" w:eastAsiaTheme="majorEastAsia" w:hAnsiTheme="majorEastAsia"/>
          <w:b/>
          <w:sz w:val="22"/>
        </w:rPr>
      </w:pPr>
      <w:r w:rsidRPr="0087031D">
        <w:rPr>
          <w:rFonts w:asciiTheme="majorEastAsia" w:eastAsiaTheme="majorEastAsia" w:hAnsiTheme="majorEastAsia" w:hint="eastAsia"/>
          <w:b/>
          <w:sz w:val="22"/>
        </w:rPr>
        <w:t>☞学校支援地域本部</w:t>
      </w:r>
      <w:r>
        <w:rPr>
          <w:rFonts w:asciiTheme="majorEastAsia" w:eastAsiaTheme="majorEastAsia" w:hAnsiTheme="majorEastAsia" w:hint="eastAsia"/>
          <w:b/>
          <w:sz w:val="22"/>
        </w:rPr>
        <w:t>等による学校支援活動の促進</w:t>
      </w:r>
    </w:p>
    <w:p w:rsidR="00A51012" w:rsidRDefault="00A51012" w:rsidP="00A51012">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すこやかネットや学校支援地域本部</w:t>
      </w:r>
      <w:r w:rsidRPr="004048ED">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を中心に、全中学校区（290）において、地域全体で学校教育を支援する活動（授業や放課後等における学習支援、通学路等での安全確保、</w:t>
      </w:r>
      <w:r w:rsidRPr="00610313">
        <w:rPr>
          <w:rFonts w:ascii="HG丸ｺﾞｼｯｸM-PRO" w:eastAsia="HG丸ｺﾞｼｯｸM-PRO" w:hAnsi="HG丸ｺﾞｼｯｸM-PRO" w:hint="eastAsia"/>
          <w:sz w:val="22"/>
        </w:rPr>
        <w:t>学びの環境づくり</w:t>
      </w:r>
      <w:r>
        <w:rPr>
          <w:rFonts w:ascii="HG丸ｺﾞｼｯｸM-PRO" w:eastAsia="HG丸ｺﾞｼｯｸM-PRO" w:hAnsi="HG丸ｺﾞｼｯｸM-PRO" w:hint="eastAsia"/>
          <w:sz w:val="22"/>
        </w:rPr>
        <w:t>等）を促進する。</w:t>
      </w:r>
    </w:p>
    <w:p w:rsidR="00A51012" w:rsidRDefault="00A51012" w:rsidP="00A51012">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また、小・中学校における活動拠点を活用し、地域人材による日常的・継続的な活動の推進を図る。</w:t>
      </w:r>
    </w:p>
    <w:p w:rsidR="00A51012" w:rsidRPr="0087031D" w:rsidRDefault="00A51012" w:rsidP="00A51012">
      <w:pPr>
        <w:ind w:firstLineChars="300" w:firstLine="663"/>
        <w:rPr>
          <w:rFonts w:asciiTheme="majorEastAsia" w:eastAsiaTheme="majorEastAsia" w:hAnsiTheme="majorEastAsia"/>
          <w:b/>
          <w:sz w:val="22"/>
        </w:rPr>
      </w:pPr>
      <w:r w:rsidRPr="0087031D">
        <w:rPr>
          <w:rFonts w:asciiTheme="majorEastAsia" w:eastAsiaTheme="majorEastAsia" w:hAnsiTheme="majorEastAsia" w:hint="eastAsia"/>
          <w:b/>
          <w:sz w:val="22"/>
        </w:rPr>
        <w:t>☞地域活動の核となる人材等の育成</w:t>
      </w:r>
      <w:r>
        <w:rPr>
          <w:rFonts w:asciiTheme="majorEastAsia" w:eastAsiaTheme="majorEastAsia" w:hAnsiTheme="majorEastAsia" w:hint="eastAsia"/>
          <w:b/>
          <w:sz w:val="22"/>
        </w:rPr>
        <w:t>・定着</w:t>
      </w:r>
    </w:p>
    <w:p w:rsidR="00A51012" w:rsidRDefault="00A51012" w:rsidP="00A51012">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先進的な地域活動の事例を紹介する実践交流会やボランティア研修会、コーディネーター研修会等を実施し、地域活動の核となる人材（コーディネーター）の育成・定着や参画する人材（ボランティア）の拡充を図る。</w:t>
      </w:r>
    </w:p>
    <w:p w:rsidR="00A51012" w:rsidRPr="003645FD" w:rsidRDefault="00A51012" w:rsidP="00A51012">
      <w:pPr>
        <w:ind w:firstLineChars="300" w:firstLine="663"/>
        <w:rPr>
          <w:rFonts w:ascii="ＭＳ Ｐゴシック" w:eastAsia="ＭＳ Ｐゴシック" w:hAnsi="ＭＳ Ｐゴシック"/>
          <w:b/>
          <w:sz w:val="22"/>
        </w:rPr>
      </w:pPr>
      <w:r>
        <w:rPr>
          <w:rFonts w:ascii="ＭＳ Ｐゴシック" w:eastAsia="ＭＳ Ｐゴシック" w:hAnsi="ＭＳ Ｐゴシック" w:hint="eastAsia"/>
          <w:b/>
          <w:sz w:val="22"/>
        </w:rPr>
        <w:t>☞持続的な活動を支えるネットワークづくりの促進</w:t>
      </w:r>
    </w:p>
    <w:p w:rsidR="00A51012" w:rsidRDefault="00A51012" w:rsidP="00A51012">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多様な活動団体（地域組織・NPO・企業等）との連携を促進するため、連携活動の成功事例等を集約し、他地域の参考にできるよう情報発信する。</w:t>
      </w:r>
    </w:p>
    <w:p w:rsidR="00A51012" w:rsidRDefault="00A51012" w:rsidP="00A51012">
      <w:pPr>
        <w:ind w:leftChars="420" w:left="882"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地域活動の持続的な実施へ向け、各地域の課題に応じた取組みが主体的に展開できるよう、「活動のふり返りシート」を活用する等により、PDCAサイクルの定着を促進する。</w:t>
      </w:r>
    </w:p>
    <w:p w:rsidR="00A51012" w:rsidRDefault="00A51012" w:rsidP="00A51012">
      <w:pPr>
        <w:rPr>
          <w:rFonts w:ascii="HG丸ｺﾞｼｯｸM-PRO" w:eastAsia="HG丸ｺﾞｼｯｸM-PRO" w:hAnsi="HG丸ｺﾞｼｯｸM-PRO"/>
          <w:sz w:val="22"/>
        </w:rPr>
      </w:pPr>
    </w:p>
    <w:p w:rsidR="00A51012" w:rsidRDefault="00A5101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A51012" w:rsidRDefault="00A51012" w:rsidP="00A51012">
      <w:pPr>
        <w:rPr>
          <w:rFonts w:ascii="HG丸ｺﾞｼｯｸM-PRO" w:eastAsia="HG丸ｺﾞｼｯｸM-PRO" w:hAnsi="HG丸ｺﾞｼｯｸM-PRO"/>
          <w:sz w:val="22"/>
        </w:rPr>
      </w:pP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【事業目標】</w:t>
      </w:r>
    </w:p>
    <w:tbl>
      <w:tblPr>
        <w:tblStyle w:val="a7"/>
        <w:tblW w:w="0" w:type="auto"/>
        <w:tblInd w:w="959" w:type="dxa"/>
        <w:tblLook w:val="04A0" w:firstRow="1" w:lastRow="0" w:firstColumn="1" w:lastColumn="0" w:noHBand="0" w:noVBand="1"/>
      </w:tblPr>
      <w:tblGrid>
        <w:gridCol w:w="4536"/>
        <w:gridCol w:w="4252"/>
      </w:tblGrid>
      <w:tr w:rsidR="00A51012" w:rsidTr="00874D5B">
        <w:tc>
          <w:tcPr>
            <w:tcW w:w="4536" w:type="dxa"/>
            <w:shd w:val="clear" w:color="auto" w:fill="92CDDC" w:themeFill="accent5" w:themeFillTint="99"/>
          </w:tcPr>
          <w:p w:rsidR="00A51012" w:rsidRPr="002B7739"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現状（平成23年度）</w:t>
            </w:r>
          </w:p>
        </w:tc>
        <w:tc>
          <w:tcPr>
            <w:tcW w:w="4252" w:type="dxa"/>
            <w:shd w:val="clear" w:color="auto" w:fill="92CDDC" w:themeFill="accent5" w:themeFillTint="99"/>
          </w:tcPr>
          <w:p w:rsidR="00A51012" w:rsidRPr="00E95CC3" w:rsidRDefault="00A51012" w:rsidP="00874D5B">
            <w:pPr>
              <w:jc w:val="center"/>
              <w:rPr>
                <w:rFonts w:ascii="HG丸ｺﾞｼｯｸM-PRO" w:eastAsia="HG丸ｺﾞｼｯｸM-PRO" w:hAnsi="HG丸ｺﾞｼｯｸM-PRO"/>
                <w:sz w:val="22"/>
              </w:rPr>
            </w:pPr>
            <w:r w:rsidRPr="00E95CC3">
              <w:rPr>
                <w:rFonts w:ascii="HG丸ｺﾞｼｯｸM-PRO" w:eastAsia="HG丸ｺﾞｼｯｸM-PRO" w:hAnsi="HG丸ｺﾞｼｯｸM-PRO" w:hint="eastAsia"/>
                <w:sz w:val="22"/>
              </w:rPr>
              <w:t>目標（平成25年度以降）</w:t>
            </w:r>
          </w:p>
        </w:tc>
      </w:tr>
      <w:tr w:rsidR="00A51012" w:rsidTr="00874D5B">
        <w:trPr>
          <w:trHeight w:val="431"/>
        </w:trPr>
        <w:tc>
          <w:tcPr>
            <w:tcW w:w="4536" w:type="dxa"/>
          </w:tcPr>
          <w:p w:rsidR="00A51012" w:rsidRDefault="00A51012" w:rsidP="00874D5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【学校支援地域本部等による学校支援活動】</w:t>
            </w:r>
          </w:p>
          <w:p w:rsidR="00A51012" w:rsidRDefault="00A51012" w:rsidP="00874D5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・全中学校区で学校支援活動を実施</w:t>
            </w:r>
          </w:p>
          <w:p w:rsidR="00A51012" w:rsidRPr="006E0CEE" w:rsidRDefault="00A51012" w:rsidP="00874D5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・小・中学校の活動拠点を整備</w:t>
            </w:r>
          </w:p>
        </w:tc>
        <w:tc>
          <w:tcPr>
            <w:tcW w:w="4252" w:type="dxa"/>
          </w:tcPr>
          <w:p w:rsidR="00A51012" w:rsidRPr="00E95CC3" w:rsidRDefault="00A51012" w:rsidP="00874D5B">
            <w:pPr>
              <w:spacing w:line="280" w:lineRule="exact"/>
              <w:rPr>
                <w:rFonts w:ascii="HG丸ｺﾞｼｯｸM-PRO" w:eastAsia="HG丸ｺﾞｼｯｸM-PRO" w:hAnsi="HG丸ｺﾞｼｯｸM-PRO"/>
                <w:sz w:val="18"/>
                <w:szCs w:val="18"/>
              </w:rPr>
            </w:pPr>
          </w:p>
          <w:p w:rsidR="00A51012" w:rsidRPr="00E95CC3" w:rsidRDefault="00A51012" w:rsidP="00874D5B">
            <w:pPr>
              <w:spacing w:line="28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・全中学校区で学校支援活動を実施</w:t>
            </w:r>
          </w:p>
          <w:p w:rsidR="00A51012" w:rsidRPr="00E95CC3" w:rsidRDefault="00A51012" w:rsidP="00874D5B">
            <w:pPr>
              <w:spacing w:line="28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・小・中学校の活動拠点の活用を促進</w:t>
            </w:r>
          </w:p>
        </w:tc>
      </w:tr>
      <w:tr w:rsidR="00A51012" w:rsidTr="00874D5B">
        <w:trPr>
          <w:trHeight w:val="431"/>
        </w:trPr>
        <w:tc>
          <w:tcPr>
            <w:tcW w:w="4536" w:type="dxa"/>
          </w:tcPr>
          <w:p w:rsidR="00A51012" w:rsidRDefault="00A51012" w:rsidP="00874D5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【地域人材の育成・定着】</w:t>
            </w:r>
          </w:p>
          <w:p w:rsidR="00A51012" w:rsidRDefault="00A51012" w:rsidP="00874D5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・コーディネーター研修　2回</w:t>
            </w:r>
          </w:p>
          <w:p w:rsidR="00A51012" w:rsidRDefault="00A51012" w:rsidP="00874D5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・ボランティア研修　　　4回</w:t>
            </w:r>
          </w:p>
          <w:p w:rsidR="00A51012" w:rsidRDefault="00A51012" w:rsidP="00874D5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・実践交流会　　　　　　1回</w:t>
            </w:r>
          </w:p>
        </w:tc>
        <w:tc>
          <w:tcPr>
            <w:tcW w:w="4252" w:type="dxa"/>
          </w:tcPr>
          <w:p w:rsidR="00A51012" w:rsidRPr="00E95CC3" w:rsidRDefault="00A51012" w:rsidP="00874D5B">
            <w:pPr>
              <w:spacing w:line="280" w:lineRule="exact"/>
              <w:rPr>
                <w:rFonts w:ascii="HG丸ｺﾞｼｯｸM-PRO" w:eastAsia="HG丸ｺﾞｼｯｸM-PRO" w:hAnsi="HG丸ｺﾞｼｯｸM-PRO"/>
                <w:sz w:val="18"/>
                <w:szCs w:val="18"/>
              </w:rPr>
            </w:pPr>
          </w:p>
          <w:p w:rsidR="00A51012" w:rsidRPr="00E95CC3" w:rsidRDefault="00A51012" w:rsidP="00874D5B">
            <w:pPr>
              <w:spacing w:line="280" w:lineRule="exact"/>
              <w:ind w:left="180" w:hangingChars="100" w:hanging="180"/>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・コーディネーター研修、ボランティア研修、実践交流会を毎年継続実施</w:t>
            </w:r>
          </w:p>
        </w:tc>
      </w:tr>
      <w:tr w:rsidR="00A51012" w:rsidTr="00874D5B">
        <w:trPr>
          <w:trHeight w:val="431"/>
        </w:trPr>
        <w:tc>
          <w:tcPr>
            <w:tcW w:w="4536" w:type="dxa"/>
          </w:tcPr>
          <w:p w:rsidR="00A51012" w:rsidRDefault="00A51012" w:rsidP="00874D5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【持続的な活動とネットワークづくり】</w:t>
            </w:r>
          </w:p>
          <w:p w:rsidR="00A51012" w:rsidRDefault="00A51012" w:rsidP="00874D5B">
            <w:pPr>
              <w:spacing w:line="280" w:lineRule="exact"/>
              <w:ind w:leftChars="86" w:left="361"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・社会教育委員会議の提言冊子やホームページで情報発信　54事例（H23年度までの実績の累計）</w:t>
            </w:r>
          </w:p>
          <w:p w:rsidR="00A51012" w:rsidRPr="001F6CCE" w:rsidRDefault="00A51012" w:rsidP="00874D5B">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・「活動のふり返りシート」を作成</w:t>
            </w:r>
          </w:p>
        </w:tc>
        <w:tc>
          <w:tcPr>
            <w:tcW w:w="4252" w:type="dxa"/>
          </w:tcPr>
          <w:p w:rsidR="00A51012" w:rsidRDefault="00A51012" w:rsidP="00874D5B">
            <w:pPr>
              <w:spacing w:line="280" w:lineRule="exact"/>
              <w:rPr>
                <w:rFonts w:ascii="HG丸ｺﾞｼｯｸM-PRO" w:eastAsia="HG丸ｺﾞｼｯｸM-PRO" w:hAnsi="HG丸ｺﾞｼｯｸM-PRO"/>
                <w:sz w:val="18"/>
                <w:szCs w:val="18"/>
              </w:rPr>
            </w:pPr>
          </w:p>
          <w:p w:rsidR="00A51012" w:rsidRDefault="00A51012" w:rsidP="00874D5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・多様な活動団体との連携の成功事例等を発信</w:t>
            </w:r>
          </w:p>
          <w:p w:rsidR="00A51012" w:rsidRDefault="00A51012" w:rsidP="00874D5B">
            <w:pPr>
              <w:spacing w:line="280" w:lineRule="exact"/>
              <w:ind w:firstLineChars="200" w:firstLine="360"/>
              <w:rPr>
                <w:rFonts w:ascii="HG丸ｺﾞｼｯｸM-PRO" w:eastAsia="HG丸ｺﾞｼｯｸM-PRO" w:hAnsi="HG丸ｺﾞｼｯｸM-PRO"/>
                <w:sz w:val="18"/>
                <w:szCs w:val="18"/>
              </w:rPr>
            </w:pPr>
            <w:r w:rsidRPr="004048ED">
              <w:rPr>
                <w:rFonts w:ascii="HG丸ｺﾞｼｯｸM-PRO" w:eastAsia="HG丸ｺﾞｼｯｸM-PRO" w:hAnsi="HG丸ｺﾞｼｯｸM-PRO" w:hint="eastAsia"/>
                <w:sz w:val="18"/>
                <w:szCs w:val="18"/>
              </w:rPr>
              <w:t>80</w:t>
            </w:r>
            <w:r>
              <w:rPr>
                <w:rFonts w:ascii="HG丸ｺﾞｼｯｸM-PRO" w:eastAsia="HG丸ｺﾞｼｯｸM-PRO" w:hAnsi="HG丸ｺﾞｼｯｸM-PRO" w:hint="eastAsia"/>
                <w:sz w:val="18"/>
                <w:szCs w:val="18"/>
              </w:rPr>
              <w:t>事例（平成29年度までの実績の累計）</w:t>
            </w:r>
          </w:p>
          <w:p w:rsidR="00A51012" w:rsidRPr="003C00CB" w:rsidRDefault="00A51012" w:rsidP="00874D5B">
            <w:pPr>
              <w:spacing w:line="28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・各地域で地域活動におけるPDCAサイクルの定着の促進</w:t>
            </w:r>
          </w:p>
        </w:tc>
      </w:tr>
    </w:tbl>
    <w:p w:rsidR="00A51012" w:rsidRPr="003B594F" w:rsidRDefault="00A51012" w:rsidP="00A51012">
      <w:pPr>
        <w:rPr>
          <w:rFonts w:ascii="HG丸ｺﾞｼｯｸM-PRO" w:eastAsia="HG丸ｺﾞｼｯｸM-PRO" w:hAnsi="HG丸ｺﾞｼｯｸM-PRO"/>
          <w:b/>
          <w:sz w:val="22"/>
        </w:rPr>
      </w:pPr>
    </w:p>
    <w:p w:rsidR="00A51012" w:rsidRDefault="00A51012" w:rsidP="00A51012">
      <w:pPr>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Default="00A51012" w:rsidP="00A51012">
      <w:pPr>
        <w:ind w:firstLineChars="100" w:firstLine="241"/>
        <w:rPr>
          <w:rFonts w:ascii="ＭＳ Ｐゴシック" w:eastAsia="ＭＳ Ｐゴシック" w:hAnsi="ＭＳ Ｐゴシック"/>
          <w:b/>
          <w:sz w:val="22"/>
        </w:rPr>
      </w:pPr>
      <w:r w:rsidRPr="00064FA9">
        <w:rPr>
          <w:rFonts w:ascii="ＭＳ Ｐゴシック" w:eastAsia="ＭＳ Ｐゴシック" w:hAnsi="ＭＳ Ｐゴシック" w:hint="eastAsia"/>
          <w:b/>
          <w:sz w:val="24"/>
          <w:szCs w:val="24"/>
        </w:rPr>
        <w:t>◇地域人材との連携による子どもたちの学びの支援</w:t>
      </w:r>
    </w:p>
    <w:p w:rsidR="00A51012"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【事業概要】</w:t>
      </w:r>
    </w:p>
    <w:p w:rsidR="00A51012" w:rsidRDefault="00A51012" w:rsidP="00A51012">
      <w:pPr>
        <w:ind w:leftChars="315" w:left="66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かな経験や高い専門性を持つ地域人材の学習支援への参画を促進することにより、子どもたちの豊かな体験活動や地域の大人と関わる場づくり等を推進し、子どもたちが学ぶことのおもしろさや大切さを実感することで、子どもたちの学ぶ意欲の向上を図る。</w:t>
      </w:r>
    </w:p>
    <w:p w:rsidR="00A51012" w:rsidRDefault="00A51012" w:rsidP="00A51012">
      <w:pPr>
        <w:ind w:firstLineChars="100" w:firstLine="221"/>
        <w:rPr>
          <w:rFonts w:ascii="HG丸ｺﾞｼｯｸM-PRO" w:eastAsia="HG丸ｺﾞｼｯｸM-PRO" w:hAnsi="HG丸ｺﾞｼｯｸM-PRO"/>
          <w:b/>
          <w:sz w:val="22"/>
        </w:rPr>
      </w:pP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【事業目標】</w:t>
      </w:r>
    </w:p>
    <w:tbl>
      <w:tblPr>
        <w:tblStyle w:val="a7"/>
        <w:tblW w:w="0" w:type="auto"/>
        <w:tblInd w:w="959" w:type="dxa"/>
        <w:tblLook w:val="04A0" w:firstRow="1" w:lastRow="0" w:firstColumn="1" w:lastColumn="0" w:noHBand="0" w:noVBand="1"/>
      </w:tblPr>
      <w:tblGrid>
        <w:gridCol w:w="4394"/>
        <w:gridCol w:w="4394"/>
      </w:tblGrid>
      <w:tr w:rsidR="00A51012" w:rsidTr="00874D5B">
        <w:tc>
          <w:tcPr>
            <w:tcW w:w="4394" w:type="dxa"/>
            <w:shd w:val="clear" w:color="auto" w:fill="92CDDC" w:themeFill="accent5" w:themeFillTint="99"/>
          </w:tcPr>
          <w:p w:rsidR="00A51012" w:rsidRPr="002B7739"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現状（平成24年度）</w:t>
            </w:r>
          </w:p>
        </w:tc>
        <w:tc>
          <w:tcPr>
            <w:tcW w:w="4394" w:type="dxa"/>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目標（平</w:t>
            </w:r>
            <w:r w:rsidRPr="0053193A">
              <w:rPr>
                <w:rFonts w:ascii="HG丸ｺﾞｼｯｸM-PRO" w:eastAsia="HG丸ｺﾞｼｯｸM-PRO" w:hAnsi="HG丸ｺﾞｼｯｸM-PRO" w:hint="eastAsia"/>
                <w:sz w:val="22"/>
              </w:rPr>
              <w:t>成29</w:t>
            </w:r>
            <w:r>
              <w:rPr>
                <w:rFonts w:ascii="HG丸ｺﾞｼｯｸM-PRO" w:eastAsia="HG丸ｺﾞｼｯｸM-PRO" w:hAnsi="HG丸ｺﾞｼｯｸM-PRO" w:hint="eastAsia"/>
                <w:sz w:val="22"/>
              </w:rPr>
              <w:t>年度）</w:t>
            </w:r>
          </w:p>
        </w:tc>
      </w:tr>
      <w:tr w:rsidR="00A51012" w:rsidTr="00874D5B">
        <w:trPr>
          <w:trHeight w:val="70"/>
        </w:trPr>
        <w:tc>
          <w:tcPr>
            <w:tcW w:w="4394" w:type="dxa"/>
            <w:vAlign w:val="center"/>
          </w:tcPr>
          <w:p w:rsidR="00A51012" w:rsidRPr="00E95CC3" w:rsidRDefault="00A51012" w:rsidP="00874D5B">
            <w:pPr>
              <w:ind w:left="180" w:hangingChars="100" w:hanging="180"/>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・「ボランティア等による授業サポートを行った」と回答した学校の割合</w:t>
            </w:r>
          </w:p>
          <w:p w:rsidR="00A51012" w:rsidRPr="00E95CC3" w:rsidRDefault="00A51012" w:rsidP="00874D5B">
            <w:pPr>
              <w:ind w:leftChars="86" w:left="181" w:firstLineChars="200" w:firstLine="360"/>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小学校：58.4%　（全国45.2%）</w:t>
            </w:r>
          </w:p>
          <w:p w:rsidR="00A51012" w:rsidRPr="00E95CC3" w:rsidRDefault="00A51012" w:rsidP="00874D5B">
            <w:pPr>
              <w:ind w:leftChars="86" w:left="181" w:firstLineChars="200" w:firstLine="360"/>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中学校：44.4%　（全国23.6%）</w:t>
            </w:r>
          </w:p>
        </w:tc>
        <w:tc>
          <w:tcPr>
            <w:tcW w:w="4394" w:type="dxa"/>
          </w:tcPr>
          <w:p w:rsidR="00A51012" w:rsidRPr="00E95CC3" w:rsidRDefault="00A51012" w:rsidP="00874D5B">
            <w:pPr>
              <w:ind w:left="180" w:hangingChars="100" w:hanging="180"/>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・「ボランティア等による授業サポートを行った」と回答した学校の割合</w:t>
            </w:r>
            <w:r w:rsidRPr="00610313">
              <w:rPr>
                <w:rFonts w:ascii="HG丸ｺﾞｼｯｸM-PRO" w:eastAsia="HG丸ｺﾞｼｯｸM-PRO" w:hAnsi="HG丸ｺﾞｼｯｸM-PRO" w:hint="eastAsia"/>
                <w:sz w:val="18"/>
                <w:szCs w:val="18"/>
              </w:rPr>
              <w:t>を、全国平均を上回りつつ増加させる。</w:t>
            </w:r>
          </w:p>
        </w:tc>
      </w:tr>
    </w:tbl>
    <w:p w:rsidR="00A51012" w:rsidRDefault="00A51012" w:rsidP="00A51012">
      <w:pPr>
        <w:ind w:firstLineChars="100" w:firstLine="221"/>
        <w:rPr>
          <w:rFonts w:ascii="HG丸ｺﾞｼｯｸM-PRO" w:eastAsia="HG丸ｺﾞｼｯｸM-PRO" w:hAnsi="HG丸ｺﾞｼｯｸM-PRO"/>
          <w:b/>
          <w:sz w:val="22"/>
        </w:rPr>
      </w:pPr>
    </w:p>
    <w:p w:rsidR="00A51012" w:rsidRDefault="00A51012" w:rsidP="00A51012">
      <w:pPr>
        <w:ind w:firstLineChars="100" w:firstLine="221"/>
        <w:rPr>
          <w:rFonts w:ascii="ＭＳ Ｐゴシック" w:eastAsia="ＭＳ Ｐゴシック" w:hAnsi="ＭＳ Ｐゴシック"/>
          <w:b/>
          <w:sz w:val="22"/>
        </w:rPr>
      </w:pPr>
    </w:p>
    <w:p w:rsidR="00A51012" w:rsidRDefault="00A5101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A51012" w:rsidRDefault="00A51012" w:rsidP="00A51012">
      <w:pPr>
        <w:spacing w:line="240" w:lineRule="exact"/>
        <w:rPr>
          <w:rFonts w:ascii="ＭＳ Ｐゴシック" w:eastAsia="ＭＳ Ｐゴシック" w:hAnsi="ＭＳ Ｐゴシック"/>
          <w:b/>
          <w:sz w:val="24"/>
          <w:szCs w:val="24"/>
        </w:rPr>
      </w:pPr>
    </w:p>
    <w:p w:rsidR="00A51012" w:rsidRPr="00064FA9" w:rsidRDefault="00A51012" w:rsidP="00A51012">
      <w:pPr>
        <w:ind w:firstLineChars="100" w:firstLine="241"/>
        <w:rPr>
          <w:rFonts w:ascii="ＭＳ Ｐゴシック" w:eastAsia="ＭＳ Ｐゴシック" w:hAnsi="ＭＳ Ｐゴシック"/>
          <w:b/>
          <w:sz w:val="24"/>
          <w:szCs w:val="24"/>
        </w:rPr>
      </w:pPr>
      <w:r w:rsidRPr="00064FA9">
        <w:rPr>
          <w:rFonts w:ascii="ＭＳ Ｐゴシック" w:eastAsia="ＭＳ Ｐゴシック" w:hAnsi="ＭＳ Ｐゴシック" w:hint="eastAsia"/>
          <w:b/>
          <w:sz w:val="24"/>
          <w:szCs w:val="24"/>
        </w:rPr>
        <w:t>◇放課後等の子どもたちの体験活動や学習活動等の場づくり</w:t>
      </w: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【事業概要】</w:t>
      </w:r>
    </w:p>
    <w:p w:rsidR="00A51012" w:rsidRDefault="00A51012" w:rsidP="00A51012">
      <w:pPr>
        <w:ind w:leftChars="315" w:left="66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教育コミュニティづくり推進事業を活用し、放課後や週末等に、安全で安心な子どもの活動場所を確保し、地域のボランティア人材の参画・協力を得て、子どもの体験・交流活動等を推進する。</w:t>
      </w:r>
    </w:p>
    <w:p w:rsidR="00A51012" w:rsidRDefault="00A51012" w:rsidP="00A51012">
      <w:pPr>
        <w:ind w:leftChars="315" w:left="66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また、保護者が仕事などで昼間家庭にいない児童に、遊びや生活の場を提供する「放課後児童クラブ」との連携を図るとともに、障がいのある子どもの参加を推進するため、好事例を収集し情報提供を行う。</w:t>
      </w:r>
    </w:p>
    <w:p w:rsidR="00A51012" w:rsidRDefault="00A51012" w:rsidP="00A51012">
      <w:pPr>
        <w:ind w:leftChars="315" w:left="661" w:firstLineChars="100" w:firstLine="220"/>
        <w:rPr>
          <w:rFonts w:ascii="HG丸ｺﾞｼｯｸM-PRO" w:eastAsia="HG丸ｺﾞｼｯｸM-PRO" w:hAnsi="HG丸ｺﾞｼｯｸM-PRO"/>
          <w:sz w:val="22"/>
        </w:rPr>
      </w:pP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【事業目標】</w:t>
      </w:r>
    </w:p>
    <w:tbl>
      <w:tblPr>
        <w:tblStyle w:val="a7"/>
        <w:tblW w:w="0" w:type="auto"/>
        <w:tblInd w:w="959" w:type="dxa"/>
        <w:tblLook w:val="04A0" w:firstRow="1" w:lastRow="0" w:firstColumn="1" w:lastColumn="0" w:noHBand="0" w:noVBand="1"/>
      </w:tblPr>
      <w:tblGrid>
        <w:gridCol w:w="4394"/>
        <w:gridCol w:w="4394"/>
      </w:tblGrid>
      <w:tr w:rsidR="00A51012" w:rsidTr="00874D5B">
        <w:tc>
          <w:tcPr>
            <w:tcW w:w="4394" w:type="dxa"/>
            <w:shd w:val="clear" w:color="auto" w:fill="92CDDC" w:themeFill="accent5" w:themeFillTint="99"/>
          </w:tcPr>
          <w:p w:rsidR="00A51012" w:rsidRPr="002B7739"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現状（平成23年度）</w:t>
            </w:r>
          </w:p>
        </w:tc>
        <w:tc>
          <w:tcPr>
            <w:tcW w:w="4394" w:type="dxa"/>
            <w:shd w:val="clear" w:color="auto" w:fill="92CDDC" w:themeFill="accent5" w:themeFillTint="99"/>
          </w:tcPr>
          <w:p w:rsidR="00A51012" w:rsidRPr="00E95CC3" w:rsidRDefault="00A51012" w:rsidP="00874D5B">
            <w:pPr>
              <w:jc w:val="center"/>
              <w:rPr>
                <w:rFonts w:ascii="HG丸ｺﾞｼｯｸM-PRO" w:eastAsia="HG丸ｺﾞｼｯｸM-PRO" w:hAnsi="HG丸ｺﾞｼｯｸM-PRO"/>
                <w:sz w:val="22"/>
              </w:rPr>
            </w:pPr>
            <w:r w:rsidRPr="00E95CC3">
              <w:rPr>
                <w:rFonts w:ascii="HG丸ｺﾞｼｯｸM-PRO" w:eastAsia="HG丸ｺﾞｼｯｸM-PRO" w:hAnsi="HG丸ｺﾞｼｯｸM-PRO" w:hint="eastAsia"/>
                <w:sz w:val="22"/>
              </w:rPr>
              <w:t>目標（平成29年度）</w:t>
            </w:r>
          </w:p>
        </w:tc>
      </w:tr>
      <w:tr w:rsidR="00A51012" w:rsidTr="00874D5B">
        <w:trPr>
          <w:trHeight w:val="70"/>
        </w:trPr>
        <w:tc>
          <w:tcPr>
            <w:tcW w:w="4394" w:type="dxa"/>
          </w:tcPr>
          <w:p w:rsidR="00A51012" w:rsidRDefault="00A51012" w:rsidP="00874D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「おおさか元気広場」（体験活動等）</w:t>
            </w:r>
          </w:p>
          <w:p w:rsidR="00A51012"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・小学校区　　　459校区（87.3%）</w:t>
            </w:r>
          </w:p>
          <w:p w:rsidR="00A51012" w:rsidRPr="00AD4AE1"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・府立支援学校　20校</w:t>
            </w:r>
          </w:p>
        </w:tc>
        <w:tc>
          <w:tcPr>
            <w:tcW w:w="4394" w:type="dxa"/>
          </w:tcPr>
          <w:p w:rsidR="00A51012" w:rsidRDefault="00A51012" w:rsidP="00874D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（平成29年度）</w:t>
            </w:r>
          </w:p>
          <w:p w:rsidR="00A51012"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・全小学校区で実施</w:t>
            </w:r>
          </w:p>
          <w:p w:rsidR="00A51012" w:rsidRPr="00AD4AE1"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・全府立支援学校で実施</w:t>
            </w:r>
          </w:p>
        </w:tc>
      </w:tr>
      <w:tr w:rsidR="00A51012" w:rsidTr="00874D5B">
        <w:trPr>
          <w:trHeight w:val="509"/>
        </w:trPr>
        <w:tc>
          <w:tcPr>
            <w:tcW w:w="4394" w:type="dxa"/>
          </w:tcPr>
          <w:p w:rsidR="00A51012" w:rsidRDefault="00A51012" w:rsidP="00874D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「放課後児童クラブ」</w:t>
            </w:r>
          </w:p>
          <w:p w:rsidR="00A51012"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・小学校区　　　509校区</w:t>
            </w:r>
          </w:p>
          <w:p w:rsidR="00A51012"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・実施クラブ数　688クラブ</w:t>
            </w:r>
          </w:p>
        </w:tc>
        <w:tc>
          <w:tcPr>
            <w:tcW w:w="4394" w:type="dxa"/>
          </w:tcPr>
          <w:p w:rsidR="00A51012" w:rsidRDefault="00A51012" w:rsidP="00874D5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（平成26年度）</w:t>
            </w:r>
          </w:p>
          <w:p w:rsidR="00A51012"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・小学校区　　　512校区</w:t>
            </w:r>
          </w:p>
          <w:p w:rsidR="00A51012" w:rsidRDefault="00A51012" w:rsidP="00874D5B">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・実施クラブ数　711クラブ</w:t>
            </w:r>
          </w:p>
        </w:tc>
      </w:tr>
    </w:tbl>
    <w:p w:rsidR="00A51012" w:rsidRDefault="00A51012" w:rsidP="00A51012">
      <w:pPr>
        <w:ind w:firstLineChars="100" w:firstLine="221"/>
        <w:rPr>
          <w:rFonts w:ascii="HG丸ｺﾞｼｯｸM-PRO" w:eastAsia="HG丸ｺﾞｼｯｸM-PRO" w:hAnsi="HG丸ｺﾞｼｯｸM-PRO"/>
          <w:b/>
          <w:sz w:val="22"/>
        </w:rPr>
      </w:pP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工程</w:t>
      </w:r>
      <w:r w:rsidRPr="009C65FA">
        <w:rPr>
          <w:rFonts w:ascii="HG丸ｺﾞｼｯｸM-PRO" w:eastAsia="HG丸ｺﾞｼｯｸM-PRO" w:hAnsi="HG丸ｺﾞｼｯｸM-PRO" w:hint="eastAsia"/>
          <w:b/>
          <w:sz w:val="22"/>
        </w:rPr>
        <w:t>】</w:t>
      </w:r>
    </w:p>
    <w:tbl>
      <w:tblPr>
        <w:tblStyle w:val="a7"/>
        <w:tblW w:w="0" w:type="auto"/>
        <w:tblInd w:w="959" w:type="dxa"/>
        <w:tblLook w:val="04A0" w:firstRow="1" w:lastRow="0" w:firstColumn="1" w:lastColumn="0" w:noHBand="0" w:noVBand="1"/>
      </w:tblPr>
      <w:tblGrid>
        <w:gridCol w:w="1757"/>
        <w:gridCol w:w="1928"/>
        <w:gridCol w:w="1587"/>
        <w:gridCol w:w="1758"/>
        <w:gridCol w:w="1758"/>
      </w:tblGrid>
      <w:tr w:rsidR="00A51012" w:rsidTr="00874D5B">
        <w:tc>
          <w:tcPr>
            <w:tcW w:w="1757" w:type="dxa"/>
            <w:tcBorders>
              <w:bottom w:val="double" w:sz="4" w:space="0" w:color="auto"/>
            </w:tcBorders>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平成25年度</w:t>
            </w:r>
          </w:p>
        </w:tc>
        <w:tc>
          <w:tcPr>
            <w:tcW w:w="1928" w:type="dxa"/>
            <w:tcBorders>
              <w:bottom w:val="double" w:sz="4" w:space="0" w:color="auto"/>
            </w:tcBorders>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平成26年度</w:t>
            </w:r>
          </w:p>
        </w:tc>
        <w:tc>
          <w:tcPr>
            <w:tcW w:w="1587" w:type="dxa"/>
            <w:tcBorders>
              <w:bottom w:val="double" w:sz="4" w:space="0" w:color="auto"/>
            </w:tcBorders>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平成27年度</w:t>
            </w:r>
          </w:p>
        </w:tc>
        <w:tc>
          <w:tcPr>
            <w:tcW w:w="1758" w:type="dxa"/>
            <w:tcBorders>
              <w:bottom w:val="double" w:sz="4" w:space="0" w:color="auto"/>
            </w:tcBorders>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平成28年度</w:t>
            </w:r>
          </w:p>
        </w:tc>
        <w:tc>
          <w:tcPr>
            <w:tcW w:w="1758" w:type="dxa"/>
            <w:tcBorders>
              <w:bottom w:val="double" w:sz="4" w:space="0" w:color="auto"/>
            </w:tcBorders>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平成29年度</w:t>
            </w:r>
          </w:p>
        </w:tc>
      </w:tr>
      <w:tr w:rsidR="00A51012" w:rsidTr="00874D5B">
        <w:trPr>
          <w:trHeight w:val="491"/>
        </w:trPr>
        <w:tc>
          <w:tcPr>
            <w:tcW w:w="3685" w:type="dxa"/>
            <w:gridSpan w:val="2"/>
            <w:tcBorders>
              <w:top w:val="single" w:sz="4" w:space="0" w:color="auto"/>
            </w:tcBorders>
          </w:tcPr>
          <w:p w:rsidR="00A51012" w:rsidRPr="00E95CC3" w:rsidRDefault="00A51012" w:rsidP="00874D5B">
            <w:pPr>
              <w:spacing w:line="24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【おおさか元気広場】</w:t>
            </w:r>
          </w:p>
          <w:p w:rsidR="00A51012" w:rsidRPr="00E95CC3" w:rsidRDefault="00A51012" w:rsidP="00874D5B">
            <w:pPr>
              <w:spacing w:line="240" w:lineRule="exact"/>
              <w:ind w:leftChars="100" w:left="210" w:firstLineChars="100" w:firstLine="143"/>
              <w:rPr>
                <w:rFonts w:ascii="HG丸ｺﾞｼｯｸM-PRO" w:eastAsia="HG丸ｺﾞｼｯｸM-PRO" w:hAnsi="HG丸ｺﾞｼｯｸM-PRO"/>
                <w:w w:val="80"/>
                <w:sz w:val="18"/>
                <w:szCs w:val="18"/>
              </w:rPr>
            </w:pPr>
            <w:r w:rsidRPr="00E95CC3">
              <w:rPr>
                <w:rFonts w:ascii="HG丸ｺﾞｼｯｸM-PRO" w:eastAsia="HG丸ｺﾞｼｯｸM-PRO" w:hAnsi="HG丸ｺﾞｼｯｸM-PRO" w:hint="eastAsia"/>
                <w:w w:val="80"/>
                <w:sz w:val="18"/>
                <w:szCs w:val="18"/>
              </w:rPr>
              <w:t>教育コミュニティづくり推進事業を活用し</w:t>
            </w:r>
            <w:r w:rsidRPr="00610313">
              <w:rPr>
                <w:rFonts w:ascii="HG丸ｺﾞｼｯｸM-PRO" w:eastAsia="HG丸ｺﾞｼｯｸM-PRO" w:hAnsi="HG丸ｺﾞｼｯｸM-PRO" w:hint="eastAsia"/>
                <w:w w:val="80"/>
                <w:sz w:val="18"/>
                <w:szCs w:val="18"/>
              </w:rPr>
              <w:t>市町村等において</w:t>
            </w:r>
            <w:r w:rsidRPr="00E95CC3">
              <w:rPr>
                <w:rFonts w:ascii="HG丸ｺﾞｼｯｸM-PRO" w:eastAsia="HG丸ｺﾞｼｯｸM-PRO" w:hAnsi="HG丸ｺﾞｼｯｸM-PRO" w:hint="eastAsia"/>
                <w:w w:val="80"/>
                <w:sz w:val="18"/>
                <w:szCs w:val="18"/>
              </w:rPr>
              <w:t>実施</w:t>
            </w:r>
          </w:p>
          <w:p w:rsidR="00A51012" w:rsidRPr="00E95CC3" w:rsidRDefault="00A51012" w:rsidP="00874D5B">
            <w:pPr>
              <w:spacing w:line="24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6128" behindDoc="0" locked="0" layoutInCell="1" allowOverlap="1" wp14:anchorId="43D47C3D" wp14:editId="49AF19F5">
                      <wp:simplePos x="0" y="0"/>
                      <wp:positionH relativeFrom="column">
                        <wp:posOffset>128269</wp:posOffset>
                      </wp:positionH>
                      <wp:positionV relativeFrom="paragraph">
                        <wp:posOffset>59690</wp:posOffset>
                      </wp:positionV>
                      <wp:extent cx="5267325" cy="0"/>
                      <wp:effectExtent l="0" t="76200" r="28575" b="114300"/>
                      <wp:wrapNone/>
                      <wp:docPr id="21" name="直線矢印コネクタ 21"/>
                      <wp:cNvGraphicFramePr/>
                      <a:graphic xmlns:a="http://schemas.openxmlformats.org/drawingml/2006/main">
                        <a:graphicData uri="http://schemas.microsoft.com/office/word/2010/wordprocessingShape">
                          <wps:wsp>
                            <wps:cNvCnPr/>
                            <wps:spPr>
                              <a:xfrm>
                                <a:off x="0" y="0"/>
                                <a:ext cx="52673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10.1pt;margin-top:4.7pt;width:414.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" strokecolor="black [3040]" strokeweight="1.5pt">
                      <v:stroke endarrow="open"/>
                    </v:shape>
                  </w:pict>
                </mc:Fallback>
              </mc:AlternateContent>
            </w:r>
          </w:p>
          <w:p w:rsidR="00A51012" w:rsidRPr="00E95CC3" w:rsidRDefault="00A51012" w:rsidP="00874D5B">
            <w:pPr>
              <w:spacing w:line="24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sz w:val="18"/>
                <w:szCs w:val="18"/>
              </w:rPr>
              <w:t>【放課後児童クラブ】</w:t>
            </w:r>
          </w:p>
          <w:p w:rsidR="00A51012" w:rsidRPr="00E95CC3" w:rsidRDefault="00A51012" w:rsidP="00874D5B">
            <w:pPr>
              <w:spacing w:line="240" w:lineRule="exact"/>
              <w:ind w:firstLineChars="200" w:firstLine="323"/>
              <w:rPr>
                <w:rFonts w:ascii="HG丸ｺﾞｼｯｸM-PRO" w:eastAsia="HG丸ｺﾞｼｯｸM-PRO" w:hAnsi="HG丸ｺﾞｼｯｸM-PRO"/>
                <w:w w:val="90"/>
                <w:sz w:val="18"/>
                <w:szCs w:val="18"/>
              </w:rPr>
            </w:pPr>
            <w:r w:rsidRPr="00E95CC3">
              <w:rPr>
                <w:rFonts w:ascii="HG丸ｺﾞｼｯｸM-PRO" w:eastAsia="HG丸ｺﾞｼｯｸM-PRO" w:hAnsi="HG丸ｺﾞｼｯｸM-PRO" w:hint="eastAsia"/>
                <w:w w:val="90"/>
                <w:sz w:val="18"/>
                <w:szCs w:val="18"/>
              </w:rPr>
              <w:t>児童福祉法に基づき市町村において実施</w:t>
            </w:r>
          </w:p>
          <w:p w:rsidR="00A51012" w:rsidRPr="00E95CC3" w:rsidRDefault="00A51012" w:rsidP="00874D5B">
            <w:pPr>
              <w:spacing w:line="24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noProof/>
                <w:sz w:val="18"/>
                <w:szCs w:val="18"/>
              </w:rPr>
              <mc:AlternateContent>
                <mc:Choice Requires="wps">
                  <w:drawing>
                    <wp:anchor distT="0" distB="0" distL="114300" distR="114300" simplePos="0" relativeHeight="251695104" behindDoc="0" locked="0" layoutInCell="1" allowOverlap="1" wp14:anchorId="5D83B820" wp14:editId="213B8196">
                      <wp:simplePos x="0" y="0"/>
                      <wp:positionH relativeFrom="column">
                        <wp:posOffset>127635</wp:posOffset>
                      </wp:positionH>
                      <wp:positionV relativeFrom="paragraph">
                        <wp:posOffset>103505</wp:posOffset>
                      </wp:positionV>
                      <wp:extent cx="1933575" cy="0"/>
                      <wp:effectExtent l="0" t="76200" r="28575" b="114300"/>
                      <wp:wrapNone/>
                      <wp:docPr id="22" name="直線矢印コネクタ 22"/>
                      <wp:cNvGraphicFramePr/>
                      <a:graphic xmlns:a="http://schemas.openxmlformats.org/drawingml/2006/main">
                        <a:graphicData uri="http://schemas.microsoft.com/office/word/2010/wordprocessingShape">
                          <wps:wsp>
                            <wps:cNvCnPr/>
                            <wps:spPr>
                              <a:xfrm>
                                <a:off x="0" y="0"/>
                                <a:ext cx="19335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22" o:spid="_x0000_s1026" type="#_x0000_t32" style="position:absolute;left:0;text-align:left;margin-left:10.05pt;margin-top:8.15pt;width:152.2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" strokecolor="black [3040]" strokeweight="1.5pt">
                      <v:stroke endarrow="open"/>
                    </v:shape>
                  </w:pict>
                </mc:Fallback>
              </mc:AlternateContent>
            </w:r>
          </w:p>
          <w:p w:rsidR="00A51012" w:rsidRPr="00E95CC3" w:rsidRDefault="00A51012" w:rsidP="00874D5B">
            <w:pPr>
              <w:spacing w:line="240" w:lineRule="exact"/>
              <w:rPr>
                <w:rFonts w:ascii="HG丸ｺﾞｼｯｸM-PRO" w:eastAsia="HG丸ｺﾞｼｯｸM-PRO" w:hAnsi="HG丸ｺﾞｼｯｸM-PRO"/>
                <w:sz w:val="18"/>
                <w:szCs w:val="18"/>
              </w:rPr>
            </w:pPr>
          </w:p>
        </w:tc>
        <w:tc>
          <w:tcPr>
            <w:tcW w:w="5103" w:type="dxa"/>
            <w:gridSpan w:val="3"/>
            <w:tcBorders>
              <w:top w:val="single" w:sz="4" w:space="0" w:color="auto"/>
            </w:tcBorders>
          </w:tcPr>
          <w:p w:rsidR="00A51012" w:rsidRPr="00E95CC3" w:rsidRDefault="00A51012" w:rsidP="00874D5B">
            <w:pPr>
              <w:spacing w:line="240" w:lineRule="exact"/>
              <w:rPr>
                <w:rFonts w:ascii="HG丸ｺﾞｼｯｸM-PRO" w:eastAsia="HG丸ｺﾞｼｯｸM-PRO" w:hAnsi="HG丸ｺﾞｼｯｸM-PRO"/>
                <w:sz w:val="18"/>
                <w:szCs w:val="18"/>
              </w:rPr>
            </w:pPr>
          </w:p>
          <w:p w:rsidR="00A51012" w:rsidRPr="00E95CC3" w:rsidRDefault="00A51012" w:rsidP="00874D5B">
            <w:pPr>
              <w:spacing w:line="240" w:lineRule="exact"/>
              <w:rPr>
                <w:rFonts w:ascii="HG丸ｺﾞｼｯｸM-PRO" w:eastAsia="HG丸ｺﾞｼｯｸM-PRO" w:hAnsi="HG丸ｺﾞｼｯｸM-PRO"/>
                <w:sz w:val="18"/>
                <w:szCs w:val="18"/>
              </w:rPr>
            </w:pPr>
          </w:p>
          <w:p w:rsidR="00A51012" w:rsidRPr="00E95CC3" w:rsidRDefault="00A51012" w:rsidP="00874D5B">
            <w:pPr>
              <w:spacing w:line="240" w:lineRule="exact"/>
              <w:rPr>
                <w:rFonts w:ascii="HG丸ｺﾞｼｯｸM-PRO" w:eastAsia="HG丸ｺﾞｼｯｸM-PRO" w:hAnsi="HG丸ｺﾞｼｯｸM-PRO"/>
                <w:sz w:val="18"/>
                <w:szCs w:val="18"/>
              </w:rPr>
            </w:pPr>
          </w:p>
          <w:p w:rsidR="00A51012" w:rsidRPr="00E95CC3" w:rsidRDefault="00A51012" w:rsidP="00874D5B">
            <w:pPr>
              <w:spacing w:line="240" w:lineRule="exact"/>
              <w:rPr>
                <w:rFonts w:ascii="HG丸ｺﾞｼｯｸM-PRO" w:eastAsia="HG丸ｺﾞｼｯｸM-PRO" w:hAnsi="HG丸ｺﾞｼｯｸM-PRO"/>
                <w:sz w:val="18"/>
                <w:szCs w:val="18"/>
              </w:rPr>
            </w:pPr>
          </w:p>
          <w:p w:rsidR="00A51012" w:rsidRPr="00E95CC3" w:rsidRDefault="00A51012" w:rsidP="00874D5B">
            <w:pPr>
              <w:spacing w:line="240" w:lineRule="exact"/>
              <w:rPr>
                <w:rFonts w:ascii="HG丸ｺﾞｼｯｸM-PRO" w:eastAsia="HG丸ｺﾞｼｯｸM-PRO" w:hAnsi="HG丸ｺﾞｼｯｸM-PRO"/>
                <w:sz w:val="18"/>
                <w:szCs w:val="18"/>
              </w:rPr>
            </w:pPr>
            <w:r w:rsidRPr="00E95CC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94080" behindDoc="0" locked="0" layoutInCell="1" allowOverlap="1" wp14:anchorId="02E728CB" wp14:editId="7914AA4A">
                      <wp:simplePos x="0" y="0"/>
                      <wp:positionH relativeFrom="column">
                        <wp:posOffset>-11430</wp:posOffset>
                      </wp:positionH>
                      <wp:positionV relativeFrom="paragraph">
                        <wp:posOffset>250190</wp:posOffset>
                      </wp:positionV>
                      <wp:extent cx="3114675" cy="0"/>
                      <wp:effectExtent l="0" t="76200" r="28575" b="114300"/>
                      <wp:wrapNone/>
                      <wp:docPr id="4" name="直線矢印コネクタ 4"/>
                      <wp:cNvGraphicFramePr/>
                      <a:graphic xmlns:a="http://schemas.openxmlformats.org/drawingml/2006/main">
                        <a:graphicData uri="http://schemas.microsoft.com/office/word/2010/wordprocessingShape">
                          <wps:wsp>
                            <wps:cNvCnPr/>
                            <wps:spPr>
                              <a:xfrm>
                                <a:off x="0" y="0"/>
                                <a:ext cx="31146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4" o:spid="_x0000_s1026" type="#_x0000_t32" style="position:absolute;left:0;text-align:left;margin-left:-.9pt;margin-top:19.7pt;width:245.25pt;height: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" strokecolor="black [3040]" strokeweight="1.5pt">
                      <v:stroke endarrow="open"/>
                    </v:shape>
                  </w:pict>
                </mc:Fallback>
              </mc:AlternateContent>
            </w:r>
            <w:r w:rsidRPr="00E95CC3">
              <w:rPr>
                <w:rFonts w:ascii="HG丸ｺﾞｼｯｸM-PRO" w:eastAsia="HG丸ｺﾞｼｯｸM-PRO" w:hAnsi="HG丸ｺﾞｼｯｸM-PRO" w:hint="eastAsia"/>
                <w:sz w:val="18"/>
                <w:szCs w:val="18"/>
              </w:rPr>
              <w:t>子ども・子育て支援法等に基づき市町村において実施</w:t>
            </w:r>
          </w:p>
        </w:tc>
      </w:tr>
    </w:tbl>
    <w:p w:rsidR="00A51012" w:rsidRDefault="00A51012" w:rsidP="00A51012">
      <w:pPr>
        <w:ind w:firstLineChars="200" w:firstLine="442"/>
        <w:rPr>
          <w:rFonts w:ascii="ＭＳ Ｐゴシック" w:eastAsia="ＭＳ Ｐゴシック" w:hAnsi="ＭＳ Ｐゴシック"/>
          <w:b/>
          <w:sz w:val="22"/>
        </w:rPr>
      </w:pPr>
    </w:p>
    <w:p w:rsidR="0081648F" w:rsidRDefault="0081648F" w:rsidP="0081648F">
      <w:pPr>
        <w:widowControl/>
        <w:jc w:val="left"/>
        <w:rPr>
          <w:rFonts w:ascii="HG丸ｺﾞｼｯｸM-PRO" w:eastAsia="HG丸ｺﾞｼｯｸM-PRO" w:hAnsi="HG丸ｺﾞｼｯｸM-PRO"/>
          <w:sz w:val="22"/>
        </w:rPr>
      </w:pPr>
    </w:p>
    <w:p w:rsidR="0081648F" w:rsidRDefault="0081648F" w:rsidP="0081648F">
      <w:pPr>
        <w:widowControl/>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FC4986">
        <w:rPr>
          <w:rFonts w:asciiTheme="majorEastAsia" w:eastAsiaTheme="majorEastAsia" w:hAnsiTheme="majorEastAsia" w:hint="eastAsia"/>
          <w:sz w:val="24"/>
          <w:szCs w:val="24"/>
        </w:rPr>
        <w:t>実現をめざす主な指標</w:t>
      </w:r>
      <w:r>
        <w:rPr>
          <w:rFonts w:asciiTheme="majorEastAsia" w:eastAsiaTheme="majorEastAsia" w:hAnsiTheme="majorEastAsia" w:hint="eastAsia"/>
          <w:sz w:val="24"/>
          <w:szCs w:val="24"/>
        </w:rPr>
        <w:t>】</w:t>
      </w:r>
    </w:p>
    <w:tbl>
      <w:tblPr>
        <w:tblStyle w:val="a7"/>
        <w:tblW w:w="0" w:type="auto"/>
        <w:tblInd w:w="959" w:type="dxa"/>
        <w:tblLook w:val="04A0" w:firstRow="1" w:lastRow="0" w:firstColumn="1" w:lastColumn="0" w:noHBand="0" w:noVBand="1"/>
      </w:tblPr>
      <w:tblGrid>
        <w:gridCol w:w="3118"/>
        <w:gridCol w:w="2977"/>
        <w:gridCol w:w="2782"/>
      </w:tblGrid>
      <w:tr w:rsidR="0081648F" w:rsidTr="00874D5B">
        <w:tc>
          <w:tcPr>
            <w:tcW w:w="3118" w:type="dxa"/>
          </w:tcPr>
          <w:p w:rsidR="0081648F" w:rsidRDefault="0081648F"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　　　　標</w:t>
            </w:r>
          </w:p>
        </w:tc>
        <w:tc>
          <w:tcPr>
            <w:tcW w:w="2977" w:type="dxa"/>
          </w:tcPr>
          <w:p w:rsidR="0081648F" w:rsidRDefault="0081648F"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　　状　　値</w:t>
            </w:r>
          </w:p>
        </w:tc>
        <w:tc>
          <w:tcPr>
            <w:tcW w:w="2782" w:type="dxa"/>
          </w:tcPr>
          <w:p w:rsidR="0081648F" w:rsidRDefault="0081648F"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　標　値（平成29年度）</w:t>
            </w:r>
          </w:p>
        </w:tc>
      </w:tr>
      <w:tr w:rsidR="0081648F" w:rsidTr="00874D5B">
        <w:tc>
          <w:tcPr>
            <w:tcW w:w="3118" w:type="dxa"/>
          </w:tcPr>
          <w:p w:rsidR="0081648F" w:rsidRDefault="0081648F" w:rsidP="00874D5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学校支援地域本部などの学校支援ボランティアの仕組みにより、保護者や地域の人が学校における教育活動や様々な活動によく参加してくれると回答している学校の割合</w:t>
            </w:r>
          </w:p>
        </w:tc>
        <w:tc>
          <w:tcPr>
            <w:tcW w:w="2977" w:type="dxa"/>
            <w:vAlign w:val="center"/>
          </w:tcPr>
          <w:p w:rsidR="0081648F" w:rsidRDefault="0081648F"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小学校：37.5%</w:t>
            </w:r>
          </w:p>
          <w:p w:rsidR="0081648F" w:rsidRDefault="0081648F"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中学校：34.5%</w:t>
            </w:r>
          </w:p>
        </w:tc>
        <w:tc>
          <w:tcPr>
            <w:tcW w:w="2782" w:type="dxa"/>
            <w:vAlign w:val="center"/>
          </w:tcPr>
          <w:p w:rsidR="0081648F" w:rsidRDefault="0081648F"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倍増をめざす</w:t>
            </w:r>
          </w:p>
        </w:tc>
      </w:tr>
    </w:tbl>
    <w:p w:rsidR="0081648F" w:rsidRPr="004F6668" w:rsidRDefault="0081648F" w:rsidP="0081648F">
      <w:pPr>
        <w:widowControl/>
        <w:jc w:val="left"/>
        <w:rPr>
          <w:rFonts w:ascii="ＭＳ Ｐゴシック" w:eastAsia="ＭＳ Ｐゴシック" w:hAnsi="ＭＳ Ｐゴシック"/>
          <w:b/>
          <w:sz w:val="22"/>
        </w:rPr>
      </w:pPr>
    </w:p>
    <w:p w:rsidR="0081648F" w:rsidRPr="00A51012" w:rsidRDefault="0081648F" w:rsidP="0081648F">
      <w:pPr>
        <w:widowControl/>
        <w:jc w:val="left"/>
        <w:rPr>
          <w:rFonts w:ascii="HGP創英角ｺﾞｼｯｸUB" w:eastAsia="HGP創英角ｺﾞｼｯｸUB" w:hAnsi="HGP創英角ｺﾞｼｯｸUB"/>
          <w:color w:val="000000" w:themeColor="text1"/>
          <w:sz w:val="28"/>
          <w:szCs w:val="28"/>
          <w14:textOutline w14:w="952" w14:cap="flat" w14:cmpd="sng" w14:algn="ctr">
            <w14:noFill/>
            <w14:prstDash w14:val="solid"/>
            <w14:round/>
          </w14:textOutline>
        </w:rPr>
      </w:pPr>
    </w:p>
    <w:p w:rsidR="0081648F" w:rsidRPr="0081648F" w:rsidRDefault="0081648F" w:rsidP="00A51012">
      <w:pPr>
        <w:ind w:firstLineChars="200" w:firstLine="442"/>
        <w:rPr>
          <w:rFonts w:ascii="ＭＳ Ｐゴシック" w:eastAsia="ＭＳ Ｐゴシック" w:hAnsi="ＭＳ Ｐゴシック"/>
          <w:b/>
          <w:sz w:val="22"/>
        </w:rPr>
      </w:pPr>
    </w:p>
    <w:p w:rsidR="00A51012" w:rsidRDefault="00A5101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A51012" w:rsidRDefault="00A51012" w:rsidP="00A51012">
      <w:pPr>
        <w:rPr>
          <w:rFonts w:ascii="HG丸ｺﾞｼｯｸM-PRO" w:eastAsia="HG丸ｺﾞｼｯｸM-PRO" w:hAnsi="HG丸ｺﾞｼｯｸM-PRO"/>
          <w:sz w:val="22"/>
        </w:rPr>
      </w:pPr>
    </w:p>
    <w:p w:rsidR="00CB6A38" w:rsidRPr="00280327" w:rsidRDefault="00CB6A38" w:rsidP="00CB6A3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51012">
        <w:rPr>
          <w:rFonts w:asciiTheme="majorEastAsia" w:eastAsiaTheme="majorEastAsia" w:hAnsiTheme="majorEastAsia" w:hint="eastAsia"/>
          <w:sz w:val="24"/>
          <w:szCs w:val="24"/>
        </w:rPr>
        <w:t>重点取組㊵　豊かなつながりの中での家庭教育支援】</w:t>
      </w:r>
    </w:p>
    <w:p w:rsidR="00CB6A38" w:rsidRPr="00CB6A38" w:rsidRDefault="00CB6A38" w:rsidP="00A51012">
      <w:pPr>
        <w:ind w:firstLineChars="100" w:firstLine="241"/>
        <w:rPr>
          <w:rFonts w:ascii="ＭＳ Ｐゴシック" w:eastAsia="ＭＳ Ｐゴシック" w:hAnsi="ＭＳ Ｐゴシック"/>
          <w:b/>
          <w:sz w:val="24"/>
          <w:szCs w:val="24"/>
        </w:rPr>
      </w:pPr>
    </w:p>
    <w:p w:rsidR="00A51012" w:rsidRPr="003645FD" w:rsidRDefault="00A51012" w:rsidP="00A51012">
      <w:pPr>
        <w:ind w:firstLineChars="100" w:firstLine="241"/>
        <w:rPr>
          <w:rFonts w:ascii="ＭＳ Ｐゴシック" w:eastAsia="ＭＳ Ｐゴシック" w:hAnsi="ＭＳ Ｐゴシック"/>
          <w:b/>
          <w:sz w:val="22"/>
        </w:rPr>
      </w:pPr>
      <w:r w:rsidRPr="00064FA9">
        <w:rPr>
          <w:rFonts w:ascii="ＭＳ Ｐゴシック" w:eastAsia="ＭＳ Ｐゴシック" w:hAnsi="ＭＳ Ｐゴシック" w:hint="eastAsia"/>
          <w:b/>
          <w:sz w:val="24"/>
          <w:szCs w:val="24"/>
        </w:rPr>
        <w:t>◇すべての府民が親学習に参加できる場づくり</w:t>
      </w: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【事業概要】</w:t>
      </w:r>
    </w:p>
    <w:p w:rsidR="00A51012" w:rsidRDefault="00A51012" w:rsidP="00A51012">
      <w:pPr>
        <w:ind w:leftChars="315" w:left="66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り多くの保護者や児童・生徒が親学習に参加できるよう、学校・家庭・地域の協働のもと、市町村や関係機関・企業等と連携して、児童・生徒に対する授業を通じた学習機会や、学校・関係機関の場、企業の職員研修等での大人を対象とした学習機会</w:t>
      </w:r>
      <w:r w:rsidRPr="00610313">
        <w:rPr>
          <w:rFonts w:ascii="HG丸ｺﾞｼｯｸM-PRO" w:eastAsia="HG丸ｺﾞｼｯｸM-PRO" w:hAnsi="HG丸ｺﾞｼｯｸM-PRO" w:hint="eastAsia"/>
          <w:sz w:val="22"/>
        </w:rPr>
        <w:t>の提供を促進</w:t>
      </w:r>
      <w:r>
        <w:rPr>
          <w:rFonts w:ascii="HG丸ｺﾞｼｯｸM-PRO" w:eastAsia="HG丸ｺﾞｼｯｸM-PRO" w:hAnsi="HG丸ｺﾞｼｯｸM-PRO" w:hint="eastAsia"/>
          <w:sz w:val="22"/>
        </w:rPr>
        <w:t>する。また、親学習教材や啓発資料の整備・活用を進めるとともに、地域での活動を先導する親学習リーダー等の人材育成と親学習リーダーを中心とした地域でのネットワークづくりを進める。</w:t>
      </w:r>
    </w:p>
    <w:p w:rsidR="00A51012" w:rsidRPr="00660411" w:rsidRDefault="00A51012" w:rsidP="00A51012">
      <w:pPr>
        <w:rPr>
          <w:rFonts w:ascii="HG丸ｺﾞｼｯｸM-PRO" w:eastAsia="HG丸ｺﾞｼｯｸM-PRO" w:hAnsi="HG丸ｺﾞｼｯｸM-PRO"/>
          <w:b/>
          <w:sz w:val="22"/>
        </w:rPr>
      </w:pP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【事業目標】</w:t>
      </w:r>
    </w:p>
    <w:tbl>
      <w:tblPr>
        <w:tblStyle w:val="a7"/>
        <w:tblW w:w="0" w:type="auto"/>
        <w:tblInd w:w="959" w:type="dxa"/>
        <w:tblLook w:val="04A0" w:firstRow="1" w:lastRow="0" w:firstColumn="1" w:lastColumn="0" w:noHBand="0" w:noVBand="1"/>
      </w:tblPr>
      <w:tblGrid>
        <w:gridCol w:w="4394"/>
        <w:gridCol w:w="4394"/>
      </w:tblGrid>
      <w:tr w:rsidR="00A51012" w:rsidTr="00874D5B">
        <w:tc>
          <w:tcPr>
            <w:tcW w:w="4394" w:type="dxa"/>
            <w:shd w:val="clear" w:color="auto" w:fill="92CDDC" w:themeFill="accent5" w:themeFillTint="99"/>
          </w:tcPr>
          <w:p w:rsidR="00A51012" w:rsidRPr="002B7739"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現状（平成24年度）</w:t>
            </w:r>
          </w:p>
        </w:tc>
        <w:tc>
          <w:tcPr>
            <w:tcW w:w="4394" w:type="dxa"/>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目標（平成29年度）</w:t>
            </w:r>
          </w:p>
        </w:tc>
      </w:tr>
      <w:tr w:rsidR="00A51012" w:rsidTr="00874D5B">
        <w:trPr>
          <w:trHeight w:val="733"/>
        </w:trPr>
        <w:tc>
          <w:tcPr>
            <w:tcW w:w="4394" w:type="dxa"/>
          </w:tcPr>
          <w:p w:rsidR="00A51012" w:rsidRDefault="00A51012"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・大人（保護者）に対する親学習の実施</w:t>
            </w:r>
          </w:p>
          <w:p w:rsidR="00A51012" w:rsidRDefault="00A51012" w:rsidP="00874D5B">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21／41市町村（H23実績、政令市除く）</w:t>
            </w:r>
          </w:p>
          <w:p w:rsidR="00A51012" w:rsidRDefault="00A51012" w:rsidP="00874D5B">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・中学校・府立学校の生徒に対する授業での親学習の実施</w:t>
            </w:r>
          </w:p>
          <w:p w:rsidR="00A51012" w:rsidRDefault="00A51012" w:rsidP="00874D5B">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中：180／291校、高：132／155校</w:t>
            </w:r>
          </w:p>
          <w:p w:rsidR="00A51012" w:rsidRPr="005D5EDD" w:rsidRDefault="00A51012" w:rsidP="00874D5B">
            <w:pPr>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（H23実績、中学校は政令市除く）</w:t>
            </w:r>
          </w:p>
        </w:tc>
        <w:tc>
          <w:tcPr>
            <w:tcW w:w="4394" w:type="dxa"/>
          </w:tcPr>
          <w:p w:rsidR="00A51012" w:rsidRDefault="00A51012"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・大人（保護者）に対する親学習の実施</w:t>
            </w:r>
          </w:p>
          <w:p w:rsidR="00A51012" w:rsidRDefault="00A51012" w:rsidP="00874D5B">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全市町村（政令市除く）</w:t>
            </w:r>
          </w:p>
          <w:p w:rsidR="00A51012" w:rsidRDefault="00A51012" w:rsidP="00874D5B">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・中学校・府立学校の生徒に対する授業での親学習の実施</w:t>
            </w:r>
          </w:p>
          <w:p w:rsidR="00A51012" w:rsidRDefault="00A51012" w:rsidP="00874D5B">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全学校（政令市除く）</w:t>
            </w:r>
          </w:p>
          <w:p w:rsidR="00A51012" w:rsidRDefault="00A51012" w:rsidP="00874D5B">
            <w:pPr>
              <w:ind w:firstLineChars="200" w:firstLine="360"/>
              <w:rPr>
                <w:rFonts w:ascii="HG丸ｺﾞｼｯｸM-PRO" w:eastAsia="HG丸ｺﾞｼｯｸM-PRO" w:hAnsi="HG丸ｺﾞｼｯｸM-PRO"/>
                <w:sz w:val="18"/>
                <w:szCs w:val="18"/>
              </w:rPr>
            </w:pPr>
          </w:p>
          <w:p w:rsidR="00A51012" w:rsidRDefault="00A51012"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・企業・団体と連携した親学習の実施</w:t>
            </w:r>
          </w:p>
          <w:p w:rsidR="00A51012" w:rsidRPr="005D5EDD" w:rsidRDefault="00A51012" w:rsidP="00874D5B">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企業や団体の研修等での親学習を促進</w:t>
            </w:r>
          </w:p>
        </w:tc>
      </w:tr>
    </w:tbl>
    <w:p w:rsidR="00A51012" w:rsidRDefault="00A51012" w:rsidP="00A51012">
      <w:pPr>
        <w:rPr>
          <w:rFonts w:ascii="HG丸ｺﾞｼｯｸM-PRO" w:eastAsia="HG丸ｺﾞｼｯｸM-PRO" w:hAnsi="HG丸ｺﾞｼｯｸM-PRO"/>
          <w:b/>
          <w:sz w:val="22"/>
        </w:rPr>
      </w:pPr>
    </w:p>
    <w:p w:rsidR="00A51012" w:rsidRDefault="00A51012" w:rsidP="00A51012">
      <w:pPr>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Pr="003645FD" w:rsidRDefault="00A51012" w:rsidP="00A51012">
      <w:pPr>
        <w:ind w:firstLineChars="100" w:firstLine="241"/>
        <w:rPr>
          <w:rFonts w:ascii="ＭＳ Ｐゴシック" w:eastAsia="ＭＳ Ｐゴシック" w:hAnsi="ＭＳ Ｐゴシック"/>
          <w:b/>
          <w:sz w:val="22"/>
        </w:rPr>
      </w:pPr>
      <w:r w:rsidRPr="00064FA9">
        <w:rPr>
          <w:rFonts w:ascii="ＭＳ Ｐゴシック" w:eastAsia="ＭＳ Ｐゴシック" w:hAnsi="ＭＳ Ｐゴシック" w:hint="eastAsia"/>
          <w:b/>
          <w:sz w:val="24"/>
          <w:szCs w:val="24"/>
        </w:rPr>
        <w:t>◇家庭教育に困難を抱え孤立しがちな保護者への支援の促進</w:t>
      </w: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【事業概要】</w:t>
      </w:r>
    </w:p>
    <w:p w:rsidR="00A51012" w:rsidRDefault="00A51012" w:rsidP="00A51012">
      <w:pPr>
        <w:ind w:leftChars="315" w:left="66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子育てに不安や負担感を持ち、地域から孤立しがちな保護者・家庭に対し、地域人材で構成される家庭教育支援チームが学校や保健・福祉等の関係機関と連携して実施する訪問型の支援を促進するとともに、家庭教育支援チーム員の育成や地域でのネットワークづくりを進める。</w:t>
      </w:r>
    </w:p>
    <w:p w:rsidR="00A51012" w:rsidRPr="00D459C5" w:rsidRDefault="00A51012" w:rsidP="00A51012">
      <w:pPr>
        <w:ind w:firstLineChars="100" w:firstLine="221"/>
        <w:rPr>
          <w:rFonts w:ascii="HG丸ｺﾞｼｯｸM-PRO" w:eastAsia="HG丸ｺﾞｼｯｸM-PRO" w:hAnsi="HG丸ｺﾞｼｯｸM-PRO"/>
          <w:b/>
          <w:sz w:val="22"/>
        </w:rPr>
      </w:pPr>
    </w:p>
    <w:p w:rsidR="00A51012" w:rsidRPr="009C65FA" w:rsidRDefault="00A51012" w:rsidP="00A51012">
      <w:pPr>
        <w:ind w:firstLineChars="200" w:firstLine="442"/>
        <w:rPr>
          <w:rFonts w:ascii="HG丸ｺﾞｼｯｸM-PRO" w:eastAsia="HG丸ｺﾞｼｯｸM-PRO" w:hAnsi="HG丸ｺﾞｼｯｸM-PRO"/>
          <w:b/>
          <w:sz w:val="22"/>
        </w:rPr>
      </w:pPr>
      <w:r w:rsidRPr="009C65FA">
        <w:rPr>
          <w:rFonts w:ascii="HG丸ｺﾞｼｯｸM-PRO" w:eastAsia="HG丸ｺﾞｼｯｸM-PRO" w:hAnsi="HG丸ｺﾞｼｯｸM-PRO" w:hint="eastAsia"/>
          <w:b/>
          <w:sz w:val="22"/>
        </w:rPr>
        <w:t>【事業目標】</w:t>
      </w:r>
    </w:p>
    <w:tbl>
      <w:tblPr>
        <w:tblStyle w:val="a7"/>
        <w:tblW w:w="0" w:type="auto"/>
        <w:tblInd w:w="959" w:type="dxa"/>
        <w:tblLook w:val="04A0" w:firstRow="1" w:lastRow="0" w:firstColumn="1" w:lastColumn="0" w:noHBand="0" w:noVBand="1"/>
      </w:tblPr>
      <w:tblGrid>
        <w:gridCol w:w="4394"/>
        <w:gridCol w:w="4394"/>
      </w:tblGrid>
      <w:tr w:rsidR="00A51012" w:rsidTr="00874D5B">
        <w:tc>
          <w:tcPr>
            <w:tcW w:w="4394" w:type="dxa"/>
            <w:shd w:val="clear" w:color="auto" w:fill="92CDDC" w:themeFill="accent5" w:themeFillTint="99"/>
          </w:tcPr>
          <w:p w:rsidR="00A51012" w:rsidRPr="002B7739"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現状（平成24年度）</w:t>
            </w:r>
          </w:p>
        </w:tc>
        <w:tc>
          <w:tcPr>
            <w:tcW w:w="4394" w:type="dxa"/>
            <w:shd w:val="clear" w:color="auto" w:fill="92CDDC" w:themeFill="accent5" w:themeFillTint="99"/>
          </w:tcPr>
          <w:p w:rsidR="00A51012" w:rsidRDefault="00A51012" w:rsidP="00874D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目標（平成29年度）</w:t>
            </w:r>
          </w:p>
        </w:tc>
      </w:tr>
      <w:tr w:rsidR="00A51012" w:rsidTr="00874D5B">
        <w:trPr>
          <w:trHeight w:val="733"/>
        </w:trPr>
        <w:tc>
          <w:tcPr>
            <w:tcW w:w="4394" w:type="dxa"/>
          </w:tcPr>
          <w:p w:rsidR="00A51012" w:rsidRDefault="00A51012"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訪問型家庭教育支援を実施する市町村</w:t>
            </w:r>
          </w:p>
          <w:p w:rsidR="00A51012" w:rsidRPr="00D459C5" w:rsidRDefault="00A51012" w:rsidP="00874D5B">
            <w:pPr>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8市町（H23実績）</w:t>
            </w:r>
          </w:p>
        </w:tc>
        <w:tc>
          <w:tcPr>
            <w:tcW w:w="4394" w:type="dxa"/>
          </w:tcPr>
          <w:p w:rsidR="00A51012" w:rsidRPr="00D459C5" w:rsidRDefault="00A51012"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訪問型家庭教育支援を実施する市町村の増加</w:t>
            </w:r>
          </w:p>
        </w:tc>
      </w:tr>
    </w:tbl>
    <w:p w:rsidR="00A51012" w:rsidRDefault="00A51012" w:rsidP="00A51012">
      <w:pPr>
        <w:ind w:firstLineChars="100" w:firstLine="221"/>
        <w:rPr>
          <w:rFonts w:ascii="HG丸ｺﾞｼｯｸM-PRO" w:eastAsia="HG丸ｺﾞｼｯｸM-PRO" w:hAnsi="HG丸ｺﾞｼｯｸM-PRO"/>
          <w:b/>
          <w:sz w:val="22"/>
        </w:rPr>
      </w:pPr>
    </w:p>
    <w:p w:rsidR="00A51012" w:rsidRDefault="00A51012" w:rsidP="00A51012">
      <w:pPr>
        <w:ind w:firstLineChars="100" w:firstLine="221"/>
        <w:rPr>
          <w:rFonts w:ascii="ＭＳ Ｐゴシック" w:eastAsia="ＭＳ Ｐゴシック" w:hAnsi="ＭＳ Ｐゴシック"/>
          <w:b/>
          <w:sz w:val="22"/>
        </w:rPr>
      </w:pPr>
    </w:p>
    <w:p w:rsidR="00A51012" w:rsidRPr="00A51012" w:rsidRDefault="00A51012" w:rsidP="00A51012">
      <w:pPr>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Default="00A51012" w:rsidP="00A51012">
      <w:pPr>
        <w:rPr>
          <w:rFonts w:ascii="HG丸ｺﾞｼｯｸM-PRO" w:eastAsia="HG丸ｺﾞｼｯｸM-PRO" w:hAnsi="HG丸ｺﾞｼｯｸM-PRO"/>
          <w:sz w:val="22"/>
        </w:rPr>
      </w:pPr>
    </w:p>
    <w:p w:rsidR="00A51012" w:rsidRDefault="00A51012" w:rsidP="00A51012">
      <w:pPr>
        <w:widowControl/>
        <w:jc w:val="left"/>
        <w:rPr>
          <w:rFonts w:ascii="HG丸ｺﾞｼｯｸM-PRO" w:eastAsia="HG丸ｺﾞｼｯｸM-PRO" w:hAnsi="HG丸ｺﾞｼｯｸM-PRO"/>
          <w:sz w:val="22"/>
        </w:rPr>
      </w:pPr>
    </w:p>
    <w:p w:rsidR="00A51012" w:rsidRDefault="00A51012" w:rsidP="00A51012">
      <w:pPr>
        <w:widowControl/>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FC4986">
        <w:rPr>
          <w:rFonts w:asciiTheme="majorEastAsia" w:eastAsiaTheme="majorEastAsia" w:hAnsiTheme="majorEastAsia" w:hint="eastAsia"/>
          <w:sz w:val="24"/>
          <w:szCs w:val="24"/>
        </w:rPr>
        <w:t>実現をめざす主な指標</w:t>
      </w:r>
      <w:r>
        <w:rPr>
          <w:rFonts w:asciiTheme="majorEastAsia" w:eastAsiaTheme="majorEastAsia" w:hAnsiTheme="majorEastAsia" w:hint="eastAsia"/>
          <w:sz w:val="24"/>
          <w:szCs w:val="24"/>
        </w:rPr>
        <w:t>】</w:t>
      </w:r>
    </w:p>
    <w:tbl>
      <w:tblPr>
        <w:tblStyle w:val="a7"/>
        <w:tblW w:w="0" w:type="auto"/>
        <w:tblInd w:w="959" w:type="dxa"/>
        <w:tblLook w:val="04A0" w:firstRow="1" w:lastRow="0" w:firstColumn="1" w:lastColumn="0" w:noHBand="0" w:noVBand="1"/>
      </w:tblPr>
      <w:tblGrid>
        <w:gridCol w:w="3118"/>
        <w:gridCol w:w="2977"/>
        <w:gridCol w:w="2782"/>
      </w:tblGrid>
      <w:tr w:rsidR="00A51012" w:rsidTr="00A51012">
        <w:tc>
          <w:tcPr>
            <w:tcW w:w="3118" w:type="dxa"/>
          </w:tcPr>
          <w:p w:rsidR="00A51012" w:rsidRDefault="00A51012"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　　　　標</w:t>
            </w:r>
          </w:p>
        </w:tc>
        <w:tc>
          <w:tcPr>
            <w:tcW w:w="2977" w:type="dxa"/>
          </w:tcPr>
          <w:p w:rsidR="00A51012" w:rsidRDefault="00A51012"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　　状　　値</w:t>
            </w:r>
          </w:p>
        </w:tc>
        <w:tc>
          <w:tcPr>
            <w:tcW w:w="2782" w:type="dxa"/>
          </w:tcPr>
          <w:p w:rsidR="00A51012" w:rsidRDefault="00A51012" w:rsidP="00874D5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目　標　値（平成29年度）</w:t>
            </w:r>
          </w:p>
        </w:tc>
      </w:tr>
      <w:tr w:rsidR="00A51012" w:rsidTr="00A51012">
        <w:tc>
          <w:tcPr>
            <w:tcW w:w="3118" w:type="dxa"/>
          </w:tcPr>
          <w:p w:rsidR="00A51012" w:rsidRDefault="00A51012" w:rsidP="00874D5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大人(保護者)に対する親学習の実施状況</w:t>
            </w:r>
          </w:p>
        </w:tc>
        <w:tc>
          <w:tcPr>
            <w:tcW w:w="2977" w:type="dxa"/>
            <w:vAlign w:val="center"/>
          </w:tcPr>
          <w:p w:rsidR="00A51012" w:rsidRDefault="00A51012" w:rsidP="00874D5B">
            <w:pPr>
              <w:ind w:left="450" w:hangingChars="250" w:hanging="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21市町村で実施　　（H23年度）</w:t>
            </w:r>
          </w:p>
        </w:tc>
        <w:tc>
          <w:tcPr>
            <w:tcW w:w="2782" w:type="dxa"/>
          </w:tcPr>
          <w:p w:rsidR="00A51012" w:rsidRDefault="00A51012" w:rsidP="00874D5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全市町村(政令市を除く)での実施をめざす</w:t>
            </w:r>
          </w:p>
        </w:tc>
      </w:tr>
      <w:tr w:rsidR="00A51012" w:rsidTr="00A51012">
        <w:tc>
          <w:tcPr>
            <w:tcW w:w="3118" w:type="dxa"/>
          </w:tcPr>
          <w:p w:rsidR="00A51012" w:rsidRDefault="00A51012" w:rsidP="00874D5B">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授業で生徒に対する親学習を実施した学校数</w:t>
            </w:r>
          </w:p>
        </w:tc>
        <w:tc>
          <w:tcPr>
            <w:tcW w:w="2977" w:type="dxa"/>
          </w:tcPr>
          <w:p w:rsidR="00A51012" w:rsidRDefault="00A51012" w:rsidP="00874D5B">
            <w:pPr>
              <w:ind w:left="450" w:hangingChars="250" w:hanging="45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中学校(政令市を除く)：</w:t>
            </w:r>
          </w:p>
          <w:p w:rsidR="00A51012" w:rsidRDefault="00A51012" w:rsidP="00874D5B">
            <w:pPr>
              <w:ind w:left="450" w:hangingChars="250" w:hanging="45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180／290校（61.9%）</w:t>
            </w:r>
          </w:p>
          <w:p w:rsidR="00A51012" w:rsidRDefault="00A51012" w:rsidP="00874D5B">
            <w:pPr>
              <w:ind w:left="450" w:hangingChars="250" w:hanging="45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府立高校：</w:t>
            </w:r>
          </w:p>
          <w:p w:rsidR="00A51012" w:rsidRDefault="00A51012" w:rsidP="00874D5B">
            <w:pPr>
              <w:ind w:left="450" w:hangingChars="250" w:hanging="45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132／155校（85.2%）</w:t>
            </w:r>
          </w:p>
          <w:p w:rsidR="00A51012" w:rsidRDefault="00A51012" w:rsidP="00874D5B">
            <w:pPr>
              <w:ind w:left="450" w:hangingChars="250" w:hanging="45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（H23年度）</w:t>
            </w:r>
          </w:p>
        </w:tc>
        <w:tc>
          <w:tcPr>
            <w:tcW w:w="2782" w:type="dxa"/>
            <w:vAlign w:val="center"/>
          </w:tcPr>
          <w:p w:rsidR="00A51012" w:rsidRDefault="00A51012" w:rsidP="00874D5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全ての中学校(政令市を除く)・府立高校での実施をめざす</w:t>
            </w:r>
          </w:p>
        </w:tc>
      </w:tr>
    </w:tbl>
    <w:p w:rsidR="00A51012" w:rsidRPr="004F6668" w:rsidRDefault="00A51012" w:rsidP="00A51012">
      <w:pPr>
        <w:widowControl/>
        <w:jc w:val="left"/>
        <w:rPr>
          <w:rFonts w:ascii="ＭＳ Ｐゴシック" w:eastAsia="ＭＳ Ｐゴシック" w:hAnsi="ＭＳ Ｐゴシック"/>
          <w:b/>
          <w:sz w:val="22"/>
        </w:rPr>
      </w:pPr>
    </w:p>
    <w:p w:rsidR="00C87CF5" w:rsidRPr="00A51012" w:rsidRDefault="00C87CF5" w:rsidP="00FC4986">
      <w:pPr>
        <w:widowControl/>
        <w:jc w:val="left"/>
        <w:rPr>
          <w:rFonts w:ascii="HGP創英角ｺﾞｼｯｸUB" w:eastAsia="HGP創英角ｺﾞｼｯｸUB" w:hAnsi="HGP創英角ｺﾞｼｯｸUB"/>
          <w:color w:val="000000" w:themeColor="text1"/>
          <w:sz w:val="28"/>
          <w:szCs w:val="28"/>
          <w14:textOutline w14:w="952" w14:cap="flat" w14:cmpd="sng" w14:algn="ctr">
            <w14:noFill/>
            <w14:prstDash w14:val="solid"/>
            <w14:round/>
          </w14:textOutline>
        </w:rPr>
      </w:pPr>
    </w:p>
    <w:sectPr w:rsidR="00C87CF5" w:rsidRPr="00A51012" w:rsidSect="006365AC">
      <w:headerReference w:type="default" r:id="rId9"/>
      <w:footerReference w:type="default" r:id="rId10"/>
      <w:pgSz w:w="11906" w:h="16838" w:code="9"/>
      <w:pgMar w:top="1134" w:right="1134" w:bottom="1134" w:left="1134" w:header="567" w:footer="567"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4A4" w:rsidRDefault="00EC74A4" w:rsidP="00945F55">
      <w:r>
        <w:separator/>
      </w:r>
    </w:p>
  </w:endnote>
  <w:endnote w:type="continuationSeparator" w:id="0">
    <w:p w:rsidR="00EC74A4" w:rsidRDefault="00EC74A4" w:rsidP="0094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375508"/>
      <w:docPartObj>
        <w:docPartGallery w:val="Page Numbers (Bottom of Page)"/>
        <w:docPartUnique/>
      </w:docPartObj>
    </w:sdtPr>
    <w:sdtEndPr/>
    <w:sdtContent>
      <w:p w:rsidR="00604DF1" w:rsidRDefault="00604DF1">
        <w:pPr>
          <w:pStyle w:val="a5"/>
          <w:jc w:val="center"/>
        </w:pPr>
        <w:r>
          <w:fldChar w:fldCharType="begin"/>
        </w:r>
        <w:r>
          <w:instrText>PAGE   \* MERGEFORMAT</w:instrText>
        </w:r>
        <w:r>
          <w:fldChar w:fldCharType="separate"/>
        </w:r>
        <w:r w:rsidR="0054645E" w:rsidRPr="0054645E">
          <w:rPr>
            <w:noProof/>
            <w:lang w:val="ja-JP"/>
          </w:rPr>
          <w:t>2</w:t>
        </w:r>
        <w:r>
          <w:fldChar w:fldCharType="end"/>
        </w:r>
      </w:p>
    </w:sdtContent>
  </w:sdt>
  <w:p w:rsidR="0057579D" w:rsidRPr="00604DF1" w:rsidRDefault="0057579D" w:rsidP="00604D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4A4" w:rsidRDefault="00EC74A4" w:rsidP="00945F55">
      <w:r>
        <w:separator/>
      </w:r>
    </w:p>
  </w:footnote>
  <w:footnote w:type="continuationSeparator" w:id="0">
    <w:p w:rsidR="00EC74A4" w:rsidRDefault="00EC74A4" w:rsidP="00945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9D" w:rsidRPr="006365AC" w:rsidRDefault="0057579D" w:rsidP="006365AC">
    <w:pPr>
      <w:pStyle w:val="a3"/>
      <w:jc w:val="right"/>
      <w:rPr>
        <w:rFonts w:ascii="HG丸ｺﾞｼｯｸM-PRO" w:eastAsia="HG丸ｺﾞｼｯｸM-PRO" w:hAnsi="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648"/>
    <w:multiLevelType w:val="hybridMultilevel"/>
    <w:tmpl w:val="89F60C54"/>
    <w:lvl w:ilvl="0" w:tplc="2B9A2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841588"/>
    <w:multiLevelType w:val="hybridMultilevel"/>
    <w:tmpl w:val="81C85DA0"/>
    <w:lvl w:ilvl="0" w:tplc="168A2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EA254E"/>
    <w:multiLevelType w:val="hybridMultilevel"/>
    <w:tmpl w:val="B5A4D884"/>
    <w:lvl w:ilvl="0" w:tplc="168A230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26856A3A"/>
    <w:multiLevelType w:val="hybridMultilevel"/>
    <w:tmpl w:val="85602698"/>
    <w:lvl w:ilvl="0" w:tplc="56C41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6E290C"/>
    <w:multiLevelType w:val="hybridMultilevel"/>
    <w:tmpl w:val="B71C23F0"/>
    <w:lvl w:ilvl="0" w:tplc="5F20C4F6">
      <w:start w:val="2"/>
      <w:numFmt w:val="bullet"/>
      <w:lvlText w:val="◇"/>
      <w:lvlJc w:val="left"/>
      <w:pPr>
        <w:ind w:left="8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5">
    <w:nsid w:val="2B1E6C15"/>
    <w:multiLevelType w:val="hybridMultilevel"/>
    <w:tmpl w:val="666EFA04"/>
    <w:lvl w:ilvl="0" w:tplc="168A2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BD8405A"/>
    <w:multiLevelType w:val="hybridMultilevel"/>
    <w:tmpl w:val="5A18E6C2"/>
    <w:lvl w:ilvl="0" w:tplc="2B9A2B8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nsid w:val="31B24504"/>
    <w:multiLevelType w:val="hybridMultilevel"/>
    <w:tmpl w:val="D3749976"/>
    <w:lvl w:ilvl="0" w:tplc="168A2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484787E"/>
    <w:multiLevelType w:val="hybridMultilevel"/>
    <w:tmpl w:val="7A6C02FA"/>
    <w:lvl w:ilvl="0" w:tplc="04090009">
      <w:start w:val="1"/>
      <w:numFmt w:val="bullet"/>
      <w:lvlText w:val=""/>
      <w:lvlJc w:val="left"/>
      <w:pPr>
        <w:ind w:left="780" w:hanging="420"/>
      </w:pPr>
      <w:rPr>
        <w:rFonts w:ascii="Wingdings" w:hAnsi="Wingdings" w:hint="default"/>
      </w:rPr>
    </w:lvl>
    <w:lvl w:ilvl="1" w:tplc="4F7803DE">
      <w:numFmt w:val="bullet"/>
      <w:lvlText w:val="・"/>
      <w:lvlJc w:val="left"/>
      <w:pPr>
        <w:ind w:left="114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nsid w:val="3C0D7788"/>
    <w:multiLevelType w:val="hybridMultilevel"/>
    <w:tmpl w:val="CD6AD11C"/>
    <w:lvl w:ilvl="0" w:tplc="4AD43384">
      <w:start w:val="2"/>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0AC3790"/>
    <w:multiLevelType w:val="hybridMultilevel"/>
    <w:tmpl w:val="AFD03220"/>
    <w:lvl w:ilvl="0" w:tplc="168A23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38D2D89"/>
    <w:multiLevelType w:val="hybridMultilevel"/>
    <w:tmpl w:val="48381AFE"/>
    <w:lvl w:ilvl="0" w:tplc="17E4EE80">
      <w:start w:val="2"/>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nsid w:val="5ED13260"/>
    <w:multiLevelType w:val="hybridMultilevel"/>
    <w:tmpl w:val="45624BCA"/>
    <w:lvl w:ilvl="0" w:tplc="A8C4187A">
      <w:start w:val="2"/>
      <w:numFmt w:val="bullet"/>
      <w:lvlText w:val="◇"/>
      <w:lvlJc w:val="left"/>
      <w:pPr>
        <w:ind w:left="8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3">
    <w:nsid w:val="71650104"/>
    <w:multiLevelType w:val="hybridMultilevel"/>
    <w:tmpl w:val="303E0A70"/>
    <w:lvl w:ilvl="0" w:tplc="04090009">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7C441E5B"/>
    <w:multiLevelType w:val="hybridMultilevel"/>
    <w:tmpl w:val="87FA2D52"/>
    <w:lvl w:ilvl="0" w:tplc="0409000B">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5">
    <w:nsid w:val="7EBF29DC"/>
    <w:multiLevelType w:val="hybridMultilevel"/>
    <w:tmpl w:val="A8020388"/>
    <w:lvl w:ilvl="0" w:tplc="04090009">
      <w:start w:val="1"/>
      <w:numFmt w:val="bullet"/>
      <w:lvlText w:val=""/>
      <w:lvlJc w:val="left"/>
      <w:pPr>
        <w:ind w:left="780" w:hanging="420"/>
      </w:pPr>
      <w:rPr>
        <w:rFonts w:ascii="Wingdings" w:hAnsi="Wingdings" w:hint="default"/>
      </w:rPr>
    </w:lvl>
    <w:lvl w:ilvl="1" w:tplc="D2A45A70">
      <w:numFmt w:val="bullet"/>
      <w:lvlText w:val="・"/>
      <w:lvlJc w:val="left"/>
      <w:pPr>
        <w:ind w:left="114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4"/>
  </w:num>
  <w:num w:numId="2">
    <w:abstractNumId w:val="6"/>
  </w:num>
  <w:num w:numId="3">
    <w:abstractNumId w:val="3"/>
  </w:num>
  <w:num w:numId="4">
    <w:abstractNumId w:val="0"/>
  </w:num>
  <w:num w:numId="5">
    <w:abstractNumId w:val="12"/>
  </w:num>
  <w:num w:numId="6">
    <w:abstractNumId w:val="4"/>
  </w:num>
  <w:num w:numId="7">
    <w:abstractNumId w:val="1"/>
  </w:num>
  <w:num w:numId="8">
    <w:abstractNumId w:val="2"/>
  </w:num>
  <w:num w:numId="9">
    <w:abstractNumId w:val="7"/>
  </w:num>
  <w:num w:numId="10">
    <w:abstractNumId w:val="10"/>
  </w:num>
  <w:num w:numId="11">
    <w:abstractNumId w:val="5"/>
  </w:num>
  <w:num w:numId="12">
    <w:abstractNumId w:val="11"/>
  </w:num>
  <w:num w:numId="13">
    <w:abstractNumId w:val="9"/>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D2"/>
    <w:rsid w:val="00001FCF"/>
    <w:rsid w:val="00005D64"/>
    <w:rsid w:val="0001239D"/>
    <w:rsid w:val="0001242D"/>
    <w:rsid w:val="000165EF"/>
    <w:rsid w:val="00016C4C"/>
    <w:rsid w:val="00020752"/>
    <w:rsid w:val="00031431"/>
    <w:rsid w:val="00033E03"/>
    <w:rsid w:val="00044837"/>
    <w:rsid w:val="00045986"/>
    <w:rsid w:val="000462B2"/>
    <w:rsid w:val="00047AAE"/>
    <w:rsid w:val="000556DB"/>
    <w:rsid w:val="00055FB2"/>
    <w:rsid w:val="00061262"/>
    <w:rsid w:val="0007503A"/>
    <w:rsid w:val="00075EC4"/>
    <w:rsid w:val="00080C6F"/>
    <w:rsid w:val="00081F66"/>
    <w:rsid w:val="000851B9"/>
    <w:rsid w:val="0008578D"/>
    <w:rsid w:val="00090CE1"/>
    <w:rsid w:val="0009434A"/>
    <w:rsid w:val="000961EC"/>
    <w:rsid w:val="000A3E44"/>
    <w:rsid w:val="000A6B84"/>
    <w:rsid w:val="000B0B7A"/>
    <w:rsid w:val="000B14E0"/>
    <w:rsid w:val="000B1E0C"/>
    <w:rsid w:val="000B2601"/>
    <w:rsid w:val="000B27FD"/>
    <w:rsid w:val="000B5A63"/>
    <w:rsid w:val="000B66F1"/>
    <w:rsid w:val="000C64E4"/>
    <w:rsid w:val="000D0491"/>
    <w:rsid w:val="000E0064"/>
    <w:rsid w:val="000E0F2B"/>
    <w:rsid w:val="000E142F"/>
    <w:rsid w:val="000E56BB"/>
    <w:rsid w:val="000E6FA8"/>
    <w:rsid w:val="000F2284"/>
    <w:rsid w:val="000F4CC7"/>
    <w:rsid w:val="000F77E5"/>
    <w:rsid w:val="00102429"/>
    <w:rsid w:val="00106D2F"/>
    <w:rsid w:val="00110E8C"/>
    <w:rsid w:val="0011471B"/>
    <w:rsid w:val="001204A5"/>
    <w:rsid w:val="0012348B"/>
    <w:rsid w:val="001344B9"/>
    <w:rsid w:val="001348F1"/>
    <w:rsid w:val="00136CEE"/>
    <w:rsid w:val="001374FC"/>
    <w:rsid w:val="00140331"/>
    <w:rsid w:val="001414A9"/>
    <w:rsid w:val="00146D95"/>
    <w:rsid w:val="0015183F"/>
    <w:rsid w:val="00155AF4"/>
    <w:rsid w:val="00156817"/>
    <w:rsid w:val="00156ADE"/>
    <w:rsid w:val="00170BD6"/>
    <w:rsid w:val="00171D23"/>
    <w:rsid w:val="0017627F"/>
    <w:rsid w:val="00176B92"/>
    <w:rsid w:val="00180B26"/>
    <w:rsid w:val="00183F73"/>
    <w:rsid w:val="001853AC"/>
    <w:rsid w:val="00185773"/>
    <w:rsid w:val="00187FF5"/>
    <w:rsid w:val="00195A08"/>
    <w:rsid w:val="001960E3"/>
    <w:rsid w:val="001B3EC4"/>
    <w:rsid w:val="001C2B9C"/>
    <w:rsid w:val="001C50C5"/>
    <w:rsid w:val="001C605D"/>
    <w:rsid w:val="001E5922"/>
    <w:rsid w:val="002015EA"/>
    <w:rsid w:val="00201FA4"/>
    <w:rsid w:val="002114BE"/>
    <w:rsid w:val="00215B4B"/>
    <w:rsid w:val="00220AF1"/>
    <w:rsid w:val="002268AE"/>
    <w:rsid w:val="002272E2"/>
    <w:rsid w:val="002310A3"/>
    <w:rsid w:val="0024253E"/>
    <w:rsid w:val="0024360A"/>
    <w:rsid w:val="00250AA7"/>
    <w:rsid w:val="00252187"/>
    <w:rsid w:val="0025375C"/>
    <w:rsid w:val="00254876"/>
    <w:rsid w:val="00254E84"/>
    <w:rsid w:val="00260E46"/>
    <w:rsid w:val="002647D1"/>
    <w:rsid w:val="00264EA6"/>
    <w:rsid w:val="00266466"/>
    <w:rsid w:val="002733D2"/>
    <w:rsid w:val="00274467"/>
    <w:rsid w:val="00280327"/>
    <w:rsid w:val="00282077"/>
    <w:rsid w:val="0028725F"/>
    <w:rsid w:val="002873F5"/>
    <w:rsid w:val="00290D16"/>
    <w:rsid w:val="00292021"/>
    <w:rsid w:val="002942DC"/>
    <w:rsid w:val="00297217"/>
    <w:rsid w:val="002A3253"/>
    <w:rsid w:val="002B303A"/>
    <w:rsid w:val="002B36C8"/>
    <w:rsid w:val="002B545D"/>
    <w:rsid w:val="002B7739"/>
    <w:rsid w:val="002C2058"/>
    <w:rsid w:val="002C2332"/>
    <w:rsid w:val="002C2610"/>
    <w:rsid w:val="002D46F8"/>
    <w:rsid w:val="002D52B7"/>
    <w:rsid w:val="002D6EA9"/>
    <w:rsid w:val="002E0962"/>
    <w:rsid w:val="002E0B64"/>
    <w:rsid w:val="002E2DAC"/>
    <w:rsid w:val="002F45EC"/>
    <w:rsid w:val="002F6CE9"/>
    <w:rsid w:val="003008B5"/>
    <w:rsid w:val="0030404C"/>
    <w:rsid w:val="00306ED5"/>
    <w:rsid w:val="00320E90"/>
    <w:rsid w:val="00325FEF"/>
    <w:rsid w:val="0033647E"/>
    <w:rsid w:val="003425CE"/>
    <w:rsid w:val="00344F9F"/>
    <w:rsid w:val="003531F2"/>
    <w:rsid w:val="00363EB2"/>
    <w:rsid w:val="003645FD"/>
    <w:rsid w:val="003669E3"/>
    <w:rsid w:val="00376AEF"/>
    <w:rsid w:val="003809F0"/>
    <w:rsid w:val="003828C7"/>
    <w:rsid w:val="00382CED"/>
    <w:rsid w:val="003843DE"/>
    <w:rsid w:val="00387EBB"/>
    <w:rsid w:val="00390B49"/>
    <w:rsid w:val="0039362E"/>
    <w:rsid w:val="00394119"/>
    <w:rsid w:val="003A32C4"/>
    <w:rsid w:val="003A771A"/>
    <w:rsid w:val="003B2188"/>
    <w:rsid w:val="003B4264"/>
    <w:rsid w:val="003B4DD0"/>
    <w:rsid w:val="003B7262"/>
    <w:rsid w:val="003C27AB"/>
    <w:rsid w:val="003C337B"/>
    <w:rsid w:val="003C3C3B"/>
    <w:rsid w:val="003C6F05"/>
    <w:rsid w:val="003C7650"/>
    <w:rsid w:val="003D0A06"/>
    <w:rsid w:val="003D7AC6"/>
    <w:rsid w:val="003D7C4F"/>
    <w:rsid w:val="003E0C31"/>
    <w:rsid w:val="003E128B"/>
    <w:rsid w:val="003E12B7"/>
    <w:rsid w:val="003E2B12"/>
    <w:rsid w:val="003E52A4"/>
    <w:rsid w:val="003F02F5"/>
    <w:rsid w:val="003F4AF2"/>
    <w:rsid w:val="003F690E"/>
    <w:rsid w:val="00422BAD"/>
    <w:rsid w:val="00422D44"/>
    <w:rsid w:val="004329C8"/>
    <w:rsid w:val="00436816"/>
    <w:rsid w:val="00441B0B"/>
    <w:rsid w:val="004447B2"/>
    <w:rsid w:val="004447BD"/>
    <w:rsid w:val="00453A5B"/>
    <w:rsid w:val="00454625"/>
    <w:rsid w:val="00462318"/>
    <w:rsid w:val="00464265"/>
    <w:rsid w:val="00464917"/>
    <w:rsid w:val="00473B25"/>
    <w:rsid w:val="00477BB4"/>
    <w:rsid w:val="004819E8"/>
    <w:rsid w:val="00483864"/>
    <w:rsid w:val="00491D9E"/>
    <w:rsid w:val="00492C78"/>
    <w:rsid w:val="00497880"/>
    <w:rsid w:val="004A0C41"/>
    <w:rsid w:val="004A5B4D"/>
    <w:rsid w:val="004A5ED8"/>
    <w:rsid w:val="004C14CF"/>
    <w:rsid w:val="004D00F3"/>
    <w:rsid w:val="004D010B"/>
    <w:rsid w:val="004D23E9"/>
    <w:rsid w:val="004D620F"/>
    <w:rsid w:val="004F1683"/>
    <w:rsid w:val="005023E5"/>
    <w:rsid w:val="005044AF"/>
    <w:rsid w:val="0050790D"/>
    <w:rsid w:val="005143BA"/>
    <w:rsid w:val="00514652"/>
    <w:rsid w:val="00515D7F"/>
    <w:rsid w:val="0051687A"/>
    <w:rsid w:val="00520B18"/>
    <w:rsid w:val="00531AE9"/>
    <w:rsid w:val="00540CC5"/>
    <w:rsid w:val="00545632"/>
    <w:rsid w:val="0054645E"/>
    <w:rsid w:val="00546805"/>
    <w:rsid w:val="00550BEA"/>
    <w:rsid w:val="0055431C"/>
    <w:rsid w:val="00563AD1"/>
    <w:rsid w:val="00570668"/>
    <w:rsid w:val="0057326B"/>
    <w:rsid w:val="0057579D"/>
    <w:rsid w:val="00576CCA"/>
    <w:rsid w:val="00580E8A"/>
    <w:rsid w:val="005811C3"/>
    <w:rsid w:val="00586508"/>
    <w:rsid w:val="00587A77"/>
    <w:rsid w:val="0059044C"/>
    <w:rsid w:val="0059551D"/>
    <w:rsid w:val="005A3560"/>
    <w:rsid w:val="005A4787"/>
    <w:rsid w:val="005A5856"/>
    <w:rsid w:val="005A6070"/>
    <w:rsid w:val="005B028F"/>
    <w:rsid w:val="005B08E2"/>
    <w:rsid w:val="005B0D97"/>
    <w:rsid w:val="005B2944"/>
    <w:rsid w:val="005B4BFB"/>
    <w:rsid w:val="005C2FE0"/>
    <w:rsid w:val="005C4126"/>
    <w:rsid w:val="005C5FC6"/>
    <w:rsid w:val="005F25D4"/>
    <w:rsid w:val="005F7929"/>
    <w:rsid w:val="005F7A92"/>
    <w:rsid w:val="00601B3B"/>
    <w:rsid w:val="00604DF1"/>
    <w:rsid w:val="0061264B"/>
    <w:rsid w:val="006130F2"/>
    <w:rsid w:val="00613465"/>
    <w:rsid w:val="006172A3"/>
    <w:rsid w:val="00623EB8"/>
    <w:rsid w:val="00625D86"/>
    <w:rsid w:val="0062645B"/>
    <w:rsid w:val="006365AC"/>
    <w:rsid w:val="006408D3"/>
    <w:rsid w:val="00644F38"/>
    <w:rsid w:val="00652221"/>
    <w:rsid w:val="006526E6"/>
    <w:rsid w:val="00654D03"/>
    <w:rsid w:val="00655743"/>
    <w:rsid w:val="006630E1"/>
    <w:rsid w:val="00664E4B"/>
    <w:rsid w:val="006668A3"/>
    <w:rsid w:val="0067154F"/>
    <w:rsid w:val="00672AEA"/>
    <w:rsid w:val="0067544B"/>
    <w:rsid w:val="006776AA"/>
    <w:rsid w:val="006820A0"/>
    <w:rsid w:val="00683D42"/>
    <w:rsid w:val="00684106"/>
    <w:rsid w:val="00684A21"/>
    <w:rsid w:val="00686346"/>
    <w:rsid w:val="006917A0"/>
    <w:rsid w:val="0069409B"/>
    <w:rsid w:val="006A2C0B"/>
    <w:rsid w:val="006A3CB6"/>
    <w:rsid w:val="006A5C21"/>
    <w:rsid w:val="006B2A87"/>
    <w:rsid w:val="006B49E1"/>
    <w:rsid w:val="006C032A"/>
    <w:rsid w:val="006C6F2E"/>
    <w:rsid w:val="006C7A6A"/>
    <w:rsid w:val="006D0040"/>
    <w:rsid w:val="006D2AC9"/>
    <w:rsid w:val="006D2BC2"/>
    <w:rsid w:val="006D51F7"/>
    <w:rsid w:val="006D76C0"/>
    <w:rsid w:val="006E1D79"/>
    <w:rsid w:val="006E2971"/>
    <w:rsid w:val="006E653E"/>
    <w:rsid w:val="006F0E0A"/>
    <w:rsid w:val="007004F6"/>
    <w:rsid w:val="0070586D"/>
    <w:rsid w:val="00707214"/>
    <w:rsid w:val="00707CD0"/>
    <w:rsid w:val="007209CA"/>
    <w:rsid w:val="0072180F"/>
    <w:rsid w:val="00725209"/>
    <w:rsid w:val="0072579F"/>
    <w:rsid w:val="00727FED"/>
    <w:rsid w:val="00731651"/>
    <w:rsid w:val="007416CA"/>
    <w:rsid w:val="00744D7B"/>
    <w:rsid w:val="007514CF"/>
    <w:rsid w:val="00756E25"/>
    <w:rsid w:val="00757623"/>
    <w:rsid w:val="00760143"/>
    <w:rsid w:val="00765B74"/>
    <w:rsid w:val="007741BE"/>
    <w:rsid w:val="0077649A"/>
    <w:rsid w:val="00777B8D"/>
    <w:rsid w:val="0078009E"/>
    <w:rsid w:val="00787B7E"/>
    <w:rsid w:val="007A2533"/>
    <w:rsid w:val="007A2EB1"/>
    <w:rsid w:val="007B1E23"/>
    <w:rsid w:val="007B6705"/>
    <w:rsid w:val="007C004D"/>
    <w:rsid w:val="007C2712"/>
    <w:rsid w:val="007C2B2D"/>
    <w:rsid w:val="007C3A37"/>
    <w:rsid w:val="007D1380"/>
    <w:rsid w:val="007D18FA"/>
    <w:rsid w:val="007D7987"/>
    <w:rsid w:val="007E0929"/>
    <w:rsid w:val="007E0E69"/>
    <w:rsid w:val="007E1E52"/>
    <w:rsid w:val="007E20EF"/>
    <w:rsid w:val="007E540D"/>
    <w:rsid w:val="007E6B57"/>
    <w:rsid w:val="007F20B9"/>
    <w:rsid w:val="007F74CC"/>
    <w:rsid w:val="007F7DC7"/>
    <w:rsid w:val="00800BE1"/>
    <w:rsid w:val="00804C54"/>
    <w:rsid w:val="008055E4"/>
    <w:rsid w:val="008057D1"/>
    <w:rsid w:val="00806DBA"/>
    <w:rsid w:val="0081648F"/>
    <w:rsid w:val="00820CB3"/>
    <w:rsid w:val="00821AB9"/>
    <w:rsid w:val="008317BE"/>
    <w:rsid w:val="00832F86"/>
    <w:rsid w:val="00846FBE"/>
    <w:rsid w:val="0085025B"/>
    <w:rsid w:val="00853FFB"/>
    <w:rsid w:val="0085599D"/>
    <w:rsid w:val="00870BA0"/>
    <w:rsid w:val="00877A13"/>
    <w:rsid w:val="00881FE5"/>
    <w:rsid w:val="00885EDE"/>
    <w:rsid w:val="008936E1"/>
    <w:rsid w:val="00893CBA"/>
    <w:rsid w:val="00895542"/>
    <w:rsid w:val="00897B07"/>
    <w:rsid w:val="008A36DF"/>
    <w:rsid w:val="008A3953"/>
    <w:rsid w:val="008A539D"/>
    <w:rsid w:val="008A78BB"/>
    <w:rsid w:val="008B0E56"/>
    <w:rsid w:val="008C4C87"/>
    <w:rsid w:val="008C772C"/>
    <w:rsid w:val="008C7972"/>
    <w:rsid w:val="008D3558"/>
    <w:rsid w:val="008D4E67"/>
    <w:rsid w:val="008E5291"/>
    <w:rsid w:val="008E6623"/>
    <w:rsid w:val="008E6691"/>
    <w:rsid w:val="008E66DD"/>
    <w:rsid w:val="0090025D"/>
    <w:rsid w:val="00913BD5"/>
    <w:rsid w:val="00926136"/>
    <w:rsid w:val="00926459"/>
    <w:rsid w:val="00936598"/>
    <w:rsid w:val="00937B73"/>
    <w:rsid w:val="0094446D"/>
    <w:rsid w:val="00945F55"/>
    <w:rsid w:val="00946BA7"/>
    <w:rsid w:val="00954533"/>
    <w:rsid w:val="00960163"/>
    <w:rsid w:val="00962404"/>
    <w:rsid w:val="00984508"/>
    <w:rsid w:val="009978E2"/>
    <w:rsid w:val="009A11B7"/>
    <w:rsid w:val="009A202D"/>
    <w:rsid w:val="009A42CF"/>
    <w:rsid w:val="009B1339"/>
    <w:rsid w:val="009B2061"/>
    <w:rsid w:val="009C06C2"/>
    <w:rsid w:val="009C65FA"/>
    <w:rsid w:val="009D1F65"/>
    <w:rsid w:val="009E061C"/>
    <w:rsid w:val="009E66C6"/>
    <w:rsid w:val="009F093D"/>
    <w:rsid w:val="009F4901"/>
    <w:rsid w:val="009F4C26"/>
    <w:rsid w:val="00A021E1"/>
    <w:rsid w:val="00A046D7"/>
    <w:rsid w:val="00A07FBC"/>
    <w:rsid w:val="00A1292D"/>
    <w:rsid w:val="00A140B8"/>
    <w:rsid w:val="00A16AC8"/>
    <w:rsid w:val="00A266C0"/>
    <w:rsid w:val="00A30C9F"/>
    <w:rsid w:val="00A31F80"/>
    <w:rsid w:val="00A35AB6"/>
    <w:rsid w:val="00A45B52"/>
    <w:rsid w:val="00A460E0"/>
    <w:rsid w:val="00A51012"/>
    <w:rsid w:val="00A539B1"/>
    <w:rsid w:val="00A60947"/>
    <w:rsid w:val="00A81D1E"/>
    <w:rsid w:val="00A82E2D"/>
    <w:rsid w:val="00A8519C"/>
    <w:rsid w:val="00A900D7"/>
    <w:rsid w:val="00A9105B"/>
    <w:rsid w:val="00AB2D80"/>
    <w:rsid w:val="00AB347C"/>
    <w:rsid w:val="00AB4BBC"/>
    <w:rsid w:val="00AC1FA6"/>
    <w:rsid w:val="00AC2632"/>
    <w:rsid w:val="00AC2BA2"/>
    <w:rsid w:val="00AD4517"/>
    <w:rsid w:val="00AD67D4"/>
    <w:rsid w:val="00AE1DFF"/>
    <w:rsid w:val="00AF2DC6"/>
    <w:rsid w:val="00B02103"/>
    <w:rsid w:val="00B04535"/>
    <w:rsid w:val="00B05F60"/>
    <w:rsid w:val="00B1045E"/>
    <w:rsid w:val="00B1193B"/>
    <w:rsid w:val="00B11B9F"/>
    <w:rsid w:val="00B14FEC"/>
    <w:rsid w:val="00B2262B"/>
    <w:rsid w:val="00B23DF8"/>
    <w:rsid w:val="00B25A61"/>
    <w:rsid w:val="00B3372B"/>
    <w:rsid w:val="00B3570B"/>
    <w:rsid w:val="00B370DE"/>
    <w:rsid w:val="00B404F5"/>
    <w:rsid w:val="00B50B6F"/>
    <w:rsid w:val="00B53CD1"/>
    <w:rsid w:val="00B56021"/>
    <w:rsid w:val="00B56A3A"/>
    <w:rsid w:val="00B6132A"/>
    <w:rsid w:val="00B63940"/>
    <w:rsid w:val="00B70D44"/>
    <w:rsid w:val="00B73FE1"/>
    <w:rsid w:val="00B82155"/>
    <w:rsid w:val="00B866EF"/>
    <w:rsid w:val="00B924C5"/>
    <w:rsid w:val="00BA06E9"/>
    <w:rsid w:val="00BA2B9A"/>
    <w:rsid w:val="00BC2830"/>
    <w:rsid w:val="00BC5CAA"/>
    <w:rsid w:val="00BD086D"/>
    <w:rsid w:val="00BD3D00"/>
    <w:rsid w:val="00BD4D7A"/>
    <w:rsid w:val="00BD7F30"/>
    <w:rsid w:val="00BE15E3"/>
    <w:rsid w:val="00BE69C7"/>
    <w:rsid w:val="00BF1ACC"/>
    <w:rsid w:val="00BF2EF4"/>
    <w:rsid w:val="00BF7B98"/>
    <w:rsid w:val="00C00F62"/>
    <w:rsid w:val="00C02896"/>
    <w:rsid w:val="00C22030"/>
    <w:rsid w:val="00C2383C"/>
    <w:rsid w:val="00C26E3A"/>
    <w:rsid w:val="00C2706E"/>
    <w:rsid w:val="00C3112C"/>
    <w:rsid w:val="00C43FF2"/>
    <w:rsid w:val="00C456E0"/>
    <w:rsid w:val="00C53227"/>
    <w:rsid w:val="00C5644A"/>
    <w:rsid w:val="00C56E8B"/>
    <w:rsid w:val="00C6315D"/>
    <w:rsid w:val="00C63482"/>
    <w:rsid w:val="00C65E97"/>
    <w:rsid w:val="00C67B3F"/>
    <w:rsid w:val="00C701F8"/>
    <w:rsid w:val="00C854E6"/>
    <w:rsid w:val="00C85A30"/>
    <w:rsid w:val="00C87CF5"/>
    <w:rsid w:val="00C97D51"/>
    <w:rsid w:val="00CA063A"/>
    <w:rsid w:val="00CA416C"/>
    <w:rsid w:val="00CA4991"/>
    <w:rsid w:val="00CB38F3"/>
    <w:rsid w:val="00CB3951"/>
    <w:rsid w:val="00CB5361"/>
    <w:rsid w:val="00CB6A38"/>
    <w:rsid w:val="00CB7DC3"/>
    <w:rsid w:val="00CC22E6"/>
    <w:rsid w:val="00CC5BE8"/>
    <w:rsid w:val="00CC757A"/>
    <w:rsid w:val="00CD1164"/>
    <w:rsid w:val="00CD1D5C"/>
    <w:rsid w:val="00CD3CF7"/>
    <w:rsid w:val="00CD70AB"/>
    <w:rsid w:val="00CE3B41"/>
    <w:rsid w:val="00CE640B"/>
    <w:rsid w:val="00CF0856"/>
    <w:rsid w:val="00CF14E8"/>
    <w:rsid w:val="00CF40D7"/>
    <w:rsid w:val="00D0062E"/>
    <w:rsid w:val="00D078D1"/>
    <w:rsid w:val="00D1113B"/>
    <w:rsid w:val="00D12F2F"/>
    <w:rsid w:val="00D16CB8"/>
    <w:rsid w:val="00D17D8C"/>
    <w:rsid w:val="00D17F2D"/>
    <w:rsid w:val="00D27658"/>
    <w:rsid w:val="00D317A9"/>
    <w:rsid w:val="00D405B1"/>
    <w:rsid w:val="00D4448B"/>
    <w:rsid w:val="00D45E7F"/>
    <w:rsid w:val="00D5130E"/>
    <w:rsid w:val="00D53B78"/>
    <w:rsid w:val="00D62917"/>
    <w:rsid w:val="00D63352"/>
    <w:rsid w:val="00D7086E"/>
    <w:rsid w:val="00D72C28"/>
    <w:rsid w:val="00D93B4D"/>
    <w:rsid w:val="00DA304B"/>
    <w:rsid w:val="00DB1A65"/>
    <w:rsid w:val="00DC27CE"/>
    <w:rsid w:val="00DD5492"/>
    <w:rsid w:val="00DE376D"/>
    <w:rsid w:val="00DE57F5"/>
    <w:rsid w:val="00DF606B"/>
    <w:rsid w:val="00E1069C"/>
    <w:rsid w:val="00E12130"/>
    <w:rsid w:val="00E1390D"/>
    <w:rsid w:val="00E13DC1"/>
    <w:rsid w:val="00E15AC1"/>
    <w:rsid w:val="00E17797"/>
    <w:rsid w:val="00E21C7B"/>
    <w:rsid w:val="00E23671"/>
    <w:rsid w:val="00E3476E"/>
    <w:rsid w:val="00E43401"/>
    <w:rsid w:val="00E45685"/>
    <w:rsid w:val="00E63B35"/>
    <w:rsid w:val="00E64F76"/>
    <w:rsid w:val="00E65204"/>
    <w:rsid w:val="00E75467"/>
    <w:rsid w:val="00E81BB1"/>
    <w:rsid w:val="00E84F30"/>
    <w:rsid w:val="00E87DF2"/>
    <w:rsid w:val="00E973DA"/>
    <w:rsid w:val="00E97526"/>
    <w:rsid w:val="00EA0568"/>
    <w:rsid w:val="00EA2927"/>
    <w:rsid w:val="00EA6E0D"/>
    <w:rsid w:val="00EB5F5F"/>
    <w:rsid w:val="00EB62E4"/>
    <w:rsid w:val="00EB78D2"/>
    <w:rsid w:val="00EB78FE"/>
    <w:rsid w:val="00EC2970"/>
    <w:rsid w:val="00EC383C"/>
    <w:rsid w:val="00EC5AE6"/>
    <w:rsid w:val="00EC74A4"/>
    <w:rsid w:val="00ED470E"/>
    <w:rsid w:val="00ED7DBB"/>
    <w:rsid w:val="00EE0816"/>
    <w:rsid w:val="00EE1E54"/>
    <w:rsid w:val="00EE39B9"/>
    <w:rsid w:val="00EF1629"/>
    <w:rsid w:val="00EF18CA"/>
    <w:rsid w:val="00EF2347"/>
    <w:rsid w:val="00EF7BF0"/>
    <w:rsid w:val="00F00CCB"/>
    <w:rsid w:val="00F141CC"/>
    <w:rsid w:val="00F207FC"/>
    <w:rsid w:val="00F25C09"/>
    <w:rsid w:val="00F26760"/>
    <w:rsid w:val="00F268BD"/>
    <w:rsid w:val="00F26A46"/>
    <w:rsid w:val="00F26C80"/>
    <w:rsid w:val="00F26DFB"/>
    <w:rsid w:val="00F36187"/>
    <w:rsid w:val="00F375EE"/>
    <w:rsid w:val="00F3787E"/>
    <w:rsid w:val="00F400A5"/>
    <w:rsid w:val="00F430D1"/>
    <w:rsid w:val="00F4679B"/>
    <w:rsid w:val="00F55968"/>
    <w:rsid w:val="00F61009"/>
    <w:rsid w:val="00F6311F"/>
    <w:rsid w:val="00F6552C"/>
    <w:rsid w:val="00F74705"/>
    <w:rsid w:val="00F76DA8"/>
    <w:rsid w:val="00F7784C"/>
    <w:rsid w:val="00F818F6"/>
    <w:rsid w:val="00F84248"/>
    <w:rsid w:val="00F85BCF"/>
    <w:rsid w:val="00F86038"/>
    <w:rsid w:val="00F911D0"/>
    <w:rsid w:val="00F91FD5"/>
    <w:rsid w:val="00F92007"/>
    <w:rsid w:val="00FA1520"/>
    <w:rsid w:val="00FA50EB"/>
    <w:rsid w:val="00FB2C6E"/>
    <w:rsid w:val="00FB6EB3"/>
    <w:rsid w:val="00FB712E"/>
    <w:rsid w:val="00FB76F5"/>
    <w:rsid w:val="00FC1E75"/>
    <w:rsid w:val="00FC3176"/>
    <w:rsid w:val="00FC4986"/>
    <w:rsid w:val="00FC6B0C"/>
    <w:rsid w:val="00FD0AF1"/>
    <w:rsid w:val="00FD3344"/>
    <w:rsid w:val="00FD39B7"/>
    <w:rsid w:val="00FE05E8"/>
    <w:rsid w:val="00FE15B8"/>
    <w:rsid w:val="00FE726B"/>
    <w:rsid w:val="00FF062E"/>
    <w:rsid w:val="00FF13F9"/>
    <w:rsid w:val="00FF4936"/>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F55"/>
    <w:pPr>
      <w:tabs>
        <w:tab w:val="center" w:pos="4252"/>
        <w:tab w:val="right" w:pos="8504"/>
      </w:tabs>
      <w:snapToGrid w:val="0"/>
    </w:pPr>
  </w:style>
  <w:style w:type="character" w:customStyle="1" w:styleId="a4">
    <w:name w:val="ヘッダー (文字)"/>
    <w:basedOn w:val="a0"/>
    <w:link w:val="a3"/>
    <w:uiPriority w:val="99"/>
    <w:rsid w:val="00945F55"/>
  </w:style>
  <w:style w:type="paragraph" w:styleId="a5">
    <w:name w:val="footer"/>
    <w:basedOn w:val="a"/>
    <w:link w:val="a6"/>
    <w:uiPriority w:val="99"/>
    <w:unhideWhenUsed/>
    <w:rsid w:val="00945F55"/>
    <w:pPr>
      <w:tabs>
        <w:tab w:val="center" w:pos="4252"/>
        <w:tab w:val="right" w:pos="8504"/>
      </w:tabs>
      <w:snapToGrid w:val="0"/>
    </w:pPr>
  </w:style>
  <w:style w:type="character" w:customStyle="1" w:styleId="a6">
    <w:name w:val="フッター (文字)"/>
    <w:basedOn w:val="a0"/>
    <w:link w:val="a5"/>
    <w:uiPriority w:val="99"/>
    <w:rsid w:val="00945F55"/>
  </w:style>
  <w:style w:type="table" w:styleId="a7">
    <w:name w:val="Table Grid"/>
    <w:basedOn w:val="a1"/>
    <w:uiPriority w:val="59"/>
    <w:rsid w:val="002B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7DBB"/>
    <w:rPr>
      <w:rFonts w:ascii="Times New Roman" w:hAnsi="Times New Roman" w:cs="Times New Roman"/>
      <w:sz w:val="24"/>
      <w:szCs w:val="24"/>
    </w:rPr>
  </w:style>
  <w:style w:type="paragraph" w:styleId="a8">
    <w:name w:val="Balloon Text"/>
    <w:basedOn w:val="a"/>
    <w:link w:val="a9"/>
    <w:uiPriority w:val="99"/>
    <w:semiHidden/>
    <w:unhideWhenUsed/>
    <w:rsid w:val="00ED7D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7DBB"/>
    <w:rPr>
      <w:rFonts w:asciiTheme="majorHAnsi" w:eastAsiaTheme="majorEastAsia" w:hAnsiTheme="majorHAnsi" w:cstheme="majorBidi"/>
      <w:sz w:val="18"/>
      <w:szCs w:val="18"/>
    </w:rPr>
  </w:style>
  <w:style w:type="paragraph" w:styleId="aa">
    <w:name w:val="List Paragraph"/>
    <w:basedOn w:val="a"/>
    <w:uiPriority w:val="34"/>
    <w:qFormat/>
    <w:rsid w:val="003C765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F55"/>
    <w:pPr>
      <w:tabs>
        <w:tab w:val="center" w:pos="4252"/>
        <w:tab w:val="right" w:pos="8504"/>
      </w:tabs>
      <w:snapToGrid w:val="0"/>
    </w:pPr>
  </w:style>
  <w:style w:type="character" w:customStyle="1" w:styleId="a4">
    <w:name w:val="ヘッダー (文字)"/>
    <w:basedOn w:val="a0"/>
    <w:link w:val="a3"/>
    <w:uiPriority w:val="99"/>
    <w:rsid w:val="00945F55"/>
  </w:style>
  <w:style w:type="paragraph" w:styleId="a5">
    <w:name w:val="footer"/>
    <w:basedOn w:val="a"/>
    <w:link w:val="a6"/>
    <w:uiPriority w:val="99"/>
    <w:unhideWhenUsed/>
    <w:rsid w:val="00945F55"/>
    <w:pPr>
      <w:tabs>
        <w:tab w:val="center" w:pos="4252"/>
        <w:tab w:val="right" w:pos="8504"/>
      </w:tabs>
      <w:snapToGrid w:val="0"/>
    </w:pPr>
  </w:style>
  <w:style w:type="character" w:customStyle="1" w:styleId="a6">
    <w:name w:val="フッター (文字)"/>
    <w:basedOn w:val="a0"/>
    <w:link w:val="a5"/>
    <w:uiPriority w:val="99"/>
    <w:rsid w:val="00945F55"/>
  </w:style>
  <w:style w:type="table" w:styleId="a7">
    <w:name w:val="Table Grid"/>
    <w:basedOn w:val="a1"/>
    <w:uiPriority w:val="59"/>
    <w:rsid w:val="002B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7DBB"/>
    <w:rPr>
      <w:rFonts w:ascii="Times New Roman" w:hAnsi="Times New Roman" w:cs="Times New Roman"/>
      <w:sz w:val="24"/>
      <w:szCs w:val="24"/>
    </w:rPr>
  </w:style>
  <w:style w:type="paragraph" w:styleId="a8">
    <w:name w:val="Balloon Text"/>
    <w:basedOn w:val="a"/>
    <w:link w:val="a9"/>
    <w:uiPriority w:val="99"/>
    <w:semiHidden/>
    <w:unhideWhenUsed/>
    <w:rsid w:val="00ED7D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7DBB"/>
    <w:rPr>
      <w:rFonts w:asciiTheme="majorHAnsi" w:eastAsiaTheme="majorEastAsia" w:hAnsiTheme="majorHAnsi" w:cstheme="majorBidi"/>
      <w:sz w:val="18"/>
      <w:szCs w:val="18"/>
    </w:rPr>
  </w:style>
  <w:style w:type="paragraph" w:styleId="aa">
    <w:name w:val="List Paragraph"/>
    <w:basedOn w:val="a"/>
    <w:uiPriority w:val="34"/>
    <w:qFormat/>
    <w:rsid w:val="003C76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5525">
      <w:bodyDiv w:val="1"/>
      <w:marLeft w:val="0"/>
      <w:marRight w:val="0"/>
      <w:marTop w:val="0"/>
      <w:marBottom w:val="0"/>
      <w:divBdr>
        <w:top w:val="none" w:sz="0" w:space="0" w:color="auto"/>
        <w:left w:val="none" w:sz="0" w:space="0" w:color="auto"/>
        <w:bottom w:val="none" w:sz="0" w:space="0" w:color="auto"/>
        <w:right w:val="none" w:sz="0" w:space="0" w:color="auto"/>
      </w:divBdr>
    </w:div>
    <w:div w:id="727846267">
      <w:bodyDiv w:val="1"/>
      <w:marLeft w:val="0"/>
      <w:marRight w:val="0"/>
      <w:marTop w:val="0"/>
      <w:marBottom w:val="0"/>
      <w:divBdr>
        <w:top w:val="none" w:sz="0" w:space="0" w:color="auto"/>
        <w:left w:val="none" w:sz="0" w:space="0" w:color="auto"/>
        <w:bottom w:val="none" w:sz="0" w:space="0" w:color="auto"/>
        <w:right w:val="none" w:sz="0" w:space="0" w:color="auto"/>
      </w:divBdr>
    </w:div>
    <w:div w:id="1219635917">
      <w:bodyDiv w:val="1"/>
      <w:marLeft w:val="0"/>
      <w:marRight w:val="0"/>
      <w:marTop w:val="0"/>
      <w:marBottom w:val="0"/>
      <w:divBdr>
        <w:top w:val="none" w:sz="0" w:space="0" w:color="auto"/>
        <w:left w:val="none" w:sz="0" w:space="0" w:color="auto"/>
        <w:bottom w:val="none" w:sz="0" w:space="0" w:color="auto"/>
        <w:right w:val="none" w:sz="0" w:space="0" w:color="auto"/>
      </w:divBdr>
    </w:div>
    <w:div w:id="1717268586">
      <w:bodyDiv w:val="1"/>
      <w:marLeft w:val="0"/>
      <w:marRight w:val="0"/>
      <w:marTop w:val="0"/>
      <w:marBottom w:val="0"/>
      <w:divBdr>
        <w:top w:val="none" w:sz="0" w:space="0" w:color="auto"/>
        <w:left w:val="none" w:sz="0" w:space="0" w:color="auto"/>
        <w:bottom w:val="none" w:sz="0" w:space="0" w:color="auto"/>
        <w:right w:val="none" w:sz="0" w:space="0" w:color="auto"/>
      </w:divBdr>
    </w:div>
    <w:div w:id="2004703319">
      <w:bodyDiv w:val="1"/>
      <w:marLeft w:val="0"/>
      <w:marRight w:val="0"/>
      <w:marTop w:val="0"/>
      <w:marBottom w:val="0"/>
      <w:divBdr>
        <w:top w:val="none" w:sz="0" w:space="0" w:color="auto"/>
        <w:left w:val="none" w:sz="0" w:space="0" w:color="auto"/>
        <w:bottom w:val="none" w:sz="0" w:space="0" w:color="auto"/>
        <w:right w:val="none" w:sz="0" w:space="0" w:color="auto"/>
      </w:divBdr>
    </w:div>
    <w:div w:id="206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6519-3A82-4F98-910D-CCB1788A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793</Words>
  <Characters>4524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2017-07-20T06:36:00Z</cp:lastPrinted>
  <dcterms:created xsi:type="dcterms:W3CDTF">2017-07-12T02:40:00Z</dcterms:created>
  <dcterms:modified xsi:type="dcterms:W3CDTF">2017-07-20T08:09:00Z</dcterms:modified>
</cp:coreProperties>
</file>