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11" w:rsidRPr="00414B11" w:rsidRDefault="00414B11" w:rsidP="00414B11">
      <w:pPr>
        <w:jc w:val="right"/>
        <w:rPr>
          <w:rFonts w:ascii="ＭＳ ゴシック" w:eastAsia="ＭＳ ゴシック" w:hAnsi="ＭＳ ゴシック"/>
          <w:sz w:val="22"/>
          <w:bdr w:val="single" w:sz="4" w:space="0" w:color="auto"/>
        </w:rPr>
      </w:pPr>
      <w:bookmarkStart w:id="0" w:name="_GoBack"/>
      <w:bookmarkEnd w:id="0"/>
      <w:r w:rsidRPr="00532064">
        <w:rPr>
          <w:rFonts w:ascii="ＭＳ ゴシック" w:eastAsia="ＭＳ ゴシック" w:hAnsi="ＭＳ ゴシック" w:hint="eastAsia"/>
          <w:sz w:val="22"/>
        </w:rPr>
        <w:t>資料</w:t>
      </w:r>
      <w:r w:rsidR="002450BF">
        <w:rPr>
          <w:rFonts w:ascii="ＭＳ ゴシック" w:eastAsia="ＭＳ ゴシック" w:hAnsi="ＭＳ ゴシック" w:hint="eastAsia"/>
          <w:sz w:val="22"/>
        </w:rPr>
        <w:t>３</w:t>
      </w:r>
      <w:r w:rsidRPr="00414B11">
        <w:rPr>
          <w:rFonts w:ascii="ＭＳ ゴシック" w:eastAsia="ＭＳ ゴシック" w:hAnsi="ＭＳ ゴシック" w:hint="eastAsia"/>
          <w:sz w:val="22"/>
          <w:bdr w:val="single" w:sz="4" w:space="0" w:color="auto"/>
        </w:rPr>
        <w:t xml:space="preserve">　</w:t>
      </w:r>
    </w:p>
    <w:p w:rsidR="00414B11" w:rsidRPr="00414B11" w:rsidRDefault="00414B11" w:rsidP="00414B11">
      <w:pPr>
        <w:jc w:val="center"/>
        <w:rPr>
          <w:rFonts w:ascii="ＭＳ Ｐゴシック" w:eastAsia="ＭＳ Ｐゴシック" w:hAnsi="ＭＳ Ｐゴシック"/>
          <w:b/>
          <w:sz w:val="22"/>
        </w:rPr>
      </w:pPr>
      <w:r w:rsidRPr="00414B11">
        <w:rPr>
          <w:rFonts w:ascii="ＭＳ Ｐゴシック" w:eastAsia="ＭＳ Ｐゴシック" w:hAnsi="ＭＳ Ｐゴシック" w:hint="eastAsia"/>
          <w:b/>
          <w:sz w:val="22"/>
        </w:rPr>
        <w:t>第３次大阪府子ども読書活動推進計画（たたき台）</w:t>
      </w:r>
    </w:p>
    <w:p w:rsidR="00414B11" w:rsidRDefault="00414B11" w:rsidP="00DF080F">
      <w:pPr>
        <w:rPr>
          <w:rFonts w:ascii="ＭＳ ゴシック" w:eastAsia="ＭＳ ゴシック" w:hAnsi="ＭＳ ゴシック"/>
          <w:szCs w:val="21"/>
        </w:rPr>
      </w:pPr>
    </w:p>
    <w:p w:rsidR="00DF080F" w:rsidRPr="00E21D40" w:rsidRDefault="00645182" w:rsidP="00DF080F">
      <w:pPr>
        <w:rPr>
          <w:rFonts w:ascii="ＭＳ ゴシック" w:eastAsia="ＭＳ ゴシック" w:hAnsi="ＭＳ ゴシック"/>
          <w:szCs w:val="21"/>
        </w:rPr>
      </w:pPr>
      <w:r w:rsidRPr="00E21D40">
        <w:rPr>
          <w:rFonts w:ascii="ＭＳ ゴシック" w:eastAsia="ＭＳ ゴシック" w:hAnsi="ＭＳ ゴシック" w:hint="eastAsia"/>
          <w:szCs w:val="21"/>
        </w:rPr>
        <w:t>Ⅰ</w:t>
      </w:r>
      <w:r w:rsidR="00DF080F"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計画策定にあたって</w:t>
      </w:r>
    </w:p>
    <w:p w:rsidR="001D490E" w:rsidRDefault="00DF080F" w:rsidP="00E21D40">
      <w:pPr>
        <w:ind w:firstLineChars="100" w:firstLine="210"/>
        <w:rPr>
          <w:rFonts w:asciiTheme="majorEastAsia" w:eastAsiaTheme="majorEastAsia" w:hAnsiTheme="majorEastAsia"/>
          <w:szCs w:val="21"/>
        </w:rPr>
      </w:pPr>
      <w:r w:rsidRPr="00E21D40">
        <w:rPr>
          <w:rFonts w:asciiTheme="majorEastAsia" w:eastAsiaTheme="majorEastAsia" w:hAnsiTheme="majorEastAsia" w:hint="eastAsia"/>
          <w:szCs w:val="21"/>
        </w:rPr>
        <w:t xml:space="preserve">１　</w:t>
      </w:r>
      <w:r w:rsidR="00645182" w:rsidRPr="00E21D40">
        <w:rPr>
          <w:rFonts w:asciiTheme="majorEastAsia" w:eastAsiaTheme="majorEastAsia" w:hAnsiTheme="majorEastAsia" w:hint="eastAsia"/>
          <w:szCs w:val="21"/>
        </w:rPr>
        <w:t>なぜ計画の策定が必要か（計画策定の背景）</w:t>
      </w:r>
    </w:p>
    <w:p w:rsidR="00782379" w:rsidRPr="00782379" w:rsidRDefault="00782379" w:rsidP="004C672B">
      <w:pPr>
        <w:ind w:leftChars="200" w:left="420" w:firstLineChars="100" w:firstLine="210"/>
        <w:rPr>
          <w:rFonts w:asciiTheme="minorEastAsia" w:hAnsiTheme="minorEastAsia"/>
          <w:szCs w:val="21"/>
        </w:rPr>
      </w:pPr>
    </w:p>
    <w:p w:rsidR="004C672B" w:rsidRPr="008210EC" w:rsidRDefault="004C672B" w:rsidP="004C672B">
      <w:pPr>
        <w:ind w:leftChars="200" w:left="420" w:firstLineChars="100" w:firstLine="210"/>
        <w:rPr>
          <w:rFonts w:asciiTheme="minorEastAsia" w:hAnsiTheme="minorEastAsia"/>
          <w:szCs w:val="21"/>
        </w:rPr>
      </w:pPr>
      <w:r w:rsidRPr="008210EC">
        <w:rPr>
          <w:rFonts w:asciiTheme="minorEastAsia" w:hAnsiTheme="minorEastAsia" w:hint="eastAsia"/>
          <w:szCs w:val="21"/>
        </w:rPr>
        <w:t>平成13年に「子どもの読書活動の推進に関する法律」（平成13年法律第154号。以下「推進法」という。）が成立しました。</w:t>
      </w:r>
    </w:p>
    <w:p w:rsidR="004C672B" w:rsidRPr="008210EC" w:rsidRDefault="004C672B" w:rsidP="004C672B">
      <w:pPr>
        <w:ind w:leftChars="200" w:left="420" w:firstLineChars="100" w:firstLine="210"/>
        <w:rPr>
          <w:rFonts w:asciiTheme="minorEastAsia" w:hAnsiTheme="minorEastAsia"/>
          <w:szCs w:val="21"/>
        </w:rPr>
      </w:pPr>
      <w:r w:rsidRPr="008210EC">
        <w:rPr>
          <w:rFonts w:asciiTheme="minorEastAsia" w:hAnsiTheme="minorEastAsia" w:hint="eastAsia"/>
          <w:szCs w:val="21"/>
        </w:rPr>
        <w:t>この法律では、子どもの読書活動の推進に関して、基本理念を定め、国や地方公共団体の責務等を明らかにしています。また、国が「子どもの読書活動の推進に関する基本的な計画」を策定・公表すること、４月23日を「子ども読書の日」とすること等を定めることにより、子どもの読書活動の推進に関する施策を総合的かつ計画的に進め、子どもの健やかな成長に資することとしています。</w:t>
      </w:r>
    </w:p>
    <w:p w:rsidR="004C672B" w:rsidRDefault="004C672B" w:rsidP="004C672B">
      <w:pPr>
        <w:ind w:leftChars="200" w:left="420" w:firstLineChars="100" w:firstLine="210"/>
        <w:rPr>
          <w:rFonts w:asciiTheme="majorEastAsia" w:eastAsiaTheme="majorEastAsia" w:hAnsiTheme="majorEastAsia"/>
          <w:szCs w:val="21"/>
        </w:rPr>
      </w:pPr>
    </w:p>
    <w:p w:rsidR="004C672B" w:rsidRPr="00C271F7" w:rsidRDefault="004C672B" w:rsidP="00C271F7">
      <w:pPr>
        <w:ind w:leftChars="200" w:left="420" w:firstLineChars="100" w:firstLine="180"/>
        <w:rPr>
          <w:rFonts w:asciiTheme="majorEastAsia" w:eastAsiaTheme="majorEastAsia" w:hAnsiTheme="majorEastAsia"/>
          <w:sz w:val="18"/>
          <w:szCs w:val="21"/>
        </w:rPr>
      </w:pPr>
      <w:r w:rsidRPr="00C271F7">
        <w:rPr>
          <w:rFonts w:asciiTheme="majorEastAsia" w:eastAsiaTheme="majorEastAsia" w:hAnsiTheme="majorEastAsia" w:hint="eastAsia"/>
          <w:noProof/>
          <w:sz w:val="18"/>
          <w:szCs w:val="21"/>
        </w:rPr>
        <mc:AlternateContent>
          <mc:Choice Requires="wps">
            <w:drawing>
              <wp:anchor distT="0" distB="0" distL="114300" distR="114300" simplePos="0" relativeHeight="251666432" behindDoc="0" locked="0" layoutInCell="1" allowOverlap="1" wp14:anchorId="3E4A85DF" wp14:editId="4BFEA270">
                <wp:simplePos x="0" y="0"/>
                <wp:positionH relativeFrom="column">
                  <wp:posOffset>269240</wp:posOffset>
                </wp:positionH>
                <wp:positionV relativeFrom="paragraph">
                  <wp:posOffset>3174</wp:posOffset>
                </wp:positionV>
                <wp:extent cx="6398260" cy="1223645"/>
                <wp:effectExtent l="0" t="0" r="21590" b="14605"/>
                <wp:wrapNone/>
                <wp:docPr id="4" name="正方形/長方形 4"/>
                <wp:cNvGraphicFramePr/>
                <a:graphic xmlns:a="http://schemas.openxmlformats.org/drawingml/2006/main">
                  <a:graphicData uri="http://schemas.microsoft.com/office/word/2010/wordprocessingShape">
                    <wps:wsp>
                      <wps:cNvSpPr/>
                      <wps:spPr>
                        <a:xfrm>
                          <a:off x="0" y="0"/>
                          <a:ext cx="6398260" cy="1223645"/>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1.2pt;margin-top:.25pt;width:503.8pt;height:9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9ahgIAAN4EAAAOAAAAZHJzL2Uyb0RvYy54bWysVM1uEzEQviPxDpbvdJN0E9JVN1VoFIRU&#10;tZVa1PPE682u5PUY28kmvAc8AJw5Iw48DpV4C8be7Q+FE2IPzozn//M3OT7ZNYptpXU16pwPDwac&#10;SS2wqPU652+vly+mnDkPugCFWuZ8Lx0/mT1/dtyaTI6wQlVIyyiJdllrcl55b7IkcaKSDbgDNFKT&#10;sUTbgCfVrpPCQkvZG5WMBoNJ0qItjEUhnaPbRWfks5i/LKXwF2XppGcq59Sbj6eN5yqcyewYsrUF&#10;U9WibwP+oYsGak1F71MtwAPb2PqPVE0tLDos/YHAJsGyrIWMM9A0w8GTaa4qMDLOQuA4cw+T+39p&#10;xfn20rK6yHnKmYaGnuj2y+fbj99+fP+U/PzwtZNYGoBqjcvI/8pc2l5zJIapd6Vtwi/Nw3YR3P09&#10;uHLnmaDLyeHRdDShNxBkG45Gh5N0HLImD+HGOv9aYsOCkHNLrxdBhe2Z853rnUuopnFZK0X3kCnN&#10;2pyP6BtTASAilQo8iY2h0ZxecwZqTQwV3saUDlVdhPAQ7ex6daos2wKxJF1Oh68WnVMFhexuxwP6&#10;+nZ799j6b3lCcwtwVRfi9m6Bvo9ROhSSkZH9MAHODsAgrbDY00tY7CjqjFjWlO4MnL8ES5wk5GjP&#10;/AUdpUKaFnuJswrt+7/dB3+iClk5a4njhMS7DVjJmXqjiURHwzQNSxGVdPxyRIp9bFk9tuhNc4oE&#10;0JA22ogoBn+v7sTSYnND6zgPVckEWlDtDvNeOfXd7tFCCzmfRzdaBAP+TF8ZEZIHnAKQ17sbsKan&#10;gicWnePdPkD2hBGdb4jUON94LOtIlwdc6a2CQksUX61f+LClj/Xo9fC3NPsFAAD//wMAUEsDBBQA&#10;BgAIAAAAIQCWe42q3QAAAAgBAAAPAAAAZHJzL2Rvd25yZXYueG1sTI/NTsMwEITvSLyDtUjcqE3a&#10;ojbEqZARB8SJFlX05sZLEuE/xW4T3p7tCW47mtHsN9VmcpadcUh98BLuZwIY+iaY3rcSPnYvdytg&#10;KWtvtA0eJfxggk19fVXp0oTRv+N5m1tGJT6VWkKXcyw5T02HTqdZiOjJ+wqD05nk0HIz6JHKneWF&#10;EA/c6d7Th05HVB0239uTk2DVLq7EXoV5VG/j52Ef1XN+lfL2Znp6BJZxyn9huOATOtTEdAwnbxKz&#10;EhbFgpISlsAurlgKmnakaz0vgNcV/z+g/gUAAP//AwBQSwECLQAUAAYACAAAACEAtoM4kv4AAADh&#10;AQAAEwAAAAAAAAAAAAAAAAAAAAAAW0NvbnRlbnRfVHlwZXNdLnhtbFBLAQItABQABgAIAAAAIQA4&#10;/SH/1gAAAJQBAAALAAAAAAAAAAAAAAAAAC8BAABfcmVscy8ucmVsc1BLAQItABQABgAIAAAAIQB0&#10;cP9ahgIAAN4EAAAOAAAAAAAAAAAAAAAAAC4CAABkcnMvZTJvRG9jLnhtbFBLAQItABQABgAIAAAA&#10;IQCWe42q3QAAAAgBAAAPAAAAAAAAAAAAAAAAAOAEAABkcnMvZG93bnJldi54bWxQSwUGAAAAAAQA&#10;BADzAAAA6gUAAAAA&#10;" filled="f" strokecolor="#385d8a" strokeweight="1.75pt">
                <v:stroke dashstyle="1 1"/>
              </v:rect>
            </w:pict>
          </mc:Fallback>
        </mc:AlternateContent>
      </w:r>
      <w:r w:rsidRPr="00C271F7">
        <w:rPr>
          <w:rFonts w:asciiTheme="majorEastAsia" w:eastAsiaTheme="majorEastAsia" w:hAnsiTheme="majorEastAsia" w:hint="eastAsia"/>
          <w:sz w:val="18"/>
          <w:szCs w:val="21"/>
        </w:rPr>
        <w:t>子どもの読書活動の推進に関する法律（抜粋）</w:t>
      </w:r>
    </w:p>
    <w:p w:rsidR="004C672B" w:rsidRPr="00C271F7" w:rsidRDefault="004C672B" w:rsidP="00C271F7">
      <w:pPr>
        <w:ind w:leftChars="200" w:left="420" w:firstLineChars="100" w:firstLine="18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（基本理念）</w:t>
      </w:r>
    </w:p>
    <w:p w:rsidR="00FA6A06" w:rsidRPr="00C271F7" w:rsidRDefault="004C672B" w:rsidP="00C271F7">
      <w:pPr>
        <w:ind w:firstLineChars="300" w:firstLine="54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第２条　子どもの読書活動は、子どもが、言葉を学び、感性を磨き、表現力を高め、創造力を豊かなものにし、人生をよ</w:t>
      </w:r>
    </w:p>
    <w:p w:rsidR="00FA6A06" w:rsidRPr="00C271F7" w:rsidRDefault="004C672B"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り深く生きる力を身に付けていく上で欠くことのできないものであることにかんがみ、すべての子どもがあらゆる機会</w:t>
      </w:r>
    </w:p>
    <w:p w:rsidR="00FA6A06" w:rsidRPr="00C271F7" w:rsidRDefault="004C672B"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とあらゆる場所において自主的に読書活動を行うことができるよう、積極的にそのための環境の整備が推進されなけれ</w:t>
      </w:r>
    </w:p>
    <w:p w:rsidR="004C672B" w:rsidRPr="00C271F7" w:rsidRDefault="004C672B"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ばならない。</w:t>
      </w:r>
    </w:p>
    <w:p w:rsidR="004C672B" w:rsidRPr="00FA6A06" w:rsidRDefault="004C672B" w:rsidP="004C672B">
      <w:pPr>
        <w:ind w:leftChars="200" w:left="420" w:firstLineChars="100" w:firstLine="210"/>
        <w:rPr>
          <w:rFonts w:asciiTheme="majorEastAsia" w:eastAsiaTheme="majorEastAsia" w:hAnsiTheme="majorEastAsia"/>
          <w:szCs w:val="21"/>
        </w:rPr>
      </w:pPr>
    </w:p>
    <w:p w:rsidR="004C672B" w:rsidRPr="00FA6A06" w:rsidRDefault="004C672B" w:rsidP="004C672B">
      <w:pPr>
        <w:ind w:leftChars="200" w:left="420" w:firstLineChars="100" w:firstLine="210"/>
        <w:rPr>
          <w:rFonts w:asciiTheme="minorEastAsia" w:hAnsiTheme="minorEastAsia"/>
          <w:szCs w:val="21"/>
        </w:rPr>
      </w:pPr>
      <w:r w:rsidRPr="00FA6A06">
        <w:rPr>
          <w:rFonts w:asciiTheme="minorEastAsia" w:hAnsiTheme="minorEastAsia" w:hint="eastAsia"/>
          <w:szCs w:val="21"/>
        </w:rPr>
        <w:t>この基本理念に基づいて</w:t>
      </w:r>
      <w:r w:rsidR="00782379">
        <w:rPr>
          <w:rFonts w:asciiTheme="minorEastAsia" w:hAnsiTheme="minorEastAsia" w:hint="eastAsia"/>
          <w:szCs w:val="21"/>
        </w:rPr>
        <w:t>、大阪府</w:t>
      </w:r>
      <w:r w:rsidR="00782379" w:rsidRPr="00FA6A06">
        <w:rPr>
          <w:rFonts w:asciiTheme="minorEastAsia" w:hAnsiTheme="minorEastAsia" w:hint="eastAsia"/>
          <w:szCs w:val="21"/>
        </w:rPr>
        <w:t>は</w:t>
      </w:r>
      <w:r w:rsidRPr="00FA6A06">
        <w:rPr>
          <w:rFonts w:asciiTheme="minorEastAsia" w:hAnsiTheme="minorEastAsia" w:hint="eastAsia"/>
          <w:szCs w:val="21"/>
        </w:rPr>
        <w:t>「大阪府子ども読書活動推進計画」（以下、「第１次計画」という。）を平成15年１月に、第２次大阪府子ども読書活動推進計画（以下、「第２次計画」という。）を平成23年３月に策定し、取組みを進めてきました。</w:t>
      </w:r>
    </w:p>
    <w:p w:rsidR="004C672B" w:rsidRDefault="004C672B" w:rsidP="004C672B">
      <w:pPr>
        <w:ind w:leftChars="200" w:left="420" w:firstLineChars="100" w:firstLine="210"/>
        <w:rPr>
          <w:rFonts w:asciiTheme="minorEastAsia" w:hAnsiTheme="minorEastAsia"/>
          <w:szCs w:val="21"/>
        </w:rPr>
      </w:pPr>
      <w:r w:rsidRPr="00FA6A06">
        <w:rPr>
          <w:rFonts w:asciiTheme="minorEastAsia" w:hAnsiTheme="minorEastAsia" w:hint="eastAsia"/>
          <w:szCs w:val="21"/>
        </w:rPr>
        <w:t>しかし、「全国学力・学習状況調査」（文部科学省）などの大阪の子どもの読書に関する調査結果を全国と比較した場合、「読書が好き」</w:t>
      </w:r>
      <w:r w:rsidR="003E24FE">
        <w:rPr>
          <w:rFonts w:asciiTheme="minorEastAsia" w:hAnsiTheme="minorEastAsia" w:hint="eastAsia"/>
          <w:szCs w:val="21"/>
        </w:rPr>
        <w:t>、「平日授業以外で本を読まない等」の指標は悪く</w:t>
      </w:r>
      <w:r w:rsidRPr="00FA6A06">
        <w:rPr>
          <w:rFonts w:asciiTheme="minorEastAsia" w:hAnsiTheme="minorEastAsia" w:hint="eastAsia"/>
          <w:szCs w:val="21"/>
        </w:rPr>
        <w:t>、依然として読書離れが顕著であるといわざるをえない状況にあります。</w:t>
      </w:r>
    </w:p>
    <w:p w:rsidR="00EA5B3F" w:rsidRDefault="00EA5B3F" w:rsidP="004C672B">
      <w:pPr>
        <w:ind w:leftChars="200" w:left="420" w:firstLineChars="100" w:firstLine="210"/>
        <w:rPr>
          <w:rFonts w:asciiTheme="minorEastAsia" w:hAnsiTheme="minorEastAsia"/>
          <w:szCs w:val="21"/>
        </w:rPr>
      </w:pPr>
    </w:p>
    <w:p w:rsidR="006F70D6" w:rsidRDefault="00577F49" w:rsidP="004C672B">
      <w:pPr>
        <w:ind w:leftChars="200" w:left="420" w:firstLineChars="100" w:firstLine="210"/>
        <w:rPr>
          <w:rFonts w:asciiTheme="minorEastAsia" w:hAnsiTheme="minorEastAsia"/>
          <w:szCs w:val="21"/>
        </w:rPr>
      </w:pPr>
      <w:r w:rsidRPr="003E24FE">
        <w:rPr>
          <w:rFonts w:hint="eastAsia"/>
          <w:noProof/>
        </w:rPr>
        <w:drawing>
          <wp:anchor distT="0" distB="0" distL="114300" distR="114300" simplePos="0" relativeHeight="251667456" behindDoc="0" locked="0" layoutInCell="1" allowOverlap="1" wp14:anchorId="03B268F7" wp14:editId="6E716F05">
            <wp:simplePos x="0" y="0"/>
            <wp:positionH relativeFrom="column">
              <wp:posOffset>301625</wp:posOffset>
            </wp:positionH>
            <wp:positionV relativeFrom="paragraph">
              <wp:posOffset>1270</wp:posOffset>
            </wp:positionV>
            <wp:extent cx="6255385" cy="1479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5385"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0D6" w:rsidRDefault="006F70D6" w:rsidP="004C672B">
      <w:pPr>
        <w:ind w:leftChars="200" w:left="420" w:firstLineChars="100" w:firstLine="210"/>
        <w:rPr>
          <w:rFonts w:asciiTheme="minorEastAsia" w:hAnsiTheme="minorEastAsia"/>
          <w:szCs w:val="21"/>
        </w:rPr>
      </w:pPr>
      <w:r>
        <w:rPr>
          <w:rFonts w:asciiTheme="minorEastAsia" w:hAnsiTheme="minorEastAsia" w:hint="eastAsia"/>
          <w:szCs w:val="21"/>
        </w:rPr>
        <w:t xml:space="preserve">　　　　　　　　　　　　　　　　　　　　　　　　　　</w:t>
      </w:r>
    </w:p>
    <w:p w:rsidR="006F70D6" w:rsidRPr="003E24FE" w:rsidRDefault="00C821D9" w:rsidP="004C672B">
      <w:pPr>
        <w:ind w:leftChars="200" w:left="420"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1BFB1AED" wp14:editId="0B44C8AC">
                <wp:simplePos x="0" y="0"/>
                <wp:positionH relativeFrom="column">
                  <wp:posOffset>2667000</wp:posOffset>
                </wp:positionH>
                <wp:positionV relativeFrom="paragraph">
                  <wp:posOffset>0</wp:posOffset>
                </wp:positionV>
                <wp:extent cx="1733550" cy="8178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73355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D9" w:rsidRPr="00C821D9" w:rsidRDefault="00C821D9">
                            <w:pPr>
                              <w:rPr>
                                <w:b/>
                                <w:color w:val="943634" w:themeColor="accent2" w:themeShade="BF"/>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C821D9">
                              <w:rPr>
                                <w:rFonts w:hint="eastAsia"/>
                                <w:b/>
                                <w:color w:val="943634" w:themeColor="accent2" w:themeShade="BF"/>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0pt;margin-top:0;width:136.5pt;height:6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SmnQIAAHMFAAAOAAAAZHJzL2Uyb0RvYy54bWysVM1uEzEQviPxDpbvdPPTnxB1U4VWRUhV&#10;W9Ginh2v3azweoztZDccEwnxELwC4szz7Isw9u4moXAp4rI79nwznvnm5/SsKhRZCuty0CntH/Qo&#10;EZpDluvHlH64v3w1osR5pjOmQIuUroSjZ5OXL05LMxYDmIPKhCXoRLtxaVI6996Mk8TxuSiYOwAj&#10;NCol2IJ5PNrHJLOsRO+FSga93nFSgs2MBS6cw9uLRkkn0b+UgvsbKZ3wRKUUY/Pxa+N3Fr7J5JSN&#10;Hy0z85y3YbB/iKJgucZHt64umGdkYfM/XBU5t+BA+gMORQJS5lzEHDCbfu9JNndzZkTMBclxZkuT&#10;+39u+fXy1pI8S+mQEs0KLFG9+VKvv9frn/XmK6k33+rNpl7/wDMZBrpK48ZodWfQzldvoMKyd/cO&#10;LwMLlbRF+GN+BPVI/GpLtqg84cHoZDg8OkIVR92ofzIaxWokO2tjnX8roCBBSKnFYkaO2fLKeYwE&#10;oR0kPKbhMlcqFlRpUqb0eIjuf9OghdLhRsTWaN2EjJrIo+RXSgSM0u+FRGpiAuEiNqU4V5YsGbYT&#10;41xoH3OPfhEdUBKDeI5hi99F9RzjJo/uZdB+a1zkGmzM/knY2ccuZNngkci9vIPoq1nVVnoG2QoL&#10;baGZHGf4ZY7VuGLO3zKLo4IFxPH3N/iRCpB1aCVK5mA//+0+4LGDUUtJiaOXUvdpwaygRL3T2Nuv&#10;+4eHYVbj4fDoZIAHu6+Z7Wv0ojgHLEcfF43hUQx4rzpRWigecEtMw6uoYprj2yn1nXjum4WAW4aL&#10;6TSCcDoN81f6zvDgOlQn9Np99cCsaRvSYytfQzekbPykLxtssNQwXXiQeWzaQHDDaks8Tnbs5XYL&#10;hdWxf46o3a6c/AIAAP//AwBQSwMEFAAGAAgAAAAhAIyg5NbfAAAACAEAAA8AAABkcnMvZG93bnJl&#10;di54bWxMj0FPwzAMhe9I/IfISNxYSoGpdE2nqdKEhOCwsQu3tPHaaolTmmwr/HrMaVwsW+/p+XvF&#10;cnJWnHAMvScF97MEBFLjTU+tgt3H+i4DEaImo60nVPCNAZbl9VWhc+PPtMHTNraCQyjkWkEX45BL&#10;GZoOnQ4zPyCxtvej05HPsZVm1GcOd1amSTKXTvfEHzo9YNVhc9genYLXav2uN3Xqsh9bvbztV8PX&#10;7vNJqdubabUAEXGKFzP84TM6lMxU+yOZIKyCR45nqwKeLM+fH3ip2ZdmGciykP8LlL8AAAD//wMA&#10;UEsBAi0AFAAGAAgAAAAhALaDOJL+AAAA4QEAABMAAAAAAAAAAAAAAAAAAAAAAFtDb250ZW50X1R5&#10;cGVzXS54bWxQSwECLQAUAAYACAAAACEAOP0h/9YAAACUAQAACwAAAAAAAAAAAAAAAAAvAQAAX3Jl&#10;bHMvLnJlbHNQSwECLQAUAAYACAAAACEAxDN0pp0CAABzBQAADgAAAAAAAAAAAAAAAAAuAgAAZHJz&#10;L2Uyb0RvYy54bWxQSwECLQAUAAYACAAAACEAjKDk1t8AAAAIAQAADwAAAAAAAAAAAAAAAAD3BAAA&#10;ZHJzL2Rvd25yZXYueG1sUEsFBgAAAAAEAAQA8wAAAAMGAAAAAA==&#10;" filled="f" stroked="f" strokeweight=".5pt">
                <v:textbox>
                  <w:txbxContent>
                    <w:p w:rsidR="00C821D9" w:rsidRPr="00C821D9" w:rsidRDefault="00C821D9">
                      <w:pPr>
                        <w:rPr>
                          <w:b/>
                          <w:color w:val="943634" w:themeColor="accent2" w:themeShade="BF"/>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C821D9">
                        <w:rPr>
                          <w:rFonts w:hint="eastAsia"/>
                          <w:b/>
                          <w:color w:val="943634" w:themeColor="accent2" w:themeShade="BF"/>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サンプル</w:t>
                      </w:r>
                    </w:p>
                  </w:txbxContent>
                </v:textbox>
              </v:shape>
            </w:pict>
          </mc:Fallback>
        </mc:AlternateContent>
      </w:r>
    </w:p>
    <w:p w:rsidR="006F70D6" w:rsidRDefault="006F70D6" w:rsidP="004C672B">
      <w:pPr>
        <w:ind w:leftChars="200" w:left="420" w:firstLineChars="100" w:firstLine="210"/>
        <w:rPr>
          <w:rFonts w:asciiTheme="minorEastAsia" w:hAnsiTheme="minorEastAsia"/>
          <w:szCs w:val="21"/>
        </w:rPr>
      </w:pPr>
    </w:p>
    <w:p w:rsidR="006F70D6" w:rsidRDefault="006F70D6" w:rsidP="004C672B">
      <w:pPr>
        <w:ind w:leftChars="200" w:left="420" w:firstLineChars="100" w:firstLine="210"/>
        <w:rPr>
          <w:rFonts w:asciiTheme="minorEastAsia" w:hAnsiTheme="minorEastAsia"/>
          <w:szCs w:val="21"/>
        </w:rPr>
      </w:pPr>
    </w:p>
    <w:p w:rsidR="006F70D6" w:rsidRDefault="006F70D6" w:rsidP="004C672B">
      <w:pPr>
        <w:ind w:leftChars="200" w:left="420" w:firstLineChars="100" w:firstLine="210"/>
        <w:rPr>
          <w:rFonts w:asciiTheme="minorEastAsia" w:hAnsiTheme="minorEastAsia"/>
          <w:szCs w:val="21"/>
        </w:rPr>
      </w:pPr>
    </w:p>
    <w:p w:rsidR="006F70D6" w:rsidRDefault="006F70D6" w:rsidP="004C672B">
      <w:pPr>
        <w:ind w:leftChars="200" w:left="420" w:firstLineChars="100" w:firstLine="210"/>
        <w:rPr>
          <w:rFonts w:asciiTheme="minorEastAsia" w:hAnsiTheme="minorEastAsia"/>
          <w:szCs w:val="21"/>
        </w:rPr>
      </w:pPr>
    </w:p>
    <w:p w:rsidR="006F70D6" w:rsidRDefault="006F70D6" w:rsidP="004C672B">
      <w:pPr>
        <w:ind w:leftChars="200" w:left="420" w:firstLineChars="100" w:firstLine="210"/>
        <w:rPr>
          <w:rFonts w:asciiTheme="minorEastAsia" w:hAnsiTheme="minorEastAsia"/>
          <w:szCs w:val="21"/>
        </w:rPr>
      </w:pPr>
    </w:p>
    <w:p w:rsidR="003E24FE" w:rsidRDefault="00577F49" w:rsidP="00FB6F1B">
      <w:pPr>
        <w:ind w:leftChars="200" w:left="420" w:firstLineChars="100" w:firstLine="210"/>
        <w:rPr>
          <w:rFonts w:asciiTheme="minorEastAsia" w:hAnsiTheme="minorEastAsia"/>
          <w:szCs w:val="21"/>
        </w:rPr>
      </w:pPr>
      <w:r w:rsidRPr="003E24FE">
        <w:rPr>
          <w:rFonts w:hint="eastAsia"/>
          <w:noProof/>
        </w:rPr>
        <w:drawing>
          <wp:anchor distT="0" distB="0" distL="114300" distR="114300" simplePos="0" relativeHeight="251672576" behindDoc="0" locked="0" layoutInCell="1" allowOverlap="1" wp14:anchorId="474EA46B" wp14:editId="2F067FA1">
            <wp:simplePos x="0" y="0"/>
            <wp:positionH relativeFrom="column">
              <wp:posOffset>297815</wp:posOffset>
            </wp:positionH>
            <wp:positionV relativeFrom="paragraph">
              <wp:posOffset>101600</wp:posOffset>
            </wp:positionV>
            <wp:extent cx="6060440" cy="14338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044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B3F" w:rsidRDefault="00EA5B3F" w:rsidP="00C271F7">
      <w:pPr>
        <w:ind w:leftChars="200" w:left="420" w:firstLineChars="100" w:firstLine="210"/>
        <w:rPr>
          <w:rFonts w:asciiTheme="minorEastAsia" w:hAnsiTheme="minorEastAsia"/>
          <w:szCs w:val="21"/>
        </w:rPr>
      </w:pPr>
    </w:p>
    <w:p w:rsidR="00EA5B3F" w:rsidRDefault="00EA5B3F" w:rsidP="00C271F7">
      <w:pPr>
        <w:ind w:leftChars="200" w:left="420" w:firstLineChars="100" w:firstLine="210"/>
        <w:rPr>
          <w:rFonts w:asciiTheme="minorEastAsia" w:hAnsiTheme="minorEastAsia"/>
          <w:szCs w:val="21"/>
        </w:rPr>
      </w:pPr>
    </w:p>
    <w:p w:rsidR="00EA5B3F" w:rsidRDefault="00EA5B3F" w:rsidP="00532064">
      <w:pPr>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577F49" w:rsidRDefault="00577F49" w:rsidP="00C271F7">
      <w:pPr>
        <w:ind w:leftChars="200" w:left="420" w:firstLineChars="100" w:firstLine="210"/>
        <w:rPr>
          <w:rFonts w:asciiTheme="minorEastAsia" w:hAnsiTheme="minorEastAsia"/>
          <w:szCs w:val="21"/>
        </w:rPr>
      </w:pPr>
    </w:p>
    <w:p w:rsidR="006F4AFA" w:rsidRDefault="00FB6F1B" w:rsidP="00C271F7">
      <w:pPr>
        <w:ind w:leftChars="200" w:left="420" w:firstLineChars="100" w:firstLine="210"/>
        <w:rPr>
          <w:rFonts w:asciiTheme="minorEastAsia" w:hAnsiTheme="minorEastAsia"/>
          <w:szCs w:val="21"/>
        </w:rPr>
      </w:pPr>
      <w:r w:rsidRPr="00FA6A06">
        <w:rPr>
          <w:rFonts w:asciiTheme="minorEastAsia" w:hAnsiTheme="minorEastAsia" w:hint="eastAsia"/>
          <w:szCs w:val="21"/>
        </w:rPr>
        <w:lastRenderedPageBreak/>
        <w:t>大阪府</w:t>
      </w:r>
      <w:r w:rsidR="00C271F7">
        <w:rPr>
          <w:rFonts w:asciiTheme="minorEastAsia" w:hAnsiTheme="minorEastAsia" w:hint="eastAsia"/>
          <w:szCs w:val="21"/>
        </w:rPr>
        <w:t>では</w:t>
      </w:r>
      <w:r w:rsidR="00823F35">
        <w:rPr>
          <w:rFonts w:asciiTheme="minorEastAsia" w:hAnsiTheme="minorEastAsia" w:hint="eastAsia"/>
          <w:szCs w:val="21"/>
        </w:rPr>
        <w:t>、この状況を重く受け止め、</w:t>
      </w:r>
      <w:r w:rsidR="003E24FE">
        <w:rPr>
          <w:rFonts w:asciiTheme="minorEastAsia" w:hAnsiTheme="minorEastAsia" w:hint="eastAsia"/>
          <w:szCs w:val="21"/>
        </w:rPr>
        <w:t>平成26年度に</w:t>
      </w:r>
      <w:r w:rsidRPr="00FA6A06">
        <w:rPr>
          <w:rFonts w:asciiTheme="minorEastAsia" w:hAnsiTheme="minorEastAsia" w:hint="eastAsia"/>
          <w:szCs w:val="21"/>
        </w:rPr>
        <w:t>児童・生徒と保護者</w:t>
      </w:r>
      <w:r w:rsidR="00C271F7">
        <w:rPr>
          <w:rFonts w:asciiTheme="minorEastAsia" w:hAnsiTheme="minorEastAsia" w:hint="eastAsia"/>
          <w:szCs w:val="21"/>
        </w:rPr>
        <w:t>、関係機関を</w:t>
      </w:r>
      <w:r w:rsidRPr="00FA6A06">
        <w:rPr>
          <w:rFonts w:asciiTheme="minorEastAsia" w:hAnsiTheme="minorEastAsia" w:hint="eastAsia"/>
          <w:szCs w:val="21"/>
        </w:rPr>
        <w:t>対象</w:t>
      </w:r>
      <w:r w:rsidR="00C271F7">
        <w:rPr>
          <w:rFonts w:asciiTheme="minorEastAsia" w:hAnsiTheme="minorEastAsia" w:hint="eastAsia"/>
          <w:szCs w:val="21"/>
        </w:rPr>
        <w:t>に独自にアンケート調査を実施しました。</w:t>
      </w:r>
    </w:p>
    <w:p w:rsidR="00003502" w:rsidRDefault="006F4AFA" w:rsidP="00C271F7">
      <w:pPr>
        <w:ind w:leftChars="200" w:left="420" w:firstLineChars="100" w:firstLine="210"/>
        <w:rPr>
          <w:rFonts w:asciiTheme="minorEastAsia" w:hAnsiTheme="minorEastAsia"/>
          <w:szCs w:val="21"/>
        </w:rPr>
      </w:pPr>
      <w:r>
        <w:rPr>
          <w:rFonts w:asciiTheme="minorEastAsia" w:hAnsiTheme="minorEastAsia" w:hint="eastAsia"/>
          <w:szCs w:val="21"/>
        </w:rPr>
        <w:t>（</w:t>
      </w:r>
      <w:r w:rsidR="00FB6F1B" w:rsidRPr="00FA6A06">
        <w:rPr>
          <w:rFonts w:asciiTheme="minorEastAsia" w:hAnsiTheme="minorEastAsia" w:hint="eastAsia"/>
          <w:szCs w:val="21"/>
        </w:rPr>
        <w:t>アンケート調査の結果</w:t>
      </w:r>
      <w:r>
        <w:rPr>
          <w:rFonts w:asciiTheme="minorEastAsia" w:hAnsiTheme="minorEastAsia" w:hint="eastAsia"/>
          <w:szCs w:val="21"/>
        </w:rPr>
        <w:t>概要について簡単に記載）</w:t>
      </w:r>
    </w:p>
    <w:p w:rsidR="006F4AFA" w:rsidRPr="00FA6A06" w:rsidRDefault="006F4AFA" w:rsidP="00C271F7">
      <w:pPr>
        <w:ind w:leftChars="200" w:left="420" w:firstLineChars="100" w:firstLine="210"/>
        <w:rPr>
          <w:rFonts w:asciiTheme="minorEastAsia" w:hAnsiTheme="minorEastAsia"/>
          <w:szCs w:val="21"/>
        </w:rPr>
      </w:pPr>
    </w:p>
    <w:p w:rsidR="00FB6F1B" w:rsidRPr="00FA6A06" w:rsidRDefault="00EF7D71" w:rsidP="00FB6F1B">
      <w:pPr>
        <w:ind w:leftChars="200" w:left="420" w:firstLineChars="100" w:firstLine="210"/>
        <w:rPr>
          <w:rFonts w:asciiTheme="minorEastAsia" w:hAnsiTheme="minorEastAsia"/>
          <w:szCs w:val="21"/>
        </w:rPr>
      </w:pPr>
      <w:r>
        <w:rPr>
          <w:rFonts w:asciiTheme="minorEastAsia" w:hAnsiTheme="minorEastAsia" w:hint="eastAsia"/>
          <w:szCs w:val="21"/>
        </w:rPr>
        <w:t>こうした</w:t>
      </w:r>
      <w:r w:rsidR="00823F35">
        <w:rPr>
          <w:rFonts w:asciiTheme="minorEastAsia" w:hAnsiTheme="minorEastAsia" w:hint="eastAsia"/>
          <w:szCs w:val="21"/>
        </w:rPr>
        <w:t>現状分析をふまえ</w:t>
      </w:r>
      <w:r w:rsidR="00FB6F1B" w:rsidRPr="00FA6A06">
        <w:rPr>
          <w:rFonts w:asciiTheme="minorEastAsia" w:hAnsiTheme="minorEastAsia" w:hint="eastAsia"/>
          <w:szCs w:val="21"/>
        </w:rPr>
        <w:t>、</w:t>
      </w:r>
      <w:r w:rsidR="004A0768">
        <w:rPr>
          <w:rFonts w:asciiTheme="minorEastAsia" w:hAnsiTheme="minorEastAsia" w:hint="eastAsia"/>
          <w:szCs w:val="21"/>
        </w:rPr>
        <w:t>また、有識者</w:t>
      </w:r>
      <w:r w:rsidR="006F4AFA">
        <w:rPr>
          <w:rFonts w:asciiTheme="minorEastAsia" w:hAnsiTheme="minorEastAsia" w:hint="eastAsia"/>
          <w:szCs w:val="21"/>
        </w:rPr>
        <w:t>や府民の皆さんから</w:t>
      </w:r>
      <w:r w:rsidR="004A0768">
        <w:rPr>
          <w:rFonts w:asciiTheme="minorEastAsia" w:hAnsiTheme="minorEastAsia" w:hint="eastAsia"/>
          <w:szCs w:val="21"/>
        </w:rPr>
        <w:t>の意見をいただきながら、</w:t>
      </w:r>
      <w:r w:rsidR="00FA6A06" w:rsidRPr="00FA6A06">
        <w:rPr>
          <w:rFonts w:asciiTheme="minorEastAsia" w:hAnsiTheme="minorEastAsia" w:hint="eastAsia"/>
          <w:szCs w:val="21"/>
        </w:rPr>
        <w:t>「第３次大阪府子ども読書活動推進計画」（以下、「</w:t>
      </w:r>
      <w:r w:rsidR="004A0768">
        <w:rPr>
          <w:rFonts w:asciiTheme="minorEastAsia" w:hAnsiTheme="minorEastAsia" w:hint="eastAsia"/>
          <w:szCs w:val="21"/>
        </w:rPr>
        <w:t>第</w:t>
      </w:r>
      <w:r w:rsidR="00FA6A06" w:rsidRPr="00FA6A06">
        <w:rPr>
          <w:rFonts w:asciiTheme="minorEastAsia" w:hAnsiTheme="minorEastAsia" w:hint="eastAsia"/>
          <w:szCs w:val="21"/>
        </w:rPr>
        <w:t>３次計画」という。）</w:t>
      </w:r>
      <w:r w:rsidR="004A0768">
        <w:rPr>
          <w:rFonts w:asciiTheme="minorEastAsia" w:hAnsiTheme="minorEastAsia" w:hint="eastAsia"/>
          <w:szCs w:val="21"/>
        </w:rPr>
        <w:t>を作成しま</w:t>
      </w:r>
      <w:r w:rsidR="006F4AFA">
        <w:rPr>
          <w:rFonts w:asciiTheme="minorEastAsia" w:hAnsiTheme="minorEastAsia" w:hint="eastAsia"/>
          <w:szCs w:val="21"/>
        </w:rPr>
        <w:t>す</w:t>
      </w:r>
      <w:r w:rsidR="004A0768">
        <w:rPr>
          <w:rFonts w:asciiTheme="minorEastAsia" w:hAnsiTheme="minorEastAsia" w:hint="eastAsia"/>
          <w:szCs w:val="21"/>
        </w:rPr>
        <w:t>。第３次計画では、第</w:t>
      </w:r>
      <w:r w:rsidR="00823F35">
        <w:rPr>
          <w:rFonts w:asciiTheme="minorEastAsia" w:hAnsiTheme="minorEastAsia" w:hint="eastAsia"/>
          <w:szCs w:val="21"/>
        </w:rPr>
        <w:t>２次計画で掲げた「</w:t>
      </w:r>
      <w:r w:rsidR="00823F35" w:rsidRPr="00823F35">
        <w:rPr>
          <w:rFonts w:asciiTheme="minorEastAsia" w:hAnsiTheme="minorEastAsia" w:hint="eastAsia"/>
          <w:szCs w:val="21"/>
        </w:rPr>
        <w:t>「読んでみたいと思う本が、子どもの周りにある」「本を紹介する人が、子どもの周りにいる」という観点から読書環境づくりを進める</w:t>
      </w:r>
      <w:r w:rsidR="00823F35">
        <w:rPr>
          <w:rFonts w:asciiTheme="minorEastAsia" w:hAnsiTheme="minorEastAsia" w:hint="eastAsia"/>
          <w:szCs w:val="21"/>
        </w:rPr>
        <w:t>」視点を継承しつつ、</w:t>
      </w:r>
      <w:r w:rsidR="00003502" w:rsidRPr="00FA6A06">
        <w:rPr>
          <w:rFonts w:asciiTheme="minorEastAsia" w:hAnsiTheme="minorEastAsia" w:hint="eastAsia"/>
          <w:szCs w:val="21"/>
        </w:rPr>
        <w:t>子どもの成長段階</w:t>
      </w:r>
      <w:r w:rsidR="00FA6A06" w:rsidRPr="00FA6A06">
        <w:rPr>
          <w:rFonts w:asciiTheme="minorEastAsia" w:hAnsiTheme="minorEastAsia" w:hint="eastAsia"/>
          <w:szCs w:val="21"/>
        </w:rPr>
        <w:t>や生活の場所に応じて</w:t>
      </w:r>
      <w:r w:rsidR="00003502" w:rsidRPr="00FA6A06">
        <w:rPr>
          <w:rFonts w:asciiTheme="minorEastAsia" w:hAnsiTheme="minorEastAsia" w:hint="eastAsia"/>
          <w:szCs w:val="21"/>
        </w:rPr>
        <w:t>どのような</w:t>
      </w:r>
      <w:r w:rsidR="00FB6F1B" w:rsidRPr="00FA6A06">
        <w:rPr>
          <w:rFonts w:asciiTheme="minorEastAsia" w:hAnsiTheme="minorEastAsia" w:hint="eastAsia"/>
          <w:szCs w:val="21"/>
        </w:rPr>
        <w:t>働きかけを行う</w:t>
      </w:r>
      <w:r w:rsidR="008210EC" w:rsidRPr="00FA6A06">
        <w:rPr>
          <w:rFonts w:asciiTheme="minorEastAsia" w:hAnsiTheme="minorEastAsia" w:hint="eastAsia"/>
          <w:szCs w:val="21"/>
        </w:rPr>
        <w:t>ことが必要</w:t>
      </w:r>
      <w:r w:rsidR="00FB6F1B" w:rsidRPr="00FA6A06">
        <w:rPr>
          <w:rFonts w:asciiTheme="minorEastAsia" w:hAnsiTheme="minorEastAsia" w:hint="eastAsia"/>
          <w:szCs w:val="21"/>
        </w:rPr>
        <w:t>かを示</w:t>
      </w:r>
      <w:r w:rsidR="00003502" w:rsidRPr="00FA6A06">
        <w:rPr>
          <w:rFonts w:asciiTheme="minorEastAsia" w:hAnsiTheme="minorEastAsia" w:hint="eastAsia"/>
          <w:szCs w:val="21"/>
        </w:rPr>
        <w:t>すとともに</w:t>
      </w:r>
      <w:r w:rsidR="00FB6F1B" w:rsidRPr="00FA6A06">
        <w:rPr>
          <w:rFonts w:asciiTheme="minorEastAsia" w:hAnsiTheme="minorEastAsia" w:hint="eastAsia"/>
          <w:szCs w:val="21"/>
        </w:rPr>
        <w:t>、</w:t>
      </w:r>
      <w:r w:rsidR="006F4AFA">
        <w:rPr>
          <w:rFonts w:asciiTheme="minorEastAsia" w:hAnsiTheme="minorEastAsia" w:hint="eastAsia"/>
          <w:szCs w:val="21"/>
        </w:rPr>
        <w:t>そのために</w:t>
      </w:r>
      <w:r w:rsidR="00823F35">
        <w:rPr>
          <w:rFonts w:asciiTheme="minorEastAsia" w:hAnsiTheme="minorEastAsia" w:hint="eastAsia"/>
          <w:szCs w:val="21"/>
        </w:rPr>
        <w:t>行政、家庭、学校、地域、事業者</w:t>
      </w:r>
      <w:r w:rsidR="006F4AFA">
        <w:rPr>
          <w:rFonts w:asciiTheme="minorEastAsia" w:hAnsiTheme="minorEastAsia" w:hint="eastAsia"/>
          <w:szCs w:val="21"/>
        </w:rPr>
        <w:t>が果たす</w:t>
      </w:r>
      <w:r w:rsidR="00823F35">
        <w:rPr>
          <w:rFonts w:asciiTheme="minorEastAsia" w:hAnsiTheme="minorEastAsia" w:hint="eastAsia"/>
          <w:szCs w:val="21"/>
        </w:rPr>
        <w:t>役割</w:t>
      </w:r>
      <w:r w:rsidR="00003502" w:rsidRPr="00FA6A06">
        <w:rPr>
          <w:rFonts w:asciiTheme="minorEastAsia" w:hAnsiTheme="minorEastAsia" w:hint="eastAsia"/>
          <w:szCs w:val="21"/>
        </w:rPr>
        <w:t>を</w:t>
      </w:r>
      <w:r w:rsidR="00FA6A06" w:rsidRPr="00FA6A06">
        <w:rPr>
          <w:rFonts w:asciiTheme="minorEastAsia" w:hAnsiTheme="minorEastAsia" w:hint="eastAsia"/>
          <w:szCs w:val="21"/>
        </w:rPr>
        <w:t>明確にします。</w:t>
      </w:r>
    </w:p>
    <w:p w:rsidR="00FA6A06" w:rsidRPr="00FA6A06" w:rsidRDefault="00FA6A06" w:rsidP="006230C4">
      <w:pPr>
        <w:ind w:leftChars="200" w:left="420" w:firstLineChars="100" w:firstLine="210"/>
        <w:rPr>
          <w:rFonts w:asciiTheme="minorEastAsia" w:hAnsiTheme="minorEastAsia"/>
          <w:szCs w:val="21"/>
        </w:rPr>
      </w:pPr>
      <w:r w:rsidRPr="00FA6A06">
        <w:rPr>
          <w:rFonts w:asciiTheme="minorEastAsia" w:hAnsiTheme="minorEastAsia" w:hint="eastAsia"/>
          <w:szCs w:val="21"/>
        </w:rPr>
        <w:t>また、</w:t>
      </w:r>
      <w:r w:rsidR="006F4AFA">
        <w:rPr>
          <w:rFonts w:asciiTheme="minorEastAsia" w:hAnsiTheme="minorEastAsia" w:hint="eastAsia"/>
          <w:szCs w:val="21"/>
        </w:rPr>
        <w:t>子どもの</w:t>
      </w:r>
      <w:r w:rsidR="00003502" w:rsidRPr="00FA6A06">
        <w:rPr>
          <w:rFonts w:asciiTheme="minorEastAsia" w:hAnsiTheme="minorEastAsia" w:hint="eastAsia"/>
          <w:szCs w:val="21"/>
        </w:rPr>
        <w:t>読書活動</w:t>
      </w:r>
      <w:r w:rsidR="006230C4">
        <w:rPr>
          <w:rFonts w:asciiTheme="minorEastAsia" w:hAnsiTheme="minorEastAsia" w:hint="eastAsia"/>
          <w:szCs w:val="21"/>
        </w:rPr>
        <w:t>推進について府民の関心と理解を深め</w:t>
      </w:r>
      <w:r w:rsidRPr="00FA6A06">
        <w:rPr>
          <w:rFonts w:asciiTheme="minorEastAsia" w:hAnsiTheme="minorEastAsia" w:hint="eastAsia"/>
          <w:szCs w:val="21"/>
        </w:rPr>
        <w:t>、</w:t>
      </w:r>
      <w:r w:rsidR="006230C4">
        <w:rPr>
          <w:rFonts w:asciiTheme="minorEastAsia" w:hAnsiTheme="minorEastAsia" w:hint="eastAsia"/>
          <w:szCs w:val="21"/>
        </w:rPr>
        <w:t>協力</w:t>
      </w:r>
      <w:r w:rsidRPr="00FA6A06">
        <w:rPr>
          <w:rFonts w:asciiTheme="minorEastAsia" w:hAnsiTheme="minorEastAsia" w:hint="eastAsia"/>
          <w:szCs w:val="21"/>
        </w:rPr>
        <w:t>の輪を広げるために、大人への働きかけを計画に位置</w:t>
      </w:r>
      <w:r w:rsidR="0000443B">
        <w:rPr>
          <w:rFonts w:asciiTheme="minorEastAsia" w:hAnsiTheme="minorEastAsia" w:hint="eastAsia"/>
          <w:szCs w:val="21"/>
        </w:rPr>
        <w:t>づ</w:t>
      </w:r>
      <w:r w:rsidRPr="00FA6A06">
        <w:rPr>
          <w:rFonts w:asciiTheme="minorEastAsia" w:hAnsiTheme="minorEastAsia" w:hint="eastAsia"/>
          <w:szCs w:val="21"/>
        </w:rPr>
        <w:t>けています</w:t>
      </w:r>
      <w:r w:rsidR="00FB6F1B" w:rsidRPr="00FA6A06">
        <w:rPr>
          <w:rFonts w:asciiTheme="minorEastAsia" w:hAnsiTheme="minorEastAsia" w:hint="eastAsia"/>
          <w:szCs w:val="21"/>
        </w:rPr>
        <w:t>。</w:t>
      </w:r>
    </w:p>
    <w:p w:rsidR="00FA6A06" w:rsidRDefault="00FA6A06" w:rsidP="00FA6A06">
      <w:pPr>
        <w:ind w:leftChars="200" w:left="420" w:firstLineChars="100" w:firstLine="210"/>
        <w:rPr>
          <w:rFonts w:asciiTheme="majorEastAsia" w:eastAsiaTheme="majorEastAsia" w:hAnsiTheme="majorEastAsia"/>
          <w:szCs w:val="21"/>
        </w:rPr>
      </w:pPr>
    </w:p>
    <w:p w:rsidR="00EA5B3F" w:rsidRDefault="00EA5B3F" w:rsidP="00FA6A06">
      <w:pPr>
        <w:ind w:leftChars="200" w:left="420" w:firstLineChars="100" w:firstLine="210"/>
        <w:rPr>
          <w:rFonts w:asciiTheme="majorEastAsia" w:eastAsiaTheme="majorEastAsia" w:hAnsiTheme="majorEastAsia"/>
          <w:szCs w:val="21"/>
        </w:rPr>
      </w:pPr>
    </w:p>
    <w:p w:rsidR="00645182" w:rsidRDefault="00DF080F" w:rsidP="00E21D40">
      <w:pPr>
        <w:ind w:firstLineChars="100" w:firstLine="210"/>
        <w:rPr>
          <w:rFonts w:asciiTheme="majorEastAsia" w:eastAsiaTheme="majorEastAsia" w:hAnsiTheme="majorEastAsia"/>
          <w:szCs w:val="21"/>
        </w:rPr>
      </w:pPr>
      <w:r w:rsidRPr="00E21D40">
        <w:rPr>
          <w:rFonts w:asciiTheme="majorEastAsia" w:eastAsiaTheme="majorEastAsia" w:hAnsiTheme="majorEastAsia" w:hint="eastAsia"/>
          <w:szCs w:val="21"/>
        </w:rPr>
        <w:t xml:space="preserve">２　</w:t>
      </w:r>
      <w:r w:rsidR="00645182" w:rsidRPr="00E21D40">
        <w:rPr>
          <w:rFonts w:asciiTheme="majorEastAsia" w:eastAsiaTheme="majorEastAsia" w:hAnsiTheme="majorEastAsia" w:hint="eastAsia"/>
          <w:szCs w:val="21"/>
        </w:rPr>
        <w:t>この計画はどのような性格を持っているか</w:t>
      </w:r>
    </w:p>
    <w:p w:rsidR="0043525A" w:rsidRPr="00E21D40" w:rsidRDefault="0043525A" w:rsidP="00E21D40">
      <w:pPr>
        <w:ind w:firstLineChars="100" w:firstLine="210"/>
        <w:rPr>
          <w:rFonts w:asciiTheme="majorEastAsia" w:eastAsiaTheme="majorEastAsia" w:hAnsiTheme="majorEastAsia"/>
          <w:szCs w:val="21"/>
        </w:rPr>
      </w:pPr>
    </w:p>
    <w:p w:rsidR="00FB6C74" w:rsidRPr="00782379" w:rsidRDefault="00FB6C74" w:rsidP="00FB6C74">
      <w:pPr>
        <w:ind w:leftChars="200" w:left="420" w:firstLineChars="100" w:firstLine="210"/>
        <w:rPr>
          <w:rFonts w:asciiTheme="minorEastAsia" w:hAnsiTheme="minorEastAsia"/>
          <w:szCs w:val="21"/>
        </w:rPr>
      </w:pPr>
      <w:r w:rsidRPr="00782379">
        <w:rPr>
          <w:rFonts w:asciiTheme="minorEastAsia" w:hAnsiTheme="minorEastAsia" w:hint="eastAsia"/>
          <w:szCs w:val="21"/>
        </w:rPr>
        <w:t>この</w:t>
      </w:r>
      <w:r w:rsidR="005C7D1B" w:rsidRPr="00782379">
        <w:rPr>
          <w:rFonts w:asciiTheme="minorEastAsia" w:hAnsiTheme="minorEastAsia" w:hint="eastAsia"/>
          <w:szCs w:val="21"/>
        </w:rPr>
        <w:t>計画は、推進法第９条第１項に基づ</w:t>
      </w:r>
      <w:r w:rsidRPr="00782379">
        <w:rPr>
          <w:rFonts w:asciiTheme="minorEastAsia" w:hAnsiTheme="minorEastAsia" w:hint="eastAsia"/>
          <w:szCs w:val="21"/>
        </w:rPr>
        <w:t>く</w:t>
      </w:r>
      <w:r w:rsidR="005C7D1B" w:rsidRPr="00782379">
        <w:rPr>
          <w:rFonts w:asciiTheme="minorEastAsia" w:hAnsiTheme="minorEastAsia" w:hint="eastAsia"/>
          <w:szCs w:val="21"/>
        </w:rPr>
        <w:t>「都道府県子ども読書活動推進計画」となるものです。</w:t>
      </w:r>
      <w:r w:rsidR="00782379" w:rsidRPr="00782379">
        <w:rPr>
          <w:rFonts w:asciiTheme="minorEastAsia" w:hAnsiTheme="minorEastAsia" w:hint="eastAsia"/>
          <w:szCs w:val="21"/>
        </w:rPr>
        <w:t>大阪府は、</w:t>
      </w:r>
      <w:r w:rsidR="008210EC" w:rsidRPr="00782379">
        <w:rPr>
          <w:rFonts w:asciiTheme="minorEastAsia" w:hAnsiTheme="minorEastAsia" w:hint="eastAsia"/>
          <w:szCs w:val="21"/>
        </w:rPr>
        <w:t>子どもの読書活動の推進に関する施策</w:t>
      </w:r>
      <w:r w:rsidRPr="00782379">
        <w:rPr>
          <w:rFonts w:asciiTheme="minorEastAsia" w:hAnsiTheme="minorEastAsia" w:hint="eastAsia"/>
          <w:szCs w:val="21"/>
        </w:rPr>
        <w:t>の基本的な方向、戦略、目標及び推進姿勢等を</w:t>
      </w:r>
      <w:r w:rsidR="00782379">
        <w:rPr>
          <w:rFonts w:asciiTheme="minorEastAsia" w:hAnsiTheme="minorEastAsia" w:hint="eastAsia"/>
          <w:szCs w:val="21"/>
        </w:rPr>
        <w:t>この計画で</w:t>
      </w:r>
      <w:r w:rsidRPr="00782379">
        <w:rPr>
          <w:rFonts w:asciiTheme="minorEastAsia" w:hAnsiTheme="minorEastAsia" w:hint="eastAsia"/>
          <w:szCs w:val="21"/>
        </w:rPr>
        <w:t>定めるとともに、具体化するための事業の実施スケジュールを策定します。</w:t>
      </w:r>
    </w:p>
    <w:p w:rsidR="008210EC" w:rsidRPr="00FB6C74" w:rsidRDefault="008210EC" w:rsidP="005C7838">
      <w:pPr>
        <w:ind w:leftChars="200" w:left="420" w:firstLineChars="100" w:firstLine="210"/>
        <w:rPr>
          <w:rFonts w:asciiTheme="majorEastAsia" w:eastAsiaTheme="majorEastAsia" w:hAnsiTheme="majorEastAsia"/>
          <w:szCs w:val="21"/>
        </w:rPr>
      </w:pPr>
    </w:p>
    <w:p w:rsidR="00782379" w:rsidRDefault="005C7838" w:rsidP="00782379">
      <w:pPr>
        <w:ind w:leftChars="200" w:left="420" w:firstLineChars="100" w:firstLine="180"/>
        <w:rPr>
          <w:rFonts w:asciiTheme="majorEastAsia" w:eastAsiaTheme="majorEastAsia" w:hAnsiTheme="majorEastAsia"/>
          <w:sz w:val="18"/>
          <w:szCs w:val="21"/>
        </w:rPr>
      </w:pPr>
      <w:r w:rsidRPr="00C271F7">
        <w:rPr>
          <w:rFonts w:asciiTheme="majorEastAsia" w:eastAsiaTheme="majorEastAsia" w:hAnsiTheme="majorEastAsia" w:hint="eastAsia"/>
          <w:noProof/>
          <w:sz w:val="18"/>
          <w:szCs w:val="21"/>
        </w:rPr>
        <mc:AlternateContent>
          <mc:Choice Requires="wps">
            <w:drawing>
              <wp:anchor distT="0" distB="0" distL="114300" distR="114300" simplePos="0" relativeHeight="251663360" behindDoc="0" locked="0" layoutInCell="1" allowOverlap="1" wp14:anchorId="33DE679F" wp14:editId="763A06D7">
                <wp:simplePos x="0" y="0"/>
                <wp:positionH relativeFrom="column">
                  <wp:posOffset>269240</wp:posOffset>
                </wp:positionH>
                <wp:positionV relativeFrom="paragraph">
                  <wp:posOffset>634</wp:posOffset>
                </wp:positionV>
                <wp:extent cx="6398260" cy="3066415"/>
                <wp:effectExtent l="0" t="0" r="21590" b="19685"/>
                <wp:wrapNone/>
                <wp:docPr id="2" name="正方形/長方形 2"/>
                <wp:cNvGraphicFramePr/>
                <a:graphic xmlns:a="http://schemas.openxmlformats.org/drawingml/2006/main">
                  <a:graphicData uri="http://schemas.microsoft.com/office/word/2010/wordprocessingShape">
                    <wps:wsp>
                      <wps:cNvSpPr/>
                      <wps:spPr>
                        <a:xfrm>
                          <a:off x="0" y="0"/>
                          <a:ext cx="6398260" cy="3066415"/>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2pt;margin-top:.05pt;width:503.8pt;height:2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ahhgIAAN4EAAAOAAAAZHJzL2Uyb0RvYy54bWysVM1uEzEQviPxDpbvdJM0Cekqmyo0CkKq&#10;2kot6nni9WZX8nqM7WQT3gMeAM6cEQceh0q8BWPvtimFE2IPzozn//M3mZ7uasW20roKdcb7Rz3O&#10;pBaYV3qd8bc3yxcTzpwHnYNCLTO+l46fzp4/mzYmlQMsUeXSMkqiXdqYjJfemzRJnChlDe4IjdRk&#10;LNDW4Em16yS30FD2WiWDXm+cNGhzY1FI5+h20Rr5LOYvCin8ZVE46ZnKOPXm42njuQpnMptCurZg&#10;ykp0bcA/dFFDpanoQ6oFeGAbW/2Rqq6ERYeFPxJYJ1gUlZBxBpqm33syzXUJRsZZCBxnHmBy/y+t&#10;uNheWVblGR9wpqGmJ7r78vnu47cf3z8lPz98bSU2CEA1xqXkf22ubKc5EsPUu8LW4ZfmYbsI7v4B&#10;XLnzTNDl+PhkMhjTGwiyHffG42F/FLImh3BjnX8tsWZByLil14ugwvbc+db13iVU07islKJ7SJVm&#10;DY1A34gKABGpUOBJrA2N5vSaM1BrYqjwNqZ0qKo8hIdoZ9erM2XZFoglw+Wk/2rROpWQy/Z21KOv&#10;a7dzj63/lic0twBXtiFu7xbouxilQyEZGdkNE+BsAQzSCvM9vYTFlqLOiGVF6c7B+SuwxElCjvbM&#10;X9JRKKRpsZM4K9G+/9t98CeqkJWzhjhOSLzbgJWcqTeaSHTSHw7DUkRlOHo5IMU+tqweW/SmPkMC&#10;qE8bbUQUg79X92Jhsb6ldZyHqmQCLah2i3mnnPl292ihhZzPoxstggF/rq+NCMkDTgHIm90tWNNR&#10;wROLLvB+HyB9wojWN0RqnG88FlWkywFXequg0BLFV+sWPmzpYz16Hf6WZr8AAAD//wMAUEsDBBQA&#10;BgAIAAAAIQBy9NpR3AAAAAgBAAAPAAAAZHJzL2Rvd25yZXYueG1sTI/BTsMwEETvSPyDtUjcqE1b&#10;UBTiVMiIA+JEiyq4ufE2iWqvrdhtwt/jnOC4M6PZN9VmcpZdcIi9Jwn3CwEMqfGmp1bC5+71rgAW&#10;kyajrSeU8IMRNvX1VaVL40f6wMs2tSyXUCy1hC6lUHIemw6djgsfkLJ39IPTKZ9Dy82gx1zuLF8K&#10;8cid7il/6HRA1WFz2p6dBKt2oRB75VdBvY9f3/ugXtKblLc30/MTsIRT+gvDjJ/Roc5MB38mE5mV&#10;sF6uc3LW2eyKB5GnHbJerATwuuL/B9S/AAAA//8DAFBLAQItABQABgAIAAAAIQC2gziS/gAAAOEB&#10;AAATAAAAAAAAAAAAAAAAAAAAAABbQ29udGVudF9UeXBlc10ueG1sUEsBAi0AFAAGAAgAAAAhADj9&#10;If/WAAAAlAEAAAsAAAAAAAAAAAAAAAAALwEAAF9yZWxzLy5yZWxzUEsBAi0AFAAGAAgAAAAhACA/&#10;pqGGAgAA3gQAAA4AAAAAAAAAAAAAAAAALgIAAGRycy9lMm9Eb2MueG1sUEsBAi0AFAAGAAgAAAAh&#10;AHL02lHcAAAACAEAAA8AAAAAAAAAAAAAAAAA4AQAAGRycy9kb3ducmV2LnhtbFBLBQYAAAAABAAE&#10;APMAAADpBQAAAAA=&#10;" filled="f" strokecolor="#385d8a" strokeweight="1.75pt">
                <v:stroke dashstyle="1 1"/>
              </v:rect>
            </w:pict>
          </mc:Fallback>
        </mc:AlternateContent>
      </w:r>
      <w:r w:rsidRPr="00C271F7">
        <w:rPr>
          <w:rFonts w:asciiTheme="majorEastAsia" w:eastAsiaTheme="majorEastAsia" w:hAnsiTheme="majorEastAsia" w:hint="eastAsia"/>
          <w:sz w:val="18"/>
          <w:szCs w:val="21"/>
        </w:rPr>
        <w:t>子どもの読書活動の推進に関する法律（抜粋）</w:t>
      </w:r>
    </w:p>
    <w:p w:rsidR="008210EC" w:rsidRPr="00C271F7" w:rsidRDefault="00782379" w:rsidP="00782379">
      <w:pPr>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00D62032" w:rsidRPr="00C271F7">
        <w:rPr>
          <w:rFonts w:asciiTheme="majorEastAsia" w:eastAsiaTheme="majorEastAsia" w:hAnsiTheme="majorEastAsia" w:hint="eastAsia"/>
          <w:sz w:val="18"/>
          <w:szCs w:val="21"/>
        </w:rPr>
        <w:t>（地方公共団体の責務）</w:t>
      </w:r>
    </w:p>
    <w:p w:rsidR="00C271F7" w:rsidRDefault="008210EC" w:rsidP="00C271F7">
      <w:pPr>
        <w:ind w:firstLineChars="300" w:firstLine="54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第４</w:t>
      </w:r>
      <w:r w:rsidR="00D62032" w:rsidRPr="00C271F7">
        <w:rPr>
          <w:rFonts w:asciiTheme="majorEastAsia" w:eastAsiaTheme="majorEastAsia" w:hAnsiTheme="majorEastAsia" w:hint="eastAsia"/>
          <w:sz w:val="18"/>
          <w:szCs w:val="21"/>
        </w:rPr>
        <w:t>条</w:t>
      </w:r>
      <w:r w:rsidRPr="00C271F7">
        <w:rPr>
          <w:rFonts w:asciiTheme="majorEastAsia" w:eastAsiaTheme="majorEastAsia" w:hAnsiTheme="majorEastAsia" w:hint="eastAsia"/>
          <w:sz w:val="18"/>
          <w:szCs w:val="21"/>
        </w:rPr>
        <w:t xml:space="preserve">　</w:t>
      </w:r>
      <w:r w:rsidR="00D62032" w:rsidRPr="00C271F7">
        <w:rPr>
          <w:rFonts w:asciiTheme="majorEastAsia" w:eastAsiaTheme="majorEastAsia" w:hAnsiTheme="majorEastAsia" w:hint="eastAsia"/>
          <w:sz w:val="18"/>
          <w:szCs w:val="21"/>
        </w:rPr>
        <w:t>地方公共団体は、基本理念にのっとり、国との連携を図りつつ、その地域の実情を踏まえ、子どもの読書活動の</w:t>
      </w:r>
    </w:p>
    <w:p w:rsidR="00D62032" w:rsidRPr="00C271F7" w:rsidRDefault="00D62032" w:rsidP="00C271F7">
      <w:pPr>
        <w:ind w:leftChars="400" w:left="84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 xml:space="preserve">推進に関する施策を策定し、及び実施する責務を有する。 </w:t>
      </w:r>
    </w:p>
    <w:p w:rsidR="00FB6C74" w:rsidRPr="00C271F7" w:rsidRDefault="00FB6C74" w:rsidP="00782379">
      <w:pPr>
        <w:ind w:firstLineChars="300" w:firstLine="54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（都道府県子ども読書活動推進計画等）</w:t>
      </w:r>
    </w:p>
    <w:p w:rsidR="00C271F7" w:rsidRDefault="00FB6C74" w:rsidP="00C271F7">
      <w:pPr>
        <w:ind w:firstLineChars="300" w:firstLine="54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第９条　都道府県は、子ども読書活動推進基本計画を基本とするとともに、当該都道府県における子どもの読書活動の推</w:t>
      </w:r>
    </w:p>
    <w:p w:rsidR="00C271F7" w:rsidRDefault="00FB6C74"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進の状況等を踏まえ、当該都道府県における子どもの読書活動の推進に関する施策についての計画（以下「都道府県子</w:t>
      </w:r>
    </w:p>
    <w:p w:rsidR="00FB6C74" w:rsidRPr="00C271F7" w:rsidRDefault="00FB6C74"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 xml:space="preserve">ども読書活動推進計画」という。）を策定するよう努めなければならない。  </w:t>
      </w:r>
    </w:p>
    <w:p w:rsidR="00C271F7" w:rsidRDefault="00C271F7" w:rsidP="00FB6C74">
      <w:pPr>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00FB6C74" w:rsidRPr="00C271F7">
        <w:rPr>
          <w:rFonts w:asciiTheme="majorEastAsia" w:eastAsiaTheme="majorEastAsia" w:hAnsiTheme="majorEastAsia" w:hint="eastAsia"/>
          <w:sz w:val="18"/>
          <w:szCs w:val="21"/>
        </w:rPr>
        <w:t>２</w:t>
      </w:r>
      <w:r>
        <w:rPr>
          <w:rFonts w:asciiTheme="majorEastAsia" w:eastAsiaTheme="majorEastAsia" w:hAnsiTheme="majorEastAsia" w:hint="eastAsia"/>
          <w:sz w:val="18"/>
          <w:szCs w:val="21"/>
        </w:rPr>
        <w:t xml:space="preserve">　</w:t>
      </w:r>
      <w:r w:rsidR="00FB6C74" w:rsidRPr="00C271F7">
        <w:rPr>
          <w:rFonts w:asciiTheme="majorEastAsia" w:eastAsiaTheme="majorEastAsia" w:hAnsiTheme="majorEastAsia" w:hint="eastAsia"/>
          <w:sz w:val="18"/>
          <w:szCs w:val="21"/>
        </w:rPr>
        <w:t>市町村は、子ども読書活動推進基本計画（都道府県子ども読書活動推進計画が策定されているときは、子ども読書活</w:t>
      </w:r>
    </w:p>
    <w:p w:rsidR="00C271F7" w:rsidRDefault="00FB6C74"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動推進基本計画及び都道府県子ども読書活動推進計画）を基本とするとともに、当該市町村における子どもの読書活動</w:t>
      </w:r>
    </w:p>
    <w:p w:rsidR="00C271F7" w:rsidRDefault="00FB6C74"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の推進の状況等を踏まえ、当該市町村における子どもの読書活動の推進に関する施策についての計画（以下「市町村子</w:t>
      </w:r>
    </w:p>
    <w:p w:rsidR="00FB6C74" w:rsidRPr="00C271F7" w:rsidRDefault="00FB6C74"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 xml:space="preserve">ども読書活動推進計画」という。）を策定するよう努めなければならない。 </w:t>
      </w:r>
    </w:p>
    <w:p w:rsidR="00C271F7" w:rsidRDefault="00FB6C74" w:rsidP="00C271F7">
      <w:pPr>
        <w:ind w:firstLineChars="300" w:firstLine="54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３</w:t>
      </w:r>
      <w:r w:rsidR="00C271F7">
        <w:rPr>
          <w:rFonts w:asciiTheme="majorEastAsia" w:eastAsiaTheme="majorEastAsia" w:hAnsiTheme="majorEastAsia" w:hint="eastAsia"/>
          <w:sz w:val="18"/>
          <w:szCs w:val="21"/>
        </w:rPr>
        <w:t xml:space="preserve">　</w:t>
      </w:r>
      <w:r w:rsidRPr="00C271F7">
        <w:rPr>
          <w:rFonts w:asciiTheme="majorEastAsia" w:eastAsiaTheme="majorEastAsia" w:hAnsiTheme="majorEastAsia" w:hint="eastAsia"/>
          <w:sz w:val="18"/>
          <w:szCs w:val="21"/>
        </w:rPr>
        <w:t>都道府県又は市町村は、都道府県子ども読書活動推進計画又は市町村子ども読書活動推進計画を策定したときは、こ</w:t>
      </w:r>
    </w:p>
    <w:p w:rsidR="00FB6C74" w:rsidRPr="00C271F7" w:rsidRDefault="00FB6C74" w:rsidP="00C271F7">
      <w:pPr>
        <w:ind w:firstLineChars="400" w:firstLine="720"/>
        <w:rPr>
          <w:rFonts w:asciiTheme="majorEastAsia" w:eastAsiaTheme="majorEastAsia" w:hAnsiTheme="majorEastAsia"/>
          <w:sz w:val="18"/>
          <w:szCs w:val="21"/>
        </w:rPr>
      </w:pPr>
      <w:r w:rsidRPr="00C271F7">
        <w:rPr>
          <w:rFonts w:asciiTheme="majorEastAsia" w:eastAsiaTheme="majorEastAsia" w:hAnsiTheme="majorEastAsia" w:hint="eastAsia"/>
          <w:sz w:val="18"/>
          <w:szCs w:val="21"/>
        </w:rPr>
        <w:t xml:space="preserve">れを公表しなければならない。 </w:t>
      </w:r>
    </w:p>
    <w:p w:rsidR="00FB6C74" w:rsidRPr="00FB6C74" w:rsidRDefault="00FB6C74" w:rsidP="00C271F7">
      <w:pPr>
        <w:ind w:firstLineChars="300" w:firstLine="540"/>
        <w:rPr>
          <w:rFonts w:asciiTheme="majorEastAsia" w:eastAsiaTheme="majorEastAsia" w:hAnsiTheme="majorEastAsia"/>
          <w:sz w:val="20"/>
          <w:szCs w:val="21"/>
        </w:rPr>
      </w:pPr>
      <w:r w:rsidRPr="00C271F7">
        <w:rPr>
          <w:rFonts w:asciiTheme="majorEastAsia" w:eastAsiaTheme="majorEastAsia" w:hAnsiTheme="majorEastAsia" w:hint="eastAsia"/>
          <w:sz w:val="18"/>
          <w:szCs w:val="21"/>
        </w:rPr>
        <w:t>４</w:t>
      </w:r>
      <w:r w:rsidR="00C271F7">
        <w:rPr>
          <w:rFonts w:asciiTheme="majorEastAsia" w:eastAsiaTheme="majorEastAsia" w:hAnsiTheme="majorEastAsia" w:hint="eastAsia"/>
          <w:sz w:val="18"/>
          <w:szCs w:val="21"/>
        </w:rPr>
        <w:t xml:space="preserve">　略</w:t>
      </w:r>
      <w:r w:rsidRPr="00FB6C74">
        <w:rPr>
          <w:rFonts w:asciiTheme="majorEastAsia" w:eastAsiaTheme="majorEastAsia" w:hAnsiTheme="majorEastAsia" w:hint="eastAsia"/>
          <w:sz w:val="20"/>
          <w:szCs w:val="21"/>
        </w:rPr>
        <w:t xml:space="preserve"> </w:t>
      </w:r>
    </w:p>
    <w:p w:rsidR="00002CEF" w:rsidRDefault="00002CEF" w:rsidP="00FB6C74">
      <w:pPr>
        <w:rPr>
          <w:rFonts w:asciiTheme="majorEastAsia" w:eastAsiaTheme="majorEastAsia" w:hAnsiTheme="majorEastAsia"/>
          <w:szCs w:val="21"/>
        </w:rPr>
      </w:pPr>
    </w:p>
    <w:p w:rsidR="00EA5B3F" w:rsidRPr="00C271F7" w:rsidRDefault="00EA5B3F" w:rsidP="00FB6C74">
      <w:pPr>
        <w:rPr>
          <w:rFonts w:asciiTheme="majorEastAsia" w:eastAsiaTheme="majorEastAsia" w:hAnsiTheme="majorEastAsia"/>
          <w:szCs w:val="21"/>
        </w:rPr>
      </w:pPr>
    </w:p>
    <w:p w:rsidR="00645182" w:rsidRDefault="00DF080F" w:rsidP="00E21D40">
      <w:pPr>
        <w:ind w:firstLineChars="100" w:firstLine="210"/>
        <w:rPr>
          <w:rFonts w:asciiTheme="majorEastAsia" w:eastAsiaTheme="majorEastAsia" w:hAnsiTheme="majorEastAsia"/>
          <w:szCs w:val="21"/>
        </w:rPr>
      </w:pPr>
      <w:r w:rsidRPr="00E21D40">
        <w:rPr>
          <w:rFonts w:asciiTheme="majorEastAsia" w:eastAsiaTheme="majorEastAsia" w:hAnsiTheme="majorEastAsia" w:hint="eastAsia"/>
          <w:szCs w:val="21"/>
        </w:rPr>
        <w:t xml:space="preserve">３　</w:t>
      </w:r>
      <w:r w:rsidR="00645182" w:rsidRPr="00E21D40">
        <w:rPr>
          <w:rFonts w:asciiTheme="majorEastAsia" w:eastAsiaTheme="majorEastAsia" w:hAnsiTheme="majorEastAsia" w:hint="eastAsia"/>
          <w:szCs w:val="21"/>
        </w:rPr>
        <w:t>計画の目標時期</w:t>
      </w:r>
    </w:p>
    <w:p w:rsidR="00EA40C1" w:rsidRPr="00C86607" w:rsidRDefault="00EA40C1" w:rsidP="00E21D40">
      <w:pPr>
        <w:ind w:firstLineChars="100" w:firstLine="210"/>
        <w:rPr>
          <w:rFonts w:asciiTheme="minorEastAsia" w:hAnsiTheme="minorEastAsia"/>
          <w:szCs w:val="21"/>
        </w:rPr>
      </w:pPr>
      <w:r>
        <w:rPr>
          <w:rFonts w:asciiTheme="majorEastAsia" w:eastAsiaTheme="majorEastAsia" w:hAnsiTheme="majorEastAsia" w:hint="eastAsia"/>
          <w:szCs w:val="21"/>
        </w:rPr>
        <w:t xml:space="preserve">　　</w:t>
      </w:r>
      <w:r w:rsidRPr="00C86607">
        <w:rPr>
          <w:rFonts w:asciiTheme="minorEastAsia" w:hAnsiTheme="minorEastAsia" w:hint="eastAsia"/>
          <w:szCs w:val="21"/>
        </w:rPr>
        <w:t>平成28年</w:t>
      </w:r>
      <w:r w:rsidR="00C271F7" w:rsidRPr="00C86607">
        <w:rPr>
          <w:rFonts w:asciiTheme="minorEastAsia" w:hAnsiTheme="minorEastAsia" w:hint="eastAsia"/>
          <w:szCs w:val="21"/>
        </w:rPr>
        <w:t>度から平成32年度までの</w:t>
      </w:r>
      <w:r w:rsidRPr="00C86607">
        <w:rPr>
          <w:rFonts w:asciiTheme="minorEastAsia" w:hAnsiTheme="minorEastAsia" w:hint="eastAsia"/>
          <w:szCs w:val="21"/>
        </w:rPr>
        <w:t>５年間</w:t>
      </w:r>
    </w:p>
    <w:p w:rsidR="00EA40C1" w:rsidRDefault="00EA40C1" w:rsidP="00E21D40">
      <w:pPr>
        <w:ind w:firstLineChars="100" w:firstLine="210"/>
        <w:rPr>
          <w:rFonts w:asciiTheme="majorEastAsia" w:eastAsiaTheme="majorEastAsia" w:hAnsiTheme="majorEastAsia"/>
          <w:szCs w:val="21"/>
        </w:rPr>
      </w:pPr>
    </w:p>
    <w:p w:rsidR="00EA5B3F" w:rsidRPr="00C271F7" w:rsidRDefault="00EA5B3F" w:rsidP="00E21D40">
      <w:pPr>
        <w:ind w:firstLineChars="100" w:firstLine="210"/>
        <w:rPr>
          <w:rFonts w:asciiTheme="majorEastAsia" w:eastAsiaTheme="majorEastAsia" w:hAnsiTheme="majorEastAsia"/>
          <w:szCs w:val="21"/>
        </w:rPr>
      </w:pPr>
    </w:p>
    <w:p w:rsidR="00645182" w:rsidRPr="00E21D40" w:rsidRDefault="00DF080F" w:rsidP="00E21D40">
      <w:pPr>
        <w:ind w:firstLineChars="100" w:firstLine="210"/>
        <w:rPr>
          <w:rFonts w:asciiTheme="majorEastAsia" w:eastAsiaTheme="majorEastAsia" w:hAnsiTheme="majorEastAsia"/>
          <w:szCs w:val="21"/>
        </w:rPr>
      </w:pPr>
      <w:r w:rsidRPr="00E21D40">
        <w:rPr>
          <w:rFonts w:asciiTheme="majorEastAsia" w:eastAsiaTheme="majorEastAsia" w:hAnsiTheme="majorEastAsia" w:hint="eastAsia"/>
          <w:szCs w:val="21"/>
        </w:rPr>
        <w:t xml:space="preserve">４　</w:t>
      </w:r>
      <w:r w:rsidR="00645182" w:rsidRPr="00E21D40">
        <w:rPr>
          <w:rFonts w:asciiTheme="majorEastAsia" w:eastAsiaTheme="majorEastAsia" w:hAnsiTheme="majorEastAsia" w:hint="eastAsia"/>
          <w:szCs w:val="21"/>
        </w:rPr>
        <w:t>計画を推進する体制</w:t>
      </w:r>
    </w:p>
    <w:p w:rsidR="00645182" w:rsidRDefault="00C81FAE" w:rsidP="00FB6F1B">
      <w:pPr>
        <w:ind w:left="420" w:hangingChars="200" w:hanging="420"/>
        <w:rPr>
          <w:szCs w:val="21"/>
        </w:rPr>
      </w:pPr>
      <w:r>
        <w:rPr>
          <w:rFonts w:hint="eastAsia"/>
          <w:szCs w:val="21"/>
        </w:rPr>
        <w:t xml:space="preserve">　　　</w:t>
      </w:r>
      <w:r w:rsidR="00C271F7">
        <w:rPr>
          <w:rFonts w:hint="eastAsia"/>
          <w:szCs w:val="21"/>
        </w:rPr>
        <w:t>この</w:t>
      </w:r>
      <w:r w:rsidR="00623792">
        <w:rPr>
          <w:rFonts w:hint="eastAsia"/>
          <w:szCs w:val="21"/>
        </w:rPr>
        <w:t>計画は、子どもの成長段階に応じ</w:t>
      </w:r>
      <w:r w:rsidR="00C271F7">
        <w:rPr>
          <w:rFonts w:hint="eastAsia"/>
          <w:szCs w:val="21"/>
        </w:rPr>
        <w:t>て</w:t>
      </w:r>
      <w:r w:rsidR="00623792">
        <w:rPr>
          <w:rFonts w:hint="eastAsia"/>
          <w:szCs w:val="21"/>
        </w:rPr>
        <w:t>、様々な活動の場所で施策を推進する必要があることから、</w:t>
      </w:r>
      <w:r>
        <w:rPr>
          <w:rFonts w:hint="eastAsia"/>
          <w:szCs w:val="21"/>
        </w:rPr>
        <w:t>大阪府教育委員会事務局市町村教育室地域教育振興課</w:t>
      </w:r>
      <w:r w:rsidR="00623792">
        <w:rPr>
          <w:rFonts w:hint="eastAsia"/>
          <w:szCs w:val="21"/>
        </w:rPr>
        <w:t>を</w:t>
      </w:r>
      <w:r>
        <w:rPr>
          <w:rFonts w:hint="eastAsia"/>
          <w:szCs w:val="21"/>
        </w:rPr>
        <w:t>事務局</w:t>
      </w:r>
      <w:r w:rsidR="00623792">
        <w:rPr>
          <w:rFonts w:hint="eastAsia"/>
          <w:szCs w:val="21"/>
        </w:rPr>
        <w:t>とし</w:t>
      </w:r>
      <w:r>
        <w:rPr>
          <w:rFonts w:hint="eastAsia"/>
          <w:szCs w:val="21"/>
        </w:rPr>
        <w:t>、</w:t>
      </w:r>
      <w:r w:rsidR="00623792">
        <w:rPr>
          <w:rFonts w:hint="eastAsia"/>
          <w:szCs w:val="21"/>
        </w:rPr>
        <w:t>府立図書館、教育委員会事務局の企画担当所管課及び学校関係所管課並びに子どものライフステージに関係する知事部局の関係課</w:t>
      </w:r>
      <w:r w:rsidR="00C271F7">
        <w:rPr>
          <w:rFonts w:hint="eastAsia"/>
          <w:szCs w:val="21"/>
        </w:rPr>
        <w:t>で構成する</w:t>
      </w:r>
      <w:r w:rsidR="00FB6F1B">
        <w:rPr>
          <w:rFonts w:hint="eastAsia"/>
          <w:szCs w:val="21"/>
        </w:rPr>
        <w:t>「</w:t>
      </w:r>
      <w:r w:rsidR="00FB6F1B" w:rsidRPr="00FB6F1B">
        <w:rPr>
          <w:rFonts w:hint="eastAsia"/>
          <w:szCs w:val="21"/>
        </w:rPr>
        <w:t>第３次大阪府子ども読書活動推進計画</w:t>
      </w:r>
      <w:r w:rsidR="006230C4">
        <w:rPr>
          <w:rFonts w:hint="eastAsia"/>
          <w:szCs w:val="21"/>
        </w:rPr>
        <w:t>実行委員会</w:t>
      </w:r>
      <w:r w:rsidR="00FB6F1B">
        <w:rPr>
          <w:rFonts w:hint="eastAsia"/>
          <w:szCs w:val="21"/>
        </w:rPr>
        <w:t>」を設置し、</w:t>
      </w:r>
      <w:r w:rsidR="00623792">
        <w:rPr>
          <w:rFonts w:hint="eastAsia"/>
          <w:szCs w:val="21"/>
        </w:rPr>
        <w:t>緊密な連携に基づき、</w:t>
      </w:r>
      <w:r w:rsidR="00FB6F1B">
        <w:rPr>
          <w:rFonts w:hint="eastAsia"/>
          <w:szCs w:val="21"/>
        </w:rPr>
        <w:t>計画を</w:t>
      </w:r>
      <w:r w:rsidR="00623792">
        <w:rPr>
          <w:rFonts w:hint="eastAsia"/>
          <w:szCs w:val="21"/>
        </w:rPr>
        <w:t>推進してい</w:t>
      </w:r>
      <w:r w:rsidR="00FB6F1B">
        <w:rPr>
          <w:rFonts w:hint="eastAsia"/>
          <w:szCs w:val="21"/>
        </w:rPr>
        <w:t>き</w:t>
      </w:r>
      <w:r w:rsidR="00623792">
        <w:rPr>
          <w:rFonts w:hint="eastAsia"/>
          <w:szCs w:val="21"/>
        </w:rPr>
        <w:t>ます。</w:t>
      </w:r>
    </w:p>
    <w:p w:rsidR="00623792" w:rsidRDefault="00623792" w:rsidP="00623792">
      <w:pPr>
        <w:ind w:left="420" w:hangingChars="200" w:hanging="420"/>
        <w:rPr>
          <w:szCs w:val="21"/>
        </w:rPr>
      </w:pPr>
      <w:r>
        <w:rPr>
          <w:rFonts w:hint="eastAsia"/>
          <w:szCs w:val="21"/>
        </w:rPr>
        <w:lastRenderedPageBreak/>
        <w:t xml:space="preserve">　　　また、</w:t>
      </w:r>
      <w:r w:rsidR="00C271F7">
        <w:rPr>
          <w:rFonts w:hint="eastAsia"/>
          <w:szCs w:val="21"/>
        </w:rPr>
        <w:t>市町村、</w:t>
      </w:r>
      <w:r>
        <w:rPr>
          <w:rFonts w:hint="eastAsia"/>
          <w:szCs w:val="21"/>
        </w:rPr>
        <w:t>PTA</w:t>
      </w:r>
      <w:r>
        <w:rPr>
          <w:rFonts w:hint="eastAsia"/>
          <w:szCs w:val="21"/>
        </w:rPr>
        <w:t>、</w:t>
      </w:r>
      <w:r w:rsidR="00F35B3A">
        <w:rPr>
          <w:rFonts w:hint="eastAsia"/>
          <w:szCs w:val="21"/>
        </w:rPr>
        <w:t>地域のボランティア、</w:t>
      </w:r>
      <w:r>
        <w:rPr>
          <w:rFonts w:hint="eastAsia"/>
          <w:szCs w:val="21"/>
        </w:rPr>
        <w:t>書店業界</w:t>
      </w:r>
      <w:r w:rsidR="00C271F7">
        <w:rPr>
          <w:rFonts w:hint="eastAsia"/>
          <w:szCs w:val="21"/>
        </w:rPr>
        <w:t>や</w:t>
      </w:r>
      <w:r>
        <w:rPr>
          <w:rFonts w:hint="eastAsia"/>
          <w:szCs w:val="21"/>
        </w:rPr>
        <w:t>出版業界をはじめとした民間</w:t>
      </w:r>
      <w:r w:rsidR="00F35B3A">
        <w:rPr>
          <w:rFonts w:hint="eastAsia"/>
          <w:szCs w:val="21"/>
        </w:rPr>
        <w:t>事業者</w:t>
      </w:r>
      <w:r w:rsidR="00FB6F1B">
        <w:rPr>
          <w:rFonts w:hint="eastAsia"/>
          <w:szCs w:val="21"/>
        </w:rPr>
        <w:t>等と協力</w:t>
      </w:r>
      <w:r w:rsidR="00C271F7">
        <w:rPr>
          <w:rFonts w:hint="eastAsia"/>
          <w:szCs w:val="21"/>
        </w:rPr>
        <w:t>し、施策を進めていきます。</w:t>
      </w:r>
    </w:p>
    <w:p w:rsidR="004459C3" w:rsidRDefault="004459C3" w:rsidP="00623792">
      <w:pPr>
        <w:ind w:left="420" w:hangingChars="200" w:hanging="420"/>
        <w:rPr>
          <w:szCs w:val="21"/>
        </w:rPr>
      </w:pPr>
    </w:p>
    <w:p w:rsidR="00532064" w:rsidRDefault="00532064" w:rsidP="00623792">
      <w:pPr>
        <w:ind w:left="420" w:hangingChars="200" w:hanging="420"/>
        <w:rPr>
          <w:szCs w:val="21"/>
        </w:rPr>
      </w:pPr>
    </w:p>
    <w:p w:rsidR="00645182" w:rsidRPr="00E21D40" w:rsidRDefault="00645182" w:rsidP="00645182">
      <w:pPr>
        <w:rPr>
          <w:rFonts w:asciiTheme="majorEastAsia" w:eastAsiaTheme="majorEastAsia" w:hAnsiTheme="majorEastAsia"/>
          <w:szCs w:val="21"/>
        </w:rPr>
      </w:pPr>
      <w:r w:rsidRPr="00E21D40">
        <w:rPr>
          <w:rFonts w:asciiTheme="majorEastAsia" w:eastAsiaTheme="majorEastAsia" w:hAnsiTheme="majorEastAsia" w:hint="eastAsia"/>
          <w:szCs w:val="21"/>
        </w:rPr>
        <w:t>Ⅱ</w:t>
      </w:r>
      <w:r w:rsidR="00DF080F" w:rsidRPr="00E21D40">
        <w:rPr>
          <w:rFonts w:asciiTheme="majorEastAsia" w:eastAsiaTheme="majorEastAsia" w:hAnsiTheme="majorEastAsia" w:hint="eastAsia"/>
          <w:szCs w:val="21"/>
        </w:rPr>
        <w:t xml:space="preserve">　</w:t>
      </w:r>
      <w:r w:rsidRPr="00E21D40">
        <w:rPr>
          <w:rFonts w:asciiTheme="majorEastAsia" w:eastAsiaTheme="majorEastAsia" w:hAnsiTheme="majorEastAsia" w:hint="eastAsia"/>
          <w:szCs w:val="21"/>
        </w:rPr>
        <w:t>基本的な視点</w:t>
      </w:r>
    </w:p>
    <w:p w:rsidR="00645182" w:rsidRDefault="00DF080F"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１　</w:t>
      </w:r>
      <w:r w:rsidR="00645182" w:rsidRPr="00E21D40">
        <w:rPr>
          <w:rFonts w:ascii="ＭＳ ゴシック" w:eastAsia="ＭＳ ゴシック" w:hAnsi="ＭＳ ゴシック" w:hint="eastAsia"/>
          <w:szCs w:val="21"/>
        </w:rPr>
        <w:t>基本理念</w:t>
      </w:r>
    </w:p>
    <w:p w:rsidR="002A60C4" w:rsidRPr="00780EA0" w:rsidRDefault="002A60C4" w:rsidP="00E21D40">
      <w:pPr>
        <w:ind w:firstLineChars="100" w:firstLine="210"/>
        <w:rPr>
          <w:rFonts w:asciiTheme="minorEastAsia" w:hAnsiTheme="minorEastAsia"/>
          <w:szCs w:val="21"/>
        </w:rPr>
      </w:pPr>
      <w:r w:rsidRPr="00780EA0">
        <w:rPr>
          <w:rFonts w:asciiTheme="minorEastAsia" w:hAnsiTheme="minorEastAsia" w:hint="eastAsia"/>
          <w:szCs w:val="21"/>
        </w:rPr>
        <w:t>（１）目標</w:t>
      </w:r>
    </w:p>
    <w:p w:rsidR="00532064" w:rsidRPr="00532064" w:rsidRDefault="00532064" w:rsidP="002A60C4">
      <w:pPr>
        <w:ind w:leftChars="300" w:left="630" w:firstLineChars="100" w:firstLine="210"/>
        <w:rPr>
          <w:szCs w:val="21"/>
        </w:rPr>
      </w:pPr>
      <w:r w:rsidRPr="00532064">
        <w:rPr>
          <w:rFonts w:hint="eastAsia"/>
          <w:szCs w:val="21"/>
        </w:rPr>
        <w:t>読書は、私たちを未知の世界へ連れ出し、様々な感情を湧き起こします。時に勇気を与え、感性を磨き、新たなものを創造する源となり、豊かな心を育む助けとなります。</w:t>
      </w:r>
    </w:p>
    <w:p w:rsidR="00532064" w:rsidRPr="00532064" w:rsidRDefault="00532064" w:rsidP="002A60C4">
      <w:pPr>
        <w:ind w:leftChars="300" w:left="630" w:firstLineChars="100" w:firstLine="210"/>
        <w:rPr>
          <w:szCs w:val="21"/>
        </w:rPr>
      </w:pPr>
      <w:r w:rsidRPr="00532064">
        <w:rPr>
          <w:rFonts w:hint="eastAsia"/>
          <w:szCs w:val="21"/>
        </w:rPr>
        <w:t>また、読書を通じて、知識を獲得し、思考を深化し、相手に伝えるための表現を磨くことができます。これは、多様な情報社会で暮らしていくうえで必要となる、自らの課題に応じて正しい情報を取捨選択し、理解し、活用することができる力をつけることにつながります。</w:t>
      </w:r>
    </w:p>
    <w:p w:rsidR="00532064" w:rsidRDefault="00532064" w:rsidP="002A60C4">
      <w:pPr>
        <w:ind w:firstLineChars="400" w:firstLine="840"/>
        <w:rPr>
          <w:szCs w:val="21"/>
        </w:rPr>
      </w:pPr>
      <w:r w:rsidRPr="00532064">
        <w:rPr>
          <w:rFonts w:hint="eastAsia"/>
          <w:szCs w:val="21"/>
        </w:rPr>
        <w:t>読書はまさに生きる力を育むものと考えます。</w:t>
      </w:r>
    </w:p>
    <w:p w:rsidR="002A60C4" w:rsidRDefault="002A60C4" w:rsidP="00532064">
      <w:pPr>
        <w:ind w:leftChars="200" w:left="420" w:firstLineChars="100" w:firstLine="210"/>
        <w:rPr>
          <w:szCs w:val="21"/>
        </w:rPr>
      </w:pPr>
    </w:p>
    <w:p w:rsidR="002A60C4" w:rsidRDefault="002A60C4" w:rsidP="002A60C4">
      <w:pPr>
        <w:ind w:leftChars="300" w:left="630" w:firstLineChars="100" w:firstLine="210"/>
        <w:rPr>
          <w:szCs w:val="21"/>
        </w:rPr>
      </w:pPr>
      <w:r>
        <w:rPr>
          <w:rFonts w:hint="eastAsia"/>
          <w:szCs w:val="21"/>
        </w:rPr>
        <w:t>３次計画では、</w:t>
      </w:r>
      <w:r w:rsidR="00577F49">
        <w:rPr>
          <w:rFonts w:hint="eastAsia"/>
          <w:szCs w:val="21"/>
        </w:rPr>
        <w:t>こうした理念に基づき、</w:t>
      </w:r>
      <w:r>
        <w:rPr>
          <w:rFonts w:hint="eastAsia"/>
          <w:szCs w:val="21"/>
        </w:rPr>
        <w:t>「子どもが、</w:t>
      </w:r>
      <w:r w:rsidR="00532064">
        <w:rPr>
          <w:rFonts w:hint="eastAsia"/>
          <w:szCs w:val="21"/>
        </w:rPr>
        <w:t>読書</w:t>
      </w:r>
      <w:r>
        <w:rPr>
          <w:rFonts w:hint="eastAsia"/>
          <w:szCs w:val="21"/>
        </w:rPr>
        <w:t>を</w:t>
      </w:r>
      <w:r w:rsidR="00532064">
        <w:rPr>
          <w:rFonts w:hint="eastAsia"/>
          <w:szCs w:val="21"/>
        </w:rPr>
        <w:t>楽し</w:t>
      </w:r>
      <w:r>
        <w:rPr>
          <w:rFonts w:hint="eastAsia"/>
          <w:szCs w:val="21"/>
        </w:rPr>
        <w:t>いと感じる。未来を生き抜く力の一つとして</w:t>
      </w:r>
      <w:r w:rsidR="00532064">
        <w:rPr>
          <w:rFonts w:hint="eastAsia"/>
          <w:szCs w:val="21"/>
        </w:rPr>
        <w:t>読書習慣</w:t>
      </w:r>
      <w:r>
        <w:rPr>
          <w:rFonts w:hint="eastAsia"/>
          <w:szCs w:val="21"/>
        </w:rPr>
        <w:t>を</w:t>
      </w:r>
      <w:r w:rsidR="00532064">
        <w:rPr>
          <w:rFonts w:hint="eastAsia"/>
          <w:szCs w:val="21"/>
        </w:rPr>
        <w:t>身に</w:t>
      </w:r>
      <w:r>
        <w:rPr>
          <w:rFonts w:hint="eastAsia"/>
          <w:szCs w:val="21"/>
        </w:rPr>
        <w:t>つける。」ことを目標として、社会全体で読書活動の推進に努めていきたいと考えます。</w:t>
      </w:r>
    </w:p>
    <w:p w:rsidR="00532064" w:rsidRDefault="00532064" w:rsidP="002A60C4">
      <w:pPr>
        <w:ind w:firstLineChars="200" w:firstLine="420"/>
        <w:rPr>
          <w:szCs w:val="21"/>
        </w:rPr>
      </w:pPr>
    </w:p>
    <w:p w:rsidR="00780EA0" w:rsidRPr="00FE0C80" w:rsidRDefault="00780EA0" w:rsidP="00780EA0">
      <w:pPr>
        <w:ind w:firstLineChars="200" w:firstLine="420"/>
        <w:rPr>
          <w:szCs w:val="21"/>
        </w:rPr>
      </w:pPr>
      <w:r>
        <w:rPr>
          <w:rFonts w:hint="eastAsia"/>
          <w:szCs w:val="21"/>
        </w:rPr>
        <w:t>＜この計画における</w:t>
      </w:r>
      <w:r w:rsidRPr="00FE0C80">
        <w:rPr>
          <w:rFonts w:hint="eastAsia"/>
          <w:szCs w:val="21"/>
        </w:rPr>
        <w:t>読書とは</w:t>
      </w:r>
      <w:r>
        <w:rPr>
          <w:rFonts w:hint="eastAsia"/>
          <w:szCs w:val="21"/>
        </w:rPr>
        <w:t>＞</w:t>
      </w:r>
    </w:p>
    <w:p w:rsidR="00780EA0" w:rsidRDefault="00780EA0" w:rsidP="00780EA0">
      <w:pPr>
        <w:ind w:leftChars="300" w:left="630" w:firstLineChars="100" w:firstLine="210"/>
        <w:rPr>
          <w:szCs w:val="21"/>
        </w:rPr>
      </w:pPr>
      <w:r>
        <w:rPr>
          <w:rFonts w:hint="eastAsia"/>
          <w:szCs w:val="21"/>
        </w:rPr>
        <w:t>この計画では、読書を、一冊の本を読み切る</w:t>
      </w:r>
      <w:r w:rsidRPr="00492A8E">
        <w:rPr>
          <w:rFonts w:hint="eastAsia"/>
          <w:szCs w:val="21"/>
        </w:rPr>
        <w:t>通読だけでなく、調べ学習のように必要な資料を読み取</w:t>
      </w:r>
      <w:r>
        <w:rPr>
          <w:rFonts w:hint="eastAsia"/>
          <w:szCs w:val="21"/>
        </w:rPr>
        <w:t>り活用す</w:t>
      </w:r>
      <w:r w:rsidRPr="00492A8E">
        <w:rPr>
          <w:rFonts w:hint="eastAsia"/>
          <w:szCs w:val="21"/>
        </w:rPr>
        <w:t>ること、読み聞かせ</w:t>
      </w:r>
      <w:r>
        <w:rPr>
          <w:rFonts w:hint="eastAsia"/>
          <w:szCs w:val="21"/>
        </w:rPr>
        <w:t>（子どもに対する</w:t>
      </w:r>
      <w:r w:rsidRPr="00492A8E">
        <w:rPr>
          <w:rFonts w:hint="eastAsia"/>
          <w:szCs w:val="21"/>
        </w:rPr>
        <w:t>絵本など</w:t>
      </w:r>
      <w:r>
        <w:rPr>
          <w:rFonts w:hint="eastAsia"/>
          <w:szCs w:val="21"/>
        </w:rPr>
        <w:t>の</w:t>
      </w:r>
      <w:r w:rsidRPr="00492A8E">
        <w:rPr>
          <w:rFonts w:hint="eastAsia"/>
          <w:szCs w:val="21"/>
        </w:rPr>
        <w:t>音読</w:t>
      </w:r>
      <w:r>
        <w:rPr>
          <w:rFonts w:hint="eastAsia"/>
          <w:szCs w:val="21"/>
        </w:rPr>
        <w:t>）など、自分以外の人に読んでもらうことも</w:t>
      </w:r>
      <w:r w:rsidRPr="00492A8E">
        <w:rPr>
          <w:rFonts w:hint="eastAsia"/>
          <w:szCs w:val="21"/>
        </w:rPr>
        <w:t>読書として位置づけています。</w:t>
      </w:r>
    </w:p>
    <w:p w:rsidR="00780EA0" w:rsidRPr="00780EA0" w:rsidRDefault="00780EA0" w:rsidP="002A60C4">
      <w:pPr>
        <w:ind w:firstLineChars="200" w:firstLine="420"/>
        <w:rPr>
          <w:szCs w:val="21"/>
        </w:rPr>
      </w:pPr>
    </w:p>
    <w:p w:rsidR="00C47920" w:rsidRDefault="0043525A" w:rsidP="00532064">
      <w:pPr>
        <w:rPr>
          <w:szCs w:val="21"/>
        </w:rPr>
      </w:pPr>
      <w:r>
        <w:rPr>
          <w:rFonts w:hint="eastAsia"/>
          <w:szCs w:val="21"/>
        </w:rPr>
        <w:t xml:space="preserve">　</w:t>
      </w:r>
      <w:r w:rsidR="002A60C4">
        <w:rPr>
          <w:rFonts w:hint="eastAsia"/>
          <w:szCs w:val="21"/>
        </w:rPr>
        <w:t>（２）成果指標</w:t>
      </w:r>
    </w:p>
    <w:p w:rsidR="007F0643" w:rsidRDefault="00532064" w:rsidP="002A60C4">
      <w:pPr>
        <w:ind w:left="630" w:hangingChars="300" w:hanging="630"/>
        <w:rPr>
          <w:szCs w:val="21"/>
        </w:rPr>
      </w:pPr>
      <w:r>
        <w:rPr>
          <w:rFonts w:hint="eastAsia"/>
          <w:szCs w:val="21"/>
        </w:rPr>
        <w:t xml:space="preserve">　</w:t>
      </w:r>
      <w:r w:rsidR="005A034B">
        <w:rPr>
          <w:rFonts w:hint="eastAsia"/>
          <w:szCs w:val="21"/>
        </w:rPr>
        <w:t xml:space="preserve">　　　</w:t>
      </w:r>
      <w:r w:rsidR="00D13D26">
        <w:rPr>
          <w:rFonts w:hint="eastAsia"/>
          <w:szCs w:val="21"/>
        </w:rPr>
        <w:t>子どもの読書活動を</w:t>
      </w:r>
      <w:r w:rsidR="00D13D26" w:rsidRPr="00D13D26">
        <w:rPr>
          <w:rFonts w:hint="eastAsia"/>
          <w:szCs w:val="21"/>
        </w:rPr>
        <w:t>推進するため</w:t>
      </w:r>
      <w:r w:rsidR="00D13D26">
        <w:rPr>
          <w:rFonts w:hint="eastAsia"/>
          <w:szCs w:val="21"/>
        </w:rPr>
        <w:t>に</w:t>
      </w:r>
      <w:r w:rsidR="00D13D26" w:rsidRPr="00D13D26">
        <w:rPr>
          <w:rFonts w:hint="eastAsia"/>
          <w:szCs w:val="21"/>
        </w:rPr>
        <w:t>、</w:t>
      </w:r>
      <w:r w:rsidR="00D13D26">
        <w:rPr>
          <w:rFonts w:hint="eastAsia"/>
          <w:szCs w:val="21"/>
        </w:rPr>
        <w:t>府、市町村をはじ</w:t>
      </w:r>
      <w:r w:rsidR="00D13D26" w:rsidRPr="00D13D26">
        <w:rPr>
          <w:rFonts w:hint="eastAsia"/>
          <w:szCs w:val="21"/>
        </w:rPr>
        <w:t>め関係者</w:t>
      </w:r>
      <w:r w:rsidR="00D13D26">
        <w:rPr>
          <w:rFonts w:hint="eastAsia"/>
          <w:szCs w:val="21"/>
        </w:rPr>
        <w:t>の</w:t>
      </w:r>
      <w:r w:rsidR="00D13D26" w:rsidRPr="00D13D26">
        <w:rPr>
          <w:rFonts w:hint="eastAsia"/>
          <w:szCs w:val="21"/>
        </w:rPr>
        <w:t>理解</w:t>
      </w:r>
      <w:r w:rsidR="00D13D26">
        <w:rPr>
          <w:rFonts w:hint="eastAsia"/>
          <w:szCs w:val="21"/>
        </w:rPr>
        <w:t>のもと、共通の目標を掲げ、達成に向けて協力して取組み</w:t>
      </w:r>
      <w:r w:rsidR="007F0643">
        <w:rPr>
          <w:rFonts w:hint="eastAsia"/>
          <w:szCs w:val="21"/>
        </w:rPr>
        <w:t>を行っていきます</w:t>
      </w:r>
      <w:r w:rsidR="00D13D26">
        <w:rPr>
          <w:rFonts w:hint="eastAsia"/>
          <w:szCs w:val="21"/>
        </w:rPr>
        <w:t>。</w:t>
      </w:r>
    </w:p>
    <w:p w:rsidR="00D13D26" w:rsidRDefault="00D13D26" w:rsidP="007F0643">
      <w:pPr>
        <w:ind w:leftChars="300" w:left="630" w:firstLineChars="100" w:firstLine="210"/>
        <w:rPr>
          <w:szCs w:val="21"/>
        </w:rPr>
      </w:pPr>
      <w:r>
        <w:rPr>
          <w:rFonts w:hint="eastAsia"/>
          <w:szCs w:val="21"/>
        </w:rPr>
        <w:t>その成果や達成度を客観的な指標により把握することで、施策の有効性の検証と</w:t>
      </w:r>
      <w:r w:rsidR="007F0643">
        <w:rPr>
          <w:rFonts w:hint="eastAsia"/>
          <w:szCs w:val="21"/>
        </w:rPr>
        <w:t>計画の見直しを行っていきます。</w:t>
      </w:r>
    </w:p>
    <w:p w:rsidR="007F0643" w:rsidRDefault="00D13D26" w:rsidP="007F0643">
      <w:pPr>
        <w:ind w:firstLineChars="400" w:firstLine="840"/>
        <w:rPr>
          <w:szCs w:val="21"/>
        </w:rPr>
      </w:pPr>
      <w:r>
        <w:rPr>
          <w:rFonts w:hint="eastAsia"/>
          <w:szCs w:val="21"/>
        </w:rPr>
        <w:t>この計画の</w:t>
      </w:r>
      <w:r w:rsidR="007F0643">
        <w:rPr>
          <w:rFonts w:hint="eastAsia"/>
          <w:szCs w:val="21"/>
        </w:rPr>
        <w:t>成果指標として</w:t>
      </w:r>
      <w:r w:rsidRPr="00D13D26">
        <w:rPr>
          <w:rFonts w:hint="eastAsia"/>
          <w:szCs w:val="21"/>
        </w:rPr>
        <w:t>次の</w:t>
      </w:r>
      <w:r w:rsidR="002A60C4">
        <w:rPr>
          <w:rFonts w:hint="eastAsia"/>
          <w:szCs w:val="21"/>
        </w:rPr>
        <w:t>項目</w:t>
      </w:r>
      <w:r w:rsidRPr="00D13D26">
        <w:rPr>
          <w:rFonts w:hint="eastAsia"/>
          <w:szCs w:val="21"/>
        </w:rPr>
        <w:t>を掲げます。</w:t>
      </w:r>
    </w:p>
    <w:p w:rsidR="0043525A" w:rsidRDefault="0043525A" w:rsidP="007F0643">
      <w:pPr>
        <w:ind w:firstLineChars="400" w:firstLine="840"/>
        <w:rPr>
          <w:szCs w:val="21"/>
        </w:rPr>
      </w:pPr>
    </w:p>
    <w:p w:rsidR="006F70D6" w:rsidRDefault="007F0643" w:rsidP="007F0643">
      <w:pPr>
        <w:ind w:firstLineChars="300" w:firstLine="630"/>
        <w:rPr>
          <w:szCs w:val="21"/>
        </w:rPr>
      </w:pPr>
      <w:r>
        <w:rPr>
          <w:rFonts w:hint="eastAsia"/>
          <w:szCs w:val="21"/>
        </w:rPr>
        <w:t xml:space="preserve">◆　</w:t>
      </w:r>
      <w:r w:rsidRPr="007F0643">
        <w:rPr>
          <w:rFonts w:hint="eastAsia"/>
          <w:szCs w:val="21"/>
        </w:rPr>
        <w:t>「読書が好き」</w:t>
      </w:r>
      <w:r>
        <w:rPr>
          <w:rFonts w:hint="eastAsia"/>
          <w:szCs w:val="21"/>
        </w:rPr>
        <w:t>な子どもの割合を、全国平均以上とします。</w:t>
      </w:r>
    </w:p>
    <w:p w:rsidR="00577F49" w:rsidRDefault="00780EA0" w:rsidP="00780EA0">
      <w:pPr>
        <w:ind w:firstLineChars="1400" w:firstLine="2940"/>
        <w:rPr>
          <w:szCs w:val="21"/>
        </w:rPr>
      </w:pPr>
      <w:r>
        <w:rPr>
          <w:rFonts w:hint="eastAsia"/>
          <w:szCs w:val="21"/>
        </w:rPr>
        <w:t xml:space="preserve">　　　　　　　※</w:t>
      </w:r>
      <w:r w:rsidRPr="00780EA0">
        <w:rPr>
          <w:rFonts w:hint="eastAsia"/>
          <w:szCs w:val="21"/>
        </w:rPr>
        <w:t>全国学力・学習状況調査</w:t>
      </w:r>
      <w:r>
        <w:rPr>
          <w:rFonts w:hint="eastAsia"/>
          <w:szCs w:val="21"/>
        </w:rPr>
        <w:t>（文部科学省）の資料を用いる。</w:t>
      </w:r>
    </w:p>
    <w:p w:rsidR="00532064" w:rsidRDefault="00532064" w:rsidP="00780EA0">
      <w:pPr>
        <w:ind w:firstLineChars="100" w:firstLine="210"/>
        <w:rPr>
          <w:szCs w:val="21"/>
        </w:rPr>
      </w:pPr>
    </w:p>
    <w:p w:rsidR="00577F49" w:rsidRPr="00532064" w:rsidRDefault="00577F49" w:rsidP="00E21D40">
      <w:pPr>
        <w:ind w:firstLineChars="100" w:firstLine="210"/>
        <w:rPr>
          <w:rFonts w:ascii="ＭＳ ゴシック" w:eastAsia="ＭＳ ゴシック" w:hAnsi="ＭＳ ゴシック"/>
          <w:szCs w:val="21"/>
        </w:rPr>
      </w:pPr>
    </w:p>
    <w:p w:rsidR="00C47920" w:rsidRPr="00E21D40" w:rsidRDefault="00DF080F"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２　</w:t>
      </w:r>
      <w:r w:rsidR="00645182" w:rsidRPr="00E21D40">
        <w:rPr>
          <w:rFonts w:ascii="ＭＳ ゴシック" w:eastAsia="ＭＳ ゴシック" w:hAnsi="ＭＳ ゴシック" w:hint="eastAsia"/>
          <w:szCs w:val="21"/>
        </w:rPr>
        <w:t>子どもの読書活動推進のために私たちは何をすべきか</w:t>
      </w:r>
    </w:p>
    <w:p w:rsidR="003B3B3B" w:rsidRPr="00E21D40" w:rsidRDefault="003B3B3B" w:rsidP="00E21D40">
      <w:pPr>
        <w:ind w:firstLineChars="100" w:firstLine="210"/>
        <w:rPr>
          <w:szCs w:val="21"/>
        </w:rPr>
      </w:pPr>
      <w:r w:rsidRPr="00E21D40">
        <w:rPr>
          <w:rFonts w:hint="eastAsia"/>
          <w:szCs w:val="21"/>
        </w:rPr>
        <w:t>（</w:t>
      </w:r>
      <w:r w:rsidR="00B21AC4" w:rsidRPr="00E21D40">
        <w:rPr>
          <w:rFonts w:hint="eastAsia"/>
          <w:szCs w:val="21"/>
        </w:rPr>
        <w:t>１</w:t>
      </w:r>
      <w:r w:rsidRPr="00E21D40">
        <w:rPr>
          <w:rFonts w:hint="eastAsia"/>
          <w:szCs w:val="21"/>
        </w:rPr>
        <w:t>）子どもの自主的な読書活動の推進</w:t>
      </w:r>
    </w:p>
    <w:p w:rsidR="003B3B3B" w:rsidRPr="00E21D40" w:rsidRDefault="003B3B3B" w:rsidP="00E21D40">
      <w:pPr>
        <w:ind w:left="630" w:hangingChars="300" w:hanging="630"/>
        <w:rPr>
          <w:szCs w:val="21"/>
        </w:rPr>
      </w:pPr>
      <w:r w:rsidRPr="00E21D40">
        <w:rPr>
          <w:rFonts w:hint="eastAsia"/>
          <w:szCs w:val="21"/>
        </w:rPr>
        <w:t xml:space="preserve">　</w:t>
      </w:r>
      <w:r w:rsidR="00B21AC4" w:rsidRPr="00E21D40">
        <w:rPr>
          <w:rFonts w:hint="eastAsia"/>
          <w:szCs w:val="21"/>
        </w:rPr>
        <w:t xml:space="preserve">　　　</w:t>
      </w:r>
      <w:r w:rsidRPr="00E21D40">
        <w:rPr>
          <w:rFonts w:hint="eastAsia"/>
          <w:szCs w:val="21"/>
        </w:rPr>
        <w:t>子どもの自主的な読書活動を推進するために、家庭、地域、学校が担うべき役割を明確にし、国や地方自治体、企業、民間団</w:t>
      </w:r>
      <w:r w:rsidR="00AF6873">
        <w:rPr>
          <w:rFonts w:hint="eastAsia"/>
          <w:szCs w:val="21"/>
        </w:rPr>
        <w:t>体等が連携を図りながら、子どもたちが読書に親しむ機会を提供します。</w:t>
      </w:r>
    </w:p>
    <w:p w:rsidR="00C47920" w:rsidRPr="00E21D40" w:rsidRDefault="00C47920" w:rsidP="00E21D40">
      <w:pPr>
        <w:ind w:left="630" w:hangingChars="300" w:hanging="630"/>
        <w:rPr>
          <w:szCs w:val="21"/>
        </w:rPr>
      </w:pPr>
    </w:p>
    <w:p w:rsidR="003B3B3B" w:rsidRPr="00E21D40" w:rsidRDefault="003B3B3B" w:rsidP="00E21D40">
      <w:pPr>
        <w:ind w:firstLineChars="100" w:firstLine="210"/>
        <w:rPr>
          <w:szCs w:val="21"/>
        </w:rPr>
      </w:pPr>
      <w:r w:rsidRPr="00E21D40">
        <w:rPr>
          <w:rFonts w:hint="eastAsia"/>
          <w:szCs w:val="21"/>
        </w:rPr>
        <w:t>（</w:t>
      </w:r>
      <w:r w:rsidR="00B21AC4" w:rsidRPr="00E21D40">
        <w:rPr>
          <w:rFonts w:hint="eastAsia"/>
          <w:szCs w:val="21"/>
        </w:rPr>
        <w:t>２</w:t>
      </w:r>
      <w:r w:rsidR="00A1104D" w:rsidRPr="00E21D40">
        <w:rPr>
          <w:rFonts w:hint="eastAsia"/>
          <w:szCs w:val="21"/>
        </w:rPr>
        <w:t>）子どもの読書活動を支える環境の</w:t>
      </w:r>
      <w:r w:rsidRPr="00E21D40">
        <w:rPr>
          <w:rFonts w:hint="eastAsia"/>
          <w:szCs w:val="21"/>
        </w:rPr>
        <w:t>整備</w:t>
      </w:r>
      <w:r w:rsidR="00A1104D" w:rsidRPr="00E21D40">
        <w:rPr>
          <w:rFonts w:hint="eastAsia"/>
          <w:szCs w:val="21"/>
          <w:u w:val="single"/>
        </w:rPr>
        <w:t>と人材の</w:t>
      </w:r>
      <w:r w:rsidR="001D490E" w:rsidRPr="00E21D40">
        <w:rPr>
          <w:rFonts w:hint="eastAsia"/>
          <w:szCs w:val="21"/>
          <w:u w:val="single"/>
        </w:rPr>
        <w:t>確保</w:t>
      </w:r>
    </w:p>
    <w:p w:rsidR="003B3B3B" w:rsidRPr="00E21D40" w:rsidRDefault="003B3B3B" w:rsidP="003B3B3B">
      <w:pPr>
        <w:rPr>
          <w:szCs w:val="21"/>
        </w:rPr>
      </w:pPr>
      <w:r w:rsidRPr="00E21D40">
        <w:rPr>
          <w:rFonts w:hint="eastAsia"/>
          <w:szCs w:val="21"/>
        </w:rPr>
        <w:t xml:space="preserve">　</w:t>
      </w:r>
      <w:r w:rsidR="00B21AC4" w:rsidRPr="00E21D40">
        <w:rPr>
          <w:rFonts w:hint="eastAsia"/>
          <w:szCs w:val="21"/>
        </w:rPr>
        <w:t xml:space="preserve">　　　</w:t>
      </w:r>
      <w:r w:rsidR="00AF6873">
        <w:rPr>
          <w:rFonts w:hint="eastAsia"/>
          <w:szCs w:val="21"/>
        </w:rPr>
        <w:t>子どもの読書環境の地域格差の改善に努めます。</w:t>
      </w:r>
    </w:p>
    <w:p w:rsidR="003B3B3B" w:rsidRPr="00E21D40" w:rsidRDefault="003B3B3B" w:rsidP="00E21D40">
      <w:pPr>
        <w:ind w:left="630" w:hangingChars="300" w:hanging="630"/>
        <w:rPr>
          <w:szCs w:val="21"/>
        </w:rPr>
      </w:pPr>
      <w:r w:rsidRPr="00E21D40">
        <w:rPr>
          <w:rFonts w:hint="eastAsia"/>
          <w:szCs w:val="21"/>
        </w:rPr>
        <w:t xml:space="preserve">　</w:t>
      </w:r>
      <w:r w:rsidR="00B21AC4" w:rsidRPr="00E21D40">
        <w:rPr>
          <w:rFonts w:hint="eastAsia"/>
          <w:szCs w:val="21"/>
        </w:rPr>
        <w:t xml:space="preserve">　　　</w:t>
      </w:r>
      <w:r w:rsidRPr="00E21D40">
        <w:rPr>
          <w:rFonts w:hint="eastAsia"/>
          <w:szCs w:val="21"/>
        </w:rPr>
        <w:t>また、</w:t>
      </w:r>
      <w:r w:rsidR="00B23808">
        <w:rPr>
          <w:rFonts w:hint="eastAsia"/>
          <w:szCs w:val="21"/>
        </w:rPr>
        <w:t>成長</w:t>
      </w:r>
      <w:r w:rsidRPr="00E21D40">
        <w:rPr>
          <w:rFonts w:hint="eastAsia"/>
          <w:szCs w:val="21"/>
        </w:rPr>
        <w:t>段階に応じて読書に親しめるように配慮した環境作りが大切であることから、子どもが読書に親しむ機会の提供、施設・設備の整備やそれを支える人材の</w:t>
      </w:r>
      <w:r w:rsidR="001D490E" w:rsidRPr="00E21D40">
        <w:rPr>
          <w:rFonts w:hint="eastAsia"/>
          <w:szCs w:val="21"/>
        </w:rPr>
        <w:t>育成</w:t>
      </w:r>
      <w:r w:rsidR="00AF6873">
        <w:rPr>
          <w:rFonts w:hint="eastAsia"/>
          <w:szCs w:val="21"/>
        </w:rPr>
        <w:t>に努めます</w:t>
      </w:r>
      <w:r w:rsidRPr="00E21D40">
        <w:rPr>
          <w:rFonts w:hint="eastAsia"/>
          <w:szCs w:val="21"/>
        </w:rPr>
        <w:t>。</w:t>
      </w:r>
    </w:p>
    <w:p w:rsidR="00C47920" w:rsidRPr="00AF6873" w:rsidRDefault="00C47920" w:rsidP="003B3B3B">
      <w:pPr>
        <w:rPr>
          <w:szCs w:val="21"/>
        </w:rPr>
      </w:pPr>
    </w:p>
    <w:p w:rsidR="003B3B3B" w:rsidRPr="00E21D40" w:rsidRDefault="00B21AC4" w:rsidP="003B3B3B">
      <w:pPr>
        <w:rPr>
          <w:szCs w:val="21"/>
        </w:rPr>
      </w:pPr>
      <w:r w:rsidRPr="00E21D40">
        <w:rPr>
          <w:rFonts w:hint="eastAsia"/>
          <w:szCs w:val="21"/>
        </w:rPr>
        <w:t xml:space="preserve">　</w:t>
      </w:r>
      <w:r w:rsidR="003B3B3B" w:rsidRPr="00E21D40">
        <w:rPr>
          <w:rFonts w:hint="eastAsia"/>
          <w:szCs w:val="21"/>
        </w:rPr>
        <w:t>（</w:t>
      </w:r>
      <w:r w:rsidRPr="00E21D40">
        <w:rPr>
          <w:rFonts w:hint="eastAsia"/>
          <w:szCs w:val="21"/>
        </w:rPr>
        <w:t>３</w:t>
      </w:r>
      <w:r w:rsidR="003B3B3B" w:rsidRPr="00E21D40">
        <w:rPr>
          <w:rFonts w:hint="eastAsia"/>
          <w:szCs w:val="21"/>
        </w:rPr>
        <w:t>）子どもの読書活動に関する理解と関心の普及</w:t>
      </w:r>
    </w:p>
    <w:p w:rsidR="00645182" w:rsidRPr="00E21D40" w:rsidRDefault="003B3B3B" w:rsidP="00E21D40">
      <w:pPr>
        <w:ind w:leftChars="300" w:left="630"/>
        <w:rPr>
          <w:szCs w:val="21"/>
        </w:rPr>
      </w:pPr>
      <w:r w:rsidRPr="00E21D40">
        <w:rPr>
          <w:rFonts w:hint="eastAsia"/>
          <w:szCs w:val="21"/>
        </w:rPr>
        <w:t xml:space="preserve">　読書</w:t>
      </w:r>
      <w:r w:rsidR="00AF6873">
        <w:rPr>
          <w:rFonts w:hint="eastAsia"/>
          <w:szCs w:val="21"/>
        </w:rPr>
        <w:t>活動の意義や重要性について広く普及・啓発し、社会的機運の醸成を</w:t>
      </w:r>
      <w:r w:rsidR="00B23808">
        <w:rPr>
          <w:rFonts w:hint="eastAsia"/>
          <w:szCs w:val="21"/>
        </w:rPr>
        <w:t>図</w:t>
      </w:r>
      <w:r w:rsidR="00AF6873">
        <w:rPr>
          <w:rFonts w:hint="eastAsia"/>
          <w:szCs w:val="21"/>
        </w:rPr>
        <w:t>ります</w:t>
      </w:r>
      <w:r w:rsidRPr="00E21D40">
        <w:rPr>
          <w:rFonts w:hint="eastAsia"/>
          <w:szCs w:val="21"/>
        </w:rPr>
        <w:t>。</w:t>
      </w:r>
    </w:p>
    <w:p w:rsidR="00CE3A7F" w:rsidRDefault="00CE3A7F" w:rsidP="00645182">
      <w:pPr>
        <w:rPr>
          <w:szCs w:val="21"/>
        </w:rPr>
      </w:pPr>
    </w:p>
    <w:p w:rsidR="00042AF2" w:rsidRPr="00E21D40" w:rsidRDefault="00B23808" w:rsidP="00042AF2">
      <w:pPr>
        <w:ind w:firstLineChars="400" w:firstLine="840"/>
        <w:rPr>
          <w:szCs w:val="21"/>
        </w:rPr>
      </w:pPr>
      <w:r>
        <w:rPr>
          <w:rFonts w:hint="eastAsia"/>
          <w:szCs w:val="21"/>
        </w:rPr>
        <w:t>（</w:t>
      </w:r>
      <w:r w:rsidR="00042AF2">
        <w:rPr>
          <w:rFonts w:hint="eastAsia"/>
          <w:szCs w:val="21"/>
        </w:rPr>
        <w:t>※上記（１）～（３）について</w:t>
      </w:r>
      <w:r w:rsidR="00042AF2" w:rsidRPr="00E21D40">
        <w:rPr>
          <w:rFonts w:hint="eastAsia"/>
          <w:szCs w:val="21"/>
        </w:rPr>
        <w:t>行政、家庭、学校、地域、事業者の役割</w:t>
      </w:r>
      <w:r w:rsidR="00042AF2">
        <w:rPr>
          <w:rFonts w:hint="eastAsia"/>
          <w:szCs w:val="21"/>
        </w:rPr>
        <w:t>を記述</w:t>
      </w:r>
      <w:r w:rsidR="00042AF2" w:rsidRPr="00E21D40">
        <w:rPr>
          <w:rFonts w:hint="eastAsia"/>
          <w:szCs w:val="21"/>
        </w:rPr>
        <w:t>）</w:t>
      </w:r>
    </w:p>
    <w:p w:rsidR="005E31FA" w:rsidRDefault="005E31FA" w:rsidP="00645182">
      <w:pPr>
        <w:rPr>
          <w:szCs w:val="21"/>
        </w:rPr>
      </w:pPr>
    </w:p>
    <w:p w:rsidR="0043525A" w:rsidRDefault="0043525A" w:rsidP="00645182">
      <w:pPr>
        <w:rPr>
          <w:szCs w:val="21"/>
        </w:rPr>
      </w:pPr>
    </w:p>
    <w:p w:rsidR="00645182" w:rsidRPr="00E21D40" w:rsidRDefault="00645182" w:rsidP="00645182">
      <w:pPr>
        <w:rPr>
          <w:rFonts w:ascii="ＭＳ ゴシック" w:eastAsia="ＭＳ ゴシック" w:hAnsi="ＭＳ ゴシック"/>
          <w:szCs w:val="21"/>
        </w:rPr>
      </w:pPr>
      <w:r w:rsidRPr="00E21D40">
        <w:rPr>
          <w:rFonts w:ascii="ＭＳ ゴシック" w:eastAsia="ＭＳ ゴシック" w:hAnsi="ＭＳ ゴシック" w:hint="eastAsia"/>
          <w:szCs w:val="21"/>
        </w:rPr>
        <w:t>Ⅲ</w:t>
      </w:r>
      <w:r w:rsidR="00DF080F"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推進の方向性</w:t>
      </w:r>
    </w:p>
    <w:p w:rsidR="006E0273" w:rsidRPr="00FB3F05" w:rsidRDefault="00DF080F" w:rsidP="00FB3F05">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１　</w:t>
      </w:r>
      <w:r w:rsidR="00FB3F05" w:rsidRPr="00FB3F05">
        <w:rPr>
          <w:rFonts w:ascii="ＭＳ ゴシック" w:eastAsia="ＭＳ ゴシック" w:hAnsi="ＭＳ ゴシック" w:hint="eastAsia"/>
          <w:szCs w:val="21"/>
          <w:u w:val="single"/>
        </w:rPr>
        <w:t>重点的に取り組むべき項目</w:t>
      </w:r>
    </w:p>
    <w:p w:rsidR="00645182" w:rsidRPr="00D7345F" w:rsidRDefault="00645182" w:rsidP="00E21D40">
      <w:pPr>
        <w:ind w:firstLineChars="100" w:firstLine="210"/>
        <w:rPr>
          <w:szCs w:val="21"/>
        </w:rPr>
      </w:pPr>
      <w:r w:rsidRPr="00D7345F">
        <w:rPr>
          <w:rFonts w:hint="eastAsia"/>
          <w:szCs w:val="21"/>
        </w:rPr>
        <w:t>（１）</w:t>
      </w:r>
      <w:r w:rsidR="00F73965" w:rsidRPr="00D7345F">
        <w:rPr>
          <w:rFonts w:hint="eastAsia"/>
          <w:szCs w:val="21"/>
        </w:rPr>
        <w:t>家庭、学校、地域、街なかで、子ども</w:t>
      </w:r>
      <w:r w:rsidR="00414B11" w:rsidRPr="00D7345F">
        <w:rPr>
          <w:rFonts w:hint="eastAsia"/>
          <w:szCs w:val="21"/>
        </w:rPr>
        <w:t>（又は乳幼児や児童）</w:t>
      </w:r>
      <w:r w:rsidR="00042AF2" w:rsidRPr="00D7345F">
        <w:rPr>
          <w:rFonts w:hint="eastAsia"/>
          <w:szCs w:val="21"/>
        </w:rPr>
        <w:t>へ</w:t>
      </w:r>
      <w:r w:rsidR="00F73965" w:rsidRPr="00D7345F">
        <w:rPr>
          <w:rFonts w:hint="eastAsia"/>
          <w:szCs w:val="21"/>
        </w:rPr>
        <w:t>の読み聞かせの機会を拡大します。</w:t>
      </w:r>
    </w:p>
    <w:p w:rsidR="00645182" w:rsidRPr="00D7345F" w:rsidRDefault="00645182" w:rsidP="00532064">
      <w:pPr>
        <w:ind w:leftChars="100" w:left="840" w:hangingChars="300" w:hanging="630"/>
        <w:rPr>
          <w:szCs w:val="21"/>
        </w:rPr>
      </w:pPr>
      <w:r w:rsidRPr="00D7345F">
        <w:rPr>
          <w:rFonts w:hint="eastAsia"/>
          <w:szCs w:val="21"/>
        </w:rPr>
        <w:t>（２）</w:t>
      </w:r>
      <w:r w:rsidR="00414B11" w:rsidRPr="00D7345F">
        <w:rPr>
          <w:rFonts w:hint="eastAsia"/>
          <w:szCs w:val="21"/>
        </w:rPr>
        <w:t>読書離れが進む中高生</w:t>
      </w:r>
      <w:r w:rsidR="00042AF2" w:rsidRPr="00D7345F">
        <w:rPr>
          <w:rFonts w:hint="eastAsia"/>
          <w:szCs w:val="21"/>
        </w:rPr>
        <w:t>が読みたい</w:t>
      </w:r>
      <w:r w:rsidR="00414B11" w:rsidRPr="00D7345F">
        <w:rPr>
          <w:rFonts w:hint="eastAsia"/>
          <w:szCs w:val="21"/>
        </w:rPr>
        <w:t>と思う</w:t>
      </w:r>
      <w:r w:rsidR="00042AF2" w:rsidRPr="00D7345F">
        <w:rPr>
          <w:rFonts w:hint="eastAsia"/>
          <w:szCs w:val="21"/>
        </w:rPr>
        <w:t>魅力的な本と出合う</w:t>
      </w:r>
      <w:r w:rsidR="00414B11" w:rsidRPr="00D7345F">
        <w:rPr>
          <w:rFonts w:hint="eastAsia"/>
          <w:szCs w:val="21"/>
        </w:rPr>
        <w:t>機会を増やします（又は、きっかけ</w:t>
      </w:r>
      <w:r w:rsidR="00042AF2" w:rsidRPr="00D7345F">
        <w:rPr>
          <w:rFonts w:hint="eastAsia"/>
          <w:szCs w:val="21"/>
        </w:rPr>
        <w:t>づくりを進めます</w:t>
      </w:r>
      <w:r w:rsidR="00414B11" w:rsidRPr="00D7345F">
        <w:rPr>
          <w:rFonts w:hint="eastAsia"/>
          <w:szCs w:val="21"/>
        </w:rPr>
        <w:t>）</w:t>
      </w:r>
      <w:r w:rsidR="00042AF2" w:rsidRPr="00D7345F">
        <w:rPr>
          <w:rFonts w:hint="eastAsia"/>
          <w:szCs w:val="21"/>
        </w:rPr>
        <w:t>。</w:t>
      </w:r>
    </w:p>
    <w:p w:rsidR="00645182" w:rsidRPr="00D7345F" w:rsidRDefault="00645182" w:rsidP="00F73965">
      <w:pPr>
        <w:ind w:leftChars="100" w:left="840" w:hangingChars="300" w:hanging="630"/>
        <w:rPr>
          <w:szCs w:val="21"/>
        </w:rPr>
      </w:pPr>
      <w:r w:rsidRPr="00D7345F">
        <w:rPr>
          <w:rFonts w:hint="eastAsia"/>
          <w:szCs w:val="21"/>
        </w:rPr>
        <w:t>（３）</w:t>
      </w:r>
      <w:r w:rsidR="00577F49" w:rsidRPr="00D7345F">
        <w:rPr>
          <w:rFonts w:hint="eastAsia"/>
          <w:szCs w:val="21"/>
        </w:rPr>
        <w:t>公立図書館司書や</w:t>
      </w:r>
      <w:r w:rsidR="00F73965" w:rsidRPr="00D7345F">
        <w:rPr>
          <w:rFonts w:hint="eastAsia"/>
          <w:szCs w:val="21"/>
        </w:rPr>
        <w:t>学校司書、司書教諭</w:t>
      </w:r>
      <w:r w:rsidR="00577F49" w:rsidRPr="00D7345F">
        <w:rPr>
          <w:rFonts w:hint="eastAsia"/>
          <w:szCs w:val="21"/>
        </w:rPr>
        <w:t>等の教員</w:t>
      </w:r>
      <w:r w:rsidR="00F73965" w:rsidRPr="00D7345F">
        <w:rPr>
          <w:rFonts w:hint="eastAsia"/>
          <w:szCs w:val="21"/>
        </w:rPr>
        <w:t>、</w:t>
      </w:r>
      <w:r w:rsidR="00577F49" w:rsidRPr="00D7345F">
        <w:rPr>
          <w:rFonts w:hint="eastAsia"/>
          <w:szCs w:val="21"/>
        </w:rPr>
        <w:t>保護者、</w:t>
      </w:r>
      <w:r w:rsidR="00F73965" w:rsidRPr="00D7345F">
        <w:rPr>
          <w:rFonts w:hint="eastAsia"/>
          <w:szCs w:val="21"/>
        </w:rPr>
        <w:t>読書ボランティア等、</w:t>
      </w:r>
      <w:r w:rsidR="00414B11" w:rsidRPr="00D7345F">
        <w:rPr>
          <w:rFonts w:hint="eastAsia"/>
          <w:szCs w:val="21"/>
        </w:rPr>
        <w:t>子どもの</w:t>
      </w:r>
      <w:r w:rsidR="00F73965" w:rsidRPr="00D7345F">
        <w:rPr>
          <w:rFonts w:hint="eastAsia"/>
          <w:szCs w:val="21"/>
        </w:rPr>
        <w:t>読書活動</w:t>
      </w:r>
      <w:r w:rsidR="00577F49" w:rsidRPr="00D7345F">
        <w:rPr>
          <w:rFonts w:hint="eastAsia"/>
          <w:szCs w:val="21"/>
        </w:rPr>
        <w:t>に関わる</w:t>
      </w:r>
      <w:r w:rsidR="00F73965" w:rsidRPr="00D7345F">
        <w:rPr>
          <w:rFonts w:hint="eastAsia"/>
          <w:szCs w:val="21"/>
        </w:rPr>
        <w:t>人材のスキル向上に努めるとともに、</w:t>
      </w:r>
      <w:r w:rsidR="00C71A21" w:rsidRPr="00D7345F">
        <w:rPr>
          <w:rFonts w:hint="eastAsia"/>
          <w:szCs w:val="21"/>
        </w:rPr>
        <w:t>支援人材同士で、相談・協力・連携できるネットワークづくりを進め</w:t>
      </w:r>
      <w:r w:rsidR="00F73965" w:rsidRPr="00D7345F">
        <w:rPr>
          <w:rFonts w:hint="eastAsia"/>
          <w:szCs w:val="21"/>
        </w:rPr>
        <w:t>ます。</w:t>
      </w:r>
    </w:p>
    <w:p w:rsidR="00414B11" w:rsidRPr="00577F49" w:rsidRDefault="00414B11" w:rsidP="00532064">
      <w:pPr>
        <w:rPr>
          <w:szCs w:val="21"/>
        </w:rPr>
      </w:pPr>
    </w:p>
    <w:p w:rsidR="00645182" w:rsidRPr="00F73965" w:rsidRDefault="00645182" w:rsidP="00645182">
      <w:pPr>
        <w:rPr>
          <w:szCs w:val="21"/>
        </w:rPr>
      </w:pPr>
    </w:p>
    <w:p w:rsidR="00645182" w:rsidRPr="00E21D40" w:rsidRDefault="00B21AC4"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２　</w:t>
      </w:r>
      <w:r w:rsidR="00A1104D" w:rsidRPr="00E21D40">
        <w:rPr>
          <w:rFonts w:ascii="ＭＳ ゴシック" w:eastAsia="ＭＳ ゴシック" w:hAnsi="ＭＳ ゴシック" w:hint="eastAsia"/>
          <w:szCs w:val="21"/>
        </w:rPr>
        <w:t>目的に応じた</w:t>
      </w:r>
      <w:r w:rsidR="00645182" w:rsidRPr="00E21D40">
        <w:rPr>
          <w:rFonts w:ascii="ＭＳ ゴシック" w:eastAsia="ＭＳ ゴシック" w:hAnsi="ＭＳ ゴシック" w:hint="eastAsia"/>
          <w:szCs w:val="21"/>
        </w:rPr>
        <w:t>施策</w:t>
      </w:r>
    </w:p>
    <w:p w:rsidR="001D490E" w:rsidRPr="00E21D40" w:rsidRDefault="001D490E" w:rsidP="00E21D40">
      <w:pPr>
        <w:ind w:firstLineChars="100" w:firstLine="210"/>
        <w:rPr>
          <w:szCs w:val="21"/>
          <w:u w:val="single"/>
        </w:rPr>
      </w:pPr>
      <w:r w:rsidRPr="00E21D40">
        <w:rPr>
          <w:rFonts w:hint="eastAsia"/>
          <w:szCs w:val="21"/>
          <w:u w:val="single"/>
        </w:rPr>
        <w:t>（１）子どもへの働きかけ</w:t>
      </w:r>
    </w:p>
    <w:p w:rsidR="00645182" w:rsidRPr="00E21D40" w:rsidRDefault="001D490E" w:rsidP="00AF6873">
      <w:pPr>
        <w:ind w:firstLineChars="300" w:firstLine="630"/>
        <w:rPr>
          <w:szCs w:val="21"/>
        </w:rPr>
      </w:pPr>
      <w:r w:rsidRPr="00E21D40">
        <w:rPr>
          <w:rFonts w:hint="eastAsia"/>
          <w:szCs w:val="21"/>
        </w:rPr>
        <w:t>①</w:t>
      </w:r>
      <w:r w:rsidR="00AF6873">
        <w:rPr>
          <w:rFonts w:hint="eastAsia"/>
          <w:szCs w:val="21"/>
        </w:rPr>
        <w:t xml:space="preserve">　</w:t>
      </w:r>
      <w:r w:rsidR="00645182" w:rsidRPr="00E21D40">
        <w:rPr>
          <w:rFonts w:hint="eastAsia"/>
          <w:szCs w:val="21"/>
        </w:rPr>
        <w:t>本と出会う（きっかけの提供）</w:t>
      </w:r>
    </w:p>
    <w:p w:rsidR="00645182" w:rsidRPr="00E21D40" w:rsidRDefault="001D490E" w:rsidP="00AF6873">
      <w:pPr>
        <w:ind w:firstLineChars="300" w:firstLine="630"/>
        <w:rPr>
          <w:szCs w:val="21"/>
        </w:rPr>
      </w:pPr>
      <w:r w:rsidRPr="00E21D40">
        <w:rPr>
          <w:rFonts w:hint="eastAsia"/>
          <w:szCs w:val="21"/>
        </w:rPr>
        <w:t xml:space="preserve">②　</w:t>
      </w:r>
      <w:r w:rsidR="00645182" w:rsidRPr="00E21D40">
        <w:rPr>
          <w:rFonts w:hint="eastAsia"/>
          <w:szCs w:val="21"/>
        </w:rPr>
        <w:t>本</w:t>
      </w:r>
      <w:r w:rsidRPr="00E21D40">
        <w:rPr>
          <w:rFonts w:hint="eastAsia"/>
          <w:szCs w:val="21"/>
        </w:rPr>
        <w:t>と</w:t>
      </w:r>
      <w:r w:rsidR="00645182" w:rsidRPr="00E21D40">
        <w:rPr>
          <w:rFonts w:hint="eastAsia"/>
          <w:szCs w:val="21"/>
        </w:rPr>
        <w:t>親しむ</w:t>
      </w:r>
      <w:r w:rsidR="00645182" w:rsidRPr="00AF6873">
        <w:rPr>
          <w:rFonts w:hint="eastAsia"/>
          <w:strike/>
          <w:szCs w:val="21"/>
        </w:rPr>
        <w:t>・たくさん読む</w:t>
      </w:r>
      <w:r w:rsidR="00645182" w:rsidRPr="00E21D40">
        <w:rPr>
          <w:rFonts w:hint="eastAsia"/>
          <w:szCs w:val="21"/>
        </w:rPr>
        <w:t>（本を読むことの習慣化）</w:t>
      </w:r>
    </w:p>
    <w:p w:rsidR="00645182" w:rsidRPr="00E21D40" w:rsidRDefault="001D490E" w:rsidP="00E21D40">
      <w:pPr>
        <w:ind w:firstLineChars="300" w:firstLine="630"/>
        <w:rPr>
          <w:szCs w:val="21"/>
        </w:rPr>
      </w:pPr>
      <w:r w:rsidRPr="00E21D40">
        <w:rPr>
          <w:rFonts w:hint="eastAsia"/>
          <w:szCs w:val="21"/>
        </w:rPr>
        <w:t>③</w:t>
      </w:r>
      <w:r w:rsidR="00AF6873">
        <w:rPr>
          <w:rFonts w:hint="eastAsia"/>
          <w:szCs w:val="21"/>
        </w:rPr>
        <w:t xml:space="preserve">　</w:t>
      </w:r>
      <w:r w:rsidR="00645182" w:rsidRPr="00E21D40">
        <w:rPr>
          <w:rFonts w:hint="eastAsia"/>
          <w:szCs w:val="21"/>
        </w:rPr>
        <w:t>目的に応じて読む（読む力の育成）</w:t>
      </w:r>
    </w:p>
    <w:p w:rsidR="00645182" w:rsidRDefault="001D490E" w:rsidP="00E21D40">
      <w:pPr>
        <w:ind w:firstLineChars="300" w:firstLine="630"/>
        <w:rPr>
          <w:szCs w:val="21"/>
        </w:rPr>
      </w:pPr>
      <w:r w:rsidRPr="00E21D40">
        <w:rPr>
          <w:rFonts w:hint="eastAsia"/>
          <w:szCs w:val="21"/>
        </w:rPr>
        <w:t>④</w:t>
      </w:r>
      <w:r w:rsidR="00AF6873">
        <w:rPr>
          <w:rFonts w:hint="eastAsia"/>
          <w:szCs w:val="21"/>
        </w:rPr>
        <w:t xml:space="preserve">　</w:t>
      </w:r>
      <w:r w:rsidR="00645182" w:rsidRPr="00E21D40">
        <w:rPr>
          <w:rFonts w:hint="eastAsia"/>
          <w:szCs w:val="21"/>
        </w:rPr>
        <w:t>本から学ぶ（本から学び、考える機会の提供）</w:t>
      </w:r>
    </w:p>
    <w:p w:rsidR="00C71A21" w:rsidRPr="00E21D40" w:rsidRDefault="00C71A21" w:rsidP="00E21D40">
      <w:pPr>
        <w:ind w:firstLineChars="300" w:firstLine="630"/>
        <w:rPr>
          <w:szCs w:val="21"/>
        </w:rPr>
      </w:pPr>
    </w:p>
    <w:p w:rsidR="001D490E" w:rsidRPr="00E21D40" w:rsidRDefault="001D490E" w:rsidP="00E21D40">
      <w:pPr>
        <w:ind w:firstLineChars="100" w:firstLine="210"/>
        <w:rPr>
          <w:szCs w:val="21"/>
          <w:u w:val="single"/>
        </w:rPr>
      </w:pPr>
      <w:r w:rsidRPr="00E21D40">
        <w:rPr>
          <w:rFonts w:hint="eastAsia"/>
          <w:szCs w:val="21"/>
          <w:u w:val="single"/>
        </w:rPr>
        <w:t>（２）大人への働きかけ</w:t>
      </w:r>
    </w:p>
    <w:p w:rsidR="005744F4" w:rsidRPr="00E21D40" w:rsidRDefault="00783363" w:rsidP="00E21D40">
      <w:pPr>
        <w:ind w:firstLineChars="300" w:firstLine="630"/>
        <w:rPr>
          <w:szCs w:val="21"/>
          <w:u w:val="single"/>
        </w:rPr>
      </w:pPr>
      <w:r w:rsidRPr="00E21D40">
        <w:rPr>
          <w:rFonts w:hint="eastAsia"/>
          <w:szCs w:val="21"/>
          <w:u w:val="single"/>
        </w:rPr>
        <w:t>①　支援する人をつくる・育てる</w:t>
      </w:r>
      <w:r w:rsidR="005744F4" w:rsidRPr="00E21D40">
        <w:rPr>
          <w:rFonts w:hint="eastAsia"/>
          <w:szCs w:val="21"/>
          <w:u w:val="single"/>
        </w:rPr>
        <w:t>（人づくり）</w:t>
      </w:r>
    </w:p>
    <w:p w:rsidR="001D490E" w:rsidRPr="00E21D40" w:rsidRDefault="005744F4" w:rsidP="00E21D40">
      <w:pPr>
        <w:ind w:firstLineChars="300" w:firstLine="630"/>
        <w:rPr>
          <w:szCs w:val="21"/>
          <w:u w:val="single"/>
        </w:rPr>
      </w:pPr>
      <w:r w:rsidRPr="00E21D40">
        <w:rPr>
          <w:rFonts w:hint="eastAsia"/>
          <w:szCs w:val="21"/>
          <w:u w:val="single"/>
        </w:rPr>
        <w:t>②　支援する人を</w:t>
      </w:r>
      <w:r w:rsidR="009D04F6" w:rsidRPr="00E21D40">
        <w:rPr>
          <w:rFonts w:hint="eastAsia"/>
          <w:szCs w:val="21"/>
          <w:u w:val="single"/>
        </w:rPr>
        <w:t>つなげる</w:t>
      </w:r>
      <w:r w:rsidRPr="00E21D40">
        <w:rPr>
          <w:rFonts w:hint="eastAsia"/>
          <w:szCs w:val="21"/>
          <w:u w:val="single"/>
        </w:rPr>
        <w:t>（体制づくり）</w:t>
      </w:r>
    </w:p>
    <w:p w:rsidR="00C47920" w:rsidRPr="00E21D40" w:rsidRDefault="001D490E" w:rsidP="00645182">
      <w:pPr>
        <w:rPr>
          <w:szCs w:val="21"/>
          <w:u w:val="single"/>
        </w:rPr>
      </w:pPr>
      <w:r w:rsidRPr="00E21D40">
        <w:rPr>
          <w:rFonts w:hint="eastAsia"/>
          <w:szCs w:val="21"/>
        </w:rPr>
        <w:t xml:space="preserve">　　　</w:t>
      </w:r>
      <w:r w:rsidR="00893B0C" w:rsidRPr="00E21D40">
        <w:rPr>
          <w:rFonts w:hint="eastAsia"/>
          <w:szCs w:val="21"/>
          <w:u w:val="single"/>
        </w:rPr>
        <w:t>③</w:t>
      </w:r>
      <w:r w:rsidRPr="00E21D40">
        <w:rPr>
          <w:rFonts w:hint="eastAsia"/>
          <w:szCs w:val="21"/>
          <w:u w:val="single"/>
        </w:rPr>
        <w:t xml:space="preserve">　読書の大切さを伝える</w:t>
      </w:r>
      <w:r w:rsidR="005744F4" w:rsidRPr="00E21D40">
        <w:rPr>
          <w:rFonts w:hint="eastAsia"/>
          <w:szCs w:val="21"/>
          <w:u w:val="single"/>
        </w:rPr>
        <w:t>（社会的気運の醸成）</w:t>
      </w:r>
    </w:p>
    <w:p w:rsidR="001D490E" w:rsidRDefault="001D490E" w:rsidP="00645182">
      <w:pPr>
        <w:rPr>
          <w:szCs w:val="21"/>
        </w:rPr>
      </w:pPr>
    </w:p>
    <w:p w:rsidR="00CE3A7F" w:rsidRDefault="00CE3A7F" w:rsidP="00645182">
      <w:pPr>
        <w:rPr>
          <w:szCs w:val="21"/>
        </w:rPr>
      </w:pPr>
    </w:p>
    <w:p w:rsidR="00645182" w:rsidRPr="00E21D40" w:rsidRDefault="00645182" w:rsidP="00645182">
      <w:pPr>
        <w:rPr>
          <w:rFonts w:ascii="ＭＳ ゴシック" w:eastAsia="ＭＳ ゴシック" w:hAnsi="ＭＳ ゴシック"/>
          <w:szCs w:val="21"/>
        </w:rPr>
      </w:pPr>
      <w:r w:rsidRPr="00E21D40">
        <w:rPr>
          <w:rFonts w:ascii="ＭＳ ゴシック" w:eastAsia="ＭＳ ゴシック" w:hAnsi="ＭＳ ゴシック" w:hint="eastAsia"/>
          <w:szCs w:val="21"/>
        </w:rPr>
        <w:t>Ⅳ</w:t>
      </w:r>
      <w:r w:rsidR="00B21AC4"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施策の体系</w:t>
      </w:r>
    </w:p>
    <w:p w:rsidR="00645182" w:rsidRPr="00E21D40" w:rsidRDefault="00B21AC4"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１　</w:t>
      </w:r>
      <w:r w:rsidR="00645182" w:rsidRPr="00E21D40">
        <w:rPr>
          <w:rFonts w:ascii="ＭＳ ゴシック" w:eastAsia="ＭＳ ゴシック" w:hAnsi="ＭＳ ゴシック" w:hint="eastAsia"/>
          <w:szCs w:val="21"/>
        </w:rPr>
        <w:t>成長場面に応じた施策</w:t>
      </w:r>
    </w:p>
    <w:p w:rsidR="00AF6873" w:rsidRDefault="00645182" w:rsidP="00E21D40">
      <w:pPr>
        <w:ind w:firstLineChars="100" w:firstLine="210"/>
        <w:rPr>
          <w:szCs w:val="21"/>
        </w:rPr>
      </w:pPr>
      <w:r w:rsidRPr="00E21D40">
        <w:rPr>
          <w:rFonts w:hint="eastAsia"/>
          <w:szCs w:val="21"/>
        </w:rPr>
        <w:t>（１）</w:t>
      </w:r>
      <w:r w:rsidR="00AF6873">
        <w:rPr>
          <w:rFonts w:hint="eastAsia"/>
          <w:szCs w:val="21"/>
        </w:rPr>
        <w:t>乳児期</w:t>
      </w:r>
    </w:p>
    <w:p w:rsidR="00645182" w:rsidRPr="00E21D40" w:rsidRDefault="00AF6873" w:rsidP="00E21D40">
      <w:pPr>
        <w:ind w:firstLineChars="100" w:firstLine="210"/>
        <w:rPr>
          <w:szCs w:val="21"/>
        </w:rPr>
      </w:pPr>
      <w:r>
        <w:rPr>
          <w:rFonts w:hint="eastAsia"/>
          <w:szCs w:val="21"/>
        </w:rPr>
        <w:t>（２）</w:t>
      </w:r>
      <w:r w:rsidR="00645182" w:rsidRPr="00E21D40">
        <w:rPr>
          <w:rFonts w:hint="eastAsia"/>
          <w:szCs w:val="21"/>
        </w:rPr>
        <w:t>幼児</w:t>
      </w:r>
      <w:r w:rsidR="00B21AC4" w:rsidRPr="00E21D40">
        <w:rPr>
          <w:rFonts w:hint="eastAsia"/>
          <w:szCs w:val="21"/>
        </w:rPr>
        <w:t>期</w:t>
      </w:r>
    </w:p>
    <w:p w:rsidR="00645182" w:rsidRPr="00E21D40" w:rsidRDefault="00AF6873" w:rsidP="00E21D40">
      <w:pPr>
        <w:ind w:firstLineChars="100" w:firstLine="210"/>
        <w:rPr>
          <w:szCs w:val="21"/>
        </w:rPr>
      </w:pPr>
      <w:r>
        <w:rPr>
          <w:rFonts w:hint="eastAsia"/>
          <w:szCs w:val="21"/>
        </w:rPr>
        <w:t>（３</w:t>
      </w:r>
      <w:r w:rsidR="00645182" w:rsidRPr="00E21D40">
        <w:rPr>
          <w:rFonts w:hint="eastAsia"/>
          <w:szCs w:val="21"/>
        </w:rPr>
        <w:t>）</w:t>
      </w:r>
      <w:r w:rsidR="00B21AC4" w:rsidRPr="00E21D40">
        <w:rPr>
          <w:rFonts w:hint="eastAsia"/>
          <w:szCs w:val="21"/>
        </w:rPr>
        <w:t>小学生</w:t>
      </w:r>
      <w:r w:rsidR="00710384" w:rsidRPr="00E21D40">
        <w:rPr>
          <w:rFonts w:hint="eastAsia"/>
          <w:szCs w:val="21"/>
        </w:rPr>
        <w:t>期</w:t>
      </w:r>
    </w:p>
    <w:p w:rsidR="00645182" w:rsidRPr="00E21D40" w:rsidRDefault="00AF6873" w:rsidP="00E21D40">
      <w:pPr>
        <w:ind w:firstLineChars="100" w:firstLine="210"/>
        <w:rPr>
          <w:szCs w:val="21"/>
        </w:rPr>
      </w:pPr>
      <w:r>
        <w:rPr>
          <w:rFonts w:hint="eastAsia"/>
          <w:szCs w:val="21"/>
        </w:rPr>
        <w:t>（４</w:t>
      </w:r>
      <w:r w:rsidR="00645182" w:rsidRPr="00E21D40">
        <w:rPr>
          <w:rFonts w:hint="eastAsia"/>
          <w:szCs w:val="21"/>
        </w:rPr>
        <w:t>）中学生</w:t>
      </w:r>
      <w:r w:rsidR="00710384" w:rsidRPr="00E21D40">
        <w:rPr>
          <w:rFonts w:hint="eastAsia"/>
          <w:szCs w:val="21"/>
        </w:rPr>
        <w:t>期</w:t>
      </w:r>
    </w:p>
    <w:p w:rsidR="00645182" w:rsidRPr="00E21D40" w:rsidRDefault="00AF6873" w:rsidP="00E21D40">
      <w:pPr>
        <w:ind w:firstLineChars="100" w:firstLine="210"/>
        <w:rPr>
          <w:szCs w:val="21"/>
        </w:rPr>
      </w:pPr>
      <w:r>
        <w:rPr>
          <w:rFonts w:hint="eastAsia"/>
          <w:szCs w:val="21"/>
        </w:rPr>
        <w:t>（５</w:t>
      </w:r>
      <w:r w:rsidR="00645182" w:rsidRPr="00E21D40">
        <w:rPr>
          <w:rFonts w:hint="eastAsia"/>
          <w:szCs w:val="21"/>
        </w:rPr>
        <w:t>）高校生</w:t>
      </w:r>
      <w:r w:rsidR="00710384" w:rsidRPr="00E21D40">
        <w:rPr>
          <w:rFonts w:hint="eastAsia"/>
          <w:szCs w:val="21"/>
        </w:rPr>
        <w:t>期</w:t>
      </w:r>
      <w:r w:rsidR="00645182" w:rsidRPr="00E21D40">
        <w:rPr>
          <w:rFonts w:hint="eastAsia"/>
          <w:szCs w:val="21"/>
        </w:rPr>
        <w:t>等</w:t>
      </w:r>
    </w:p>
    <w:p w:rsidR="00645182" w:rsidRPr="00E21D40" w:rsidRDefault="00AF6873" w:rsidP="00E21D40">
      <w:pPr>
        <w:ind w:firstLineChars="100" w:firstLine="210"/>
        <w:rPr>
          <w:szCs w:val="21"/>
        </w:rPr>
      </w:pPr>
      <w:r>
        <w:rPr>
          <w:rFonts w:hint="eastAsia"/>
          <w:szCs w:val="21"/>
        </w:rPr>
        <w:t>（６</w:t>
      </w:r>
      <w:r w:rsidR="00645182" w:rsidRPr="00E21D40">
        <w:rPr>
          <w:rFonts w:hint="eastAsia"/>
          <w:szCs w:val="21"/>
        </w:rPr>
        <w:t>）特別な支援を必要とする</w:t>
      </w:r>
      <w:r w:rsidR="00A65E81" w:rsidRPr="00E21D40">
        <w:rPr>
          <w:rFonts w:hint="eastAsia"/>
          <w:szCs w:val="21"/>
        </w:rPr>
        <w:t>場合</w:t>
      </w:r>
    </w:p>
    <w:p w:rsidR="00A65E81" w:rsidRPr="00AF6873" w:rsidRDefault="00A65E81" w:rsidP="00E21D40">
      <w:pPr>
        <w:ind w:firstLineChars="100" w:firstLine="210"/>
        <w:rPr>
          <w:szCs w:val="21"/>
        </w:rPr>
      </w:pP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２　</w:t>
      </w:r>
      <w:r w:rsidR="00645182" w:rsidRPr="00E21D40">
        <w:rPr>
          <w:rFonts w:ascii="ＭＳ ゴシック" w:eastAsia="ＭＳ ゴシック" w:hAnsi="ＭＳ ゴシック" w:hint="eastAsia"/>
          <w:szCs w:val="21"/>
        </w:rPr>
        <w:t>生活場面に応じた施策</w:t>
      </w:r>
    </w:p>
    <w:p w:rsidR="00645182" w:rsidRPr="00E21D40" w:rsidRDefault="00645182" w:rsidP="00E21D40">
      <w:pPr>
        <w:ind w:firstLineChars="100" w:firstLine="210"/>
        <w:rPr>
          <w:szCs w:val="21"/>
        </w:rPr>
      </w:pPr>
      <w:r w:rsidRPr="00E21D40">
        <w:rPr>
          <w:rFonts w:hint="eastAsia"/>
          <w:szCs w:val="21"/>
        </w:rPr>
        <w:t>（１）公立図書館・図書室</w:t>
      </w:r>
    </w:p>
    <w:p w:rsidR="00645182" w:rsidRPr="00E21D40" w:rsidRDefault="00645182" w:rsidP="00E21D40">
      <w:pPr>
        <w:ind w:firstLineChars="100" w:firstLine="210"/>
        <w:rPr>
          <w:szCs w:val="21"/>
        </w:rPr>
      </w:pPr>
      <w:r w:rsidRPr="00E21D40">
        <w:rPr>
          <w:rFonts w:hint="eastAsia"/>
          <w:szCs w:val="21"/>
        </w:rPr>
        <w:t>（２）保育所・幼稚園</w:t>
      </w:r>
    </w:p>
    <w:p w:rsidR="00645182" w:rsidRPr="00E21D40" w:rsidRDefault="00645182" w:rsidP="00E21D40">
      <w:pPr>
        <w:ind w:firstLineChars="100" w:firstLine="210"/>
        <w:rPr>
          <w:szCs w:val="21"/>
        </w:rPr>
      </w:pPr>
      <w:r w:rsidRPr="00E21D40">
        <w:rPr>
          <w:rFonts w:hint="eastAsia"/>
          <w:szCs w:val="21"/>
        </w:rPr>
        <w:t>（３）学校</w:t>
      </w:r>
    </w:p>
    <w:p w:rsidR="00A65E81" w:rsidRPr="00E21D40" w:rsidRDefault="00A65E81" w:rsidP="00E21D40">
      <w:pPr>
        <w:ind w:firstLineChars="100" w:firstLine="210"/>
        <w:rPr>
          <w:szCs w:val="21"/>
        </w:rPr>
      </w:pPr>
      <w:r w:rsidRPr="00E21D40">
        <w:rPr>
          <w:rFonts w:hint="eastAsia"/>
          <w:szCs w:val="21"/>
        </w:rPr>
        <w:t>（４）家庭</w:t>
      </w:r>
    </w:p>
    <w:p w:rsidR="00645182" w:rsidRPr="00E21D40" w:rsidRDefault="00A65E81" w:rsidP="00E21D40">
      <w:pPr>
        <w:ind w:firstLineChars="100" w:firstLine="210"/>
        <w:rPr>
          <w:szCs w:val="21"/>
        </w:rPr>
      </w:pPr>
      <w:r w:rsidRPr="00E21D40">
        <w:rPr>
          <w:rFonts w:hint="eastAsia"/>
          <w:szCs w:val="21"/>
        </w:rPr>
        <w:t>（５</w:t>
      </w:r>
      <w:r w:rsidR="00645182" w:rsidRPr="00E21D40">
        <w:rPr>
          <w:rFonts w:hint="eastAsia"/>
          <w:szCs w:val="21"/>
        </w:rPr>
        <w:t>）地域活動</w:t>
      </w:r>
    </w:p>
    <w:p w:rsidR="00645182" w:rsidRPr="00E21D40" w:rsidRDefault="00645182" w:rsidP="00E21D40">
      <w:pPr>
        <w:ind w:firstLineChars="100" w:firstLine="210"/>
        <w:rPr>
          <w:szCs w:val="21"/>
        </w:rPr>
      </w:pPr>
      <w:r w:rsidRPr="00E21D40">
        <w:rPr>
          <w:rFonts w:hint="eastAsia"/>
          <w:szCs w:val="21"/>
        </w:rPr>
        <w:t>（６）街なか</w:t>
      </w:r>
    </w:p>
    <w:p w:rsidR="00645182" w:rsidRPr="00E21D40" w:rsidRDefault="00645182" w:rsidP="00645182">
      <w:pPr>
        <w:rPr>
          <w:szCs w:val="21"/>
        </w:rPr>
      </w:pP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３　</w:t>
      </w:r>
      <w:r w:rsidR="00645182" w:rsidRPr="00E21D40">
        <w:rPr>
          <w:rFonts w:ascii="ＭＳ ゴシック" w:eastAsia="ＭＳ ゴシック" w:hAnsi="ＭＳ ゴシック" w:hint="eastAsia"/>
          <w:szCs w:val="21"/>
        </w:rPr>
        <w:t>施策マップ</w:t>
      </w:r>
    </w:p>
    <w:p w:rsidR="00645182" w:rsidRPr="00E21D40" w:rsidRDefault="00645182" w:rsidP="00645182">
      <w:pPr>
        <w:rPr>
          <w:rFonts w:ascii="ＭＳ ゴシック" w:eastAsia="ＭＳ ゴシック" w:hAnsi="ＭＳ ゴシック"/>
          <w:szCs w:val="21"/>
        </w:rPr>
      </w:pPr>
      <w:r w:rsidRPr="00E21D40">
        <w:rPr>
          <w:rFonts w:ascii="ＭＳ ゴシック" w:eastAsia="ＭＳ ゴシック" w:hAnsi="ＭＳ ゴシック" w:hint="eastAsia"/>
          <w:szCs w:val="21"/>
        </w:rPr>
        <w:t>Ⅴ</w:t>
      </w:r>
      <w:r w:rsidR="00A65E81"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体制の整備</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lastRenderedPageBreak/>
        <w:t xml:space="preserve">１　</w:t>
      </w:r>
      <w:r w:rsidR="00645182" w:rsidRPr="00E21D40">
        <w:rPr>
          <w:rFonts w:ascii="ＭＳ ゴシック" w:eastAsia="ＭＳ ゴシック" w:hAnsi="ＭＳ ゴシック" w:hint="eastAsia"/>
          <w:szCs w:val="21"/>
        </w:rPr>
        <w:t>大阪府の取組み</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２　</w:t>
      </w:r>
      <w:r w:rsidR="00645182" w:rsidRPr="00E21D40">
        <w:rPr>
          <w:rFonts w:ascii="ＭＳ ゴシック" w:eastAsia="ＭＳ ゴシック" w:hAnsi="ＭＳ ゴシック" w:hint="eastAsia"/>
          <w:szCs w:val="21"/>
        </w:rPr>
        <w:t>市町村の取組み</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３　</w:t>
      </w:r>
      <w:r w:rsidR="00645182" w:rsidRPr="00E21D40">
        <w:rPr>
          <w:rFonts w:ascii="ＭＳ ゴシック" w:eastAsia="ＭＳ ゴシック" w:hAnsi="ＭＳ ゴシック" w:hint="eastAsia"/>
          <w:szCs w:val="21"/>
        </w:rPr>
        <w:t>保育機関・学校の取組み</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４　</w:t>
      </w:r>
      <w:r w:rsidR="00645182" w:rsidRPr="00E21D40">
        <w:rPr>
          <w:rFonts w:ascii="ＭＳ ゴシック" w:eastAsia="ＭＳ ゴシック" w:hAnsi="ＭＳ ゴシック" w:hint="eastAsia"/>
          <w:szCs w:val="21"/>
        </w:rPr>
        <w:t>民間事業者の取組み</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５　</w:t>
      </w:r>
      <w:r w:rsidR="00645182" w:rsidRPr="00E21D40">
        <w:rPr>
          <w:rFonts w:ascii="ＭＳ ゴシック" w:eastAsia="ＭＳ ゴシック" w:hAnsi="ＭＳ ゴシック" w:hint="eastAsia"/>
          <w:szCs w:val="21"/>
        </w:rPr>
        <w:t>地域の取組み</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６　</w:t>
      </w:r>
      <w:r w:rsidR="00645182" w:rsidRPr="00E21D40">
        <w:rPr>
          <w:rFonts w:ascii="ＭＳ ゴシック" w:eastAsia="ＭＳ ゴシック" w:hAnsi="ＭＳ ゴシック" w:hint="eastAsia"/>
          <w:szCs w:val="21"/>
        </w:rPr>
        <w:t>ネットワークの形成</w:t>
      </w:r>
    </w:p>
    <w:p w:rsidR="00645182" w:rsidRDefault="00645182" w:rsidP="00C71A21">
      <w:pPr>
        <w:widowControl/>
        <w:jc w:val="left"/>
        <w:rPr>
          <w:szCs w:val="21"/>
        </w:rPr>
      </w:pPr>
    </w:p>
    <w:p w:rsidR="0043525A" w:rsidRPr="00E21D40" w:rsidRDefault="0043525A" w:rsidP="00C71A21">
      <w:pPr>
        <w:widowControl/>
        <w:jc w:val="left"/>
        <w:rPr>
          <w:szCs w:val="21"/>
        </w:rPr>
      </w:pPr>
    </w:p>
    <w:p w:rsidR="00645182" w:rsidRPr="00E21D40" w:rsidRDefault="00645182" w:rsidP="00645182">
      <w:pPr>
        <w:rPr>
          <w:rFonts w:ascii="ＭＳ ゴシック" w:eastAsia="ＭＳ ゴシック" w:hAnsi="ＭＳ ゴシック"/>
          <w:szCs w:val="21"/>
        </w:rPr>
      </w:pPr>
      <w:r w:rsidRPr="00E21D40">
        <w:rPr>
          <w:rFonts w:ascii="ＭＳ ゴシック" w:eastAsia="ＭＳ ゴシック" w:hAnsi="ＭＳ ゴシック" w:hint="eastAsia"/>
          <w:szCs w:val="21"/>
        </w:rPr>
        <w:t>Ⅵ</w:t>
      </w:r>
      <w:r w:rsidR="00A65E81"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主要施策の行程表</w:t>
      </w:r>
    </w:p>
    <w:p w:rsidR="00645182" w:rsidRDefault="00645182" w:rsidP="00645182">
      <w:pPr>
        <w:rPr>
          <w:szCs w:val="21"/>
        </w:rPr>
      </w:pPr>
    </w:p>
    <w:p w:rsidR="0043525A" w:rsidRPr="00E21D40" w:rsidRDefault="0043525A" w:rsidP="00645182">
      <w:pPr>
        <w:rPr>
          <w:szCs w:val="21"/>
        </w:rPr>
      </w:pPr>
    </w:p>
    <w:p w:rsidR="00645182" w:rsidRPr="00E21D40" w:rsidRDefault="00645182" w:rsidP="00645182">
      <w:pPr>
        <w:rPr>
          <w:rFonts w:ascii="ＭＳ ゴシック" w:eastAsia="ＭＳ ゴシック" w:hAnsi="ＭＳ ゴシック"/>
          <w:szCs w:val="21"/>
        </w:rPr>
      </w:pPr>
      <w:r w:rsidRPr="00E21D40">
        <w:rPr>
          <w:rFonts w:ascii="ＭＳ ゴシック" w:eastAsia="ＭＳ ゴシック" w:hAnsi="ＭＳ ゴシック" w:hint="eastAsia"/>
          <w:szCs w:val="21"/>
        </w:rPr>
        <w:t>Ⅶ</w:t>
      </w:r>
      <w:r w:rsidR="00A65E81"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大阪府における子どもの読書活動の状況等</w:t>
      </w:r>
    </w:p>
    <w:p w:rsidR="00C47920"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１　</w:t>
      </w:r>
      <w:r w:rsidR="00C47920" w:rsidRPr="00E21D40">
        <w:rPr>
          <w:rFonts w:ascii="ＭＳ ゴシック" w:eastAsia="ＭＳ ゴシック" w:hAnsi="ＭＳ ゴシック" w:hint="eastAsia"/>
          <w:szCs w:val="21"/>
        </w:rPr>
        <w:t>子どもの読書に関する意識等調査</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２　</w:t>
      </w:r>
      <w:r w:rsidR="00645182" w:rsidRPr="00E21D40">
        <w:rPr>
          <w:rFonts w:ascii="ＭＳ ゴシック" w:eastAsia="ＭＳ ゴシック" w:hAnsi="ＭＳ ゴシック" w:hint="eastAsia"/>
          <w:szCs w:val="21"/>
        </w:rPr>
        <w:t>全国学力・学習状況調査結果（抜粋）</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３　</w:t>
      </w:r>
      <w:r w:rsidR="00645182" w:rsidRPr="00E21D40">
        <w:rPr>
          <w:rFonts w:ascii="ＭＳ ゴシック" w:eastAsia="ＭＳ ゴシック" w:hAnsi="ＭＳ ゴシック" w:hint="eastAsia"/>
          <w:szCs w:val="21"/>
        </w:rPr>
        <w:t>学校図書館の現状に関する調査（抜粋）</w:t>
      </w:r>
    </w:p>
    <w:p w:rsidR="00645182" w:rsidRDefault="00645182" w:rsidP="00645182">
      <w:pPr>
        <w:rPr>
          <w:rFonts w:ascii="ＭＳ ゴシック" w:eastAsia="ＭＳ ゴシック" w:hAnsi="ＭＳ ゴシック"/>
          <w:szCs w:val="21"/>
        </w:rPr>
      </w:pPr>
    </w:p>
    <w:p w:rsidR="0043525A" w:rsidRPr="00E21D40" w:rsidRDefault="0043525A" w:rsidP="00645182">
      <w:pPr>
        <w:rPr>
          <w:rFonts w:ascii="ＭＳ ゴシック" w:eastAsia="ＭＳ ゴシック" w:hAnsi="ＭＳ ゴシック"/>
          <w:szCs w:val="21"/>
        </w:rPr>
      </w:pPr>
    </w:p>
    <w:p w:rsidR="00645182" w:rsidRPr="00E21D40" w:rsidRDefault="00645182" w:rsidP="00645182">
      <w:pPr>
        <w:rPr>
          <w:rFonts w:ascii="ＭＳ ゴシック" w:eastAsia="ＭＳ ゴシック" w:hAnsi="ＭＳ ゴシック"/>
          <w:szCs w:val="21"/>
        </w:rPr>
      </w:pPr>
      <w:r w:rsidRPr="00E21D40">
        <w:rPr>
          <w:rFonts w:ascii="ＭＳ ゴシック" w:eastAsia="ＭＳ ゴシック" w:hAnsi="ＭＳ ゴシック" w:hint="eastAsia"/>
          <w:szCs w:val="21"/>
        </w:rPr>
        <w:t>Ⅷ</w:t>
      </w:r>
      <w:r w:rsidR="004D21F9" w:rsidRPr="00E21D40">
        <w:rPr>
          <w:rFonts w:ascii="ＭＳ ゴシック" w:eastAsia="ＭＳ ゴシック" w:hAnsi="ＭＳ ゴシック" w:hint="eastAsia"/>
          <w:szCs w:val="21"/>
        </w:rPr>
        <w:t xml:space="preserve">　</w:t>
      </w:r>
      <w:r w:rsidRPr="00E21D40">
        <w:rPr>
          <w:rFonts w:ascii="ＭＳ ゴシック" w:eastAsia="ＭＳ ゴシック" w:hAnsi="ＭＳ ゴシック" w:hint="eastAsia"/>
          <w:szCs w:val="21"/>
        </w:rPr>
        <w:t>参考資料</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１　</w:t>
      </w:r>
      <w:r w:rsidR="00645182" w:rsidRPr="00E21D40">
        <w:rPr>
          <w:rFonts w:ascii="ＭＳ ゴシック" w:eastAsia="ＭＳ ゴシック" w:hAnsi="ＭＳ ゴシック" w:hint="eastAsia"/>
          <w:szCs w:val="21"/>
        </w:rPr>
        <w:t>関係法令</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２　</w:t>
      </w:r>
      <w:r w:rsidR="00645182" w:rsidRPr="00E21D40">
        <w:rPr>
          <w:rFonts w:ascii="ＭＳ ゴシック" w:eastAsia="ＭＳ ゴシック" w:hAnsi="ＭＳ ゴシック" w:hint="eastAsia"/>
          <w:szCs w:val="21"/>
        </w:rPr>
        <w:t>子どもの読書活動の推進に関する基本的な計画（国）</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３　</w:t>
      </w:r>
      <w:r w:rsidR="00645182" w:rsidRPr="00E21D40">
        <w:rPr>
          <w:rFonts w:ascii="ＭＳ ゴシック" w:eastAsia="ＭＳ ゴシック" w:hAnsi="ＭＳ ゴシック" w:hint="eastAsia"/>
          <w:szCs w:val="21"/>
        </w:rPr>
        <w:t>用語</w:t>
      </w:r>
    </w:p>
    <w:p w:rsidR="00645182" w:rsidRPr="00E21D40" w:rsidRDefault="00A65E81" w:rsidP="00E21D40">
      <w:pPr>
        <w:ind w:firstLineChars="100" w:firstLine="210"/>
        <w:rPr>
          <w:rFonts w:ascii="ＭＳ ゴシック" w:eastAsia="ＭＳ ゴシック" w:hAnsi="ＭＳ ゴシック"/>
          <w:szCs w:val="21"/>
        </w:rPr>
      </w:pPr>
      <w:r w:rsidRPr="00E21D40">
        <w:rPr>
          <w:rFonts w:ascii="ＭＳ ゴシック" w:eastAsia="ＭＳ ゴシック" w:hAnsi="ＭＳ ゴシック" w:hint="eastAsia"/>
          <w:szCs w:val="21"/>
        </w:rPr>
        <w:t xml:space="preserve">４　</w:t>
      </w:r>
      <w:r w:rsidR="00645182" w:rsidRPr="00E21D40">
        <w:rPr>
          <w:rFonts w:ascii="ＭＳ ゴシック" w:eastAsia="ＭＳ ゴシック" w:hAnsi="ＭＳ ゴシック" w:hint="eastAsia"/>
          <w:szCs w:val="21"/>
        </w:rPr>
        <w:t>関係機関一覧</w:t>
      </w:r>
      <w:r w:rsidR="00645182" w:rsidRPr="00E21D40">
        <w:rPr>
          <w:rFonts w:ascii="ＭＳ ゴシック" w:eastAsia="ＭＳ ゴシック" w:hAnsi="ＭＳ ゴシック" w:hint="eastAsia"/>
          <w:szCs w:val="21"/>
        </w:rPr>
        <w:tab/>
      </w:r>
    </w:p>
    <w:sectPr w:rsidR="00645182" w:rsidRPr="00E21D40" w:rsidSect="00532064">
      <w:footerReference w:type="default" r:id="rId9"/>
      <w:pgSz w:w="11906" w:h="16838" w:code="9"/>
      <w:pgMar w:top="1134" w:right="567" w:bottom="567" w:left="851" w:header="851" w:footer="170" w:gutter="0"/>
      <w:cols w:sep="1" w:space="97"/>
      <w:docGrid w:type="lines" w:linePitch="322"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75" w:rsidRDefault="00701F75" w:rsidP="00645182">
      <w:r>
        <w:separator/>
      </w:r>
    </w:p>
  </w:endnote>
  <w:endnote w:type="continuationSeparator" w:id="0">
    <w:p w:rsidR="00701F75" w:rsidRDefault="00701F75"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F22F98" w:rsidRPr="00532064" w:rsidRDefault="00F22F98">
        <w:pPr>
          <w:pStyle w:val="a5"/>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CC14CB" w:rsidRPr="00CC14CB">
          <w:rPr>
            <w:rFonts w:ascii="ＭＳ ゴシック" w:eastAsia="ＭＳ ゴシック" w:hAnsi="ＭＳ ゴシック"/>
            <w:noProof/>
            <w:lang w:val="ja-JP"/>
          </w:rPr>
          <w:t>5</w:t>
        </w:r>
        <w:r w:rsidRPr="00532064">
          <w:rPr>
            <w:rFonts w:ascii="ＭＳ ゴシック" w:eastAsia="ＭＳ ゴシック" w:hAnsi="ＭＳ ゴシック"/>
          </w:rPr>
          <w:fldChar w:fldCharType="end"/>
        </w:r>
      </w:p>
    </w:sdtContent>
  </w:sdt>
  <w:p w:rsidR="00F22F98" w:rsidRDefault="00F22F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75" w:rsidRDefault="00701F75" w:rsidP="00645182">
      <w:r>
        <w:separator/>
      </w:r>
    </w:p>
  </w:footnote>
  <w:footnote w:type="continuationSeparator" w:id="0">
    <w:p w:rsidR="00701F75" w:rsidRDefault="00701F75" w:rsidP="0064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61"/>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42AF2"/>
    <w:rsid w:val="000665CA"/>
    <w:rsid w:val="000701BC"/>
    <w:rsid w:val="000A338B"/>
    <w:rsid w:val="00107045"/>
    <w:rsid w:val="001B2AD7"/>
    <w:rsid w:val="001D490E"/>
    <w:rsid w:val="002450BF"/>
    <w:rsid w:val="002617F9"/>
    <w:rsid w:val="00270C20"/>
    <w:rsid w:val="002A60C4"/>
    <w:rsid w:val="003146CC"/>
    <w:rsid w:val="0033196F"/>
    <w:rsid w:val="00346A78"/>
    <w:rsid w:val="00373747"/>
    <w:rsid w:val="003A16D3"/>
    <w:rsid w:val="003B3B3B"/>
    <w:rsid w:val="003D3A7A"/>
    <w:rsid w:val="003E24FE"/>
    <w:rsid w:val="004117DE"/>
    <w:rsid w:val="00414B11"/>
    <w:rsid w:val="0043525A"/>
    <w:rsid w:val="004430D5"/>
    <w:rsid w:val="004459C3"/>
    <w:rsid w:val="00492A8E"/>
    <w:rsid w:val="004A0768"/>
    <w:rsid w:val="004C672B"/>
    <w:rsid w:val="004D21F9"/>
    <w:rsid w:val="004E67BD"/>
    <w:rsid w:val="00504661"/>
    <w:rsid w:val="00532064"/>
    <w:rsid w:val="00553DC2"/>
    <w:rsid w:val="00556DD7"/>
    <w:rsid w:val="005744F4"/>
    <w:rsid w:val="00577F49"/>
    <w:rsid w:val="00594BD7"/>
    <w:rsid w:val="005A034B"/>
    <w:rsid w:val="005C7838"/>
    <w:rsid w:val="005C7D1B"/>
    <w:rsid w:val="005E05BE"/>
    <w:rsid w:val="005E31FA"/>
    <w:rsid w:val="00606C9E"/>
    <w:rsid w:val="006230C4"/>
    <w:rsid w:val="00623792"/>
    <w:rsid w:val="00645182"/>
    <w:rsid w:val="00657CBA"/>
    <w:rsid w:val="00665076"/>
    <w:rsid w:val="006B486C"/>
    <w:rsid w:val="006E0273"/>
    <w:rsid w:val="006F4AFA"/>
    <w:rsid w:val="006F70D6"/>
    <w:rsid w:val="00701F75"/>
    <w:rsid w:val="00710384"/>
    <w:rsid w:val="00780EA0"/>
    <w:rsid w:val="00782379"/>
    <w:rsid w:val="00783363"/>
    <w:rsid w:val="007D0B83"/>
    <w:rsid w:val="007F0643"/>
    <w:rsid w:val="008210EC"/>
    <w:rsid w:val="00823F35"/>
    <w:rsid w:val="008362B6"/>
    <w:rsid w:val="00856770"/>
    <w:rsid w:val="008616A2"/>
    <w:rsid w:val="00893B0C"/>
    <w:rsid w:val="008B0E75"/>
    <w:rsid w:val="00953C9E"/>
    <w:rsid w:val="009673DA"/>
    <w:rsid w:val="00996538"/>
    <w:rsid w:val="009D04F6"/>
    <w:rsid w:val="00A1104D"/>
    <w:rsid w:val="00A65E81"/>
    <w:rsid w:val="00A76963"/>
    <w:rsid w:val="00AF6873"/>
    <w:rsid w:val="00B21AC4"/>
    <w:rsid w:val="00B23808"/>
    <w:rsid w:val="00B55804"/>
    <w:rsid w:val="00C04302"/>
    <w:rsid w:val="00C04EEE"/>
    <w:rsid w:val="00C14185"/>
    <w:rsid w:val="00C271F7"/>
    <w:rsid w:val="00C47920"/>
    <w:rsid w:val="00C71A21"/>
    <w:rsid w:val="00C81FAE"/>
    <w:rsid w:val="00C821D9"/>
    <w:rsid w:val="00C86607"/>
    <w:rsid w:val="00CC14CB"/>
    <w:rsid w:val="00CE3A7F"/>
    <w:rsid w:val="00CF49FE"/>
    <w:rsid w:val="00D13D26"/>
    <w:rsid w:val="00D62032"/>
    <w:rsid w:val="00D7345F"/>
    <w:rsid w:val="00DF080F"/>
    <w:rsid w:val="00E21D40"/>
    <w:rsid w:val="00E54194"/>
    <w:rsid w:val="00EA246E"/>
    <w:rsid w:val="00EA40C1"/>
    <w:rsid w:val="00EA5B3F"/>
    <w:rsid w:val="00EB6CEC"/>
    <w:rsid w:val="00EF7D71"/>
    <w:rsid w:val="00F22F98"/>
    <w:rsid w:val="00F26C36"/>
    <w:rsid w:val="00F35B3A"/>
    <w:rsid w:val="00F35CAB"/>
    <w:rsid w:val="00F56922"/>
    <w:rsid w:val="00F73965"/>
    <w:rsid w:val="00F97FC0"/>
    <w:rsid w:val="00FA6A06"/>
    <w:rsid w:val="00FB3F05"/>
    <w:rsid w:val="00FB6C74"/>
    <w:rsid w:val="00FB6F1B"/>
    <w:rsid w:val="00FE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AB79-EE6C-45E7-B451-EBED56EB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uramon</cp:lastModifiedBy>
  <cp:revision>4</cp:revision>
  <cp:lastPrinted>2015-09-15T11:07:00Z</cp:lastPrinted>
  <dcterms:created xsi:type="dcterms:W3CDTF">2015-09-24T08:16:00Z</dcterms:created>
  <dcterms:modified xsi:type="dcterms:W3CDTF">2015-12-04T04:20:00Z</dcterms:modified>
</cp:coreProperties>
</file>