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653CFCE9" w:rsidR="004338CC" w:rsidRDefault="004338CC"/>
    <w:tbl>
      <w:tblPr>
        <w:tblStyle w:val="a3"/>
        <w:tblW w:w="0" w:type="auto"/>
        <w:tblInd w:w="108" w:type="dxa"/>
        <w:tblLook w:val="04A0" w:firstRow="1" w:lastRow="0" w:firstColumn="1" w:lastColumn="0" w:noHBand="0" w:noVBand="1"/>
      </w:tblPr>
      <w:tblGrid>
        <w:gridCol w:w="426"/>
        <w:gridCol w:w="2155"/>
        <w:gridCol w:w="3471"/>
        <w:gridCol w:w="4296"/>
      </w:tblGrid>
      <w:tr w:rsidR="007064A3" w:rsidRPr="00005982" w14:paraId="2D220A44" w14:textId="77777777" w:rsidTr="00F34312">
        <w:tc>
          <w:tcPr>
            <w:tcW w:w="426" w:type="dxa"/>
            <w:tcBorders>
              <w:top w:val="single" w:sz="4" w:space="0" w:color="auto"/>
              <w:left w:val="single" w:sz="4" w:space="0" w:color="auto"/>
              <w:bottom w:val="single" w:sz="4" w:space="0" w:color="auto"/>
              <w:right w:val="single" w:sz="4" w:space="0" w:color="auto"/>
            </w:tcBorders>
          </w:tcPr>
          <w:p w14:paraId="1E0BA258" w14:textId="70CF06BB" w:rsidR="007064A3" w:rsidRPr="00005982" w:rsidRDefault="007064A3" w:rsidP="007064A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１</w:t>
            </w:r>
          </w:p>
        </w:tc>
        <w:tc>
          <w:tcPr>
            <w:tcW w:w="2155" w:type="dxa"/>
            <w:tcBorders>
              <w:top w:val="single" w:sz="4" w:space="0" w:color="auto"/>
              <w:left w:val="single" w:sz="4" w:space="0" w:color="auto"/>
              <w:bottom w:val="single" w:sz="4" w:space="0" w:color="auto"/>
              <w:right w:val="single" w:sz="4" w:space="0" w:color="auto"/>
            </w:tcBorders>
          </w:tcPr>
          <w:p w14:paraId="3F5FD007" w14:textId="5142206E" w:rsidR="007064A3" w:rsidRPr="00005982" w:rsidRDefault="007064A3" w:rsidP="007064A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学校名</w:t>
            </w:r>
          </w:p>
        </w:tc>
        <w:tc>
          <w:tcPr>
            <w:tcW w:w="7767" w:type="dxa"/>
            <w:gridSpan w:val="2"/>
            <w:tcBorders>
              <w:top w:val="single" w:sz="4" w:space="0" w:color="auto"/>
              <w:left w:val="single" w:sz="4" w:space="0" w:color="auto"/>
              <w:bottom w:val="single" w:sz="4" w:space="0" w:color="auto"/>
              <w:right w:val="single" w:sz="4" w:space="0" w:color="auto"/>
            </w:tcBorders>
          </w:tcPr>
          <w:p w14:paraId="59BC7003" w14:textId="2A393C33" w:rsidR="007064A3" w:rsidRPr="00005982" w:rsidRDefault="007064A3" w:rsidP="007064A3">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東住吉支援学校</w:t>
            </w:r>
          </w:p>
        </w:tc>
      </w:tr>
      <w:tr w:rsidR="007064A3" w:rsidRPr="00005982" w14:paraId="12BDC89A" w14:textId="77777777" w:rsidTr="00F34312">
        <w:tblPrEx>
          <w:tblCellMar>
            <w:left w:w="99" w:type="dxa"/>
            <w:right w:w="99" w:type="dxa"/>
          </w:tblCellMar>
        </w:tblPrEx>
        <w:trPr>
          <w:trHeight w:val="13290"/>
        </w:trPr>
        <w:tc>
          <w:tcPr>
            <w:tcW w:w="426" w:type="dxa"/>
            <w:tcBorders>
              <w:top w:val="single" w:sz="4" w:space="0" w:color="auto"/>
              <w:left w:val="single" w:sz="4" w:space="0" w:color="auto"/>
              <w:bottom w:val="single" w:sz="4" w:space="0" w:color="auto"/>
              <w:right w:val="single" w:sz="4" w:space="0" w:color="auto"/>
            </w:tcBorders>
          </w:tcPr>
          <w:p w14:paraId="0DF0B11E" w14:textId="4E138A1C" w:rsidR="007064A3" w:rsidRPr="00005982" w:rsidRDefault="007064A3" w:rsidP="007064A3">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Borders>
              <w:top w:val="single" w:sz="4" w:space="0" w:color="auto"/>
              <w:left w:val="single" w:sz="4" w:space="0" w:color="auto"/>
              <w:bottom w:val="single" w:sz="4" w:space="0" w:color="auto"/>
              <w:right w:val="single" w:sz="4" w:space="0" w:color="auto"/>
            </w:tcBorders>
          </w:tcPr>
          <w:p w14:paraId="5EA6331B" w14:textId="77777777" w:rsidR="007064A3" w:rsidRPr="007064A3" w:rsidRDefault="007064A3" w:rsidP="007064A3">
            <w:pPr>
              <w:rPr>
                <w:rFonts w:ascii="UD デジタル 教科書体 N-B" w:eastAsia="UD デジタル 教科書体 N-B" w:hAnsi="ＭＳ Ｐゴシック" w:hint="eastAsia"/>
                <w:sz w:val="22"/>
                <w:szCs w:val="24"/>
              </w:rPr>
            </w:pPr>
            <w:r w:rsidRPr="007064A3">
              <w:rPr>
                <w:rFonts w:ascii="UD デジタル 教科書体 N-B" w:eastAsia="UD デジタル 教科書体 N-B" w:hAnsi="ＭＳ Ｐゴシック" w:hint="eastAsia"/>
                <w:sz w:val="22"/>
                <w:szCs w:val="24"/>
              </w:rPr>
              <w:t>特色ある取組み</w:t>
            </w:r>
          </w:p>
          <w:p w14:paraId="741CC772" w14:textId="77777777" w:rsidR="007064A3" w:rsidRDefault="007064A3" w:rsidP="007064A3">
            <w:pPr>
              <w:rPr>
                <w:rFonts w:ascii="UD デジタル 教科書体 N-B" w:eastAsia="UD デジタル 教科書体 N-B" w:hAnsi="ＭＳ Ｐゴシック" w:hint="eastAsia"/>
              </w:rPr>
            </w:pPr>
          </w:p>
          <w:p w14:paraId="0F1C493E" w14:textId="77777777" w:rsidR="007064A3" w:rsidRPr="007064A3" w:rsidRDefault="007064A3" w:rsidP="007064A3">
            <w:pPr>
              <w:rPr>
                <w:rFonts w:ascii="UD デジタル 教科書体 N-B" w:eastAsia="UD デジタル 教科書体 N-B" w:hAnsi="ＭＳ Ｐゴシック" w:hint="eastAsia"/>
                <w:sz w:val="20"/>
                <w:szCs w:val="21"/>
              </w:rPr>
            </w:pPr>
            <w:r w:rsidRPr="007064A3">
              <w:rPr>
                <w:rFonts w:ascii="UD デジタル 教科書体 N-B" w:eastAsia="UD デジタル 教科書体 N-B" w:hAnsi="ＭＳ Ｐゴシック" w:hint="eastAsia"/>
                <w:sz w:val="20"/>
                <w:szCs w:val="21"/>
              </w:rPr>
              <w:t>実施内容</w:t>
            </w:r>
          </w:p>
          <w:p w14:paraId="4B32877F" w14:textId="77777777" w:rsidR="007064A3" w:rsidRDefault="007064A3" w:rsidP="007064A3">
            <w:pPr>
              <w:rPr>
                <w:rFonts w:ascii="UD デジタル 教科書体 N-B" w:eastAsia="UD デジタル 教科書体 N-B" w:hAnsi="ＭＳ Ｐゴシック" w:hint="eastAsia"/>
              </w:rPr>
            </w:pPr>
          </w:p>
          <w:p w14:paraId="6C84E0E9" w14:textId="77777777" w:rsidR="007064A3" w:rsidRDefault="007064A3" w:rsidP="007064A3">
            <w:pPr>
              <w:rPr>
                <w:rFonts w:ascii="UD デジタル 教科書体 N-B" w:eastAsia="UD デジタル 教科書体 N-B" w:hAnsi="ＭＳ Ｐゴシック" w:hint="eastAsia"/>
              </w:rPr>
            </w:pPr>
          </w:p>
          <w:p w14:paraId="40B53950" w14:textId="77777777" w:rsidR="007064A3" w:rsidRDefault="007064A3" w:rsidP="007064A3">
            <w:pPr>
              <w:rPr>
                <w:rFonts w:ascii="UD デジタル 教科書体 N-B" w:eastAsia="UD デジタル 教科書体 N-B" w:hAnsi="ＭＳ Ｐゴシック" w:hint="eastAsia"/>
              </w:rPr>
            </w:pPr>
          </w:p>
          <w:p w14:paraId="036496D8" w14:textId="77777777" w:rsidR="007064A3" w:rsidRDefault="007064A3" w:rsidP="007064A3">
            <w:pPr>
              <w:rPr>
                <w:rFonts w:ascii="UD デジタル 教科書体 N-B" w:eastAsia="UD デジタル 教科書体 N-B" w:hAnsi="ＭＳ Ｐゴシック" w:hint="eastAsia"/>
              </w:rPr>
            </w:pPr>
          </w:p>
          <w:p w14:paraId="44FB9BB5" w14:textId="77777777" w:rsidR="007064A3" w:rsidRDefault="007064A3" w:rsidP="007064A3">
            <w:pPr>
              <w:rPr>
                <w:rFonts w:ascii="UD デジタル 教科書体 N-B" w:eastAsia="UD デジタル 教科書体 N-B" w:hAnsi="ＭＳ Ｐゴシック" w:hint="eastAsia"/>
              </w:rPr>
            </w:pPr>
          </w:p>
          <w:p w14:paraId="12DF3706" w14:textId="77777777" w:rsidR="007064A3" w:rsidRPr="00AC3CEA" w:rsidRDefault="007064A3" w:rsidP="007064A3">
            <w:pPr>
              <w:rPr>
                <w:rFonts w:ascii="UD デジタル 教科書体 N-B" w:eastAsia="UD デジタル 教科書体 N-B" w:hAnsi="ＭＳ Ｐゴシック"/>
                <w:szCs w:val="24"/>
              </w:rPr>
            </w:pPr>
          </w:p>
        </w:tc>
        <w:tc>
          <w:tcPr>
            <w:tcW w:w="3471" w:type="dxa"/>
            <w:tcBorders>
              <w:top w:val="single" w:sz="4" w:space="0" w:color="auto"/>
              <w:left w:val="single" w:sz="4" w:space="0" w:color="auto"/>
              <w:bottom w:val="single" w:sz="4" w:space="0" w:color="auto"/>
              <w:right w:val="single" w:sz="4" w:space="0" w:color="auto"/>
            </w:tcBorders>
          </w:tcPr>
          <w:p w14:paraId="03915449" w14:textId="4A4B55EC" w:rsidR="007064A3" w:rsidRDefault="007064A3" w:rsidP="007064A3">
            <w:pPr>
              <w:rPr>
                <w:rFonts w:ascii="UD デジタル 教科書体 N-B" w:eastAsia="UD デジタル 教科書体 N-B" w:hAnsi="ＭＳ Ｐゴシック" w:hint="eastAsia"/>
                <w:sz w:val="22"/>
              </w:rPr>
            </w:pPr>
            <w:r>
              <w:rPr>
                <w:rFonts w:ascii="UD デジタル 教科書体 N-B" w:eastAsia="UD デジタル 教科書体 N-B" w:hAnsi="ＭＳ Ｐゴシック" w:hint="eastAsia"/>
                <w:sz w:val="22"/>
              </w:rPr>
              <w:t>【読書活動の充実】</w:t>
            </w:r>
          </w:p>
          <w:p w14:paraId="272BD83A" w14:textId="46676FD4" w:rsidR="007064A3" w:rsidRDefault="007064A3" w:rsidP="007064A3">
            <w:pPr>
              <w:rPr>
                <w:rFonts w:ascii="UD デジタル 教科書体 N-B" w:eastAsia="UD デジタル 教科書体 N-B" w:hAnsi="ＭＳ Ｐゴシック" w:hint="eastAsia"/>
                <w:sz w:val="20"/>
              </w:rPr>
            </w:pPr>
          </w:p>
          <w:p w14:paraId="0EA9F41D" w14:textId="77777777" w:rsidR="007064A3" w:rsidRDefault="007064A3" w:rsidP="007064A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年に数回季節の絵本を選定したり、図書を表紙や中身が見えるように配架したりと、児童生徒が興味を持って読書に取り組むことができるように図書室を整備しています。</w:t>
            </w:r>
          </w:p>
          <w:p w14:paraId="01D1A6CC" w14:textId="77777777" w:rsidR="007064A3" w:rsidRDefault="007064A3" w:rsidP="007064A3">
            <w:pPr>
              <w:rPr>
                <w:rFonts w:ascii="UD デジタル 教科書体 N-B" w:eastAsia="UD デジタル 教科書体 N-B" w:hAnsi="ＭＳ Ｐゴシック"/>
                <w:sz w:val="20"/>
              </w:rPr>
            </w:pPr>
          </w:p>
          <w:p w14:paraId="5812F905" w14:textId="62F8A26B" w:rsidR="007064A3" w:rsidRDefault="007064A3" w:rsidP="007064A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子どもたちが自分で本を選んで読むことが増えたと好評です。</w:t>
            </w:r>
          </w:p>
          <w:p w14:paraId="777BD98F" w14:textId="77777777" w:rsidR="007064A3" w:rsidRDefault="007064A3" w:rsidP="007064A3">
            <w:pPr>
              <w:rPr>
                <w:rFonts w:ascii="UD デジタル 教科書体 N-B" w:eastAsia="UD デジタル 教科書体 N-B" w:hAnsi="ＭＳ Ｐゴシック" w:hint="eastAsia"/>
                <w:sz w:val="20"/>
              </w:rPr>
            </w:pPr>
          </w:p>
          <w:p w14:paraId="356FCE20" w14:textId="77777777" w:rsidR="007064A3" w:rsidRDefault="007064A3" w:rsidP="007064A3">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また、読み聞かせのボランティアの方と連携し、希望する学年や授業でおはなし会を実施しています。</w:t>
            </w:r>
          </w:p>
          <w:p w14:paraId="3FFB8061" w14:textId="77777777" w:rsidR="007064A3" w:rsidRDefault="007064A3" w:rsidP="007064A3">
            <w:pPr>
              <w:rPr>
                <w:rFonts w:ascii="UD デジタル 教科書体 N-B" w:eastAsia="UD デジタル 教科書体 N-B" w:hAnsi="ＭＳ Ｐゴシック"/>
                <w:sz w:val="20"/>
              </w:rPr>
            </w:pPr>
          </w:p>
          <w:p w14:paraId="6AE80763" w14:textId="1D437566" w:rsidR="007064A3" w:rsidRDefault="007064A3" w:rsidP="007064A3">
            <w:pPr>
              <w:rPr>
                <w:rFonts w:ascii="UD デジタル 教科書体 N-B" w:eastAsia="UD デジタル 教科書体 N-B" w:hAnsi="ＭＳ Ｐゴシック" w:hint="eastAsia"/>
                <w:sz w:val="20"/>
              </w:rPr>
            </w:pPr>
            <w:r>
              <w:rPr>
                <w:rFonts w:ascii="UD デジタル 教科書体 N-B" w:eastAsia="UD デジタル 教科書体 N-B" w:hAnsi="ＭＳ Ｐゴシック" w:hint="eastAsia"/>
                <w:sz w:val="20"/>
              </w:rPr>
              <w:t>普段本を読まない生徒も絵本をじっと見て、楽しそうに参加しています。</w:t>
            </w:r>
          </w:p>
          <w:p w14:paraId="6270413F" w14:textId="77777777" w:rsidR="007064A3" w:rsidRDefault="007064A3" w:rsidP="007064A3">
            <w:pPr>
              <w:rPr>
                <w:rFonts w:ascii="UD デジタル 教科書体 N-B" w:eastAsia="UD デジタル 教科書体 N-B" w:hAnsi="ＭＳ Ｐゴシック" w:hint="eastAsia"/>
                <w:sz w:val="20"/>
              </w:rPr>
            </w:pPr>
          </w:p>
          <w:p w14:paraId="0783F777" w14:textId="77777777" w:rsidR="007064A3" w:rsidRDefault="007064A3" w:rsidP="007064A3">
            <w:pPr>
              <w:rPr>
                <w:rFonts w:ascii="UD デジタル 教科書体 N-B" w:eastAsia="UD デジタル 教科書体 N-B" w:hAnsi="ＭＳ Ｐゴシック" w:hint="eastAsia"/>
                <w:sz w:val="20"/>
              </w:rPr>
            </w:pPr>
          </w:p>
          <w:p w14:paraId="6CB94115" w14:textId="77777777" w:rsidR="007064A3" w:rsidRDefault="007064A3" w:rsidP="007064A3">
            <w:pPr>
              <w:rPr>
                <w:rFonts w:ascii="UD デジタル 教科書体 N-B" w:eastAsia="UD デジタル 教科書体 N-B" w:hAnsi="ＭＳ Ｐゴシック" w:hint="eastAsia"/>
                <w:sz w:val="20"/>
              </w:rPr>
            </w:pPr>
          </w:p>
          <w:p w14:paraId="1A02ACF4" w14:textId="77777777" w:rsidR="007064A3" w:rsidRDefault="007064A3" w:rsidP="007064A3">
            <w:pPr>
              <w:rPr>
                <w:rFonts w:ascii="UD デジタル 教科書体 N-B" w:eastAsia="UD デジタル 教科書体 N-B" w:hAnsi="ＭＳ Ｐゴシック" w:hint="eastAsia"/>
                <w:sz w:val="20"/>
              </w:rPr>
            </w:pPr>
          </w:p>
          <w:p w14:paraId="73B1DCE3" w14:textId="77777777" w:rsidR="007064A3" w:rsidRDefault="007064A3" w:rsidP="007064A3">
            <w:pPr>
              <w:rPr>
                <w:rFonts w:ascii="UD デジタル 教科書体 N-B" w:eastAsia="UD デジタル 教科書体 N-B" w:hAnsi="ＭＳ Ｐゴシック" w:hint="eastAsia"/>
                <w:sz w:val="20"/>
              </w:rPr>
            </w:pPr>
          </w:p>
          <w:p w14:paraId="0973DEEA" w14:textId="77777777" w:rsidR="007064A3" w:rsidRDefault="007064A3" w:rsidP="007064A3">
            <w:pPr>
              <w:rPr>
                <w:rFonts w:ascii="UD デジタル 教科書体 N-B" w:eastAsia="UD デジタル 教科書体 N-B" w:hAnsi="ＭＳ Ｐゴシック" w:hint="eastAsia"/>
                <w:sz w:val="20"/>
              </w:rPr>
            </w:pPr>
          </w:p>
          <w:p w14:paraId="3D3B6098" w14:textId="77777777" w:rsidR="007064A3" w:rsidRDefault="007064A3" w:rsidP="007064A3">
            <w:pPr>
              <w:rPr>
                <w:rFonts w:ascii="UD デジタル 教科書体 N-B" w:eastAsia="UD デジタル 教科書体 N-B" w:hAnsi="ＭＳ Ｐゴシック" w:hint="eastAsia"/>
                <w:sz w:val="20"/>
              </w:rPr>
            </w:pPr>
          </w:p>
          <w:p w14:paraId="29F579CB" w14:textId="77777777" w:rsidR="007064A3" w:rsidRDefault="007064A3" w:rsidP="007064A3">
            <w:pPr>
              <w:rPr>
                <w:rFonts w:ascii="UD デジタル 教科書体 N-B" w:eastAsia="UD デジタル 教科書体 N-B" w:hAnsi="ＭＳ Ｐゴシック" w:hint="eastAsia"/>
                <w:sz w:val="20"/>
              </w:rPr>
            </w:pPr>
          </w:p>
          <w:p w14:paraId="178DDC8B" w14:textId="77777777" w:rsidR="007064A3" w:rsidRPr="00AC3CEA" w:rsidRDefault="007064A3" w:rsidP="007064A3">
            <w:pPr>
              <w:rPr>
                <w:rFonts w:ascii="UD デジタル 教科書体 N-B" w:eastAsia="UD デジタル 教科書体 N-B" w:hAnsi="ＭＳ Ｐゴシック"/>
                <w:sz w:val="20"/>
              </w:rPr>
            </w:pPr>
          </w:p>
        </w:tc>
        <w:tc>
          <w:tcPr>
            <w:tcW w:w="4296" w:type="dxa"/>
          </w:tcPr>
          <w:p w14:paraId="2D1B7E01" w14:textId="5C800B95" w:rsidR="007064A3" w:rsidRPr="00005982" w:rsidRDefault="007064A3" w:rsidP="007064A3">
            <w:pPr>
              <w:tabs>
                <w:tab w:val="left" w:pos="1035"/>
              </w:tabs>
              <w:rPr>
                <w:rFonts w:ascii="UD デジタル 教科書体 N-B" w:eastAsia="UD デジタル 教科書体 N-B" w:hAnsi="ＭＳ Ｐゴシック"/>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4338CC"/>
    <w:rsid w:val="0048004D"/>
    <w:rsid w:val="004A77CD"/>
    <w:rsid w:val="006B7DA6"/>
    <w:rsid w:val="007064A3"/>
    <w:rsid w:val="008B07A2"/>
    <w:rsid w:val="00953ADC"/>
    <w:rsid w:val="009C1C0F"/>
    <w:rsid w:val="00A5738B"/>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2025-02-28T02:25:00Z</dcterms:created>
  <dcterms:modified xsi:type="dcterms:W3CDTF">2025-02-28T02:25:00Z</dcterms:modified>
</cp:coreProperties>
</file>