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Y="1621"/>
        <w:tblW w:w="0" w:type="auto"/>
        <w:tblLook w:val="04A0" w:firstRow="1" w:lastRow="0" w:firstColumn="1" w:lastColumn="0" w:noHBand="0" w:noVBand="1"/>
      </w:tblPr>
      <w:tblGrid>
        <w:gridCol w:w="2093"/>
        <w:gridCol w:w="3260"/>
        <w:gridCol w:w="7997"/>
      </w:tblGrid>
      <w:tr w:rsidR="001D6D89" w:rsidTr="000500F5">
        <w:tc>
          <w:tcPr>
            <w:tcW w:w="2093" w:type="dxa"/>
          </w:tcPr>
          <w:p w:rsidR="001D6D89" w:rsidRPr="000500F5" w:rsidRDefault="00074851" w:rsidP="000500F5">
            <w:pPr>
              <w:jc w:val="center"/>
              <w:rPr>
                <w:rFonts w:asciiTheme="majorEastAsia" w:eastAsiaTheme="majorEastAsia" w:hAnsiTheme="majorEastAsia"/>
              </w:rPr>
            </w:pPr>
            <w:r w:rsidRPr="00074851">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editId="36B11C9B">
                      <wp:simplePos x="0" y="0"/>
                      <wp:positionH relativeFrom="column">
                        <wp:posOffset>7930515</wp:posOffset>
                      </wp:positionH>
                      <wp:positionV relativeFrom="paragraph">
                        <wp:posOffset>-723900</wp:posOffset>
                      </wp:positionV>
                      <wp:extent cx="8382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3985"/>
                              </a:xfrm>
                              <a:prstGeom prst="rect">
                                <a:avLst/>
                              </a:prstGeom>
                              <a:solidFill>
                                <a:srgbClr val="FFFFFF"/>
                              </a:solidFill>
                              <a:ln w="9525">
                                <a:solidFill>
                                  <a:srgbClr val="000000"/>
                                </a:solidFill>
                                <a:miter lim="800000"/>
                                <a:headEnd/>
                                <a:tailEnd/>
                              </a:ln>
                            </wps:spPr>
                            <wps:txbx>
                              <w:txbxContent>
                                <w:p w:rsidR="00074851" w:rsidRPr="00F52909" w:rsidRDefault="00074851" w:rsidP="00074851">
                                  <w:pPr>
                                    <w:jc w:val="center"/>
                                    <w:rPr>
                                      <w:rFonts w:ascii="HG丸ｺﾞｼｯｸM-PRO" w:eastAsia="HG丸ｺﾞｼｯｸM-PRO" w:hAnsi="HG丸ｺﾞｼｯｸM-PRO"/>
                                      <w:szCs w:val="21"/>
                                    </w:rPr>
                                  </w:pPr>
                                  <w:r w:rsidRPr="00F52909">
                                    <w:rPr>
                                      <w:rFonts w:ascii="HG丸ｺﾞｼｯｸM-PRO" w:eastAsia="HG丸ｺﾞｼｯｸM-PRO" w:hAnsi="HG丸ｺﾞｼｯｸM-PRO" w:hint="eastAsia"/>
                                      <w:szCs w:val="21"/>
                                    </w:rPr>
                                    <w:t>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4.45pt;margin-top:-57pt;width:6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">
                      <v:textbox style="mso-fit-shape-to-text:t">
                        <w:txbxContent>
                          <w:p w:rsidR="00074851" w:rsidRPr="00F52909" w:rsidRDefault="00074851" w:rsidP="00074851">
                            <w:pPr>
                              <w:jc w:val="center"/>
                              <w:rPr>
                                <w:rFonts w:ascii="HG丸ｺﾞｼｯｸM-PRO" w:eastAsia="HG丸ｺﾞｼｯｸM-PRO" w:hAnsi="HG丸ｺﾞｼｯｸM-PRO"/>
                                <w:szCs w:val="21"/>
                              </w:rPr>
                            </w:pPr>
                            <w:r w:rsidRPr="00F52909">
                              <w:rPr>
                                <w:rFonts w:ascii="HG丸ｺﾞｼｯｸM-PRO" w:eastAsia="HG丸ｺﾞｼｯｸM-PRO" w:hAnsi="HG丸ｺﾞｼｯｸM-PRO" w:hint="eastAsia"/>
                                <w:szCs w:val="21"/>
                              </w:rPr>
                              <w:t>資料２</w:t>
                            </w:r>
                          </w:p>
                        </w:txbxContent>
                      </v:textbox>
                    </v:shape>
                  </w:pict>
                </mc:Fallback>
              </mc:AlternateContent>
            </w:r>
            <w:r w:rsidR="008D0669" w:rsidRPr="000500F5">
              <w:rPr>
                <w:rFonts w:asciiTheme="majorEastAsia" w:eastAsiaTheme="majorEastAsia" w:hAnsiTheme="majorEastAsia" w:hint="eastAsia"/>
              </w:rPr>
              <w:t>時期</w:t>
            </w:r>
          </w:p>
        </w:tc>
        <w:tc>
          <w:tcPr>
            <w:tcW w:w="3260" w:type="dxa"/>
          </w:tcPr>
          <w:p w:rsidR="001D6D89" w:rsidRPr="000500F5" w:rsidRDefault="008D0669" w:rsidP="000500F5">
            <w:pPr>
              <w:jc w:val="center"/>
              <w:rPr>
                <w:rFonts w:asciiTheme="majorEastAsia" w:eastAsiaTheme="majorEastAsia" w:hAnsiTheme="majorEastAsia"/>
              </w:rPr>
            </w:pPr>
            <w:r w:rsidRPr="000500F5">
              <w:rPr>
                <w:rFonts w:asciiTheme="majorEastAsia" w:eastAsiaTheme="majorEastAsia" w:hAnsiTheme="majorEastAsia" w:hint="eastAsia"/>
              </w:rPr>
              <w:t>考慮すべき状況変化</w:t>
            </w:r>
          </w:p>
        </w:tc>
        <w:tc>
          <w:tcPr>
            <w:tcW w:w="7997" w:type="dxa"/>
          </w:tcPr>
          <w:p w:rsidR="001D6D89" w:rsidRPr="000500F5" w:rsidRDefault="008D0669" w:rsidP="000500F5">
            <w:pPr>
              <w:jc w:val="center"/>
              <w:rPr>
                <w:rFonts w:asciiTheme="majorEastAsia" w:eastAsiaTheme="majorEastAsia" w:hAnsiTheme="majorEastAsia"/>
              </w:rPr>
            </w:pPr>
            <w:r w:rsidRPr="000500F5">
              <w:rPr>
                <w:rFonts w:asciiTheme="majorEastAsia" w:eastAsiaTheme="majorEastAsia" w:hAnsiTheme="majorEastAsia" w:hint="eastAsia"/>
              </w:rPr>
              <w:t>詳細</w:t>
            </w:r>
          </w:p>
        </w:tc>
      </w:tr>
      <w:tr w:rsidR="008D0669" w:rsidTr="000500F5">
        <w:trPr>
          <w:trHeight w:val="1800"/>
        </w:trPr>
        <w:tc>
          <w:tcPr>
            <w:tcW w:w="2093" w:type="dxa"/>
            <w:vMerge w:val="restart"/>
          </w:tcPr>
          <w:p w:rsidR="008D0669" w:rsidRPr="000500F5" w:rsidRDefault="008D0669" w:rsidP="000500F5">
            <w:pPr>
              <w:ind w:left="630" w:hangingChars="300" w:hanging="630"/>
              <w:rPr>
                <w:rFonts w:asciiTheme="majorEastAsia" w:eastAsiaTheme="majorEastAsia" w:hAnsiTheme="majorEastAsia"/>
              </w:rPr>
            </w:pPr>
            <w:r w:rsidRPr="000500F5">
              <w:rPr>
                <w:rFonts w:asciiTheme="majorEastAsia" w:eastAsiaTheme="majorEastAsia" w:hAnsiTheme="majorEastAsia" w:hint="eastAsia"/>
              </w:rPr>
              <w:t>平成26</w:t>
            </w:r>
            <w:r w:rsidR="00491C47">
              <w:rPr>
                <w:rFonts w:asciiTheme="majorEastAsia" w:eastAsiaTheme="majorEastAsia" w:hAnsiTheme="majorEastAsia" w:hint="eastAsia"/>
              </w:rPr>
              <w:t>年</w:t>
            </w:r>
            <w:r w:rsidRPr="000500F5">
              <w:rPr>
                <w:rFonts w:asciiTheme="majorEastAsia" w:eastAsiaTheme="majorEastAsia" w:hAnsiTheme="majorEastAsia" w:hint="eastAsia"/>
              </w:rPr>
              <w:t>4月～</w:t>
            </w:r>
          </w:p>
        </w:tc>
        <w:tc>
          <w:tcPr>
            <w:tcW w:w="3260"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障害者総合支援法の施行</w:t>
            </w:r>
          </w:p>
          <w:p w:rsidR="008D0669" w:rsidRPr="000500F5" w:rsidRDefault="008D0669" w:rsidP="000500F5">
            <w:pPr>
              <w:rPr>
                <w:rFonts w:asciiTheme="majorEastAsia" w:eastAsiaTheme="majorEastAsia" w:hAnsiTheme="majorEastAsia"/>
              </w:rPr>
            </w:pPr>
          </w:p>
        </w:tc>
        <w:tc>
          <w:tcPr>
            <w:tcW w:w="7997" w:type="dxa"/>
          </w:tcPr>
          <w:p w:rsidR="000500F5" w:rsidRPr="000500F5" w:rsidRDefault="000500F5" w:rsidP="000500F5">
            <w:pPr>
              <w:rPr>
                <w:rFonts w:asciiTheme="majorEastAsia" w:eastAsiaTheme="majorEastAsia" w:hAnsiTheme="majorEastAsia"/>
                <w:u w:val="single"/>
              </w:rPr>
            </w:pPr>
            <w:r w:rsidRPr="000500F5">
              <w:rPr>
                <w:rFonts w:asciiTheme="majorEastAsia" w:eastAsiaTheme="majorEastAsia" w:hAnsiTheme="majorEastAsia" w:hint="eastAsia"/>
                <w:u w:val="single"/>
              </w:rPr>
              <w:t>※生活場面にかかわりの深い内容を抜粋</w:t>
            </w:r>
          </w:p>
          <w:p w:rsidR="008D0669" w:rsidRPr="000500F5" w:rsidRDefault="00111B57" w:rsidP="000500F5">
            <w:pPr>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「制度の谷間」を埋めるべく、障害者の範囲に難病等が追加された。</w:t>
            </w:r>
          </w:p>
          <w:p w:rsidR="008D0669" w:rsidRPr="000500F5" w:rsidRDefault="00111B57"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「障がい程度区分」</w:t>
            </w:r>
            <w:r w:rsidRPr="000500F5">
              <w:rPr>
                <w:rFonts w:asciiTheme="majorEastAsia" w:eastAsiaTheme="majorEastAsia" w:hAnsiTheme="majorEastAsia" w:hint="eastAsia"/>
              </w:rPr>
              <w:t>について、障がいの多様な特性その他の心身の状態に応じて必要とされる標準的な度合いを総合的に示す「障がい</w:t>
            </w:r>
            <w:r w:rsidR="008D0669" w:rsidRPr="000500F5">
              <w:rPr>
                <w:rFonts w:asciiTheme="majorEastAsia" w:eastAsiaTheme="majorEastAsia" w:hAnsiTheme="majorEastAsia" w:hint="eastAsia"/>
              </w:rPr>
              <w:t>支援区分</w:t>
            </w:r>
            <w:r w:rsidRPr="000500F5">
              <w:rPr>
                <w:rFonts w:asciiTheme="majorEastAsia" w:eastAsiaTheme="majorEastAsia" w:hAnsiTheme="majorEastAsia" w:hint="eastAsia"/>
              </w:rPr>
              <w:t>」に改められた。</w:t>
            </w:r>
          </w:p>
          <w:p w:rsidR="008D0669" w:rsidRPr="000500F5" w:rsidRDefault="00111B57" w:rsidP="000500F5">
            <w:pPr>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重度訪問介護の対象</w:t>
            </w:r>
            <w:r w:rsidRPr="000500F5">
              <w:rPr>
                <w:rFonts w:asciiTheme="majorEastAsia" w:eastAsiaTheme="majorEastAsia" w:hAnsiTheme="majorEastAsia" w:hint="eastAsia"/>
              </w:rPr>
              <w:t>が</w:t>
            </w:r>
            <w:r w:rsidR="008D0669" w:rsidRPr="000500F5">
              <w:rPr>
                <w:rFonts w:asciiTheme="majorEastAsia" w:eastAsiaTheme="majorEastAsia" w:hAnsiTheme="majorEastAsia" w:hint="eastAsia"/>
              </w:rPr>
              <w:t>拡大</w:t>
            </w:r>
            <w:r w:rsidRPr="000500F5">
              <w:rPr>
                <w:rFonts w:asciiTheme="majorEastAsia" w:eastAsiaTheme="majorEastAsia" w:hAnsiTheme="majorEastAsia" w:hint="eastAsia"/>
              </w:rPr>
              <w:t>された。</w:t>
            </w:r>
          </w:p>
          <w:p w:rsidR="008D0669" w:rsidRPr="000500F5" w:rsidRDefault="00111B57"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〇共同生活介護（ケアホーム）が共同生活援助（グループホーム）に一元化された。</w:t>
            </w:r>
          </w:p>
          <w:p w:rsidR="008D0669" w:rsidRPr="000500F5" w:rsidRDefault="00111B57" w:rsidP="000500F5">
            <w:pPr>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地域移行支援の対象</w:t>
            </w:r>
            <w:r w:rsidRPr="000500F5">
              <w:rPr>
                <w:rFonts w:asciiTheme="majorEastAsia" w:eastAsiaTheme="majorEastAsia" w:hAnsiTheme="majorEastAsia" w:hint="eastAsia"/>
              </w:rPr>
              <w:t>が</w:t>
            </w:r>
            <w:r w:rsidR="008D0669" w:rsidRPr="000500F5">
              <w:rPr>
                <w:rFonts w:asciiTheme="majorEastAsia" w:eastAsiaTheme="majorEastAsia" w:hAnsiTheme="majorEastAsia" w:hint="eastAsia"/>
              </w:rPr>
              <w:t>拡大</w:t>
            </w:r>
            <w:r w:rsidRPr="000500F5">
              <w:rPr>
                <w:rFonts w:asciiTheme="majorEastAsia" w:eastAsiaTheme="majorEastAsia" w:hAnsiTheme="majorEastAsia" w:hint="eastAsia"/>
              </w:rPr>
              <w:t>された。</w:t>
            </w:r>
          </w:p>
          <w:p w:rsidR="008D0669" w:rsidRPr="007B2266" w:rsidRDefault="008D0669" w:rsidP="000500F5">
            <w:pPr>
              <w:ind w:left="420" w:hangingChars="200" w:hanging="420"/>
              <w:rPr>
                <w:rFonts w:asciiTheme="majorEastAsia" w:eastAsiaTheme="majorEastAsia" w:hAnsiTheme="majorEastAsia"/>
              </w:rPr>
            </w:pPr>
          </w:p>
        </w:tc>
      </w:tr>
      <w:tr w:rsidR="008D0669" w:rsidTr="000500F5">
        <w:trPr>
          <w:trHeight w:val="1800"/>
        </w:trPr>
        <w:tc>
          <w:tcPr>
            <w:tcW w:w="2093" w:type="dxa"/>
            <w:vMerge/>
          </w:tcPr>
          <w:p w:rsidR="008D0669" w:rsidRPr="000500F5" w:rsidRDefault="008D0669" w:rsidP="000500F5">
            <w:pPr>
              <w:ind w:left="630" w:hangingChars="300" w:hanging="630"/>
              <w:rPr>
                <w:rFonts w:asciiTheme="majorEastAsia" w:eastAsiaTheme="majorEastAsia" w:hAnsiTheme="majorEastAsia"/>
              </w:rPr>
            </w:pPr>
          </w:p>
        </w:tc>
        <w:tc>
          <w:tcPr>
            <w:tcW w:w="3260"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精神障害者保健福祉法の改正</w:t>
            </w:r>
          </w:p>
          <w:p w:rsidR="008D0669" w:rsidRPr="000500F5" w:rsidRDefault="008D0669" w:rsidP="000500F5">
            <w:pPr>
              <w:ind w:firstLineChars="100" w:firstLine="210"/>
              <w:rPr>
                <w:rFonts w:asciiTheme="majorEastAsia" w:eastAsiaTheme="majorEastAsia" w:hAnsiTheme="majorEastAsia"/>
              </w:rPr>
            </w:pPr>
          </w:p>
        </w:tc>
        <w:tc>
          <w:tcPr>
            <w:tcW w:w="7997" w:type="dxa"/>
          </w:tcPr>
          <w:p w:rsidR="000500F5" w:rsidRPr="000500F5" w:rsidRDefault="000500F5" w:rsidP="000500F5">
            <w:pPr>
              <w:rPr>
                <w:rFonts w:asciiTheme="majorEastAsia" w:eastAsiaTheme="majorEastAsia" w:hAnsiTheme="majorEastAsia"/>
                <w:u w:val="single"/>
              </w:rPr>
            </w:pPr>
            <w:r w:rsidRPr="000500F5">
              <w:rPr>
                <w:rFonts w:asciiTheme="majorEastAsia" w:eastAsiaTheme="majorEastAsia" w:hAnsiTheme="majorEastAsia" w:hint="eastAsia"/>
                <w:u w:val="single"/>
              </w:rPr>
              <w:t>※生活場面にかかわりの深い内容を抜粋</w:t>
            </w:r>
          </w:p>
          <w:p w:rsidR="008D0669" w:rsidRPr="000500F5" w:rsidRDefault="00111B57"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〇保護者制度が廃止され、医療保護入院の要件を精神保健指定医１名の診断と家族等のいずれかの者の同意に変更された。</w:t>
            </w:r>
          </w:p>
          <w:p w:rsidR="008D0669" w:rsidRPr="000500F5" w:rsidRDefault="00111B57" w:rsidP="000500F5">
            <w:pPr>
              <w:rPr>
                <w:rFonts w:asciiTheme="majorEastAsia" w:eastAsiaTheme="majorEastAsia" w:hAnsiTheme="majorEastAsia"/>
              </w:rPr>
            </w:pPr>
            <w:r w:rsidRPr="000500F5">
              <w:rPr>
                <w:rFonts w:asciiTheme="majorEastAsia" w:eastAsiaTheme="majorEastAsia" w:hAnsiTheme="majorEastAsia" w:hint="eastAsia"/>
              </w:rPr>
              <w:t>〇病院の管理者に退院後生活環境相談員の設置等の義務が新たに課された。</w:t>
            </w:r>
          </w:p>
          <w:p w:rsidR="008D0669" w:rsidRPr="000500F5" w:rsidRDefault="008D0669" w:rsidP="000500F5">
            <w:pPr>
              <w:ind w:left="420" w:hangingChars="200" w:hanging="420"/>
              <w:rPr>
                <w:rFonts w:asciiTheme="majorEastAsia" w:eastAsiaTheme="majorEastAsia" w:hAnsiTheme="majorEastAsia"/>
              </w:rPr>
            </w:pPr>
          </w:p>
        </w:tc>
      </w:tr>
      <w:tr w:rsidR="008D0669" w:rsidTr="000500F5">
        <w:tc>
          <w:tcPr>
            <w:tcW w:w="2093"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平成27</w:t>
            </w:r>
            <w:r w:rsidR="00491C47">
              <w:rPr>
                <w:rFonts w:asciiTheme="majorEastAsia" w:eastAsiaTheme="majorEastAsia" w:hAnsiTheme="majorEastAsia" w:hint="eastAsia"/>
              </w:rPr>
              <w:t>年</w:t>
            </w:r>
            <w:r w:rsidRPr="000500F5">
              <w:rPr>
                <w:rFonts w:asciiTheme="majorEastAsia" w:eastAsiaTheme="majorEastAsia" w:hAnsiTheme="majorEastAsia" w:hint="eastAsia"/>
              </w:rPr>
              <w:t>4月～</w:t>
            </w:r>
          </w:p>
        </w:tc>
        <w:tc>
          <w:tcPr>
            <w:tcW w:w="3260"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第4期障がい福祉計画の開始</w:t>
            </w:r>
          </w:p>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 xml:space="preserve">　</w:t>
            </w:r>
          </w:p>
        </w:tc>
        <w:tc>
          <w:tcPr>
            <w:tcW w:w="7997" w:type="dxa"/>
          </w:tcPr>
          <w:p w:rsidR="000500F5" w:rsidRPr="000500F5" w:rsidRDefault="000500F5" w:rsidP="000500F5">
            <w:pPr>
              <w:rPr>
                <w:rFonts w:asciiTheme="majorEastAsia" w:eastAsiaTheme="majorEastAsia" w:hAnsiTheme="majorEastAsia"/>
                <w:u w:val="single"/>
              </w:rPr>
            </w:pPr>
            <w:r w:rsidRPr="000500F5">
              <w:rPr>
                <w:rFonts w:asciiTheme="majorEastAsia" w:eastAsiaTheme="majorEastAsia" w:hAnsiTheme="majorEastAsia" w:hint="eastAsia"/>
                <w:u w:val="single"/>
              </w:rPr>
              <w:t>※生活場面にかかわりの深い内容を抜粋</w:t>
            </w:r>
          </w:p>
          <w:p w:rsidR="008D0669" w:rsidRPr="000500F5" w:rsidRDefault="00111B57"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施設</w:t>
            </w:r>
            <w:r w:rsidRPr="000500F5">
              <w:rPr>
                <w:rFonts w:asciiTheme="majorEastAsia" w:eastAsiaTheme="majorEastAsia" w:hAnsiTheme="majorEastAsia" w:hint="eastAsia"/>
              </w:rPr>
              <w:t>入所者</w:t>
            </w:r>
            <w:r w:rsidR="008D0669" w:rsidRPr="000500F5">
              <w:rPr>
                <w:rFonts w:asciiTheme="majorEastAsia" w:eastAsiaTheme="majorEastAsia" w:hAnsiTheme="majorEastAsia" w:hint="eastAsia"/>
              </w:rPr>
              <w:t>や</w:t>
            </w:r>
            <w:r w:rsidRPr="000500F5">
              <w:rPr>
                <w:rFonts w:asciiTheme="majorEastAsia" w:eastAsiaTheme="majorEastAsia" w:hAnsiTheme="majorEastAsia" w:hint="eastAsia"/>
              </w:rPr>
              <w:t>入院中の精神障がい者の地域生活への移行について、成果目標として設定された。</w:t>
            </w:r>
          </w:p>
          <w:p w:rsidR="008D0669" w:rsidRPr="000500F5" w:rsidRDefault="00111B57" w:rsidP="000500F5">
            <w:pPr>
              <w:rPr>
                <w:rFonts w:asciiTheme="majorEastAsia" w:eastAsiaTheme="majorEastAsia" w:hAnsiTheme="majorEastAsia"/>
              </w:rPr>
            </w:pPr>
            <w:r w:rsidRPr="000500F5">
              <w:rPr>
                <w:rFonts w:asciiTheme="majorEastAsia" w:eastAsiaTheme="majorEastAsia" w:hAnsiTheme="majorEastAsia" w:hint="eastAsia"/>
              </w:rPr>
              <w:t>〇新たな成果目標として、「</w:t>
            </w:r>
            <w:r w:rsidR="008D0669" w:rsidRPr="000500F5">
              <w:rPr>
                <w:rFonts w:asciiTheme="majorEastAsia" w:eastAsiaTheme="majorEastAsia" w:hAnsiTheme="majorEastAsia" w:hint="eastAsia"/>
              </w:rPr>
              <w:t>地域生活支援拠点等</w:t>
            </w:r>
            <w:r w:rsidRPr="000500F5">
              <w:rPr>
                <w:rFonts w:asciiTheme="majorEastAsia" w:eastAsiaTheme="majorEastAsia" w:hAnsiTheme="majorEastAsia" w:hint="eastAsia"/>
              </w:rPr>
              <w:t>の整備」が位置付けられた。</w:t>
            </w:r>
          </w:p>
          <w:p w:rsidR="008D0669" w:rsidRPr="000500F5" w:rsidRDefault="008D0669" w:rsidP="000500F5">
            <w:pPr>
              <w:rPr>
                <w:rFonts w:asciiTheme="majorEastAsia" w:eastAsiaTheme="majorEastAsia" w:hAnsiTheme="majorEastAsia"/>
              </w:rPr>
            </w:pPr>
          </w:p>
        </w:tc>
      </w:tr>
      <w:tr w:rsidR="008D0669" w:rsidTr="000500F5">
        <w:tc>
          <w:tcPr>
            <w:tcW w:w="2093"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平成28</w:t>
            </w:r>
            <w:r w:rsidR="00491C47">
              <w:rPr>
                <w:rFonts w:asciiTheme="majorEastAsia" w:eastAsiaTheme="majorEastAsia" w:hAnsiTheme="majorEastAsia" w:hint="eastAsia"/>
              </w:rPr>
              <w:t>年</w:t>
            </w:r>
            <w:r w:rsidRPr="000500F5">
              <w:rPr>
                <w:rFonts w:asciiTheme="majorEastAsia" w:eastAsiaTheme="majorEastAsia" w:hAnsiTheme="majorEastAsia" w:hint="eastAsia"/>
              </w:rPr>
              <w:t>4月～</w:t>
            </w:r>
          </w:p>
        </w:tc>
        <w:tc>
          <w:tcPr>
            <w:tcW w:w="3260"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障害者差別解消法・条例の施行</w:t>
            </w:r>
          </w:p>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 xml:space="preserve">　</w:t>
            </w:r>
          </w:p>
        </w:tc>
        <w:tc>
          <w:tcPr>
            <w:tcW w:w="7997" w:type="dxa"/>
          </w:tcPr>
          <w:p w:rsidR="000500F5" w:rsidRPr="000500F5" w:rsidRDefault="000500F5" w:rsidP="000500F5">
            <w:pPr>
              <w:rPr>
                <w:rFonts w:asciiTheme="majorEastAsia" w:eastAsiaTheme="majorEastAsia" w:hAnsiTheme="majorEastAsia"/>
                <w:u w:val="single"/>
              </w:rPr>
            </w:pPr>
            <w:r w:rsidRPr="000500F5">
              <w:rPr>
                <w:rFonts w:asciiTheme="majorEastAsia" w:eastAsiaTheme="majorEastAsia" w:hAnsiTheme="majorEastAsia" w:hint="eastAsia"/>
                <w:u w:val="single"/>
              </w:rPr>
              <w:t>※生活場面にかかわりの深い内容を抜粋</w:t>
            </w:r>
          </w:p>
          <w:p w:rsidR="008D0669" w:rsidRPr="000500F5" w:rsidRDefault="009A7276" w:rsidP="000500F5">
            <w:pPr>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不当な差別的取扱い</w:t>
            </w:r>
            <w:r w:rsidRPr="000500F5">
              <w:rPr>
                <w:rFonts w:asciiTheme="majorEastAsia" w:eastAsiaTheme="majorEastAsia" w:hAnsiTheme="majorEastAsia" w:hint="eastAsia"/>
              </w:rPr>
              <w:t>」の禁止と「合理的配慮提供」の義務化。</w:t>
            </w:r>
          </w:p>
          <w:p w:rsidR="009A7276" w:rsidRPr="000500F5" w:rsidRDefault="009A7276" w:rsidP="000500F5">
            <w:pPr>
              <w:ind w:firstLineChars="100" w:firstLine="210"/>
              <w:rPr>
                <w:rFonts w:asciiTheme="majorEastAsia" w:eastAsiaTheme="majorEastAsia" w:hAnsiTheme="majorEastAsia"/>
              </w:rPr>
            </w:pPr>
            <w:r w:rsidRPr="000500F5">
              <w:rPr>
                <w:rFonts w:asciiTheme="majorEastAsia" w:eastAsiaTheme="majorEastAsia" w:hAnsiTheme="majorEastAsia" w:hint="eastAsia"/>
              </w:rPr>
              <w:t>（合理的配慮は行政機関には義務、民間事業者には努力義務）</w:t>
            </w:r>
          </w:p>
          <w:p w:rsidR="008D0669" w:rsidRPr="000500F5" w:rsidRDefault="009A7276" w:rsidP="000500F5">
            <w:pPr>
              <w:rPr>
                <w:rFonts w:asciiTheme="majorEastAsia" w:eastAsiaTheme="majorEastAsia" w:hAnsiTheme="majorEastAsia"/>
              </w:rPr>
            </w:pPr>
            <w:r w:rsidRPr="000500F5">
              <w:rPr>
                <w:rFonts w:asciiTheme="majorEastAsia" w:eastAsiaTheme="majorEastAsia" w:hAnsiTheme="majorEastAsia" w:hint="eastAsia"/>
              </w:rPr>
              <w:t>〇自治体は、差別解消支援のための「協議会」を作ることができることとされた。</w:t>
            </w:r>
          </w:p>
          <w:p w:rsidR="00955886" w:rsidRPr="000500F5" w:rsidRDefault="00955886"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〇条例により、「広域支援相談員」と「大阪府障がい者差別</w:t>
            </w:r>
            <w:r w:rsidR="007B2266">
              <w:rPr>
                <w:rFonts w:asciiTheme="majorEastAsia" w:eastAsiaTheme="majorEastAsia" w:hAnsiTheme="majorEastAsia" w:hint="eastAsia"/>
              </w:rPr>
              <w:t>解消</w:t>
            </w:r>
            <w:bookmarkStart w:id="0" w:name="_GoBack"/>
            <w:bookmarkEnd w:id="0"/>
            <w:r w:rsidRPr="000500F5">
              <w:rPr>
                <w:rFonts w:asciiTheme="majorEastAsia" w:eastAsiaTheme="majorEastAsia" w:hAnsiTheme="majorEastAsia" w:hint="eastAsia"/>
              </w:rPr>
              <w:t>協議会」の設置等、相談</w:t>
            </w:r>
            <w:r w:rsidRPr="000500F5">
              <w:rPr>
                <w:rFonts w:asciiTheme="majorEastAsia" w:eastAsiaTheme="majorEastAsia" w:hAnsiTheme="majorEastAsia" w:hint="eastAsia"/>
              </w:rPr>
              <w:lastRenderedPageBreak/>
              <w:t>と解決の仕組みを構築する。</w:t>
            </w:r>
          </w:p>
          <w:p w:rsidR="008D0669" w:rsidRPr="000500F5" w:rsidRDefault="008D0669" w:rsidP="000500F5">
            <w:pPr>
              <w:rPr>
                <w:rFonts w:asciiTheme="majorEastAsia" w:eastAsiaTheme="majorEastAsia" w:hAnsiTheme="majorEastAsia"/>
              </w:rPr>
            </w:pPr>
          </w:p>
        </w:tc>
      </w:tr>
      <w:tr w:rsidR="008D0669" w:rsidTr="000500F5">
        <w:tc>
          <w:tcPr>
            <w:tcW w:w="2093"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lastRenderedPageBreak/>
              <w:t>平成30</w:t>
            </w:r>
            <w:r w:rsidR="00491C47">
              <w:rPr>
                <w:rFonts w:asciiTheme="majorEastAsia" w:eastAsiaTheme="majorEastAsia" w:hAnsiTheme="majorEastAsia" w:hint="eastAsia"/>
              </w:rPr>
              <w:t>年</w:t>
            </w:r>
            <w:r w:rsidRPr="000500F5">
              <w:rPr>
                <w:rFonts w:asciiTheme="majorEastAsia" w:eastAsiaTheme="majorEastAsia" w:hAnsiTheme="majorEastAsia" w:hint="eastAsia"/>
              </w:rPr>
              <w:t>4月～</w:t>
            </w:r>
          </w:p>
        </w:tc>
        <w:tc>
          <w:tcPr>
            <w:tcW w:w="3260" w:type="dxa"/>
          </w:tcPr>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障害者総合支援法の改正</w:t>
            </w:r>
          </w:p>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【3年後見直し】</w:t>
            </w:r>
          </w:p>
          <w:p w:rsidR="008D0669" w:rsidRPr="000500F5" w:rsidRDefault="008D0669" w:rsidP="000500F5">
            <w:pPr>
              <w:rPr>
                <w:rFonts w:asciiTheme="majorEastAsia" w:eastAsiaTheme="majorEastAsia" w:hAnsiTheme="majorEastAsia"/>
              </w:rPr>
            </w:pPr>
            <w:r w:rsidRPr="000500F5">
              <w:rPr>
                <w:rFonts w:asciiTheme="majorEastAsia" w:eastAsiaTheme="majorEastAsia" w:hAnsiTheme="majorEastAsia" w:hint="eastAsia"/>
              </w:rPr>
              <w:t xml:space="preserve">　</w:t>
            </w:r>
          </w:p>
          <w:p w:rsidR="008D0669" w:rsidRPr="000500F5" w:rsidRDefault="008D0669" w:rsidP="000500F5">
            <w:pPr>
              <w:rPr>
                <w:rFonts w:asciiTheme="majorEastAsia" w:eastAsiaTheme="majorEastAsia" w:hAnsiTheme="majorEastAsia"/>
              </w:rPr>
            </w:pPr>
          </w:p>
        </w:tc>
        <w:tc>
          <w:tcPr>
            <w:tcW w:w="7997" w:type="dxa"/>
          </w:tcPr>
          <w:p w:rsidR="000500F5" w:rsidRPr="000500F5" w:rsidRDefault="000500F5" w:rsidP="000500F5">
            <w:pPr>
              <w:rPr>
                <w:rFonts w:asciiTheme="majorEastAsia" w:eastAsiaTheme="majorEastAsia" w:hAnsiTheme="majorEastAsia"/>
                <w:u w:val="single"/>
              </w:rPr>
            </w:pPr>
            <w:r w:rsidRPr="000500F5">
              <w:rPr>
                <w:rFonts w:asciiTheme="majorEastAsia" w:eastAsiaTheme="majorEastAsia" w:hAnsiTheme="majorEastAsia" w:hint="eastAsia"/>
                <w:u w:val="single"/>
              </w:rPr>
              <w:t>※生活場面にかかわりの深い内容を抜粋</w:t>
            </w:r>
          </w:p>
          <w:p w:rsidR="008D0669" w:rsidRPr="000500F5" w:rsidRDefault="00955886"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〇施設入所支援や共同生活援助を利用していた者等を対象として、定期的な巡回訪問等により、円滑な地域生活に向けた相談・助言等を行う「</w:t>
            </w:r>
            <w:r w:rsidR="008D0669" w:rsidRPr="000500F5">
              <w:rPr>
                <w:rFonts w:asciiTheme="majorEastAsia" w:eastAsiaTheme="majorEastAsia" w:hAnsiTheme="majorEastAsia" w:hint="eastAsia"/>
              </w:rPr>
              <w:t>自立生活援助</w:t>
            </w:r>
            <w:r w:rsidRPr="000500F5">
              <w:rPr>
                <w:rFonts w:asciiTheme="majorEastAsia" w:eastAsiaTheme="majorEastAsia" w:hAnsiTheme="majorEastAsia" w:hint="eastAsia"/>
              </w:rPr>
              <w:t>」が新設される。</w:t>
            </w:r>
          </w:p>
          <w:p w:rsidR="008D0669" w:rsidRPr="000500F5" w:rsidRDefault="00955886" w:rsidP="000500F5">
            <w:pPr>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重度訪問介護</w:t>
            </w:r>
            <w:r w:rsidRPr="000500F5">
              <w:rPr>
                <w:rFonts w:asciiTheme="majorEastAsia" w:eastAsiaTheme="majorEastAsia" w:hAnsiTheme="majorEastAsia" w:hint="eastAsia"/>
              </w:rPr>
              <w:t>」について、医療機関への入院時も一定の支援が可能となる。</w:t>
            </w:r>
          </w:p>
          <w:p w:rsidR="008D0669" w:rsidRPr="000500F5" w:rsidRDefault="00955886"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〇65歳に至るまで相当の長期間にわたり障がい福祉サービスを利用してきた低所得の</w:t>
            </w:r>
            <w:r w:rsidR="008D0669" w:rsidRPr="000500F5">
              <w:rPr>
                <w:rFonts w:asciiTheme="majorEastAsia" w:eastAsiaTheme="majorEastAsia" w:hAnsiTheme="majorEastAsia" w:hint="eastAsia"/>
              </w:rPr>
              <w:t>高齢障がい者</w:t>
            </w:r>
            <w:r w:rsidRPr="000500F5">
              <w:rPr>
                <w:rFonts w:asciiTheme="majorEastAsia" w:eastAsiaTheme="majorEastAsia" w:hAnsiTheme="majorEastAsia" w:hint="eastAsia"/>
              </w:rPr>
              <w:t>が、引き続き、障がい福祉サービスに相当する介護保険サービスを利用する場合に、当該介護保険サービスの利用者負担を障がい福祉制度により軽減できる仕組みが設けられる。</w:t>
            </w:r>
          </w:p>
          <w:p w:rsidR="008D0669" w:rsidRPr="000500F5" w:rsidRDefault="000500F5" w:rsidP="000500F5">
            <w:pPr>
              <w:ind w:left="210" w:hangingChars="100" w:hanging="210"/>
              <w:rPr>
                <w:rFonts w:asciiTheme="majorEastAsia" w:eastAsiaTheme="majorEastAsia" w:hAnsiTheme="majorEastAsia"/>
              </w:rPr>
            </w:pPr>
            <w:r w:rsidRPr="000500F5">
              <w:rPr>
                <w:rFonts w:asciiTheme="majorEastAsia" w:eastAsiaTheme="majorEastAsia" w:hAnsiTheme="majorEastAsia" w:hint="eastAsia"/>
              </w:rPr>
              <w:t>〇</w:t>
            </w:r>
            <w:r w:rsidR="008D0669" w:rsidRPr="000500F5">
              <w:rPr>
                <w:rFonts w:asciiTheme="majorEastAsia" w:eastAsiaTheme="majorEastAsia" w:hAnsiTheme="majorEastAsia" w:hint="eastAsia"/>
              </w:rPr>
              <w:t>医療的ケアを要する障がい児</w:t>
            </w:r>
            <w:r w:rsidRPr="000500F5">
              <w:rPr>
                <w:rFonts w:asciiTheme="majorEastAsia" w:eastAsiaTheme="majorEastAsia" w:hAnsiTheme="majorEastAsia" w:hint="eastAsia"/>
              </w:rPr>
              <w:t>が適切な支援を受けられるよう、自治体において保健・医療・福祉等の連携促進に努めるものとする。</w:t>
            </w:r>
          </w:p>
          <w:p w:rsidR="000500F5" w:rsidRPr="000500F5" w:rsidRDefault="000500F5" w:rsidP="000500F5">
            <w:pPr>
              <w:ind w:left="210" w:hangingChars="100" w:hanging="210"/>
              <w:rPr>
                <w:rFonts w:asciiTheme="majorEastAsia" w:eastAsiaTheme="majorEastAsia" w:hAnsiTheme="majorEastAsia"/>
              </w:rPr>
            </w:pPr>
          </w:p>
        </w:tc>
      </w:tr>
    </w:tbl>
    <w:p w:rsidR="009F3E2F" w:rsidRPr="00955886" w:rsidRDefault="009F3E2F" w:rsidP="00955886"/>
    <w:sectPr w:rsidR="009F3E2F" w:rsidRPr="00955886" w:rsidSect="00171FA9">
      <w:headerReference w:type="even" r:id="rId8"/>
      <w:headerReference w:type="default" r:id="rId9"/>
      <w:footerReference w:type="even" r:id="rId10"/>
      <w:footerReference w:type="default" r:id="rId11"/>
      <w:headerReference w:type="first" r:id="rId12"/>
      <w:footerReference w:type="first" r:id="rId13"/>
      <w:pgSz w:w="16838" w:h="11906" w:orient="landscape"/>
      <w:pgMar w:top="1531" w:right="1985" w:bottom="147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86" w:rsidRDefault="00955886" w:rsidP="00955886">
      <w:r>
        <w:separator/>
      </w:r>
    </w:p>
  </w:endnote>
  <w:endnote w:type="continuationSeparator" w:id="0">
    <w:p w:rsidR="00955886" w:rsidRDefault="00955886" w:rsidP="0095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F5" w:rsidRDefault="000500F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F5" w:rsidRDefault="000500F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F5" w:rsidRDefault="000500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86" w:rsidRDefault="00955886" w:rsidP="00955886">
      <w:r>
        <w:separator/>
      </w:r>
    </w:p>
  </w:footnote>
  <w:footnote w:type="continuationSeparator" w:id="0">
    <w:p w:rsidR="00955886" w:rsidRDefault="00955886" w:rsidP="00955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F5" w:rsidRDefault="000500F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F5" w:rsidRPr="000500F5" w:rsidRDefault="000500F5" w:rsidP="000500F5">
    <w:pPr>
      <w:jc w:val="center"/>
      <w:rPr>
        <w:rFonts w:asciiTheme="majorEastAsia" w:eastAsiaTheme="majorEastAsia" w:hAnsiTheme="majorEastAsia"/>
        <w:sz w:val="28"/>
        <w:szCs w:val="28"/>
      </w:rPr>
    </w:pPr>
    <w:r w:rsidRPr="000500F5">
      <w:rPr>
        <w:rFonts w:asciiTheme="majorEastAsia" w:eastAsiaTheme="majorEastAsia" w:hAnsiTheme="majorEastAsia" w:hint="eastAsia"/>
        <w:sz w:val="28"/>
        <w:szCs w:val="28"/>
      </w:rPr>
      <w:t>Ⅰ　生活場面「地域やまちで過ごす」において考慮すべき状況変化</w:t>
    </w:r>
  </w:p>
  <w:p w:rsidR="000500F5" w:rsidRPr="000500F5" w:rsidRDefault="000500F5">
    <w:pPr>
      <w:pStyle w:val="a7"/>
    </w:pPr>
  </w:p>
  <w:p w:rsidR="000500F5" w:rsidRDefault="000500F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0F5" w:rsidRDefault="000500F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89"/>
    <w:rsid w:val="00001EF7"/>
    <w:rsid w:val="000500F5"/>
    <w:rsid w:val="00074851"/>
    <w:rsid w:val="000862A4"/>
    <w:rsid w:val="000A4CB4"/>
    <w:rsid w:val="00111B57"/>
    <w:rsid w:val="00171FA9"/>
    <w:rsid w:val="001D6D89"/>
    <w:rsid w:val="002C00A4"/>
    <w:rsid w:val="002D39C0"/>
    <w:rsid w:val="003546CA"/>
    <w:rsid w:val="00390FE7"/>
    <w:rsid w:val="003F3288"/>
    <w:rsid w:val="00456F7F"/>
    <w:rsid w:val="00491C47"/>
    <w:rsid w:val="00545ACC"/>
    <w:rsid w:val="00577B1A"/>
    <w:rsid w:val="00771E0F"/>
    <w:rsid w:val="007B2266"/>
    <w:rsid w:val="00854A25"/>
    <w:rsid w:val="00865B84"/>
    <w:rsid w:val="008D0669"/>
    <w:rsid w:val="008E1BBE"/>
    <w:rsid w:val="008F40BA"/>
    <w:rsid w:val="0090014B"/>
    <w:rsid w:val="009107FB"/>
    <w:rsid w:val="00925F6E"/>
    <w:rsid w:val="009312BD"/>
    <w:rsid w:val="00955886"/>
    <w:rsid w:val="009A7276"/>
    <w:rsid w:val="009B6116"/>
    <w:rsid w:val="009F3E2F"/>
    <w:rsid w:val="00A2474C"/>
    <w:rsid w:val="00A343A9"/>
    <w:rsid w:val="00A42DF9"/>
    <w:rsid w:val="00A66EB1"/>
    <w:rsid w:val="00AD7FD7"/>
    <w:rsid w:val="00AF7ED9"/>
    <w:rsid w:val="00C002D6"/>
    <w:rsid w:val="00CE508E"/>
    <w:rsid w:val="00D01272"/>
    <w:rsid w:val="00D04418"/>
    <w:rsid w:val="00DA2BB7"/>
    <w:rsid w:val="00E12C29"/>
    <w:rsid w:val="00E30018"/>
    <w:rsid w:val="00E81EE5"/>
    <w:rsid w:val="00E929BA"/>
    <w:rsid w:val="00EB138E"/>
    <w:rsid w:val="00EB596A"/>
    <w:rsid w:val="00F52909"/>
    <w:rsid w:val="00FB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CE508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E50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E508E"/>
    <w:pPr>
      <w:widowControl w:val="0"/>
      <w:jc w:val="both"/>
    </w:pPr>
  </w:style>
  <w:style w:type="character" w:customStyle="1" w:styleId="10">
    <w:name w:val="見出し 1 (文字)"/>
    <w:basedOn w:val="a0"/>
    <w:link w:val="1"/>
    <w:uiPriority w:val="9"/>
    <w:rsid w:val="00CE508E"/>
    <w:rPr>
      <w:rFonts w:asciiTheme="majorHAnsi" w:eastAsiaTheme="majorEastAsia" w:hAnsiTheme="majorHAnsi" w:cstheme="majorBidi"/>
      <w:sz w:val="24"/>
      <w:szCs w:val="24"/>
    </w:rPr>
  </w:style>
  <w:style w:type="character" w:customStyle="1" w:styleId="20">
    <w:name w:val="見出し 2 (文字)"/>
    <w:basedOn w:val="a0"/>
    <w:link w:val="2"/>
    <w:uiPriority w:val="9"/>
    <w:rsid w:val="00CE508E"/>
    <w:rPr>
      <w:rFonts w:asciiTheme="majorHAnsi" w:eastAsiaTheme="majorEastAsia" w:hAnsiTheme="majorHAnsi" w:cstheme="majorBidi"/>
    </w:rPr>
  </w:style>
  <w:style w:type="paragraph" w:styleId="a5">
    <w:name w:val="Balloon Text"/>
    <w:basedOn w:val="a"/>
    <w:link w:val="a6"/>
    <w:uiPriority w:val="99"/>
    <w:semiHidden/>
    <w:unhideWhenUsed/>
    <w:rsid w:val="008E1BB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BBE"/>
    <w:rPr>
      <w:rFonts w:asciiTheme="majorHAnsi" w:eastAsiaTheme="majorEastAsia" w:hAnsiTheme="majorHAnsi" w:cstheme="majorBidi"/>
      <w:sz w:val="18"/>
      <w:szCs w:val="18"/>
    </w:rPr>
  </w:style>
  <w:style w:type="paragraph" w:styleId="a7">
    <w:name w:val="header"/>
    <w:basedOn w:val="a"/>
    <w:link w:val="a8"/>
    <w:uiPriority w:val="99"/>
    <w:unhideWhenUsed/>
    <w:rsid w:val="00955886"/>
    <w:pPr>
      <w:tabs>
        <w:tab w:val="center" w:pos="4252"/>
        <w:tab w:val="right" w:pos="8504"/>
      </w:tabs>
      <w:snapToGrid w:val="0"/>
    </w:pPr>
  </w:style>
  <w:style w:type="character" w:customStyle="1" w:styleId="a8">
    <w:name w:val="ヘッダー (文字)"/>
    <w:basedOn w:val="a0"/>
    <w:link w:val="a7"/>
    <w:uiPriority w:val="99"/>
    <w:rsid w:val="00955886"/>
  </w:style>
  <w:style w:type="paragraph" w:styleId="a9">
    <w:name w:val="footer"/>
    <w:basedOn w:val="a"/>
    <w:link w:val="aa"/>
    <w:uiPriority w:val="99"/>
    <w:unhideWhenUsed/>
    <w:rsid w:val="00955886"/>
    <w:pPr>
      <w:tabs>
        <w:tab w:val="center" w:pos="4252"/>
        <w:tab w:val="right" w:pos="8504"/>
      </w:tabs>
      <w:snapToGrid w:val="0"/>
    </w:pPr>
  </w:style>
  <w:style w:type="character" w:customStyle="1" w:styleId="aa">
    <w:name w:val="フッター (文字)"/>
    <w:basedOn w:val="a0"/>
    <w:link w:val="a9"/>
    <w:uiPriority w:val="99"/>
    <w:rsid w:val="00955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CE508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E50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E508E"/>
    <w:pPr>
      <w:widowControl w:val="0"/>
      <w:jc w:val="both"/>
    </w:pPr>
  </w:style>
  <w:style w:type="character" w:customStyle="1" w:styleId="10">
    <w:name w:val="見出し 1 (文字)"/>
    <w:basedOn w:val="a0"/>
    <w:link w:val="1"/>
    <w:uiPriority w:val="9"/>
    <w:rsid w:val="00CE508E"/>
    <w:rPr>
      <w:rFonts w:asciiTheme="majorHAnsi" w:eastAsiaTheme="majorEastAsia" w:hAnsiTheme="majorHAnsi" w:cstheme="majorBidi"/>
      <w:sz w:val="24"/>
      <w:szCs w:val="24"/>
    </w:rPr>
  </w:style>
  <w:style w:type="character" w:customStyle="1" w:styleId="20">
    <w:name w:val="見出し 2 (文字)"/>
    <w:basedOn w:val="a0"/>
    <w:link w:val="2"/>
    <w:uiPriority w:val="9"/>
    <w:rsid w:val="00CE508E"/>
    <w:rPr>
      <w:rFonts w:asciiTheme="majorHAnsi" w:eastAsiaTheme="majorEastAsia" w:hAnsiTheme="majorHAnsi" w:cstheme="majorBidi"/>
    </w:rPr>
  </w:style>
  <w:style w:type="paragraph" w:styleId="a5">
    <w:name w:val="Balloon Text"/>
    <w:basedOn w:val="a"/>
    <w:link w:val="a6"/>
    <w:uiPriority w:val="99"/>
    <w:semiHidden/>
    <w:unhideWhenUsed/>
    <w:rsid w:val="008E1BB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BBE"/>
    <w:rPr>
      <w:rFonts w:asciiTheme="majorHAnsi" w:eastAsiaTheme="majorEastAsia" w:hAnsiTheme="majorHAnsi" w:cstheme="majorBidi"/>
      <w:sz w:val="18"/>
      <w:szCs w:val="18"/>
    </w:rPr>
  </w:style>
  <w:style w:type="paragraph" w:styleId="a7">
    <w:name w:val="header"/>
    <w:basedOn w:val="a"/>
    <w:link w:val="a8"/>
    <w:uiPriority w:val="99"/>
    <w:unhideWhenUsed/>
    <w:rsid w:val="00955886"/>
    <w:pPr>
      <w:tabs>
        <w:tab w:val="center" w:pos="4252"/>
        <w:tab w:val="right" w:pos="8504"/>
      </w:tabs>
      <w:snapToGrid w:val="0"/>
    </w:pPr>
  </w:style>
  <w:style w:type="character" w:customStyle="1" w:styleId="a8">
    <w:name w:val="ヘッダー (文字)"/>
    <w:basedOn w:val="a0"/>
    <w:link w:val="a7"/>
    <w:uiPriority w:val="99"/>
    <w:rsid w:val="00955886"/>
  </w:style>
  <w:style w:type="paragraph" w:styleId="a9">
    <w:name w:val="footer"/>
    <w:basedOn w:val="a"/>
    <w:link w:val="aa"/>
    <w:uiPriority w:val="99"/>
    <w:unhideWhenUsed/>
    <w:rsid w:val="00955886"/>
    <w:pPr>
      <w:tabs>
        <w:tab w:val="center" w:pos="4252"/>
        <w:tab w:val="right" w:pos="8504"/>
      </w:tabs>
      <w:snapToGrid w:val="0"/>
    </w:pPr>
  </w:style>
  <w:style w:type="character" w:customStyle="1" w:styleId="aa">
    <w:name w:val="フッター (文字)"/>
    <w:basedOn w:val="a0"/>
    <w:link w:val="a9"/>
    <w:uiPriority w:val="99"/>
    <w:rsid w:val="00955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C615D-7DFA-4536-A918-CAF14884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44</cp:revision>
  <cp:lastPrinted>2016-06-20T13:13:00Z</cp:lastPrinted>
  <dcterms:created xsi:type="dcterms:W3CDTF">2016-06-01T10:00:00Z</dcterms:created>
  <dcterms:modified xsi:type="dcterms:W3CDTF">2016-06-30T14:31:00Z</dcterms:modified>
</cp:coreProperties>
</file>