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16" w:rsidRDefault="00F170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B74D" wp14:editId="1FC3CC02">
                <wp:simplePos x="0" y="0"/>
                <wp:positionH relativeFrom="column">
                  <wp:posOffset>-194094</wp:posOffset>
                </wp:positionH>
                <wp:positionV relativeFrom="paragraph">
                  <wp:posOffset>-362309</wp:posOffset>
                </wp:positionV>
                <wp:extent cx="6564630" cy="896679"/>
                <wp:effectExtent l="0" t="0" r="26670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896679"/>
                        </a:xfrm>
                        <a:prstGeom prst="roundRect">
                          <a:avLst>
                            <a:gd name="adj" fmla="val 24919"/>
                          </a:avLst>
                        </a:prstGeom>
                        <a:solidFill>
                          <a:srgbClr val="B8E08C"/>
                        </a:solidFill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7E2" w:rsidRPr="007E7F61" w:rsidRDefault="00263E65" w:rsidP="006D57E2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48"/>
                              </w:rPr>
                            </w:pPr>
                            <w:r w:rsidRPr="007E7F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48"/>
                              </w:rPr>
                              <w:t>大阪信用金庫での「親学習」</w:t>
                            </w:r>
                          </w:p>
                          <w:p w:rsidR="006D57E2" w:rsidRPr="007E7F61" w:rsidRDefault="006D57E2" w:rsidP="006D57E2">
                            <w:pPr>
                              <w:spacing w:line="4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4"/>
                              </w:rPr>
                            </w:pPr>
                            <w:r w:rsidRPr="007E7F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</w:rPr>
                              <w:t>平成28年11月</w:t>
                            </w:r>
                            <w:r w:rsidR="00263E65" w:rsidRPr="007E7F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</w:rPr>
                              <w:t>23日（水</w:t>
                            </w:r>
                            <w:r w:rsidRPr="007E7F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</w:rPr>
                              <w:t>曜日</w:t>
                            </w:r>
                            <w:r w:rsidR="00263E65" w:rsidRPr="007E7F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</w:rPr>
                              <w:t>・祝日</w:t>
                            </w:r>
                            <w:r w:rsidRPr="007E7F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5.3pt;margin-top:-28.55pt;width:516.9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xr6QIAABIGAAAOAAAAZHJzL2Uyb0RvYy54bWysVM1u2zAMvg/YOwi6r3a8JE2COkWarsOA&#10;oi3aDj0rshR7kCVNUuKkj7Frb7vsFXrZ26zAHmOU/JN0K3YYloNCmuQn8hPJo+NNKdCaGVsomeLe&#10;QYwRk1RlhVym+OPt2ZsRRtYRmRGhJEvxlll8PH396qjSE5aoXImMGQQg0k4qneLcOT2JIktzVhJ7&#10;oDSTYOTKlMSBapZRZkgF6KWIkjgeRpUymTaKMmvh62ltxNOAzzmj7pJzyxwSKYbcXDhNOBf+jKZH&#10;ZLI0ROcFbdIg/5BFSQoJl3ZQp8QRtDLFH1BlQY2yirsDqspIcV5QFmqAanrxb9Xc5ESzUAuQY3VH&#10;k/1/sPRifWVQkaU4wUiSEp7o57cvPx4fnx4eQHj6/hUlnqRK2wn43ugr02gWRF/xhpvS/0MtaBOI&#10;3XbEso1DFD4OB8P+8C3wT8E2Gg+Hh2MPGu2itbHuPVMl8kKKjVrJ7BpeL5BK1ufWBXazJkeSfcKI&#10;lwLeak0ESvrjXovYOAN2i+kjrRJFdlYIERSzXMyFQRCa4pPRu3g0b9J55iYkqqCnx/EgDmk8M9p9&#10;jDg+8U51Sc/cfA6nxOb1XRlIjZeQUL9nteYxSG4rmM9PyGvG4VGAuaS+2Y8D61ImlDLperUpJxmr&#10;0Qcx/Nok2ojAcgD0yBwY6LAbgNazBmmx61oafx/KwjR1wQ0lfwvuIsLNSrouuCykMi9VJqCq5uba&#10;vyWppsaz5DaLDbh4caGyLXSvUfVYW03PCuD7nFh3RQz0BnQc7CZ3CQcXCh5TNRJGuTL3L333/jBe&#10;YMWogr2QYvt5RQzDSHyQMHjjXr/vF0lQ+oPDBBSzb1nsW+SqnCtosh5sQU2D6P2daEVuVHkHK2zm&#10;bwUTkRTuTjF1plXmrt5XsAQpm82CGywPTdy5vNHUg3uCfafdbu6I0c0MOZi+C9XuEDIJg1GTu/P1&#10;kVLNVk7xwnnjjtdGgcUTeqhZkn6z7evBa7fKp78AAAD//wMAUEsDBBQABgAIAAAAIQAWM5k54wAA&#10;AAsBAAAPAAAAZHJzL2Rvd25yZXYueG1sTI/LasMwEEX3hf6DmEJ2iWSnTYxrOZhCKJQWkweF7BRr&#10;aru1RsZSEvfvq6ya3QxzuHNuthpNx844uNaShGgmgCFVVrdUS9jv1tMEmPOKtOosoYRfdLDK7+8y&#10;lWp7oQ2et75mIYRcqiQ03vcp565q0Cg3sz1SuH3ZwSgf1qHmelCXEG46Hgux4Ea1FD40qseXBquf&#10;7clIeNWHj1IXvN7t47fDZ1kk3++lk3LyMBbPwDyO/h+Gq35Qhzw4He2JtGOdhOlcLAIahqdlBOxK&#10;CDGPgR0lJI8R8Dzjtx3yPwAAAP//AwBQSwECLQAUAAYACAAAACEAtoM4kv4AAADhAQAAEwAAAAAA&#10;AAAAAAAAAAAAAAAAW0NvbnRlbnRfVHlwZXNdLnhtbFBLAQItABQABgAIAAAAIQA4/SH/1gAAAJQB&#10;AAALAAAAAAAAAAAAAAAAAC8BAABfcmVscy8ucmVsc1BLAQItABQABgAIAAAAIQBdgpxr6QIAABIG&#10;AAAOAAAAAAAAAAAAAAAAAC4CAABkcnMvZTJvRG9jLnhtbFBLAQItABQABgAIAAAAIQAWM5k54wAA&#10;AAsBAAAPAAAAAAAAAAAAAAAAAEMFAABkcnMvZG93bnJldi54bWxQSwUGAAAAAAQABADzAAAAUwYA&#10;AAAA&#10;" fillcolor="#b8e08c" strokecolor="#00b050" strokeweight="1.5pt">
                <v:stroke dashstyle="dash"/>
                <v:textbox>
                  <w:txbxContent>
                    <w:p w:rsidR="006D57E2" w:rsidRPr="007E7F61" w:rsidRDefault="00263E65" w:rsidP="006D57E2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48"/>
                        </w:rPr>
                      </w:pPr>
                      <w:r w:rsidRPr="007E7F61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48"/>
                        </w:rPr>
                        <w:t>大阪信用金庫での「親学習」</w:t>
                      </w:r>
                    </w:p>
                    <w:p w:rsidR="006D57E2" w:rsidRPr="007E7F61" w:rsidRDefault="006D57E2" w:rsidP="006D57E2">
                      <w:pPr>
                        <w:spacing w:line="46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4"/>
                        </w:rPr>
                      </w:pPr>
                      <w:r w:rsidRPr="007E7F61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</w:rPr>
                        <w:t>平成28年11月</w:t>
                      </w:r>
                      <w:r w:rsidR="00263E65" w:rsidRPr="007E7F61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</w:rPr>
                        <w:t>23日（水</w:t>
                      </w:r>
                      <w:r w:rsidRPr="007E7F61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</w:rPr>
                        <w:t>曜日</w:t>
                      </w:r>
                      <w:r w:rsidR="00263E65" w:rsidRPr="007E7F61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</w:rPr>
                        <w:t>・祝日</w:t>
                      </w:r>
                      <w:r w:rsidRPr="007E7F61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7016" w:rsidRDefault="00F17016"/>
    <w:p w:rsidR="00F17016" w:rsidRDefault="00F17016"/>
    <w:p w:rsidR="00F17016" w:rsidRDefault="00C8075E">
      <w:r>
        <w:rPr>
          <w:noProof/>
        </w:rPr>
        <w:drawing>
          <wp:anchor distT="0" distB="0" distL="114300" distR="114300" simplePos="0" relativeHeight="251663360" behindDoc="1" locked="0" layoutInCell="1" allowOverlap="1" wp14:anchorId="37E3AFEA" wp14:editId="34E06F29">
            <wp:simplePos x="0" y="0"/>
            <wp:positionH relativeFrom="column">
              <wp:posOffset>3937635</wp:posOffset>
            </wp:positionH>
            <wp:positionV relativeFrom="paragraph">
              <wp:posOffset>193675</wp:posOffset>
            </wp:positionV>
            <wp:extent cx="1880235" cy="1414145"/>
            <wp:effectExtent l="0" t="0" r="5715" b="0"/>
            <wp:wrapTight wrapText="bothSides">
              <wp:wrapPolygon edited="0">
                <wp:start x="0" y="0"/>
                <wp:lineTo x="0" y="21241"/>
                <wp:lineTo x="21447" y="21241"/>
                <wp:lineTo x="21447" y="0"/>
                <wp:lineTo x="0" y="0"/>
              </wp:wrapPolygon>
            </wp:wrapTight>
            <wp:docPr id="7" name="図 7" descr="\\10.19.84.24\地域連携ｇ\H28年度\29 写真・記録\05 企業連携\【大阪信用金庫】\DSCN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28年度\29 写真・記録\05 企業連携\【大阪信用金庫】\DSCN0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7E2">
        <w:rPr>
          <w:rFonts w:ascii="HGPｺﾞｼｯｸM" w:eastAsia="HGP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1FCA" wp14:editId="6CDB65F7">
                <wp:simplePos x="0" y="0"/>
                <wp:positionH relativeFrom="column">
                  <wp:posOffset>-193040</wp:posOffset>
                </wp:positionH>
                <wp:positionV relativeFrom="paragraph">
                  <wp:posOffset>70856</wp:posOffset>
                </wp:positionV>
                <wp:extent cx="3528060" cy="148336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E65" w:rsidRPr="00C8075E" w:rsidRDefault="0076551C" w:rsidP="0076551C">
                            <w:pPr>
                              <w:rPr>
                                <w:rFonts w:ascii="HGPｺﾞｼｯｸM" w:eastAsia="HGPｺﾞｼｯｸM"/>
                                <w:b/>
                                <w:i/>
                                <w:color w:val="CA6A68"/>
                                <w:sz w:val="22"/>
                              </w:rPr>
                            </w:pPr>
                            <w:r w:rsidRPr="00C8075E">
                              <w:rPr>
                                <w:rFonts w:ascii="HGPｺﾞｼｯｸM" w:eastAsia="HGPｺﾞｼｯｸM" w:hint="eastAsia"/>
                                <w:b/>
                                <w:i/>
                                <w:color w:val="CA6A68"/>
                                <w:sz w:val="22"/>
                              </w:rPr>
                              <w:t>●</w:t>
                            </w:r>
                            <w:r w:rsidR="00263E65" w:rsidRPr="00C8075E">
                              <w:rPr>
                                <w:rFonts w:ascii="HGPｺﾞｼｯｸM" w:eastAsia="HGPｺﾞｼｯｸM" w:hint="eastAsia"/>
                                <w:b/>
                                <w:i/>
                                <w:color w:val="CA6A68"/>
                                <w:sz w:val="22"/>
                              </w:rPr>
                              <w:t>子育て支援サークル「カンガルー同好会」</w:t>
                            </w:r>
                          </w:p>
                          <w:p w:rsidR="00F17016" w:rsidRPr="00C8075E" w:rsidRDefault="00263E65" w:rsidP="00F17016">
                            <w:pPr>
                              <w:rPr>
                                <w:rFonts w:ascii="HGPｺﾞｼｯｸM" w:eastAsia="HGPｺﾞｼｯｸM"/>
                                <w:color w:val="17365D" w:themeColor="text2" w:themeShade="BF"/>
                              </w:rPr>
                            </w:pPr>
                            <w:r w:rsidRPr="00C8075E">
                              <w:rPr>
                                <w:rFonts w:ascii="HGPｺﾞｼｯｸM" w:eastAsia="HGPｺﾞｼｯｸM" w:hint="eastAsia"/>
                                <w:b/>
                                <w:color w:val="17365D" w:themeColor="text2" w:themeShade="BF"/>
                              </w:rPr>
                              <w:t xml:space="preserve">　</w:t>
                            </w:r>
                            <w:r w:rsidRPr="00C8075E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大阪信用金庫には、子育て支援サークル「カンガルー同好会」があり、日曜日や祝日に集まってお楽しみ会などを行っています。今回は、その活動の一環として職員向けの「親学習」を実施しました</w:t>
                            </w:r>
                            <w:r w:rsidRPr="00C8075E">
                              <w:rPr>
                                <w:rFonts w:ascii="HGPｺﾞｼｯｸM" w:eastAsia="HGPｺﾞｼｯｸM" w:hint="eastAsia"/>
                                <w:color w:val="17365D" w:themeColor="text2" w:themeShade="B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15.2pt;margin-top:5.6pt;width:277.8pt;height:1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MxogIAAHkFAAAOAAAAZHJzL2Uyb0RvYy54bWysVM1u1DAQviPxDpbvNNmflhI1W61aFSFV&#10;bUWLevY6dhPJ8Rjbu5vlPeAB4MwZceBxqMRbMLazaWkrDog9ZOf3mx/PzMFh1yqyEtY1oEs62skp&#10;EZpD1eibkr67OnmxT4nzTFdMgRYl3QhHD2fPnx2sTSHGUIOqhCUIol2xNiWtvTdFljlei5a5HTBC&#10;o1KCbZlH1t5klWVrRG9VNs7zvWwNtjIWuHAOpcdJSWcRX0rB/bmUTniiSoq5+fi18bsI32x2wIob&#10;y0zd8D4N9g9ZtKzRGHSAOmaekaVtHkG1DbfgQPodDm0GUjZcxBqwmlH+oJrLmhkRa8HmODO0yf0/&#10;WH62urCkqUo6oUSzFp/o9uuX20/ff/74nP36+C1RZBIatTauQPtLc2F7ziEZqu6kbcM/1kO62NzN&#10;0FzRecJRONkd7+d7+AYcdaPp/mSCDOJkd+7GOv9aQEsCUVKLrxebylanzifTrUmIpuGkUQrlrFD6&#10;DwFiBkkWMk45RspvlEjWb4XEojGrcQwQx00cKUtWDAeFcS60HyVVzSqRxLs5/vqUB49YgNIIGJAl&#10;JjRg9wBhlB9jp3J6++Aq4rQOzvnfEkvOg0eMDNoPzm2jwT4FoLCqPnKy3zYptSZ0yXeLLg5EtAyS&#10;BVQbHBILaXuc4ScNPtApc/6CWVwXfFQ8Af4cP1LBuqTQU5TUYD88JQ/2OMWopWSN61dS937JrKBE&#10;vdE4369G02nY18hMd1+OkbH3NYv7Gr1sjwAfboTHxvBIBnuvtqS00F7jpZiHqKhimmPsknJvt8yR&#10;T2cBbw0X83k0wx01zJ/qS8MDeOhzGMCr7ppZ00+pxwE/g+2qsuLBsCbb4KlhvvQgmzjJd33tXwD3&#10;O45Sf4vCAbnPR6u7izn7DQAA//8DAFBLAwQUAAYACAAAACEAO2lMdt8AAAAKAQAADwAAAGRycy9k&#10;b3ducmV2LnhtbEyPwUrDQBCG70LfYZmCt3bTmEqJ2ZRQVOjRRhBvm+yYxGZnQ3abpm/veNLbDP/H&#10;P99k+9n2YsLRd44UbNYRCKTamY4aBe/ly2oHwgdNRveOUMENPezzxV2mU+Ou9IbTKTSCS8inWkEb&#10;wpBK6esWrfZrNyBx9uVGqwOvYyPNqK9cbnsZR9GjtLojvtDqAQ8t1ufTxSrw1XQsb0Px8f3p66p4&#10;Jlsmx1el7pdz8QQi4Bz+YPjVZ3XI2alyFzJe9ApWD1HCKAebGAQD23jLQ6UgTpIdyDyT/1/IfwAA&#10;AP//AwBQSwECLQAUAAYACAAAACEAtoM4kv4AAADhAQAAEwAAAAAAAAAAAAAAAAAAAAAAW0NvbnRl&#10;bnRfVHlwZXNdLnhtbFBLAQItABQABgAIAAAAIQA4/SH/1gAAAJQBAAALAAAAAAAAAAAAAAAAAC8B&#10;AABfcmVscy8ucmVsc1BLAQItABQABgAIAAAAIQBr1JMxogIAAHkFAAAOAAAAAAAAAAAAAAAAAC4C&#10;AABkcnMvZTJvRG9jLnhtbFBLAQItABQABgAIAAAAIQA7aUx23wAAAAoBAAAPAAAAAAAAAAAAAAAA&#10;APwEAABkcnMvZG93bnJldi54bWxQSwUGAAAAAAQABADzAAAACAYAAAAA&#10;" filled="f" stroked="f" strokeweight="2pt">
                <v:textbox>
                  <w:txbxContent>
                    <w:p w:rsidR="00263E65" w:rsidRPr="00C8075E" w:rsidRDefault="0076551C" w:rsidP="0076551C">
                      <w:pPr>
                        <w:rPr>
                          <w:rFonts w:ascii="HGPｺﾞｼｯｸM" w:eastAsia="HGPｺﾞｼｯｸM"/>
                          <w:b/>
                          <w:i/>
                          <w:color w:val="CA6A68"/>
                          <w:sz w:val="22"/>
                        </w:rPr>
                      </w:pPr>
                      <w:bookmarkStart w:id="1" w:name="_GoBack"/>
                      <w:bookmarkEnd w:id="1"/>
                      <w:r w:rsidRPr="00C8075E">
                        <w:rPr>
                          <w:rFonts w:ascii="HGPｺﾞｼｯｸM" w:eastAsia="HGPｺﾞｼｯｸM" w:hint="eastAsia"/>
                          <w:b/>
                          <w:i/>
                          <w:color w:val="CA6A68"/>
                          <w:sz w:val="22"/>
                        </w:rPr>
                        <w:t>●</w:t>
                      </w:r>
                      <w:r w:rsidR="00263E65" w:rsidRPr="00C8075E">
                        <w:rPr>
                          <w:rFonts w:ascii="HGPｺﾞｼｯｸM" w:eastAsia="HGPｺﾞｼｯｸM" w:hint="eastAsia"/>
                          <w:b/>
                          <w:i/>
                          <w:color w:val="CA6A68"/>
                          <w:sz w:val="22"/>
                        </w:rPr>
                        <w:t>子育て支援サークル「カンガルー同好会」</w:t>
                      </w:r>
                    </w:p>
                    <w:p w:rsidR="00F17016" w:rsidRPr="00C8075E" w:rsidRDefault="00263E65" w:rsidP="00F17016">
                      <w:pPr>
                        <w:rPr>
                          <w:rFonts w:ascii="HGPｺﾞｼｯｸM" w:eastAsia="HGPｺﾞｼｯｸM"/>
                          <w:color w:val="17365D" w:themeColor="text2" w:themeShade="BF"/>
                        </w:rPr>
                      </w:pPr>
                      <w:r w:rsidRPr="00C8075E">
                        <w:rPr>
                          <w:rFonts w:ascii="HGPｺﾞｼｯｸM" w:eastAsia="HGPｺﾞｼｯｸM" w:hint="eastAsia"/>
                          <w:b/>
                          <w:color w:val="17365D" w:themeColor="text2" w:themeShade="BF"/>
                        </w:rPr>
                        <w:t xml:space="preserve">　</w:t>
                      </w:r>
                      <w:r w:rsidRPr="00C8075E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大阪信用金庫には、子育て支援サークル「カンガルー同好会」があり、日曜日や祝日に集まってお楽しみ会などを行っています。今回は、その活動の一環として職員向けの「親学習」を実施しました</w:t>
                      </w:r>
                      <w:r w:rsidRPr="00C8075E">
                        <w:rPr>
                          <w:rFonts w:ascii="HGPｺﾞｼｯｸM" w:eastAsia="HGPｺﾞｼｯｸM" w:hint="eastAsia"/>
                          <w:color w:val="17365D" w:themeColor="text2" w:themeShade="BF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F17016" w:rsidRDefault="00F17016"/>
    <w:p w:rsidR="00F17016" w:rsidRDefault="00F17016"/>
    <w:p w:rsidR="00F17016" w:rsidRDefault="00F17016"/>
    <w:p w:rsidR="00F17016" w:rsidRDefault="00F17016"/>
    <w:p w:rsidR="00F17016" w:rsidRDefault="00F17016"/>
    <w:p w:rsidR="00F17016" w:rsidRDefault="0086172D">
      <w:r w:rsidRPr="006D57E2">
        <w:rPr>
          <w:rFonts w:ascii="HGPｺﾞｼｯｸM" w:eastAsia="HGP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942B7" wp14:editId="7011165B">
                <wp:simplePos x="0" y="0"/>
                <wp:positionH relativeFrom="column">
                  <wp:posOffset>-191135</wp:posOffset>
                </wp:positionH>
                <wp:positionV relativeFrom="paragraph">
                  <wp:posOffset>87259</wp:posOffset>
                </wp:positionV>
                <wp:extent cx="6564702" cy="201803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702" cy="201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72D" w:rsidRPr="00C8075E" w:rsidRDefault="0086172D" w:rsidP="0086172D">
                            <w:pPr>
                              <w:rPr>
                                <w:rFonts w:ascii="HGPｺﾞｼｯｸM" w:eastAsia="HGPｺﾞｼｯｸM"/>
                                <w:b/>
                                <w:i/>
                                <w:color w:val="31849B" w:themeColor="accent5" w:themeShade="BF"/>
                                <w:sz w:val="22"/>
                              </w:rPr>
                            </w:pPr>
                            <w:r w:rsidRPr="00C8075E">
                              <w:rPr>
                                <w:rFonts w:ascii="HGPｺﾞｼｯｸM" w:eastAsia="HGPｺﾞｼｯｸM" w:hint="eastAsia"/>
                                <w:b/>
                                <w:i/>
                                <w:color w:val="31849B" w:themeColor="accent5" w:themeShade="BF"/>
                                <w:sz w:val="22"/>
                              </w:rPr>
                              <w:t>●保育あり</w:t>
                            </w:r>
                          </w:p>
                          <w:p w:rsidR="0086172D" w:rsidRPr="00C8075E" w:rsidRDefault="0086172D" w:rsidP="0086172D">
                            <w:pPr>
                              <w:rPr>
                                <w:rFonts w:ascii="HGPｺﾞｼｯｸM" w:eastAsia="HGPｺﾞｼｯｸM"/>
                                <w:color w:val="17365D" w:themeColor="text2" w:themeShade="BF"/>
                              </w:rPr>
                            </w:pPr>
                            <w:r w:rsidRPr="00C8075E">
                              <w:rPr>
                                <w:rFonts w:ascii="HGPｺﾞｼｯｸM" w:eastAsia="HGPｺﾞｼｯｸM" w:hint="eastAsia"/>
                                <w:b/>
                                <w:color w:val="17365D" w:themeColor="text2" w:themeShade="BF"/>
                              </w:rPr>
                              <w:t xml:space="preserve">　</w:t>
                            </w:r>
                            <w:r w:rsidRPr="00D17A97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親学習講座中、保育スタッフといっしょに別室（隣の部屋）で子どもたちは万華鏡づくりやお絵かき</w:t>
                            </w:r>
                            <w:r w:rsidR="00BA7C3F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をして遊んでいました。そのため、お父さんお母さんは安心して講座に</w:t>
                            </w:r>
                            <w:r w:rsidRPr="00D17A97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参加することができました。</w:t>
                            </w:r>
                          </w:p>
                          <w:p w:rsidR="0086172D" w:rsidRPr="00C8075E" w:rsidRDefault="0086172D" w:rsidP="0086172D">
                            <w:pPr>
                              <w:rPr>
                                <w:rFonts w:ascii="HGPｺﾞｼｯｸM" w:eastAsia="HGPｺﾞｼｯｸM"/>
                                <w:b/>
                                <w:color w:val="17365D" w:themeColor="text2" w:themeShade="BF"/>
                              </w:rPr>
                            </w:pPr>
                          </w:p>
                          <w:p w:rsidR="0086172D" w:rsidRPr="00C8075E" w:rsidRDefault="0086172D" w:rsidP="0086172D">
                            <w:pPr>
                              <w:rPr>
                                <w:rFonts w:ascii="HGPｺﾞｼｯｸM" w:eastAsia="HGPｺﾞｼｯｸM"/>
                                <w:b/>
                                <w:i/>
                                <w:color w:val="EF57D9"/>
                                <w:sz w:val="22"/>
                              </w:rPr>
                            </w:pPr>
                            <w:r w:rsidRPr="00C8075E">
                              <w:rPr>
                                <w:rFonts w:ascii="HGPｺﾞｼｯｸM" w:eastAsia="HGPｺﾞｼｯｸM" w:hint="eastAsia"/>
                                <w:b/>
                                <w:i/>
                                <w:color w:val="EF57D9"/>
                                <w:sz w:val="22"/>
                              </w:rPr>
                              <w:t>●親学習教材「ほめる」を使用</w:t>
                            </w:r>
                          </w:p>
                          <w:p w:rsidR="0086172D" w:rsidRPr="00C8075E" w:rsidRDefault="0086172D" w:rsidP="0086172D">
                            <w:pPr>
                              <w:rPr>
                                <w:rFonts w:ascii="HGPｺﾞｼｯｸM" w:eastAsia="HGPｺﾞｼｯｸM"/>
                                <w:color w:val="17365D" w:themeColor="text2" w:themeShade="BF"/>
                              </w:rPr>
                            </w:pPr>
                            <w:r w:rsidRPr="00C8075E">
                              <w:rPr>
                                <w:rFonts w:ascii="HGPｺﾞｼｯｸM" w:eastAsia="HGPｺﾞｼｯｸM" w:hint="eastAsia"/>
                                <w:color w:val="17365D" w:themeColor="text2" w:themeShade="BF"/>
                              </w:rPr>
                              <w:t xml:space="preserve">　</w:t>
                            </w:r>
                            <w:r w:rsidRPr="00D17A97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親学習教材「</w:t>
                            </w:r>
                            <w:hyperlink r:id="rId6" w:history="1">
                              <w:r w:rsidRPr="00D17A97">
                                <w:rPr>
                                  <w:rStyle w:val="a6"/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ほめる</w:t>
                              </w:r>
                            </w:hyperlink>
                            <w:r w:rsidRPr="00D17A97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」のエピソードをきっかけに、つい家でも口うるさく言ってしまうこと、親自身も褒められることがないこと、子どもに関して心配性なこと等、子どもとの接し方について悩みを共有したり、アドバイスし合ったりとグループごとにさまざまな話をすることができました。悩みやアドバイスから、子どもや相手を「ほめる」ことを考える機会となりました</w:t>
                            </w:r>
                            <w:r w:rsidRPr="00C8075E">
                              <w:rPr>
                                <w:rFonts w:ascii="HGPｺﾞｼｯｸM" w:eastAsia="HGPｺﾞｼｯｸM" w:hint="eastAsia"/>
                                <w:color w:val="17365D" w:themeColor="text2" w:themeShade="B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-15.05pt;margin-top:6.85pt;width:516.9pt;height:15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3DpQIAAHkFAAAOAAAAZHJzL2Uyb0RvYy54bWysVM1uEzEQviPxDpbvdDchTUvUTRW1KkKq&#10;2ooW9ex47e5KXo+xneyG94AHgDNnxIHHoRJvwdjebEtbcUDksJnxzHzzPweHXaPIWlhXgy7oaCen&#10;RGgOZa1vCvru6uTFPiXOM10yBVoUdCMcPZw/f3bQmpkYQwWqFJYgiHaz1hS08t7MsszxSjTM7YAR&#10;GoUSbMM8svYmKy1rEb1R2TjPp1kLtjQWuHAOX4+TkM4jvpSC+3MpnfBEFRRj8/Fr43cZvtn8gM1u&#10;LDNVzfsw2D9E0bBao9MB6ph5Rla2fgTV1NyCA+l3ODQZSFlzEXPAbEb5g2wuK2ZEzAWL48xQJvf/&#10;YPnZ+sKSuizolBLNGmzR7dcvt5++//zxOfv18VuiyDQUqjVuhvqX5sL2nEMyZN1J24R/zId0sbib&#10;obii84Tj43R3OtnLx5RwlGGy+/nLWP7sztxY518LaEggCmqxe7GobH3qPLpE1a1K8KbhpFYqdlDp&#10;Px5QMbxkIeIUY6T8Romgp/RbITFpjGocHcRxE0fKkjXDQWGcC+1HSVSxUqTn3Rx/oRAIP1hELgIG&#10;ZIkBDdg9QBjlx9gJptcPpiJO62Cc/y2wZDxYRM+g/WDc1BrsUwAKs+o9J/1tkVJpQpV8t+ziQIy3&#10;PV9CucEhsZC2xxl+UmODTpnzF8ziuuBi4Qnw5/iRCtqCQk9RUoH98NR70McpRiklLa5fQd37FbOC&#10;EvVG43y/Gk0mYV8jM9ndGyNj70uW9yV61RwBNm6Ex8bwSAZ9r7aktNBc46VYBK8oYpqj74Jyb7fM&#10;kU9nAW8NF4tFVMMdNcyf6kvDA3iocxjAq+6aWdNPqccBP4PtqrLZg2FNusFSw2LlQdZxkkOlU137&#10;DuB+x1Hqb1E4IPf5qHV3Mee/AQAA//8DAFBLAwQUAAYACAAAACEAP/XnPd8AAAALAQAADwAAAGRy&#10;cy9kb3ducmV2LnhtbEyPwU7DMAyG70i8Q2QkbltSCttUmk4VAqQdWSdNu6WNaQuNUzVZ17096Ynd&#10;bP2ffn9Ot5Pp2IiDay1JiJYCGFJldUu1hEPxsdgAc16RVp0llHBFB9vs/i5VibYX+sJx72sWSsgl&#10;SkLjfZ9w7qoGjXJL2yOF7NsORvmwDjXXg7qEctPxJyFW3KiWwoVG9fjWYPW7PxsJrhx3xbXPjz8n&#10;V5X5O5niefcp5ePDlL8C8zj5fxhm/aAOWXAq7Zm0Y52ERSyigIYgXgObASHmqZQQx9EL8Czltz9k&#10;fwAAAP//AwBQSwECLQAUAAYACAAAACEAtoM4kv4AAADhAQAAEwAAAAAAAAAAAAAAAAAAAAAAW0Nv&#10;bnRlbnRfVHlwZXNdLnhtbFBLAQItABQABgAIAAAAIQA4/SH/1gAAAJQBAAALAAAAAAAAAAAAAAAA&#10;AC8BAABfcmVscy8ucmVsc1BLAQItABQABgAIAAAAIQDjEa3DpQIAAHkFAAAOAAAAAAAAAAAAAAAA&#10;AC4CAABkcnMvZTJvRG9jLnhtbFBLAQItABQABgAIAAAAIQA/9ec93wAAAAsBAAAPAAAAAAAAAAAA&#10;AAAAAP8EAABkcnMvZG93bnJldi54bWxQSwUGAAAAAAQABADzAAAACwYAAAAA&#10;" filled="f" stroked="f" strokeweight="2pt">
                <v:textbox>
                  <w:txbxContent>
                    <w:p w:rsidR="0086172D" w:rsidRPr="00C8075E" w:rsidRDefault="0086172D" w:rsidP="0086172D">
                      <w:pPr>
                        <w:rPr>
                          <w:rFonts w:ascii="HGPｺﾞｼｯｸM" w:eastAsia="HGPｺﾞｼｯｸM"/>
                          <w:b/>
                          <w:i/>
                          <w:color w:val="31849B" w:themeColor="accent5" w:themeShade="BF"/>
                          <w:sz w:val="22"/>
                        </w:rPr>
                      </w:pPr>
                      <w:r w:rsidRPr="00C8075E">
                        <w:rPr>
                          <w:rFonts w:ascii="HGPｺﾞｼｯｸM" w:eastAsia="HGPｺﾞｼｯｸM" w:hint="eastAsia"/>
                          <w:b/>
                          <w:i/>
                          <w:color w:val="31849B" w:themeColor="accent5" w:themeShade="BF"/>
                          <w:sz w:val="22"/>
                        </w:rPr>
                        <w:t>●保育あり</w:t>
                      </w:r>
                    </w:p>
                    <w:p w:rsidR="0086172D" w:rsidRPr="00C8075E" w:rsidRDefault="0086172D" w:rsidP="0086172D">
                      <w:pPr>
                        <w:rPr>
                          <w:rFonts w:ascii="HGPｺﾞｼｯｸM" w:eastAsia="HGPｺﾞｼｯｸM"/>
                          <w:color w:val="17365D" w:themeColor="text2" w:themeShade="BF"/>
                        </w:rPr>
                      </w:pPr>
                      <w:r w:rsidRPr="00C8075E">
                        <w:rPr>
                          <w:rFonts w:ascii="HGPｺﾞｼｯｸM" w:eastAsia="HGPｺﾞｼｯｸM" w:hint="eastAsia"/>
                          <w:b/>
                          <w:color w:val="17365D" w:themeColor="text2" w:themeShade="BF"/>
                        </w:rPr>
                        <w:t xml:space="preserve">　</w:t>
                      </w:r>
                      <w:r w:rsidRPr="00D17A97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親学習講座中、保育スタッフといっしょに別室（隣の部屋）で子どもたちは万華鏡づくりやお絵かき</w:t>
                      </w:r>
                      <w:r w:rsidR="00BA7C3F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をして遊んでいました。そのため、お父さんお母さんは安心して講座に</w:t>
                      </w:r>
                      <w:r w:rsidRPr="00D17A97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参加することができました。</w:t>
                      </w:r>
                    </w:p>
                    <w:p w:rsidR="0086172D" w:rsidRPr="00C8075E" w:rsidRDefault="0086172D" w:rsidP="0086172D">
                      <w:pPr>
                        <w:rPr>
                          <w:rFonts w:ascii="HGPｺﾞｼｯｸM" w:eastAsia="HGPｺﾞｼｯｸM"/>
                          <w:b/>
                          <w:color w:val="17365D" w:themeColor="text2" w:themeShade="BF"/>
                        </w:rPr>
                      </w:pPr>
                    </w:p>
                    <w:p w:rsidR="0086172D" w:rsidRPr="00C8075E" w:rsidRDefault="0086172D" w:rsidP="0086172D">
                      <w:pPr>
                        <w:rPr>
                          <w:rFonts w:ascii="HGPｺﾞｼｯｸM" w:eastAsia="HGPｺﾞｼｯｸM"/>
                          <w:b/>
                          <w:i/>
                          <w:color w:val="EF57D9"/>
                          <w:sz w:val="22"/>
                        </w:rPr>
                      </w:pPr>
                      <w:r w:rsidRPr="00C8075E">
                        <w:rPr>
                          <w:rFonts w:ascii="HGPｺﾞｼｯｸM" w:eastAsia="HGPｺﾞｼｯｸM" w:hint="eastAsia"/>
                          <w:b/>
                          <w:i/>
                          <w:color w:val="EF57D9"/>
                          <w:sz w:val="22"/>
                        </w:rPr>
                        <w:t>●親学習教材「ほめる」を使用</w:t>
                      </w:r>
                    </w:p>
                    <w:p w:rsidR="0086172D" w:rsidRPr="00C8075E" w:rsidRDefault="0086172D" w:rsidP="0086172D">
                      <w:pPr>
                        <w:rPr>
                          <w:rFonts w:ascii="HGPｺﾞｼｯｸM" w:eastAsia="HGPｺﾞｼｯｸM"/>
                          <w:color w:val="17365D" w:themeColor="text2" w:themeShade="BF"/>
                        </w:rPr>
                      </w:pPr>
                      <w:r w:rsidRPr="00C8075E">
                        <w:rPr>
                          <w:rFonts w:ascii="HGPｺﾞｼｯｸM" w:eastAsia="HGPｺﾞｼｯｸM" w:hint="eastAsia"/>
                          <w:color w:val="17365D" w:themeColor="text2" w:themeShade="BF"/>
                        </w:rPr>
                        <w:t xml:space="preserve">　</w:t>
                      </w:r>
                      <w:r w:rsidRPr="00D17A97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親学習教材「</w:t>
                      </w:r>
                      <w:hyperlink r:id="rId7" w:history="1">
                        <w:r w:rsidRPr="00D17A97">
                          <w:rPr>
                            <w:rStyle w:val="a6"/>
                            <w:rFonts w:ascii="HGPｺﾞｼｯｸM" w:eastAsia="HGPｺﾞｼｯｸM" w:hint="eastAsia"/>
                            <w:color w:val="000000" w:themeColor="text1"/>
                          </w:rPr>
                          <w:t>ほめる</w:t>
                        </w:r>
                      </w:hyperlink>
                      <w:r w:rsidRPr="00D17A97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」のエピソードをきっかけに、つい家でも口うるさく言ってしまうこと、親自身も褒められることがないこと、子どもに関して心配性なこと等、子どもとの接し方について悩みを共有したり、アドバイスし合ったりとグループごとにさまざまな話をすることができました。悩みやアドバイスから、子どもや相手を「ほめる」ことを考える機会となりました</w:t>
                      </w:r>
                      <w:r w:rsidRPr="00C8075E">
                        <w:rPr>
                          <w:rFonts w:ascii="HGPｺﾞｼｯｸM" w:eastAsia="HGPｺﾞｼｯｸM" w:hint="eastAsia"/>
                          <w:color w:val="17365D" w:themeColor="text2" w:themeShade="BF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F17016" w:rsidRDefault="00F17016"/>
    <w:p w:rsidR="00F17016" w:rsidRDefault="00F17016"/>
    <w:p w:rsidR="00F17016" w:rsidRDefault="00F17016"/>
    <w:p w:rsidR="00F17016" w:rsidRDefault="00F17016"/>
    <w:p w:rsidR="006D5A4D" w:rsidRDefault="006D5A4D"/>
    <w:p w:rsidR="006D5A4D" w:rsidRDefault="006D5A4D"/>
    <w:p w:rsidR="00F17016" w:rsidRDefault="00F17016"/>
    <w:p w:rsidR="00F17016" w:rsidRDefault="00F17016"/>
    <w:tbl>
      <w:tblPr>
        <w:tblStyle w:val="a3"/>
        <w:tblpPr w:leftFromText="142" w:rightFromText="142" w:vertAnchor="text" w:horzAnchor="margin" w:tblpY="177"/>
        <w:tblW w:w="10031" w:type="dxa"/>
        <w:tblLook w:val="04A0" w:firstRow="1" w:lastRow="0" w:firstColumn="1" w:lastColumn="0" w:noHBand="0" w:noVBand="1"/>
      </w:tblPr>
      <w:tblGrid>
        <w:gridCol w:w="2496"/>
        <w:gridCol w:w="2432"/>
        <w:gridCol w:w="2551"/>
        <w:gridCol w:w="2552"/>
      </w:tblGrid>
      <w:tr w:rsidR="00184330" w:rsidTr="0086172D">
        <w:tc>
          <w:tcPr>
            <w:tcW w:w="2496" w:type="dxa"/>
          </w:tcPr>
          <w:p w:rsidR="00184330" w:rsidRDefault="00477572" w:rsidP="00184330">
            <w:r>
              <w:rPr>
                <w:noProof/>
              </w:rPr>
              <w:drawing>
                <wp:inline distT="0" distB="0" distL="0" distR="0" wp14:anchorId="453324CA" wp14:editId="56173C10">
                  <wp:extent cx="1445158" cy="1086928"/>
                  <wp:effectExtent l="0" t="0" r="3175" b="0"/>
                  <wp:docPr id="1" name="図 1" descr="\\10.19.84.24\地域連携ｇ\H28年度\29 写真・記録\05 企業連携\【大阪信用金庫】\DSCN0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9.84.24\地域連携ｇ\H28年度\29 写真・記録\05 企業連携\【大阪信用金庫】\DSCN05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836" cy="108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</w:tcPr>
          <w:p w:rsidR="00184330" w:rsidRDefault="00477572" w:rsidP="00184330">
            <w:r>
              <w:rPr>
                <w:noProof/>
              </w:rPr>
              <w:drawing>
                <wp:inline distT="0" distB="0" distL="0" distR="0" wp14:anchorId="5468141E" wp14:editId="37D8A8BA">
                  <wp:extent cx="1383555" cy="1040595"/>
                  <wp:effectExtent l="0" t="0" r="7620" b="7620"/>
                  <wp:docPr id="4" name="図 4" descr="\\10.19.84.24\地域連携ｇ\H28年度\29 写真・記録\05 企業連携\【大阪信用金庫】\DSCN0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9.84.24\地域連携ｇ\H28年度\29 写真・記録\05 企業連携\【大阪信用金庫】\DSCN0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367" cy="104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84330" w:rsidRDefault="00477572" w:rsidP="00184330">
            <w:r>
              <w:rPr>
                <w:noProof/>
              </w:rPr>
              <w:drawing>
                <wp:inline distT="0" distB="0" distL="0" distR="0" wp14:anchorId="0DCDBBA5" wp14:editId="28A454C7">
                  <wp:extent cx="1380227" cy="1038092"/>
                  <wp:effectExtent l="0" t="0" r="0" b="0"/>
                  <wp:docPr id="5" name="図 5" descr="\\10.19.84.24\地域連携ｇ\H28年度\29 写真・記録\05 企業連携\【大阪信用金庫】\DSCN0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9.84.24\地域連携ｇ\H28年度\29 写真・記録\05 企業連携\【大阪信用金庫】\DSCN0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7" cy="104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84330" w:rsidRDefault="00477572" w:rsidP="00184330">
            <w:r>
              <w:rPr>
                <w:noProof/>
              </w:rPr>
              <w:drawing>
                <wp:inline distT="0" distB="0" distL="0" distR="0" wp14:anchorId="435513BC" wp14:editId="31E2EB0A">
                  <wp:extent cx="1397479" cy="1051069"/>
                  <wp:effectExtent l="0" t="0" r="0" b="0"/>
                  <wp:docPr id="8" name="図 8" descr="\\10.19.84.24\地域連携ｇ\H28年度\29 写真・記録\05 企業連携\【大阪信用金庫】\DSCN0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9.84.24\地域連携ｇ\H28年度\29 写真・記録\05 企業連携\【大阪信用金庫】\DSCN0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56" cy="105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330" w:rsidRPr="00184330" w:rsidTr="0086172D">
        <w:trPr>
          <w:trHeight w:val="1159"/>
        </w:trPr>
        <w:tc>
          <w:tcPr>
            <w:tcW w:w="2496" w:type="dxa"/>
          </w:tcPr>
          <w:p w:rsidR="007E7F61" w:rsidRDefault="00477572" w:rsidP="00184330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参加者は、</w:t>
            </w:r>
          </w:p>
          <w:p w:rsidR="00B22531" w:rsidRPr="00184330" w:rsidRDefault="00477572" w:rsidP="00184330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女性</w:t>
            </w:r>
            <w:r w:rsidR="007E7F61">
              <w:rPr>
                <w:rFonts w:ascii="HGP創英角ﾎﾟｯﾌﾟ体" w:eastAsia="HGP創英角ﾎﾟｯﾌﾟ体" w:hAnsi="HGP創英角ﾎﾟｯﾌﾟ体" w:hint="eastAsia"/>
                <w:sz w:val="18"/>
              </w:rPr>
              <w:t>12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名、男性3名</w:t>
            </w:r>
          </w:p>
        </w:tc>
        <w:tc>
          <w:tcPr>
            <w:tcW w:w="2432" w:type="dxa"/>
          </w:tcPr>
          <w:p w:rsidR="00184330" w:rsidRPr="00184330" w:rsidRDefault="0086172D" w:rsidP="00184330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講座中、</w:t>
            </w:r>
            <w:r w:rsidR="00477572">
              <w:rPr>
                <w:rFonts w:ascii="HGP創英角ﾎﾟｯﾌﾟ体" w:eastAsia="HGP創英角ﾎﾟｯﾌﾟ体" w:hAnsi="HGP創英角ﾎﾟｯﾌﾟ体" w:hint="eastAsia"/>
                <w:sz w:val="18"/>
              </w:rPr>
              <w:t>子どもたちは、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隣の部屋で保育スタッフと一緒に遊びました</w:t>
            </w:r>
          </w:p>
        </w:tc>
        <w:tc>
          <w:tcPr>
            <w:tcW w:w="2551" w:type="dxa"/>
          </w:tcPr>
          <w:p w:rsidR="0086172D" w:rsidRPr="00477572" w:rsidRDefault="0086172D" w:rsidP="0086172D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親学習教材「</w:t>
            </w:r>
            <w:hyperlink r:id="rId12" w:history="1">
              <w:r w:rsidRPr="0086172D">
                <w:rPr>
                  <w:rStyle w:val="a6"/>
                  <w:rFonts w:ascii="HGP創英角ﾎﾟｯﾌﾟ体" w:eastAsia="HGP創英角ﾎﾟｯﾌﾟ体" w:hAnsi="HGP創英角ﾎﾟｯﾌﾟ体" w:hint="eastAsia"/>
                  <w:sz w:val="18"/>
                </w:rPr>
                <w:t>ほめる</w:t>
              </w:r>
            </w:hyperlink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」をきっかけに、子育ての不安や家庭の悩みについて話をしました</w:t>
            </w:r>
          </w:p>
        </w:tc>
        <w:tc>
          <w:tcPr>
            <w:tcW w:w="2552" w:type="dxa"/>
          </w:tcPr>
          <w:p w:rsidR="00184330" w:rsidRPr="00184330" w:rsidRDefault="00477572" w:rsidP="00184330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ひとりずつ感想</w:t>
            </w:r>
            <w:r w:rsidR="0086172D">
              <w:rPr>
                <w:rFonts w:ascii="HGP創英角ﾎﾟｯﾌﾟ体" w:eastAsia="HGP創英角ﾎﾟｯﾌﾟ体" w:hAnsi="HGP創英角ﾎﾟｯﾌﾟ体" w:hint="eastAsia"/>
                <w:sz w:val="18"/>
              </w:rPr>
              <w:t>を言ったあと、簡単なゲームをして笑顔で楽しく講座を終了しました</w:t>
            </w:r>
          </w:p>
        </w:tc>
      </w:tr>
    </w:tbl>
    <w:p w:rsidR="00F17016" w:rsidRDefault="0070098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8465F" wp14:editId="2140A4DF">
                <wp:simplePos x="0" y="0"/>
                <wp:positionH relativeFrom="column">
                  <wp:posOffset>4272975</wp:posOffset>
                </wp:positionH>
                <wp:positionV relativeFrom="paragraph">
                  <wp:posOffset>2084705</wp:posOffset>
                </wp:positionV>
                <wp:extent cx="482600" cy="551815"/>
                <wp:effectExtent l="0" t="0" r="0" b="6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986" w:rsidRPr="00700986" w:rsidRDefault="0070098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70098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9" type="#_x0000_t202" style="position:absolute;left:0;text-align:left;margin-left:336.45pt;margin-top:164.15pt;width:38pt;height:4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ymoQIAAHsFAAAOAAAAZHJzL2Uyb0RvYy54bWysVM1uEzEQviPxDpbvdJM0KSXqpgqtipCq&#10;tqJFPTteO1nh9RjbyW44JhLiIXgFxJnn2Rdh7N1No8CliMvu2PPNeOabn7PzqlBkJazLQae0f9Sj&#10;RGgOWa7nKf34cPXqlBLnmc6YAi1SuhaOnk9evjgrzVgMYAEqE5agE+3GpUnpwnszThLHF6Jg7giM&#10;0KiUYAvm8WjnSWZZid4LlQx6vZOkBJsZC1w4h7eXjZJOon8pBfe3UjrhiUopxubj18bvLHyTyRkb&#10;zy0zi5y3YbB/iKJgucZHd64umWdkafM/XBU5t+BA+iMORQJS5lzEHDCbfu8gm/sFMyLmguQ4s6PJ&#10;/T+3/GZ1Z0meYe2wUpoVWKN6+7Xe/Kg3v+rtN1Jvv9fbbb35iWeCGCSsNG6MdvcGLX31Fio07u4d&#10;XgYeKmmL8McMCeqR+vWOblF5wvFyeDo46aGGo2o06p/2R8FL8mRsrPPvBBQkCCm1WM1IMltdO99A&#10;O0h4S8NVrlSsqNKkTOnJ8agXDXYadK50wIrYG62bkFATeJT8WomAUfqDkMhNjD9cxK4UF8qSFcN+&#10;YpwL7WPq0S+iA0piEM8xbPFPUT3HuMmjexm03xkXuQYbsz8IO/vUhSwbPHK+l3cQfTWrYlMcd3Wd&#10;QbbGcltoJsgZfpVjUa6Z83fM4shgHXEN+Fv8SAVIPrQSJQuwX/52H/DYyailpMQRTKn7vGRWUKLe&#10;a+zxN/3hMMxsPAxHrwd4sPua2b5GL4sLwKr0ceEYHsWA96oTpYXiEbfFNLyKKqY5vp1S34kXvlkM&#10;uG24mE4jCKfUMH+t7w0PrkORQss9VI/MmrYvPTb0DXTDysYH7dlgg6WG6dKDzGPvBp4bVlv+ccJj&#10;97fbKKyQ/XNEPe3MyW8AAAD//wMAUEsDBBQABgAIAAAAIQAD4Bse4wAAAAsBAAAPAAAAZHJzL2Rv&#10;d25yZXYueG1sTI/LTsMwEEX3SPyDNUjsqFP3FUKcqopUISG6aOmG3SSeJhF+hNhtA1+PWcFyZo7u&#10;nJuvR6PZhQbfOSthOkmAka2d6mwj4fi2fUiB+YBWoXaWJHyRh3Vxe5NjptzV7ulyCA2LIdZnKKEN&#10;oc8493VLBv3E9WTj7eQGgyGOQ8PVgNcYbjQXSbLkBjsbP7TYU9lS/XE4Gwkv5XaH+0qY9FuXz6+n&#10;Tf95fF9IeX83bp6ABRrDHwy/+lEdiuhUubNVnmkJy5V4jKiEmUhnwCKxmqdxU0mYTxcCeJHz/x2K&#10;HwAAAP//AwBQSwECLQAUAAYACAAAACEAtoM4kv4AAADhAQAAEwAAAAAAAAAAAAAAAAAAAAAAW0Nv&#10;bnRlbnRfVHlwZXNdLnhtbFBLAQItABQABgAIAAAAIQA4/SH/1gAAAJQBAAALAAAAAAAAAAAAAAAA&#10;AC8BAABfcmVscy8ucmVsc1BLAQItABQABgAIAAAAIQCr76ymoQIAAHsFAAAOAAAAAAAAAAAAAAAA&#10;AC4CAABkcnMvZTJvRG9jLnhtbFBLAQItABQABgAIAAAAIQAD4Bse4wAAAAsBAAAPAAAAAAAAAAAA&#10;AAAAAPsEAABkcnMvZG93bnJldi54bWxQSwUGAAAAAAQABADzAAAACwYAAAAA&#10;" filled="f" stroked="f" strokeweight=".5pt">
                <v:textbox>
                  <w:txbxContent>
                    <w:p w:rsidR="00700986" w:rsidRPr="00700986" w:rsidRDefault="00700986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70098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:rsidR="00477572" w:rsidRPr="00BE72DD" w:rsidRDefault="00700986">
      <w:pPr>
        <w:rPr>
          <w:rFonts w:ascii="HGPｺﾞｼｯｸM" w:eastAsia="HGPｺﾞｼｯｸM" w:hAnsi="HG丸ｺﾞｼｯｸM-PRO"/>
          <w:i/>
          <w:color w:val="00B050"/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E9695EC" wp14:editId="520256C6">
            <wp:simplePos x="0" y="0"/>
            <wp:positionH relativeFrom="column">
              <wp:posOffset>4783455</wp:posOffset>
            </wp:positionH>
            <wp:positionV relativeFrom="paragraph">
              <wp:posOffset>26035</wp:posOffset>
            </wp:positionV>
            <wp:extent cx="1280160" cy="948690"/>
            <wp:effectExtent l="0" t="0" r="0" b="3810"/>
            <wp:wrapTight wrapText="bothSides">
              <wp:wrapPolygon edited="0">
                <wp:start x="11571" y="0"/>
                <wp:lineTo x="0" y="434"/>
                <wp:lineTo x="0" y="16916"/>
                <wp:lineTo x="643" y="20819"/>
                <wp:lineTo x="1607" y="21253"/>
                <wp:lineTo x="20250" y="21253"/>
                <wp:lineTo x="21214" y="20819"/>
                <wp:lineTo x="21214" y="3036"/>
                <wp:lineTo x="19286" y="867"/>
                <wp:lineTo x="14143" y="0"/>
                <wp:lineTo x="11571" y="0"/>
              </wp:wrapPolygon>
            </wp:wrapTight>
            <wp:docPr id="17" name="図 17" descr="http://kids.wanpug.com/illust/illust3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s.wanpug.com/illust/illust369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572" w:rsidRPr="00BE72DD">
        <w:rPr>
          <w:rFonts w:hint="eastAsia"/>
          <w:i/>
          <w:color w:val="00B050"/>
          <w:sz w:val="22"/>
        </w:rPr>
        <w:t>●</w:t>
      </w:r>
      <w:r w:rsidR="00477572" w:rsidRPr="00BE72DD">
        <w:rPr>
          <w:rFonts w:ascii="HGPｺﾞｼｯｸM" w:eastAsia="HGPｺﾞｼｯｸM" w:hAnsi="HG丸ｺﾞｼｯｸM-PRO" w:hint="eastAsia"/>
          <w:i/>
          <w:color w:val="00B050"/>
          <w:sz w:val="22"/>
        </w:rPr>
        <w:t>参加者の感想</w:t>
      </w:r>
    </w:p>
    <w:p w:rsidR="006D5A4D" w:rsidRPr="006D5A4D" w:rsidRDefault="006D5A4D" w:rsidP="006D5A4D">
      <w:pPr>
        <w:rPr>
          <w:rFonts w:ascii="HGPｺﾞｼｯｸM" w:eastAsia="HGPｺﾞｼｯｸM" w:hAnsi="HG丸ｺﾞｼｯｸM-PRO"/>
        </w:rPr>
      </w:pPr>
      <w:r w:rsidRPr="006D5A4D">
        <w:rPr>
          <w:rFonts w:ascii="HGPｺﾞｼｯｸM" w:eastAsia="HGPｺﾞｼｯｸM" w:hAnsi="HG丸ｺﾞｼｯｸM-PRO" w:hint="eastAsia"/>
        </w:rPr>
        <w:t>・他の方の意見ややり方が参考になった。</w:t>
      </w:r>
    </w:p>
    <w:p w:rsidR="006D5A4D" w:rsidRPr="006D5A4D" w:rsidRDefault="006D5A4D" w:rsidP="006D5A4D">
      <w:pPr>
        <w:rPr>
          <w:rFonts w:ascii="HGPｺﾞｼｯｸM" w:eastAsia="HGPｺﾞｼｯｸM" w:hAnsi="HG丸ｺﾞｼｯｸM-PRO"/>
        </w:rPr>
      </w:pPr>
      <w:r w:rsidRPr="006D5A4D">
        <w:rPr>
          <w:rFonts w:ascii="HGPｺﾞｼｯｸM" w:eastAsia="HGPｺﾞｼｯｸM" w:hAnsi="HG丸ｺﾞｼｯｸM-PRO" w:hint="eastAsia"/>
        </w:rPr>
        <w:t>・みなさんの話が参考になりました。</w:t>
      </w:r>
    </w:p>
    <w:p w:rsidR="006D5A4D" w:rsidRPr="006D5A4D" w:rsidRDefault="006D5A4D" w:rsidP="006D5A4D">
      <w:pPr>
        <w:rPr>
          <w:rFonts w:ascii="HGPｺﾞｼｯｸM" w:eastAsia="HGPｺﾞｼｯｸM" w:hAnsi="HG丸ｺﾞｼｯｸM-PRO"/>
        </w:rPr>
      </w:pPr>
      <w:r w:rsidRPr="006D5A4D">
        <w:rPr>
          <w:rFonts w:ascii="HGPｺﾞｼｯｸM" w:eastAsia="HGPｺﾞｼｯｸM" w:hAnsi="HG丸ｺﾞｼｯｸM-PRO" w:hint="eastAsia"/>
        </w:rPr>
        <w:t>・楽しく参加できました。ありがとうございました。</w:t>
      </w:r>
    </w:p>
    <w:p w:rsidR="00477572" w:rsidRPr="006D5A4D" w:rsidRDefault="006D5A4D" w:rsidP="006D5A4D">
      <w:pPr>
        <w:rPr>
          <w:rFonts w:ascii="HGPｺﾞｼｯｸM" w:eastAsia="HGPｺﾞｼｯｸM" w:hAnsi="HG丸ｺﾞｼｯｸM-PRO"/>
        </w:rPr>
      </w:pPr>
      <w:r w:rsidRPr="006D5A4D">
        <w:rPr>
          <w:rFonts w:ascii="HGPｺﾞｼｯｸM" w:eastAsia="HGPｺﾞｼｯｸM" w:hAnsi="HG丸ｺﾞｼｯｸM-PRO" w:hint="eastAsia"/>
        </w:rPr>
        <w:t>・ママ友とは違う意見などが聞け、勉強になりました。ありがとうございました。</w:t>
      </w:r>
    </w:p>
    <w:p w:rsidR="006D5A4D" w:rsidRPr="006D5A4D" w:rsidRDefault="006D5A4D" w:rsidP="006D5A4D">
      <w:pPr>
        <w:rPr>
          <w:rFonts w:ascii="HGPｺﾞｼｯｸM" w:eastAsia="HGPｺﾞｼｯｸM" w:hAnsi="HG丸ｺﾞｼｯｸM-PRO"/>
        </w:rPr>
      </w:pPr>
      <w:r w:rsidRPr="006D5A4D">
        <w:rPr>
          <w:rFonts w:ascii="HGPｺﾞｼｯｸM" w:eastAsia="HGPｺﾞｼｯｸM" w:hAnsi="HG丸ｺﾞｼｯｸM-PRO" w:hint="eastAsia"/>
        </w:rPr>
        <w:t>・仕事をしていると子育てしていない方もおられますので、子育てしている方とお話ができてうれしかったです。</w:t>
      </w:r>
    </w:p>
    <w:p w:rsidR="00477572" w:rsidRDefault="006D5A4D" w:rsidP="006D5A4D">
      <w:pPr>
        <w:rPr>
          <w:rFonts w:ascii="HGPｺﾞｼｯｸM" w:eastAsia="HGPｺﾞｼｯｸM" w:hAnsi="HG丸ｺﾞｼｯｸM-PRO"/>
        </w:rPr>
      </w:pPr>
      <w:r w:rsidRPr="006D5A4D">
        <w:rPr>
          <w:rFonts w:ascii="HGPｺﾞｼｯｸM" w:eastAsia="HGPｺﾞｼｯｸM" w:hAnsi="HG丸ｺﾞｼｯｸM-PRO" w:hint="eastAsia"/>
        </w:rPr>
        <w:t>・思った以上に面白かったです。みなさんに聞いていただくことで、ストレス発散にもなりました。</w:t>
      </w:r>
    </w:p>
    <w:p w:rsidR="006D5A4D" w:rsidRDefault="006D5A4D" w:rsidP="006D5A4D">
      <w:pPr>
        <w:rPr>
          <w:rFonts w:ascii="HGPｺﾞｼｯｸM" w:eastAsia="HGPｺﾞｼｯｸM" w:hAnsi="HG丸ｺﾞｼｯｸM-PRO"/>
        </w:rPr>
      </w:pPr>
      <w:r w:rsidRPr="006D5A4D">
        <w:rPr>
          <w:rFonts w:ascii="HGPｺﾞｼｯｸM" w:eastAsia="HGPｺﾞｼｯｸM" w:hAnsi="HG丸ｺﾞｼｯｸM-PRO" w:hint="eastAsia"/>
        </w:rPr>
        <w:t>・4</w:t>
      </w:r>
      <w:r w:rsidR="00700986">
        <w:rPr>
          <w:rFonts w:ascii="HGPｺﾞｼｯｸM" w:eastAsia="HGPｺﾞｼｯｸM" w:hAnsi="HG丸ｺﾞｼｯｸM-PRO" w:hint="eastAsia"/>
        </w:rPr>
        <w:t>人いるとみんな違うのですごく悩みますが、悩まないことも大事だ</w:t>
      </w:r>
      <w:r w:rsidRPr="006D5A4D">
        <w:rPr>
          <w:rFonts w:ascii="HGPｺﾞｼｯｸM" w:eastAsia="HGPｺﾞｼｯｸM" w:hAnsi="HG丸ｺﾞｼｯｸM-PRO" w:hint="eastAsia"/>
        </w:rPr>
        <w:t>なと思いました。</w:t>
      </w:r>
    </w:p>
    <w:p w:rsidR="006D5A4D" w:rsidRPr="006D5A4D" w:rsidRDefault="006D5A4D" w:rsidP="006D5A4D">
      <w:pPr>
        <w:rPr>
          <w:rFonts w:ascii="HGPｺﾞｼｯｸM" w:eastAsia="HGPｺﾞｼｯｸM" w:hAnsi="HG丸ｺﾞｼｯｸM-PRO"/>
        </w:rPr>
      </w:pPr>
      <w:r w:rsidRPr="006D5A4D">
        <w:rPr>
          <w:rFonts w:ascii="HGPｺﾞｼｯｸM" w:eastAsia="HGPｺﾞｼｯｸM" w:hAnsi="HG丸ｺﾞｼｯｸM-PRO" w:hint="eastAsia"/>
        </w:rPr>
        <w:t>・毎日精一杯ですが、色々考えさせられる良い機会となりました。</w:t>
      </w:r>
    </w:p>
    <w:p w:rsidR="006D5A4D" w:rsidRPr="00BA7C3F" w:rsidRDefault="006D5A4D" w:rsidP="00BA7C3F">
      <w:pPr>
        <w:ind w:left="105" w:hangingChars="50" w:hanging="105"/>
        <w:rPr>
          <w:rFonts w:ascii="HGPｺﾞｼｯｸM" w:eastAsia="HGPｺﾞｼｯｸM" w:hint="eastAsia"/>
        </w:rPr>
      </w:pPr>
      <w:r w:rsidRPr="00BA7C3F">
        <w:rPr>
          <w:rFonts w:ascii="HGPｺﾞｼｯｸM" w:eastAsia="HGPｺﾞｼｯｸM" w:hint="eastAsia"/>
        </w:rPr>
        <w:t>・母親の思い、父親の思いを聞くことができました。私も、日常のことを話すことができ、聞いていただき</w:t>
      </w:r>
      <w:r w:rsidR="00BA7C3F" w:rsidRPr="00BA7C3F">
        <w:rPr>
          <w:rFonts w:ascii="HGPｺﾞｼｯｸM" w:eastAsia="HGPｺﾞｼｯｸM" w:hint="eastAsia"/>
        </w:rPr>
        <w:t>うれしかったです。</w:t>
      </w:r>
      <w:bookmarkStart w:id="0" w:name="_GoBack"/>
      <w:bookmarkEnd w:id="0"/>
    </w:p>
    <w:sectPr w:rsidR="006D5A4D" w:rsidRPr="00BA7C3F" w:rsidSect="00E031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D1"/>
    <w:rsid w:val="000C64F3"/>
    <w:rsid w:val="00184330"/>
    <w:rsid w:val="002265B0"/>
    <w:rsid w:val="00263E65"/>
    <w:rsid w:val="003350E7"/>
    <w:rsid w:val="003D2B40"/>
    <w:rsid w:val="003D5FBA"/>
    <w:rsid w:val="00401E4F"/>
    <w:rsid w:val="00477572"/>
    <w:rsid w:val="004A0AE4"/>
    <w:rsid w:val="005207BE"/>
    <w:rsid w:val="00544A82"/>
    <w:rsid w:val="00564565"/>
    <w:rsid w:val="00677D54"/>
    <w:rsid w:val="006D57E2"/>
    <w:rsid w:val="006D5A4D"/>
    <w:rsid w:val="00700986"/>
    <w:rsid w:val="0076551C"/>
    <w:rsid w:val="007E7F61"/>
    <w:rsid w:val="0086172D"/>
    <w:rsid w:val="009B3524"/>
    <w:rsid w:val="00A256F7"/>
    <w:rsid w:val="00A87250"/>
    <w:rsid w:val="00B10834"/>
    <w:rsid w:val="00B22531"/>
    <w:rsid w:val="00BA7C3F"/>
    <w:rsid w:val="00BE72DD"/>
    <w:rsid w:val="00C73529"/>
    <w:rsid w:val="00C8075E"/>
    <w:rsid w:val="00D17A97"/>
    <w:rsid w:val="00D71983"/>
    <w:rsid w:val="00E031D1"/>
    <w:rsid w:val="00F17016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33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61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33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61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ttach/5944/00042712/1-2.pdf" TargetMode="External"/><Relationship Id="rId12" Type="http://schemas.openxmlformats.org/officeDocument/2006/relationships/hyperlink" Target="http://www.pref.osaka.lg.jp/attach/5944/00042712/1-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5944/00042712/1-2.pd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15</cp:revision>
  <cp:lastPrinted>2016-12-14T05:28:00Z</cp:lastPrinted>
  <dcterms:created xsi:type="dcterms:W3CDTF">2016-11-22T08:28:00Z</dcterms:created>
  <dcterms:modified xsi:type="dcterms:W3CDTF">2016-12-14T05:28:00Z</dcterms:modified>
</cp:coreProperties>
</file>