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5EF" w:rsidRPr="003755EF" w:rsidRDefault="003755EF" w:rsidP="003755EF">
      <w:pPr>
        <w:widowControl/>
        <w:shd w:val="clear" w:color="auto" w:fill="FFFFFF"/>
        <w:spacing w:before="100" w:beforeAutospacing="1" w:after="100" w:afterAutospacing="1"/>
        <w:jc w:val="center"/>
        <w:rPr>
          <w:rFonts w:ascii="ＭＳ Ｐゴシック" w:eastAsia="ＭＳ Ｐゴシック" w:hAnsi="ＭＳ Ｐゴシック" w:cs="ＭＳ Ｐゴシック"/>
          <w:b/>
          <w:bCs/>
          <w:color w:val="FF3300"/>
          <w:kern w:val="0"/>
          <w:sz w:val="28"/>
          <w:szCs w:val="25"/>
        </w:rPr>
      </w:pPr>
      <w:r w:rsidRPr="003755EF">
        <w:rPr>
          <w:rFonts w:ascii="ＭＳ Ｐゴシック" w:eastAsia="ＭＳ Ｐゴシック" w:hAnsi="ＭＳ Ｐゴシック" w:cs="ＭＳ Ｐゴシック" w:hint="eastAsia"/>
          <w:b/>
          <w:bCs/>
          <w:color w:val="FF3300"/>
          <w:kern w:val="0"/>
          <w:sz w:val="28"/>
          <w:szCs w:val="25"/>
        </w:rPr>
        <w:t>「第１２回　中河内防災フェアin久宝寺緑地」</w:t>
      </w:r>
    </w:p>
    <w:p w:rsidR="003755EF" w:rsidRPr="00F2501F" w:rsidRDefault="003755EF" w:rsidP="003755EF">
      <w:pPr>
        <w:widowControl/>
        <w:shd w:val="clear" w:color="auto" w:fill="FFFFFF"/>
        <w:spacing w:before="100" w:beforeAutospacing="1" w:after="100" w:afterAutospacing="1"/>
        <w:jc w:val="center"/>
        <w:rPr>
          <w:rFonts w:ascii="ＭＳ Ｐゴシック" w:eastAsia="ＭＳ Ｐゴシック" w:hAnsi="ＭＳ Ｐゴシック" w:cs="ＭＳ Ｐゴシック"/>
          <w:b/>
          <w:bCs/>
          <w:color w:val="FF3300"/>
          <w:kern w:val="0"/>
          <w:sz w:val="28"/>
          <w:szCs w:val="25"/>
        </w:rPr>
      </w:pPr>
      <w:r w:rsidRPr="00F2501F">
        <w:rPr>
          <w:rFonts w:ascii="ＭＳ Ｐゴシック" w:eastAsia="ＭＳ Ｐゴシック" w:hAnsi="ＭＳ Ｐゴシック" w:cs="ＭＳ Ｐゴシック" w:hint="eastAsia"/>
          <w:b/>
          <w:bCs/>
          <w:color w:val="FF3300"/>
          <w:kern w:val="0"/>
          <w:sz w:val="28"/>
          <w:szCs w:val="25"/>
        </w:rPr>
        <w:t>２０１８．１１．１７（土）</w:t>
      </w:r>
      <w:r w:rsidR="00B51FDA">
        <w:rPr>
          <w:rFonts w:ascii="ＭＳ Ｐゴシック" w:eastAsia="ＭＳ Ｐゴシック" w:hAnsi="ＭＳ Ｐゴシック" w:cs="ＭＳ Ｐゴシック" w:hint="eastAsia"/>
          <w:b/>
          <w:bCs/>
          <w:color w:val="FF3300"/>
          <w:kern w:val="0"/>
          <w:sz w:val="28"/>
          <w:szCs w:val="25"/>
        </w:rPr>
        <w:t>に</w:t>
      </w:r>
      <w:r w:rsidRPr="00F2501F">
        <w:rPr>
          <w:rFonts w:ascii="ＭＳ Ｐゴシック" w:eastAsia="ＭＳ Ｐゴシック" w:hAnsi="ＭＳ Ｐゴシック" w:cs="ＭＳ Ｐゴシック" w:hint="eastAsia"/>
          <w:b/>
          <w:bCs/>
          <w:color w:val="FF3300"/>
          <w:kern w:val="0"/>
          <w:sz w:val="28"/>
          <w:szCs w:val="25"/>
        </w:rPr>
        <w:t>開催</w:t>
      </w:r>
      <w:bookmarkStart w:id="0" w:name="_GoBack"/>
      <w:bookmarkEnd w:id="0"/>
      <w:r w:rsidR="00B51FDA">
        <w:rPr>
          <w:rFonts w:ascii="ＭＳ Ｐゴシック" w:eastAsia="ＭＳ Ｐゴシック" w:hAnsi="ＭＳ Ｐゴシック" w:cs="ＭＳ Ｐゴシック" w:hint="eastAsia"/>
          <w:b/>
          <w:bCs/>
          <w:color w:val="FF3300"/>
          <w:kern w:val="0"/>
          <w:sz w:val="28"/>
          <w:szCs w:val="25"/>
        </w:rPr>
        <w:t>しました</w:t>
      </w:r>
      <w:r w:rsidRPr="00F2501F">
        <w:rPr>
          <w:rFonts w:ascii="ＭＳ Ｐゴシック" w:eastAsia="ＭＳ Ｐゴシック" w:hAnsi="ＭＳ Ｐゴシック" w:cs="ＭＳ Ｐゴシック" w:hint="eastAsia"/>
          <w:b/>
          <w:bCs/>
          <w:color w:val="FF3300"/>
          <w:kern w:val="0"/>
          <w:sz w:val="28"/>
          <w:szCs w:val="25"/>
        </w:rPr>
        <w:t>！</w:t>
      </w:r>
    </w:p>
    <w:p w:rsidR="0077117E" w:rsidRDefault="0077117E" w:rsidP="0077117E">
      <w:pPr>
        <w:widowControl/>
        <w:shd w:val="clear" w:color="auto" w:fill="FFFFFF"/>
        <w:spacing w:before="100" w:beforeAutospacing="1" w:after="100" w:afterAutospacing="1"/>
        <w:jc w:val="left"/>
        <w:rPr>
          <w:rFonts w:ascii="ＭＳ Ｐゴシック" w:eastAsia="ＭＳ Ｐゴシック" w:hAnsi="ＭＳ Ｐゴシック" w:cs="ＭＳ Ｐゴシック"/>
          <w:bCs/>
          <w:color w:val="000000" w:themeColor="text1"/>
          <w:kern w:val="0"/>
          <w:sz w:val="25"/>
          <w:szCs w:val="25"/>
        </w:rPr>
      </w:pPr>
      <w:r>
        <w:rPr>
          <w:rFonts w:ascii="ＭＳ Ｐゴシック" w:eastAsia="ＭＳ Ｐゴシック" w:hAnsi="ＭＳ Ｐゴシック" w:cs="ＭＳ Ｐゴシック" w:hint="eastAsia"/>
          <w:bCs/>
          <w:color w:val="000000" w:themeColor="text1"/>
          <w:kern w:val="0"/>
          <w:sz w:val="25"/>
          <w:szCs w:val="25"/>
        </w:rPr>
        <w:t>○「第１２回中河内防災フェアin久宝寺緑地」</w:t>
      </w:r>
    </w:p>
    <w:p w:rsidR="00D602D0" w:rsidRDefault="0056513F" w:rsidP="0077117E">
      <w:pPr>
        <w:widowControl/>
        <w:shd w:val="clear" w:color="auto" w:fill="FFFFFF"/>
        <w:spacing w:before="100" w:beforeAutospacing="1" w:after="100" w:afterAutospacing="1"/>
        <w:ind w:firstLineChars="100" w:firstLine="250"/>
        <w:jc w:val="left"/>
        <w:rPr>
          <w:rFonts w:ascii="ＭＳ Ｐゴシック" w:eastAsia="ＭＳ Ｐゴシック" w:hAnsi="ＭＳ Ｐゴシック" w:cs="ＭＳ Ｐゴシック"/>
          <w:bCs/>
          <w:color w:val="000000" w:themeColor="text1"/>
          <w:kern w:val="0"/>
          <w:sz w:val="25"/>
          <w:szCs w:val="25"/>
        </w:rPr>
      </w:pPr>
      <w:r>
        <w:rPr>
          <w:rFonts w:ascii="ＭＳ Ｐゴシック" w:eastAsia="ＭＳ Ｐゴシック" w:hAnsi="ＭＳ Ｐゴシック" w:cs="ＭＳ Ｐゴシック" w:hint="eastAsia"/>
          <w:bCs/>
          <w:color w:val="000000" w:themeColor="text1"/>
          <w:kern w:val="0"/>
          <w:sz w:val="25"/>
          <w:szCs w:val="25"/>
        </w:rPr>
        <w:t>久宝寺緑地</w:t>
      </w:r>
      <w:r w:rsidR="001C4BF8">
        <w:rPr>
          <w:rFonts w:ascii="ＭＳ Ｐゴシック" w:eastAsia="ＭＳ Ｐゴシック" w:hAnsi="ＭＳ Ｐゴシック" w:cs="ＭＳ Ｐゴシック" w:hint="eastAsia"/>
          <w:bCs/>
          <w:color w:val="000000" w:themeColor="text1"/>
          <w:kern w:val="0"/>
          <w:sz w:val="25"/>
          <w:szCs w:val="25"/>
        </w:rPr>
        <w:t>は災害時の広域避難地かつ後方活動拠点であることから、防災公園としての機能を</w:t>
      </w:r>
      <w:r w:rsidR="0077117E">
        <w:rPr>
          <w:rFonts w:ascii="ＭＳ Ｐゴシック" w:eastAsia="ＭＳ Ｐゴシック" w:hAnsi="ＭＳ Ｐゴシック" w:cs="ＭＳ Ｐゴシック" w:hint="eastAsia"/>
          <w:bCs/>
          <w:color w:val="000000" w:themeColor="text1"/>
          <w:kern w:val="0"/>
          <w:sz w:val="25"/>
          <w:szCs w:val="25"/>
        </w:rPr>
        <w:t>府民に啓発するとともに、</w:t>
      </w:r>
      <w:r w:rsidR="001C4BF8">
        <w:rPr>
          <w:rFonts w:ascii="ＭＳ Ｐゴシック" w:eastAsia="ＭＳ Ｐゴシック" w:hAnsi="ＭＳ Ｐゴシック" w:cs="ＭＳ Ｐゴシック" w:hint="eastAsia"/>
          <w:bCs/>
          <w:color w:val="000000" w:themeColor="text1"/>
          <w:kern w:val="0"/>
          <w:sz w:val="25"/>
          <w:szCs w:val="25"/>
        </w:rPr>
        <w:t>防災や安心安全に係る関係機関と連携し、「災害への備え」「災害発生時の対応」など</w:t>
      </w:r>
      <w:r w:rsidR="0077117E">
        <w:rPr>
          <w:rFonts w:ascii="ＭＳ Ｐゴシック" w:eastAsia="ＭＳ Ｐゴシック" w:hAnsi="ＭＳ Ｐゴシック" w:cs="ＭＳ Ｐゴシック" w:hint="eastAsia"/>
          <w:bCs/>
          <w:color w:val="000000" w:themeColor="text1"/>
          <w:kern w:val="0"/>
          <w:sz w:val="25"/>
          <w:szCs w:val="25"/>
        </w:rPr>
        <w:t>の展示、体験を通じて府民の皆様に防災意識の啓発を図ることを目的としています。</w:t>
      </w:r>
    </w:p>
    <w:p w:rsidR="0057664F" w:rsidRPr="00FB1738" w:rsidRDefault="0057664F" w:rsidP="001C4BF8">
      <w:pPr>
        <w:widowControl/>
        <w:shd w:val="clear" w:color="auto" w:fill="FFFFFF"/>
        <w:spacing w:before="100" w:beforeAutospacing="1" w:after="100" w:afterAutospacing="1"/>
        <w:ind w:firstLineChars="100" w:firstLine="250"/>
        <w:jc w:val="left"/>
        <w:rPr>
          <w:rFonts w:ascii="ＭＳ Ｐゴシック" w:eastAsia="ＭＳ Ｐゴシック" w:hAnsi="ＭＳ Ｐゴシック" w:cs="ＭＳ Ｐゴシック"/>
          <w:bCs/>
          <w:color w:val="000000" w:themeColor="text1"/>
          <w:kern w:val="0"/>
          <w:sz w:val="25"/>
          <w:szCs w:val="25"/>
        </w:rPr>
      </w:pPr>
      <w:r w:rsidRPr="00FB1738">
        <w:rPr>
          <w:rFonts w:ascii="ＭＳ Ｐゴシック" w:eastAsia="ＭＳ Ｐゴシック" w:hAnsi="ＭＳ Ｐゴシック" w:cs="ＭＳ Ｐゴシック" w:hint="eastAsia"/>
          <w:bCs/>
          <w:color w:val="000000" w:themeColor="text1"/>
          <w:kern w:val="0"/>
          <w:sz w:val="25"/>
          <w:szCs w:val="25"/>
        </w:rPr>
        <w:t>当日は天候に恵まれ、約</w:t>
      </w:r>
      <w:r>
        <w:rPr>
          <w:rFonts w:ascii="ＭＳ Ｐゴシック" w:eastAsia="ＭＳ Ｐゴシック" w:hAnsi="ＭＳ Ｐゴシック" w:cs="ＭＳ Ｐゴシック" w:hint="eastAsia"/>
          <w:bCs/>
          <w:color w:val="000000" w:themeColor="text1"/>
          <w:kern w:val="0"/>
          <w:sz w:val="25"/>
          <w:szCs w:val="25"/>
        </w:rPr>
        <w:t>１</w:t>
      </w:r>
      <w:r w:rsidRPr="00FB1738">
        <w:rPr>
          <w:rFonts w:ascii="ＭＳ Ｐゴシック" w:eastAsia="ＭＳ Ｐゴシック" w:hAnsi="ＭＳ Ｐゴシック" w:cs="ＭＳ Ｐゴシック" w:hint="eastAsia"/>
          <w:bCs/>
          <w:color w:val="000000" w:themeColor="text1"/>
          <w:kern w:val="0"/>
          <w:sz w:val="25"/>
          <w:szCs w:val="25"/>
        </w:rPr>
        <w:t>,</w:t>
      </w:r>
      <w:r>
        <w:rPr>
          <w:rFonts w:ascii="ＭＳ Ｐゴシック" w:eastAsia="ＭＳ Ｐゴシック" w:hAnsi="ＭＳ Ｐゴシック" w:cs="ＭＳ Ｐゴシック" w:hint="eastAsia"/>
          <w:bCs/>
          <w:color w:val="000000" w:themeColor="text1"/>
          <w:kern w:val="0"/>
          <w:sz w:val="25"/>
          <w:szCs w:val="25"/>
        </w:rPr>
        <w:t>６００人もの皆</w:t>
      </w:r>
      <w:r w:rsidR="0056513F">
        <w:rPr>
          <w:rFonts w:ascii="ＭＳ Ｐゴシック" w:eastAsia="ＭＳ Ｐゴシック" w:hAnsi="ＭＳ Ｐゴシック" w:cs="ＭＳ Ｐゴシック" w:hint="eastAsia"/>
          <w:bCs/>
          <w:color w:val="000000" w:themeColor="text1"/>
          <w:kern w:val="0"/>
          <w:sz w:val="25"/>
          <w:szCs w:val="25"/>
        </w:rPr>
        <w:t>さま</w:t>
      </w:r>
      <w:r>
        <w:rPr>
          <w:rFonts w:ascii="ＭＳ Ｐゴシック" w:eastAsia="ＭＳ Ｐゴシック" w:hAnsi="ＭＳ Ｐゴシック" w:cs="ＭＳ Ｐゴシック" w:hint="eastAsia"/>
          <w:bCs/>
          <w:color w:val="000000" w:themeColor="text1"/>
          <w:kern w:val="0"/>
          <w:sz w:val="25"/>
          <w:szCs w:val="25"/>
        </w:rPr>
        <w:t>にお越しいただき、楽しみながら防災を学んでいただきました。</w:t>
      </w:r>
    </w:p>
    <w:p w:rsidR="003755EF" w:rsidRPr="0057664F" w:rsidRDefault="00D602D0" w:rsidP="003755EF">
      <w:pPr>
        <w:widowControl/>
        <w:shd w:val="clear" w:color="auto" w:fill="FFFFFF"/>
        <w:spacing w:before="100" w:beforeAutospacing="1" w:after="100" w:afterAutospacing="1"/>
        <w:jc w:val="left"/>
        <w:rPr>
          <w:rFonts w:ascii="ＭＳ Ｐゴシック" w:eastAsia="ＭＳ Ｐゴシック" w:hAnsi="ＭＳ Ｐゴシック" w:cs="ＭＳ Ｐゴシック"/>
          <w:bCs/>
          <w:color w:val="000000" w:themeColor="text1"/>
          <w:kern w:val="0"/>
          <w:sz w:val="25"/>
          <w:szCs w:val="25"/>
        </w:rPr>
      </w:pPr>
      <w:r>
        <w:rPr>
          <w:rFonts w:ascii="ＭＳ Ｐゴシック" w:eastAsia="ＭＳ Ｐゴシック" w:hAnsi="ＭＳ Ｐゴシック" w:cs="ＭＳ Ｐゴシック"/>
          <w:bCs/>
          <w:noProof/>
          <w:color w:val="000000" w:themeColor="text1"/>
          <w:kern w:val="0"/>
          <w:sz w:val="25"/>
          <w:szCs w:val="25"/>
        </w:rPr>
        <w:drawing>
          <wp:inline distT="0" distB="0" distL="0" distR="0" wp14:anchorId="2500593F" wp14:editId="196C8A4D">
            <wp:extent cx="5400040" cy="3738781"/>
            <wp:effectExtent l="0" t="0" r="0" b="0"/>
            <wp:docPr id="1" name="図 1" descr="D:\yamamotokent\Desktop\素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amamotokent\Desktop\素材.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738781"/>
                    </a:xfrm>
                    <a:prstGeom prst="rect">
                      <a:avLst/>
                    </a:prstGeom>
                    <a:noFill/>
                    <a:ln>
                      <a:noFill/>
                    </a:ln>
                  </pic:spPr>
                </pic:pic>
              </a:graphicData>
            </a:graphic>
          </wp:inline>
        </w:drawing>
      </w:r>
    </w:p>
    <w:p w:rsidR="00D602D0" w:rsidRDefault="00D602D0" w:rsidP="0077117E">
      <w:pPr>
        <w:widowControl/>
        <w:shd w:val="clear" w:color="auto" w:fill="FFFFFF"/>
        <w:spacing w:before="100" w:beforeAutospacing="1" w:after="100" w:afterAutospacing="1"/>
        <w:jc w:val="center"/>
        <w:rPr>
          <w:rFonts w:ascii="ＭＳ Ｐゴシック" w:eastAsia="ＭＳ Ｐゴシック" w:hAnsi="ＭＳ Ｐゴシック" w:cs="ＭＳ Ｐゴシック"/>
          <w:bCs/>
          <w:color w:val="000000" w:themeColor="text1"/>
          <w:kern w:val="0"/>
          <w:sz w:val="25"/>
          <w:szCs w:val="25"/>
        </w:rPr>
      </w:pPr>
      <w:r>
        <w:rPr>
          <w:rFonts w:ascii="ＭＳ Ｐゴシック" w:eastAsia="ＭＳ Ｐゴシック" w:hAnsi="ＭＳ Ｐゴシック" w:cs="ＭＳ Ｐゴシック" w:hint="eastAsia"/>
          <w:bCs/>
          <w:color w:val="000000" w:themeColor="text1"/>
          <w:kern w:val="0"/>
          <w:sz w:val="25"/>
          <w:szCs w:val="25"/>
        </w:rPr>
        <w:t xml:space="preserve">　</w:t>
      </w:r>
      <w:r>
        <w:rPr>
          <w:rFonts w:ascii="ＭＳ Ｐゴシック" w:eastAsia="ＭＳ Ｐゴシック" w:hAnsi="ＭＳ Ｐゴシック" w:hint="eastAsia"/>
          <w:sz w:val="25"/>
          <w:szCs w:val="25"/>
        </w:rPr>
        <w:t>防災プログラムとし</w:t>
      </w:r>
      <w:r w:rsidR="00CF54F6" w:rsidRPr="00CF54F6">
        <w:rPr>
          <w:rFonts w:ascii="ＭＳ Ｐゴシック" w:eastAsia="ＭＳ Ｐゴシック" w:hAnsi="ＭＳ Ｐゴシック" w:hint="eastAsia"/>
          <w:sz w:val="25"/>
          <w:szCs w:val="25"/>
        </w:rPr>
        <w:t>ては、防災食炊き出し訓練・試食体験、AED体験、起震車体験、自転車シミュレーター体験、パトロール車・標識車展示、救済アプリを使った避難演習、災害用備蓄水の試飲、煙道体験、特殊車両乗車体験などを行いました。</w:t>
      </w:r>
    </w:p>
    <w:p w:rsidR="00CF54F6" w:rsidRDefault="00CF54F6" w:rsidP="003755EF">
      <w:pPr>
        <w:widowControl/>
        <w:shd w:val="clear" w:color="auto" w:fill="FFFFFF"/>
        <w:spacing w:before="100" w:beforeAutospacing="1" w:after="100" w:afterAutospacing="1"/>
        <w:jc w:val="center"/>
        <w:rPr>
          <w:rFonts w:ascii="ＭＳ Ｐゴシック" w:eastAsia="ＭＳ Ｐゴシック" w:hAnsi="ＭＳ Ｐゴシック" w:cs="ＭＳ Ｐゴシック"/>
          <w:bCs/>
          <w:color w:val="000000" w:themeColor="text1"/>
          <w:kern w:val="0"/>
          <w:sz w:val="25"/>
          <w:szCs w:val="25"/>
        </w:rPr>
      </w:pPr>
      <w:r>
        <w:rPr>
          <w:rFonts w:ascii="ＭＳ Ｐゴシック" w:eastAsia="ＭＳ Ｐゴシック" w:hAnsi="ＭＳ Ｐゴシック" w:cs="ＭＳ Ｐゴシック"/>
          <w:bCs/>
          <w:noProof/>
          <w:color w:val="000000" w:themeColor="text1"/>
          <w:kern w:val="0"/>
          <w:sz w:val="25"/>
          <w:szCs w:val="25"/>
        </w:rPr>
        <w:lastRenderedPageBreak/>
        <w:drawing>
          <wp:inline distT="0" distB="0" distL="0" distR="0" wp14:anchorId="28E81F64" wp14:editId="6C08F918">
            <wp:extent cx="5256562" cy="5324475"/>
            <wp:effectExtent l="0" t="0" r="1270" b="0"/>
            <wp:docPr id="2" name="図 2" descr="D:\yamamotokent\Desktop\素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amamotokent\Desktop\素材.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9603" r="12050"/>
                    <a:stretch/>
                  </pic:blipFill>
                  <pic:spPr bwMode="auto">
                    <a:xfrm>
                      <a:off x="0" y="0"/>
                      <a:ext cx="5275116" cy="5343269"/>
                    </a:xfrm>
                    <a:prstGeom prst="rect">
                      <a:avLst/>
                    </a:prstGeom>
                    <a:noFill/>
                    <a:ln>
                      <a:noFill/>
                    </a:ln>
                    <a:extLst>
                      <a:ext uri="{53640926-AAD7-44D8-BBD7-CCE9431645EC}">
                        <a14:shadowObscured xmlns:a14="http://schemas.microsoft.com/office/drawing/2010/main"/>
                      </a:ext>
                    </a:extLst>
                  </pic:spPr>
                </pic:pic>
              </a:graphicData>
            </a:graphic>
          </wp:inline>
        </w:drawing>
      </w:r>
    </w:p>
    <w:p w:rsidR="00FB1738" w:rsidRDefault="003755EF" w:rsidP="00FB1738">
      <w:pPr>
        <w:widowControl/>
        <w:shd w:val="clear" w:color="auto" w:fill="FFFFFF"/>
        <w:spacing w:before="100" w:beforeAutospacing="1" w:after="100" w:afterAutospacing="1"/>
        <w:jc w:val="center"/>
        <w:rPr>
          <w:rFonts w:ascii="ＭＳ Ｐゴシック" w:eastAsia="ＭＳ Ｐゴシック" w:hAnsi="ＭＳ Ｐゴシック" w:cs="ＭＳ Ｐゴシック"/>
          <w:bCs/>
          <w:color w:val="000000" w:themeColor="text1"/>
          <w:kern w:val="0"/>
          <w:sz w:val="25"/>
          <w:szCs w:val="25"/>
        </w:rPr>
      </w:pPr>
      <w:r>
        <w:rPr>
          <w:rFonts w:ascii="ＭＳ Ｐゴシック" w:eastAsia="ＭＳ Ｐゴシック" w:hAnsi="ＭＳ Ｐゴシック" w:cs="ＭＳ Ｐゴシック" w:hint="eastAsia"/>
          <w:bCs/>
          <w:noProof/>
          <w:color w:val="000000" w:themeColor="text1"/>
          <w:kern w:val="0"/>
          <w:sz w:val="25"/>
          <w:szCs w:val="25"/>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323849</wp:posOffset>
                </wp:positionV>
                <wp:extent cx="5610225" cy="24479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610225" cy="2447925"/>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765A7" id="正方形/長方形 4" o:spid="_x0000_s1026" style="position:absolute;left:0;text-align:left;margin-left:-10.8pt;margin-top:25.5pt;width:441.75pt;height:1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" filled="f" strokecolor="black [3213]" strokeweight="2pt">
                <v:stroke linestyle="thinThin"/>
              </v:rect>
            </w:pict>
          </mc:Fallback>
        </mc:AlternateContent>
      </w:r>
      <w:r w:rsidR="00FB1738">
        <w:rPr>
          <w:rFonts w:ascii="ＭＳ Ｐゴシック" w:eastAsia="ＭＳ Ｐゴシック" w:hAnsi="ＭＳ Ｐゴシック" w:cs="ＭＳ Ｐゴシック" w:hint="eastAsia"/>
          <w:bCs/>
          <w:color w:val="000000" w:themeColor="text1"/>
          <w:kern w:val="0"/>
          <w:sz w:val="25"/>
          <w:szCs w:val="25"/>
        </w:rPr>
        <w:t>【参加団体（順不同）】</w:t>
      </w:r>
    </w:p>
    <w:p w:rsidR="00FB1738" w:rsidRPr="00FB1738" w:rsidRDefault="00FB1738" w:rsidP="00FB1738">
      <w:pPr>
        <w:widowControl/>
        <w:shd w:val="clear" w:color="auto" w:fill="FFFFFF"/>
        <w:spacing w:before="100" w:beforeAutospacing="1" w:after="100" w:afterAutospacing="1"/>
        <w:jc w:val="left"/>
        <w:rPr>
          <w:rFonts w:ascii="ＭＳ Ｐゴシック" w:eastAsia="ＭＳ Ｐゴシック" w:hAnsi="ＭＳ Ｐゴシック" w:cs="ＭＳ Ｐゴシック"/>
          <w:bCs/>
          <w:color w:val="000000" w:themeColor="text1"/>
          <w:kern w:val="0"/>
          <w:sz w:val="25"/>
          <w:szCs w:val="25"/>
        </w:rPr>
      </w:pPr>
      <w:r w:rsidRPr="00FB1738">
        <w:rPr>
          <w:rFonts w:ascii="ＭＳ Ｐゴシック" w:eastAsia="ＭＳ Ｐゴシック" w:hAnsi="ＭＳ Ｐゴシック" w:cs="ＭＳ Ｐゴシック" w:hint="eastAsia"/>
          <w:bCs/>
          <w:color w:val="000000" w:themeColor="text1"/>
          <w:kern w:val="0"/>
          <w:sz w:val="25"/>
          <w:szCs w:val="25"/>
        </w:rPr>
        <w:t>陸上自衛隊八尾駐屯地、大阪管区気象台、大阪府危機管理室、大阪府都市整備部交通道路室、大阪府寝屋川水系改修工営所、大阪府東部流域下水道事務所、大阪府中部農と緑の総合事務所、大阪府消防協会中河内地区支部、大阪府八尾警察署、大阪広域水道企業団、八尾市危機管理課、東大阪市危機管理室、大阪市消防局、八尾市消防本部、東大阪市消防局、八尾市消防団、東大阪市消防団、大阪市平野区まちづくり協働課、東大阪市建設局建築部指導監察課、八尾市建築部住宅政策課、大阪市都市整備局企画部住宅政策課、長瀬東校区自治連合会、長瀬南校区自治連合会、大阪ガス、NTT西日本、関西地質調査業協会、NEXCO西日本、イオン、全国自治会活動支援ネット・大阪大学人間科学研究科、日本防災士会大阪府支部、日本ペット防災普及育成協会</w:t>
      </w:r>
    </w:p>
    <w:sectPr w:rsidR="00FB1738" w:rsidRPr="00FB1738" w:rsidSect="001C4BF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DD1" w:rsidRDefault="00AF1DD1" w:rsidP="00C01C2B">
      <w:r>
        <w:separator/>
      </w:r>
    </w:p>
  </w:endnote>
  <w:endnote w:type="continuationSeparator" w:id="0">
    <w:p w:rsidR="00AF1DD1" w:rsidRDefault="00AF1DD1" w:rsidP="00C0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DD1" w:rsidRDefault="00AF1DD1" w:rsidP="00C01C2B">
      <w:r>
        <w:separator/>
      </w:r>
    </w:p>
  </w:footnote>
  <w:footnote w:type="continuationSeparator" w:id="0">
    <w:p w:rsidR="00AF1DD1" w:rsidRDefault="00AF1DD1" w:rsidP="00C01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D0" w:rsidRPr="00D602D0" w:rsidRDefault="00D602D0" w:rsidP="00D602D0">
    <w:pPr>
      <w:pStyle w:val="a5"/>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97"/>
    <w:rsid w:val="00171A97"/>
    <w:rsid w:val="00197902"/>
    <w:rsid w:val="001A7E8E"/>
    <w:rsid w:val="001C4BF8"/>
    <w:rsid w:val="003573D3"/>
    <w:rsid w:val="003755EF"/>
    <w:rsid w:val="003A6305"/>
    <w:rsid w:val="0056513F"/>
    <w:rsid w:val="00566CB3"/>
    <w:rsid w:val="00571230"/>
    <w:rsid w:val="0057664F"/>
    <w:rsid w:val="00586094"/>
    <w:rsid w:val="005E65EF"/>
    <w:rsid w:val="006538D1"/>
    <w:rsid w:val="006C1B6E"/>
    <w:rsid w:val="0077117E"/>
    <w:rsid w:val="007748E4"/>
    <w:rsid w:val="007D09B7"/>
    <w:rsid w:val="0086361C"/>
    <w:rsid w:val="00AF1DD1"/>
    <w:rsid w:val="00B51FDA"/>
    <w:rsid w:val="00C01C2B"/>
    <w:rsid w:val="00C02537"/>
    <w:rsid w:val="00CF54F6"/>
    <w:rsid w:val="00CF7507"/>
    <w:rsid w:val="00D602D0"/>
    <w:rsid w:val="00DB5222"/>
    <w:rsid w:val="00E00AFF"/>
    <w:rsid w:val="00F2501F"/>
    <w:rsid w:val="00F33631"/>
    <w:rsid w:val="00FB003E"/>
    <w:rsid w:val="00FB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E7B743FC-B55F-4795-B0C8-F281877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A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1A97"/>
    <w:rPr>
      <w:rFonts w:asciiTheme="majorHAnsi" w:eastAsiaTheme="majorEastAsia" w:hAnsiTheme="majorHAnsi" w:cstheme="majorBidi"/>
      <w:sz w:val="18"/>
      <w:szCs w:val="18"/>
    </w:rPr>
  </w:style>
  <w:style w:type="paragraph" w:styleId="a5">
    <w:name w:val="header"/>
    <w:basedOn w:val="a"/>
    <w:link w:val="a6"/>
    <w:uiPriority w:val="99"/>
    <w:unhideWhenUsed/>
    <w:rsid w:val="00C01C2B"/>
    <w:pPr>
      <w:tabs>
        <w:tab w:val="center" w:pos="4252"/>
        <w:tab w:val="right" w:pos="8504"/>
      </w:tabs>
      <w:snapToGrid w:val="0"/>
    </w:pPr>
  </w:style>
  <w:style w:type="character" w:customStyle="1" w:styleId="a6">
    <w:name w:val="ヘッダー (文字)"/>
    <w:basedOn w:val="a0"/>
    <w:link w:val="a5"/>
    <w:uiPriority w:val="99"/>
    <w:rsid w:val="00C01C2B"/>
  </w:style>
  <w:style w:type="paragraph" w:styleId="a7">
    <w:name w:val="footer"/>
    <w:basedOn w:val="a"/>
    <w:link w:val="a8"/>
    <w:uiPriority w:val="99"/>
    <w:unhideWhenUsed/>
    <w:rsid w:val="00C01C2B"/>
    <w:pPr>
      <w:tabs>
        <w:tab w:val="center" w:pos="4252"/>
        <w:tab w:val="right" w:pos="8504"/>
      </w:tabs>
      <w:snapToGrid w:val="0"/>
    </w:pPr>
  </w:style>
  <w:style w:type="character" w:customStyle="1" w:styleId="a8">
    <w:name w:val="フッター (文字)"/>
    <w:basedOn w:val="a0"/>
    <w:link w:val="a7"/>
    <w:uiPriority w:val="99"/>
    <w:rsid w:val="00C01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岡野　幸恵</cp:lastModifiedBy>
  <cp:revision>4</cp:revision>
  <cp:lastPrinted>2019-10-17T01:11:00Z</cp:lastPrinted>
  <dcterms:created xsi:type="dcterms:W3CDTF">2019-10-17T01:00:00Z</dcterms:created>
  <dcterms:modified xsi:type="dcterms:W3CDTF">2019-10-17T05:10:00Z</dcterms:modified>
</cp:coreProperties>
</file>