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0"/>
      </w:tblGrid>
      <w:tr w:rsidR="00E67FEC" w:rsidRPr="00BA230B" w14:paraId="25D10B53" w14:textId="77777777" w:rsidTr="00131B1E">
        <w:tc>
          <w:tcPr>
            <w:tcW w:w="10370" w:type="dxa"/>
            <w:shd w:val="clear" w:color="auto" w:fill="4F81BD" w:themeFill="accent1"/>
          </w:tcPr>
          <w:p w14:paraId="3FD33CD2" w14:textId="1EA203D4" w:rsidR="00E67FEC" w:rsidRPr="00BA230B" w:rsidRDefault="00E67FEC" w:rsidP="00703106">
            <w:pPr>
              <w:spacing w:line="0" w:lineRule="atLeast"/>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その他の</w:t>
            </w: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分野</w:t>
            </w:r>
            <w:r w:rsidR="00F57F2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（自治会、マンション管理組合等）</w:t>
            </w:r>
          </w:p>
        </w:tc>
      </w:tr>
    </w:tbl>
    <w:p w14:paraId="5FAC2A1F" w14:textId="400F0F79" w:rsidR="00E67FEC" w:rsidRPr="00BA230B" w:rsidRDefault="00E67FEC" w:rsidP="00E67FEC">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6AD8BF3A" w14:textId="19991CB1" w:rsidR="00E67FEC" w:rsidRDefault="00E67FEC" w:rsidP="00E67FEC">
      <w:pPr>
        <w:tabs>
          <w:tab w:val="left" w:pos="3780"/>
        </w:tabs>
        <w:spacing w:line="276" w:lineRule="auto"/>
        <w:rPr>
          <w:rFonts w:ascii="BIZ UDPゴシック" w:eastAsia="BIZ UDPゴシック" w:hAnsi="BIZ UDPゴシック" w:cs="メイリオ"/>
          <w:color w:val="000000" w:themeColor="text1"/>
          <w:sz w:val="24"/>
          <w:szCs w:val="24"/>
        </w:rPr>
      </w:pPr>
      <w:r w:rsidRPr="00BA230B">
        <w:rPr>
          <w:rFonts w:ascii="BIZ UDPゴシック" w:eastAsia="BIZ UDPゴシック" w:hAnsi="BIZ UDPゴシック" w:cs="メイリオ" w:hint="eastAsia"/>
          <w:b/>
          <w:sz w:val="22"/>
          <w:szCs w:val="36"/>
        </w:rPr>
        <w:t xml:space="preserve">　</w:t>
      </w:r>
      <w:r w:rsidRPr="00081BAD">
        <w:rPr>
          <w:rFonts w:ascii="BIZ UDPゴシック" w:eastAsia="BIZ UDPゴシック" w:hAnsi="BIZ UDPゴシック" w:cs="メイリオ" w:hint="eastAsia"/>
          <w:sz w:val="24"/>
          <w:szCs w:val="24"/>
        </w:rPr>
        <w:t>障が</w:t>
      </w:r>
      <w:r w:rsidRPr="00884855">
        <w:rPr>
          <w:rFonts w:ascii="BIZ UDPゴシック" w:eastAsia="BIZ UDPゴシック" w:hAnsi="BIZ UDPゴシック" w:cs="メイリオ" w:hint="eastAsia"/>
          <w:color w:val="000000" w:themeColor="text1"/>
          <w:sz w:val="24"/>
          <w:szCs w:val="24"/>
        </w:rPr>
        <w:t>いを理由として、正当な理由なく、</w:t>
      </w:r>
      <w:r w:rsidR="00B45B4F" w:rsidRPr="00884855">
        <w:rPr>
          <w:rFonts w:ascii="BIZ UDPゴシック" w:eastAsia="BIZ UDPゴシック" w:hAnsi="BIZ UDPゴシック" w:cs="メイリオ" w:hint="eastAsia"/>
          <w:color w:val="000000" w:themeColor="text1"/>
          <w:sz w:val="24"/>
          <w:szCs w:val="24"/>
        </w:rPr>
        <w:t>商品やサービス、各種機会の提供</w:t>
      </w:r>
      <w:r w:rsidRPr="00884855">
        <w:rPr>
          <w:rFonts w:ascii="BIZ UDPゴシック" w:eastAsia="BIZ UDPゴシック" w:hAnsi="BIZ UDPゴシック" w:cs="メイリオ" w:hint="eastAsia"/>
          <w:color w:val="000000" w:themeColor="text1"/>
          <w:sz w:val="24"/>
          <w:szCs w:val="24"/>
        </w:rPr>
        <w:t>を拒み、もしくは制限し、またはこれらに条件を</w:t>
      </w:r>
      <w:r w:rsidR="0046740A">
        <w:rPr>
          <w:rFonts w:ascii="BIZ UDPゴシック" w:eastAsia="BIZ UDPゴシック" w:hAnsi="BIZ UDPゴシック" w:cs="メイリオ" w:hint="eastAsia"/>
          <w:color w:val="000000" w:themeColor="text1"/>
          <w:sz w:val="24"/>
          <w:szCs w:val="24"/>
        </w:rPr>
        <w:t>付ける</w:t>
      </w:r>
      <w:r w:rsidRPr="00884855">
        <w:rPr>
          <w:rFonts w:ascii="BIZ UDPゴシック" w:eastAsia="BIZ UDPゴシック" w:hAnsi="BIZ UDPゴシック" w:cs="メイリオ" w:hint="eastAsia"/>
          <w:color w:val="000000" w:themeColor="text1"/>
          <w:sz w:val="24"/>
          <w:szCs w:val="24"/>
        </w:rPr>
        <w:t>ことなどは、不当な差別的取扱いにあたります。</w:t>
      </w:r>
    </w:p>
    <w:p w14:paraId="6F62851A" w14:textId="77777777" w:rsidR="006C0943" w:rsidRPr="00884855" w:rsidRDefault="006C0943" w:rsidP="00E67FEC">
      <w:pPr>
        <w:tabs>
          <w:tab w:val="left" w:pos="3780"/>
        </w:tabs>
        <w:spacing w:line="276" w:lineRule="auto"/>
        <w:rPr>
          <w:rFonts w:ascii="BIZ UDPゴシック" w:eastAsia="BIZ UDPゴシック" w:hAnsi="BIZ UDPゴシック" w:cs="メイリオ"/>
          <w:color w:val="000000" w:themeColor="text1"/>
          <w:sz w:val="24"/>
          <w:szCs w:val="24"/>
        </w:rPr>
      </w:pPr>
    </w:p>
    <w:p w14:paraId="182CF75A" w14:textId="2917A42F" w:rsidR="00E67FEC" w:rsidRPr="005A130C" w:rsidRDefault="00E67FEC" w:rsidP="00E67FEC">
      <w:pPr>
        <w:tabs>
          <w:tab w:val="left" w:pos="2685"/>
        </w:tabs>
        <w:spacing w:line="276" w:lineRule="auto"/>
        <w:rPr>
          <w:rFonts w:ascii="BIZ UDPゴシック" w:eastAsia="BIZ UDPゴシック" w:hAnsi="BIZ UDPゴシック" w:cs="メイリオ"/>
          <w:color w:val="000000" w:themeColor="text1"/>
          <w:sz w:val="24"/>
          <w:szCs w:val="24"/>
        </w:rPr>
      </w:pPr>
      <w:r w:rsidRPr="00884855">
        <w:rPr>
          <w:rFonts w:ascii="BIZ UDPゴシック" w:eastAsia="BIZ UDPゴシック" w:hAnsi="BIZ UDPゴシック" w:cs="メイリオ" w:hint="eastAsia"/>
          <w:b/>
          <w:color w:val="000000" w:themeColor="text1"/>
          <w:sz w:val="24"/>
          <w:szCs w:val="24"/>
        </w:rPr>
        <w:t xml:space="preserve">　</w:t>
      </w:r>
      <w:r w:rsidRPr="005A130C">
        <w:rPr>
          <w:rFonts w:ascii="BIZ UDPゴシック" w:eastAsia="BIZ UDPゴシック" w:hAnsi="BIZ UDPゴシック" w:cs="メイリオ" w:hint="eastAsia"/>
          <w:color w:val="000000" w:themeColor="text1"/>
          <w:sz w:val="24"/>
          <w:szCs w:val="24"/>
        </w:rPr>
        <w:t>例えば、以下のような例があります。</w:t>
      </w:r>
    </w:p>
    <w:p w14:paraId="4B733225" w14:textId="18E8393E" w:rsidR="00C444AE" w:rsidRPr="005A130C" w:rsidRDefault="00B45B4F" w:rsidP="00C444AE">
      <w:pPr>
        <w:pStyle w:val="ac"/>
        <w:numPr>
          <w:ilvl w:val="0"/>
          <w:numId w:val="4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自治会において、障がいを理由に参加を認めない。または参加を制限する。</w:t>
      </w:r>
    </w:p>
    <w:p w14:paraId="1FE8B7DF" w14:textId="59E1AB07" w:rsidR="00C444AE" w:rsidRPr="005A130C" w:rsidRDefault="00C444AE" w:rsidP="00C444AE">
      <w:pPr>
        <w:pStyle w:val="ac"/>
        <w:numPr>
          <w:ilvl w:val="0"/>
          <w:numId w:val="4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町内会において、障がいのある人にだけ回覧を回さない。</w:t>
      </w:r>
    </w:p>
    <w:p w14:paraId="54D8B147" w14:textId="7FAD22D3" w:rsidR="00C444AE" w:rsidRPr="005A130C" w:rsidRDefault="00C444AE" w:rsidP="00C444AE">
      <w:pPr>
        <w:pStyle w:val="ac"/>
        <w:numPr>
          <w:ilvl w:val="0"/>
          <w:numId w:val="4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ボランティア団体において、活動への参加条件に障がいがないことと一律に定める。</w:t>
      </w:r>
    </w:p>
    <w:p w14:paraId="301DEB1B" w14:textId="57758ADF" w:rsidR="009D086A" w:rsidRPr="005A130C" w:rsidRDefault="009D086A" w:rsidP="00C444AE">
      <w:pPr>
        <w:pStyle w:val="ac"/>
        <w:numPr>
          <w:ilvl w:val="0"/>
          <w:numId w:val="42"/>
        </w:numPr>
        <w:tabs>
          <w:tab w:val="left" w:pos="3780"/>
        </w:tabs>
        <w:spacing w:line="276" w:lineRule="auto"/>
        <w:ind w:leftChars="0"/>
        <w:rPr>
          <w:rFonts w:ascii="BIZ UDPゴシック" w:eastAsia="BIZ UDPゴシック" w:hAnsi="BIZ UDPゴシック" w:cs="メイリオ"/>
          <w:color w:val="000000" w:themeColor="text1"/>
          <w:sz w:val="24"/>
          <w:szCs w:val="24"/>
        </w:rPr>
      </w:pPr>
      <w:bookmarkStart w:id="0" w:name="_Hlk182057702"/>
      <w:r w:rsidRPr="005A130C">
        <w:rPr>
          <w:rFonts w:ascii="BIZ UDPゴシック" w:eastAsia="BIZ UDPゴシック" w:hAnsi="BIZ UDPゴシック" w:cs="メイリオ" w:hint="eastAsia"/>
          <w:color w:val="000000" w:themeColor="text1"/>
          <w:sz w:val="24"/>
          <w:szCs w:val="24"/>
        </w:rPr>
        <w:t>避難所運営委員会において、障がいを理由に委員会への参加を拒否する。</w:t>
      </w:r>
    </w:p>
    <w:bookmarkEnd w:id="0"/>
    <w:p w14:paraId="269E8887" w14:textId="66D00048" w:rsidR="00B45B4F" w:rsidRPr="005A130C" w:rsidRDefault="00B45B4F" w:rsidP="00E67FEC">
      <w:pPr>
        <w:pStyle w:val="ac"/>
        <w:numPr>
          <w:ilvl w:val="0"/>
          <w:numId w:val="42"/>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マンション管理組合において、役員欠格事由を定める際、障がいのある人は一律に役員となる</w:t>
      </w:r>
    </w:p>
    <w:p w14:paraId="54A7A8DD" w14:textId="14D29521" w:rsidR="00B45B4F" w:rsidRPr="005A130C" w:rsidRDefault="00B45B4F" w:rsidP="00B45B4F">
      <w:pPr>
        <w:pStyle w:val="ac"/>
        <w:tabs>
          <w:tab w:val="left" w:pos="3780"/>
        </w:tabs>
        <w:spacing w:line="276" w:lineRule="auto"/>
        <w:ind w:leftChars="0" w:left="63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ことができないと定める。</w:t>
      </w:r>
    </w:p>
    <w:p w14:paraId="2C332A1C" w14:textId="21EE64E1" w:rsidR="00E67FEC" w:rsidRPr="005A130C" w:rsidRDefault="00E67FEC" w:rsidP="00E67FEC">
      <w:pPr>
        <w:tabs>
          <w:tab w:val="left" w:pos="2565"/>
        </w:tabs>
        <w:spacing w:line="0" w:lineRule="atLeast"/>
        <w:rPr>
          <w:rFonts w:ascii="BIZ UDPゴシック" w:eastAsia="BIZ UDPゴシック" w:hAnsi="BIZ UDPゴシック" w:cs="メイリオ"/>
          <w:sz w:val="22"/>
          <w:szCs w:val="36"/>
        </w:rPr>
      </w:pPr>
    </w:p>
    <w:tbl>
      <w:tblPr>
        <w:tblStyle w:val="ab"/>
        <w:tblW w:w="0" w:type="auto"/>
        <w:tblLook w:val="04A0" w:firstRow="1" w:lastRow="0" w:firstColumn="1" w:lastColumn="0" w:noHBand="0" w:noVBand="1"/>
      </w:tblPr>
      <w:tblGrid>
        <w:gridCol w:w="10478"/>
      </w:tblGrid>
      <w:tr w:rsidR="00E67FEC" w:rsidRPr="005A130C" w14:paraId="476B63D0" w14:textId="77777777" w:rsidTr="00703106">
        <w:tc>
          <w:tcPr>
            <w:tcW w:w="10478" w:type="dxa"/>
            <w:shd w:val="clear" w:color="auto" w:fill="8DB3E2" w:themeFill="text2" w:themeFillTint="66"/>
          </w:tcPr>
          <w:p w14:paraId="41E348C4" w14:textId="77777777" w:rsidR="00E67FEC" w:rsidRPr="005A130C" w:rsidRDefault="00E67FEC" w:rsidP="00703106">
            <w:pPr>
              <w:tabs>
                <w:tab w:val="left" w:pos="4035"/>
              </w:tabs>
              <w:spacing w:line="276" w:lineRule="auto"/>
              <w:jc w:val="center"/>
              <w:rPr>
                <w:rFonts w:ascii="BIZ UDPゴシック" w:eastAsia="BIZ UDPゴシック" w:hAnsi="BIZ UDPゴシック" w:cs="メイリオ"/>
                <w:b/>
                <w:bCs/>
                <w:sz w:val="24"/>
                <w:szCs w:val="24"/>
              </w:rPr>
            </w:pPr>
            <w:r w:rsidRPr="005A130C">
              <w:rPr>
                <w:rFonts w:ascii="BIZ UDPゴシック" w:eastAsia="BIZ UDPゴシック" w:hAnsi="BIZ UDPゴシック" w:cs="メイリオ" w:hint="eastAsia"/>
                <w:b/>
                <w:bCs/>
                <w:sz w:val="24"/>
                <w:szCs w:val="24"/>
              </w:rPr>
              <w:t>不当な差別的取扱いとなりうる具体的な事例</w:t>
            </w:r>
          </w:p>
        </w:tc>
      </w:tr>
      <w:tr w:rsidR="00E67FEC" w:rsidRPr="005A130C" w14:paraId="3E2B2B77" w14:textId="77777777" w:rsidTr="00C444AE">
        <w:trPr>
          <w:trHeight w:val="20"/>
        </w:trPr>
        <w:tc>
          <w:tcPr>
            <w:tcW w:w="10478" w:type="dxa"/>
          </w:tcPr>
          <w:p w14:paraId="7DE10FE1" w14:textId="0023F2C2" w:rsidR="00E67FEC" w:rsidRPr="005A130C" w:rsidRDefault="00C444AE" w:rsidP="00703106">
            <w:pPr>
              <w:widowControl/>
              <w:spacing w:line="276" w:lineRule="auto"/>
              <w:jc w:val="left"/>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自治会が、障がいのある人が生活するグループホームの建設にあたり、障がいに関する偏見が記された文書等を組織的に作成し、自治会内で回覧するなど組織的に反対活動を行う。</w:t>
            </w:r>
          </w:p>
        </w:tc>
      </w:tr>
      <w:tr w:rsidR="00E67FEC" w:rsidRPr="005A130C" w14:paraId="472ED613" w14:textId="77777777" w:rsidTr="00C444AE">
        <w:trPr>
          <w:trHeight w:val="20"/>
        </w:trPr>
        <w:tc>
          <w:tcPr>
            <w:tcW w:w="10478" w:type="dxa"/>
          </w:tcPr>
          <w:p w14:paraId="192F5078" w14:textId="629E9112" w:rsidR="00E67FEC" w:rsidRPr="005A130C" w:rsidRDefault="00C444AE" w:rsidP="00703106">
            <w:pPr>
              <w:widowControl/>
              <w:spacing w:line="276" w:lineRule="auto"/>
              <w:jc w:val="left"/>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自治会の役割分担を決める際、障がい</w:t>
            </w:r>
            <w:r w:rsidR="0046740A" w:rsidRPr="005A130C">
              <w:rPr>
                <w:rFonts w:ascii="BIZ UDPゴシック" w:eastAsia="BIZ UDPゴシック" w:hAnsi="BIZ UDPゴシック" w:cs="メイリオ" w:hint="eastAsia"/>
                <w:color w:val="000000" w:themeColor="text1"/>
                <w:kern w:val="0"/>
                <w:sz w:val="24"/>
                <w:szCs w:val="24"/>
              </w:rPr>
              <w:t>の特性上、</w:t>
            </w:r>
            <w:r w:rsidRPr="005A130C">
              <w:rPr>
                <w:rFonts w:ascii="BIZ UDPゴシック" w:eastAsia="BIZ UDPゴシック" w:hAnsi="BIZ UDPゴシック" w:cs="メイリオ" w:hint="eastAsia"/>
                <w:color w:val="000000" w:themeColor="text1"/>
                <w:kern w:val="0"/>
                <w:sz w:val="24"/>
                <w:szCs w:val="24"/>
              </w:rPr>
              <w:t>できない作業があることを理由に</w:t>
            </w:r>
            <w:r w:rsidR="006B3D40" w:rsidRPr="005A130C">
              <w:rPr>
                <w:rFonts w:ascii="BIZ UDPゴシック" w:eastAsia="BIZ UDPゴシック" w:hAnsi="BIZ UDPゴシック" w:cs="メイリオ" w:hint="eastAsia"/>
                <w:color w:val="000000" w:themeColor="text1"/>
                <w:kern w:val="0"/>
                <w:sz w:val="24"/>
                <w:szCs w:val="24"/>
              </w:rPr>
              <w:t xml:space="preserve">、他の役割を担うことも一律に認めない。　</w:t>
            </w:r>
          </w:p>
        </w:tc>
      </w:tr>
      <w:tr w:rsidR="00E67FEC" w:rsidRPr="005A130C" w14:paraId="6377D870" w14:textId="77777777" w:rsidTr="00C444AE">
        <w:trPr>
          <w:trHeight w:val="20"/>
        </w:trPr>
        <w:tc>
          <w:tcPr>
            <w:tcW w:w="10478" w:type="dxa"/>
          </w:tcPr>
          <w:p w14:paraId="6AD75F81" w14:textId="75B93192" w:rsidR="00E67FEC" w:rsidRPr="005A130C" w:rsidRDefault="006B3D40" w:rsidP="00703106">
            <w:pPr>
              <w:widowControl/>
              <w:spacing w:line="276" w:lineRule="auto"/>
              <w:jc w:val="left"/>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町内会主催の地域のイベントにおいて、障がいのある人の参加を一律に認めない。</w:t>
            </w:r>
          </w:p>
        </w:tc>
      </w:tr>
      <w:tr w:rsidR="00E67FEC" w:rsidRPr="005A130C" w14:paraId="1A80D0AD" w14:textId="77777777" w:rsidTr="00703106">
        <w:trPr>
          <w:trHeight w:val="20"/>
        </w:trPr>
        <w:tc>
          <w:tcPr>
            <w:tcW w:w="10478" w:type="dxa"/>
          </w:tcPr>
          <w:p w14:paraId="07B73534" w14:textId="041B51FB" w:rsidR="00E67FEC" w:rsidRPr="005A130C" w:rsidRDefault="006B3D40" w:rsidP="00703106">
            <w:pPr>
              <w:widowControl/>
              <w:spacing w:line="276" w:lineRule="auto"/>
              <w:jc w:val="left"/>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ボランティア団体において、障がいのある人から参加希望があった際、障がいを理由に参加を拒否する。</w:t>
            </w:r>
          </w:p>
        </w:tc>
      </w:tr>
      <w:tr w:rsidR="00E67FEC" w:rsidRPr="005A130C" w14:paraId="50DEC06C" w14:textId="77777777" w:rsidTr="00C444AE">
        <w:trPr>
          <w:trHeight w:val="20"/>
        </w:trPr>
        <w:tc>
          <w:tcPr>
            <w:tcW w:w="10478" w:type="dxa"/>
          </w:tcPr>
          <w:p w14:paraId="5AD24CF2" w14:textId="0C7FFF54" w:rsidR="00E67FEC" w:rsidRPr="005A130C" w:rsidRDefault="006B3D40" w:rsidP="00703106">
            <w:pPr>
              <w:widowControl/>
              <w:spacing w:line="276" w:lineRule="auto"/>
              <w:jc w:val="left"/>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マンション管理組合において、障がいのある人は役員になることができないと規則で定める。</w:t>
            </w:r>
          </w:p>
        </w:tc>
      </w:tr>
      <w:tr w:rsidR="00D37484" w:rsidRPr="00D37484" w14:paraId="60249B4B" w14:textId="77777777" w:rsidTr="00C444AE">
        <w:trPr>
          <w:trHeight w:val="20"/>
        </w:trPr>
        <w:tc>
          <w:tcPr>
            <w:tcW w:w="10478" w:type="dxa"/>
          </w:tcPr>
          <w:p w14:paraId="75C6A13D" w14:textId="0C0392C8" w:rsidR="00D37484" w:rsidRPr="00D37484" w:rsidRDefault="00D37484" w:rsidP="00703106">
            <w:pPr>
              <w:widowControl/>
              <w:spacing w:line="276" w:lineRule="auto"/>
              <w:jc w:val="left"/>
              <w:rPr>
                <w:rFonts w:ascii="BIZ UDPゴシック" w:eastAsia="BIZ UDPゴシック" w:hAnsi="BIZ UDPゴシック" w:cs="メイリオ"/>
                <w:color w:val="000000" w:themeColor="text1"/>
                <w:kern w:val="0"/>
                <w:sz w:val="24"/>
                <w:szCs w:val="24"/>
                <w:highlight w:val="cyan"/>
              </w:rPr>
            </w:pPr>
            <w:r w:rsidRPr="00AC7FD6">
              <w:rPr>
                <w:rFonts w:ascii="BIZ UDPゴシック" w:eastAsia="BIZ UDPゴシック" w:hAnsi="BIZ UDPゴシック" w:cs="メイリオ" w:hint="eastAsia"/>
                <w:color w:val="000000" w:themeColor="text1"/>
                <w:kern w:val="0"/>
                <w:sz w:val="24"/>
                <w:szCs w:val="24"/>
              </w:rPr>
              <w:t>避難所運営委員会が、避難所の利用にあたり、</w:t>
            </w:r>
            <w:r w:rsidR="009039E4" w:rsidRPr="00AC7FD6">
              <w:rPr>
                <w:rFonts w:ascii="BIZ UDPゴシック" w:eastAsia="BIZ UDPゴシック" w:hAnsi="BIZ UDPゴシック" w:cs="メイリオ" w:hint="eastAsia"/>
                <w:color w:val="000000" w:themeColor="text1"/>
                <w:kern w:val="0"/>
                <w:sz w:val="24"/>
                <w:szCs w:val="24"/>
              </w:rPr>
              <w:t>「</w:t>
            </w:r>
            <w:r w:rsidRPr="00AC7FD6">
              <w:rPr>
                <w:rFonts w:ascii="BIZ UDPゴシック" w:eastAsia="BIZ UDPゴシック" w:hAnsi="BIZ UDPゴシック" w:cs="メイリオ" w:hint="eastAsia"/>
                <w:color w:val="000000" w:themeColor="text1"/>
                <w:kern w:val="0"/>
                <w:sz w:val="24"/>
                <w:szCs w:val="24"/>
              </w:rPr>
              <w:t>障がいのある人は家族や支援者と一緒に避難すること</w:t>
            </w:r>
            <w:r w:rsidR="009039E4" w:rsidRPr="00AC7FD6">
              <w:rPr>
                <w:rFonts w:ascii="BIZ UDPゴシック" w:eastAsia="BIZ UDPゴシック" w:hAnsi="BIZ UDPゴシック" w:cs="メイリオ" w:hint="eastAsia"/>
                <w:color w:val="000000" w:themeColor="text1"/>
                <w:kern w:val="0"/>
                <w:sz w:val="24"/>
                <w:szCs w:val="24"/>
              </w:rPr>
              <w:t>」</w:t>
            </w:r>
            <w:r w:rsidRPr="00AC7FD6">
              <w:rPr>
                <w:rFonts w:ascii="BIZ UDPゴシック" w:eastAsia="BIZ UDPゴシック" w:hAnsi="BIZ UDPゴシック" w:cs="メイリオ" w:hint="eastAsia"/>
                <w:color w:val="000000" w:themeColor="text1"/>
                <w:kern w:val="0"/>
                <w:sz w:val="24"/>
                <w:szCs w:val="24"/>
              </w:rPr>
              <w:t>と一律に条件を付ける。</w:t>
            </w:r>
          </w:p>
        </w:tc>
      </w:tr>
    </w:tbl>
    <w:p w14:paraId="2EE1F479" w14:textId="5AF8B591" w:rsidR="00E67FEC" w:rsidRPr="005A130C" w:rsidRDefault="00E67FEC" w:rsidP="00E67FEC">
      <w:pPr>
        <w:spacing w:line="276" w:lineRule="auto"/>
        <w:ind w:left="240" w:hangingChars="100" w:hanging="240"/>
        <w:rPr>
          <w:rFonts w:ascii="BIZ UDPゴシック" w:eastAsia="BIZ UDPゴシック" w:hAnsi="BIZ UDPゴシック" w:cs="メイリオ"/>
          <w:color w:val="000000" w:themeColor="text1"/>
          <w:sz w:val="24"/>
          <w:szCs w:val="28"/>
        </w:rPr>
      </w:pPr>
      <w:r w:rsidRPr="005A130C">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※上記の事例は、あくまでも例示で、これらに限定されたものではありません。また、客観的に見て、正当な理由によりやむを得ない対応の場合は、不当な差別的取扱いに該当しないことがあります。</w:t>
      </w:r>
    </w:p>
    <w:p w14:paraId="2D6C9874" w14:textId="233EAC28" w:rsidR="00E67FEC" w:rsidRPr="005A130C" w:rsidRDefault="00E67FEC" w:rsidP="00E67FEC">
      <w:pPr>
        <w:widowControl/>
        <w:jc w:val="left"/>
        <w:rPr>
          <w:rFonts w:ascii="BIZ UDPゴシック" w:eastAsia="BIZ UDPゴシック" w:hAnsi="BIZ UDPゴシック" w:cs="メイリオ"/>
          <w:color w:val="000000" w:themeColor="text1"/>
          <w:sz w:val="14"/>
          <w:szCs w:val="28"/>
        </w:rPr>
      </w:pPr>
    </w:p>
    <w:p w14:paraId="60424E9D" w14:textId="77777777" w:rsidR="00486D09" w:rsidRDefault="00486D09" w:rsidP="00E67FEC">
      <w:pPr>
        <w:widowControl/>
        <w:jc w:val="left"/>
        <w:rPr>
          <w:rFonts w:ascii="BIZ UDPゴシック" w:eastAsia="BIZ UDPゴシック" w:hAnsi="BIZ UDPゴシック" w:cs="メイリオ"/>
          <w:b/>
          <w:sz w:val="32"/>
          <w:szCs w:val="36"/>
        </w:rPr>
      </w:pPr>
    </w:p>
    <w:p w14:paraId="1C18C9B3" w14:textId="77777777" w:rsidR="00486D09" w:rsidRDefault="00486D09" w:rsidP="00E67FEC">
      <w:pPr>
        <w:widowControl/>
        <w:jc w:val="left"/>
        <w:rPr>
          <w:rFonts w:ascii="BIZ UDPゴシック" w:eastAsia="BIZ UDPゴシック" w:hAnsi="BIZ UDPゴシック" w:cs="メイリオ"/>
          <w:b/>
          <w:sz w:val="32"/>
          <w:szCs w:val="36"/>
        </w:rPr>
      </w:pPr>
    </w:p>
    <w:p w14:paraId="2951A481" w14:textId="77777777" w:rsidR="00486D09" w:rsidRDefault="00486D09" w:rsidP="00E67FEC">
      <w:pPr>
        <w:widowControl/>
        <w:jc w:val="left"/>
        <w:rPr>
          <w:rFonts w:ascii="BIZ UDPゴシック" w:eastAsia="BIZ UDPゴシック" w:hAnsi="BIZ UDPゴシック" w:cs="メイリオ"/>
          <w:b/>
          <w:sz w:val="32"/>
          <w:szCs w:val="36"/>
        </w:rPr>
      </w:pPr>
    </w:p>
    <w:p w14:paraId="4ADDFE7C" w14:textId="77777777" w:rsidR="00486D09" w:rsidRDefault="00486D09" w:rsidP="00E67FEC">
      <w:pPr>
        <w:widowControl/>
        <w:jc w:val="left"/>
        <w:rPr>
          <w:rFonts w:ascii="BIZ UDPゴシック" w:eastAsia="BIZ UDPゴシック" w:hAnsi="BIZ UDPゴシック" w:cs="メイリオ"/>
          <w:b/>
          <w:sz w:val="32"/>
          <w:szCs w:val="36"/>
        </w:rPr>
      </w:pPr>
    </w:p>
    <w:p w14:paraId="4CEE8F16" w14:textId="77777777" w:rsidR="00486D09" w:rsidRDefault="00486D09" w:rsidP="00E67FEC">
      <w:pPr>
        <w:widowControl/>
        <w:jc w:val="left"/>
        <w:rPr>
          <w:rFonts w:ascii="BIZ UDPゴシック" w:eastAsia="BIZ UDPゴシック" w:hAnsi="BIZ UDPゴシック" w:cs="メイリオ"/>
          <w:b/>
          <w:sz w:val="32"/>
          <w:szCs w:val="36"/>
        </w:rPr>
      </w:pPr>
    </w:p>
    <w:p w14:paraId="3A217375" w14:textId="76F427D0" w:rsidR="00E67FEC" w:rsidRPr="005A130C" w:rsidRDefault="00E67FEC" w:rsidP="00E67FEC">
      <w:pPr>
        <w:widowControl/>
        <w:jc w:val="left"/>
        <w:rPr>
          <w:rFonts w:ascii="BIZ UDPゴシック" w:eastAsia="BIZ UDPゴシック" w:hAnsi="BIZ UDPゴシック" w:cs="メイリオ"/>
          <w:sz w:val="14"/>
          <w:szCs w:val="28"/>
        </w:rPr>
      </w:pPr>
      <w:r w:rsidRPr="005A130C">
        <w:rPr>
          <w:rFonts w:ascii="BIZ UDPゴシック" w:eastAsia="BIZ UDPゴシック" w:hAnsi="BIZ UDPゴシック" w:cs="メイリオ" w:hint="eastAsia"/>
          <w:b/>
          <w:sz w:val="32"/>
          <w:szCs w:val="36"/>
        </w:rPr>
        <w:t>２　合理的配慮</w:t>
      </w:r>
    </w:p>
    <w:p w14:paraId="305716C3" w14:textId="2280B5B9" w:rsidR="00E67FEC" w:rsidRPr="005A130C" w:rsidRDefault="00E67FEC" w:rsidP="00E67FEC">
      <w:pPr>
        <w:tabs>
          <w:tab w:val="left" w:pos="3780"/>
        </w:tabs>
        <w:spacing w:line="276" w:lineRule="auto"/>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sz w:val="22"/>
          <w:szCs w:val="36"/>
        </w:rPr>
        <w:t xml:space="preserve">　</w:t>
      </w:r>
      <w:r w:rsidRPr="005A130C">
        <w:rPr>
          <w:rFonts w:ascii="BIZ UDPゴシック" w:eastAsia="BIZ UDPゴシック" w:hAnsi="BIZ UDPゴシック" w:cs="メイリオ" w:hint="eastAsia"/>
          <w:sz w:val="24"/>
          <w:szCs w:val="24"/>
        </w:rPr>
        <w:t>障がいのある人が</w:t>
      </w:r>
      <w:r w:rsidR="006B3D40" w:rsidRPr="005A130C">
        <w:rPr>
          <w:rFonts w:ascii="BIZ UDPゴシック" w:eastAsia="BIZ UDPゴシック" w:hAnsi="BIZ UDPゴシック" w:cs="メイリオ" w:hint="eastAsia"/>
          <w:sz w:val="24"/>
          <w:szCs w:val="24"/>
        </w:rPr>
        <w:t>商品やサービス、各種機会の提供を</w:t>
      </w:r>
      <w:r w:rsidRPr="005A130C">
        <w:rPr>
          <w:rFonts w:ascii="BIZ UDPゴシック" w:eastAsia="BIZ UDPゴシック" w:hAnsi="BIZ UDPゴシック" w:cs="メイリオ" w:hint="eastAsia"/>
          <w:sz w:val="24"/>
          <w:szCs w:val="24"/>
        </w:rPr>
        <w:t>受ける場面で、何らかの配慮を求める意思の表明があったときは、負担に</w:t>
      </w:r>
      <w:r w:rsidRPr="005A130C">
        <w:rPr>
          <w:rFonts w:ascii="BIZ UDPゴシック" w:eastAsia="BIZ UDPゴシック" w:hAnsi="BIZ UDPゴシック" w:cs="メイリオ" w:hint="eastAsia"/>
          <w:color w:val="000000" w:themeColor="text1"/>
          <w:sz w:val="24"/>
          <w:szCs w:val="24"/>
        </w:rPr>
        <w:t>なりすぎない範囲で、社会的障壁を取り除くために必要で合理的な配慮を提供することが求められます。合理的配慮は、「物理的環境への配慮」、「意思疎通への配慮」、「ルール・慣行の柔軟な変更」の３つに大きく分けて考えることができます。</w:t>
      </w:r>
    </w:p>
    <w:p w14:paraId="181106B7" w14:textId="77777777" w:rsidR="00E67FEC" w:rsidRPr="005A130C" w:rsidRDefault="00E67FEC" w:rsidP="00E67FEC">
      <w:pPr>
        <w:spacing w:line="276" w:lineRule="auto"/>
        <w:ind w:rightChars="-11" w:right="-23"/>
        <w:rPr>
          <w:rFonts w:ascii="BIZ UDPゴシック" w:eastAsia="BIZ UDPゴシック" w:hAnsi="BIZ UDPゴシック" w:cs="メイリオ"/>
          <w:color w:val="000000" w:themeColor="text1"/>
          <w:sz w:val="24"/>
          <w:szCs w:val="24"/>
        </w:rPr>
      </w:pPr>
    </w:p>
    <w:p w14:paraId="603B6615" w14:textId="45CC34C6" w:rsidR="00E67FEC" w:rsidRPr="005A130C" w:rsidRDefault="00E67FEC" w:rsidP="00E67FEC">
      <w:pPr>
        <w:spacing w:line="276" w:lineRule="auto"/>
        <w:ind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 xml:space="preserve">　例えば、以下のような例があります。</w:t>
      </w:r>
    </w:p>
    <w:p w14:paraId="61C81808" w14:textId="57C90C0F" w:rsidR="00E67FEC" w:rsidRPr="005A130C" w:rsidRDefault="00E67FEC" w:rsidP="00E67FEC">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車いす利用者が</w:t>
      </w:r>
      <w:r w:rsidR="006B3D40" w:rsidRPr="005A130C">
        <w:rPr>
          <w:rFonts w:ascii="BIZ UDPゴシック" w:eastAsia="BIZ UDPゴシック" w:hAnsi="BIZ UDPゴシック" w:cs="メイリオ" w:hint="eastAsia"/>
          <w:color w:val="000000" w:themeColor="text1"/>
          <w:sz w:val="24"/>
          <w:szCs w:val="24"/>
        </w:rPr>
        <w:t>参加</w:t>
      </w:r>
      <w:r w:rsidRPr="005A130C">
        <w:rPr>
          <w:rFonts w:ascii="BIZ UDPゴシック" w:eastAsia="BIZ UDPゴシック" w:hAnsi="BIZ UDPゴシック" w:cs="メイリオ" w:hint="eastAsia"/>
          <w:color w:val="000000" w:themeColor="text1"/>
          <w:sz w:val="24"/>
          <w:szCs w:val="24"/>
        </w:rPr>
        <w:t>しやすいよう、</w:t>
      </w:r>
      <w:r w:rsidR="006B3D40" w:rsidRPr="005A130C">
        <w:rPr>
          <w:rFonts w:ascii="BIZ UDPゴシック" w:eastAsia="BIZ UDPゴシック" w:hAnsi="BIZ UDPゴシック" w:cs="メイリオ" w:hint="eastAsia"/>
          <w:color w:val="000000" w:themeColor="text1"/>
          <w:sz w:val="24"/>
          <w:szCs w:val="24"/>
        </w:rPr>
        <w:t>町内会の集会時</w:t>
      </w:r>
      <w:r w:rsidRPr="005A130C">
        <w:rPr>
          <w:rFonts w:ascii="BIZ UDPゴシック" w:eastAsia="BIZ UDPゴシック" w:hAnsi="BIZ UDPゴシック" w:cs="メイリオ" w:hint="eastAsia"/>
          <w:color w:val="000000" w:themeColor="text1"/>
          <w:sz w:val="24"/>
          <w:szCs w:val="24"/>
        </w:rPr>
        <w:t>、</w:t>
      </w:r>
      <w:r w:rsidR="006B3D40" w:rsidRPr="005A130C">
        <w:rPr>
          <w:rFonts w:ascii="BIZ UDPゴシック" w:eastAsia="BIZ UDPゴシック" w:hAnsi="BIZ UDPゴシック" w:cs="メイリオ" w:hint="eastAsia"/>
          <w:color w:val="000000" w:themeColor="text1"/>
          <w:sz w:val="24"/>
          <w:szCs w:val="24"/>
        </w:rPr>
        <w:t>本人の希望に沿った</w:t>
      </w:r>
      <w:r w:rsidRPr="005A130C">
        <w:rPr>
          <w:rFonts w:ascii="BIZ UDPゴシック" w:eastAsia="BIZ UDPゴシック" w:hAnsi="BIZ UDPゴシック" w:cs="メイリオ" w:hint="eastAsia"/>
          <w:color w:val="000000" w:themeColor="text1"/>
          <w:sz w:val="24"/>
          <w:szCs w:val="24"/>
        </w:rPr>
        <w:t>場所で対応する。</w:t>
      </w:r>
    </w:p>
    <w:p w14:paraId="544ED408" w14:textId="77777777" w:rsidR="00E67FEC" w:rsidRPr="005A130C" w:rsidRDefault="00E67FEC" w:rsidP="00E67FEC">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⇒物理的環境への配慮</w:t>
      </w:r>
    </w:p>
    <w:p w14:paraId="7F42040C" w14:textId="3D3A6EDB" w:rsidR="006B3D40" w:rsidRPr="005A130C" w:rsidRDefault="006B3D40" w:rsidP="00884855">
      <w:pPr>
        <w:spacing w:line="276" w:lineRule="auto"/>
        <w:ind w:rightChars="-11" w:right="-23"/>
        <w:rPr>
          <w:rFonts w:ascii="BIZ UDPゴシック" w:eastAsia="BIZ UDPゴシック" w:hAnsi="BIZ UDPゴシック" w:cs="メイリオ"/>
          <w:color w:val="000000" w:themeColor="text1"/>
          <w:sz w:val="24"/>
          <w:szCs w:val="24"/>
        </w:rPr>
      </w:pPr>
    </w:p>
    <w:p w14:paraId="148B6B89" w14:textId="77777777" w:rsidR="00E67FEC" w:rsidRPr="005A130C" w:rsidRDefault="00E67FEC" w:rsidP="00E67FEC">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説明文書の点字版や拡大文字版、テキストデータ、音声データ等の提供や、必要に応じて代読や代筆を行う。</w:t>
      </w:r>
    </w:p>
    <w:p w14:paraId="43A934C5" w14:textId="77777777" w:rsidR="00E67FEC" w:rsidRPr="005A130C" w:rsidRDefault="00E67FEC" w:rsidP="00E67FEC">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身振り、手話、要約筆記、筆談、図解、ルビ付き文書を使用するなど、本人が希望する方法でわかりやすい説明を行う。</w:t>
      </w:r>
    </w:p>
    <w:p w14:paraId="4D5A46C7" w14:textId="77777777" w:rsidR="00E67FEC" w:rsidRPr="005A130C" w:rsidRDefault="00E67FEC" w:rsidP="00E67FEC">
      <w:pPr>
        <w:pStyle w:val="ac"/>
        <w:numPr>
          <w:ilvl w:val="0"/>
          <w:numId w:val="43"/>
        </w:numPr>
        <w:spacing w:line="276" w:lineRule="auto"/>
        <w:ind w:leftChars="0"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電子メール、ホームページ、ファックスなど多様な媒体で情報提供、予約受付、案内を行う。</w:t>
      </w:r>
    </w:p>
    <w:p w14:paraId="1B5A18A3" w14:textId="77777777" w:rsidR="00E67FEC" w:rsidRPr="005A130C" w:rsidRDefault="00E67FEC" w:rsidP="00E67FEC">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⇒意思疎通への配慮</w:t>
      </w:r>
    </w:p>
    <w:p w14:paraId="6A6FDE9C" w14:textId="77777777" w:rsidR="00E67FEC" w:rsidRPr="005A130C" w:rsidRDefault="00E67FEC" w:rsidP="00E67FEC">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60BBE5C1" w14:textId="7C61C9DA" w:rsidR="00E67FEC" w:rsidRPr="005A130C" w:rsidRDefault="006B3D40" w:rsidP="00E67FEC">
      <w:pPr>
        <w:pStyle w:val="ac"/>
        <w:numPr>
          <w:ilvl w:val="0"/>
          <w:numId w:val="43"/>
        </w:numPr>
        <w:spacing w:line="276" w:lineRule="auto"/>
        <w:ind w:leftChars="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自治会での役割を決める</w:t>
      </w:r>
      <w:r w:rsidR="00E67FEC" w:rsidRPr="005A130C">
        <w:rPr>
          <w:rFonts w:ascii="BIZ UDPゴシック" w:eastAsia="BIZ UDPゴシック" w:hAnsi="BIZ UDPゴシック" w:cs="メイリオ" w:hint="eastAsia"/>
          <w:color w:val="000000" w:themeColor="text1"/>
          <w:sz w:val="24"/>
          <w:szCs w:val="24"/>
        </w:rPr>
        <w:t>場合に、障がいの特性に応じて、</w:t>
      </w:r>
      <w:r w:rsidRPr="005A130C">
        <w:rPr>
          <w:rFonts w:ascii="BIZ UDPゴシック" w:eastAsia="BIZ UDPゴシック" w:hAnsi="BIZ UDPゴシック" w:cs="メイリオ" w:hint="eastAsia"/>
          <w:color w:val="000000" w:themeColor="text1"/>
          <w:sz w:val="24"/>
          <w:szCs w:val="24"/>
        </w:rPr>
        <w:t>本人</w:t>
      </w:r>
      <w:r w:rsidR="00E67FEC" w:rsidRPr="005A130C">
        <w:rPr>
          <w:rFonts w:ascii="BIZ UDPゴシック" w:eastAsia="BIZ UDPゴシック" w:hAnsi="BIZ UDPゴシック" w:cs="メイリオ" w:hint="eastAsia"/>
          <w:color w:val="000000" w:themeColor="text1"/>
          <w:sz w:val="24"/>
          <w:szCs w:val="24"/>
        </w:rPr>
        <w:t>が</w:t>
      </w:r>
      <w:r w:rsidRPr="005A130C">
        <w:rPr>
          <w:rFonts w:ascii="BIZ UDPゴシック" w:eastAsia="BIZ UDPゴシック" w:hAnsi="BIZ UDPゴシック" w:cs="メイリオ" w:hint="eastAsia"/>
          <w:color w:val="000000" w:themeColor="text1"/>
          <w:sz w:val="24"/>
          <w:szCs w:val="24"/>
        </w:rPr>
        <w:t>困難と感じる役割は他の人が担い、本人が得意とする役割を提供</w:t>
      </w:r>
      <w:r w:rsidR="00E67FEC" w:rsidRPr="005A130C">
        <w:rPr>
          <w:rFonts w:ascii="BIZ UDPゴシック" w:eastAsia="BIZ UDPゴシック" w:hAnsi="BIZ UDPゴシック" w:cs="メイリオ" w:hint="eastAsia"/>
          <w:color w:val="000000" w:themeColor="text1"/>
          <w:sz w:val="24"/>
          <w:szCs w:val="24"/>
        </w:rPr>
        <w:t>するなど、</w:t>
      </w:r>
      <w:r w:rsidRPr="005A130C">
        <w:rPr>
          <w:rFonts w:ascii="BIZ UDPゴシック" w:eastAsia="BIZ UDPゴシック" w:hAnsi="BIZ UDPゴシック" w:cs="メイリオ" w:hint="eastAsia"/>
          <w:color w:val="000000" w:themeColor="text1"/>
          <w:sz w:val="24"/>
          <w:szCs w:val="24"/>
        </w:rPr>
        <w:t>役割決めに関する</w:t>
      </w:r>
      <w:r w:rsidR="00E67FEC" w:rsidRPr="005A130C">
        <w:rPr>
          <w:rFonts w:ascii="BIZ UDPゴシック" w:eastAsia="BIZ UDPゴシック" w:hAnsi="BIZ UDPゴシック" w:cs="メイリオ" w:hint="eastAsia"/>
          <w:color w:val="000000" w:themeColor="text1"/>
          <w:sz w:val="24"/>
          <w:szCs w:val="24"/>
        </w:rPr>
        <w:t>ルールを柔軟に変更する。</w:t>
      </w:r>
    </w:p>
    <w:p w14:paraId="36167F14" w14:textId="48BF0765" w:rsidR="00E67FEC" w:rsidRPr="00486D09" w:rsidRDefault="00E67FEC" w:rsidP="00486D09">
      <w:pPr>
        <w:pStyle w:val="ac"/>
        <w:spacing w:line="276" w:lineRule="auto"/>
        <w:ind w:leftChars="0" w:left="645"/>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⇒ルール・慣行の柔軟な変更</w:t>
      </w:r>
    </w:p>
    <w:tbl>
      <w:tblPr>
        <w:tblStyle w:val="ab"/>
        <w:tblW w:w="0" w:type="auto"/>
        <w:tblLook w:val="04A0" w:firstRow="1" w:lastRow="0" w:firstColumn="1" w:lastColumn="0" w:noHBand="0" w:noVBand="1"/>
      </w:tblPr>
      <w:tblGrid>
        <w:gridCol w:w="5239"/>
        <w:gridCol w:w="5239"/>
      </w:tblGrid>
      <w:tr w:rsidR="00E67FEC" w:rsidRPr="005A130C" w14:paraId="1AE6327B" w14:textId="77777777" w:rsidTr="00703106">
        <w:tc>
          <w:tcPr>
            <w:tcW w:w="10478" w:type="dxa"/>
            <w:gridSpan w:val="2"/>
            <w:shd w:val="clear" w:color="auto" w:fill="8DB3E2" w:themeFill="text2" w:themeFillTint="66"/>
          </w:tcPr>
          <w:p w14:paraId="1815E45B" w14:textId="2AD67C34" w:rsidR="00E67FEC" w:rsidRPr="005A130C" w:rsidRDefault="00E86D41" w:rsidP="00703106">
            <w:pPr>
              <w:tabs>
                <w:tab w:val="left" w:pos="4035"/>
              </w:tabs>
              <w:spacing w:line="0" w:lineRule="atLeast"/>
              <w:jc w:val="center"/>
              <w:rPr>
                <w:rFonts w:ascii="BIZ UDPゴシック" w:eastAsia="BIZ UDPゴシック" w:hAnsi="BIZ UDPゴシック" w:cs="メイリオ"/>
                <w:b/>
                <w:bCs/>
                <w:sz w:val="24"/>
                <w:szCs w:val="24"/>
              </w:rPr>
            </w:pPr>
            <w:r w:rsidRPr="005A130C">
              <w:rPr>
                <w:rFonts w:ascii="BIZ UDPゴシック" w:eastAsia="BIZ UDPゴシック" w:hAnsi="BIZ UDPゴシック" w:cs="メイリオ" w:hint="eastAsia"/>
                <w:b/>
                <w:bCs/>
                <w:sz w:val="24"/>
                <w:szCs w:val="24"/>
              </w:rPr>
              <w:t>合理的配慮の提供の具体的な事例</w:t>
            </w:r>
          </w:p>
        </w:tc>
      </w:tr>
      <w:tr w:rsidR="00884855" w:rsidRPr="005A130C" w14:paraId="7451EFD9" w14:textId="77777777" w:rsidTr="00703106">
        <w:tc>
          <w:tcPr>
            <w:tcW w:w="10478" w:type="dxa"/>
            <w:gridSpan w:val="2"/>
            <w:shd w:val="clear" w:color="auto" w:fill="DAEEF3" w:themeFill="accent5" w:themeFillTint="33"/>
          </w:tcPr>
          <w:p w14:paraId="0C2B4DBC" w14:textId="77777777" w:rsidR="00E67FEC" w:rsidRPr="005A130C" w:rsidRDefault="00E67FEC" w:rsidP="00703106">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視覚障がいのある人に関する事例</w:t>
            </w:r>
          </w:p>
        </w:tc>
      </w:tr>
      <w:tr w:rsidR="00884855" w:rsidRPr="005A130C" w14:paraId="782965A8" w14:textId="77777777" w:rsidTr="00703106">
        <w:trPr>
          <w:trHeight w:val="20"/>
        </w:trPr>
        <w:tc>
          <w:tcPr>
            <w:tcW w:w="5239" w:type="dxa"/>
            <w:vAlign w:val="center"/>
          </w:tcPr>
          <w:p w14:paraId="066B4DC6" w14:textId="77777777" w:rsidR="00E67FEC" w:rsidRPr="005A130C" w:rsidRDefault="00E67FEC" w:rsidP="00703106">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5D9354CF" w14:textId="77777777" w:rsidR="00E67FEC" w:rsidRPr="005A130C" w:rsidRDefault="00E67FEC" w:rsidP="00703106">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合理的配慮の提供例</w:t>
            </w:r>
          </w:p>
        </w:tc>
      </w:tr>
      <w:tr w:rsidR="00884855" w:rsidRPr="005A130C" w14:paraId="110BD1C4" w14:textId="77777777" w:rsidTr="00703106">
        <w:trPr>
          <w:trHeight w:val="20"/>
        </w:trPr>
        <w:tc>
          <w:tcPr>
            <w:tcW w:w="5239" w:type="dxa"/>
          </w:tcPr>
          <w:p w14:paraId="672DE3C7" w14:textId="5C9EEED1" w:rsidR="00E67FEC" w:rsidRPr="005A130C" w:rsidRDefault="006B3D40" w:rsidP="00703106">
            <w:pPr>
              <w:widowControl/>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自治会の集会で配布される資料が読めないため、事前に配布資料をデータで提供してほしい。</w:t>
            </w:r>
          </w:p>
        </w:tc>
        <w:tc>
          <w:tcPr>
            <w:tcW w:w="5239" w:type="dxa"/>
          </w:tcPr>
          <w:p w14:paraId="66882BF9" w14:textId="2CCC6B21" w:rsidR="00E67FEC" w:rsidRPr="005A130C" w:rsidRDefault="006B3D40" w:rsidP="00703106">
            <w:pPr>
              <w:widowControl/>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自治会は、集会で配布予定の資料を事前にメールで送付する。</w:t>
            </w:r>
          </w:p>
        </w:tc>
      </w:tr>
      <w:tr w:rsidR="00884855" w:rsidRPr="005A130C" w14:paraId="56F178F3" w14:textId="77777777" w:rsidTr="00703106">
        <w:tc>
          <w:tcPr>
            <w:tcW w:w="10478" w:type="dxa"/>
            <w:gridSpan w:val="2"/>
            <w:shd w:val="clear" w:color="auto" w:fill="DAEEF3" w:themeFill="accent5" w:themeFillTint="33"/>
          </w:tcPr>
          <w:p w14:paraId="622C421F" w14:textId="77777777" w:rsidR="00E67FEC" w:rsidRPr="005A130C" w:rsidRDefault="00E67FEC" w:rsidP="00703106">
            <w:pPr>
              <w:tabs>
                <w:tab w:val="left" w:pos="4035"/>
              </w:tabs>
              <w:spacing w:line="276" w:lineRule="auto"/>
              <w:rPr>
                <w:rFonts w:ascii="BIZ UDPゴシック" w:eastAsia="BIZ UDPゴシック" w:hAnsi="BIZ UDPゴシック" w:cs="メイリオ"/>
                <w:bCs/>
                <w:color w:val="000000" w:themeColor="text1"/>
                <w:sz w:val="24"/>
                <w:szCs w:val="24"/>
              </w:rPr>
            </w:pPr>
            <w:bookmarkStart w:id="1" w:name="_Hlk187762858"/>
            <w:r w:rsidRPr="005A130C">
              <w:rPr>
                <w:rFonts w:ascii="BIZ UDPゴシック" w:eastAsia="BIZ UDPゴシック" w:hAnsi="BIZ UDPゴシック" w:cs="メイリオ" w:hint="eastAsia"/>
                <w:bCs/>
                <w:color w:val="000000" w:themeColor="text1"/>
                <w:sz w:val="24"/>
                <w:szCs w:val="24"/>
              </w:rPr>
              <w:t>●　聴覚・言語障がいのある人に関する事例</w:t>
            </w:r>
          </w:p>
        </w:tc>
      </w:tr>
      <w:bookmarkEnd w:id="1"/>
      <w:tr w:rsidR="00884855" w:rsidRPr="005A130C" w14:paraId="315648B4" w14:textId="77777777" w:rsidTr="00703106">
        <w:trPr>
          <w:trHeight w:val="20"/>
        </w:trPr>
        <w:tc>
          <w:tcPr>
            <w:tcW w:w="5239" w:type="dxa"/>
            <w:vAlign w:val="center"/>
          </w:tcPr>
          <w:p w14:paraId="08B9EC61" w14:textId="77777777" w:rsidR="00E67FEC" w:rsidRPr="005A130C" w:rsidRDefault="00E67FEC" w:rsidP="00703106">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5FAE0081" w14:textId="77777777" w:rsidR="00E67FEC" w:rsidRPr="005A130C" w:rsidRDefault="00E67FEC" w:rsidP="00703106">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合理的配慮の提供例</w:t>
            </w:r>
          </w:p>
        </w:tc>
      </w:tr>
      <w:tr w:rsidR="00884855" w:rsidRPr="005A130C" w14:paraId="08257B7B" w14:textId="77777777" w:rsidTr="00703106">
        <w:trPr>
          <w:trHeight w:val="20"/>
        </w:trPr>
        <w:tc>
          <w:tcPr>
            <w:tcW w:w="5239" w:type="dxa"/>
          </w:tcPr>
          <w:p w14:paraId="562FF42F" w14:textId="10B6F777" w:rsidR="00E67FEC" w:rsidRPr="005A130C" w:rsidRDefault="006B3D40" w:rsidP="00703106">
            <w:pPr>
              <w:widowControl/>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ボランティア団体の</w:t>
            </w:r>
            <w:r w:rsidR="001779B7" w:rsidRPr="005A130C">
              <w:rPr>
                <w:rFonts w:ascii="BIZ UDPゴシック" w:eastAsia="BIZ UDPゴシック" w:hAnsi="BIZ UDPゴシック" w:cs="メイリオ" w:hint="eastAsia"/>
                <w:color w:val="000000" w:themeColor="text1"/>
                <w:kern w:val="0"/>
                <w:sz w:val="24"/>
                <w:szCs w:val="24"/>
              </w:rPr>
              <w:t>会議時、周囲の発言が分からないため、情報保障をしてほしいと申し出る。</w:t>
            </w:r>
          </w:p>
        </w:tc>
        <w:tc>
          <w:tcPr>
            <w:tcW w:w="5239" w:type="dxa"/>
          </w:tcPr>
          <w:p w14:paraId="08B7A444" w14:textId="2DE41119" w:rsidR="00E67FEC" w:rsidRPr="005A130C" w:rsidRDefault="001779B7" w:rsidP="00703106">
            <w:pPr>
              <w:widowControl/>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ボランティア団体は、パソコンの音声認識文字化機能の利用や、補助スタッフを配置するなどし、会議中の情報保障を提供する。</w:t>
            </w:r>
          </w:p>
        </w:tc>
      </w:tr>
      <w:tr w:rsidR="00884855" w:rsidRPr="005A130C" w14:paraId="3F3B6BD8" w14:textId="77777777" w:rsidTr="00703106">
        <w:tc>
          <w:tcPr>
            <w:tcW w:w="10478" w:type="dxa"/>
            <w:gridSpan w:val="2"/>
            <w:shd w:val="clear" w:color="auto" w:fill="DAEEF3" w:themeFill="accent5" w:themeFillTint="33"/>
          </w:tcPr>
          <w:p w14:paraId="1C067822" w14:textId="77777777" w:rsidR="00E67FEC" w:rsidRPr="005A130C" w:rsidRDefault="00E67FEC" w:rsidP="00703106">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 肢体不自由のある人に関する事例</w:t>
            </w:r>
          </w:p>
        </w:tc>
      </w:tr>
      <w:tr w:rsidR="00884855" w:rsidRPr="005A130C" w14:paraId="10F55471" w14:textId="77777777" w:rsidTr="00703106">
        <w:trPr>
          <w:trHeight w:val="20"/>
        </w:trPr>
        <w:tc>
          <w:tcPr>
            <w:tcW w:w="5239" w:type="dxa"/>
          </w:tcPr>
          <w:p w14:paraId="65A51FD9" w14:textId="77777777" w:rsidR="00E67FEC" w:rsidRPr="005A130C" w:rsidRDefault="00E67FEC" w:rsidP="00884855">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0AC3B4A2" w14:textId="77777777" w:rsidR="00E67FEC" w:rsidRPr="005A130C" w:rsidRDefault="00E67FEC" w:rsidP="00884855">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合理的配慮の提供例</w:t>
            </w:r>
          </w:p>
        </w:tc>
      </w:tr>
      <w:tr w:rsidR="00884855" w:rsidRPr="005A130C" w14:paraId="588C5879" w14:textId="77777777" w:rsidTr="00703106">
        <w:tc>
          <w:tcPr>
            <w:tcW w:w="5239" w:type="dxa"/>
          </w:tcPr>
          <w:p w14:paraId="2EB51F43" w14:textId="2298585A" w:rsidR="00E67FEC" w:rsidRPr="005A130C" w:rsidRDefault="001779B7" w:rsidP="00703106">
            <w:pPr>
              <w:tabs>
                <w:tab w:val="left" w:pos="4035"/>
              </w:tabs>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マンション管理組合が行う会議に出席したいが、集会場所がエレベーターのない２階のため、参加できるよう配慮してほしいと申し出る。</w:t>
            </w:r>
          </w:p>
        </w:tc>
        <w:tc>
          <w:tcPr>
            <w:tcW w:w="5239" w:type="dxa"/>
          </w:tcPr>
          <w:p w14:paraId="757D0742" w14:textId="3085F7B5" w:rsidR="00E67FEC" w:rsidRPr="005A130C" w:rsidRDefault="001779B7" w:rsidP="00703106">
            <w:pPr>
              <w:tabs>
                <w:tab w:val="left" w:pos="4035"/>
              </w:tabs>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マンション管理組合は、現在予定している場所から集会場所を変更することは難しかったため、本人と話</w:t>
            </w:r>
            <w:r w:rsidR="0046740A" w:rsidRPr="005A130C">
              <w:rPr>
                <w:rFonts w:ascii="BIZ UDPゴシック" w:eastAsia="BIZ UDPゴシック" w:hAnsi="BIZ UDPゴシック" w:cs="メイリオ" w:hint="eastAsia"/>
                <w:color w:val="000000" w:themeColor="text1"/>
                <w:kern w:val="0"/>
                <w:sz w:val="24"/>
                <w:szCs w:val="24"/>
              </w:rPr>
              <w:t>し</w:t>
            </w:r>
            <w:r w:rsidRPr="005A130C">
              <w:rPr>
                <w:rFonts w:ascii="BIZ UDPゴシック" w:eastAsia="BIZ UDPゴシック" w:hAnsi="BIZ UDPゴシック" w:cs="メイリオ" w:hint="eastAsia"/>
                <w:color w:val="000000" w:themeColor="text1"/>
                <w:kern w:val="0"/>
                <w:sz w:val="24"/>
                <w:szCs w:val="24"/>
              </w:rPr>
              <w:t>合い、本人は自宅からパソコンでオンライン参加できるよう調整</w:t>
            </w:r>
            <w:r w:rsidR="00D95E4F" w:rsidRPr="005A130C">
              <w:rPr>
                <w:rFonts w:ascii="BIZ UDPゴシック" w:eastAsia="BIZ UDPゴシック" w:hAnsi="BIZ UDPゴシック" w:cs="メイリオ" w:hint="eastAsia"/>
                <w:color w:val="000000" w:themeColor="text1"/>
                <w:kern w:val="0"/>
                <w:sz w:val="24"/>
                <w:szCs w:val="24"/>
              </w:rPr>
              <w:t>する</w:t>
            </w:r>
            <w:r w:rsidRPr="005A130C">
              <w:rPr>
                <w:rFonts w:ascii="BIZ UDPゴシック" w:eastAsia="BIZ UDPゴシック" w:hAnsi="BIZ UDPゴシック" w:cs="メイリオ" w:hint="eastAsia"/>
                <w:color w:val="000000" w:themeColor="text1"/>
                <w:kern w:val="0"/>
                <w:sz w:val="24"/>
                <w:szCs w:val="24"/>
              </w:rPr>
              <w:t>。</w:t>
            </w:r>
          </w:p>
        </w:tc>
      </w:tr>
      <w:tr w:rsidR="00192691" w:rsidRPr="005A130C" w14:paraId="7704C68A" w14:textId="77777777" w:rsidTr="00703106">
        <w:tc>
          <w:tcPr>
            <w:tcW w:w="10478" w:type="dxa"/>
            <w:gridSpan w:val="2"/>
            <w:shd w:val="clear" w:color="auto" w:fill="DAEEF3" w:themeFill="accent5" w:themeFillTint="33"/>
          </w:tcPr>
          <w:p w14:paraId="518BB0A7" w14:textId="6A711386" w:rsidR="00192691" w:rsidRPr="005A130C" w:rsidRDefault="00192691" w:rsidP="00703106">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w:t>
            </w:r>
            <w:r w:rsidR="00573527">
              <w:rPr>
                <w:rFonts w:ascii="BIZ UDPゴシック" w:eastAsia="BIZ UDPゴシック" w:hAnsi="BIZ UDPゴシック" w:cs="メイリオ" w:hint="eastAsia"/>
                <w:bCs/>
                <w:color w:val="000000" w:themeColor="text1"/>
                <w:sz w:val="24"/>
                <w:szCs w:val="24"/>
              </w:rPr>
              <w:t xml:space="preserve"> </w:t>
            </w:r>
            <w:r w:rsidRPr="00AC7FD6">
              <w:rPr>
                <w:rFonts w:ascii="BIZ UDPゴシック" w:eastAsia="BIZ UDPゴシック" w:hAnsi="BIZ UDPゴシック" w:cs="メイリオ" w:hint="eastAsia"/>
                <w:bCs/>
                <w:color w:val="000000" w:themeColor="text1"/>
                <w:sz w:val="24"/>
                <w:szCs w:val="24"/>
              </w:rPr>
              <w:t>精神障がいの</w:t>
            </w:r>
            <w:r w:rsidRPr="005A130C">
              <w:rPr>
                <w:rFonts w:ascii="BIZ UDPゴシック" w:eastAsia="BIZ UDPゴシック" w:hAnsi="BIZ UDPゴシック" w:cs="メイリオ" w:hint="eastAsia"/>
                <w:bCs/>
                <w:color w:val="000000" w:themeColor="text1"/>
                <w:sz w:val="24"/>
                <w:szCs w:val="24"/>
              </w:rPr>
              <w:t>ある人に関する事例</w:t>
            </w:r>
          </w:p>
        </w:tc>
      </w:tr>
      <w:tr w:rsidR="00192691" w:rsidRPr="005A130C" w14:paraId="75EED233" w14:textId="77777777" w:rsidTr="00476633">
        <w:trPr>
          <w:trHeight w:val="20"/>
        </w:trPr>
        <w:tc>
          <w:tcPr>
            <w:tcW w:w="5239" w:type="dxa"/>
          </w:tcPr>
          <w:p w14:paraId="36780301" w14:textId="77777777" w:rsidR="00192691" w:rsidRPr="005A130C" w:rsidRDefault="00192691"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351807C5" w14:textId="77777777" w:rsidR="00192691" w:rsidRPr="005A130C" w:rsidRDefault="00192691"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合理的配慮の提供例</w:t>
            </w:r>
          </w:p>
        </w:tc>
      </w:tr>
      <w:tr w:rsidR="00192691" w:rsidRPr="00D37484" w14:paraId="307E94AF" w14:textId="77777777" w:rsidTr="00476633">
        <w:tc>
          <w:tcPr>
            <w:tcW w:w="5239" w:type="dxa"/>
          </w:tcPr>
          <w:p w14:paraId="64A53CB5" w14:textId="465E49AF" w:rsidR="00192691" w:rsidRPr="00AC7FD6" w:rsidRDefault="00573527"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マンション管理組合の理事会へ出席を求められた際、強い不安や緊張を感じたため、欠席を認める</w:t>
            </w:r>
            <w:r w:rsidR="003E4C25" w:rsidRPr="00AC7FD6">
              <w:rPr>
                <w:rFonts w:ascii="BIZ UDPゴシック" w:eastAsia="BIZ UDPゴシック" w:hAnsi="BIZ UDPゴシック" w:cs="メイリオ" w:hint="eastAsia"/>
                <w:color w:val="000000" w:themeColor="text1"/>
                <w:kern w:val="0"/>
                <w:sz w:val="24"/>
                <w:szCs w:val="24"/>
              </w:rPr>
              <w:t>よう</w:t>
            </w:r>
            <w:r w:rsidRPr="00AC7FD6">
              <w:rPr>
                <w:rFonts w:ascii="BIZ UDPゴシック" w:eastAsia="BIZ UDPゴシック" w:hAnsi="BIZ UDPゴシック" w:cs="メイリオ" w:hint="eastAsia"/>
                <w:color w:val="000000" w:themeColor="text1"/>
                <w:kern w:val="0"/>
                <w:sz w:val="24"/>
                <w:szCs w:val="24"/>
              </w:rPr>
              <w:t>配慮を求める。</w:t>
            </w:r>
          </w:p>
        </w:tc>
        <w:tc>
          <w:tcPr>
            <w:tcW w:w="5239" w:type="dxa"/>
          </w:tcPr>
          <w:p w14:paraId="3216D1E2" w14:textId="0158EA5A" w:rsidR="00192691" w:rsidRPr="00AC7FD6" w:rsidRDefault="00573527"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マンション管理組合の理事会は、本人の欠席を認めるとともに、当日の議題について個別に本人へ説明</w:t>
            </w:r>
            <w:r w:rsidR="003E4C25" w:rsidRPr="00AC7FD6">
              <w:rPr>
                <w:rFonts w:ascii="BIZ UDPゴシック" w:eastAsia="BIZ UDPゴシック" w:hAnsi="BIZ UDPゴシック" w:cs="メイリオ" w:hint="eastAsia"/>
                <w:color w:val="000000" w:themeColor="text1"/>
                <w:kern w:val="0"/>
                <w:sz w:val="24"/>
                <w:szCs w:val="24"/>
              </w:rPr>
              <w:t>し意向を確認</w:t>
            </w:r>
            <w:r w:rsidRPr="00AC7FD6">
              <w:rPr>
                <w:rFonts w:ascii="BIZ UDPゴシック" w:eastAsia="BIZ UDPゴシック" w:hAnsi="BIZ UDPゴシック" w:cs="メイリオ" w:hint="eastAsia"/>
                <w:color w:val="000000" w:themeColor="text1"/>
                <w:kern w:val="0"/>
                <w:sz w:val="24"/>
                <w:szCs w:val="24"/>
              </w:rPr>
              <w:t>するなど、代替方法を検討する。</w:t>
            </w:r>
          </w:p>
        </w:tc>
      </w:tr>
      <w:tr w:rsidR="00884855" w:rsidRPr="005A130C" w14:paraId="28D44FBD" w14:textId="77777777" w:rsidTr="00703106">
        <w:tc>
          <w:tcPr>
            <w:tcW w:w="10478" w:type="dxa"/>
            <w:gridSpan w:val="2"/>
            <w:shd w:val="clear" w:color="auto" w:fill="DAEEF3" w:themeFill="accent5" w:themeFillTint="33"/>
          </w:tcPr>
          <w:p w14:paraId="7B4F35EA" w14:textId="16174B86" w:rsidR="00E67FEC" w:rsidRPr="005A130C" w:rsidRDefault="00E67FEC" w:rsidP="00703106">
            <w:pPr>
              <w:tabs>
                <w:tab w:val="left" w:pos="4035"/>
              </w:tabs>
              <w:spacing w:line="276" w:lineRule="auto"/>
              <w:rPr>
                <w:rFonts w:ascii="BIZ UDPゴシック" w:eastAsia="BIZ UDPゴシック" w:hAnsi="BIZ UDPゴシック" w:cs="メイリオ"/>
                <w:bCs/>
                <w:color w:val="000000" w:themeColor="text1"/>
                <w:sz w:val="24"/>
                <w:szCs w:val="24"/>
              </w:rPr>
            </w:pPr>
            <w:r w:rsidRPr="005A130C">
              <w:rPr>
                <w:rFonts w:ascii="BIZ UDPゴシック" w:eastAsia="BIZ UDPゴシック" w:hAnsi="BIZ UDPゴシック" w:cs="メイリオ" w:hint="eastAsia"/>
                <w:bCs/>
                <w:color w:val="000000" w:themeColor="text1"/>
                <w:sz w:val="24"/>
                <w:szCs w:val="24"/>
              </w:rPr>
              <w:t>●</w:t>
            </w:r>
            <w:r w:rsidR="00573527">
              <w:rPr>
                <w:rFonts w:ascii="BIZ UDPゴシック" w:eastAsia="BIZ UDPゴシック" w:hAnsi="BIZ UDPゴシック" w:cs="メイリオ" w:hint="eastAsia"/>
                <w:bCs/>
                <w:color w:val="000000" w:themeColor="text1"/>
                <w:sz w:val="24"/>
                <w:szCs w:val="24"/>
              </w:rPr>
              <w:t xml:space="preserve"> </w:t>
            </w:r>
            <w:r w:rsidRPr="005A130C">
              <w:rPr>
                <w:rFonts w:ascii="BIZ UDPゴシック" w:eastAsia="BIZ UDPゴシック" w:hAnsi="BIZ UDPゴシック" w:cs="メイリオ" w:hint="eastAsia"/>
                <w:bCs/>
                <w:color w:val="000000" w:themeColor="text1"/>
                <w:sz w:val="24"/>
                <w:szCs w:val="24"/>
              </w:rPr>
              <w:t>知的障がい</w:t>
            </w:r>
            <w:r w:rsidR="005A130C">
              <w:rPr>
                <w:rFonts w:ascii="BIZ UDPゴシック" w:eastAsia="BIZ UDPゴシック" w:hAnsi="BIZ UDPゴシック" w:cs="メイリオ" w:hint="eastAsia"/>
                <w:bCs/>
                <w:color w:val="000000" w:themeColor="text1"/>
                <w:sz w:val="24"/>
                <w:szCs w:val="24"/>
              </w:rPr>
              <w:t>や</w:t>
            </w:r>
            <w:r w:rsidR="005A130C" w:rsidRPr="00AC7FD6">
              <w:rPr>
                <w:rFonts w:ascii="BIZ UDPゴシック" w:eastAsia="BIZ UDPゴシック" w:hAnsi="BIZ UDPゴシック" w:cs="メイリオ" w:hint="eastAsia"/>
                <w:bCs/>
                <w:color w:val="000000" w:themeColor="text1"/>
                <w:sz w:val="24"/>
                <w:szCs w:val="24"/>
              </w:rPr>
              <w:t>精神障がい、発達障がい</w:t>
            </w:r>
            <w:r w:rsidRPr="005A130C">
              <w:rPr>
                <w:rFonts w:ascii="BIZ UDPゴシック" w:eastAsia="BIZ UDPゴシック" w:hAnsi="BIZ UDPゴシック" w:cs="メイリオ" w:hint="eastAsia"/>
                <w:bCs/>
                <w:color w:val="000000" w:themeColor="text1"/>
                <w:sz w:val="24"/>
                <w:szCs w:val="24"/>
              </w:rPr>
              <w:t>のある人に関する事例</w:t>
            </w:r>
          </w:p>
        </w:tc>
      </w:tr>
      <w:tr w:rsidR="00884855" w:rsidRPr="005A130C" w14:paraId="3CC583E5" w14:textId="77777777" w:rsidTr="00703106">
        <w:trPr>
          <w:trHeight w:val="20"/>
        </w:trPr>
        <w:tc>
          <w:tcPr>
            <w:tcW w:w="5239" w:type="dxa"/>
          </w:tcPr>
          <w:p w14:paraId="7403D7B4" w14:textId="77777777" w:rsidR="00E67FEC" w:rsidRPr="005A130C" w:rsidRDefault="00E67FEC" w:rsidP="00884855">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5277109F" w14:textId="77777777" w:rsidR="00E67FEC" w:rsidRPr="005A130C" w:rsidRDefault="00E67FEC" w:rsidP="00884855">
            <w:pPr>
              <w:widowControl/>
              <w:spacing w:line="276" w:lineRule="auto"/>
              <w:jc w:val="center"/>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合理的配慮の提供例</w:t>
            </w:r>
          </w:p>
        </w:tc>
      </w:tr>
      <w:tr w:rsidR="00884855" w:rsidRPr="005A130C" w14:paraId="232150A5" w14:textId="77777777" w:rsidTr="00703106">
        <w:tc>
          <w:tcPr>
            <w:tcW w:w="5239" w:type="dxa"/>
          </w:tcPr>
          <w:p w14:paraId="0061C3C2" w14:textId="591AF9B6" w:rsidR="00E67FEC" w:rsidRPr="005A130C" w:rsidRDefault="001779B7" w:rsidP="00703106">
            <w:pPr>
              <w:tabs>
                <w:tab w:val="left" w:pos="4035"/>
              </w:tabs>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自治会活動において、順番に回ってくる役員の役割について、障がい特性上、担うことが困難と感じたため、自治会長に配慮してほしいと申し出る。</w:t>
            </w:r>
          </w:p>
        </w:tc>
        <w:tc>
          <w:tcPr>
            <w:tcW w:w="5239" w:type="dxa"/>
          </w:tcPr>
          <w:p w14:paraId="419F9B9B" w14:textId="3A38C061" w:rsidR="00D95E4F" w:rsidRPr="005A130C" w:rsidRDefault="001779B7" w:rsidP="00703106">
            <w:pPr>
              <w:tabs>
                <w:tab w:val="left" w:pos="4035"/>
              </w:tabs>
              <w:spacing w:line="276" w:lineRule="auto"/>
              <w:rPr>
                <w:rFonts w:ascii="BIZ UDPゴシック" w:eastAsia="BIZ UDPゴシック" w:hAnsi="BIZ UDPゴシック" w:cs="メイリオ"/>
                <w:color w:val="000000" w:themeColor="text1"/>
                <w:kern w:val="0"/>
                <w:sz w:val="24"/>
                <w:szCs w:val="24"/>
              </w:rPr>
            </w:pPr>
            <w:r w:rsidRPr="005A130C">
              <w:rPr>
                <w:rFonts w:ascii="BIZ UDPゴシック" w:eastAsia="BIZ UDPゴシック" w:hAnsi="BIZ UDPゴシック" w:cs="メイリオ" w:hint="eastAsia"/>
                <w:color w:val="000000" w:themeColor="text1"/>
                <w:kern w:val="0"/>
                <w:sz w:val="24"/>
                <w:szCs w:val="24"/>
              </w:rPr>
              <w:t>自治会長は、どういった役割なら担えそうかなどを本人と話</w:t>
            </w:r>
            <w:r w:rsidR="0046740A" w:rsidRPr="005A130C">
              <w:rPr>
                <w:rFonts w:ascii="BIZ UDPゴシック" w:eastAsia="BIZ UDPゴシック" w:hAnsi="BIZ UDPゴシック" w:cs="メイリオ" w:hint="eastAsia"/>
                <w:color w:val="000000" w:themeColor="text1"/>
                <w:kern w:val="0"/>
                <w:sz w:val="24"/>
                <w:szCs w:val="24"/>
              </w:rPr>
              <w:t>し</w:t>
            </w:r>
            <w:r w:rsidRPr="005A130C">
              <w:rPr>
                <w:rFonts w:ascii="BIZ UDPゴシック" w:eastAsia="BIZ UDPゴシック" w:hAnsi="BIZ UDPゴシック" w:cs="メイリオ" w:hint="eastAsia"/>
                <w:color w:val="000000" w:themeColor="text1"/>
                <w:kern w:val="0"/>
                <w:sz w:val="24"/>
                <w:szCs w:val="24"/>
              </w:rPr>
              <w:t>合い、本人が困難と感じる役割は他の人に担ってもらい、本人が</w:t>
            </w:r>
            <w:r w:rsidR="00D95E4F" w:rsidRPr="005A130C">
              <w:rPr>
                <w:rFonts w:ascii="BIZ UDPゴシック" w:eastAsia="BIZ UDPゴシック" w:hAnsi="BIZ UDPゴシック" w:cs="メイリオ" w:hint="eastAsia"/>
                <w:color w:val="000000" w:themeColor="text1"/>
                <w:kern w:val="0"/>
                <w:sz w:val="24"/>
                <w:szCs w:val="24"/>
              </w:rPr>
              <w:t>できそうと感じる役割に変更できるよう調整する。</w:t>
            </w:r>
          </w:p>
        </w:tc>
      </w:tr>
    </w:tbl>
    <w:p w14:paraId="369DE7DF" w14:textId="65550DE8" w:rsidR="00E67FEC" w:rsidRDefault="00E67FEC" w:rsidP="00E67FEC">
      <w:pPr>
        <w:spacing w:line="276" w:lineRule="auto"/>
        <w:ind w:left="240" w:hangingChars="100" w:hanging="240"/>
        <w:rPr>
          <w:rFonts w:ascii="BIZ UDPゴシック" w:eastAsia="BIZ UDPゴシック" w:hAnsi="BIZ UDPゴシック" w:cs="メイリオ"/>
          <w:color w:val="000000" w:themeColor="text1"/>
          <w:sz w:val="24"/>
          <w:szCs w:val="24"/>
        </w:rPr>
      </w:pPr>
      <w:r w:rsidRPr="005A130C">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実施を求められた側に無制限の負担を求めるものではなく、過重な負担がある場合には、合理的配慮の不提供に該当しません。しかし、その場合もどうすれば障がいのない人と同等のサービスを提供できるかを考え、代替方法について障がいのある人と話</w:t>
      </w:r>
      <w:r w:rsidR="0046740A" w:rsidRPr="005A130C">
        <w:rPr>
          <w:rFonts w:ascii="BIZ UDPゴシック" w:eastAsia="BIZ UDPゴシック" w:hAnsi="BIZ UDPゴシック" w:cs="メイリオ" w:hint="eastAsia"/>
          <w:color w:val="000000" w:themeColor="text1"/>
          <w:sz w:val="24"/>
          <w:szCs w:val="24"/>
        </w:rPr>
        <w:t>し</w:t>
      </w:r>
      <w:r w:rsidRPr="005A130C">
        <w:rPr>
          <w:rFonts w:ascii="BIZ UDPゴシック" w:eastAsia="BIZ UDPゴシック" w:hAnsi="BIZ UDPゴシック" w:cs="メイリオ" w:hint="eastAsia"/>
          <w:color w:val="000000" w:themeColor="text1"/>
          <w:sz w:val="24"/>
          <w:szCs w:val="24"/>
        </w:rPr>
        <w:t>合いを行う必要があります。</w:t>
      </w:r>
    </w:p>
    <w:p w14:paraId="0B035B2C" w14:textId="1ACD4AF4"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50C12D4F" w14:textId="1DF41228"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376955EF" w14:textId="5F127DA6"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636B429D" w14:textId="24E75DCC"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5B063000" w14:textId="176C687D"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34F139E2" w14:textId="25466EF7"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1A1BC7BC" w14:textId="36CA2E25"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055919C9" w14:textId="463EED6A"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7726DA97" w14:textId="289CBFF4"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207CB91A" w14:textId="6BD5DC88"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067A2F31" w14:textId="18711FED"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46E2989F" w14:textId="7E05D736"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411E2F73" w14:textId="3E0F19EE"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6462A06B" w14:textId="36B1045C"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40010EF2" w14:textId="03A7255F"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3E515D9E" w14:textId="52814167"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43B6DF70" w14:textId="59A6AF6A"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6AA46CA4" w14:textId="40E8C870"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3D5E4A01" w14:textId="2F335A4C" w:rsidR="00077F47"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601BD931" w14:textId="77777777" w:rsidR="00D37484" w:rsidRDefault="00D37484" w:rsidP="00E67FEC">
      <w:pPr>
        <w:spacing w:line="276" w:lineRule="auto"/>
        <w:ind w:left="240" w:hangingChars="100" w:hanging="240"/>
        <w:rPr>
          <w:rFonts w:ascii="BIZ UDPゴシック" w:eastAsia="BIZ UDPゴシック" w:hAnsi="BIZ UDPゴシック" w:cs="メイリオ"/>
          <w:color w:val="000000" w:themeColor="text1"/>
          <w:sz w:val="24"/>
          <w:szCs w:val="24"/>
        </w:rPr>
      </w:pPr>
    </w:p>
    <w:p w14:paraId="5BAED6A2" w14:textId="77777777" w:rsidR="00077F47" w:rsidRPr="00884855" w:rsidRDefault="00077F47" w:rsidP="00E67FEC">
      <w:pPr>
        <w:spacing w:line="276" w:lineRule="auto"/>
        <w:ind w:left="240" w:hangingChars="100" w:hanging="240"/>
        <w:rPr>
          <w:rFonts w:ascii="BIZ UDPゴシック" w:eastAsia="BIZ UDPゴシック" w:hAnsi="BIZ UDPゴシック" w:cs="メイリオ"/>
          <w:color w:val="000000" w:themeColor="text1"/>
          <w:sz w:val="24"/>
          <w:szCs w:val="24"/>
        </w:rPr>
      </w:pPr>
    </w:p>
    <w:sectPr w:rsidR="00077F47" w:rsidRPr="00884855" w:rsidSect="005167B6">
      <w:footerReference w:type="default" r:id="rId8"/>
      <w:pgSz w:w="11906" w:h="16838"/>
      <w:pgMar w:top="720" w:right="566" w:bottom="720" w:left="794" w:header="567" w:footer="340" w:gutter="0"/>
      <w:pgNumType w:start="7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6D6CBB93" w:rsidR="00B34041" w:rsidRPr="00B11001" w:rsidRDefault="00EC3849" w:rsidP="00183B5F">
        <w:pPr>
          <w:pStyle w:val="a9"/>
          <w:jc w:val="center"/>
          <w:rPr>
            <w:rFonts w:ascii="BIZ UDPゴシック" w:eastAsia="BIZ UDPゴシック" w:hAnsi="BIZ UDPゴシック"/>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3B5F"/>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167B6"/>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2D1"/>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24B"/>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5E8D"/>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17DF7"/>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3FE"/>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2025-03-17T05:44:00Z</dcterms:created>
  <dcterms:modified xsi:type="dcterms:W3CDTF">2025-03-17T05:46:00Z</dcterms:modified>
</cp:coreProperties>
</file>