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2C7" w:rsidRPr="00082629" w:rsidRDefault="00AA52C7" w:rsidP="00AA52C7">
      <w:pPr>
        <w:ind w:firstLineChars="50" w:firstLine="141"/>
        <w:jc w:val="center"/>
        <w:rPr>
          <w:rFonts w:asciiTheme="minorEastAsia" w:eastAsiaTheme="minorEastAsia" w:hAnsiTheme="minorEastAsia"/>
          <w:b/>
          <w:bCs/>
          <w:sz w:val="24"/>
          <w:szCs w:val="28"/>
        </w:rPr>
      </w:pPr>
      <w:r w:rsidRPr="00082629">
        <w:rPr>
          <w:rFonts w:asciiTheme="minorEastAsia" w:eastAsiaTheme="minorEastAsia" w:hAnsiTheme="minorEastAsia" w:hint="eastAsia"/>
          <w:b/>
          <w:bCs/>
          <w:sz w:val="28"/>
          <w:szCs w:val="28"/>
        </w:rPr>
        <w:t>医療機関に対する「高次脳機能障がい」周知事業</w:t>
      </w:r>
    </w:p>
    <w:p w:rsidR="00AA52C7" w:rsidRPr="00082629" w:rsidRDefault="00AA52C7" w:rsidP="00AA52C7">
      <w:pPr>
        <w:rPr>
          <w:rFonts w:asciiTheme="minorEastAsia" w:eastAsiaTheme="minorEastAsia" w:hAnsiTheme="minorEastAsia"/>
        </w:rPr>
      </w:pPr>
    </w:p>
    <w:p w:rsidR="00795DF1" w:rsidRPr="00082629" w:rsidRDefault="00795DF1" w:rsidP="00AA52C7">
      <w:pPr>
        <w:rPr>
          <w:rFonts w:asciiTheme="minorEastAsia" w:eastAsiaTheme="minorEastAsia" w:hAnsiTheme="minorEastAsia"/>
        </w:rPr>
      </w:pPr>
    </w:p>
    <w:p w:rsidR="00AA52C7" w:rsidRPr="00082629" w:rsidRDefault="00AA52C7" w:rsidP="00AA52C7">
      <w:pPr>
        <w:rPr>
          <w:rFonts w:asciiTheme="minorEastAsia" w:eastAsiaTheme="minorEastAsia" w:hAnsiTheme="minorEastAsia" w:cstheme="minorBidi"/>
          <w:b/>
          <w:sz w:val="21"/>
          <w:szCs w:val="22"/>
        </w:rPr>
      </w:pPr>
      <w:r w:rsidRPr="00082629">
        <w:rPr>
          <w:rFonts w:asciiTheme="minorEastAsia" w:eastAsiaTheme="minorEastAsia" w:hAnsiTheme="minorEastAsia" w:hint="eastAsia"/>
          <w:b/>
          <w:sz w:val="21"/>
          <w:szCs w:val="21"/>
        </w:rPr>
        <w:t>１．</w:t>
      </w:r>
      <w:r w:rsidR="00795DF1" w:rsidRPr="00082629">
        <w:rPr>
          <w:rFonts w:asciiTheme="minorEastAsia" w:eastAsiaTheme="minorEastAsia" w:hAnsiTheme="minorEastAsia" w:cstheme="minorBidi" w:hint="eastAsia"/>
          <w:b/>
          <w:sz w:val="21"/>
          <w:szCs w:val="22"/>
        </w:rPr>
        <w:t>目的</w:t>
      </w:r>
    </w:p>
    <w:p w:rsidR="005C1F0A" w:rsidRPr="00082629" w:rsidRDefault="005C1F0A" w:rsidP="005C1F0A">
      <w:pPr>
        <w:ind w:firstLineChars="100" w:firstLine="210"/>
        <w:rPr>
          <w:rFonts w:asciiTheme="minorEastAsia" w:eastAsiaTheme="minorEastAsia" w:hAnsiTheme="minorEastAsia" w:cstheme="minorBidi"/>
          <w:sz w:val="21"/>
          <w:szCs w:val="22"/>
        </w:rPr>
      </w:pPr>
      <w:r w:rsidRPr="00082629">
        <w:rPr>
          <w:rFonts w:asciiTheme="minorEastAsia" w:eastAsiaTheme="minorEastAsia" w:hAnsiTheme="minorEastAsia" w:hint="eastAsia"/>
          <w:sz w:val="21"/>
          <w:szCs w:val="21"/>
        </w:rPr>
        <w:t>当事業は、</w:t>
      </w:r>
      <w:r w:rsidR="00B5366D" w:rsidRPr="00082629">
        <w:rPr>
          <w:rFonts w:asciiTheme="minorEastAsia" w:eastAsiaTheme="minorEastAsia" w:hAnsiTheme="minorEastAsia" w:hint="eastAsia"/>
          <w:sz w:val="21"/>
          <w:szCs w:val="21"/>
        </w:rPr>
        <w:t>大阪府内の</w:t>
      </w:r>
      <w:r w:rsidR="000E55D8" w:rsidRPr="00082629">
        <w:rPr>
          <w:rFonts w:asciiTheme="minorEastAsia" w:eastAsiaTheme="minorEastAsia" w:hAnsiTheme="minorEastAsia" w:hint="eastAsia"/>
          <w:sz w:val="21"/>
          <w:szCs w:val="21"/>
        </w:rPr>
        <w:t>各医療機関</w:t>
      </w:r>
      <w:r w:rsidRPr="00082629">
        <w:rPr>
          <w:rFonts w:asciiTheme="minorEastAsia" w:eastAsiaTheme="minorEastAsia" w:hAnsiTheme="minorEastAsia" w:hint="eastAsia"/>
          <w:sz w:val="21"/>
          <w:szCs w:val="21"/>
        </w:rPr>
        <w:t>における高次脳機能障がいに関する普及啓発等の状況を大阪府が把握</w:t>
      </w:r>
      <w:r w:rsidR="00B5366D" w:rsidRPr="00082629">
        <w:rPr>
          <w:rFonts w:asciiTheme="minorEastAsia" w:eastAsiaTheme="minorEastAsia" w:hAnsiTheme="minorEastAsia" w:hint="eastAsia"/>
          <w:sz w:val="21"/>
          <w:szCs w:val="21"/>
        </w:rPr>
        <w:t>し、急性期の医療機関を退院する当事者やその家族に</w:t>
      </w:r>
      <w:r w:rsidRPr="00082629">
        <w:rPr>
          <w:rFonts w:asciiTheme="minorEastAsia" w:eastAsiaTheme="minorEastAsia" w:hAnsiTheme="minorEastAsia" w:hint="eastAsia"/>
          <w:sz w:val="21"/>
          <w:szCs w:val="21"/>
        </w:rPr>
        <w:t>、</w:t>
      </w:r>
      <w:r w:rsidR="00B5366D" w:rsidRPr="00082629">
        <w:rPr>
          <w:rFonts w:asciiTheme="minorEastAsia" w:eastAsiaTheme="minorEastAsia" w:hAnsiTheme="minorEastAsia" w:hint="eastAsia"/>
          <w:sz w:val="21"/>
          <w:szCs w:val="21"/>
        </w:rPr>
        <w:t>医療機関のスタッフより</w:t>
      </w:r>
      <w:r w:rsidRPr="00082629">
        <w:rPr>
          <w:rFonts w:asciiTheme="minorEastAsia" w:eastAsiaTheme="minorEastAsia" w:hAnsiTheme="minorEastAsia" w:hint="eastAsia"/>
          <w:sz w:val="21"/>
          <w:szCs w:val="21"/>
        </w:rPr>
        <w:t>退院後に起こりうる後遺症としての高次脳機能障がい</w:t>
      </w:r>
      <w:r w:rsidR="00B5366D" w:rsidRPr="00082629">
        <w:rPr>
          <w:rFonts w:asciiTheme="minorEastAsia" w:eastAsiaTheme="minorEastAsia" w:hAnsiTheme="minorEastAsia" w:hint="eastAsia"/>
          <w:sz w:val="21"/>
          <w:szCs w:val="21"/>
        </w:rPr>
        <w:t>の症状や相談先についての情報を提供する仕組み作りを行い、高次脳機能障がいの支援を担う</w:t>
      </w:r>
      <w:r w:rsidR="00795DF1" w:rsidRPr="00082629">
        <w:rPr>
          <w:rFonts w:asciiTheme="minorEastAsia" w:eastAsiaTheme="minorEastAsia" w:hAnsiTheme="minorEastAsia" w:hint="eastAsia"/>
          <w:sz w:val="21"/>
          <w:szCs w:val="21"/>
        </w:rPr>
        <w:t>高次脳機能障がい者地域支援ネットワークの</w:t>
      </w:r>
      <w:r w:rsidR="00B5366D" w:rsidRPr="00082629">
        <w:rPr>
          <w:rFonts w:asciiTheme="minorEastAsia" w:eastAsiaTheme="minorEastAsia" w:hAnsiTheme="minorEastAsia" w:hint="eastAsia"/>
          <w:sz w:val="21"/>
          <w:szCs w:val="21"/>
        </w:rPr>
        <w:t>医療機関や府民への</w:t>
      </w:r>
      <w:r w:rsidR="00795DF1" w:rsidRPr="00082629">
        <w:rPr>
          <w:rFonts w:asciiTheme="minorEastAsia" w:eastAsiaTheme="minorEastAsia" w:hAnsiTheme="minorEastAsia" w:hint="eastAsia"/>
          <w:sz w:val="21"/>
          <w:szCs w:val="21"/>
        </w:rPr>
        <w:t>周知を目的とする。</w:t>
      </w:r>
    </w:p>
    <w:p w:rsidR="003A7E42" w:rsidRPr="00082629" w:rsidRDefault="003A7E42" w:rsidP="00AA52C7">
      <w:pPr>
        <w:ind w:rightChars="443" w:right="886"/>
        <w:rPr>
          <w:rFonts w:asciiTheme="minorEastAsia" w:eastAsiaTheme="minorEastAsia" w:hAnsiTheme="minorEastAsia"/>
          <w:sz w:val="21"/>
          <w:szCs w:val="21"/>
        </w:rPr>
      </w:pPr>
    </w:p>
    <w:p w:rsidR="003A7E42" w:rsidRPr="00082629" w:rsidRDefault="00795DF1" w:rsidP="003A7E42">
      <w:pPr>
        <w:ind w:rightChars="443" w:right="886"/>
        <w:rPr>
          <w:rFonts w:asciiTheme="minorEastAsia" w:eastAsiaTheme="minorEastAsia" w:hAnsiTheme="minorEastAsia"/>
          <w:b/>
          <w:sz w:val="21"/>
          <w:szCs w:val="21"/>
        </w:rPr>
      </w:pPr>
      <w:r w:rsidRPr="00082629">
        <w:rPr>
          <w:rFonts w:asciiTheme="minorEastAsia" w:eastAsiaTheme="minorEastAsia" w:hAnsiTheme="minorEastAsia" w:hint="eastAsia"/>
          <w:b/>
          <w:sz w:val="21"/>
          <w:szCs w:val="21"/>
        </w:rPr>
        <w:t>２</w:t>
      </w:r>
      <w:r w:rsidR="005C1F0A" w:rsidRPr="00082629">
        <w:rPr>
          <w:rFonts w:asciiTheme="minorEastAsia" w:eastAsiaTheme="minorEastAsia" w:hAnsiTheme="minorEastAsia" w:hint="eastAsia"/>
          <w:b/>
          <w:sz w:val="21"/>
          <w:szCs w:val="21"/>
        </w:rPr>
        <w:t>．対象病院</w:t>
      </w:r>
    </w:p>
    <w:p w:rsidR="003A7E42" w:rsidRPr="00E25A74" w:rsidRDefault="00E25A74" w:rsidP="00E25A74">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A7E42" w:rsidRPr="00082629">
        <w:rPr>
          <w:rFonts w:asciiTheme="minorEastAsia" w:eastAsiaTheme="minorEastAsia" w:hAnsiTheme="minorEastAsia" w:hint="eastAsia"/>
          <w:sz w:val="21"/>
          <w:szCs w:val="21"/>
        </w:rPr>
        <w:t>DPC全国統計脳卒中病院退院患者数トップ50、TPA</w:t>
      </w:r>
      <w:r>
        <w:rPr>
          <w:rFonts w:asciiTheme="minorEastAsia" w:eastAsiaTheme="minorEastAsia" w:hAnsiTheme="minorEastAsia" w:hint="eastAsia"/>
          <w:sz w:val="21"/>
          <w:szCs w:val="21"/>
        </w:rPr>
        <w:t>施行実績、二次救急・三次救急告示を参考に、</w:t>
      </w:r>
      <w:r w:rsidR="0059788D">
        <w:rPr>
          <w:rFonts w:asciiTheme="minorEastAsia" w:eastAsiaTheme="minorEastAsia" w:hAnsiTheme="minorEastAsia" w:hint="eastAsia"/>
          <w:sz w:val="21"/>
          <w:szCs w:val="21"/>
        </w:rPr>
        <w:t>府内関係医療機関</w:t>
      </w:r>
      <w:r>
        <w:rPr>
          <w:rFonts w:asciiTheme="minorEastAsia" w:eastAsiaTheme="minorEastAsia" w:hAnsiTheme="minorEastAsia" w:hint="eastAsia"/>
          <w:sz w:val="21"/>
          <w:szCs w:val="21"/>
        </w:rPr>
        <w:t>80病院をリストアップした。うち</w:t>
      </w:r>
      <w:r w:rsidR="003A7E42" w:rsidRPr="00082629">
        <w:rPr>
          <w:rFonts w:asciiTheme="minorEastAsia" w:eastAsiaTheme="minorEastAsia" w:hAnsiTheme="minorEastAsia" w:hint="eastAsia"/>
          <w:sz w:val="21"/>
          <w:szCs w:val="21"/>
        </w:rPr>
        <w:t>訪問調査</w:t>
      </w:r>
      <w:r w:rsidR="0059788D">
        <w:rPr>
          <w:rFonts w:asciiTheme="minorEastAsia" w:eastAsiaTheme="minorEastAsia" w:hAnsiTheme="minorEastAsia" w:hint="eastAsia"/>
          <w:sz w:val="21"/>
          <w:szCs w:val="21"/>
        </w:rPr>
        <w:t>59</w:t>
      </w:r>
      <w:r w:rsidR="003A7E42" w:rsidRPr="00082629">
        <w:rPr>
          <w:rFonts w:asciiTheme="minorEastAsia" w:eastAsiaTheme="minorEastAsia" w:hAnsiTheme="minorEastAsia" w:hint="eastAsia"/>
          <w:sz w:val="21"/>
          <w:szCs w:val="21"/>
        </w:rPr>
        <w:t>病院、郵送調査</w:t>
      </w:r>
      <w:r w:rsidR="0059788D">
        <w:rPr>
          <w:rFonts w:asciiTheme="minorEastAsia" w:eastAsiaTheme="minorEastAsia" w:hAnsiTheme="minorEastAsia" w:hint="eastAsia"/>
          <w:sz w:val="21"/>
          <w:szCs w:val="21"/>
        </w:rPr>
        <w:t>17</w:t>
      </w:r>
      <w:r w:rsidR="003A7E42" w:rsidRPr="00082629">
        <w:rPr>
          <w:rFonts w:asciiTheme="minorEastAsia" w:eastAsiaTheme="minorEastAsia" w:hAnsiTheme="minorEastAsia" w:hint="eastAsia"/>
          <w:sz w:val="21"/>
          <w:szCs w:val="21"/>
        </w:rPr>
        <w:t>病院</w:t>
      </w:r>
      <w:r w:rsidR="0059788D">
        <w:rPr>
          <w:rFonts w:asciiTheme="minorEastAsia" w:eastAsiaTheme="minorEastAsia" w:hAnsiTheme="minorEastAsia" w:hint="eastAsia"/>
          <w:sz w:val="21"/>
          <w:szCs w:val="21"/>
        </w:rPr>
        <w:t>、合計76病院に調査を実施した。</w:t>
      </w:r>
      <w:bookmarkStart w:id="0" w:name="_GoBack"/>
      <w:bookmarkEnd w:id="0"/>
    </w:p>
    <w:p w:rsidR="00795DF1" w:rsidRPr="00082629" w:rsidRDefault="00795DF1" w:rsidP="00AA52C7">
      <w:pPr>
        <w:ind w:rightChars="443" w:right="886"/>
        <w:rPr>
          <w:rFonts w:asciiTheme="minorEastAsia" w:eastAsiaTheme="minorEastAsia" w:hAnsiTheme="minorEastAsia"/>
          <w:b/>
          <w:sz w:val="21"/>
          <w:szCs w:val="21"/>
        </w:rPr>
      </w:pPr>
    </w:p>
    <w:p w:rsidR="00AA52C7" w:rsidRPr="00082629" w:rsidRDefault="00795DF1" w:rsidP="00AA52C7">
      <w:pPr>
        <w:ind w:rightChars="443" w:right="886"/>
        <w:rPr>
          <w:rFonts w:asciiTheme="minorEastAsia" w:eastAsiaTheme="minorEastAsia" w:hAnsiTheme="minorEastAsia"/>
          <w:b/>
          <w:sz w:val="21"/>
          <w:szCs w:val="21"/>
        </w:rPr>
      </w:pPr>
      <w:r w:rsidRPr="00082629">
        <w:rPr>
          <w:rFonts w:asciiTheme="minorEastAsia" w:eastAsiaTheme="minorEastAsia" w:hAnsiTheme="minorEastAsia" w:hint="eastAsia"/>
          <w:b/>
          <w:sz w:val="21"/>
          <w:szCs w:val="21"/>
        </w:rPr>
        <w:t>３</w:t>
      </w:r>
      <w:r w:rsidR="00AA52C7" w:rsidRPr="00082629">
        <w:rPr>
          <w:rFonts w:asciiTheme="minorEastAsia" w:eastAsiaTheme="minorEastAsia" w:hAnsiTheme="minorEastAsia" w:hint="eastAsia"/>
          <w:b/>
          <w:sz w:val="21"/>
          <w:szCs w:val="21"/>
        </w:rPr>
        <w:t>．時期</w:t>
      </w:r>
    </w:p>
    <w:p w:rsidR="00AA52C7" w:rsidRPr="00082629" w:rsidRDefault="00C948B9" w:rsidP="003A28B9">
      <w:pPr>
        <w:ind w:rightChars="443" w:right="886" w:firstLineChars="100" w:firstLine="210"/>
        <w:rPr>
          <w:rFonts w:asciiTheme="minorEastAsia" w:eastAsiaTheme="minorEastAsia" w:hAnsiTheme="minorEastAsia"/>
          <w:sz w:val="21"/>
          <w:szCs w:val="21"/>
        </w:rPr>
      </w:pPr>
      <w:r w:rsidRPr="00082629">
        <w:rPr>
          <w:rFonts w:asciiTheme="minorEastAsia" w:eastAsiaTheme="minorEastAsia" w:hAnsiTheme="minorEastAsia" w:hint="eastAsia"/>
          <w:sz w:val="21"/>
          <w:szCs w:val="21"/>
        </w:rPr>
        <w:t>平成26年10月～平成27</w:t>
      </w:r>
      <w:r w:rsidR="00AA52C7" w:rsidRPr="00082629">
        <w:rPr>
          <w:rFonts w:asciiTheme="minorEastAsia" w:eastAsiaTheme="minorEastAsia" w:hAnsiTheme="minorEastAsia" w:hint="eastAsia"/>
          <w:sz w:val="21"/>
          <w:szCs w:val="21"/>
        </w:rPr>
        <w:t>年</w:t>
      </w:r>
      <w:r w:rsidRPr="00082629">
        <w:rPr>
          <w:rFonts w:asciiTheme="minorEastAsia" w:eastAsiaTheme="minorEastAsia" w:hAnsiTheme="minorEastAsia" w:hint="eastAsia"/>
          <w:sz w:val="21"/>
          <w:szCs w:val="21"/>
        </w:rPr>
        <w:t>1</w:t>
      </w:r>
      <w:r w:rsidR="00AA52C7" w:rsidRPr="00082629">
        <w:rPr>
          <w:rFonts w:asciiTheme="minorEastAsia" w:eastAsiaTheme="minorEastAsia" w:hAnsiTheme="minorEastAsia" w:hint="eastAsia"/>
          <w:sz w:val="21"/>
          <w:szCs w:val="21"/>
        </w:rPr>
        <w:t>月</w:t>
      </w:r>
    </w:p>
    <w:p w:rsidR="00795DF1" w:rsidRPr="00082629" w:rsidRDefault="00795DF1" w:rsidP="00AA52C7">
      <w:pPr>
        <w:ind w:rightChars="443" w:right="886"/>
        <w:rPr>
          <w:rFonts w:asciiTheme="minorEastAsia" w:eastAsiaTheme="minorEastAsia" w:hAnsiTheme="minorEastAsia"/>
          <w:sz w:val="21"/>
          <w:szCs w:val="21"/>
        </w:rPr>
      </w:pPr>
    </w:p>
    <w:p w:rsidR="003A7E42" w:rsidRPr="00082629" w:rsidRDefault="00795DF1" w:rsidP="00AA52C7">
      <w:pPr>
        <w:ind w:rightChars="443" w:right="886"/>
        <w:rPr>
          <w:rFonts w:asciiTheme="minorEastAsia" w:eastAsiaTheme="minorEastAsia" w:hAnsiTheme="minorEastAsia"/>
          <w:b/>
          <w:sz w:val="21"/>
          <w:szCs w:val="21"/>
        </w:rPr>
      </w:pPr>
      <w:r w:rsidRPr="00082629">
        <w:rPr>
          <w:rFonts w:asciiTheme="minorEastAsia" w:eastAsiaTheme="minorEastAsia" w:hAnsiTheme="minorEastAsia" w:hint="eastAsia"/>
          <w:b/>
          <w:sz w:val="21"/>
          <w:szCs w:val="21"/>
        </w:rPr>
        <w:t>４</w:t>
      </w:r>
      <w:r w:rsidR="00AA52C7" w:rsidRPr="00082629">
        <w:rPr>
          <w:rFonts w:asciiTheme="minorEastAsia" w:eastAsiaTheme="minorEastAsia" w:hAnsiTheme="minorEastAsia" w:hint="eastAsia"/>
          <w:b/>
          <w:sz w:val="21"/>
          <w:szCs w:val="21"/>
        </w:rPr>
        <w:t>．</w:t>
      </w:r>
      <w:r w:rsidR="003A7E42" w:rsidRPr="00082629">
        <w:rPr>
          <w:rFonts w:asciiTheme="minorEastAsia" w:eastAsiaTheme="minorEastAsia" w:hAnsiTheme="minorEastAsia" w:hint="eastAsia"/>
          <w:b/>
          <w:sz w:val="21"/>
          <w:szCs w:val="21"/>
        </w:rPr>
        <w:t>実施者</w:t>
      </w:r>
    </w:p>
    <w:p w:rsidR="00F7499A" w:rsidRPr="00082629" w:rsidRDefault="003A7E42" w:rsidP="00AA52C7">
      <w:pPr>
        <w:ind w:rightChars="443" w:right="886"/>
        <w:rPr>
          <w:rFonts w:asciiTheme="minorEastAsia" w:eastAsiaTheme="minorEastAsia" w:hAnsiTheme="minorEastAsia"/>
          <w:sz w:val="21"/>
          <w:szCs w:val="21"/>
        </w:rPr>
      </w:pPr>
      <w:r w:rsidRPr="00082629">
        <w:rPr>
          <w:rFonts w:asciiTheme="minorEastAsia" w:eastAsiaTheme="minorEastAsia" w:hAnsiTheme="minorEastAsia" w:hint="eastAsia"/>
          <w:b/>
          <w:sz w:val="21"/>
          <w:szCs w:val="21"/>
        </w:rPr>
        <w:t xml:space="preserve">　</w:t>
      </w:r>
      <w:r w:rsidR="00F7499A" w:rsidRPr="00082629">
        <w:rPr>
          <w:rFonts w:asciiTheme="minorEastAsia" w:eastAsiaTheme="minorEastAsia" w:hAnsiTheme="minorEastAsia" w:hint="eastAsia"/>
          <w:sz w:val="21"/>
          <w:szCs w:val="21"/>
        </w:rPr>
        <w:t>・</w:t>
      </w:r>
      <w:r w:rsidRPr="00082629">
        <w:rPr>
          <w:rFonts w:asciiTheme="minorEastAsia" w:eastAsiaTheme="minorEastAsia" w:hAnsiTheme="minorEastAsia" w:hint="eastAsia"/>
          <w:sz w:val="21"/>
          <w:szCs w:val="21"/>
        </w:rPr>
        <w:t>障がい者医療・リハビリテーションセンター</w:t>
      </w:r>
      <w:r w:rsidR="00D26C85">
        <w:rPr>
          <w:rFonts w:asciiTheme="minorEastAsia" w:eastAsiaTheme="minorEastAsia" w:hAnsiTheme="minorEastAsia" w:hint="eastAsia"/>
          <w:sz w:val="21"/>
          <w:szCs w:val="21"/>
        </w:rPr>
        <w:t>職員等</w:t>
      </w:r>
    </w:p>
    <w:p w:rsidR="003A7E42" w:rsidRPr="00082629" w:rsidRDefault="00F7499A" w:rsidP="00843794">
      <w:pPr>
        <w:ind w:rightChars="443" w:right="886" w:firstLineChars="100" w:firstLine="210"/>
        <w:rPr>
          <w:rFonts w:asciiTheme="minorEastAsia" w:eastAsiaTheme="minorEastAsia" w:hAnsiTheme="minorEastAsia"/>
          <w:sz w:val="21"/>
          <w:szCs w:val="21"/>
        </w:rPr>
      </w:pPr>
      <w:r w:rsidRPr="00082629">
        <w:rPr>
          <w:rFonts w:asciiTheme="minorEastAsia" w:eastAsiaTheme="minorEastAsia" w:hAnsiTheme="minorEastAsia" w:hint="eastAsia"/>
          <w:sz w:val="21"/>
          <w:szCs w:val="21"/>
        </w:rPr>
        <w:t>・</w:t>
      </w:r>
      <w:r w:rsidR="00843794" w:rsidRPr="00082629">
        <w:rPr>
          <w:rFonts w:asciiTheme="minorEastAsia" w:eastAsiaTheme="minorEastAsia" w:hAnsiTheme="minorEastAsia" w:hint="eastAsia"/>
          <w:sz w:val="21"/>
          <w:szCs w:val="21"/>
        </w:rPr>
        <w:t xml:space="preserve">堺市立健康福祉プラザ生活リハビリテーションセンター　</w:t>
      </w:r>
      <w:r w:rsidRPr="00082629">
        <w:rPr>
          <w:rFonts w:asciiTheme="minorEastAsia" w:eastAsiaTheme="minorEastAsia" w:hAnsiTheme="minorEastAsia" w:hint="eastAsia"/>
          <w:sz w:val="21"/>
          <w:szCs w:val="21"/>
        </w:rPr>
        <w:t>の</w:t>
      </w:r>
      <w:r w:rsidR="003A7E42" w:rsidRPr="00082629">
        <w:rPr>
          <w:rFonts w:asciiTheme="minorEastAsia" w:eastAsiaTheme="minorEastAsia" w:hAnsiTheme="minorEastAsia" w:hint="eastAsia"/>
          <w:sz w:val="21"/>
          <w:szCs w:val="21"/>
        </w:rPr>
        <w:t>コーディネーター等</w:t>
      </w:r>
    </w:p>
    <w:p w:rsidR="003A7E42" w:rsidRPr="00082629" w:rsidRDefault="003A7E42" w:rsidP="00AA52C7">
      <w:pPr>
        <w:ind w:rightChars="443" w:right="886"/>
        <w:rPr>
          <w:rFonts w:asciiTheme="minorEastAsia" w:eastAsiaTheme="minorEastAsia" w:hAnsiTheme="minorEastAsia"/>
          <w:b/>
          <w:sz w:val="21"/>
          <w:szCs w:val="21"/>
        </w:rPr>
      </w:pPr>
    </w:p>
    <w:p w:rsidR="00134938" w:rsidRPr="00082629" w:rsidRDefault="003A7E42" w:rsidP="00E814FB">
      <w:pPr>
        <w:ind w:rightChars="443" w:right="886"/>
        <w:rPr>
          <w:rFonts w:asciiTheme="minorEastAsia" w:eastAsiaTheme="minorEastAsia" w:hAnsiTheme="minorEastAsia"/>
          <w:b/>
          <w:sz w:val="21"/>
          <w:szCs w:val="21"/>
        </w:rPr>
      </w:pPr>
      <w:r w:rsidRPr="00082629">
        <w:rPr>
          <w:rFonts w:asciiTheme="minorEastAsia" w:eastAsiaTheme="minorEastAsia" w:hAnsiTheme="minorEastAsia" w:hint="eastAsia"/>
          <w:b/>
          <w:sz w:val="21"/>
          <w:szCs w:val="21"/>
        </w:rPr>
        <w:t>５．</w:t>
      </w:r>
      <w:r w:rsidR="00AA52C7" w:rsidRPr="00082629">
        <w:rPr>
          <w:rFonts w:asciiTheme="minorEastAsia" w:eastAsiaTheme="minorEastAsia" w:hAnsiTheme="minorEastAsia" w:hint="eastAsia"/>
          <w:b/>
          <w:sz w:val="21"/>
          <w:szCs w:val="21"/>
        </w:rPr>
        <w:t>実施</w:t>
      </w:r>
      <w:r w:rsidRPr="00082629">
        <w:rPr>
          <w:rFonts w:asciiTheme="minorEastAsia" w:eastAsiaTheme="minorEastAsia" w:hAnsiTheme="minorEastAsia" w:hint="eastAsia"/>
          <w:b/>
          <w:sz w:val="21"/>
          <w:szCs w:val="21"/>
        </w:rPr>
        <w:t>内容</w:t>
      </w:r>
    </w:p>
    <w:p w:rsidR="00134938" w:rsidRPr="00082629" w:rsidRDefault="00E814FB" w:rsidP="003A7E42">
      <w:pPr>
        <w:ind w:rightChars="50" w:right="100" w:firstLineChars="100" w:firstLine="210"/>
        <w:rPr>
          <w:rFonts w:asciiTheme="minorEastAsia" w:eastAsiaTheme="minorEastAsia" w:hAnsiTheme="minorEastAsia"/>
          <w:sz w:val="21"/>
          <w:szCs w:val="21"/>
        </w:rPr>
      </w:pPr>
      <w:r w:rsidRPr="00082629">
        <w:rPr>
          <w:rFonts w:asciiTheme="minorEastAsia" w:eastAsiaTheme="minorEastAsia" w:hAnsiTheme="minorEastAsia" w:hint="eastAsia"/>
          <w:sz w:val="21"/>
          <w:szCs w:val="21"/>
        </w:rPr>
        <w:t>１</w:t>
      </w:r>
      <w:r w:rsidR="003A7E42" w:rsidRPr="00082629">
        <w:rPr>
          <w:rFonts w:asciiTheme="minorEastAsia" w:eastAsiaTheme="minorEastAsia" w:hAnsiTheme="minorEastAsia" w:hint="eastAsia"/>
          <w:sz w:val="21"/>
          <w:szCs w:val="21"/>
        </w:rPr>
        <w:t>）</w:t>
      </w:r>
      <w:r w:rsidR="00B5366D" w:rsidRPr="00082629">
        <w:rPr>
          <w:rFonts w:asciiTheme="minorEastAsia" w:eastAsiaTheme="minorEastAsia" w:hAnsiTheme="minorEastAsia" w:hint="eastAsia"/>
          <w:sz w:val="21"/>
          <w:szCs w:val="21"/>
        </w:rPr>
        <w:t>依頼内容</w:t>
      </w:r>
      <w:r w:rsidR="00134938" w:rsidRPr="00082629">
        <w:rPr>
          <w:rFonts w:asciiTheme="minorEastAsia" w:eastAsiaTheme="minorEastAsia" w:hAnsiTheme="minorEastAsia" w:hint="eastAsia"/>
          <w:sz w:val="21"/>
          <w:szCs w:val="21"/>
        </w:rPr>
        <w:t xml:space="preserve">　</w:t>
      </w:r>
    </w:p>
    <w:p w:rsidR="005C1F0A" w:rsidRPr="00082629" w:rsidRDefault="00B5366D" w:rsidP="00B27650">
      <w:pPr>
        <w:ind w:rightChars="50" w:right="100" w:firstLineChars="200" w:firstLine="420"/>
        <w:rPr>
          <w:rFonts w:asciiTheme="minorEastAsia" w:eastAsiaTheme="minorEastAsia" w:hAnsiTheme="minorEastAsia"/>
          <w:sz w:val="21"/>
          <w:szCs w:val="21"/>
        </w:rPr>
      </w:pPr>
      <w:r w:rsidRPr="00082629">
        <w:rPr>
          <w:rFonts w:asciiTheme="minorEastAsia" w:eastAsiaTheme="minorEastAsia" w:hAnsiTheme="minorEastAsia" w:hint="eastAsia"/>
          <w:sz w:val="21"/>
          <w:szCs w:val="21"/>
        </w:rPr>
        <w:t>・高次脳機能障がい普及啓発リーフレット、ちらしの配付依頼</w:t>
      </w:r>
      <w:r w:rsidR="003A7E42" w:rsidRPr="00082629">
        <w:rPr>
          <w:rFonts w:asciiTheme="minorEastAsia" w:eastAsiaTheme="minorEastAsia" w:hAnsiTheme="minorEastAsia" w:hint="eastAsia"/>
          <w:sz w:val="21"/>
          <w:szCs w:val="21"/>
        </w:rPr>
        <w:t>、ポスター掲示依頼</w:t>
      </w:r>
    </w:p>
    <w:p w:rsidR="005C1F0A" w:rsidRPr="00082629" w:rsidRDefault="00B5366D" w:rsidP="00B27650">
      <w:pPr>
        <w:ind w:rightChars="50" w:right="100" w:firstLineChars="200" w:firstLine="420"/>
        <w:rPr>
          <w:rFonts w:asciiTheme="minorEastAsia" w:eastAsiaTheme="minorEastAsia" w:hAnsiTheme="minorEastAsia"/>
          <w:sz w:val="21"/>
          <w:szCs w:val="21"/>
        </w:rPr>
      </w:pPr>
      <w:r w:rsidRPr="00082629">
        <w:rPr>
          <w:rFonts w:asciiTheme="minorEastAsia" w:eastAsiaTheme="minorEastAsia" w:hAnsiTheme="minorEastAsia" w:hint="eastAsia"/>
          <w:sz w:val="21"/>
          <w:szCs w:val="21"/>
        </w:rPr>
        <w:t>・</w:t>
      </w:r>
      <w:r w:rsidR="003A28B9" w:rsidRPr="00082629">
        <w:rPr>
          <w:rFonts w:asciiTheme="minorEastAsia" w:eastAsiaTheme="minorEastAsia" w:hAnsiTheme="minorEastAsia" w:hint="eastAsia"/>
          <w:sz w:val="21"/>
          <w:szCs w:val="21"/>
        </w:rPr>
        <w:t>地域支援ネットワーク参画の依頼</w:t>
      </w:r>
    </w:p>
    <w:p w:rsidR="00E814FB" w:rsidRPr="00082629" w:rsidRDefault="00E814FB" w:rsidP="00E814FB">
      <w:pPr>
        <w:ind w:rightChars="50" w:right="100" w:firstLineChars="100" w:firstLine="210"/>
        <w:rPr>
          <w:rFonts w:asciiTheme="minorEastAsia" w:eastAsiaTheme="minorEastAsia" w:hAnsiTheme="minorEastAsia"/>
          <w:sz w:val="21"/>
          <w:szCs w:val="21"/>
        </w:rPr>
      </w:pPr>
      <w:r w:rsidRPr="00082629">
        <w:rPr>
          <w:rFonts w:asciiTheme="minorEastAsia" w:eastAsiaTheme="minorEastAsia" w:hAnsiTheme="minorEastAsia" w:hint="eastAsia"/>
          <w:sz w:val="21"/>
          <w:szCs w:val="21"/>
        </w:rPr>
        <w:t>２）</w:t>
      </w:r>
      <w:r w:rsidR="00B22A09" w:rsidRPr="00082629">
        <w:rPr>
          <w:rFonts w:asciiTheme="minorEastAsia" w:eastAsiaTheme="minorEastAsia" w:hAnsiTheme="minorEastAsia" w:hint="eastAsia"/>
          <w:sz w:val="21"/>
          <w:szCs w:val="21"/>
        </w:rPr>
        <w:t>アンケート</w:t>
      </w:r>
      <w:r w:rsidRPr="00082629">
        <w:rPr>
          <w:rFonts w:asciiTheme="minorEastAsia" w:eastAsiaTheme="minorEastAsia" w:hAnsiTheme="minorEastAsia" w:hint="eastAsia"/>
          <w:sz w:val="21"/>
          <w:szCs w:val="21"/>
        </w:rPr>
        <w:t>調査内容</w:t>
      </w:r>
    </w:p>
    <w:p w:rsidR="00E814FB" w:rsidRPr="00082629" w:rsidRDefault="00E814FB" w:rsidP="00B22A09">
      <w:pPr>
        <w:ind w:rightChars="50" w:right="100"/>
        <w:rPr>
          <w:rFonts w:asciiTheme="minorEastAsia" w:eastAsiaTheme="minorEastAsia" w:hAnsiTheme="minorEastAsia"/>
          <w:sz w:val="21"/>
          <w:szCs w:val="21"/>
        </w:rPr>
      </w:pPr>
      <w:r w:rsidRPr="00082629">
        <w:rPr>
          <w:rFonts w:asciiTheme="minorEastAsia" w:eastAsiaTheme="minorEastAsia" w:hAnsiTheme="minorEastAsia" w:hint="eastAsia"/>
          <w:sz w:val="21"/>
          <w:szCs w:val="21"/>
        </w:rPr>
        <w:t xml:space="preserve">　　・高次脳機能障がい普及啓発等の状況</w:t>
      </w:r>
    </w:p>
    <w:p w:rsidR="003A7E42" w:rsidRPr="00082629" w:rsidRDefault="003A7E42" w:rsidP="00B27650">
      <w:pPr>
        <w:ind w:rightChars="50" w:right="100" w:firstLineChars="200" w:firstLine="420"/>
        <w:rPr>
          <w:rFonts w:asciiTheme="minorEastAsia" w:eastAsiaTheme="minorEastAsia" w:hAnsiTheme="minorEastAsia"/>
          <w:sz w:val="21"/>
          <w:szCs w:val="21"/>
        </w:rPr>
      </w:pPr>
    </w:p>
    <w:p w:rsidR="005C1F0A" w:rsidRPr="00082629" w:rsidRDefault="00843794" w:rsidP="00AA52C7">
      <w:pPr>
        <w:ind w:rightChars="50" w:right="100"/>
        <w:rPr>
          <w:rFonts w:asciiTheme="minorEastAsia" w:eastAsiaTheme="minorEastAsia" w:hAnsiTheme="minorEastAsia"/>
          <w:b/>
          <w:sz w:val="21"/>
          <w:szCs w:val="21"/>
        </w:rPr>
      </w:pPr>
      <w:r w:rsidRPr="00082629">
        <w:rPr>
          <w:rFonts w:asciiTheme="minorEastAsia" w:eastAsiaTheme="minorEastAsia" w:hAnsiTheme="minorEastAsia" w:hint="eastAsia"/>
          <w:b/>
          <w:sz w:val="21"/>
          <w:szCs w:val="21"/>
        </w:rPr>
        <w:t>６．結果</w:t>
      </w:r>
    </w:p>
    <w:p w:rsidR="00843794" w:rsidRPr="00082629" w:rsidRDefault="00843794" w:rsidP="00AA52C7">
      <w:pPr>
        <w:ind w:rightChars="50" w:right="100"/>
        <w:rPr>
          <w:rFonts w:asciiTheme="minorEastAsia" w:eastAsiaTheme="minorEastAsia" w:hAnsiTheme="minorEastAsia"/>
          <w:sz w:val="21"/>
          <w:szCs w:val="21"/>
        </w:rPr>
      </w:pPr>
      <w:r w:rsidRPr="00082629">
        <w:rPr>
          <w:rFonts w:asciiTheme="minorEastAsia" w:eastAsiaTheme="minorEastAsia" w:hAnsiTheme="minorEastAsia" w:hint="eastAsia"/>
          <w:sz w:val="21"/>
          <w:szCs w:val="21"/>
        </w:rPr>
        <w:t xml:space="preserve">　別紙参照（資料5-2）</w:t>
      </w:r>
    </w:p>
    <w:p w:rsidR="00843794" w:rsidRPr="00082629" w:rsidRDefault="00843794" w:rsidP="00AA52C7">
      <w:pPr>
        <w:ind w:rightChars="50" w:right="100"/>
        <w:rPr>
          <w:rFonts w:asciiTheme="minorEastAsia" w:eastAsiaTheme="minorEastAsia" w:hAnsiTheme="minorEastAsia"/>
          <w:sz w:val="21"/>
          <w:szCs w:val="21"/>
        </w:rPr>
      </w:pPr>
    </w:p>
    <w:p w:rsidR="00AA52C7" w:rsidRPr="00082629" w:rsidRDefault="00843794" w:rsidP="00843794">
      <w:pPr>
        <w:rPr>
          <w:rFonts w:asciiTheme="minorEastAsia" w:eastAsiaTheme="minorEastAsia" w:hAnsiTheme="minorEastAsia"/>
          <w:b/>
          <w:sz w:val="21"/>
          <w:szCs w:val="21"/>
        </w:rPr>
      </w:pPr>
      <w:r w:rsidRPr="00082629">
        <w:rPr>
          <w:rFonts w:asciiTheme="minorEastAsia" w:eastAsiaTheme="minorEastAsia" w:hAnsiTheme="minorEastAsia" w:hint="eastAsia"/>
          <w:b/>
          <w:sz w:val="21"/>
          <w:szCs w:val="21"/>
        </w:rPr>
        <w:t>７．考察</w:t>
      </w:r>
    </w:p>
    <w:p w:rsidR="005451F8" w:rsidRPr="005451F8" w:rsidRDefault="00843794" w:rsidP="00D26C85">
      <w:pPr>
        <w:ind w:left="211" w:hangingChars="100" w:hanging="211"/>
        <w:rPr>
          <w:rFonts w:asciiTheme="minorHAnsi" w:eastAsiaTheme="minorEastAsia" w:hAnsiTheme="minorHAnsi" w:cstheme="minorBidi"/>
          <w:sz w:val="21"/>
          <w:szCs w:val="22"/>
        </w:rPr>
      </w:pPr>
      <w:r w:rsidRPr="00082629">
        <w:rPr>
          <w:rFonts w:asciiTheme="minorEastAsia" w:eastAsiaTheme="minorEastAsia" w:hAnsiTheme="minorEastAsia" w:hint="eastAsia"/>
          <w:b/>
          <w:sz w:val="21"/>
          <w:szCs w:val="21"/>
        </w:rPr>
        <w:t xml:space="preserve">　</w:t>
      </w:r>
      <w:r w:rsidR="00D26C85">
        <w:rPr>
          <w:rFonts w:asciiTheme="minorHAnsi" w:eastAsiaTheme="minorEastAsia" w:hAnsiTheme="minorHAnsi" w:cstheme="minorBidi" w:hint="eastAsia"/>
          <w:sz w:val="21"/>
          <w:szCs w:val="22"/>
        </w:rPr>
        <w:t>（１）</w:t>
      </w:r>
      <w:r w:rsidR="005451F8" w:rsidRPr="005451F8">
        <w:rPr>
          <w:rFonts w:asciiTheme="minorHAnsi" w:eastAsiaTheme="minorEastAsia" w:hAnsiTheme="minorHAnsi" w:cstheme="minorBidi" w:hint="eastAsia"/>
          <w:sz w:val="21"/>
          <w:szCs w:val="22"/>
        </w:rPr>
        <w:t>調査した</w:t>
      </w:r>
      <w:r w:rsidR="005451F8" w:rsidRPr="005451F8">
        <w:rPr>
          <w:rFonts w:asciiTheme="minorHAnsi" w:eastAsiaTheme="minorEastAsia" w:hAnsiTheme="minorHAnsi" w:cstheme="minorBidi" w:hint="eastAsia"/>
          <w:sz w:val="21"/>
          <w:szCs w:val="22"/>
        </w:rPr>
        <w:t>76</w:t>
      </w:r>
      <w:r w:rsidR="005451F8" w:rsidRPr="005451F8">
        <w:rPr>
          <w:rFonts w:asciiTheme="minorHAnsi" w:eastAsiaTheme="minorEastAsia" w:hAnsiTheme="minorHAnsi" w:cstheme="minorBidi" w:hint="eastAsia"/>
          <w:sz w:val="21"/>
          <w:szCs w:val="22"/>
        </w:rPr>
        <w:t>急性期病院のうち、</w:t>
      </w:r>
      <w:r w:rsidR="005451F8" w:rsidRPr="005451F8">
        <w:rPr>
          <w:rFonts w:asciiTheme="minorHAnsi" w:eastAsiaTheme="minorEastAsia" w:hAnsiTheme="minorHAnsi" w:cstheme="minorBidi" w:hint="eastAsia"/>
          <w:sz w:val="21"/>
          <w:szCs w:val="22"/>
        </w:rPr>
        <w:t>78</w:t>
      </w:r>
      <w:r w:rsidR="005451F8" w:rsidRPr="005451F8">
        <w:rPr>
          <w:rFonts w:asciiTheme="minorHAnsi" w:eastAsiaTheme="minorEastAsia" w:hAnsiTheme="minorHAnsi" w:cstheme="minorBidi" w:hint="eastAsia"/>
          <w:sz w:val="21"/>
          <w:szCs w:val="22"/>
        </w:rPr>
        <w:t>％の病院で高次脳機能障がいの診断が</w:t>
      </w:r>
      <w:r w:rsidR="003C5530">
        <w:rPr>
          <w:rFonts w:asciiTheme="minorHAnsi" w:eastAsiaTheme="minorEastAsia" w:hAnsiTheme="minorHAnsi" w:cstheme="minorBidi" w:hint="eastAsia"/>
          <w:sz w:val="21"/>
          <w:szCs w:val="22"/>
        </w:rPr>
        <w:t>行われていた。</w:t>
      </w:r>
      <w:r w:rsidR="00D2741D">
        <w:rPr>
          <w:rFonts w:asciiTheme="minorHAnsi" w:eastAsiaTheme="minorEastAsia" w:hAnsiTheme="minorHAnsi" w:cstheme="minorBidi" w:hint="eastAsia"/>
          <w:sz w:val="21"/>
          <w:szCs w:val="22"/>
        </w:rPr>
        <w:t>急性期入院時点では入院期間が短期間であるため診断はされていなかったが</w:t>
      </w:r>
      <w:r w:rsidR="00D26C85">
        <w:rPr>
          <w:rFonts w:asciiTheme="minorHAnsi" w:eastAsiaTheme="minorEastAsia" w:hAnsiTheme="minorHAnsi" w:cstheme="minorBidi" w:hint="eastAsia"/>
          <w:sz w:val="21"/>
          <w:szCs w:val="22"/>
        </w:rPr>
        <w:t>、経過観察等での再受診時に高次脳機能障がいの診断がされるケースがあることが明らかになった。</w:t>
      </w:r>
    </w:p>
    <w:p w:rsidR="005451F8" w:rsidRPr="005451F8" w:rsidRDefault="00D26C85" w:rsidP="00D26C85">
      <w:pPr>
        <w:ind w:left="210" w:hangingChars="100" w:hanging="210"/>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（２）</w:t>
      </w:r>
      <w:r>
        <w:rPr>
          <w:rFonts w:asciiTheme="minorHAnsi" w:eastAsiaTheme="minorEastAsia" w:hAnsiTheme="minorHAnsi" w:cstheme="minorBidi" w:hint="eastAsia"/>
          <w:sz w:val="21"/>
          <w:szCs w:val="22"/>
        </w:rPr>
        <w:t>76</w:t>
      </w:r>
      <w:r>
        <w:rPr>
          <w:rFonts w:asciiTheme="minorHAnsi" w:eastAsiaTheme="minorEastAsia" w:hAnsiTheme="minorHAnsi" w:cstheme="minorBidi" w:hint="eastAsia"/>
          <w:sz w:val="21"/>
          <w:szCs w:val="22"/>
        </w:rPr>
        <w:t>％の病院で高次脳機能障がいの説明が行われていた。</w:t>
      </w:r>
      <w:r w:rsidR="00DC22C9">
        <w:rPr>
          <w:rFonts w:asciiTheme="minorHAnsi" w:eastAsiaTheme="minorEastAsia" w:hAnsiTheme="minorHAnsi" w:cstheme="minorBidi" w:hint="eastAsia"/>
          <w:sz w:val="21"/>
          <w:szCs w:val="22"/>
        </w:rPr>
        <w:t>具体的な高次脳機能障がいの症状等の説</w:t>
      </w:r>
      <w:r w:rsidR="00DC22C9">
        <w:rPr>
          <w:rFonts w:asciiTheme="minorHAnsi" w:eastAsiaTheme="minorEastAsia" w:hAnsiTheme="minorHAnsi" w:cstheme="minorBidi" w:hint="eastAsia"/>
          <w:sz w:val="21"/>
          <w:szCs w:val="22"/>
        </w:rPr>
        <w:lastRenderedPageBreak/>
        <w:t>明の有無については、</w:t>
      </w:r>
      <w:r>
        <w:rPr>
          <w:rFonts w:asciiTheme="minorHAnsi" w:eastAsiaTheme="minorEastAsia" w:hAnsiTheme="minorHAnsi" w:cstheme="minorBidi" w:hint="eastAsia"/>
          <w:sz w:val="21"/>
          <w:szCs w:val="22"/>
        </w:rPr>
        <w:t>患者の状態像や</w:t>
      </w:r>
      <w:r w:rsidR="00DC22C9">
        <w:rPr>
          <w:rFonts w:asciiTheme="minorHAnsi" w:eastAsiaTheme="minorEastAsia" w:hAnsiTheme="minorHAnsi" w:cstheme="minorBidi" w:hint="eastAsia"/>
          <w:sz w:val="21"/>
          <w:szCs w:val="22"/>
        </w:rPr>
        <w:t>転</w:t>
      </w:r>
      <w:r w:rsidR="005451F8" w:rsidRPr="005451F8">
        <w:rPr>
          <w:rFonts w:asciiTheme="minorHAnsi" w:eastAsiaTheme="minorEastAsia" w:hAnsiTheme="minorHAnsi" w:cstheme="minorBidi" w:hint="eastAsia"/>
          <w:sz w:val="21"/>
          <w:szCs w:val="22"/>
        </w:rPr>
        <w:t>退院までの日数</w:t>
      </w:r>
      <w:r>
        <w:rPr>
          <w:rFonts w:asciiTheme="minorHAnsi" w:eastAsiaTheme="minorEastAsia" w:hAnsiTheme="minorHAnsi" w:cstheme="minorBidi" w:hint="eastAsia"/>
          <w:sz w:val="21"/>
          <w:szCs w:val="22"/>
        </w:rPr>
        <w:t>等</w:t>
      </w:r>
      <w:r w:rsidR="005451F8" w:rsidRPr="005451F8">
        <w:rPr>
          <w:rFonts w:asciiTheme="minorHAnsi" w:eastAsiaTheme="minorEastAsia" w:hAnsiTheme="minorHAnsi" w:cstheme="minorBidi" w:hint="eastAsia"/>
          <w:sz w:val="21"/>
          <w:szCs w:val="22"/>
        </w:rPr>
        <w:t>に個人差</w:t>
      </w:r>
      <w:r w:rsidR="00DC22C9">
        <w:rPr>
          <w:rFonts w:asciiTheme="minorHAnsi" w:eastAsiaTheme="minorEastAsia" w:hAnsiTheme="minorHAnsi" w:cstheme="minorBidi" w:hint="eastAsia"/>
          <w:sz w:val="21"/>
          <w:szCs w:val="22"/>
        </w:rPr>
        <w:t>があるため、</w:t>
      </w:r>
      <w:r>
        <w:rPr>
          <w:rFonts w:asciiTheme="minorHAnsi" w:eastAsiaTheme="minorEastAsia" w:hAnsiTheme="minorHAnsi" w:cstheme="minorBidi" w:hint="eastAsia"/>
          <w:sz w:val="21"/>
          <w:szCs w:val="22"/>
        </w:rPr>
        <w:t>病院で違いが出ていると考えられる。また自由記述から、多くの病院で医師が説明を行っていることが分かったため、医師に向けて普及啓発を行っていくことが重要ということが示唆された。</w:t>
      </w:r>
    </w:p>
    <w:p w:rsidR="00843794" w:rsidRDefault="00D26C85" w:rsidP="00D26C85">
      <w:pPr>
        <w:ind w:left="210" w:hangingChars="100" w:hanging="210"/>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（３）</w:t>
      </w:r>
      <w:r w:rsidR="005451F8" w:rsidRPr="005451F8">
        <w:rPr>
          <w:rFonts w:asciiTheme="minorHAnsi" w:eastAsiaTheme="minorEastAsia" w:hAnsiTheme="minorHAnsi" w:cstheme="minorBidi" w:hint="eastAsia"/>
          <w:sz w:val="21"/>
          <w:szCs w:val="22"/>
        </w:rPr>
        <w:t>高次脳機能障がいについての院内研修は</w:t>
      </w:r>
      <w:r w:rsidR="005451F8" w:rsidRPr="005451F8">
        <w:rPr>
          <w:rFonts w:asciiTheme="minorHAnsi" w:eastAsiaTheme="minorEastAsia" w:hAnsiTheme="minorHAnsi" w:cstheme="minorBidi" w:hint="eastAsia"/>
          <w:sz w:val="21"/>
          <w:szCs w:val="22"/>
        </w:rPr>
        <w:t>80</w:t>
      </w:r>
      <w:r w:rsidR="005451F8" w:rsidRPr="005451F8">
        <w:rPr>
          <w:rFonts w:asciiTheme="minorHAnsi" w:eastAsiaTheme="minorEastAsia" w:hAnsiTheme="minorHAnsi" w:cstheme="minorBidi" w:hint="eastAsia"/>
          <w:sz w:val="21"/>
          <w:szCs w:val="22"/>
        </w:rPr>
        <w:t>％の病院で未実施であったが、同様に</w:t>
      </w:r>
      <w:r w:rsidR="005451F8" w:rsidRPr="005451F8">
        <w:rPr>
          <w:rFonts w:asciiTheme="minorHAnsi" w:eastAsiaTheme="minorEastAsia" w:hAnsiTheme="minorHAnsi" w:cstheme="minorBidi" w:hint="eastAsia"/>
          <w:sz w:val="21"/>
          <w:szCs w:val="22"/>
        </w:rPr>
        <w:t>80</w:t>
      </w:r>
      <w:r w:rsidR="005451F8" w:rsidRPr="005451F8">
        <w:rPr>
          <w:rFonts w:asciiTheme="minorHAnsi" w:eastAsiaTheme="minorEastAsia" w:hAnsiTheme="minorHAnsi" w:cstheme="minorBidi" w:hint="eastAsia"/>
          <w:sz w:val="21"/>
          <w:szCs w:val="22"/>
        </w:rPr>
        <w:t>％の病院が出前研修を希望しているということが明らかになった。医療機関への啓発には、出前研修を行うことも有効と言える。</w:t>
      </w:r>
      <w:r w:rsidR="00DE1319">
        <w:rPr>
          <w:rFonts w:asciiTheme="minorHAnsi" w:eastAsiaTheme="minorEastAsia" w:hAnsiTheme="minorHAnsi" w:cstheme="minorBidi" w:hint="eastAsia"/>
          <w:sz w:val="21"/>
          <w:szCs w:val="22"/>
        </w:rPr>
        <w:t>今後は、出前研修についてもホームページなどを用いて情報提供していくこととする。</w:t>
      </w:r>
    </w:p>
    <w:p w:rsidR="00D26C85" w:rsidRDefault="00D26C85" w:rsidP="00D26C85">
      <w:pPr>
        <w:ind w:left="210" w:hangingChars="100" w:hanging="210"/>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（４）普及啓発に必要な、ポスター、リーフレット、チラシ等については、依頼を行えば</w:t>
      </w:r>
      <w:r w:rsidR="00C53453">
        <w:rPr>
          <w:rFonts w:asciiTheme="minorHAnsi" w:eastAsiaTheme="minorEastAsia" w:hAnsiTheme="minorHAnsi" w:cstheme="minorBidi" w:hint="eastAsia"/>
          <w:sz w:val="21"/>
          <w:szCs w:val="22"/>
        </w:rPr>
        <w:t>約</w:t>
      </w:r>
      <w:r w:rsidR="00C53453">
        <w:rPr>
          <w:rFonts w:asciiTheme="minorHAnsi" w:eastAsiaTheme="minorEastAsia" w:hAnsiTheme="minorHAnsi" w:cstheme="minorBidi" w:hint="eastAsia"/>
          <w:sz w:val="21"/>
          <w:szCs w:val="22"/>
        </w:rPr>
        <w:t>7</w:t>
      </w:r>
      <w:r w:rsidR="00C53453">
        <w:rPr>
          <w:rFonts w:asciiTheme="minorHAnsi" w:eastAsiaTheme="minorEastAsia" w:hAnsiTheme="minorHAnsi" w:cstheme="minorBidi" w:hint="eastAsia"/>
          <w:sz w:val="21"/>
          <w:szCs w:val="22"/>
        </w:rPr>
        <w:t>割の病院が配布や掲示に協力的であることが明らかになった。</w:t>
      </w:r>
      <w:r w:rsidR="00DE1319">
        <w:rPr>
          <w:rFonts w:asciiTheme="minorHAnsi" w:eastAsiaTheme="minorEastAsia" w:hAnsiTheme="minorHAnsi" w:cstheme="minorBidi" w:hint="eastAsia"/>
          <w:sz w:val="21"/>
          <w:szCs w:val="22"/>
        </w:rPr>
        <w:t>今後も定期的にリーフレットなどの広報資料を医療機関に送付し、普及啓発を図りたい。</w:t>
      </w:r>
    </w:p>
    <w:p w:rsidR="00C53453" w:rsidRDefault="00C53453" w:rsidP="00C53453">
      <w:pPr>
        <w:ind w:left="210" w:hangingChars="100" w:hanging="210"/>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（５）ネットワーク参画案内の希望の有無についても、</w:t>
      </w:r>
      <w:r>
        <w:rPr>
          <w:rFonts w:asciiTheme="minorHAnsi" w:eastAsiaTheme="minorEastAsia" w:hAnsiTheme="minorHAnsi" w:cstheme="minorBidi" w:hint="eastAsia"/>
          <w:sz w:val="21"/>
          <w:szCs w:val="22"/>
        </w:rPr>
        <w:t>78</w:t>
      </w:r>
      <w:r>
        <w:rPr>
          <w:rFonts w:asciiTheme="minorHAnsi" w:eastAsiaTheme="minorEastAsia" w:hAnsiTheme="minorHAnsi" w:cstheme="minorBidi" w:hint="eastAsia"/>
          <w:sz w:val="21"/>
          <w:szCs w:val="22"/>
        </w:rPr>
        <w:t>％の病院がネットワーク参画案内の希望があり、</w:t>
      </w:r>
      <w:r w:rsidR="00DC22C9">
        <w:rPr>
          <w:rFonts w:asciiTheme="minorHAnsi" w:eastAsiaTheme="minorEastAsia" w:hAnsiTheme="minorHAnsi" w:cstheme="minorBidi" w:hint="eastAsia"/>
          <w:sz w:val="21"/>
          <w:szCs w:val="22"/>
        </w:rPr>
        <w:t>急性期病院に対して今後のネットワークへの</w:t>
      </w:r>
      <w:r>
        <w:rPr>
          <w:rFonts w:asciiTheme="minorHAnsi" w:eastAsiaTheme="minorEastAsia" w:hAnsiTheme="minorHAnsi" w:cstheme="minorBidi" w:hint="eastAsia"/>
          <w:sz w:val="21"/>
          <w:szCs w:val="22"/>
        </w:rPr>
        <w:t>参画依頼をしていくことが有効であると思われる。</w:t>
      </w:r>
      <w:r w:rsidR="00DE1319">
        <w:rPr>
          <w:rFonts w:asciiTheme="minorHAnsi" w:eastAsiaTheme="minorEastAsia" w:hAnsiTheme="minorHAnsi" w:cstheme="minorBidi" w:hint="eastAsia"/>
          <w:sz w:val="21"/>
          <w:szCs w:val="22"/>
        </w:rPr>
        <w:t>今後はネットワーク会議への案内を医療機関に対しても積極的に行っていくことで、支援ネットワークの拡大を図る。</w:t>
      </w:r>
    </w:p>
    <w:p w:rsidR="00D2741D" w:rsidRPr="00D2741D" w:rsidRDefault="00D2741D" w:rsidP="00D2741D">
      <w:pPr>
        <w:ind w:left="210" w:hangingChars="100" w:hanging="210"/>
        <w:rPr>
          <w:rFonts w:asciiTheme="minorHAnsi" w:eastAsiaTheme="minorEastAsia" w:hAnsiTheme="minorHAnsi" w:cstheme="minorBidi"/>
          <w:sz w:val="21"/>
          <w:szCs w:val="22"/>
        </w:rPr>
      </w:pPr>
    </w:p>
    <w:sectPr w:rsidR="00D2741D" w:rsidRPr="00D2741D" w:rsidSect="00843794">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2F5" w:rsidRDefault="008D02F5" w:rsidP="008D02F5">
      <w:r>
        <w:separator/>
      </w:r>
    </w:p>
  </w:endnote>
  <w:endnote w:type="continuationSeparator" w:id="0">
    <w:p w:rsidR="008D02F5" w:rsidRDefault="008D02F5" w:rsidP="008D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2F5" w:rsidRDefault="008D02F5" w:rsidP="008D02F5">
      <w:r>
        <w:separator/>
      </w:r>
    </w:p>
  </w:footnote>
  <w:footnote w:type="continuationSeparator" w:id="0">
    <w:p w:rsidR="008D02F5" w:rsidRDefault="008D02F5" w:rsidP="008D0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8B9" w:rsidRPr="00A544CC" w:rsidRDefault="00C948B9">
    <w:pPr>
      <w:pStyle w:val="a3"/>
      <w:rPr>
        <w:rFonts w:asciiTheme="majorEastAsia" w:eastAsiaTheme="majorEastAsia" w:hAnsiTheme="majorEastAsia"/>
      </w:rPr>
    </w:pPr>
    <w:r>
      <w:rPr>
        <w:rFonts w:hint="eastAsia"/>
      </w:rPr>
      <w:t xml:space="preserve">　　　　　　　　　　　　　　　　　　　　　　　　</w:t>
    </w:r>
    <w:r w:rsidR="00A544CC">
      <w:rPr>
        <w:rFonts w:hint="eastAsia"/>
      </w:rPr>
      <w:t xml:space="preserve">　　　　　　　　　　　　　　　　　　　　　　　　　　　　</w:t>
    </w:r>
    <w:r w:rsidR="00D0561E">
      <w:rPr>
        <w:rFonts w:hint="eastAsia"/>
      </w:rPr>
      <w:t xml:space="preserve">　　　　　　　　</w:t>
    </w:r>
    <w:r w:rsidR="00A544CC">
      <w:rPr>
        <w:rFonts w:hint="eastAsia"/>
      </w:rPr>
      <w:t xml:space="preserve">　　　</w:t>
    </w:r>
  </w:p>
  <w:p w:rsidR="00C948B9" w:rsidRDefault="00D0561E">
    <w:pPr>
      <w:pStyle w:val="a3"/>
    </w:pPr>
    <w:r w:rsidRPr="00D0561E">
      <w:rPr>
        <w:rFonts w:asciiTheme="minorHAnsi" w:eastAsiaTheme="minorEastAsia" w:hAnsiTheme="minorHAnsi" w:cstheme="minorBidi" w:hint="eastAsia"/>
        <w:b/>
        <w:noProof/>
        <w:sz w:val="28"/>
      </w:rPr>
      <mc:AlternateContent>
        <mc:Choice Requires="wps">
          <w:drawing>
            <wp:anchor distT="0" distB="0" distL="114300" distR="114300" simplePos="0" relativeHeight="251659264" behindDoc="0" locked="0" layoutInCell="1" allowOverlap="1" wp14:anchorId="5693DA39" wp14:editId="0127938E">
              <wp:simplePos x="0" y="0"/>
              <wp:positionH relativeFrom="column">
                <wp:posOffset>5886450</wp:posOffset>
              </wp:positionH>
              <wp:positionV relativeFrom="paragraph">
                <wp:posOffset>-142875</wp:posOffset>
              </wp:positionV>
              <wp:extent cx="790575" cy="32385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790575" cy="323850"/>
                      </a:xfrm>
                      <a:prstGeom prst="rect">
                        <a:avLst/>
                      </a:prstGeom>
                      <a:solidFill>
                        <a:sysClr val="window" lastClr="FFFFFF"/>
                      </a:solidFill>
                      <a:ln w="6350">
                        <a:solidFill>
                          <a:prstClr val="black"/>
                        </a:solidFill>
                      </a:ln>
                      <a:effectLst/>
                    </wps:spPr>
                    <wps:txbx>
                      <w:txbxContent>
                        <w:p w:rsidR="00D0561E" w:rsidRPr="00524A6C" w:rsidRDefault="00D0561E" w:rsidP="00D0561E">
                          <w:pPr>
                            <w:jc w:val="center"/>
                            <w:rPr>
                              <w:sz w:val="21"/>
                            </w:rPr>
                          </w:pPr>
                          <w:r w:rsidRPr="00524A6C">
                            <w:rPr>
                              <w:rFonts w:hint="eastAsia"/>
                              <w:sz w:val="21"/>
                            </w:rPr>
                            <w:t>資料</w:t>
                          </w:r>
                          <w:r w:rsidRPr="00524A6C">
                            <w:rPr>
                              <w:rFonts w:hint="eastAsia"/>
                              <w:sz w:val="21"/>
                            </w:rPr>
                            <w:t>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463.5pt;margin-top:-11.25pt;width:62.2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" fillcolor="window" strokeweight=".5pt">
              <v:textbox>
                <w:txbxContent>
                  <w:p w:rsidR="00D0561E" w:rsidRPr="00524A6C" w:rsidRDefault="00D0561E" w:rsidP="00D0561E">
                    <w:pPr>
                      <w:jc w:val="center"/>
                      <w:rPr>
                        <w:sz w:val="21"/>
                      </w:rPr>
                    </w:pPr>
                    <w:bookmarkStart w:id="1" w:name="_GoBack"/>
                    <w:r w:rsidRPr="00524A6C">
                      <w:rPr>
                        <w:rFonts w:hint="eastAsia"/>
                        <w:sz w:val="21"/>
                      </w:rPr>
                      <w:t>資料</w:t>
                    </w:r>
                    <w:r w:rsidRPr="00524A6C">
                      <w:rPr>
                        <w:rFonts w:hint="eastAsia"/>
                        <w:sz w:val="21"/>
                      </w:rPr>
                      <w:t>5-1</w:t>
                    </w:r>
                    <w:bookmarkEnd w:id="1"/>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402BB"/>
    <w:multiLevelType w:val="hybridMultilevel"/>
    <w:tmpl w:val="2626DDDE"/>
    <w:lvl w:ilvl="0" w:tplc="AE52F0B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C7"/>
    <w:rsid w:val="00001FA6"/>
    <w:rsid w:val="00036C06"/>
    <w:rsid w:val="00036F42"/>
    <w:rsid w:val="0006146E"/>
    <w:rsid w:val="00067542"/>
    <w:rsid w:val="00082629"/>
    <w:rsid w:val="000B6B6C"/>
    <w:rsid w:val="000C69FF"/>
    <w:rsid w:val="000E55D8"/>
    <w:rsid w:val="00105108"/>
    <w:rsid w:val="00131988"/>
    <w:rsid w:val="00134938"/>
    <w:rsid w:val="00155988"/>
    <w:rsid w:val="00166B89"/>
    <w:rsid w:val="00184C8D"/>
    <w:rsid w:val="00190B13"/>
    <w:rsid w:val="00192738"/>
    <w:rsid w:val="0019292B"/>
    <w:rsid w:val="00193120"/>
    <w:rsid w:val="001A3170"/>
    <w:rsid w:val="001C0512"/>
    <w:rsid w:val="001C68A6"/>
    <w:rsid w:val="001D1F4C"/>
    <w:rsid w:val="001D3216"/>
    <w:rsid w:val="001F12C8"/>
    <w:rsid w:val="001F5B5A"/>
    <w:rsid w:val="00201175"/>
    <w:rsid w:val="0021283F"/>
    <w:rsid w:val="00215A50"/>
    <w:rsid w:val="002177A3"/>
    <w:rsid w:val="002265D2"/>
    <w:rsid w:val="00234DCD"/>
    <w:rsid w:val="00242E4D"/>
    <w:rsid w:val="00247E29"/>
    <w:rsid w:val="002526A0"/>
    <w:rsid w:val="00262FC9"/>
    <w:rsid w:val="00280285"/>
    <w:rsid w:val="002804AF"/>
    <w:rsid w:val="002851FD"/>
    <w:rsid w:val="002875C9"/>
    <w:rsid w:val="002A3F03"/>
    <w:rsid w:val="002A5C9A"/>
    <w:rsid w:val="002B4E86"/>
    <w:rsid w:val="002D3283"/>
    <w:rsid w:val="002D429E"/>
    <w:rsid w:val="00305023"/>
    <w:rsid w:val="0031485C"/>
    <w:rsid w:val="00332A94"/>
    <w:rsid w:val="00342181"/>
    <w:rsid w:val="00345EDC"/>
    <w:rsid w:val="00364D59"/>
    <w:rsid w:val="00367AD4"/>
    <w:rsid w:val="00373541"/>
    <w:rsid w:val="00377E8F"/>
    <w:rsid w:val="003924B9"/>
    <w:rsid w:val="003A0264"/>
    <w:rsid w:val="003A28B9"/>
    <w:rsid w:val="003A4977"/>
    <w:rsid w:val="003A6C50"/>
    <w:rsid w:val="003A7E42"/>
    <w:rsid w:val="003B0496"/>
    <w:rsid w:val="003C123F"/>
    <w:rsid w:val="003C5530"/>
    <w:rsid w:val="003D436C"/>
    <w:rsid w:val="003D6E8E"/>
    <w:rsid w:val="003E0429"/>
    <w:rsid w:val="00411A9C"/>
    <w:rsid w:val="00412E1E"/>
    <w:rsid w:val="00437475"/>
    <w:rsid w:val="00450E04"/>
    <w:rsid w:val="00454EBE"/>
    <w:rsid w:val="00465D1B"/>
    <w:rsid w:val="00482FF8"/>
    <w:rsid w:val="0048364E"/>
    <w:rsid w:val="00484F3B"/>
    <w:rsid w:val="004973B3"/>
    <w:rsid w:val="004B6587"/>
    <w:rsid w:val="004C1795"/>
    <w:rsid w:val="004C3B5B"/>
    <w:rsid w:val="004C44F5"/>
    <w:rsid w:val="004D0EEF"/>
    <w:rsid w:val="004F39B2"/>
    <w:rsid w:val="00511316"/>
    <w:rsid w:val="00524A6C"/>
    <w:rsid w:val="0052505A"/>
    <w:rsid w:val="00530554"/>
    <w:rsid w:val="005451F8"/>
    <w:rsid w:val="0055010B"/>
    <w:rsid w:val="005516E2"/>
    <w:rsid w:val="0056027B"/>
    <w:rsid w:val="005760DE"/>
    <w:rsid w:val="005924EA"/>
    <w:rsid w:val="0059788D"/>
    <w:rsid w:val="005A6AAA"/>
    <w:rsid w:val="005C1F0A"/>
    <w:rsid w:val="005E4007"/>
    <w:rsid w:val="005E49AD"/>
    <w:rsid w:val="005E5CC7"/>
    <w:rsid w:val="005E66F6"/>
    <w:rsid w:val="005F23E6"/>
    <w:rsid w:val="006065D8"/>
    <w:rsid w:val="00613495"/>
    <w:rsid w:val="006270FE"/>
    <w:rsid w:val="0063040D"/>
    <w:rsid w:val="0065711B"/>
    <w:rsid w:val="00685836"/>
    <w:rsid w:val="00686F97"/>
    <w:rsid w:val="00694D11"/>
    <w:rsid w:val="006A39B1"/>
    <w:rsid w:val="006E1DD1"/>
    <w:rsid w:val="00716F5F"/>
    <w:rsid w:val="007344A8"/>
    <w:rsid w:val="00741D52"/>
    <w:rsid w:val="0074751A"/>
    <w:rsid w:val="00752F83"/>
    <w:rsid w:val="00753743"/>
    <w:rsid w:val="00763509"/>
    <w:rsid w:val="00763B51"/>
    <w:rsid w:val="00763DA6"/>
    <w:rsid w:val="0077020A"/>
    <w:rsid w:val="00786FA5"/>
    <w:rsid w:val="00795DF1"/>
    <w:rsid w:val="007C1EDE"/>
    <w:rsid w:val="007C426D"/>
    <w:rsid w:val="007C6CDE"/>
    <w:rsid w:val="008044BD"/>
    <w:rsid w:val="00813086"/>
    <w:rsid w:val="00834A64"/>
    <w:rsid w:val="00843794"/>
    <w:rsid w:val="00860296"/>
    <w:rsid w:val="0087036A"/>
    <w:rsid w:val="0089390A"/>
    <w:rsid w:val="008A06CC"/>
    <w:rsid w:val="008A0A78"/>
    <w:rsid w:val="008A5D96"/>
    <w:rsid w:val="008B232B"/>
    <w:rsid w:val="008C1F38"/>
    <w:rsid w:val="008C7BB2"/>
    <w:rsid w:val="008D02F5"/>
    <w:rsid w:val="008E1857"/>
    <w:rsid w:val="008E5B8E"/>
    <w:rsid w:val="00907403"/>
    <w:rsid w:val="00910BB5"/>
    <w:rsid w:val="0091330C"/>
    <w:rsid w:val="0091497A"/>
    <w:rsid w:val="00923A3A"/>
    <w:rsid w:val="009543F4"/>
    <w:rsid w:val="0096722E"/>
    <w:rsid w:val="00982134"/>
    <w:rsid w:val="00983034"/>
    <w:rsid w:val="00992152"/>
    <w:rsid w:val="009B28C6"/>
    <w:rsid w:val="009B3211"/>
    <w:rsid w:val="00A03772"/>
    <w:rsid w:val="00A06EED"/>
    <w:rsid w:val="00A253A7"/>
    <w:rsid w:val="00A25D17"/>
    <w:rsid w:val="00A40533"/>
    <w:rsid w:val="00A51087"/>
    <w:rsid w:val="00A544CC"/>
    <w:rsid w:val="00A71D22"/>
    <w:rsid w:val="00A75AFC"/>
    <w:rsid w:val="00A84046"/>
    <w:rsid w:val="00A8796D"/>
    <w:rsid w:val="00A9317F"/>
    <w:rsid w:val="00AA52C7"/>
    <w:rsid w:val="00AD38C7"/>
    <w:rsid w:val="00AE11EF"/>
    <w:rsid w:val="00AE2035"/>
    <w:rsid w:val="00B22A09"/>
    <w:rsid w:val="00B27650"/>
    <w:rsid w:val="00B30861"/>
    <w:rsid w:val="00B50D95"/>
    <w:rsid w:val="00B52D53"/>
    <w:rsid w:val="00B5366D"/>
    <w:rsid w:val="00B8797B"/>
    <w:rsid w:val="00BA28C0"/>
    <w:rsid w:val="00BB31AC"/>
    <w:rsid w:val="00BB698A"/>
    <w:rsid w:val="00BD5BFD"/>
    <w:rsid w:val="00BE319D"/>
    <w:rsid w:val="00BF0EDA"/>
    <w:rsid w:val="00C03140"/>
    <w:rsid w:val="00C06368"/>
    <w:rsid w:val="00C2052D"/>
    <w:rsid w:val="00C2307B"/>
    <w:rsid w:val="00C32676"/>
    <w:rsid w:val="00C50440"/>
    <w:rsid w:val="00C528BB"/>
    <w:rsid w:val="00C53453"/>
    <w:rsid w:val="00C5400F"/>
    <w:rsid w:val="00C62CAF"/>
    <w:rsid w:val="00C659D4"/>
    <w:rsid w:val="00C65D17"/>
    <w:rsid w:val="00C660A7"/>
    <w:rsid w:val="00C67B36"/>
    <w:rsid w:val="00C825AD"/>
    <w:rsid w:val="00C948B9"/>
    <w:rsid w:val="00CA07A6"/>
    <w:rsid w:val="00CB63B2"/>
    <w:rsid w:val="00CB673E"/>
    <w:rsid w:val="00CC0031"/>
    <w:rsid w:val="00CC61B1"/>
    <w:rsid w:val="00CD0A6F"/>
    <w:rsid w:val="00CF55F0"/>
    <w:rsid w:val="00D0561E"/>
    <w:rsid w:val="00D26C85"/>
    <w:rsid w:val="00D2741D"/>
    <w:rsid w:val="00D3081B"/>
    <w:rsid w:val="00D3107F"/>
    <w:rsid w:val="00D33C49"/>
    <w:rsid w:val="00D344B9"/>
    <w:rsid w:val="00D4620E"/>
    <w:rsid w:val="00D55326"/>
    <w:rsid w:val="00D65066"/>
    <w:rsid w:val="00D67E30"/>
    <w:rsid w:val="00D723B1"/>
    <w:rsid w:val="00D94BD3"/>
    <w:rsid w:val="00D95B93"/>
    <w:rsid w:val="00D9731E"/>
    <w:rsid w:val="00DA6BB8"/>
    <w:rsid w:val="00DB0674"/>
    <w:rsid w:val="00DB3BCF"/>
    <w:rsid w:val="00DB4584"/>
    <w:rsid w:val="00DB770F"/>
    <w:rsid w:val="00DC22C9"/>
    <w:rsid w:val="00DC4057"/>
    <w:rsid w:val="00DE1319"/>
    <w:rsid w:val="00DE586C"/>
    <w:rsid w:val="00E06B41"/>
    <w:rsid w:val="00E253C2"/>
    <w:rsid w:val="00E25A74"/>
    <w:rsid w:val="00E33301"/>
    <w:rsid w:val="00E56E27"/>
    <w:rsid w:val="00E62A1D"/>
    <w:rsid w:val="00E642E9"/>
    <w:rsid w:val="00E814FB"/>
    <w:rsid w:val="00E960C5"/>
    <w:rsid w:val="00EA3C06"/>
    <w:rsid w:val="00EE6158"/>
    <w:rsid w:val="00EE61F3"/>
    <w:rsid w:val="00F20256"/>
    <w:rsid w:val="00F262A1"/>
    <w:rsid w:val="00F32956"/>
    <w:rsid w:val="00F4775E"/>
    <w:rsid w:val="00F7499A"/>
    <w:rsid w:val="00F83E04"/>
    <w:rsid w:val="00FB12FE"/>
    <w:rsid w:val="00FB63C3"/>
    <w:rsid w:val="00FD0FB9"/>
    <w:rsid w:val="00FD18F3"/>
    <w:rsid w:val="00FD24AB"/>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2C7"/>
    <w:pPr>
      <w:widowControl w:val="0"/>
      <w:jc w:val="both"/>
    </w:pPr>
    <w:rPr>
      <w:rFonts w:ascii="Century" w:eastAsia="ＭＳ Ｐ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2F5"/>
    <w:pPr>
      <w:tabs>
        <w:tab w:val="center" w:pos="4252"/>
        <w:tab w:val="right" w:pos="8504"/>
      </w:tabs>
      <w:snapToGrid w:val="0"/>
    </w:pPr>
  </w:style>
  <w:style w:type="character" w:customStyle="1" w:styleId="a4">
    <w:name w:val="ヘッダー (文字)"/>
    <w:basedOn w:val="a0"/>
    <w:link w:val="a3"/>
    <w:uiPriority w:val="99"/>
    <w:rsid w:val="008D02F5"/>
    <w:rPr>
      <w:rFonts w:ascii="Century" w:eastAsia="ＭＳ Ｐ明朝" w:hAnsi="Century" w:cs="Times New Roman"/>
      <w:sz w:val="20"/>
      <w:szCs w:val="24"/>
    </w:rPr>
  </w:style>
  <w:style w:type="paragraph" w:styleId="a5">
    <w:name w:val="footer"/>
    <w:basedOn w:val="a"/>
    <w:link w:val="a6"/>
    <w:uiPriority w:val="99"/>
    <w:unhideWhenUsed/>
    <w:rsid w:val="008D02F5"/>
    <w:pPr>
      <w:tabs>
        <w:tab w:val="center" w:pos="4252"/>
        <w:tab w:val="right" w:pos="8504"/>
      </w:tabs>
      <w:snapToGrid w:val="0"/>
    </w:pPr>
  </w:style>
  <w:style w:type="character" w:customStyle="1" w:styleId="a6">
    <w:name w:val="フッター (文字)"/>
    <w:basedOn w:val="a0"/>
    <w:link w:val="a5"/>
    <w:uiPriority w:val="99"/>
    <w:rsid w:val="008D02F5"/>
    <w:rPr>
      <w:rFonts w:ascii="Century" w:eastAsia="ＭＳ Ｐ明朝" w:hAnsi="Century" w:cs="Times New Roman"/>
      <w:sz w:val="20"/>
      <w:szCs w:val="24"/>
    </w:rPr>
  </w:style>
  <w:style w:type="paragraph" w:styleId="a7">
    <w:name w:val="List Paragraph"/>
    <w:basedOn w:val="a"/>
    <w:uiPriority w:val="34"/>
    <w:qFormat/>
    <w:rsid w:val="00B5366D"/>
    <w:pPr>
      <w:ind w:leftChars="400" w:left="840"/>
    </w:pPr>
  </w:style>
  <w:style w:type="paragraph" w:styleId="a8">
    <w:name w:val="Balloon Text"/>
    <w:basedOn w:val="a"/>
    <w:link w:val="a9"/>
    <w:uiPriority w:val="99"/>
    <w:semiHidden/>
    <w:unhideWhenUsed/>
    <w:rsid w:val="00C948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8B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2C7"/>
    <w:pPr>
      <w:widowControl w:val="0"/>
      <w:jc w:val="both"/>
    </w:pPr>
    <w:rPr>
      <w:rFonts w:ascii="Century" w:eastAsia="ＭＳ Ｐ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2F5"/>
    <w:pPr>
      <w:tabs>
        <w:tab w:val="center" w:pos="4252"/>
        <w:tab w:val="right" w:pos="8504"/>
      </w:tabs>
      <w:snapToGrid w:val="0"/>
    </w:pPr>
  </w:style>
  <w:style w:type="character" w:customStyle="1" w:styleId="a4">
    <w:name w:val="ヘッダー (文字)"/>
    <w:basedOn w:val="a0"/>
    <w:link w:val="a3"/>
    <w:uiPriority w:val="99"/>
    <w:rsid w:val="008D02F5"/>
    <w:rPr>
      <w:rFonts w:ascii="Century" w:eastAsia="ＭＳ Ｐ明朝" w:hAnsi="Century" w:cs="Times New Roman"/>
      <w:sz w:val="20"/>
      <w:szCs w:val="24"/>
    </w:rPr>
  </w:style>
  <w:style w:type="paragraph" w:styleId="a5">
    <w:name w:val="footer"/>
    <w:basedOn w:val="a"/>
    <w:link w:val="a6"/>
    <w:uiPriority w:val="99"/>
    <w:unhideWhenUsed/>
    <w:rsid w:val="008D02F5"/>
    <w:pPr>
      <w:tabs>
        <w:tab w:val="center" w:pos="4252"/>
        <w:tab w:val="right" w:pos="8504"/>
      </w:tabs>
      <w:snapToGrid w:val="0"/>
    </w:pPr>
  </w:style>
  <w:style w:type="character" w:customStyle="1" w:styleId="a6">
    <w:name w:val="フッター (文字)"/>
    <w:basedOn w:val="a0"/>
    <w:link w:val="a5"/>
    <w:uiPriority w:val="99"/>
    <w:rsid w:val="008D02F5"/>
    <w:rPr>
      <w:rFonts w:ascii="Century" w:eastAsia="ＭＳ Ｐ明朝" w:hAnsi="Century" w:cs="Times New Roman"/>
      <w:sz w:val="20"/>
      <w:szCs w:val="24"/>
    </w:rPr>
  </w:style>
  <w:style w:type="paragraph" w:styleId="a7">
    <w:name w:val="List Paragraph"/>
    <w:basedOn w:val="a"/>
    <w:uiPriority w:val="34"/>
    <w:qFormat/>
    <w:rsid w:val="00B5366D"/>
    <w:pPr>
      <w:ind w:leftChars="400" w:left="840"/>
    </w:pPr>
  </w:style>
  <w:style w:type="paragraph" w:styleId="a8">
    <w:name w:val="Balloon Text"/>
    <w:basedOn w:val="a"/>
    <w:link w:val="a9"/>
    <w:uiPriority w:val="99"/>
    <w:semiHidden/>
    <w:unhideWhenUsed/>
    <w:rsid w:val="00C948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8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14</cp:revision>
  <cp:lastPrinted>2015-06-15T03:52:00Z</cp:lastPrinted>
  <dcterms:created xsi:type="dcterms:W3CDTF">2015-06-03T08:08:00Z</dcterms:created>
  <dcterms:modified xsi:type="dcterms:W3CDTF">2015-06-30T06:13:00Z</dcterms:modified>
</cp:coreProperties>
</file>