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margin" w:tblpY="2193"/>
        <w:tblW w:w="0" w:type="auto"/>
        <w:tblBorders>
          <w:top w:val="single" w:sz="8" w:space="0" w:color="78C0D4"/>
          <w:left w:val="single" w:sz="8" w:space="0" w:color="78C0D4"/>
          <w:bottom w:val="single" w:sz="8" w:space="0" w:color="78C0D4"/>
          <w:right w:val="single" w:sz="8" w:space="0" w:color="78C0D4"/>
          <w:insideH w:val="single" w:sz="8" w:space="0" w:color="78C0D4"/>
        </w:tblBorders>
        <w:tblLook w:val="0080" w:firstRow="0" w:lastRow="0" w:firstColumn="1" w:lastColumn="0" w:noHBand="0" w:noVBand="0"/>
      </w:tblPr>
      <w:tblGrid>
        <w:gridCol w:w="9889"/>
      </w:tblGrid>
      <w:tr w:rsidR="00DB0787" w:rsidRPr="00AC4191" w:rsidTr="00CC172A">
        <w:trPr>
          <w:trHeight w:hRule="exact" w:val="446"/>
        </w:trPr>
        <w:tc>
          <w:tcPr>
            <w:tcW w:w="9889" w:type="dxa"/>
            <w:tcBorders>
              <w:top w:val="nil"/>
              <w:left w:val="nil"/>
              <w:bottom w:val="nil"/>
              <w:right w:val="nil"/>
            </w:tcBorders>
            <w:shd w:val="clear" w:color="auto" w:fill="auto"/>
          </w:tcPr>
          <w:p w:rsidR="00DB0787" w:rsidRPr="00AC4191" w:rsidRDefault="00DB0787" w:rsidP="00257AD5">
            <w:pPr>
              <w:rPr>
                <w:rFonts w:ascii="ＭＳ ゴシック" w:eastAsia="ＭＳ ゴシック" w:hAnsi="ＭＳ ゴシック"/>
                <w:b/>
                <w:bCs/>
              </w:rPr>
            </w:pPr>
          </w:p>
        </w:tc>
      </w:tr>
      <w:tr w:rsidR="00DD1CD0" w:rsidRPr="001B7A87" w:rsidTr="00CC172A">
        <w:trPr>
          <w:trHeight w:val="972"/>
        </w:trPr>
        <w:tc>
          <w:tcPr>
            <w:tcW w:w="9889" w:type="dxa"/>
            <w:tcBorders>
              <w:top w:val="nil"/>
              <w:left w:val="nil"/>
              <w:right w:val="nil"/>
            </w:tcBorders>
          </w:tcPr>
          <w:p w:rsidR="00DD1CD0" w:rsidRPr="001B7A87" w:rsidRDefault="00CC172A" w:rsidP="00CC172A">
            <w:pPr>
              <w:spacing w:line="480" w:lineRule="auto"/>
              <w:ind w:firstLineChars="100" w:firstLine="247"/>
              <w:rPr>
                <w:rFonts w:ascii="ＭＳ ゴシック" w:eastAsia="ＭＳ ゴシック" w:hAnsi="ＭＳ ゴシック"/>
                <w:bCs/>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2593A1CA" wp14:editId="2BB29435">
                      <wp:simplePos x="0" y="0"/>
                      <wp:positionH relativeFrom="margin">
                        <wp:align>center</wp:align>
                      </wp:positionH>
                      <wp:positionV relativeFrom="paragraph">
                        <wp:posOffset>-654404</wp:posOffset>
                      </wp:positionV>
                      <wp:extent cx="6273209" cy="1127051"/>
                      <wp:effectExtent l="0" t="0" r="13335" b="16510"/>
                      <wp:wrapNone/>
                      <wp:docPr id="23" name="角丸四角形 23"/>
                      <wp:cNvGraphicFramePr/>
                      <a:graphic xmlns:a="http://schemas.openxmlformats.org/drawingml/2006/main">
                        <a:graphicData uri="http://schemas.microsoft.com/office/word/2010/wordprocessingShape">
                          <wps:wsp>
                            <wps:cNvSpPr/>
                            <wps:spPr>
                              <a:xfrm>
                                <a:off x="0" y="0"/>
                                <a:ext cx="6273209" cy="1127051"/>
                              </a:xfrm>
                              <a:prstGeom prst="roundRect">
                                <a:avLst/>
                              </a:prstGeom>
                              <a:solidFill>
                                <a:sysClr val="window" lastClr="FFFFFF"/>
                              </a:solidFill>
                              <a:ln w="25400" cap="flat" cmpd="sng" algn="ctr">
                                <a:solidFill>
                                  <a:srgbClr val="4F81BD"/>
                                </a:solidFill>
                                <a:prstDash val="solid"/>
                              </a:ln>
                              <a:effectLst/>
                            </wps:spPr>
                            <wps:txbx>
                              <w:txbxContent>
                                <w:p w:rsidR="00257AD5" w:rsidRDefault="00257AD5" w:rsidP="00257AD5">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取組みテーマ</w:t>
                                  </w:r>
                                </w:p>
                                <w:p w:rsidR="00257AD5" w:rsidRPr="00257AD5" w:rsidRDefault="00257AD5" w:rsidP="00257AD5">
                                  <w:pPr>
                                    <w:tabs>
                                      <w:tab w:val="left" w:pos="3784"/>
                                    </w:tabs>
                                    <w:rPr>
                                      <w:rFonts w:ascii="ＭＳ ゴシック" w:eastAsia="ＭＳ ゴシック" w:hAnsi="ＭＳ ゴシック"/>
                                      <w:bCs/>
                                      <w:sz w:val="24"/>
                                      <w:szCs w:val="24"/>
                                    </w:rPr>
                                  </w:pPr>
                                  <w:r>
                                    <w:rPr>
                                      <w:rFonts w:ascii="ＭＳ ゴシック" w:eastAsia="ＭＳ ゴシック" w:hAnsi="ＭＳ ゴシック" w:hint="eastAsia"/>
                                      <w:sz w:val="24"/>
                                      <w:szCs w:val="24"/>
                                    </w:rPr>
                                    <w:t>（５）</w:t>
                                  </w:r>
                                  <w:r w:rsidRPr="00257AD5">
                                    <w:rPr>
                                      <w:rFonts w:ascii="ＭＳ ゴシック" w:eastAsia="ＭＳ ゴシック" w:hAnsi="ＭＳ ゴシック" w:hint="eastAsia"/>
                                      <w:bCs/>
                                      <w:sz w:val="24"/>
                                      <w:szCs w:val="24"/>
                                    </w:rPr>
                                    <w:t>個別支援計画作成について</w:t>
                                  </w:r>
                                </w:p>
                                <w:p w:rsidR="00CC172A" w:rsidRDefault="00257AD5" w:rsidP="00CC172A">
                                  <w:pPr>
                                    <w:widowControl/>
                                    <w:ind w:left="975" w:hangingChars="450" w:hanging="975"/>
                                    <w:jc w:val="left"/>
                                    <w:rPr>
                                      <w:rFonts w:ascii="ＭＳ ゴシック" w:eastAsia="ＭＳ ゴシック" w:hAnsi="ＭＳ ゴシック"/>
                                      <w:bCs/>
                                      <w:sz w:val="24"/>
                                    </w:rPr>
                                  </w:pPr>
                                  <w:r w:rsidRPr="00257AD5">
                                    <w:rPr>
                                      <w:rFonts w:ascii="ＭＳ ゴシック" w:eastAsia="ＭＳ ゴシック" w:hAnsi="ＭＳ ゴシック"/>
                                      <w:bCs/>
                                    </w:rPr>
                                    <w:t xml:space="preserve"> </w:t>
                                  </w:r>
                                  <w:r w:rsidR="00CC172A">
                                    <w:rPr>
                                      <w:rFonts w:ascii="ＭＳ ゴシック" w:eastAsia="ＭＳ ゴシック" w:hAnsi="ＭＳ ゴシック" w:hint="eastAsia"/>
                                      <w:bCs/>
                                    </w:rPr>
                                    <w:t xml:space="preserve">     </w:t>
                                  </w:r>
                                  <w:r w:rsidR="00CC172A" w:rsidRPr="00CC172A">
                                    <w:rPr>
                                      <w:rFonts w:ascii="ＭＳ ゴシック" w:eastAsia="ＭＳ ゴシック" w:hAnsi="ＭＳ ゴシック" w:hint="eastAsia"/>
                                      <w:bCs/>
                                      <w:sz w:val="22"/>
                                    </w:rPr>
                                    <w:t xml:space="preserve"> </w:t>
                                  </w:r>
                                  <w:r w:rsidRPr="00CC172A">
                                    <w:rPr>
                                      <w:rFonts w:ascii="ＭＳ ゴシック" w:eastAsia="ＭＳ ゴシック" w:hAnsi="ＭＳ ゴシック" w:hint="eastAsia"/>
                                      <w:bCs/>
                                      <w:sz w:val="24"/>
                                    </w:rPr>
                                    <w:t>～利用者のニーズとは？利用者が望んでいることは？</w:t>
                                  </w:r>
                                </w:p>
                                <w:p w:rsidR="00257AD5" w:rsidRPr="00CC172A" w:rsidRDefault="00257AD5" w:rsidP="008B73CD">
                                  <w:pPr>
                                    <w:widowControl/>
                                    <w:ind w:leftChars="450" w:left="975" w:firstLineChars="1350" w:firstLine="3331"/>
                                    <w:jc w:val="left"/>
                                    <w:rPr>
                                      <w:rFonts w:ascii="ＭＳ ゴシック" w:eastAsia="ＭＳ ゴシック" w:hAnsi="ＭＳ ゴシック"/>
                                      <w:sz w:val="28"/>
                                      <w:szCs w:val="24"/>
                                    </w:rPr>
                                  </w:pPr>
                                  <w:r w:rsidRPr="00CC172A">
                                    <w:rPr>
                                      <w:rFonts w:ascii="ＭＳ ゴシック" w:eastAsia="ＭＳ ゴシック" w:hAnsi="ＭＳ ゴシック" w:hint="eastAsia"/>
                                      <w:bCs/>
                                      <w:sz w:val="24"/>
                                    </w:rPr>
                                    <w:t>「誰のために」「誰が望んでいるのか」～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26" style="position:absolute;left:0;text-align:left;margin-left:0;margin-top:-51.55pt;width:493.95pt;height:88.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" fillcolor="window" strokecolor="#4f81bd" strokeweight="2pt">
                      <v:textbox>
                        <w:txbxContent>
                          <w:p w:rsidR="00257AD5" w:rsidRDefault="00257AD5" w:rsidP="00257AD5">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取組みテーマ</w:t>
                            </w:r>
                          </w:p>
                          <w:p w:rsidR="00257AD5" w:rsidRPr="00257AD5" w:rsidRDefault="00257AD5" w:rsidP="00257AD5">
                            <w:pPr>
                              <w:tabs>
                                <w:tab w:val="left" w:pos="3784"/>
                              </w:tabs>
                              <w:rPr>
                                <w:rFonts w:ascii="ＭＳ ゴシック" w:eastAsia="ＭＳ ゴシック" w:hAnsi="ＭＳ ゴシック"/>
                                <w:bCs/>
                                <w:sz w:val="24"/>
                                <w:szCs w:val="24"/>
                              </w:rPr>
                            </w:pPr>
                            <w:r>
                              <w:rPr>
                                <w:rFonts w:ascii="ＭＳ ゴシック" w:eastAsia="ＭＳ ゴシック" w:hAnsi="ＭＳ ゴシック" w:hint="eastAsia"/>
                                <w:sz w:val="24"/>
                                <w:szCs w:val="24"/>
                              </w:rPr>
                              <w:t>（５）</w:t>
                            </w:r>
                            <w:r w:rsidRPr="00257AD5">
                              <w:rPr>
                                <w:rFonts w:ascii="ＭＳ ゴシック" w:eastAsia="ＭＳ ゴシック" w:hAnsi="ＭＳ ゴシック" w:hint="eastAsia"/>
                                <w:bCs/>
                                <w:sz w:val="24"/>
                                <w:szCs w:val="24"/>
                              </w:rPr>
                              <w:t>個別支援計画作成について</w:t>
                            </w:r>
                          </w:p>
                          <w:p w:rsidR="00CC172A" w:rsidRDefault="00257AD5" w:rsidP="00CC172A">
                            <w:pPr>
                              <w:widowControl/>
                              <w:ind w:left="975" w:hangingChars="450" w:hanging="975"/>
                              <w:jc w:val="left"/>
                              <w:rPr>
                                <w:rFonts w:ascii="ＭＳ ゴシック" w:eastAsia="ＭＳ ゴシック" w:hAnsi="ＭＳ ゴシック"/>
                                <w:bCs/>
                                <w:sz w:val="24"/>
                              </w:rPr>
                            </w:pPr>
                            <w:r w:rsidRPr="00257AD5">
                              <w:rPr>
                                <w:rFonts w:ascii="ＭＳ ゴシック" w:eastAsia="ＭＳ ゴシック" w:hAnsi="ＭＳ ゴシック"/>
                                <w:bCs/>
                              </w:rPr>
                              <w:t xml:space="preserve"> </w:t>
                            </w:r>
                            <w:r w:rsidR="00CC172A">
                              <w:rPr>
                                <w:rFonts w:ascii="ＭＳ ゴシック" w:eastAsia="ＭＳ ゴシック" w:hAnsi="ＭＳ ゴシック" w:hint="eastAsia"/>
                                <w:bCs/>
                              </w:rPr>
                              <w:t xml:space="preserve">     </w:t>
                            </w:r>
                            <w:r w:rsidR="00CC172A" w:rsidRPr="00CC172A">
                              <w:rPr>
                                <w:rFonts w:ascii="ＭＳ ゴシック" w:eastAsia="ＭＳ ゴシック" w:hAnsi="ＭＳ ゴシック" w:hint="eastAsia"/>
                                <w:bCs/>
                                <w:sz w:val="22"/>
                              </w:rPr>
                              <w:t xml:space="preserve"> </w:t>
                            </w:r>
                            <w:r w:rsidRPr="00CC172A">
                              <w:rPr>
                                <w:rFonts w:ascii="ＭＳ ゴシック" w:eastAsia="ＭＳ ゴシック" w:hAnsi="ＭＳ ゴシック" w:hint="eastAsia"/>
                                <w:bCs/>
                                <w:sz w:val="24"/>
                              </w:rPr>
                              <w:t>～利用者のニーズとは？利用者が望んでいることは？</w:t>
                            </w:r>
                          </w:p>
                          <w:p w:rsidR="00257AD5" w:rsidRPr="00CC172A" w:rsidRDefault="00257AD5" w:rsidP="008B73CD">
                            <w:pPr>
                              <w:widowControl/>
                              <w:ind w:leftChars="450" w:left="975" w:firstLineChars="1350" w:firstLine="3331"/>
                              <w:jc w:val="left"/>
                              <w:rPr>
                                <w:rFonts w:ascii="ＭＳ ゴシック" w:eastAsia="ＭＳ ゴシック" w:hAnsi="ＭＳ ゴシック"/>
                                <w:sz w:val="28"/>
                                <w:szCs w:val="24"/>
                              </w:rPr>
                            </w:pPr>
                            <w:r w:rsidRPr="00CC172A">
                              <w:rPr>
                                <w:rFonts w:ascii="ＭＳ ゴシック" w:eastAsia="ＭＳ ゴシック" w:hAnsi="ＭＳ ゴシック" w:hint="eastAsia"/>
                                <w:bCs/>
                                <w:sz w:val="24"/>
                              </w:rPr>
                              <w:t>「誰のために」「誰が望んでいるのか」～</w:t>
                            </w:r>
                          </w:p>
                        </w:txbxContent>
                      </v:textbox>
                      <w10:wrap anchorx="margin"/>
                    </v:roundrect>
                  </w:pict>
                </mc:Fallback>
              </mc:AlternateContent>
            </w:r>
          </w:p>
        </w:tc>
      </w:tr>
      <w:tr w:rsidR="00DD1CD0" w:rsidRPr="001B7A87" w:rsidTr="00257AD5">
        <w:trPr>
          <w:trHeight w:hRule="exact" w:val="454"/>
        </w:trPr>
        <w:tc>
          <w:tcPr>
            <w:tcW w:w="9889" w:type="dxa"/>
            <w:shd w:val="clear" w:color="auto" w:fill="D2EAF1"/>
            <w:vAlign w:val="center"/>
          </w:tcPr>
          <w:p w:rsidR="00DD1CD0" w:rsidRPr="00257AD5" w:rsidRDefault="00DD1CD0" w:rsidP="00257AD5">
            <w:pPr>
              <w:rPr>
                <w:rFonts w:ascii="ＭＳ ゴシック" w:eastAsia="ＭＳ ゴシック" w:hAnsi="ＭＳ ゴシック"/>
                <w:b/>
                <w:bCs/>
              </w:rPr>
            </w:pPr>
            <w:r w:rsidRPr="00257AD5">
              <w:rPr>
                <w:rFonts w:ascii="ＭＳ ゴシック" w:eastAsia="ＭＳ ゴシック" w:hAnsi="ＭＳ ゴシック" w:hint="eastAsia"/>
                <w:b/>
                <w:bCs/>
              </w:rPr>
              <w:t xml:space="preserve">１　</w:t>
            </w:r>
            <w:r w:rsidR="00257AD5">
              <w:rPr>
                <w:rFonts w:ascii="ＭＳ ゴシック" w:eastAsia="ＭＳ ゴシック" w:hAnsi="ＭＳ ゴシック" w:hint="eastAsia"/>
                <w:b/>
                <w:bCs/>
              </w:rPr>
              <w:t>施設種別</w:t>
            </w:r>
          </w:p>
        </w:tc>
      </w:tr>
      <w:tr w:rsidR="00DD1CD0" w:rsidRPr="00611744" w:rsidTr="00CC172A">
        <w:trPr>
          <w:trHeight w:val="642"/>
        </w:trPr>
        <w:tc>
          <w:tcPr>
            <w:tcW w:w="9889" w:type="dxa"/>
          </w:tcPr>
          <w:p w:rsidR="00DD1CD0" w:rsidRPr="00611744" w:rsidRDefault="00CC172A" w:rsidP="00CC172A">
            <w:pPr>
              <w:spacing w:line="360" w:lineRule="auto"/>
              <w:ind w:firstLineChars="50" w:firstLine="108"/>
              <w:rPr>
                <w:rFonts w:ascii="ＭＳ ゴシック" w:eastAsia="ＭＳ ゴシック" w:hAnsi="ＭＳ ゴシック"/>
                <w:b/>
                <w:bCs/>
              </w:rPr>
            </w:pPr>
            <w:r>
              <w:rPr>
                <w:rFonts w:ascii="ＭＳ ゴシック" w:eastAsia="ＭＳ ゴシック" w:hAnsi="ＭＳ ゴシック" w:hint="eastAsia"/>
                <w:bCs/>
              </w:rPr>
              <w:t>障がい者支援施設（旧　知的障がい者入所更生施設）</w:t>
            </w:r>
          </w:p>
        </w:tc>
      </w:tr>
      <w:tr w:rsidR="00DD1CD0" w:rsidRPr="001B7A87" w:rsidTr="00257AD5">
        <w:trPr>
          <w:trHeight w:hRule="exact" w:val="454"/>
        </w:trPr>
        <w:tc>
          <w:tcPr>
            <w:tcW w:w="9889" w:type="dxa"/>
            <w:shd w:val="clear" w:color="auto" w:fill="D2EAF1"/>
            <w:vAlign w:val="center"/>
          </w:tcPr>
          <w:p w:rsidR="00DD1CD0" w:rsidRPr="00257AD5" w:rsidRDefault="00DD1CD0" w:rsidP="00257AD5">
            <w:pPr>
              <w:rPr>
                <w:rFonts w:ascii="ＭＳ ゴシック" w:eastAsia="ＭＳ ゴシック" w:hAnsi="ＭＳ ゴシック"/>
                <w:b/>
                <w:bCs/>
              </w:rPr>
            </w:pPr>
            <w:r w:rsidRPr="00257AD5">
              <w:rPr>
                <w:rFonts w:ascii="ＭＳ ゴシック" w:eastAsia="ＭＳ ゴシック" w:hAnsi="ＭＳ ゴシック" w:hint="eastAsia"/>
                <w:b/>
                <w:bCs/>
              </w:rPr>
              <w:t>２　概要</w:t>
            </w:r>
          </w:p>
        </w:tc>
      </w:tr>
      <w:tr w:rsidR="00DD1CD0" w:rsidRPr="001B7A87" w:rsidTr="00257AD5">
        <w:trPr>
          <w:trHeight w:val="846"/>
        </w:trPr>
        <w:tc>
          <w:tcPr>
            <w:tcW w:w="9889" w:type="dxa"/>
          </w:tcPr>
          <w:p w:rsidR="00DD1CD0" w:rsidRDefault="00E73C5E" w:rsidP="008B73CD">
            <w:pPr>
              <w:spacing w:line="276" w:lineRule="auto"/>
              <w:ind w:firstLineChars="100" w:firstLine="217"/>
              <w:rPr>
                <w:rFonts w:ascii="ＭＳ ゴシック" w:eastAsia="ＭＳ ゴシック" w:hAnsi="ＭＳ ゴシック"/>
                <w:bCs/>
              </w:rPr>
            </w:pPr>
            <w:r>
              <w:rPr>
                <w:rFonts w:ascii="ＭＳ ゴシック" w:eastAsia="ＭＳ ゴシック" w:hAnsi="ＭＳ ゴシック" w:hint="eastAsia"/>
                <w:bCs/>
              </w:rPr>
              <w:t>個別支援計画の作成は行</w:t>
            </w:r>
            <w:r w:rsidR="00DD1CD0" w:rsidRPr="001B7A87">
              <w:rPr>
                <w:rFonts w:ascii="ＭＳ ゴシック" w:eastAsia="ＭＳ ゴシック" w:hAnsi="ＭＳ ゴシック" w:hint="eastAsia"/>
                <w:bCs/>
              </w:rPr>
              <w:t>ってはいたが、サービス改善支援</w:t>
            </w:r>
            <w:r w:rsidR="00444341">
              <w:rPr>
                <w:rFonts w:ascii="ＭＳ ゴシック" w:eastAsia="ＭＳ ゴシック" w:hAnsi="ＭＳ ゴシック" w:hint="eastAsia"/>
                <w:bCs/>
              </w:rPr>
              <w:t>員派遣</w:t>
            </w:r>
            <w:r w:rsidR="00DD1CD0" w:rsidRPr="001B7A87">
              <w:rPr>
                <w:rFonts w:ascii="ＭＳ ゴシック" w:eastAsia="ＭＳ ゴシック" w:hAnsi="ＭＳ ゴシック" w:hint="eastAsia"/>
                <w:bCs/>
              </w:rPr>
              <w:t>事業により、ニーズ・立案時の視点について見直すきっかけになり、新たなメンバー構成で個別支援会議を設けた。</w:t>
            </w:r>
          </w:p>
          <w:p w:rsidR="00576C29" w:rsidRPr="007B5E5D" w:rsidRDefault="00576C29" w:rsidP="008B73CD">
            <w:pPr>
              <w:spacing w:line="276" w:lineRule="auto"/>
              <w:ind w:firstLineChars="100" w:firstLine="217"/>
              <w:rPr>
                <w:rFonts w:ascii="ＭＳ ゴシック" w:eastAsia="ＭＳ ゴシック" w:hAnsi="ＭＳ ゴシック"/>
                <w:bCs/>
              </w:rPr>
            </w:pPr>
          </w:p>
        </w:tc>
      </w:tr>
      <w:tr w:rsidR="00DD1CD0" w:rsidRPr="001B7A87" w:rsidTr="00257AD5">
        <w:trPr>
          <w:trHeight w:val="454"/>
        </w:trPr>
        <w:tc>
          <w:tcPr>
            <w:tcW w:w="9889" w:type="dxa"/>
            <w:shd w:val="clear" w:color="auto" w:fill="D2EAF1"/>
            <w:vAlign w:val="center"/>
          </w:tcPr>
          <w:p w:rsidR="00DD1CD0" w:rsidRPr="00257AD5" w:rsidRDefault="00DD1CD0" w:rsidP="00257AD5">
            <w:pPr>
              <w:rPr>
                <w:rFonts w:ascii="ＭＳ ゴシック" w:eastAsia="ＭＳ ゴシック" w:hAnsi="ＭＳ ゴシック"/>
                <w:b/>
                <w:bCs/>
              </w:rPr>
            </w:pPr>
            <w:r w:rsidRPr="00257AD5">
              <w:rPr>
                <w:rFonts w:ascii="ＭＳ ゴシック" w:eastAsia="ＭＳ ゴシック" w:hAnsi="ＭＳ ゴシック" w:hint="eastAsia"/>
                <w:b/>
                <w:bCs/>
              </w:rPr>
              <w:t>３　取組み前の状況・課題</w:t>
            </w:r>
          </w:p>
        </w:tc>
      </w:tr>
      <w:tr w:rsidR="00DD1CD0" w:rsidRPr="001B7A87" w:rsidTr="00257AD5">
        <w:trPr>
          <w:trHeight w:val="335"/>
        </w:trPr>
        <w:tc>
          <w:tcPr>
            <w:tcW w:w="9889" w:type="dxa"/>
            <w:tcBorders>
              <w:bottom w:val="single" w:sz="4" w:space="0" w:color="8DB3E2"/>
            </w:tcBorders>
          </w:tcPr>
          <w:p w:rsidR="00DD1CD0" w:rsidRDefault="00BF44C0" w:rsidP="00257AD5">
            <w:pPr>
              <w:ind w:firstLineChars="100" w:firstLine="217"/>
              <w:rPr>
                <w:rFonts w:ascii="ＭＳ ゴシック" w:eastAsia="ＭＳ ゴシック" w:hAnsi="ＭＳ ゴシック"/>
                <w:bCs/>
              </w:rPr>
            </w:pPr>
            <w:r w:rsidRPr="001B7A87">
              <w:rPr>
                <w:noProof/>
              </w:rPr>
              <mc:AlternateContent>
                <mc:Choice Requires="wps">
                  <w:drawing>
                    <wp:anchor distT="0" distB="0" distL="114300" distR="114300" simplePos="0" relativeHeight="251657728" behindDoc="0" locked="0" layoutInCell="1" allowOverlap="1" wp14:anchorId="73E29D6F" wp14:editId="57BEB0D8">
                      <wp:simplePos x="0" y="0"/>
                      <wp:positionH relativeFrom="column">
                        <wp:posOffset>1061720</wp:posOffset>
                      </wp:positionH>
                      <wp:positionV relativeFrom="paragraph">
                        <wp:posOffset>-4779645</wp:posOffset>
                      </wp:positionV>
                      <wp:extent cx="4408170" cy="3683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8170" cy="368300"/>
                              </a:xfrm>
                              <a:prstGeom prst="rect">
                                <a:avLst/>
                              </a:prstGeom>
                              <a:noFill/>
                              <a:ln w="6350">
                                <a:noFill/>
                              </a:ln>
                              <a:effectLst/>
                            </wps:spPr>
                            <wps:txbx>
                              <w:txbxContent>
                                <w:p w:rsidR="00DD1CD0" w:rsidRPr="002656E0" w:rsidRDefault="00DD1CD0" w:rsidP="00CC172A">
                                  <w:pPr>
                                    <w:ind w:firstLineChars="100" w:firstLine="247"/>
                                    <w:jc w:val="left"/>
                                    <w:rPr>
                                      <w:rFonts w:ascii="ＭＳ ゴシック" w:eastAsia="ＭＳ ゴシック" w:hAnsi="ＭＳ ゴシック"/>
                                      <w:sz w:val="24"/>
                                      <w:szCs w:val="24"/>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83.6pt;margin-top:-376.35pt;width:347.1pt;height: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" filled="f" stroked="f" strokeweight=".5pt">
                      <v:path arrowok="t"/>
                      <v:textbox inset="5.85pt,.7pt,5.85pt,.7pt">
                        <w:txbxContent>
                          <w:p w:rsidR="00DD1CD0" w:rsidRPr="002656E0" w:rsidRDefault="00DD1CD0" w:rsidP="00CC172A">
                            <w:pPr>
                              <w:ind w:firstLineChars="100" w:firstLine="247"/>
                              <w:jc w:val="left"/>
                              <w:rPr>
                                <w:rFonts w:ascii="ＭＳ ゴシック" w:eastAsia="ＭＳ ゴシック" w:hAnsi="ＭＳ ゴシック"/>
                                <w:sz w:val="24"/>
                                <w:szCs w:val="24"/>
                              </w:rPr>
                            </w:pPr>
                          </w:p>
                        </w:txbxContent>
                      </v:textbox>
                    </v:shape>
                  </w:pict>
                </mc:Fallback>
              </mc:AlternateContent>
            </w:r>
            <w:r w:rsidR="00DD1CD0" w:rsidRPr="001B7A87">
              <w:rPr>
                <w:rFonts w:ascii="ＭＳ ゴシック" w:eastAsia="ＭＳ ゴシック" w:hAnsi="ＭＳ ゴシック" w:hint="eastAsia"/>
                <w:bCs/>
              </w:rPr>
              <w:t>個別支援計画はニーズの抽出というよりも、支援者間での指示書的なものになっており、違和感を感じて</w:t>
            </w:r>
            <w:r w:rsidR="003258E2">
              <w:rPr>
                <w:rFonts w:ascii="ＭＳ ゴシック" w:eastAsia="ＭＳ ゴシック" w:hAnsi="ＭＳ ゴシック" w:hint="eastAsia"/>
                <w:bCs/>
              </w:rPr>
              <w:t>いた。</w:t>
            </w:r>
            <w:r w:rsidR="00DD1CD0" w:rsidRPr="001B7A87">
              <w:rPr>
                <w:rFonts w:ascii="ＭＳ ゴシック" w:eastAsia="ＭＳ ゴシック" w:hAnsi="ＭＳ ゴシック" w:hint="eastAsia"/>
                <w:bCs/>
              </w:rPr>
              <w:t>また</w:t>
            </w:r>
            <w:r w:rsidR="00997C64">
              <w:rPr>
                <w:rFonts w:ascii="ＭＳ ゴシック" w:eastAsia="ＭＳ ゴシック" w:hAnsi="ＭＳ ゴシック" w:hint="eastAsia"/>
                <w:bCs/>
              </w:rPr>
              <w:t>、</w:t>
            </w:r>
            <w:r w:rsidR="00DD1CD0" w:rsidRPr="001B7A87">
              <w:rPr>
                <w:rFonts w:ascii="ＭＳ ゴシック" w:eastAsia="ＭＳ ゴシック" w:hAnsi="ＭＳ ゴシック" w:hint="eastAsia"/>
                <w:bCs/>
              </w:rPr>
              <w:t>利用者</w:t>
            </w:r>
            <w:r w:rsidR="00997C64">
              <w:rPr>
                <w:rFonts w:ascii="ＭＳ ゴシック" w:eastAsia="ＭＳ ゴシック" w:hAnsi="ＭＳ ゴシック" w:hint="eastAsia"/>
                <w:bCs/>
              </w:rPr>
              <w:t>の</w:t>
            </w:r>
            <w:r w:rsidR="00DD1CD0" w:rsidRPr="001B7A87">
              <w:rPr>
                <w:rFonts w:ascii="ＭＳ ゴシック" w:eastAsia="ＭＳ ゴシック" w:hAnsi="ＭＳ ゴシック" w:hint="eastAsia"/>
                <w:bCs/>
              </w:rPr>
              <w:t>望</w:t>
            </w:r>
            <w:r w:rsidR="00997C64">
              <w:rPr>
                <w:rFonts w:ascii="ＭＳ ゴシック" w:eastAsia="ＭＳ ゴシック" w:hAnsi="ＭＳ ゴシック" w:hint="eastAsia"/>
                <w:bCs/>
              </w:rPr>
              <w:t>みを汲み取る場合、職員の固定観念を押し付けていないかと</w:t>
            </w:r>
            <w:r w:rsidR="00DD1CD0" w:rsidRPr="001B7A87">
              <w:rPr>
                <w:rFonts w:ascii="ＭＳ ゴシック" w:eastAsia="ＭＳ ゴシック" w:hAnsi="ＭＳ ゴシック" w:hint="eastAsia"/>
                <w:bCs/>
              </w:rPr>
              <w:t>葛藤があったが、再考･再構築するきっかけがつかめなかった。</w:t>
            </w:r>
          </w:p>
          <w:p w:rsidR="00576C29" w:rsidRPr="007B5E5D" w:rsidRDefault="00576C29" w:rsidP="00257AD5">
            <w:pPr>
              <w:ind w:firstLineChars="100" w:firstLine="217"/>
              <w:rPr>
                <w:rFonts w:ascii="ＭＳ ゴシック" w:eastAsia="ＭＳ ゴシック" w:hAnsi="ＭＳ ゴシック"/>
                <w:bCs/>
              </w:rPr>
            </w:pPr>
          </w:p>
        </w:tc>
      </w:tr>
      <w:tr w:rsidR="00DD1CD0" w:rsidRPr="001B7A87" w:rsidTr="00257AD5">
        <w:trPr>
          <w:trHeight w:val="454"/>
        </w:trPr>
        <w:tc>
          <w:tcPr>
            <w:tcW w:w="9889" w:type="dxa"/>
            <w:tcBorders>
              <w:top w:val="single" w:sz="4" w:space="0" w:color="8DB3E2"/>
              <w:bottom w:val="single" w:sz="4" w:space="0" w:color="8DB3E2"/>
            </w:tcBorders>
            <w:shd w:val="clear" w:color="auto" w:fill="D2EAF1"/>
            <w:vAlign w:val="center"/>
          </w:tcPr>
          <w:p w:rsidR="00DD1CD0" w:rsidRPr="00257AD5" w:rsidRDefault="00DD1CD0" w:rsidP="00257AD5">
            <w:pPr>
              <w:rPr>
                <w:rFonts w:ascii="ＭＳ ゴシック" w:eastAsia="ＭＳ ゴシック" w:hAnsi="ＭＳ ゴシック"/>
                <w:b/>
                <w:bCs/>
              </w:rPr>
            </w:pPr>
            <w:r w:rsidRPr="00257AD5">
              <w:rPr>
                <w:rFonts w:ascii="ＭＳ ゴシック" w:eastAsia="ＭＳ ゴシック" w:hAnsi="ＭＳ ゴシック" w:hint="eastAsia"/>
                <w:b/>
                <w:bCs/>
              </w:rPr>
              <w:t xml:space="preserve">４　</w:t>
            </w:r>
            <w:r w:rsidR="003258E2" w:rsidRPr="00257AD5">
              <w:rPr>
                <w:rFonts w:ascii="ＭＳ ゴシック" w:eastAsia="ＭＳ ゴシック" w:hAnsi="ＭＳ ゴシック" w:hint="eastAsia"/>
                <w:b/>
                <w:bCs/>
              </w:rPr>
              <w:t>取組み</w:t>
            </w:r>
            <w:r w:rsidRPr="00257AD5">
              <w:rPr>
                <w:rFonts w:ascii="ＭＳ ゴシック" w:eastAsia="ＭＳ ゴシック" w:hAnsi="ＭＳ ゴシック" w:hint="eastAsia"/>
                <w:b/>
                <w:bCs/>
              </w:rPr>
              <w:t xml:space="preserve">経過　　</w:t>
            </w:r>
          </w:p>
        </w:tc>
      </w:tr>
      <w:tr w:rsidR="00DD1CD0" w:rsidRPr="001B7A87" w:rsidTr="00257AD5">
        <w:trPr>
          <w:trHeight w:val="402"/>
        </w:trPr>
        <w:tc>
          <w:tcPr>
            <w:tcW w:w="9889" w:type="dxa"/>
            <w:tcBorders>
              <w:top w:val="single" w:sz="4" w:space="0" w:color="8DB3E2"/>
              <w:bottom w:val="single" w:sz="4" w:space="0" w:color="8DB3E2"/>
            </w:tcBorders>
          </w:tcPr>
          <w:p w:rsidR="00BF44C0" w:rsidRPr="001B7A87" w:rsidRDefault="007B5E5D" w:rsidP="00257AD5">
            <w:pPr>
              <w:rPr>
                <w:rFonts w:ascii="ＭＳ ゴシック" w:eastAsia="ＭＳ ゴシック" w:hAnsi="ＭＳ ゴシック"/>
                <w:bCs/>
              </w:rPr>
            </w:pPr>
            <w:r>
              <w:rPr>
                <w:rFonts w:ascii="ＭＳ ゴシック" w:eastAsia="ＭＳ ゴシック" w:hAnsi="ＭＳ ゴシック" w:hint="eastAsia"/>
                <w:bCs/>
              </w:rPr>
              <w:t>【</w:t>
            </w:r>
            <w:r w:rsidR="00DD1CD0" w:rsidRPr="001B7A87">
              <w:rPr>
                <w:rFonts w:ascii="ＭＳ ゴシック" w:eastAsia="ＭＳ ゴシック" w:hAnsi="ＭＳ ゴシック" w:hint="eastAsia"/>
                <w:bCs/>
              </w:rPr>
              <w:t>サービス改善支援事業の経過</w:t>
            </w:r>
            <w:r>
              <w:rPr>
                <w:rFonts w:ascii="ＭＳ ゴシック" w:eastAsia="ＭＳ ゴシック" w:hAnsi="ＭＳ ゴシック" w:hint="eastAsia"/>
                <w:bCs/>
              </w:rPr>
              <w:t>】</w:t>
            </w:r>
          </w:p>
          <w:p w:rsidR="00DD1CD0" w:rsidRPr="001B7A87" w:rsidRDefault="00DD1CD0" w:rsidP="00257AD5">
            <w:pPr>
              <w:rPr>
                <w:rFonts w:ascii="ＭＳ ゴシック" w:eastAsia="ＭＳ ゴシック" w:hAnsi="ＭＳ ゴシック"/>
                <w:bCs/>
              </w:rPr>
            </w:pPr>
            <w:r w:rsidRPr="001B7A87">
              <w:rPr>
                <w:rFonts w:ascii="ＭＳ ゴシック" w:eastAsia="ＭＳ ゴシック" w:hAnsi="ＭＳ ゴシック" w:hint="eastAsia"/>
                <w:bCs/>
                <w:highlight w:val="cyan"/>
              </w:rPr>
              <w:t>【平成</w:t>
            </w:r>
            <w:r w:rsidRPr="001B7A87">
              <w:rPr>
                <w:rFonts w:ascii="ＭＳ ゴシック" w:eastAsia="ＭＳ ゴシック" w:hAnsi="ＭＳ ゴシック"/>
                <w:bCs/>
                <w:highlight w:val="cyan"/>
              </w:rPr>
              <w:t>23</w:t>
            </w:r>
            <w:r w:rsidRPr="001B7A87">
              <w:rPr>
                <w:rFonts w:ascii="ＭＳ ゴシック" w:eastAsia="ＭＳ ゴシック" w:hAnsi="ＭＳ ゴシック" w:hint="eastAsia"/>
                <w:bCs/>
                <w:highlight w:val="cyan"/>
              </w:rPr>
              <w:t>年度】</w:t>
            </w:r>
            <w:r w:rsidRPr="001B7A87">
              <w:rPr>
                <w:rFonts w:ascii="ＭＳ ゴシック" w:eastAsia="ＭＳ ゴシック" w:hAnsi="ＭＳ ゴシック" w:hint="eastAsia"/>
                <w:bCs/>
                <w:highlight w:val="cyan"/>
                <w:bdr w:val="single" w:sz="4" w:space="0" w:color="auto"/>
              </w:rPr>
              <w:t>個別支援会議</w:t>
            </w:r>
            <w:r w:rsidRPr="001B7A87">
              <w:rPr>
                <w:rFonts w:ascii="ＭＳ ゴシック" w:eastAsia="ＭＳ ゴシック" w:hAnsi="ＭＳ ゴシック" w:hint="eastAsia"/>
                <w:bCs/>
                <w:highlight w:val="cyan"/>
              </w:rPr>
              <w:t xml:space="preserve">　　個別支援会議の構成</w:t>
            </w:r>
          </w:p>
          <w:p w:rsidR="00DD1CD0" w:rsidRPr="001B7A87" w:rsidRDefault="00DD1CD0" w:rsidP="00A76B08">
            <w:pPr>
              <w:pStyle w:val="aa"/>
              <w:numPr>
                <w:ilvl w:val="0"/>
                <w:numId w:val="4"/>
              </w:numPr>
              <w:spacing w:before="240"/>
              <w:ind w:leftChars="0"/>
              <w:rPr>
                <w:rFonts w:ascii="ＭＳ ゴシック" w:eastAsia="ＭＳ ゴシック" w:hAnsi="ＭＳ ゴシック"/>
                <w:bCs/>
              </w:rPr>
            </w:pPr>
            <w:r w:rsidRPr="001B7A87">
              <w:rPr>
                <w:rFonts w:ascii="ＭＳ ゴシック" w:eastAsia="ＭＳ ゴシック" w:hAnsi="ＭＳ ゴシック" w:hint="eastAsia"/>
                <w:bCs/>
              </w:rPr>
              <w:t>個別支援会議を設け、サービス改善支援員はアドバイザーとして会議に出席</w:t>
            </w:r>
            <w:r w:rsidR="00997C64">
              <w:rPr>
                <w:rFonts w:ascii="ＭＳ ゴシック" w:eastAsia="ＭＳ ゴシック" w:hAnsi="ＭＳ ゴシック" w:hint="eastAsia"/>
                <w:bCs/>
              </w:rPr>
              <w:t>する。</w:t>
            </w:r>
          </w:p>
          <w:p w:rsidR="00DD1CD0" w:rsidRPr="001B7A87" w:rsidRDefault="00DD1CD0" w:rsidP="00257AD5">
            <w:pPr>
              <w:ind w:leftChars="200" w:left="433"/>
              <w:rPr>
                <w:rFonts w:ascii="ＭＳ ゴシック" w:eastAsia="ＭＳ ゴシック" w:hAnsi="ＭＳ ゴシック"/>
                <w:bCs/>
              </w:rPr>
            </w:pPr>
            <w:r w:rsidRPr="001B7A87">
              <w:rPr>
                <w:rFonts w:ascii="ＭＳ ゴシック" w:eastAsia="ＭＳ ゴシック" w:hAnsi="ＭＳ ゴシック" w:hint="eastAsia"/>
                <w:bCs/>
              </w:rPr>
              <w:t>個別支援計画の作成については、サービス改善支援事業の開始まで、ケース担当者と</w:t>
            </w:r>
            <w:r w:rsidR="00393F33" w:rsidRPr="001B7A87">
              <w:rPr>
                <w:rFonts w:ascii="ＭＳ ゴシック" w:eastAsia="ＭＳ ゴシック" w:hAnsi="ＭＳ ゴシック" w:hint="eastAsia"/>
                <w:bCs/>
              </w:rPr>
              <w:t>サービス管理責任者</w:t>
            </w:r>
            <w:r w:rsidR="00997C64">
              <w:rPr>
                <w:rFonts w:ascii="ＭＳ ゴシック" w:eastAsia="ＭＳ ゴシック" w:hAnsi="ＭＳ ゴシック" w:hint="eastAsia"/>
                <w:bCs/>
              </w:rPr>
              <w:t>が</w:t>
            </w:r>
            <w:r w:rsidRPr="001B7A87">
              <w:rPr>
                <w:rFonts w:ascii="ＭＳ ゴシック" w:eastAsia="ＭＳ ゴシック" w:hAnsi="ＭＳ ゴシック" w:hint="eastAsia"/>
                <w:bCs/>
              </w:rPr>
              <w:t>話し合いながら検討してきた。個別支援会議として位置付けて実施する方向であったところ、サービス改善支援員の訪問をきっかけに、個別支援会議を設定し会議に同席いただき会議の進行などについて意見をもらう。</w:t>
            </w:r>
          </w:p>
          <w:p w:rsidR="00DD1CD0" w:rsidRPr="001B7A87" w:rsidRDefault="00DD1CD0" w:rsidP="00257AD5">
            <w:pPr>
              <w:rPr>
                <w:rFonts w:ascii="ＭＳ ゴシック" w:eastAsia="ＭＳ ゴシック" w:hAnsi="ＭＳ ゴシック"/>
                <w:bCs/>
              </w:rPr>
            </w:pPr>
          </w:p>
          <w:p w:rsidR="00DD1CD0" w:rsidRPr="001B7A87" w:rsidRDefault="00DD1CD0" w:rsidP="00257AD5">
            <w:pPr>
              <w:rPr>
                <w:rFonts w:ascii="ＭＳ ゴシック" w:eastAsia="ＭＳ ゴシック" w:hAnsi="ＭＳ ゴシック"/>
                <w:bCs/>
              </w:rPr>
            </w:pPr>
            <w:r w:rsidRPr="001B7A87">
              <w:rPr>
                <w:rFonts w:ascii="ＭＳ ゴシック" w:eastAsia="ＭＳ ゴシック" w:hAnsi="ＭＳ ゴシック" w:hint="eastAsia"/>
                <w:bCs/>
                <w:highlight w:val="cyan"/>
              </w:rPr>
              <w:t>【平成</w:t>
            </w:r>
            <w:r w:rsidRPr="001B7A87">
              <w:rPr>
                <w:rFonts w:ascii="ＭＳ ゴシック" w:eastAsia="ＭＳ ゴシック" w:hAnsi="ＭＳ ゴシック"/>
                <w:bCs/>
                <w:highlight w:val="cyan"/>
              </w:rPr>
              <w:t>24</w:t>
            </w:r>
            <w:r w:rsidRPr="001B7A87">
              <w:rPr>
                <w:rFonts w:ascii="ＭＳ ゴシック" w:eastAsia="ＭＳ ゴシック" w:hAnsi="ＭＳ ゴシック" w:hint="eastAsia"/>
                <w:bCs/>
                <w:highlight w:val="cyan"/>
              </w:rPr>
              <w:t>年度】</w:t>
            </w:r>
            <w:r w:rsidRPr="001B7A87">
              <w:rPr>
                <w:rFonts w:ascii="ＭＳ ゴシック" w:eastAsia="ＭＳ ゴシック" w:hAnsi="ＭＳ ゴシック" w:hint="eastAsia"/>
                <w:bCs/>
                <w:highlight w:val="cyan"/>
                <w:bdr w:val="single" w:sz="4" w:space="0" w:color="auto"/>
              </w:rPr>
              <w:t>アセスメント</w:t>
            </w:r>
            <w:r w:rsidRPr="001B7A87">
              <w:rPr>
                <w:rFonts w:ascii="ＭＳ ゴシック" w:eastAsia="ＭＳ ゴシック" w:hAnsi="ＭＳ ゴシック" w:hint="eastAsia"/>
                <w:bCs/>
                <w:highlight w:val="cyan"/>
              </w:rPr>
              <w:t xml:space="preserve">　　職員の観念を押し付けていないか？</w:t>
            </w:r>
          </w:p>
          <w:p w:rsidR="00DD1CD0" w:rsidRPr="001B7A87" w:rsidRDefault="00DD1CD0" w:rsidP="00257AD5">
            <w:pPr>
              <w:pStyle w:val="aa"/>
              <w:numPr>
                <w:ilvl w:val="0"/>
                <w:numId w:val="6"/>
              </w:numPr>
              <w:ind w:leftChars="0"/>
              <w:rPr>
                <w:rFonts w:ascii="ＭＳ ゴシック" w:eastAsia="ＭＳ ゴシック" w:hAnsi="ＭＳ ゴシック"/>
                <w:bCs/>
              </w:rPr>
            </w:pPr>
            <w:r w:rsidRPr="001B7A87">
              <w:rPr>
                <w:rFonts w:ascii="ＭＳ ゴシック" w:eastAsia="ＭＳ ゴシック" w:hAnsi="ＭＳ ゴシック" w:hint="eastAsia"/>
                <w:bCs/>
              </w:rPr>
              <w:t>利用者を抽出し、生活支援員、サ</w:t>
            </w:r>
            <w:r w:rsidR="00406B44">
              <w:rPr>
                <w:rFonts w:ascii="ＭＳ ゴシック" w:eastAsia="ＭＳ ゴシック" w:hAnsi="ＭＳ ゴシック" w:hint="eastAsia"/>
                <w:bCs/>
              </w:rPr>
              <w:t>ー</w:t>
            </w:r>
            <w:r w:rsidRPr="001B7A87">
              <w:rPr>
                <w:rFonts w:ascii="ＭＳ ゴシック" w:eastAsia="ＭＳ ゴシック" w:hAnsi="ＭＳ ゴシック" w:hint="eastAsia"/>
                <w:bCs/>
              </w:rPr>
              <w:t>ビ</w:t>
            </w:r>
            <w:r w:rsidR="00406B44">
              <w:rPr>
                <w:rFonts w:ascii="ＭＳ ゴシック" w:eastAsia="ＭＳ ゴシック" w:hAnsi="ＭＳ ゴシック" w:hint="eastAsia"/>
                <w:bCs/>
              </w:rPr>
              <w:t>ス</w:t>
            </w:r>
            <w:r w:rsidRPr="001B7A87">
              <w:rPr>
                <w:rFonts w:ascii="ＭＳ ゴシック" w:eastAsia="ＭＳ ゴシック" w:hAnsi="ＭＳ ゴシック" w:hint="eastAsia"/>
                <w:bCs/>
              </w:rPr>
              <w:t>管</w:t>
            </w:r>
            <w:r w:rsidR="00406B44">
              <w:rPr>
                <w:rFonts w:ascii="ＭＳ ゴシック" w:eastAsia="ＭＳ ゴシック" w:hAnsi="ＭＳ ゴシック" w:hint="eastAsia"/>
                <w:bCs/>
              </w:rPr>
              <w:t>理責任者</w:t>
            </w:r>
            <w:r w:rsidRPr="001B7A87">
              <w:rPr>
                <w:rFonts w:ascii="ＭＳ ゴシック" w:eastAsia="ＭＳ ゴシック" w:hAnsi="ＭＳ ゴシック" w:hint="eastAsia"/>
                <w:bCs/>
              </w:rPr>
              <w:t>、サービス改善支援員と支援の現状の見直し、アセスメント等について意見交換する。</w:t>
            </w:r>
          </w:p>
          <w:p w:rsidR="00DD1CD0" w:rsidRPr="001B7A87" w:rsidRDefault="00DD1CD0" w:rsidP="00257AD5">
            <w:pPr>
              <w:pStyle w:val="aa"/>
              <w:numPr>
                <w:ilvl w:val="0"/>
                <w:numId w:val="6"/>
              </w:numPr>
              <w:ind w:leftChars="0"/>
              <w:rPr>
                <w:rFonts w:ascii="ＭＳ ゴシック" w:eastAsia="ＭＳ ゴシック" w:hAnsi="ＭＳ ゴシック"/>
                <w:bCs/>
              </w:rPr>
            </w:pPr>
            <w:r w:rsidRPr="001B7A87">
              <w:rPr>
                <w:rFonts w:ascii="ＭＳ ゴシック" w:eastAsia="ＭＳ ゴシック" w:hAnsi="ＭＳ ゴシック" w:hint="eastAsia"/>
                <w:bCs/>
              </w:rPr>
              <w:t>利用者の行動の中の「何故？」について、職員の観念を押し付けての「何故？」であったのではないか。アプローチはどうであったかを考えた。</w:t>
            </w:r>
          </w:p>
          <w:p w:rsidR="00DD1CD0" w:rsidRPr="001B7A87" w:rsidRDefault="007B5E5D" w:rsidP="00257AD5">
            <w:pPr>
              <w:ind w:firstLineChars="100" w:firstLine="217"/>
              <w:rPr>
                <w:rFonts w:ascii="ＭＳ ゴシック" w:eastAsia="ＭＳ ゴシック" w:hAnsi="ＭＳ ゴシック"/>
                <w:bCs/>
              </w:rPr>
            </w:pPr>
            <w:r>
              <w:rPr>
                <w:rFonts w:ascii="ＭＳ ゴシック" w:eastAsia="ＭＳ ゴシック" w:hAnsi="ＭＳ ゴシック" w:hint="eastAsia"/>
                <w:bCs/>
              </w:rPr>
              <w:t>⇒</w:t>
            </w:r>
            <w:r w:rsidR="00DD1CD0" w:rsidRPr="001B7A87">
              <w:rPr>
                <w:rFonts w:ascii="ＭＳ ゴシック" w:eastAsia="ＭＳ ゴシック" w:hAnsi="ＭＳ ゴシック" w:hint="eastAsia"/>
                <w:bCs/>
              </w:rPr>
              <w:t>本来のニーズを考える、視点を変えることで、支援方法の幅が広がった。</w:t>
            </w:r>
          </w:p>
          <w:p w:rsidR="00DD1CD0" w:rsidRPr="001B7A87" w:rsidRDefault="00DD1CD0" w:rsidP="00257AD5">
            <w:pPr>
              <w:ind w:firstLineChars="200" w:firstLine="433"/>
              <w:rPr>
                <w:rFonts w:ascii="ＭＳ ゴシック" w:eastAsia="ＭＳ ゴシック" w:hAnsi="ＭＳ ゴシック"/>
                <w:bCs/>
              </w:rPr>
            </w:pPr>
            <w:r w:rsidRPr="001B7A87">
              <w:rPr>
                <w:rFonts w:ascii="ＭＳ ゴシック" w:eastAsia="ＭＳ ゴシック" w:hAnsi="ＭＳ ゴシック" w:hint="eastAsia"/>
                <w:bCs/>
              </w:rPr>
              <w:t>個別支援計画作成時のアセスメントには知る限りの情報を記載した。</w:t>
            </w:r>
          </w:p>
          <w:p w:rsidR="00DD1CD0" w:rsidRPr="001B7A87" w:rsidRDefault="00DD1CD0" w:rsidP="00257AD5">
            <w:pPr>
              <w:ind w:firstLineChars="200" w:firstLine="433"/>
              <w:rPr>
                <w:rFonts w:ascii="ＭＳ ゴシック" w:eastAsia="ＭＳ ゴシック" w:hAnsi="ＭＳ ゴシック"/>
                <w:bCs/>
              </w:rPr>
            </w:pPr>
            <w:r w:rsidRPr="001B7A87">
              <w:rPr>
                <w:rFonts w:ascii="ＭＳ ゴシック" w:eastAsia="ＭＳ ゴシック" w:hAnsi="ＭＳ ゴシック" w:hint="eastAsia"/>
                <w:bCs/>
              </w:rPr>
              <w:t>「誰のために</w:t>
            </w:r>
            <w:r w:rsidR="00E73C5E">
              <w:rPr>
                <w:rFonts w:ascii="ＭＳ ゴシック" w:eastAsia="ＭＳ ゴシック" w:hAnsi="ＭＳ ゴシック" w:hint="eastAsia"/>
                <w:bCs/>
              </w:rPr>
              <w:t>。」「誰が望んでいるのか。」を念頭においてニーズの掘り下げを行</w:t>
            </w:r>
            <w:r w:rsidRPr="001B7A87">
              <w:rPr>
                <w:rFonts w:ascii="ＭＳ ゴシック" w:eastAsia="ＭＳ ゴシック" w:hAnsi="ＭＳ ゴシック" w:hint="eastAsia"/>
                <w:bCs/>
              </w:rPr>
              <w:t>っている。</w:t>
            </w:r>
          </w:p>
          <w:p w:rsidR="00DD1CD0" w:rsidRPr="001B7A87" w:rsidRDefault="00DD1CD0" w:rsidP="00257AD5">
            <w:pPr>
              <w:rPr>
                <w:rFonts w:ascii="ＭＳ ゴシック" w:eastAsia="ＭＳ ゴシック" w:hAnsi="ＭＳ ゴシック"/>
                <w:bCs/>
              </w:rPr>
            </w:pPr>
          </w:p>
          <w:p w:rsidR="00DD1CD0" w:rsidRPr="001B7A87" w:rsidRDefault="00DD1CD0" w:rsidP="00257AD5">
            <w:pPr>
              <w:rPr>
                <w:rFonts w:ascii="ＭＳ ゴシック" w:eastAsia="ＭＳ ゴシック" w:hAnsi="ＭＳ ゴシック"/>
                <w:bCs/>
              </w:rPr>
            </w:pPr>
            <w:r w:rsidRPr="001B7A87">
              <w:rPr>
                <w:rFonts w:ascii="ＭＳ ゴシック" w:eastAsia="ＭＳ ゴシック" w:hAnsi="ＭＳ ゴシック" w:hint="eastAsia"/>
                <w:bCs/>
                <w:highlight w:val="cyan"/>
              </w:rPr>
              <w:t>【平成</w:t>
            </w:r>
            <w:r w:rsidRPr="001B7A87">
              <w:rPr>
                <w:rFonts w:ascii="ＭＳ ゴシック" w:eastAsia="ＭＳ ゴシック" w:hAnsi="ＭＳ ゴシック"/>
                <w:bCs/>
                <w:highlight w:val="cyan"/>
              </w:rPr>
              <w:t>25</w:t>
            </w:r>
            <w:r w:rsidRPr="001B7A87">
              <w:rPr>
                <w:rFonts w:ascii="ＭＳ ゴシック" w:eastAsia="ＭＳ ゴシック" w:hAnsi="ＭＳ ゴシック" w:hint="eastAsia"/>
                <w:bCs/>
                <w:highlight w:val="cyan"/>
              </w:rPr>
              <w:t>年度】</w:t>
            </w:r>
            <w:r w:rsidRPr="001B7A87">
              <w:rPr>
                <w:rFonts w:ascii="ＭＳ ゴシック" w:eastAsia="ＭＳ ゴシック" w:hAnsi="ＭＳ ゴシック" w:hint="eastAsia"/>
                <w:bCs/>
                <w:highlight w:val="cyan"/>
                <w:bdr w:val="single" w:sz="4" w:space="0" w:color="auto"/>
              </w:rPr>
              <w:t>ニーズの抽出</w:t>
            </w:r>
            <w:r w:rsidRPr="001B7A87">
              <w:rPr>
                <w:rFonts w:ascii="ＭＳ ゴシック" w:eastAsia="ＭＳ ゴシック" w:hAnsi="ＭＳ ゴシック" w:hint="eastAsia"/>
                <w:bCs/>
                <w:highlight w:val="cyan"/>
              </w:rPr>
              <w:t xml:space="preserve">　グループディスカッションを通じて　実際にニーズを抽出してみる</w:t>
            </w:r>
          </w:p>
          <w:p w:rsidR="00DD1CD0" w:rsidRPr="001B7A87" w:rsidRDefault="00DD1CD0" w:rsidP="00257AD5">
            <w:pPr>
              <w:pStyle w:val="aa"/>
              <w:numPr>
                <w:ilvl w:val="0"/>
                <w:numId w:val="6"/>
              </w:numPr>
              <w:ind w:leftChars="0"/>
              <w:rPr>
                <w:rFonts w:ascii="ＭＳ ゴシック" w:eastAsia="ＭＳ ゴシック" w:hAnsi="ＭＳ ゴシック"/>
                <w:bCs/>
              </w:rPr>
            </w:pPr>
            <w:r w:rsidRPr="001B7A87">
              <w:rPr>
                <w:rFonts w:ascii="ＭＳ ゴシック" w:eastAsia="ＭＳ ゴシック" w:hAnsi="ＭＳ ゴシック" w:hint="eastAsia"/>
                <w:bCs/>
              </w:rPr>
              <w:t>対象利用者を選び、全職員（生活支援員以外の者も含む）を数グループに分け、事例検討会を実施</w:t>
            </w:r>
            <w:r w:rsidR="002F19D1">
              <w:rPr>
                <w:rFonts w:ascii="ＭＳ ゴシック" w:eastAsia="ＭＳ ゴシック" w:hAnsi="ＭＳ ゴシック" w:hint="eastAsia"/>
                <w:bCs/>
              </w:rPr>
              <w:t>し</w:t>
            </w:r>
            <w:r w:rsidR="00312683">
              <w:rPr>
                <w:rFonts w:ascii="ＭＳ ゴシック" w:eastAsia="ＭＳ ゴシック" w:hAnsi="ＭＳ ゴシック" w:hint="eastAsia"/>
                <w:bCs/>
              </w:rPr>
              <w:t>。</w:t>
            </w:r>
            <w:r w:rsidRPr="001B7A87">
              <w:rPr>
                <w:rFonts w:ascii="ＭＳ ゴシック" w:eastAsia="ＭＳ ゴシック" w:hAnsi="ＭＳ ゴシック" w:hint="eastAsia"/>
                <w:bCs/>
              </w:rPr>
              <w:t>サービス改善支援員はグループ内のファシリテーターとして参加</w:t>
            </w:r>
            <w:r w:rsidR="00312683">
              <w:rPr>
                <w:rFonts w:ascii="ＭＳ ゴシック" w:eastAsia="ＭＳ ゴシック" w:hAnsi="ＭＳ ゴシック" w:hint="eastAsia"/>
                <w:bCs/>
              </w:rPr>
              <w:t>。</w:t>
            </w:r>
          </w:p>
          <w:p w:rsidR="00DD1CD0" w:rsidRPr="001B7A87" w:rsidRDefault="00DD1CD0" w:rsidP="00257AD5">
            <w:pPr>
              <w:numPr>
                <w:ilvl w:val="1"/>
                <w:numId w:val="6"/>
              </w:numPr>
              <w:rPr>
                <w:rFonts w:ascii="ＭＳ ゴシック" w:eastAsia="ＭＳ ゴシック" w:hAnsi="ＭＳ ゴシック"/>
                <w:bCs/>
              </w:rPr>
            </w:pPr>
            <w:r w:rsidRPr="001B7A87">
              <w:rPr>
                <w:rFonts w:ascii="ＭＳ ゴシック" w:eastAsia="ＭＳ ゴシック" w:hAnsi="ＭＳ ゴシック" w:hint="eastAsia"/>
                <w:bCs/>
              </w:rPr>
              <w:lastRenderedPageBreak/>
              <w:t>７</w:t>
            </w:r>
            <w:r w:rsidR="003D2020">
              <w:rPr>
                <w:rFonts w:ascii="ＭＳ ゴシック" w:eastAsia="ＭＳ ゴシック" w:hAnsi="ＭＳ ゴシック" w:hint="eastAsia"/>
                <w:bCs/>
              </w:rPr>
              <w:t>～</w:t>
            </w:r>
            <w:r w:rsidRPr="001B7A87">
              <w:rPr>
                <w:rFonts w:ascii="ＭＳ ゴシック" w:eastAsia="ＭＳ ゴシック" w:hAnsi="ＭＳ ゴシック" w:hint="eastAsia"/>
                <w:bCs/>
              </w:rPr>
              <w:t>８名ずつ</w:t>
            </w:r>
            <w:r w:rsidRPr="001B7A87">
              <w:rPr>
                <w:rFonts w:ascii="ＭＳ ゴシック" w:eastAsia="ＭＳ ゴシック" w:hAnsi="ＭＳ ゴシック"/>
                <w:bCs/>
              </w:rPr>
              <w:t>5</w:t>
            </w:r>
            <w:r w:rsidRPr="001B7A87">
              <w:rPr>
                <w:rFonts w:ascii="ＭＳ ゴシック" w:eastAsia="ＭＳ ゴシック" w:hAnsi="ＭＳ ゴシック" w:hint="eastAsia"/>
                <w:bCs/>
              </w:rPr>
              <w:t>つのグループに分かれて、特定の利用者について話</w:t>
            </w:r>
            <w:r w:rsidR="00997C64">
              <w:rPr>
                <w:rFonts w:ascii="ＭＳ ゴシック" w:eastAsia="ＭＳ ゴシック" w:hAnsi="ＭＳ ゴシック" w:hint="eastAsia"/>
                <w:bCs/>
              </w:rPr>
              <w:t>し</w:t>
            </w:r>
            <w:r w:rsidRPr="001B7A87">
              <w:rPr>
                <w:rFonts w:ascii="ＭＳ ゴシック" w:eastAsia="ＭＳ ゴシック" w:hAnsi="ＭＳ ゴシック" w:hint="eastAsia"/>
                <w:bCs/>
              </w:rPr>
              <w:t>合った。</w:t>
            </w:r>
          </w:p>
          <w:p w:rsidR="00DD1CD0" w:rsidRPr="001B7A87" w:rsidRDefault="00DD1CD0" w:rsidP="00217734">
            <w:pPr>
              <w:ind w:leftChars="326" w:left="706" w:firstLine="3"/>
              <w:rPr>
                <w:rFonts w:ascii="ＭＳ ゴシック" w:eastAsia="ＭＳ ゴシック" w:hAnsi="ＭＳ ゴシック"/>
                <w:bCs/>
              </w:rPr>
            </w:pPr>
            <w:r w:rsidRPr="001B7A87">
              <w:rPr>
                <w:rFonts w:ascii="ＭＳ ゴシック" w:eastAsia="ＭＳ ゴシック" w:hAnsi="ＭＳ ゴシック" w:hint="eastAsia"/>
                <w:bCs/>
              </w:rPr>
              <w:t>今回は、夜勤入り</w:t>
            </w:r>
            <w:r w:rsidR="00312683">
              <w:rPr>
                <w:rFonts w:ascii="ＭＳ ゴシック" w:eastAsia="ＭＳ ゴシック" w:hAnsi="ＭＳ ゴシック" w:hint="eastAsia"/>
                <w:bCs/>
              </w:rPr>
              <w:t>前</w:t>
            </w:r>
            <w:r w:rsidRPr="001B7A87">
              <w:rPr>
                <w:rFonts w:ascii="ＭＳ ゴシック" w:eastAsia="ＭＳ ゴシック" w:hAnsi="ＭＳ ゴシック" w:hint="eastAsia"/>
                <w:bCs/>
              </w:rPr>
              <w:t>・</w:t>
            </w:r>
            <w:r w:rsidR="00393F33">
              <w:rPr>
                <w:rFonts w:ascii="ＭＳ ゴシック" w:eastAsia="ＭＳ ゴシック" w:hAnsi="ＭＳ ゴシック" w:hint="eastAsia"/>
                <w:bCs/>
              </w:rPr>
              <w:t>夜勤</w:t>
            </w:r>
            <w:r w:rsidRPr="001B7A87">
              <w:rPr>
                <w:rFonts w:ascii="ＭＳ ゴシック" w:eastAsia="ＭＳ ゴシック" w:hAnsi="ＭＳ ゴシック" w:hint="eastAsia"/>
                <w:bCs/>
              </w:rPr>
              <w:t>明け者など勤務時間外の職員も参加した。グループ分けについては出来るだけ、勤続年数がバラバラになるように、部署も分かれるように</w:t>
            </w:r>
            <w:r w:rsidR="00997C64">
              <w:rPr>
                <w:rFonts w:ascii="ＭＳ ゴシック" w:eastAsia="ＭＳ ゴシック" w:hAnsi="ＭＳ ゴシック" w:hint="eastAsia"/>
                <w:bCs/>
              </w:rPr>
              <w:t>色々</w:t>
            </w:r>
            <w:r w:rsidRPr="001B7A87">
              <w:rPr>
                <w:rFonts w:ascii="ＭＳ ゴシック" w:eastAsia="ＭＳ ゴシック" w:hAnsi="ＭＳ ゴシック" w:hint="eastAsia"/>
                <w:bCs/>
              </w:rPr>
              <w:t>な角度から意見が出るよう</w:t>
            </w:r>
            <w:r w:rsidR="00393F33">
              <w:rPr>
                <w:rFonts w:ascii="ＭＳ ゴシック" w:eastAsia="ＭＳ ゴシック" w:hAnsi="ＭＳ ゴシック" w:hint="eastAsia"/>
                <w:bCs/>
              </w:rPr>
              <w:t>な</w:t>
            </w:r>
            <w:r w:rsidRPr="001B7A87">
              <w:rPr>
                <w:rFonts w:ascii="ＭＳ ゴシック" w:eastAsia="ＭＳ ゴシック" w:hAnsi="ＭＳ ゴシック" w:hint="eastAsia"/>
                <w:bCs/>
              </w:rPr>
              <w:t>チームとした。</w:t>
            </w:r>
          </w:p>
          <w:p w:rsidR="00DD1CD0" w:rsidRPr="001B7A87" w:rsidRDefault="00DD1CD0" w:rsidP="00257AD5">
            <w:pPr>
              <w:ind w:leftChars="393" w:left="852"/>
              <w:rPr>
                <w:rFonts w:ascii="ＭＳ ゴシック" w:eastAsia="ＭＳ ゴシック" w:hAnsi="ＭＳ ゴシック"/>
                <w:bCs/>
              </w:rPr>
            </w:pPr>
          </w:p>
          <w:p w:rsidR="00DD1CD0" w:rsidRPr="001B7A87" w:rsidRDefault="002F19D1" w:rsidP="002F19D1">
            <w:pPr>
              <w:numPr>
                <w:ilvl w:val="1"/>
                <w:numId w:val="6"/>
              </w:numPr>
              <w:tabs>
                <w:tab w:val="clear" w:pos="780"/>
                <w:tab w:val="num" w:pos="851"/>
              </w:tabs>
              <w:rPr>
                <w:rFonts w:ascii="ＭＳ ゴシック" w:eastAsia="ＭＳ ゴシック" w:hAnsi="ＭＳ ゴシック"/>
                <w:bCs/>
              </w:rPr>
            </w:pPr>
            <w:r>
              <w:rPr>
                <w:rFonts w:ascii="ＭＳ ゴシック" w:eastAsia="ＭＳ ゴシック" w:hAnsi="ＭＳ ゴシック" w:hint="eastAsia"/>
                <w:bCs/>
              </w:rPr>
              <w:t>意見を出しやすいように</w:t>
            </w:r>
            <w:r w:rsidR="00DD1CD0" w:rsidRPr="001B7A87">
              <w:rPr>
                <w:rFonts w:ascii="ＭＳ ゴシック" w:eastAsia="ＭＳ ゴシック" w:hAnsi="ＭＳ ゴシック" w:hint="eastAsia"/>
                <w:bCs/>
              </w:rPr>
              <w:t>付箋を用いて利用者のニーズを記</w:t>
            </w:r>
            <w:r w:rsidR="00E73C5E">
              <w:rPr>
                <w:rFonts w:ascii="ＭＳ ゴシック" w:eastAsia="ＭＳ ゴシック" w:hAnsi="ＭＳ ゴシック" w:hint="eastAsia"/>
                <w:bCs/>
              </w:rPr>
              <w:t>入するワークを行</w:t>
            </w:r>
            <w:r w:rsidR="00DD1CD0" w:rsidRPr="001B7A87">
              <w:rPr>
                <w:rFonts w:ascii="ＭＳ ゴシック" w:eastAsia="ＭＳ ゴシック" w:hAnsi="ＭＳ ゴシック" w:hint="eastAsia"/>
                <w:bCs/>
              </w:rPr>
              <w:t>った。</w:t>
            </w:r>
          </w:p>
          <w:p w:rsidR="00DD1CD0" w:rsidRPr="001B7A87" w:rsidRDefault="00DD1CD0" w:rsidP="00257AD5">
            <w:pPr>
              <w:ind w:leftChars="340" w:left="737"/>
              <w:rPr>
                <w:rFonts w:ascii="ＭＳ ゴシック" w:eastAsia="ＭＳ ゴシック" w:hAnsi="ＭＳ ゴシック"/>
                <w:bCs/>
              </w:rPr>
            </w:pPr>
            <w:r w:rsidRPr="001B7A87">
              <w:rPr>
                <w:rFonts w:ascii="ＭＳ ゴシック" w:eastAsia="ＭＳ ゴシック" w:hAnsi="ＭＳ ゴシック" w:hint="eastAsia"/>
                <w:bCs/>
              </w:rPr>
              <w:t>サービス改善支援員からは意見が活発に出ているので、今回の限られた短い時間の中では付箋を利用してのワークは必要なかったのでは？との意見もあったが、ワークによって、全員の意思が見え、話しやすくなったという意見もあった。</w:t>
            </w:r>
          </w:p>
          <w:p w:rsidR="00DD1CD0" w:rsidRPr="001B7A87" w:rsidRDefault="00DD1CD0" w:rsidP="00257AD5">
            <w:pPr>
              <w:ind w:leftChars="340" w:left="737"/>
              <w:rPr>
                <w:rFonts w:ascii="ＭＳ ゴシック" w:eastAsia="ＭＳ ゴシック" w:hAnsi="ＭＳ ゴシック"/>
                <w:bCs/>
              </w:rPr>
            </w:pPr>
            <w:r w:rsidRPr="001B7A87">
              <w:rPr>
                <w:rFonts w:ascii="ＭＳ ゴシック" w:eastAsia="ＭＳ ゴシック" w:hAnsi="ＭＳ ゴシック" w:hint="eastAsia"/>
                <w:bCs/>
              </w:rPr>
              <w:t>今回のグループディスカッションを体験して、もう少し人数が少なくても良かったかもしれないという感想もあった。</w:t>
            </w:r>
          </w:p>
          <w:p w:rsidR="00DD1CD0" w:rsidRPr="001B7A87" w:rsidRDefault="00DD1CD0" w:rsidP="00257AD5">
            <w:pPr>
              <w:rPr>
                <w:rFonts w:ascii="ＭＳ ゴシック" w:eastAsia="ＭＳ ゴシック" w:hAnsi="ＭＳ ゴシック"/>
                <w:bCs/>
              </w:rPr>
            </w:pPr>
          </w:p>
          <w:p w:rsidR="00DD1CD0" w:rsidRDefault="00A76B08" w:rsidP="00257AD5">
            <w:pPr>
              <w:pStyle w:val="aa"/>
              <w:numPr>
                <w:ilvl w:val="0"/>
                <w:numId w:val="6"/>
              </w:numPr>
              <w:ind w:leftChars="0"/>
              <w:rPr>
                <w:rFonts w:ascii="ＭＳ ゴシック" w:eastAsia="ＭＳ ゴシック" w:hAnsi="ＭＳ ゴシック"/>
                <w:bCs/>
              </w:rPr>
            </w:pPr>
            <w:r>
              <w:rPr>
                <w:rFonts w:ascii="ＭＳ ゴシック" w:eastAsia="ＭＳ ゴシック" w:hAnsi="ＭＳ ゴシック" w:hint="eastAsia"/>
                <w:bCs/>
              </w:rPr>
              <w:t>サービス改善支援員の</w:t>
            </w:r>
            <w:r w:rsidR="002F19D1">
              <w:rPr>
                <w:rFonts w:ascii="ＭＳ ゴシック" w:eastAsia="ＭＳ ゴシック" w:hAnsi="ＭＳ ゴシック" w:hint="eastAsia"/>
                <w:bCs/>
              </w:rPr>
              <w:t>訪問</w:t>
            </w:r>
            <w:r w:rsidR="00DD1CD0" w:rsidRPr="001B7A87">
              <w:rPr>
                <w:rFonts w:ascii="ＭＳ ゴシック" w:eastAsia="ＭＳ ゴシック" w:hAnsi="ＭＳ ゴシック" w:hint="eastAsia"/>
                <w:bCs/>
              </w:rPr>
              <w:t>最終日のグループディスカッション（利用者個人を挙げてニーズ・気持ちに添う）では</w:t>
            </w:r>
            <w:r w:rsidR="002F19D1">
              <w:rPr>
                <w:rFonts w:ascii="ＭＳ ゴシック" w:eastAsia="ＭＳ ゴシック" w:hAnsi="ＭＳ ゴシック" w:hint="eastAsia"/>
                <w:bCs/>
              </w:rPr>
              <w:t>、</w:t>
            </w:r>
            <w:r w:rsidR="00DD1CD0" w:rsidRPr="001B7A87">
              <w:rPr>
                <w:rFonts w:ascii="ＭＳ ゴシック" w:eastAsia="ＭＳ ゴシック" w:hAnsi="ＭＳ ゴシック" w:hint="eastAsia"/>
                <w:bCs/>
              </w:rPr>
              <w:t>普段のグループディスカッションでは出来ない外部（サービス改善支援</w:t>
            </w:r>
            <w:r w:rsidR="00393F33">
              <w:rPr>
                <w:rFonts w:ascii="ＭＳ ゴシック" w:eastAsia="ＭＳ ゴシック" w:hAnsi="ＭＳ ゴシック" w:hint="eastAsia"/>
                <w:bCs/>
              </w:rPr>
              <w:t>員</w:t>
            </w:r>
            <w:r w:rsidR="00DD1CD0" w:rsidRPr="001B7A87">
              <w:rPr>
                <w:rFonts w:ascii="ＭＳ ゴシック" w:eastAsia="ＭＳ ゴシック" w:hAnsi="ＭＳ ゴシック" w:hint="eastAsia"/>
                <w:bCs/>
              </w:rPr>
              <w:t>）より</w:t>
            </w:r>
            <w:r>
              <w:rPr>
                <w:rFonts w:ascii="ＭＳ ゴシック" w:eastAsia="ＭＳ ゴシック" w:hAnsi="ＭＳ ゴシック" w:hint="eastAsia"/>
                <w:bCs/>
              </w:rPr>
              <w:t>意見を得る</w:t>
            </w:r>
            <w:r w:rsidR="00DD1CD0" w:rsidRPr="001B7A87">
              <w:rPr>
                <w:rFonts w:ascii="ＭＳ ゴシック" w:eastAsia="ＭＳ ゴシック" w:hAnsi="ＭＳ ゴシック" w:hint="eastAsia"/>
                <w:bCs/>
              </w:rPr>
              <w:t>ことで、このような会議形態でも良いんだという了解をもらえたような安心感と、普段は利用者</w:t>
            </w:r>
            <w:r w:rsidR="00997C64">
              <w:rPr>
                <w:rFonts w:ascii="ＭＳ ゴシック" w:eastAsia="ＭＳ ゴシック" w:hAnsi="ＭＳ ゴシック" w:hint="eastAsia"/>
                <w:bCs/>
              </w:rPr>
              <w:t>が</w:t>
            </w:r>
            <w:r w:rsidR="00DD1CD0" w:rsidRPr="001B7A87">
              <w:rPr>
                <w:rFonts w:ascii="ＭＳ ゴシック" w:eastAsia="ＭＳ ゴシック" w:hAnsi="ＭＳ ゴシック" w:hint="eastAsia"/>
                <w:bCs/>
              </w:rPr>
              <w:t>施設で生活を送ることを前提としたディスカッションであったが、生活の場は施設とは限らない環境でのニーズ、また、大きな視野で考えることに気づいた。</w:t>
            </w:r>
          </w:p>
          <w:p w:rsidR="002F19D1" w:rsidRDefault="002F19D1" w:rsidP="002F19D1">
            <w:pPr>
              <w:rPr>
                <w:rFonts w:ascii="ＭＳ ゴシック" w:eastAsia="ＭＳ ゴシック" w:hAnsi="ＭＳ ゴシック"/>
                <w:bCs/>
              </w:rPr>
            </w:pPr>
            <w:r>
              <w:rPr>
                <w:rFonts w:ascii="ＭＳ ゴシック" w:eastAsia="ＭＳ ゴシック" w:hAnsi="ＭＳ ゴシック" w:hint="eastAsia"/>
                <w:bCs/>
                <w:noProof/>
              </w:rPr>
              <mc:AlternateContent>
                <mc:Choice Requires="wps">
                  <w:drawing>
                    <wp:anchor distT="0" distB="0" distL="114300" distR="114300" simplePos="0" relativeHeight="251665408" behindDoc="0" locked="0" layoutInCell="1" allowOverlap="1">
                      <wp:simplePos x="0" y="0"/>
                      <wp:positionH relativeFrom="column">
                        <wp:posOffset>538849</wp:posOffset>
                      </wp:positionH>
                      <wp:positionV relativeFrom="paragraph">
                        <wp:posOffset>33610</wp:posOffset>
                      </wp:positionV>
                      <wp:extent cx="5709359" cy="4635795"/>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5709359" cy="4635795"/>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F19D1" w:rsidRDefault="002F19D1" w:rsidP="00217734">
                                  <w:pPr>
                                    <w:pStyle w:val="aa"/>
                                    <w:ind w:leftChars="0" w:left="420"/>
                                    <w:jc w:val="center"/>
                                    <w:rPr>
                                      <w:rFonts w:ascii="ＭＳ ゴシック" w:eastAsia="ＭＳ ゴシック" w:hAnsi="ＭＳ ゴシック"/>
                                      <w:bCs/>
                                      <w:color w:val="000000" w:themeColor="text1"/>
                                    </w:rPr>
                                  </w:pPr>
                                  <w:bookmarkStart w:id="0" w:name="_GoBack"/>
                                  <w:r>
                                    <w:rPr>
                                      <w:rFonts w:ascii="ＭＳ ゴシック" w:eastAsia="ＭＳ ゴシック" w:hAnsi="ＭＳ ゴシック" w:hint="eastAsia"/>
                                      <w:bCs/>
                                      <w:color w:val="000000" w:themeColor="text1"/>
                                    </w:rPr>
                                    <w:t>【グループディスカッション】</w:t>
                                  </w:r>
                                </w:p>
                                <w:p w:rsidR="00217734" w:rsidRDefault="00217734" w:rsidP="002F19D1">
                                  <w:pPr>
                                    <w:pStyle w:val="aa"/>
                                    <w:ind w:leftChars="0" w:left="420"/>
                                    <w:rPr>
                                      <w:rFonts w:ascii="ＭＳ ゴシック" w:eastAsia="ＭＳ ゴシック" w:hAnsi="ＭＳ ゴシック"/>
                                      <w:bCs/>
                                      <w:color w:val="000000" w:themeColor="text1"/>
                                    </w:rPr>
                                  </w:pPr>
                                </w:p>
                                <w:p w:rsidR="006452F9" w:rsidRPr="006452F9" w:rsidRDefault="006452F9" w:rsidP="006452F9">
                                  <w:pPr>
                                    <w:pStyle w:val="aa"/>
                                    <w:numPr>
                                      <w:ilvl w:val="0"/>
                                      <w:numId w:val="7"/>
                                    </w:numPr>
                                    <w:ind w:leftChars="0"/>
                                    <w:rPr>
                                      <w:rFonts w:ascii="ＭＳ ゴシック" w:eastAsia="ＭＳ ゴシック" w:hAnsi="ＭＳ ゴシック"/>
                                      <w:bCs/>
                                      <w:color w:val="000000" w:themeColor="text1"/>
                                    </w:rPr>
                                  </w:pPr>
                                  <w:r w:rsidRPr="006452F9">
                                    <w:rPr>
                                      <w:rFonts w:ascii="ＭＳ ゴシック" w:eastAsia="ＭＳ ゴシック" w:hAnsi="ＭＳ ゴシック" w:hint="eastAsia"/>
                                      <w:bCs/>
                                      <w:color w:val="000000" w:themeColor="text1"/>
                                    </w:rPr>
                                    <w:t>グループディスカッションは、年に数回様々な場面･テーマ（人権擁護が多い）で行っている。テーマや時間によっては生活支援員だけで行う場合や階層別･年代毎に行なっている。</w:t>
                                  </w:r>
                                </w:p>
                                <w:p w:rsidR="006452F9" w:rsidRPr="006452F9" w:rsidRDefault="006452F9" w:rsidP="006452F9">
                                  <w:pPr>
                                    <w:pStyle w:val="aa"/>
                                    <w:numPr>
                                      <w:ilvl w:val="0"/>
                                      <w:numId w:val="7"/>
                                    </w:numPr>
                                    <w:ind w:leftChars="0"/>
                                    <w:rPr>
                                      <w:rFonts w:ascii="ＭＳ ゴシック" w:eastAsia="ＭＳ ゴシック" w:hAnsi="ＭＳ ゴシック" w:hint="eastAsia"/>
                                      <w:bCs/>
                                      <w:color w:val="000000" w:themeColor="text1"/>
                                    </w:rPr>
                                  </w:pPr>
                                  <w:r w:rsidRPr="006452F9">
                                    <w:rPr>
                                      <w:rFonts w:ascii="ＭＳ ゴシック" w:eastAsia="ＭＳ ゴシック" w:hAnsi="ＭＳ ゴシック" w:hint="eastAsia"/>
                                      <w:bCs/>
                                      <w:color w:val="000000" w:themeColor="text1"/>
                                    </w:rPr>
                                    <w:t>今年度は月に一度の職員会議日の研修会と称した時間に「リスクマネジメントについて」「将来構想について」「権利擁護について」を大項目（委員会を発足しておりリスクマネジメント委員会・将来構想委員会・権利擁護委員会などがある。今回はこの三つの委員会が主となりテーマを決定した）</w:t>
                                  </w:r>
                                  <w:r>
                                    <w:rPr>
                                      <w:rFonts w:ascii="ＭＳ ゴシック" w:eastAsia="ＭＳ ゴシック" w:hAnsi="ＭＳ ゴシック" w:hint="eastAsia"/>
                                      <w:bCs/>
                                      <w:color w:val="000000" w:themeColor="text1"/>
                                    </w:rPr>
                                    <w:t>とし、</w:t>
                                  </w:r>
                                  <w:r w:rsidRPr="006452F9">
                                    <w:rPr>
                                      <w:rFonts w:ascii="ＭＳ ゴシック" w:eastAsia="ＭＳ ゴシック" w:hAnsi="ＭＳ ゴシック" w:hint="eastAsia"/>
                                      <w:bCs/>
                                      <w:color w:val="000000" w:themeColor="text1"/>
                                    </w:rPr>
                                    <w:t>三度のグループディスカッションの日を設けている。</w:t>
                                  </w:r>
                                </w:p>
                                <w:p w:rsidR="006452F9" w:rsidRPr="006452F9" w:rsidRDefault="006452F9" w:rsidP="006452F9">
                                  <w:pPr>
                                    <w:pStyle w:val="aa"/>
                                    <w:numPr>
                                      <w:ilvl w:val="0"/>
                                      <w:numId w:val="7"/>
                                    </w:numPr>
                                    <w:ind w:leftChars="0"/>
                                    <w:rPr>
                                      <w:rFonts w:ascii="ＭＳ ゴシック" w:eastAsia="ＭＳ ゴシック" w:hAnsi="ＭＳ ゴシック" w:hint="eastAsia"/>
                                      <w:bCs/>
                                      <w:color w:val="000000" w:themeColor="text1"/>
                                    </w:rPr>
                                  </w:pPr>
                                  <w:r w:rsidRPr="006452F9">
                                    <w:rPr>
                                      <w:rFonts w:ascii="ＭＳ ゴシック" w:eastAsia="ＭＳ ゴシック" w:hAnsi="ＭＳ ゴシック" w:hint="eastAsia"/>
                                      <w:bCs/>
                                      <w:color w:val="000000" w:themeColor="text1"/>
                                    </w:rPr>
                                    <w:t>会議の出席者（生活支援員･看護師・管理栄養士･調理師・他）は全員、グループに振り分けられる。多くの職員に自分の意見を語ってもらいたい、意見･思いを聞きたい、知りたいという目的もあり、全職員出席としている。</w:t>
                                  </w:r>
                                </w:p>
                                <w:p w:rsidR="006452F9" w:rsidRPr="006452F9" w:rsidRDefault="006452F9" w:rsidP="006452F9">
                                  <w:pPr>
                                    <w:pStyle w:val="aa"/>
                                    <w:numPr>
                                      <w:ilvl w:val="0"/>
                                      <w:numId w:val="7"/>
                                    </w:numPr>
                                    <w:ind w:leftChars="0"/>
                                    <w:rPr>
                                      <w:rFonts w:ascii="ＭＳ ゴシック" w:eastAsia="ＭＳ ゴシック" w:hAnsi="ＭＳ ゴシック" w:hint="eastAsia"/>
                                      <w:bCs/>
                                      <w:color w:val="000000" w:themeColor="text1"/>
                                    </w:rPr>
                                  </w:pPr>
                                  <w:r w:rsidRPr="006452F9">
                                    <w:rPr>
                                      <w:rFonts w:ascii="ＭＳ ゴシック" w:eastAsia="ＭＳ ゴシック" w:hAnsi="ＭＳ ゴシック" w:hint="eastAsia"/>
                                      <w:bCs/>
                                      <w:color w:val="000000" w:themeColor="text1"/>
                                    </w:rPr>
                                    <w:t>生活支援員以外の職員へは、「様々な角度からの意見を聞きたい」などと伝えているが、会議参加については、極く当然のように捉えている。</w:t>
                                  </w:r>
                                </w:p>
                                <w:p w:rsidR="006452F9" w:rsidRPr="006452F9" w:rsidRDefault="006452F9" w:rsidP="006452F9">
                                  <w:pPr>
                                    <w:ind w:leftChars="200" w:left="433"/>
                                    <w:rPr>
                                      <w:rFonts w:ascii="ＭＳ ゴシック" w:eastAsia="ＭＳ ゴシック" w:hAnsi="ＭＳ ゴシック" w:hint="eastAsia"/>
                                      <w:bCs/>
                                      <w:color w:val="000000" w:themeColor="text1"/>
                                    </w:rPr>
                                  </w:pPr>
                                  <w:r w:rsidRPr="006452F9">
                                    <w:rPr>
                                      <w:rFonts w:ascii="ＭＳ ゴシック" w:eastAsia="ＭＳ ゴシック" w:hAnsi="ＭＳ ゴシック" w:hint="eastAsia"/>
                                      <w:bCs/>
                                      <w:color w:val="000000" w:themeColor="text1"/>
                                    </w:rPr>
                                    <w:t>また、伝達講習（研修に行った者が内容をpower point等を使用して報告する）にも看護師等も参加し、発表者になることもある。</w:t>
                                  </w:r>
                                </w:p>
                                <w:p w:rsidR="006452F9" w:rsidRPr="006452F9" w:rsidRDefault="006452F9" w:rsidP="006452F9">
                                  <w:pPr>
                                    <w:ind w:leftChars="200" w:left="433"/>
                                    <w:rPr>
                                      <w:rFonts w:ascii="ＭＳ ゴシック" w:eastAsia="ＭＳ ゴシック" w:hAnsi="ＭＳ ゴシック" w:hint="eastAsia"/>
                                      <w:bCs/>
                                      <w:color w:val="000000" w:themeColor="text1"/>
                                    </w:rPr>
                                  </w:pPr>
                                </w:p>
                                <w:p w:rsidR="006452F9" w:rsidRPr="006452F9" w:rsidRDefault="006452F9" w:rsidP="006452F9">
                                  <w:pPr>
                                    <w:ind w:leftChars="200" w:left="433"/>
                                    <w:rPr>
                                      <w:rFonts w:ascii="ＭＳ ゴシック" w:eastAsia="ＭＳ ゴシック" w:hAnsi="ＭＳ ゴシック" w:hint="eastAsia"/>
                                      <w:bCs/>
                                      <w:color w:val="000000" w:themeColor="text1"/>
                                    </w:rPr>
                                  </w:pPr>
                                  <w:r w:rsidRPr="006452F9">
                                    <w:rPr>
                                      <w:rFonts w:ascii="ＭＳ ゴシック" w:eastAsia="ＭＳ ゴシック" w:hAnsi="ＭＳ ゴシック" w:hint="eastAsia"/>
                                      <w:bCs/>
                                      <w:color w:val="000000" w:themeColor="text1"/>
                                    </w:rPr>
                                    <w:t>会議には、現場の支援に関する職員だけでなく、生活に関するすべての職員が出席している。</w:t>
                                  </w:r>
                                </w:p>
                                <w:bookmarkEnd w:id="0"/>
                                <w:p w:rsidR="004D1760" w:rsidRPr="006452F9" w:rsidRDefault="004D1760" w:rsidP="004D1760">
                                  <w:pPr>
                                    <w:pStyle w:val="aa"/>
                                    <w:ind w:leftChars="0" w:left="420"/>
                                    <w:rPr>
                                      <w:rFonts w:ascii="ＭＳ ゴシック" w:eastAsia="ＭＳ ゴシック" w:hAnsi="ＭＳ ゴシック"/>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42.45pt;margin-top:2.65pt;width:449.55pt;height: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" fillcolor="#ccc0d9 [1303]" stroked="f" strokeweight="2pt">
                      <v:textbox>
                        <w:txbxContent>
                          <w:p w:rsidR="002F19D1" w:rsidRDefault="002F19D1" w:rsidP="00217734">
                            <w:pPr>
                              <w:pStyle w:val="aa"/>
                              <w:ind w:leftChars="0" w:left="420"/>
                              <w:jc w:val="center"/>
                              <w:rPr>
                                <w:rFonts w:ascii="ＭＳ ゴシック" w:eastAsia="ＭＳ ゴシック" w:hAnsi="ＭＳ ゴシック"/>
                                <w:bCs/>
                                <w:color w:val="000000" w:themeColor="text1"/>
                              </w:rPr>
                            </w:pPr>
                            <w:bookmarkStart w:id="1" w:name="_GoBack"/>
                            <w:r>
                              <w:rPr>
                                <w:rFonts w:ascii="ＭＳ ゴシック" w:eastAsia="ＭＳ ゴシック" w:hAnsi="ＭＳ ゴシック" w:hint="eastAsia"/>
                                <w:bCs/>
                                <w:color w:val="000000" w:themeColor="text1"/>
                              </w:rPr>
                              <w:t>【グループディスカッション】</w:t>
                            </w:r>
                          </w:p>
                          <w:p w:rsidR="00217734" w:rsidRDefault="00217734" w:rsidP="002F19D1">
                            <w:pPr>
                              <w:pStyle w:val="aa"/>
                              <w:ind w:leftChars="0" w:left="420"/>
                              <w:rPr>
                                <w:rFonts w:ascii="ＭＳ ゴシック" w:eastAsia="ＭＳ ゴシック" w:hAnsi="ＭＳ ゴシック"/>
                                <w:bCs/>
                                <w:color w:val="000000" w:themeColor="text1"/>
                              </w:rPr>
                            </w:pPr>
                          </w:p>
                          <w:p w:rsidR="006452F9" w:rsidRPr="006452F9" w:rsidRDefault="006452F9" w:rsidP="006452F9">
                            <w:pPr>
                              <w:pStyle w:val="aa"/>
                              <w:numPr>
                                <w:ilvl w:val="0"/>
                                <w:numId w:val="7"/>
                              </w:numPr>
                              <w:ind w:leftChars="0"/>
                              <w:rPr>
                                <w:rFonts w:ascii="ＭＳ ゴシック" w:eastAsia="ＭＳ ゴシック" w:hAnsi="ＭＳ ゴシック"/>
                                <w:bCs/>
                                <w:color w:val="000000" w:themeColor="text1"/>
                              </w:rPr>
                            </w:pPr>
                            <w:r w:rsidRPr="006452F9">
                              <w:rPr>
                                <w:rFonts w:ascii="ＭＳ ゴシック" w:eastAsia="ＭＳ ゴシック" w:hAnsi="ＭＳ ゴシック" w:hint="eastAsia"/>
                                <w:bCs/>
                                <w:color w:val="000000" w:themeColor="text1"/>
                              </w:rPr>
                              <w:t>グループディスカッションは、年に数回様々な場面･テーマ（人権擁護が多い）で行っている。テーマや時間によっては生活支援員だけで行う場合や階層別･年代毎に行なっている。</w:t>
                            </w:r>
                          </w:p>
                          <w:p w:rsidR="006452F9" w:rsidRPr="006452F9" w:rsidRDefault="006452F9" w:rsidP="006452F9">
                            <w:pPr>
                              <w:pStyle w:val="aa"/>
                              <w:numPr>
                                <w:ilvl w:val="0"/>
                                <w:numId w:val="7"/>
                              </w:numPr>
                              <w:ind w:leftChars="0"/>
                              <w:rPr>
                                <w:rFonts w:ascii="ＭＳ ゴシック" w:eastAsia="ＭＳ ゴシック" w:hAnsi="ＭＳ ゴシック" w:hint="eastAsia"/>
                                <w:bCs/>
                                <w:color w:val="000000" w:themeColor="text1"/>
                              </w:rPr>
                            </w:pPr>
                            <w:r w:rsidRPr="006452F9">
                              <w:rPr>
                                <w:rFonts w:ascii="ＭＳ ゴシック" w:eastAsia="ＭＳ ゴシック" w:hAnsi="ＭＳ ゴシック" w:hint="eastAsia"/>
                                <w:bCs/>
                                <w:color w:val="000000" w:themeColor="text1"/>
                              </w:rPr>
                              <w:t>今年度は月に一度の職員会議日の研修会と称した時間に「リスクマネジメントについて」「将来構想について」「権利擁護について」を大項目（委員会を発足しておりリスクマネジメント委員会・将来構想委員会・権利擁護委員会などがある。今回はこの三つの委員会が主となりテーマを決定した）</w:t>
                            </w:r>
                            <w:r>
                              <w:rPr>
                                <w:rFonts w:ascii="ＭＳ ゴシック" w:eastAsia="ＭＳ ゴシック" w:hAnsi="ＭＳ ゴシック" w:hint="eastAsia"/>
                                <w:bCs/>
                                <w:color w:val="000000" w:themeColor="text1"/>
                              </w:rPr>
                              <w:t>とし、</w:t>
                            </w:r>
                            <w:r w:rsidRPr="006452F9">
                              <w:rPr>
                                <w:rFonts w:ascii="ＭＳ ゴシック" w:eastAsia="ＭＳ ゴシック" w:hAnsi="ＭＳ ゴシック" w:hint="eastAsia"/>
                                <w:bCs/>
                                <w:color w:val="000000" w:themeColor="text1"/>
                              </w:rPr>
                              <w:t>三度のグループディスカッションの日を設けている。</w:t>
                            </w:r>
                          </w:p>
                          <w:p w:rsidR="006452F9" w:rsidRPr="006452F9" w:rsidRDefault="006452F9" w:rsidP="006452F9">
                            <w:pPr>
                              <w:pStyle w:val="aa"/>
                              <w:numPr>
                                <w:ilvl w:val="0"/>
                                <w:numId w:val="7"/>
                              </w:numPr>
                              <w:ind w:leftChars="0"/>
                              <w:rPr>
                                <w:rFonts w:ascii="ＭＳ ゴシック" w:eastAsia="ＭＳ ゴシック" w:hAnsi="ＭＳ ゴシック" w:hint="eastAsia"/>
                                <w:bCs/>
                                <w:color w:val="000000" w:themeColor="text1"/>
                              </w:rPr>
                            </w:pPr>
                            <w:r w:rsidRPr="006452F9">
                              <w:rPr>
                                <w:rFonts w:ascii="ＭＳ ゴシック" w:eastAsia="ＭＳ ゴシック" w:hAnsi="ＭＳ ゴシック" w:hint="eastAsia"/>
                                <w:bCs/>
                                <w:color w:val="000000" w:themeColor="text1"/>
                              </w:rPr>
                              <w:t>会議の出席者（生活支援員･看護師・管理栄養士･調理師・他）は全員、グループに振り分けられる。多くの職員に自分の意見を語ってもらいたい、意見･思いを聞きたい、知りたいという目的もあり、全職員出席としている。</w:t>
                            </w:r>
                          </w:p>
                          <w:p w:rsidR="006452F9" w:rsidRPr="006452F9" w:rsidRDefault="006452F9" w:rsidP="006452F9">
                            <w:pPr>
                              <w:pStyle w:val="aa"/>
                              <w:numPr>
                                <w:ilvl w:val="0"/>
                                <w:numId w:val="7"/>
                              </w:numPr>
                              <w:ind w:leftChars="0"/>
                              <w:rPr>
                                <w:rFonts w:ascii="ＭＳ ゴシック" w:eastAsia="ＭＳ ゴシック" w:hAnsi="ＭＳ ゴシック" w:hint="eastAsia"/>
                                <w:bCs/>
                                <w:color w:val="000000" w:themeColor="text1"/>
                              </w:rPr>
                            </w:pPr>
                            <w:r w:rsidRPr="006452F9">
                              <w:rPr>
                                <w:rFonts w:ascii="ＭＳ ゴシック" w:eastAsia="ＭＳ ゴシック" w:hAnsi="ＭＳ ゴシック" w:hint="eastAsia"/>
                                <w:bCs/>
                                <w:color w:val="000000" w:themeColor="text1"/>
                              </w:rPr>
                              <w:t>生活支援員以外の職員へは、「様々な角度からの意見を聞きたい」などと伝えているが、会議参加については、極く当然のように捉えている。</w:t>
                            </w:r>
                          </w:p>
                          <w:p w:rsidR="006452F9" w:rsidRPr="006452F9" w:rsidRDefault="006452F9" w:rsidP="006452F9">
                            <w:pPr>
                              <w:ind w:leftChars="200" w:left="433"/>
                              <w:rPr>
                                <w:rFonts w:ascii="ＭＳ ゴシック" w:eastAsia="ＭＳ ゴシック" w:hAnsi="ＭＳ ゴシック" w:hint="eastAsia"/>
                                <w:bCs/>
                                <w:color w:val="000000" w:themeColor="text1"/>
                              </w:rPr>
                            </w:pPr>
                            <w:r w:rsidRPr="006452F9">
                              <w:rPr>
                                <w:rFonts w:ascii="ＭＳ ゴシック" w:eastAsia="ＭＳ ゴシック" w:hAnsi="ＭＳ ゴシック" w:hint="eastAsia"/>
                                <w:bCs/>
                                <w:color w:val="000000" w:themeColor="text1"/>
                              </w:rPr>
                              <w:t>また、伝達講習（研修に行った者が内容をpower point等を使用して報告する）にも看護師等も参加し、発表者になることもある。</w:t>
                            </w:r>
                          </w:p>
                          <w:p w:rsidR="006452F9" w:rsidRPr="006452F9" w:rsidRDefault="006452F9" w:rsidP="006452F9">
                            <w:pPr>
                              <w:ind w:leftChars="200" w:left="433"/>
                              <w:rPr>
                                <w:rFonts w:ascii="ＭＳ ゴシック" w:eastAsia="ＭＳ ゴシック" w:hAnsi="ＭＳ ゴシック" w:hint="eastAsia"/>
                                <w:bCs/>
                                <w:color w:val="000000" w:themeColor="text1"/>
                              </w:rPr>
                            </w:pPr>
                          </w:p>
                          <w:p w:rsidR="006452F9" w:rsidRPr="006452F9" w:rsidRDefault="006452F9" w:rsidP="006452F9">
                            <w:pPr>
                              <w:ind w:leftChars="200" w:left="433"/>
                              <w:rPr>
                                <w:rFonts w:ascii="ＭＳ ゴシック" w:eastAsia="ＭＳ ゴシック" w:hAnsi="ＭＳ ゴシック" w:hint="eastAsia"/>
                                <w:bCs/>
                                <w:color w:val="000000" w:themeColor="text1"/>
                              </w:rPr>
                            </w:pPr>
                            <w:r w:rsidRPr="006452F9">
                              <w:rPr>
                                <w:rFonts w:ascii="ＭＳ ゴシック" w:eastAsia="ＭＳ ゴシック" w:hAnsi="ＭＳ ゴシック" w:hint="eastAsia"/>
                                <w:bCs/>
                                <w:color w:val="000000" w:themeColor="text1"/>
                              </w:rPr>
                              <w:t>会議には、現場の支援に関する職員だけでなく、生活に関するすべての職員が出席している。</w:t>
                            </w:r>
                          </w:p>
                          <w:bookmarkEnd w:id="1"/>
                          <w:p w:rsidR="004D1760" w:rsidRPr="006452F9" w:rsidRDefault="004D1760" w:rsidP="004D1760">
                            <w:pPr>
                              <w:pStyle w:val="aa"/>
                              <w:ind w:leftChars="0" w:left="420"/>
                              <w:rPr>
                                <w:rFonts w:ascii="ＭＳ ゴシック" w:eastAsia="ＭＳ ゴシック" w:hAnsi="ＭＳ ゴシック"/>
                                <w:bCs/>
                                <w:color w:val="000000" w:themeColor="text1"/>
                              </w:rPr>
                            </w:pPr>
                          </w:p>
                        </w:txbxContent>
                      </v:textbox>
                    </v:rect>
                  </w:pict>
                </mc:Fallback>
              </mc:AlternateContent>
            </w:r>
          </w:p>
          <w:p w:rsidR="002F19D1" w:rsidRDefault="002F19D1" w:rsidP="002F19D1">
            <w:pPr>
              <w:rPr>
                <w:rFonts w:ascii="ＭＳ ゴシック" w:eastAsia="ＭＳ ゴシック" w:hAnsi="ＭＳ ゴシック"/>
                <w:bCs/>
              </w:rPr>
            </w:pPr>
          </w:p>
          <w:p w:rsidR="002F19D1" w:rsidRDefault="002F19D1" w:rsidP="002F19D1">
            <w:pPr>
              <w:rPr>
                <w:rFonts w:ascii="ＭＳ ゴシック" w:eastAsia="ＭＳ ゴシック" w:hAnsi="ＭＳ ゴシック"/>
                <w:bCs/>
              </w:rPr>
            </w:pPr>
          </w:p>
          <w:p w:rsidR="002F19D1" w:rsidRDefault="002F19D1" w:rsidP="002F19D1">
            <w:pPr>
              <w:rPr>
                <w:rFonts w:ascii="ＭＳ ゴシック" w:eastAsia="ＭＳ ゴシック" w:hAnsi="ＭＳ ゴシック"/>
                <w:bCs/>
              </w:rPr>
            </w:pPr>
          </w:p>
          <w:p w:rsidR="002F19D1" w:rsidRDefault="002F19D1" w:rsidP="002F19D1">
            <w:pPr>
              <w:rPr>
                <w:rFonts w:ascii="ＭＳ ゴシック" w:eastAsia="ＭＳ ゴシック" w:hAnsi="ＭＳ ゴシック"/>
                <w:bCs/>
              </w:rPr>
            </w:pPr>
          </w:p>
          <w:p w:rsidR="002F19D1" w:rsidRDefault="002F19D1" w:rsidP="002F19D1">
            <w:pPr>
              <w:rPr>
                <w:rFonts w:ascii="ＭＳ ゴシック" w:eastAsia="ＭＳ ゴシック" w:hAnsi="ＭＳ ゴシック"/>
                <w:bCs/>
              </w:rPr>
            </w:pPr>
          </w:p>
          <w:p w:rsidR="002F19D1" w:rsidRDefault="002F19D1" w:rsidP="002F19D1">
            <w:pPr>
              <w:rPr>
                <w:rFonts w:ascii="ＭＳ ゴシック" w:eastAsia="ＭＳ ゴシック" w:hAnsi="ＭＳ ゴシック"/>
                <w:bCs/>
              </w:rPr>
            </w:pPr>
          </w:p>
          <w:p w:rsidR="002F19D1" w:rsidRDefault="002F19D1" w:rsidP="002F19D1">
            <w:pPr>
              <w:rPr>
                <w:rFonts w:ascii="ＭＳ ゴシック" w:eastAsia="ＭＳ ゴシック" w:hAnsi="ＭＳ ゴシック"/>
                <w:bCs/>
              </w:rPr>
            </w:pPr>
          </w:p>
          <w:p w:rsidR="002F19D1" w:rsidRDefault="002F19D1" w:rsidP="002F19D1">
            <w:pPr>
              <w:rPr>
                <w:rFonts w:ascii="ＭＳ ゴシック" w:eastAsia="ＭＳ ゴシック" w:hAnsi="ＭＳ ゴシック"/>
                <w:bCs/>
              </w:rPr>
            </w:pPr>
          </w:p>
          <w:p w:rsidR="002F19D1" w:rsidRDefault="002F19D1" w:rsidP="002F19D1">
            <w:pPr>
              <w:rPr>
                <w:rFonts w:ascii="ＭＳ ゴシック" w:eastAsia="ＭＳ ゴシック" w:hAnsi="ＭＳ ゴシック"/>
                <w:bCs/>
              </w:rPr>
            </w:pPr>
          </w:p>
          <w:p w:rsidR="002F19D1" w:rsidRDefault="002F19D1" w:rsidP="002F19D1">
            <w:pPr>
              <w:rPr>
                <w:rFonts w:ascii="ＭＳ ゴシック" w:eastAsia="ＭＳ ゴシック" w:hAnsi="ＭＳ ゴシック"/>
                <w:bCs/>
              </w:rPr>
            </w:pPr>
          </w:p>
          <w:p w:rsidR="002F19D1" w:rsidRDefault="002F19D1" w:rsidP="002F19D1">
            <w:pPr>
              <w:rPr>
                <w:rFonts w:ascii="ＭＳ ゴシック" w:eastAsia="ＭＳ ゴシック" w:hAnsi="ＭＳ ゴシック"/>
                <w:bCs/>
              </w:rPr>
            </w:pPr>
          </w:p>
          <w:p w:rsidR="002F19D1" w:rsidRDefault="002F19D1" w:rsidP="002F19D1">
            <w:pPr>
              <w:rPr>
                <w:rFonts w:ascii="ＭＳ ゴシック" w:eastAsia="ＭＳ ゴシック" w:hAnsi="ＭＳ ゴシック"/>
                <w:bCs/>
              </w:rPr>
            </w:pPr>
          </w:p>
          <w:p w:rsidR="002F19D1" w:rsidRDefault="002F19D1" w:rsidP="002F19D1">
            <w:pPr>
              <w:rPr>
                <w:rFonts w:ascii="ＭＳ ゴシック" w:eastAsia="ＭＳ ゴシック" w:hAnsi="ＭＳ ゴシック"/>
                <w:bCs/>
              </w:rPr>
            </w:pPr>
          </w:p>
          <w:p w:rsidR="002F19D1" w:rsidRDefault="002F19D1" w:rsidP="002F19D1">
            <w:pPr>
              <w:rPr>
                <w:rFonts w:ascii="ＭＳ ゴシック" w:eastAsia="ＭＳ ゴシック" w:hAnsi="ＭＳ ゴシック"/>
                <w:bCs/>
              </w:rPr>
            </w:pPr>
          </w:p>
          <w:p w:rsidR="002F19D1" w:rsidRDefault="002F19D1" w:rsidP="002F19D1">
            <w:pPr>
              <w:rPr>
                <w:rFonts w:ascii="ＭＳ ゴシック" w:eastAsia="ＭＳ ゴシック" w:hAnsi="ＭＳ ゴシック"/>
                <w:bCs/>
              </w:rPr>
            </w:pPr>
          </w:p>
          <w:p w:rsidR="002F19D1" w:rsidRDefault="002F19D1" w:rsidP="002F19D1">
            <w:pPr>
              <w:rPr>
                <w:rFonts w:ascii="ＭＳ ゴシック" w:eastAsia="ＭＳ ゴシック" w:hAnsi="ＭＳ ゴシック"/>
                <w:bCs/>
              </w:rPr>
            </w:pPr>
          </w:p>
          <w:p w:rsidR="002F19D1" w:rsidRDefault="002F19D1" w:rsidP="002F19D1">
            <w:pPr>
              <w:rPr>
                <w:rFonts w:ascii="ＭＳ ゴシック" w:eastAsia="ＭＳ ゴシック" w:hAnsi="ＭＳ ゴシック"/>
                <w:bCs/>
              </w:rPr>
            </w:pPr>
          </w:p>
          <w:p w:rsidR="002F19D1" w:rsidRDefault="002F19D1" w:rsidP="002F19D1">
            <w:pPr>
              <w:rPr>
                <w:rFonts w:ascii="ＭＳ ゴシック" w:eastAsia="ＭＳ ゴシック" w:hAnsi="ＭＳ ゴシック"/>
                <w:bCs/>
              </w:rPr>
            </w:pPr>
          </w:p>
          <w:p w:rsidR="002F19D1" w:rsidRDefault="002F19D1" w:rsidP="002F19D1">
            <w:pPr>
              <w:rPr>
                <w:rFonts w:ascii="ＭＳ ゴシック" w:eastAsia="ＭＳ ゴシック" w:hAnsi="ＭＳ ゴシック"/>
                <w:bCs/>
              </w:rPr>
            </w:pPr>
          </w:p>
          <w:p w:rsidR="002F19D1" w:rsidRPr="002F19D1" w:rsidRDefault="002F19D1" w:rsidP="002F19D1">
            <w:pPr>
              <w:rPr>
                <w:rFonts w:ascii="ＭＳ ゴシック" w:eastAsia="ＭＳ ゴシック" w:hAnsi="ＭＳ ゴシック"/>
                <w:bCs/>
              </w:rPr>
            </w:pPr>
          </w:p>
          <w:p w:rsidR="00DD1CD0" w:rsidRPr="001B7A87" w:rsidRDefault="00DD1CD0" w:rsidP="00257AD5">
            <w:pPr>
              <w:rPr>
                <w:rFonts w:ascii="ＭＳ ゴシック" w:eastAsia="ＭＳ ゴシック" w:hAnsi="ＭＳ ゴシック"/>
                <w:bCs/>
              </w:rPr>
            </w:pPr>
          </w:p>
        </w:tc>
      </w:tr>
      <w:tr w:rsidR="00DD1CD0" w:rsidRPr="001B7A87" w:rsidTr="00257AD5">
        <w:trPr>
          <w:trHeight w:val="454"/>
        </w:trPr>
        <w:tc>
          <w:tcPr>
            <w:tcW w:w="9889" w:type="dxa"/>
            <w:tcBorders>
              <w:top w:val="single" w:sz="4" w:space="0" w:color="8DB3E2"/>
              <w:bottom w:val="single" w:sz="4" w:space="0" w:color="8DB3E2"/>
            </w:tcBorders>
            <w:shd w:val="clear" w:color="auto" w:fill="D2EAF1"/>
            <w:vAlign w:val="center"/>
          </w:tcPr>
          <w:p w:rsidR="00DD1CD0" w:rsidRPr="00257AD5" w:rsidRDefault="00DD1CD0" w:rsidP="00257AD5">
            <w:pPr>
              <w:rPr>
                <w:rFonts w:ascii="ＭＳ ゴシック" w:eastAsia="ＭＳ ゴシック" w:hAnsi="ＭＳ ゴシック"/>
                <w:b/>
                <w:bCs/>
              </w:rPr>
            </w:pPr>
            <w:r w:rsidRPr="00257AD5">
              <w:rPr>
                <w:rFonts w:ascii="ＭＳ ゴシック" w:eastAsia="ＭＳ ゴシック" w:hAnsi="ＭＳ ゴシック" w:hint="eastAsia"/>
                <w:b/>
                <w:bCs/>
              </w:rPr>
              <w:lastRenderedPageBreak/>
              <w:t xml:space="preserve">５　現状（取組み結果の状況）　</w:t>
            </w:r>
          </w:p>
        </w:tc>
      </w:tr>
      <w:tr w:rsidR="00DD1CD0" w:rsidRPr="001B7A87" w:rsidTr="00257AD5">
        <w:trPr>
          <w:trHeight w:val="536"/>
        </w:trPr>
        <w:tc>
          <w:tcPr>
            <w:tcW w:w="9889" w:type="dxa"/>
            <w:tcBorders>
              <w:top w:val="single" w:sz="4" w:space="0" w:color="8DB3E2"/>
              <w:bottom w:val="single" w:sz="4" w:space="0" w:color="8DB3E2"/>
            </w:tcBorders>
          </w:tcPr>
          <w:p w:rsidR="007B5E5D" w:rsidRPr="007B5E5D" w:rsidRDefault="007B5E5D" w:rsidP="00257AD5">
            <w:pPr>
              <w:rPr>
                <w:rFonts w:ascii="ＭＳ ゴシック" w:eastAsia="ＭＳ ゴシック" w:hAnsi="ＭＳ ゴシック"/>
                <w:bCs/>
              </w:rPr>
            </w:pPr>
            <w:r w:rsidRPr="007B5E5D">
              <w:rPr>
                <w:rFonts w:ascii="ＭＳ ゴシック" w:eastAsia="ＭＳ ゴシック" w:hAnsi="ＭＳ ゴシック" w:hint="eastAsia"/>
                <w:bCs/>
              </w:rPr>
              <w:t>【個別支援会議】</w:t>
            </w:r>
          </w:p>
          <w:tbl>
            <w:tblPr>
              <w:tblStyle w:val="3"/>
              <w:tblW w:w="0" w:type="auto"/>
              <w:tblLook w:val="04A0" w:firstRow="1" w:lastRow="0" w:firstColumn="1" w:lastColumn="0" w:noHBand="0" w:noVBand="1"/>
            </w:tblPr>
            <w:tblGrid>
              <w:gridCol w:w="1554"/>
              <w:gridCol w:w="3541"/>
              <w:gridCol w:w="4558"/>
            </w:tblGrid>
            <w:tr w:rsidR="007B5E5D" w:rsidRPr="001B7A87" w:rsidTr="009216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dxa"/>
                </w:tcPr>
                <w:p w:rsidR="007B5E5D" w:rsidRPr="001B7A87" w:rsidRDefault="007B5E5D" w:rsidP="006452F9">
                  <w:pPr>
                    <w:framePr w:hSpace="142" w:wrap="around" w:vAnchor="page" w:hAnchor="margin" w:y="2193"/>
                    <w:rPr>
                      <w:rFonts w:ascii="ＭＳ ゴシック" w:eastAsia="ＭＳ ゴシック" w:hAnsi="ＭＳ ゴシック"/>
                      <w:b w:val="0"/>
                      <w:bCs w:val="0"/>
                    </w:rPr>
                  </w:pPr>
                </w:p>
                <w:p w:rsidR="007B5E5D" w:rsidRPr="001B7A87" w:rsidRDefault="007B5E5D" w:rsidP="006452F9">
                  <w:pPr>
                    <w:framePr w:hSpace="142" w:wrap="around" w:vAnchor="page" w:hAnchor="margin" w:y="2193"/>
                    <w:rPr>
                      <w:rFonts w:ascii="ＭＳ ゴシック" w:eastAsia="ＭＳ ゴシック" w:hAnsi="ＭＳ ゴシック"/>
                      <w:b w:val="0"/>
                      <w:bCs w:val="0"/>
                    </w:rPr>
                  </w:pPr>
                </w:p>
              </w:tc>
              <w:tc>
                <w:tcPr>
                  <w:tcW w:w="3541" w:type="dxa"/>
                </w:tcPr>
                <w:p w:rsidR="007B5E5D" w:rsidRPr="001B7A87" w:rsidRDefault="007B5E5D" w:rsidP="006452F9">
                  <w:pPr>
                    <w:framePr w:hSpace="142" w:wrap="around" w:vAnchor="page" w:hAnchor="margin" w:y="2193"/>
                    <w:spacing w:line="480" w:lineRule="auto"/>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b w:val="0"/>
                      <w:bCs w:val="0"/>
                    </w:rPr>
                  </w:pPr>
                  <w:r w:rsidRPr="001B7A87">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49934288" wp14:editId="316C431C">
                            <wp:simplePos x="0" y="0"/>
                            <wp:positionH relativeFrom="column">
                              <wp:posOffset>1624330</wp:posOffset>
                            </wp:positionH>
                            <wp:positionV relativeFrom="paragraph">
                              <wp:posOffset>37170</wp:posOffset>
                            </wp:positionV>
                            <wp:extent cx="1244009" cy="329610"/>
                            <wp:effectExtent l="0" t="0" r="0" b="0"/>
                            <wp:wrapNone/>
                            <wp:docPr id="5" name="ストライプ矢印 5"/>
                            <wp:cNvGraphicFramePr/>
                            <a:graphic xmlns:a="http://schemas.openxmlformats.org/drawingml/2006/main">
                              <a:graphicData uri="http://schemas.microsoft.com/office/word/2010/wordprocessingShape">
                                <wps:wsp>
                                  <wps:cNvSpPr/>
                                  <wps:spPr>
                                    <a:xfrm>
                                      <a:off x="0" y="0"/>
                                      <a:ext cx="1244009" cy="329610"/>
                                    </a:xfrm>
                                    <a:prstGeom prst="stripedRight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5" o:spid="_x0000_s1026" type="#_x0000_t93" style="position:absolute;left:0;text-align:left;margin-left:127.9pt;margin-top:2.95pt;width:97.95pt;height:25.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" adj="18738" fillcolor="red" stroked="f" strokeweight="2pt"/>
                        </w:pict>
                      </mc:Fallback>
                    </mc:AlternateContent>
                  </w:r>
                  <w:r w:rsidRPr="001B7A87">
                    <w:rPr>
                      <w:rFonts w:ascii="ＭＳ ゴシック" w:eastAsia="ＭＳ ゴシック" w:hAnsi="ＭＳ ゴシック" w:hint="eastAsia"/>
                      <w:b w:val="0"/>
                      <w:bCs w:val="0"/>
                    </w:rPr>
                    <w:t>従来</w:t>
                  </w:r>
                </w:p>
              </w:tc>
              <w:tc>
                <w:tcPr>
                  <w:tcW w:w="4558" w:type="dxa"/>
                </w:tcPr>
                <w:p w:rsidR="007B5E5D" w:rsidRPr="001B7A87" w:rsidRDefault="007B5E5D" w:rsidP="006452F9">
                  <w:pPr>
                    <w:framePr w:hSpace="142" w:wrap="around" w:vAnchor="page" w:hAnchor="margin" w:y="2193"/>
                    <w:spacing w:line="480" w:lineRule="auto"/>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b w:val="0"/>
                      <w:bCs w:val="0"/>
                    </w:rPr>
                  </w:pPr>
                  <w:r w:rsidRPr="001B7A87">
                    <w:rPr>
                      <w:rFonts w:ascii="ＭＳ ゴシック" w:eastAsia="ＭＳ ゴシック" w:hAnsi="ＭＳ ゴシック" w:hint="eastAsia"/>
                      <w:b w:val="0"/>
                      <w:bCs w:val="0"/>
                    </w:rPr>
                    <w:t>現在</w:t>
                  </w:r>
                </w:p>
              </w:tc>
            </w:tr>
            <w:tr w:rsidR="007B5E5D" w:rsidRPr="001B7A87" w:rsidTr="00921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dxa"/>
                </w:tcPr>
                <w:p w:rsidR="007B5E5D" w:rsidRPr="001B7A87" w:rsidRDefault="007B5E5D" w:rsidP="006452F9">
                  <w:pPr>
                    <w:framePr w:hSpace="142" w:wrap="around" w:vAnchor="page" w:hAnchor="margin" w:y="2193"/>
                    <w:rPr>
                      <w:rFonts w:ascii="ＭＳ ゴシック" w:eastAsia="ＭＳ ゴシック" w:hAnsi="ＭＳ ゴシック"/>
                      <w:b w:val="0"/>
                      <w:bCs w:val="0"/>
                    </w:rPr>
                  </w:pPr>
                  <w:r w:rsidRPr="001B7A87">
                    <w:rPr>
                      <w:rFonts w:ascii="ＭＳ ゴシック" w:eastAsia="ＭＳ ゴシック" w:hAnsi="ＭＳ ゴシック" w:hint="eastAsia"/>
                      <w:b w:val="0"/>
                    </w:rPr>
                    <w:t>会議構成員</w:t>
                  </w:r>
                </w:p>
                <w:p w:rsidR="007B5E5D" w:rsidRPr="001B7A87" w:rsidRDefault="007B5E5D" w:rsidP="006452F9">
                  <w:pPr>
                    <w:framePr w:hSpace="142" w:wrap="around" w:vAnchor="page" w:hAnchor="margin" w:y="2193"/>
                    <w:rPr>
                      <w:rFonts w:ascii="ＭＳ ゴシック" w:eastAsia="ＭＳ ゴシック" w:hAnsi="ＭＳ ゴシック"/>
                      <w:b w:val="0"/>
                      <w:bCs w:val="0"/>
                    </w:rPr>
                  </w:pPr>
                </w:p>
              </w:tc>
              <w:tc>
                <w:tcPr>
                  <w:tcW w:w="3541" w:type="dxa"/>
                </w:tcPr>
                <w:p w:rsidR="007B5E5D" w:rsidRPr="001B7A87" w:rsidRDefault="007B5E5D" w:rsidP="006452F9">
                  <w:pPr>
                    <w:framePr w:hSpace="142" w:wrap="around" w:vAnchor="page" w:hAnchor="margin" w:y="2193"/>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rPr>
                  </w:pPr>
                  <w:r w:rsidRPr="001B7A87">
                    <w:rPr>
                      <w:rFonts w:ascii="ＭＳ ゴシック" w:eastAsia="ＭＳ ゴシック" w:hAnsi="ＭＳ ゴシック" w:hint="eastAsia"/>
                      <w:bCs/>
                    </w:rPr>
                    <w:t>ケース担当者とサービス管理責任者</w:t>
                  </w:r>
                </w:p>
                <w:p w:rsidR="007B5E5D" w:rsidRPr="001B7A87" w:rsidRDefault="007B5E5D" w:rsidP="006452F9">
                  <w:pPr>
                    <w:framePr w:hSpace="142" w:wrap="around" w:vAnchor="page" w:hAnchor="margin" w:y="2193"/>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rPr>
                  </w:pPr>
                </w:p>
              </w:tc>
              <w:tc>
                <w:tcPr>
                  <w:tcW w:w="4558" w:type="dxa"/>
                </w:tcPr>
                <w:p w:rsidR="007B5E5D" w:rsidRPr="001B7A87" w:rsidRDefault="007B5E5D" w:rsidP="006452F9">
                  <w:pPr>
                    <w:framePr w:hSpace="142" w:wrap="around" w:vAnchor="page" w:hAnchor="margin" w:y="2193"/>
                    <w:ind w:left="3"/>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rPr>
                  </w:pPr>
                  <w:r w:rsidRPr="001B7A87">
                    <w:rPr>
                      <w:rFonts w:ascii="ＭＳ ゴシック" w:eastAsia="ＭＳ ゴシック" w:hAnsi="ＭＳ ゴシック" w:hint="eastAsia"/>
                      <w:bCs/>
                    </w:rPr>
                    <w:t>ケース担当者のアセスメント</w:t>
                  </w:r>
                  <w:r w:rsidR="00312683">
                    <w:rPr>
                      <w:rFonts w:ascii="ＭＳ ゴシック" w:eastAsia="ＭＳ ゴシック" w:hAnsi="ＭＳ ゴシック" w:hint="eastAsia"/>
                      <w:bCs/>
                    </w:rPr>
                    <w:t>を元にサービス管理責任者･主任生活支援員･管理栄養士･看護師･施設</w:t>
                  </w:r>
                  <w:r w:rsidRPr="001B7A87">
                    <w:rPr>
                      <w:rFonts w:ascii="ＭＳ ゴシック" w:eastAsia="ＭＳ ゴシック" w:hAnsi="ＭＳ ゴシック" w:hint="eastAsia"/>
                      <w:bCs/>
                    </w:rPr>
                    <w:t>長</w:t>
                  </w:r>
                </w:p>
              </w:tc>
            </w:tr>
            <w:tr w:rsidR="007B5E5D" w:rsidRPr="001B7A87" w:rsidTr="009216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dxa"/>
                </w:tcPr>
                <w:p w:rsidR="007B5E5D" w:rsidRPr="001B7A87" w:rsidRDefault="007B5E5D" w:rsidP="006452F9">
                  <w:pPr>
                    <w:framePr w:hSpace="142" w:wrap="around" w:vAnchor="page" w:hAnchor="margin" w:y="2193"/>
                    <w:ind w:left="863" w:hangingChars="398" w:hanging="863"/>
                    <w:rPr>
                      <w:rFonts w:ascii="ＭＳ ゴシック" w:eastAsia="ＭＳ ゴシック" w:hAnsi="ＭＳ ゴシック"/>
                      <w:b w:val="0"/>
                      <w:bCs w:val="0"/>
                    </w:rPr>
                  </w:pPr>
                  <w:r w:rsidRPr="001B7A87">
                    <w:rPr>
                      <w:rFonts w:ascii="ＭＳ ゴシック" w:eastAsia="ＭＳ ゴシック" w:hAnsi="ＭＳ ゴシック" w:hint="eastAsia"/>
                      <w:b w:val="0"/>
                    </w:rPr>
                    <w:t>会議日</w:t>
                  </w:r>
                </w:p>
                <w:p w:rsidR="007B5E5D" w:rsidRPr="001B7A87" w:rsidRDefault="007B5E5D" w:rsidP="006452F9">
                  <w:pPr>
                    <w:framePr w:hSpace="142" w:wrap="around" w:vAnchor="page" w:hAnchor="margin" w:y="2193"/>
                    <w:rPr>
                      <w:rFonts w:ascii="ＭＳ ゴシック" w:eastAsia="ＭＳ ゴシック" w:hAnsi="ＭＳ ゴシック"/>
                      <w:b w:val="0"/>
                      <w:bCs w:val="0"/>
                    </w:rPr>
                  </w:pPr>
                </w:p>
              </w:tc>
              <w:tc>
                <w:tcPr>
                  <w:tcW w:w="3541" w:type="dxa"/>
                </w:tcPr>
                <w:p w:rsidR="007B5E5D" w:rsidRPr="001B7A87" w:rsidRDefault="007B5E5D" w:rsidP="006452F9">
                  <w:pPr>
                    <w:framePr w:hSpace="142" w:wrap="around" w:vAnchor="page" w:hAnchor="margin" w:y="2193"/>
                    <w:ind w:left="863" w:hangingChars="398" w:hanging="863"/>
                    <w:cnfStyle w:val="000000010000" w:firstRow="0" w:lastRow="0" w:firstColumn="0" w:lastColumn="0" w:oddVBand="0" w:evenVBand="0" w:oddHBand="0" w:evenHBand="1" w:firstRowFirstColumn="0" w:firstRowLastColumn="0" w:lastRowFirstColumn="0" w:lastRowLastColumn="0"/>
                    <w:rPr>
                      <w:rFonts w:ascii="ＭＳ ゴシック" w:eastAsia="ＭＳ ゴシック" w:hAnsi="ＭＳ ゴシック"/>
                      <w:bCs/>
                    </w:rPr>
                  </w:pPr>
                  <w:r w:rsidRPr="001B7A87">
                    <w:rPr>
                      <w:rFonts w:ascii="ＭＳ ゴシック" w:eastAsia="ＭＳ ゴシック" w:hAnsi="ＭＳ ゴシック" w:hint="eastAsia"/>
                      <w:bCs/>
                    </w:rPr>
                    <w:t xml:space="preserve">　誕生月に向けて随時</w:t>
                  </w:r>
                </w:p>
                <w:p w:rsidR="007B5E5D" w:rsidRPr="001B7A87" w:rsidRDefault="007B5E5D" w:rsidP="006452F9">
                  <w:pPr>
                    <w:framePr w:hSpace="142" w:wrap="around" w:vAnchor="page" w:hAnchor="margin" w:y="2193"/>
                    <w:cnfStyle w:val="000000010000" w:firstRow="0" w:lastRow="0" w:firstColumn="0" w:lastColumn="0" w:oddVBand="0" w:evenVBand="0" w:oddHBand="0" w:evenHBand="1" w:firstRowFirstColumn="0" w:firstRowLastColumn="0" w:lastRowFirstColumn="0" w:lastRowLastColumn="0"/>
                    <w:rPr>
                      <w:rFonts w:ascii="ＭＳ ゴシック" w:eastAsia="ＭＳ ゴシック" w:hAnsi="ＭＳ ゴシック"/>
                      <w:bCs/>
                    </w:rPr>
                  </w:pPr>
                </w:p>
              </w:tc>
              <w:tc>
                <w:tcPr>
                  <w:tcW w:w="4558" w:type="dxa"/>
                </w:tcPr>
                <w:p w:rsidR="007B5E5D" w:rsidRPr="001B7A87" w:rsidRDefault="007B5E5D" w:rsidP="006452F9">
                  <w:pPr>
                    <w:framePr w:hSpace="142" w:wrap="around" w:vAnchor="page" w:hAnchor="margin" w:y="2193"/>
                    <w:cnfStyle w:val="000000010000" w:firstRow="0" w:lastRow="0" w:firstColumn="0" w:lastColumn="0" w:oddVBand="0" w:evenVBand="0" w:oddHBand="0" w:evenHBand="1" w:firstRowFirstColumn="0" w:firstRowLastColumn="0" w:lastRowFirstColumn="0" w:lastRowLastColumn="0"/>
                    <w:rPr>
                      <w:rFonts w:ascii="ＭＳ ゴシック" w:eastAsia="ＭＳ ゴシック" w:hAnsi="ＭＳ ゴシック"/>
                      <w:bCs/>
                    </w:rPr>
                  </w:pPr>
                  <w:r w:rsidRPr="001B7A87">
                    <w:rPr>
                      <w:rFonts w:ascii="ＭＳ ゴシック" w:eastAsia="ＭＳ ゴシック" w:hAnsi="ＭＳ ゴシック" w:hint="eastAsia"/>
                      <w:bCs/>
                    </w:rPr>
                    <w:t>翌月誕生者を対象に誕生月前月の第</w:t>
                  </w:r>
                  <w:r w:rsidRPr="001B7A87">
                    <w:rPr>
                      <w:rFonts w:ascii="ＭＳ ゴシック" w:eastAsia="ＭＳ ゴシック" w:hAnsi="ＭＳ ゴシック"/>
                      <w:bCs/>
                    </w:rPr>
                    <w:t>3</w:t>
                  </w:r>
                  <w:r w:rsidRPr="001B7A87">
                    <w:rPr>
                      <w:rFonts w:ascii="ＭＳ ゴシック" w:eastAsia="ＭＳ ゴシック" w:hAnsi="ＭＳ ゴシック" w:hint="eastAsia"/>
                      <w:bCs/>
                    </w:rPr>
                    <w:t>水曜日に会議日を</w:t>
                  </w:r>
                  <w:r w:rsidR="00A76B08">
                    <w:rPr>
                      <w:rFonts w:ascii="ＭＳ ゴシック" w:eastAsia="ＭＳ ゴシック" w:hAnsi="ＭＳ ゴシック" w:hint="eastAsia"/>
                      <w:bCs/>
                    </w:rPr>
                    <w:t>定例化する。</w:t>
                  </w:r>
                </w:p>
              </w:tc>
            </w:tr>
            <w:tr w:rsidR="007B5E5D" w:rsidRPr="001B7A87" w:rsidTr="00921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dxa"/>
                </w:tcPr>
                <w:p w:rsidR="007B5E5D" w:rsidRPr="001B7A87" w:rsidRDefault="007B5E5D" w:rsidP="006452F9">
                  <w:pPr>
                    <w:framePr w:hSpace="142" w:wrap="around" w:vAnchor="page" w:hAnchor="margin" w:y="2193"/>
                    <w:rPr>
                      <w:rFonts w:ascii="ＭＳ ゴシック" w:eastAsia="ＭＳ ゴシック" w:hAnsi="ＭＳ ゴシック"/>
                      <w:b w:val="0"/>
                      <w:bCs w:val="0"/>
                    </w:rPr>
                  </w:pPr>
                  <w:r w:rsidRPr="001B7A87">
                    <w:rPr>
                      <w:rFonts w:ascii="ＭＳ ゴシック" w:eastAsia="ＭＳ ゴシック" w:hAnsi="ＭＳ ゴシック" w:hint="eastAsia"/>
                      <w:b w:val="0"/>
                    </w:rPr>
                    <w:t>個別支援計画内容</w:t>
                  </w:r>
                </w:p>
              </w:tc>
              <w:tc>
                <w:tcPr>
                  <w:tcW w:w="3541" w:type="dxa"/>
                </w:tcPr>
                <w:p w:rsidR="007B5E5D" w:rsidRPr="001B7A87" w:rsidRDefault="00997C64" w:rsidP="006452F9">
                  <w:pPr>
                    <w:framePr w:hSpace="142" w:wrap="around" w:vAnchor="page" w:hAnchor="margin" w:y="2193"/>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rPr>
                  </w:pPr>
                  <w:r>
                    <w:rPr>
                      <w:rFonts w:ascii="ＭＳ ゴシック" w:eastAsia="ＭＳ ゴシック" w:hAnsi="ＭＳ ゴシック" w:hint="eastAsia"/>
                      <w:bCs/>
                    </w:rPr>
                    <w:t>利用者の支援に対する</w:t>
                  </w:r>
                  <w:r w:rsidR="007B5E5D" w:rsidRPr="001B7A87">
                    <w:rPr>
                      <w:rFonts w:ascii="ＭＳ ゴシック" w:eastAsia="ＭＳ ゴシック" w:hAnsi="ＭＳ ゴシック" w:hint="eastAsia"/>
                      <w:bCs/>
                    </w:rPr>
                    <w:t>職員間の指示書のような内容が多かった</w:t>
                  </w:r>
                </w:p>
              </w:tc>
              <w:tc>
                <w:tcPr>
                  <w:tcW w:w="4558" w:type="dxa"/>
                </w:tcPr>
                <w:p w:rsidR="007B5E5D" w:rsidRPr="001B7A87" w:rsidRDefault="007B5E5D" w:rsidP="006452F9">
                  <w:pPr>
                    <w:framePr w:hSpace="142" w:wrap="around" w:vAnchor="page" w:hAnchor="margin" w:y="2193"/>
                    <w:ind w:left="863" w:hangingChars="398" w:hanging="863"/>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rPr>
                  </w:pPr>
                  <w:r w:rsidRPr="001B7A87">
                    <w:rPr>
                      <w:rFonts w:ascii="ＭＳ ゴシック" w:eastAsia="ＭＳ ゴシック" w:hAnsi="ＭＳ ゴシック" w:hint="eastAsia"/>
                      <w:bCs/>
                    </w:rPr>
                    <w:t>利用者のニーズを最優先課題とした。</w:t>
                  </w:r>
                </w:p>
                <w:p w:rsidR="007B5E5D" w:rsidRPr="001B7A87" w:rsidRDefault="007B5E5D" w:rsidP="006452F9">
                  <w:pPr>
                    <w:framePr w:hSpace="142" w:wrap="around" w:vAnchor="page" w:hAnchor="margin" w:y="2193"/>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rPr>
                  </w:pPr>
                </w:p>
              </w:tc>
            </w:tr>
            <w:tr w:rsidR="007B5E5D" w:rsidRPr="001B7A87" w:rsidTr="009216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dxa"/>
                </w:tcPr>
                <w:p w:rsidR="007B5E5D" w:rsidRPr="001B7A87" w:rsidRDefault="007B5E5D" w:rsidP="006452F9">
                  <w:pPr>
                    <w:framePr w:hSpace="142" w:wrap="around" w:vAnchor="page" w:hAnchor="margin" w:y="2193"/>
                    <w:ind w:left="863" w:hangingChars="398" w:hanging="863"/>
                    <w:rPr>
                      <w:rFonts w:ascii="ＭＳ ゴシック" w:eastAsia="ＭＳ ゴシック" w:hAnsi="ＭＳ ゴシック"/>
                      <w:b w:val="0"/>
                      <w:bCs w:val="0"/>
                    </w:rPr>
                  </w:pPr>
                  <w:r w:rsidRPr="001B7A87">
                    <w:rPr>
                      <w:rFonts w:ascii="ＭＳ ゴシック" w:eastAsia="ＭＳ ゴシック" w:hAnsi="ＭＳ ゴシック" w:hint="eastAsia"/>
                      <w:b w:val="0"/>
                    </w:rPr>
                    <w:t>ニーズ</w:t>
                  </w:r>
                </w:p>
                <w:p w:rsidR="007B5E5D" w:rsidRPr="001B7A87" w:rsidRDefault="007B5E5D" w:rsidP="006452F9">
                  <w:pPr>
                    <w:framePr w:hSpace="142" w:wrap="around" w:vAnchor="page" w:hAnchor="margin" w:y="2193"/>
                    <w:rPr>
                      <w:rFonts w:ascii="ＭＳ ゴシック" w:eastAsia="ＭＳ ゴシック" w:hAnsi="ＭＳ ゴシック"/>
                      <w:b w:val="0"/>
                      <w:bCs w:val="0"/>
                    </w:rPr>
                  </w:pPr>
                </w:p>
              </w:tc>
              <w:tc>
                <w:tcPr>
                  <w:tcW w:w="3541" w:type="dxa"/>
                </w:tcPr>
                <w:p w:rsidR="007B5E5D" w:rsidRPr="001B7A87" w:rsidRDefault="007B5E5D" w:rsidP="006452F9">
                  <w:pPr>
                    <w:framePr w:hSpace="142" w:wrap="around" w:vAnchor="page" w:hAnchor="margin" w:y="2193"/>
                    <w:cnfStyle w:val="000000010000" w:firstRow="0" w:lastRow="0" w:firstColumn="0" w:lastColumn="0" w:oddVBand="0" w:evenVBand="0" w:oddHBand="0" w:evenHBand="1" w:firstRowFirstColumn="0" w:firstRowLastColumn="0" w:lastRowFirstColumn="0" w:lastRowLastColumn="0"/>
                    <w:rPr>
                      <w:rFonts w:ascii="ＭＳ ゴシック" w:eastAsia="ＭＳ ゴシック" w:hAnsi="ＭＳ ゴシック"/>
                      <w:bCs/>
                    </w:rPr>
                  </w:pPr>
                  <w:r w:rsidRPr="001B7A87">
                    <w:rPr>
                      <w:rFonts w:ascii="ＭＳ ゴシック" w:eastAsia="ＭＳ ゴシック" w:hAnsi="ＭＳ ゴシック" w:hint="eastAsia"/>
                      <w:bCs/>
                    </w:rPr>
                    <w:t>利用者のニーズについて、利用者が望む事柄と社会通念の是非についての葛藤があった。</w:t>
                  </w:r>
                </w:p>
              </w:tc>
              <w:tc>
                <w:tcPr>
                  <w:tcW w:w="4558" w:type="dxa"/>
                </w:tcPr>
                <w:p w:rsidR="007B5E5D" w:rsidRPr="001B7A87" w:rsidRDefault="007B5E5D" w:rsidP="006452F9">
                  <w:pPr>
                    <w:framePr w:hSpace="142" w:wrap="around" w:vAnchor="page" w:hAnchor="margin" w:y="2193"/>
                    <w:cnfStyle w:val="000000010000" w:firstRow="0" w:lastRow="0" w:firstColumn="0" w:lastColumn="0" w:oddVBand="0" w:evenVBand="0" w:oddHBand="0" w:evenHBand="1" w:firstRowFirstColumn="0" w:firstRowLastColumn="0" w:lastRowFirstColumn="0" w:lastRowLastColumn="0"/>
                    <w:rPr>
                      <w:rFonts w:ascii="ＭＳ ゴシック" w:eastAsia="ＭＳ ゴシック" w:hAnsi="ＭＳ ゴシック"/>
                      <w:bCs/>
                    </w:rPr>
                  </w:pPr>
                  <w:r w:rsidRPr="001B7A87">
                    <w:rPr>
                      <w:rFonts w:ascii="ＭＳ ゴシック" w:eastAsia="ＭＳ ゴシック" w:hAnsi="ＭＳ ゴシック" w:hint="eastAsia"/>
                      <w:bCs/>
                    </w:rPr>
                    <w:t>利用者の生活の豊かさを念頭においてニーズを抽出している。</w:t>
                  </w:r>
                </w:p>
              </w:tc>
            </w:tr>
          </w:tbl>
          <w:p w:rsidR="00DD1CD0" w:rsidRPr="008F5BCE" w:rsidRDefault="00DD1CD0" w:rsidP="00257AD5">
            <w:pPr>
              <w:pStyle w:val="aa"/>
              <w:numPr>
                <w:ilvl w:val="0"/>
                <w:numId w:val="5"/>
              </w:numPr>
              <w:ind w:leftChars="0"/>
              <w:rPr>
                <w:rFonts w:ascii="ＭＳ ゴシック" w:eastAsia="ＭＳ ゴシック" w:hAnsi="ＭＳ ゴシック"/>
                <w:bCs/>
              </w:rPr>
            </w:pPr>
            <w:r w:rsidRPr="008F5BCE">
              <w:rPr>
                <w:rFonts w:ascii="ＭＳ ゴシック" w:eastAsia="ＭＳ ゴシック" w:hAnsi="ＭＳ ゴシック" w:hint="eastAsia"/>
                <w:bCs/>
              </w:rPr>
              <w:t>個別支援会議については</w:t>
            </w:r>
            <w:r w:rsidR="00393F33">
              <w:rPr>
                <w:rFonts w:ascii="ＭＳ ゴシック" w:eastAsia="ＭＳ ゴシック" w:hAnsi="ＭＳ ゴシック" w:hint="eastAsia"/>
                <w:bCs/>
              </w:rPr>
              <w:t>23</w:t>
            </w:r>
            <w:r w:rsidRPr="008F5BCE">
              <w:rPr>
                <w:rFonts w:ascii="ＭＳ ゴシック" w:eastAsia="ＭＳ ゴシック" w:hAnsi="ＭＳ ゴシック" w:hint="eastAsia"/>
                <w:bCs/>
              </w:rPr>
              <w:t>年度以降、月１回ずつ設定し継続して実施している。</w:t>
            </w:r>
          </w:p>
          <w:p w:rsidR="00DD1CD0" w:rsidRPr="001B7A87" w:rsidRDefault="00DD1CD0" w:rsidP="00257AD5">
            <w:pPr>
              <w:numPr>
                <w:ilvl w:val="1"/>
                <w:numId w:val="6"/>
              </w:numPr>
              <w:rPr>
                <w:rFonts w:ascii="ＭＳ ゴシック" w:eastAsia="ＭＳ ゴシック" w:hAnsi="ＭＳ ゴシック"/>
                <w:bCs/>
              </w:rPr>
            </w:pPr>
            <w:r w:rsidRPr="008F5BCE">
              <w:rPr>
                <w:rFonts w:ascii="ＭＳ ゴシック" w:eastAsia="ＭＳ ゴシック" w:hAnsi="ＭＳ ゴシック" w:hint="eastAsia"/>
                <w:bCs/>
              </w:rPr>
              <w:t>会議の参加者も他の会議と同様に基本的に利用者支援に関わる職員（生活支援員や</w:t>
            </w:r>
            <w:r w:rsidR="00393F33">
              <w:rPr>
                <w:rFonts w:ascii="ＭＳ ゴシック" w:eastAsia="ＭＳ ゴシック" w:hAnsi="ＭＳ ゴシック" w:hint="eastAsia"/>
                <w:bCs/>
              </w:rPr>
              <w:t>サービス管理責任者</w:t>
            </w:r>
            <w:r w:rsidRPr="001B7A87">
              <w:rPr>
                <w:rFonts w:ascii="ＭＳ ゴシック" w:eastAsia="ＭＳ ゴシック" w:hAnsi="ＭＳ ゴシック" w:hint="eastAsia"/>
                <w:bCs/>
              </w:rPr>
              <w:t>だけでなく、看護師、栄養士）が出席している。</w:t>
            </w:r>
          </w:p>
          <w:p w:rsidR="00DD1CD0" w:rsidRPr="00D075C5" w:rsidRDefault="008F5BCE" w:rsidP="00257AD5">
            <w:pPr>
              <w:numPr>
                <w:ilvl w:val="1"/>
                <w:numId w:val="6"/>
              </w:numPr>
              <w:rPr>
                <w:rFonts w:ascii="ＭＳ ゴシック" w:eastAsia="ＭＳ ゴシック" w:hAnsi="ＭＳ ゴシック"/>
                <w:bCs/>
              </w:rPr>
            </w:pPr>
            <w:r w:rsidRPr="00D075C5">
              <w:rPr>
                <w:rFonts w:ascii="ＭＳ ゴシック" w:eastAsia="ＭＳ ゴシック" w:hAnsi="ＭＳ ゴシック" w:hint="eastAsia"/>
                <w:bCs/>
              </w:rPr>
              <w:t>会議の</w:t>
            </w:r>
            <w:r w:rsidR="00DD1CD0" w:rsidRPr="00D075C5">
              <w:rPr>
                <w:rFonts w:ascii="ＭＳ ゴシック" w:eastAsia="ＭＳ ゴシック" w:hAnsi="ＭＳ ゴシック" w:hint="eastAsia"/>
                <w:bCs/>
              </w:rPr>
              <w:t>対象者は</w:t>
            </w:r>
            <w:r w:rsidRPr="00D075C5">
              <w:rPr>
                <w:rFonts w:ascii="ＭＳ ゴシック" w:eastAsia="ＭＳ ゴシック" w:hAnsi="ＭＳ ゴシック" w:hint="eastAsia"/>
                <w:bCs/>
              </w:rPr>
              <w:t>、翌月の誕生者とし</w:t>
            </w:r>
            <w:r w:rsidR="00DD1CD0" w:rsidRPr="00D075C5">
              <w:rPr>
                <w:rFonts w:ascii="ＭＳ ゴシック" w:eastAsia="ＭＳ ゴシック" w:hAnsi="ＭＳ ゴシック" w:hint="eastAsia"/>
                <w:bCs/>
              </w:rPr>
              <w:t>平成</w:t>
            </w:r>
            <w:r w:rsidR="00DD1CD0" w:rsidRPr="00D075C5">
              <w:rPr>
                <w:rFonts w:ascii="ＭＳ ゴシック" w:eastAsia="ＭＳ ゴシック" w:hAnsi="ＭＳ ゴシック"/>
                <w:bCs/>
              </w:rPr>
              <w:t>23</w:t>
            </w:r>
            <w:r w:rsidR="00DD1CD0" w:rsidRPr="00D075C5">
              <w:rPr>
                <w:rFonts w:ascii="ＭＳ ゴシック" w:eastAsia="ＭＳ ゴシック" w:hAnsi="ＭＳ ゴシック" w:hint="eastAsia"/>
                <w:bCs/>
              </w:rPr>
              <w:t>年度以前から変更せず</w:t>
            </w:r>
            <w:r w:rsidRPr="00D075C5">
              <w:rPr>
                <w:rFonts w:ascii="ＭＳ ゴシック" w:eastAsia="ＭＳ ゴシック" w:hAnsi="ＭＳ ゴシック" w:hint="eastAsia"/>
                <w:bCs/>
              </w:rPr>
              <w:t>。</w:t>
            </w:r>
          </w:p>
          <w:p w:rsidR="00DD1CD0" w:rsidRDefault="00DD1CD0" w:rsidP="00257AD5">
            <w:pPr>
              <w:ind w:leftChars="393" w:left="852"/>
              <w:rPr>
                <w:rFonts w:ascii="ＭＳ ゴシック" w:eastAsia="ＭＳ ゴシック" w:hAnsi="ＭＳ ゴシック"/>
                <w:bCs/>
              </w:rPr>
            </w:pPr>
            <w:r w:rsidRPr="001B7A87">
              <w:rPr>
                <w:rFonts w:ascii="ＭＳ ゴシック" w:eastAsia="ＭＳ ゴシック" w:hAnsi="ＭＳ ゴシック" w:hint="eastAsia"/>
                <w:bCs/>
              </w:rPr>
              <w:t>月ごとに対象人数に若干のバラつきはあるが、誕生月前</w:t>
            </w:r>
            <w:r w:rsidR="00A76B08">
              <w:rPr>
                <w:rFonts w:ascii="ＭＳ ゴシック" w:eastAsia="ＭＳ ゴシック" w:hAnsi="ＭＳ ゴシック" w:hint="eastAsia"/>
                <w:bCs/>
              </w:rPr>
              <w:t>月</w:t>
            </w:r>
            <w:r w:rsidRPr="001B7A87">
              <w:rPr>
                <w:rFonts w:ascii="ＭＳ ゴシック" w:eastAsia="ＭＳ ゴシック" w:hAnsi="ＭＳ ゴシック" w:hint="eastAsia"/>
                <w:bCs/>
              </w:rPr>
              <w:t>の利用者の設定は、対象利用者をもれなく把握しやすく、大人数の個別支援計画を一時期に立てるよりは負担が少ないように感じる。また、家族への説明（来</w:t>
            </w:r>
            <w:r w:rsidR="00312683">
              <w:rPr>
                <w:rFonts w:ascii="ＭＳ ゴシック" w:eastAsia="ＭＳ ゴシック" w:hAnsi="ＭＳ ゴシック" w:hint="eastAsia"/>
                <w:bCs/>
              </w:rPr>
              <w:t>所</w:t>
            </w:r>
            <w:r w:rsidRPr="001B7A87">
              <w:rPr>
                <w:rFonts w:ascii="ＭＳ ゴシック" w:eastAsia="ＭＳ ゴシック" w:hAnsi="ＭＳ ゴシック" w:hint="eastAsia"/>
                <w:bCs/>
              </w:rPr>
              <w:t>）する際にも時間をとりやすい。</w:t>
            </w:r>
          </w:p>
          <w:p w:rsidR="00576C29" w:rsidRPr="00312683" w:rsidRDefault="00576C29" w:rsidP="00576C29">
            <w:pPr>
              <w:pStyle w:val="aa"/>
              <w:ind w:leftChars="0" w:left="420"/>
              <w:rPr>
                <w:rFonts w:ascii="ＭＳ ゴシック" w:eastAsia="ＭＳ ゴシック" w:hAnsi="ＭＳ ゴシック"/>
                <w:bCs/>
              </w:rPr>
            </w:pPr>
          </w:p>
          <w:p w:rsidR="00DD1CD0" w:rsidRPr="008F5BCE" w:rsidRDefault="00DD1CD0" w:rsidP="00257AD5">
            <w:pPr>
              <w:pStyle w:val="aa"/>
              <w:numPr>
                <w:ilvl w:val="0"/>
                <w:numId w:val="5"/>
              </w:numPr>
              <w:ind w:leftChars="0"/>
              <w:rPr>
                <w:rFonts w:ascii="ＭＳ ゴシック" w:eastAsia="ＭＳ ゴシック" w:hAnsi="ＭＳ ゴシック"/>
                <w:bCs/>
              </w:rPr>
            </w:pPr>
            <w:r w:rsidRPr="008F5BCE">
              <w:rPr>
                <w:rFonts w:ascii="ＭＳ ゴシック" w:eastAsia="ＭＳ ゴシック" w:hAnsi="ＭＳ ゴシック" w:hint="eastAsia"/>
                <w:bCs/>
              </w:rPr>
              <w:t>個別支援計画のニーズについて、利用者個々に再考している。</w:t>
            </w:r>
          </w:p>
          <w:p w:rsidR="00DD1CD0" w:rsidRPr="001B7A87" w:rsidRDefault="00DD1CD0" w:rsidP="00257AD5">
            <w:pPr>
              <w:numPr>
                <w:ilvl w:val="1"/>
                <w:numId w:val="6"/>
              </w:numPr>
              <w:rPr>
                <w:rFonts w:ascii="ＭＳ ゴシック" w:eastAsia="ＭＳ ゴシック" w:hAnsi="ＭＳ ゴシック"/>
                <w:bCs/>
              </w:rPr>
            </w:pPr>
            <w:r w:rsidRPr="001B7A87">
              <w:rPr>
                <w:rFonts w:ascii="ＭＳ ゴシック" w:eastAsia="ＭＳ ゴシック" w:hAnsi="ＭＳ ゴシック" w:hint="eastAsia"/>
                <w:bCs/>
              </w:rPr>
              <w:t>以前の個別支援計画は</w:t>
            </w:r>
            <w:r w:rsidR="00641646">
              <w:rPr>
                <w:rFonts w:ascii="ＭＳ ゴシック" w:eastAsia="ＭＳ ゴシック" w:hAnsi="ＭＳ ゴシック" w:hint="eastAsia"/>
                <w:bCs/>
              </w:rPr>
              <w:t>、</w:t>
            </w:r>
            <w:r w:rsidRPr="00641646">
              <w:rPr>
                <w:rFonts w:ascii="ＭＳ ゴシック" w:eastAsia="ＭＳ ゴシック" w:hAnsi="ＭＳ ゴシック" w:hint="eastAsia"/>
                <w:bCs/>
              </w:rPr>
              <w:t>職員</w:t>
            </w:r>
            <w:r w:rsidR="008F5BCE" w:rsidRPr="00641646">
              <w:rPr>
                <w:rFonts w:ascii="ＭＳ ゴシック" w:eastAsia="ＭＳ ゴシック" w:hAnsi="ＭＳ ゴシック" w:hint="eastAsia"/>
                <w:bCs/>
              </w:rPr>
              <w:t>に対する</w:t>
            </w:r>
            <w:r w:rsidRPr="00641646">
              <w:rPr>
                <w:rFonts w:ascii="ＭＳ ゴシック" w:eastAsia="ＭＳ ゴシック" w:hAnsi="ＭＳ ゴシック" w:hint="eastAsia"/>
                <w:bCs/>
              </w:rPr>
              <w:t>指示書</w:t>
            </w:r>
            <w:r w:rsidRPr="001B7A87">
              <w:rPr>
                <w:rFonts w:ascii="ＭＳ ゴシック" w:eastAsia="ＭＳ ゴシック" w:hAnsi="ＭＳ ゴシック" w:hint="eastAsia"/>
                <w:bCs/>
              </w:rPr>
              <w:t>的な内容も見られていたが、現在は本人のニーズ、支援員ではなく利用者本人にとって良いことは何か</w:t>
            </w:r>
            <w:r w:rsidRPr="001B7A87">
              <w:rPr>
                <w:rFonts w:ascii="ＭＳ ゴシック" w:eastAsia="ＭＳ ゴシック" w:hAnsi="ＭＳ ゴシック"/>
                <w:bCs/>
              </w:rPr>
              <w:t>?</w:t>
            </w:r>
            <w:r w:rsidRPr="001B7A87">
              <w:rPr>
                <w:rFonts w:ascii="ＭＳ ゴシック" w:eastAsia="ＭＳ ゴシック" w:hAnsi="ＭＳ ゴシック" w:hint="eastAsia"/>
                <w:bCs/>
              </w:rPr>
              <w:t>生活が潤うか？という視点でアセスメントを行い、計画の構築を心がけている。</w:t>
            </w:r>
          </w:p>
          <w:p w:rsidR="00DD1CD0" w:rsidRPr="001B7A87" w:rsidRDefault="00DD1CD0" w:rsidP="00257AD5">
            <w:pPr>
              <w:ind w:left="420"/>
              <w:rPr>
                <w:rFonts w:ascii="ＭＳ ゴシック" w:eastAsia="ＭＳ ゴシック" w:hAnsi="ＭＳ ゴシック"/>
                <w:bCs/>
              </w:rPr>
            </w:pPr>
          </w:p>
          <w:p w:rsidR="00DD1CD0" w:rsidRPr="001B7A87" w:rsidRDefault="00DD1CD0" w:rsidP="00257AD5">
            <w:pPr>
              <w:pStyle w:val="aa"/>
              <w:numPr>
                <w:ilvl w:val="0"/>
                <w:numId w:val="5"/>
              </w:numPr>
              <w:ind w:leftChars="0"/>
              <w:rPr>
                <w:rFonts w:ascii="ＭＳ ゴシック" w:eastAsia="ＭＳ ゴシック" w:hAnsi="ＭＳ ゴシック"/>
                <w:bCs/>
              </w:rPr>
            </w:pPr>
            <w:r w:rsidRPr="008F5BCE">
              <w:rPr>
                <w:rFonts w:ascii="ＭＳ ゴシック" w:eastAsia="ＭＳ ゴシック" w:hAnsi="ＭＳ ゴシック" w:hint="eastAsia"/>
                <w:bCs/>
              </w:rPr>
              <w:t>第三者の視点をきっかけに、ニーズについて再考でき、通過施設であ</w:t>
            </w:r>
            <w:r w:rsidRPr="001B7A87">
              <w:rPr>
                <w:rFonts w:ascii="ＭＳ ゴシック" w:eastAsia="ＭＳ ゴシック" w:hAnsi="ＭＳ ゴシック" w:hint="eastAsia"/>
                <w:bCs/>
              </w:rPr>
              <w:t>るべきはさておき、個人の</w:t>
            </w:r>
            <w:r w:rsidRPr="001B7A87">
              <w:rPr>
                <w:rFonts w:ascii="ＭＳ ゴシック" w:eastAsia="ＭＳ ゴシック" w:hAnsi="ＭＳ ゴシック"/>
                <w:bCs/>
              </w:rPr>
              <w:t>QOL</w:t>
            </w:r>
            <w:r w:rsidRPr="001B7A87">
              <w:rPr>
                <w:rFonts w:ascii="ＭＳ ゴシック" w:eastAsia="ＭＳ ゴシック" w:hAnsi="ＭＳ ゴシック" w:hint="eastAsia"/>
                <w:bCs/>
              </w:rPr>
              <w:t>を高めることで</w:t>
            </w:r>
            <w:r w:rsidR="00312683">
              <w:rPr>
                <w:rFonts w:ascii="ＭＳ ゴシック" w:eastAsia="ＭＳ ゴシック" w:hAnsi="ＭＳ ゴシック" w:hint="eastAsia"/>
                <w:bCs/>
              </w:rPr>
              <w:t>施設</w:t>
            </w:r>
            <w:r w:rsidRPr="001B7A87">
              <w:rPr>
                <w:rFonts w:ascii="ＭＳ ゴシック" w:eastAsia="ＭＳ ゴシック" w:hAnsi="ＭＳ ゴシック" w:hint="eastAsia"/>
                <w:bCs/>
              </w:rPr>
              <w:t>での暮らし易さ、楽しさに重点を置くようになっている。</w:t>
            </w:r>
          </w:p>
          <w:p w:rsidR="00DD1CD0" w:rsidRPr="00641646" w:rsidRDefault="00DD1CD0" w:rsidP="00257AD5">
            <w:pPr>
              <w:pStyle w:val="aa"/>
              <w:numPr>
                <w:ilvl w:val="0"/>
                <w:numId w:val="5"/>
              </w:numPr>
              <w:ind w:leftChars="0"/>
              <w:rPr>
                <w:rFonts w:ascii="ＭＳ ゴシック" w:eastAsia="ＭＳ ゴシック" w:hAnsi="ＭＳ ゴシック"/>
                <w:bCs/>
              </w:rPr>
            </w:pPr>
            <w:r w:rsidRPr="00641646">
              <w:rPr>
                <w:rFonts w:ascii="ＭＳ ゴシック" w:eastAsia="ＭＳ ゴシック" w:hAnsi="ＭＳ ゴシック" w:hint="eastAsia"/>
                <w:bCs/>
              </w:rPr>
              <w:t>しかし課題として、特に最重度といわれる方のニーズ、喜びが特定できず、職員の想像であることは否めない。</w:t>
            </w:r>
            <w:r w:rsidR="00997C64">
              <w:rPr>
                <w:rFonts w:ascii="ＭＳ ゴシック" w:eastAsia="ＭＳ ゴシック" w:hAnsi="ＭＳ ゴシック" w:hint="eastAsia"/>
                <w:bCs/>
              </w:rPr>
              <w:t>どのようにすれば真のニーズをくみ取れるのか苦慮</w:t>
            </w:r>
            <w:r w:rsidRPr="00641646">
              <w:rPr>
                <w:rFonts w:ascii="ＭＳ ゴシック" w:eastAsia="ＭＳ ゴシック" w:hAnsi="ＭＳ ゴシック" w:hint="eastAsia"/>
                <w:bCs/>
              </w:rPr>
              <w:t>しているところである。</w:t>
            </w:r>
          </w:p>
          <w:p w:rsidR="00DD1CD0" w:rsidRPr="001B7A87" w:rsidRDefault="00DD1CD0" w:rsidP="00257AD5">
            <w:pPr>
              <w:rPr>
                <w:rFonts w:ascii="ＭＳ ゴシック" w:eastAsia="ＭＳ ゴシック" w:hAnsi="ＭＳ ゴシック"/>
                <w:bCs/>
              </w:rPr>
            </w:pPr>
          </w:p>
          <w:p w:rsidR="00AA2D16" w:rsidRDefault="00AA2D16" w:rsidP="00257AD5">
            <w:pPr>
              <w:rPr>
                <w:rFonts w:ascii="ＭＳ ゴシック" w:eastAsia="ＭＳ ゴシック" w:hAnsi="ＭＳ ゴシック"/>
                <w:bCs/>
              </w:rPr>
            </w:pPr>
          </w:p>
          <w:p w:rsidR="00AA2D16" w:rsidRDefault="00AA2D16" w:rsidP="00257AD5">
            <w:pPr>
              <w:rPr>
                <w:rFonts w:ascii="ＭＳ ゴシック" w:eastAsia="ＭＳ ゴシック" w:hAnsi="ＭＳ ゴシック"/>
                <w:bCs/>
              </w:rPr>
            </w:pPr>
          </w:p>
          <w:p w:rsidR="00AA2D16" w:rsidRDefault="00AA2D16" w:rsidP="00257AD5">
            <w:pPr>
              <w:rPr>
                <w:rFonts w:ascii="ＭＳ ゴシック" w:eastAsia="ＭＳ ゴシック" w:hAnsi="ＭＳ ゴシック"/>
                <w:bCs/>
              </w:rPr>
            </w:pPr>
          </w:p>
          <w:p w:rsidR="00AA2D16" w:rsidRDefault="00AA2D16" w:rsidP="00257AD5">
            <w:pPr>
              <w:rPr>
                <w:rFonts w:ascii="ＭＳ ゴシック" w:eastAsia="ＭＳ ゴシック" w:hAnsi="ＭＳ ゴシック"/>
                <w:bCs/>
              </w:rPr>
            </w:pPr>
          </w:p>
          <w:p w:rsidR="00AA2D16" w:rsidRDefault="00AA2D16" w:rsidP="00257AD5">
            <w:pPr>
              <w:rPr>
                <w:rFonts w:ascii="ＭＳ ゴシック" w:eastAsia="ＭＳ ゴシック" w:hAnsi="ＭＳ ゴシック"/>
                <w:bCs/>
              </w:rPr>
            </w:pPr>
          </w:p>
          <w:p w:rsidR="00DD1CD0" w:rsidRPr="001B7A87" w:rsidRDefault="00DD1CD0" w:rsidP="00257AD5">
            <w:pPr>
              <w:rPr>
                <w:rFonts w:ascii="ＭＳ ゴシック" w:eastAsia="ＭＳ ゴシック" w:hAnsi="ＭＳ ゴシック"/>
                <w:bCs/>
              </w:rPr>
            </w:pPr>
          </w:p>
          <w:p w:rsidR="00DD1CD0" w:rsidRPr="001B7A87" w:rsidRDefault="00DD1CD0" w:rsidP="00257AD5">
            <w:pPr>
              <w:rPr>
                <w:rFonts w:ascii="ＭＳ ゴシック" w:eastAsia="ＭＳ ゴシック" w:hAnsi="ＭＳ ゴシック"/>
                <w:bCs/>
              </w:rPr>
            </w:pPr>
          </w:p>
        </w:tc>
      </w:tr>
      <w:tr w:rsidR="00DD1CD0" w:rsidRPr="001B7A87" w:rsidTr="00257AD5">
        <w:trPr>
          <w:trHeight w:val="454"/>
        </w:trPr>
        <w:tc>
          <w:tcPr>
            <w:tcW w:w="9889" w:type="dxa"/>
            <w:tcBorders>
              <w:top w:val="single" w:sz="4" w:space="0" w:color="8DB3E2"/>
              <w:bottom w:val="single" w:sz="4" w:space="0" w:color="8DB3E2"/>
            </w:tcBorders>
            <w:shd w:val="clear" w:color="auto" w:fill="D2EAF1"/>
            <w:vAlign w:val="center"/>
          </w:tcPr>
          <w:p w:rsidR="00DD1CD0" w:rsidRPr="00257AD5" w:rsidRDefault="00DD1CD0" w:rsidP="00257AD5">
            <w:pPr>
              <w:rPr>
                <w:rFonts w:ascii="ＭＳ ゴシック" w:eastAsia="ＭＳ ゴシック" w:hAnsi="ＭＳ ゴシック"/>
                <w:b/>
                <w:bCs/>
              </w:rPr>
            </w:pPr>
            <w:r w:rsidRPr="00257AD5">
              <w:rPr>
                <w:rFonts w:ascii="ＭＳ ゴシック" w:eastAsia="ＭＳ ゴシック" w:hAnsi="ＭＳ ゴシック" w:hint="eastAsia"/>
                <w:b/>
                <w:bCs/>
              </w:rPr>
              <w:lastRenderedPageBreak/>
              <w:t>６　施設の振り返り・感想</w:t>
            </w:r>
          </w:p>
        </w:tc>
      </w:tr>
      <w:tr w:rsidR="00DD1CD0" w:rsidRPr="001B7A87" w:rsidTr="00257AD5">
        <w:trPr>
          <w:trHeight w:val="4675"/>
        </w:trPr>
        <w:tc>
          <w:tcPr>
            <w:tcW w:w="9889" w:type="dxa"/>
            <w:tcBorders>
              <w:top w:val="single" w:sz="4" w:space="0" w:color="8DB3E2"/>
            </w:tcBorders>
          </w:tcPr>
          <w:p w:rsidR="00DD1CD0" w:rsidRPr="001B7A87" w:rsidRDefault="00312683" w:rsidP="00257AD5">
            <w:pPr>
              <w:ind w:leftChars="100" w:left="217" w:firstLineChars="100" w:firstLine="217"/>
              <w:rPr>
                <w:rFonts w:ascii="ＭＳ ゴシック" w:eastAsia="ＭＳ ゴシック" w:hAnsi="ＭＳ ゴシック"/>
                <w:bCs/>
              </w:rPr>
            </w:pPr>
            <w:r>
              <w:rPr>
                <w:rFonts w:ascii="ＭＳ ゴシック" w:eastAsia="ＭＳ ゴシック" w:hAnsi="ＭＳ ゴシック" w:hint="eastAsia"/>
                <w:bCs/>
              </w:rPr>
              <w:t>ニーズの拾い出しにおいて、施設</w:t>
            </w:r>
            <w:r w:rsidR="00DD1CD0" w:rsidRPr="001B7A87">
              <w:rPr>
                <w:rFonts w:ascii="ＭＳ ゴシック" w:eastAsia="ＭＳ ゴシック" w:hAnsi="ＭＳ ゴシック" w:hint="eastAsia"/>
                <w:bCs/>
              </w:rPr>
              <w:t>の職員だけでは、各論に重点をおいてしまいがちで、固定概念から抜け出せない観があったが、サービス改善支援員と総論について話すことで視点が変わり、視野も広がった。また、事例検討をする中で、職員間で共通理解することが出来た。</w:t>
            </w:r>
          </w:p>
          <w:p w:rsidR="00DD1CD0" w:rsidRPr="001B7A87" w:rsidRDefault="00DD1CD0" w:rsidP="00257AD5">
            <w:pPr>
              <w:ind w:leftChars="100" w:left="217" w:firstLineChars="100" w:firstLine="217"/>
              <w:rPr>
                <w:rFonts w:ascii="ＭＳ ゴシック" w:eastAsia="ＭＳ ゴシック" w:hAnsi="ＭＳ ゴシック"/>
                <w:bCs/>
              </w:rPr>
            </w:pPr>
            <w:r w:rsidRPr="001B7A87">
              <w:rPr>
                <w:rFonts w:ascii="ＭＳ ゴシック" w:eastAsia="ＭＳ ゴシック" w:hAnsi="ＭＳ ゴシック" w:hint="eastAsia"/>
                <w:bCs/>
              </w:rPr>
              <w:t>利用者支援についてサービス改善支援員はごく当たり前のことを述べられたのだが、外部からの意見を聞くことで</w:t>
            </w:r>
            <w:r w:rsidR="00EB71EE">
              <w:rPr>
                <w:rFonts w:ascii="ＭＳ ゴシック" w:eastAsia="ＭＳ ゴシック" w:hAnsi="ＭＳ ゴシック" w:hint="eastAsia"/>
                <w:bCs/>
              </w:rPr>
              <w:t>、</w:t>
            </w:r>
            <w:r w:rsidRPr="001B7A87">
              <w:rPr>
                <w:rFonts w:ascii="ＭＳ ゴシック" w:eastAsia="ＭＳ ゴシック" w:hAnsi="ＭＳ ゴシック" w:hint="eastAsia"/>
                <w:bCs/>
              </w:rPr>
              <w:t>日々業務に忙殺され、業務が形骸化</w:t>
            </w:r>
            <w:r w:rsidR="00EB71EE">
              <w:rPr>
                <w:rFonts w:ascii="ＭＳ ゴシック" w:eastAsia="ＭＳ ゴシック" w:hAnsi="ＭＳ ゴシック" w:hint="eastAsia"/>
                <w:bCs/>
              </w:rPr>
              <w:t>し</w:t>
            </w:r>
            <w:r w:rsidRPr="001B7A87">
              <w:rPr>
                <w:rFonts w:ascii="ＭＳ ゴシック" w:eastAsia="ＭＳ ゴシック" w:hAnsi="ＭＳ ゴシック" w:hint="eastAsia"/>
                <w:bCs/>
              </w:rPr>
              <w:t>がちになっていたこと</w:t>
            </w:r>
            <w:r w:rsidR="00EB71EE">
              <w:rPr>
                <w:rFonts w:ascii="ＭＳ ゴシック" w:eastAsia="ＭＳ ゴシック" w:hAnsi="ＭＳ ゴシック" w:hint="eastAsia"/>
                <w:bCs/>
              </w:rPr>
              <w:t>に</w:t>
            </w:r>
            <w:r w:rsidRPr="001B7A87">
              <w:rPr>
                <w:rFonts w:ascii="ＭＳ ゴシック" w:eastAsia="ＭＳ ゴシック" w:hAnsi="ＭＳ ゴシック" w:hint="eastAsia"/>
                <w:bCs/>
              </w:rPr>
              <w:t>気づかされた。</w:t>
            </w:r>
          </w:p>
          <w:p w:rsidR="00DD1CD0" w:rsidRPr="001B7A87" w:rsidRDefault="00DD1CD0" w:rsidP="00257AD5">
            <w:pPr>
              <w:ind w:left="217" w:hangingChars="100" w:hanging="217"/>
              <w:rPr>
                <w:rFonts w:ascii="ＭＳ ゴシック" w:eastAsia="ＭＳ ゴシック" w:hAnsi="ＭＳ ゴシック"/>
                <w:bCs/>
              </w:rPr>
            </w:pPr>
            <w:r w:rsidRPr="001B7A87">
              <w:rPr>
                <w:rFonts w:ascii="ＭＳ ゴシック" w:eastAsia="ＭＳ ゴシック" w:hAnsi="ＭＳ ゴシック" w:hint="eastAsia"/>
                <w:bCs/>
              </w:rPr>
              <w:t xml:space="preserve">　</w:t>
            </w:r>
            <w:r w:rsidR="00641646">
              <w:rPr>
                <w:rFonts w:ascii="ＭＳ ゴシック" w:eastAsia="ＭＳ ゴシック" w:hAnsi="ＭＳ ゴシック" w:hint="eastAsia"/>
                <w:bCs/>
              </w:rPr>
              <w:t xml:space="preserve">　</w:t>
            </w:r>
            <w:r w:rsidRPr="001B7A87">
              <w:rPr>
                <w:rFonts w:ascii="ＭＳ ゴシック" w:eastAsia="ＭＳ ゴシック" w:hAnsi="ＭＳ ゴシック" w:hint="eastAsia"/>
                <w:bCs/>
              </w:rPr>
              <w:t>そして、普段施設の中で悩みながら考えていたことが、第三者の意見を通して、自分たちの考えに同意（賛同）をもらったことで施設として安心や、自信につながった部分も大きかった。職員にとっては、その自信が次への意欲につながり始めている。</w:t>
            </w:r>
          </w:p>
          <w:p w:rsidR="00DD1CD0" w:rsidRPr="001B7A87" w:rsidRDefault="00DD1CD0" w:rsidP="00257AD5">
            <w:pPr>
              <w:ind w:leftChars="100" w:left="217" w:firstLineChars="100" w:firstLine="217"/>
              <w:rPr>
                <w:rFonts w:ascii="ＭＳ ゴシック" w:eastAsia="ＭＳ ゴシック" w:hAnsi="ＭＳ ゴシック"/>
                <w:bCs/>
              </w:rPr>
            </w:pPr>
            <w:r w:rsidRPr="001B7A87">
              <w:rPr>
                <w:rFonts w:ascii="ＭＳ ゴシック" w:eastAsia="ＭＳ ゴシック" w:hAnsi="ＭＳ ゴシック" w:hint="eastAsia"/>
                <w:bCs/>
              </w:rPr>
              <w:t>施設としては、それぞれの職員が利用者の視点に立った支援をめざして取り組んでいる最中ではあるが、職員の視点</w:t>
            </w:r>
            <w:r w:rsidR="00EB71EE">
              <w:rPr>
                <w:rFonts w:ascii="ＭＳ ゴシック" w:eastAsia="ＭＳ ゴシック" w:hAnsi="ＭＳ ゴシック" w:hint="eastAsia"/>
                <w:bCs/>
              </w:rPr>
              <w:t>に</w:t>
            </w:r>
            <w:r w:rsidRPr="001B7A87">
              <w:rPr>
                <w:rFonts w:ascii="ＭＳ ゴシック" w:eastAsia="ＭＳ ゴシック" w:hAnsi="ＭＳ ゴシック" w:hint="eastAsia"/>
                <w:bCs/>
              </w:rPr>
              <w:t>変化も見られていると感じる。</w:t>
            </w:r>
          </w:p>
          <w:p w:rsidR="00DD1CD0" w:rsidRPr="001B7A87" w:rsidRDefault="00DD1CD0" w:rsidP="00257AD5">
            <w:pPr>
              <w:ind w:leftChars="100" w:left="217" w:firstLineChars="100" w:firstLine="217"/>
              <w:rPr>
                <w:rFonts w:ascii="ＭＳ ゴシック" w:eastAsia="ＭＳ ゴシック" w:hAnsi="ＭＳ ゴシック"/>
                <w:bCs/>
              </w:rPr>
            </w:pPr>
            <w:r w:rsidRPr="001B7A87">
              <w:rPr>
                <w:rFonts w:ascii="ＭＳ ゴシック" w:eastAsia="ＭＳ ゴシック" w:hAnsi="ＭＳ ゴシック" w:hint="eastAsia"/>
                <w:bCs/>
              </w:rPr>
              <w:t>サービス改善支援員</w:t>
            </w:r>
            <w:r w:rsidR="00EB71EE">
              <w:rPr>
                <w:rFonts w:ascii="ＭＳ ゴシック" w:eastAsia="ＭＳ ゴシック" w:hAnsi="ＭＳ ゴシック" w:hint="eastAsia"/>
                <w:bCs/>
              </w:rPr>
              <w:t>の訪問を受けて</w:t>
            </w:r>
            <w:r w:rsidRPr="001B7A87">
              <w:rPr>
                <w:rFonts w:ascii="ＭＳ ゴシック" w:eastAsia="ＭＳ ゴシック" w:hAnsi="ＭＳ ゴシック" w:hint="eastAsia"/>
                <w:bCs/>
              </w:rPr>
              <w:t>、社会福祉という枠の中で様々な専門分野の方と知り合え、</w:t>
            </w:r>
            <w:r w:rsidR="00EB71EE">
              <w:rPr>
                <w:rFonts w:ascii="ＭＳ ゴシック" w:eastAsia="ＭＳ ゴシック" w:hAnsi="ＭＳ ゴシック" w:hint="eastAsia"/>
                <w:bCs/>
              </w:rPr>
              <w:t>施設</w:t>
            </w:r>
            <w:r w:rsidRPr="001B7A87">
              <w:rPr>
                <w:rFonts w:ascii="ＭＳ ゴシック" w:eastAsia="ＭＳ ゴシック" w:hAnsi="ＭＳ ゴシック" w:hint="eastAsia"/>
                <w:bCs/>
              </w:rPr>
              <w:t>として社会資源が広がったように感じた。</w:t>
            </w:r>
          </w:p>
          <w:p w:rsidR="00DD1CD0" w:rsidRPr="001B7A87" w:rsidRDefault="00DD1CD0" w:rsidP="00257AD5">
            <w:pPr>
              <w:rPr>
                <w:rFonts w:ascii="ＭＳ ゴシック" w:eastAsia="ＭＳ ゴシック" w:hAnsi="ＭＳ ゴシック"/>
                <w:bCs/>
              </w:rPr>
            </w:pPr>
          </w:p>
          <w:p w:rsidR="00DD1CD0" w:rsidRPr="001B7A87" w:rsidRDefault="00DD1CD0" w:rsidP="00257AD5">
            <w:pPr>
              <w:ind w:leftChars="200" w:left="433"/>
              <w:rPr>
                <w:rFonts w:ascii="ＭＳ ゴシック" w:eastAsia="ＭＳ ゴシック" w:hAnsi="ＭＳ ゴシック"/>
                <w:bCs/>
                <w:color w:val="000080"/>
              </w:rPr>
            </w:pPr>
          </w:p>
        </w:tc>
      </w:tr>
    </w:tbl>
    <w:p w:rsidR="00DD1CD0" w:rsidRPr="001B7A87" w:rsidRDefault="00DD1CD0">
      <w:pPr>
        <w:rPr>
          <w:rFonts w:ascii="ＭＳ ゴシック" w:eastAsia="ＭＳ ゴシック" w:hAnsi="ＭＳ ゴシック"/>
        </w:rPr>
      </w:pPr>
    </w:p>
    <w:p w:rsidR="00DD1CD0" w:rsidRPr="001B7A87" w:rsidRDefault="00DD1CD0">
      <w:pPr>
        <w:rPr>
          <w:rFonts w:ascii="ＭＳ ゴシック" w:eastAsia="ＭＳ ゴシック" w:hAnsi="ＭＳ ゴシック"/>
        </w:rPr>
      </w:pPr>
    </w:p>
    <w:p w:rsidR="00DD1CD0" w:rsidRPr="001B7A87" w:rsidRDefault="00D075C5">
      <w:pPr>
        <w:rPr>
          <w:rFonts w:ascii="ＭＳ ゴシック" w:eastAsia="ＭＳ ゴシック" w:hAnsi="ＭＳ ゴシック"/>
        </w:rPr>
      </w:pPr>
      <w:r w:rsidRPr="001B7A87">
        <w:rPr>
          <w:noProof/>
        </w:rPr>
        <mc:AlternateContent>
          <mc:Choice Requires="wps">
            <w:drawing>
              <wp:anchor distT="0" distB="0" distL="114300" distR="114300" simplePos="0" relativeHeight="251656704" behindDoc="0" locked="0" layoutInCell="1" allowOverlap="1" wp14:anchorId="4D6EEE55" wp14:editId="33BA09A6">
                <wp:simplePos x="0" y="0"/>
                <wp:positionH relativeFrom="column">
                  <wp:posOffset>-131002</wp:posOffset>
                </wp:positionH>
                <wp:positionV relativeFrom="paragraph">
                  <wp:posOffset>69171</wp:posOffset>
                </wp:positionV>
                <wp:extent cx="6550660" cy="3104707"/>
                <wp:effectExtent l="0" t="0" r="21590" b="1968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0660" cy="3104707"/>
                        </a:xfrm>
                        <a:prstGeom prst="roundRect">
                          <a:avLst/>
                        </a:prstGeom>
                        <a:solidFill>
                          <a:sysClr val="window" lastClr="FFFFFF"/>
                        </a:solidFill>
                        <a:ln w="9525" cap="flat" cmpd="sng" algn="ctr">
                          <a:solidFill>
                            <a:sysClr val="windowText" lastClr="000000"/>
                          </a:solidFill>
                          <a:prstDash val="solid"/>
                        </a:ln>
                        <a:effectLst/>
                      </wps:spPr>
                      <wps:txbx>
                        <w:txbxContent>
                          <w:p w:rsidR="00F462FC" w:rsidRDefault="00BF44C0" w:rsidP="00FD4A61">
                            <w:pPr>
                              <w:jc w:val="left"/>
                              <w:rPr>
                                <w:rFonts w:asciiTheme="majorEastAsia" w:eastAsiaTheme="majorEastAsia" w:hAnsiTheme="majorEastAsia"/>
                                <w:b/>
                              </w:rPr>
                            </w:pPr>
                            <w:r>
                              <w:rPr>
                                <w:rFonts w:ascii="ＭＳ 明朝"/>
                                <w:b/>
                                <w:noProof/>
                                <w:kern w:val="0"/>
                                <w:sz w:val="20"/>
                                <w:szCs w:val="20"/>
                              </w:rPr>
                              <w:drawing>
                                <wp:inline distT="0" distB="0" distL="0" distR="0" wp14:anchorId="34484437" wp14:editId="536DB0EB">
                                  <wp:extent cx="276225" cy="308610"/>
                                  <wp:effectExtent l="0" t="0" r="9525" b="0"/>
                                  <wp:docPr id="2" name="図 6" descr="説明: C:\Users\KodamaR\AppData\Local\Microsoft\Windows\Temporary Internet Files\Content.IE5\ZUUHU4T3\MC9004059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説明: C:\Users\KodamaR\AppData\Local\Microsoft\Windows\Temporary Internet Files\Content.IE5\ZUUHU4T3\MC900405972[1].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 cy="308610"/>
                                          </a:xfrm>
                                          <a:prstGeom prst="rect">
                                            <a:avLst/>
                                          </a:prstGeom>
                                          <a:noFill/>
                                          <a:ln>
                                            <a:noFill/>
                                          </a:ln>
                                        </pic:spPr>
                                      </pic:pic>
                                    </a:graphicData>
                                  </a:graphic>
                                </wp:inline>
                              </w:drawing>
                            </w:r>
                            <w:r w:rsidR="00DD1CD0" w:rsidRPr="006468C6">
                              <w:rPr>
                                <w:rFonts w:asciiTheme="majorEastAsia" w:eastAsiaTheme="majorEastAsia" w:hAnsiTheme="majorEastAsia" w:hint="eastAsia"/>
                                <w:b/>
                              </w:rPr>
                              <w:t>ポイント</w:t>
                            </w:r>
                            <w:r w:rsidR="00DD1CD0" w:rsidRPr="00F462FC">
                              <w:rPr>
                                <w:rFonts w:asciiTheme="majorEastAsia" w:eastAsiaTheme="majorEastAsia" w:hAnsiTheme="majorEastAsia" w:hint="eastAsia"/>
                                <w:b/>
                              </w:rPr>
                              <w:t xml:space="preserve">　　　</w:t>
                            </w:r>
                          </w:p>
                          <w:p w:rsidR="00DD1CD0" w:rsidRDefault="00DA15EE" w:rsidP="00EB71EE">
                            <w:pPr>
                              <w:ind w:left="217" w:hangingChars="100" w:hanging="217"/>
                              <w:jc w:val="left"/>
                              <w:rPr>
                                <w:rFonts w:asciiTheme="majorEastAsia" w:eastAsiaTheme="majorEastAsia" w:hAnsiTheme="majorEastAsia"/>
                              </w:rPr>
                            </w:pPr>
                            <w:r w:rsidRPr="00F462FC">
                              <w:rPr>
                                <w:rFonts w:asciiTheme="majorEastAsia" w:eastAsiaTheme="majorEastAsia" w:hAnsiTheme="majorEastAsia" w:hint="eastAsia"/>
                              </w:rPr>
                              <w:t>・</w:t>
                            </w:r>
                            <w:r w:rsidR="00F462FC" w:rsidRPr="00F462FC">
                              <w:rPr>
                                <w:rFonts w:asciiTheme="majorEastAsia" w:eastAsiaTheme="majorEastAsia" w:hAnsiTheme="majorEastAsia" w:hint="eastAsia"/>
                              </w:rPr>
                              <w:t>個別支援計画の作成</w:t>
                            </w:r>
                            <w:r w:rsidR="00F462FC">
                              <w:rPr>
                                <w:rFonts w:asciiTheme="majorEastAsia" w:eastAsiaTheme="majorEastAsia" w:hAnsiTheme="majorEastAsia" w:hint="eastAsia"/>
                              </w:rPr>
                              <w:t>や</w:t>
                            </w:r>
                            <w:r w:rsidR="00F462FC" w:rsidRPr="00F462FC">
                              <w:rPr>
                                <w:rFonts w:asciiTheme="majorEastAsia" w:eastAsiaTheme="majorEastAsia" w:hAnsiTheme="majorEastAsia" w:hint="eastAsia"/>
                              </w:rPr>
                              <w:t>、会議の持ち方など</w:t>
                            </w:r>
                            <w:r w:rsidR="00EB71EE">
                              <w:rPr>
                                <w:rFonts w:asciiTheme="majorEastAsia" w:eastAsiaTheme="majorEastAsia" w:hAnsiTheme="majorEastAsia" w:hint="eastAsia"/>
                              </w:rPr>
                              <w:t>について、</w:t>
                            </w:r>
                            <w:r w:rsidR="00F462FC" w:rsidRPr="00F462FC">
                              <w:rPr>
                                <w:rFonts w:asciiTheme="majorEastAsia" w:eastAsiaTheme="majorEastAsia" w:hAnsiTheme="majorEastAsia" w:hint="eastAsia"/>
                              </w:rPr>
                              <w:t>施設</w:t>
                            </w:r>
                            <w:r w:rsidR="00EB71EE">
                              <w:rPr>
                                <w:rFonts w:asciiTheme="majorEastAsia" w:eastAsiaTheme="majorEastAsia" w:hAnsiTheme="majorEastAsia" w:hint="eastAsia"/>
                              </w:rPr>
                              <w:t>が自ら考え</w:t>
                            </w:r>
                            <w:r w:rsidR="00F462FC">
                              <w:rPr>
                                <w:rFonts w:asciiTheme="majorEastAsia" w:eastAsiaTheme="majorEastAsia" w:hAnsiTheme="majorEastAsia" w:hint="eastAsia"/>
                              </w:rPr>
                              <w:t>試行錯誤していたところであったが、外部からの意見をきっかけに、新しい気づき</w:t>
                            </w:r>
                            <w:r w:rsidR="00541004">
                              <w:rPr>
                                <w:rFonts w:asciiTheme="majorEastAsia" w:eastAsiaTheme="majorEastAsia" w:hAnsiTheme="majorEastAsia" w:hint="eastAsia"/>
                              </w:rPr>
                              <w:t>を得たり、</w:t>
                            </w:r>
                            <w:r w:rsidR="00F462FC">
                              <w:rPr>
                                <w:rFonts w:asciiTheme="majorEastAsia" w:eastAsiaTheme="majorEastAsia" w:hAnsiTheme="majorEastAsia" w:hint="eastAsia"/>
                              </w:rPr>
                              <w:t>また自分たちの考え</w:t>
                            </w:r>
                            <w:r w:rsidR="00541004">
                              <w:rPr>
                                <w:rFonts w:asciiTheme="majorEastAsia" w:eastAsiaTheme="majorEastAsia" w:hAnsiTheme="majorEastAsia" w:hint="eastAsia"/>
                              </w:rPr>
                              <w:t>方</w:t>
                            </w:r>
                            <w:r w:rsidR="00CC331A">
                              <w:rPr>
                                <w:rFonts w:asciiTheme="majorEastAsia" w:eastAsiaTheme="majorEastAsia" w:hAnsiTheme="majorEastAsia" w:hint="eastAsia"/>
                              </w:rPr>
                              <w:t>に賛同を得ることで</w:t>
                            </w:r>
                            <w:r w:rsidR="00F462FC">
                              <w:rPr>
                                <w:rFonts w:asciiTheme="majorEastAsia" w:eastAsiaTheme="majorEastAsia" w:hAnsiTheme="majorEastAsia" w:hint="eastAsia"/>
                              </w:rPr>
                              <w:t>自信にもつながり、</w:t>
                            </w:r>
                            <w:r w:rsidR="00541004">
                              <w:rPr>
                                <w:rFonts w:asciiTheme="majorEastAsia" w:eastAsiaTheme="majorEastAsia" w:hAnsiTheme="majorEastAsia" w:hint="eastAsia"/>
                              </w:rPr>
                              <w:t>施設での</w:t>
                            </w:r>
                            <w:r w:rsidR="003258E2">
                              <w:rPr>
                                <w:rFonts w:asciiTheme="majorEastAsia" w:eastAsiaTheme="majorEastAsia" w:hAnsiTheme="majorEastAsia" w:hint="eastAsia"/>
                              </w:rPr>
                              <w:t>取組み</w:t>
                            </w:r>
                            <w:r w:rsidR="00E81473">
                              <w:rPr>
                                <w:rFonts w:asciiTheme="majorEastAsia" w:eastAsiaTheme="majorEastAsia" w:hAnsiTheme="majorEastAsia" w:hint="eastAsia"/>
                              </w:rPr>
                              <w:t>を</w:t>
                            </w:r>
                            <w:r w:rsidR="00541004">
                              <w:rPr>
                                <w:rFonts w:asciiTheme="majorEastAsia" w:eastAsiaTheme="majorEastAsia" w:hAnsiTheme="majorEastAsia" w:hint="eastAsia"/>
                              </w:rPr>
                              <w:t>前</w:t>
                            </w:r>
                            <w:r w:rsidR="00CC331A">
                              <w:rPr>
                                <w:rFonts w:asciiTheme="majorEastAsia" w:eastAsiaTheme="majorEastAsia" w:hAnsiTheme="majorEastAsia" w:hint="eastAsia"/>
                              </w:rPr>
                              <w:t>に</w:t>
                            </w:r>
                            <w:r w:rsidR="00541004">
                              <w:rPr>
                                <w:rFonts w:asciiTheme="majorEastAsia" w:eastAsiaTheme="majorEastAsia" w:hAnsiTheme="majorEastAsia" w:hint="eastAsia"/>
                              </w:rPr>
                              <w:t>進</w:t>
                            </w:r>
                            <w:r w:rsidR="00E81473">
                              <w:rPr>
                                <w:rFonts w:asciiTheme="majorEastAsia" w:eastAsiaTheme="majorEastAsia" w:hAnsiTheme="majorEastAsia" w:hint="eastAsia"/>
                              </w:rPr>
                              <w:t>める</w:t>
                            </w:r>
                            <w:r w:rsidR="00CC331A">
                              <w:rPr>
                                <w:rFonts w:asciiTheme="majorEastAsia" w:eastAsiaTheme="majorEastAsia" w:hAnsiTheme="majorEastAsia" w:hint="eastAsia"/>
                              </w:rPr>
                              <w:t>ことができた</w:t>
                            </w:r>
                            <w:r w:rsidR="00DB30AA">
                              <w:rPr>
                                <w:rFonts w:asciiTheme="majorEastAsia" w:eastAsiaTheme="majorEastAsia" w:hAnsiTheme="majorEastAsia" w:hint="eastAsia"/>
                              </w:rPr>
                              <w:t>。</w:t>
                            </w:r>
                          </w:p>
                          <w:p w:rsidR="00EB71EE" w:rsidRDefault="00DB30AA" w:rsidP="00FD4A61">
                            <w:pPr>
                              <w:jc w:val="left"/>
                              <w:rPr>
                                <w:rFonts w:asciiTheme="majorEastAsia" w:eastAsiaTheme="majorEastAsia" w:hAnsiTheme="majorEastAsia"/>
                              </w:rPr>
                            </w:pPr>
                            <w:r>
                              <w:rPr>
                                <w:rFonts w:asciiTheme="majorEastAsia" w:eastAsiaTheme="majorEastAsia" w:hAnsiTheme="majorEastAsia" w:hint="eastAsia"/>
                              </w:rPr>
                              <w:t>・</w:t>
                            </w:r>
                            <w:r w:rsidR="00CC331A">
                              <w:rPr>
                                <w:rFonts w:asciiTheme="majorEastAsia" w:eastAsiaTheme="majorEastAsia" w:hAnsiTheme="majorEastAsia" w:hint="eastAsia"/>
                              </w:rPr>
                              <w:t>結果として、</w:t>
                            </w:r>
                            <w:r>
                              <w:rPr>
                                <w:rFonts w:asciiTheme="majorEastAsia" w:eastAsiaTheme="majorEastAsia" w:hAnsiTheme="majorEastAsia" w:hint="eastAsia"/>
                              </w:rPr>
                              <w:t>会議の定例化、利用者</w:t>
                            </w:r>
                            <w:r w:rsidR="00541004">
                              <w:rPr>
                                <w:rFonts w:asciiTheme="majorEastAsia" w:eastAsiaTheme="majorEastAsia" w:hAnsiTheme="majorEastAsia" w:hint="eastAsia"/>
                              </w:rPr>
                              <w:t>が望む</w:t>
                            </w:r>
                            <w:r>
                              <w:rPr>
                                <w:rFonts w:asciiTheme="majorEastAsia" w:eastAsiaTheme="majorEastAsia" w:hAnsiTheme="majorEastAsia" w:hint="eastAsia"/>
                              </w:rPr>
                              <w:t>ニーズのとらえ方、視野の広がり</w:t>
                            </w:r>
                            <w:r w:rsidR="00CC331A">
                              <w:rPr>
                                <w:rFonts w:asciiTheme="majorEastAsia" w:eastAsiaTheme="majorEastAsia" w:hAnsiTheme="majorEastAsia" w:hint="eastAsia"/>
                              </w:rPr>
                              <w:t>につながっている。</w:t>
                            </w:r>
                            <w:r>
                              <w:rPr>
                                <w:rFonts w:asciiTheme="majorEastAsia" w:eastAsiaTheme="majorEastAsia" w:hAnsiTheme="majorEastAsia"/>
                              </w:rPr>
                              <w:br/>
                            </w:r>
                            <w:r w:rsidR="00CC331A">
                              <w:rPr>
                                <w:rFonts w:asciiTheme="majorEastAsia" w:eastAsiaTheme="majorEastAsia" w:hAnsiTheme="majorEastAsia" w:hint="eastAsia"/>
                              </w:rPr>
                              <w:t>・外部</w:t>
                            </w:r>
                            <w:r w:rsidR="00EB71EE">
                              <w:rPr>
                                <w:rFonts w:asciiTheme="majorEastAsia" w:eastAsiaTheme="majorEastAsia" w:hAnsiTheme="majorEastAsia" w:hint="eastAsia"/>
                              </w:rPr>
                              <w:t>から</w:t>
                            </w:r>
                            <w:r w:rsidR="00CC331A">
                              <w:rPr>
                                <w:rFonts w:asciiTheme="majorEastAsia" w:eastAsiaTheme="majorEastAsia" w:hAnsiTheme="majorEastAsia" w:hint="eastAsia"/>
                              </w:rPr>
                              <w:t>の意見</w:t>
                            </w:r>
                            <w:r w:rsidR="00EB71EE">
                              <w:rPr>
                                <w:rFonts w:asciiTheme="majorEastAsia" w:eastAsiaTheme="majorEastAsia" w:hAnsiTheme="majorEastAsia" w:hint="eastAsia"/>
                              </w:rPr>
                              <w:t>を求めることは</w:t>
                            </w:r>
                            <w:r w:rsidR="00CC331A">
                              <w:rPr>
                                <w:rFonts w:asciiTheme="majorEastAsia" w:eastAsiaTheme="majorEastAsia" w:hAnsiTheme="majorEastAsia" w:hint="eastAsia"/>
                              </w:rPr>
                              <w:t>、外部の視点の導入による気づきと同時に</w:t>
                            </w:r>
                            <w:r w:rsidR="00EB71EE">
                              <w:rPr>
                                <w:rFonts w:asciiTheme="majorEastAsia" w:eastAsiaTheme="majorEastAsia" w:hAnsiTheme="majorEastAsia" w:hint="eastAsia"/>
                              </w:rPr>
                              <w:t>、</w:t>
                            </w:r>
                            <w:r w:rsidR="00CC331A">
                              <w:rPr>
                                <w:rFonts w:asciiTheme="majorEastAsia" w:eastAsiaTheme="majorEastAsia" w:hAnsiTheme="majorEastAsia" w:hint="eastAsia"/>
                              </w:rPr>
                              <w:t>施設で</w:t>
                            </w:r>
                            <w:r w:rsidR="00EB71EE">
                              <w:rPr>
                                <w:rFonts w:asciiTheme="majorEastAsia" w:eastAsiaTheme="majorEastAsia" w:hAnsiTheme="majorEastAsia" w:hint="eastAsia"/>
                              </w:rPr>
                              <w:t>考える取組み</w:t>
                            </w:r>
                          </w:p>
                          <w:p w:rsidR="00F462FC" w:rsidRPr="00DB30AA" w:rsidRDefault="00EB71EE" w:rsidP="00EB71EE">
                            <w:pPr>
                              <w:ind w:left="217" w:hangingChars="100" w:hanging="217"/>
                              <w:jc w:val="left"/>
                              <w:rPr>
                                <w:rFonts w:asciiTheme="majorEastAsia" w:eastAsiaTheme="majorEastAsia" w:hAnsiTheme="majorEastAsia"/>
                              </w:rPr>
                            </w:pPr>
                            <w:r>
                              <w:rPr>
                                <w:rFonts w:asciiTheme="majorEastAsia" w:eastAsiaTheme="majorEastAsia" w:hAnsiTheme="majorEastAsia" w:hint="eastAsia"/>
                              </w:rPr>
                              <w:t xml:space="preserve">　や方針が間違っていないか</w:t>
                            </w:r>
                            <w:r w:rsidR="00CC331A">
                              <w:rPr>
                                <w:rFonts w:asciiTheme="majorEastAsia" w:eastAsiaTheme="majorEastAsia" w:hAnsiTheme="majorEastAsia" w:hint="eastAsia"/>
                              </w:rPr>
                              <w:t>賛同を得ることで施設の自信、意欲につながり、次へのステップに向かう重要な役割を果たしている。</w:t>
                            </w:r>
                          </w:p>
                          <w:p w:rsidR="00DD1CD0" w:rsidRPr="002656E0" w:rsidRDefault="00F462FC" w:rsidP="00EB71EE">
                            <w:pPr>
                              <w:ind w:left="217" w:hangingChars="100" w:hanging="217"/>
                              <w:jc w:val="left"/>
                              <w:rPr>
                                <w:rFonts w:ascii="ＭＳ ゴシック" w:eastAsia="ＭＳ ゴシック" w:hAnsi="ＭＳ ゴシック"/>
                              </w:rPr>
                            </w:pPr>
                            <w:r>
                              <w:rPr>
                                <w:rFonts w:asciiTheme="majorEastAsia" w:eastAsiaTheme="majorEastAsia" w:hAnsiTheme="majorEastAsia" w:hint="eastAsia"/>
                              </w:rPr>
                              <w:t>・</w:t>
                            </w:r>
                            <w:r w:rsidR="00CC331A">
                              <w:rPr>
                                <w:rFonts w:asciiTheme="majorEastAsia" w:eastAsiaTheme="majorEastAsia" w:hAnsiTheme="majorEastAsia" w:hint="eastAsia"/>
                              </w:rPr>
                              <w:t>会議については、</w:t>
                            </w:r>
                            <w:r w:rsidR="00B54860">
                              <w:rPr>
                                <w:rFonts w:asciiTheme="majorEastAsia" w:eastAsiaTheme="majorEastAsia" w:hAnsiTheme="majorEastAsia" w:hint="eastAsia"/>
                              </w:rPr>
                              <w:t>グループディスカッションを活発に行うことや</w:t>
                            </w:r>
                            <w:r>
                              <w:rPr>
                                <w:rFonts w:asciiTheme="majorEastAsia" w:eastAsiaTheme="majorEastAsia" w:hAnsiTheme="majorEastAsia" w:hint="eastAsia"/>
                              </w:rPr>
                              <w:t>、利用者に関わる</w:t>
                            </w:r>
                            <w:r w:rsidR="00EB71EE">
                              <w:rPr>
                                <w:rFonts w:asciiTheme="majorEastAsia" w:eastAsiaTheme="majorEastAsia" w:hAnsiTheme="majorEastAsia" w:hint="eastAsia"/>
                              </w:rPr>
                              <w:t>他職種の</w:t>
                            </w:r>
                            <w:r>
                              <w:rPr>
                                <w:rFonts w:asciiTheme="majorEastAsia" w:eastAsiaTheme="majorEastAsia" w:hAnsiTheme="majorEastAsia" w:hint="eastAsia"/>
                              </w:rPr>
                              <w:t>職員が参加</w:t>
                            </w:r>
                            <w:r w:rsidR="00541004">
                              <w:rPr>
                                <w:rFonts w:asciiTheme="majorEastAsia" w:eastAsiaTheme="majorEastAsia" w:hAnsiTheme="majorEastAsia" w:hint="eastAsia"/>
                              </w:rPr>
                              <w:t>することで</w:t>
                            </w:r>
                            <w:r>
                              <w:rPr>
                                <w:rFonts w:asciiTheme="majorEastAsia" w:eastAsiaTheme="majorEastAsia" w:hAnsiTheme="majorEastAsia" w:hint="eastAsia"/>
                              </w:rPr>
                              <w:t>、</w:t>
                            </w:r>
                            <w:r w:rsidR="00B54860">
                              <w:rPr>
                                <w:rFonts w:asciiTheme="majorEastAsia" w:eastAsiaTheme="majorEastAsia" w:hAnsiTheme="majorEastAsia" w:hint="eastAsia"/>
                              </w:rPr>
                              <w:t>施設全体で</w:t>
                            </w:r>
                            <w:r w:rsidR="00541004">
                              <w:rPr>
                                <w:rFonts w:asciiTheme="majorEastAsia" w:eastAsiaTheme="majorEastAsia" w:hAnsiTheme="majorEastAsia" w:hint="eastAsia"/>
                              </w:rPr>
                              <w:t>それぞれの考えを理解、</w:t>
                            </w:r>
                            <w:r w:rsidR="00B54860">
                              <w:rPr>
                                <w:rFonts w:asciiTheme="majorEastAsia" w:eastAsiaTheme="majorEastAsia" w:hAnsiTheme="majorEastAsia" w:hint="eastAsia"/>
                              </w:rPr>
                              <w:t>共有</w:t>
                            </w:r>
                            <w:r w:rsidR="00541004">
                              <w:rPr>
                                <w:rFonts w:asciiTheme="majorEastAsia" w:eastAsiaTheme="majorEastAsia" w:hAnsiTheme="majorEastAsia" w:hint="eastAsia"/>
                              </w:rPr>
                              <w:t>でき同じ方向に向かうことができ</w:t>
                            </w:r>
                            <w:r w:rsidR="00D512A7">
                              <w:rPr>
                                <w:rFonts w:asciiTheme="majorEastAsia" w:eastAsiaTheme="majorEastAsia" w:hAnsiTheme="majorEastAsia" w:hint="eastAsia"/>
                              </w:rPr>
                              <w:t>る</w:t>
                            </w:r>
                            <w:r w:rsidR="00541004">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9" o:spid="_x0000_s1029" style="position:absolute;left:0;text-align:left;margin-left:-10.3pt;margin-top:5.45pt;width:515.8pt;height:24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" fillcolor="window" strokecolor="windowText">
                <v:path arrowok="t"/>
                <v:textbox>
                  <w:txbxContent>
                    <w:p w:rsidR="00F462FC" w:rsidRDefault="00BF44C0" w:rsidP="00FD4A61">
                      <w:pPr>
                        <w:jc w:val="left"/>
                        <w:rPr>
                          <w:rFonts w:asciiTheme="majorEastAsia" w:eastAsiaTheme="majorEastAsia" w:hAnsiTheme="majorEastAsia"/>
                          <w:b/>
                        </w:rPr>
                      </w:pPr>
                      <w:r>
                        <w:rPr>
                          <w:rFonts w:ascii="ＭＳ 明朝"/>
                          <w:b/>
                          <w:noProof/>
                          <w:kern w:val="0"/>
                          <w:sz w:val="20"/>
                          <w:szCs w:val="20"/>
                        </w:rPr>
                        <w:drawing>
                          <wp:inline distT="0" distB="0" distL="0" distR="0" wp14:anchorId="34484437" wp14:editId="536DB0EB">
                            <wp:extent cx="276225" cy="308610"/>
                            <wp:effectExtent l="0" t="0" r="9525" b="0"/>
                            <wp:docPr id="2" name="図 6" descr="説明: C:\Users\KodamaR\AppData\Local\Microsoft\Windows\Temporary Internet Files\Content.IE5\ZUUHU4T3\MC9004059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説明: C:\Users\KodamaR\AppData\Local\Microsoft\Windows\Temporary Internet Files\Content.IE5\ZUUHU4T3\MC900405972[1].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 cy="308610"/>
                                    </a:xfrm>
                                    <a:prstGeom prst="rect">
                                      <a:avLst/>
                                    </a:prstGeom>
                                    <a:noFill/>
                                    <a:ln>
                                      <a:noFill/>
                                    </a:ln>
                                  </pic:spPr>
                                </pic:pic>
                              </a:graphicData>
                            </a:graphic>
                          </wp:inline>
                        </w:drawing>
                      </w:r>
                      <w:r w:rsidR="00DD1CD0" w:rsidRPr="006468C6">
                        <w:rPr>
                          <w:rFonts w:asciiTheme="majorEastAsia" w:eastAsiaTheme="majorEastAsia" w:hAnsiTheme="majorEastAsia" w:hint="eastAsia"/>
                          <w:b/>
                        </w:rPr>
                        <w:t>ポイント</w:t>
                      </w:r>
                      <w:r w:rsidR="00DD1CD0" w:rsidRPr="00F462FC">
                        <w:rPr>
                          <w:rFonts w:asciiTheme="majorEastAsia" w:eastAsiaTheme="majorEastAsia" w:hAnsiTheme="majorEastAsia" w:hint="eastAsia"/>
                          <w:b/>
                        </w:rPr>
                        <w:t xml:space="preserve">　　　</w:t>
                      </w:r>
                    </w:p>
                    <w:p w:rsidR="00DD1CD0" w:rsidRDefault="00DA15EE" w:rsidP="00EB71EE">
                      <w:pPr>
                        <w:ind w:left="217" w:hangingChars="100" w:hanging="217"/>
                        <w:jc w:val="left"/>
                        <w:rPr>
                          <w:rFonts w:asciiTheme="majorEastAsia" w:eastAsiaTheme="majorEastAsia" w:hAnsiTheme="majorEastAsia"/>
                        </w:rPr>
                      </w:pPr>
                      <w:r w:rsidRPr="00F462FC">
                        <w:rPr>
                          <w:rFonts w:asciiTheme="majorEastAsia" w:eastAsiaTheme="majorEastAsia" w:hAnsiTheme="majorEastAsia" w:hint="eastAsia"/>
                        </w:rPr>
                        <w:t>・</w:t>
                      </w:r>
                      <w:r w:rsidR="00F462FC" w:rsidRPr="00F462FC">
                        <w:rPr>
                          <w:rFonts w:asciiTheme="majorEastAsia" w:eastAsiaTheme="majorEastAsia" w:hAnsiTheme="majorEastAsia" w:hint="eastAsia"/>
                        </w:rPr>
                        <w:t>個別支援計画の作成</w:t>
                      </w:r>
                      <w:r w:rsidR="00F462FC">
                        <w:rPr>
                          <w:rFonts w:asciiTheme="majorEastAsia" w:eastAsiaTheme="majorEastAsia" w:hAnsiTheme="majorEastAsia" w:hint="eastAsia"/>
                        </w:rPr>
                        <w:t>や</w:t>
                      </w:r>
                      <w:r w:rsidR="00F462FC" w:rsidRPr="00F462FC">
                        <w:rPr>
                          <w:rFonts w:asciiTheme="majorEastAsia" w:eastAsiaTheme="majorEastAsia" w:hAnsiTheme="majorEastAsia" w:hint="eastAsia"/>
                        </w:rPr>
                        <w:t>、会議の持ち方など</w:t>
                      </w:r>
                      <w:r w:rsidR="00EB71EE">
                        <w:rPr>
                          <w:rFonts w:asciiTheme="majorEastAsia" w:eastAsiaTheme="majorEastAsia" w:hAnsiTheme="majorEastAsia" w:hint="eastAsia"/>
                        </w:rPr>
                        <w:t>について、</w:t>
                      </w:r>
                      <w:r w:rsidR="00F462FC" w:rsidRPr="00F462FC">
                        <w:rPr>
                          <w:rFonts w:asciiTheme="majorEastAsia" w:eastAsiaTheme="majorEastAsia" w:hAnsiTheme="majorEastAsia" w:hint="eastAsia"/>
                        </w:rPr>
                        <w:t>施設</w:t>
                      </w:r>
                      <w:r w:rsidR="00EB71EE">
                        <w:rPr>
                          <w:rFonts w:asciiTheme="majorEastAsia" w:eastAsiaTheme="majorEastAsia" w:hAnsiTheme="majorEastAsia" w:hint="eastAsia"/>
                        </w:rPr>
                        <w:t>が自ら考え</w:t>
                      </w:r>
                      <w:r w:rsidR="00F462FC">
                        <w:rPr>
                          <w:rFonts w:asciiTheme="majorEastAsia" w:eastAsiaTheme="majorEastAsia" w:hAnsiTheme="majorEastAsia" w:hint="eastAsia"/>
                        </w:rPr>
                        <w:t>試行錯誤していたところであったが、外部からの意見をきっかけに、新しい気づき</w:t>
                      </w:r>
                      <w:r w:rsidR="00541004">
                        <w:rPr>
                          <w:rFonts w:asciiTheme="majorEastAsia" w:eastAsiaTheme="majorEastAsia" w:hAnsiTheme="majorEastAsia" w:hint="eastAsia"/>
                        </w:rPr>
                        <w:t>を得たり、</w:t>
                      </w:r>
                      <w:r w:rsidR="00F462FC">
                        <w:rPr>
                          <w:rFonts w:asciiTheme="majorEastAsia" w:eastAsiaTheme="majorEastAsia" w:hAnsiTheme="majorEastAsia" w:hint="eastAsia"/>
                        </w:rPr>
                        <w:t>また自分たちの考え</w:t>
                      </w:r>
                      <w:r w:rsidR="00541004">
                        <w:rPr>
                          <w:rFonts w:asciiTheme="majorEastAsia" w:eastAsiaTheme="majorEastAsia" w:hAnsiTheme="majorEastAsia" w:hint="eastAsia"/>
                        </w:rPr>
                        <w:t>方</w:t>
                      </w:r>
                      <w:r w:rsidR="00CC331A">
                        <w:rPr>
                          <w:rFonts w:asciiTheme="majorEastAsia" w:eastAsiaTheme="majorEastAsia" w:hAnsiTheme="majorEastAsia" w:hint="eastAsia"/>
                        </w:rPr>
                        <w:t>に賛同を得ることで</w:t>
                      </w:r>
                      <w:r w:rsidR="00F462FC">
                        <w:rPr>
                          <w:rFonts w:asciiTheme="majorEastAsia" w:eastAsiaTheme="majorEastAsia" w:hAnsiTheme="majorEastAsia" w:hint="eastAsia"/>
                        </w:rPr>
                        <w:t>自信にもつながり、</w:t>
                      </w:r>
                      <w:r w:rsidR="00541004">
                        <w:rPr>
                          <w:rFonts w:asciiTheme="majorEastAsia" w:eastAsiaTheme="majorEastAsia" w:hAnsiTheme="majorEastAsia" w:hint="eastAsia"/>
                        </w:rPr>
                        <w:t>施設での</w:t>
                      </w:r>
                      <w:r w:rsidR="003258E2">
                        <w:rPr>
                          <w:rFonts w:asciiTheme="majorEastAsia" w:eastAsiaTheme="majorEastAsia" w:hAnsiTheme="majorEastAsia" w:hint="eastAsia"/>
                        </w:rPr>
                        <w:t>取組み</w:t>
                      </w:r>
                      <w:r w:rsidR="00E81473">
                        <w:rPr>
                          <w:rFonts w:asciiTheme="majorEastAsia" w:eastAsiaTheme="majorEastAsia" w:hAnsiTheme="majorEastAsia" w:hint="eastAsia"/>
                        </w:rPr>
                        <w:t>を</w:t>
                      </w:r>
                      <w:r w:rsidR="00541004">
                        <w:rPr>
                          <w:rFonts w:asciiTheme="majorEastAsia" w:eastAsiaTheme="majorEastAsia" w:hAnsiTheme="majorEastAsia" w:hint="eastAsia"/>
                        </w:rPr>
                        <w:t>前</w:t>
                      </w:r>
                      <w:r w:rsidR="00CC331A">
                        <w:rPr>
                          <w:rFonts w:asciiTheme="majorEastAsia" w:eastAsiaTheme="majorEastAsia" w:hAnsiTheme="majorEastAsia" w:hint="eastAsia"/>
                        </w:rPr>
                        <w:t>に</w:t>
                      </w:r>
                      <w:r w:rsidR="00541004">
                        <w:rPr>
                          <w:rFonts w:asciiTheme="majorEastAsia" w:eastAsiaTheme="majorEastAsia" w:hAnsiTheme="majorEastAsia" w:hint="eastAsia"/>
                        </w:rPr>
                        <w:t>進</w:t>
                      </w:r>
                      <w:r w:rsidR="00E81473">
                        <w:rPr>
                          <w:rFonts w:asciiTheme="majorEastAsia" w:eastAsiaTheme="majorEastAsia" w:hAnsiTheme="majorEastAsia" w:hint="eastAsia"/>
                        </w:rPr>
                        <w:t>める</w:t>
                      </w:r>
                      <w:r w:rsidR="00CC331A">
                        <w:rPr>
                          <w:rFonts w:asciiTheme="majorEastAsia" w:eastAsiaTheme="majorEastAsia" w:hAnsiTheme="majorEastAsia" w:hint="eastAsia"/>
                        </w:rPr>
                        <w:t>ことができた</w:t>
                      </w:r>
                      <w:r w:rsidR="00DB30AA">
                        <w:rPr>
                          <w:rFonts w:asciiTheme="majorEastAsia" w:eastAsiaTheme="majorEastAsia" w:hAnsiTheme="majorEastAsia" w:hint="eastAsia"/>
                        </w:rPr>
                        <w:t>。</w:t>
                      </w:r>
                    </w:p>
                    <w:p w:rsidR="00EB71EE" w:rsidRDefault="00DB30AA" w:rsidP="00FD4A61">
                      <w:pPr>
                        <w:jc w:val="left"/>
                        <w:rPr>
                          <w:rFonts w:asciiTheme="majorEastAsia" w:eastAsiaTheme="majorEastAsia" w:hAnsiTheme="majorEastAsia"/>
                        </w:rPr>
                      </w:pPr>
                      <w:r>
                        <w:rPr>
                          <w:rFonts w:asciiTheme="majorEastAsia" w:eastAsiaTheme="majorEastAsia" w:hAnsiTheme="majorEastAsia" w:hint="eastAsia"/>
                        </w:rPr>
                        <w:t>・</w:t>
                      </w:r>
                      <w:r w:rsidR="00CC331A">
                        <w:rPr>
                          <w:rFonts w:asciiTheme="majorEastAsia" w:eastAsiaTheme="majorEastAsia" w:hAnsiTheme="majorEastAsia" w:hint="eastAsia"/>
                        </w:rPr>
                        <w:t>結果として、</w:t>
                      </w:r>
                      <w:r>
                        <w:rPr>
                          <w:rFonts w:asciiTheme="majorEastAsia" w:eastAsiaTheme="majorEastAsia" w:hAnsiTheme="majorEastAsia" w:hint="eastAsia"/>
                        </w:rPr>
                        <w:t>会議の定例化、利用者</w:t>
                      </w:r>
                      <w:r w:rsidR="00541004">
                        <w:rPr>
                          <w:rFonts w:asciiTheme="majorEastAsia" w:eastAsiaTheme="majorEastAsia" w:hAnsiTheme="majorEastAsia" w:hint="eastAsia"/>
                        </w:rPr>
                        <w:t>が望む</w:t>
                      </w:r>
                      <w:r>
                        <w:rPr>
                          <w:rFonts w:asciiTheme="majorEastAsia" w:eastAsiaTheme="majorEastAsia" w:hAnsiTheme="majorEastAsia" w:hint="eastAsia"/>
                        </w:rPr>
                        <w:t>ニーズのとらえ方、視野の広がり</w:t>
                      </w:r>
                      <w:r w:rsidR="00CC331A">
                        <w:rPr>
                          <w:rFonts w:asciiTheme="majorEastAsia" w:eastAsiaTheme="majorEastAsia" w:hAnsiTheme="majorEastAsia" w:hint="eastAsia"/>
                        </w:rPr>
                        <w:t>につながっている。</w:t>
                      </w:r>
                      <w:r>
                        <w:rPr>
                          <w:rFonts w:asciiTheme="majorEastAsia" w:eastAsiaTheme="majorEastAsia" w:hAnsiTheme="majorEastAsia"/>
                        </w:rPr>
                        <w:br/>
                      </w:r>
                      <w:r w:rsidR="00CC331A">
                        <w:rPr>
                          <w:rFonts w:asciiTheme="majorEastAsia" w:eastAsiaTheme="majorEastAsia" w:hAnsiTheme="majorEastAsia" w:hint="eastAsia"/>
                        </w:rPr>
                        <w:t>・外部</w:t>
                      </w:r>
                      <w:r w:rsidR="00EB71EE">
                        <w:rPr>
                          <w:rFonts w:asciiTheme="majorEastAsia" w:eastAsiaTheme="majorEastAsia" w:hAnsiTheme="majorEastAsia" w:hint="eastAsia"/>
                        </w:rPr>
                        <w:t>から</w:t>
                      </w:r>
                      <w:r w:rsidR="00CC331A">
                        <w:rPr>
                          <w:rFonts w:asciiTheme="majorEastAsia" w:eastAsiaTheme="majorEastAsia" w:hAnsiTheme="majorEastAsia" w:hint="eastAsia"/>
                        </w:rPr>
                        <w:t>の意見</w:t>
                      </w:r>
                      <w:r w:rsidR="00EB71EE">
                        <w:rPr>
                          <w:rFonts w:asciiTheme="majorEastAsia" w:eastAsiaTheme="majorEastAsia" w:hAnsiTheme="majorEastAsia" w:hint="eastAsia"/>
                        </w:rPr>
                        <w:t>を求めることは</w:t>
                      </w:r>
                      <w:r w:rsidR="00CC331A">
                        <w:rPr>
                          <w:rFonts w:asciiTheme="majorEastAsia" w:eastAsiaTheme="majorEastAsia" w:hAnsiTheme="majorEastAsia" w:hint="eastAsia"/>
                        </w:rPr>
                        <w:t>、外部の視点の導入による気づきと同時に</w:t>
                      </w:r>
                      <w:r w:rsidR="00EB71EE">
                        <w:rPr>
                          <w:rFonts w:asciiTheme="majorEastAsia" w:eastAsiaTheme="majorEastAsia" w:hAnsiTheme="majorEastAsia" w:hint="eastAsia"/>
                        </w:rPr>
                        <w:t>、</w:t>
                      </w:r>
                      <w:r w:rsidR="00CC331A">
                        <w:rPr>
                          <w:rFonts w:asciiTheme="majorEastAsia" w:eastAsiaTheme="majorEastAsia" w:hAnsiTheme="majorEastAsia" w:hint="eastAsia"/>
                        </w:rPr>
                        <w:t>施設で</w:t>
                      </w:r>
                      <w:r w:rsidR="00EB71EE">
                        <w:rPr>
                          <w:rFonts w:asciiTheme="majorEastAsia" w:eastAsiaTheme="majorEastAsia" w:hAnsiTheme="majorEastAsia" w:hint="eastAsia"/>
                        </w:rPr>
                        <w:t>考える取組み</w:t>
                      </w:r>
                    </w:p>
                    <w:p w:rsidR="00F462FC" w:rsidRPr="00DB30AA" w:rsidRDefault="00EB71EE" w:rsidP="00EB71EE">
                      <w:pPr>
                        <w:ind w:left="217" w:hangingChars="100" w:hanging="217"/>
                        <w:jc w:val="left"/>
                        <w:rPr>
                          <w:rFonts w:asciiTheme="majorEastAsia" w:eastAsiaTheme="majorEastAsia" w:hAnsiTheme="majorEastAsia"/>
                        </w:rPr>
                      </w:pPr>
                      <w:r>
                        <w:rPr>
                          <w:rFonts w:asciiTheme="majorEastAsia" w:eastAsiaTheme="majorEastAsia" w:hAnsiTheme="majorEastAsia" w:hint="eastAsia"/>
                        </w:rPr>
                        <w:t xml:space="preserve">　や方針が間違っていないか</w:t>
                      </w:r>
                      <w:r w:rsidR="00CC331A">
                        <w:rPr>
                          <w:rFonts w:asciiTheme="majorEastAsia" w:eastAsiaTheme="majorEastAsia" w:hAnsiTheme="majorEastAsia" w:hint="eastAsia"/>
                        </w:rPr>
                        <w:t>賛同を得ることで施設の自信、意欲につながり、次へのステップに向かう重要な役割を果たしている。</w:t>
                      </w:r>
                    </w:p>
                    <w:p w:rsidR="00DD1CD0" w:rsidRPr="002656E0" w:rsidRDefault="00F462FC" w:rsidP="00EB71EE">
                      <w:pPr>
                        <w:ind w:left="217" w:hangingChars="100" w:hanging="217"/>
                        <w:jc w:val="left"/>
                        <w:rPr>
                          <w:rFonts w:ascii="ＭＳ ゴシック" w:eastAsia="ＭＳ ゴシック" w:hAnsi="ＭＳ ゴシック"/>
                        </w:rPr>
                      </w:pPr>
                      <w:r>
                        <w:rPr>
                          <w:rFonts w:asciiTheme="majorEastAsia" w:eastAsiaTheme="majorEastAsia" w:hAnsiTheme="majorEastAsia" w:hint="eastAsia"/>
                        </w:rPr>
                        <w:t>・</w:t>
                      </w:r>
                      <w:r w:rsidR="00CC331A">
                        <w:rPr>
                          <w:rFonts w:asciiTheme="majorEastAsia" w:eastAsiaTheme="majorEastAsia" w:hAnsiTheme="majorEastAsia" w:hint="eastAsia"/>
                        </w:rPr>
                        <w:t>会議については、</w:t>
                      </w:r>
                      <w:r w:rsidR="00B54860">
                        <w:rPr>
                          <w:rFonts w:asciiTheme="majorEastAsia" w:eastAsiaTheme="majorEastAsia" w:hAnsiTheme="majorEastAsia" w:hint="eastAsia"/>
                        </w:rPr>
                        <w:t>グループディスカッションを活発に行うことや</w:t>
                      </w:r>
                      <w:r>
                        <w:rPr>
                          <w:rFonts w:asciiTheme="majorEastAsia" w:eastAsiaTheme="majorEastAsia" w:hAnsiTheme="majorEastAsia" w:hint="eastAsia"/>
                        </w:rPr>
                        <w:t>、利用者に関わる</w:t>
                      </w:r>
                      <w:r w:rsidR="00EB71EE">
                        <w:rPr>
                          <w:rFonts w:asciiTheme="majorEastAsia" w:eastAsiaTheme="majorEastAsia" w:hAnsiTheme="majorEastAsia" w:hint="eastAsia"/>
                        </w:rPr>
                        <w:t>他職種の</w:t>
                      </w:r>
                      <w:r>
                        <w:rPr>
                          <w:rFonts w:asciiTheme="majorEastAsia" w:eastAsiaTheme="majorEastAsia" w:hAnsiTheme="majorEastAsia" w:hint="eastAsia"/>
                        </w:rPr>
                        <w:t>職員が参加</w:t>
                      </w:r>
                      <w:r w:rsidR="00541004">
                        <w:rPr>
                          <w:rFonts w:asciiTheme="majorEastAsia" w:eastAsiaTheme="majorEastAsia" w:hAnsiTheme="majorEastAsia" w:hint="eastAsia"/>
                        </w:rPr>
                        <w:t>することで</w:t>
                      </w:r>
                      <w:r>
                        <w:rPr>
                          <w:rFonts w:asciiTheme="majorEastAsia" w:eastAsiaTheme="majorEastAsia" w:hAnsiTheme="majorEastAsia" w:hint="eastAsia"/>
                        </w:rPr>
                        <w:t>、</w:t>
                      </w:r>
                      <w:r w:rsidR="00B54860">
                        <w:rPr>
                          <w:rFonts w:asciiTheme="majorEastAsia" w:eastAsiaTheme="majorEastAsia" w:hAnsiTheme="majorEastAsia" w:hint="eastAsia"/>
                        </w:rPr>
                        <w:t>施設全体で</w:t>
                      </w:r>
                      <w:r w:rsidR="00541004">
                        <w:rPr>
                          <w:rFonts w:asciiTheme="majorEastAsia" w:eastAsiaTheme="majorEastAsia" w:hAnsiTheme="majorEastAsia" w:hint="eastAsia"/>
                        </w:rPr>
                        <w:t>それぞれの考えを理解、</w:t>
                      </w:r>
                      <w:r w:rsidR="00B54860">
                        <w:rPr>
                          <w:rFonts w:asciiTheme="majorEastAsia" w:eastAsiaTheme="majorEastAsia" w:hAnsiTheme="majorEastAsia" w:hint="eastAsia"/>
                        </w:rPr>
                        <w:t>共有</w:t>
                      </w:r>
                      <w:r w:rsidR="00541004">
                        <w:rPr>
                          <w:rFonts w:asciiTheme="majorEastAsia" w:eastAsiaTheme="majorEastAsia" w:hAnsiTheme="majorEastAsia" w:hint="eastAsia"/>
                        </w:rPr>
                        <w:t>でき同じ方向に向かうことができ</w:t>
                      </w:r>
                      <w:r w:rsidR="00D512A7">
                        <w:rPr>
                          <w:rFonts w:asciiTheme="majorEastAsia" w:eastAsiaTheme="majorEastAsia" w:hAnsiTheme="majorEastAsia" w:hint="eastAsia"/>
                        </w:rPr>
                        <w:t>る</w:t>
                      </w:r>
                      <w:r w:rsidR="00541004">
                        <w:rPr>
                          <w:rFonts w:asciiTheme="majorEastAsia" w:eastAsiaTheme="majorEastAsia" w:hAnsiTheme="majorEastAsia" w:hint="eastAsia"/>
                        </w:rPr>
                        <w:t>。</w:t>
                      </w:r>
                    </w:p>
                  </w:txbxContent>
                </v:textbox>
              </v:roundrect>
            </w:pict>
          </mc:Fallback>
        </mc:AlternateContent>
      </w:r>
    </w:p>
    <w:p w:rsidR="00DD1CD0" w:rsidRPr="001B7A87" w:rsidRDefault="00DD1CD0">
      <w:pPr>
        <w:rPr>
          <w:rFonts w:ascii="ＭＳ ゴシック" w:eastAsia="ＭＳ ゴシック" w:hAnsi="ＭＳ ゴシック"/>
        </w:rPr>
      </w:pPr>
    </w:p>
    <w:p w:rsidR="00DD1CD0" w:rsidRPr="001B7A87" w:rsidRDefault="00DD1CD0">
      <w:pPr>
        <w:rPr>
          <w:rFonts w:ascii="ＭＳ ゴシック" w:eastAsia="ＭＳ ゴシック" w:hAnsi="ＭＳ ゴシック"/>
        </w:rPr>
      </w:pPr>
    </w:p>
    <w:p w:rsidR="00DD1CD0" w:rsidRPr="001B7A87" w:rsidRDefault="00DD1CD0">
      <w:pPr>
        <w:rPr>
          <w:rFonts w:ascii="ＭＳ ゴシック" w:eastAsia="ＭＳ ゴシック" w:hAnsi="ＭＳ ゴシック"/>
        </w:rPr>
      </w:pPr>
    </w:p>
    <w:p w:rsidR="00DD1CD0" w:rsidRPr="001B7A87" w:rsidRDefault="00DD1CD0">
      <w:pPr>
        <w:rPr>
          <w:rFonts w:ascii="ＭＳ ゴシック" w:eastAsia="ＭＳ ゴシック" w:hAnsi="ＭＳ ゴシック"/>
        </w:rPr>
      </w:pPr>
    </w:p>
    <w:p w:rsidR="00DD1CD0" w:rsidRPr="001B7A87" w:rsidRDefault="00DD1CD0">
      <w:pPr>
        <w:rPr>
          <w:rFonts w:ascii="ＭＳ ゴシック" w:eastAsia="ＭＳ ゴシック" w:hAnsi="ＭＳ ゴシック"/>
        </w:rPr>
      </w:pPr>
    </w:p>
    <w:sectPr w:rsidR="00DD1CD0" w:rsidRPr="001B7A87" w:rsidSect="00AF76D2">
      <w:headerReference w:type="default" r:id="rId10"/>
      <w:pgSz w:w="11906" w:h="16838"/>
      <w:pgMar w:top="1418" w:right="1077" w:bottom="1418" w:left="1077" w:header="851" w:footer="992" w:gutter="0"/>
      <w:cols w:space="425"/>
      <w:docGrid w:type="linesAndChars" w:linePitch="348" w:charSpace="1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CD0" w:rsidRDefault="00DD1CD0" w:rsidP="00305DDE">
      <w:r>
        <w:separator/>
      </w:r>
    </w:p>
  </w:endnote>
  <w:endnote w:type="continuationSeparator" w:id="0">
    <w:p w:rsidR="00DD1CD0" w:rsidRDefault="00DD1CD0" w:rsidP="0030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CD0" w:rsidRDefault="00DD1CD0" w:rsidP="00305DDE">
      <w:r>
        <w:separator/>
      </w:r>
    </w:p>
  </w:footnote>
  <w:footnote w:type="continuationSeparator" w:id="0">
    <w:p w:rsidR="00DD1CD0" w:rsidRDefault="00DD1CD0" w:rsidP="00305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AD5" w:rsidRDefault="00257AD5" w:rsidP="00257AD5">
    <w:pPr>
      <w:pStyle w:val="a6"/>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３章　２　施設からの取組み事例　　　　</w:t>
    </w:r>
  </w:p>
  <w:p w:rsidR="00C71D96" w:rsidRPr="00257AD5" w:rsidRDefault="00257AD5" w:rsidP="00257AD5">
    <w:pPr>
      <w:pStyle w:val="a6"/>
      <w:wordWrap w:val="0"/>
      <w:jc w:val="right"/>
      <w:rPr>
        <w:rFonts w:asciiTheme="majorEastAsia" w:eastAsiaTheme="majorEastAsia" w:hAnsiTheme="majorEastAsia"/>
        <w:sz w:val="22"/>
      </w:rPr>
    </w:pPr>
    <w:r>
      <w:rPr>
        <w:rFonts w:asciiTheme="majorEastAsia" w:eastAsiaTheme="majorEastAsia" w:hAnsiTheme="majorEastAsia" w:hint="eastAsia"/>
        <w:sz w:val="22"/>
      </w:rPr>
      <w:t>Ａ　事業を通して取り組んだ事例（５）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C1BE6"/>
    <w:multiLevelType w:val="hybridMultilevel"/>
    <w:tmpl w:val="4000D270"/>
    <w:lvl w:ilvl="0" w:tplc="9C74774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8290F30"/>
    <w:multiLevelType w:val="hybridMultilevel"/>
    <w:tmpl w:val="74068F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D9A5EEE"/>
    <w:multiLevelType w:val="hybridMultilevel"/>
    <w:tmpl w:val="B566B3B6"/>
    <w:lvl w:ilvl="0" w:tplc="91AAD12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9F02777"/>
    <w:multiLevelType w:val="hybridMultilevel"/>
    <w:tmpl w:val="863E9406"/>
    <w:lvl w:ilvl="0" w:tplc="173E1E4A">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8B2233C"/>
    <w:multiLevelType w:val="hybridMultilevel"/>
    <w:tmpl w:val="D5E09482"/>
    <w:lvl w:ilvl="0" w:tplc="04090001">
      <w:start w:val="1"/>
      <w:numFmt w:val="bullet"/>
      <w:lvlText w:val=""/>
      <w:lvlJc w:val="left"/>
      <w:pPr>
        <w:ind w:left="420" w:hanging="420"/>
      </w:pPr>
      <w:rPr>
        <w:rFonts w:ascii="Wingdings" w:hAnsi="Wingdings" w:hint="default"/>
      </w:rPr>
    </w:lvl>
    <w:lvl w:ilvl="1" w:tplc="80781532">
      <w:numFmt w:val="bullet"/>
      <w:lvlText w:val="・"/>
      <w:lvlJc w:val="left"/>
      <w:pPr>
        <w:tabs>
          <w:tab w:val="num" w:pos="780"/>
        </w:tabs>
        <w:ind w:left="780" w:hanging="360"/>
      </w:pPr>
      <w:rPr>
        <w:rFonts w:ascii="ＭＳ ゴシック" w:eastAsia="ＭＳ ゴシック" w:hAnsi="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75768FC"/>
    <w:multiLevelType w:val="hybridMultilevel"/>
    <w:tmpl w:val="BFEE8D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17"/>
  <w:drawingGridVerticalSpacing w:val="17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DB8"/>
    <w:rsid w:val="000520B3"/>
    <w:rsid w:val="0007008C"/>
    <w:rsid w:val="00074DD9"/>
    <w:rsid w:val="000A2AAD"/>
    <w:rsid w:val="000B2E18"/>
    <w:rsid w:val="000E3ACA"/>
    <w:rsid w:val="000F7D75"/>
    <w:rsid w:val="00110795"/>
    <w:rsid w:val="001142FE"/>
    <w:rsid w:val="0017307E"/>
    <w:rsid w:val="0018166F"/>
    <w:rsid w:val="001B7A87"/>
    <w:rsid w:val="001D66CB"/>
    <w:rsid w:val="00217734"/>
    <w:rsid w:val="00235472"/>
    <w:rsid w:val="00247068"/>
    <w:rsid w:val="00257AD5"/>
    <w:rsid w:val="002656E0"/>
    <w:rsid w:val="00271E94"/>
    <w:rsid w:val="00274884"/>
    <w:rsid w:val="00291E07"/>
    <w:rsid w:val="002B358B"/>
    <w:rsid w:val="002C1F9F"/>
    <w:rsid w:val="002F19D1"/>
    <w:rsid w:val="002F2DC0"/>
    <w:rsid w:val="00304B47"/>
    <w:rsid w:val="00305DDE"/>
    <w:rsid w:val="00312683"/>
    <w:rsid w:val="003258E2"/>
    <w:rsid w:val="00326AAF"/>
    <w:rsid w:val="003806C2"/>
    <w:rsid w:val="00393F33"/>
    <w:rsid w:val="00395D26"/>
    <w:rsid w:val="003B2C57"/>
    <w:rsid w:val="003D2020"/>
    <w:rsid w:val="00406B44"/>
    <w:rsid w:val="00416DE7"/>
    <w:rsid w:val="004345E3"/>
    <w:rsid w:val="00444341"/>
    <w:rsid w:val="004636B7"/>
    <w:rsid w:val="00470AD1"/>
    <w:rsid w:val="00487DB8"/>
    <w:rsid w:val="00491415"/>
    <w:rsid w:val="004D1760"/>
    <w:rsid w:val="004F78B2"/>
    <w:rsid w:val="005009B1"/>
    <w:rsid w:val="00505F6B"/>
    <w:rsid w:val="00513458"/>
    <w:rsid w:val="00541004"/>
    <w:rsid w:val="00561F27"/>
    <w:rsid w:val="00576C29"/>
    <w:rsid w:val="005A6BC0"/>
    <w:rsid w:val="005B2D5C"/>
    <w:rsid w:val="00600B23"/>
    <w:rsid w:val="00611744"/>
    <w:rsid w:val="006238AE"/>
    <w:rsid w:val="00624DF5"/>
    <w:rsid w:val="00635360"/>
    <w:rsid w:val="00641646"/>
    <w:rsid w:val="006425B9"/>
    <w:rsid w:val="00643074"/>
    <w:rsid w:val="006452F9"/>
    <w:rsid w:val="00646057"/>
    <w:rsid w:val="006468C6"/>
    <w:rsid w:val="006554D9"/>
    <w:rsid w:val="00680DA0"/>
    <w:rsid w:val="00686A7B"/>
    <w:rsid w:val="006A7F97"/>
    <w:rsid w:val="006B35E2"/>
    <w:rsid w:val="006B4995"/>
    <w:rsid w:val="006B73FA"/>
    <w:rsid w:val="006D259C"/>
    <w:rsid w:val="006F19B2"/>
    <w:rsid w:val="00740F01"/>
    <w:rsid w:val="007464AD"/>
    <w:rsid w:val="007466B9"/>
    <w:rsid w:val="0076241C"/>
    <w:rsid w:val="007728BE"/>
    <w:rsid w:val="00796457"/>
    <w:rsid w:val="0079708C"/>
    <w:rsid w:val="007B5E5D"/>
    <w:rsid w:val="007E5C69"/>
    <w:rsid w:val="007F7B26"/>
    <w:rsid w:val="00837047"/>
    <w:rsid w:val="00837DF7"/>
    <w:rsid w:val="00861A57"/>
    <w:rsid w:val="0087717B"/>
    <w:rsid w:val="0088039F"/>
    <w:rsid w:val="008815A9"/>
    <w:rsid w:val="008B73CD"/>
    <w:rsid w:val="008F5BCE"/>
    <w:rsid w:val="00931610"/>
    <w:rsid w:val="00940B4A"/>
    <w:rsid w:val="009525D1"/>
    <w:rsid w:val="00957759"/>
    <w:rsid w:val="0096462B"/>
    <w:rsid w:val="00966D9C"/>
    <w:rsid w:val="00997C64"/>
    <w:rsid w:val="009B06BD"/>
    <w:rsid w:val="009F062F"/>
    <w:rsid w:val="00A71876"/>
    <w:rsid w:val="00A76B08"/>
    <w:rsid w:val="00A80B5C"/>
    <w:rsid w:val="00AA2D16"/>
    <w:rsid w:val="00AC2BE4"/>
    <w:rsid w:val="00AC4191"/>
    <w:rsid w:val="00AD301B"/>
    <w:rsid w:val="00AD6A40"/>
    <w:rsid w:val="00AF76D2"/>
    <w:rsid w:val="00B54860"/>
    <w:rsid w:val="00B54ACF"/>
    <w:rsid w:val="00B73C16"/>
    <w:rsid w:val="00B770B5"/>
    <w:rsid w:val="00BC2000"/>
    <w:rsid w:val="00BF44C0"/>
    <w:rsid w:val="00C439F1"/>
    <w:rsid w:val="00C65BF3"/>
    <w:rsid w:val="00C71D96"/>
    <w:rsid w:val="00C861CA"/>
    <w:rsid w:val="00C87ACB"/>
    <w:rsid w:val="00CA26E6"/>
    <w:rsid w:val="00CC172A"/>
    <w:rsid w:val="00CC2A4E"/>
    <w:rsid w:val="00CC331A"/>
    <w:rsid w:val="00D075C5"/>
    <w:rsid w:val="00D275CA"/>
    <w:rsid w:val="00D512A7"/>
    <w:rsid w:val="00D70C1B"/>
    <w:rsid w:val="00D70E62"/>
    <w:rsid w:val="00D8286D"/>
    <w:rsid w:val="00D9253D"/>
    <w:rsid w:val="00D94C19"/>
    <w:rsid w:val="00DA15EE"/>
    <w:rsid w:val="00DB0787"/>
    <w:rsid w:val="00DB30AA"/>
    <w:rsid w:val="00DD1CD0"/>
    <w:rsid w:val="00DF5B36"/>
    <w:rsid w:val="00E15AA3"/>
    <w:rsid w:val="00E2456F"/>
    <w:rsid w:val="00E63731"/>
    <w:rsid w:val="00E73C5E"/>
    <w:rsid w:val="00E81473"/>
    <w:rsid w:val="00E92F21"/>
    <w:rsid w:val="00EB71EE"/>
    <w:rsid w:val="00EC3B40"/>
    <w:rsid w:val="00F10655"/>
    <w:rsid w:val="00F462FC"/>
    <w:rsid w:val="00F61DA2"/>
    <w:rsid w:val="00F775CF"/>
    <w:rsid w:val="00FA144B"/>
    <w:rsid w:val="00FB5372"/>
    <w:rsid w:val="00FB5B7C"/>
    <w:rsid w:val="00FD0917"/>
    <w:rsid w:val="00FD4A61"/>
    <w:rsid w:val="00FD4FBD"/>
    <w:rsid w:val="00FF0B4C"/>
    <w:rsid w:val="00FF32D9"/>
    <w:rsid w:val="00FF60FE"/>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4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87DB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Medium Shading 1 Accent 5"/>
    <w:basedOn w:val="a1"/>
    <w:uiPriority w:val="99"/>
    <w:rsid w:val="00487DB8"/>
    <w:rPr>
      <w:kern w:val="0"/>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styleId="a4">
    <w:name w:val="Balloon Text"/>
    <w:basedOn w:val="a"/>
    <w:link w:val="a5"/>
    <w:uiPriority w:val="99"/>
    <w:semiHidden/>
    <w:rsid w:val="00305DDE"/>
    <w:rPr>
      <w:rFonts w:ascii="Arial" w:eastAsia="ＭＳ ゴシック" w:hAnsi="Arial"/>
      <w:sz w:val="18"/>
      <w:szCs w:val="18"/>
    </w:rPr>
  </w:style>
  <w:style w:type="character" w:customStyle="1" w:styleId="a5">
    <w:name w:val="吹き出し (文字)"/>
    <w:basedOn w:val="a0"/>
    <w:link w:val="a4"/>
    <w:uiPriority w:val="99"/>
    <w:semiHidden/>
    <w:locked/>
    <w:rsid w:val="00305DDE"/>
    <w:rPr>
      <w:rFonts w:ascii="Arial" w:eastAsia="ＭＳ ゴシック" w:hAnsi="Arial" w:cs="Times New Roman"/>
      <w:sz w:val="18"/>
      <w:szCs w:val="18"/>
    </w:rPr>
  </w:style>
  <w:style w:type="paragraph" w:styleId="a6">
    <w:name w:val="header"/>
    <w:basedOn w:val="a"/>
    <w:link w:val="a7"/>
    <w:uiPriority w:val="99"/>
    <w:rsid w:val="00305DDE"/>
    <w:pPr>
      <w:tabs>
        <w:tab w:val="center" w:pos="4252"/>
        <w:tab w:val="right" w:pos="8504"/>
      </w:tabs>
      <w:snapToGrid w:val="0"/>
    </w:pPr>
  </w:style>
  <w:style w:type="character" w:customStyle="1" w:styleId="a7">
    <w:name w:val="ヘッダー (文字)"/>
    <w:basedOn w:val="a0"/>
    <w:link w:val="a6"/>
    <w:uiPriority w:val="99"/>
    <w:locked/>
    <w:rsid w:val="00305DDE"/>
    <w:rPr>
      <w:rFonts w:cs="Times New Roman"/>
    </w:rPr>
  </w:style>
  <w:style w:type="paragraph" w:styleId="a8">
    <w:name w:val="footer"/>
    <w:basedOn w:val="a"/>
    <w:link w:val="a9"/>
    <w:uiPriority w:val="99"/>
    <w:rsid w:val="00305DDE"/>
    <w:pPr>
      <w:tabs>
        <w:tab w:val="center" w:pos="4252"/>
        <w:tab w:val="right" w:pos="8504"/>
      </w:tabs>
      <w:snapToGrid w:val="0"/>
    </w:pPr>
  </w:style>
  <w:style w:type="character" w:customStyle="1" w:styleId="a9">
    <w:name w:val="フッター (文字)"/>
    <w:basedOn w:val="a0"/>
    <w:link w:val="a8"/>
    <w:uiPriority w:val="99"/>
    <w:locked/>
    <w:rsid w:val="00305DDE"/>
    <w:rPr>
      <w:rFonts w:cs="Times New Roman"/>
    </w:rPr>
  </w:style>
  <w:style w:type="paragraph" w:styleId="aa">
    <w:name w:val="List Paragraph"/>
    <w:basedOn w:val="a"/>
    <w:uiPriority w:val="99"/>
    <w:qFormat/>
    <w:rsid w:val="00AC4191"/>
    <w:pPr>
      <w:ind w:leftChars="400" w:left="840"/>
    </w:pPr>
  </w:style>
  <w:style w:type="table" w:styleId="3">
    <w:name w:val="Light Grid Accent 6"/>
    <w:basedOn w:val="a1"/>
    <w:uiPriority w:val="62"/>
    <w:rsid w:val="00DF5B36"/>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4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87DB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Medium Shading 1 Accent 5"/>
    <w:basedOn w:val="a1"/>
    <w:uiPriority w:val="99"/>
    <w:rsid w:val="00487DB8"/>
    <w:rPr>
      <w:kern w:val="0"/>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styleId="a4">
    <w:name w:val="Balloon Text"/>
    <w:basedOn w:val="a"/>
    <w:link w:val="a5"/>
    <w:uiPriority w:val="99"/>
    <w:semiHidden/>
    <w:rsid w:val="00305DDE"/>
    <w:rPr>
      <w:rFonts w:ascii="Arial" w:eastAsia="ＭＳ ゴシック" w:hAnsi="Arial"/>
      <w:sz w:val="18"/>
      <w:szCs w:val="18"/>
    </w:rPr>
  </w:style>
  <w:style w:type="character" w:customStyle="1" w:styleId="a5">
    <w:name w:val="吹き出し (文字)"/>
    <w:basedOn w:val="a0"/>
    <w:link w:val="a4"/>
    <w:uiPriority w:val="99"/>
    <w:semiHidden/>
    <w:locked/>
    <w:rsid w:val="00305DDE"/>
    <w:rPr>
      <w:rFonts w:ascii="Arial" w:eastAsia="ＭＳ ゴシック" w:hAnsi="Arial" w:cs="Times New Roman"/>
      <w:sz w:val="18"/>
      <w:szCs w:val="18"/>
    </w:rPr>
  </w:style>
  <w:style w:type="paragraph" w:styleId="a6">
    <w:name w:val="header"/>
    <w:basedOn w:val="a"/>
    <w:link w:val="a7"/>
    <w:uiPriority w:val="99"/>
    <w:rsid w:val="00305DDE"/>
    <w:pPr>
      <w:tabs>
        <w:tab w:val="center" w:pos="4252"/>
        <w:tab w:val="right" w:pos="8504"/>
      </w:tabs>
      <w:snapToGrid w:val="0"/>
    </w:pPr>
  </w:style>
  <w:style w:type="character" w:customStyle="1" w:styleId="a7">
    <w:name w:val="ヘッダー (文字)"/>
    <w:basedOn w:val="a0"/>
    <w:link w:val="a6"/>
    <w:uiPriority w:val="99"/>
    <w:locked/>
    <w:rsid w:val="00305DDE"/>
    <w:rPr>
      <w:rFonts w:cs="Times New Roman"/>
    </w:rPr>
  </w:style>
  <w:style w:type="paragraph" w:styleId="a8">
    <w:name w:val="footer"/>
    <w:basedOn w:val="a"/>
    <w:link w:val="a9"/>
    <w:uiPriority w:val="99"/>
    <w:rsid w:val="00305DDE"/>
    <w:pPr>
      <w:tabs>
        <w:tab w:val="center" w:pos="4252"/>
        <w:tab w:val="right" w:pos="8504"/>
      </w:tabs>
      <w:snapToGrid w:val="0"/>
    </w:pPr>
  </w:style>
  <w:style w:type="character" w:customStyle="1" w:styleId="a9">
    <w:name w:val="フッター (文字)"/>
    <w:basedOn w:val="a0"/>
    <w:link w:val="a8"/>
    <w:uiPriority w:val="99"/>
    <w:locked/>
    <w:rsid w:val="00305DDE"/>
    <w:rPr>
      <w:rFonts w:cs="Times New Roman"/>
    </w:rPr>
  </w:style>
  <w:style w:type="paragraph" w:styleId="aa">
    <w:name w:val="List Paragraph"/>
    <w:basedOn w:val="a"/>
    <w:uiPriority w:val="99"/>
    <w:qFormat/>
    <w:rsid w:val="00AC4191"/>
    <w:pPr>
      <w:ind w:leftChars="400" w:left="840"/>
    </w:pPr>
  </w:style>
  <w:style w:type="table" w:styleId="3">
    <w:name w:val="Light Grid Accent 6"/>
    <w:basedOn w:val="a1"/>
    <w:uiPriority w:val="62"/>
    <w:rsid w:val="00DF5B36"/>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147446">
      <w:bodyDiv w:val="1"/>
      <w:marLeft w:val="0"/>
      <w:marRight w:val="0"/>
      <w:marTop w:val="0"/>
      <w:marBottom w:val="0"/>
      <w:divBdr>
        <w:top w:val="none" w:sz="0" w:space="0" w:color="auto"/>
        <w:left w:val="none" w:sz="0" w:space="0" w:color="auto"/>
        <w:bottom w:val="none" w:sz="0" w:space="0" w:color="auto"/>
        <w:right w:val="none" w:sz="0" w:space="0" w:color="auto"/>
      </w:divBdr>
    </w:div>
    <w:div w:id="141978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93DCE-7021-4070-BE48-EEA517044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2661</Words>
  <Characters>149</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○施設名</vt:lpstr>
    </vt:vector>
  </TitlesOfParts>
  <Company>大阪府庁</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○施設名</dc:title>
  <dc:creator>大阪府庁</dc:creator>
  <cp:lastModifiedBy>大阪府庁</cp:lastModifiedBy>
  <cp:revision>14</cp:revision>
  <cp:lastPrinted>2014-03-06T00:18:00Z</cp:lastPrinted>
  <dcterms:created xsi:type="dcterms:W3CDTF">2014-03-19T11:48:00Z</dcterms:created>
  <dcterms:modified xsi:type="dcterms:W3CDTF">2014-03-24T11:17:00Z</dcterms:modified>
</cp:coreProperties>
</file>