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E5" w:rsidRPr="00E83C2E" w:rsidRDefault="00E719AE" w:rsidP="00894F34">
      <w:pPr>
        <w:spacing w:line="570" w:lineRule="atLeast"/>
        <w:jc w:val="center"/>
        <w:rPr>
          <w:rFonts w:ascii="BIZ UDPゴシック" w:eastAsia="BIZ UDPゴシック" w:hAnsi="BIZ UDPゴシック"/>
          <w:b/>
          <w:spacing w:val="0"/>
          <w:sz w:val="28"/>
          <w:szCs w:val="28"/>
        </w:rPr>
      </w:pPr>
      <w:bookmarkStart w:id="0" w:name="取引委員会の決議の取扱いに関する要綱"/>
      <w:r w:rsidRPr="00E83C2E">
        <w:rPr>
          <w:rFonts w:ascii="BIZ UDPゴシック" w:eastAsia="BIZ UDPゴシック" w:hAnsi="BIZ UDPゴシック" w:hint="eastAsia"/>
          <w:b/>
          <w:spacing w:val="0"/>
          <w:sz w:val="28"/>
          <w:szCs w:val="28"/>
        </w:rPr>
        <w:t>大阪府中央卸売市場</w:t>
      </w:r>
      <w:r w:rsidR="00A51DE5" w:rsidRPr="00E83C2E">
        <w:rPr>
          <w:rFonts w:ascii="BIZ UDPゴシック" w:eastAsia="BIZ UDPゴシック" w:hAnsi="BIZ UDPゴシック" w:hint="eastAsia"/>
          <w:b/>
          <w:spacing w:val="0"/>
          <w:sz w:val="28"/>
          <w:szCs w:val="28"/>
        </w:rPr>
        <w:t>取引委員会の決議の取扱いに関する要綱</w:t>
      </w:r>
      <w:bookmarkEnd w:id="0"/>
    </w:p>
    <w:p w:rsidR="00A51DE5" w:rsidRPr="00E83C2E" w:rsidRDefault="00A51DE5" w:rsidP="00A51DE5">
      <w:pPr>
        <w:autoSpaceDE/>
        <w:autoSpaceDN/>
        <w:spacing w:line="240" w:lineRule="auto"/>
        <w:jc w:val="left"/>
        <w:rPr>
          <w:rFonts w:ascii="BIZ UDPゴシック" w:eastAsia="BIZ UDPゴシック" w:hAnsi="BIZ UDPゴシック"/>
          <w:spacing w:val="0"/>
          <w:sz w:val="20"/>
        </w:rPr>
      </w:pPr>
    </w:p>
    <w:p w:rsidR="00A51DE5" w:rsidRPr="00E83C2E" w:rsidRDefault="00A51DE5" w:rsidP="00A51DE5">
      <w:pPr>
        <w:autoSpaceDE/>
        <w:autoSpaceDN/>
        <w:spacing w:line="240" w:lineRule="auto"/>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（趣旨）</w:t>
      </w:r>
    </w:p>
    <w:p w:rsidR="00A51DE5" w:rsidRPr="00E83C2E" w:rsidRDefault="00A51DE5" w:rsidP="00A51DE5">
      <w:pPr>
        <w:autoSpaceDE/>
        <w:autoSpaceDN/>
        <w:spacing w:line="240" w:lineRule="auto"/>
        <w:ind w:left="238" w:hangingChars="100" w:hanging="238"/>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第１条　この要領は、大阪府中央卸売市場運営取引業務協議会規則（以下「規則」という。）第５条第７項の規定により、大阪府中央卸売市場運営取引業務協議会（以下「協議会」という。）に置く、青果取引委員会及び水産物取引委員会の取扱いを定めるものとする。</w:t>
      </w:r>
    </w:p>
    <w:p w:rsidR="00A51DE5" w:rsidRPr="00E83C2E" w:rsidRDefault="00A51DE5" w:rsidP="00A51DE5">
      <w:pPr>
        <w:autoSpaceDE/>
        <w:autoSpaceDN/>
        <w:spacing w:line="240" w:lineRule="auto"/>
        <w:ind w:left="238" w:hangingChars="100" w:hanging="238"/>
        <w:rPr>
          <w:rFonts w:ascii="BIZ UDPゴシック" w:eastAsia="BIZ UDPゴシック" w:hAnsi="BIZ UDPゴシック"/>
          <w:spacing w:val="0"/>
          <w:szCs w:val="21"/>
        </w:rPr>
      </w:pPr>
    </w:p>
    <w:p w:rsidR="00A51DE5" w:rsidRPr="00E83C2E" w:rsidRDefault="00A51DE5" w:rsidP="00A51DE5">
      <w:pPr>
        <w:autoSpaceDE/>
        <w:autoSpaceDN/>
        <w:spacing w:line="240" w:lineRule="auto"/>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（組織）</w:t>
      </w:r>
    </w:p>
    <w:p w:rsidR="00A51DE5" w:rsidRPr="00E83C2E" w:rsidRDefault="00A51DE5" w:rsidP="00A51DE5">
      <w:pPr>
        <w:autoSpaceDE/>
        <w:autoSpaceDN/>
        <w:adjustRightInd w:val="0"/>
        <w:spacing w:line="240" w:lineRule="auto"/>
        <w:ind w:left="238" w:hangingChars="100" w:hanging="238"/>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第２条　大阪府中央卸売市場業務規程（以下「業務規程」という。）の規定により協議会の意見を聴くこととされるもののうち、次に掲げる審議は、青果取引委員会又は水産物取引委員会（以下、それぞれの委員会を「委員会」という。）が行うものとし、委員会の決議をもって協議会の決議とする。</w:t>
      </w:r>
    </w:p>
    <w:p w:rsidR="00A51DE5" w:rsidRPr="00E83C2E" w:rsidRDefault="00A51DE5" w:rsidP="00A51DE5">
      <w:pPr>
        <w:autoSpaceDE/>
        <w:autoSpaceDN/>
        <w:spacing w:line="240" w:lineRule="auto"/>
        <w:ind w:leftChars="100" w:left="482" w:hangingChars="100" w:hanging="238"/>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一　業務規程第33条第４項の規定による協議会の意見聴取</w:t>
      </w:r>
    </w:p>
    <w:p w:rsidR="00A51DE5" w:rsidRPr="00E83C2E" w:rsidRDefault="00A51DE5" w:rsidP="00A51DE5">
      <w:pPr>
        <w:autoSpaceDE/>
        <w:autoSpaceDN/>
        <w:spacing w:line="240" w:lineRule="auto"/>
        <w:ind w:leftChars="100" w:left="482" w:hangingChars="100" w:hanging="238"/>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二　業務規程第34条第４項の規定による協議会の意見聴取</w:t>
      </w:r>
    </w:p>
    <w:p w:rsidR="00A51DE5" w:rsidRPr="00E83C2E" w:rsidRDefault="00A51DE5" w:rsidP="00A51DE5">
      <w:pPr>
        <w:autoSpaceDE/>
        <w:autoSpaceDN/>
        <w:spacing w:line="240" w:lineRule="auto"/>
        <w:ind w:leftChars="100" w:left="482" w:hangingChars="100" w:hanging="238"/>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三　業務規程第45条第４項の規定による協議会の意見聴取</w:t>
      </w:r>
    </w:p>
    <w:p w:rsidR="00A51DE5" w:rsidRPr="00E83C2E" w:rsidRDefault="00A51DE5" w:rsidP="00A51DE5">
      <w:pPr>
        <w:autoSpaceDE/>
        <w:autoSpaceDN/>
        <w:spacing w:line="240" w:lineRule="auto"/>
        <w:ind w:left="238" w:hangingChars="100" w:hanging="238"/>
        <w:rPr>
          <w:rFonts w:ascii="BIZ UDPゴシック" w:eastAsia="BIZ UDPゴシック" w:hAnsi="BIZ UDPゴシック"/>
          <w:spacing w:val="0"/>
          <w:szCs w:val="21"/>
        </w:rPr>
      </w:pPr>
    </w:p>
    <w:p w:rsidR="00A51DE5" w:rsidRPr="00E83C2E" w:rsidRDefault="00A51DE5" w:rsidP="00A51DE5">
      <w:pPr>
        <w:autoSpaceDE/>
        <w:autoSpaceDN/>
        <w:spacing w:line="240" w:lineRule="auto"/>
        <w:ind w:leftChars="300" w:left="732"/>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附　則</w:t>
      </w:r>
    </w:p>
    <w:p w:rsidR="00A51DE5" w:rsidRPr="00E83C2E" w:rsidRDefault="00A51DE5" w:rsidP="00A51DE5">
      <w:pPr>
        <w:autoSpaceDE/>
        <w:autoSpaceDN/>
        <w:spacing w:line="240" w:lineRule="auto"/>
        <w:ind w:firstLineChars="100" w:firstLine="238"/>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この要綱は、平成17年５月１日から施行する。</w:t>
      </w:r>
    </w:p>
    <w:p w:rsidR="00A51DE5" w:rsidRPr="00E83C2E" w:rsidRDefault="00A51DE5" w:rsidP="00A51DE5">
      <w:pPr>
        <w:autoSpaceDE/>
        <w:autoSpaceDN/>
        <w:spacing w:line="240" w:lineRule="auto"/>
        <w:ind w:leftChars="300" w:left="732"/>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附　則</w:t>
      </w:r>
    </w:p>
    <w:p w:rsidR="00B8718E" w:rsidRPr="00E83C2E" w:rsidRDefault="00A51DE5" w:rsidP="00AD0BFE">
      <w:pPr>
        <w:autoSpaceDE/>
        <w:autoSpaceDN/>
        <w:spacing w:line="240" w:lineRule="auto"/>
        <w:ind w:firstLineChars="100" w:firstLine="238"/>
        <w:rPr>
          <w:rFonts w:ascii="BIZ UDPゴシック" w:eastAsia="BIZ UDPゴシック" w:hAnsi="BIZ UDPゴシック"/>
          <w:spacing w:val="0"/>
          <w:szCs w:val="21"/>
        </w:rPr>
      </w:pPr>
      <w:r w:rsidRPr="00E83C2E">
        <w:rPr>
          <w:rFonts w:ascii="BIZ UDPゴシック" w:eastAsia="BIZ UDPゴシック" w:hAnsi="BIZ UDPゴシック" w:hint="eastAsia"/>
          <w:spacing w:val="0"/>
          <w:szCs w:val="21"/>
        </w:rPr>
        <w:t>この要綱は、令和２年６月21</w:t>
      </w:r>
      <w:r w:rsidR="00AD0BFE" w:rsidRPr="00E83C2E">
        <w:rPr>
          <w:rFonts w:ascii="BIZ UDPゴシック" w:eastAsia="BIZ UDPゴシック" w:hAnsi="BIZ UDPゴシック" w:hint="eastAsia"/>
          <w:spacing w:val="0"/>
          <w:szCs w:val="21"/>
        </w:rPr>
        <w:t>日から施行する。</w:t>
      </w:r>
      <w:bookmarkStart w:id="1" w:name="_GoBack"/>
      <w:bookmarkEnd w:id="1"/>
    </w:p>
    <w:sectPr w:rsidR="00B8718E" w:rsidRPr="00E83C2E" w:rsidSect="002C1E8F">
      <w:footerReference w:type="default" r:id="rId9"/>
      <w:pgSz w:w="11906" w:h="16838" w:code="9"/>
      <w:pgMar w:top="1134" w:right="1418" w:bottom="1134" w:left="1418" w:header="737" w:footer="737" w:gutter="0"/>
      <w:cols w:space="425"/>
      <w:docGrid w:type="linesAndChars" w:linePitch="36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C6" w:rsidRDefault="00DA38C6" w:rsidP="004101B6">
      <w:pPr>
        <w:spacing w:line="240" w:lineRule="auto"/>
      </w:pPr>
      <w:r>
        <w:separator/>
      </w:r>
    </w:p>
  </w:endnote>
  <w:endnote w:type="continuationSeparator" w:id="0">
    <w:p w:rsidR="00DA38C6" w:rsidRDefault="00DA38C6" w:rsidP="00410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29639"/>
      <w:docPartObj>
        <w:docPartGallery w:val="Page Numbers (Bottom of Page)"/>
        <w:docPartUnique/>
      </w:docPartObj>
    </w:sdtPr>
    <w:sdtEndPr>
      <w:rPr>
        <w:rFonts w:ascii="Century Gothic" w:hAnsi="Century Gothic"/>
      </w:rPr>
    </w:sdtEndPr>
    <w:sdtContent>
      <w:p w:rsidR="002A3EB2" w:rsidRPr="00D90077" w:rsidRDefault="002A3EB2" w:rsidP="00D90077">
        <w:pPr>
          <w:pStyle w:val="a7"/>
          <w:jc w:val="center"/>
          <w:rPr>
            <w:rFonts w:ascii="Century Gothic" w:hAnsi="Century Gothic"/>
          </w:rPr>
        </w:pPr>
        <w:r w:rsidRPr="00D90077">
          <w:rPr>
            <w:rFonts w:ascii="Century Gothic" w:hAnsi="Century Gothic"/>
          </w:rPr>
          <w:fldChar w:fldCharType="begin"/>
        </w:r>
        <w:r w:rsidRPr="00D90077">
          <w:rPr>
            <w:rFonts w:ascii="Century Gothic" w:hAnsi="Century Gothic"/>
          </w:rPr>
          <w:instrText>PAGE   \* MERGEFORMAT</w:instrText>
        </w:r>
        <w:r w:rsidRPr="00D90077">
          <w:rPr>
            <w:rFonts w:ascii="Century Gothic" w:hAnsi="Century Gothic"/>
          </w:rPr>
          <w:fldChar w:fldCharType="separate"/>
        </w:r>
        <w:r w:rsidR="00E83C2E" w:rsidRPr="00E83C2E">
          <w:rPr>
            <w:rFonts w:ascii="Century Gothic" w:hAnsi="Century Gothic"/>
            <w:noProof/>
            <w:lang w:val="ja-JP"/>
          </w:rPr>
          <w:t>1</w:t>
        </w:r>
        <w:r w:rsidRPr="00D9007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C6" w:rsidRDefault="00DA38C6" w:rsidP="004101B6">
      <w:pPr>
        <w:spacing w:line="240" w:lineRule="auto"/>
      </w:pPr>
      <w:r>
        <w:separator/>
      </w:r>
    </w:p>
  </w:footnote>
  <w:footnote w:type="continuationSeparator" w:id="0">
    <w:p w:rsidR="00DA38C6" w:rsidRDefault="00DA38C6" w:rsidP="004101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48"/>
    <w:rsid w:val="0000139B"/>
    <w:rsid w:val="000034E1"/>
    <w:rsid w:val="00035371"/>
    <w:rsid w:val="00065BAE"/>
    <w:rsid w:val="00084765"/>
    <w:rsid w:val="000D687E"/>
    <w:rsid w:val="00142AC3"/>
    <w:rsid w:val="001B36DC"/>
    <w:rsid w:val="001D04B3"/>
    <w:rsid w:val="001E3610"/>
    <w:rsid w:val="001E36AA"/>
    <w:rsid w:val="00225148"/>
    <w:rsid w:val="00234756"/>
    <w:rsid w:val="002775A0"/>
    <w:rsid w:val="002A3EB2"/>
    <w:rsid w:val="002B35E8"/>
    <w:rsid w:val="002B5AD6"/>
    <w:rsid w:val="002C1E8F"/>
    <w:rsid w:val="002C24CE"/>
    <w:rsid w:val="002F48A8"/>
    <w:rsid w:val="003031A9"/>
    <w:rsid w:val="00303677"/>
    <w:rsid w:val="00306E98"/>
    <w:rsid w:val="003A7B16"/>
    <w:rsid w:val="003C1A97"/>
    <w:rsid w:val="003C2559"/>
    <w:rsid w:val="003C79DA"/>
    <w:rsid w:val="004101B6"/>
    <w:rsid w:val="004305E2"/>
    <w:rsid w:val="004314F6"/>
    <w:rsid w:val="0045023B"/>
    <w:rsid w:val="00456DE0"/>
    <w:rsid w:val="004A2DCF"/>
    <w:rsid w:val="004D61CA"/>
    <w:rsid w:val="004F502A"/>
    <w:rsid w:val="00505318"/>
    <w:rsid w:val="005B2ABD"/>
    <w:rsid w:val="005B76A5"/>
    <w:rsid w:val="005F6FE5"/>
    <w:rsid w:val="006117FE"/>
    <w:rsid w:val="00613664"/>
    <w:rsid w:val="00622613"/>
    <w:rsid w:val="00656461"/>
    <w:rsid w:val="006C2383"/>
    <w:rsid w:val="006C709D"/>
    <w:rsid w:val="0072099F"/>
    <w:rsid w:val="00752446"/>
    <w:rsid w:val="00760177"/>
    <w:rsid w:val="007C050B"/>
    <w:rsid w:val="007E2171"/>
    <w:rsid w:val="007E7157"/>
    <w:rsid w:val="007F0C6B"/>
    <w:rsid w:val="007F7D63"/>
    <w:rsid w:val="00815970"/>
    <w:rsid w:val="00822948"/>
    <w:rsid w:val="00834DF7"/>
    <w:rsid w:val="00894F34"/>
    <w:rsid w:val="008B6A4D"/>
    <w:rsid w:val="008C264B"/>
    <w:rsid w:val="008C7CE7"/>
    <w:rsid w:val="008E6C4D"/>
    <w:rsid w:val="009066B9"/>
    <w:rsid w:val="00925F36"/>
    <w:rsid w:val="009A4A14"/>
    <w:rsid w:val="00A23BAB"/>
    <w:rsid w:val="00A24B33"/>
    <w:rsid w:val="00A51DE5"/>
    <w:rsid w:val="00AD0BFE"/>
    <w:rsid w:val="00AD68EB"/>
    <w:rsid w:val="00B14D94"/>
    <w:rsid w:val="00B272C3"/>
    <w:rsid w:val="00B67BCB"/>
    <w:rsid w:val="00B8718E"/>
    <w:rsid w:val="00B93458"/>
    <w:rsid w:val="00B95D71"/>
    <w:rsid w:val="00BD6D91"/>
    <w:rsid w:val="00BD72D2"/>
    <w:rsid w:val="00C30103"/>
    <w:rsid w:val="00CA66F3"/>
    <w:rsid w:val="00CE453E"/>
    <w:rsid w:val="00CE7BF8"/>
    <w:rsid w:val="00CF37E5"/>
    <w:rsid w:val="00D11517"/>
    <w:rsid w:val="00D11EC1"/>
    <w:rsid w:val="00D411F0"/>
    <w:rsid w:val="00D41646"/>
    <w:rsid w:val="00D65841"/>
    <w:rsid w:val="00D71798"/>
    <w:rsid w:val="00D74306"/>
    <w:rsid w:val="00D81C5A"/>
    <w:rsid w:val="00D90077"/>
    <w:rsid w:val="00D90996"/>
    <w:rsid w:val="00DA06C7"/>
    <w:rsid w:val="00DA38C6"/>
    <w:rsid w:val="00DA79DE"/>
    <w:rsid w:val="00DB07E4"/>
    <w:rsid w:val="00DB1C71"/>
    <w:rsid w:val="00DD3C1D"/>
    <w:rsid w:val="00E04F53"/>
    <w:rsid w:val="00E17568"/>
    <w:rsid w:val="00E513D2"/>
    <w:rsid w:val="00E6147E"/>
    <w:rsid w:val="00E644F0"/>
    <w:rsid w:val="00E719AE"/>
    <w:rsid w:val="00E83C2E"/>
    <w:rsid w:val="00EE79A9"/>
    <w:rsid w:val="00F1046A"/>
    <w:rsid w:val="00F13D66"/>
    <w:rsid w:val="00F16B2C"/>
    <w:rsid w:val="00F43937"/>
    <w:rsid w:val="00F6252C"/>
    <w:rsid w:val="00F70484"/>
    <w:rsid w:val="00F926B0"/>
    <w:rsid w:val="00FC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52A09C-FBA8-49B6-8041-DF7BED27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A2DCF"/>
    <w:pPr>
      <w:spacing w:line="240" w:lineRule="auto"/>
    </w:pPr>
    <w:rPr>
      <w:rFonts w:ascii="Arial" w:eastAsia="ＭＳ ゴシック" w:hAnsi="Arial"/>
      <w:sz w:val="18"/>
      <w:szCs w:val="18"/>
    </w:rPr>
  </w:style>
  <w:style w:type="character" w:customStyle="1" w:styleId="a4">
    <w:name w:val="吹き出し (文字)"/>
    <w:link w:val="a3"/>
    <w:rsid w:val="004A2DCF"/>
    <w:rPr>
      <w:rFonts w:ascii="Arial" w:eastAsia="ＭＳ ゴシック" w:hAnsi="Arial" w:cs="Times New Roman"/>
      <w:spacing w:val="3"/>
      <w:kern w:val="2"/>
      <w:sz w:val="18"/>
      <w:szCs w:val="18"/>
    </w:rPr>
  </w:style>
  <w:style w:type="paragraph" w:styleId="a5">
    <w:name w:val="header"/>
    <w:basedOn w:val="a"/>
    <w:link w:val="a6"/>
    <w:rsid w:val="004101B6"/>
    <w:pPr>
      <w:tabs>
        <w:tab w:val="center" w:pos="4252"/>
        <w:tab w:val="right" w:pos="8504"/>
      </w:tabs>
      <w:snapToGrid w:val="0"/>
    </w:pPr>
  </w:style>
  <w:style w:type="character" w:customStyle="1" w:styleId="a6">
    <w:name w:val="ヘッダー (文字)"/>
    <w:link w:val="a5"/>
    <w:rsid w:val="004101B6"/>
    <w:rPr>
      <w:rFonts w:ascii="ＭＳ 明朝" w:hAnsi="Century"/>
      <w:spacing w:val="3"/>
      <w:kern w:val="2"/>
      <w:sz w:val="21"/>
    </w:rPr>
  </w:style>
  <w:style w:type="paragraph" w:styleId="a7">
    <w:name w:val="footer"/>
    <w:basedOn w:val="a"/>
    <w:link w:val="a8"/>
    <w:uiPriority w:val="99"/>
    <w:rsid w:val="004101B6"/>
    <w:pPr>
      <w:tabs>
        <w:tab w:val="center" w:pos="4252"/>
        <w:tab w:val="right" w:pos="8504"/>
      </w:tabs>
      <w:snapToGrid w:val="0"/>
    </w:pPr>
  </w:style>
  <w:style w:type="character" w:customStyle="1" w:styleId="a8">
    <w:name w:val="フッター (文字)"/>
    <w:link w:val="a7"/>
    <w:uiPriority w:val="99"/>
    <w:rsid w:val="004101B6"/>
    <w:rPr>
      <w:rFonts w:ascii="ＭＳ 明朝" w:hAnsi="Century"/>
      <w:spacing w:val="3"/>
      <w:kern w:val="2"/>
      <w:sz w:val="21"/>
    </w:rPr>
  </w:style>
  <w:style w:type="character" w:styleId="a9">
    <w:name w:val="page number"/>
    <w:basedOn w:val="a0"/>
    <w:rsid w:val="005B2ABD"/>
  </w:style>
  <w:style w:type="table" w:styleId="aa">
    <w:name w:val="Table Grid"/>
    <w:basedOn w:val="a1"/>
    <w:rsid w:val="0006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925F36"/>
    <w:rPr>
      <w:color w:val="0563C1" w:themeColor="hyperlink"/>
      <w:u w:val="single"/>
    </w:rPr>
  </w:style>
  <w:style w:type="character" w:styleId="ac">
    <w:name w:val="FollowedHyperlink"/>
    <w:basedOn w:val="a0"/>
    <w:rsid w:val="00925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C83B150C87654889F2165ACC24D17E" ma:contentTypeVersion="0" ma:contentTypeDescription="新しいドキュメントを作成します。" ma:contentTypeScope="" ma:versionID="75a06f7b51a68940e091083d697e82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EA02E-EB2D-4680-A563-C026E8F80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AAAE1BE-D6A2-4B67-B223-1D0574F9E9C4}">
  <ds:schemaRefs>
    <ds:schemaRef ds:uri="http://schemas.microsoft.com/sharepoint/v3/contenttype/forms"/>
  </ds:schemaRefs>
</ds:datastoreItem>
</file>

<file path=customXml/itemProps3.xml><?xml version="1.0" encoding="utf-8"?>
<ds:datastoreItem xmlns:ds="http://schemas.openxmlformats.org/officeDocument/2006/customXml" ds:itemID="{BBB4999D-0D73-4197-A56E-E6981CB18B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大阪府中央卸売市場要綱・要領集～表紙／目次</vt:lpstr>
      <vt:lpstr>大阪府中央卸売市場要綱・要領集～表紙／目次</vt:lpstr>
    </vt:vector>
  </TitlesOfParts>
  <Company>大阪府</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大阪府中央卸売市場要綱・要領集～表紙／目次</dc:title>
  <dc:subject/>
  <dc:creator>職員端末機　18年度3月調達</dc:creator>
  <cp:keywords/>
  <cp:lastModifiedBy>今野　百恵</cp:lastModifiedBy>
  <cp:revision>7</cp:revision>
  <cp:lastPrinted>2023-09-07T04:31:00Z</cp:lastPrinted>
  <dcterms:created xsi:type="dcterms:W3CDTF">2020-07-04T07:18:00Z</dcterms:created>
  <dcterms:modified xsi:type="dcterms:W3CDTF">2023-09-07T04:37:00Z</dcterms:modified>
</cp:coreProperties>
</file>