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21A9" w14:textId="77777777" w:rsidR="00D204B3" w:rsidRPr="0079364B" w:rsidRDefault="00D204B3" w:rsidP="00D204B3">
      <w:pPr>
        <w:pStyle w:val="1"/>
        <w:rPr>
          <w:rFonts w:asciiTheme="minorEastAsia" w:eastAsiaTheme="minorEastAsia" w:hAnsiTheme="minorEastAsia"/>
          <w:b/>
          <w:sz w:val="28"/>
          <w:szCs w:val="28"/>
        </w:rPr>
      </w:pPr>
      <w:r w:rsidRPr="0079364B">
        <w:rPr>
          <w:rFonts w:asciiTheme="minorEastAsia" w:eastAsiaTheme="minorEastAsia" w:hAnsiTheme="minorEastAsia" w:hint="eastAsia"/>
          <w:b/>
          <w:sz w:val="28"/>
          <w:szCs w:val="28"/>
        </w:rPr>
        <w:t>８　敷地内の通路</w:t>
      </w:r>
      <w:r w:rsidRPr="0079364B">
        <w:rPr>
          <w:rFonts w:asciiTheme="minorEastAsia" w:eastAsiaTheme="minorEastAsia" w:hAnsiTheme="minorEastAsia" w:hint="eastAsia"/>
          <w:sz w:val="21"/>
          <w:szCs w:val="21"/>
        </w:rPr>
        <w:t>（政令第１７条、条例第２２条関係）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D204B3" w:rsidRPr="0079364B" w14:paraId="2537229B" w14:textId="77777777" w:rsidTr="00DF07AB">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592E1ED8" w14:textId="77777777" w:rsidR="00D204B3" w:rsidRPr="0079364B" w:rsidRDefault="00D204B3"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59622520" w14:textId="77777777" w:rsidR="00D204B3" w:rsidRPr="0079364B" w:rsidRDefault="00D204B3"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D204B3" w:rsidRPr="0079364B" w14:paraId="482D64C6" w14:textId="77777777" w:rsidTr="00DF07AB">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4F374FF3" w14:textId="77777777" w:rsidR="00D204B3" w:rsidRPr="0079364B" w:rsidRDefault="00D204B3"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第十七条　不特定かつ多数の者が利用し、又は主として高齢者、障害者等が利用する敷地内の通路は、次に掲げるものでなければならない。</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18030D99" w14:textId="77777777" w:rsidR="00D204B3" w:rsidRPr="0079364B" w:rsidRDefault="00D204B3" w:rsidP="00DF07AB">
            <w:pPr>
              <w:rPr>
                <w:rFonts w:asciiTheme="minorEastAsia" w:eastAsiaTheme="minorEastAsia" w:hAnsiTheme="minorEastAsia"/>
                <w:color w:val="000000"/>
                <w:sz w:val="20"/>
                <w:szCs w:val="20"/>
              </w:rPr>
            </w:pPr>
          </w:p>
        </w:tc>
      </w:tr>
      <w:tr w:rsidR="00D204B3" w:rsidRPr="0079364B" w14:paraId="736982E3"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107FD0A1" w14:textId="77777777" w:rsidR="00D204B3" w:rsidRPr="0079364B" w:rsidRDefault="00D204B3"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表面は、粗面とし、又は滑りにくい材料で仕上げること。</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12737C05" w14:textId="77777777" w:rsidR="00D204B3" w:rsidRPr="0079364B" w:rsidRDefault="00D204B3" w:rsidP="00DF07AB">
            <w:pPr>
              <w:ind w:left="200" w:hangingChars="100" w:hanging="200"/>
              <w:rPr>
                <w:rFonts w:asciiTheme="minorEastAsia" w:eastAsiaTheme="minorEastAsia" w:hAnsiTheme="minorEastAsia"/>
                <w:color w:val="000000"/>
                <w:sz w:val="20"/>
                <w:szCs w:val="20"/>
              </w:rPr>
            </w:pPr>
          </w:p>
        </w:tc>
      </w:tr>
      <w:tr w:rsidR="00D204B3" w:rsidRPr="0079364B" w14:paraId="0C36F0A8"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31CF2BB6" w14:textId="77777777" w:rsidR="00D204B3" w:rsidRPr="0079364B" w:rsidRDefault="00D204B3"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段がある部分は、次に掲げるものであること。</w:t>
            </w:r>
          </w:p>
          <w:p w14:paraId="73CCB8A9" w14:textId="77777777" w:rsidR="00D204B3" w:rsidRPr="0079364B" w:rsidRDefault="00D204B3" w:rsidP="00DF07AB">
            <w:pPr>
              <w:ind w:firstLineChars="200" w:firstLine="4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手すりを設けること。</w:t>
            </w:r>
          </w:p>
          <w:p w14:paraId="0FD5198B" w14:textId="77777777" w:rsidR="00D204B3" w:rsidRPr="0079364B" w:rsidRDefault="00D204B3"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踏面の端部とその周囲の部分との色の明度、色相又は彩度の差が大きいことにより段を容易に識別できるものとすること。</w:t>
            </w:r>
          </w:p>
          <w:p w14:paraId="7D419D91" w14:textId="77777777" w:rsidR="00D204B3" w:rsidRPr="0079364B" w:rsidRDefault="00D204B3"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段鼻の突き出しその他のつまずきの原因となるものを設けない構造とすること。</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5946CD18" w14:textId="77777777" w:rsidR="00D204B3" w:rsidRPr="0079364B" w:rsidRDefault="00D204B3" w:rsidP="00DF07AB">
            <w:pPr>
              <w:rPr>
                <w:rFonts w:asciiTheme="minorEastAsia" w:eastAsiaTheme="minorEastAsia" w:hAnsiTheme="minorEastAsia"/>
                <w:color w:val="000000"/>
                <w:sz w:val="20"/>
                <w:szCs w:val="20"/>
              </w:rPr>
            </w:pPr>
          </w:p>
        </w:tc>
      </w:tr>
      <w:tr w:rsidR="00D204B3" w:rsidRPr="0079364B" w14:paraId="268CD208" w14:textId="77777777" w:rsidTr="00DF07AB">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32BB15D4" w14:textId="77777777" w:rsidR="00D204B3" w:rsidRPr="0079364B" w:rsidRDefault="00D204B3" w:rsidP="00DF07AB">
            <w:pPr>
              <w:ind w:firstLineChars="100" w:firstLine="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傾斜路は、次に掲げるものであること。</w:t>
            </w:r>
          </w:p>
          <w:p w14:paraId="4E4133B7" w14:textId="77777777" w:rsidR="00D204B3" w:rsidRPr="0079364B" w:rsidRDefault="00D204B3" w:rsidP="00DF07AB">
            <w:pPr>
              <w:ind w:leftChars="190" w:left="5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勾配が十二分の一を超え、又は高さが十六センチメートルを超え、かつ、勾配が二十分の一を超える傾斜がある部分には、手すりを設けること。</w:t>
            </w:r>
          </w:p>
          <w:p w14:paraId="3669DB2F" w14:textId="77777777" w:rsidR="00D204B3" w:rsidRPr="0079364B" w:rsidRDefault="00D204B3" w:rsidP="00DF07AB">
            <w:pPr>
              <w:ind w:leftChars="195" w:left="60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その前後の通路との色の明度、色相又は彩度の差が大きいことによりその存在を容易に識別できるものとすること。</w:t>
            </w: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160A5C8A" w14:textId="77777777" w:rsidR="00D204B3" w:rsidRPr="0079364B" w:rsidRDefault="00D204B3"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第二十二条　令第十七条第三号の規定によるものとする傾斜路は、その両側に側壁又は立ち上がり部を設けなければならない。</w:t>
            </w:r>
          </w:p>
        </w:tc>
      </w:tr>
    </w:tbl>
    <w:p w14:paraId="036243B8" w14:textId="77777777" w:rsidR="00D204B3" w:rsidRPr="0079364B" w:rsidRDefault="00D204B3" w:rsidP="00D204B3">
      <w:pPr>
        <w:rPr>
          <w:rFonts w:asciiTheme="minorEastAsia" w:eastAsiaTheme="minorEastAsia" w:hAnsiTheme="minorEastAsia"/>
          <w:color w:val="000000"/>
        </w:rPr>
      </w:pPr>
    </w:p>
    <w:p w14:paraId="6BCC8FE8" w14:textId="77777777" w:rsidR="00D204B3" w:rsidRPr="0079364B" w:rsidRDefault="00D204B3" w:rsidP="00D204B3">
      <w:pPr>
        <w:rPr>
          <w:rFonts w:asciiTheme="minorEastAsia" w:eastAsiaTheme="minorEastAsia" w:hAnsiTheme="minorEastAsia"/>
          <w:color w:val="000000"/>
        </w:rPr>
      </w:pPr>
    </w:p>
    <w:p w14:paraId="21B99B9D" w14:textId="77777777" w:rsidR="00D204B3" w:rsidRPr="0079364B" w:rsidRDefault="00D204B3" w:rsidP="00D204B3">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D204B3" w:rsidRPr="0079364B" w14:paraId="10D959E0"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689391E7"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005129C8"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44BC8F7C" w14:textId="77777777" w:rsidR="00D204B3" w:rsidRPr="0079364B" w:rsidRDefault="00D204B3"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D204B3" w:rsidRPr="0079364B" w14:paraId="7F69EF38" w14:textId="77777777" w:rsidTr="00DF07AB">
        <w:trPr>
          <w:cantSplit/>
          <w:trHeight w:val="65"/>
        </w:trPr>
        <w:tc>
          <w:tcPr>
            <w:tcW w:w="1620"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tcPr>
          <w:p w14:paraId="7D598F5B"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敷地内の</w:t>
            </w:r>
          </w:p>
          <w:p w14:paraId="6FDDA3F8"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通路</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20"/>
                <w:szCs w:val="20"/>
              </w:rPr>
              <w:t>（政令第</w:t>
            </w: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7条）</w:t>
            </w:r>
          </w:p>
          <w:p w14:paraId="24E8627F"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（条例第2</w:t>
            </w:r>
            <w:r w:rsidRPr="0079364B">
              <w:rPr>
                <w:rFonts w:asciiTheme="minorEastAsia" w:eastAsiaTheme="minorEastAsia" w:hAnsiTheme="minorEastAsia"/>
                <w:color w:val="000000"/>
                <w:sz w:val="20"/>
                <w:szCs w:val="20"/>
              </w:rPr>
              <w:t>2</w:t>
            </w:r>
            <w:r w:rsidRPr="0079364B">
              <w:rPr>
                <w:rFonts w:asciiTheme="minorEastAsia" w:eastAsiaTheme="minorEastAsia" w:hAnsiTheme="minorEastAsia" w:hint="eastAsia"/>
                <w:color w:val="000000"/>
                <w:sz w:val="20"/>
                <w:szCs w:val="20"/>
              </w:rPr>
              <w:t>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217704B"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①表面は滑りにくい仕上げであるか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83B8BAA"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p>
        </w:tc>
      </w:tr>
      <w:tr w:rsidR="00D204B3" w:rsidRPr="0079364B" w14:paraId="77E0C3B4"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1E0B2EDB"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E11569C"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②段がある部分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A346A59"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w:t>
            </w:r>
          </w:p>
        </w:tc>
      </w:tr>
      <w:tr w:rsidR="00D204B3" w:rsidRPr="0079364B" w14:paraId="70FA551D"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04C0B566"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FFBB7D5"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手すりを設けているか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6C865E9"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p>
        </w:tc>
      </w:tr>
      <w:tr w:rsidR="00D204B3" w:rsidRPr="0079364B" w14:paraId="5CB48175"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4EA01F96"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FE8A69D"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(2)</w:t>
            </w:r>
            <w:r w:rsidRPr="0079364B">
              <w:rPr>
                <w:rFonts w:asciiTheme="minorEastAsia" w:eastAsiaTheme="minorEastAsia" w:hAnsiTheme="minorEastAsia" w:hint="eastAsia"/>
                <w:color w:val="000000"/>
                <w:sz w:val="20"/>
                <w:szCs w:val="20"/>
              </w:rPr>
              <w:t>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4B4CCF2B"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p>
        </w:tc>
      </w:tr>
      <w:tr w:rsidR="00D204B3" w:rsidRPr="0079364B" w14:paraId="1172ADCC"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13D7415E"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3F38126"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(3)つまずきにくいものか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6FAE6C03"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p>
        </w:tc>
      </w:tr>
      <w:tr w:rsidR="00D204B3" w:rsidRPr="0079364B" w14:paraId="191DD47F"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77822494"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6C227D1"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③傾斜路がある部分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17E660C"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w:t>
            </w:r>
          </w:p>
        </w:tc>
      </w:tr>
      <w:tr w:rsidR="00D204B3" w:rsidRPr="0079364B" w14:paraId="2C5829C7"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286DC29D"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5CFB689" w14:textId="77777777" w:rsidR="00D204B3" w:rsidRPr="0079364B" w:rsidRDefault="00D204B3" w:rsidP="00DF07AB">
            <w:pPr>
              <w:spacing w:line="260" w:lineRule="exact"/>
              <w:ind w:left="400" w:hangingChars="200" w:hanging="4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手すりを設けているか</w:t>
            </w:r>
            <w:r w:rsidRPr="0079364B">
              <w:rPr>
                <w:rFonts w:asciiTheme="minorEastAsia" w:eastAsiaTheme="minorEastAsia" w:hAnsiTheme="minorEastAsia" w:hint="eastAsia"/>
                <w:color w:val="000000"/>
                <w:sz w:val="16"/>
                <w:szCs w:val="16"/>
              </w:rPr>
              <w:t>（</w:t>
            </w:r>
            <w:r w:rsidRPr="0079364B">
              <w:rPr>
                <w:rFonts w:asciiTheme="minorEastAsia" w:eastAsiaTheme="minorEastAsia" w:hAnsiTheme="minorEastAsia" w:hint="eastAsia"/>
                <w:sz w:val="16"/>
                <w:szCs w:val="16"/>
              </w:rPr>
              <w:t>勾配１／１２を超え　又は高さ１６ｃｍを超え　かつ　１／２０を超える傾斜部分</w:t>
            </w:r>
            <w:r w:rsidRPr="0079364B">
              <w:rPr>
                <w:rFonts w:asciiTheme="minorEastAsia" w:eastAsiaTheme="minorEastAsia" w:hAnsiTheme="minorEastAsia" w:hint="eastAsia"/>
                <w:color w:val="000000"/>
                <w:sz w:val="16"/>
                <w:szCs w:val="16"/>
              </w:rPr>
              <w:t>）</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C9A73C5"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p>
        </w:tc>
      </w:tr>
      <w:tr w:rsidR="00D204B3" w:rsidRPr="0079364B" w14:paraId="37055D36" w14:textId="77777777" w:rsidTr="00DF07AB">
        <w:trPr>
          <w:cantSplit/>
          <w:trHeight w:val="65"/>
        </w:trPr>
        <w:tc>
          <w:tcPr>
            <w:tcW w:w="1620" w:type="dxa"/>
            <w:vMerge/>
            <w:tcBorders>
              <w:top w:val="nil"/>
              <w:left w:val="single" w:sz="8" w:space="0" w:color="auto"/>
              <w:bottom w:val="nil"/>
              <w:right w:val="single" w:sz="8" w:space="0" w:color="auto"/>
            </w:tcBorders>
            <w:vAlign w:val="center"/>
          </w:tcPr>
          <w:p w14:paraId="4D478FA2"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D5E199C"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(2)</w:t>
            </w:r>
            <w:r w:rsidRPr="0079364B">
              <w:rPr>
                <w:rFonts w:asciiTheme="minorEastAsia" w:eastAsiaTheme="minorEastAsia" w:hAnsiTheme="minorEastAsia" w:hint="eastAsia"/>
                <w:color w:val="000000"/>
                <w:sz w:val="20"/>
                <w:szCs w:val="20"/>
              </w:rPr>
              <w:t>前後の通路と識別しやすいものか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E0954C2"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p>
        </w:tc>
      </w:tr>
      <w:tr w:rsidR="00D204B3" w:rsidRPr="0079364B" w14:paraId="6C5F10BB" w14:textId="77777777" w:rsidTr="00DF07AB">
        <w:trPr>
          <w:cantSplit/>
          <w:trHeight w:val="65"/>
        </w:trPr>
        <w:tc>
          <w:tcPr>
            <w:tcW w:w="1620" w:type="dxa"/>
            <w:vMerge/>
            <w:tcBorders>
              <w:top w:val="nil"/>
              <w:left w:val="single" w:sz="8" w:space="0" w:color="auto"/>
              <w:bottom w:val="single" w:sz="8" w:space="0" w:color="auto"/>
              <w:right w:val="single" w:sz="8" w:space="0" w:color="auto"/>
            </w:tcBorders>
            <w:vAlign w:val="center"/>
          </w:tcPr>
          <w:p w14:paraId="63D5A613" w14:textId="77777777" w:rsidR="00D204B3" w:rsidRPr="0079364B" w:rsidRDefault="00D204B3"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6510F5B" w14:textId="77777777" w:rsidR="00D204B3" w:rsidRPr="0079364B" w:rsidRDefault="00D204B3"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3</w:t>
            </w:r>
            <w:r w:rsidRPr="0079364B">
              <w:rPr>
                <w:rFonts w:asciiTheme="minorEastAsia" w:eastAsiaTheme="minorEastAsia" w:hAnsiTheme="minorEastAsia"/>
                <w:color w:val="000000"/>
                <w:sz w:val="20"/>
                <w:szCs w:val="20"/>
              </w:rPr>
              <w:t>)</w:t>
            </w:r>
            <w:r w:rsidRPr="0079364B">
              <w:rPr>
                <w:rFonts w:asciiTheme="minorEastAsia" w:eastAsiaTheme="minorEastAsia" w:hAnsiTheme="minorEastAsia" w:hint="eastAsia"/>
                <w:color w:val="000000"/>
                <w:sz w:val="20"/>
                <w:szCs w:val="20"/>
              </w:rPr>
              <w:t>両側に側壁又は立ち上がり部を設けているか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3EC6D17A" w14:textId="77777777" w:rsidR="00D204B3" w:rsidRPr="0079364B" w:rsidRDefault="00D204B3" w:rsidP="00DF07AB">
            <w:pPr>
              <w:spacing w:line="260" w:lineRule="exact"/>
              <w:jc w:val="center"/>
              <w:rPr>
                <w:rFonts w:asciiTheme="minorEastAsia" w:eastAsiaTheme="minorEastAsia" w:hAnsiTheme="minorEastAsia"/>
                <w:color w:val="000000"/>
                <w:sz w:val="20"/>
                <w:szCs w:val="20"/>
              </w:rPr>
            </w:pPr>
          </w:p>
        </w:tc>
      </w:tr>
    </w:tbl>
    <w:p w14:paraId="1611C6DA" w14:textId="77777777" w:rsidR="00D204B3" w:rsidRPr="0079364B" w:rsidRDefault="00D204B3" w:rsidP="00D204B3">
      <w:pPr>
        <w:rPr>
          <w:rFonts w:asciiTheme="minorEastAsia" w:eastAsiaTheme="minorEastAsia" w:hAnsiTheme="minorEastAsia"/>
          <w:color w:val="000000"/>
        </w:rPr>
      </w:pPr>
    </w:p>
    <w:p w14:paraId="430668D8" w14:textId="77777777" w:rsidR="00D204B3" w:rsidRPr="0079364B" w:rsidRDefault="00D204B3" w:rsidP="00D204B3">
      <w:pPr>
        <w:rPr>
          <w:rFonts w:asciiTheme="minorEastAsia" w:eastAsiaTheme="minorEastAsia" w:hAnsiTheme="minorEastAsia"/>
          <w:color w:val="000000"/>
        </w:rPr>
      </w:pPr>
    </w:p>
    <w:p w14:paraId="67F10387" w14:textId="77777777" w:rsidR="00D204B3" w:rsidRPr="0079364B" w:rsidRDefault="00D204B3" w:rsidP="00D204B3">
      <w:pPr>
        <w:rPr>
          <w:rFonts w:asciiTheme="minorEastAsia" w:eastAsiaTheme="minorEastAsia" w:hAnsiTheme="minorEastAsia"/>
          <w:color w:val="000000"/>
        </w:rPr>
      </w:pPr>
    </w:p>
    <w:p w14:paraId="242142D0" w14:textId="77777777" w:rsidR="00D204B3" w:rsidRPr="0079364B" w:rsidRDefault="00D204B3" w:rsidP="00D204B3">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lastRenderedPageBreak/>
        <w:t>〔解説〕</w:t>
      </w:r>
    </w:p>
    <w:p w14:paraId="2B0CE734" w14:textId="77777777" w:rsidR="00D204B3" w:rsidRPr="0079364B" w:rsidRDefault="00D204B3" w:rsidP="00D204B3">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○建築物の外構における通路を「敷地内の通路」として規定。対象となる敷地内の通路は次のとおりとする。なお、基準の考え方等は、廊下等・階段・傾斜路（Ｐ</w:t>
      </w:r>
      <w:r w:rsidRPr="0079364B">
        <w:rPr>
          <w:rFonts w:asciiTheme="minorEastAsia" w:eastAsiaTheme="minorEastAsia" w:hAnsiTheme="minorEastAsia"/>
          <w:color w:val="000000"/>
        </w:rPr>
        <w:t>2</w:t>
      </w:r>
      <w:r w:rsidRPr="0079364B">
        <w:rPr>
          <w:rFonts w:asciiTheme="minorEastAsia" w:eastAsiaTheme="minorEastAsia" w:hAnsiTheme="minorEastAsia" w:hint="eastAsia"/>
          <w:color w:val="000000"/>
        </w:rPr>
        <w:t>3～Ｐ</w:t>
      </w:r>
      <w:r w:rsidRPr="0079364B">
        <w:rPr>
          <w:rFonts w:asciiTheme="minorEastAsia" w:eastAsiaTheme="minorEastAsia" w:hAnsiTheme="minorEastAsia"/>
          <w:color w:val="000000"/>
        </w:rPr>
        <w:t>3</w:t>
      </w:r>
      <w:r w:rsidRPr="0079364B">
        <w:rPr>
          <w:rFonts w:asciiTheme="minorEastAsia" w:eastAsiaTheme="minorEastAsia" w:hAnsiTheme="minorEastAsia" w:hint="eastAsia"/>
          <w:color w:val="000000"/>
        </w:rPr>
        <w:t>1）を参照。</w:t>
      </w:r>
    </w:p>
    <w:p w14:paraId="290E6DDD" w14:textId="77777777" w:rsidR="00D204B3" w:rsidRPr="0079364B" w:rsidRDefault="00D204B3" w:rsidP="00D204B3">
      <w:pPr>
        <w:ind w:leftChars="100" w:left="210" w:firstLineChars="50" w:firstLine="105"/>
        <w:rPr>
          <w:rFonts w:asciiTheme="minorEastAsia" w:eastAsiaTheme="minorEastAsia" w:hAnsiTheme="minorEastAsia"/>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24"/>
      </w:tblGrid>
      <w:tr w:rsidR="00D204B3" w:rsidRPr="0079364B" w14:paraId="6C23869A" w14:textId="77777777" w:rsidTr="00DF07AB">
        <w:tc>
          <w:tcPr>
            <w:tcW w:w="3986" w:type="dxa"/>
            <w:shd w:val="clear" w:color="auto" w:fill="FFFF00"/>
          </w:tcPr>
          <w:p w14:paraId="29998510" w14:textId="77777777" w:rsidR="00D204B3" w:rsidRPr="0079364B" w:rsidRDefault="00D204B3"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建築物の用途</w:t>
            </w:r>
          </w:p>
        </w:tc>
        <w:tc>
          <w:tcPr>
            <w:tcW w:w="4634" w:type="dxa"/>
            <w:shd w:val="clear" w:color="auto" w:fill="FFFF00"/>
          </w:tcPr>
          <w:p w14:paraId="01927F1F" w14:textId="77777777" w:rsidR="00D204B3" w:rsidRPr="0079364B" w:rsidRDefault="00D204B3" w:rsidP="00DF07AB">
            <w:pPr>
              <w:jc w:val="center"/>
              <w:rPr>
                <w:rFonts w:asciiTheme="minorEastAsia" w:eastAsiaTheme="minorEastAsia" w:hAnsiTheme="minorEastAsia"/>
                <w:color w:val="000000"/>
              </w:rPr>
            </w:pPr>
            <w:r w:rsidRPr="0079364B">
              <w:rPr>
                <w:rFonts w:asciiTheme="minorEastAsia" w:eastAsiaTheme="minorEastAsia" w:hAnsiTheme="minorEastAsia" w:hint="eastAsia"/>
                <w:color w:val="000000"/>
              </w:rPr>
              <w:t>基準適合の対象となる敷地内の通路</w:t>
            </w:r>
          </w:p>
        </w:tc>
      </w:tr>
      <w:tr w:rsidR="00D204B3" w:rsidRPr="0079364B" w14:paraId="644847A5" w14:textId="77777777" w:rsidTr="00DF07AB">
        <w:tc>
          <w:tcPr>
            <w:tcW w:w="3986" w:type="dxa"/>
            <w:shd w:val="clear" w:color="auto" w:fill="auto"/>
          </w:tcPr>
          <w:p w14:paraId="29EFA095" w14:textId="77777777" w:rsidR="00D204B3" w:rsidRPr="0079364B" w:rsidRDefault="00D204B3"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w:t>
            </w:r>
          </w:p>
        </w:tc>
        <w:tc>
          <w:tcPr>
            <w:tcW w:w="4634" w:type="dxa"/>
            <w:shd w:val="clear" w:color="auto" w:fill="auto"/>
          </w:tcPr>
          <w:p w14:paraId="68F04307" w14:textId="77777777" w:rsidR="00D204B3" w:rsidRPr="0079364B" w:rsidRDefault="00D204B3"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不特定かつ多数が利用し、又は主として高齢者、障がい者等が利用する敷地内の通路</w:t>
            </w:r>
          </w:p>
        </w:tc>
      </w:tr>
      <w:tr w:rsidR="00D204B3" w:rsidRPr="0079364B" w14:paraId="2F27EA4B" w14:textId="77777777" w:rsidTr="00DF07AB">
        <w:tc>
          <w:tcPr>
            <w:tcW w:w="3986" w:type="dxa"/>
            <w:shd w:val="clear" w:color="auto" w:fill="auto"/>
          </w:tcPr>
          <w:p w14:paraId="43F1788E" w14:textId="77777777" w:rsidR="00D204B3" w:rsidRPr="0079364B" w:rsidRDefault="00D204B3"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条例11条で追加する特定建築物</w:t>
            </w:r>
          </w:p>
        </w:tc>
        <w:tc>
          <w:tcPr>
            <w:tcW w:w="4634" w:type="dxa"/>
            <w:shd w:val="clear" w:color="auto" w:fill="auto"/>
          </w:tcPr>
          <w:p w14:paraId="21AAC3D8" w14:textId="77777777" w:rsidR="00D204B3" w:rsidRPr="0079364B" w:rsidRDefault="00D204B3" w:rsidP="00DF07AB">
            <w:pPr>
              <w:rPr>
                <w:rFonts w:asciiTheme="minorEastAsia" w:eastAsiaTheme="minorEastAsia" w:hAnsiTheme="minorEastAsia"/>
                <w:color w:val="000000"/>
              </w:rPr>
            </w:pPr>
            <w:r w:rsidRPr="0079364B">
              <w:rPr>
                <w:rFonts w:asciiTheme="minorEastAsia" w:eastAsiaTheme="minorEastAsia" w:hAnsiTheme="minorEastAsia" w:hint="eastAsia"/>
                <w:color w:val="000000"/>
              </w:rPr>
              <w:t>多数の者が利用する敷地内の通路</w:t>
            </w:r>
          </w:p>
        </w:tc>
      </w:tr>
    </w:tbl>
    <w:p w14:paraId="29541B42" w14:textId="77777777" w:rsidR="00D204B3" w:rsidRPr="0079364B" w:rsidRDefault="00D204B3" w:rsidP="00D204B3">
      <w:pPr>
        <w:ind w:leftChars="100" w:left="210" w:firstLineChars="50" w:firstLine="105"/>
        <w:rPr>
          <w:rFonts w:asciiTheme="minorEastAsia" w:eastAsiaTheme="minorEastAsia" w:hAnsiTheme="minorEastAsia"/>
          <w:color w:val="000000"/>
        </w:rPr>
      </w:pPr>
    </w:p>
    <w:p w14:paraId="1AA68EEB" w14:textId="77777777" w:rsidR="00D204B3" w:rsidRPr="0079364B" w:rsidRDefault="00D204B3" w:rsidP="00D204B3">
      <w:pPr>
        <w:ind w:leftChars="100" w:left="210" w:firstLineChars="50" w:firstLine="105"/>
        <w:rPr>
          <w:rFonts w:asciiTheme="minorEastAsia" w:eastAsiaTheme="minorEastAsia" w:hAnsiTheme="minorEastAsia"/>
          <w:color w:val="000000"/>
        </w:rPr>
      </w:pPr>
    </w:p>
    <w:p w14:paraId="02C57BFB" w14:textId="77777777" w:rsidR="00D204B3" w:rsidRPr="0079364B" w:rsidRDefault="00D204B3" w:rsidP="00D204B3">
      <w:pPr>
        <w:ind w:leftChars="100" w:left="210" w:firstLineChars="50" w:firstLine="105"/>
        <w:rPr>
          <w:rFonts w:asciiTheme="minorEastAsia" w:eastAsiaTheme="minorEastAsia" w:hAnsiTheme="minorEastAsia"/>
          <w:color w:val="000000"/>
        </w:rPr>
      </w:pPr>
    </w:p>
    <w:p w14:paraId="6D31FEE8" w14:textId="77777777" w:rsidR="00D204B3" w:rsidRPr="0079364B" w:rsidRDefault="00D204B3" w:rsidP="00D204B3">
      <w:pPr>
        <w:rPr>
          <w:rFonts w:asciiTheme="minorEastAsia" w:eastAsiaTheme="minorEastAsia" w:hAnsiTheme="minorEastAsia"/>
          <w:color w:val="000000"/>
        </w:rPr>
      </w:pPr>
      <w:r w:rsidRPr="0079364B">
        <w:rPr>
          <w:rFonts w:asciiTheme="minorEastAsia" w:eastAsiaTheme="minorEastAsia" w:hAnsiTheme="minorEastAsia" w:hint="eastAsia"/>
          <w:color w:val="000000"/>
        </w:rPr>
        <w:t>【参考】</w:t>
      </w:r>
      <w:r w:rsidRPr="0079364B">
        <w:rPr>
          <w:rFonts w:asciiTheme="minorEastAsia" w:eastAsiaTheme="minorEastAsia" w:hAnsiTheme="minorEastAsia" w:hint="eastAsia"/>
          <w:b/>
          <w:color w:val="000000"/>
        </w:rPr>
        <w:t>敷地内の通路に設ける傾斜路</w:t>
      </w:r>
      <w:r w:rsidRPr="0079364B">
        <w:rPr>
          <w:rFonts w:asciiTheme="minorEastAsia" w:eastAsiaTheme="minorEastAsia" w:hAnsiTheme="minorEastAsia" w:hint="eastAsia"/>
          <w:color w:val="000000"/>
        </w:rPr>
        <w:t>の勾配・高さと、手すりの関係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290"/>
        <w:gridCol w:w="2290"/>
        <w:gridCol w:w="2291"/>
      </w:tblGrid>
      <w:tr w:rsidR="00D204B3" w:rsidRPr="0079364B" w14:paraId="4EDB0B4C" w14:textId="77777777" w:rsidTr="00DF07AB">
        <w:tc>
          <w:tcPr>
            <w:tcW w:w="1980" w:type="dxa"/>
            <w:tcBorders>
              <w:tl2br w:val="single" w:sz="4" w:space="0" w:color="auto"/>
            </w:tcBorders>
            <w:shd w:val="clear" w:color="auto" w:fill="auto"/>
          </w:tcPr>
          <w:p w14:paraId="320D095D" w14:textId="77777777" w:rsidR="00D204B3" w:rsidRPr="0079364B" w:rsidRDefault="00D204B3" w:rsidP="00DF07AB">
            <w:pPr>
              <w:jc w:val="right"/>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勾配</w:t>
            </w:r>
          </w:p>
          <w:p w14:paraId="392D01BD" w14:textId="77777777" w:rsidR="00D204B3" w:rsidRPr="0079364B" w:rsidRDefault="00D204B3"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高さ</w:t>
            </w:r>
          </w:p>
        </w:tc>
        <w:tc>
          <w:tcPr>
            <w:tcW w:w="2333" w:type="dxa"/>
            <w:shd w:val="clear" w:color="auto" w:fill="auto"/>
            <w:vAlign w:val="center"/>
          </w:tcPr>
          <w:p w14:paraId="0EA8780B" w14:textId="77777777" w:rsidR="00D204B3" w:rsidRPr="0079364B" w:rsidRDefault="00D204B3"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１／２０以下</w:t>
            </w:r>
          </w:p>
        </w:tc>
        <w:tc>
          <w:tcPr>
            <w:tcW w:w="2333" w:type="dxa"/>
            <w:shd w:val="clear" w:color="auto" w:fill="auto"/>
            <w:vAlign w:val="center"/>
          </w:tcPr>
          <w:p w14:paraId="7012034D" w14:textId="77777777" w:rsidR="00D204B3" w:rsidRPr="0079364B" w:rsidRDefault="00D204B3"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１／２０より大きく、</w:t>
            </w:r>
          </w:p>
          <w:p w14:paraId="7E15A1D9" w14:textId="77777777" w:rsidR="00D204B3" w:rsidRPr="0079364B" w:rsidRDefault="00D204B3"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１／１２以下</w:t>
            </w:r>
          </w:p>
        </w:tc>
        <w:tc>
          <w:tcPr>
            <w:tcW w:w="2334" w:type="dxa"/>
            <w:shd w:val="clear" w:color="auto" w:fill="auto"/>
            <w:vAlign w:val="center"/>
          </w:tcPr>
          <w:p w14:paraId="1EEEEBDC" w14:textId="77777777" w:rsidR="00D204B3" w:rsidRPr="0079364B" w:rsidRDefault="00D204B3" w:rsidP="00DF07AB">
            <w:pPr>
              <w:jc w:val="cente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１／１２より大きい</w:t>
            </w:r>
          </w:p>
        </w:tc>
      </w:tr>
      <w:tr w:rsidR="00D204B3" w:rsidRPr="0079364B" w14:paraId="15E6A051" w14:textId="77777777" w:rsidTr="00DF07AB">
        <w:tc>
          <w:tcPr>
            <w:tcW w:w="1980" w:type="dxa"/>
            <w:shd w:val="clear" w:color="auto" w:fill="auto"/>
            <w:vAlign w:val="center"/>
          </w:tcPr>
          <w:p w14:paraId="444D3B2D" w14:textId="77777777" w:rsidR="00D204B3" w:rsidRPr="0079364B" w:rsidRDefault="00D204B3"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１６ｃｍ以下</w:t>
            </w:r>
          </w:p>
        </w:tc>
        <w:tc>
          <w:tcPr>
            <w:tcW w:w="2333" w:type="dxa"/>
            <w:shd w:val="clear" w:color="auto" w:fill="auto"/>
          </w:tcPr>
          <w:p w14:paraId="61E3FBA5" w14:textId="77777777" w:rsidR="00D204B3" w:rsidRPr="0079364B" w:rsidRDefault="00D204B3" w:rsidP="00DF07AB">
            <w:pPr>
              <w:rPr>
                <w:rFonts w:asciiTheme="minorEastAsia" w:eastAsiaTheme="minorEastAsia" w:hAnsiTheme="minorEastAsia"/>
                <w:color w:val="000000"/>
                <w:sz w:val="18"/>
                <w:szCs w:val="18"/>
              </w:rPr>
            </w:pPr>
            <w:r w:rsidRPr="00D204B3">
              <w:rPr>
                <w:rFonts w:asciiTheme="minorEastAsia" w:eastAsiaTheme="minorEastAsia" w:hAnsiTheme="minorEastAsia" w:hint="eastAsia"/>
                <w:color w:val="000000"/>
                <w:spacing w:val="90"/>
                <w:kern w:val="0"/>
                <w:sz w:val="18"/>
                <w:szCs w:val="18"/>
                <w:fitText w:val="1260" w:id="-711233024"/>
              </w:rPr>
              <w:t>手すり</w:t>
            </w:r>
            <w:r w:rsidRPr="00D204B3">
              <w:rPr>
                <w:rFonts w:asciiTheme="minorEastAsia" w:eastAsiaTheme="minorEastAsia" w:hAnsiTheme="minorEastAsia" w:hint="eastAsia"/>
                <w:color w:val="000000"/>
                <w:sz w:val="18"/>
                <w:szCs w:val="18"/>
                <w:fitText w:val="1260" w:id="-711233024"/>
              </w:rPr>
              <w:t>：</w:t>
            </w:r>
            <w:r w:rsidRPr="0079364B">
              <w:rPr>
                <w:rFonts w:asciiTheme="minorEastAsia" w:eastAsiaTheme="minorEastAsia" w:hAnsiTheme="minorEastAsia" w:hint="eastAsia"/>
                <w:color w:val="000000"/>
                <w:sz w:val="18"/>
                <w:szCs w:val="18"/>
              </w:rPr>
              <w:t>任意</w:t>
            </w:r>
          </w:p>
        </w:tc>
        <w:tc>
          <w:tcPr>
            <w:tcW w:w="2333" w:type="dxa"/>
            <w:shd w:val="clear" w:color="auto" w:fill="auto"/>
          </w:tcPr>
          <w:p w14:paraId="0239E208" w14:textId="77777777" w:rsidR="00D204B3" w:rsidRPr="0079364B" w:rsidRDefault="00D204B3" w:rsidP="00DF07AB">
            <w:pPr>
              <w:rPr>
                <w:rFonts w:asciiTheme="minorEastAsia" w:eastAsiaTheme="minorEastAsia" w:hAnsiTheme="minorEastAsia"/>
                <w:color w:val="000000"/>
                <w:sz w:val="18"/>
                <w:szCs w:val="18"/>
              </w:rPr>
            </w:pPr>
            <w:r w:rsidRPr="00D204B3">
              <w:rPr>
                <w:rFonts w:asciiTheme="minorEastAsia" w:eastAsiaTheme="minorEastAsia" w:hAnsiTheme="minorEastAsia" w:hint="eastAsia"/>
                <w:color w:val="000000"/>
                <w:spacing w:val="90"/>
                <w:kern w:val="0"/>
                <w:sz w:val="18"/>
                <w:szCs w:val="18"/>
                <w:fitText w:val="1260" w:id="-711233023"/>
              </w:rPr>
              <w:t>手すり</w:t>
            </w:r>
            <w:r w:rsidRPr="00D204B3">
              <w:rPr>
                <w:rFonts w:asciiTheme="minorEastAsia" w:eastAsiaTheme="minorEastAsia" w:hAnsiTheme="minorEastAsia" w:hint="eastAsia"/>
                <w:color w:val="000000"/>
                <w:sz w:val="18"/>
                <w:szCs w:val="18"/>
                <w:fitText w:val="1260" w:id="-711233023"/>
              </w:rPr>
              <w:t>：</w:t>
            </w:r>
            <w:r w:rsidRPr="0079364B">
              <w:rPr>
                <w:rFonts w:asciiTheme="minorEastAsia" w:eastAsiaTheme="minorEastAsia" w:hAnsiTheme="minorEastAsia" w:hint="eastAsia"/>
                <w:color w:val="000000"/>
                <w:sz w:val="18"/>
                <w:szCs w:val="18"/>
              </w:rPr>
              <w:t>任意</w:t>
            </w:r>
          </w:p>
        </w:tc>
        <w:tc>
          <w:tcPr>
            <w:tcW w:w="2334" w:type="dxa"/>
            <w:shd w:val="clear" w:color="auto" w:fill="auto"/>
          </w:tcPr>
          <w:p w14:paraId="01A0EE67" w14:textId="77777777" w:rsidR="00D204B3" w:rsidRPr="0079364B" w:rsidRDefault="00D204B3" w:rsidP="00DF07AB">
            <w:pPr>
              <w:rPr>
                <w:rFonts w:asciiTheme="minorEastAsia" w:eastAsiaTheme="minorEastAsia" w:hAnsiTheme="minorEastAsia"/>
                <w:color w:val="000000"/>
                <w:sz w:val="18"/>
                <w:szCs w:val="18"/>
              </w:rPr>
            </w:pPr>
            <w:r w:rsidRPr="00D204B3">
              <w:rPr>
                <w:rFonts w:asciiTheme="minorEastAsia" w:eastAsiaTheme="minorEastAsia" w:hAnsiTheme="minorEastAsia" w:hint="eastAsia"/>
                <w:color w:val="000000"/>
                <w:spacing w:val="90"/>
                <w:kern w:val="0"/>
                <w:sz w:val="18"/>
                <w:szCs w:val="18"/>
                <w:fitText w:val="1260" w:id="-711233022"/>
              </w:rPr>
              <w:t>手すり</w:t>
            </w:r>
            <w:r w:rsidRPr="00D204B3">
              <w:rPr>
                <w:rFonts w:asciiTheme="minorEastAsia" w:eastAsiaTheme="minorEastAsia" w:hAnsiTheme="minorEastAsia" w:hint="eastAsia"/>
                <w:color w:val="000000"/>
                <w:sz w:val="18"/>
                <w:szCs w:val="18"/>
                <w:fitText w:val="1260" w:id="-711233022"/>
              </w:rPr>
              <w:t>：</w:t>
            </w:r>
            <w:r w:rsidRPr="0079364B">
              <w:rPr>
                <w:rFonts w:asciiTheme="minorEastAsia" w:eastAsiaTheme="minorEastAsia" w:hAnsiTheme="minorEastAsia" w:hint="eastAsia"/>
                <w:color w:val="000000"/>
                <w:sz w:val="18"/>
                <w:szCs w:val="18"/>
              </w:rPr>
              <w:t>必要</w:t>
            </w:r>
          </w:p>
        </w:tc>
      </w:tr>
      <w:tr w:rsidR="00D204B3" w:rsidRPr="0079364B" w14:paraId="184E0DEE" w14:textId="77777777" w:rsidTr="00DF07AB">
        <w:tc>
          <w:tcPr>
            <w:tcW w:w="1980" w:type="dxa"/>
            <w:shd w:val="clear" w:color="auto" w:fill="auto"/>
            <w:vAlign w:val="center"/>
          </w:tcPr>
          <w:p w14:paraId="4BA1050F" w14:textId="77777777" w:rsidR="00D204B3" w:rsidRPr="0079364B" w:rsidRDefault="00D204B3" w:rsidP="00DF07AB">
            <w:pPr>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１６ｃｍより大きい</w:t>
            </w:r>
          </w:p>
        </w:tc>
        <w:tc>
          <w:tcPr>
            <w:tcW w:w="2333" w:type="dxa"/>
            <w:shd w:val="clear" w:color="auto" w:fill="auto"/>
          </w:tcPr>
          <w:p w14:paraId="7B4BDBA8" w14:textId="77777777" w:rsidR="00D204B3" w:rsidRPr="0079364B" w:rsidRDefault="00D204B3" w:rsidP="00DF07AB">
            <w:pPr>
              <w:rPr>
                <w:rFonts w:asciiTheme="minorEastAsia" w:eastAsiaTheme="minorEastAsia" w:hAnsiTheme="minorEastAsia"/>
                <w:color w:val="000000"/>
                <w:sz w:val="18"/>
                <w:szCs w:val="18"/>
              </w:rPr>
            </w:pPr>
            <w:r w:rsidRPr="00D204B3">
              <w:rPr>
                <w:rFonts w:asciiTheme="minorEastAsia" w:eastAsiaTheme="minorEastAsia" w:hAnsiTheme="minorEastAsia" w:hint="eastAsia"/>
                <w:color w:val="000000"/>
                <w:spacing w:val="90"/>
                <w:kern w:val="0"/>
                <w:sz w:val="18"/>
                <w:szCs w:val="18"/>
                <w:fitText w:val="1260" w:id="-711233021"/>
              </w:rPr>
              <w:t>手すり</w:t>
            </w:r>
            <w:r w:rsidRPr="00D204B3">
              <w:rPr>
                <w:rFonts w:asciiTheme="minorEastAsia" w:eastAsiaTheme="minorEastAsia" w:hAnsiTheme="minorEastAsia" w:hint="eastAsia"/>
                <w:color w:val="000000"/>
                <w:sz w:val="18"/>
                <w:szCs w:val="18"/>
                <w:fitText w:val="1260" w:id="-711233021"/>
              </w:rPr>
              <w:t>：</w:t>
            </w:r>
            <w:r w:rsidRPr="0079364B">
              <w:rPr>
                <w:rFonts w:asciiTheme="minorEastAsia" w:eastAsiaTheme="minorEastAsia" w:hAnsiTheme="minorEastAsia" w:hint="eastAsia"/>
                <w:color w:val="000000"/>
                <w:sz w:val="18"/>
                <w:szCs w:val="18"/>
              </w:rPr>
              <w:t>任意</w:t>
            </w:r>
          </w:p>
        </w:tc>
        <w:tc>
          <w:tcPr>
            <w:tcW w:w="2333" w:type="dxa"/>
            <w:shd w:val="clear" w:color="auto" w:fill="auto"/>
          </w:tcPr>
          <w:p w14:paraId="2836ABD3" w14:textId="77777777" w:rsidR="00D204B3" w:rsidRPr="0079364B" w:rsidRDefault="00D204B3" w:rsidP="00DF07AB">
            <w:pPr>
              <w:rPr>
                <w:rFonts w:asciiTheme="minorEastAsia" w:eastAsiaTheme="minorEastAsia" w:hAnsiTheme="minorEastAsia"/>
                <w:color w:val="000000"/>
                <w:sz w:val="18"/>
                <w:szCs w:val="18"/>
              </w:rPr>
            </w:pPr>
            <w:r w:rsidRPr="00D204B3">
              <w:rPr>
                <w:rFonts w:asciiTheme="minorEastAsia" w:eastAsiaTheme="minorEastAsia" w:hAnsiTheme="minorEastAsia" w:hint="eastAsia"/>
                <w:color w:val="000000"/>
                <w:spacing w:val="90"/>
                <w:kern w:val="0"/>
                <w:sz w:val="18"/>
                <w:szCs w:val="18"/>
                <w:fitText w:val="1260" w:id="-711233020"/>
              </w:rPr>
              <w:t>手すり</w:t>
            </w:r>
            <w:r w:rsidRPr="00D204B3">
              <w:rPr>
                <w:rFonts w:asciiTheme="minorEastAsia" w:eastAsiaTheme="minorEastAsia" w:hAnsiTheme="minorEastAsia" w:hint="eastAsia"/>
                <w:color w:val="000000"/>
                <w:sz w:val="18"/>
                <w:szCs w:val="18"/>
                <w:fitText w:val="1260" w:id="-711233020"/>
              </w:rPr>
              <w:t>：</w:t>
            </w:r>
            <w:r w:rsidRPr="0079364B">
              <w:rPr>
                <w:rFonts w:asciiTheme="minorEastAsia" w:eastAsiaTheme="minorEastAsia" w:hAnsiTheme="minorEastAsia" w:hint="eastAsia"/>
                <w:color w:val="000000"/>
                <w:sz w:val="18"/>
                <w:szCs w:val="18"/>
              </w:rPr>
              <w:t>必要</w:t>
            </w:r>
          </w:p>
        </w:tc>
        <w:tc>
          <w:tcPr>
            <w:tcW w:w="2334" w:type="dxa"/>
            <w:shd w:val="clear" w:color="auto" w:fill="auto"/>
          </w:tcPr>
          <w:p w14:paraId="546A97CA" w14:textId="77777777" w:rsidR="00D204B3" w:rsidRPr="0079364B" w:rsidRDefault="00D204B3" w:rsidP="00DF07AB">
            <w:pPr>
              <w:rPr>
                <w:rFonts w:asciiTheme="minorEastAsia" w:eastAsiaTheme="minorEastAsia" w:hAnsiTheme="minorEastAsia"/>
                <w:color w:val="000000"/>
                <w:sz w:val="18"/>
                <w:szCs w:val="18"/>
              </w:rPr>
            </w:pPr>
            <w:r w:rsidRPr="00D204B3">
              <w:rPr>
                <w:rFonts w:asciiTheme="minorEastAsia" w:eastAsiaTheme="minorEastAsia" w:hAnsiTheme="minorEastAsia" w:hint="eastAsia"/>
                <w:color w:val="000000"/>
                <w:spacing w:val="90"/>
                <w:kern w:val="0"/>
                <w:sz w:val="18"/>
                <w:szCs w:val="18"/>
                <w:fitText w:val="1260" w:id="-711233019"/>
              </w:rPr>
              <w:t>手すり</w:t>
            </w:r>
            <w:r w:rsidRPr="00D204B3">
              <w:rPr>
                <w:rFonts w:asciiTheme="minorEastAsia" w:eastAsiaTheme="minorEastAsia" w:hAnsiTheme="minorEastAsia" w:hint="eastAsia"/>
                <w:color w:val="000000"/>
                <w:sz w:val="18"/>
                <w:szCs w:val="18"/>
                <w:fitText w:val="1260" w:id="-711233019"/>
              </w:rPr>
              <w:t>：</w:t>
            </w:r>
            <w:r w:rsidRPr="0079364B">
              <w:rPr>
                <w:rFonts w:asciiTheme="minorEastAsia" w:eastAsiaTheme="minorEastAsia" w:hAnsiTheme="minorEastAsia" w:hint="eastAsia"/>
                <w:color w:val="000000"/>
                <w:sz w:val="18"/>
                <w:szCs w:val="18"/>
              </w:rPr>
              <w:t>必要</w:t>
            </w:r>
          </w:p>
        </w:tc>
      </w:tr>
    </w:tbl>
    <w:p w14:paraId="05792C5F" w14:textId="77777777" w:rsidR="00D204B3" w:rsidRPr="0079364B" w:rsidRDefault="00D204B3" w:rsidP="00D204B3">
      <w:pPr>
        <w:rPr>
          <w:rFonts w:asciiTheme="minorEastAsia" w:eastAsiaTheme="minorEastAsia" w:hAnsiTheme="minorEastAsia"/>
          <w:color w:val="000000"/>
        </w:rPr>
      </w:pPr>
    </w:p>
    <w:p w14:paraId="14A7E1E0" w14:textId="77777777" w:rsidR="00D204B3" w:rsidRPr="0079364B" w:rsidRDefault="00D204B3" w:rsidP="00D204B3">
      <w:pPr>
        <w:wordWrap w:val="0"/>
        <w:ind w:right="840"/>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59264" behindDoc="0" locked="0" layoutInCell="1" allowOverlap="1" wp14:anchorId="6287C847" wp14:editId="0E1B342C">
                <wp:simplePos x="0" y="0"/>
                <wp:positionH relativeFrom="margin">
                  <wp:align>center</wp:align>
                </wp:positionH>
                <wp:positionV relativeFrom="paragraph">
                  <wp:posOffset>115319</wp:posOffset>
                </wp:positionV>
                <wp:extent cx="5759450" cy="503555"/>
                <wp:effectExtent l="0" t="0" r="12700" b="10795"/>
                <wp:wrapNone/>
                <wp:docPr id="3000" name="グループ化 3000"/>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3001" name="角丸四角形 3001"/>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B1414" w14:textId="77777777" w:rsidR="00D204B3" w:rsidRPr="002A17C2" w:rsidRDefault="00D204B3" w:rsidP="00D204B3">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w:t>
                              </w:r>
                              <w:r w:rsidRPr="00D204B3">
                                <w:rPr>
                                  <w:rFonts w:hint="eastAsia"/>
                                  <w:color w:val="000000" w:themeColor="text1"/>
                                  <w14:textOutline w14:w="9525" w14:cap="rnd" w14:cmpd="sng" w14:algn="ctr">
                                    <w14:noFill/>
                                    <w14:prstDash w14:val="solid"/>
                                    <w14:bevel/>
                                  </w14:textOutline>
                                </w:rPr>
                                <w:t>〕　政令第１７条</w:t>
                              </w:r>
                              <w:r w:rsidRPr="007147A4">
                                <w:rPr>
                                  <w:rFonts w:hint="eastAsia"/>
                                  <w:color w:val="000000" w:themeColor="text1"/>
                                  <w14:textOutline w14:w="9525" w14:cap="rnd" w14:cmpd="sng" w14:algn="ctr">
                                    <w14:noFill/>
                                    <w14:prstDash w14:val="solid"/>
                                    <w14:bevel/>
                                  </w14:textOutline>
                                </w:rPr>
                                <w:t>：Ｐ</w:t>
                              </w:r>
                              <w:r w:rsidRPr="002A17C2">
                                <w:rPr>
                                  <w:rFonts w:hint="eastAsia"/>
                                  <w:color w:val="000000" w:themeColor="text1"/>
                                  <w14:textOutline w14:w="9525" w14:cap="rnd" w14:cmpd="sng" w14:algn="ctr">
                                    <w14:noFill/>
                                    <w14:prstDash w14:val="solid"/>
                                    <w14:bevel/>
                                  </w14:textOutline>
                                </w:rPr>
                                <w:t xml:space="preserve">４４（解説なし）　</w:t>
                              </w:r>
                              <w:r w:rsidRPr="002A17C2">
                                <w:rPr>
                                  <w:color w:val="000000" w:themeColor="text1"/>
                                  <w14:textOutline w14:w="9525" w14:cap="rnd" w14:cmpd="sng" w14:algn="ctr">
                                    <w14:noFill/>
                                    <w14:prstDash w14:val="solid"/>
                                    <w14:bevel/>
                                  </w14:textOutline>
                                </w:rPr>
                                <w:t xml:space="preserve">　　　　　</w:t>
                              </w:r>
                            </w:p>
                            <w:p w14:paraId="1E2E2C78" w14:textId="77777777" w:rsidR="00D204B3" w:rsidRPr="00C95FEF" w:rsidRDefault="00D204B3" w:rsidP="00D204B3">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〔建築設計標準〕２．１　敷地内の通路：Ｐ２－４４</w:t>
                              </w:r>
                              <w:r w:rsidRPr="002A17C2">
                                <w:rPr>
                                  <w:color w:val="000000" w:themeColor="text1"/>
                                  <w14:textOutline w14:w="9525" w14:cap="rnd" w14:cmpd="sng" w14:algn="ctr">
                                    <w14:noFill/>
                                    <w14:prstDash w14:val="solid"/>
                                    <w14:bevel/>
                                  </w14:textOutline>
                                </w:rPr>
                                <w:t>～Ｐ２－５６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02"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6C6CABF7" w14:textId="77777777" w:rsidR="00D204B3" w:rsidRPr="007426B3" w:rsidRDefault="00D204B3" w:rsidP="00D204B3">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6287C847" id="グループ化 3000" o:spid="_x0000_s1026" style="position:absolute;left:0;text-align:left;margin-left:0;margin-top:9.1pt;width:453.5pt;height:39.65pt;z-index:251659264;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">
                <v:roundrect id="角丸四角形 3001" o:spid="_x0000_s102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" filled="f" strokecolor="black [3213]" strokeweight="1.25pt">
                  <v:textbox inset="0,0,0,0">
                    <w:txbxContent>
                      <w:p w14:paraId="60AB1414" w14:textId="77777777" w:rsidR="00D204B3" w:rsidRPr="002A17C2" w:rsidRDefault="00D204B3" w:rsidP="00D204B3">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w:t>
                        </w:r>
                        <w:r w:rsidRPr="00D204B3">
                          <w:rPr>
                            <w:rFonts w:hint="eastAsia"/>
                            <w:color w:val="000000" w:themeColor="text1"/>
                            <w14:textOutline w14:w="9525" w14:cap="rnd" w14:cmpd="sng" w14:algn="ctr">
                              <w14:noFill/>
                              <w14:prstDash w14:val="solid"/>
                              <w14:bevel/>
                            </w14:textOutline>
                          </w:rPr>
                          <w:t>〕　政令第１７条</w:t>
                        </w:r>
                        <w:r w:rsidRPr="007147A4">
                          <w:rPr>
                            <w:rFonts w:hint="eastAsia"/>
                            <w:color w:val="000000" w:themeColor="text1"/>
                            <w14:textOutline w14:w="9525" w14:cap="rnd" w14:cmpd="sng" w14:algn="ctr">
                              <w14:noFill/>
                              <w14:prstDash w14:val="solid"/>
                              <w14:bevel/>
                            </w14:textOutline>
                          </w:rPr>
                          <w:t>：Ｐ</w:t>
                        </w:r>
                        <w:r w:rsidRPr="002A17C2">
                          <w:rPr>
                            <w:rFonts w:hint="eastAsia"/>
                            <w:color w:val="000000" w:themeColor="text1"/>
                            <w14:textOutline w14:w="9525" w14:cap="rnd" w14:cmpd="sng" w14:algn="ctr">
                              <w14:noFill/>
                              <w14:prstDash w14:val="solid"/>
                              <w14:bevel/>
                            </w14:textOutline>
                          </w:rPr>
                          <w:t xml:space="preserve">４４（解説なし）　</w:t>
                        </w:r>
                        <w:r w:rsidRPr="002A17C2">
                          <w:rPr>
                            <w:color w:val="000000" w:themeColor="text1"/>
                            <w14:textOutline w14:w="9525" w14:cap="rnd" w14:cmpd="sng" w14:algn="ctr">
                              <w14:noFill/>
                              <w14:prstDash w14:val="solid"/>
                              <w14:bevel/>
                            </w14:textOutline>
                          </w:rPr>
                          <w:t xml:space="preserve">　　　　　</w:t>
                        </w:r>
                      </w:p>
                      <w:p w14:paraId="1E2E2C78" w14:textId="77777777" w:rsidR="00D204B3" w:rsidRPr="00C95FEF" w:rsidRDefault="00D204B3" w:rsidP="00D204B3">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〔建築設計標準〕２．１　敷地内の通路：Ｐ２－４４</w:t>
                        </w:r>
                        <w:r w:rsidRPr="002A17C2">
                          <w:rPr>
                            <w:color w:val="000000" w:themeColor="text1"/>
                            <w14:textOutline w14:w="9525" w14:cap="rnd" w14:cmpd="sng" w14:algn="ctr">
                              <w14:noFill/>
                              <w14:prstDash w14:val="solid"/>
                              <w14:bevel/>
                            </w14:textOutline>
                          </w:rPr>
                          <w:t>～Ｐ２－５６</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" fillcolor="#333">
                  <v:textbox inset="0,0,0,0">
                    <w:txbxContent>
                      <w:p w14:paraId="6C6CABF7" w14:textId="77777777" w:rsidR="00D204B3" w:rsidRPr="007426B3" w:rsidRDefault="00D204B3" w:rsidP="00D204B3">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5E82501A" w14:textId="05F3D2E8" w:rsidR="00983C75" w:rsidRPr="00D204B3" w:rsidRDefault="00983C75" w:rsidP="00D204B3">
      <w:pPr>
        <w:rPr>
          <w:rFonts w:asciiTheme="minorEastAsia" w:eastAsiaTheme="minorEastAsia" w:hAnsiTheme="minorEastAsia"/>
          <w:color w:val="000000"/>
        </w:rPr>
      </w:pPr>
    </w:p>
    <w:sectPr w:rsidR="00983C75" w:rsidRPr="00D204B3" w:rsidSect="004C09DB">
      <w:footerReference w:type="default" r:id="rId11"/>
      <w:pgSz w:w="11906" w:h="16838" w:code="9"/>
      <w:pgMar w:top="1701" w:right="1418" w:bottom="1134" w:left="1418" w:header="851" w:footer="510" w:gutter="0"/>
      <w:pgNumType w:fmt="numberInDash" w:start="7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464B9FEC" w:rsidR="00957082" w:rsidRDefault="00957082" w:rsidP="001F547D">
        <w:pPr>
          <w:pStyle w:val="a6"/>
          <w:jc w:val="center"/>
        </w:pPr>
        <w:r>
          <w:fldChar w:fldCharType="begin"/>
        </w:r>
        <w:r>
          <w:instrText>PAGE   \* MERGEFORMAT</w:instrText>
        </w:r>
        <w:r>
          <w:fldChar w:fldCharType="separate"/>
        </w:r>
        <w:r w:rsidR="005C383A" w:rsidRPr="005C383A">
          <w:rPr>
            <w:noProof/>
            <w:lang w:val="ja-JP"/>
          </w:rPr>
          <w:t>-</w:t>
        </w:r>
        <w:r w:rsidR="005C383A">
          <w:rPr>
            <w:noProof/>
          </w:rPr>
          <w:t xml:space="preserve"> 59 -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09DB"/>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383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4B3"/>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A4324-BD6B-474B-AB70-F54FEDE0E192}">
  <ds:schemaRefs>
    <ds:schemaRef ds:uri="http://schemas.openxmlformats.org/officeDocument/2006/bibliography"/>
  </ds:schemaRefs>
</ds:datastoreItem>
</file>

<file path=customXml/itemProps2.xml><?xml version="1.0" encoding="utf-8"?>
<ds:datastoreItem xmlns:ds="http://schemas.openxmlformats.org/officeDocument/2006/customXml" ds:itemID="{7B1ACA6D-3039-4B73-AA27-1E0092C6B2D4}">
  <ds:schemaRefs>
    <ds:schemaRef ds:uri="http://purl.org/dc/dcmitype/"/>
    <ds:schemaRef ds:uri="http://schemas.openxmlformats.org/package/2006/metadata/core-properties"/>
    <ds:schemaRef ds:uri="http://schemas.microsoft.com/office/2006/documentManagement/types"/>
    <ds:schemaRef ds:uri="c736cf6b-2129-4b8b-aeb8-81e1ec8849f8"/>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2022-04-04T06:27:00Z</dcterms:created>
  <dcterms:modified xsi:type="dcterms:W3CDTF">2025-05-19T05:42:00Z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