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8A" w:rsidRPr="00FD13B5" w:rsidRDefault="008D771A" w:rsidP="00FD13B5">
      <w:pPr>
        <w:rPr>
          <w:rFonts w:asciiTheme="majorEastAsia" w:eastAsiaTheme="majorEastAsia" w:hAnsiTheme="majorEastAsia" w:cs="Times New Roman"/>
          <w:sz w:val="24"/>
          <w:szCs w:val="24"/>
        </w:rPr>
      </w:pPr>
      <w:r w:rsidRPr="00CE2FB4">
        <w:rPr>
          <w:rFonts w:hint="eastAsia"/>
          <w:noProof/>
        </w:rPr>
        <mc:AlternateContent>
          <mc:Choice Requires="wpc">
            <w:drawing>
              <wp:anchor distT="0" distB="0" distL="114300" distR="114300" simplePos="0" relativeHeight="251767808" behindDoc="0" locked="0" layoutInCell="1" allowOverlap="1" wp14:anchorId="6B0A0C87" wp14:editId="7B8F79DF">
                <wp:simplePos x="0" y="0"/>
                <wp:positionH relativeFrom="column">
                  <wp:posOffset>3624580</wp:posOffset>
                </wp:positionH>
                <wp:positionV relativeFrom="paragraph">
                  <wp:posOffset>57785</wp:posOffset>
                </wp:positionV>
                <wp:extent cx="2496185" cy="4651375"/>
                <wp:effectExtent l="0" t="0" r="0" b="0"/>
                <wp:wrapSquare wrapText="bothSides"/>
                <wp:docPr id="67" name="キャンバス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50800" cap="flat" cmpd="sng" algn="ctr">
                          <a:noFill/>
                          <a:prstDash val="solid"/>
                          <a:miter lim="800000"/>
                          <a:headEnd type="none" w="med" len="med"/>
                          <a:tailEnd type="none" w="med" len="med"/>
                        </a:ln>
                      </wpc:whole>
                      <wps:wsp>
                        <wps:cNvPr id="61" name="角丸四角形 113"/>
                        <wps:cNvSpPr>
                          <a:spLocks noChangeArrowheads="1"/>
                        </wps:cNvSpPr>
                        <wps:spPr bwMode="auto">
                          <a:xfrm>
                            <a:off x="135061" y="612227"/>
                            <a:ext cx="2229568" cy="1932191"/>
                          </a:xfrm>
                          <a:prstGeom prst="roundRect">
                            <a:avLst>
                              <a:gd name="adj" fmla="val 16667"/>
                            </a:avLst>
                          </a:prstGeom>
                          <a:noFill/>
                          <a:ln w="55000" cmpd="thickThin" algn="ctr">
                            <a:solidFill>
                              <a:srgbClr val="1E768C"/>
                            </a:solidFill>
                            <a:round/>
                            <a:headEnd/>
                            <a:tailEnd/>
                          </a:ln>
                        </wps:spPr>
                        <wps:txbx>
                          <w:txbxContent>
                            <w:p w:rsidR="007C3DDE" w:rsidRPr="00E611BE" w:rsidRDefault="007C3DDE" w:rsidP="00AF0F93">
                              <w:pPr>
                                <w:autoSpaceDE w:val="0"/>
                                <w:autoSpaceDN w:val="0"/>
                                <w:adjustRightInd w:val="0"/>
                                <w:jc w:val="left"/>
                                <w:rPr>
                                  <w:rFonts w:ascii="HG丸ｺﾞｼｯｸM-PRO" w:eastAsia="HG丸ｺﾞｼｯｸM-PRO" w:hAnsi="Lucida Sans Unicode" w:cs="ＭＳ Ｐゴシック"/>
                                  <w:color w:val="000000" w:themeColor="text1"/>
                                  <w:sz w:val="18"/>
                                  <w:szCs w:val="18"/>
                                  <w:lang w:val="ja-JP"/>
                                </w:rPr>
                              </w:pPr>
                              <w:r w:rsidRPr="00E611BE">
                                <w:rPr>
                                  <w:rFonts w:ascii="HG丸ｺﾞｼｯｸM-PRO" w:eastAsia="HG丸ｺﾞｼｯｸM-PRO" w:hAnsi="Lucida Sans Unicode" w:cs="ＭＳ Ｐゴシック" w:hint="eastAsia"/>
                                  <w:b/>
                                  <w:bCs/>
                                  <w:color w:val="000000" w:themeColor="text1"/>
                                  <w:sz w:val="18"/>
                                  <w:szCs w:val="18"/>
                                  <w:lang w:val="ja-JP"/>
                                </w:rPr>
                                <w:t>地歴調査（汚染のおそれの把握</w:t>
                              </w:r>
                              <w:r w:rsidRPr="00E611BE">
                                <w:rPr>
                                  <w:rFonts w:ascii="HG丸ｺﾞｼｯｸM-PRO" w:eastAsia="HG丸ｺﾞｼｯｸM-PRO" w:hAnsi="Lucida Sans Unicode" w:cs="ＭＳ Ｐゴシック" w:hint="eastAsia"/>
                                  <w:color w:val="000000" w:themeColor="text1"/>
                                  <w:sz w:val="18"/>
                                  <w:szCs w:val="18"/>
                                  <w:lang w:val="ja-JP"/>
                                </w:rPr>
                                <w:t>）</w:t>
                              </w:r>
                            </w:p>
                          </w:txbxContent>
                        </wps:txbx>
                        <wps:bodyPr rot="0" vert="eaVert" wrap="square" lIns="53035" tIns="26518" rIns="53035" bIns="26518" anchor="b" anchorCtr="0">
                          <a:noAutofit/>
                        </wps:bodyPr>
                      </wps:wsp>
                      <wps:wsp>
                        <wps:cNvPr id="48" name="フローチャート: 処理 73"/>
                        <wps:cNvSpPr>
                          <a:spLocks noChangeArrowheads="1"/>
                        </wps:cNvSpPr>
                        <wps:spPr bwMode="auto">
                          <a:xfrm>
                            <a:off x="627380" y="2830251"/>
                            <a:ext cx="1378585" cy="414655"/>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wps:txbx>
                        <wps:bodyPr rot="0" vert="horz" wrap="square" lIns="53035" tIns="26518" rIns="53035" bIns="26518" anchor="ctr" anchorCtr="0">
                          <a:noAutofit/>
                        </wps:bodyPr>
                      </wps:wsp>
                      <wps:wsp>
                        <wps:cNvPr id="49" name="フローチャート: 処理 74"/>
                        <wps:cNvSpPr>
                          <a:spLocks noChangeArrowheads="1"/>
                        </wps:cNvSpPr>
                        <wps:spPr bwMode="auto">
                          <a:xfrm>
                            <a:off x="627380" y="3500176"/>
                            <a:ext cx="1378585" cy="349250"/>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wps:txbx>
                        <wps:bodyPr rot="0" vert="horz" wrap="square" lIns="53035" tIns="26518" rIns="53035" bIns="26518" anchor="ctr" anchorCtr="0">
                          <a:noAutofit/>
                        </wps:bodyPr>
                      </wps:wsp>
                      <wps:wsp>
                        <wps:cNvPr id="50" name="フローチャート: 処理 79"/>
                        <wps:cNvSpPr>
                          <a:spLocks noChangeArrowheads="1"/>
                        </wps:cNvSpPr>
                        <wps:spPr bwMode="auto">
                          <a:xfrm>
                            <a:off x="627380" y="4102156"/>
                            <a:ext cx="1378585" cy="375920"/>
                          </a:xfrm>
                          <a:prstGeom prst="flowChartProcess">
                            <a:avLst/>
                          </a:prstGeom>
                          <a:solidFill>
                            <a:srgbClr val="FFFFFF"/>
                          </a:solidFill>
                          <a:ln w="12700"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wps:txbx>
                        <wps:bodyPr rot="0" vert="horz" wrap="square" lIns="53035" tIns="26518" rIns="53035" bIns="26518" anchor="ctr" anchorCtr="0">
                          <a:noAutofit/>
                        </wps:bodyPr>
                      </wps:wsp>
                      <wps:wsp>
                        <wps:cNvPr id="51" name="直線矢印コネクタ 81"/>
                        <wps:cNvCnPr>
                          <a:cxnSpLocks noChangeShapeType="1"/>
                          <a:stCxn id="56" idx="2"/>
                          <a:endCxn id="48" idx="0"/>
                        </wps:cNvCnPr>
                        <wps:spPr bwMode="auto">
                          <a:xfrm>
                            <a:off x="1316990" y="2427026"/>
                            <a:ext cx="635" cy="37592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直線矢印コネクタ 82"/>
                        <wps:cNvCnPr>
                          <a:cxnSpLocks noChangeShapeType="1"/>
                          <a:stCxn id="48" idx="2"/>
                          <a:endCxn id="49" idx="0"/>
                        </wps:cNvCnPr>
                        <wps:spPr bwMode="auto">
                          <a:xfrm>
                            <a:off x="1316990" y="3272211"/>
                            <a:ext cx="635" cy="20066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直線矢印コネクタ 90"/>
                        <wps:cNvCnPr>
                          <a:cxnSpLocks noChangeShapeType="1"/>
                          <a:stCxn id="49" idx="2"/>
                          <a:endCxn id="50" idx="0"/>
                        </wps:cNvCnPr>
                        <wps:spPr bwMode="auto">
                          <a:xfrm>
                            <a:off x="1316990" y="3876731"/>
                            <a:ext cx="635" cy="19812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直線矢印コネクタ 93"/>
                        <wps:cNvCnPr>
                          <a:cxnSpLocks noChangeShapeType="1"/>
                          <a:endCxn id="59" idx="0"/>
                        </wps:cNvCnPr>
                        <wps:spPr bwMode="auto">
                          <a:xfrm>
                            <a:off x="1316990" y="75621"/>
                            <a:ext cx="635" cy="127952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フローチャート: 処理 95"/>
                        <wps:cNvSpPr>
                          <a:spLocks noChangeArrowheads="1"/>
                        </wps:cNvSpPr>
                        <wps:spPr bwMode="auto">
                          <a:xfrm>
                            <a:off x="621665" y="820476"/>
                            <a:ext cx="1391285" cy="315595"/>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情報収集</w:t>
                              </w:r>
                            </w:p>
                          </w:txbxContent>
                        </wps:txbx>
                        <wps:bodyPr rot="0" vert="horz" wrap="square" lIns="53035" tIns="26518" rIns="53035" bIns="26518" anchor="ctr" anchorCtr="0">
                          <a:noAutofit/>
                        </wps:bodyPr>
                      </wps:wsp>
                      <wps:wsp>
                        <wps:cNvPr id="56" name="フローチャート: 処理 99"/>
                        <wps:cNvSpPr>
                          <a:spLocks noChangeArrowheads="1"/>
                        </wps:cNvSpPr>
                        <wps:spPr bwMode="auto">
                          <a:xfrm>
                            <a:off x="627380" y="2077776"/>
                            <a:ext cx="1378585" cy="321945"/>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おそれの区分</w:t>
                              </w:r>
                            </w:p>
                          </w:txbxContent>
                        </wps:txbx>
                        <wps:bodyPr rot="0" vert="horz" wrap="square" lIns="53035" tIns="26518" rIns="53035" bIns="26518" anchor="ctr" anchorCtr="0">
                          <a:noAutofit/>
                        </wps:bodyPr>
                      </wps:wsp>
                      <wps:wsp>
                        <wps:cNvPr id="59" name="角丸四角形 107"/>
                        <wps:cNvSpPr>
                          <a:spLocks noChangeArrowheads="1"/>
                        </wps:cNvSpPr>
                        <wps:spPr bwMode="auto">
                          <a:xfrm>
                            <a:off x="565785" y="1382451"/>
                            <a:ext cx="1503045" cy="457200"/>
                          </a:xfrm>
                          <a:prstGeom prst="roundRect">
                            <a:avLst>
                              <a:gd name="adj" fmla="val 16667"/>
                            </a:avLst>
                          </a:prstGeom>
                          <a:solidFill>
                            <a:srgbClr val="DADADA"/>
                          </a:solidFill>
                          <a:ln w="55000" cmpd="thickThin" algn="ctr">
                            <a:solidFill>
                              <a:srgbClr val="909090"/>
                            </a:solidFill>
                            <a:round/>
                            <a:headEnd/>
                            <a:tailEnd/>
                          </a:ln>
                        </wps:spPr>
                        <wps:txbx>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6"/>
                                  <w:szCs w:val="28"/>
                                </w:rPr>
                              </w:pPr>
                              <w:r w:rsidRPr="00315071">
                                <w:rPr>
                                  <w:rFonts w:ascii="HG丸ｺﾞｼｯｸM-PRO" w:eastAsia="HG丸ｺﾞｼｯｸM-PRO" w:hAnsi="ＭＳ Ｐゴシック" w:cs="ＭＳ Ｐゴシック" w:hint="eastAsia"/>
                                  <w:color w:val="000000"/>
                                  <w:sz w:val="16"/>
                                  <w:szCs w:val="28"/>
                                </w:rPr>
                                <w:t>【</w:t>
                              </w:r>
                              <w:r w:rsidRPr="00315071">
                                <w:rPr>
                                  <w:rFonts w:ascii="HG丸ｺﾞｼｯｸM-PRO" w:eastAsia="HG丸ｺﾞｼｯｸM-PRO" w:hAnsi="ＭＳ Ｐゴシック" w:cs="ＭＳ Ｐゴシック" w:hint="eastAsia"/>
                                  <w:color w:val="000000"/>
                                  <w:sz w:val="16"/>
                                  <w:szCs w:val="28"/>
                                  <w:lang w:val="ja-JP"/>
                                </w:rPr>
                                <w:t>試料採取等対象物質</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6"/>
                                  <w:szCs w:val="28"/>
                                </w:rPr>
                              </w:pPr>
                              <w:r w:rsidRPr="00315071">
                                <w:rPr>
                                  <w:rFonts w:ascii="HG丸ｺﾞｼｯｸM-PRO" w:eastAsia="HG丸ｺﾞｼｯｸM-PRO" w:hAnsi="ＭＳ Ｐゴシック" w:cs="ＭＳ Ｐゴシック" w:hint="eastAsia"/>
                                  <w:color w:val="000000"/>
                                  <w:sz w:val="16"/>
                                  <w:szCs w:val="28"/>
                                  <w:lang w:val="ja-JP"/>
                                </w:rPr>
                                <w:t>の種類の特定</w:t>
                              </w:r>
                              <w:r w:rsidRPr="00315071">
                                <w:rPr>
                                  <w:rFonts w:ascii="HG丸ｺﾞｼｯｸM-PRO" w:eastAsia="HG丸ｺﾞｼｯｸM-PRO" w:hAnsi="ＭＳ Ｐゴシック" w:cs="ＭＳ Ｐゴシック" w:hint="eastAsia"/>
                                  <w:color w:val="000000"/>
                                  <w:sz w:val="16"/>
                                  <w:szCs w:val="28"/>
                                </w:rPr>
                                <w:t>】</w:t>
                              </w:r>
                            </w:p>
                          </w:txbxContent>
                        </wps:txbx>
                        <wps:bodyPr rot="0" vert="horz" wrap="square" lIns="53035" tIns="26518" rIns="53035" bIns="26518" anchor="ctr" anchorCtr="0">
                          <a:noAutofit/>
                        </wps:bodyPr>
                      </wps:wsp>
                      <wps:wsp>
                        <wps:cNvPr id="64" name="直線矢印コネクタ 129"/>
                        <wps:cNvCnPr>
                          <a:cxnSpLocks noChangeShapeType="1"/>
                          <a:stCxn id="59" idx="2"/>
                          <a:endCxn id="56" idx="0"/>
                        </wps:cNvCnPr>
                        <wps:spPr bwMode="auto">
                          <a:xfrm flipH="1">
                            <a:off x="1316990" y="1866956"/>
                            <a:ext cx="635" cy="18351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フローチャート: 処理 79"/>
                        <wps:cNvSpPr>
                          <a:spLocks noChangeArrowheads="1"/>
                        </wps:cNvSpPr>
                        <wps:spPr bwMode="auto">
                          <a:xfrm>
                            <a:off x="631825" y="77526"/>
                            <a:ext cx="1378585" cy="381635"/>
                          </a:xfrm>
                          <a:prstGeom prst="flowChartProcess">
                            <a:avLst/>
                          </a:prstGeom>
                          <a:solidFill>
                            <a:srgbClr val="FFFFFF"/>
                          </a:solidFill>
                          <a:ln w="12700"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20"/>
                                  <w:szCs w:val="20"/>
                                </w:rPr>
                              </w:pPr>
                              <w:r>
                                <w:rPr>
                                  <w:rFonts w:ascii="HG丸ｺﾞｼｯｸM-PRO" w:eastAsia="HG丸ｺﾞｼｯｸM-PRO" w:hAnsi="ＭＳ Ｐゴシック" w:cs="ＭＳ Ｐゴシック" w:hint="eastAsia"/>
                                  <w:color w:val="000000"/>
                                  <w:sz w:val="20"/>
                                  <w:szCs w:val="20"/>
                                  <w:lang w:val="ja-JP"/>
                                </w:rPr>
                                <w:t>調査</w:t>
                              </w:r>
                              <w:r w:rsidRPr="00315071">
                                <w:rPr>
                                  <w:rFonts w:ascii="HG丸ｺﾞｼｯｸM-PRO" w:eastAsia="HG丸ｺﾞｼｯｸM-PRO" w:hAnsi="ＭＳ Ｐゴシック" w:cs="ＭＳ Ｐゴシック" w:hint="eastAsia"/>
                                  <w:color w:val="000000"/>
                                  <w:sz w:val="20"/>
                                  <w:szCs w:val="20"/>
                                  <w:lang w:val="ja-JP"/>
                                </w:rPr>
                                <w:t>義務発生</w:t>
                              </w:r>
                            </w:p>
                          </w:txbxContent>
                        </wps:txbx>
                        <wps:bodyPr rot="0" vert="horz" wrap="square" lIns="53035" tIns="26518" rIns="53035" bIns="26518" anchor="ctr" anchorCtr="0">
                          <a:noAutofit/>
                        </wps:bodyPr>
                      </wps:wsp>
                    </wpc:wpc>
                  </a:graphicData>
                </a:graphic>
                <wp14:sizeRelH relativeFrom="page">
                  <wp14:pctWidth>0</wp14:pctWidth>
                </wp14:sizeRelH>
                <wp14:sizeRelV relativeFrom="page">
                  <wp14:pctHeight>0</wp14:pctHeight>
                </wp14:sizeRelV>
              </wp:anchor>
            </w:drawing>
          </mc:Choice>
          <mc:Fallback>
            <w:pict>
              <v:group id="キャンバス 67" o:spid="_x0000_s1026" editas="canvas" style="position:absolute;left:0;text-align:left;margin-left:285.4pt;margin-top:4.55pt;width:196.55pt;height:366.25pt;z-index:251767808" coordsize="24961,4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961;height:46513;visibility:visible;mso-wrap-style:square" strokeweight="4pt">
                  <v:fill o:detectmouseclick="t"/>
                  <v:path o:connecttype="none"/>
                </v:shape>
                <v:roundrect id="角丸四角形 113" o:spid="_x0000_s1028" style="position:absolute;left:1350;top:6122;width:22296;height:19322;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dcUA&#10;AADbAAAADwAAAGRycy9kb3ducmV2LnhtbESPQWvCQBSE74L/YXlCL2I2eoglzUZEEFpKD01Ten1m&#10;X5No9m3Irib9991CweMwM98w2W4ynbjR4FrLCtZRDIK4srrlWkH5cVw9gnAeWWNnmRT8kINdPp9l&#10;mGo78jvdCl+LAGGXooLG+z6V0lUNGXSR7YmD920Hgz7IoZZ6wDHATSc3cZxIgy2HhQZ7OjRUXYqr&#10;UbDVxUGX9WXTvZzezq9fxRI/91elHhbT/gmEp8nfw//tZ60gWcPfl/A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r91xQAAANsAAAAPAAAAAAAAAAAAAAAAAJgCAABkcnMv&#10;ZG93bnJldi54bWxQSwUGAAAAAAQABAD1AAAAigMAAAAA&#10;" filled="f" strokecolor="#1e768c" strokeweight="1.52778mm">
                  <v:stroke linestyle="thickThin"/>
                  <v:textbox style="layout-flow:vertical-ideographic" inset="1.47319mm,.73661mm,1.47319mm,.73661mm">
                    <w:txbxContent>
                      <w:p w:rsidR="007C3DDE" w:rsidRPr="00E611BE" w:rsidRDefault="007C3DDE" w:rsidP="00AF0F93">
                        <w:pPr>
                          <w:autoSpaceDE w:val="0"/>
                          <w:autoSpaceDN w:val="0"/>
                          <w:adjustRightInd w:val="0"/>
                          <w:jc w:val="left"/>
                          <w:rPr>
                            <w:rFonts w:ascii="HG丸ｺﾞｼｯｸM-PRO" w:eastAsia="HG丸ｺﾞｼｯｸM-PRO" w:hAnsi="Lucida Sans Unicode" w:cs="ＭＳ Ｐゴシック"/>
                            <w:color w:val="000000" w:themeColor="text1"/>
                            <w:sz w:val="18"/>
                            <w:szCs w:val="18"/>
                            <w:lang w:val="ja-JP"/>
                          </w:rPr>
                        </w:pPr>
                        <w:r w:rsidRPr="00E611BE">
                          <w:rPr>
                            <w:rFonts w:ascii="HG丸ｺﾞｼｯｸM-PRO" w:eastAsia="HG丸ｺﾞｼｯｸM-PRO" w:hAnsi="Lucida Sans Unicode" w:cs="ＭＳ Ｐゴシック" w:hint="eastAsia"/>
                            <w:b/>
                            <w:bCs/>
                            <w:color w:val="000000" w:themeColor="text1"/>
                            <w:sz w:val="18"/>
                            <w:szCs w:val="18"/>
                            <w:lang w:val="ja-JP"/>
                          </w:rPr>
                          <w:t>地歴調査（汚染のおそれの把握</w:t>
                        </w:r>
                        <w:r w:rsidRPr="00E611BE">
                          <w:rPr>
                            <w:rFonts w:ascii="HG丸ｺﾞｼｯｸM-PRO" w:eastAsia="HG丸ｺﾞｼｯｸM-PRO" w:hAnsi="Lucida Sans Unicode" w:cs="ＭＳ Ｐゴシック" w:hint="eastAsia"/>
                            <w:color w:val="000000" w:themeColor="text1"/>
                            <w:sz w:val="18"/>
                            <w:szCs w:val="18"/>
                            <w:lang w:val="ja-JP"/>
                          </w:rPr>
                          <w:t>）</w:t>
                        </w:r>
                      </w:p>
                    </w:txbxContent>
                  </v:textbox>
                </v:roundrect>
                <v:shapetype id="_x0000_t109" coordsize="21600,21600" o:spt="109" path="m,l,21600r21600,l21600,xe">
                  <v:stroke joinstyle="miter"/>
                  <v:path gradientshapeok="t" o:connecttype="rect"/>
                </v:shapetype>
                <v:shape id="フローチャート: 処理 73" o:spid="_x0000_s1029" type="#_x0000_t109" style="position:absolute;left:6273;top:28302;width:13786;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AksEA&#10;AADbAAAADwAAAGRycy9kb3ducmV2LnhtbERPz2vCMBS+D/wfwhN2m6luE62NIoPBTmNTweuzeW1a&#10;m5esidr998th4PHj+11sBtuJK/WhcaxgOslAEJdON1wrOOzfnxYgQkTW2DkmBb8UYLMePRSYa3fj&#10;b7ruYi1SCIccFZgYfS5lKA1ZDBPniRNXud5iTLCvpe7xlsJtJ2dZNpcWG04NBj29GSrPu4tVcPbt&#10;88/pq+RjW2H7ujSX+eA/lXocD9sViEhDvIv/3R9awUsam76k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XAJLBAAAA2wAAAA8AAAAAAAAAAAAAAAAAmAIAAGRycy9kb3du&#10;cmV2LnhtbFBLBQYAAAAABAAEAPUAAACGAwAAAAA=&#10;" strokeweight="1.52778mm">
                  <v:stroke linestyle="thinThin"/>
                  <v:textbox inset="1.47319mm,.73661mm,1.47319mm,.73661mm">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v:textbox>
                </v:shape>
                <v:shape id="フローチャート: 処理 74" o:spid="_x0000_s1030" type="#_x0000_t109" style="position:absolute;left:6273;top:35001;width:13786;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lCcMA&#10;AADbAAAADwAAAGRycy9kb3ducmV2LnhtbESPQWsCMRSE7wX/Q3hCbzWrbUVXo4gg9FRaFbw+N8/N&#10;rpuXuIm6/fdNoeBxmJlvmPmys424URsqxwqGgwwEceF0xaWC/W7zMgERIrLGxjEp+KEAy0XvaY65&#10;dnf+pts2liJBOOSowMTocylDYchiGDhPnLyTay3GJNtS6hbvCW4bOcqysbRYcVow6GltqDhvr1bB&#10;2devl+NXwYf6hPX71FzHnf9U6rnfrWYgInXxEf5vf2gFb1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lCcMAAADbAAAADwAAAAAAAAAAAAAAAACYAgAAZHJzL2Rv&#10;d25yZXYueG1sUEsFBgAAAAAEAAQA9QAAAIgDAAAAAA==&#10;" strokeweight="1.52778mm">
                  <v:stroke linestyle="thinThin"/>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v:textbox>
                </v:shape>
                <v:shape id="フローチャート: 処理 79" o:spid="_x0000_s1031" type="#_x0000_t109" style="position:absolute;left:6273;top:41021;width:13786;height:3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cmsEA&#10;AADbAAAADwAAAGRycy9kb3ducmV2LnhtbERPy2rCQBTdC/2H4Qrd6cRCi8ZMRAuBEpqFL9xeMtck&#10;mLkTM1OT/n1nUXB5OO9kM5pWPKh3jWUFi3kEgri0uuFKwemYzZYgnEfW2FomBb/kYJO+TBKMtR14&#10;T4+Dr0QIYRejgtr7LpbSlTUZdHPbEQfuanuDPsC+krrHIYSbVr5F0Yc02HBoqLGjz5rK2+HHKDhn&#10;FovVbiezS37fl3mhv/29UOp1Om7XIDyN/in+d39pBe9hffgSf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c3JrBAAAA2wAAAA8AAAAAAAAAAAAAAAAAmAIAAGRycy9kb3du&#10;cmV2LnhtbFBLBQYAAAAABAAEAPUAAACGAwAAAAA=&#10;" strokeweight="1pt">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v:textbox>
                </v:shape>
                <v:shapetype id="_x0000_t32" coordsize="21600,21600" o:spt="32" o:oned="t" path="m,l21600,21600e" filled="f">
                  <v:path arrowok="t" fillok="f" o:connecttype="none"/>
                  <o:lock v:ext="edit" shapetype="t"/>
                </v:shapetype>
                <v:shape id="直線矢印コネクタ 81" o:spid="_x0000_s1032" type="#_x0000_t32" style="position:absolute;left:13169;top:24270;width:7;height:3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ghMcAAADbAAAADwAAAGRycy9kb3ducmV2LnhtbESP3WoCMRSE7wt9h3CE3tXstrXIapRS&#10;tLZWEH+gvTxujruLm5NtEnX79k1B8HKYmW+Y4bg1tTiR85VlBWk3AUGcW11xoWC7md73QfiArLG2&#10;TAp+ycN4dHszxEzbM6/otA6FiBD2GSooQ2gyKX1ekkHftQ1x9PbWGQxRukJqh+cIN7V8SJJnabDi&#10;uFBiQ68l5Yf10Sj4ns3d8vB2tE8f6WK2/5l8PvLXTqm7TvsyABGoDdfwpf2uFfRS+P8Sf4A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5eCExwAAANsAAAAPAAAAAAAA&#10;AAAAAAAAAKECAABkcnMvZG93bnJldi54bWxQSwUGAAAAAAQABAD5AAAAlQMAAAAA&#10;" strokeweight="1pt">
                  <v:stroke endarrow="open"/>
                </v:shape>
                <v:shape id="直線矢印コネクタ 82" o:spid="_x0000_s1033" type="#_x0000_t32" style="position:absolute;left:13169;top:32722;width:7;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d+88YAAADbAAAADwAAAGRycy9kb3ducmV2LnhtbESPQWsCMRSE74L/ITzBm2bVWsrWKKVo&#10;rVooVaE9vm6eu4ubl20SdfvvG0HocZiZb5jJrDGVOJPzpWUFg34CgjizuuRcwX636D2A8AFZY2WZ&#10;FPySh9m03Zpgqu2FP+i8DbmIEPYpKihCqFMpfVaQQd+3NXH0DtYZDFG6XGqHlwg3lRwmyb00WHJc&#10;KLCm54Ky4/ZkFHwt1+79+HKyd6vB2/LwM9+M+PNbqW6neXoEEagJ/+Fb+1UrGA/h+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3fvPGAAAA2wAAAA8AAAAAAAAA&#10;AAAAAAAAoQIAAGRycy9kb3ducmV2LnhtbFBLBQYAAAAABAAEAPkAAACUAwAAAAA=&#10;" strokeweight="1pt">
                  <v:stroke endarrow="open"/>
                </v:shape>
                <v:shape id="直線矢印コネクタ 90" o:spid="_x0000_s1034" type="#_x0000_t32" style="position:absolute;left:13169;top:38767;width:7;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baMYAAADbAAAADwAAAGRycy9kb3ducmV2LnhtbESPW2sCMRSE3wX/QziCb5pVaylbo5Ti&#10;pTcoVaF9PN0cdxc3J2sSdf33piD0cZiZb5jJrDGVOJHzpWUFg34CgjizuuRcwXaz6D2A8AFZY2WZ&#10;FFzIw2zabk0w1fbMX3Rah1xECPsUFRQh1KmUPivIoO/bmjh6O+sMhihdLrXDc4SbSg6T5F4aLDku&#10;FFjTc0HZfn00Cn5Wb+5zvzzau9fBx2p3mL+P+PtXqW6neXoEEagJ/+Fb+0UrGI/g7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722jGAAAA2wAAAA8AAAAAAAAA&#10;AAAAAAAAoQIAAGRycy9kb3ducmV2LnhtbFBLBQYAAAAABAAEAPkAAACUAwAAAAA=&#10;" strokeweight="1pt">
                  <v:stroke endarrow="open"/>
                </v:shape>
                <v:shape id="直線矢印コネクタ 93" o:spid="_x0000_s1035" type="#_x0000_t32" style="position:absolute;left:13169;top:756;width:7;height:12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JDHMcAAADbAAAADwAAAGRycy9kb3ducmV2LnhtbESPW2sCMRSE3wv+h3AE32rWqkW2Riml&#10;XnoB8QLt4+nmuLu4OdkmUdd/3xQEH4eZ+YYZTxtTiRM5X1pW0OsmIIgzq0vOFey2s/sRCB+QNVaW&#10;ScGFPEwnrbsxptqeeU2nTchFhLBPUUERQp1K6bOCDPqurYmjt7fOYIjS5VI7PEe4qeRDkjxKgyXH&#10;hQJreikoO2yORsH34t2tDvOjHbz1Phf739ePPn/9KNVpN89PIAI14Ra+tpdawXAA/1/iD5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kkMcxwAAANsAAAAPAAAAAAAA&#10;AAAAAAAAAKECAABkcnMvZG93bnJldi54bWxQSwUGAAAAAAQABAD5AAAAlQMAAAAA&#10;" strokeweight="1pt">
                  <v:stroke endarrow="open"/>
                </v:shape>
                <v:shape id="フローチャート: 処理 95" o:spid="_x0000_s1036" type="#_x0000_t109" style="position:absolute;left:6216;top:8204;width:13913;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50cMA&#10;AADbAAAADwAAAGRycy9kb3ducmV2LnhtbESPQWsCMRSE70L/Q3gFb5pVWWlXoxRB8FRaFXp93Tw3&#10;u25e0k3U7b9vCoLHYWa+YZbr3rbiSl2oHSuYjDMQxKXTNVcKjoft6AVEiMgaW8ek4JcCrFdPgyUW&#10;2t34k677WIkE4VCgAhOjL6QMpSGLYew8cfJOrrMYk+wqqTu8Jbht5TTL5tJizWnBoKeNofK8v1gF&#10;Z9/Mfr4/Sv5qTtjkr+Yy7/27UsPn/m0BIlIfH+F7e6cV5D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850cMAAADbAAAADwAAAAAAAAAAAAAAAACYAgAAZHJzL2Rv&#10;d25yZXYueG1sUEsFBgAAAAAEAAQA9QAAAIgDAAAAAA==&#10;" strokeweight="1.52778mm">
                  <v:stroke linestyle="thinThin"/>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情報収集</w:t>
                        </w:r>
                      </w:p>
                    </w:txbxContent>
                  </v:textbox>
                </v:shape>
                <v:shape id="フローチャート: 処理 99" o:spid="_x0000_s1037" type="#_x0000_t109" style="position:absolute;left:6273;top:20777;width:13786;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npsMA&#10;AADbAAAADwAAAGRycy9kb3ducmV2LnhtbESPQWsCMRSE70L/Q3gFb5pVcWlXoxRB8FRaFXp93Tw3&#10;u25e0k3U7b9vCoLHYWa+YZbr3rbiSl2oHSuYjDMQxKXTNVcKjoft6AVEiMgaW8ek4JcCrFdPgyUW&#10;2t34k677WIkE4VCgAhOjL6QMpSGLYew8cfJOrrMYk+wqqTu8Jbht5TTLcmmx5rRg0NPGUHneX6yC&#10;s29mP98fJX81J2zmr+aS9/5dqeFz/7YAEamPj/C9vdMK5j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2npsMAAADbAAAADwAAAAAAAAAAAAAAAACYAgAAZHJzL2Rv&#10;d25yZXYueG1sUEsFBgAAAAAEAAQA9QAAAIgDAAAAAA==&#10;" strokeweight="1.52778mm">
                  <v:stroke linestyle="thinThin"/>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おそれの区分</w:t>
                        </w:r>
                      </w:p>
                    </w:txbxContent>
                  </v:textbox>
                </v:shape>
                <v:roundrect id="角丸四角形 107" o:spid="_x0000_s1038" style="position:absolute;left:5657;top:13824;width:15031;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ZKMcA&#10;AADbAAAADwAAAGRycy9kb3ducmV2LnhtbESPQWvCQBSE74X+h+UVegnNxkCqxqyiQqGHHjTag7dH&#10;9pmkzb4N2VXTf98VCj0OM/MNU6xG04krDa61rGASJyCIK6tbrhUcD28vMxDOI2vsLJOCH3KwWj4+&#10;FJhre+M9XUtfiwBhl6OCxvs+l9JVDRl0se2Jg3e2g0Ef5FBLPeAtwE0n0yR5lQZbDgsN9rRtqPou&#10;LyZQvqLdIfuYpqfP9LLJ1vNocjpGSj0/jesFCE+j/w//td+1gmwO9y/hB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RmSjHAAAA2wAAAA8AAAAAAAAAAAAAAAAAmAIAAGRy&#10;cy9kb3ducmV2LnhtbFBLBQYAAAAABAAEAPUAAACMAwAAAAA=&#10;" fillcolor="#dadada" strokecolor="#909090" strokeweight="1.52778mm">
                  <v:stroke linestyle="thickThin"/>
                  <v:textbox inset="1.47319mm,.73661mm,1.47319mm,.73661mm">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6"/>
                            <w:szCs w:val="28"/>
                          </w:rPr>
                        </w:pPr>
                        <w:r w:rsidRPr="00315071">
                          <w:rPr>
                            <w:rFonts w:ascii="HG丸ｺﾞｼｯｸM-PRO" w:eastAsia="HG丸ｺﾞｼｯｸM-PRO" w:hAnsi="ＭＳ Ｐゴシック" w:cs="ＭＳ Ｐゴシック" w:hint="eastAsia"/>
                            <w:color w:val="000000"/>
                            <w:sz w:val="16"/>
                            <w:szCs w:val="28"/>
                          </w:rPr>
                          <w:t>【</w:t>
                        </w:r>
                        <w:r w:rsidRPr="00315071">
                          <w:rPr>
                            <w:rFonts w:ascii="HG丸ｺﾞｼｯｸM-PRO" w:eastAsia="HG丸ｺﾞｼｯｸM-PRO" w:hAnsi="ＭＳ Ｐゴシック" w:cs="ＭＳ Ｐゴシック" w:hint="eastAsia"/>
                            <w:color w:val="000000"/>
                            <w:sz w:val="16"/>
                            <w:szCs w:val="28"/>
                            <w:lang w:val="ja-JP"/>
                          </w:rPr>
                          <w:t>試料採取等対象物質</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6"/>
                            <w:szCs w:val="28"/>
                          </w:rPr>
                        </w:pPr>
                        <w:r w:rsidRPr="00315071">
                          <w:rPr>
                            <w:rFonts w:ascii="HG丸ｺﾞｼｯｸM-PRO" w:eastAsia="HG丸ｺﾞｼｯｸM-PRO" w:hAnsi="ＭＳ Ｐゴシック" w:cs="ＭＳ Ｐゴシック" w:hint="eastAsia"/>
                            <w:color w:val="000000"/>
                            <w:sz w:val="16"/>
                            <w:szCs w:val="28"/>
                            <w:lang w:val="ja-JP"/>
                          </w:rPr>
                          <w:t>の種類の特定</w:t>
                        </w:r>
                        <w:r w:rsidRPr="00315071">
                          <w:rPr>
                            <w:rFonts w:ascii="HG丸ｺﾞｼｯｸM-PRO" w:eastAsia="HG丸ｺﾞｼｯｸM-PRO" w:hAnsi="ＭＳ Ｐゴシック" w:cs="ＭＳ Ｐゴシック" w:hint="eastAsia"/>
                            <w:color w:val="000000"/>
                            <w:sz w:val="16"/>
                            <w:szCs w:val="28"/>
                          </w:rPr>
                          <w:t>】</w:t>
                        </w:r>
                      </w:p>
                    </w:txbxContent>
                  </v:textbox>
                </v:roundrect>
                <v:shape id="直線矢印コネクタ 129" o:spid="_x0000_s1039" type="#_x0000_t32" style="position:absolute;left:13169;top:18669;width:7;height:18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iC8MAAADbAAAADwAAAGRycy9kb3ducmV2LnhtbESPUWvCQBCE3wX/w7EF3/TSKrZET5GK&#10;qIVCmxb6uuTWJJjbC9lT47/3CoKPw8x8w8yXnavVmVqpPBt4HiWgiHNvKy4M/P5shm+gJCBbrD2T&#10;gSsJLBf93hxT6y/8TecsFCpCWFI0UIbQpFpLXpJDGfmGOHoH3zoMUbaFti1eItzV+iVJptphxXGh&#10;xIbeS8qP2ckZGIvLRLZjeS3WR519fvztv/ZbYwZP3WoGKlAXHuF7e2cNTCfw/yX+AL2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togvDAAAA2wAAAA8AAAAAAAAAAAAA&#10;AAAAoQIAAGRycy9kb3ducmV2LnhtbFBLBQYAAAAABAAEAPkAAACRAwAAAAA=&#10;" strokeweight="1pt">
                  <v:stroke endarrow="open"/>
                </v:shape>
                <v:shape id="フローチャート: 処理 79" o:spid="_x0000_s1040" type="#_x0000_t109" style="position:absolute;left:6318;top:775;width:13786;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ryMQA&#10;AADbAAAADwAAAGRycy9kb3ducmV2LnhtbESPQWvCQBSE74X+h+UJvdWNPQQbXUULgSLNIVHx+sg+&#10;k2D2bcxuk/Tfu4VCj8PMfMOst5NpxUC9aywrWMwjEMSl1Q1XCk7H9HUJwnlkja1lUvBDDrab56c1&#10;JtqOnNNQ+EoECLsEFdTed4mUrqzJoJvbjjh4V9sb9EH2ldQ9jgFuWvkWRbE02HBYqLGjj5rKW/Ft&#10;FJxTi9n7fi/Ty+Gel4dMf/l7ptTLbNqtQHia/H/4r/2pFcQx/H4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K8jEAAAA2wAAAA8AAAAAAAAAAAAAAAAAmAIAAGRycy9k&#10;b3ducmV2LnhtbFBLBQYAAAAABAAEAPUAAACJAwAAAAA=&#10;" strokeweight="1pt">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20"/>
                            <w:szCs w:val="20"/>
                          </w:rPr>
                        </w:pPr>
                        <w:r>
                          <w:rPr>
                            <w:rFonts w:ascii="HG丸ｺﾞｼｯｸM-PRO" w:eastAsia="HG丸ｺﾞｼｯｸM-PRO" w:hAnsi="ＭＳ Ｐゴシック" w:cs="ＭＳ Ｐゴシック" w:hint="eastAsia"/>
                            <w:color w:val="000000"/>
                            <w:sz w:val="20"/>
                            <w:szCs w:val="20"/>
                            <w:lang w:val="ja-JP"/>
                          </w:rPr>
                          <w:t>調査</w:t>
                        </w:r>
                        <w:r w:rsidRPr="00315071">
                          <w:rPr>
                            <w:rFonts w:ascii="HG丸ｺﾞｼｯｸM-PRO" w:eastAsia="HG丸ｺﾞｼｯｸM-PRO" w:hAnsi="ＭＳ Ｐゴシック" w:cs="ＭＳ Ｐゴシック" w:hint="eastAsia"/>
                            <w:color w:val="000000"/>
                            <w:sz w:val="20"/>
                            <w:szCs w:val="20"/>
                            <w:lang w:val="ja-JP"/>
                          </w:rPr>
                          <w:t>義務発生</w:t>
                        </w:r>
                      </w:p>
                    </w:txbxContent>
                  </v:textbox>
                </v:shape>
                <w10:wrap type="square"/>
              </v:group>
            </w:pict>
          </mc:Fallback>
        </mc:AlternateContent>
      </w:r>
      <w:r w:rsidR="00511574">
        <w:rPr>
          <w:rFonts w:asciiTheme="majorEastAsia" w:eastAsiaTheme="majorEastAsia" w:hAnsiTheme="majorEastAsia" w:cs="Times New Roman" w:hint="eastAsia"/>
          <w:sz w:val="24"/>
          <w:szCs w:val="24"/>
        </w:rPr>
        <w:t>(参考)</w:t>
      </w:r>
      <w:r w:rsidR="00AF0F93" w:rsidRPr="00FD13B5">
        <w:rPr>
          <w:rFonts w:asciiTheme="majorEastAsia" w:eastAsiaTheme="majorEastAsia" w:hAnsiTheme="majorEastAsia" w:cs="Times New Roman" w:hint="eastAsia"/>
          <w:sz w:val="24"/>
          <w:szCs w:val="24"/>
        </w:rPr>
        <w:t>現行</w:t>
      </w:r>
      <w:r w:rsidR="0009158A" w:rsidRPr="00FD13B5">
        <w:rPr>
          <w:rFonts w:asciiTheme="majorEastAsia" w:eastAsiaTheme="majorEastAsia" w:hAnsiTheme="majorEastAsia" w:cs="Times New Roman" w:hint="eastAsia"/>
          <w:sz w:val="24"/>
          <w:szCs w:val="24"/>
        </w:rPr>
        <w:t>の第一種特定有害物質の調査方法</w:t>
      </w:r>
    </w:p>
    <w:p w:rsidR="00335603" w:rsidRPr="00335603" w:rsidRDefault="00335603" w:rsidP="00E448C4">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（地歴調査等）</w:t>
      </w:r>
    </w:p>
    <w:p w:rsidR="0009158A" w:rsidRDefault="003E1D4E" w:rsidP="003E1D4E">
      <w:pPr>
        <w:ind w:left="240" w:hangingChars="100" w:hanging="240"/>
        <w:rPr>
          <w:rFonts w:asciiTheme="minorEastAsia" w:hAnsiTheme="minorEastAsia" w:cs="Times New Roman"/>
          <w:sz w:val="24"/>
          <w:szCs w:val="24"/>
        </w:rPr>
      </w:pPr>
      <w:r>
        <w:rPr>
          <w:rFonts w:ascii="ＭＳ ゴシック" w:eastAsia="ＭＳ ゴシック" w:hAnsi="ＭＳ ゴシック" w:cs="Times New Roman" w:hint="eastAsia"/>
          <w:sz w:val="24"/>
          <w:szCs w:val="24"/>
        </w:rPr>
        <w:t>・</w:t>
      </w:r>
      <w:r w:rsidR="00C34839">
        <w:rPr>
          <w:rFonts w:asciiTheme="minorEastAsia" w:hAnsiTheme="minorEastAsia" w:hint="eastAsia"/>
          <w:bCs/>
          <w:sz w:val="24"/>
          <w:szCs w:val="24"/>
        </w:rPr>
        <w:t>土壌汚染のおそれの把握として、</w:t>
      </w:r>
      <w:r w:rsidR="00E611BE" w:rsidRPr="00E611BE">
        <w:rPr>
          <w:rFonts w:asciiTheme="minorEastAsia" w:hAnsiTheme="minorEastAsia" w:hint="eastAsia"/>
          <w:bCs/>
          <w:sz w:val="24"/>
          <w:szCs w:val="24"/>
        </w:rPr>
        <w:t>試料採取等対象物質の種類の特定、調査対象地における土壌汚染のおそれの</w:t>
      </w:r>
      <w:r w:rsidR="00C34839">
        <w:rPr>
          <w:rFonts w:asciiTheme="minorEastAsia" w:hAnsiTheme="minorEastAsia" w:hint="eastAsia"/>
          <w:bCs/>
          <w:sz w:val="24"/>
          <w:szCs w:val="24"/>
        </w:rPr>
        <w:t>区分、及び汚染のおそれが生じた位置（深度）の確定</w:t>
      </w:r>
      <w:r w:rsidR="00B36477">
        <w:rPr>
          <w:rFonts w:asciiTheme="minorEastAsia" w:hAnsiTheme="minorEastAsia" w:hint="eastAsia"/>
          <w:bCs/>
          <w:sz w:val="24"/>
          <w:szCs w:val="24"/>
        </w:rPr>
        <w:t>を</w:t>
      </w:r>
      <w:r w:rsidR="00441FE7">
        <w:rPr>
          <w:rFonts w:asciiTheme="minorEastAsia" w:hAnsiTheme="minorEastAsia" w:hint="eastAsia"/>
          <w:bCs/>
          <w:sz w:val="24"/>
          <w:szCs w:val="24"/>
        </w:rPr>
        <w:t>行</w:t>
      </w:r>
      <w:r w:rsidR="0037701A">
        <w:rPr>
          <w:rFonts w:asciiTheme="minorEastAsia" w:hAnsiTheme="minorEastAsia" w:hint="eastAsia"/>
          <w:bCs/>
          <w:sz w:val="24"/>
          <w:szCs w:val="24"/>
        </w:rPr>
        <w:t>う</w:t>
      </w:r>
      <w:r w:rsidR="00441FE7">
        <w:rPr>
          <w:rFonts w:asciiTheme="minorEastAsia" w:hAnsiTheme="minorEastAsia" w:hint="eastAsia"/>
          <w:bCs/>
          <w:sz w:val="24"/>
          <w:szCs w:val="24"/>
        </w:rPr>
        <w:t>。</w:t>
      </w:r>
    </w:p>
    <w:p w:rsidR="00C34839" w:rsidRDefault="003E1D4E" w:rsidP="00C34839">
      <w:pPr>
        <w:spacing w:line="0" w:lineRule="atLeast"/>
        <w:rPr>
          <w:rFonts w:asciiTheme="minorEastAsia" w:hAnsiTheme="minorEastAsia"/>
          <w:sz w:val="24"/>
          <w:szCs w:val="24"/>
        </w:rPr>
      </w:pPr>
      <w:r w:rsidRPr="003E1D4E">
        <w:rPr>
          <w:rFonts w:asciiTheme="minorEastAsia" w:hAnsiTheme="minorEastAsia" w:cs="Times New Roman" w:hint="eastAsia"/>
          <w:sz w:val="24"/>
          <w:szCs w:val="24"/>
        </w:rPr>
        <w:t>・おそれの区分は</w:t>
      </w:r>
      <w:r w:rsidRPr="003E1D4E">
        <w:rPr>
          <w:rFonts w:asciiTheme="minorEastAsia" w:hAnsiTheme="minorEastAsia" w:hint="eastAsia"/>
          <w:sz w:val="24"/>
          <w:szCs w:val="24"/>
        </w:rPr>
        <w:t>物質ごと</w:t>
      </w:r>
      <w:r w:rsidR="00335603">
        <w:rPr>
          <w:rFonts w:asciiTheme="minorEastAsia" w:hAnsiTheme="minorEastAsia" w:hint="eastAsia"/>
          <w:sz w:val="24"/>
          <w:szCs w:val="24"/>
        </w:rPr>
        <w:t>に</w:t>
      </w:r>
      <w:r w:rsidR="008B62E7">
        <w:rPr>
          <w:rFonts w:asciiTheme="minorEastAsia" w:hAnsiTheme="minorEastAsia" w:hint="eastAsia"/>
          <w:sz w:val="24"/>
          <w:szCs w:val="24"/>
        </w:rPr>
        <w:t>行い、その区分ごとに</w:t>
      </w:r>
    </w:p>
    <w:p w:rsidR="003E1D4E" w:rsidRPr="003E1D4E" w:rsidRDefault="00B71A58" w:rsidP="00C34839">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試料採取等</w:t>
      </w:r>
      <w:r w:rsidR="00335603">
        <w:rPr>
          <w:rFonts w:asciiTheme="minorEastAsia" w:hAnsiTheme="minorEastAsia" w:hint="eastAsia"/>
          <w:sz w:val="24"/>
          <w:szCs w:val="24"/>
        </w:rPr>
        <w:t>区画</w:t>
      </w:r>
      <w:r>
        <w:rPr>
          <w:rFonts w:asciiTheme="minorEastAsia" w:hAnsiTheme="minorEastAsia" w:hint="eastAsia"/>
          <w:sz w:val="24"/>
          <w:szCs w:val="24"/>
        </w:rPr>
        <w:t>の選定を行う</w:t>
      </w:r>
      <w:r w:rsidR="003E1D4E" w:rsidRPr="003E1D4E">
        <w:rPr>
          <w:rFonts w:asciiTheme="minorEastAsia" w:hAnsiTheme="minorEastAsia" w:hint="eastAsia"/>
          <w:sz w:val="24"/>
          <w:szCs w:val="24"/>
        </w:rPr>
        <w:t>。</w:t>
      </w:r>
    </w:p>
    <w:p w:rsidR="003E1D4E" w:rsidRPr="003E1D4E" w:rsidRDefault="003E1D4E" w:rsidP="003E1D4E">
      <w:pPr>
        <w:spacing w:line="0" w:lineRule="atLeast"/>
        <w:ind w:firstLineChars="100" w:firstLine="240"/>
        <w:rPr>
          <w:rFonts w:asciiTheme="minorEastAsia" w:hAnsiTheme="minorEastAsia"/>
          <w:sz w:val="24"/>
          <w:szCs w:val="24"/>
        </w:rPr>
      </w:pPr>
      <w:r w:rsidRPr="003E1D4E">
        <w:rPr>
          <w:rFonts w:asciiTheme="minorEastAsia" w:hAnsiTheme="minorEastAsia" w:hint="eastAsia"/>
          <w:sz w:val="24"/>
          <w:szCs w:val="24"/>
        </w:rPr>
        <w:t>○おそれが無い：試料採取不要</w:t>
      </w:r>
    </w:p>
    <w:p w:rsidR="003E1D4E" w:rsidRPr="003E1D4E" w:rsidRDefault="003E1D4E" w:rsidP="003E1D4E">
      <w:pPr>
        <w:spacing w:line="0" w:lineRule="atLeast"/>
        <w:rPr>
          <w:rFonts w:asciiTheme="minorEastAsia" w:hAnsiTheme="minorEastAsia"/>
          <w:sz w:val="24"/>
          <w:szCs w:val="24"/>
        </w:rPr>
      </w:pPr>
      <w:r w:rsidRPr="003E1D4E">
        <w:rPr>
          <w:rFonts w:asciiTheme="minorEastAsia" w:hAnsiTheme="minorEastAsia" w:hint="eastAsia"/>
          <w:sz w:val="24"/>
          <w:szCs w:val="24"/>
        </w:rPr>
        <w:t xml:space="preserve">　○おそれが比較的多い</w:t>
      </w:r>
      <w:r w:rsidR="00B71A58">
        <w:rPr>
          <w:rFonts w:asciiTheme="minorEastAsia" w:hAnsiTheme="minorEastAsia" w:hint="eastAsia"/>
          <w:sz w:val="24"/>
          <w:szCs w:val="24"/>
        </w:rPr>
        <w:t>：10ｍの格子ごと試料採取</w:t>
      </w:r>
    </w:p>
    <w:p w:rsidR="003E1D4E" w:rsidRPr="003E1D4E" w:rsidRDefault="003E1D4E" w:rsidP="003E1D4E">
      <w:pPr>
        <w:spacing w:line="0" w:lineRule="atLeast"/>
        <w:rPr>
          <w:rFonts w:asciiTheme="minorEastAsia" w:hAnsiTheme="minorEastAsia"/>
          <w:sz w:val="24"/>
          <w:szCs w:val="24"/>
        </w:rPr>
      </w:pPr>
      <w:r w:rsidRPr="003E1D4E">
        <w:rPr>
          <w:rFonts w:asciiTheme="minorEastAsia" w:hAnsiTheme="minorEastAsia" w:hint="eastAsia"/>
          <w:sz w:val="24"/>
          <w:szCs w:val="24"/>
        </w:rPr>
        <w:t xml:space="preserve">　○おそれが少ない</w:t>
      </w:r>
      <w:r w:rsidR="00B71A58">
        <w:rPr>
          <w:rFonts w:asciiTheme="minorEastAsia" w:hAnsiTheme="minorEastAsia" w:hint="eastAsia"/>
          <w:sz w:val="24"/>
          <w:szCs w:val="24"/>
        </w:rPr>
        <w:t>：30ｍ格子ごとに試料採取</w:t>
      </w:r>
    </w:p>
    <w:p w:rsidR="00335603" w:rsidRPr="00335603" w:rsidRDefault="00335603" w:rsidP="00B71A58">
      <w:pPr>
        <w:ind w:left="240" w:hangingChars="100" w:hanging="240"/>
        <w:rPr>
          <w:rFonts w:asciiTheme="majorEastAsia" w:eastAsiaTheme="majorEastAsia" w:hAnsiTheme="majorEastAsia" w:cs="Times New Roman"/>
          <w:sz w:val="24"/>
          <w:szCs w:val="24"/>
        </w:rPr>
      </w:pPr>
      <w:r w:rsidRPr="00335603">
        <w:rPr>
          <w:rFonts w:asciiTheme="majorEastAsia" w:eastAsiaTheme="majorEastAsia" w:hAnsiTheme="majorEastAsia" w:cs="Times New Roman" w:hint="eastAsia"/>
          <w:sz w:val="24"/>
          <w:szCs w:val="24"/>
        </w:rPr>
        <w:t>（試料採取）</w:t>
      </w:r>
    </w:p>
    <w:p w:rsidR="00BA47CF" w:rsidRDefault="00AF0F93" w:rsidP="00B71A58">
      <w:pPr>
        <w:ind w:left="240" w:hangingChars="100" w:hanging="240"/>
        <w:rPr>
          <w:rFonts w:asciiTheme="minorEastAsia" w:hAnsiTheme="minorEastAsia" w:cs="ＭＳ 明朝"/>
          <w:kern w:val="0"/>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96480" behindDoc="0" locked="0" layoutInCell="1" allowOverlap="1" wp14:anchorId="5B58B495" wp14:editId="7514AAFE">
                <wp:simplePos x="0" y="0"/>
                <wp:positionH relativeFrom="column">
                  <wp:posOffset>2194560</wp:posOffset>
                </wp:positionH>
                <wp:positionV relativeFrom="paragraph">
                  <wp:posOffset>8582025</wp:posOffset>
                </wp:positionV>
                <wp:extent cx="908685" cy="4445"/>
                <wp:effectExtent l="13335" t="19050" r="20955" b="1460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4445"/>
                        </a:xfrm>
                        <a:prstGeom prst="line">
                          <a:avLst/>
                        </a:prstGeom>
                        <a:noFill/>
                        <a:ln w="2540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5"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675.75pt" to="244.35pt,6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" strokecolor="red" strokeweight="2pt"/>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93408" behindDoc="0" locked="0" layoutInCell="1" allowOverlap="1" wp14:anchorId="34F0BD92" wp14:editId="12A56814">
                <wp:simplePos x="0" y="0"/>
                <wp:positionH relativeFrom="column">
                  <wp:posOffset>2186305</wp:posOffset>
                </wp:positionH>
                <wp:positionV relativeFrom="paragraph">
                  <wp:posOffset>9117965</wp:posOffset>
                </wp:positionV>
                <wp:extent cx="635" cy="198120"/>
                <wp:effectExtent l="81280" t="12065" r="80010" b="18415"/>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2" o:spid="_x0000_s1026" type="#_x0000_t32" style="position:absolute;left:0;text-align:left;margin-left:172.15pt;margin-top:717.95pt;width:.05pt;height:1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" strokeweight="1pt">
                <v:stroke endarrow="open"/>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92384" behindDoc="0" locked="0" layoutInCell="1" allowOverlap="1" wp14:anchorId="6E96792A" wp14:editId="1DB33F6A">
                <wp:simplePos x="0" y="0"/>
                <wp:positionH relativeFrom="column">
                  <wp:posOffset>2186305</wp:posOffset>
                </wp:positionH>
                <wp:positionV relativeFrom="paragraph">
                  <wp:posOffset>8513445</wp:posOffset>
                </wp:positionV>
                <wp:extent cx="635" cy="200660"/>
                <wp:effectExtent l="81280" t="7620" r="80010" b="20320"/>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172.15pt;margin-top:670.35pt;width:.05pt;height:15.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" strokeweight="1pt">
                <v:stroke endarrow="open"/>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90336" behindDoc="0" locked="0" layoutInCell="1" allowOverlap="1" wp14:anchorId="0094826E" wp14:editId="5C5C5CEC">
                <wp:simplePos x="0" y="0"/>
                <wp:positionH relativeFrom="column">
                  <wp:posOffset>1496695</wp:posOffset>
                </wp:positionH>
                <wp:positionV relativeFrom="paragraph">
                  <wp:posOffset>9343390</wp:posOffset>
                </wp:positionV>
                <wp:extent cx="1378585" cy="375920"/>
                <wp:effectExtent l="29845" t="27940" r="29845" b="34290"/>
                <wp:wrapNone/>
                <wp:docPr id="89" name="フローチャート: 処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75920"/>
                        </a:xfrm>
                        <a:prstGeom prst="flowChartProcess">
                          <a:avLst/>
                        </a:prstGeom>
                        <a:solidFill>
                          <a:srgbClr val="FFFFFF"/>
                        </a:solidFill>
                        <a:ln w="55000"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89" o:spid="_x0000_s1041" type="#_x0000_t109" style="position:absolute;left:0;text-align:left;margin-left:117.85pt;margin-top:735.7pt;width:108.55pt;height:29.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" strokeweight="1.52778mm">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v:textbox>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89312" behindDoc="0" locked="0" layoutInCell="1" allowOverlap="1" wp14:anchorId="5E65B4F5" wp14:editId="7EDBFD88">
                <wp:simplePos x="0" y="0"/>
                <wp:positionH relativeFrom="column">
                  <wp:posOffset>1496695</wp:posOffset>
                </wp:positionH>
                <wp:positionV relativeFrom="paragraph">
                  <wp:posOffset>8741410</wp:posOffset>
                </wp:positionV>
                <wp:extent cx="1378585" cy="349250"/>
                <wp:effectExtent l="29845" t="35560" r="29845" b="34290"/>
                <wp:wrapNone/>
                <wp:docPr id="88" name="フローチャート: 処理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49250"/>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88" o:spid="_x0000_s1042" type="#_x0000_t109" style="position:absolute;left:0;text-align:left;margin-left:117.85pt;margin-top:688.3pt;width:108.55pt;height: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" strokeweight="1.52778mm">
                <v:stroke linestyle="thinThin"/>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v:textbox>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88288" behindDoc="0" locked="0" layoutInCell="1" allowOverlap="1" wp14:anchorId="589A4523" wp14:editId="315B3DF0">
                <wp:simplePos x="0" y="0"/>
                <wp:positionH relativeFrom="column">
                  <wp:posOffset>1496695</wp:posOffset>
                </wp:positionH>
                <wp:positionV relativeFrom="paragraph">
                  <wp:posOffset>8071485</wp:posOffset>
                </wp:positionV>
                <wp:extent cx="1378585" cy="414655"/>
                <wp:effectExtent l="29845" t="32385" r="29845" b="29210"/>
                <wp:wrapNone/>
                <wp:docPr id="87" name="フローチャート: 処理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414655"/>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87" o:spid="_x0000_s1043" type="#_x0000_t109" style="position:absolute;left:0;text-align:left;margin-left:117.85pt;margin-top:635.55pt;width:108.55pt;height:32.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" strokeweight="1.52778mm">
                <v:stroke linestyle="thinThin"/>
                <v:textbox inset="1.47319mm,.73661mm,1.47319mm,.73661mm">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v:textbox>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9072" behindDoc="0" locked="0" layoutInCell="1" allowOverlap="1" wp14:anchorId="1463DB16" wp14:editId="55D885A0">
                <wp:simplePos x="0" y="0"/>
                <wp:positionH relativeFrom="column">
                  <wp:posOffset>2194560</wp:posOffset>
                </wp:positionH>
                <wp:positionV relativeFrom="paragraph">
                  <wp:posOffset>8582025</wp:posOffset>
                </wp:positionV>
                <wp:extent cx="908685" cy="4445"/>
                <wp:effectExtent l="13335" t="19050" r="20955" b="14605"/>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4445"/>
                        </a:xfrm>
                        <a:prstGeom prst="line">
                          <a:avLst/>
                        </a:prstGeom>
                        <a:noFill/>
                        <a:ln w="2540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8"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675.75pt" to="244.35pt,6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" strokecolor="red" strokeweight="2pt"/>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6000" behindDoc="0" locked="0" layoutInCell="1" allowOverlap="1" wp14:anchorId="6E8B3286" wp14:editId="6D1E31FE">
                <wp:simplePos x="0" y="0"/>
                <wp:positionH relativeFrom="column">
                  <wp:posOffset>2186305</wp:posOffset>
                </wp:positionH>
                <wp:positionV relativeFrom="paragraph">
                  <wp:posOffset>9117965</wp:posOffset>
                </wp:positionV>
                <wp:extent cx="635" cy="198120"/>
                <wp:effectExtent l="81280" t="12065" r="80010" b="1841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5" o:spid="_x0000_s1026" type="#_x0000_t32" style="position:absolute;left:0;text-align:left;margin-left:172.15pt;margin-top:717.95pt;width:.05pt;height:15.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" strokeweight="1pt">
                <v:stroke endarrow="open"/>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4976" behindDoc="0" locked="0" layoutInCell="1" allowOverlap="1" wp14:anchorId="3A70CC18" wp14:editId="14528113">
                <wp:simplePos x="0" y="0"/>
                <wp:positionH relativeFrom="column">
                  <wp:posOffset>2186305</wp:posOffset>
                </wp:positionH>
                <wp:positionV relativeFrom="paragraph">
                  <wp:posOffset>8513445</wp:posOffset>
                </wp:positionV>
                <wp:extent cx="635" cy="200660"/>
                <wp:effectExtent l="81280" t="7620" r="80010" b="2032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4" o:spid="_x0000_s1026" type="#_x0000_t32" style="position:absolute;left:0;text-align:left;margin-left:172.15pt;margin-top:670.35pt;width:.05pt;height:15.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" strokeweight="1pt">
                <v:stroke endarrow="open"/>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2928" behindDoc="0" locked="0" layoutInCell="1" allowOverlap="1" wp14:anchorId="3C2E6CE6" wp14:editId="5C1499D5">
                <wp:simplePos x="0" y="0"/>
                <wp:positionH relativeFrom="column">
                  <wp:posOffset>1496695</wp:posOffset>
                </wp:positionH>
                <wp:positionV relativeFrom="paragraph">
                  <wp:posOffset>9343390</wp:posOffset>
                </wp:positionV>
                <wp:extent cx="1378585" cy="375920"/>
                <wp:effectExtent l="29845" t="27940" r="29845" b="34290"/>
                <wp:wrapNone/>
                <wp:docPr id="72" name="フローチャート: 処理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75920"/>
                        </a:xfrm>
                        <a:prstGeom prst="flowChartProcess">
                          <a:avLst/>
                        </a:prstGeom>
                        <a:solidFill>
                          <a:srgbClr val="FFFFFF"/>
                        </a:solidFill>
                        <a:ln w="55000"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72" o:spid="_x0000_s1044" type="#_x0000_t109" style="position:absolute;left:0;text-align:left;margin-left:117.85pt;margin-top:735.7pt;width:108.55pt;height:29.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" strokeweight="1.52778mm">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調査結果の報告</w:t>
                      </w:r>
                    </w:p>
                  </w:txbxContent>
                </v:textbox>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1904" behindDoc="0" locked="0" layoutInCell="1" allowOverlap="1" wp14:anchorId="1D5E57E6" wp14:editId="475ECC06">
                <wp:simplePos x="0" y="0"/>
                <wp:positionH relativeFrom="column">
                  <wp:posOffset>1496695</wp:posOffset>
                </wp:positionH>
                <wp:positionV relativeFrom="paragraph">
                  <wp:posOffset>8741410</wp:posOffset>
                </wp:positionV>
                <wp:extent cx="1378585" cy="349250"/>
                <wp:effectExtent l="29845" t="35560" r="29845" b="34290"/>
                <wp:wrapNone/>
                <wp:docPr id="71" name="フローチャート: 処理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49250"/>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71" o:spid="_x0000_s1045" type="#_x0000_t109" style="position:absolute;left:0;text-align:left;margin-left:117.85pt;margin-top:688.3pt;width:108.55pt;height: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" strokeweight="1.52778mm">
                <v:stroke linestyle="thinThin"/>
                <v:textbox inset="1.47319mm,.73661mm,1.47319mm,.73661mm">
                  <w:txbxContent>
                    <w:p w:rsidR="007C3DDE" w:rsidRPr="00315071" w:rsidRDefault="007C3DDE" w:rsidP="007C3DDE">
                      <w:pPr>
                        <w:autoSpaceDE w:val="0"/>
                        <w:autoSpaceDN w:val="0"/>
                        <w:adjustRightInd w:val="0"/>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w:t>
                      </w:r>
                    </w:p>
                  </w:txbxContent>
                </v:textbox>
              </v:shape>
            </w:pict>
          </mc:Fallback>
        </mc:AlternateContent>
      </w: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70880" behindDoc="0" locked="0" layoutInCell="1" allowOverlap="1" wp14:anchorId="1AC5E83C" wp14:editId="356B0869">
                <wp:simplePos x="0" y="0"/>
                <wp:positionH relativeFrom="column">
                  <wp:posOffset>1496695</wp:posOffset>
                </wp:positionH>
                <wp:positionV relativeFrom="paragraph">
                  <wp:posOffset>8071485</wp:posOffset>
                </wp:positionV>
                <wp:extent cx="1378585" cy="414655"/>
                <wp:effectExtent l="29845" t="32385" r="29845" b="29210"/>
                <wp:wrapNone/>
                <wp:docPr id="70" name="フローチャート: 処理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414655"/>
                        </a:xfrm>
                        <a:prstGeom prst="flowChartProcess">
                          <a:avLst/>
                        </a:prstGeom>
                        <a:solidFill>
                          <a:srgbClr val="FFFFFF"/>
                        </a:solidFill>
                        <a:ln w="55000" cmpd="dbl" algn="ctr">
                          <a:solidFill>
                            <a:srgbClr val="000000"/>
                          </a:solidFill>
                          <a:miter lim="800000"/>
                          <a:headEnd/>
                          <a:tailEnd/>
                        </a:ln>
                      </wps:spPr>
                      <wps:txbx>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wps:txbx>
                      <wps:bodyPr rot="0" vert="horz" wrap="square" lIns="53035" tIns="26518" rIns="53035" bIns="26518" anchor="ctr" anchorCtr="0">
                        <a:noAutofit/>
                      </wps:bodyPr>
                    </wps:wsp>
                  </a:graphicData>
                </a:graphic>
                <wp14:sizeRelH relativeFrom="page">
                  <wp14:pctWidth>0</wp14:pctWidth>
                </wp14:sizeRelH>
                <wp14:sizeRelV relativeFrom="page">
                  <wp14:pctHeight>0</wp14:pctHeight>
                </wp14:sizeRelV>
              </wp:anchor>
            </w:drawing>
          </mc:Choice>
          <mc:Fallback>
            <w:pict>
              <v:shape id="フローチャート: 処理 70" o:spid="_x0000_s1046" type="#_x0000_t109" style="position:absolute;left:0;text-align:left;margin-left:117.85pt;margin-top:635.55pt;width:108.55pt;height:3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" strokeweight="1.52778mm">
                <v:stroke linestyle="thinThin"/>
                <v:textbox inset="1.47319mm,.73661mm,1.47319mm,.73661mm">
                  <w:txbxContent>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試料採取等区画の</w:t>
                      </w:r>
                    </w:p>
                    <w:p w:rsidR="007C3DDE" w:rsidRPr="00315071" w:rsidRDefault="007C3DDE" w:rsidP="007C3DDE">
                      <w:pPr>
                        <w:autoSpaceDE w:val="0"/>
                        <w:autoSpaceDN w:val="0"/>
                        <w:adjustRightInd w:val="0"/>
                        <w:spacing w:line="240" w:lineRule="exact"/>
                        <w:jc w:val="center"/>
                        <w:rPr>
                          <w:rFonts w:ascii="HG丸ｺﾞｼｯｸM-PRO" w:eastAsia="HG丸ｺﾞｼｯｸM-PRO" w:hAnsi="ＭＳ Ｐゴシック" w:cs="ＭＳ Ｐゴシック"/>
                          <w:color w:val="000000"/>
                          <w:sz w:val="19"/>
                          <w:szCs w:val="32"/>
                        </w:rPr>
                      </w:pPr>
                      <w:r w:rsidRPr="00315071">
                        <w:rPr>
                          <w:rFonts w:ascii="HG丸ｺﾞｼｯｸM-PRO" w:eastAsia="HG丸ｺﾞｼｯｸM-PRO" w:hAnsi="ＭＳ Ｐゴシック" w:cs="ＭＳ Ｐゴシック" w:hint="eastAsia"/>
                          <w:color w:val="000000"/>
                          <w:sz w:val="19"/>
                          <w:szCs w:val="32"/>
                          <w:lang w:val="ja-JP"/>
                        </w:rPr>
                        <w:t>選定</w:t>
                      </w:r>
                    </w:p>
                  </w:txbxContent>
                </v:textbox>
              </v:shape>
            </w:pict>
          </mc:Fallback>
        </mc:AlternateContent>
      </w:r>
      <w:r w:rsidR="00BA47CF">
        <w:rPr>
          <w:rFonts w:asciiTheme="minorEastAsia" w:hAnsiTheme="minorEastAsia" w:cs="Times New Roman" w:hint="eastAsia"/>
          <w:sz w:val="24"/>
          <w:szCs w:val="24"/>
        </w:rPr>
        <w:t>・</w:t>
      </w:r>
      <w:r w:rsidR="00BF590C" w:rsidRPr="004F57CC">
        <w:rPr>
          <w:rFonts w:asciiTheme="minorEastAsia" w:hAnsiTheme="minorEastAsia" w:cs="Times New Roman" w:hint="eastAsia"/>
          <w:sz w:val="24"/>
          <w:szCs w:val="24"/>
        </w:rPr>
        <w:t>地表から概ね0.8～1.0m</w:t>
      </w:r>
      <w:r w:rsidR="00BF590C">
        <w:rPr>
          <w:rFonts w:asciiTheme="minorEastAsia" w:hAnsiTheme="minorEastAsia" w:cs="Times New Roman" w:hint="eastAsia"/>
          <w:sz w:val="24"/>
          <w:szCs w:val="24"/>
        </w:rPr>
        <w:t>の</w:t>
      </w:r>
      <w:r w:rsidR="003E1D4E">
        <w:rPr>
          <w:rFonts w:asciiTheme="minorEastAsia" w:hAnsiTheme="minorEastAsia" w:cs="ＭＳ 明朝" w:hint="eastAsia"/>
          <w:kern w:val="0"/>
          <w:sz w:val="24"/>
          <w:szCs w:val="24"/>
        </w:rPr>
        <w:t>表層部分において土壌中の気体を採取し</w:t>
      </w:r>
      <w:r w:rsidR="00B71A58">
        <w:rPr>
          <w:rFonts w:asciiTheme="minorEastAsia" w:hAnsiTheme="minorEastAsia" w:cs="ＭＳ 明朝" w:hint="eastAsia"/>
          <w:kern w:val="0"/>
          <w:sz w:val="24"/>
          <w:szCs w:val="24"/>
        </w:rPr>
        <w:t>測定する（土壌ガス調査）</w:t>
      </w:r>
      <w:r w:rsidR="0037701A" w:rsidRPr="0037701A">
        <w:rPr>
          <w:rFonts w:asciiTheme="minorEastAsia" w:hAnsiTheme="minorEastAsia" w:cs="ＭＳ 明朝" w:hint="eastAsia"/>
          <w:kern w:val="0"/>
          <w:sz w:val="24"/>
          <w:szCs w:val="24"/>
        </w:rPr>
        <w:t>。</w:t>
      </w:r>
    </w:p>
    <w:p w:rsidR="00C34839" w:rsidRPr="00FD13B5" w:rsidRDefault="00C34839" w:rsidP="00C34839">
      <w:pPr>
        <w:rPr>
          <w:rFonts w:asciiTheme="minorEastAsia" w:hAnsiTheme="minorEastAsia" w:cs="ＭＳ 明朝"/>
          <w:kern w:val="0"/>
          <w:sz w:val="24"/>
          <w:szCs w:val="24"/>
          <w:u w:val="single"/>
        </w:rPr>
      </w:pPr>
      <w:r>
        <w:rPr>
          <w:rFonts w:asciiTheme="minorEastAsia" w:hAnsiTheme="minorEastAsia" w:cs="ＭＳ 明朝" w:hint="eastAsia"/>
          <w:kern w:val="0"/>
          <w:sz w:val="24"/>
          <w:szCs w:val="24"/>
        </w:rPr>
        <w:t>・</w:t>
      </w:r>
      <w:r w:rsidRPr="00FD13B5">
        <w:rPr>
          <w:rFonts w:asciiTheme="minorEastAsia" w:hAnsiTheme="minorEastAsia" w:cs="ＭＳ 明朝" w:hint="eastAsia"/>
          <w:kern w:val="0"/>
          <w:sz w:val="24"/>
          <w:szCs w:val="24"/>
          <w:u w:val="single"/>
        </w:rPr>
        <w:t>地下水位が高い等土壌ガスの採取が困難な場合は、</w:t>
      </w:r>
    </w:p>
    <w:p w:rsidR="00C34839" w:rsidRPr="00FD13B5" w:rsidRDefault="00C34839" w:rsidP="00C34839">
      <w:pPr>
        <w:ind w:firstLineChars="100" w:firstLine="240"/>
        <w:rPr>
          <w:rFonts w:asciiTheme="minorEastAsia" w:hAnsiTheme="minorEastAsia" w:cs="Times New Roman"/>
          <w:sz w:val="24"/>
          <w:szCs w:val="24"/>
          <w:u w:val="single"/>
        </w:rPr>
      </w:pPr>
      <w:r w:rsidRPr="00FD13B5">
        <w:rPr>
          <w:rFonts w:asciiTheme="minorEastAsia" w:hAnsiTheme="minorEastAsia" w:cs="ＭＳ 明朝" w:hint="eastAsia"/>
          <w:kern w:val="0"/>
          <w:sz w:val="24"/>
          <w:szCs w:val="24"/>
          <w:u w:val="single"/>
        </w:rPr>
        <w:t>土壌ガスに代わって、</w:t>
      </w:r>
      <w:r w:rsidRPr="00FD13B5">
        <w:rPr>
          <w:rFonts w:asciiTheme="minorEastAsia" w:hAnsiTheme="minorEastAsia" w:cs="Times New Roman" w:hint="eastAsia"/>
          <w:sz w:val="24"/>
          <w:szCs w:val="24"/>
          <w:u w:val="single"/>
        </w:rPr>
        <w:t>最大２m程度まで掘り増し</w:t>
      </w:r>
    </w:p>
    <w:p w:rsidR="00C34839" w:rsidRPr="00FD13B5" w:rsidRDefault="00C34839" w:rsidP="00C34839">
      <w:pPr>
        <w:ind w:firstLineChars="100" w:firstLine="240"/>
        <w:rPr>
          <w:rFonts w:asciiTheme="minorEastAsia" w:hAnsiTheme="minorEastAsia" w:cs="ＭＳ 明朝"/>
          <w:kern w:val="0"/>
          <w:sz w:val="24"/>
          <w:szCs w:val="24"/>
          <w:u w:val="single"/>
        </w:rPr>
      </w:pPr>
      <w:r w:rsidRPr="00FD13B5">
        <w:rPr>
          <w:rFonts w:asciiTheme="minorEastAsia" w:hAnsiTheme="minorEastAsia" w:cs="Times New Roman" w:hint="eastAsia"/>
          <w:sz w:val="24"/>
          <w:szCs w:val="24"/>
          <w:u w:val="single"/>
        </w:rPr>
        <w:t>し</w:t>
      </w:r>
      <w:r w:rsidRPr="00FD13B5">
        <w:rPr>
          <w:rFonts w:asciiTheme="minorEastAsia" w:hAnsiTheme="minorEastAsia" w:cs="ＭＳ 明朝" w:hint="eastAsia"/>
          <w:kern w:val="0"/>
          <w:sz w:val="24"/>
          <w:szCs w:val="24"/>
          <w:u w:val="single"/>
        </w:rPr>
        <w:t>地下水を採取し測定する。</w:t>
      </w:r>
    </w:p>
    <w:p w:rsidR="00DF7F48" w:rsidRDefault="00DF7F48" w:rsidP="00DF7F48">
      <w:pPr>
        <w:rPr>
          <w:rFonts w:asciiTheme="minorEastAsia" w:hAnsiTheme="minorEastAsia" w:cs="Times New Roman"/>
          <w:sz w:val="24"/>
          <w:szCs w:val="24"/>
        </w:rPr>
      </w:pPr>
      <w:r>
        <w:rPr>
          <w:rFonts w:asciiTheme="minorEastAsia" w:hAnsiTheme="minorEastAsia" w:cs="Times New Roman" w:hint="eastAsia"/>
          <w:sz w:val="24"/>
          <w:szCs w:val="24"/>
        </w:rPr>
        <w:t>・</w:t>
      </w:r>
      <w:r w:rsidRPr="008856EB">
        <w:rPr>
          <w:rFonts w:asciiTheme="minorEastAsia" w:hAnsiTheme="minorEastAsia" w:cs="Times New Roman" w:hint="eastAsia"/>
          <w:sz w:val="24"/>
          <w:szCs w:val="24"/>
        </w:rPr>
        <w:t>30m格子での調査区画</w:t>
      </w:r>
      <w:r>
        <w:rPr>
          <w:rFonts w:asciiTheme="minorEastAsia" w:hAnsiTheme="minorEastAsia" w:cs="Times New Roman" w:hint="eastAsia"/>
          <w:sz w:val="24"/>
          <w:szCs w:val="24"/>
        </w:rPr>
        <w:t>で土壌ガスが検出された</w:t>
      </w:r>
      <w:r w:rsidRPr="008856EB">
        <w:rPr>
          <w:rFonts w:asciiTheme="minorEastAsia" w:hAnsiTheme="minorEastAsia" w:cs="Times New Roman" w:hint="eastAsia"/>
          <w:sz w:val="24"/>
          <w:szCs w:val="24"/>
        </w:rPr>
        <w:t>場</w:t>
      </w:r>
    </w:p>
    <w:p w:rsidR="00DF7F48" w:rsidRDefault="00DF7F48" w:rsidP="00DF7F48">
      <w:pPr>
        <w:ind w:firstLineChars="100" w:firstLine="240"/>
        <w:rPr>
          <w:rFonts w:asciiTheme="minorEastAsia" w:hAnsiTheme="minorEastAsia" w:cs="Times New Roman"/>
          <w:sz w:val="24"/>
          <w:szCs w:val="24"/>
        </w:rPr>
      </w:pPr>
      <w:r w:rsidRPr="008856EB">
        <w:rPr>
          <w:rFonts w:asciiTheme="minorEastAsia" w:hAnsiTheme="minorEastAsia" w:cs="Times New Roman" w:hint="eastAsia"/>
          <w:sz w:val="24"/>
          <w:szCs w:val="24"/>
        </w:rPr>
        <w:t>合</w:t>
      </w:r>
      <w:r>
        <w:rPr>
          <w:rFonts w:asciiTheme="minorEastAsia" w:hAnsiTheme="minorEastAsia" w:cs="Times New Roman" w:hint="eastAsia"/>
          <w:sz w:val="24"/>
          <w:szCs w:val="24"/>
        </w:rPr>
        <w:t>は、</w:t>
      </w:r>
      <w:r w:rsidRPr="008856EB">
        <w:rPr>
          <w:rFonts w:asciiTheme="minorEastAsia" w:hAnsiTheme="minorEastAsia" w:cs="Times New Roman" w:hint="eastAsia"/>
          <w:sz w:val="24"/>
          <w:szCs w:val="24"/>
        </w:rPr>
        <w:t xml:space="preserve">その30m </w:t>
      </w:r>
      <w:r>
        <w:rPr>
          <w:rFonts w:asciiTheme="minorEastAsia" w:hAnsiTheme="minorEastAsia" w:cs="Times New Roman" w:hint="eastAsia"/>
          <w:sz w:val="24"/>
          <w:szCs w:val="24"/>
        </w:rPr>
        <w:t>格子の残りの単位区画で土壌ガス</w:t>
      </w:r>
    </w:p>
    <w:p w:rsidR="00DF7F48" w:rsidRDefault="00B101EA" w:rsidP="00FD13B5">
      <w:pPr>
        <w:ind w:firstLineChars="100" w:firstLine="240"/>
        <w:rPr>
          <w:rFonts w:asciiTheme="minorEastAsia" w:hAnsiTheme="minorEastAsia" w:cs="ＭＳ 明朝"/>
          <w:kern w:val="0"/>
          <w:sz w:val="24"/>
          <w:szCs w:val="24"/>
        </w:rPr>
      </w:pPr>
      <w:r>
        <w:rPr>
          <w:rFonts w:asciiTheme="minorEastAsia" w:hAnsiTheme="minorEastAsia" w:cs="Times New Roman" w:hint="eastAsia"/>
          <w:sz w:val="24"/>
          <w:szCs w:val="24"/>
        </w:rPr>
        <w:t>調査</w:t>
      </w:r>
      <w:r w:rsidR="00DF7F48">
        <w:rPr>
          <w:rFonts w:asciiTheme="minorEastAsia" w:hAnsiTheme="minorEastAsia" w:cs="Times New Roman" w:hint="eastAsia"/>
          <w:sz w:val="24"/>
          <w:szCs w:val="24"/>
        </w:rPr>
        <w:t>を行う</w:t>
      </w:r>
      <w:r w:rsidR="00DF7F48" w:rsidRPr="008856EB">
        <w:rPr>
          <w:rFonts w:asciiTheme="minorEastAsia" w:hAnsiTheme="minorEastAsia" w:cs="Times New Roman" w:hint="eastAsia"/>
          <w:sz w:val="24"/>
          <w:szCs w:val="24"/>
        </w:rPr>
        <w:t>。</w:t>
      </w:r>
    </w:p>
    <w:p w:rsidR="00DF7F48" w:rsidRDefault="00BA47CF" w:rsidP="00DF7F48">
      <w:pPr>
        <w:rPr>
          <w:rFonts w:asciiTheme="minorEastAsia" w:hAnsiTheme="minorEastAsia" w:cs="Times New Roman"/>
          <w:sz w:val="24"/>
          <w:szCs w:val="24"/>
        </w:rPr>
      </w:pPr>
      <w:r>
        <w:rPr>
          <w:rFonts w:asciiTheme="minorEastAsia" w:hAnsiTheme="minorEastAsia" w:cs="ＭＳ 明朝" w:hint="eastAsia"/>
          <w:kern w:val="0"/>
          <w:sz w:val="24"/>
          <w:szCs w:val="24"/>
        </w:rPr>
        <w:t>・</w:t>
      </w:r>
      <w:r w:rsidR="00B71A58" w:rsidRPr="008856EB">
        <w:rPr>
          <w:rFonts w:asciiTheme="minorEastAsia" w:hAnsiTheme="minorEastAsia" w:cs="Times New Roman" w:hint="eastAsia"/>
          <w:sz w:val="24"/>
          <w:szCs w:val="24"/>
        </w:rPr>
        <w:t>土壌ガス</w:t>
      </w:r>
      <w:r w:rsidR="00C34839">
        <w:rPr>
          <w:rFonts w:asciiTheme="minorEastAsia" w:hAnsiTheme="minorEastAsia" w:cs="Times New Roman" w:hint="eastAsia"/>
          <w:sz w:val="24"/>
          <w:szCs w:val="24"/>
        </w:rPr>
        <w:t>が検出された</w:t>
      </w:r>
      <w:r w:rsidR="00DF7F48">
        <w:rPr>
          <w:rFonts w:asciiTheme="minorEastAsia" w:hAnsiTheme="minorEastAsia" w:cs="Times New Roman" w:hint="eastAsia"/>
          <w:sz w:val="24"/>
          <w:szCs w:val="24"/>
        </w:rPr>
        <w:t>区画のうち</w:t>
      </w:r>
      <w:r w:rsidR="00B71A58">
        <w:rPr>
          <w:rFonts w:asciiTheme="minorEastAsia" w:hAnsiTheme="minorEastAsia" w:cs="Times New Roman" w:hint="eastAsia"/>
          <w:sz w:val="24"/>
          <w:szCs w:val="24"/>
        </w:rPr>
        <w:t>相対的に濃</w:t>
      </w:r>
      <w:r w:rsidR="00335603">
        <w:rPr>
          <w:rFonts w:asciiTheme="minorEastAsia" w:hAnsiTheme="minorEastAsia" w:cs="Times New Roman" w:hint="eastAsia"/>
          <w:sz w:val="24"/>
          <w:szCs w:val="24"/>
        </w:rPr>
        <w:t>度の</w:t>
      </w:r>
    </w:p>
    <w:p w:rsidR="0054333D" w:rsidRDefault="00FD13B5" w:rsidP="0054333D">
      <w:pPr>
        <w:ind w:firstLineChars="100" w:firstLine="210"/>
        <w:rPr>
          <w:rFonts w:asciiTheme="minorEastAsia" w:hAnsiTheme="minorEastAsia" w:cs="Times New Roman"/>
          <w:sz w:val="24"/>
          <w:szCs w:val="24"/>
        </w:rPr>
      </w:pPr>
      <w:r>
        <w:rPr>
          <w:noProof/>
        </w:rPr>
        <mc:AlternateContent>
          <mc:Choice Requires="wps">
            <w:drawing>
              <wp:anchor distT="0" distB="0" distL="114300" distR="114300" simplePos="0" relativeHeight="251831296" behindDoc="0" locked="0" layoutInCell="1" allowOverlap="1" wp14:anchorId="3FDAF203" wp14:editId="4D83452A">
                <wp:simplePos x="0" y="0"/>
                <wp:positionH relativeFrom="column">
                  <wp:posOffset>4010660</wp:posOffset>
                </wp:positionH>
                <wp:positionV relativeFrom="paragraph">
                  <wp:posOffset>153670</wp:posOffset>
                </wp:positionV>
                <wp:extent cx="2122170" cy="357505"/>
                <wp:effectExtent l="0" t="0" r="0" b="4445"/>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12217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134" w:rsidRPr="00B36477" w:rsidRDefault="002F1134" w:rsidP="002F1134">
                            <w:pPr>
                              <w:spacing w:line="0" w:lineRule="atLeast"/>
                              <w:rPr>
                                <w:rFonts w:asciiTheme="majorEastAsia" w:eastAsiaTheme="majorEastAsia" w:hAnsiTheme="majorEastAsia"/>
                              </w:rPr>
                            </w:pPr>
                            <w:r w:rsidRPr="00B36477">
                              <w:rPr>
                                <w:rFonts w:asciiTheme="majorEastAsia" w:eastAsiaTheme="majorEastAsia" w:hAnsiTheme="majorEastAsia" w:hint="eastAsia"/>
                              </w:rPr>
                              <w:t>図１.土壌汚染状況調査の手順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47" type="#_x0000_t202" style="position:absolute;left:0;text-align:left;margin-left:315.8pt;margin-top:12.1pt;width:167.1pt;height:28.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" filled="f" stroked="f" strokeweight=".5pt">
                <v:textbox>
                  <w:txbxContent>
                    <w:p w:rsidR="002F1134" w:rsidRPr="00B36477" w:rsidRDefault="002F1134" w:rsidP="002F1134">
                      <w:pPr>
                        <w:spacing w:line="0" w:lineRule="atLeast"/>
                        <w:rPr>
                          <w:rFonts w:asciiTheme="majorEastAsia" w:eastAsiaTheme="majorEastAsia" w:hAnsiTheme="majorEastAsia"/>
                        </w:rPr>
                      </w:pPr>
                      <w:r w:rsidRPr="00B36477">
                        <w:rPr>
                          <w:rFonts w:asciiTheme="majorEastAsia" w:eastAsiaTheme="majorEastAsia" w:hAnsiTheme="majorEastAsia" w:hint="eastAsia"/>
                        </w:rPr>
                        <w:t>図１.土壌汚染状況調査の手順</w:t>
                      </w:r>
                    </w:p>
                  </w:txbxContent>
                </v:textbox>
                <w10:wrap type="square"/>
              </v:shape>
            </w:pict>
          </mc:Fallback>
        </mc:AlternateContent>
      </w:r>
      <w:r w:rsidR="00335603">
        <w:rPr>
          <w:rFonts w:asciiTheme="minorEastAsia" w:hAnsiTheme="minorEastAsia" w:cs="Times New Roman" w:hint="eastAsia"/>
          <w:sz w:val="24"/>
          <w:szCs w:val="24"/>
        </w:rPr>
        <w:t>高い地点</w:t>
      </w:r>
      <w:r w:rsidR="00C34839">
        <w:rPr>
          <w:rFonts w:asciiTheme="minorEastAsia" w:hAnsiTheme="minorEastAsia" w:cs="Times New Roman" w:hint="eastAsia"/>
          <w:sz w:val="24"/>
          <w:szCs w:val="24"/>
        </w:rPr>
        <w:t>で</w:t>
      </w:r>
      <w:r w:rsidR="00335603" w:rsidRPr="0037701A">
        <w:rPr>
          <w:rFonts w:asciiTheme="minorEastAsia" w:hAnsiTheme="minorEastAsia" w:cs="ＭＳ 明朝" w:hint="eastAsia"/>
          <w:kern w:val="0"/>
          <w:sz w:val="24"/>
          <w:szCs w:val="24"/>
        </w:rPr>
        <w:t>地表から深さ</w:t>
      </w:r>
      <w:r w:rsidR="00335603" w:rsidRPr="0037701A">
        <w:rPr>
          <w:rFonts w:asciiTheme="minorEastAsia" w:hAnsiTheme="minorEastAsia" w:cs="‚l‚r –¾’©"/>
          <w:kern w:val="0"/>
          <w:sz w:val="24"/>
          <w:szCs w:val="24"/>
        </w:rPr>
        <w:t>10</w:t>
      </w:r>
      <w:r w:rsidR="00C34839">
        <w:rPr>
          <w:rFonts w:asciiTheme="minorEastAsia" w:hAnsiTheme="minorEastAsia" w:cs="ＭＳ 明朝" w:hint="eastAsia"/>
          <w:kern w:val="0"/>
          <w:sz w:val="24"/>
          <w:szCs w:val="24"/>
        </w:rPr>
        <w:t>ｍまでの</w:t>
      </w:r>
      <w:r w:rsidR="0054333D">
        <w:rPr>
          <w:rFonts w:asciiTheme="minorEastAsia" w:hAnsiTheme="minorEastAsia" w:cs="ＭＳ 明朝" w:hint="eastAsia"/>
          <w:kern w:val="0"/>
          <w:sz w:val="24"/>
          <w:szCs w:val="24"/>
        </w:rPr>
        <w:t>土壌の</w:t>
      </w:r>
      <w:r w:rsidR="00B71A58" w:rsidRPr="008856EB">
        <w:rPr>
          <w:rFonts w:asciiTheme="minorEastAsia" w:hAnsiTheme="minorEastAsia" w:cs="Times New Roman" w:hint="eastAsia"/>
          <w:sz w:val="24"/>
          <w:szCs w:val="24"/>
        </w:rPr>
        <w:t>ボーリ</w:t>
      </w:r>
    </w:p>
    <w:p w:rsidR="00BA47CF" w:rsidRPr="00C34839" w:rsidRDefault="00B71A58" w:rsidP="0054333D">
      <w:pPr>
        <w:ind w:firstLineChars="100" w:firstLine="240"/>
        <w:rPr>
          <w:rFonts w:asciiTheme="minorEastAsia" w:hAnsiTheme="minorEastAsia" w:cs="Times New Roman"/>
          <w:sz w:val="24"/>
          <w:szCs w:val="24"/>
        </w:rPr>
      </w:pPr>
      <w:r w:rsidRPr="008856EB">
        <w:rPr>
          <w:rFonts w:asciiTheme="minorEastAsia" w:hAnsiTheme="minorEastAsia" w:cs="Times New Roman" w:hint="eastAsia"/>
          <w:sz w:val="24"/>
          <w:szCs w:val="24"/>
        </w:rPr>
        <w:t>ング調査を実施する。</w:t>
      </w:r>
      <w:r w:rsidR="00C34839">
        <w:rPr>
          <w:rFonts w:asciiTheme="minorEastAsia" w:hAnsiTheme="minorEastAsia" w:cs="ＭＳ 明朝"/>
          <w:kern w:val="0"/>
          <w:sz w:val="24"/>
          <w:szCs w:val="24"/>
        </w:rPr>
        <w:t xml:space="preserve"> </w:t>
      </w:r>
    </w:p>
    <w:p w:rsidR="0054333D" w:rsidRDefault="00FD13B5" w:rsidP="0054333D">
      <w:pPr>
        <w:autoSpaceDE w:val="0"/>
        <w:autoSpaceDN w:val="0"/>
        <w:adjustRightInd w:val="0"/>
        <w:ind w:left="240" w:hangingChars="100" w:hanging="240"/>
        <w:jc w:val="left"/>
        <w:rPr>
          <w:rFonts w:asciiTheme="minorEastAsia" w:hAnsiTheme="minorEastAsia" w:cs="ＭＳ 明朝"/>
          <w:kern w:val="0"/>
          <w:sz w:val="24"/>
          <w:szCs w:val="24"/>
        </w:rPr>
      </w:pPr>
      <w:r w:rsidRPr="00884444">
        <w:rPr>
          <w:rFonts w:ascii="ＭＳ ゴシック" w:eastAsia="ＭＳ ゴシック" w:hAnsi="ＭＳ ゴシック" w:cs="Times New Roman"/>
          <w:noProof/>
          <w:sz w:val="24"/>
          <w:szCs w:val="24"/>
        </w:rPr>
        <w:drawing>
          <wp:anchor distT="0" distB="0" distL="114300" distR="114300" simplePos="0" relativeHeight="251827200" behindDoc="0" locked="0" layoutInCell="1" allowOverlap="1" wp14:anchorId="60BDE15A" wp14:editId="6F7B2DFB">
            <wp:simplePos x="0" y="0"/>
            <wp:positionH relativeFrom="column">
              <wp:posOffset>3945255</wp:posOffset>
            </wp:positionH>
            <wp:positionV relativeFrom="paragraph">
              <wp:posOffset>382270</wp:posOffset>
            </wp:positionV>
            <wp:extent cx="2364740" cy="1709420"/>
            <wp:effectExtent l="0" t="0" r="0" b="508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894"/>
                    <a:stretch/>
                  </pic:blipFill>
                  <pic:spPr bwMode="auto">
                    <a:xfrm>
                      <a:off x="0" y="0"/>
                      <a:ext cx="2364740" cy="17094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335603">
        <w:rPr>
          <w:rFonts w:asciiTheme="minorEastAsia" w:hAnsiTheme="minorEastAsia" w:cs="ＭＳ 明朝" w:hint="eastAsia"/>
          <w:kern w:val="0"/>
          <w:sz w:val="24"/>
          <w:szCs w:val="24"/>
        </w:rPr>
        <w:t>・</w:t>
      </w:r>
      <w:r w:rsidR="00335603" w:rsidRPr="0037701A">
        <w:rPr>
          <w:rFonts w:asciiTheme="minorEastAsia" w:hAnsiTheme="minorEastAsia" w:cs="ＭＳ 明朝" w:hint="eastAsia"/>
          <w:kern w:val="0"/>
          <w:sz w:val="24"/>
          <w:szCs w:val="24"/>
        </w:rPr>
        <w:t>なお、調査実施者は土壌ガス調査を省略して</w:t>
      </w:r>
      <w:r w:rsidR="0054333D">
        <w:rPr>
          <w:rFonts w:asciiTheme="minorEastAsia" w:hAnsiTheme="minorEastAsia" w:cs="ＭＳ 明朝" w:hint="eastAsia"/>
          <w:kern w:val="0"/>
          <w:sz w:val="24"/>
          <w:szCs w:val="24"/>
        </w:rPr>
        <w:t>土壌の</w:t>
      </w:r>
    </w:p>
    <w:p w:rsidR="00335603" w:rsidRDefault="00335603" w:rsidP="0054333D">
      <w:pPr>
        <w:autoSpaceDE w:val="0"/>
        <w:autoSpaceDN w:val="0"/>
        <w:adjustRightInd w:val="0"/>
        <w:ind w:leftChars="100" w:left="210"/>
        <w:jc w:val="left"/>
        <w:rPr>
          <w:rFonts w:asciiTheme="minorEastAsia" w:hAnsiTheme="minorEastAsia" w:cs="ＭＳ 明朝"/>
          <w:kern w:val="0"/>
          <w:sz w:val="24"/>
          <w:szCs w:val="24"/>
        </w:rPr>
      </w:pPr>
      <w:r w:rsidRPr="0037701A">
        <w:rPr>
          <w:rFonts w:asciiTheme="minorEastAsia" w:hAnsiTheme="minorEastAsia" w:cs="ＭＳ 明朝" w:hint="eastAsia"/>
          <w:kern w:val="0"/>
          <w:sz w:val="24"/>
          <w:szCs w:val="24"/>
        </w:rPr>
        <w:t>ボーリング調査を実施することができる。</w:t>
      </w:r>
    </w:p>
    <w:p w:rsidR="00BF590C" w:rsidRPr="00335603" w:rsidRDefault="00335603" w:rsidP="00B71A58">
      <w:pPr>
        <w:autoSpaceDE w:val="0"/>
        <w:autoSpaceDN w:val="0"/>
        <w:adjustRightInd w:val="0"/>
        <w:ind w:left="240" w:hangingChars="100" w:hanging="240"/>
        <w:jc w:val="left"/>
        <w:rPr>
          <w:rFonts w:asciiTheme="majorEastAsia" w:eastAsiaTheme="majorEastAsia" w:hAnsiTheme="majorEastAsia" w:cs="ＭＳ 明朝"/>
          <w:kern w:val="0"/>
          <w:sz w:val="24"/>
          <w:szCs w:val="24"/>
        </w:rPr>
      </w:pPr>
      <w:r w:rsidRPr="00335603">
        <w:rPr>
          <w:rFonts w:asciiTheme="majorEastAsia" w:eastAsiaTheme="majorEastAsia" w:hAnsiTheme="majorEastAsia" w:cs="ＭＳ 明朝" w:hint="eastAsia"/>
          <w:kern w:val="0"/>
          <w:sz w:val="24"/>
          <w:szCs w:val="24"/>
        </w:rPr>
        <w:t>（評価）</w:t>
      </w:r>
    </w:p>
    <w:p w:rsidR="00335603" w:rsidRDefault="00BA47CF" w:rsidP="008D771A">
      <w:pPr>
        <w:autoSpaceDE w:val="0"/>
        <w:autoSpaceDN w:val="0"/>
        <w:adjustRightInd w:val="0"/>
        <w:ind w:left="240" w:hangingChars="100" w:hanging="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37701A" w:rsidRPr="0037701A">
        <w:rPr>
          <w:rFonts w:asciiTheme="minorEastAsia" w:hAnsiTheme="minorEastAsia" w:cs="ＭＳ 明朝" w:hint="eastAsia"/>
          <w:kern w:val="0"/>
          <w:sz w:val="24"/>
          <w:szCs w:val="24"/>
        </w:rPr>
        <w:t>すべての試料採取等区画で土壌ガスが不検出だった場合（地下水を採取した場合にあっては、当該地下水に含まれる試料採取等対象物質が地下水基準に適合したとき）は、</w:t>
      </w:r>
      <w:r w:rsidR="009343A7">
        <w:rPr>
          <w:rFonts w:asciiTheme="minorEastAsia" w:hAnsiTheme="minorEastAsia" w:cs="ＭＳ 明朝" w:hint="eastAsia"/>
          <w:kern w:val="0"/>
          <w:sz w:val="24"/>
          <w:szCs w:val="24"/>
        </w:rPr>
        <w:t>土壌の</w:t>
      </w:r>
      <w:r w:rsidR="0037701A" w:rsidRPr="0037701A">
        <w:rPr>
          <w:rFonts w:asciiTheme="minorEastAsia" w:hAnsiTheme="minorEastAsia" w:cs="ＭＳ 明朝" w:hint="eastAsia"/>
          <w:kern w:val="0"/>
          <w:sz w:val="24"/>
          <w:szCs w:val="24"/>
        </w:rPr>
        <w:t>ボーリング調査を行わずに調査を終了する。</w:t>
      </w:r>
    </w:p>
    <w:p w:rsidR="00B71A58" w:rsidRDefault="00FD13B5" w:rsidP="00335603">
      <w:pPr>
        <w:autoSpaceDE w:val="0"/>
        <w:autoSpaceDN w:val="0"/>
        <w:adjustRightInd w:val="0"/>
        <w:ind w:left="240" w:hangingChars="100" w:hanging="240"/>
        <w:jc w:val="left"/>
        <w:rPr>
          <w:rFonts w:asciiTheme="minorEastAsia" w:hAnsiTheme="minorEastAsia" w:cs="Times New Roman"/>
          <w:sz w:val="24"/>
          <w:szCs w:val="24"/>
        </w:rPr>
      </w:pPr>
      <w:r w:rsidRPr="008856EB">
        <w:rPr>
          <w:rFonts w:ascii="ＭＳ ゴシック" w:eastAsia="ＭＳ ゴシック" w:hAnsi="ＭＳ ゴシック" w:cs="Times New Roman"/>
          <w:noProof/>
          <w:sz w:val="24"/>
          <w:szCs w:val="24"/>
        </w:rPr>
        <mc:AlternateContent>
          <mc:Choice Requires="wps">
            <w:drawing>
              <wp:anchor distT="0" distB="0" distL="114300" distR="114300" simplePos="0" relativeHeight="251829248" behindDoc="0" locked="0" layoutInCell="1" allowOverlap="1" wp14:anchorId="1086B45C" wp14:editId="1AC1D55C">
                <wp:simplePos x="0" y="0"/>
                <wp:positionH relativeFrom="column">
                  <wp:posOffset>4249420</wp:posOffset>
                </wp:positionH>
                <wp:positionV relativeFrom="paragraph">
                  <wp:posOffset>410210</wp:posOffset>
                </wp:positionV>
                <wp:extent cx="1737360" cy="2030730"/>
                <wp:effectExtent l="0" t="0" r="0" b="0"/>
                <wp:wrapSquare wrapText="bothSides"/>
                <wp:docPr id="162" name="正方形/長方形 5"/>
                <wp:cNvGraphicFramePr/>
                <a:graphic xmlns:a="http://schemas.openxmlformats.org/drawingml/2006/main">
                  <a:graphicData uri="http://schemas.microsoft.com/office/word/2010/wordprocessingShape">
                    <wps:wsp>
                      <wps:cNvSpPr/>
                      <wps:spPr>
                        <a:xfrm>
                          <a:off x="0" y="0"/>
                          <a:ext cx="1737360" cy="2030730"/>
                        </a:xfrm>
                        <a:prstGeom prst="rect">
                          <a:avLst/>
                        </a:prstGeom>
                      </wps:spPr>
                      <wps:txbx>
                        <w:txbxContent>
                          <w:p w:rsidR="00335603" w:rsidRPr="008856EB" w:rsidRDefault="00335603" w:rsidP="00335603">
                            <w:pPr>
                              <w:pStyle w:val="Web"/>
                              <w:spacing w:before="0" w:beforeAutospacing="0" w:after="0" w:afterAutospacing="0" w:line="0" w:lineRule="atLeast"/>
                              <w:jc w:val="both"/>
                              <w:rPr>
                                <w:rFonts w:ascii="HG丸ｺﾞｼｯｸM-PRO" w:eastAsia="HG丸ｺﾞｼｯｸM-PRO" w:hAnsi="HG丸ｺﾞｼｯｸM-PRO"/>
                                <w:sz w:val="18"/>
                                <w:szCs w:val="18"/>
                              </w:rPr>
                            </w:pPr>
                            <w:r w:rsidRPr="008856EB">
                              <w:rPr>
                                <w:rFonts w:ascii="HG丸ｺﾞｼｯｸM-PRO" w:eastAsia="HG丸ｺﾞｼｯｸM-PRO" w:hAnsi="HG丸ｺﾞｼｯｸM-PRO" w:cs="メイリオ" w:hint="eastAsia"/>
                                <w:color w:val="000000" w:themeColor="text1"/>
                                <w:kern w:val="24"/>
                                <w:sz w:val="18"/>
                                <w:szCs w:val="18"/>
                              </w:rPr>
                              <w:t>●：土壌ガス検出あり</w:t>
                            </w:r>
                          </w:p>
                          <w:p w:rsidR="00335603" w:rsidRPr="008856EB" w:rsidRDefault="00335603" w:rsidP="00335603">
                            <w:pPr>
                              <w:pStyle w:val="Web"/>
                              <w:spacing w:before="0" w:beforeAutospacing="0" w:after="0" w:afterAutospacing="0" w:line="0" w:lineRule="atLeast"/>
                              <w:jc w:val="both"/>
                              <w:rPr>
                                <w:rFonts w:ascii="HG丸ｺﾞｼｯｸM-PRO" w:eastAsia="HG丸ｺﾞｼｯｸM-PRO" w:hAnsi="HG丸ｺﾞｼｯｸM-PRO"/>
                                <w:color w:val="000000" w:themeColor="text1"/>
                                <w:sz w:val="18"/>
                                <w:szCs w:val="18"/>
                              </w:rPr>
                            </w:pPr>
                            <w:r w:rsidRPr="008856EB">
                              <w:rPr>
                                <w:rFonts w:ascii="HG丸ｺﾞｼｯｸM-PRO" w:eastAsia="HG丸ｺﾞｼｯｸM-PRO" w:hAnsi="HG丸ｺﾞｼｯｸM-PRO" w:cs="メイリオ" w:hint="eastAsia"/>
                                <w:color w:val="000000" w:themeColor="text1"/>
                                <w:kern w:val="24"/>
                                <w:sz w:val="18"/>
                                <w:szCs w:val="18"/>
                              </w:rPr>
                              <w:t>▲：隣接する区画で、最も土壌ガスの検出値が大きい単位区画＝ボーリング調査実施区画</w:t>
                            </w:r>
                          </w:p>
                        </w:txbxContent>
                      </wps:txbx>
                      <wps:bodyPr wrap="square">
                        <a:spAutoFit/>
                      </wps:bodyPr>
                    </wps:wsp>
                  </a:graphicData>
                </a:graphic>
                <wp14:sizeRelH relativeFrom="margin">
                  <wp14:pctWidth>0</wp14:pctWidth>
                </wp14:sizeRelH>
              </wp:anchor>
            </w:drawing>
          </mc:Choice>
          <mc:Fallback>
            <w:pict>
              <v:rect id="正方形/長方形 5" o:spid="_x0000_s1048" style="position:absolute;left:0;text-align:left;margin-left:334.6pt;margin-top:32.3pt;width:136.8pt;height:159.9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" filled="f" stroked="f">
                <v:textbox style="mso-fit-shape-to-text:t">
                  <w:txbxContent>
                    <w:p w:rsidR="00335603" w:rsidRPr="008856EB" w:rsidRDefault="00335603" w:rsidP="00335603">
                      <w:pPr>
                        <w:pStyle w:val="Web"/>
                        <w:spacing w:before="0" w:beforeAutospacing="0" w:after="0" w:afterAutospacing="0" w:line="0" w:lineRule="atLeast"/>
                        <w:jc w:val="both"/>
                        <w:rPr>
                          <w:rFonts w:ascii="HG丸ｺﾞｼｯｸM-PRO" w:eastAsia="HG丸ｺﾞｼｯｸM-PRO" w:hAnsi="HG丸ｺﾞｼｯｸM-PRO"/>
                          <w:sz w:val="18"/>
                          <w:szCs w:val="18"/>
                        </w:rPr>
                      </w:pPr>
                      <w:r w:rsidRPr="008856EB">
                        <w:rPr>
                          <w:rFonts w:ascii="HG丸ｺﾞｼｯｸM-PRO" w:eastAsia="HG丸ｺﾞｼｯｸM-PRO" w:hAnsi="HG丸ｺﾞｼｯｸM-PRO" w:cs="メイリオ" w:hint="eastAsia"/>
                          <w:color w:val="000000" w:themeColor="text1"/>
                          <w:kern w:val="24"/>
                          <w:sz w:val="18"/>
                          <w:szCs w:val="18"/>
                        </w:rPr>
                        <w:t>●：土壌ガス検出あり</w:t>
                      </w:r>
                    </w:p>
                    <w:p w:rsidR="00335603" w:rsidRPr="008856EB" w:rsidRDefault="00335603" w:rsidP="00335603">
                      <w:pPr>
                        <w:pStyle w:val="Web"/>
                        <w:spacing w:before="0" w:beforeAutospacing="0" w:after="0" w:afterAutospacing="0" w:line="0" w:lineRule="atLeast"/>
                        <w:jc w:val="both"/>
                        <w:rPr>
                          <w:rFonts w:ascii="HG丸ｺﾞｼｯｸM-PRO" w:eastAsia="HG丸ｺﾞｼｯｸM-PRO" w:hAnsi="HG丸ｺﾞｼｯｸM-PRO"/>
                          <w:color w:val="000000" w:themeColor="text1"/>
                          <w:sz w:val="18"/>
                          <w:szCs w:val="18"/>
                        </w:rPr>
                      </w:pPr>
                      <w:r w:rsidRPr="008856EB">
                        <w:rPr>
                          <w:rFonts w:ascii="HG丸ｺﾞｼｯｸM-PRO" w:eastAsia="HG丸ｺﾞｼｯｸM-PRO" w:hAnsi="HG丸ｺﾞｼｯｸM-PRO" w:cs="メイリオ" w:hint="eastAsia"/>
                          <w:color w:val="000000" w:themeColor="text1"/>
                          <w:kern w:val="24"/>
                          <w:sz w:val="18"/>
                          <w:szCs w:val="18"/>
                        </w:rPr>
                        <w:t>▲：隣接する区画で、最も土壌ガスの検出値が大きい単位区画＝ボーリング調査実施区画</w:t>
                      </w:r>
                    </w:p>
                  </w:txbxContent>
                </v:textbox>
                <w10:wrap type="square"/>
              </v:rect>
            </w:pict>
          </mc:Fallback>
        </mc:AlternateContent>
      </w:r>
      <w:r w:rsidR="00BA47CF">
        <w:rPr>
          <w:rFonts w:asciiTheme="minorEastAsia" w:hAnsiTheme="minorEastAsia" w:cs="ＭＳ 明朝" w:hint="eastAsia"/>
          <w:kern w:val="0"/>
          <w:sz w:val="24"/>
          <w:szCs w:val="24"/>
        </w:rPr>
        <w:t>・</w:t>
      </w:r>
      <w:r w:rsidR="00B71A58" w:rsidRPr="0073299E">
        <w:rPr>
          <w:rFonts w:asciiTheme="minorEastAsia" w:hAnsiTheme="minorEastAsia" w:cs="Times New Roman" w:hint="eastAsia"/>
          <w:sz w:val="24"/>
          <w:szCs w:val="24"/>
        </w:rPr>
        <w:t>いずれかの地点において、いずれかの深度で</w:t>
      </w:r>
      <w:r w:rsidR="00DD53AE">
        <w:rPr>
          <w:rFonts w:asciiTheme="minorEastAsia" w:hAnsiTheme="minorEastAsia" w:cs="Times New Roman" w:hint="eastAsia"/>
          <w:sz w:val="24"/>
          <w:szCs w:val="24"/>
        </w:rPr>
        <w:t>基準に適合しなかった場合は、土壌ガスを検出したすべての単位区画を</w:t>
      </w:r>
      <w:r w:rsidR="003A3F3C">
        <w:rPr>
          <w:rFonts w:asciiTheme="minorEastAsia" w:hAnsiTheme="minorEastAsia" w:cs="Times New Roman" w:hint="eastAsia"/>
          <w:sz w:val="24"/>
          <w:szCs w:val="24"/>
        </w:rPr>
        <w:t>基準不適合の土地</w:t>
      </w:r>
      <w:r w:rsidR="00B71A58" w:rsidRPr="0073299E">
        <w:rPr>
          <w:rFonts w:asciiTheme="minorEastAsia" w:hAnsiTheme="minorEastAsia" w:cs="Times New Roman" w:hint="eastAsia"/>
          <w:sz w:val="24"/>
          <w:szCs w:val="24"/>
        </w:rPr>
        <w:t>と評価する</w:t>
      </w:r>
      <w:r w:rsidR="00B71A58">
        <w:rPr>
          <w:rFonts w:asciiTheme="minorEastAsia" w:hAnsiTheme="minorEastAsia" w:cs="Times New Roman" w:hint="eastAsia"/>
          <w:sz w:val="24"/>
          <w:szCs w:val="24"/>
        </w:rPr>
        <w:t>（</w:t>
      </w:r>
      <w:r w:rsidR="00B71A58" w:rsidRPr="0073299E">
        <w:rPr>
          <w:rFonts w:asciiTheme="minorEastAsia" w:hAnsiTheme="minorEastAsia" w:cs="Times New Roman" w:hint="eastAsia"/>
          <w:sz w:val="24"/>
          <w:szCs w:val="24"/>
        </w:rPr>
        <w:t>すべての深度で溶出量基準に適合した単位区画を除く</w:t>
      </w:r>
      <w:r w:rsidR="00B71A58">
        <w:rPr>
          <w:rFonts w:asciiTheme="minorEastAsia" w:hAnsiTheme="minorEastAsia" w:cs="Times New Roman" w:hint="eastAsia"/>
          <w:sz w:val="24"/>
          <w:szCs w:val="24"/>
        </w:rPr>
        <w:t>）</w:t>
      </w:r>
      <w:r w:rsidR="005719F5" w:rsidRPr="0073299E">
        <w:rPr>
          <w:rFonts w:asciiTheme="minorEastAsia" w:hAnsiTheme="minorEastAsia" w:cs="Times New Roman" w:hint="eastAsia"/>
          <w:sz w:val="24"/>
          <w:szCs w:val="24"/>
        </w:rPr>
        <w:t>。</w:t>
      </w:r>
    </w:p>
    <w:p w:rsidR="00FD13B5" w:rsidRDefault="00FD13B5" w:rsidP="00E448C4">
      <w:pPr>
        <w:rPr>
          <w:rFonts w:ascii="ＭＳ ゴシック" w:eastAsia="ＭＳ ゴシック" w:hAnsi="ＭＳ ゴシック" w:cs="Times New Roman"/>
          <w:sz w:val="24"/>
          <w:szCs w:val="24"/>
        </w:rPr>
      </w:pPr>
    </w:p>
    <w:p w:rsidR="00FD13B5" w:rsidRDefault="00A25B23" w:rsidP="00E448C4">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※詳細については国の施行通知もしくはガイドラインをご</w:t>
      </w:r>
      <w:bookmarkStart w:id="0" w:name="_GoBack"/>
      <w:bookmarkEnd w:id="0"/>
      <w:r>
        <w:rPr>
          <w:rFonts w:ascii="ＭＳ ゴシック" w:eastAsia="ＭＳ ゴシック" w:hAnsi="ＭＳ ゴシック" w:cs="Times New Roman" w:hint="eastAsia"/>
          <w:sz w:val="24"/>
          <w:szCs w:val="24"/>
        </w:rPr>
        <w:t>確認ください。</w:t>
      </w:r>
    </w:p>
    <w:p w:rsidR="00FD13B5" w:rsidRDefault="00FD13B5" w:rsidP="00E448C4">
      <w:pPr>
        <w:rPr>
          <w:rFonts w:ascii="ＭＳ ゴシック" w:eastAsia="ＭＳ ゴシック" w:hAnsi="ＭＳ ゴシック" w:cs="Times New Roman"/>
          <w:sz w:val="24"/>
          <w:szCs w:val="24"/>
        </w:rPr>
      </w:pPr>
    </w:p>
    <w:p w:rsidR="00FD13B5" w:rsidRDefault="00FD13B5" w:rsidP="00E448C4">
      <w:pPr>
        <w:rPr>
          <w:rFonts w:ascii="ＭＳ ゴシック" w:eastAsia="ＭＳ ゴシック" w:hAnsi="ＭＳ ゴシック" w:cs="Times New Roman"/>
          <w:sz w:val="24"/>
          <w:szCs w:val="24"/>
        </w:rPr>
      </w:pPr>
    </w:p>
    <w:p w:rsidR="00FD13B5" w:rsidRDefault="00FD13B5" w:rsidP="00E448C4">
      <w:pPr>
        <w:rPr>
          <w:rFonts w:ascii="ＭＳ ゴシック" w:eastAsia="ＭＳ ゴシック" w:hAnsi="ＭＳ ゴシック" w:cs="Times New Roman"/>
          <w:sz w:val="24"/>
          <w:szCs w:val="24"/>
        </w:rPr>
      </w:pPr>
    </w:p>
    <w:p w:rsidR="00C95997" w:rsidRDefault="00C95997" w:rsidP="0011322C">
      <w:pPr>
        <w:rPr>
          <w:rFonts w:asciiTheme="majorEastAsia" w:eastAsiaTheme="majorEastAsia" w:hAnsiTheme="majorEastAsia" w:cs="Times New Roman"/>
          <w:sz w:val="24"/>
          <w:szCs w:val="24"/>
        </w:rPr>
      </w:pPr>
    </w:p>
    <w:sectPr w:rsidR="00C95997" w:rsidSect="00FD13B5">
      <w:footerReference w:type="even" r:id="rId10"/>
      <w:footerReference w:type="default" r:id="rId11"/>
      <w:footerReference w:type="first" r:id="rId12"/>
      <w:pgSz w:w="11906" w:h="16838" w:code="9"/>
      <w:pgMar w:top="1276" w:right="1133" w:bottom="992" w:left="1418" w:header="851" w:footer="705"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16" w:rsidRDefault="00DD6B16" w:rsidP="00916092">
      <w:r>
        <w:separator/>
      </w:r>
    </w:p>
  </w:endnote>
  <w:endnote w:type="continuationSeparator" w:id="0">
    <w:p w:rsidR="00DD6B16" w:rsidRDefault="00DD6B16" w:rsidP="009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r –¾’©">
    <w:altName w:val="Arial"/>
    <w:panose1 w:val="00000000000000000000"/>
    <w:charset w:val="00"/>
    <w:family w:val="swiss"/>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DE" w:rsidRDefault="007C3DDE" w:rsidP="007644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3DDE" w:rsidRDefault="007C3D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DE" w:rsidRDefault="007C3DDE" w:rsidP="00EA36D6">
    <w:pPr>
      <w:pStyle w:val="a5"/>
      <w:framePr w:wrap="around" w:vAnchor="text" w:hAnchor="page" w:x="6163" w:y="46"/>
      <w:rPr>
        <w:rStyle w:val="a7"/>
      </w:rPr>
    </w:pPr>
    <w:r>
      <w:rPr>
        <w:rStyle w:val="a7"/>
      </w:rPr>
      <w:fldChar w:fldCharType="begin"/>
    </w:r>
    <w:r>
      <w:rPr>
        <w:rStyle w:val="a7"/>
      </w:rPr>
      <w:instrText xml:space="preserve">PAGE  </w:instrText>
    </w:r>
    <w:r>
      <w:rPr>
        <w:rStyle w:val="a7"/>
      </w:rPr>
      <w:fldChar w:fldCharType="separate"/>
    </w:r>
    <w:r w:rsidR="001577B0">
      <w:rPr>
        <w:rStyle w:val="a7"/>
        <w:noProof/>
      </w:rPr>
      <w:t>2</w:t>
    </w:r>
    <w:r>
      <w:rPr>
        <w:rStyle w:val="a7"/>
      </w:rPr>
      <w:fldChar w:fldCharType="end"/>
    </w:r>
  </w:p>
  <w:p w:rsidR="007C3DDE" w:rsidRDefault="007C3D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D6" w:rsidRDefault="00EA36D6" w:rsidP="00EA36D6">
    <w:pPr>
      <w:pStyle w:val="a5"/>
      <w:framePr w:wrap="around" w:vAnchor="text" w:hAnchor="page" w:x="6163" w:y="1"/>
      <w:rPr>
        <w:rStyle w:val="a7"/>
      </w:rPr>
    </w:pPr>
    <w:r>
      <w:rPr>
        <w:rStyle w:val="a7"/>
      </w:rPr>
      <w:fldChar w:fldCharType="begin"/>
    </w:r>
    <w:r>
      <w:rPr>
        <w:rStyle w:val="a7"/>
      </w:rPr>
      <w:instrText xml:space="preserve">PAGE  </w:instrText>
    </w:r>
    <w:r>
      <w:rPr>
        <w:rStyle w:val="a7"/>
      </w:rPr>
      <w:fldChar w:fldCharType="separate"/>
    </w:r>
    <w:r w:rsidR="00172533">
      <w:rPr>
        <w:rStyle w:val="a7"/>
        <w:noProof/>
      </w:rPr>
      <w:t>1</w:t>
    </w:r>
    <w:r>
      <w:rPr>
        <w:rStyle w:val="a7"/>
      </w:rPr>
      <w:fldChar w:fldCharType="end"/>
    </w:r>
  </w:p>
  <w:p w:rsidR="007C3DDE" w:rsidRPr="00EA36D6" w:rsidRDefault="007C3DDE" w:rsidP="00EA3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16" w:rsidRDefault="00DD6B16" w:rsidP="00916092">
      <w:r>
        <w:separator/>
      </w:r>
    </w:p>
  </w:footnote>
  <w:footnote w:type="continuationSeparator" w:id="0">
    <w:p w:rsidR="00DD6B16" w:rsidRDefault="00DD6B16" w:rsidP="00916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4FC"/>
    <w:multiLevelType w:val="hybridMultilevel"/>
    <w:tmpl w:val="F460A4C4"/>
    <w:lvl w:ilvl="0" w:tplc="C9844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C9082A"/>
    <w:multiLevelType w:val="hybridMultilevel"/>
    <w:tmpl w:val="0742B124"/>
    <w:lvl w:ilvl="0" w:tplc="769E2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6F1316"/>
    <w:multiLevelType w:val="hybridMultilevel"/>
    <w:tmpl w:val="68FC1124"/>
    <w:lvl w:ilvl="0" w:tplc="25126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161BB6"/>
    <w:multiLevelType w:val="hybridMultilevel"/>
    <w:tmpl w:val="110A007C"/>
    <w:lvl w:ilvl="0" w:tplc="5930F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B00519"/>
    <w:multiLevelType w:val="hybridMultilevel"/>
    <w:tmpl w:val="642C5EFA"/>
    <w:lvl w:ilvl="0" w:tplc="6968455C">
      <w:start w:val="1"/>
      <w:numFmt w:val="decimalFullWidth"/>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5">
    <w:nsid w:val="38304463"/>
    <w:multiLevelType w:val="hybridMultilevel"/>
    <w:tmpl w:val="9886C032"/>
    <w:lvl w:ilvl="0" w:tplc="78A0FF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A3423B5"/>
    <w:multiLevelType w:val="hybridMultilevel"/>
    <w:tmpl w:val="CBC25A1E"/>
    <w:lvl w:ilvl="0" w:tplc="68C6F480">
      <w:start w:val="1"/>
      <w:numFmt w:val="decimalFullWidth"/>
      <w:lvlText w:val="%1．"/>
      <w:lvlJc w:val="left"/>
      <w:pPr>
        <w:ind w:left="1288" w:hanging="720"/>
      </w:pPr>
      <w:rPr>
        <w:rFonts w:hint="default"/>
      </w:rPr>
    </w:lvl>
    <w:lvl w:ilvl="1" w:tplc="9C32922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B227F4"/>
    <w:multiLevelType w:val="hybridMultilevel"/>
    <w:tmpl w:val="21FC06F0"/>
    <w:lvl w:ilvl="0" w:tplc="281AEF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385B88"/>
    <w:multiLevelType w:val="hybridMultilevel"/>
    <w:tmpl w:val="6292EB62"/>
    <w:lvl w:ilvl="0" w:tplc="EC3664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0617FF"/>
    <w:multiLevelType w:val="hybridMultilevel"/>
    <w:tmpl w:val="1E4A5E0A"/>
    <w:lvl w:ilvl="0" w:tplc="1D408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2BC5A38"/>
    <w:multiLevelType w:val="hybridMultilevel"/>
    <w:tmpl w:val="036A6940"/>
    <w:lvl w:ilvl="0" w:tplc="FA94B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7A69BF"/>
    <w:multiLevelType w:val="hybridMultilevel"/>
    <w:tmpl w:val="B28085A0"/>
    <w:lvl w:ilvl="0" w:tplc="D236F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11"/>
  </w:num>
  <w:num w:numId="5">
    <w:abstractNumId w:val="10"/>
  </w:num>
  <w:num w:numId="6">
    <w:abstractNumId w:val="6"/>
  </w:num>
  <w:num w:numId="7">
    <w:abstractNumId w:val="7"/>
  </w:num>
  <w:num w:numId="8">
    <w:abstractNumId w:val="2"/>
  </w:num>
  <w:num w:numId="9">
    <w:abstractNumId w:val="5"/>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5A"/>
    <w:rsid w:val="00006617"/>
    <w:rsid w:val="00021969"/>
    <w:rsid w:val="000236CE"/>
    <w:rsid w:val="00035E37"/>
    <w:rsid w:val="000406D3"/>
    <w:rsid w:val="0005166D"/>
    <w:rsid w:val="00053CBC"/>
    <w:rsid w:val="00064A05"/>
    <w:rsid w:val="00074E7B"/>
    <w:rsid w:val="000859CD"/>
    <w:rsid w:val="0009158A"/>
    <w:rsid w:val="00096894"/>
    <w:rsid w:val="000A627F"/>
    <w:rsid w:val="000B0175"/>
    <w:rsid w:val="000C2497"/>
    <w:rsid w:val="000E2C8A"/>
    <w:rsid w:val="00104711"/>
    <w:rsid w:val="0011322C"/>
    <w:rsid w:val="0011370B"/>
    <w:rsid w:val="00117A49"/>
    <w:rsid w:val="001339B6"/>
    <w:rsid w:val="001577B0"/>
    <w:rsid w:val="00171D12"/>
    <w:rsid w:val="00172533"/>
    <w:rsid w:val="001805F1"/>
    <w:rsid w:val="00191856"/>
    <w:rsid w:val="00193070"/>
    <w:rsid w:val="001B2656"/>
    <w:rsid w:val="001C6EA5"/>
    <w:rsid w:val="001C78D4"/>
    <w:rsid w:val="001D5234"/>
    <w:rsid w:val="001E1A12"/>
    <w:rsid w:val="001F10C2"/>
    <w:rsid w:val="001F1D44"/>
    <w:rsid w:val="002320B6"/>
    <w:rsid w:val="0023348F"/>
    <w:rsid w:val="00242FEC"/>
    <w:rsid w:val="00277E4B"/>
    <w:rsid w:val="0029458A"/>
    <w:rsid w:val="002A1587"/>
    <w:rsid w:val="002C3DCF"/>
    <w:rsid w:val="002E22F7"/>
    <w:rsid w:val="002F1134"/>
    <w:rsid w:val="00304AAC"/>
    <w:rsid w:val="00321274"/>
    <w:rsid w:val="00330DE1"/>
    <w:rsid w:val="00335603"/>
    <w:rsid w:val="00336B87"/>
    <w:rsid w:val="003671DB"/>
    <w:rsid w:val="0037701A"/>
    <w:rsid w:val="00397DFA"/>
    <w:rsid w:val="003A3F3C"/>
    <w:rsid w:val="003B0DB8"/>
    <w:rsid w:val="003B495A"/>
    <w:rsid w:val="003C56DE"/>
    <w:rsid w:val="003D399F"/>
    <w:rsid w:val="003E1D4E"/>
    <w:rsid w:val="003F558D"/>
    <w:rsid w:val="00401299"/>
    <w:rsid w:val="00441FE7"/>
    <w:rsid w:val="00450DF4"/>
    <w:rsid w:val="004615DF"/>
    <w:rsid w:val="004901C8"/>
    <w:rsid w:val="004C2A60"/>
    <w:rsid w:val="004F57CC"/>
    <w:rsid w:val="004F687F"/>
    <w:rsid w:val="00510A5E"/>
    <w:rsid w:val="00511574"/>
    <w:rsid w:val="00520B3D"/>
    <w:rsid w:val="00524110"/>
    <w:rsid w:val="0052732C"/>
    <w:rsid w:val="0054333D"/>
    <w:rsid w:val="00556681"/>
    <w:rsid w:val="005719F5"/>
    <w:rsid w:val="005749D2"/>
    <w:rsid w:val="005B5C47"/>
    <w:rsid w:val="005E4851"/>
    <w:rsid w:val="005F46AF"/>
    <w:rsid w:val="00601003"/>
    <w:rsid w:val="00602B29"/>
    <w:rsid w:val="0063410B"/>
    <w:rsid w:val="00640949"/>
    <w:rsid w:val="006426EE"/>
    <w:rsid w:val="00654021"/>
    <w:rsid w:val="00681A78"/>
    <w:rsid w:val="00681EBB"/>
    <w:rsid w:val="006931F0"/>
    <w:rsid w:val="006A6427"/>
    <w:rsid w:val="006C62C9"/>
    <w:rsid w:val="006E6879"/>
    <w:rsid w:val="006F06DA"/>
    <w:rsid w:val="006F67C3"/>
    <w:rsid w:val="00700E26"/>
    <w:rsid w:val="0073299E"/>
    <w:rsid w:val="007422EE"/>
    <w:rsid w:val="00747071"/>
    <w:rsid w:val="00753D88"/>
    <w:rsid w:val="00761824"/>
    <w:rsid w:val="0076440C"/>
    <w:rsid w:val="007725E2"/>
    <w:rsid w:val="007A4E0B"/>
    <w:rsid w:val="007A7D15"/>
    <w:rsid w:val="007C3DDE"/>
    <w:rsid w:val="007D3E45"/>
    <w:rsid w:val="00802C5C"/>
    <w:rsid w:val="00843879"/>
    <w:rsid w:val="0085269F"/>
    <w:rsid w:val="008572C9"/>
    <w:rsid w:val="00866D6F"/>
    <w:rsid w:val="00876CFD"/>
    <w:rsid w:val="00883165"/>
    <w:rsid w:val="00884444"/>
    <w:rsid w:val="00884C30"/>
    <w:rsid w:val="008856EB"/>
    <w:rsid w:val="00890EC1"/>
    <w:rsid w:val="008961DF"/>
    <w:rsid w:val="008A2D17"/>
    <w:rsid w:val="008A57AC"/>
    <w:rsid w:val="008B2EA4"/>
    <w:rsid w:val="008B62E7"/>
    <w:rsid w:val="008C6D75"/>
    <w:rsid w:val="008D1CC9"/>
    <w:rsid w:val="008D771A"/>
    <w:rsid w:val="008F35AD"/>
    <w:rsid w:val="00900674"/>
    <w:rsid w:val="00916092"/>
    <w:rsid w:val="009343A7"/>
    <w:rsid w:val="00934574"/>
    <w:rsid w:val="00946AC4"/>
    <w:rsid w:val="009751D9"/>
    <w:rsid w:val="00985020"/>
    <w:rsid w:val="0098542B"/>
    <w:rsid w:val="00990CDF"/>
    <w:rsid w:val="009B43B5"/>
    <w:rsid w:val="009F2267"/>
    <w:rsid w:val="00A03CA2"/>
    <w:rsid w:val="00A25B23"/>
    <w:rsid w:val="00AA05ED"/>
    <w:rsid w:val="00AA4E7B"/>
    <w:rsid w:val="00AD156E"/>
    <w:rsid w:val="00AE16DE"/>
    <w:rsid w:val="00AF0F93"/>
    <w:rsid w:val="00B101EA"/>
    <w:rsid w:val="00B16B8A"/>
    <w:rsid w:val="00B174B0"/>
    <w:rsid w:val="00B36477"/>
    <w:rsid w:val="00B4726A"/>
    <w:rsid w:val="00B517D0"/>
    <w:rsid w:val="00B710F5"/>
    <w:rsid w:val="00B71A58"/>
    <w:rsid w:val="00B76CA7"/>
    <w:rsid w:val="00B96C21"/>
    <w:rsid w:val="00BA47CF"/>
    <w:rsid w:val="00BB2C49"/>
    <w:rsid w:val="00BC0D7A"/>
    <w:rsid w:val="00BC29ED"/>
    <w:rsid w:val="00BC5713"/>
    <w:rsid w:val="00BE72FF"/>
    <w:rsid w:val="00BF590C"/>
    <w:rsid w:val="00C0300B"/>
    <w:rsid w:val="00C062B7"/>
    <w:rsid w:val="00C11F08"/>
    <w:rsid w:val="00C33428"/>
    <w:rsid w:val="00C335AA"/>
    <w:rsid w:val="00C34839"/>
    <w:rsid w:val="00C54FE2"/>
    <w:rsid w:val="00C71466"/>
    <w:rsid w:val="00C72734"/>
    <w:rsid w:val="00C74C03"/>
    <w:rsid w:val="00C80E2A"/>
    <w:rsid w:val="00C80F07"/>
    <w:rsid w:val="00C82DE5"/>
    <w:rsid w:val="00C9288C"/>
    <w:rsid w:val="00C9447D"/>
    <w:rsid w:val="00C94629"/>
    <w:rsid w:val="00C95997"/>
    <w:rsid w:val="00CB7145"/>
    <w:rsid w:val="00CC48A3"/>
    <w:rsid w:val="00CC6BAA"/>
    <w:rsid w:val="00CE2FB4"/>
    <w:rsid w:val="00CF69A3"/>
    <w:rsid w:val="00D1511E"/>
    <w:rsid w:val="00D471A7"/>
    <w:rsid w:val="00D53955"/>
    <w:rsid w:val="00D6043F"/>
    <w:rsid w:val="00D714A2"/>
    <w:rsid w:val="00D800E2"/>
    <w:rsid w:val="00D80FD6"/>
    <w:rsid w:val="00D928DB"/>
    <w:rsid w:val="00DC1A0B"/>
    <w:rsid w:val="00DD53AE"/>
    <w:rsid w:val="00DD6B16"/>
    <w:rsid w:val="00DF76ED"/>
    <w:rsid w:val="00DF7F48"/>
    <w:rsid w:val="00E141DB"/>
    <w:rsid w:val="00E17015"/>
    <w:rsid w:val="00E32AB0"/>
    <w:rsid w:val="00E432B9"/>
    <w:rsid w:val="00E43C5D"/>
    <w:rsid w:val="00E448C4"/>
    <w:rsid w:val="00E455E2"/>
    <w:rsid w:val="00E56332"/>
    <w:rsid w:val="00E611BE"/>
    <w:rsid w:val="00E655B8"/>
    <w:rsid w:val="00E831AC"/>
    <w:rsid w:val="00EA2E96"/>
    <w:rsid w:val="00EA36D6"/>
    <w:rsid w:val="00EB71FF"/>
    <w:rsid w:val="00EC2CBB"/>
    <w:rsid w:val="00EF5300"/>
    <w:rsid w:val="00F0112A"/>
    <w:rsid w:val="00F04B29"/>
    <w:rsid w:val="00F0633D"/>
    <w:rsid w:val="00F11ABC"/>
    <w:rsid w:val="00F173EC"/>
    <w:rsid w:val="00F858E7"/>
    <w:rsid w:val="00F95855"/>
    <w:rsid w:val="00FC33B1"/>
    <w:rsid w:val="00FC3620"/>
    <w:rsid w:val="00FD13B5"/>
    <w:rsid w:val="00FD2181"/>
    <w:rsid w:val="00FF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92"/>
    <w:pPr>
      <w:tabs>
        <w:tab w:val="center" w:pos="4252"/>
        <w:tab w:val="right" w:pos="8504"/>
      </w:tabs>
      <w:snapToGrid w:val="0"/>
    </w:pPr>
  </w:style>
  <w:style w:type="character" w:customStyle="1" w:styleId="a4">
    <w:name w:val="ヘッダー (文字)"/>
    <w:basedOn w:val="a0"/>
    <w:link w:val="a3"/>
    <w:uiPriority w:val="99"/>
    <w:rsid w:val="00916092"/>
  </w:style>
  <w:style w:type="paragraph" w:styleId="a5">
    <w:name w:val="footer"/>
    <w:basedOn w:val="a"/>
    <w:link w:val="a6"/>
    <w:uiPriority w:val="99"/>
    <w:unhideWhenUsed/>
    <w:rsid w:val="00916092"/>
    <w:pPr>
      <w:tabs>
        <w:tab w:val="center" w:pos="4252"/>
        <w:tab w:val="right" w:pos="8504"/>
      </w:tabs>
      <w:snapToGrid w:val="0"/>
    </w:pPr>
  </w:style>
  <w:style w:type="character" w:customStyle="1" w:styleId="a6">
    <w:name w:val="フッター (文字)"/>
    <w:basedOn w:val="a0"/>
    <w:link w:val="a5"/>
    <w:uiPriority w:val="99"/>
    <w:rsid w:val="00916092"/>
  </w:style>
  <w:style w:type="character" w:styleId="a7">
    <w:name w:val="page number"/>
    <w:basedOn w:val="a0"/>
    <w:rsid w:val="00916092"/>
  </w:style>
  <w:style w:type="paragraph" w:styleId="a8">
    <w:name w:val="List Paragraph"/>
    <w:basedOn w:val="a"/>
    <w:uiPriority w:val="34"/>
    <w:qFormat/>
    <w:rsid w:val="00E448C4"/>
    <w:pPr>
      <w:ind w:leftChars="400" w:left="840"/>
    </w:pPr>
  </w:style>
  <w:style w:type="table" w:styleId="a9">
    <w:name w:val="Table Grid"/>
    <w:basedOn w:val="a1"/>
    <w:uiPriority w:val="59"/>
    <w:rsid w:val="004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F6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687F"/>
    <w:rPr>
      <w:rFonts w:asciiTheme="majorHAnsi" w:eastAsiaTheme="majorEastAsia" w:hAnsiTheme="majorHAnsi" w:cstheme="majorBidi"/>
      <w:sz w:val="18"/>
      <w:szCs w:val="18"/>
    </w:rPr>
  </w:style>
  <w:style w:type="paragraph" w:styleId="Web">
    <w:name w:val="Normal (Web)"/>
    <w:basedOn w:val="a"/>
    <w:uiPriority w:val="99"/>
    <w:semiHidden/>
    <w:unhideWhenUsed/>
    <w:rsid w:val="00E611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一太郎"/>
    <w:rsid w:val="0052732C"/>
    <w:pPr>
      <w:widowControl w:val="0"/>
      <w:wordWrap w:val="0"/>
      <w:autoSpaceDE w:val="0"/>
      <w:autoSpaceDN w:val="0"/>
      <w:adjustRightInd w:val="0"/>
      <w:spacing w:line="315" w:lineRule="exact"/>
      <w:jc w:val="both"/>
    </w:pPr>
    <w:rPr>
      <w:rFonts w:ascii="Times New Roman" w:eastAsia="ＭＳ ゴシック" w:hAnsi="Times New Roman" w:cs="ＭＳ ゴシック"/>
      <w:spacing w:val="5"/>
      <w:kern w:val="0"/>
      <w:sz w:val="24"/>
      <w:szCs w:val="24"/>
    </w:rPr>
  </w:style>
  <w:style w:type="character" w:customStyle="1" w:styleId="date1">
    <w:name w:val="date1"/>
    <w:basedOn w:val="a0"/>
    <w:rsid w:val="00511574"/>
    <w:rPr>
      <w:b/>
      <w:bCs/>
      <w:vanish w:val="0"/>
      <w:webHidden w:val="0"/>
      <w:sz w:val="26"/>
      <w:szCs w:val="26"/>
      <w:specVanish w:val="0"/>
    </w:rPr>
  </w:style>
  <w:style w:type="character" w:styleId="ad">
    <w:name w:val="Hyperlink"/>
    <w:basedOn w:val="a0"/>
    <w:uiPriority w:val="99"/>
    <w:unhideWhenUsed/>
    <w:rsid w:val="00CF69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92"/>
    <w:pPr>
      <w:tabs>
        <w:tab w:val="center" w:pos="4252"/>
        <w:tab w:val="right" w:pos="8504"/>
      </w:tabs>
      <w:snapToGrid w:val="0"/>
    </w:pPr>
  </w:style>
  <w:style w:type="character" w:customStyle="1" w:styleId="a4">
    <w:name w:val="ヘッダー (文字)"/>
    <w:basedOn w:val="a0"/>
    <w:link w:val="a3"/>
    <w:uiPriority w:val="99"/>
    <w:rsid w:val="00916092"/>
  </w:style>
  <w:style w:type="paragraph" w:styleId="a5">
    <w:name w:val="footer"/>
    <w:basedOn w:val="a"/>
    <w:link w:val="a6"/>
    <w:uiPriority w:val="99"/>
    <w:unhideWhenUsed/>
    <w:rsid w:val="00916092"/>
    <w:pPr>
      <w:tabs>
        <w:tab w:val="center" w:pos="4252"/>
        <w:tab w:val="right" w:pos="8504"/>
      </w:tabs>
      <w:snapToGrid w:val="0"/>
    </w:pPr>
  </w:style>
  <w:style w:type="character" w:customStyle="1" w:styleId="a6">
    <w:name w:val="フッター (文字)"/>
    <w:basedOn w:val="a0"/>
    <w:link w:val="a5"/>
    <w:uiPriority w:val="99"/>
    <w:rsid w:val="00916092"/>
  </w:style>
  <w:style w:type="character" w:styleId="a7">
    <w:name w:val="page number"/>
    <w:basedOn w:val="a0"/>
    <w:rsid w:val="00916092"/>
  </w:style>
  <w:style w:type="paragraph" w:styleId="a8">
    <w:name w:val="List Paragraph"/>
    <w:basedOn w:val="a"/>
    <w:uiPriority w:val="34"/>
    <w:qFormat/>
    <w:rsid w:val="00E448C4"/>
    <w:pPr>
      <w:ind w:leftChars="400" w:left="840"/>
    </w:pPr>
  </w:style>
  <w:style w:type="table" w:styleId="a9">
    <w:name w:val="Table Grid"/>
    <w:basedOn w:val="a1"/>
    <w:uiPriority w:val="59"/>
    <w:rsid w:val="004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F6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687F"/>
    <w:rPr>
      <w:rFonts w:asciiTheme="majorHAnsi" w:eastAsiaTheme="majorEastAsia" w:hAnsiTheme="majorHAnsi" w:cstheme="majorBidi"/>
      <w:sz w:val="18"/>
      <w:szCs w:val="18"/>
    </w:rPr>
  </w:style>
  <w:style w:type="paragraph" w:styleId="Web">
    <w:name w:val="Normal (Web)"/>
    <w:basedOn w:val="a"/>
    <w:uiPriority w:val="99"/>
    <w:semiHidden/>
    <w:unhideWhenUsed/>
    <w:rsid w:val="00E611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一太郎"/>
    <w:rsid w:val="0052732C"/>
    <w:pPr>
      <w:widowControl w:val="0"/>
      <w:wordWrap w:val="0"/>
      <w:autoSpaceDE w:val="0"/>
      <w:autoSpaceDN w:val="0"/>
      <w:adjustRightInd w:val="0"/>
      <w:spacing w:line="315" w:lineRule="exact"/>
      <w:jc w:val="both"/>
    </w:pPr>
    <w:rPr>
      <w:rFonts w:ascii="Times New Roman" w:eastAsia="ＭＳ ゴシック" w:hAnsi="Times New Roman" w:cs="ＭＳ ゴシック"/>
      <w:spacing w:val="5"/>
      <w:kern w:val="0"/>
      <w:sz w:val="24"/>
      <w:szCs w:val="24"/>
    </w:rPr>
  </w:style>
  <w:style w:type="character" w:customStyle="1" w:styleId="date1">
    <w:name w:val="date1"/>
    <w:basedOn w:val="a0"/>
    <w:rsid w:val="00511574"/>
    <w:rPr>
      <w:b/>
      <w:bCs/>
      <w:vanish w:val="0"/>
      <w:webHidden w:val="0"/>
      <w:sz w:val="26"/>
      <w:szCs w:val="26"/>
      <w:specVanish w:val="0"/>
    </w:rPr>
  </w:style>
  <w:style w:type="character" w:styleId="ad">
    <w:name w:val="Hyperlink"/>
    <w:basedOn w:val="a0"/>
    <w:uiPriority w:val="99"/>
    <w:unhideWhenUsed/>
    <w:rsid w:val="00CF69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65405">
      <w:bodyDiv w:val="1"/>
      <w:marLeft w:val="0"/>
      <w:marRight w:val="0"/>
      <w:marTop w:val="0"/>
      <w:marBottom w:val="0"/>
      <w:divBdr>
        <w:top w:val="none" w:sz="0" w:space="0" w:color="auto"/>
        <w:left w:val="none" w:sz="0" w:space="0" w:color="auto"/>
        <w:bottom w:val="none" w:sz="0" w:space="0" w:color="auto"/>
        <w:right w:val="none" w:sz="0" w:space="0" w:color="auto"/>
      </w:divBdr>
    </w:div>
    <w:div w:id="365567060">
      <w:bodyDiv w:val="1"/>
      <w:marLeft w:val="0"/>
      <w:marRight w:val="0"/>
      <w:marTop w:val="0"/>
      <w:marBottom w:val="0"/>
      <w:divBdr>
        <w:top w:val="none" w:sz="0" w:space="0" w:color="auto"/>
        <w:left w:val="none" w:sz="0" w:space="0" w:color="auto"/>
        <w:bottom w:val="none" w:sz="0" w:space="0" w:color="auto"/>
        <w:right w:val="none" w:sz="0" w:space="0" w:color="auto"/>
      </w:divBdr>
    </w:div>
    <w:div w:id="608004700">
      <w:bodyDiv w:val="1"/>
      <w:marLeft w:val="0"/>
      <w:marRight w:val="0"/>
      <w:marTop w:val="0"/>
      <w:marBottom w:val="0"/>
      <w:divBdr>
        <w:top w:val="none" w:sz="0" w:space="0" w:color="auto"/>
        <w:left w:val="none" w:sz="0" w:space="0" w:color="auto"/>
        <w:bottom w:val="none" w:sz="0" w:space="0" w:color="auto"/>
        <w:right w:val="none" w:sz="0" w:space="0" w:color="auto"/>
      </w:divBdr>
    </w:div>
    <w:div w:id="641543527">
      <w:bodyDiv w:val="1"/>
      <w:marLeft w:val="0"/>
      <w:marRight w:val="0"/>
      <w:marTop w:val="0"/>
      <w:marBottom w:val="0"/>
      <w:divBdr>
        <w:top w:val="none" w:sz="0" w:space="0" w:color="auto"/>
        <w:left w:val="none" w:sz="0" w:space="0" w:color="auto"/>
        <w:bottom w:val="none" w:sz="0" w:space="0" w:color="auto"/>
        <w:right w:val="none" w:sz="0" w:space="0" w:color="auto"/>
      </w:divBdr>
    </w:div>
    <w:div w:id="683240744">
      <w:bodyDiv w:val="1"/>
      <w:marLeft w:val="0"/>
      <w:marRight w:val="0"/>
      <w:marTop w:val="0"/>
      <w:marBottom w:val="0"/>
      <w:divBdr>
        <w:top w:val="none" w:sz="0" w:space="0" w:color="auto"/>
        <w:left w:val="none" w:sz="0" w:space="0" w:color="auto"/>
        <w:bottom w:val="none" w:sz="0" w:space="0" w:color="auto"/>
        <w:right w:val="none" w:sz="0" w:space="0" w:color="auto"/>
      </w:divBdr>
    </w:div>
    <w:div w:id="834684414">
      <w:bodyDiv w:val="1"/>
      <w:marLeft w:val="0"/>
      <w:marRight w:val="0"/>
      <w:marTop w:val="0"/>
      <w:marBottom w:val="0"/>
      <w:divBdr>
        <w:top w:val="none" w:sz="0" w:space="0" w:color="auto"/>
        <w:left w:val="none" w:sz="0" w:space="0" w:color="auto"/>
        <w:bottom w:val="none" w:sz="0" w:space="0" w:color="auto"/>
        <w:right w:val="none" w:sz="0" w:space="0" w:color="auto"/>
      </w:divBdr>
    </w:div>
    <w:div w:id="840657953">
      <w:bodyDiv w:val="1"/>
      <w:marLeft w:val="0"/>
      <w:marRight w:val="0"/>
      <w:marTop w:val="0"/>
      <w:marBottom w:val="0"/>
      <w:divBdr>
        <w:top w:val="none" w:sz="0" w:space="0" w:color="auto"/>
        <w:left w:val="none" w:sz="0" w:space="0" w:color="auto"/>
        <w:bottom w:val="none" w:sz="0" w:space="0" w:color="auto"/>
        <w:right w:val="none" w:sz="0" w:space="0" w:color="auto"/>
      </w:divBdr>
    </w:div>
    <w:div w:id="907614398">
      <w:bodyDiv w:val="1"/>
      <w:marLeft w:val="0"/>
      <w:marRight w:val="0"/>
      <w:marTop w:val="0"/>
      <w:marBottom w:val="0"/>
      <w:divBdr>
        <w:top w:val="none" w:sz="0" w:space="0" w:color="auto"/>
        <w:left w:val="none" w:sz="0" w:space="0" w:color="auto"/>
        <w:bottom w:val="none" w:sz="0" w:space="0" w:color="auto"/>
        <w:right w:val="none" w:sz="0" w:space="0" w:color="auto"/>
      </w:divBdr>
    </w:div>
    <w:div w:id="1725522394">
      <w:bodyDiv w:val="1"/>
      <w:marLeft w:val="0"/>
      <w:marRight w:val="0"/>
      <w:marTop w:val="0"/>
      <w:marBottom w:val="0"/>
      <w:divBdr>
        <w:top w:val="none" w:sz="0" w:space="0" w:color="auto"/>
        <w:left w:val="none" w:sz="0" w:space="0" w:color="auto"/>
        <w:bottom w:val="none" w:sz="0" w:space="0" w:color="auto"/>
        <w:right w:val="none" w:sz="0" w:space="0" w:color="auto"/>
      </w:divBdr>
    </w:div>
    <w:div w:id="1780491128">
      <w:bodyDiv w:val="1"/>
      <w:marLeft w:val="0"/>
      <w:marRight w:val="0"/>
      <w:marTop w:val="0"/>
      <w:marBottom w:val="0"/>
      <w:divBdr>
        <w:top w:val="none" w:sz="0" w:space="0" w:color="auto"/>
        <w:left w:val="none" w:sz="0" w:space="0" w:color="auto"/>
        <w:bottom w:val="none" w:sz="0" w:space="0" w:color="auto"/>
        <w:right w:val="none" w:sz="0" w:space="0" w:color="auto"/>
      </w:divBdr>
    </w:div>
    <w:div w:id="20158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971E-5CDA-4F7A-8C87-E6D63A43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崇博</dc:creator>
  <cp:lastModifiedBy>足立　崇博</cp:lastModifiedBy>
  <cp:revision>7</cp:revision>
  <cp:lastPrinted>2016-03-28T04:18:00Z</cp:lastPrinted>
  <dcterms:created xsi:type="dcterms:W3CDTF">2016-03-28T04:16:00Z</dcterms:created>
  <dcterms:modified xsi:type="dcterms:W3CDTF">2016-03-28T04:19:00Z</dcterms:modified>
</cp:coreProperties>
</file>