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3629" w14:textId="77777777" w:rsidR="00F01083" w:rsidRDefault="00F01083" w:rsidP="00063E05">
      <w:pPr>
        <w:jc w:val="center"/>
        <w:rPr>
          <w:rFonts w:ascii="ＭＳ 明朝" w:eastAsia="ＭＳ 明朝" w:hAnsi="ＭＳ 明朝" w:cs="Microsoft New Tai Lue"/>
          <w:color w:val="4F81BD" w:themeColor="accent1"/>
          <w:sz w:val="21"/>
          <w:lang w:eastAsia="ja-JP"/>
        </w:rPr>
        <w:sectPr w:rsidR="00F01083" w:rsidSect="005A29C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type="lines" w:linePitch="312"/>
        </w:sectPr>
      </w:pPr>
      <w:bookmarkStart w:id="0" w:name="_GoBack"/>
      <w:bookmarkEnd w:id="0"/>
    </w:p>
    <w:p w14:paraId="1919FB2E" w14:textId="0BD923F5" w:rsidR="0001239C" w:rsidRDefault="0001239C" w:rsidP="00063E05">
      <w:pPr>
        <w:jc w:val="center"/>
        <w:rPr>
          <w:rFonts w:ascii="ＭＳ 明朝" w:eastAsia="ＭＳ 明朝" w:hAnsi="ＭＳ 明朝" w:cs="Microsoft New Tai Lue"/>
          <w:color w:val="4F81BD" w:themeColor="accent1"/>
          <w:sz w:val="21"/>
          <w:lang w:eastAsia="ja-JP"/>
        </w:rPr>
      </w:pPr>
    </w:p>
    <w:p w14:paraId="6F74F476" w14:textId="390DC0D3" w:rsidR="0001239C" w:rsidRDefault="0001239C" w:rsidP="00063E05">
      <w:pPr>
        <w:jc w:val="center"/>
        <w:rPr>
          <w:rFonts w:ascii="ＭＳ 明朝" w:eastAsia="ＭＳ 明朝" w:hAnsi="ＭＳ 明朝" w:cs="Microsoft New Tai Lue"/>
          <w:color w:val="4F81BD" w:themeColor="accent1"/>
          <w:sz w:val="21"/>
          <w:lang w:eastAsia="ja-JP"/>
        </w:rPr>
      </w:pPr>
    </w:p>
    <w:p w14:paraId="5FAB28FB" w14:textId="77777777" w:rsidR="0001239C" w:rsidRDefault="0001239C" w:rsidP="00063E05">
      <w:pPr>
        <w:jc w:val="center"/>
        <w:rPr>
          <w:rFonts w:ascii="ＭＳ 明朝" w:eastAsia="ＭＳ 明朝" w:hAnsi="ＭＳ 明朝" w:cs="Microsoft New Tai Lue"/>
          <w:color w:val="4F81BD" w:themeColor="accent1"/>
          <w:sz w:val="21"/>
          <w:lang w:eastAsia="ja-JP"/>
        </w:rPr>
      </w:pPr>
    </w:p>
    <w:p w14:paraId="5D990EA1" w14:textId="77777777" w:rsidR="00581F93" w:rsidRPr="00B70FE0" w:rsidRDefault="00581F93" w:rsidP="00063E05">
      <w:pPr>
        <w:jc w:val="center"/>
        <w:rPr>
          <w:rFonts w:ascii="ＭＳ 明朝" w:eastAsia="ＭＳ 明朝" w:hAnsi="ＭＳ 明朝" w:cs="Microsoft New Tai Lue"/>
          <w:color w:val="4F81BD" w:themeColor="accent1"/>
          <w:sz w:val="21"/>
          <w:lang w:eastAsia="ja-JP"/>
        </w:rPr>
      </w:pPr>
      <w:r w:rsidRPr="00B70FE0">
        <w:rPr>
          <w:rFonts w:ascii="ＭＳ 明朝" w:eastAsia="ＭＳ 明朝" w:hAnsi="ＭＳ 明朝" w:cs="Microsoft New Tai Lue"/>
          <w:color w:val="4F81BD" w:themeColor="accent1"/>
          <w:sz w:val="21"/>
          <w:lang w:eastAsia="ja-JP"/>
        </w:rPr>
        <w:t>クリーンテクノロジー産業の分野における</w:t>
      </w:r>
    </w:p>
    <w:p w14:paraId="53D32F0C" w14:textId="77777777" w:rsidR="00581F93" w:rsidRPr="00B70FE0" w:rsidRDefault="00581F93" w:rsidP="00063E05">
      <w:pPr>
        <w:jc w:val="center"/>
        <w:rPr>
          <w:rFonts w:ascii="ＭＳ 明朝" w:eastAsia="ＭＳ 明朝" w:hAnsi="ＭＳ 明朝" w:cs="Microsoft New Tai Lue"/>
          <w:color w:val="4F81BD" w:themeColor="accent1"/>
          <w:sz w:val="21"/>
          <w:lang w:eastAsia="ja-JP"/>
        </w:rPr>
      </w:pPr>
      <w:r w:rsidRPr="00B70FE0">
        <w:rPr>
          <w:rFonts w:ascii="ＭＳ 明朝" w:eastAsia="ＭＳ 明朝" w:hAnsi="ＭＳ 明朝" w:cs="Microsoft New Tai Lue"/>
          <w:color w:val="4F81BD" w:themeColor="accent1"/>
          <w:sz w:val="21"/>
          <w:lang w:eastAsia="ja-JP"/>
        </w:rPr>
        <w:t>大阪府とブリティッシュコロンビア州との覚書</w:t>
      </w:r>
    </w:p>
    <w:p w14:paraId="67C0C329" w14:textId="5FE4F5C2" w:rsidR="00581F93" w:rsidRDefault="00581F93" w:rsidP="00063E05">
      <w:pPr>
        <w:jc w:val="center"/>
        <w:rPr>
          <w:rFonts w:ascii="ＭＳ 明朝" w:eastAsiaTheme="minorEastAsia" w:hAnsi="ＭＳ 明朝" w:cs="Microsoft New Tai Lue"/>
          <w:b/>
          <w:caps/>
          <w:sz w:val="21"/>
          <w:szCs w:val="21"/>
        </w:rPr>
      </w:pPr>
    </w:p>
    <w:p w14:paraId="15A36861" w14:textId="74E069C5" w:rsidR="0001239C" w:rsidRDefault="0001239C" w:rsidP="00063E05">
      <w:pPr>
        <w:jc w:val="center"/>
        <w:rPr>
          <w:rFonts w:ascii="ＭＳ 明朝" w:eastAsiaTheme="minorEastAsia" w:hAnsi="ＭＳ 明朝" w:cs="Microsoft New Tai Lue"/>
          <w:b/>
          <w:caps/>
          <w:sz w:val="21"/>
          <w:szCs w:val="21"/>
        </w:rPr>
      </w:pPr>
    </w:p>
    <w:p w14:paraId="33FA2402" w14:textId="77777777" w:rsidR="00482DF3" w:rsidRPr="00482DF3" w:rsidRDefault="00482DF3" w:rsidP="00063E05">
      <w:pPr>
        <w:jc w:val="center"/>
        <w:rPr>
          <w:rFonts w:ascii="ＭＳ 明朝" w:eastAsiaTheme="minorEastAsia" w:hAnsi="ＭＳ 明朝" w:cs="Microsoft New Tai Lue"/>
          <w:b/>
          <w:caps/>
          <w:sz w:val="21"/>
          <w:szCs w:val="21"/>
        </w:rPr>
      </w:pPr>
    </w:p>
    <w:p w14:paraId="690BF9FF" w14:textId="6F626F66" w:rsidR="00581F93" w:rsidRPr="00B70FE0" w:rsidRDefault="00102A41"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hint="eastAsia"/>
          <w:sz w:val="21"/>
          <w:szCs w:val="21"/>
          <w:lang w:eastAsia="ja-JP"/>
        </w:rPr>
        <w:t>日本国</w:t>
      </w:r>
      <w:r w:rsidRPr="00B70FE0">
        <w:rPr>
          <w:rFonts w:ascii="ＭＳ 明朝" w:eastAsia="ＭＳ 明朝" w:hAnsi="ＭＳ 明朝" w:cs="ＭＳ 明朝" w:hint="eastAsia"/>
          <w:sz w:val="21"/>
          <w:szCs w:val="21"/>
          <w:lang w:eastAsia="ja-JP"/>
        </w:rPr>
        <w:t>・</w:t>
      </w:r>
      <w:r w:rsidRPr="00B70FE0">
        <w:rPr>
          <w:rFonts w:ascii="ＭＳ 明朝" w:eastAsia="ＭＳ 明朝" w:hAnsi="ＭＳ 明朝" w:cs="SimSun" w:hint="eastAsia"/>
          <w:sz w:val="21"/>
          <w:szCs w:val="21"/>
          <w:lang w:eastAsia="ja-JP"/>
        </w:rPr>
        <w:t>大阪府と、カナダ</w:t>
      </w:r>
      <w:r w:rsidRPr="00B70FE0">
        <w:rPr>
          <w:rFonts w:ascii="ＭＳ 明朝" w:eastAsia="ＭＳ 明朝" w:hAnsi="ＭＳ 明朝" w:cs="ＭＳ 明朝" w:hint="eastAsia"/>
          <w:sz w:val="21"/>
          <w:szCs w:val="21"/>
          <w:lang w:eastAsia="ja-JP"/>
        </w:rPr>
        <w:t>・</w:t>
      </w:r>
      <w:r w:rsidR="00C43EB3" w:rsidRPr="00B70FE0">
        <w:rPr>
          <w:rFonts w:ascii="ＭＳ 明朝" w:eastAsia="ＭＳ 明朝" w:hAnsi="ＭＳ 明朝" w:cs="SimSun" w:hint="eastAsia"/>
          <w:sz w:val="21"/>
          <w:szCs w:val="21"/>
          <w:lang w:eastAsia="ja-JP"/>
        </w:rPr>
        <w:t>ブリティッシュコロンビア州（以</w:t>
      </w:r>
      <w:r w:rsidRPr="00B70FE0">
        <w:rPr>
          <w:rFonts w:ascii="ＭＳ 明朝" w:eastAsia="ＭＳ 明朝" w:hAnsi="ＭＳ 明朝" w:cs="SimSun" w:hint="eastAsia"/>
          <w:sz w:val="21"/>
          <w:szCs w:val="21"/>
          <w:lang w:eastAsia="ja-JP"/>
        </w:rPr>
        <w:t>後、「当事者」という。）は、クリーンテクノロジー産業の分野で相互に協力するため、</w:t>
      </w:r>
    </w:p>
    <w:p w14:paraId="0B82A061"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p>
    <w:p w14:paraId="2D4F5C91"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クリーンな環境と強い経済は共存しうること、当事者がこれらに関する関心を共有することを認識し、</w:t>
      </w:r>
    </w:p>
    <w:p w14:paraId="589EEA69"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p>
    <w:p w14:paraId="63939FC6"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クリーンテクノロジーやエネルギー効率の良い製品</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サービスの利用を促進し採用することが、低炭素経済及びよりクリーンな環境へ移行するための手助けになることを確認し、</w:t>
      </w:r>
    </w:p>
    <w:p w14:paraId="316562C5"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p>
    <w:p w14:paraId="198AF25D" w14:textId="15C3CFBD"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各当事者が、相互協力の中で活用され、双方が</w:t>
      </w:r>
      <w:r w:rsidR="000621D6" w:rsidRPr="00B70FE0">
        <w:rPr>
          <w:rFonts w:ascii="ＭＳ 明朝" w:eastAsia="ＭＳ 明朝" w:hAnsi="ＭＳ 明朝" w:cs="Microsoft New Tai Lue" w:hint="eastAsia"/>
          <w:sz w:val="21"/>
          <w:szCs w:val="21"/>
          <w:lang w:eastAsia="ja-JP"/>
        </w:rPr>
        <w:t>管轄</w:t>
      </w:r>
      <w:r w:rsidRPr="00B70FE0">
        <w:rPr>
          <w:rFonts w:ascii="ＭＳ 明朝" w:eastAsia="ＭＳ 明朝" w:hAnsi="ＭＳ 明朝" w:cs="Microsoft New Tai Lue"/>
          <w:sz w:val="21"/>
          <w:szCs w:val="21"/>
          <w:lang w:eastAsia="ja-JP"/>
        </w:rPr>
        <w:t>する経済面の重点的取組に役立つ専門知識を有していることを理解し、以下のとおり合意した。</w:t>
      </w:r>
    </w:p>
    <w:p w14:paraId="0280A89D"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p>
    <w:p w14:paraId="1CD145CF"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１．目的</w:t>
      </w:r>
    </w:p>
    <w:p w14:paraId="236FE793"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p>
    <w:p w14:paraId="1713C6ED"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当事者は、クリーンテクノロジー産業の分野における協力を拡大し強化する目的で、協議、情報交換、連携事業を行うための協力の枠組みを正式に構築する旨合意した。対象となる分野には以下のものを含む：</w:t>
      </w:r>
    </w:p>
    <w:p w14:paraId="6CC32160"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水素</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燃料電池車両、電気自動車及び関連</w:t>
      </w:r>
      <w:r w:rsidR="005B34C3" w:rsidRPr="00B70FE0">
        <w:rPr>
          <w:rFonts w:ascii="ＭＳ 明朝" w:eastAsia="ＭＳ 明朝" w:hAnsi="ＭＳ 明朝" w:cs="Microsoft New Tai Lue" w:hint="eastAsia"/>
          <w:sz w:val="21"/>
          <w:szCs w:val="21"/>
          <w:lang w:eastAsia="ja-JP"/>
        </w:rPr>
        <w:t>の蓄</w:t>
      </w:r>
      <w:r w:rsidRPr="00B70FE0">
        <w:rPr>
          <w:rFonts w:ascii="ＭＳ 明朝" w:eastAsia="ＭＳ 明朝" w:hAnsi="ＭＳ 明朝" w:cs="Microsoft New Tai Lue"/>
          <w:sz w:val="21"/>
          <w:szCs w:val="21"/>
          <w:lang w:eastAsia="ja-JP"/>
        </w:rPr>
        <w:t>電池</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充電</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燃料供給施設又はインフラ、低炭素経済への移行を早めること。</w:t>
      </w:r>
    </w:p>
    <w:p w14:paraId="14E45152" w14:textId="77777777"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p>
    <w:p w14:paraId="16106A91" w14:textId="0D739B98" w:rsidR="00581F93" w:rsidRPr="00B70FE0" w:rsidRDefault="00581F93"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２．</w:t>
      </w:r>
      <w:r w:rsidR="00235C91" w:rsidRPr="00B70FE0">
        <w:rPr>
          <w:rFonts w:ascii="ＭＳ 明朝" w:eastAsia="ＭＳ 明朝" w:hAnsi="ＭＳ 明朝" w:cs="Microsoft New Tai Lue"/>
          <w:sz w:val="21"/>
          <w:szCs w:val="21"/>
          <w:lang w:eastAsia="ja-JP"/>
        </w:rPr>
        <w:t>優先的協力事項</w:t>
      </w:r>
    </w:p>
    <w:p w14:paraId="2724DFBA" w14:textId="77777777" w:rsidR="0044338C" w:rsidRPr="00B70FE0" w:rsidRDefault="0044338C" w:rsidP="00063E05">
      <w:pPr>
        <w:pStyle w:val="a9"/>
        <w:spacing w:after="0" w:line="240" w:lineRule="auto"/>
        <w:ind w:left="0"/>
        <w:rPr>
          <w:rFonts w:ascii="ＭＳ 明朝" w:eastAsia="ＭＳ 明朝" w:hAnsi="ＭＳ 明朝" w:cs="Microsoft New Tai Lue"/>
          <w:sz w:val="21"/>
          <w:szCs w:val="21"/>
          <w:lang w:eastAsia="ja-JP"/>
        </w:rPr>
      </w:pPr>
    </w:p>
    <w:p w14:paraId="0ED503DC" w14:textId="77777777" w:rsidR="00235C91" w:rsidRPr="00B70FE0" w:rsidRDefault="00235C91" w:rsidP="00063E05">
      <w:pPr>
        <w:pStyle w:val="a9"/>
        <w:spacing w:after="0" w:line="240" w:lineRule="auto"/>
        <w:ind w:left="0"/>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当事者は連携して以下の事項について取り組む。</w:t>
      </w:r>
    </w:p>
    <w:p w14:paraId="1D01D7D4" w14:textId="0EDFC3EA" w:rsidR="00235C91" w:rsidRPr="00B70FE0" w:rsidRDefault="00235C91" w:rsidP="00063E05">
      <w:pPr>
        <w:pStyle w:val="a9"/>
        <w:numPr>
          <w:ilvl w:val="0"/>
          <w:numId w:val="9"/>
        </w:numPr>
        <w:spacing w:after="0"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クリーンテクノロジーや関連の施策</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事業</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活動に関する情報交換</w:t>
      </w:r>
      <w:r w:rsidR="00482DF3">
        <w:rPr>
          <w:rFonts w:ascii="ＭＳ 明朝" w:eastAsia="ＭＳ 明朝" w:hAnsi="ＭＳ 明朝" w:cs="Microsoft New Tai Lue" w:hint="eastAsia"/>
          <w:sz w:val="21"/>
          <w:szCs w:val="21"/>
          <w:lang w:eastAsia="ja-JP"/>
        </w:rPr>
        <w:t>。</w:t>
      </w:r>
    </w:p>
    <w:p w14:paraId="6AC1AFBD" w14:textId="3FDF567B" w:rsidR="00235C91" w:rsidRPr="00B70FE0" w:rsidRDefault="00235C91" w:rsidP="00063E05">
      <w:pPr>
        <w:pStyle w:val="a9"/>
        <w:numPr>
          <w:ilvl w:val="0"/>
          <w:numId w:val="9"/>
        </w:numPr>
        <w:spacing w:after="0"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クリーンテクノロジーやエネルギー効率の良い製品</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サービスに関して、双方の域内の企業</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研究機関の連携を促進すること</w:t>
      </w:r>
      <w:r w:rsidR="00482DF3">
        <w:rPr>
          <w:rFonts w:ascii="ＭＳ 明朝" w:eastAsia="ＭＳ 明朝" w:hAnsi="ＭＳ 明朝" w:cs="Microsoft New Tai Lue" w:hint="eastAsia"/>
          <w:sz w:val="21"/>
          <w:szCs w:val="21"/>
          <w:lang w:eastAsia="ja-JP"/>
        </w:rPr>
        <w:t>。</w:t>
      </w:r>
    </w:p>
    <w:p w14:paraId="237FC9B1" w14:textId="769CDCD1" w:rsidR="00235C91" w:rsidRPr="00B70FE0" w:rsidRDefault="00235C91" w:rsidP="00063E05">
      <w:pPr>
        <w:pStyle w:val="a9"/>
        <w:numPr>
          <w:ilvl w:val="0"/>
          <w:numId w:val="9"/>
        </w:numPr>
        <w:spacing w:after="0"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当事者もしくは関連団体、研究機関が主催するネットワーキングイベント、商談会、セミナー、企業訪問、研究機関訪問、企業ミッション団受入等の企業交流イベントを準備</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手配する際に協力すること</w:t>
      </w:r>
      <w:r w:rsidR="00482DF3">
        <w:rPr>
          <w:rFonts w:ascii="ＭＳ 明朝" w:eastAsia="ＭＳ 明朝" w:hAnsi="ＭＳ 明朝" w:cs="Microsoft New Tai Lue" w:hint="eastAsia"/>
          <w:sz w:val="21"/>
          <w:szCs w:val="21"/>
          <w:lang w:eastAsia="ja-JP"/>
        </w:rPr>
        <w:t>。</w:t>
      </w:r>
    </w:p>
    <w:p w14:paraId="78695195" w14:textId="1CC5B7F1" w:rsidR="00235C91" w:rsidRPr="00482DF3" w:rsidRDefault="00235C91" w:rsidP="00063E05">
      <w:pPr>
        <w:pStyle w:val="a9"/>
        <w:numPr>
          <w:ilvl w:val="0"/>
          <w:numId w:val="9"/>
        </w:numPr>
        <w:spacing w:after="0" w:line="240" w:lineRule="auto"/>
        <w:rPr>
          <w:rFonts w:ascii="ＭＳ 明朝" w:eastAsia="ＭＳ 明朝" w:hAnsi="ＭＳ 明朝" w:cs="Microsoft New Tai Lue"/>
          <w:spacing w:val="-2"/>
          <w:sz w:val="21"/>
          <w:szCs w:val="21"/>
          <w:lang w:eastAsia="ja-JP"/>
        </w:rPr>
      </w:pPr>
      <w:r w:rsidRPr="00482DF3">
        <w:rPr>
          <w:rFonts w:ascii="ＭＳ 明朝" w:eastAsia="ＭＳ 明朝" w:hAnsi="ＭＳ 明朝" w:cs="Microsoft New Tai Lue"/>
          <w:spacing w:val="-2"/>
          <w:sz w:val="21"/>
          <w:szCs w:val="21"/>
          <w:lang w:eastAsia="ja-JP"/>
        </w:rPr>
        <w:t>大阪府及びブリティッシュコロンビア州内の企業が、互いの地域のクリーンテクノロジー産業に参入</w:t>
      </w:r>
      <w:r w:rsidR="00DD3D99" w:rsidRPr="00482DF3">
        <w:rPr>
          <w:rFonts w:ascii="ＭＳ 明朝" w:eastAsia="ＭＳ 明朝" w:hAnsi="ＭＳ 明朝" w:cs="Microsoft New Tai Lue" w:hint="eastAsia"/>
          <w:spacing w:val="-2"/>
          <w:sz w:val="21"/>
          <w:szCs w:val="21"/>
          <w:lang w:eastAsia="ja-JP"/>
        </w:rPr>
        <w:t>し</w:t>
      </w:r>
      <w:r w:rsidRPr="00482DF3">
        <w:rPr>
          <w:rFonts w:ascii="ＭＳ 明朝" w:eastAsia="ＭＳ 明朝" w:hAnsi="ＭＳ 明朝" w:cs="Microsoft New Tai Lue"/>
          <w:spacing w:val="-2"/>
          <w:sz w:val="21"/>
          <w:szCs w:val="21"/>
          <w:lang w:eastAsia="ja-JP"/>
        </w:rPr>
        <w:t>投資する際のサポートのため、企業相談に協力し調整すること</w:t>
      </w:r>
      <w:r w:rsidR="00482DF3" w:rsidRPr="00482DF3">
        <w:rPr>
          <w:rFonts w:ascii="ＭＳ 明朝" w:eastAsia="ＭＳ 明朝" w:hAnsi="ＭＳ 明朝" w:cs="Microsoft New Tai Lue" w:hint="eastAsia"/>
          <w:spacing w:val="-2"/>
          <w:sz w:val="21"/>
          <w:szCs w:val="21"/>
          <w:lang w:eastAsia="ja-JP"/>
        </w:rPr>
        <w:t>。</w:t>
      </w:r>
    </w:p>
    <w:p w14:paraId="7B6BA980" w14:textId="08AA7AB1" w:rsidR="00235C91" w:rsidRPr="00B70FE0" w:rsidRDefault="00235C91" w:rsidP="00063E05">
      <w:pPr>
        <w:pStyle w:val="a9"/>
        <w:numPr>
          <w:ilvl w:val="0"/>
          <w:numId w:val="9"/>
        </w:numPr>
        <w:spacing w:after="0"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クリーンテクノロジー</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製品</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サービスに関する双方向の輸出を促進すること</w:t>
      </w:r>
      <w:r w:rsidR="00482DF3">
        <w:rPr>
          <w:rFonts w:ascii="ＭＳ 明朝" w:eastAsia="ＭＳ 明朝" w:hAnsi="ＭＳ 明朝" w:cs="Microsoft New Tai Lue" w:hint="eastAsia"/>
          <w:sz w:val="21"/>
          <w:szCs w:val="21"/>
          <w:lang w:eastAsia="ja-JP"/>
        </w:rPr>
        <w:t>。</w:t>
      </w:r>
    </w:p>
    <w:p w14:paraId="6C5294C0" w14:textId="54EDE54F" w:rsidR="00235C91" w:rsidRPr="00B70FE0" w:rsidRDefault="00235C91" w:rsidP="00063E05">
      <w:pPr>
        <w:pStyle w:val="a9"/>
        <w:numPr>
          <w:ilvl w:val="0"/>
          <w:numId w:val="9"/>
        </w:numPr>
        <w:spacing w:after="0"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lastRenderedPageBreak/>
        <w:t>双方の城内の自治体、企業、研究機関の代表が、クリーンテクノロジーに関する展示</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見本市、会議、ワークショップ、研修に参加するよう促し、政府機関、企業、研究機関の間で情報のやり取りを行うよう促すこと</w:t>
      </w:r>
      <w:r w:rsidR="00482DF3">
        <w:rPr>
          <w:rFonts w:ascii="ＭＳ 明朝" w:eastAsia="ＭＳ 明朝" w:hAnsi="ＭＳ 明朝" w:cs="Microsoft New Tai Lue" w:hint="eastAsia"/>
          <w:sz w:val="21"/>
          <w:szCs w:val="21"/>
          <w:lang w:eastAsia="ja-JP"/>
        </w:rPr>
        <w:t>。</w:t>
      </w:r>
    </w:p>
    <w:p w14:paraId="37217054" w14:textId="6F78B689" w:rsidR="00235C91" w:rsidRPr="00B70FE0" w:rsidRDefault="00235C91" w:rsidP="00063E05">
      <w:pPr>
        <w:pStyle w:val="a9"/>
        <w:numPr>
          <w:ilvl w:val="0"/>
          <w:numId w:val="9"/>
        </w:numPr>
        <w:spacing w:after="0"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当事者で決めたその他の連携事業を実施すること</w:t>
      </w:r>
      <w:r w:rsidR="00482DF3">
        <w:rPr>
          <w:rFonts w:ascii="ＭＳ 明朝" w:eastAsia="ＭＳ 明朝" w:hAnsi="ＭＳ 明朝" w:cs="Microsoft New Tai Lue" w:hint="eastAsia"/>
          <w:sz w:val="21"/>
          <w:szCs w:val="21"/>
          <w:lang w:eastAsia="ja-JP"/>
        </w:rPr>
        <w:t>。</w:t>
      </w:r>
    </w:p>
    <w:p w14:paraId="18DF139F" w14:textId="77777777" w:rsidR="00235C91" w:rsidRPr="00B70FE0" w:rsidRDefault="00235C91" w:rsidP="00063E05">
      <w:pPr>
        <w:rPr>
          <w:rFonts w:ascii="ＭＳ 明朝" w:eastAsia="ＭＳ 明朝" w:hAnsi="ＭＳ 明朝" w:cs="Microsoft New Tai Lue"/>
          <w:sz w:val="21"/>
          <w:szCs w:val="21"/>
          <w:lang w:eastAsia="ja-JP"/>
        </w:rPr>
      </w:pPr>
    </w:p>
    <w:p w14:paraId="41006AB7" w14:textId="77777777" w:rsidR="00235C91" w:rsidRPr="00B70FE0" w:rsidRDefault="00235C91" w:rsidP="00063E05">
      <w:pPr>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３．調整と実施</w:t>
      </w:r>
    </w:p>
    <w:p w14:paraId="480AD1E9" w14:textId="77777777" w:rsidR="00235C91" w:rsidRPr="00B70FE0" w:rsidRDefault="00235C91" w:rsidP="00063E05">
      <w:pPr>
        <w:rPr>
          <w:rFonts w:ascii="ＭＳ 明朝" w:eastAsia="ＭＳ 明朝" w:hAnsi="ＭＳ 明朝" w:cs="Microsoft New Tai Lue"/>
          <w:sz w:val="21"/>
          <w:szCs w:val="21"/>
          <w:lang w:eastAsia="ja-JP"/>
        </w:rPr>
      </w:pPr>
    </w:p>
    <w:p w14:paraId="6223B2E8" w14:textId="77777777" w:rsidR="00235C91" w:rsidRPr="00B70FE0" w:rsidRDefault="0034015B" w:rsidP="00063E05">
      <w:pPr>
        <w:pStyle w:val="a9"/>
        <w:numPr>
          <w:ilvl w:val="0"/>
          <w:numId w:val="10"/>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自治体間の直接のやり取りを円滑に行うため、各当事者を代表する担当チームを置き、この覚書の事項の調整、実施を行う。</w:t>
      </w:r>
    </w:p>
    <w:p w14:paraId="0E935144" w14:textId="77777777" w:rsidR="0034015B" w:rsidRPr="00B70FE0" w:rsidRDefault="0034015B" w:rsidP="00063E05">
      <w:pPr>
        <w:pStyle w:val="a9"/>
        <w:numPr>
          <w:ilvl w:val="0"/>
          <w:numId w:val="10"/>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当事者は、この覚書に基づく連携事業を実施し進行管理する目的で、以下を連絡機関として指定する。</w:t>
      </w:r>
    </w:p>
    <w:p w14:paraId="44A14F28" w14:textId="1D073D83" w:rsidR="0034015B" w:rsidRPr="00B70FE0" w:rsidRDefault="0034015B" w:rsidP="00482DF3">
      <w:pPr>
        <w:ind w:leftChars="200" w:left="850" w:hangingChars="100" w:hanging="210"/>
        <w:rPr>
          <w:rFonts w:ascii="ＭＳ 明朝" w:eastAsia="ＭＳ 明朝" w:hAnsi="ＭＳ 明朝" w:cs="Microsoft New Tai Lue"/>
          <w:sz w:val="21"/>
          <w:szCs w:val="21"/>
          <w:lang w:eastAsia="ja-JP"/>
        </w:rPr>
      </w:pP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ブリティッシュコロンビア州政府</w:t>
      </w:r>
      <w:r w:rsidR="000621D6" w:rsidRPr="00B70FE0">
        <w:rPr>
          <w:rFonts w:ascii="ＭＳ 明朝" w:eastAsia="ＭＳ 明朝" w:hAnsi="ＭＳ 明朝" w:cs="Microsoft New Tai Lue" w:hint="eastAsia"/>
          <w:sz w:val="21"/>
          <w:szCs w:val="21"/>
          <w:lang w:eastAsia="ja-JP"/>
        </w:rPr>
        <w:t xml:space="preserve"> </w:t>
      </w:r>
      <w:r w:rsidR="0053295C" w:rsidRPr="00B70FE0">
        <w:rPr>
          <w:rFonts w:ascii="ＭＳ 明朝" w:eastAsia="ＭＳ 明朝" w:hAnsi="ＭＳ 明朝" w:cs="Microsoft New Tai Lue" w:hint="eastAsia"/>
          <w:sz w:val="21"/>
          <w:szCs w:val="21"/>
          <w:lang w:eastAsia="ja-JP"/>
        </w:rPr>
        <w:t>雇用・経済復興・イノベーション省</w:t>
      </w:r>
      <w:r w:rsidRPr="00B70FE0">
        <w:rPr>
          <w:rFonts w:ascii="ＭＳ 明朝" w:eastAsia="ＭＳ 明朝" w:hAnsi="ＭＳ 明朝" w:cs="Microsoft New Tai Lue"/>
          <w:sz w:val="21"/>
          <w:szCs w:val="21"/>
          <w:lang w:eastAsia="ja-JP"/>
        </w:rPr>
        <w:t>：ブリティッシュコロンビア</w:t>
      </w:r>
      <w:r w:rsidR="000621D6" w:rsidRPr="00B70FE0">
        <w:rPr>
          <w:rFonts w:ascii="ＭＳ 明朝" w:eastAsia="ＭＳ 明朝" w:hAnsi="ＭＳ 明朝" w:cs="Microsoft New Tai Lue" w:hint="eastAsia"/>
          <w:sz w:val="21"/>
          <w:szCs w:val="21"/>
          <w:lang w:eastAsia="ja-JP"/>
        </w:rPr>
        <w:t>州政府在日事務所</w:t>
      </w:r>
      <w:r w:rsidRPr="00B70FE0">
        <w:rPr>
          <w:rFonts w:ascii="ＭＳ 明朝" w:eastAsia="ＭＳ 明朝" w:hAnsi="ＭＳ 明朝" w:cs="Microsoft New Tai Lue"/>
          <w:sz w:val="21"/>
          <w:szCs w:val="21"/>
          <w:lang w:eastAsia="ja-JP"/>
        </w:rPr>
        <w:t>（東京）</w:t>
      </w:r>
    </w:p>
    <w:p w14:paraId="7B6686DF" w14:textId="7EBFF250" w:rsidR="0034015B" w:rsidRPr="00B70FE0" w:rsidRDefault="0034015B" w:rsidP="00482DF3">
      <w:pPr>
        <w:ind w:leftChars="200" w:left="850" w:hangingChars="100" w:hanging="210"/>
        <w:rPr>
          <w:rFonts w:ascii="ＭＳ 明朝" w:eastAsia="ＭＳ 明朝" w:hAnsi="ＭＳ 明朝" w:cs="Microsoft New Tai Lue"/>
          <w:sz w:val="21"/>
          <w:szCs w:val="21"/>
          <w:lang w:eastAsia="ja-JP"/>
        </w:rPr>
      </w:pP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 xml:space="preserve">大阪府：大阪府商工労働部 成長産業振興室 </w:t>
      </w:r>
      <w:r w:rsidR="00861BA8" w:rsidRPr="00B70FE0">
        <w:rPr>
          <w:rFonts w:ascii="ＭＳ 明朝" w:eastAsia="ＭＳ 明朝" w:hAnsi="ＭＳ 明朝" w:cs="Microsoft New Tai Lue" w:hint="eastAsia"/>
          <w:sz w:val="21"/>
          <w:szCs w:val="21"/>
          <w:lang w:eastAsia="ja-JP"/>
        </w:rPr>
        <w:t>国際ビジネス</w:t>
      </w:r>
      <w:r w:rsidR="00861BA8" w:rsidRPr="00B70FE0">
        <w:rPr>
          <w:rFonts w:ascii="ＭＳ 明朝" w:eastAsia="ＭＳ 明朝" w:hAnsi="ＭＳ 明朝" w:cs="ＭＳ ゴシック" w:hint="eastAsia"/>
          <w:sz w:val="21"/>
          <w:szCs w:val="21"/>
          <w:lang w:eastAsia="ja-JP"/>
        </w:rPr>
        <w:t>・</w:t>
      </w:r>
      <w:r w:rsidR="00861BA8" w:rsidRPr="00B70FE0">
        <w:rPr>
          <w:rFonts w:ascii="ＭＳ 明朝" w:eastAsia="ＭＳ 明朝" w:hAnsi="ＭＳ 明朝" w:cs="SimSun" w:hint="eastAsia"/>
          <w:sz w:val="21"/>
          <w:szCs w:val="21"/>
          <w:lang w:eastAsia="ja-JP"/>
        </w:rPr>
        <w:t>企業誘致課</w:t>
      </w:r>
    </w:p>
    <w:p w14:paraId="275114F2" w14:textId="77777777" w:rsidR="0034015B" w:rsidRPr="00B70FE0" w:rsidRDefault="0034015B" w:rsidP="00063E05">
      <w:pPr>
        <w:ind w:left="720"/>
        <w:rPr>
          <w:rFonts w:ascii="ＭＳ 明朝" w:eastAsia="ＭＳ 明朝" w:hAnsi="ＭＳ 明朝" w:cs="Microsoft New Tai Lue"/>
          <w:sz w:val="21"/>
          <w:szCs w:val="21"/>
          <w:lang w:eastAsia="ja-JP"/>
        </w:rPr>
      </w:pPr>
    </w:p>
    <w:p w14:paraId="6C9D4C2C" w14:textId="77777777" w:rsidR="0034015B" w:rsidRPr="00B70FE0" w:rsidRDefault="0034015B" w:rsidP="00063E05">
      <w:pPr>
        <w:pStyle w:val="a9"/>
        <w:numPr>
          <w:ilvl w:val="0"/>
          <w:numId w:val="10"/>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上記の優先的協力事項を調整し実施する際、当事者は、事項の実施により、双方の城内の企業や研究機関の間で、さらなるビジネルマッチングや研究</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開発プロジェクトが進むように、クリーンテクノロジーやエネルギー効率の良い製品</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サービスの分野の関連団体</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研究機関を連携して取り組む。</w:t>
      </w:r>
    </w:p>
    <w:p w14:paraId="69802007" w14:textId="77777777" w:rsidR="0034015B" w:rsidRPr="00B70FE0" w:rsidRDefault="0034015B" w:rsidP="00063E05">
      <w:pPr>
        <w:rPr>
          <w:rFonts w:ascii="ＭＳ 明朝" w:eastAsia="ＭＳ 明朝" w:hAnsi="ＭＳ 明朝" w:cs="Microsoft New Tai Lue"/>
          <w:sz w:val="21"/>
          <w:szCs w:val="21"/>
          <w:lang w:eastAsia="ja-JP"/>
        </w:rPr>
      </w:pPr>
    </w:p>
    <w:p w14:paraId="7359AA0C" w14:textId="77777777" w:rsidR="0034015B" w:rsidRPr="00B70FE0" w:rsidRDefault="0034015B" w:rsidP="00063E05">
      <w:pPr>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４．その他の考慮事項</w:t>
      </w:r>
    </w:p>
    <w:p w14:paraId="51DD71B7" w14:textId="77777777" w:rsidR="00E810DA" w:rsidRPr="00B70FE0" w:rsidRDefault="00E810DA" w:rsidP="00063E05">
      <w:pPr>
        <w:rPr>
          <w:rFonts w:ascii="ＭＳ 明朝" w:eastAsia="ＭＳ 明朝" w:hAnsi="ＭＳ 明朝" w:cs="Microsoft New Tai Lue"/>
          <w:sz w:val="21"/>
          <w:szCs w:val="21"/>
          <w:lang w:eastAsia="ja-JP"/>
        </w:rPr>
      </w:pPr>
    </w:p>
    <w:p w14:paraId="37604DED" w14:textId="77777777" w:rsidR="00E810DA" w:rsidRPr="00B70FE0" w:rsidRDefault="00E810DA" w:rsidP="0044338C">
      <w:pPr>
        <w:pStyle w:val="a9"/>
        <w:numPr>
          <w:ilvl w:val="0"/>
          <w:numId w:val="12"/>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この覚書は、当事者の連携を促進するために締結されるものであり、法的に</w:t>
      </w:r>
      <w:r w:rsidR="005B34C3" w:rsidRPr="00B70FE0">
        <w:rPr>
          <w:rFonts w:ascii="ＭＳ 明朝" w:eastAsia="ＭＳ 明朝" w:hAnsi="ＭＳ 明朝" w:cs="Microsoft New Tai Lue" w:hint="eastAsia"/>
          <w:sz w:val="21"/>
          <w:szCs w:val="21"/>
          <w:lang w:eastAsia="ja-JP"/>
        </w:rPr>
        <w:t>拘束</w:t>
      </w:r>
      <w:r w:rsidRPr="00B70FE0">
        <w:rPr>
          <w:rFonts w:ascii="ＭＳ 明朝" w:eastAsia="ＭＳ 明朝" w:hAnsi="ＭＳ 明朝" w:cs="Microsoft New Tai Lue"/>
          <w:sz w:val="21"/>
          <w:szCs w:val="21"/>
          <w:lang w:eastAsia="ja-JP"/>
        </w:rPr>
        <w:t>されるものではない。</w:t>
      </w:r>
    </w:p>
    <w:p w14:paraId="049A4BC7" w14:textId="77777777" w:rsidR="00E810DA" w:rsidRPr="00B70FE0" w:rsidRDefault="00E810DA" w:rsidP="0044338C">
      <w:pPr>
        <w:pStyle w:val="a9"/>
        <w:numPr>
          <w:ilvl w:val="0"/>
          <w:numId w:val="12"/>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この覚書は、既存の取り決め、当事者もしくは当事者</w:t>
      </w:r>
      <w:r w:rsidR="005B34C3" w:rsidRPr="00B70FE0">
        <w:rPr>
          <w:rFonts w:ascii="ＭＳ 明朝" w:eastAsia="ＭＳ 明朝" w:hAnsi="ＭＳ 明朝" w:cs="Microsoft New Tai Lue" w:hint="eastAsia"/>
          <w:sz w:val="21"/>
          <w:szCs w:val="21"/>
          <w:lang w:eastAsia="ja-JP"/>
        </w:rPr>
        <w:t>管轄</w:t>
      </w:r>
      <w:r w:rsidRPr="00B70FE0">
        <w:rPr>
          <w:rFonts w:ascii="ＭＳ 明朝" w:eastAsia="ＭＳ 明朝" w:hAnsi="ＭＳ 明朝" w:cs="Microsoft New Tai Lue"/>
          <w:sz w:val="21"/>
          <w:szCs w:val="21"/>
          <w:lang w:eastAsia="ja-JP"/>
        </w:rPr>
        <w:t>省庁</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部局</w:t>
      </w:r>
      <w:r w:rsidRPr="00B70FE0">
        <w:rPr>
          <w:rFonts w:ascii="ＭＳ 明朝" w:eastAsia="ＭＳ 明朝" w:hAnsi="ＭＳ 明朝" w:cs="ＭＳ ゴシック" w:hint="eastAsia"/>
          <w:sz w:val="21"/>
          <w:szCs w:val="21"/>
          <w:lang w:eastAsia="ja-JP"/>
        </w:rPr>
        <w:t>・</w:t>
      </w:r>
      <w:r w:rsidRPr="00B70FE0">
        <w:rPr>
          <w:rFonts w:ascii="ＭＳ 明朝" w:eastAsia="ＭＳ 明朝" w:hAnsi="ＭＳ 明朝" w:cs="Microsoft New Tai Lue"/>
          <w:sz w:val="21"/>
          <w:szCs w:val="21"/>
          <w:lang w:eastAsia="ja-JP"/>
        </w:rPr>
        <w:t>機関の覚書を排除するものではない。</w:t>
      </w:r>
    </w:p>
    <w:p w14:paraId="2E59BA21" w14:textId="137EEA38" w:rsidR="00E810DA" w:rsidRPr="00B70FE0" w:rsidRDefault="00E810DA" w:rsidP="0044338C">
      <w:pPr>
        <w:pStyle w:val="a9"/>
        <w:numPr>
          <w:ilvl w:val="0"/>
          <w:numId w:val="12"/>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各当事者は、その裁量により、それぞれの財源と人員の範囲内で、この覚書に基づく連携事業を</w:t>
      </w:r>
      <w:r w:rsidR="00EE2BEF" w:rsidRPr="00B70FE0">
        <w:rPr>
          <w:rFonts w:ascii="ＭＳ 明朝" w:eastAsia="ＭＳ 明朝" w:hAnsi="ＭＳ 明朝" w:cs="Microsoft New Tai Lue"/>
          <w:sz w:val="21"/>
          <w:szCs w:val="21"/>
          <w:lang w:eastAsia="ja-JP"/>
        </w:rPr>
        <w:t>実施</w:t>
      </w:r>
      <w:r w:rsidRPr="00B70FE0">
        <w:rPr>
          <w:rFonts w:ascii="ＭＳ 明朝" w:eastAsia="ＭＳ 明朝" w:hAnsi="ＭＳ 明朝" w:cs="Microsoft New Tai Lue"/>
          <w:sz w:val="21"/>
          <w:szCs w:val="21"/>
          <w:lang w:eastAsia="ja-JP"/>
        </w:rPr>
        <w:t>する。</w:t>
      </w:r>
    </w:p>
    <w:p w14:paraId="43465D9A" w14:textId="482E384C" w:rsidR="00E810DA" w:rsidRPr="00482DF3" w:rsidRDefault="00E810DA" w:rsidP="0044338C">
      <w:pPr>
        <w:pStyle w:val="a9"/>
        <w:numPr>
          <w:ilvl w:val="0"/>
          <w:numId w:val="12"/>
        </w:numPr>
        <w:spacing w:line="240" w:lineRule="auto"/>
        <w:rPr>
          <w:rFonts w:ascii="ＭＳ 明朝" w:eastAsia="ＭＳ 明朝" w:hAnsi="ＭＳ 明朝" w:cs="Microsoft New Tai Lue"/>
          <w:spacing w:val="-2"/>
          <w:sz w:val="21"/>
          <w:szCs w:val="21"/>
          <w:lang w:eastAsia="ja-JP"/>
        </w:rPr>
      </w:pPr>
      <w:r w:rsidRPr="00482DF3">
        <w:rPr>
          <w:rFonts w:ascii="ＭＳ 明朝" w:eastAsia="ＭＳ 明朝" w:hAnsi="ＭＳ 明朝" w:cs="Microsoft New Tai Lue"/>
          <w:spacing w:val="-2"/>
          <w:sz w:val="21"/>
          <w:szCs w:val="21"/>
          <w:lang w:eastAsia="ja-JP"/>
        </w:rPr>
        <w:t>この覚書に係る解釈もしくは実施に関して疑義が生じた場合は、当事者の話し合い</w:t>
      </w:r>
      <w:r w:rsidRPr="00482DF3">
        <w:rPr>
          <w:rFonts w:ascii="ＭＳ 明朝" w:eastAsia="ＭＳ 明朝" w:hAnsi="ＭＳ 明朝" w:cs="ＭＳ ゴシック" w:hint="eastAsia"/>
          <w:spacing w:val="-2"/>
          <w:sz w:val="21"/>
          <w:szCs w:val="21"/>
          <w:lang w:eastAsia="ja-JP"/>
        </w:rPr>
        <w:t>・</w:t>
      </w:r>
      <w:r w:rsidRPr="00482DF3">
        <w:rPr>
          <w:rFonts w:ascii="ＭＳ 明朝" w:eastAsia="ＭＳ 明朝" w:hAnsi="ＭＳ 明朝" w:cs="SimSun" w:hint="eastAsia"/>
          <w:spacing w:val="-2"/>
          <w:sz w:val="21"/>
          <w:szCs w:val="21"/>
          <w:lang w:eastAsia="ja-JP"/>
        </w:rPr>
        <w:t>協議</w:t>
      </w:r>
      <w:r w:rsidRPr="00482DF3">
        <w:rPr>
          <w:rFonts w:ascii="ＭＳ 明朝" w:eastAsia="ＭＳ 明朝" w:hAnsi="ＭＳ 明朝" w:cs="Microsoft New Tai Lue"/>
          <w:spacing w:val="-2"/>
          <w:sz w:val="21"/>
          <w:szCs w:val="21"/>
          <w:lang w:eastAsia="ja-JP"/>
        </w:rPr>
        <w:t>を通じて、友好的に</w:t>
      </w:r>
      <w:r w:rsidR="00C43EB3" w:rsidRPr="00482DF3">
        <w:rPr>
          <w:rFonts w:ascii="ＭＳ 明朝" w:eastAsia="ＭＳ 明朝" w:hAnsi="ＭＳ 明朝" w:cs="Microsoft New Tai Lue" w:hint="eastAsia"/>
          <w:spacing w:val="-2"/>
          <w:sz w:val="21"/>
          <w:szCs w:val="21"/>
          <w:lang w:eastAsia="ja-JP"/>
        </w:rPr>
        <w:t>解決</w:t>
      </w:r>
      <w:r w:rsidRPr="00482DF3">
        <w:rPr>
          <w:rFonts w:ascii="ＭＳ 明朝" w:eastAsia="ＭＳ 明朝" w:hAnsi="ＭＳ 明朝" w:cs="Microsoft New Tai Lue"/>
          <w:spacing w:val="-2"/>
          <w:sz w:val="21"/>
          <w:szCs w:val="21"/>
          <w:lang w:eastAsia="ja-JP"/>
        </w:rPr>
        <w:t>することとし、解決を第三者に求めないものとする。</w:t>
      </w:r>
    </w:p>
    <w:p w14:paraId="30328B8F" w14:textId="77777777" w:rsidR="00482DF3" w:rsidRPr="00482DF3" w:rsidRDefault="00482DF3" w:rsidP="00482DF3">
      <w:pPr>
        <w:rPr>
          <w:rFonts w:ascii="ＭＳ 明朝" w:eastAsia="ＭＳ 明朝" w:hAnsi="ＭＳ 明朝" w:cs="Microsoft New Tai Lue"/>
          <w:sz w:val="21"/>
          <w:szCs w:val="21"/>
          <w:lang w:eastAsia="ja-JP"/>
        </w:rPr>
      </w:pPr>
    </w:p>
    <w:p w14:paraId="7D81C012" w14:textId="77777777" w:rsidR="00E810DA" w:rsidRPr="00B70FE0" w:rsidRDefault="00E810DA" w:rsidP="00063E05">
      <w:pPr>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５．有効期限</w:t>
      </w:r>
    </w:p>
    <w:p w14:paraId="75B27EA7" w14:textId="77777777" w:rsidR="00E810DA" w:rsidRPr="00B70FE0" w:rsidRDefault="00E810DA" w:rsidP="00063E05">
      <w:pPr>
        <w:rPr>
          <w:rFonts w:ascii="ＭＳ 明朝" w:eastAsia="ＭＳ 明朝" w:hAnsi="ＭＳ 明朝" w:cs="Microsoft New Tai Lue"/>
          <w:sz w:val="21"/>
          <w:szCs w:val="21"/>
          <w:lang w:eastAsia="ja-JP"/>
        </w:rPr>
      </w:pPr>
    </w:p>
    <w:p w14:paraId="5BB1C048" w14:textId="77777777" w:rsidR="00E810DA" w:rsidRPr="00B70FE0" w:rsidRDefault="00E810DA" w:rsidP="00063E05">
      <w:pPr>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この覚書は、</w:t>
      </w:r>
    </w:p>
    <w:p w14:paraId="4D2A6E7C" w14:textId="77777777" w:rsidR="00E810DA" w:rsidRPr="00B70FE0" w:rsidRDefault="00E810DA" w:rsidP="00063E05">
      <w:pPr>
        <w:pStyle w:val="a9"/>
        <w:numPr>
          <w:ilvl w:val="0"/>
          <w:numId w:val="11"/>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締結の日から５年間効力を有し、</w:t>
      </w:r>
    </w:p>
    <w:p w14:paraId="6FDD6D33" w14:textId="77777777" w:rsidR="00E810DA" w:rsidRPr="00B70FE0" w:rsidRDefault="00E810DA" w:rsidP="00063E05">
      <w:pPr>
        <w:pStyle w:val="a9"/>
        <w:numPr>
          <w:ilvl w:val="0"/>
          <w:numId w:val="11"/>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当事者の書面による相互の同意により、有効期間延長を含め、変更が可能であり、</w:t>
      </w:r>
    </w:p>
    <w:p w14:paraId="1CB33BC9" w14:textId="77777777" w:rsidR="00E810DA" w:rsidRPr="00B70FE0" w:rsidRDefault="00E810DA" w:rsidP="00063E05">
      <w:pPr>
        <w:pStyle w:val="a9"/>
        <w:numPr>
          <w:ilvl w:val="0"/>
          <w:numId w:val="11"/>
        </w:numPr>
        <w:spacing w:line="240" w:lineRule="auto"/>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相手方に６ヶ月前に書面で通知することにより、終了させることができる。</w:t>
      </w:r>
    </w:p>
    <w:p w14:paraId="1A93D55B" w14:textId="6C7D285A" w:rsidR="0001239C" w:rsidRDefault="0001239C" w:rsidP="00E33CF0">
      <w:pPr>
        <w:rPr>
          <w:rFonts w:ascii="ＭＳ 明朝" w:eastAsiaTheme="minorEastAsia" w:hAnsi="ＭＳ 明朝"/>
          <w:smallCaps/>
          <w:color w:val="4F81BD" w:themeColor="accent1"/>
          <w:sz w:val="24"/>
          <w:szCs w:val="24"/>
        </w:rPr>
      </w:pPr>
    </w:p>
    <w:p w14:paraId="0881AAF1" w14:textId="77777777" w:rsidR="001F49E9" w:rsidRPr="001F49E9" w:rsidRDefault="001F49E9" w:rsidP="00E33CF0">
      <w:pPr>
        <w:rPr>
          <w:rFonts w:ascii="ＭＳ 明朝" w:eastAsiaTheme="minorEastAsia" w:hAnsi="ＭＳ 明朝"/>
          <w:smallCaps/>
          <w:color w:val="4F81BD" w:themeColor="accent1"/>
          <w:sz w:val="16"/>
          <w:szCs w:val="16"/>
        </w:rPr>
      </w:pPr>
    </w:p>
    <w:p w14:paraId="71D56077" w14:textId="76C1EBD8" w:rsidR="00313D1F" w:rsidRPr="00FF1131" w:rsidRDefault="00313D1F" w:rsidP="00E33CF0">
      <w:pPr>
        <w:rPr>
          <w:rFonts w:ascii="ＭＳ 明朝" w:eastAsiaTheme="minorEastAsia" w:hAnsi="ＭＳ 明朝"/>
          <w:smallCaps/>
          <w:color w:val="4F81BD" w:themeColor="accent1"/>
          <w:sz w:val="21"/>
          <w:szCs w:val="21"/>
        </w:rPr>
      </w:pPr>
      <w:r w:rsidRPr="00FF1131">
        <w:rPr>
          <w:rFonts w:ascii="ＭＳ 明朝" w:eastAsia="ＭＳ 明朝" w:hAnsi="ＭＳ 明朝" w:hint="eastAsia"/>
          <w:smallCaps/>
          <w:color w:val="4F81BD" w:themeColor="accent1"/>
          <w:sz w:val="21"/>
          <w:szCs w:val="21"/>
          <w:lang w:eastAsia="ja-JP"/>
        </w:rPr>
        <w:lastRenderedPageBreak/>
        <w:t>２０１６年</w:t>
      </w:r>
      <w:r w:rsidRPr="00FF1131">
        <w:rPr>
          <w:rFonts w:ascii="ＭＳ 明朝" w:eastAsia="ＭＳ 明朝" w:hAnsi="ＭＳ 明朝" w:hint="eastAsia"/>
          <w:smallCaps/>
          <w:color w:val="4F81BD" w:themeColor="accent1"/>
          <w:sz w:val="21"/>
          <w:szCs w:val="21"/>
        </w:rPr>
        <w:t>９月１６日、ブリティッシュコロンビア州・バンクーバーにて、日英それぞれ２部</w:t>
      </w:r>
      <w:r w:rsidRPr="00FF1131">
        <w:rPr>
          <w:rFonts w:ascii="ＭＳ 明朝" w:eastAsia="ＭＳ 明朝" w:hAnsi="ＭＳ 明朝" w:hint="eastAsia"/>
          <w:smallCaps/>
          <w:color w:val="4F81BD" w:themeColor="accent1"/>
          <w:sz w:val="21"/>
          <w:szCs w:val="21"/>
          <w:lang w:eastAsia="ja-JP"/>
        </w:rPr>
        <w:t>ず</w:t>
      </w:r>
      <w:r w:rsidRPr="00FF1131">
        <w:rPr>
          <w:rFonts w:ascii="ＭＳ 明朝" w:eastAsia="ＭＳ 明朝" w:hAnsi="ＭＳ 明朝" w:hint="eastAsia"/>
          <w:smallCaps/>
          <w:color w:val="4F81BD" w:themeColor="accent1"/>
          <w:sz w:val="21"/>
          <w:szCs w:val="21"/>
        </w:rPr>
        <w:t>つ署名し</w:t>
      </w:r>
      <w:r w:rsidRPr="00FF1131">
        <w:rPr>
          <w:rFonts w:ascii="ＭＳ 明朝" w:eastAsia="ＭＳ 明朝" w:hAnsi="ＭＳ 明朝" w:hint="eastAsia"/>
          <w:smallCaps/>
          <w:color w:val="4F81BD" w:themeColor="accent1"/>
          <w:sz w:val="21"/>
          <w:szCs w:val="21"/>
          <w:lang w:eastAsia="ja-JP"/>
        </w:rPr>
        <w:t>た。</w:t>
      </w:r>
    </w:p>
    <w:p w14:paraId="07A1616F" w14:textId="7B6F409C" w:rsidR="00E33CF0" w:rsidRPr="00FF1131" w:rsidRDefault="00E33CF0" w:rsidP="00063E05">
      <w:pPr>
        <w:rPr>
          <w:rFonts w:ascii="ＭＳ 明朝" w:eastAsia="ＭＳ 明朝" w:hAnsi="ＭＳ 明朝" w:cs="Microsoft New Tai Lue"/>
          <w:color w:val="4F81BD" w:themeColor="accent1"/>
          <w:sz w:val="21"/>
          <w:szCs w:val="21"/>
          <w:lang w:eastAsia="ja-JP"/>
        </w:rPr>
      </w:pPr>
    </w:p>
    <w:p w14:paraId="402B4213" w14:textId="24B36C0A" w:rsidR="00313D1F" w:rsidRPr="00FF1131" w:rsidRDefault="00313D1F" w:rsidP="00313D1F">
      <w:pPr>
        <w:rPr>
          <w:rFonts w:ascii="ＭＳ 明朝" w:eastAsia="ＭＳ 明朝" w:hAnsi="ＭＳ 明朝"/>
          <w:smallCaps/>
          <w:color w:val="4F81BD" w:themeColor="accent1"/>
          <w:sz w:val="21"/>
          <w:szCs w:val="21"/>
        </w:rPr>
      </w:pPr>
      <w:r w:rsidRPr="00FF1131">
        <w:rPr>
          <w:rFonts w:ascii="ＭＳ 明朝" w:eastAsia="ＭＳ 明朝" w:hAnsi="ＭＳ 明朝" w:hint="eastAsia"/>
          <w:smallCaps/>
          <w:color w:val="4F81BD" w:themeColor="accent1"/>
          <w:sz w:val="21"/>
          <w:szCs w:val="21"/>
          <w:lang w:eastAsia="ja-JP"/>
        </w:rPr>
        <w:t>２０２１年</w:t>
      </w:r>
      <w:r w:rsidR="0066491A" w:rsidRPr="00FF1131">
        <w:rPr>
          <w:rFonts w:ascii="ＭＳ 明朝" w:eastAsia="ＭＳ 明朝" w:hAnsi="ＭＳ 明朝" w:hint="eastAsia"/>
          <w:smallCaps/>
          <w:color w:val="4F81BD" w:themeColor="accent1"/>
          <w:sz w:val="21"/>
          <w:szCs w:val="21"/>
          <w:lang w:eastAsia="ja-JP"/>
        </w:rPr>
        <w:t>９</w:t>
      </w:r>
      <w:r w:rsidRPr="00FF1131">
        <w:rPr>
          <w:rFonts w:ascii="ＭＳ 明朝" w:eastAsia="ＭＳ 明朝" w:hAnsi="ＭＳ 明朝" w:hint="eastAsia"/>
          <w:smallCaps/>
          <w:color w:val="4F81BD" w:themeColor="accent1"/>
          <w:sz w:val="21"/>
          <w:szCs w:val="21"/>
          <w:lang w:eastAsia="ja-JP"/>
        </w:rPr>
        <w:t>月</w:t>
      </w:r>
      <w:r w:rsidR="0066491A" w:rsidRPr="00FF1131">
        <w:rPr>
          <w:rFonts w:ascii="ＭＳ 明朝" w:eastAsia="ＭＳ 明朝" w:hAnsi="ＭＳ 明朝" w:hint="eastAsia"/>
          <w:smallCaps/>
          <w:color w:val="4F81BD" w:themeColor="accent1"/>
          <w:sz w:val="21"/>
          <w:szCs w:val="21"/>
          <w:lang w:eastAsia="ja-JP"/>
        </w:rPr>
        <w:t>１６</w:t>
      </w:r>
      <w:r w:rsidRPr="00FF1131">
        <w:rPr>
          <w:rFonts w:ascii="ＭＳ 明朝" w:eastAsia="ＭＳ 明朝" w:hAnsi="ＭＳ 明朝" w:hint="eastAsia"/>
          <w:smallCaps/>
          <w:color w:val="4F81BD" w:themeColor="accent1"/>
          <w:sz w:val="21"/>
          <w:szCs w:val="21"/>
          <w:lang w:eastAsia="ja-JP"/>
        </w:rPr>
        <w:t>日、各当事者の相互の同意により、５年間効力を延長し、日英</w:t>
      </w:r>
      <w:r w:rsidRPr="00FF1131">
        <w:rPr>
          <w:rFonts w:ascii="ＭＳ 明朝" w:eastAsia="ＭＳ 明朝" w:hAnsi="ＭＳ 明朝" w:hint="eastAsia"/>
          <w:smallCaps/>
          <w:color w:val="4F81BD" w:themeColor="accent1"/>
          <w:sz w:val="21"/>
          <w:szCs w:val="21"/>
        </w:rPr>
        <w:t>いずれも等しく有効なものとする。</w:t>
      </w:r>
    </w:p>
    <w:p w14:paraId="2B8ECCDF" w14:textId="77777777" w:rsidR="00E810DA" w:rsidRPr="00B70FE0" w:rsidRDefault="00E810DA" w:rsidP="00063E05">
      <w:pPr>
        <w:rPr>
          <w:rFonts w:ascii="ＭＳ 明朝" w:eastAsia="ＭＳ 明朝" w:hAnsi="ＭＳ 明朝" w:cs="Microsoft New Tai Lue"/>
          <w:sz w:val="21"/>
          <w:szCs w:val="21"/>
          <w:lang w:eastAsia="ja-JP"/>
        </w:rPr>
      </w:pPr>
    </w:p>
    <w:p w14:paraId="205661FA" w14:textId="77777777" w:rsidR="00E810DA" w:rsidRPr="00B70FE0" w:rsidRDefault="00E810DA" w:rsidP="00063E05">
      <w:pPr>
        <w:rPr>
          <w:rFonts w:ascii="ＭＳ 明朝" w:eastAsia="ＭＳ 明朝" w:hAnsi="ＭＳ 明朝" w:cs="Microsoft New Tai Lue"/>
          <w:sz w:val="21"/>
          <w:szCs w:val="21"/>
          <w:lang w:eastAsia="ja-JP"/>
        </w:rPr>
      </w:pPr>
    </w:p>
    <w:p w14:paraId="2CF97AEE" w14:textId="77777777" w:rsidR="00E810DA" w:rsidRPr="00B70FE0" w:rsidRDefault="00E810DA" w:rsidP="00063E05">
      <w:pPr>
        <w:rPr>
          <w:rFonts w:ascii="ＭＳ 明朝" w:eastAsia="ＭＳ 明朝" w:hAnsi="ＭＳ 明朝" w:cs="Microsoft New Tai Lue"/>
          <w:sz w:val="21"/>
          <w:szCs w:val="21"/>
          <w:lang w:eastAsia="ja-JP"/>
        </w:rPr>
      </w:pPr>
    </w:p>
    <w:p w14:paraId="30B349BE" w14:textId="1FE2BA10" w:rsidR="00E810DA" w:rsidRPr="00B70FE0" w:rsidRDefault="00E810DA" w:rsidP="001F49E9">
      <w:pPr>
        <w:rPr>
          <w:rFonts w:ascii="ＭＳ 明朝" w:eastAsia="ＭＳ 明朝" w:hAnsi="ＭＳ 明朝" w:cs="Microsoft New Tai Lue"/>
          <w:sz w:val="21"/>
          <w:szCs w:val="21"/>
          <w:lang w:eastAsia="ja-JP"/>
        </w:rPr>
      </w:pPr>
      <w:r w:rsidRPr="00B70FE0">
        <w:rPr>
          <w:rFonts w:ascii="ＭＳ 明朝" w:eastAsia="ＭＳ 明朝" w:hAnsi="ＭＳ 明朝" w:cs="Microsoft New Tai Lue"/>
          <w:sz w:val="21"/>
          <w:szCs w:val="21"/>
          <w:lang w:eastAsia="ja-JP"/>
        </w:rPr>
        <w:t>大阪府</w:t>
      </w:r>
      <w:r w:rsidRPr="00B70FE0">
        <w:rPr>
          <w:rFonts w:ascii="ＭＳ 明朝" w:eastAsia="ＭＳ 明朝" w:hAnsi="ＭＳ 明朝" w:cs="Microsoft New Tai Lue"/>
          <w:sz w:val="21"/>
          <w:szCs w:val="21"/>
          <w:lang w:eastAsia="ja-JP"/>
        </w:rPr>
        <w:tab/>
      </w:r>
      <w:r w:rsidRPr="00B70FE0">
        <w:rPr>
          <w:rFonts w:ascii="ＭＳ 明朝" w:eastAsia="ＭＳ 明朝" w:hAnsi="ＭＳ 明朝" w:cs="Microsoft New Tai Lue"/>
          <w:sz w:val="21"/>
          <w:szCs w:val="21"/>
          <w:lang w:eastAsia="ja-JP"/>
        </w:rPr>
        <w:tab/>
      </w:r>
      <w:r w:rsidRPr="00B70FE0">
        <w:rPr>
          <w:rFonts w:ascii="ＭＳ 明朝" w:eastAsia="ＭＳ 明朝" w:hAnsi="ＭＳ 明朝" w:cs="Microsoft New Tai Lue"/>
          <w:sz w:val="21"/>
          <w:szCs w:val="21"/>
          <w:lang w:eastAsia="ja-JP"/>
        </w:rPr>
        <w:tab/>
      </w:r>
      <w:r w:rsidRPr="00B70FE0">
        <w:rPr>
          <w:rFonts w:ascii="ＭＳ 明朝" w:eastAsia="ＭＳ 明朝" w:hAnsi="ＭＳ 明朝" w:cs="Microsoft New Tai Lue"/>
          <w:sz w:val="21"/>
          <w:szCs w:val="21"/>
          <w:lang w:eastAsia="ja-JP"/>
        </w:rPr>
        <w:tab/>
      </w:r>
      <w:r w:rsidR="001F49E9">
        <w:rPr>
          <w:rFonts w:ascii="ＭＳ 明朝" w:eastAsia="ＭＳ 明朝" w:hAnsi="ＭＳ 明朝" w:cs="Microsoft New Tai Lue" w:hint="eastAsia"/>
          <w:sz w:val="21"/>
          <w:szCs w:val="21"/>
          <w:lang w:eastAsia="ja-JP"/>
        </w:rPr>
        <w:t xml:space="preserve">　　　　　    </w:t>
      </w:r>
      <w:r w:rsidRPr="00B70FE0">
        <w:rPr>
          <w:rFonts w:ascii="ＭＳ 明朝" w:eastAsia="ＭＳ 明朝" w:hAnsi="ＭＳ 明朝" w:cs="Microsoft New Tai Lue"/>
          <w:sz w:val="21"/>
          <w:szCs w:val="21"/>
          <w:lang w:eastAsia="ja-JP"/>
        </w:rPr>
        <w:t>ブリティッシュコロンビア州</w:t>
      </w:r>
    </w:p>
    <w:p w14:paraId="7AF24D28" w14:textId="693A1204" w:rsidR="00E810DA" w:rsidRPr="00B70FE0" w:rsidRDefault="00E810DA" w:rsidP="00063E05">
      <w:pPr>
        <w:rPr>
          <w:rFonts w:ascii="ＭＳ 明朝" w:eastAsia="ＭＳ 明朝" w:hAnsi="ＭＳ 明朝" w:cs="Microsoft New Tai Lue"/>
          <w:sz w:val="21"/>
          <w:szCs w:val="21"/>
          <w:lang w:eastAsia="ja-JP"/>
        </w:rPr>
      </w:pPr>
    </w:p>
    <w:p w14:paraId="3C86E97F" w14:textId="5A30354F" w:rsidR="00E810DA" w:rsidRPr="00223EA0" w:rsidRDefault="00EA4F43" w:rsidP="00063E05">
      <w:pPr>
        <w:rPr>
          <w:rFonts w:ascii="ＭＳ 明朝" w:eastAsia="ＭＳ 明朝" w:hAnsi="ＭＳ 明朝" w:cs="Microsoft New Tai Lue"/>
          <w:sz w:val="24"/>
          <w:szCs w:val="24"/>
          <w:lang w:eastAsia="ja-JP"/>
        </w:rPr>
      </w:pPr>
      <w:r w:rsidRPr="00223EA0">
        <w:rPr>
          <w:rFonts w:ascii="ＭＳ 明朝" w:eastAsia="ＭＳ 明朝" w:hAnsi="ＭＳ 明朝" w:cs="Microsoft New Tai Lue" w:hint="eastAsia"/>
          <w:sz w:val="21"/>
          <w:szCs w:val="21"/>
          <w:lang w:eastAsia="ja-JP"/>
        </w:rPr>
        <w:t>吉村 洋文</w:t>
      </w:r>
      <w:r w:rsidR="00E810DA" w:rsidRPr="00223EA0">
        <w:rPr>
          <w:rFonts w:ascii="ＭＳ 明朝" w:eastAsia="ＭＳ 明朝" w:hAnsi="ＭＳ 明朝" w:cs="Microsoft New Tai Lue"/>
          <w:sz w:val="21"/>
          <w:szCs w:val="21"/>
          <w:lang w:eastAsia="ja-JP"/>
        </w:rPr>
        <w:tab/>
      </w:r>
      <w:r w:rsidR="00E810DA" w:rsidRPr="00223EA0">
        <w:rPr>
          <w:rFonts w:ascii="ＭＳ 明朝" w:eastAsia="ＭＳ 明朝" w:hAnsi="ＭＳ 明朝" w:cs="Microsoft New Tai Lue"/>
          <w:sz w:val="21"/>
          <w:szCs w:val="21"/>
          <w:lang w:eastAsia="ja-JP"/>
        </w:rPr>
        <w:tab/>
      </w:r>
      <w:r w:rsidRPr="00223EA0">
        <w:rPr>
          <w:rFonts w:ascii="ＭＳ 明朝" w:eastAsia="ＭＳ 明朝" w:hAnsi="ＭＳ 明朝" w:cs="Microsoft New Tai Lue" w:hint="eastAsia"/>
          <w:sz w:val="21"/>
          <w:szCs w:val="21"/>
          <w:lang w:eastAsia="ja-JP"/>
        </w:rPr>
        <w:t xml:space="preserve">　　　　　　　　　　 ジョン ホーガン</w:t>
      </w:r>
    </w:p>
    <w:sectPr w:rsidR="00E810DA" w:rsidRPr="00223EA0" w:rsidSect="00F01083">
      <w:type w:val="continuous"/>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269E6" w14:textId="77777777" w:rsidR="00A86E3F" w:rsidRDefault="00A86E3F">
      <w:r>
        <w:separator/>
      </w:r>
    </w:p>
  </w:endnote>
  <w:endnote w:type="continuationSeparator" w:id="0">
    <w:p w14:paraId="13BB9C74" w14:textId="77777777" w:rsidR="00A86E3F" w:rsidRDefault="00A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angSong_GB2312">
    <w:altName w:val="Microsoft YaHei Light"/>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4602" w14:textId="77777777" w:rsidR="00861BA8" w:rsidRDefault="00861BA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A67ACA" w14:textId="77777777" w:rsidR="00861BA8" w:rsidRDefault="00861B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F555" w14:textId="2B6ABFF6" w:rsidR="00861BA8" w:rsidRPr="00A560E7" w:rsidRDefault="00861BA8" w:rsidP="005A29C0">
    <w:pPr>
      <w:pStyle w:val="a3"/>
      <w:jc w:val="center"/>
      <w:rPr>
        <w:sz w:val="22"/>
        <w:szCs w:val="22"/>
      </w:rPr>
    </w:pPr>
    <w:r w:rsidRPr="00A560E7">
      <w:rPr>
        <w:sz w:val="22"/>
        <w:szCs w:val="22"/>
      </w:rPr>
      <w:fldChar w:fldCharType="begin"/>
    </w:r>
    <w:r w:rsidRPr="00A560E7">
      <w:rPr>
        <w:sz w:val="22"/>
        <w:szCs w:val="22"/>
      </w:rPr>
      <w:instrText xml:space="preserve"> PAGE   \* MERGEFORMAT </w:instrText>
    </w:r>
    <w:r w:rsidRPr="00A560E7">
      <w:rPr>
        <w:sz w:val="22"/>
        <w:szCs w:val="22"/>
      </w:rPr>
      <w:fldChar w:fldCharType="separate"/>
    </w:r>
    <w:r w:rsidR="00C879FA">
      <w:rPr>
        <w:noProof/>
        <w:sz w:val="22"/>
        <w:szCs w:val="22"/>
      </w:rPr>
      <w:t>3</w:t>
    </w:r>
    <w:r w:rsidRPr="00A560E7">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D292" w14:textId="77777777" w:rsidR="00D30038" w:rsidRDefault="00D300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893B" w14:textId="77777777" w:rsidR="00A86E3F" w:rsidRDefault="00A86E3F">
      <w:r>
        <w:separator/>
      </w:r>
    </w:p>
  </w:footnote>
  <w:footnote w:type="continuationSeparator" w:id="0">
    <w:p w14:paraId="06DC8C67" w14:textId="77777777" w:rsidR="00A86E3F" w:rsidRDefault="00A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C810" w14:textId="77777777" w:rsidR="00D30038" w:rsidRDefault="00D3003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566C" w14:textId="77777777" w:rsidR="00D30038" w:rsidRDefault="00D3003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79C6" w14:textId="77777777" w:rsidR="00D30038" w:rsidRDefault="00D3003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CCD"/>
    <w:multiLevelType w:val="hybridMultilevel"/>
    <w:tmpl w:val="C6F4FBA0"/>
    <w:lvl w:ilvl="0" w:tplc="14BA8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AC54E4"/>
    <w:multiLevelType w:val="hybridMultilevel"/>
    <w:tmpl w:val="13DC1E40"/>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2" w15:restartNumberingAfterBreak="0">
    <w:nsid w:val="03D667DE"/>
    <w:multiLevelType w:val="hybridMultilevel"/>
    <w:tmpl w:val="EDAEAA0C"/>
    <w:lvl w:ilvl="0" w:tplc="10090019">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046F3598"/>
    <w:multiLevelType w:val="hybridMultilevel"/>
    <w:tmpl w:val="AC165E42"/>
    <w:lvl w:ilvl="0" w:tplc="1009001B">
      <w:start w:val="1"/>
      <w:numFmt w:val="lowerRoman"/>
      <w:lvlText w:val="%1."/>
      <w:lvlJc w:val="righ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B6D15B6"/>
    <w:multiLevelType w:val="hybridMultilevel"/>
    <w:tmpl w:val="90AC849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273240"/>
    <w:multiLevelType w:val="hybridMultilevel"/>
    <w:tmpl w:val="FC12F28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5C21602"/>
    <w:multiLevelType w:val="hybridMultilevel"/>
    <w:tmpl w:val="1CE4A1E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A2E6310"/>
    <w:multiLevelType w:val="hybridMultilevel"/>
    <w:tmpl w:val="38E07A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0D67EFB"/>
    <w:multiLevelType w:val="hybridMultilevel"/>
    <w:tmpl w:val="919C7B26"/>
    <w:lvl w:ilvl="0" w:tplc="E636310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C94FB0"/>
    <w:multiLevelType w:val="hybridMultilevel"/>
    <w:tmpl w:val="C4B4C3C6"/>
    <w:lvl w:ilvl="0" w:tplc="3E361E8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536CBA"/>
    <w:multiLevelType w:val="hybridMultilevel"/>
    <w:tmpl w:val="FC12F28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E9F5F47"/>
    <w:multiLevelType w:val="hybridMultilevel"/>
    <w:tmpl w:val="FD322072"/>
    <w:lvl w:ilvl="0" w:tplc="85C45766">
      <w:start w:val="1"/>
      <w:numFmt w:val="lowerLetter"/>
      <w:lvlText w:val="%1."/>
      <w:lvlJc w:val="left"/>
      <w:pPr>
        <w:ind w:left="720" w:hanging="360"/>
      </w:pPr>
      <w:rPr>
        <w:rFonts w:hint="default"/>
      </w:rPr>
    </w:lvl>
    <w:lvl w:ilvl="1" w:tplc="10090019">
      <w:start w:val="1"/>
      <w:numFmt w:val="lowerLetter"/>
      <w:lvlText w:val="%2."/>
      <w:lvlJc w:val="left"/>
      <w:pPr>
        <w:ind w:left="644"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
  </w:num>
  <w:num w:numId="5">
    <w:abstractNumId w:val="11"/>
  </w:num>
  <w:num w:numId="6">
    <w:abstractNumId w:val="2"/>
  </w:num>
  <w:num w:numId="7">
    <w:abstractNumId w:val="3"/>
  </w:num>
  <w:num w:numId="8">
    <w:abstractNumId w:val="7"/>
  </w:num>
  <w:num w:numId="9">
    <w:abstractNumId w:val="9"/>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E8"/>
    <w:rsid w:val="0000193A"/>
    <w:rsid w:val="00005942"/>
    <w:rsid w:val="000104F5"/>
    <w:rsid w:val="0001239C"/>
    <w:rsid w:val="000213E2"/>
    <w:rsid w:val="00030D41"/>
    <w:rsid w:val="0003124A"/>
    <w:rsid w:val="0003317F"/>
    <w:rsid w:val="000621D6"/>
    <w:rsid w:val="00063E05"/>
    <w:rsid w:val="000B1395"/>
    <w:rsid w:val="00102A41"/>
    <w:rsid w:val="00112CCE"/>
    <w:rsid w:val="00144E6A"/>
    <w:rsid w:val="001F3EBF"/>
    <w:rsid w:val="001F49E9"/>
    <w:rsid w:val="00206AE8"/>
    <w:rsid w:val="002210E4"/>
    <w:rsid w:val="00223EA0"/>
    <w:rsid w:val="00235C91"/>
    <w:rsid w:val="0023682A"/>
    <w:rsid w:val="0028018D"/>
    <w:rsid w:val="0029566A"/>
    <w:rsid w:val="0029724B"/>
    <w:rsid w:val="002A6A0F"/>
    <w:rsid w:val="002B02F0"/>
    <w:rsid w:val="002B1A35"/>
    <w:rsid w:val="002B51C8"/>
    <w:rsid w:val="002D1BFC"/>
    <w:rsid w:val="002F3944"/>
    <w:rsid w:val="00313D1F"/>
    <w:rsid w:val="00331B5F"/>
    <w:rsid w:val="00332930"/>
    <w:rsid w:val="0034015B"/>
    <w:rsid w:val="00343C3D"/>
    <w:rsid w:val="003453A4"/>
    <w:rsid w:val="003457BE"/>
    <w:rsid w:val="00355286"/>
    <w:rsid w:val="00364225"/>
    <w:rsid w:val="00392A7F"/>
    <w:rsid w:val="003A6AD4"/>
    <w:rsid w:val="003C08C9"/>
    <w:rsid w:val="003D632A"/>
    <w:rsid w:val="003D7017"/>
    <w:rsid w:val="00405CF7"/>
    <w:rsid w:val="00421962"/>
    <w:rsid w:val="00425D8E"/>
    <w:rsid w:val="004422E3"/>
    <w:rsid w:val="0044338C"/>
    <w:rsid w:val="00456BB3"/>
    <w:rsid w:val="004627A9"/>
    <w:rsid w:val="00462EE5"/>
    <w:rsid w:val="00482DF3"/>
    <w:rsid w:val="004834E3"/>
    <w:rsid w:val="004C70E5"/>
    <w:rsid w:val="004F004E"/>
    <w:rsid w:val="005178F1"/>
    <w:rsid w:val="0053295C"/>
    <w:rsid w:val="00533189"/>
    <w:rsid w:val="00536DD7"/>
    <w:rsid w:val="00543507"/>
    <w:rsid w:val="0056152A"/>
    <w:rsid w:val="00565981"/>
    <w:rsid w:val="00581F93"/>
    <w:rsid w:val="00582495"/>
    <w:rsid w:val="005A29C0"/>
    <w:rsid w:val="005B34C3"/>
    <w:rsid w:val="005C3C3B"/>
    <w:rsid w:val="005D1CED"/>
    <w:rsid w:val="005D5F26"/>
    <w:rsid w:val="005F0A3A"/>
    <w:rsid w:val="00615320"/>
    <w:rsid w:val="0061547C"/>
    <w:rsid w:val="00646EB0"/>
    <w:rsid w:val="00656667"/>
    <w:rsid w:val="0066491A"/>
    <w:rsid w:val="006676E8"/>
    <w:rsid w:val="006746DC"/>
    <w:rsid w:val="00692148"/>
    <w:rsid w:val="006A215B"/>
    <w:rsid w:val="006B1F0C"/>
    <w:rsid w:val="006B5DEF"/>
    <w:rsid w:val="006C27BB"/>
    <w:rsid w:val="006E2999"/>
    <w:rsid w:val="00722229"/>
    <w:rsid w:val="007337C0"/>
    <w:rsid w:val="00751C47"/>
    <w:rsid w:val="007741F5"/>
    <w:rsid w:val="00785C96"/>
    <w:rsid w:val="007B3027"/>
    <w:rsid w:val="007F1EE4"/>
    <w:rsid w:val="007F5893"/>
    <w:rsid w:val="00801C44"/>
    <w:rsid w:val="00814B63"/>
    <w:rsid w:val="0081512E"/>
    <w:rsid w:val="00822391"/>
    <w:rsid w:val="00827475"/>
    <w:rsid w:val="00845040"/>
    <w:rsid w:val="00861BA8"/>
    <w:rsid w:val="00880D27"/>
    <w:rsid w:val="00897F14"/>
    <w:rsid w:val="008B2BF9"/>
    <w:rsid w:val="008D7D32"/>
    <w:rsid w:val="008E1981"/>
    <w:rsid w:val="008F59BD"/>
    <w:rsid w:val="008F7398"/>
    <w:rsid w:val="008F7DAF"/>
    <w:rsid w:val="00900EE8"/>
    <w:rsid w:val="00906EAF"/>
    <w:rsid w:val="00986F9A"/>
    <w:rsid w:val="009B2108"/>
    <w:rsid w:val="009C7E35"/>
    <w:rsid w:val="009D677F"/>
    <w:rsid w:val="009E4C63"/>
    <w:rsid w:val="009F5C14"/>
    <w:rsid w:val="00A174DB"/>
    <w:rsid w:val="00A24E75"/>
    <w:rsid w:val="00A47BED"/>
    <w:rsid w:val="00A7109F"/>
    <w:rsid w:val="00A86E3F"/>
    <w:rsid w:val="00AA0E95"/>
    <w:rsid w:val="00AA53A7"/>
    <w:rsid w:val="00AC76D7"/>
    <w:rsid w:val="00AD116E"/>
    <w:rsid w:val="00AE2837"/>
    <w:rsid w:val="00B03790"/>
    <w:rsid w:val="00B3280D"/>
    <w:rsid w:val="00B3649B"/>
    <w:rsid w:val="00B426D3"/>
    <w:rsid w:val="00B70FE0"/>
    <w:rsid w:val="00B906D6"/>
    <w:rsid w:val="00B92654"/>
    <w:rsid w:val="00BC2CB0"/>
    <w:rsid w:val="00BC4A65"/>
    <w:rsid w:val="00BD0A2A"/>
    <w:rsid w:val="00BD4F02"/>
    <w:rsid w:val="00BE35AA"/>
    <w:rsid w:val="00BE72D7"/>
    <w:rsid w:val="00BF2217"/>
    <w:rsid w:val="00C05948"/>
    <w:rsid w:val="00C14BF6"/>
    <w:rsid w:val="00C33C1F"/>
    <w:rsid w:val="00C43EB3"/>
    <w:rsid w:val="00C63B73"/>
    <w:rsid w:val="00C64E04"/>
    <w:rsid w:val="00C879FA"/>
    <w:rsid w:val="00CA41B1"/>
    <w:rsid w:val="00CA56E4"/>
    <w:rsid w:val="00CA7255"/>
    <w:rsid w:val="00CA7E6C"/>
    <w:rsid w:val="00CC494D"/>
    <w:rsid w:val="00CD2AD4"/>
    <w:rsid w:val="00CD4CC8"/>
    <w:rsid w:val="00CD5142"/>
    <w:rsid w:val="00CE1673"/>
    <w:rsid w:val="00CE4772"/>
    <w:rsid w:val="00CE657A"/>
    <w:rsid w:val="00D02EF6"/>
    <w:rsid w:val="00D046A7"/>
    <w:rsid w:val="00D06B59"/>
    <w:rsid w:val="00D11C13"/>
    <w:rsid w:val="00D30038"/>
    <w:rsid w:val="00D71BA9"/>
    <w:rsid w:val="00D85F4B"/>
    <w:rsid w:val="00D86303"/>
    <w:rsid w:val="00DA0D73"/>
    <w:rsid w:val="00DA7CD6"/>
    <w:rsid w:val="00DD3D99"/>
    <w:rsid w:val="00DE6BFE"/>
    <w:rsid w:val="00E33CF0"/>
    <w:rsid w:val="00E51A36"/>
    <w:rsid w:val="00E75717"/>
    <w:rsid w:val="00E76EC6"/>
    <w:rsid w:val="00E7721F"/>
    <w:rsid w:val="00E810DA"/>
    <w:rsid w:val="00EA4F43"/>
    <w:rsid w:val="00EB2A53"/>
    <w:rsid w:val="00EB5C4B"/>
    <w:rsid w:val="00ED0708"/>
    <w:rsid w:val="00ED5078"/>
    <w:rsid w:val="00EE2BEF"/>
    <w:rsid w:val="00EE44BA"/>
    <w:rsid w:val="00EF099A"/>
    <w:rsid w:val="00EF1A10"/>
    <w:rsid w:val="00F01083"/>
    <w:rsid w:val="00F139BA"/>
    <w:rsid w:val="00F1570B"/>
    <w:rsid w:val="00F6008F"/>
    <w:rsid w:val="00F65F88"/>
    <w:rsid w:val="00F67BF4"/>
    <w:rsid w:val="00FA3E7A"/>
    <w:rsid w:val="00FB028A"/>
    <w:rsid w:val="00FD6A11"/>
    <w:rsid w:val="00FF1131"/>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17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EE8"/>
    <w:pPr>
      <w:widowControl w:val="0"/>
      <w:spacing w:after="0" w:line="240" w:lineRule="auto"/>
      <w:jc w:val="both"/>
    </w:pPr>
    <w:rPr>
      <w:rFonts w:ascii="Times New Roman" w:eastAsia="FangSong_GB2312" w:hAnsi="Times New Roman" w:cs="Times New Roman"/>
      <w:kern w:val="2"/>
      <w:sz w:val="32"/>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0EE8"/>
    <w:pPr>
      <w:tabs>
        <w:tab w:val="center" w:pos="4153"/>
        <w:tab w:val="right" w:pos="8306"/>
      </w:tabs>
      <w:snapToGrid w:val="0"/>
      <w:jc w:val="left"/>
    </w:pPr>
    <w:rPr>
      <w:sz w:val="18"/>
      <w:szCs w:val="18"/>
      <w:lang w:val="x-none" w:eastAsia="x-none"/>
    </w:rPr>
  </w:style>
  <w:style w:type="character" w:customStyle="1" w:styleId="a4">
    <w:name w:val="フッター (文字)"/>
    <w:basedOn w:val="a0"/>
    <w:link w:val="a3"/>
    <w:uiPriority w:val="99"/>
    <w:rsid w:val="00900EE8"/>
    <w:rPr>
      <w:rFonts w:ascii="Times New Roman" w:eastAsia="FangSong_GB2312" w:hAnsi="Times New Roman" w:cs="Times New Roman"/>
      <w:kern w:val="2"/>
      <w:sz w:val="18"/>
      <w:szCs w:val="18"/>
      <w:lang w:val="x-none" w:eastAsia="x-none"/>
    </w:rPr>
  </w:style>
  <w:style w:type="character" w:styleId="a5">
    <w:name w:val="page number"/>
    <w:rsid w:val="00900EE8"/>
    <w:rPr>
      <w:rFonts w:cs="Times New Roman"/>
    </w:rPr>
  </w:style>
  <w:style w:type="character" w:styleId="a6">
    <w:name w:val="annotation reference"/>
    <w:rsid w:val="00900EE8"/>
    <w:rPr>
      <w:sz w:val="16"/>
      <w:szCs w:val="16"/>
    </w:rPr>
  </w:style>
  <w:style w:type="paragraph" w:styleId="a7">
    <w:name w:val="annotation text"/>
    <w:basedOn w:val="a"/>
    <w:link w:val="a8"/>
    <w:rsid w:val="00900EE8"/>
    <w:rPr>
      <w:sz w:val="20"/>
      <w:szCs w:val="20"/>
      <w:lang w:val="x-none" w:eastAsia="x-none"/>
    </w:rPr>
  </w:style>
  <w:style w:type="character" w:customStyle="1" w:styleId="a8">
    <w:name w:val="コメント文字列 (文字)"/>
    <w:basedOn w:val="a0"/>
    <w:link w:val="a7"/>
    <w:rsid w:val="00900EE8"/>
    <w:rPr>
      <w:rFonts w:ascii="Times New Roman" w:eastAsia="FangSong_GB2312" w:hAnsi="Times New Roman" w:cs="Times New Roman"/>
      <w:kern w:val="2"/>
      <w:sz w:val="20"/>
      <w:szCs w:val="20"/>
      <w:lang w:val="x-none" w:eastAsia="x-none"/>
    </w:rPr>
  </w:style>
  <w:style w:type="paragraph" w:styleId="a9">
    <w:name w:val="List Paragraph"/>
    <w:basedOn w:val="a"/>
    <w:uiPriority w:val="34"/>
    <w:qFormat/>
    <w:rsid w:val="00900EE8"/>
    <w:pPr>
      <w:widowControl/>
      <w:spacing w:after="200" w:line="276" w:lineRule="auto"/>
      <w:ind w:left="720"/>
      <w:contextualSpacing/>
      <w:jc w:val="left"/>
    </w:pPr>
    <w:rPr>
      <w:rFonts w:ascii="Calibri" w:eastAsia="Calibri" w:hAnsi="Calibri"/>
      <w:kern w:val="0"/>
      <w:sz w:val="22"/>
      <w:szCs w:val="22"/>
      <w:lang w:val="en-CA" w:eastAsia="en-US"/>
    </w:rPr>
  </w:style>
  <w:style w:type="paragraph" w:styleId="aa">
    <w:name w:val="header"/>
    <w:basedOn w:val="a"/>
    <w:link w:val="ab"/>
    <w:uiPriority w:val="99"/>
    <w:unhideWhenUsed/>
    <w:rsid w:val="00900EE8"/>
    <w:pPr>
      <w:tabs>
        <w:tab w:val="center" w:pos="4680"/>
        <w:tab w:val="right" w:pos="9360"/>
      </w:tabs>
    </w:pPr>
  </w:style>
  <w:style w:type="character" w:customStyle="1" w:styleId="ab">
    <w:name w:val="ヘッダー (文字)"/>
    <w:basedOn w:val="a0"/>
    <w:link w:val="aa"/>
    <w:uiPriority w:val="99"/>
    <w:rsid w:val="00900EE8"/>
    <w:rPr>
      <w:rFonts w:ascii="Times New Roman" w:eastAsia="FangSong_GB2312" w:hAnsi="Times New Roman" w:cs="Times New Roman"/>
      <w:kern w:val="2"/>
      <w:sz w:val="32"/>
      <w:szCs w:val="32"/>
      <w:lang w:val="en-US" w:eastAsia="zh-CN"/>
    </w:rPr>
  </w:style>
  <w:style w:type="paragraph" w:styleId="ac">
    <w:name w:val="Balloon Text"/>
    <w:basedOn w:val="a"/>
    <w:link w:val="ad"/>
    <w:uiPriority w:val="99"/>
    <w:semiHidden/>
    <w:unhideWhenUsed/>
    <w:rsid w:val="00900EE8"/>
    <w:rPr>
      <w:rFonts w:ascii="Tahoma" w:hAnsi="Tahoma" w:cs="Tahoma"/>
      <w:sz w:val="16"/>
      <w:szCs w:val="16"/>
    </w:rPr>
  </w:style>
  <w:style w:type="character" w:customStyle="1" w:styleId="ad">
    <w:name w:val="吹き出し (文字)"/>
    <w:basedOn w:val="a0"/>
    <w:link w:val="ac"/>
    <w:uiPriority w:val="99"/>
    <w:semiHidden/>
    <w:rsid w:val="00900EE8"/>
    <w:rPr>
      <w:rFonts w:ascii="Tahoma" w:eastAsia="FangSong_GB2312" w:hAnsi="Tahoma" w:cs="Tahoma"/>
      <w:kern w:val="2"/>
      <w:sz w:val="16"/>
      <w:szCs w:val="16"/>
      <w:lang w:val="en-US" w:eastAsia="zh-CN"/>
    </w:rPr>
  </w:style>
  <w:style w:type="paragraph" w:styleId="ae">
    <w:name w:val="annotation subject"/>
    <w:basedOn w:val="a7"/>
    <w:next w:val="a7"/>
    <w:link w:val="af"/>
    <w:uiPriority w:val="99"/>
    <w:semiHidden/>
    <w:unhideWhenUsed/>
    <w:rsid w:val="00656667"/>
    <w:rPr>
      <w:b/>
      <w:bCs/>
      <w:lang w:val="en-US" w:eastAsia="zh-CN"/>
    </w:rPr>
  </w:style>
  <w:style w:type="character" w:customStyle="1" w:styleId="af">
    <w:name w:val="コメント内容 (文字)"/>
    <w:basedOn w:val="a8"/>
    <w:link w:val="ae"/>
    <w:uiPriority w:val="99"/>
    <w:semiHidden/>
    <w:rsid w:val="00656667"/>
    <w:rPr>
      <w:rFonts w:ascii="Times New Roman" w:eastAsia="FangSong_GB2312" w:hAnsi="Times New Roman" w:cs="Times New Roman"/>
      <w:b/>
      <w:bCs/>
      <w:kern w:val="2"/>
      <w:sz w:val="20"/>
      <w:szCs w:val="20"/>
      <w:lang w:val="en-US" w:eastAsia="zh-CN"/>
    </w:rPr>
  </w:style>
  <w:style w:type="paragraph" w:styleId="af0">
    <w:name w:val="Revision"/>
    <w:hidden/>
    <w:uiPriority w:val="99"/>
    <w:semiHidden/>
    <w:rsid w:val="00822391"/>
    <w:pPr>
      <w:spacing w:after="0" w:line="240" w:lineRule="auto"/>
    </w:pPr>
    <w:rPr>
      <w:rFonts w:ascii="Times New Roman" w:eastAsia="FangSong_GB2312" w:hAnsi="Times New Roman" w:cs="Times New Roman"/>
      <w:kern w:val="2"/>
      <w:sz w:val="32"/>
      <w:szCs w:val="32"/>
      <w:lang w:val="en-US" w:eastAsia="zh-CN"/>
    </w:rPr>
  </w:style>
  <w:style w:type="paragraph" w:styleId="Web">
    <w:name w:val="Normal (Web)"/>
    <w:basedOn w:val="a"/>
    <w:uiPriority w:val="99"/>
    <w:semiHidden/>
    <w:unhideWhenUsed/>
    <w:rsid w:val="00CA7E6C"/>
    <w:pPr>
      <w:widowControl/>
      <w:spacing w:before="100" w:beforeAutospacing="1" w:after="360"/>
      <w:jc w:val="left"/>
    </w:pPr>
    <w:rPr>
      <w:rFonts w:eastAsia="Times New Roman"/>
      <w:kern w:val="0"/>
      <w:sz w:val="24"/>
      <w:szCs w:val="24"/>
      <w:lang w:val="en-CA" w:eastAsia="en-CA"/>
    </w:rPr>
  </w:style>
  <w:style w:type="paragraph" w:styleId="af1">
    <w:name w:val="Plain Text"/>
    <w:basedOn w:val="a"/>
    <w:link w:val="af2"/>
    <w:uiPriority w:val="99"/>
    <w:unhideWhenUsed/>
    <w:rsid w:val="00BE35AA"/>
    <w:pPr>
      <w:widowControl/>
      <w:jc w:val="left"/>
    </w:pPr>
    <w:rPr>
      <w:rFonts w:ascii="Calibri" w:eastAsiaTheme="minorEastAsia" w:hAnsi="Calibri" w:cstheme="minorBidi"/>
      <w:kern w:val="0"/>
      <w:sz w:val="22"/>
      <w:szCs w:val="21"/>
      <w:lang w:val="en-CA" w:eastAsia="ja-JP"/>
    </w:rPr>
  </w:style>
  <w:style w:type="character" w:customStyle="1" w:styleId="af2">
    <w:name w:val="書式なし (文字)"/>
    <w:basedOn w:val="a0"/>
    <w:link w:val="af1"/>
    <w:uiPriority w:val="99"/>
    <w:rsid w:val="00BE35AA"/>
    <w:rPr>
      <w:rFonts w:ascii="Calibri" w:eastAsiaTheme="minorEastAsia" w:hAnsi="Calibri"/>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00865">
      <w:bodyDiv w:val="1"/>
      <w:marLeft w:val="0"/>
      <w:marRight w:val="0"/>
      <w:marTop w:val="0"/>
      <w:marBottom w:val="0"/>
      <w:divBdr>
        <w:top w:val="none" w:sz="0" w:space="0" w:color="auto"/>
        <w:left w:val="none" w:sz="0" w:space="0" w:color="auto"/>
        <w:bottom w:val="none" w:sz="0" w:space="0" w:color="auto"/>
        <w:right w:val="none" w:sz="0" w:space="0" w:color="auto"/>
      </w:divBdr>
    </w:div>
    <w:div w:id="1807888352">
      <w:bodyDiv w:val="1"/>
      <w:marLeft w:val="0"/>
      <w:marRight w:val="0"/>
      <w:marTop w:val="0"/>
      <w:marBottom w:val="0"/>
      <w:divBdr>
        <w:top w:val="none" w:sz="0" w:space="0" w:color="auto"/>
        <w:left w:val="none" w:sz="0" w:space="0" w:color="auto"/>
        <w:bottom w:val="none" w:sz="0" w:space="0" w:color="auto"/>
        <w:right w:val="none" w:sz="0" w:space="0" w:color="auto"/>
      </w:divBdr>
    </w:div>
    <w:div w:id="1992522144">
      <w:bodyDiv w:val="1"/>
      <w:marLeft w:val="0"/>
      <w:marRight w:val="0"/>
      <w:marTop w:val="0"/>
      <w:marBottom w:val="0"/>
      <w:divBdr>
        <w:top w:val="none" w:sz="0" w:space="0" w:color="auto"/>
        <w:left w:val="none" w:sz="0" w:space="0" w:color="auto"/>
        <w:bottom w:val="none" w:sz="0" w:space="0" w:color="auto"/>
        <w:right w:val="none" w:sz="0" w:space="0" w:color="auto"/>
      </w:divBdr>
      <w:divsChild>
        <w:div w:id="129828581">
          <w:marLeft w:val="0"/>
          <w:marRight w:val="0"/>
          <w:marTop w:val="0"/>
          <w:marBottom w:val="300"/>
          <w:divBdr>
            <w:top w:val="none" w:sz="0" w:space="0" w:color="auto"/>
            <w:left w:val="none" w:sz="0" w:space="0" w:color="auto"/>
            <w:bottom w:val="none" w:sz="0" w:space="0" w:color="auto"/>
            <w:right w:val="none" w:sz="0" w:space="0" w:color="auto"/>
          </w:divBdr>
          <w:divsChild>
            <w:div w:id="1033842037">
              <w:marLeft w:val="0"/>
              <w:marRight w:val="0"/>
              <w:marTop w:val="0"/>
              <w:marBottom w:val="0"/>
              <w:divBdr>
                <w:top w:val="none" w:sz="0" w:space="0" w:color="auto"/>
                <w:left w:val="none" w:sz="0" w:space="0" w:color="auto"/>
                <w:bottom w:val="none" w:sz="0" w:space="0" w:color="auto"/>
                <w:right w:val="none" w:sz="0" w:space="0" w:color="auto"/>
              </w:divBdr>
              <w:divsChild>
                <w:div w:id="1349867274">
                  <w:marLeft w:val="0"/>
                  <w:marRight w:val="0"/>
                  <w:marTop w:val="0"/>
                  <w:marBottom w:val="0"/>
                  <w:divBdr>
                    <w:top w:val="none" w:sz="0" w:space="0" w:color="auto"/>
                    <w:left w:val="none" w:sz="0" w:space="0" w:color="auto"/>
                    <w:bottom w:val="none" w:sz="0" w:space="0" w:color="auto"/>
                    <w:right w:val="none" w:sz="0" w:space="0" w:color="auto"/>
                  </w:divBdr>
                  <w:divsChild>
                    <w:div w:id="11510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2021-09-21T05:56:00Z</dcterms:created>
  <dcterms:modified xsi:type="dcterms:W3CDTF">2021-09-21T05:56:00Z</dcterms:modified>
</cp:coreProperties>
</file>