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CA" w:rsidRPr="00EF1C89" w:rsidRDefault="00DC0427" w:rsidP="009044CA">
      <w:pPr>
        <w:spacing w:line="280" w:lineRule="exact"/>
        <w:jc w:val="center"/>
        <w:rPr>
          <w:rFonts w:ascii="HG丸ｺﾞｼｯｸM-PRO" w:eastAsia="HG丸ｺﾞｼｯｸM-PRO" w:hAnsi="HG丸ｺﾞｼｯｸM-PRO"/>
          <w:color w:val="000000" w:themeColor="text1"/>
          <w:sz w:val="24"/>
          <w:szCs w:val="24"/>
        </w:rPr>
      </w:pPr>
      <w:r w:rsidRPr="00EF1C89">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11488" behindDoc="1" locked="0" layoutInCell="1" allowOverlap="1" wp14:anchorId="2B73B1C9" wp14:editId="10783B39">
                <wp:simplePos x="0" y="0"/>
                <wp:positionH relativeFrom="column">
                  <wp:posOffset>4947920</wp:posOffset>
                </wp:positionH>
                <wp:positionV relativeFrom="paragraph">
                  <wp:posOffset>-43180</wp:posOffset>
                </wp:positionV>
                <wp:extent cx="1200150" cy="3333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200150" cy="333375"/>
                        </a:xfrm>
                        <a:prstGeom prst="rect">
                          <a:avLst/>
                        </a:prstGeom>
                        <a:solidFill>
                          <a:sysClr val="window" lastClr="FFFFFF"/>
                        </a:solidFill>
                        <a:ln w="25400" cap="flat" cmpd="sng" algn="ctr">
                          <a:noFill/>
                          <a:prstDash val="solid"/>
                        </a:ln>
                        <a:effectLst/>
                      </wps:spPr>
                      <wps:txbx>
                        <w:txbxContent>
                          <w:p w:rsidR="009360DA" w:rsidRPr="00DC0427" w:rsidRDefault="009360DA" w:rsidP="00DC0427">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B1C9" id="正方形/長方形 4" o:spid="_x0000_s1026" style="position:absolute;left:0;text-align:left;margin-left:389.6pt;margin-top:-3.4pt;width:94.5pt;height:26.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" fillcolor="window" stroked="f" strokeweight="2pt">
                <v:textbox>
                  <w:txbxContent>
                    <w:p w:rsidR="009360DA" w:rsidRPr="00DC0427" w:rsidRDefault="009360DA" w:rsidP="00DC0427">
                      <w:pPr>
                        <w:jc w:val="left"/>
                        <w:rPr>
                          <w:sz w:val="16"/>
                          <w:szCs w:val="16"/>
                        </w:rPr>
                      </w:pPr>
                    </w:p>
                  </w:txbxContent>
                </v:textbox>
              </v:rect>
            </w:pict>
          </mc:Fallback>
        </mc:AlternateContent>
      </w:r>
      <w:r w:rsidRPr="00DC0427">
        <w:rPr>
          <w:noProof/>
        </w:rPr>
        <mc:AlternateContent>
          <mc:Choice Requires="wps">
            <w:drawing>
              <wp:anchor distT="0" distB="0" distL="114300" distR="114300" simplePos="0" relativeHeight="251713536" behindDoc="0" locked="0" layoutInCell="1" allowOverlap="1" wp14:anchorId="20A856F2" wp14:editId="13A6024B">
                <wp:simplePos x="0" y="0"/>
                <wp:positionH relativeFrom="column">
                  <wp:posOffset>5405120</wp:posOffset>
                </wp:positionH>
                <wp:positionV relativeFrom="paragraph">
                  <wp:posOffset>-271780</wp:posOffset>
                </wp:positionV>
                <wp:extent cx="657225" cy="295275"/>
                <wp:effectExtent l="0" t="0" r="28575" b="28575"/>
                <wp:wrapNone/>
                <wp:docPr id="22" name="正方形/長方形 21"/>
                <wp:cNvGraphicFramePr/>
                <a:graphic xmlns:a="http://schemas.openxmlformats.org/drawingml/2006/main">
                  <a:graphicData uri="http://schemas.microsoft.com/office/word/2010/wordprocessingShape">
                    <wps:wsp>
                      <wps:cNvSpPr/>
                      <wps:spPr>
                        <a:xfrm>
                          <a:off x="0" y="0"/>
                          <a:ext cx="657225"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C0427" w:rsidRDefault="00DC0427" w:rsidP="00DC0427">
                            <w:pPr>
                              <w:pStyle w:val="Web"/>
                              <w:spacing w:before="0" w:beforeAutospacing="0" w:after="0" w:afterAutospacing="0" w:line="240" w:lineRule="exact"/>
                              <w:rPr>
                                <w:rFonts w:ascii="HG丸ｺﾞｼｯｸM-PRO" w:eastAsia="HG丸ｺﾞｼｯｸM-PRO" w:hAnsi="HG丸ｺﾞｼｯｸM-PRO" w:cstheme="minorBidi"/>
                                <w:color w:val="000000" w:themeColor="dark1"/>
                                <w:kern w:val="24"/>
                              </w:rPr>
                            </w:pPr>
                            <w:r>
                              <w:rPr>
                                <w:rFonts w:ascii="HG丸ｺﾞｼｯｸM-PRO" w:eastAsia="HG丸ｺﾞｼｯｸM-PRO" w:hAnsi="HG丸ｺﾞｼｯｸM-PRO" w:cstheme="minorBidi" w:hint="eastAsia"/>
                                <w:color w:val="000000" w:themeColor="dark1"/>
                                <w:kern w:val="24"/>
                              </w:rPr>
                              <w:t>資料2</w:t>
                            </w:r>
                          </w:p>
                          <w:p w:rsidR="00DC0427" w:rsidRPr="00DC0427" w:rsidRDefault="00DC0427" w:rsidP="00DC0427">
                            <w:pPr>
                              <w:pStyle w:val="Web"/>
                              <w:spacing w:before="0" w:beforeAutospacing="0" w:after="0" w:afterAutospacing="0"/>
                              <w:jc w:val="center"/>
                              <w:rPr>
                                <w:rFonts w:ascii="HG丸ｺﾞｼｯｸM-PRO" w:eastAsia="HG丸ｺﾞｼｯｸM-PRO" w:hAnsi="HG丸ｺﾞｼｯｸM-PRO"/>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A856F2" id="正方形/長方形 21" o:spid="_x0000_s1027" style="position:absolute;left:0;text-align:left;margin-left:425.6pt;margin-top:-21.4pt;width:51.7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" fillcolor="white [3201]" strokecolor="black [3200]" strokeweight="1.5pt">
                <v:textbox>
                  <w:txbxContent>
                    <w:p w:rsidR="00DC0427" w:rsidRDefault="00DC0427" w:rsidP="00DC0427">
                      <w:pPr>
                        <w:pStyle w:val="Web"/>
                        <w:spacing w:before="0" w:beforeAutospacing="0" w:after="0" w:afterAutospacing="0" w:line="240" w:lineRule="exact"/>
                        <w:rPr>
                          <w:rFonts w:ascii="HG丸ｺﾞｼｯｸM-PRO" w:eastAsia="HG丸ｺﾞｼｯｸM-PRO" w:hAnsi="HG丸ｺﾞｼｯｸM-PRO" w:cstheme="minorBidi" w:hint="eastAsia"/>
                          <w:color w:val="000000" w:themeColor="dark1"/>
                          <w:kern w:val="24"/>
                          <w:eastAsianLayout w:id="2073887232"/>
                        </w:rPr>
                      </w:pPr>
                      <w:r>
                        <w:rPr>
                          <w:rFonts w:ascii="HG丸ｺﾞｼｯｸM-PRO" w:eastAsia="HG丸ｺﾞｼｯｸM-PRO" w:hAnsi="HG丸ｺﾞｼｯｸM-PRO" w:cstheme="minorBidi" w:hint="eastAsia"/>
                          <w:color w:val="000000" w:themeColor="dark1"/>
                          <w:kern w:val="24"/>
                          <w:eastAsianLayout w:id="2073887232"/>
                        </w:rPr>
                        <w:t>資料2</w:t>
                      </w:r>
                    </w:p>
                    <w:p w:rsidR="00DC0427" w:rsidRPr="00DC0427" w:rsidRDefault="00DC0427" w:rsidP="00DC0427">
                      <w:pPr>
                        <w:pStyle w:val="Web"/>
                        <w:spacing w:before="0" w:beforeAutospacing="0" w:after="0" w:afterAutospacing="0"/>
                        <w:jc w:val="center"/>
                        <w:rPr>
                          <w:rFonts w:ascii="HG丸ｺﾞｼｯｸM-PRO" w:eastAsia="HG丸ｺﾞｼｯｸM-PRO" w:hAnsi="HG丸ｺﾞｼｯｸM-PRO"/>
                        </w:rPr>
                      </w:pPr>
                    </w:p>
                  </w:txbxContent>
                </v:textbox>
              </v:rect>
            </w:pict>
          </mc:Fallback>
        </mc:AlternateContent>
      </w:r>
      <w:r w:rsidR="005E0E3E">
        <w:rPr>
          <w:rFonts w:ascii="HG丸ｺﾞｼｯｸM-PRO" w:eastAsia="HG丸ｺﾞｼｯｸM-PRO" w:hAnsi="HG丸ｺﾞｼｯｸM-PRO" w:hint="eastAsia"/>
          <w:color w:val="000000" w:themeColor="text1"/>
          <w:sz w:val="24"/>
          <w:szCs w:val="24"/>
        </w:rPr>
        <w:t>大阪府差別解消</w:t>
      </w:r>
      <w:r w:rsidR="00CD5FAD" w:rsidRPr="00EF1C89">
        <w:rPr>
          <w:rFonts w:ascii="HG丸ｺﾞｼｯｸM-PRO" w:eastAsia="HG丸ｺﾞｼｯｸM-PRO" w:hAnsi="HG丸ｺﾞｼｯｸM-PRO" w:hint="eastAsia"/>
          <w:color w:val="000000" w:themeColor="text1"/>
          <w:sz w:val="24"/>
          <w:szCs w:val="24"/>
        </w:rPr>
        <w:t>に関す</w:t>
      </w:r>
      <w:bookmarkStart w:id="0" w:name="_GoBack"/>
      <w:bookmarkEnd w:id="0"/>
      <w:r w:rsidR="00CD5FAD" w:rsidRPr="00EF1C89">
        <w:rPr>
          <w:rFonts w:ascii="HG丸ｺﾞｼｯｸM-PRO" w:eastAsia="HG丸ｺﾞｼｯｸM-PRO" w:hAnsi="HG丸ｺﾞｼｯｸM-PRO" w:hint="eastAsia"/>
          <w:color w:val="000000" w:themeColor="text1"/>
          <w:sz w:val="24"/>
          <w:szCs w:val="24"/>
        </w:rPr>
        <w:t>る有識者会議　項目整理</w:t>
      </w:r>
      <w:r w:rsidR="004D26AD" w:rsidRPr="00EF1C89">
        <w:rPr>
          <w:rFonts w:ascii="HG丸ｺﾞｼｯｸM-PRO" w:eastAsia="HG丸ｺﾞｼｯｸM-PRO" w:hAnsi="HG丸ｺﾞｼｯｸM-PRO" w:hint="eastAsia"/>
          <w:color w:val="000000" w:themeColor="text1"/>
          <w:sz w:val="24"/>
          <w:szCs w:val="24"/>
        </w:rPr>
        <w:t>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00DB1" w:rsidRPr="00B00DB1" w:rsidTr="00DC4051">
        <w:trPr>
          <w:trHeight w:val="1650"/>
        </w:trPr>
        <w:tc>
          <w:tcPr>
            <w:tcW w:w="1092" w:type="dxa"/>
            <w:tcBorders>
              <w:bottom w:val="single" w:sz="4" w:space="0" w:color="auto"/>
            </w:tcBorders>
          </w:tcPr>
          <w:p w:rsidR="00106259" w:rsidRPr="00B00DB1" w:rsidRDefault="00CD5FAD" w:rsidP="00DC4051">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Pr>
          <w:p w:rsidR="00DC4051" w:rsidRPr="00B00DB1" w:rsidRDefault="00106259" w:rsidP="00DC4051">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１．</w:t>
            </w:r>
          </w:p>
          <w:p w:rsidR="000701EB" w:rsidRPr="00B00DB1" w:rsidRDefault="00106259" w:rsidP="001418F9">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①</w:t>
            </w:r>
            <w:r w:rsidR="002331A5" w:rsidRPr="00B00DB1">
              <w:rPr>
                <w:rFonts w:ascii="HG丸ｺﾞｼｯｸM-PRO" w:eastAsia="HG丸ｺﾞｼｯｸM-PRO" w:hAnsi="HG丸ｺﾞｼｯｸM-PRO" w:hint="eastAsia"/>
                <w:color w:val="000000" w:themeColor="text1"/>
                <w:sz w:val="24"/>
                <w:szCs w:val="24"/>
              </w:rPr>
              <w:t>法務省の依命通知</w:t>
            </w:r>
            <w:r w:rsidR="00B74DB2" w:rsidRPr="00B00DB1">
              <w:rPr>
                <w:rFonts w:ascii="HG丸ｺﾞｼｯｸM-PRO" w:eastAsia="HG丸ｺﾞｼｯｸM-PRO" w:hAnsi="HG丸ｺﾞｼｯｸM-PRO" w:hint="eastAsia"/>
                <w:color w:val="000000" w:themeColor="text1"/>
                <w:sz w:val="24"/>
                <w:szCs w:val="24"/>
              </w:rPr>
              <w:t>（平成30年12月27日）</w:t>
            </w:r>
            <w:r w:rsidR="002331A5" w:rsidRPr="00B00DB1">
              <w:rPr>
                <w:rFonts w:ascii="HG丸ｺﾞｼｯｸM-PRO" w:eastAsia="HG丸ｺﾞｼｯｸM-PRO" w:hAnsi="HG丸ｺﾞｼｯｸM-PRO" w:hint="eastAsia"/>
                <w:color w:val="000000" w:themeColor="text1"/>
                <w:sz w:val="24"/>
                <w:szCs w:val="24"/>
              </w:rPr>
              <w:t>に</w:t>
            </w:r>
            <w:r w:rsidR="00E954BA" w:rsidRPr="00B00DB1">
              <w:rPr>
                <w:rFonts w:ascii="HG丸ｺﾞｼｯｸM-PRO" w:eastAsia="HG丸ｺﾞｼｯｸM-PRO" w:hAnsi="HG丸ｺﾞｼｯｸM-PRO" w:hint="eastAsia"/>
                <w:color w:val="000000" w:themeColor="text1"/>
                <w:sz w:val="24"/>
                <w:szCs w:val="24"/>
              </w:rPr>
              <w:t>は、</w:t>
            </w:r>
            <w:r w:rsidR="00C95EBE" w:rsidRPr="00B00DB1">
              <w:rPr>
                <w:rFonts w:ascii="HG丸ｺﾞｼｯｸM-PRO" w:eastAsia="HG丸ｺﾞｼｯｸM-PRO" w:hAnsi="HG丸ｺﾞｼｯｸM-PRO" w:hint="eastAsia"/>
                <w:color w:val="000000" w:themeColor="text1"/>
                <w:sz w:val="24"/>
                <w:szCs w:val="24"/>
                <w:u w:val="thick"/>
              </w:rPr>
              <w:t>いわゆる</w:t>
            </w:r>
            <w:r w:rsidR="00E954BA" w:rsidRPr="00B00DB1">
              <w:rPr>
                <w:rFonts w:ascii="HG丸ｺﾞｼｯｸM-PRO" w:eastAsia="HG丸ｺﾞｼｯｸM-PRO" w:hAnsi="HG丸ｺﾞｼｯｸM-PRO" w:hint="eastAsia"/>
                <w:color w:val="000000" w:themeColor="text1"/>
                <w:sz w:val="24"/>
                <w:szCs w:val="24"/>
                <w:u w:val="thick"/>
              </w:rPr>
              <w:t>同和地区の摘</w:t>
            </w:r>
            <w:r w:rsidRPr="00B00DB1">
              <w:rPr>
                <w:rFonts w:ascii="HG丸ｺﾞｼｯｸM-PRO" w:eastAsia="HG丸ｺﾞｼｯｸM-PRO" w:hAnsi="HG丸ｺﾞｼｯｸM-PRO" w:hint="eastAsia"/>
                <w:color w:val="000000" w:themeColor="text1"/>
                <w:sz w:val="24"/>
                <w:szCs w:val="24"/>
                <w:u w:val="thick"/>
              </w:rPr>
              <w:t>示行為</w:t>
            </w:r>
            <w:r w:rsidR="00E954BA" w:rsidRPr="00B00DB1">
              <w:rPr>
                <w:rFonts w:ascii="HG丸ｺﾞｼｯｸM-PRO" w:eastAsia="HG丸ｺﾞｼｯｸM-PRO" w:hAnsi="HG丸ｺﾞｼｯｸM-PRO" w:hint="eastAsia"/>
                <w:color w:val="000000" w:themeColor="text1"/>
                <w:sz w:val="24"/>
                <w:szCs w:val="24"/>
                <w:u w:val="thick"/>
              </w:rPr>
              <w:t>は、違法性はあるが、</w:t>
            </w:r>
            <w:r w:rsidR="00E954BA" w:rsidRPr="00B00DB1">
              <w:rPr>
                <w:rFonts w:ascii="HG丸ｺﾞｼｯｸM-PRO" w:eastAsia="HG丸ｺﾞｼｯｸM-PRO" w:hAnsi="HG丸ｺﾞｼｯｸM-PRO" w:hint="eastAsia"/>
                <w:color w:val="000000" w:themeColor="text1"/>
                <w:sz w:val="24"/>
                <w:szCs w:val="24"/>
              </w:rPr>
              <w:t>行為自体の危険性に着目したものであり、</w:t>
            </w:r>
            <w:r w:rsidR="00E954BA" w:rsidRPr="00B00DB1">
              <w:rPr>
                <w:rFonts w:ascii="HG丸ｺﾞｼｯｸM-PRO" w:eastAsia="HG丸ｺﾞｼｯｸM-PRO" w:hAnsi="HG丸ｺﾞｼｯｸM-PRO" w:hint="eastAsia"/>
                <w:color w:val="000000" w:themeColor="text1"/>
                <w:sz w:val="24"/>
                <w:szCs w:val="24"/>
                <w:u w:val="thick"/>
              </w:rPr>
              <w:t>民法709</w:t>
            </w:r>
            <w:r w:rsidR="002331A5" w:rsidRPr="00B00DB1">
              <w:rPr>
                <w:rFonts w:ascii="HG丸ｺﾞｼｯｸM-PRO" w:eastAsia="HG丸ｺﾞｼｯｸM-PRO" w:hAnsi="HG丸ｺﾞｼｯｸM-PRO" w:hint="eastAsia"/>
                <w:color w:val="000000" w:themeColor="text1"/>
                <w:sz w:val="24"/>
                <w:szCs w:val="24"/>
                <w:u w:val="thick"/>
              </w:rPr>
              <w:t>条の不法行為責任が成立する場合のそれとは異なる</w:t>
            </w:r>
            <w:r w:rsidR="00E954BA" w:rsidRPr="00B00DB1">
              <w:rPr>
                <w:rFonts w:ascii="HG丸ｺﾞｼｯｸM-PRO" w:eastAsia="HG丸ｺﾞｼｯｸM-PRO" w:hAnsi="HG丸ｺﾞｼｯｸM-PRO" w:hint="eastAsia"/>
                <w:color w:val="000000" w:themeColor="text1"/>
                <w:sz w:val="24"/>
                <w:szCs w:val="24"/>
                <w:u w:val="thick"/>
              </w:rPr>
              <w:t>と</w:t>
            </w:r>
            <w:r w:rsidR="00015671" w:rsidRPr="00B00DB1">
              <w:rPr>
                <w:rFonts w:ascii="HG丸ｺﾞｼｯｸM-PRO" w:eastAsia="HG丸ｺﾞｼｯｸM-PRO" w:hAnsi="HG丸ｺﾞｼｯｸM-PRO" w:hint="eastAsia"/>
                <w:color w:val="000000" w:themeColor="text1"/>
                <w:sz w:val="24"/>
                <w:szCs w:val="24"/>
                <w:u w:val="thick"/>
              </w:rPr>
              <w:t>の趣旨の記載がある</w:t>
            </w:r>
            <w:r w:rsidR="001418F9" w:rsidRPr="00B00DB1">
              <w:rPr>
                <w:rFonts w:ascii="HG丸ｺﾞｼｯｸM-PRO" w:eastAsia="HG丸ｺﾞｼｯｸM-PRO" w:hAnsi="HG丸ｺﾞｼｯｸM-PRO" w:hint="eastAsia"/>
                <w:color w:val="000000" w:themeColor="text1"/>
                <w:sz w:val="24"/>
                <w:szCs w:val="24"/>
              </w:rPr>
              <w:t>が、このような</w:t>
            </w:r>
            <w:r w:rsidR="001174B4" w:rsidRPr="00B00DB1">
              <w:rPr>
                <w:rFonts w:ascii="HG丸ｺﾞｼｯｸM-PRO" w:eastAsia="HG丸ｺﾞｼｯｸM-PRO" w:hAnsi="HG丸ｺﾞｼｯｸM-PRO" w:hint="eastAsia"/>
                <w:color w:val="000000" w:themeColor="text1"/>
                <w:sz w:val="24"/>
                <w:szCs w:val="24"/>
                <w:u w:val="thick"/>
              </w:rPr>
              <w:t>法務省の</w:t>
            </w:r>
            <w:r w:rsidR="00E954BA" w:rsidRPr="00B00DB1">
              <w:rPr>
                <w:rFonts w:ascii="HG丸ｺﾞｼｯｸM-PRO" w:eastAsia="HG丸ｺﾞｼｯｸM-PRO" w:hAnsi="HG丸ｺﾞｼｯｸM-PRO" w:hint="eastAsia"/>
                <w:color w:val="000000" w:themeColor="text1"/>
                <w:sz w:val="24"/>
                <w:szCs w:val="24"/>
                <w:u w:val="thick"/>
              </w:rPr>
              <w:t>解釈</w:t>
            </w:r>
            <w:r w:rsidR="005626B7" w:rsidRPr="00B00DB1">
              <w:rPr>
                <w:rFonts w:ascii="HG丸ｺﾞｼｯｸM-PRO" w:eastAsia="HG丸ｺﾞｼｯｸM-PRO" w:hAnsi="HG丸ｺﾞｼｯｸM-PRO" w:hint="eastAsia"/>
                <w:color w:val="000000" w:themeColor="text1"/>
                <w:sz w:val="24"/>
                <w:szCs w:val="24"/>
                <w:u w:val="thick"/>
              </w:rPr>
              <w:t>を</w:t>
            </w:r>
            <w:r w:rsidR="00015671" w:rsidRPr="00B00DB1">
              <w:rPr>
                <w:rFonts w:ascii="HG丸ｺﾞｼｯｸM-PRO" w:eastAsia="HG丸ｺﾞｼｯｸM-PRO" w:hAnsi="HG丸ｺﾞｼｯｸM-PRO" w:hint="eastAsia"/>
                <w:color w:val="000000" w:themeColor="text1"/>
                <w:sz w:val="24"/>
                <w:szCs w:val="24"/>
                <w:u w:val="thick"/>
              </w:rPr>
              <w:t>どう考えればよい</w:t>
            </w:r>
            <w:r w:rsidR="00E954BA" w:rsidRPr="00B00DB1">
              <w:rPr>
                <w:rFonts w:ascii="HG丸ｺﾞｼｯｸM-PRO" w:eastAsia="HG丸ｺﾞｼｯｸM-PRO" w:hAnsi="HG丸ｺﾞｼｯｸM-PRO" w:hint="eastAsia"/>
                <w:color w:val="000000" w:themeColor="text1"/>
                <w:sz w:val="24"/>
                <w:szCs w:val="24"/>
                <w:u w:val="thick"/>
              </w:rPr>
              <w:t>か。</w:t>
            </w:r>
          </w:p>
          <w:p w:rsidR="00E954BA" w:rsidRPr="00B00DB1" w:rsidRDefault="00E954BA" w:rsidP="00E954BA">
            <w:pPr>
              <w:spacing w:line="360" w:lineRule="exact"/>
              <w:ind w:leftChars="200" w:left="385"/>
              <w:rPr>
                <w:rFonts w:ascii="HG丸ｺﾞｼｯｸM-PRO" w:eastAsia="HG丸ｺﾞｼｯｸM-PRO" w:hAnsi="HG丸ｺﾞｼｯｸM-PRO"/>
                <w:color w:val="000000" w:themeColor="text1"/>
                <w:sz w:val="24"/>
                <w:szCs w:val="24"/>
                <w:u w:val="thick"/>
              </w:rPr>
            </w:pPr>
          </w:p>
          <w:p w:rsidR="0084021E" w:rsidRPr="00B00DB1" w:rsidRDefault="00106259" w:rsidP="005626B7">
            <w:pPr>
              <w:pStyle w:val="a7"/>
              <w:spacing w:line="320" w:lineRule="exact"/>
              <w:ind w:left="334" w:hangingChars="150" w:hanging="334"/>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②</w:t>
            </w:r>
            <w:r w:rsidR="00E954BA" w:rsidRPr="00B00DB1">
              <w:rPr>
                <w:rFonts w:ascii="HG丸ｺﾞｼｯｸM-PRO" w:eastAsia="HG丸ｺﾞｼｯｸM-PRO" w:hAnsi="HG丸ｺﾞｼｯｸM-PRO" w:hint="eastAsia"/>
                <w:color w:val="000000" w:themeColor="text1"/>
                <w:sz w:val="24"/>
                <w:szCs w:val="24"/>
              </w:rPr>
              <w:t>法務省の依命通知</w:t>
            </w:r>
            <w:r w:rsidR="00B74DB2" w:rsidRPr="00B00DB1">
              <w:rPr>
                <w:rFonts w:ascii="HG丸ｺﾞｼｯｸM-PRO" w:eastAsia="HG丸ｺﾞｼｯｸM-PRO" w:hAnsi="HG丸ｺﾞｼｯｸM-PRO" w:hint="eastAsia"/>
                <w:color w:val="000000" w:themeColor="text1"/>
                <w:sz w:val="24"/>
                <w:szCs w:val="24"/>
              </w:rPr>
              <w:t>（平成31年３月８日）</w:t>
            </w:r>
            <w:r w:rsidR="00E954BA" w:rsidRPr="00B00DB1">
              <w:rPr>
                <w:rFonts w:ascii="HG丸ｺﾞｼｯｸM-PRO" w:eastAsia="HG丸ｺﾞｼｯｸM-PRO" w:hAnsi="HG丸ｺﾞｼｯｸM-PRO" w:hint="eastAsia"/>
                <w:color w:val="000000" w:themeColor="text1"/>
                <w:sz w:val="24"/>
                <w:szCs w:val="24"/>
              </w:rPr>
              <w:t>では、</w:t>
            </w:r>
            <w:r w:rsidR="001174B4" w:rsidRPr="00B00DB1">
              <w:rPr>
                <w:rFonts w:ascii="HG丸ｺﾞｼｯｸM-PRO" w:eastAsia="HG丸ｺﾞｼｯｸM-PRO" w:hAnsi="HG丸ｺﾞｼｯｸM-PRO" w:hint="eastAsia"/>
                <w:color w:val="000000" w:themeColor="text1"/>
                <w:sz w:val="24"/>
                <w:szCs w:val="24"/>
                <w:u w:val="thick"/>
              </w:rPr>
              <w:t>不特定多数（集団）に対する差別的な書込みが行われた場合</w:t>
            </w:r>
            <w:r w:rsidR="001174B4" w:rsidRPr="00B00DB1">
              <w:rPr>
                <w:rFonts w:ascii="HG丸ｺﾞｼｯｸM-PRO" w:eastAsia="HG丸ｺﾞｼｯｸM-PRO" w:hAnsi="HG丸ｺﾞｼｯｸM-PRO" w:hint="eastAsia"/>
                <w:color w:val="000000" w:themeColor="text1"/>
                <w:sz w:val="24"/>
                <w:szCs w:val="24"/>
              </w:rPr>
              <w:t>であっても、</w:t>
            </w:r>
            <w:r w:rsidR="00015671" w:rsidRPr="00B00DB1">
              <w:rPr>
                <w:rFonts w:ascii="HG丸ｺﾞｼｯｸM-PRO" w:eastAsia="HG丸ｺﾞｼｯｸM-PRO" w:hAnsi="HG丸ｺﾞｼｯｸM-PRO" w:hint="eastAsia"/>
                <w:color w:val="000000" w:themeColor="text1"/>
                <w:sz w:val="24"/>
                <w:szCs w:val="24"/>
              </w:rPr>
              <w:t>「</w:t>
            </w:r>
            <w:r w:rsidR="00E954BA" w:rsidRPr="00B00DB1">
              <w:rPr>
                <w:rFonts w:ascii="HG丸ｺﾞｼｯｸM-PRO" w:eastAsia="HG丸ｺﾞｼｯｸM-PRO" w:hAnsi="HG丸ｺﾞｼｯｸM-PRO" w:hint="eastAsia"/>
                <w:color w:val="000000" w:themeColor="text1"/>
                <w:sz w:val="24"/>
                <w:szCs w:val="24"/>
              </w:rPr>
              <w:t>集団」に自然人が存在し、</w:t>
            </w:r>
            <w:r w:rsidR="00E954BA" w:rsidRPr="00B00DB1">
              <w:rPr>
                <w:rFonts w:ascii="HG丸ｺﾞｼｯｸM-PRO" w:eastAsia="HG丸ｺﾞｼｯｸM-PRO" w:hAnsi="HG丸ｺﾞｼｯｸM-PRO" w:hint="eastAsia"/>
                <w:color w:val="000000" w:themeColor="text1"/>
                <w:sz w:val="24"/>
                <w:szCs w:val="24"/>
                <w:u w:val="thick"/>
              </w:rPr>
              <w:t>具体的な被害が発生していれば、権利侵害性を認める</w:t>
            </w:r>
            <w:r w:rsidR="00E954BA" w:rsidRPr="00B00DB1">
              <w:rPr>
                <w:rFonts w:ascii="HG丸ｺﾞｼｯｸM-PRO" w:eastAsia="HG丸ｺﾞｼｯｸM-PRO" w:hAnsi="HG丸ｺﾞｼｯｸM-PRO" w:hint="eastAsia"/>
                <w:color w:val="000000" w:themeColor="text1"/>
                <w:sz w:val="24"/>
                <w:szCs w:val="24"/>
              </w:rPr>
              <w:t>としながら、</w:t>
            </w:r>
            <w:r w:rsidR="00E954BA" w:rsidRPr="00B00DB1">
              <w:rPr>
                <w:rFonts w:ascii="HG丸ｺﾞｼｯｸM-PRO" w:eastAsia="HG丸ｺﾞｼｯｸM-PRO" w:hAnsi="HG丸ｺﾞｼｯｸM-PRO" w:hint="eastAsia"/>
                <w:color w:val="000000" w:themeColor="text1"/>
                <w:sz w:val="24"/>
                <w:szCs w:val="24"/>
                <w:u w:val="thick"/>
              </w:rPr>
              <w:t>「集団」の地域が広く</w:t>
            </w:r>
            <w:r w:rsidR="00E954BA" w:rsidRPr="00B00DB1">
              <w:rPr>
                <w:rFonts w:ascii="HG丸ｺﾞｼｯｸM-PRO" w:eastAsia="HG丸ｺﾞｼｯｸM-PRO" w:hAnsi="HG丸ｺﾞｼｯｸM-PRO" w:hint="eastAsia"/>
                <w:color w:val="000000" w:themeColor="text1"/>
                <w:sz w:val="24"/>
                <w:szCs w:val="24"/>
              </w:rPr>
              <w:t>、そこに属する自然人が</w:t>
            </w:r>
            <w:r w:rsidR="00E954BA" w:rsidRPr="00B00DB1">
              <w:rPr>
                <w:rFonts w:ascii="HG丸ｺﾞｼｯｸM-PRO" w:eastAsia="HG丸ｺﾞｼｯｸM-PRO" w:hAnsi="HG丸ｺﾞｼｯｸM-PRO" w:hint="eastAsia"/>
                <w:color w:val="000000" w:themeColor="text1"/>
                <w:sz w:val="24"/>
                <w:szCs w:val="24"/>
                <w:u w:val="thick"/>
              </w:rPr>
              <w:t>極めて多数</w:t>
            </w:r>
            <w:r w:rsidR="005626B7" w:rsidRPr="00B00DB1">
              <w:rPr>
                <w:rFonts w:ascii="HG丸ｺﾞｼｯｸM-PRO" w:eastAsia="HG丸ｺﾞｼｯｸM-PRO" w:hAnsi="HG丸ｺﾞｼｯｸM-PRO" w:hint="eastAsia"/>
                <w:color w:val="000000" w:themeColor="text1"/>
                <w:sz w:val="24"/>
                <w:szCs w:val="24"/>
                <w:u w:val="thick"/>
              </w:rPr>
              <w:t>に及ぶとき</w:t>
            </w:r>
            <w:r w:rsidR="005626B7" w:rsidRPr="00B00DB1">
              <w:rPr>
                <w:rFonts w:ascii="HG丸ｺﾞｼｯｸM-PRO" w:eastAsia="HG丸ｺﾞｼｯｸM-PRO" w:hAnsi="HG丸ｺﾞｼｯｸM-PRO" w:hint="eastAsia"/>
                <w:color w:val="000000" w:themeColor="text1"/>
                <w:sz w:val="24"/>
                <w:szCs w:val="24"/>
              </w:rPr>
              <w:t>は</w:t>
            </w:r>
            <w:r w:rsidR="00E954BA" w:rsidRPr="00B00DB1">
              <w:rPr>
                <w:rFonts w:ascii="HG丸ｺﾞｼｯｸM-PRO" w:eastAsia="HG丸ｺﾞｼｯｸM-PRO" w:hAnsi="HG丸ｺﾞｼｯｸM-PRO" w:hint="eastAsia"/>
                <w:color w:val="000000" w:themeColor="text1"/>
                <w:sz w:val="24"/>
                <w:szCs w:val="24"/>
              </w:rPr>
              <w:t>、</w:t>
            </w:r>
            <w:r w:rsidR="005626B7" w:rsidRPr="00B00DB1">
              <w:rPr>
                <w:rFonts w:ascii="HG丸ｺﾞｼｯｸM-PRO" w:eastAsia="HG丸ｺﾞｼｯｸM-PRO" w:hAnsi="HG丸ｺﾞｼｯｸM-PRO" w:hint="eastAsia"/>
                <w:color w:val="000000" w:themeColor="text1"/>
                <w:sz w:val="24"/>
                <w:szCs w:val="24"/>
              </w:rPr>
              <w:t>精神的苦痛等を感じないであろう</w:t>
            </w:r>
            <w:r w:rsidR="001174B4" w:rsidRPr="00B00DB1">
              <w:rPr>
                <w:rFonts w:ascii="HG丸ｺﾞｼｯｸM-PRO" w:eastAsia="HG丸ｺﾞｼｯｸM-PRO" w:hAnsi="HG丸ｺﾞｼｯｸM-PRO" w:hint="eastAsia"/>
                <w:color w:val="000000" w:themeColor="text1"/>
                <w:sz w:val="24"/>
                <w:szCs w:val="24"/>
              </w:rPr>
              <w:t>と</w:t>
            </w:r>
            <w:r w:rsidR="005626B7" w:rsidRPr="00B00DB1">
              <w:rPr>
                <w:rFonts w:ascii="HG丸ｺﾞｼｯｸM-PRO" w:eastAsia="HG丸ｺﾞｼｯｸM-PRO" w:hAnsi="HG丸ｺﾞｼｯｸM-PRO" w:hint="eastAsia"/>
                <w:color w:val="000000" w:themeColor="text1"/>
                <w:sz w:val="24"/>
                <w:szCs w:val="24"/>
              </w:rPr>
              <w:t>認められる場合もあるとして、</w:t>
            </w:r>
            <w:r w:rsidR="005626B7" w:rsidRPr="00B00DB1">
              <w:rPr>
                <w:rFonts w:ascii="HG丸ｺﾞｼｯｸM-PRO" w:eastAsia="HG丸ｺﾞｼｯｸM-PRO" w:hAnsi="HG丸ｺﾞｼｯｸM-PRO" w:hint="eastAsia"/>
                <w:color w:val="000000" w:themeColor="text1"/>
                <w:sz w:val="24"/>
                <w:szCs w:val="24"/>
                <w:u w:val="thick"/>
              </w:rPr>
              <w:t>人権侵犯性を認め難い</w:t>
            </w:r>
            <w:r w:rsidR="001174B4" w:rsidRPr="00B00DB1">
              <w:rPr>
                <w:rFonts w:ascii="HG丸ｺﾞｼｯｸM-PRO" w:eastAsia="HG丸ｺﾞｼｯｸM-PRO" w:hAnsi="HG丸ｺﾞｼｯｸM-PRO" w:hint="eastAsia"/>
                <w:color w:val="000000" w:themeColor="text1"/>
                <w:sz w:val="24"/>
                <w:szCs w:val="24"/>
              </w:rPr>
              <w:t>とする</w:t>
            </w:r>
            <w:r w:rsidR="00015671" w:rsidRPr="00B00DB1">
              <w:rPr>
                <w:rFonts w:ascii="HG丸ｺﾞｼｯｸM-PRO" w:eastAsia="HG丸ｺﾞｼｯｸM-PRO" w:hAnsi="HG丸ｺﾞｼｯｸM-PRO" w:hint="eastAsia"/>
                <w:color w:val="000000" w:themeColor="text1"/>
                <w:sz w:val="24"/>
                <w:szCs w:val="24"/>
              </w:rPr>
              <w:t>趣旨の</w:t>
            </w:r>
            <w:r w:rsidR="0084021E" w:rsidRPr="00B00DB1">
              <w:rPr>
                <w:rFonts w:ascii="HG丸ｺﾞｼｯｸM-PRO" w:eastAsia="HG丸ｺﾞｼｯｸM-PRO" w:hAnsi="HG丸ｺﾞｼｯｸM-PRO" w:hint="eastAsia"/>
                <w:color w:val="000000" w:themeColor="text1"/>
                <w:sz w:val="24"/>
                <w:szCs w:val="24"/>
              </w:rPr>
              <w:t>記載がある。</w:t>
            </w:r>
          </w:p>
          <w:p w:rsidR="00106259" w:rsidRPr="00B00DB1" w:rsidRDefault="005626B7" w:rsidP="0084021E">
            <w:pPr>
              <w:pStyle w:val="a7"/>
              <w:spacing w:line="320" w:lineRule="exact"/>
              <w:ind w:leftChars="200" w:left="385"/>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集団の</w:t>
            </w:r>
            <w:r w:rsidR="001174B4" w:rsidRPr="00B00DB1">
              <w:rPr>
                <w:rFonts w:ascii="HG丸ｺﾞｼｯｸM-PRO" w:eastAsia="HG丸ｺﾞｼｯｸM-PRO" w:hAnsi="HG丸ｺﾞｼｯｸM-PRO" w:hint="eastAsia"/>
                <w:color w:val="000000" w:themeColor="text1"/>
                <w:sz w:val="24"/>
                <w:szCs w:val="24"/>
              </w:rPr>
              <w:t>地域の</w:t>
            </w:r>
            <w:r w:rsidRPr="00B00DB1">
              <w:rPr>
                <w:rFonts w:ascii="HG丸ｺﾞｼｯｸM-PRO" w:eastAsia="HG丸ｺﾞｼｯｸM-PRO" w:hAnsi="HG丸ｺﾞｼｯｸM-PRO" w:hint="eastAsia"/>
                <w:color w:val="000000" w:themeColor="text1"/>
                <w:sz w:val="24"/>
                <w:szCs w:val="24"/>
              </w:rPr>
              <w:t>広さや人数が多けれ</w:t>
            </w:r>
            <w:r w:rsidR="00F3173F" w:rsidRPr="00B00DB1">
              <w:rPr>
                <w:rFonts w:ascii="HG丸ｺﾞｼｯｸM-PRO" w:eastAsia="HG丸ｺﾞｼｯｸM-PRO" w:hAnsi="HG丸ｺﾞｼｯｸM-PRO" w:hint="eastAsia"/>
                <w:color w:val="000000" w:themeColor="text1"/>
                <w:sz w:val="24"/>
                <w:szCs w:val="24"/>
              </w:rPr>
              <w:t>ば、</w:t>
            </w:r>
            <w:r w:rsidR="00F3173F" w:rsidRPr="00B00DB1">
              <w:rPr>
                <w:rFonts w:ascii="HG丸ｺﾞｼｯｸM-PRO" w:eastAsia="HG丸ｺﾞｼｯｸM-PRO" w:hAnsi="HG丸ｺﾞｼｯｸM-PRO" w:hint="eastAsia"/>
                <w:color w:val="000000" w:themeColor="text1"/>
                <w:sz w:val="24"/>
                <w:szCs w:val="24"/>
                <w:u w:val="thick"/>
              </w:rPr>
              <w:t>集団への人権侵犯性を認めないとする解釈について、面積や人数などを基準にして、</w:t>
            </w:r>
            <w:r w:rsidR="0084021E" w:rsidRPr="00B00DB1">
              <w:rPr>
                <w:rFonts w:ascii="HG丸ｺﾞｼｯｸM-PRO" w:eastAsia="HG丸ｺﾞｼｯｸM-PRO" w:hAnsi="HG丸ｺﾞｼｯｸM-PRO" w:hint="eastAsia"/>
                <w:color w:val="000000" w:themeColor="text1"/>
                <w:sz w:val="24"/>
                <w:szCs w:val="24"/>
                <w:u w:val="thick"/>
              </w:rPr>
              <w:t>どこまで</w:t>
            </w:r>
            <w:r w:rsidR="00F3173F" w:rsidRPr="00B00DB1">
              <w:rPr>
                <w:rFonts w:ascii="HG丸ｺﾞｼｯｸM-PRO" w:eastAsia="HG丸ｺﾞｼｯｸM-PRO" w:hAnsi="HG丸ｺﾞｼｯｸM-PRO" w:hint="eastAsia"/>
                <w:color w:val="000000" w:themeColor="text1"/>
                <w:sz w:val="24"/>
                <w:szCs w:val="24"/>
                <w:u w:val="thick"/>
              </w:rPr>
              <w:t>明確にすることができるか。</w:t>
            </w:r>
          </w:p>
          <w:p w:rsidR="009B528B" w:rsidRPr="00B00DB1" w:rsidRDefault="009B528B" w:rsidP="003A4CD5">
            <w:pPr>
              <w:spacing w:line="360" w:lineRule="exact"/>
              <w:ind w:leftChars="150" w:left="400" w:hangingChars="50" w:hanging="111"/>
              <w:rPr>
                <w:rFonts w:ascii="HG丸ｺﾞｼｯｸM-PRO" w:eastAsia="HG丸ｺﾞｼｯｸM-PRO" w:hAnsi="HG丸ｺﾞｼｯｸM-PRO"/>
                <w:color w:val="000000" w:themeColor="text1"/>
                <w:sz w:val="24"/>
                <w:szCs w:val="24"/>
                <w:u w:val="single"/>
              </w:rPr>
            </w:pPr>
          </w:p>
        </w:tc>
      </w:tr>
      <w:tr w:rsidR="00B00DB1" w:rsidRPr="00B00DB1" w:rsidTr="00DC4051">
        <w:trPr>
          <w:trHeight w:val="559"/>
        </w:trPr>
        <w:tc>
          <w:tcPr>
            <w:tcW w:w="1092" w:type="dxa"/>
            <w:tcBorders>
              <w:top w:val="single" w:sz="4" w:space="0" w:color="auto"/>
            </w:tcBorders>
          </w:tcPr>
          <w:p w:rsidR="00DC4051" w:rsidRPr="00B00DB1" w:rsidRDefault="002331A5" w:rsidP="00DC4051">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背景・課題等</w:t>
            </w:r>
          </w:p>
        </w:tc>
        <w:tc>
          <w:tcPr>
            <w:tcW w:w="8523" w:type="dxa"/>
          </w:tcPr>
          <w:p w:rsidR="00662CE9" w:rsidRPr="00B00DB1" w:rsidRDefault="00DC4051" w:rsidP="00733AEB">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r w:rsidR="00C95EBE" w:rsidRPr="00B00DB1">
              <w:rPr>
                <w:rFonts w:ascii="HG丸ｺﾞｼｯｸM-PRO" w:eastAsia="HG丸ｺﾞｼｯｸM-PRO" w:hAnsi="HG丸ｺﾞｼｯｸM-PRO" w:hint="eastAsia"/>
                <w:color w:val="000000" w:themeColor="text1"/>
                <w:sz w:val="24"/>
                <w:szCs w:val="24"/>
              </w:rPr>
              <w:t>いわゆる</w:t>
            </w:r>
            <w:r w:rsidR="001174B4" w:rsidRPr="00B00DB1">
              <w:rPr>
                <w:rFonts w:ascii="HG丸ｺﾞｼｯｸM-PRO" w:eastAsia="HG丸ｺﾞｼｯｸM-PRO" w:hAnsi="HG丸ｺﾞｼｯｸM-PRO" w:hint="eastAsia"/>
                <w:color w:val="000000" w:themeColor="text1"/>
                <w:sz w:val="24"/>
                <w:szCs w:val="24"/>
              </w:rPr>
              <w:t>同和地区の適示行為は</w:t>
            </w:r>
            <w:r w:rsidRPr="00B00DB1">
              <w:rPr>
                <w:rFonts w:ascii="HG丸ｺﾞｼｯｸM-PRO" w:eastAsia="HG丸ｺﾞｼｯｸM-PRO" w:hAnsi="HG丸ｺﾞｼｯｸM-PRO" w:hint="eastAsia"/>
                <w:color w:val="000000" w:themeColor="text1"/>
                <w:sz w:val="24"/>
                <w:szCs w:val="24"/>
              </w:rPr>
              <w:t>民法７０９条やプロ責法上の「他人の権利</w:t>
            </w:r>
            <w:r w:rsidR="001418F9" w:rsidRPr="00B00DB1">
              <w:rPr>
                <w:rFonts w:ascii="HG丸ｺﾞｼｯｸM-PRO" w:eastAsia="HG丸ｺﾞｼｯｸM-PRO" w:hAnsi="HG丸ｺﾞｼｯｸM-PRO" w:hint="eastAsia"/>
                <w:color w:val="000000" w:themeColor="text1"/>
                <w:sz w:val="24"/>
                <w:szCs w:val="24"/>
              </w:rPr>
              <w:t>又は法律上保護される利益</w:t>
            </w:r>
            <w:r w:rsidRPr="00B00DB1">
              <w:rPr>
                <w:rFonts w:ascii="HG丸ｺﾞｼｯｸM-PRO" w:eastAsia="HG丸ｺﾞｼｯｸM-PRO" w:hAnsi="HG丸ｺﾞｼｯｸM-PRO" w:hint="eastAsia"/>
                <w:color w:val="000000" w:themeColor="text1"/>
                <w:sz w:val="24"/>
                <w:szCs w:val="24"/>
              </w:rPr>
              <w:t>」に当たるか。</w:t>
            </w:r>
          </w:p>
          <w:p w:rsidR="00DC4051" w:rsidRPr="00B00DB1" w:rsidRDefault="00DC4051" w:rsidP="00DC4051">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7936" behindDoc="0" locked="0" layoutInCell="1" allowOverlap="1" wp14:anchorId="62060E6E" wp14:editId="1D6473D2">
                      <wp:simplePos x="0" y="0"/>
                      <wp:positionH relativeFrom="column">
                        <wp:posOffset>54610</wp:posOffset>
                      </wp:positionH>
                      <wp:positionV relativeFrom="paragraph">
                        <wp:posOffset>211455</wp:posOffset>
                      </wp:positionV>
                      <wp:extent cx="93345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solidFill>
                              <a:ln w="12700" cap="flat" cmpd="sng" algn="ctr">
                                <a:solidFill>
                                  <a:srgbClr val="1F497D"/>
                                </a:solidFill>
                                <a:prstDash val="solid"/>
                              </a:ln>
                              <a:effectLst/>
                            </wps:spPr>
                            <wps:txbx>
                              <w:txbxContent>
                                <w:p w:rsidR="00C20EC4" w:rsidRPr="00932F11" w:rsidRDefault="00C20EC4" w:rsidP="00106259">
                                  <w:pPr>
                                    <w:rPr>
                                      <w:b/>
                                    </w:rPr>
                                  </w:pPr>
                                  <w:r w:rsidRPr="00932F11">
                                    <w:rPr>
                                      <w:rFonts w:hint="eastAsia"/>
                                      <w:b/>
                                    </w:rPr>
                                    <w:t>民法</w:t>
                                  </w:r>
                                  <w:r w:rsidRPr="00932F11">
                                    <w:rPr>
                                      <w:rFonts w:hint="eastAsia"/>
                                      <w:b/>
                                    </w:rPr>
                                    <w:t>709</w:t>
                                  </w:r>
                                  <w:r w:rsidRPr="00932F11">
                                    <w:rPr>
                                      <w:rFonts w:hint="eastAsia"/>
                                      <w:b/>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60E6E" id="正方形/長方形 1" o:spid="_x0000_s1028" style="position:absolute;left:0;text-align:left;margin-left:4.3pt;margin-top:16.65pt;width:73.5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" fillcolor="window" strokecolor="#1f497d" strokeweight="1pt">
                      <v:textbox>
                        <w:txbxContent>
                          <w:p w:rsidR="00C20EC4" w:rsidRPr="00932F11" w:rsidRDefault="00C20EC4" w:rsidP="00106259">
                            <w:pPr>
                              <w:rPr>
                                <w:b/>
                              </w:rPr>
                            </w:pPr>
                            <w:r w:rsidRPr="00932F11">
                              <w:rPr>
                                <w:rFonts w:hint="eastAsia"/>
                                <w:b/>
                              </w:rPr>
                              <w:t>民法</w:t>
                            </w:r>
                            <w:r w:rsidRPr="00932F11">
                              <w:rPr>
                                <w:rFonts w:hint="eastAsia"/>
                                <w:b/>
                              </w:rPr>
                              <w:t>709</w:t>
                            </w:r>
                            <w:r w:rsidRPr="00932F11">
                              <w:rPr>
                                <w:rFonts w:hint="eastAsia"/>
                                <w:b/>
                              </w:rPr>
                              <w:t>条</w:t>
                            </w:r>
                          </w:p>
                        </w:txbxContent>
                      </v:textbox>
                    </v: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1008" behindDoc="0" locked="0" layoutInCell="1" allowOverlap="1" wp14:anchorId="31BBFB4F" wp14:editId="13A4CC23">
                      <wp:simplePos x="0" y="0"/>
                      <wp:positionH relativeFrom="column">
                        <wp:posOffset>1092200</wp:posOffset>
                      </wp:positionH>
                      <wp:positionV relativeFrom="paragraph">
                        <wp:posOffset>97790</wp:posOffset>
                      </wp:positionV>
                      <wp:extent cx="4124325" cy="5238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124325" cy="523875"/>
                              </a:xfrm>
                              <a:prstGeom prst="bracketPair">
                                <a:avLst/>
                              </a:prstGeom>
                              <a:noFill/>
                              <a:ln w="9525" cap="flat" cmpd="sng" algn="ctr">
                                <a:solidFill>
                                  <a:srgbClr val="4F81BD">
                                    <a:shade val="95000"/>
                                    <a:satMod val="105000"/>
                                  </a:srgbClr>
                                </a:solidFill>
                                <a:prstDash val="solid"/>
                              </a:ln>
                              <a:effectLst/>
                            </wps:spPr>
                            <wps:txbx>
                              <w:txbxContent>
                                <w:p w:rsidR="00C20EC4" w:rsidRPr="00932F11" w:rsidRDefault="00C20EC4" w:rsidP="00106259">
                                  <w:pPr>
                                    <w:rPr>
                                      <w:rFonts w:ascii="Century" w:eastAsia="ＭＳ 明朝" w:hAnsi="Century" w:cs="Times New Roman"/>
                                      <w:b/>
                                      <w:szCs w:val="21"/>
                                    </w:rPr>
                                  </w:pPr>
                                  <w:r w:rsidRPr="00932F11">
                                    <w:rPr>
                                      <w:rFonts w:ascii="Century" w:eastAsia="ＭＳ 明朝" w:hAnsi="Century" w:cs="Times New Roman" w:hint="eastAsia"/>
                                      <w:b/>
                                      <w:szCs w:val="21"/>
                                    </w:rPr>
                                    <w:t>故意又は過失によって</w:t>
                                  </w:r>
                                  <w:r w:rsidRPr="00932F11">
                                    <w:rPr>
                                      <w:rFonts w:ascii="Century" w:eastAsia="ＭＳ 明朝" w:hAnsi="Century" w:cs="Times New Roman" w:hint="eastAsia"/>
                                      <w:b/>
                                      <w:szCs w:val="21"/>
                                      <w:u w:val="single"/>
                                    </w:rPr>
                                    <w:t>他人の権利又は法律上保護される利益</w:t>
                                  </w:r>
                                  <w:r w:rsidRPr="00932F11">
                                    <w:rPr>
                                      <w:rFonts w:ascii="Century" w:eastAsia="ＭＳ 明朝" w:hAnsi="Century" w:cs="Times New Roman" w:hint="eastAsia"/>
                                      <w:b/>
                                      <w:szCs w:val="21"/>
                                    </w:rPr>
                                    <w:t>を侵害し</w:t>
                                  </w:r>
                                </w:p>
                                <w:p w:rsidR="00C20EC4" w:rsidRPr="00932F11" w:rsidRDefault="00C20EC4" w:rsidP="00106259">
                                  <w:pPr>
                                    <w:jc w:val="left"/>
                                    <w:rPr>
                                      <w:b/>
                                    </w:rPr>
                                  </w:pPr>
                                  <w:r w:rsidRPr="00932F11">
                                    <w:rPr>
                                      <w:rFonts w:ascii="Century" w:eastAsia="ＭＳ 明朝" w:hAnsi="Century" w:cs="Times New Roman" w:hint="eastAsia"/>
                                      <w:b/>
                                      <w:szCs w:val="21"/>
                                    </w:rPr>
                                    <w:t>た者は、これによって生じた損害を賠償する責任を負う。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BFB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9" type="#_x0000_t185" style="position:absolute;left:0;text-align:left;margin-left:86pt;margin-top:7.7pt;width:324.7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" strokecolor="#4a7ebb">
                      <v:textbox>
                        <w:txbxContent>
                          <w:p w:rsidR="00C20EC4" w:rsidRPr="00932F11" w:rsidRDefault="00C20EC4" w:rsidP="00106259">
                            <w:pPr>
                              <w:rPr>
                                <w:rFonts w:ascii="Century" w:eastAsia="ＭＳ 明朝" w:hAnsi="Century" w:cs="Times New Roman"/>
                                <w:b/>
                                <w:szCs w:val="21"/>
                              </w:rPr>
                            </w:pPr>
                            <w:r w:rsidRPr="00932F11">
                              <w:rPr>
                                <w:rFonts w:ascii="Century" w:eastAsia="ＭＳ 明朝" w:hAnsi="Century" w:cs="Times New Roman" w:hint="eastAsia"/>
                                <w:b/>
                                <w:szCs w:val="21"/>
                              </w:rPr>
                              <w:t>故意又は過失によって</w:t>
                            </w:r>
                            <w:r w:rsidRPr="00932F11">
                              <w:rPr>
                                <w:rFonts w:ascii="Century" w:eastAsia="ＭＳ 明朝" w:hAnsi="Century" w:cs="Times New Roman" w:hint="eastAsia"/>
                                <w:b/>
                                <w:szCs w:val="21"/>
                                <w:u w:val="single"/>
                              </w:rPr>
                              <w:t>他人の権利又は法律上保護される利益</w:t>
                            </w:r>
                            <w:r w:rsidRPr="00932F11">
                              <w:rPr>
                                <w:rFonts w:ascii="Century" w:eastAsia="ＭＳ 明朝" w:hAnsi="Century" w:cs="Times New Roman" w:hint="eastAsia"/>
                                <w:b/>
                                <w:szCs w:val="21"/>
                              </w:rPr>
                              <w:t>を侵害し</w:t>
                            </w:r>
                          </w:p>
                          <w:p w:rsidR="00C20EC4" w:rsidRPr="00932F11" w:rsidRDefault="00C20EC4" w:rsidP="00106259">
                            <w:pPr>
                              <w:jc w:val="left"/>
                              <w:rPr>
                                <w:b/>
                              </w:rPr>
                            </w:pPr>
                            <w:r w:rsidRPr="00932F11">
                              <w:rPr>
                                <w:rFonts w:ascii="Century" w:eastAsia="ＭＳ 明朝" w:hAnsi="Century" w:cs="Times New Roman" w:hint="eastAsia"/>
                                <w:b/>
                                <w:szCs w:val="21"/>
                              </w:rPr>
                              <w:t>た者は、これによって生じた損害を賠償する責任を負う。</w:t>
                            </w:r>
                          </w:p>
                        </w:txbxContent>
                      </v:textbox>
                    </v:shape>
                  </w:pict>
                </mc:Fallback>
              </mc:AlternateContent>
            </w:r>
          </w:p>
          <w:p w:rsidR="00DC4051" w:rsidRPr="00B00DB1" w:rsidRDefault="00DC4051" w:rsidP="00DC4051">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6368" behindDoc="0" locked="0" layoutInCell="1" allowOverlap="1" wp14:anchorId="3438044D" wp14:editId="6409D08B">
                      <wp:simplePos x="0" y="0"/>
                      <wp:positionH relativeFrom="column">
                        <wp:posOffset>4559300</wp:posOffset>
                      </wp:positionH>
                      <wp:positionV relativeFrom="paragraph">
                        <wp:posOffset>126365</wp:posOffset>
                      </wp:positionV>
                      <wp:extent cx="600075" cy="3143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00075" cy="314325"/>
                              </a:xfrm>
                              <a:prstGeom prst="roundRect">
                                <a:avLst/>
                              </a:prstGeom>
                              <a:solidFill>
                                <a:sysClr val="window" lastClr="FFFFFF"/>
                              </a:solidFill>
                              <a:ln w="25400" cap="flat" cmpd="sng" algn="ctr">
                                <a:solidFill>
                                  <a:srgbClr val="F79646"/>
                                </a:solidFill>
                                <a:prstDash val="solid"/>
                              </a:ln>
                              <a:effectLst/>
                            </wps:spPr>
                            <wps:txbx>
                              <w:txbxContent>
                                <w:p w:rsidR="00C20EC4" w:rsidRPr="009A7853" w:rsidRDefault="00C20EC4" w:rsidP="00106259">
                                  <w:pPr>
                                    <w:jc w:val="left"/>
                                    <w:rPr>
                                      <w:b/>
                                      <w:color w:val="000000" w:themeColor="text1"/>
                                      <w:sz w:val="22"/>
                                    </w:rPr>
                                  </w:pPr>
                                  <w:r w:rsidRPr="009A7853">
                                    <w:rPr>
                                      <w:rFonts w:hint="eastAsia"/>
                                      <w:b/>
                                      <w:color w:val="000000" w:themeColor="text1"/>
                                      <w:sz w:val="22"/>
                                    </w:rPr>
                                    <w:t>同</w:t>
                                  </w:r>
                                  <w:r w:rsidRPr="009A7853">
                                    <w:rPr>
                                      <w:rFonts w:hint="eastAsia"/>
                                      <w:b/>
                                      <w:color w:val="000000" w:themeColor="text1"/>
                                      <w:sz w:val="22"/>
                                    </w:rPr>
                                    <w:t xml:space="preserve"> </w:t>
                                  </w:r>
                                  <w:r w:rsidRPr="009A7853">
                                    <w:rPr>
                                      <w:rFonts w:hint="eastAsia"/>
                                      <w:b/>
                                      <w:color w:val="000000" w:themeColor="text1"/>
                                      <w:sz w:val="22"/>
                                    </w:rPr>
                                    <w:t>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38044D" id="角丸四角形 11" o:spid="_x0000_s1030" style="position:absolute;left:0;text-align:left;margin-left:359pt;margin-top:9.95pt;width:47.25pt;height:24.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" fillcolor="window" strokecolor="#f79646" strokeweight="2pt">
                      <v:textbox>
                        <w:txbxContent>
                          <w:p w:rsidR="00C20EC4" w:rsidRPr="009A7853" w:rsidRDefault="00C20EC4" w:rsidP="00106259">
                            <w:pPr>
                              <w:jc w:val="left"/>
                              <w:rPr>
                                <w:b/>
                                <w:color w:val="000000" w:themeColor="text1"/>
                                <w:sz w:val="22"/>
                              </w:rPr>
                            </w:pPr>
                            <w:r w:rsidRPr="009A7853">
                              <w:rPr>
                                <w:rFonts w:hint="eastAsia"/>
                                <w:b/>
                                <w:color w:val="000000" w:themeColor="text1"/>
                                <w:sz w:val="22"/>
                              </w:rPr>
                              <w:t>同</w:t>
                            </w:r>
                            <w:r w:rsidRPr="009A7853">
                              <w:rPr>
                                <w:rFonts w:hint="eastAsia"/>
                                <w:b/>
                                <w:color w:val="000000" w:themeColor="text1"/>
                                <w:sz w:val="22"/>
                              </w:rPr>
                              <w:t xml:space="preserve"> </w:t>
                            </w:r>
                            <w:r w:rsidRPr="009A7853">
                              <w:rPr>
                                <w:rFonts w:hint="eastAsia"/>
                                <w:b/>
                                <w:color w:val="000000" w:themeColor="text1"/>
                                <w:sz w:val="22"/>
                              </w:rPr>
                              <w:t>義</w:t>
                            </w:r>
                          </w:p>
                        </w:txbxContent>
                      </v:textbox>
                    </v:round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3296" behindDoc="0" locked="0" layoutInCell="1" allowOverlap="1" wp14:anchorId="679244C7" wp14:editId="71656FCA">
                      <wp:simplePos x="0" y="0"/>
                      <wp:positionH relativeFrom="column">
                        <wp:posOffset>3549650</wp:posOffset>
                      </wp:positionH>
                      <wp:positionV relativeFrom="paragraph">
                        <wp:posOffset>126365</wp:posOffset>
                      </wp:positionV>
                      <wp:extent cx="1009650" cy="676275"/>
                      <wp:effectExtent l="38100" t="38100" r="57150" b="47625"/>
                      <wp:wrapNone/>
                      <wp:docPr id="10" name="直線矢印コネクタ 10"/>
                      <wp:cNvGraphicFramePr/>
                      <a:graphic xmlns:a="http://schemas.openxmlformats.org/drawingml/2006/main">
                        <a:graphicData uri="http://schemas.microsoft.com/office/word/2010/wordprocessingShape">
                          <wps:wsp>
                            <wps:cNvCnPr/>
                            <wps:spPr>
                              <a:xfrm flipV="1">
                                <a:off x="0" y="0"/>
                                <a:ext cx="1009650" cy="676275"/>
                              </a:xfrm>
                              <a:prstGeom prst="straightConnector1">
                                <a:avLst/>
                              </a:prstGeom>
                              <a:noFill/>
                              <a:ln w="1587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type w14:anchorId="5AABE8E7" id="_x0000_t32" coordsize="21600,21600" o:spt="32" o:oned="t" path="m,l21600,21600e" filled="f">
                      <v:path arrowok="t" fillok="f" o:connecttype="none"/>
                      <o:lock v:ext="edit" shapetype="t"/>
                    </v:shapetype>
                    <v:shape id="直線矢印コネクタ 10" o:spid="_x0000_s1026" type="#_x0000_t32" style="position:absolute;left:0;text-align:left;margin-left:279.5pt;margin-top:9.95pt;width:79.5pt;height:53.2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" strokecolor="#4a7ebb" strokeweight="1.25pt">
                      <v:stroke startarrow="block" endarrow="block"/>
                    </v:shape>
                  </w:pict>
                </mc:Fallback>
              </mc:AlternateContent>
            </w:r>
          </w:p>
          <w:p w:rsidR="00DC4051" w:rsidRPr="00B00DB1" w:rsidRDefault="003A4CD5" w:rsidP="00DC4051">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4080" behindDoc="0" locked="0" layoutInCell="1" allowOverlap="1" wp14:anchorId="45990683" wp14:editId="1A9BB678">
                      <wp:simplePos x="0" y="0"/>
                      <wp:positionH relativeFrom="column">
                        <wp:posOffset>54610</wp:posOffset>
                      </wp:positionH>
                      <wp:positionV relativeFrom="paragraph">
                        <wp:posOffset>211455</wp:posOffset>
                      </wp:positionV>
                      <wp:extent cx="933450" cy="723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33450" cy="723900"/>
                              </a:xfrm>
                              <a:prstGeom prst="rect">
                                <a:avLst/>
                              </a:prstGeom>
                              <a:solidFill>
                                <a:sysClr val="window" lastClr="FFFFFF"/>
                              </a:solidFill>
                              <a:ln w="12700" cap="flat" cmpd="sng" algn="ctr">
                                <a:solidFill>
                                  <a:srgbClr val="1F497D"/>
                                </a:solidFill>
                                <a:prstDash val="solid"/>
                              </a:ln>
                              <a:effectLst/>
                            </wps:spPr>
                            <wps:txbx>
                              <w:txbxContent>
                                <w:p w:rsidR="00C20EC4" w:rsidRDefault="00C20EC4" w:rsidP="00106259">
                                  <w:pPr>
                                    <w:rPr>
                                      <w:b/>
                                      <w:sz w:val="20"/>
                                      <w:szCs w:val="20"/>
                                    </w:rPr>
                                  </w:pPr>
                                  <w:r w:rsidRPr="00932F11">
                                    <w:rPr>
                                      <w:rFonts w:hint="eastAsia"/>
                                      <w:b/>
                                      <w:sz w:val="20"/>
                                      <w:szCs w:val="20"/>
                                    </w:rPr>
                                    <w:t>プロ責</w:t>
                                  </w:r>
                                  <w:r w:rsidRPr="00932F11">
                                    <w:rPr>
                                      <w:b/>
                                      <w:sz w:val="20"/>
                                      <w:szCs w:val="20"/>
                                    </w:rPr>
                                    <w:t>法</w:t>
                                  </w:r>
                                </w:p>
                                <w:p w:rsidR="00C20EC4" w:rsidRPr="00932F11" w:rsidRDefault="00C20EC4" w:rsidP="003A4CD5">
                                  <w:pPr>
                                    <w:rPr>
                                      <w:b/>
                                      <w:sz w:val="20"/>
                                      <w:szCs w:val="20"/>
                                    </w:rPr>
                                  </w:pPr>
                                  <w:r w:rsidRPr="00932F11">
                                    <w:rPr>
                                      <w:rFonts w:hint="eastAsia"/>
                                      <w:b/>
                                      <w:sz w:val="20"/>
                                      <w:szCs w:val="20"/>
                                    </w:rPr>
                                    <w:t>3</w:t>
                                  </w:r>
                                  <w:r w:rsidRPr="00932F11">
                                    <w:rPr>
                                      <w:rFonts w:hint="eastAsia"/>
                                      <w:b/>
                                      <w:sz w:val="20"/>
                                      <w:szCs w:val="20"/>
                                    </w:rPr>
                                    <w:t>条</w:t>
                                  </w:r>
                                  <w:r w:rsidRPr="00932F11">
                                    <w:rPr>
                                      <w:rFonts w:hint="eastAsia"/>
                                      <w:b/>
                                      <w:sz w:val="20"/>
                                      <w:szCs w:val="20"/>
                                    </w:rPr>
                                    <w:t>2</w:t>
                                  </w:r>
                                  <w:r w:rsidRPr="00932F11">
                                    <w:rPr>
                                      <w:rFonts w:hint="eastAsia"/>
                                      <w:b/>
                                      <w:sz w:val="20"/>
                                      <w:szCs w:val="20"/>
                                    </w:rPr>
                                    <w:t>項</w:t>
                                  </w:r>
                                  <w:r w:rsidRPr="00932F11">
                                    <w:rPr>
                                      <w:b/>
                                      <w:sz w:val="20"/>
                                      <w:szCs w:val="20"/>
                                    </w:rPr>
                                    <w:t>1</w:t>
                                  </w:r>
                                  <w:r w:rsidRPr="00932F11">
                                    <w:rPr>
                                      <w:rFonts w:hint="eastAsia"/>
                                      <w:b/>
                                      <w:sz w:val="20"/>
                                      <w:szCs w:val="20"/>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0683" id="正方形/長方形 3" o:spid="_x0000_s1031" style="position:absolute;left:0;text-align:left;margin-left:4.3pt;margin-top:16.65pt;width:73.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" fillcolor="window" strokecolor="#1f497d" strokeweight="1pt">
                      <v:textbox>
                        <w:txbxContent>
                          <w:p w:rsidR="00C20EC4" w:rsidRDefault="00C20EC4" w:rsidP="00106259">
                            <w:pPr>
                              <w:rPr>
                                <w:b/>
                                <w:sz w:val="20"/>
                                <w:szCs w:val="20"/>
                              </w:rPr>
                            </w:pPr>
                            <w:r w:rsidRPr="00932F11">
                              <w:rPr>
                                <w:rFonts w:hint="eastAsia"/>
                                <w:b/>
                                <w:sz w:val="20"/>
                                <w:szCs w:val="20"/>
                              </w:rPr>
                              <w:t>プロ責</w:t>
                            </w:r>
                            <w:r w:rsidRPr="00932F11">
                              <w:rPr>
                                <w:b/>
                                <w:sz w:val="20"/>
                                <w:szCs w:val="20"/>
                              </w:rPr>
                              <w:t>法</w:t>
                            </w:r>
                          </w:p>
                          <w:p w:rsidR="00C20EC4" w:rsidRPr="00932F11" w:rsidRDefault="00C20EC4" w:rsidP="003A4CD5">
                            <w:pPr>
                              <w:rPr>
                                <w:b/>
                                <w:sz w:val="20"/>
                                <w:szCs w:val="20"/>
                              </w:rPr>
                            </w:pPr>
                            <w:r w:rsidRPr="00932F11">
                              <w:rPr>
                                <w:rFonts w:hint="eastAsia"/>
                                <w:b/>
                                <w:sz w:val="20"/>
                                <w:szCs w:val="20"/>
                              </w:rPr>
                              <w:t>3</w:t>
                            </w:r>
                            <w:r w:rsidRPr="00932F11">
                              <w:rPr>
                                <w:rFonts w:hint="eastAsia"/>
                                <w:b/>
                                <w:sz w:val="20"/>
                                <w:szCs w:val="20"/>
                              </w:rPr>
                              <w:t>条</w:t>
                            </w:r>
                            <w:r w:rsidRPr="00932F11">
                              <w:rPr>
                                <w:rFonts w:hint="eastAsia"/>
                                <w:b/>
                                <w:sz w:val="20"/>
                                <w:szCs w:val="20"/>
                              </w:rPr>
                              <w:t>2</w:t>
                            </w:r>
                            <w:r w:rsidRPr="00932F11">
                              <w:rPr>
                                <w:rFonts w:hint="eastAsia"/>
                                <w:b/>
                                <w:sz w:val="20"/>
                                <w:szCs w:val="20"/>
                              </w:rPr>
                              <w:t>項</w:t>
                            </w:r>
                            <w:r w:rsidRPr="00932F11">
                              <w:rPr>
                                <w:b/>
                                <w:sz w:val="20"/>
                                <w:szCs w:val="20"/>
                              </w:rPr>
                              <w:t>1</w:t>
                            </w:r>
                            <w:r w:rsidRPr="00932F11">
                              <w:rPr>
                                <w:rFonts w:hint="eastAsia"/>
                                <w:b/>
                                <w:sz w:val="20"/>
                                <w:szCs w:val="20"/>
                              </w:rPr>
                              <w:t>号</w:t>
                            </w:r>
                          </w:p>
                        </w:txbxContent>
                      </v:textbox>
                    </v:rect>
                  </w:pict>
                </mc:Fallback>
              </mc:AlternateContent>
            </w:r>
            <w:r w:rsidR="00DC4051"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7152" behindDoc="0" locked="0" layoutInCell="1" allowOverlap="1" wp14:anchorId="5B7E8EFE" wp14:editId="214094CB">
                      <wp:simplePos x="0" y="0"/>
                      <wp:positionH relativeFrom="column">
                        <wp:posOffset>1092200</wp:posOffset>
                      </wp:positionH>
                      <wp:positionV relativeFrom="paragraph">
                        <wp:posOffset>164465</wp:posOffset>
                      </wp:positionV>
                      <wp:extent cx="4124325" cy="7810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4124325" cy="781050"/>
                              </a:xfrm>
                              <a:prstGeom prst="bracketPair">
                                <a:avLst/>
                              </a:prstGeom>
                              <a:noFill/>
                              <a:ln w="9525" cap="flat" cmpd="sng" algn="ctr">
                                <a:solidFill>
                                  <a:srgbClr val="4F81BD">
                                    <a:shade val="95000"/>
                                    <a:satMod val="105000"/>
                                  </a:srgbClr>
                                </a:solidFill>
                                <a:prstDash val="solid"/>
                              </a:ln>
                              <a:effectLst/>
                            </wps:spPr>
                            <wps:txbx>
                              <w:txbxContent>
                                <w:p w:rsidR="00C20EC4" w:rsidRPr="00932F11" w:rsidRDefault="00C20EC4" w:rsidP="00106259">
                                  <w:pPr>
                                    <w:autoSpaceDE w:val="0"/>
                                    <w:autoSpaceDN w:val="0"/>
                                    <w:adjustRightInd w:val="0"/>
                                    <w:spacing w:line="300" w:lineRule="atLeast"/>
                                    <w:ind w:left="184" w:hangingChars="100" w:hanging="184"/>
                                    <w:jc w:val="left"/>
                                    <w:rPr>
                                      <w:rFonts w:ascii="ＭＳ 明朝" w:eastAsia="ＭＳ 明朝" w:hAnsi="ＭＳ 明朝" w:cs="ＭＳ 明朝"/>
                                      <w:b/>
                                      <w:color w:val="000000"/>
                                      <w:kern w:val="0"/>
                                      <w:sz w:val="20"/>
                                      <w:szCs w:val="20"/>
                                    </w:rPr>
                                  </w:pPr>
                                  <w:r w:rsidRPr="00932F11">
                                    <w:rPr>
                                      <w:rFonts w:ascii="ＭＳ 明朝" w:eastAsia="ＭＳ 明朝" w:hAnsi="ＭＳ 明朝" w:cs="ＭＳ 明朝" w:hint="eastAsia"/>
                                      <w:b/>
                                      <w:color w:val="000000"/>
                                      <w:kern w:val="0"/>
                                      <w:sz w:val="20"/>
                                      <w:szCs w:val="20"/>
                                    </w:rPr>
                                    <w:t>一　当該特定電気通信役務提供者が当該特定電気通信による情報の流通によって</w:t>
                                  </w:r>
                                  <w:r w:rsidRPr="00932F11">
                                    <w:rPr>
                                      <w:rFonts w:ascii="ＭＳ 明朝" w:eastAsia="ＭＳ 明朝" w:hAnsi="ＭＳ 明朝" w:cs="ＭＳ 明朝" w:hint="eastAsia"/>
                                      <w:b/>
                                      <w:color w:val="000000"/>
                                      <w:kern w:val="0"/>
                                      <w:sz w:val="20"/>
                                      <w:szCs w:val="20"/>
                                      <w:u w:val="single"/>
                                    </w:rPr>
                                    <w:t>他人の権利が不当に侵害されている</w:t>
                                  </w:r>
                                  <w:r w:rsidRPr="00932F11">
                                    <w:rPr>
                                      <w:rFonts w:ascii="ＭＳ 明朝" w:eastAsia="ＭＳ 明朝" w:hAnsi="ＭＳ 明朝" w:cs="ＭＳ 明朝" w:hint="eastAsia"/>
                                      <w:b/>
                                      <w:color w:val="000000"/>
                                      <w:kern w:val="0"/>
                                      <w:sz w:val="20"/>
                                      <w:szCs w:val="20"/>
                                    </w:rPr>
                                    <w:t>と信じるに足りる相当の理由があったとき。</w:t>
                                  </w:r>
                                </w:p>
                                <w:p w:rsidR="00C20EC4" w:rsidRPr="00932F11" w:rsidRDefault="00C20EC4" w:rsidP="00106259">
                                  <w:pPr>
                                    <w:jc w:val="left"/>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8EFE" id="大かっこ 7" o:spid="_x0000_s1032" type="#_x0000_t185" style="position:absolute;left:0;text-align:left;margin-left:86pt;margin-top:12.95pt;width:324.7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" strokecolor="#4a7ebb">
                      <v:textbox>
                        <w:txbxContent>
                          <w:p w:rsidR="00C20EC4" w:rsidRPr="00932F11" w:rsidRDefault="00C20EC4" w:rsidP="00106259">
                            <w:pPr>
                              <w:autoSpaceDE w:val="0"/>
                              <w:autoSpaceDN w:val="0"/>
                              <w:adjustRightInd w:val="0"/>
                              <w:spacing w:line="300" w:lineRule="atLeast"/>
                              <w:ind w:left="184" w:hangingChars="100" w:hanging="184"/>
                              <w:jc w:val="left"/>
                              <w:rPr>
                                <w:rFonts w:ascii="ＭＳ 明朝" w:eastAsia="ＭＳ 明朝" w:hAnsi="ＭＳ 明朝" w:cs="ＭＳ 明朝"/>
                                <w:b/>
                                <w:color w:val="000000"/>
                                <w:kern w:val="0"/>
                                <w:sz w:val="20"/>
                                <w:szCs w:val="20"/>
                              </w:rPr>
                            </w:pPr>
                            <w:r w:rsidRPr="00932F11">
                              <w:rPr>
                                <w:rFonts w:ascii="ＭＳ 明朝" w:eastAsia="ＭＳ 明朝" w:hAnsi="ＭＳ 明朝" w:cs="ＭＳ 明朝" w:hint="eastAsia"/>
                                <w:b/>
                                <w:color w:val="000000"/>
                                <w:kern w:val="0"/>
                                <w:sz w:val="20"/>
                                <w:szCs w:val="20"/>
                              </w:rPr>
                              <w:t xml:space="preserve">一　</w:t>
                            </w:r>
                            <w:r w:rsidRPr="00932F11">
                              <w:rPr>
                                <w:rFonts w:ascii="ＭＳ 明朝" w:eastAsia="ＭＳ 明朝" w:hAnsi="ＭＳ 明朝" w:cs="ＭＳ 明朝" w:hint="eastAsia"/>
                                <w:b/>
                                <w:color w:val="000000"/>
                                <w:kern w:val="0"/>
                                <w:sz w:val="20"/>
                                <w:szCs w:val="20"/>
                              </w:rPr>
                              <w:t>当該特定電気通信役務提供者が当該特定電気通信による情報の流通によって</w:t>
                            </w:r>
                            <w:r w:rsidRPr="00932F11">
                              <w:rPr>
                                <w:rFonts w:ascii="ＭＳ 明朝" w:eastAsia="ＭＳ 明朝" w:hAnsi="ＭＳ 明朝" w:cs="ＭＳ 明朝" w:hint="eastAsia"/>
                                <w:b/>
                                <w:color w:val="000000"/>
                                <w:kern w:val="0"/>
                                <w:sz w:val="20"/>
                                <w:szCs w:val="20"/>
                                <w:u w:val="single"/>
                              </w:rPr>
                              <w:t>他人の権利が不当に侵害されている</w:t>
                            </w:r>
                            <w:r w:rsidRPr="00932F11">
                              <w:rPr>
                                <w:rFonts w:ascii="ＭＳ 明朝" w:eastAsia="ＭＳ 明朝" w:hAnsi="ＭＳ 明朝" w:cs="ＭＳ 明朝" w:hint="eastAsia"/>
                                <w:b/>
                                <w:color w:val="000000"/>
                                <w:kern w:val="0"/>
                                <w:sz w:val="20"/>
                                <w:szCs w:val="20"/>
                              </w:rPr>
                              <w:t>と信じるに足りる相当の理由があったとき。</w:t>
                            </w:r>
                          </w:p>
                          <w:p w:rsidR="00C20EC4" w:rsidRPr="00932F11" w:rsidRDefault="00C20EC4" w:rsidP="00106259">
                            <w:pPr>
                              <w:jc w:val="left"/>
                              <w:rPr>
                                <w:b/>
                                <w:sz w:val="18"/>
                                <w:szCs w:val="18"/>
                              </w:rPr>
                            </w:pPr>
                          </w:p>
                        </w:txbxContent>
                      </v:textbox>
                    </v:shape>
                  </w:pict>
                </mc:Fallback>
              </mc:AlternateContent>
            </w:r>
          </w:p>
          <w:p w:rsidR="00DC4051" w:rsidRPr="00B00DB1" w:rsidRDefault="00DC4051" w:rsidP="00DC4051">
            <w:pPr>
              <w:spacing w:line="360" w:lineRule="exact"/>
              <w:ind w:leftChars="100" w:left="193"/>
              <w:rPr>
                <w:rFonts w:ascii="HG丸ｺﾞｼｯｸM-PRO" w:eastAsia="HG丸ｺﾞｼｯｸM-PRO" w:hAnsi="HG丸ｺﾞｼｯｸM-PRO"/>
                <w:color w:val="000000" w:themeColor="text1"/>
                <w:sz w:val="24"/>
                <w:szCs w:val="24"/>
              </w:rPr>
            </w:pPr>
          </w:p>
          <w:p w:rsidR="00DC4051" w:rsidRPr="00B00DB1" w:rsidRDefault="00DC4051" w:rsidP="00DC4051">
            <w:pPr>
              <w:spacing w:line="360" w:lineRule="exact"/>
              <w:ind w:leftChars="100" w:left="193"/>
              <w:rPr>
                <w:rFonts w:ascii="HG丸ｺﾞｼｯｸM-PRO" w:eastAsia="HG丸ｺﾞｼｯｸM-PRO" w:hAnsi="HG丸ｺﾞｼｯｸM-PRO"/>
                <w:color w:val="000000" w:themeColor="text1"/>
                <w:sz w:val="24"/>
                <w:szCs w:val="24"/>
              </w:rPr>
            </w:pPr>
          </w:p>
          <w:p w:rsidR="00DC4051" w:rsidRPr="00B00DB1" w:rsidRDefault="00DC4051" w:rsidP="00DC4051">
            <w:pPr>
              <w:spacing w:line="360" w:lineRule="exact"/>
              <w:ind w:leftChars="100" w:left="193"/>
              <w:rPr>
                <w:rFonts w:ascii="HG丸ｺﾞｼｯｸM-PRO" w:eastAsia="HG丸ｺﾞｼｯｸM-PRO" w:hAnsi="HG丸ｺﾞｼｯｸM-PRO"/>
                <w:color w:val="000000" w:themeColor="text1"/>
                <w:sz w:val="24"/>
                <w:szCs w:val="24"/>
              </w:rPr>
            </w:pPr>
          </w:p>
          <w:p w:rsidR="00DC4051" w:rsidRPr="00B00DB1" w:rsidRDefault="00DC4051" w:rsidP="00DC4051">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0224" behindDoc="0" locked="0" layoutInCell="1" allowOverlap="1" wp14:anchorId="62B3DC21" wp14:editId="2910C338">
                      <wp:simplePos x="0" y="0"/>
                      <wp:positionH relativeFrom="column">
                        <wp:posOffset>1092200</wp:posOffset>
                      </wp:positionH>
                      <wp:positionV relativeFrom="paragraph">
                        <wp:posOffset>30480</wp:posOffset>
                      </wp:positionV>
                      <wp:extent cx="4124325" cy="13620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4124325" cy="1362075"/>
                              </a:xfrm>
                              <a:prstGeom prst="bracketPair">
                                <a:avLst/>
                              </a:prstGeom>
                              <a:noFill/>
                              <a:ln w="9525" cap="flat" cmpd="sng" algn="ctr">
                                <a:solidFill>
                                  <a:srgbClr val="4F81BD">
                                    <a:shade val="95000"/>
                                    <a:satMod val="105000"/>
                                  </a:srgbClr>
                                </a:solidFill>
                                <a:prstDash val="solid"/>
                              </a:ln>
                              <a:effectLst/>
                            </wps:spPr>
                            <wps:txbx>
                              <w:txbxContent>
                                <w:p w:rsidR="00C20EC4" w:rsidRPr="009360DA" w:rsidRDefault="00C20EC4" w:rsidP="009360DA">
                                  <w:pPr>
                                    <w:jc w:val="left"/>
                                    <w:rPr>
                                      <w:b/>
                                      <w:u w:val="single"/>
                                    </w:rPr>
                                  </w:pPr>
                                  <w:r w:rsidRPr="00932F11">
                                    <w:rPr>
                                      <w:rFonts w:hint="eastAsia"/>
                                      <w:b/>
                                    </w:rPr>
                                    <w:t>特定</w:t>
                                  </w:r>
                                  <w:r w:rsidRPr="00932F11">
                                    <w:rPr>
                                      <w:b/>
                                    </w:rPr>
                                    <w:t>の</w:t>
                                  </w:r>
                                  <w:r w:rsidRPr="00932F11">
                                    <w:rPr>
                                      <w:rFonts w:hint="eastAsia"/>
                                      <w:b/>
                                    </w:rPr>
                                    <w:t>者</w:t>
                                  </w:r>
                                  <w:r w:rsidRPr="00932F11">
                                    <w:rPr>
                                      <w:b/>
                                    </w:rPr>
                                    <w:t>に対する識別で</w:t>
                                  </w:r>
                                  <w:r w:rsidRPr="00932F11">
                                    <w:rPr>
                                      <w:rFonts w:hint="eastAsia"/>
                                      <w:b/>
                                    </w:rPr>
                                    <w:t>はなくとも、</w:t>
                                  </w:r>
                                  <w:r w:rsidRPr="00932F11">
                                    <w:rPr>
                                      <w:rFonts w:hint="eastAsia"/>
                                      <w:b/>
                                      <w:u w:val="single"/>
                                    </w:rPr>
                                    <w:t>特定の地域が同和地区で</w:t>
                                  </w:r>
                                  <w:r w:rsidRPr="00932F11">
                                    <w:rPr>
                                      <w:b/>
                                      <w:u w:val="single"/>
                                    </w:rPr>
                                    <w:t>あ</w:t>
                                  </w:r>
                                  <w:r w:rsidRPr="00932F11">
                                    <w:rPr>
                                      <w:rFonts w:hint="eastAsia"/>
                                      <w:b/>
                                      <w:u w:val="single"/>
                                    </w:rPr>
                                    <w:t>る、又はあったと指摘</w:t>
                                  </w:r>
                                  <w:r w:rsidRPr="00932F11">
                                    <w:rPr>
                                      <w:b/>
                                      <w:u w:val="single"/>
                                    </w:rPr>
                                    <w:t>する</w:t>
                                  </w:r>
                                  <w:r w:rsidRPr="00932F11">
                                    <w:rPr>
                                      <w:rFonts w:hint="eastAsia"/>
                                      <w:b/>
                                      <w:u w:val="single"/>
                                    </w:rPr>
                                    <w:t>行為</w:t>
                                  </w:r>
                                  <w:r w:rsidRPr="00932F11">
                                    <w:rPr>
                                      <w:b/>
                                    </w:rPr>
                                    <w:t>も、</w:t>
                                  </w:r>
                                  <w:r w:rsidRPr="00932F11">
                                    <w:rPr>
                                      <w:rFonts w:hint="eastAsia"/>
                                      <w:b/>
                                    </w:rPr>
                                    <w:t>このような</w:t>
                                  </w:r>
                                  <w:r w:rsidRPr="00932F11">
                                    <w:rPr>
                                      <w:b/>
                                    </w:rPr>
                                    <w:t>人権侵害のおそれ</w:t>
                                  </w:r>
                                  <w:r w:rsidRPr="00932F11">
                                    <w:rPr>
                                      <w:rFonts w:hint="eastAsia"/>
                                      <w:b/>
                                    </w:rPr>
                                    <w:t>が高い</w:t>
                                  </w:r>
                                  <w:r w:rsidRPr="00932F11">
                                    <w:rPr>
                                      <w:b/>
                                    </w:rPr>
                                    <w:t>、すなわち</w:t>
                                  </w:r>
                                  <w:r w:rsidRPr="00932F11">
                                    <w:rPr>
                                      <w:rFonts w:hint="eastAsia"/>
                                      <w:b/>
                                      <w:u w:val="single"/>
                                    </w:rPr>
                                    <w:t>違法性のあるものである</w:t>
                                  </w:r>
                                  <w:r w:rsidRPr="00932F11">
                                    <w:rPr>
                                      <w:rFonts w:hint="eastAsia"/>
                                      <w:b/>
                                    </w:rPr>
                                    <w:t>ということができる。</w:t>
                                  </w:r>
                                </w:p>
                                <w:p w:rsidR="00C20EC4" w:rsidRPr="00932F11" w:rsidRDefault="00C20EC4" w:rsidP="00106259">
                                  <w:pPr>
                                    <w:ind w:left="551" w:hangingChars="300" w:hanging="551"/>
                                    <w:jc w:val="left"/>
                                    <w:rPr>
                                      <w:b/>
                                      <w:sz w:val="20"/>
                                      <w:szCs w:val="20"/>
                                    </w:rPr>
                                  </w:pPr>
                                  <w:r w:rsidRPr="00932F11">
                                    <w:rPr>
                                      <w:rFonts w:hint="eastAsia"/>
                                      <w:b/>
                                      <w:sz w:val="20"/>
                                      <w:szCs w:val="20"/>
                                    </w:rPr>
                                    <w:t>（注）</w:t>
                                  </w:r>
                                  <w:r w:rsidRPr="00932F11">
                                    <w:rPr>
                                      <w:b/>
                                      <w:sz w:val="20"/>
                                      <w:szCs w:val="20"/>
                                      <w:u w:val="single"/>
                                    </w:rPr>
                                    <w:t>ここにいう</w:t>
                                  </w:r>
                                  <w:r w:rsidRPr="00932F11">
                                    <w:rPr>
                                      <w:rFonts w:hint="eastAsia"/>
                                      <w:b/>
                                      <w:sz w:val="20"/>
                                      <w:szCs w:val="20"/>
                                      <w:u w:val="single"/>
                                    </w:rPr>
                                    <w:t>「違法性</w:t>
                                  </w:r>
                                  <w:r w:rsidRPr="00932F11">
                                    <w:rPr>
                                      <w:b/>
                                      <w:sz w:val="20"/>
                                      <w:szCs w:val="20"/>
                                      <w:u w:val="single"/>
                                    </w:rPr>
                                    <w:t>」は、</w:t>
                                  </w:r>
                                  <w:r w:rsidRPr="00932F11">
                                    <w:rPr>
                                      <w:rFonts w:hint="eastAsia"/>
                                      <w:b/>
                                      <w:sz w:val="20"/>
                                      <w:szCs w:val="20"/>
                                    </w:rPr>
                                    <w:t>行為自体</w:t>
                                  </w:r>
                                  <w:r w:rsidRPr="00932F11">
                                    <w:rPr>
                                      <w:b/>
                                      <w:sz w:val="20"/>
                                      <w:szCs w:val="20"/>
                                    </w:rPr>
                                    <w:t>の</w:t>
                                  </w:r>
                                  <w:r w:rsidRPr="00932F11">
                                    <w:rPr>
                                      <w:rFonts w:hint="eastAsia"/>
                                      <w:b/>
                                      <w:sz w:val="20"/>
                                      <w:szCs w:val="20"/>
                                    </w:rPr>
                                    <w:t>危険性</w:t>
                                  </w:r>
                                  <w:r w:rsidRPr="00932F11">
                                    <w:rPr>
                                      <w:b/>
                                      <w:sz w:val="20"/>
                                      <w:szCs w:val="20"/>
                                    </w:rPr>
                                    <w:t>に</w:t>
                                  </w:r>
                                  <w:r w:rsidRPr="00932F11">
                                    <w:rPr>
                                      <w:rFonts w:hint="eastAsia"/>
                                      <w:b/>
                                      <w:sz w:val="20"/>
                                      <w:szCs w:val="20"/>
                                    </w:rPr>
                                    <w:t>着目したもの</w:t>
                                  </w:r>
                                  <w:r w:rsidRPr="00932F11">
                                    <w:rPr>
                                      <w:b/>
                                      <w:sz w:val="20"/>
                                      <w:szCs w:val="20"/>
                                    </w:rPr>
                                    <w:t>で</w:t>
                                  </w:r>
                                  <w:r w:rsidRPr="00932F11">
                                    <w:rPr>
                                      <w:rFonts w:hint="eastAsia"/>
                                      <w:b/>
                                      <w:sz w:val="20"/>
                                      <w:szCs w:val="20"/>
                                    </w:rPr>
                                    <w:t>あり、特定人の権利・利益</w:t>
                                  </w:r>
                                  <w:r w:rsidRPr="00932F11">
                                    <w:rPr>
                                      <w:b/>
                                      <w:sz w:val="20"/>
                                      <w:szCs w:val="20"/>
                                    </w:rPr>
                                    <w:t>を</w:t>
                                  </w:r>
                                  <w:r w:rsidRPr="00932F11">
                                    <w:rPr>
                                      <w:rFonts w:hint="eastAsia"/>
                                      <w:b/>
                                      <w:sz w:val="20"/>
                                      <w:szCs w:val="20"/>
                                    </w:rPr>
                                    <w:t>侵害しない点</w:t>
                                  </w:r>
                                  <w:r w:rsidRPr="00932F11">
                                    <w:rPr>
                                      <w:b/>
                                      <w:sz w:val="20"/>
                                      <w:szCs w:val="20"/>
                                    </w:rPr>
                                    <w:t>において、</w:t>
                                  </w:r>
                                  <w:r w:rsidRPr="00932F11">
                                    <w:rPr>
                                      <w:rFonts w:hint="eastAsia"/>
                                      <w:b/>
                                      <w:sz w:val="20"/>
                                      <w:szCs w:val="20"/>
                                      <w:u w:val="single"/>
                                    </w:rPr>
                                    <w:t>民法</w:t>
                                  </w:r>
                                  <w:r w:rsidRPr="00932F11">
                                    <w:rPr>
                                      <w:b/>
                                      <w:sz w:val="20"/>
                                      <w:szCs w:val="20"/>
                                      <w:u w:val="single"/>
                                    </w:rPr>
                                    <w:t>第</w:t>
                                  </w:r>
                                  <w:r w:rsidRPr="00932F11">
                                    <w:rPr>
                                      <w:rFonts w:hint="eastAsia"/>
                                      <w:b/>
                                      <w:sz w:val="20"/>
                                      <w:szCs w:val="20"/>
                                      <w:u w:val="single"/>
                                    </w:rPr>
                                    <w:t>709</w:t>
                                  </w:r>
                                  <w:r w:rsidRPr="00932F11">
                                    <w:rPr>
                                      <w:rFonts w:hint="eastAsia"/>
                                      <w:b/>
                                      <w:sz w:val="20"/>
                                      <w:szCs w:val="20"/>
                                      <w:u w:val="single"/>
                                    </w:rPr>
                                    <w:t>条</w:t>
                                  </w:r>
                                  <w:r w:rsidRPr="00932F11">
                                    <w:rPr>
                                      <w:b/>
                                      <w:sz w:val="20"/>
                                      <w:szCs w:val="20"/>
                                      <w:u w:val="single"/>
                                    </w:rPr>
                                    <w:t>の</w:t>
                                  </w:r>
                                  <w:r w:rsidRPr="00932F11">
                                    <w:rPr>
                                      <w:rFonts w:hint="eastAsia"/>
                                      <w:b/>
                                      <w:sz w:val="20"/>
                                      <w:szCs w:val="20"/>
                                      <w:u w:val="single"/>
                                    </w:rPr>
                                    <w:t>不法行為</w:t>
                                  </w:r>
                                  <w:r w:rsidRPr="00932F11">
                                    <w:rPr>
                                      <w:b/>
                                      <w:sz w:val="20"/>
                                      <w:szCs w:val="20"/>
                                      <w:u w:val="single"/>
                                    </w:rPr>
                                    <w:t>責任が</w:t>
                                  </w:r>
                                  <w:r w:rsidRPr="00932F11">
                                    <w:rPr>
                                      <w:rFonts w:hint="eastAsia"/>
                                      <w:b/>
                                      <w:sz w:val="20"/>
                                      <w:szCs w:val="20"/>
                                      <w:u w:val="single"/>
                                    </w:rPr>
                                    <w:t>成立</w:t>
                                  </w:r>
                                  <w:r w:rsidRPr="00932F11">
                                    <w:rPr>
                                      <w:b/>
                                      <w:sz w:val="20"/>
                                      <w:szCs w:val="20"/>
                                      <w:u w:val="single"/>
                                    </w:rPr>
                                    <w:t>する場合</w:t>
                                  </w:r>
                                  <w:r w:rsidRPr="00932F11">
                                    <w:rPr>
                                      <w:rFonts w:hint="eastAsia"/>
                                      <w:b/>
                                      <w:sz w:val="20"/>
                                      <w:szCs w:val="20"/>
                                      <w:u w:val="single"/>
                                    </w:rPr>
                                    <w:t>におけるそれとは異なる</w:t>
                                  </w:r>
                                  <w:r w:rsidRPr="00932F11">
                                    <w:rPr>
                                      <w:b/>
                                      <w:sz w:val="20"/>
                                      <w:szCs w:val="20"/>
                                      <w:u w:val="single"/>
                                    </w:rPr>
                                    <w:t>。</w:t>
                                  </w:r>
                                </w:p>
                                <w:p w:rsidR="00C20EC4" w:rsidRPr="00932F11" w:rsidRDefault="00C20EC4" w:rsidP="00106259">
                                  <w:pPr>
                                    <w:ind w:left="183" w:hangingChars="100" w:hanging="183"/>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DC21" id="大かっこ 9" o:spid="_x0000_s1033" type="#_x0000_t185" style="position:absolute;left:0;text-align:left;margin-left:86pt;margin-top:2.4pt;width:324.75pt;height:10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" strokecolor="#4a7ebb">
                      <v:textbox>
                        <w:txbxContent>
                          <w:p w:rsidR="00C20EC4" w:rsidRPr="009360DA" w:rsidRDefault="00C20EC4" w:rsidP="009360DA">
                            <w:pPr>
                              <w:jc w:val="left"/>
                              <w:rPr>
                                <w:b/>
                                <w:u w:val="single"/>
                              </w:rPr>
                            </w:pPr>
                            <w:r w:rsidRPr="00932F11">
                              <w:rPr>
                                <w:rFonts w:hint="eastAsia"/>
                                <w:b/>
                              </w:rPr>
                              <w:t>特定</w:t>
                            </w:r>
                            <w:r w:rsidRPr="00932F11">
                              <w:rPr>
                                <w:b/>
                              </w:rPr>
                              <w:t>の</w:t>
                            </w:r>
                            <w:r w:rsidRPr="00932F11">
                              <w:rPr>
                                <w:rFonts w:hint="eastAsia"/>
                                <w:b/>
                              </w:rPr>
                              <w:t>者</w:t>
                            </w:r>
                            <w:r w:rsidRPr="00932F11">
                              <w:rPr>
                                <w:b/>
                              </w:rPr>
                              <w:t>に対する識別で</w:t>
                            </w:r>
                            <w:r w:rsidRPr="00932F11">
                              <w:rPr>
                                <w:rFonts w:hint="eastAsia"/>
                                <w:b/>
                              </w:rPr>
                              <w:t>はなくとも、</w:t>
                            </w:r>
                            <w:r w:rsidRPr="00932F11">
                              <w:rPr>
                                <w:rFonts w:hint="eastAsia"/>
                                <w:b/>
                                <w:u w:val="single"/>
                              </w:rPr>
                              <w:t>特定の地域が同和地区で</w:t>
                            </w:r>
                            <w:r w:rsidRPr="00932F11">
                              <w:rPr>
                                <w:b/>
                                <w:u w:val="single"/>
                              </w:rPr>
                              <w:t>あ</w:t>
                            </w:r>
                            <w:r w:rsidRPr="00932F11">
                              <w:rPr>
                                <w:rFonts w:hint="eastAsia"/>
                                <w:b/>
                                <w:u w:val="single"/>
                              </w:rPr>
                              <w:t>る、又はあったと指摘</w:t>
                            </w:r>
                            <w:r w:rsidRPr="00932F11">
                              <w:rPr>
                                <w:b/>
                                <w:u w:val="single"/>
                              </w:rPr>
                              <w:t>する</w:t>
                            </w:r>
                            <w:r w:rsidRPr="00932F11">
                              <w:rPr>
                                <w:rFonts w:hint="eastAsia"/>
                                <w:b/>
                                <w:u w:val="single"/>
                              </w:rPr>
                              <w:t>行為</w:t>
                            </w:r>
                            <w:r w:rsidRPr="00932F11">
                              <w:rPr>
                                <w:b/>
                              </w:rPr>
                              <w:t>も、</w:t>
                            </w:r>
                            <w:r w:rsidRPr="00932F11">
                              <w:rPr>
                                <w:rFonts w:hint="eastAsia"/>
                                <w:b/>
                              </w:rPr>
                              <w:t>このような</w:t>
                            </w:r>
                            <w:r w:rsidRPr="00932F11">
                              <w:rPr>
                                <w:b/>
                              </w:rPr>
                              <w:t>人権侵害のおそれ</w:t>
                            </w:r>
                            <w:r w:rsidRPr="00932F11">
                              <w:rPr>
                                <w:rFonts w:hint="eastAsia"/>
                                <w:b/>
                              </w:rPr>
                              <w:t>が高い</w:t>
                            </w:r>
                            <w:r w:rsidRPr="00932F11">
                              <w:rPr>
                                <w:b/>
                              </w:rPr>
                              <w:t>、すなわち</w:t>
                            </w:r>
                            <w:r w:rsidRPr="00932F11">
                              <w:rPr>
                                <w:rFonts w:hint="eastAsia"/>
                                <w:b/>
                                <w:u w:val="single"/>
                              </w:rPr>
                              <w:t>違法性のあるものである</w:t>
                            </w:r>
                            <w:r w:rsidRPr="00932F11">
                              <w:rPr>
                                <w:rFonts w:hint="eastAsia"/>
                                <w:b/>
                              </w:rPr>
                              <w:t>ということができる。</w:t>
                            </w:r>
                          </w:p>
                          <w:p w:rsidR="00C20EC4" w:rsidRPr="00932F11" w:rsidRDefault="00C20EC4" w:rsidP="00106259">
                            <w:pPr>
                              <w:ind w:left="551" w:hangingChars="300" w:hanging="551"/>
                              <w:jc w:val="left"/>
                              <w:rPr>
                                <w:b/>
                                <w:sz w:val="20"/>
                                <w:szCs w:val="20"/>
                              </w:rPr>
                            </w:pPr>
                            <w:r w:rsidRPr="00932F11">
                              <w:rPr>
                                <w:rFonts w:hint="eastAsia"/>
                                <w:b/>
                                <w:sz w:val="20"/>
                                <w:szCs w:val="20"/>
                              </w:rPr>
                              <w:t>（注）</w:t>
                            </w:r>
                            <w:r w:rsidRPr="00932F11">
                              <w:rPr>
                                <w:b/>
                                <w:sz w:val="20"/>
                                <w:szCs w:val="20"/>
                                <w:u w:val="single"/>
                              </w:rPr>
                              <w:t>ここにいう</w:t>
                            </w:r>
                            <w:r w:rsidRPr="00932F11">
                              <w:rPr>
                                <w:rFonts w:hint="eastAsia"/>
                                <w:b/>
                                <w:sz w:val="20"/>
                                <w:szCs w:val="20"/>
                                <w:u w:val="single"/>
                              </w:rPr>
                              <w:t>「違法性</w:t>
                            </w:r>
                            <w:r w:rsidRPr="00932F11">
                              <w:rPr>
                                <w:b/>
                                <w:sz w:val="20"/>
                                <w:szCs w:val="20"/>
                                <w:u w:val="single"/>
                              </w:rPr>
                              <w:t>」は、</w:t>
                            </w:r>
                            <w:r w:rsidRPr="00932F11">
                              <w:rPr>
                                <w:rFonts w:hint="eastAsia"/>
                                <w:b/>
                                <w:sz w:val="20"/>
                                <w:szCs w:val="20"/>
                              </w:rPr>
                              <w:t>行為自体</w:t>
                            </w:r>
                            <w:r w:rsidRPr="00932F11">
                              <w:rPr>
                                <w:b/>
                                <w:sz w:val="20"/>
                                <w:szCs w:val="20"/>
                              </w:rPr>
                              <w:t>の</w:t>
                            </w:r>
                            <w:r w:rsidRPr="00932F11">
                              <w:rPr>
                                <w:rFonts w:hint="eastAsia"/>
                                <w:b/>
                                <w:sz w:val="20"/>
                                <w:szCs w:val="20"/>
                              </w:rPr>
                              <w:t>危険性</w:t>
                            </w:r>
                            <w:r w:rsidRPr="00932F11">
                              <w:rPr>
                                <w:b/>
                                <w:sz w:val="20"/>
                                <w:szCs w:val="20"/>
                              </w:rPr>
                              <w:t>に</w:t>
                            </w:r>
                            <w:r w:rsidRPr="00932F11">
                              <w:rPr>
                                <w:rFonts w:hint="eastAsia"/>
                                <w:b/>
                                <w:sz w:val="20"/>
                                <w:szCs w:val="20"/>
                              </w:rPr>
                              <w:t>着目したもの</w:t>
                            </w:r>
                            <w:r w:rsidRPr="00932F11">
                              <w:rPr>
                                <w:b/>
                                <w:sz w:val="20"/>
                                <w:szCs w:val="20"/>
                              </w:rPr>
                              <w:t>で</w:t>
                            </w:r>
                            <w:r w:rsidRPr="00932F11">
                              <w:rPr>
                                <w:rFonts w:hint="eastAsia"/>
                                <w:b/>
                                <w:sz w:val="20"/>
                                <w:szCs w:val="20"/>
                              </w:rPr>
                              <w:t>あり、特定人の権利・利益</w:t>
                            </w:r>
                            <w:r w:rsidRPr="00932F11">
                              <w:rPr>
                                <w:b/>
                                <w:sz w:val="20"/>
                                <w:szCs w:val="20"/>
                              </w:rPr>
                              <w:t>を</w:t>
                            </w:r>
                            <w:r w:rsidRPr="00932F11">
                              <w:rPr>
                                <w:rFonts w:hint="eastAsia"/>
                                <w:b/>
                                <w:sz w:val="20"/>
                                <w:szCs w:val="20"/>
                              </w:rPr>
                              <w:t>侵害しない点</w:t>
                            </w:r>
                            <w:r w:rsidRPr="00932F11">
                              <w:rPr>
                                <w:b/>
                                <w:sz w:val="20"/>
                                <w:szCs w:val="20"/>
                              </w:rPr>
                              <w:t>において、</w:t>
                            </w:r>
                            <w:r w:rsidRPr="00932F11">
                              <w:rPr>
                                <w:rFonts w:hint="eastAsia"/>
                                <w:b/>
                                <w:sz w:val="20"/>
                                <w:szCs w:val="20"/>
                                <w:u w:val="single"/>
                              </w:rPr>
                              <w:t>民法</w:t>
                            </w:r>
                            <w:r w:rsidRPr="00932F11">
                              <w:rPr>
                                <w:b/>
                                <w:sz w:val="20"/>
                                <w:szCs w:val="20"/>
                                <w:u w:val="single"/>
                              </w:rPr>
                              <w:t>第</w:t>
                            </w:r>
                            <w:r w:rsidRPr="00932F11">
                              <w:rPr>
                                <w:rFonts w:hint="eastAsia"/>
                                <w:b/>
                                <w:sz w:val="20"/>
                                <w:szCs w:val="20"/>
                                <w:u w:val="single"/>
                              </w:rPr>
                              <w:t>709</w:t>
                            </w:r>
                            <w:r w:rsidRPr="00932F11">
                              <w:rPr>
                                <w:rFonts w:hint="eastAsia"/>
                                <w:b/>
                                <w:sz w:val="20"/>
                                <w:szCs w:val="20"/>
                                <w:u w:val="single"/>
                              </w:rPr>
                              <w:t>条</w:t>
                            </w:r>
                            <w:r w:rsidRPr="00932F11">
                              <w:rPr>
                                <w:b/>
                                <w:sz w:val="20"/>
                                <w:szCs w:val="20"/>
                                <w:u w:val="single"/>
                              </w:rPr>
                              <w:t>の</w:t>
                            </w:r>
                            <w:r w:rsidRPr="00932F11">
                              <w:rPr>
                                <w:rFonts w:hint="eastAsia"/>
                                <w:b/>
                                <w:sz w:val="20"/>
                                <w:szCs w:val="20"/>
                                <w:u w:val="single"/>
                              </w:rPr>
                              <w:t>不法行為</w:t>
                            </w:r>
                            <w:r w:rsidRPr="00932F11">
                              <w:rPr>
                                <w:b/>
                                <w:sz w:val="20"/>
                                <w:szCs w:val="20"/>
                                <w:u w:val="single"/>
                              </w:rPr>
                              <w:t>責任が</w:t>
                            </w:r>
                            <w:r w:rsidRPr="00932F11">
                              <w:rPr>
                                <w:rFonts w:hint="eastAsia"/>
                                <w:b/>
                                <w:sz w:val="20"/>
                                <w:szCs w:val="20"/>
                                <w:u w:val="single"/>
                              </w:rPr>
                              <w:t>成立</w:t>
                            </w:r>
                            <w:r w:rsidRPr="00932F11">
                              <w:rPr>
                                <w:b/>
                                <w:sz w:val="20"/>
                                <w:szCs w:val="20"/>
                                <w:u w:val="single"/>
                              </w:rPr>
                              <w:t>する場合</w:t>
                            </w:r>
                            <w:r w:rsidRPr="00932F11">
                              <w:rPr>
                                <w:rFonts w:hint="eastAsia"/>
                                <w:b/>
                                <w:sz w:val="20"/>
                                <w:szCs w:val="20"/>
                                <w:u w:val="single"/>
                              </w:rPr>
                              <w:t>におけるそれとは異なる</w:t>
                            </w:r>
                            <w:r w:rsidRPr="00932F11">
                              <w:rPr>
                                <w:b/>
                                <w:sz w:val="20"/>
                                <w:szCs w:val="20"/>
                                <w:u w:val="single"/>
                              </w:rPr>
                              <w:t>。</w:t>
                            </w:r>
                          </w:p>
                          <w:p w:rsidR="00C20EC4" w:rsidRPr="00932F11" w:rsidRDefault="00C20EC4" w:rsidP="00106259">
                            <w:pPr>
                              <w:ind w:left="183" w:hangingChars="100" w:hanging="183"/>
                              <w:jc w:val="left"/>
                              <w:rPr>
                                <w:sz w:val="20"/>
                                <w:szCs w:val="20"/>
                              </w:rPr>
                            </w:pPr>
                          </w:p>
                        </w:txbxContent>
                      </v:textbox>
                    </v:shape>
                  </w:pict>
                </mc:Fallback>
              </mc:AlternateContent>
            </w:r>
          </w:p>
          <w:p w:rsidR="00DC4051" w:rsidRPr="00B00DB1" w:rsidRDefault="00DC4051" w:rsidP="00DC4051">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9440" behindDoc="0" locked="0" layoutInCell="1" allowOverlap="1" wp14:anchorId="031DFE09" wp14:editId="30A745B6">
                      <wp:simplePos x="0" y="0"/>
                      <wp:positionH relativeFrom="column">
                        <wp:posOffset>54610</wp:posOffset>
                      </wp:positionH>
                      <wp:positionV relativeFrom="paragraph">
                        <wp:posOffset>30480</wp:posOffset>
                      </wp:positionV>
                      <wp:extent cx="933450" cy="8191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933450" cy="819150"/>
                              </a:xfrm>
                              <a:prstGeom prst="rect">
                                <a:avLst/>
                              </a:prstGeom>
                              <a:solidFill>
                                <a:sysClr val="window" lastClr="FFFFFF"/>
                              </a:solidFill>
                              <a:ln w="12700" cap="flat" cmpd="sng" algn="ctr">
                                <a:solidFill>
                                  <a:srgbClr val="1F497D"/>
                                </a:solidFill>
                                <a:prstDash val="solid"/>
                              </a:ln>
                              <a:effectLst/>
                            </wps:spPr>
                            <wps:txbx>
                              <w:txbxContent>
                                <w:p w:rsidR="00C20EC4" w:rsidRPr="00932F11" w:rsidRDefault="00C20EC4" w:rsidP="00106259">
                                  <w:pPr>
                                    <w:jc w:val="left"/>
                                    <w:rPr>
                                      <w:b/>
                                      <w:sz w:val="20"/>
                                      <w:szCs w:val="20"/>
                                    </w:rPr>
                                  </w:pPr>
                                  <w:r w:rsidRPr="00932F11">
                                    <w:rPr>
                                      <w:rFonts w:hint="eastAsia"/>
                                      <w:b/>
                                      <w:sz w:val="20"/>
                                      <w:szCs w:val="20"/>
                                    </w:rPr>
                                    <w:t>法務省</w:t>
                                  </w:r>
                                </w:p>
                                <w:p w:rsidR="00C20EC4" w:rsidRPr="00932F11" w:rsidRDefault="00C20EC4" w:rsidP="00106259">
                                  <w:pPr>
                                    <w:jc w:val="left"/>
                                    <w:rPr>
                                      <w:b/>
                                      <w:sz w:val="20"/>
                                      <w:szCs w:val="20"/>
                                    </w:rPr>
                                  </w:pPr>
                                  <w:r w:rsidRPr="00932F11">
                                    <w:rPr>
                                      <w:rFonts w:hint="eastAsia"/>
                                      <w:b/>
                                      <w:sz w:val="20"/>
                                      <w:szCs w:val="20"/>
                                    </w:rPr>
                                    <w:t>依命</w:t>
                                  </w:r>
                                  <w:r w:rsidRPr="00932F11">
                                    <w:rPr>
                                      <w:b/>
                                      <w:sz w:val="20"/>
                                      <w:szCs w:val="20"/>
                                    </w:rPr>
                                    <w:t>通知</w:t>
                                  </w:r>
                                  <w:r w:rsidR="009360DA">
                                    <w:rPr>
                                      <w:rFonts w:hint="eastAsia"/>
                                      <w:b/>
                                      <w:sz w:val="20"/>
                                      <w:szCs w:val="20"/>
                                    </w:rPr>
                                    <w:t>(H30.12.27</w:t>
                                  </w:r>
                                  <w:r w:rsidRPr="00932F11">
                                    <w:rPr>
                                      <w:rFonts w:hint="eastAsia"/>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DFE09" id="正方形/長方形 12" o:spid="_x0000_s1034" style="position:absolute;left:0;text-align:left;margin-left:4.3pt;margin-top:2.4pt;width:73.5pt;height: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" fillcolor="window" strokecolor="#1f497d" strokeweight="1pt">
                      <v:textbox>
                        <w:txbxContent>
                          <w:p w:rsidR="00C20EC4" w:rsidRPr="00932F11" w:rsidRDefault="00C20EC4" w:rsidP="00106259">
                            <w:pPr>
                              <w:jc w:val="left"/>
                              <w:rPr>
                                <w:b/>
                                <w:sz w:val="20"/>
                                <w:szCs w:val="20"/>
                              </w:rPr>
                            </w:pPr>
                            <w:r w:rsidRPr="00932F11">
                              <w:rPr>
                                <w:rFonts w:hint="eastAsia"/>
                                <w:b/>
                                <w:sz w:val="20"/>
                                <w:szCs w:val="20"/>
                              </w:rPr>
                              <w:t>法務省</w:t>
                            </w:r>
                          </w:p>
                          <w:p w:rsidR="00C20EC4" w:rsidRPr="00932F11" w:rsidRDefault="00C20EC4" w:rsidP="00106259">
                            <w:pPr>
                              <w:jc w:val="left"/>
                              <w:rPr>
                                <w:b/>
                                <w:sz w:val="20"/>
                                <w:szCs w:val="20"/>
                              </w:rPr>
                            </w:pPr>
                            <w:r w:rsidRPr="00932F11">
                              <w:rPr>
                                <w:rFonts w:hint="eastAsia"/>
                                <w:b/>
                                <w:sz w:val="20"/>
                                <w:szCs w:val="20"/>
                              </w:rPr>
                              <w:t>依命</w:t>
                            </w:r>
                            <w:r w:rsidRPr="00932F11">
                              <w:rPr>
                                <w:b/>
                                <w:sz w:val="20"/>
                                <w:szCs w:val="20"/>
                              </w:rPr>
                              <w:t>通知</w:t>
                            </w:r>
                            <w:r w:rsidR="009360DA">
                              <w:rPr>
                                <w:rFonts w:hint="eastAsia"/>
                                <w:b/>
                                <w:sz w:val="20"/>
                                <w:szCs w:val="20"/>
                              </w:rPr>
                              <w:t>(H30.12.27</w:t>
                            </w:r>
                            <w:r w:rsidRPr="00932F11">
                              <w:rPr>
                                <w:rFonts w:hint="eastAsia"/>
                                <w:b/>
                                <w:sz w:val="20"/>
                                <w:szCs w:val="20"/>
                              </w:rPr>
                              <w:t>）</w:t>
                            </w:r>
                          </w:p>
                        </w:txbxContent>
                      </v:textbox>
                    </v:rect>
                  </w:pict>
                </mc:Fallback>
              </mc:AlternateContent>
            </w:r>
          </w:p>
          <w:p w:rsidR="00DC4051" w:rsidRPr="00B00DB1" w:rsidRDefault="00DC4051" w:rsidP="00DC4051">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DC4051" w:rsidRPr="00B00DB1" w:rsidRDefault="00DC4051" w:rsidP="00DC4051">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DC4051" w:rsidRPr="00B00DB1" w:rsidRDefault="00DC4051" w:rsidP="00DC4051">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DC4051" w:rsidRPr="00B00DB1" w:rsidRDefault="00DC4051" w:rsidP="00DC4051">
            <w:pPr>
              <w:pStyle w:val="a7"/>
              <w:spacing w:line="320" w:lineRule="exact"/>
              <w:rPr>
                <w:rFonts w:ascii="HG丸ｺﾞｼｯｸM-PRO" w:eastAsia="HG丸ｺﾞｼｯｸM-PRO" w:hAnsi="HG丸ｺﾞｼｯｸM-PRO"/>
                <w:color w:val="000000" w:themeColor="text1"/>
                <w:sz w:val="24"/>
                <w:szCs w:val="24"/>
              </w:rPr>
            </w:pPr>
          </w:p>
          <w:p w:rsidR="00DC4051" w:rsidRPr="00B00DB1" w:rsidRDefault="00DC4051" w:rsidP="00DC4051">
            <w:pPr>
              <w:pStyle w:val="a7"/>
              <w:spacing w:line="320" w:lineRule="exact"/>
              <w:rPr>
                <w:rFonts w:ascii="HG丸ｺﾞｼｯｸM-PRO" w:eastAsia="HG丸ｺﾞｼｯｸM-PRO" w:hAnsi="HG丸ｺﾞｼｯｸM-PRO"/>
                <w:color w:val="000000" w:themeColor="text1"/>
                <w:sz w:val="24"/>
                <w:szCs w:val="24"/>
              </w:rPr>
            </w:pPr>
          </w:p>
          <w:p w:rsidR="009D6FE3" w:rsidRPr="00B00DB1" w:rsidRDefault="009D6FE3" w:rsidP="009D6FE3">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733AEB" w:rsidRPr="00B00DB1" w:rsidRDefault="009D6FE3" w:rsidP="00402810">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総務省発行の「プロ責法逐条解説」によると、プロ責法第3条第2項第１号の「他人の権利が（不当に）侵害されている」とは、民法第709条の「他人の権利又は法律上保護される利益を侵害した」と同義とされている。</w:t>
            </w:r>
          </w:p>
          <w:p w:rsidR="001174B4" w:rsidRPr="00B00DB1" w:rsidRDefault="001174B4" w:rsidP="001174B4">
            <w:pPr>
              <w:pStyle w:val="a7"/>
              <w:spacing w:line="320" w:lineRule="exact"/>
              <w:ind w:firstLineChars="100" w:firstLine="223"/>
              <w:rPr>
                <w:rFonts w:ascii="HG丸ｺﾞｼｯｸM-PRO" w:eastAsia="HG丸ｺﾞｼｯｸM-PRO" w:hAnsi="HG丸ｺﾞｼｯｸM-PRO"/>
                <w:color w:val="000000" w:themeColor="text1"/>
                <w:sz w:val="24"/>
                <w:szCs w:val="24"/>
              </w:rPr>
            </w:pPr>
          </w:p>
          <w:p w:rsidR="009D6FE3" w:rsidRPr="00B00DB1" w:rsidRDefault="009D6FE3" w:rsidP="009D6FE3">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・プロ責法第３条第2項第1号によれば、プロバイダ等に「他人の権利が不当に侵害されていると信じるに足りる相当の理由があった」と判断されれば、プロバイダ等は削除による損害賠償責任を免がれる。</w:t>
            </w:r>
          </w:p>
          <w:p w:rsidR="00EF1C89" w:rsidRPr="00B00DB1" w:rsidRDefault="00EF1C89" w:rsidP="00EF1C89">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EF1C89" w:rsidRPr="00B00DB1" w:rsidRDefault="00EF1C89" w:rsidP="00EF1C89">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一方、いわゆる同和地区の摘示行為を行っているサイトの中には、ホームページタイトルに「学術・研究」と表示し、自らが現地へ赴き、取材した内容を写真を貼付しながら説明する紀行文のような体裁で掲載している。</w:t>
            </w:r>
          </w:p>
          <w:p w:rsidR="00EF1C89" w:rsidRPr="00B00DB1" w:rsidRDefault="00EF1C89" w:rsidP="00EF1C89">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EF1C89" w:rsidRPr="00B00DB1" w:rsidRDefault="001174B4" w:rsidP="00EF1C89">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・本依命通知で</w:t>
            </w:r>
            <w:r w:rsidR="00EF1C89" w:rsidRPr="00B00DB1">
              <w:rPr>
                <w:rFonts w:ascii="HG丸ｺﾞｼｯｸM-PRO" w:eastAsia="HG丸ｺﾞｼｯｸM-PRO" w:hAnsi="HG丸ｺﾞｼｯｸM-PRO" w:hint="eastAsia"/>
                <w:color w:val="000000" w:themeColor="text1"/>
                <w:sz w:val="24"/>
                <w:szCs w:val="24"/>
              </w:rPr>
              <w:t>は、学術・研究等の正当な目的による場合で、一定の要件の下、例外的に削除措置を講じるのが相当でない場合も考えられないではないとの趣旨の記載があるが、何をもって、「学術・研究」と判断するのか疑問がある。</w:t>
            </w:r>
          </w:p>
          <w:p w:rsidR="009D6FE3" w:rsidRPr="00B00DB1" w:rsidRDefault="009D6FE3" w:rsidP="009D6FE3">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245712" w:rsidRPr="00B00DB1" w:rsidRDefault="003D6C35" w:rsidP="001174B4">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B858FA" w:rsidRPr="00B00DB1">
              <w:rPr>
                <w:rFonts w:ascii="HG丸ｺﾞｼｯｸM-PRO" w:eastAsia="HG丸ｺﾞｼｯｸM-PRO" w:hAnsi="HG丸ｺﾞｼｯｸM-PRO" w:hint="eastAsia"/>
                <w:color w:val="000000" w:themeColor="text1"/>
                <w:sz w:val="24"/>
                <w:szCs w:val="24"/>
              </w:rPr>
              <w:t>以上から、</w:t>
            </w:r>
            <w:r w:rsidR="00622E6E" w:rsidRPr="00B00DB1">
              <w:rPr>
                <w:rFonts w:ascii="HG丸ｺﾞｼｯｸM-PRO" w:eastAsia="HG丸ｺﾞｼｯｸM-PRO" w:hAnsi="HG丸ｺﾞｼｯｸM-PRO" w:hint="eastAsia"/>
                <w:color w:val="000000" w:themeColor="text1"/>
                <w:sz w:val="24"/>
                <w:szCs w:val="24"/>
              </w:rPr>
              <w:t>いわゆる同和地区の摘示行為として、</w:t>
            </w:r>
            <w:r w:rsidR="001174B4" w:rsidRPr="00B00DB1">
              <w:rPr>
                <w:rFonts w:ascii="HG丸ｺﾞｼｯｸM-PRO" w:eastAsia="HG丸ｺﾞｼｯｸM-PRO" w:hAnsi="HG丸ｺﾞｼｯｸM-PRO" w:hint="eastAsia"/>
                <w:color w:val="000000" w:themeColor="text1"/>
                <w:sz w:val="24"/>
                <w:szCs w:val="24"/>
              </w:rPr>
              <w:t>具体的に、どのようなものであれば、</w:t>
            </w:r>
            <w:r w:rsidR="00B858FA" w:rsidRPr="00B00DB1">
              <w:rPr>
                <w:rFonts w:ascii="HG丸ｺﾞｼｯｸM-PRO" w:eastAsia="HG丸ｺﾞｼｯｸM-PRO" w:hAnsi="HG丸ｺﾞｼｯｸM-PRO" w:hint="eastAsia"/>
                <w:color w:val="000000" w:themeColor="text1"/>
                <w:sz w:val="24"/>
                <w:szCs w:val="24"/>
              </w:rPr>
              <w:t>権利侵害性があるといえるか</w:t>
            </w:r>
            <w:r w:rsidR="00245712" w:rsidRPr="00B00DB1">
              <w:rPr>
                <w:rFonts w:ascii="HG丸ｺﾞｼｯｸM-PRO" w:eastAsia="HG丸ｺﾞｼｯｸM-PRO" w:hAnsi="HG丸ｺﾞｼｯｸM-PRO" w:hint="eastAsia"/>
                <w:color w:val="000000" w:themeColor="text1"/>
                <w:sz w:val="24"/>
                <w:szCs w:val="24"/>
              </w:rPr>
              <w:t>。</w:t>
            </w:r>
          </w:p>
          <w:p w:rsidR="00CD7388" w:rsidRPr="00B00DB1" w:rsidRDefault="00CD7388" w:rsidP="008659A5">
            <w:pPr>
              <w:pStyle w:val="a7"/>
              <w:spacing w:line="320" w:lineRule="exact"/>
              <w:rPr>
                <w:rFonts w:ascii="HG丸ｺﾞｼｯｸM-PRO" w:eastAsia="HG丸ｺﾞｼｯｸM-PRO" w:hAnsi="HG丸ｺﾞｼｯｸM-PRO"/>
                <w:color w:val="000000" w:themeColor="text1"/>
                <w:sz w:val="24"/>
                <w:szCs w:val="24"/>
              </w:rPr>
            </w:pPr>
          </w:p>
          <w:p w:rsidR="00DC4051" w:rsidRPr="00B00DB1" w:rsidRDefault="00DC4051" w:rsidP="00DC4051">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DC4051" w:rsidRPr="00B00DB1" w:rsidRDefault="00733AEB" w:rsidP="00DC4051">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DC4051" w:rsidRPr="00B00DB1">
              <w:rPr>
                <w:rFonts w:ascii="HG丸ｺﾞｼｯｸM-PRO" w:eastAsia="HG丸ｺﾞｼｯｸM-PRO" w:hAnsi="HG丸ｺﾞｼｯｸM-PRO" w:hint="eastAsia"/>
                <w:color w:val="000000" w:themeColor="text1"/>
                <w:sz w:val="24"/>
                <w:szCs w:val="24"/>
              </w:rPr>
              <w:t>判例では、不特定多数に向けられたヘイトスピーチに対しては不法行為とならな</w:t>
            </w:r>
          </w:p>
          <w:p w:rsidR="00DC4051" w:rsidRPr="00B00DB1" w:rsidRDefault="00DC4051" w:rsidP="00DC4051">
            <w:pPr>
              <w:pStyle w:val="a7"/>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いことが判示された一方で、集団が比較的小さく、かつ集団員が特定されている場合に集団員に対する名誉棄損が成立した場合もある。</w:t>
            </w:r>
          </w:p>
          <w:p w:rsidR="00DC5231" w:rsidRPr="00B00DB1" w:rsidRDefault="00DC5231" w:rsidP="00AA70ED">
            <w:pPr>
              <w:pStyle w:val="a7"/>
              <w:spacing w:line="320" w:lineRule="exact"/>
              <w:rPr>
                <w:rFonts w:ascii="HG丸ｺﾞｼｯｸM-PRO" w:eastAsia="HG丸ｺﾞｼｯｸM-PRO" w:hAnsi="HG丸ｺﾞｼｯｸM-PRO"/>
                <w:color w:val="000000" w:themeColor="text1"/>
                <w:sz w:val="24"/>
                <w:szCs w:val="24"/>
              </w:rPr>
            </w:pPr>
          </w:p>
          <w:p w:rsidR="00146570" w:rsidRPr="00B00DB1" w:rsidRDefault="00146570" w:rsidP="00AA70ED">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AA70ED" w:rsidRPr="00B00DB1">
              <w:rPr>
                <w:rFonts w:ascii="HG丸ｺﾞｼｯｸM-PRO" w:eastAsia="HG丸ｺﾞｼｯｸM-PRO" w:hAnsi="HG丸ｺﾞｼｯｸM-PRO" w:hint="eastAsia"/>
                <w:color w:val="000000" w:themeColor="text1"/>
                <w:sz w:val="24"/>
                <w:szCs w:val="24"/>
              </w:rPr>
              <w:t>法務省の</w:t>
            </w:r>
            <w:r w:rsidRPr="00B00DB1">
              <w:rPr>
                <w:rFonts w:ascii="HG丸ｺﾞｼｯｸM-PRO" w:eastAsia="HG丸ｺﾞｼｯｸM-PRO" w:hAnsi="HG丸ｺﾞｼｯｸM-PRO" w:hint="eastAsia"/>
                <w:color w:val="000000" w:themeColor="text1"/>
                <w:sz w:val="24"/>
                <w:szCs w:val="24"/>
              </w:rPr>
              <w:t>依命</w:t>
            </w:r>
            <w:r w:rsidR="00AA70ED" w:rsidRPr="00B00DB1">
              <w:rPr>
                <w:rFonts w:ascii="HG丸ｺﾞｼｯｸM-PRO" w:eastAsia="HG丸ｺﾞｼｯｸM-PRO" w:hAnsi="HG丸ｺﾞｼｯｸM-PRO" w:hint="eastAsia"/>
                <w:color w:val="000000" w:themeColor="text1"/>
                <w:sz w:val="24"/>
                <w:szCs w:val="24"/>
              </w:rPr>
              <w:t>通知は、集団に権利侵害が及ぶと認めながら集団の地域が広く、自</w:t>
            </w:r>
          </w:p>
          <w:p w:rsidR="00146570" w:rsidRPr="00B00DB1" w:rsidRDefault="00AA70ED" w:rsidP="00146570">
            <w:pPr>
              <w:pStyle w:val="a7"/>
              <w:spacing w:line="32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然人が多数に及ぶ場合、人権侵犯性は認め難いとすることから、○○人、○○地</w:t>
            </w:r>
          </w:p>
          <w:p w:rsidR="00AA70ED" w:rsidRPr="00B00DB1" w:rsidRDefault="00AA70ED" w:rsidP="00EF1C89">
            <w:pPr>
              <w:pStyle w:val="a7"/>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区といっ</w:t>
            </w:r>
            <w:r w:rsidR="00EF1C89" w:rsidRPr="00B00DB1">
              <w:rPr>
                <w:rFonts w:ascii="HG丸ｺﾞｼｯｸM-PRO" w:eastAsia="HG丸ｺﾞｼｯｸM-PRO" w:hAnsi="HG丸ｺﾞｼｯｸM-PRO" w:hint="eastAsia"/>
                <w:color w:val="000000" w:themeColor="text1"/>
                <w:sz w:val="24"/>
                <w:szCs w:val="24"/>
              </w:rPr>
              <w:t>た個人ではない集団に対する権利侵害についてどのように考えるかが問題とな</w:t>
            </w:r>
            <w:r w:rsidRPr="00B00DB1">
              <w:rPr>
                <w:rFonts w:ascii="HG丸ｺﾞｼｯｸM-PRO" w:eastAsia="HG丸ｺﾞｼｯｸM-PRO" w:hAnsi="HG丸ｺﾞｼｯｸM-PRO" w:hint="eastAsia"/>
                <w:color w:val="000000" w:themeColor="text1"/>
                <w:sz w:val="24"/>
                <w:szCs w:val="24"/>
              </w:rPr>
              <w:t>る。</w:t>
            </w:r>
          </w:p>
          <w:p w:rsidR="00146570" w:rsidRPr="00B00DB1" w:rsidRDefault="00146570" w:rsidP="0020699D">
            <w:pPr>
              <w:pStyle w:val="a7"/>
              <w:spacing w:line="320" w:lineRule="exact"/>
              <w:ind w:leftChars="100" w:left="193"/>
              <w:rPr>
                <w:rFonts w:ascii="HG丸ｺﾞｼｯｸM-PRO" w:eastAsia="HG丸ｺﾞｼｯｸM-PRO" w:hAnsi="HG丸ｺﾞｼｯｸM-PRO"/>
                <w:color w:val="000000" w:themeColor="text1"/>
                <w:sz w:val="24"/>
                <w:szCs w:val="24"/>
              </w:rPr>
            </w:pPr>
          </w:p>
        </w:tc>
      </w:tr>
      <w:tr w:rsidR="00B00DB1" w:rsidRPr="00B00DB1" w:rsidTr="00146570">
        <w:trPr>
          <w:trHeight w:val="1408"/>
        </w:trPr>
        <w:tc>
          <w:tcPr>
            <w:tcW w:w="1092" w:type="dxa"/>
          </w:tcPr>
          <w:p w:rsidR="006716E7" w:rsidRPr="00B00DB1" w:rsidRDefault="003B67FF" w:rsidP="00DC4051">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府の</w:t>
            </w:r>
          </w:p>
          <w:p w:rsidR="009044CA" w:rsidRPr="00B00DB1" w:rsidRDefault="003B67FF" w:rsidP="00DC4051">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kern w:val="0"/>
                <w:sz w:val="22"/>
              </w:rPr>
              <w:t>考え方</w:t>
            </w: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p w:rsidR="009044CA" w:rsidRPr="00B00DB1" w:rsidRDefault="009044CA" w:rsidP="00DC4051">
            <w:pPr>
              <w:rPr>
                <w:rFonts w:ascii="HG丸ｺﾞｼｯｸM-PRO" w:eastAsia="HG丸ｺﾞｼｯｸM-PRO" w:hAnsi="HG丸ｺﾞｼｯｸM-PRO"/>
                <w:color w:val="000000" w:themeColor="text1"/>
                <w:sz w:val="22"/>
              </w:rPr>
            </w:pPr>
          </w:p>
        </w:tc>
        <w:tc>
          <w:tcPr>
            <w:tcW w:w="8523" w:type="dxa"/>
          </w:tcPr>
          <w:p w:rsidR="003B67FF" w:rsidRPr="00B00DB1" w:rsidRDefault="003B67FF" w:rsidP="00DC4051">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C95EBE" w:rsidRPr="00B00DB1" w:rsidRDefault="008659A5" w:rsidP="00DC4051">
            <w:pPr>
              <w:spacing w:line="360" w:lineRule="exact"/>
              <w:ind w:left="334" w:hangingChars="150" w:hanging="334"/>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146570" w:rsidRPr="00B00DB1">
              <w:rPr>
                <w:rFonts w:ascii="HG丸ｺﾞｼｯｸM-PRO" w:eastAsia="HG丸ｺﾞｼｯｸM-PRO" w:hAnsi="HG丸ｺﾞｼｯｸM-PRO" w:hint="eastAsia"/>
                <w:color w:val="000000" w:themeColor="text1"/>
                <w:sz w:val="24"/>
                <w:szCs w:val="24"/>
              </w:rPr>
              <w:t>同通知によ</w:t>
            </w:r>
            <w:r w:rsidR="003B67FF" w:rsidRPr="00B00DB1">
              <w:rPr>
                <w:rFonts w:ascii="HG丸ｺﾞｼｯｸM-PRO" w:eastAsia="HG丸ｺﾞｼｯｸM-PRO" w:hAnsi="HG丸ｺﾞｼｯｸM-PRO" w:hint="eastAsia"/>
                <w:color w:val="000000" w:themeColor="text1"/>
                <w:sz w:val="24"/>
                <w:szCs w:val="24"/>
              </w:rPr>
              <w:t>ると、</w:t>
            </w:r>
            <w:r w:rsidR="00C95EBE" w:rsidRPr="00B00DB1">
              <w:rPr>
                <w:rFonts w:ascii="HG丸ｺﾞｼｯｸM-PRO" w:eastAsia="HG丸ｺﾞｼｯｸM-PRO" w:hAnsi="HG丸ｺﾞｼｯｸM-PRO" w:hint="eastAsia"/>
                <w:color w:val="000000" w:themeColor="text1"/>
                <w:sz w:val="24"/>
                <w:szCs w:val="24"/>
              </w:rPr>
              <w:t>いわゆる</w:t>
            </w:r>
            <w:r w:rsidR="003B67FF" w:rsidRPr="00B00DB1">
              <w:rPr>
                <w:rFonts w:ascii="HG丸ｺﾞｼｯｸM-PRO" w:eastAsia="HG丸ｺﾞｼｯｸM-PRO" w:hAnsi="HG丸ｺﾞｼｯｸM-PRO" w:hint="eastAsia"/>
                <w:color w:val="000000" w:themeColor="text1"/>
                <w:sz w:val="24"/>
                <w:szCs w:val="24"/>
              </w:rPr>
              <w:t>同和地区の摘示行為については、「違法性はあるが、民</w:t>
            </w:r>
          </w:p>
          <w:p w:rsidR="00C95EBE" w:rsidRPr="00B00DB1" w:rsidRDefault="003B67FF" w:rsidP="00C95EBE">
            <w:pPr>
              <w:spacing w:line="360" w:lineRule="exact"/>
              <w:ind w:leftChars="100" w:left="304" w:hangingChars="50" w:hanging="111"/>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法70９条の</w:t>
            </w:r>
            <w:r w:rsidR="00245712" w:rsidRPr="00B00DB1">
              <w:rPr>
                <w:rFonts w:ascii="HG丸ｺﾞｼｯｸM-PRO" w:eastAsia="HG丸ｺﾞｼｯｸM-PRO" w:hAnsi="HG丸ｺﾞｼｯｸM-PRO" w:hint="eastAsia"/>
                <w:color w:val="000000" w:themeColor="text1"/>
                <w:sz w:val="24"/>
                <w:szCs w:val="24"/>
              </w:rPr>
              <w:t>違法性</w:t>
            </w:r>
            <w:r w:rsidRPr="00B00DB1">
              <w:rPr>
                <w:rFonts w:ascii="HG丸ｺﾞｼｯｸM-PRO" w:eastAsia="HG丸ｺﾞｼｯｸM-PRO" w:hAnsi="HG丸ｺﾞｼｯｸM-PRO" w:hint="eastAsia"/>
                <w:color w:val="000000" w:themeColor="text1"/>
                <w:sz w:val="24"/>
                <w:szCs w:val="24"/>
              </w:rPr>
              <w:t>は認められない。」ということにな</w:t>
            </w:r>
            <w:r w:rsidR="00662CE9" w:rsidRPr="00B00DB1">
              <w:rPr>
                <w:rFonts w:ascii="HG丸ｺﾞｼｯｸM-PRO" w:eastAsia="HG丸ｺﾞｼｯｸM-PRO" w:hAnsi="HG丸ｺﾞｼｯｸM-PRO" w:hint="eastAsia"/>
                <w:color w:val="000000" w:themeColor="text1"/>
                <w:sz w:val="24"/>
                <w:szCs w:val="24"/>
              </w:rPr>
              <w:t>り</w:t>
            </w:r>
            <w:r w:rsidR="00146570" w:rsidRPr="00B00DB1">
              <w:rPr>
                <w:rFonts w:ascii="HG丸ｺﾞｼｯｸM-PRO" w:eastAsia="HG丸ｺﾞｼｯｸM-PRO" w:hAnsi="HG丸ｺﾞｼｯｸM-PRO" w:hint="eastAsia"/>
                <w:color w:val="000000" w:themeColor="text1"/>
                <w:sz w:val="24"/>
                <w:szCs w:val="24"/>
              </w:rPr>
              <w:t>、他人の権利を侵害して</w:t>
            </w:r>
          </w:p>
          <w:p w:rsidR="00BD3907" w:rsidRPr="00B00DB1" w:rsidRDefault="00146570" w:rsidP="00BD3907">
            <w:pPr>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いないと考えざるを得ない</w:t>
            </w:r>
            <w:r w:rsidR="00BD3907" w:rsidRPr="00B00DB1">
              <w:rPr>
                <w:rFonts w:ascii="HG丸ｺﾞｼｯｸM-PRO" w:eastAsia="HG丸ｺﾞｼｯｸM-PRO" w:hAnsi="HG丸ｺﾞｼｯｸM-PRO" w:hint="eastAsia"/>
                <w:color w:val="000000" w:themeColor="text1"/>
                <w:sz w:val="24"/>
                <w:szCs w:val="24"/>
              </w:rPr>
              <w:t>。</w:t>
            </w:r>
          </w:p>
          <w:p w:rsidR="003B67FF" w:rsidRPr="00B00DB1" w:rsidRDefault="003B67FF" w:rsidP="00DC4051">
            <w:pPr>
              <w:spacing w:line="360" w:lineRule="exact"/>
              <w:rPr>
                <w:rFonts w:ascii="HG丸ｺﾞｼｯｸM-PRO" w:eastAsia="HG丸ｺﾞｼｯｸM-PRO" w:hAnsi="HG丸ｺﾞｼｯｸM-PRO"/>
                <w:color w:val="000000" w:themeColor="text1"/>
                <w:sz w:val="24"/>
                <w:szCs w:val="24"/>
              </w:rPr>
            </w:pPr>
          </w:p>
          <w:p w:rsidR="00534EF3" w:rsidRPr="00B00DB1" w:rsidRDefault="008659A5" w:rsidP="00534EF3">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3B67FF" w:rsidRPr="00B00DB1">
              <w:rPr>
                <w:rFonts w:ascii="HG丸ｺﾞｼｯｸM-PRO" w:eastAsia="HG丸ｺﾞｼｯｸM-PRO" w:hAnsi="HG丸ｺﾞｼｯｸM-PRO" w:hint="eastAsia"/>
                <w:color w:val="000000" w:themeColor="text1"/>
                <w:sz w:val="24"/>
                <w:szCs w:val="24"/>
              </w:rPr>
              <w:t>プロ責法第３条第2項第1号によれば、プロバイダ等に「他人の権利が不当に侵害されていると信じるに足りる相当の理由があった」と判断されれば、プロバイダ等は削除による損害賠償責任を免がれることになるが、</w:t>
            </w:r>
            <w:r w:rsidR="00C95EBE" w:rsidRPr="00B00DB1">
              <w:rPr>
                <w:rFonts w:ascii="HG丸ｺﾞｼｯｸM-PRO" w:eastAsia="HG丸ｺﾞｼｯｸM-PRO" w:hAnsi="HG丸ｺﾞｼｯｸM-PRO" w:hint="eastAsia"/>
                <w:color w:val="000000" w:themeColor="text1"/>
                <w:sz w:val="24"/>
                <w:szCs w:val="24"/>
              </w:rPr>
              <w:t>いわゆる</w:t>
            </w:r>
            <w:r w:rsidR="003B67FF" w:rsidRPr="00B00DB1">
              <w:rPr>
                <w:rFonts w:ascii="HG丸ｺﾞｼｯｸM-PRO" w:eastAsia="HG丸ｺﾞｼｯｸM-PRO" w:hAnsi="HG丸ｺﾞｼｯｸM-PRO" w:hint="eastAsia"/>
                <w:color w:val="000000" w:themeColor="text1"/>
                <w:sz w:val="24"/>
                <w:szCs w:val="24"/>
              </w:rPr>
              <w:t>同和地区の摘示行為には、他人の権利性が認められな</w:t>
            </w:r>
            <w:r w:rsidR="00146570" w:rsidRPr="00B00DB1">
              <w:rPr>
                <w:rFonts w:ascii="HG丸ｺﾞｼｯｸM-PRO" w:eastAsia="HG丸ｺﾞｼｯｸM-PRO" w:hAnsi="HG丸ｺﾞｼｯｸM-PRO" w:hint="eastAsia"/>
                <w:color w:val="000000" w:themeColor="text1"/>
                <w:sz w:val="24"/>
                <w:szCs w:val="24"/>
              </w:rPr>
              <w:t>いのであれば</w:t>
            </w:r>
            <w:r w:rsidR="00534EF3" w:rsidRPr="00B00DB1">
              <w:rPr>
                <w:rFonts w:ascii="HG丸ｺﾞｼｯｸM-PRO" w:eastAsia="HG丸ｺﾞｼｯｸM-PRO" w:hAnsi="HG丸ｺﾞｼｯｸM-PRO" w:hint="eastAsia"/>
                <w:color w:val="000000" w:themeColor="text1"/>
                <w:sz w:val="24"/>
                <w:szCs w:val="24"/>
              </w:rPr>
              <w:t>、</w:t>
            </w:r>
            <w:r w:rsidR="00146570" w:rsidRPr="00B00DB1">
              <w:rPr>
                <w:rFonts w:ascii="HG丸ｺﾞｼｯｸM-PRO" w:eastAsia="HG丸ｺﾞｼｯｸM-PRO" w:hAnsi="HG丸ｺﾞｼｯｸM-PRO" w:hint="eastAsia"/>
                <w:color w:val="000000" w:themeColor="text1"/>
                <w:sz w:val="24"/>
                <w:szCs w:val="24"/>
              </w:rPr>
              <w:t>そもそも</w:t>
            </w:r>
            <w:r w:rsidR="003B67FF" w:rsidRPr="00B00DB1">
              <w:rPr>
                <w:rFonts w:ascii="HG丸ｺﾞｼｯｸM-PRO" w:eastAsia="HG丸ｺﾞｼｯｸM-PRO" w:hAnsi="HG丸ｺﾞｼｯｸM-PRO" w:hint="eastAsia"/>
                <w:color w:val="000000" w:themeColor="text1"/>
                <w:sz w:val="24"/>
                <w:szCs w:val="24"/>
              </w:rPr>
              <w:t>削除したプロバイダ</w:t>
            </w:r>
            <w:r w:rsidR="00146570" w:rsidRPr="00B00DB1">
              <w:rPr>
                <w:rFonts w:ascii="HG丸ｺﾞｼｯｸM-PRO" w:eastAsia="HG丸ｺﾞｼｯｸM-PRO" w:hAnsi="HG丸ｺﾞｼｯｸM-PRO" w:hint="eastAsia"/>
                <w:color w:val="000000" w:themeColor="text1"/>
                <w:sz w:val="24"/>
                <w:szCs w:val="24"/>
              </w:rPr>
              <w:t>等は損害賠償責任を免がれないこととなる。</w:t>
            </w:r>
          </w:p>
          <w:p w:rsidR="00C95EBE" w:rsidRPr="00B00DB1" w:rsidRDefault="00C95EBE" w:rsidP="00534EF3">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8659A5" w:rsidRPr="00B00DB1" w:rsidRDefault="008659A5" w:rsidP="008659A5">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EF1C89" w:rsidRPr="00B00DB1">
              <w:rPr>
                <w:rFonts w:ascii="HG丸ｺﾞｼｯｸM-PRO" w:eastAsia="HG丸ｺﾞｼｯｸM-PRO" w:hAnsi="HG丸ｺﾞｼｯｸM-PRO" w:hint="eastAsia"/>
                <w:color w:val="000000" w:themeColor="text1"/>
                <w:sz w:val="24"/>
                <w:szCs w:val="24"/>
              </w:rPr>
              <w:t>また、</w:t>
            </w:r>
            <w:r w:rsidR="00FB4FFD" w:rsidRPr="00B00DB1">
              <w:rPr>
                <w:rFonts w:ascii="HG丸ｺﾞｼｯｸM-PRO" w:eastAsia="HG丸ｺﾞｼｯｸM-PRO" w:hAnsi="HG丸ｺﾞｼｯｸM-PRO" w:hint="eastAsia"/>
                <w:color w:val="000000" w:themeColor="text1"/>
                <w:sz w:val="24"/>
                <w:szCs w:val="24"/>
              </w:rPr>
              <w:t>「学術・研究」については、</w:t>
            </w:r>
            <w:r w:rsidRPr="00B00DB1">
              <w:rPr>
                <w:rFonts w:ascii="HG丸ｺﾞｼｯｸM-PRO" w:eastAsia="HG丸ｺﾞｼｯｸM-PRO" w:hAnsi="HG丸ｺﾞｼｯｸM-PRO" w:hint="eastAsia"/>
                <w:color w:val="000000" w:themeColor="text1"/>
                <w:sz w:val="24"/>
                <w:szCs w:val="24"/>
              </w:rPr>
              <w:t>同通知をもとに、何が「学術・研究」にあたるかを定義することは難しいと考えられるが、表現者個人の興味や</w:t>
            </w:r>
            <w:r w:rsidR="00BD3907" w:rsidRPr="00B00DB1">
              <w:rPr>
                <w:rFonts w:ascii="HG丸ｺﾞｼｯｸM-PRO" w:eastAsia="HG丸ｺﾞｼｯｸM-PRO" w:hAnsi="HG丸ｺﾞｼｯｸM-PRO" w:hint="eastAsia"/>
                <w:color w:val="000000" w:themeColor="text1"/>
                <w:sz w:val="24"/>
                <w:szCs w:val="24"/>
              </w:rPr>
              <w:t>探求心を満たすものも含まれるのか</w:t>
            </w:r>
            <w:r w:rsidRPr="00B00DB1">
              <w:rPr>
                <w:rFonts w:ascii="HG丸ｺﾞｼｯｸM-PRO" w:eastAsia="HG丸ｺﾞｼｯｸM-PRO" w:hAnsi="HG丸ｺﾞｼｯｸM-PRO" w:hint="eastAsia"/>
                <w:color w:val="000000" w:themeColor="text1"/>
                <w:sz w:val="24"/>
                <w:szCs w:val="24"/>
              </w:rPr>
              <w:t>、表現者自身の公的な活動（例えば、学会での論文発表など）であることが求められるのか、基準が曖昧である</w:t>
            </w:r>
            <w:r w:rsidR="00FB4FFD" w:rsidRPr="00B00DB1">
              <w:rPr>
                <w:rFonts w:ascii="HG丸ｺﾞｼｯｸM-PRO" w:eastAsia="HG丸ｺﾞｼｯｸM-PRO" w:hAnsi="HG丸ｺﾞｼｯｸM-PRO" w:hint="eastAsia"/>
                <w:color w:val="000000" w:themeColor="text1"/>
                <w:sz w:val="24"/>
                <w:szCs w:val="24"/>
              </w:rPr>
              <w:t>と言わざるを得ない。</w:t>
            </w:r>
          </w:p>
          <w:p w:rsidR="008659A5" w:rsidRPr="00B00DB1" w:rsidRDefault="008659A5" w:rsidP="008659A5">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8659A5" w:rsidRPr="00B00DB1" w:rsidRDefault="008659A5" w:rsidP="008659A5">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・国において、例外的措置が認められる「学術・研究」等の正当な目的とは何かを</w:t>
            </w:r>
          </w:p>
          <w:p w:rsidR="008659A5" w:rsidRPr="00B00DB1" w:rsidRDefault="008659A5" w:rsidP="008659A5">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明らかにすることが必要。</w:t>
            </w:r>
          </w:p>
          <w:p w:rsidR="00402810" w:rsidRPr="00B00DB1" w:rsidRDefault="00402810" w:rsidP="008659A5">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1418F9" w:rsidRPr="00B00DB1" w:rsidRDefault="001418F9" w:rsidP="008659A5">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9044CA" w:rsidRPr="00B00DB1" w:rsidRDefault="00B7026D" w:rsidP="00DC4051">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lastRenderedPageBreak/>
              <w:t>-②</w:t>
            </w:r>
          </w:p>
          <w:p w:rsidR="00B7026D" w:rsidRPr="00B00DB1" w:rsidRDefault="00B7026D" w:rsidP="00B7026D">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・民法709条にいう「他人の権利…</w:t>
            </w:r>
            <w:r w:rsidR="00146570" w:rsidRPr="00B00DB1">
              <w:rPr>
                <w:rFonts w:ascii="HG丸ｺﾞｼｯｸM-PRO" w:eastAsia="HG丸ｺﾞｼｯｸM-PRO" w:hAnsi="HG丸ｺﾞｼｯｸM-PRO" w:hint="eastAsia"/>
                <w:color w:val="000000" w:themeColor="text1"/>
                <w:sz w:val="24"/>
                <w:szCs w:val="24"/>
              </w:rPr>
              <w:t>」は、</w:t>
            </w:r>
            <w:r w:rsidRPr="00B00DB1">
              <w:rPr>
                <w:rFonts w:ascii="HG丸ｺﾞｼｯｸM-PRO" w:eastAsia="HG丸ｺﾞｼｯｸM-PRO" w:hAnsi="HG丸ｺﾞｼｯｸM-PRO" w:hint="eastAsia"/>
                <w:color w:val="000000" w:themeColor="text1"/>
                <w:sz w:val="24"/>
                <w:szCs w:val="24"/>
              </w:rPr>
              <w:t>個人</w:t>
            </w:r>
            <w:r w:rsidR="00622E6E" w:rsidRPr="00B00DB1">
              <w:rPr>
                <w:rFonts w:ascii="HG丸ｺﾞｼｯｸM-PRO" w:eastAsia="HG丸ｺﾞｼｯｸM-PRO" w:hAnsi="HG丸ｺﾞｼｯｸM-PRO" w:hint="eastAsia"/>
                <w:color w:val="000000" w:themeColor="text1"/>
                <w:sz w:val="24"/>
                <w:szCs w:val="24"/>
              </w:rPr>
              <w:t>又は特定の団体</w:t>
            </w:r>
            <w:r w:rsidRPr="00B00DB1">
              <w:rPr>
                <w:rFonts w:ascii="HG丸ｺﾞｼｯｸM-PRO" w:eastAsia="HG丸ｺﾞｼｯｸM-PRO" w:hAnsi="HG丸ｺﾞｼｯｸM-PRO" w:hint="eastAsia"/>
                <w:color w:val="000000" w:themeColor="text1"/>
                <w:sz w:val="24"/>
                <w:szCs w:val="24"/>
              </w:rPr>
              <w:t>の権利を対象としている。</w:t>
            </w:r>
          </w:p>
          <w:p w:rsidR="00B7026D" w:rsidRPr="00B00DB1" w:rsidRDefault="00B7026D" w:rsidP="00DC4051">
            <w:pPr>
              <w:pStyle w:val="a7"/>
              <w:spacing w:line="320" w:lineRule="exact"/>
              <w:rPr>
                <w:rFonts w:ascii="HG丸ｺﾞｼｯｸM-PRO" w:eastAsia="HG丸ｺﾞｼｯｸM-PRO" w:hAnsi="HG丸ｺﾞｼｯｸM-PRO"/>
                <w:color w:val="000000" w:themeColor="text1"/>
                <w:sz w:val="24"/>
                <w:szCs w:val="24"/>
              </w:rPr>
            </w:pPr>
          </w:p>
          <w:p w:rsidR="00BD3907" w:rsidRPr="00B00DB1" w:rsidRDefault="00B7026D" w:rsidP="00BD3907">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BD3907" w:rsidRPr="00B00DB1">
              <w:rPr>
                <w:rFonts w:ascii="HG丸ｺﾞｼｯｸM-PRO" w:eastAsia="HG丸ｺﾞｼｯｸM-PRO" w:hAnsi="HG丸ｺﾞｼｯｸM-PRO" w:hint="eastAsia"/>
                <w:color w:val="000000" w:themeColor="text1"/>
                <w:sz w:val="24"/>
                <w:szCs w:val="24"/>
              </w:rPr>
              <w:t>集団に対する差別的書込みは、集団に属する個々の人々の社会構成員としての地位を貶める行為であり、結果として、個人の権利を侵害する行為であると考えられる。</w:t>
            </w:r>
          </w:p>
          <w:p w:rsidR="00B7026D" w:rsidRPr="00B00DB1" w:rsidRDefault="00B7026D" w:rsidP="00B7026D">
            <w:pPr>
              <w:spacing w:line="320" w:lineRule="exact"/>
              <w:rPr>
                <w:rFonts w:ascii="HG丸ｺﾞｼｯｸM-PRO" w:eastAsia="HG丸ｺﾞｼｯｸM-PRO" w:hAnsi="HG丸ｺﾞｼｯｸM-PRO"/>
                <w:color w:val="000000" w:themeColor="text1"/>
                <w:sz w:val="24"/>
                <w:szCs w:val="24"/>
              </w:rPr>
            </w:pPr>
          </w:p>
          <w:p w:rsidR="00FB4FFD" w:rsidRPr="00B00DB1" w:rsidRDefault="00FB4FFD" w:rsidP="00FB4FFD">
            <w:pPr>
              <w:spacing w:line="32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・これ</w:t>
            </w:r>
            <w:r w:rsidR="00B7026D" w:rsidRPr="00B00DB1">
              <w:rPr>
                <w:rFonts w:ascii="HG丸ｺﾞｼｯｸM-PRO" w:eastAsia="HG丸ｺﾞｼｯｸM-PRO" w:hAnsi="HG丸ｺﾞｼｯｸM-PRO" w:hint="eastAsia"/>
                <w:color w:val="000000" w:themeColor="text1"/>
                <w:sz w:val="24"/>
                <w:szCs w:val="24"/>
              </w:rPr>
              <w:t>は、法務省の依命通知（平成31年3月</w:t>
            </w:r>
            <w:r w:rsidR="00B7026D" w:rsidRPr="00B00DB1">
              <w:rPr>
                <w:rFonts w:ascii="HG丸ｺﾞｼｯｸM-PRO" w:eastAsia="HG丸ｺﾞｼｯｸM-PRO" w:hAnsi="HG丸ｺﾞｼｯｸM-PRO"/>
                <w:color w:val="000000" w:themeColor="text1"/>
                <w:sz w:val="24"/>
                <w:szCs w:val="24"/>
              </w:rPr>
              <w:t>8</w:t>
            </w:r>
            <w:r w:rsidRPr="00B00DB1">
              <w:rPr>
                <w:rFonts w:ascii="HG丸ｺﾞｼｯｸM-PRO" w:eastAsia="HG丸ｺﾞｼｯｸM-PRO" w:hAnsi="HG丸ｺﾞｼｯｸM-PRO" w:hint="eastAsia"/>
                <w:color w:val="000000" w:themeColor="text1"/>
                <w:sz w:val="24"/>
                <w:szCs w:val="24"/>
              </w:rPr>
              <w:t>日）の記載</w:t>
            </w:r>
            <w:r w:rsidR="00B7026D" w:rsidRPr="00B00DB1">
              <w:rPr>
                <w:rFonts w:ascii="HG丸ｺﾞｼｯｸM-PRO" w:eastAsia="HG丸ｺﾞｼｯｸM-PRO" w:hAnsi="HG丸ｺﾞｼｯｸM-PRO" w:hint="eastAsia"/>
                <w:color w:val="000000" w:themeColor="text1"/>
                <w:sz w:val="24"/>
                <w:szCs w:val="24"/>
              </w:rPr>
              <w:t>（集団等を構成する自</w:t>
            </w:r>
          </w:p>
          <w:p w:rsidR="00FB4FFD" w:rsidRPr="00B00DB1" w:rsidRDefault="00B7026D" w:rsidP="00FB4FFD">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然人の存在が認められ、かつ、その集団等に属する者に具体的な被害が生じている</w:t>
            </w:r>
          </w:p>
          <w:p w:rsidR="00FB4FFD" w:rsidRPr="00B00DB1" w:rsidRDefault="00B7026D" w:rsidP="00FB4FFD">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と認められるならば、救済を必要とする「特定の者」に対する差別的言動が行われ</w:t>
            </w:r>
          </w:p>
          <w:p w:rsidR="00B7026D" w:rsidRPr="00B00DB1" w:rsidRDefault="00B7026D" w:rsidP="00FB4FFD">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ていると評価すべきとする）とも一致する。</w:t>
            </w:r>
          </w:p>
          <w:p w:rsidR="00100B56" w:rsidRPr="00B00DB1" w:rsidRDefault="00100B56" w:rsidP="00B7026D">
            <w:pPr>
              <w:pStyle w:val="a7"/>
              <w:spacing w:line="320" w:lineRule="exact"/>
              <w:rPr>
                <w:rFonts w:ascii="HG丸ｺﾞｼｯｸM-PRO" w:eastAsia="HG丸ｺﾞｼｯｸM-PRO" w:hAnsi="HG丸ｺﾞｼｯｸM-PRO"/>
                <w:color w:val="000000" w:themeColor="text1"/>
                <w:sz w:val="24"/>
                <w:szCs w:val="24"/>
              </w:rPr>
            </w:pPr>
          </w:p>
          <w:p w:rsidR="00B7026D" w:rsidRPr="00B00DB1" w:rsidRDefault="00B7026D" w:rsidP="00B7026D">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しかし、同じ依命通知には、「…例えば、当該集団等を特定する際の地域表示等が余りに広く、当該集団等に属する自然人が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思われる。」との記載もある。</w:t>
            </w:r>
          </w:p>
          <w:p w:rsidR="00032F25" w:rsidRPr="00B00DB1" w:rsidRDefault="00032F25" w:rsidP="00E44553">
            <w:pPr>
              <w:pStyle w:val="a7"/>
              <w:spacing w:line="320" w:lineRule="exact"/>
              <w:rPr>
                <w:rFonts w:ascii="HG丸ｺﾞｼｯｸM-PRO" w:eastAsia="HG丸ｺﾞｼｯｸM-PRO" w:hAnsi="HG丸ｺﾞｼｯｸM-PRO"/>
                <w:color w:val="000000" w:themeColor="text1"/>
                <w:sz w:val="24"/>
                <w:szCs w:val="24"/>
              </w:rPr>
            </w:pPr>
          </w:p>
          <w:p w:rsidR="00D53F81" w:rsidRPr="00B00DB1" w:rsidRDefault="0084021E" w:rsidP="009360DA">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D53F81" w:rsidRPr="00B00DB1">
              <w:rPr>
                <w:rFonts w:ascii="HG丸ｺﾞｼｯｸM-PRO" w:eastAsia="HG丸ｺﾞｼｯｸM-PRO" w:hAnsi="HG丸ｺﾞｼｯｸM-PRO" w:hint="eastAsia"/>
                <w:color w:val="000000" w:themeColor="text1"/>
                <w:sz w:val="24"/>
                <w:szCs w:val="24"/>
              </w:rPr>
              <w:t>法務省の依命通知に記載のある「仮にそれに属する自然人が聞いて</w:t>
            </w:r>
            <w:r w:rsidR="009360DA" w:rsidRPr="00B00DB1">
              <w:rPr>
                <w:rFonts w:ascii="HG丸ｺﾞｼｯｸM-PRO" w:eastAsia="HG丸ｺﾞｼｯｸM-PRO" w:hAnsi="HG丸ｺﾞｼｯｸM-PRO" w:hint="eastAsia"/>
                <w:color w:val="000000" w:themeColor="text1"/>
                <w:sz w:val="24"/>
                <w:szCs w:val="24"/>
              </w:rPr>
              <w:t>いたとしてもさしたる精神的苦痛等を感じないであろうと認められる場</w:t>
            </w:r>
            <w:r w:rsidR="00D53F81" w:rsidRPr="00B00DB1">
              <w:rPr>
                <w:rFonts w:ascii="HG丸ｺﾞｼｯｸM-PRO" w:eastAsia="HG丸ｺﾞｼｯｸM-PRO" w:hAnsi="HG丸ｺﾞｼｯｸM-PRO" w:hint="eastAsia"/>
                <w:color w:val="000000" w:themeColor="text1"/>
                <w:sz w:val="24"/>
                <w:szCs w:val="24"/>
              </w:rPr>
              <w:t>合もあると思</w:t>
            </w:r>
            <w:r w:rsidR="009360DA" w:rsidRPr="00B00DB1">
              <w:rPr>
                <w:rFonts w:ascii="HG丸ｺﾞｼｯｸM-PRO" w:eastAsia="HG丸ｺﾞｼｯｸM-PRO" w:hAnsi="HG丸ｺﾞｼｯｸM-PRO" w:hint="eastAsia"/>
                <w:color w:val="000000" w:themeColor="text1"/>
                <w:sz w:val="24"/>
                <w:szCs w:val="24"/>
              </w:rPr>
              <w:t>われる</w:t>
            </w:r>
            <w:r w:rsidR="00D53F81" w:rsidRPr="00B00DB1">
              <w:rPr>
                <w:rFonts w:ascii="HG丸ｺﾞｼｯｸM-PRO" w:eastAsia="HG丸ｺﾞｼｯｸM-PRO" w:hAnsi="HG丸ｺﾞｼｯｸM-PRO" w:hint="eastAsia"/>
                <w:color w:val="000000" w:themeColor="text1"/>
                <w:sz w:val="24"/>
                <w:szCs w:val="24"/>
              </w:rPr>
              <w:t>が、そのような場合は、救済の前提となる人権侵犯性は認め難いこととなる場合が多いのではないか。」とは、どの程度の面積や人数であれば、そう言えるのかなど基準があいまいであり、不明確と考えられることから、そのように</w:t>
            </w:r>
            <w:r w:rsidR="00BF0868" w:rsidRPr="00B00DB1">
              <w:rPr>
                <w:rFonts w:ascii="HG丸ｺﾞｼｯｸM-PRO" w:eastAsia="HG丸ｺﾞｼｯｸM-PRO" w:hAnsi="HG丸ｺﾞｼｯｸM-PRO" w:hint="eastAsia"/>
                <w:color w:val="000000" w:themeColor="text1"/>
                <w:sz w:val="24"/>
                <w:szCs w:val="24"/>
              </w:rPr>
              <w:t>解釈する</w:t>
            </w:r>
            <w:r w:rsidR="00FB4FFD" w:rsidRPr="00B00DB1">
              <w:rPr>
                <w:rFonts w:ascii="HG丸ｺﾞｼｯｸM-PRO" w:eastAsia="HG丸ｺﾞｼｯｸM-PRO" w:hAnsi="HG丸ｺﾞｼｯｸM-PRO" w:hint="eastAsia"/>
                <w:color w:val="000000" w:themeColor="text1"/>
                <w:sz w:val="24"/>
                <w:szCs w:val="24"/>
              </w:rPr>
              <w:t>客観的な考え方</w:t>
            </w:r>
            <w:r w:rsidR="00D53F81" w:rsidRPr="00B00DB1">
              <w:rPr>
                <w:rFonts w:ascii="HG丸ｺﾞｼｯｸM-PRO" w:eastAsia="HG丸ｺﾞｼｯｸM-PRO" w:hAnsi="HG丸ｺﾞｼｯｸM-PRO" w:hint="eastAsia"/>
                <w:color w:val="000000" w:themeColor="text1"/>
                <w:sz w:val="24"/>
                <w:szCs w:val="24"/>
              </w:rPr>
              <w:t>を示すべきではないか。</w:t>
            </w:r>
          </w:p>
          <w:p w:rsidR="00B7026D" w:rsidRPr="00B00DB1" w:rsidRDefault="00B7026D" w:rsidP="00E44553">
            <w:pPr>
              <w:pStyle w:val="a7"/>
              <w:spacing w:line="320" w:lineRule="exact"/>
              <w:rPr>
                <w:color w:val="000000" w:themeColor="text1"/>
              </w:rPr>
            </w:pPr>
          </w:p>
        </w:tc>
      </w:tr>
      <w:tr w:rsidR="00B00DB1" w:rsidRPr="00B00DB1" w:rsidTr="00DC4051">
        <w:trPr>
          <w:trHeight w:val="620"/>
        </w:trPr>
        <w:tc>
          <w:tcPr>
            <w:tcW w:w="1092" w:type="dxa"/>
          </w:tcPr>
          <w:p w:rsidR="009044CA" w:rsidRPr="00B00DB1" w:rsidRDefault="009044CA" w:rsidP="00DC4051">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判例・</w:t>
            </w:r>
          </w:p>
          <w:p w:rsidR="009044CA" w:rsidRPr="00B00DB1" w:rsidRDefault="009044CA" w:rsidP="00DC4051">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参考情報</w:t>
            </w:r>
          </w:p>
        </w:tc>
        <w:tc>
          <w:tcPr>
            <w:tcW w:w="8523" w:type="dxa"/>
          </w:tcPr>
          <w:p w:rsidR="00131C02" w:rsidRPr="00B00DB1" w:rsidRDefault="00245712" w:rsidP="00DC4051">
            <w:pPr>
              <w:pStyle w:val="a7"/>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w:t>
            </w:r>
            <w:r w:rsidR="00131C02" w:rsidRPr="00B00DB1">
              <w:rPr>
                <w:rFonts w:ascii="HG丸ｺﾞｼｯｸM-PRO" w:eastAsia="HG丸ｺﾞｼｯｸM-PRO" w:hAnsi="HG丸ｺﾞｼｯｸM-PRO" w:hint="eastAsia"/>
                <w:color w:val="000000" w:themeColor="text1"/>
                <w:sz w:val="24"/>
                <w:szCs w:val="24"/>
              </w:rPr>
              <w:t xml:space="preserve">法務省　</w:t>
            </w:r>
            <w:r w:rsidR="008C61D7" w:rsidRPr="00B00DB1">
              <w:rPr>
                <w:rFonts w:ascii="HG丸ｺﾞｼｯｸM-PRO" w:eastAsia="HG丸ｺﾞｼｯｸM-PRO" w:hAnsi="HG丸ｺﾞｼｯｸM-PRO" w:hint="eastAsia"/>
                <w:color w:val="000000" w:themeColor="text1"/>
                <w:sz w:val="24"/>
                <w:szCs w:val="24"/>
              </w:rPr>
              <w:t>依命通知</w:t>
            </w:r>
          </w:p>
          <w:p w:rsidR="00131C02" w:rsidRPr="00B00DB1" w:rsidRDefault="00131C02" w:rsidP="00DC4051">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「インターネット上の同和地区に関する識別情報の摘示事案の立件及び処理</w:t>
            </w:r>
          </w:p>
          <w:p w:rsidR="00622E6E" w:rsidRPr="00B00DB1" w:rsidRDefault="00131C02" w:rsidP="0084021E">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について」（平成30年12月27日発出</w:t>
            </w:r>
            <w:r w:rsidRPr="00B00DB1">
              <w:rPr>
                <w:rFonts w:ascii="HG丸ｺﾞｼｯｸM-PRO" w:eastAsia="HG丸ｺﾞｼｯｸM-PRO" w:hAnsi="HG丸ｺﾞｼｯｸM-PRO"/>
                <w:color w:val="000000" w:themeColor="text1"/>
                <w:sz w:val="24"/>
                <w:szCs w:val="24"/>
              </w:rPr>
              <w:t>）</w:t>
            </w:r>
          </w:p>
          <w:p w:rsidR="00492A68" w:rsidRPr="00B00DB1" w:rsidRDefault="00492A68" w:rsidP="00492A68">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hint="eastAsia"/>
                <w:color w:val="000000" w:themeColor="text1"/>
                <w:kern w:val="0"/>
                <w:szCs w:val="21"/>
              </w:rPr>
              <w:t>２</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部落差別の特殊性を踏まえた識別情報の摘示に関する考え方</w:t>
            </w:r>
          </w:p>
          <w:p w:rsidR="00086B2F" w:rsidRPr="00B00DB1" w:rsidRDefault="00492A68" w:rsidP="001418F9">
            <w:pPr>
              <w:autoSpaceDE w:val="0"/>
              <w:autoSpaceDN w:val="0"/>
              <w:adjustRightInd w:val="0"/>
              <w:ind w:left="193" w:hangingChars="100" w:hanging="193"/>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color w:val="000000" w:themeColor="text1"/>
                <w:kern w:val="0"/>
                <w:szCs w:val="21"/>
              </w:rPr>
              <w:t xml:space="preserve">( 1 ) </w:t>
            </w:r>
            <w:r w:rsidR="00EB2197" w:rsidRPr="00B00DB1">
              <w:rPr>
                <w:rFonts w:ascii="HG丸ｺﾞｼｯｸM-PRO" w:eastAsia="HG丸ｺﾞｼｯｸM-PRO" w:hAnsi="HG丸ｺﾞｼｯｸM-PRO" w:cs="ＭＳ明朝" w:hint="eastAsia"/>
                <w:color w:val="000000" w:themeColor="text1"/>
                <w:kern w:val="0"/>
                <w:szCs w:val="21"/>
              </w:rPr>
              <w:t>一般的に，「人種、民族、信条、性別、社会的身分、門地、障害、</w:t>
            </w:r>
            <w:r w:rsidRPr="00B00DB1">
              <w:rPr>
                <w:rFonts w:ascii="HG丸ｺﾞｼｯｸM-PRO" w:eastAsia="HG丸ｺﾞｼｯｸM-PRO" w:hAnsi="HG丸ｺﾞｼｯｸM-PRO" w:cs="ＭＳ明朝" w:hint="eastAsia"/>
                <w:color w:val="000000" w:themeColor="text1"/>
                <w:kern w:val="0"/>
                <w:szCs w:val="21"/>
              </w:rPr>
              <w:t>疾病又は性的指向」に関する識別情報を摘示するだけでは，</w:t>
            </w:r>
            <w:r w:rsidRPr="00B00DB1">
              <w:rPr>
                <w:rFonts w:ascii="HG丸ｺﾞｼｯｸM-PRO" w:eastAsia="HG丸ｺﾞｼｯｸM-PRO" w:hAnsi="HG丸ｺﾞｼｯｸM-PRO" w:cs="ＭＳ明朝"/>
                <w:color w:val="000000" w:themeColor="text1"/>
                <w:kern w:val="0"/>
                <w:szCs w:val="21"/>
              </w:rPr>
              <w:t xml:space="preserve"> </w:t>
            </w:r>
            <w:r w:rsidR="00222DEC" w:rsidRPr="00B00DB1">
              <w:rPr>
                <w:rFonts w:ascii="HG丸ｺﾞｼｯｸM-PRO" w:eastAsia="HG丸ｺﾞｼｯｸM-PRO" w:hAnsi="HG丸ｺﾞｼｯｸM-PRO" w:cs="ＭＳ明朝" w:hint="eastAsia"/>
                <w:color w:val="000000" w:themeColor="text1"/>
                <w:kern w:val="0"/>
                <w:szCs w:val="21"/>
              </w:rPr>
              <w:t>直ちに人権侵害のおそれがあるとまでは言い難く、表現の自由として許容される場合もあり得るところである。そこで、</w:t>
            </w:r>
            <w:r w:rsidR="001418F9" w:rsidRPr="00B00DB1">
              <w:rPr>
                <w:rFonts w:ascii="HG丸ｺﾞｼｯｸM-PRO" w:eastAsia="HG丸ｺﾞｼｯｸM-PRO" w:hAnsi="HG丸ｺﾞｼｯｸM-PRO" w:cs="ＭＳ明朝" w:hint="eastAsia"/>
                <w:color w:val="000000" w:themeColor="text1"/>
                <w:kern w:val="0"/>
                <w:szCs w:val="21"/>
              </w:rPr>
              <w:t>平成16年当職通知は、</w:t>
            </w:r>
            <w:r w:rsidR="00222DEC" w:rsidRPr="00B00DB1">
              <w:rPr>
                <w:rFonts w:ascii="HG丸ｺﾞｼｯｸM-PRO" w:eastAsia="HG丸ｺﾞｼｯｸM-PRO" w:hAnsi="HG丸ｺﾞｼｯｸM-PRO" w:cs="ＭＳ明朝" w:hint="eastAsia"/>
                <w:color w:val="000000" w:themeColor="text1"/>
                <w:kern w:val="0"/>
                <w:szCs w:val="21"/>
              </w:rPr>
              <w:t>助長誘発目的を要件とし、</w:t>
            </w:r>
            <w:r w:rsidRPr="00B00DB1">
              <w:rPr>
                <w:rFonts w:ascii="HG丸ｺﾞｼｯｸM-PRO" w:eastAsia="HG丸ｺﾞｼｯｸM-PRO" w:hAnsi="HG丸ｺﾞｼｯｸM-PRO" w:cs="ＭＳ明朝"/>
                <w:color w:val="000000" w:themeColor="text1"/>
                <w:kern w:val="0"/>
                <w:szCs w:val="21"/>
              </w:rPr>
              <w:t xml:space="preserve"> </w:t>
            </w:r>
            <w:r w:rsidR="00222DEC" w:rsidRPr="00B00DB1">
              <w:rPr>
                <w:rFonts w:ascii="HG丸ｺﾞｼｯｸM-PRO" w:eastAsia="HG丸ｺﾞｼｯｸM-PRO" w:hAnsi="HG丸ｺﾞｼｯｸM-PRO" w:cs="ＭＳ明朝" w:hint="eastAsia"/>
                <w:color w:val="000000" w:themeColor="text1"/>
                <w:kern w:val="0"/>
                <w:szCs w:val="21"/>
              </w:rPr>
              <w:t>識別情報の摘示のうち人権侵害を助長・誘発するおそれが高い、</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すなわち違法性（</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注）</w:t>
            </w:r>
            <w:r w:rsidRPr="00B00DB1">
              <w:rPr>
                <w:rFonts w:ascii="HG丸ｺﾞｼｯｸM-PRO" w:eastAsia="HG丸ｺﾞｼｯｸM-PRO" w:hAnsi="HG丸ｺﾞｼｯｸM-PRO" w:cs="ＭＳ明朝"/>
                <w:color w:val="000000" w:themeColor="text1"/>
                <w:kern w:val="0"/>
                <w:szCs w:val="21"/>
              </w:rPr>
              <w:t xml:space="preserve"> </w:t>
            </w:r>
            <w:r w:rsidR="00222DEC" w:rsidRPr="00B00DB1">
              <w:rPr>
                <w:rFonts w:ascii="HG丸ｺﾞｼｯｸM-PRO" w:eastAsia="HG丸ｺﾞｼｯｸM-PRO" w:hAnsi="HG丸ｺﾞｼｯｸM-PRO" w:cs="ＭＳ明朝" w:hint="eastAsia"/>
                <w:color w:val="000000" w:themeColor="text1"/>
                <w:kern w:val="0"/>
                <w:szCs w:val="21"/>
              </w:rPr>
              <w:t>のあるものを類型化し、そのような場合は特定人に対する人権侵害の発生の有無にかかわらず、</w:t>
            </w:r>
            <w:r w:rsidRPr="00B00DB1">
              <w:rPr>
                <w:rFonts w:ascii="HG丸ｺﾞｼｯｸM-PRO" w:eastAsia="HG丸ｺﾞｼｯｸM-PRO" w:hAnsi="HG丸ｺﾞｼｯｸM-PRO" w:cs="ＭＳ明朝" w:hint="eastAsia"/>
                <w:color w:val="000000" w:themeColor="text1"/>
                <w:kern w:val="0"/>
                <w:szCs w:val="21"/>
              </w:rPr>
              <w:t>削除要請等の措置の対象とするという方針を示したものである。</w:t>
            </w:r>
          </w:p>
          <w:p w:rsidR="00086B2F" w:rsidRPr="00B00DB1" w:rsidRDefault="00086B2F" w:rsidP="00492A68">
            <w:pPr>
              <w:spacing w:line="280" w:lineRule="exact"/>
              <w:rPr>
                <w:rFonts w:ascii="HG丸ｺﾞｼｯｸM-PRO" w:eastAsia="HG丸ｺﾞｼｯｸM-PRO" w:hAnsi="HG丸ｺﾞｼｯｸM-PRO"/>
                <w:color w:val="000000" w:themeColor="text1"/>
                <w:sz w:val="24"/>
                <w:szCs w:val="24"/>
              </w:rPr>
            </w:pPr>
          </w:p>
          <w:p w:rsidR="00492A68" w:rsidRPr="00B00DB1" w:rsidRDefault="00492A68" w:rsidP="00492A68">
            <w:pPr>
              <w:autoSpaceDE w:val="0"/>
              <w:autoSpaceDN w:val="0"/>
              <w:adjustRightInd w:val="0"/>
              <w:ind w:left="193" w:hangingChars="100" w:hanging="193"/>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hint="eastAsia"/>
                <w:color w:val="000000" w:themeColor="text1"/>
                <w:szCs w:val="21"/>
              </w:rPr>
              <w:t>「…また、</w:t>
            </w:r>
            <w:r w:rsidR="00222DEC" w:rsidRPr="00B00DB1">
              <w:rPr>
                <w:rFonts w:ascii="HG丸ｺﾞｼｯｸM-PRO" w:eastAsia="HG丸ｺﾞｼｯｸM-PRO" w:hAnsi="HG丸ｺﾞｼｯｸM-PRO" w:cs="ＭＳ明朝" w:hint="eastAsia"/>
                <w:color w:val="000000" w:themeColor="text1"/>
                <w:kern w:val="0"/>
                <w:szCs w:val="21"/>
              </w:rPr>
              <w:t>特定の者に対する識別ではなくとも、特定の地域が同和地区である、又はあったと指摘する行為も、このような人権侵害のおそれが高い、</w:t>
            </w:r>
            <w:r w:rsidRPr="00B00DB1">
              <w:rPr>
                <w:rFonts w:ascii="HG丸ｺﾞｼｯｸM-PRO" w:eastAsia="HG丸ｺﾞｼｯｸM-PRO" w:hAnsi="HG丸ｺﾞｼｯｸM-PRO" w:cs="ＭＳ明朝" w:hint="eastAsia"/>
                <w:color w:val="000000" w:themeColor="text1"/>
                <w:kern w:val="0"/>
                <w:szCs w:val="21"/>
              </w:rPr>
              <w:t>すなわち違法性のあるものであるということができる。」</w:t>
            </w:r>
          </w:p>
          <w:p w:rsidR="00492A68" w:rsidRPr="00B00DB1" w:rsidRDefault="00492A68" w:rsidP="00492A68">
            <w:pPr>
              <w:autoSpaceDE w:val="0"/>
              <w:autoSpaceDN w:val="0"/>
              <w:adjustRightInd w:val="0"/>
              <w:ind w:left="771" w:hangingChars="400" w:hanging="771"/>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hint="eastAsia"/>
                <w:color w:val="000000" w:themeColor="text1"/>
                <w:kern w:val="0"/>
                <w:szCs w:val="21"/>
              </w:rPr>
              <w:t>（</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注）</w:t>
            </w:r>
            <w:r w:rsidRPr="00B00DB1">
              <w:rPr>
                <w:rFonts w:ascii="HG丸ｺﾞｼｯｸM-PRO" w:eastAsia="HG丸ｺﾞｼｯｸM-PRO" w:hAnsi="HG丸ｺﾞｼｯｸM-PRO" w:cs="ＭＳ明朝"/>
                <w:color w:val="000000" w:themeColor="text1"/>
                <w:kern w:val="0"/>
                <w:szCs w:val="21"/>
              </w:rPr>
              <w:t xml:space="preserve"> </w:t>
            </w:r>
            <w:r w:rsidR="00222DEC" w:rsidRPr="00B00DB1">
              <w:rPr>
                <w:rFonts w:ascii="HG丸ｺﾞｼｯｸM-PRO" w:eastAsia="HG丸ｺﾞｼｯｸM-PRO" w:hAnsi="HG丸ｺﾞｼｯｸM-PRO" w:cs="ＭＳ明朝" w:hint="eastAsia"/>
                <w:color w:val="000000" w:themeColor="text1"/>
                <w:kern w:val="0"/>
                <w:szCs w:val="21"/>
              </w:rPr>
              <w:t>ここにいう｢違法性｣は、行為自体の危険性に着目したものであり、特定人の権利・利益の侵害を要しない点において、</w:t>
            </w:r>
            <w:r w:rsidRPr="00B00DB1">
              <w:rPr>
                <w:rFonts w:ascii="HG丸ｺﾞｼｯｸM-PRO" w:eastAsia="HG丸ｺﾞｼｯｸM-PRO" w:hAnsi="HG丸ｺﾞｼｯｸM-PRO" w:cs="ＭＳ明朝"/>
                <w:color w:val="000000" w:themeColor="text1"/>
                <w:kern w:val="0"/>
                <w:szCs w:val="21"/>
              </w:rPr>
              <w:t xml:space="preserve"> </w:t>
            </w:r>
            <w:r w:rsidR="001418F9" w:rsidRPr="00B00DB1">
              <w:rPr>
                <w:rFonts w:ascii="HG丸ｺﾞｼｯｸM-PRO" w:eastAsia="HG丸ｺﾞｼｯｸM-PRO" w:hAnsi="HG丸ｺﾞｼｯｸM-PRO" w:cs="ＭＳ明朝" w:hint="eastAsia"/>
                <w:color w:val="000000" w:themeColor="text1"/>
                <w:kern w:val="0"/>
                <w:szCs w:val="21"/>
              </w:rPr>
              <w:t>民法第709</w:t>
            </w:r>
            <w:r w:rsidRPr="00B00DB1">
              <w:rPr>
                <w:rFonts w:ascii="HG丸ｺﾞｼｯｸM-PRO" w:eastAsia="HG丸ｺﾞｼｯｸM-PRO" w:hAnsi="HG丸ｺﾞｼｯｸM-PRO" w:cs="ＭＳ明朝" w:hint="eastAsia"/>
                <w:color w:val="000000" w:themeColor="text1"/>
                <w:kern w:val="0"/>
                <w:szCs w:val="21"/>
              </w:rPr>
              <w:t>条の不法行為責任が成立する場合におけるそれとは異なる。</w:t>
            </w:r>
          </w:p>
          <w:p w:rsidR="001418F9" w:rsidRPr="00B00DB1" w:rsidRDefault="001418F9" w:rsidP="00492A68">
            <w:pPr>
              <w:autoSpaceDE w:val="0"/>
              <w:autoSpaceDN w:val="0"/>
              <w:adjustRightInd w:val="0"/>
              <w:ind w:left="771" w:hangingChars="400" w:hanging="771"/>
              <w:jc w:val="left"/>
              <w:rPr>
                <w:rFonts w:ascii="HG丸ｺﾞｼｯｸM-PRO" w:eastAsia="HG丸ｺﾞｼｯｸM-PRO" w:hAnsi="HG丸ｺﾞｼｯｸM-PRO" w:cs="ＭＳ明朝"/>
                <w:color w:val="000000" w:themeColor="text1"/>
                <w:kern w:val="0"/>
                <w:szCs w:val="21"/>
              </w:rPr>
            </w:pPr>
          </w:p>
          <w:p w:rsidR="00492A68" w:rsidRPr="00B00DB1" w:rsidRDefault="00492A68" w:rsidP="00492A68">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もっとも、特定の地域が同和地区である、又はあったと指摘する情報であっても例外的に削</w:t>
            </w:r>
          </w:p>
          <w:p w:rsidR="00492A68" w:rsidRPr="00B00DB1" w:rsidRDefault="00492A68" w:rsidP="00492A68">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除要請等の措置を講じるのが相当でない場合も考えられないではない。例えば、学術、研究等</w:t>
            </w:r>
          </w:p>
          <w:p w:rsidR="00492A68" w:rsidRPr="00B00DB1" w:rsidRDefault="00492A68" w:rsidP="00492A68">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の正当な目的による場合であって、かつ、個別具体的な事情の下で、当該情報の摘示方法等に</w:t>
            </w:r>
          </w:p>
          <w:p w:rsidR="00492A68" w:rsidRPr="00B00DB1" w:rsidRDefault="00492A68" w:rsidP="00492A68">
            <w:pPr>
              <w:spacing w:line="280" w:lineRule="exact"/>
              <w:ind w:firstLineChars="100" w:firstLine="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人権侵害のおそれが認め難い場合や、社会通念上、当該情報を公表する合理的な理由が認めら</w:t>
            </w:r>
          </w:p>
          <w:p w:rsidR="00492A68" w:rsidRPr="00B00DB1" w:rsidRDefault="00492A68" w:rsidP="00492A68">
            <w:pPr>
              <w:spacing w:line="280" w:lineRule="exact"/>
              <w:ind w:firstLineChars="100" w:firstLine="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れる場合等である。</w:t>
            </w:r>
          </w:p>
          <w:p w:rsidR="00492A68" w:rsidRPr="00B00DB1" w:rsidRDefault="00492A68" w:rsidP="00492A68">
            <w:pPr>
              <w:spacing w:line="28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このような例外に該当するか否かについては、個別の事案ごとに実質的に判断する必要があるので、各局においては、人権侵犯事件調査処理規程第２２条に基づく報告を行うことはもとより、立件の可否について疑義がある場合には、事前に当課宛照会されたい。」</w:t>
            </w:r>
          </w:p>
          <w:p w:rsidR="00086B2F" w:rsidRPr="00B00DB1" w:rsidRDefault="00086B2F" w:rsidP="00492A68">
            <w:pPr>
              <w:spacing w:line="280" w:lineRule="exact"/>
              <w:rPr>
                <w:rFonts w:ascii="HG丸ｺﾞｼｯｸM-PRO" w:eastAsia="HG丸ｺﾞｼｯｸM-PRO" w:hAnsi="HG丸ｺﾞｼｯｸM-PRO"/>
                <w:color w:val="000000" w:themeColor="text1"/>
                <w:szCs w:val="21"/>
              </w:rPr>
            </w:pPr>
          </w:p>
          <w:p w:rsidR="00492A68" w:rsidRPr="00B00DB1" w:rsidRDefault="00492A68" w:rsidP="00492A68">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「インターネット上の不当な差別的言動に係る事案の立件及び処理について」</w:t>
            </w:r>
          </w:p>
          <w:p w:rsidR="00086B2F" w:rsidRPr="00B00DB1" w:rsidRDefault="00492A68" w:rsidP="00492A68">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（平成3１年３月８日発出</w:t>
            </w:r>
            <w:r w:rsidRPr="00B00DB1">
              <w:rPr>
                <w:rFonts w:ascii="HG丸ｺﾞｼｯｸM-PRO" w:eastAsia="HG丸ｺﾞｼｯｸM-PRO" w:hAnsi="HG丸ｺﾞｼｯｸM-PRO"/>
                <w:color w:val="000000" w:themeColor="text1"/>
                <w:sz w:val="24"/>
                <w:szCs w:val="24"/>
              </w:rPr>
              <w:t>）</w:t>
            </w:r>
          </w:p>
          <w:p w:rsidR="00B7026D" w:rsidRPr="00B00DB1" w:rsidRDefault="00B7026D" w:rsidP="00B7026D">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集団等が差別的言動の対象とされている場合であっても、①その集団等を構成する自然人の存在が認められ、かつ、②その集団等に属する者が精神的苦痛等を受けるなど具体的被害が生じている（又はそのおそれがある）と認められるのであれば、やはり救済を必要</w:t>
            </w:r>
            <w:r w:rsidR="00492A68" w:rsidRPr="00B00DB1">
              <w:rPr>
                <w:rFonts w:ascii="HG丸ｺﾞｼｯｸM-PRO" w:eastAsia="HG丸ｺﾞｼｯｸM-PRO" w:hAnsi="HG丸ｺﾞｼｯｸM-PRO" w:hint="eastAsia"/>
                <w:color w:val="000000" w:themeColor="text1"/>
                <w:sz w:val="21"/>
                <w:szCs w:val="21"/>
              </w:rPr>
              <w:t>とする「特定の者」に対する差別的言動が行われていると評価すべきこととなる。</w:t>
            </w:r>
            <w:r w:rsidRPr="00B00DB1">
              <w:rPr>
                <w:rFonts w:ascii="HG丸ｺﾞｼｯｸM-PRO" w:eastAsia="HG丸ｺﾞｼｯｸM-PRO" w:hAnsi="HG丸ｺﾞｼｯｸM-PRO" w:hint="eastAsia"/>
                <w:color w:val="000000" w:themeColor="text1"/>
                <w:sz w:val="21"/>
                <w:szCs w:val="21"/>
              </w:rPr>
              <w:t>」</w:t>
            </w:r>
          </w:p>
          <w:p w:rsidR="00B7026D" w:rsidRPr="00B00DB1" w:rsidRDefault="00B7026D" w:rsidP="00B7026D">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「…例えば、当該集団等を特定する際の地域表示等が余りに広く、当該集団等に属する自然人が</w:t>
            </w:r>
          </w:p>
          <w:p w:rsidR="008659A5" w:rsidRPr="00B00DB1" w:rsidRDefault="00B7026D" w:rsidP="00492A68">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 xml:space="preserve">　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思われる。」</w:t>
            </w:r>
          </w:p>
          <w:p w:rsidR="008659A5" w:rsidRPr="00B00DB1" w:rsidRDefault="008659A5" w:rsidP="00F3173F">
            <w:pPr>
              <w:spacing w:line="280" w:lineRule="exact"/>
              <w:rPr>
                <w:rFonts w:ascii="HG丸ｺﾞｼｯｸM-PRO" w:eastAsia="HG丸ｺﾞｼｯｸM-PRO" w:hAnsi="HG丸ｺﾞｼｯｸM-PRO"/>
                <w:color w:val="000000" w:themeColor="text1"/>
                <w:sz w:val="24"/>
                <w:szCs w:val="24"/>
              </w:rPr>
            </w:pPr>
          </w:p>
          <w:p w:rsidR="00B7026D" w:rsidRPr="00B00DB1" w:rsidRDefault="009B3FAC" w:rsidP="00B7026D">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w:t>
            </w:r>
            <w:r w:rsidR="00EB2197" w:rsidRPr="00B00DB1">
              <w:rPr>
                <w:rFonts w:ascii="HG丸ｺﾞｼｯｸM-PRO" w:eastAsia="HG丸ｺﾞｼｯｸM-PRO" w:hAnsi="HG丸ｺﾞｼｯｸM-PRO" w:hint="eastAsia"/>
                <w:color w:val="000000" w:themeColor="text1"/>
                <w:sz w:val="24"/>
                <w:szCs w:val="24"/>
              </w:rPr>
              <w:t>総務省発行の「プロ責法逐条解説」（38</w:t>
            </w:r>
            <w:r w:rsidR="00B7026D" w:rsidRPr="00B00DB1">
              <w:rPr>
                <w:rFonts w:ascii="HG丸ｺﾞｼｯｸM-PRO" w:eastAsia="HG丸ｺﾞｼｯｸM-PRO" w:hAnsi="HG丸ｺﾞｼｯｸM-PRO" w:hint="eastAsia"/>
                <w:color w:val="000000" w:themeColor="text1"/>
                <w:sz w:val="24"/>
                <w:szCs w:val="24"/>
              </w:rPr>
              <w:t>頁）</w:t>
            </w:r>
          </w:p>
          <w:p w:rsidR="00B7026D" w:rsidRPr="00B00DB1" w:rsidRDefault="00B7026D" w:rsidP="00B7026D">
            <w:pPr>
              <w:pStyle w:val="a7"/>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「プロ責法第3条第2項第１号の「他人の権利が（不当に）侵害されている」とは、民法第709条の「他人の権利又は法律上保護される利益を侵害した」と同義」</w:t>
            </w:r>
          </w:p>
          <w:p w:rsidR="00191CC6" w:rsidRPr="00B00DB1" w:rsidRDefault="00191CC6" w:rsidP="00DC4051">
            <w:pPr>
              <w:pStyle w:val="a7"/>
              <w:spacing w:line="320" w:lineRule="exact"/>
              <w:rPr>
                <w:rFonts w:ascii="HG丸ｺﾞｼｯｸM-PRO" w:eastAsia="HG丸ｺﾞｼｯｸM-PRO" w:hAnsi="HG丸ｺﾞｼｯｸM-PRO"/>
                <w:color w:val="000000" w:themeColor="text1"/>
                <w:sz w:val="24"/>
                <w:szCs w:val="24"/>
              </w:rPr>
            </w:pPr>
          </w:p>
          <w:p w:rsidR="00191CC6" w:rsidRPr="00B00DB1" w:rsidRDefault="00191CC6" w:rsidP="00191CC6">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【参考判例】</w:t>
            </w:r>
          </w:p>
          <w:p w:rsidR="00BF51B7" w:rsidRPr="00B00DB1" w:rsidRDefault="00BF51B7" w:rsidP="00191CC6">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191CC6" w:rsidRPr="00B00DB1" w:rsidRDefault="00B37FB5" w:rsidP="00191CC6">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【判例１】</w:t>
            </w:r>
            <w:r w:rsidR="00191CC6" w:rsidRPr="00B00DB1">
              <w:rPr>
                <w:rFonts w:ascii="HG丸ｺﾞｼｯｸM-PRO" w:eastAsia="HG丸ｺﾞｼｯｸM-PRO" w:hAnsi="HG丸ｺﾞｼｯｸM-PRO" w:hint="eastAsia"/>
                <w:color w:val="000000" w:themeColor="text1"/>
                <w:sz w:val="24"/>
                <w:szCs w:val="24"/>
              </w:rPr>
              <w:t>東京高判昭和29年5月</w:t>
            </w:r>
            <w:r w:rsidR="001418F9" w:rsidRPr="00B00DB1">
              <w:rPr>
                <w:rFonts w:ascii="HG丸ｺﾞｼｯｸM-PRO" w:eastAsia="HG丸ｺﾞｼｯｸM-PRO" w:hAnsi="HG丸ｺﾞｼｯｸM-PRO" w:hint="eastAsia"/>
                <w:color w:val="000000" w:themeColor="text1"/>
                <w:sz w:val="24"/>
                <w:szCs w:val="24"/>
              </w:rPr>
              <w:t>11</w:t>
            </w:r>
            <w:r w:rsidR="00191CC6" w:rsidRPr="00B00DB1">
              <w:rPr>
                <w:rFonts w:ascii="HG丸ｺﾞｼｯｸM-PRO" w:eastAsia="HG丸ｺﾞｼｯｸM-PRO" w:hAnsi="HG丸ｺﾞｼｯｸM-PRO" w:hint="eastAsia"/>
                <w:color w:val="000000" w:themeColor="text1"/>
                <w:sz w:val="24"/>
                <w:szCs w:val="24"/>
              </w:rPr>
              <w:t>日下民5巻5号681頁</w:t>
            </w:r>
          </w:p>
          <w:p w:rsidR="00191CC6" w:rsidRPr="00B00DB1" w:rsidRDefault="00191CC6" w:rsidP="00191CC6">
            <w:pPr>
              <w:pStyle w:val="a7"/>
              <w:spacing w:line="320" w:lineRule="exact"/>
              <w:ind w:left="445" w:hangingChars="200" w:hanging="445"/>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1"/>
                <w:szCs w:val="21"/>
              </w:rPr>
              <w:t>集合住宅の中華民国人自治会51人を麻薬ブローカー集団と報道した事案で、個人への名誉棄損を認定。集団が比較的小さく、かつ集団員が特定しているときには、このような集団に対する誹謗により、集団員に対する名誉棄損が成立する場合がある。</w:t>
            </w:r>
          </w:p>
          <w:p w:rsidR="00191CC6" w:rsidRPr="00B00DB1" w:rsidRDefault="00191CC6" w:rsidP="00191CC6">
            <w:pPr>
              <w:pStyle w:val="a7"/>
              <w:spacing w:line="320" w:lineRule="exact"/>
              <w:ind w:left="223" w:hangingChars="100" w:hanging="22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rPr>
              <w:t xml:space="preserve">　</w:t>
            </w:r>
          </w:p>
          <w:p w:rsidR="00191CC6" w:rsidRPr="00B00DB1" w:rsidRDefault="00B37FB5" w:rsidP="00191CC6">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【判例２】</w:t>
            </w:r>
            <w:r w:rsidR="00191CC6" w:rsidRPr="00B00DB1">
              <w:rPr>
                <w:rFonts w:ascii="HG丸ｺﾞｼｯｸM-PRO" w:eastAsia="HG丸ｺﾞｼｯｸM-PRO" w:hAnsi="HG丸ｺﾞｼｯｸM-PRO" w:hint="eastAsia"/>
                <w:color w:val="000000" w:themeColor="text1"/>
                <w:sz w:val="24"/>
                <w:szCs w:val="24"/>
              </w:rPr>
              <w:t>石原都知事女性蔑視発言事件</w:t>
            </w:r>
          </w:p>
          <w:p w:rsidR="00191CC6" w:rsidRPr="00B00DB1" w:rsidRDefault="00191CC6" w:rsidP="00191CC6">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＊東京地判平成17年２月24日</w:t>
            </w:r>
          </w:p>
          <w:p w:rsidR="00191CC6" w:rsidRPr="00B00DB1" w:rsidRDefault="00191CC6" w:rsidP="00191CC6">
            <w:pPr>
              <w:pStyle w:val="a7"/>
              <w:spacing w:line="320" w:lineRule="exact"/>
              <w:ind w:left="445" w:hangingChars="200" w:hanging="445"/>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1"/>
                <w:szCs w:val="21"/>
              </w:rPr>
              <w:t>⇒</w:t>
            </w:r>
            <w:r w:rsidRPr="00B00DB1">
              <w:rPr>
                <w:rFonts w:ascii="メイリオ" w:eastAsia="メイリオ" w:hAnsi="メイリオ" w:hint="eastAsia"/>
                <w:color w:val="000000" w:themeColor="text1"/>
                <w:sz w:val="21"/>
                <w:szCs w:val="21"/>
              </w:rPr>
              <w:t>都知事の発言は「一般的・抽象的であって、原告ら個人についての社会的評価が低下するものではない」として、女性に対する集団的な名誉棄損を認めず、原告(131人)の慰謝料と謝罪広告の請求を棄却。</w:t>
            </w:r>
          </w:p>
          <w:p w:rsidR="00191CC6" w:rsidRPr="00B00DB1" w:rsidRDefault="00191CC6" w:rsidP="00191CC6">
            <w:pPr>
              <w:pStyle w:val="a7"/>
              <w:spacing w:line="32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＊東京高判平成20年６月11日　</w:t>
            </w:r>
            <w:r w:rsidRPr="00B00DB1">
              <w:rPr>
                <w:rFonts w:ascii="HG丸ｺﾞｼｯｸM-PRO" w:eastAsia="HG丸ｺﾞｼｯｸM-PRO" w:hAnsi="HG丸ｺﾞｼｯｸM-PRO" w:hint="eastAsia"/>
                <w:color w:val="000000" w:themeColor="text1"/>
                <w:sz w:val="21"/>
                <w:szCs w:val="21"/>
              </w:rPr>
              <w:t>⇒原判決を支持し、原告の訴えを退けている。</w:t>
            </w:r>
          </w:p>
          <w:p w:rsidR="00191CC6" w:rsidRPr="00B00DB1" w:rsidRDefault="00191CC6" w:rsidP="00191CC6">
            <w:pPr>
              <w:pStyle w:val="a7"/>
              <w:spacing w:line="320" w:lineRule="exact"/>
              <w:rPr>
                <w:rFonts w:ascii="HG丸ｺﾞｼｯｸM-PRO" w:eastAsia="HG丸ｺﾞｼｯｸM-PRO" w:hAnsi="HG丸ｺﾞｼｯｸM-PRO"/>
                <w:color w:val="000000" w:themeColor="text1"/>
                <w:sz w:val="24"/>
                <w:szCs w:val="24"/>
              </w:rPr>
            </w:pPr>
          </w:p>
          <w:p w:rsidR="00A37F74" w:rsidRPr="00B00DB1" w:rsidRDefault="00A37F74" w:rsidP="00DC5231">
            <w:pPr>
              <w:spacing w:line="320" w:lineRule="exact"/>
              <w:ind w:firstLineChars="200" w:firstLine="385"/>
              <w:rPr>
                <w:rFonts w:ascii="HG丸ｺﾞｼｯｸM-PRO" w:eastAsia="HG丸ｺﾞｼｯｸM-PRO" w:hAnsi="HG丸ｺﾞｼｯｸM-PRO"/>
                <w:color w:val="000000" w:themeColor="text1"/>
                <w:szCs w:val="21"/>
              </w:rPr>
            </w:pPr>
          </w:p>
        </w:tc>
      </w:tr>
    </w:tbl>
    <w:p w:rsidR="00260A75" w:rsidRPr="00B00DB1" w:rsidRDefault="00260A75" w:rsidP="00FB4FFD">
      <w:pPr>
        <w:spacing w:line="280" w:lineRule="exact"/>
        <w:rPr>
          <w:rFonts w:ascii="HG丸ｺﾞｼｯｸM-PRO" w:eastAsia="HG丸ｺﾞｼｯｸM-PRO" w:hAnsi="HG丸ｺﾞｼｯｸM-PRO"/>
          <w:color w:val="000000" w:themeColor="text1"/>
          <w:sz w:val="24"/>
          <w:szCs w:val="24"/>
        </w:rPr>
      </w:pPr>
    </w:p>
    <w:p w:rsidR="00BD3907" w:rsidRPr="00B00DB1" w:rsidRDefault="00BD3907" w:rsidP="00C95EBE">
      <w:pPr>
        <w:spacing w:line="280" w:lineRule="exact"/>
        <w:jc w:val="center"/>
        <w:rPr>
          <w:rFonts w:ascii="HG丸ｺﾞｼｯｸM-PRO" w:eastAsia="HG丸ｺﾞｼｯｸM-PRO" w:hAnsi="HG丸ｺﾞｼｯｸM-PRO"/>
          <w:color w:val="000000" w:themeColor="text1"/>
          <w:sz w:val="24"/>
          <w:szCs w:val="24"/>
        </w:rPr>
      </w:pPr>
    </w:p>
    <w:p w:rsidR="00BD3907" w:rsidRPr="00B00DB1" w:rsidRDefault="00BD3907" w:rsidP="00C95EBE">
      <w:pPr>
        <w:spacing w:line="280" w:lineRule="exact"/>
        <w:jc w:val="center"/>
        <w:rPr>
          <w:rFonts w:ascii="HG丸ｺﾞｼｯｸM-PRO" w:eastAsia="HG丸ｺﾞｼｯｸM-PRO" w:hAnsi="HG丸ｺﾞｼｯｸM-PRO"/>
          <w:color w:val="000000" w:themeColor="text1"/>
          <w:sz w:val="24"/>
          <w:szCs w:val="24"/>
        </w:rPr>
      </w:pPr>
    </w:p>
    <w:p w:rsidR="00BD3907" w:rsidRPr="00B00DB1" w:rsidRDefault="00BD3907" w:rsidP="00C95EBE">
      <w:pPr>
        <w:spacing w:line="280" w:lineRule="exact"/>
        <w:jc w:val="center"/>
        <w:rPr>
          <w:rFonts w:ascii="HG丸ｺﾞｼｯｸM-PRO" w:eastAsia="HG丸ｺﾞｼｯｸM-PRO" w:hAnsi="HG丸ｺﾞｼｯｸM-PRO"/>
          <w:color w:val="000000" w:themeColor="text1"/>
          <w:sz w:val="24"/>
          <w:szCs w:val="24"/>
        </w:rPr>
      </w:pPr>
    </w:p>
    <w:p w:rsidR="00DC5231" w:rsidRPr="00B00DB1" w:rsidRDefault="00DC5231" w:rsidP="00F63ADB">
      <w:pPr>
        <w:spacing w:line="280" w:lineRule="exact"/>
        <w:rPr>
          <w:rFonts w:ascii="HG丸ｺﾞｼｯｸM-PRO" w:eastAsia="HG丸ｺﾞｼｯｸM-PRO" w:hAnsi="HG丸ｺﾞｼｯｸM-PRO"/>
          <w:color w:val="000000" w:themeColor="text1"/>
          <w:sz w:val="24"/>
          <w:szCs w:val="24"/>
        </w:rPr>
      </w:pPr>
    </w:p>
    <w:p w:rsidR="003622B3" w:rsidRPr="00B00DB1" w:rsidRDefault="005E0E3E" w:rsidP="00C95EBE">
      <w:pPr>
        <w:spacing w:line="280" w:lineRule="exact"/>
        <w:jc w:val="center"/>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大阪府差別解消</w:t>
      </w:r>
      <w:r w:rsidR="00CD5FAD" w:rsidRPr="00B00DB1">
        <w:rPr>
          <w:rFonts w:ascii="HG丸ｺﾞｼｯｸM-PRO" w:eastAsia="HG丸ｺﾞｼｯｸM-PRO" w:hAnsi="HG丸ｺﾞｼｯｸM-PRO" w:hint="eastAsia"/>
          <w:color w:val="000000" w:themeColor="text1"/>
          <w:sz w:val="24"/>
          <w:szCs w:val="24"/>
        </w:rPr>
        <w:t>に関する有識者会議　項目整理</w:t>
      </w:r>
      <w:r w:rsidR="006716E7" w:rsidRPr="00B00DB1">
        <w:rPr>
          <w:rFonts w:ascii="HG丸ｺﾞｼｯｸM-PRO" w:eastAsia="HG丸ｺﾞｼｯｸM-PRO" w:hAnsi="HG丸ｺﾞｼｯｸM-PRO" w:hint="eastAsia"/>
          <w:color w:val="000000" w:themeColor="text1"/>
          <w:sz w:val="24"/>
          <w:szCs w:val="24"/>
        </w:rPr>
        <w:t>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00DB1" w:rsidRPr="00B00DB1" w:rsidTr="00EA7E05">
        <w:trPr>
          <w:trHeight w:val="3534"/>
        </w:trPr>
        <w:tc>
          <w:tcPr>
            <w:tcW w:w="1092" w:type="dxa"/>
            <w:vMerge w:val="restart"/>
          </w:tcPr>
          <w:p w:rsidR="004247F9" w:rsidRPr="00B00DB1" w:rsidRDefault="004247F9" w:rsidP="004247F9">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Borders>
              <w:bottom w:val="dashed" w:sz="4" w:space="0" w:color="auto"/>
            </w:tcBorders>
          </w:tcPr>
          <w:p w:rsidR="004247F9" w:rsidRPr="00B00DB1" w:rsidRDefault="004247F9" w:rsidP="004247F9">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2．</w:t>
            </w:r>
          </w:p>
          <w:p w:rsidR="004247F9" w:rsidRPr="00B00DB1" w:rsidRDefault="004247F9" w:rsidP="004247F9">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D3907" w:rsidRPr="00B00DB1" w:rsidRDefault="004247F9" w:rsidP="00BD3907">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w:t>
            </w:r>
            <w:r w:rsidR="00C95EBE" w:rsidRPr="00B00DB1">
              <w:rPr>
                <w:rFonts w:ascii="HG丸ｺﾞｼｯｸM-PRO" w:eastAsia="HG丸ｺﾞｼｯｸM-PRO" w:hAnsi="HG丸ｺﾞｼｯｸM-PRO" w:hint="eastAsia"/>
                <w:color w:val="000000" w:themeColor="text1"/>
                <w:sz w:val="24"/>
                <w:szCs w:val="24"/>
              </w:rPr>
              <w:t>いわゆる</w:t>
            </w:r>
            <w:r w:rsidRPr="00B00DB1">
              <w:rPr>
                <w:rFonts w:ascii="HG丸ｺﾞｼｯｸM-PRO" w:eastAsia="HG丸ｺﾞｼｯｸM-PRO" w:hAnsi="HG丸ｺﾞｼｯｸM-PRO" w:hint="eastAsia"/>
                <w:color w:val="000000" w:themeColor="text1"/>
                <w:sz w:val="24"/>
                <w:szCs w:val="24"/>
              </w:rPr>
              <w:t>同和地区の摘示などのインターネット上の差別的な書</w:t>
            </w:r>
          </w:p>
          <w:p w:rsidR="001418F9" w:rsidRPr="00B00DB1" w:rsidRDefault="004247F9" w:rsidP="00BD3907">
            <w:pPr>
              <w:spacing w:line="36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込みを</w:t>
            </w:r>
            <w:r w:rsidR="00BD3907" w:rsidRPr="00B00DB1">
              <w:rPr>
                <w:rFonts w:ascii="HG丸ｺﾞｼｯｸM-PRO" w:eastAsia="HG丸ｺﾞｼｯｸM-PRO" w:hAnsi="HG丸ｺﾞｼｯｸM-PRO" w:hint="eastAsia"/>
                <w:color w:val="000000" w:themeColor="text1"/>
                <w:sz w:val="24"/>
                <w:szCs w:val="24"/>
              </w:rPr>
              <w:t>放置することは</w:t>
            </w:r>
            <w:r w:rsidRPr="00B00DB1">
              <w:rPr>
                <w:rFonts w:ascii="HG丸ｺﾞｼｯｸM-PRO" w:eastAsia="HG丸ｺﾞｼｯｸM-PRO" w:hAnsi="HG丸ｺﾞｼｯｸM-PRO" w:hint="eastAsia"/>
                <w:color w:val="000000" w:themeColor="text1"/>
                <w:sz w:val="24"/>
                <w:szCs w:val="24"/>
              </w:rPr>
              <w:t>、</w:t>
            </w:r>
            <w:r w:rsidR="001418F9" w:rsidRPr="00B00DB1">
              <w:rPr>
                <w:rFonts w:ascii="HG丸ｺﾞｼｯｸM-PRO" w:eastAsia="HG丸ｺﾞｼｯｸM-PRO" w:hAnsi="HG丸ｺﾞｼｯｸM-PRO" w:hint="eastAsia"/>
                <w:color w:val="000000" w:themeColor="text1"/>
                <w:sz w:val="24"/>
                <w:szCs w:val="24"/>
                <w:u w:val="thick"/>
              </w:rPr>
              <w:t>著しく回復が困難</w:t>
            </w:r>
            <w:r w:rsidRPr="00B00DB1">
              <w:rPr>
                <w:rFonts w:ascii="HG丸ｺﾞｼｯｸM-PRO" w:eastAsia="HG丸ｺﾞｼｯｸM-PRO" w:hAnsi="HG丸ｺﾞｼｯｸM-PRO" w:hint="eastAsia"/>
                <w:color w:val="000000" w:themeColor="text1"/>
                <w:sz w:val="24"/>
                <w:szCs w:val="24"/>
                <w:u w:val="thick"/>
              </w:rPr>
              <w:t>な人権侵害</w:t>
            </w:r>
            <w:r w:rsidRPr="00B00DB1">
              <w:rPr>
                <w:rFonts w:ascii="HG丸ｺﾞｼｯｸM-PRO" w:eastAsia="HG丸ｺﾞｼｯｸM-PRO" w:hAnsi="HG丸ｺﾞｼｯｸM-PRO" w:hint="eastAsia"/>
                <w:color w:val="000000" w:themeColor="text1"/>
                <w:sz w:val="24"/>
                <w:szCs w:val="24"/>
              </w:rPr>
              <w:t>となるおそれがあることか</w:t>
            </w:r>
          </w:p>
          <w:p w:rsidR="004247F9" w:rsidRPr="00B00DB1" w:rsidRDefault="004247F9" w:rsidP="001418F9">
            <w:pPr>
              <w:spacing w:line="360" w:lineRule="exact"/>
              <w:ind w:leftChars="100" w:left="416"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ら、</w:t>
            </w:r>
            <w:r w:rsidRPr="00B00DB1">
              <w:rPr>
                <w:rFonts w:ascii="HG丸ｺﾞｼｯｸM-PRO" w:eastAsia="HG丸ｺﾞｼｯｸM-PRO" w:hAnsi="HG丸ｺﾞｼｯｸM-PRO" w:hint="eastAsia"/>
                <w:color w:val="000000" w:themeColor="text1"/>
                <w:sz w:val="24"/>
                <w:szCs w:val="24"/>
                <w:u w:val="thick"/>
              </w:rPr>
              <w:t>表現の自由を制限することができると考えてよいか。</w:t>
            </w:r>
          </w:p>
          <w:p w:rsidR="004247F9" w:rsidRPr="00B00DB1" w:rsidRDefault="004247F9" w:rsidP="004247F9">
            <w:pPr>
              <w:spacing w:line="360" w:lineRule="exact"/>
              <w:ind w:left="445" w:hangingChars="200" w:hanging="445"/>
              <w:rPr>
                <w:rFonts w:ascii="HG丸ｺﾞｼｯｸM-PRO" w:eastAsia="HG丸ｺﾞｼｯｸM-PRO" w:hAnsi="HG丸ｺﾞｼｯｸM-PRO"/>
                <w:color w:val="000000" w:themeColor="text1"/>
                <w:sz w:val="24"/>
                <w:szCs w:val="24"/>
              </w:rPr>
            </w:pPr>
          </w:p>
          <w:p w:rsidR="00EA7E05" w:rsidRPr="00B00DB1" w:rsidRDefault="00EA7E05" w:rsidP="00EA7E05">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・上記の検討を経て、</w:t>
            </w:r>
            <w:r w:rsidRPr="00B00DB1">
              <w:rPr>
                <w:rFonts w:ascii="HG丸ｺﾞｼｯｸM-PRO" w:eastAsia="HG丸ｺﾞｼｯｸM-PRO" w:hAnsi="HG丸ｺﾞｼｯｸM-PRO" w:hint="eastAsia"/>
                <w:color w:val="000000" w:themeColor="text1"/>
                <w:sz w:val="24"/>
                <w:szCs w:val="24"/>
                <w:u w:val="thick"/>
              </w:rPr>
              <w:t>人権擁護機関（法務局等）に削除命令権（罰則付き）を付与</w:t>
            </w:r>
            <w:r w:rsidRPr="00B00DB1">
              <w:rPr>
                <w:rFonts w:ascii="HG丸ｺﾞｼｯｸM-PRO" w:eastAsia="HG丸ｺﾞｼｯｸM-PRO" w:hAnsi="HG丸ｺﾞｼｯｸM-PRO" w:hint="eastAsia"/>
                <w:color w:val="000000" w:themeColor="text1"/>
                <w:sz w:val="24"/>
                <w:szCs w:val="24"/>
              </w:rPr>
              <w:t>することは可能か。</w:t>
            </w:r>
          </w:p>
          <w:p w:rsidR="001418F9" w:rsidRPr="00B00DB1" w:rsidRDefault="00EA7E05" w:rsidP="00EA7E05">
            <w:pPr>
              <w:spacing w:line="360" w:lineRule="exact"/>
              <w:ind w:leftChars="100" w:left="416"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削除命令できる場合、ヘイトスピーチやいわゆる同和地区の摘示などの</w:t>
            </w:r>
            <w:r w:rsidR="001418F9" w:rsidRPr="00B00DB1">
              <w:rPr>
                <w:rFonts w:ascii="HG丸ｺﾞｼｯｸM-PRO" w:eastAsia="HG丸ｺﾞｼｯｸM-PRO" w:hAnsi="HG丸ｺﾞｼｯｸM-PRO" w:hint="eastAsia"/>
                <w:color w:val="000000" w:themeColor="text1"/>
                <w:sz w:val="24"/>
                <w:szCs w:val="24"/>
                <w:u w:val="thick"/>
              </w:rPr>
              <w:t>著しく回</w:t>
            </w:r>
          </w:p>
          <w:p w:rsidR="004247F9" w:rsidRPr="00B00DB1" w:rsidRDefault="001418F9" w:rsidP="001418F9">
            <w:pPr>
              <w:spacing w:line="36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u w:val="thick"/>
              </w:rPr>
              <w:t>復が困難</w:t>
            </w:r>
            <w:r w:rsidR="00EA7E05" w:rsidRPr="00B00DB1">
              <w:rPr>
                <w:rFonts w:ascii="HG丸ｺﾞｼｯｸM-PRO" w:eastAsia="HG丸ｺﾞｼｯｸM-PRO" w:hAnsi="HG丸ｺﾞｼｯｸM-PRO" w:hint="eastAsia"/>
                <w:color w:val="000000" w:themeColor="text1"/>
                <w:sz w:val="24"/>
                <w:szCs w:val="24"/>
              </w:rPr>
              <w:t>な人権侵害事案に限定した場合はどうか。</w:t>
            </w:r>
          </w:p>
          <w:p w:rsidR="00EA7E05" w:rsidRPr="00B00DB1" w:rsidRDefault="00EA7E05" w:rsidP="00EA7E05">
            <w:pPr>
              <w:spacing w:line="360" w:lineRule="exact"/>
              <w:ind w:leftChars="100" w:left="416" w:hangingChars="100" w:hanging="223"/>
              <w:rPr>
                <w:rFonts w:ascii="HG丸ｺﾞｼｯｸM-PRO" w:eastAsia="HG丸ｺﾞｼｯｸM-PRO" w:hAnsi="HG丸ｺﾞｼｯｸM-PRO"/>
                <w:color w:val="000000" w:themeColor="text1"/>
                <w:sz w:val="24"/>
                <w:szCs w:val="24"/>
              </w:rPr>
            </w:pPr>
          </w:p>
        </w:tc>
      </w:tr>
      <w:tr w:rsidR="00B00DB1" w:rsidRPr="00B00DB1" w:rsidTr="009360DA">
        <w:trPr>
          <w:trHeight w:val="1611"/>
        </w:trPr>
        <w:tc>
          <w:tcPr>
            <w:tcW w:w="1092" w:type="dxa"/>
            <w:vMerge/>
          </w:tcPr>
          <w:p w:rsidR="004247F9" w:rsidRPr="00B00DB1" w:rsidRDefault="004247F9" w:rsidP="004247F9">
            <w:pPr>
              <w:spacing w:line="360" w:lineRule="exact"/>
              <w:rPr>
                <w:rFonts w:ascii="HG丸ｺﾞｼｯｸM-PRO" w:eastAsia="HG丸ｺﾞｼｯｸM-PRO" w:hAnsi="HG丸ｺﾞｼｯｸM-PRO"/>
                <w:color w:val="000000" w:themeColor="text1"/>
                <w:sz w:val="22"/>
              </w:rPr>
            </w:pPr>
          </w:p>
        </w:tc>
        <w:tc>
          <w:tcPr>
            <w:tcW w:w="8523" w:type="dxa"/>
            <w:tcBorders>
              <w:top w:val="dashed" w:sz="4" w:space="0" w:color="auto"/>
            </w:tcBorders>
          </w:tcPr>
          <w:p w:rsidR="004247F9" w:rsidRPr="00B00DB1" w:rsidRDefault="004247F9"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②</w:t>
            </w:r>
          </w:p>
          <w:p w:rsidR="004247F9" w:rsidRPr="00B00DB1" w:rsidRDefault="004247F9" w:rsidP="009360DA">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・次頁「府の考え方」の例1～３の検討の結果、削除命令権の付与が難しい場合、</w:t>
            </w:r>
            <w:r w:rsidRPr="00B00DB1">
              <w:rPr>
                <w:rFonts w:ascii="HG丸ｺﾞｼｯｸM-PRO" w:eastAsia="HG丸ｺﾞｼｯｸM-PRO" w:hAnsi="HG丸ｺﾞｼｯｸM-PRO" w:hint="eastAsia"/>
                <w:color w:val="000000" w:themeColor="text1"/>
                <w:sz w:val="24"/>
                <w:szCs w:val="24"/>
                <w:u w:val="thick"/>
              </w:rPr>
              <w:t>人権擁護機関が行う削除要請に対してプ</w:t>
            </w:r>
            <w:r w:rsidR="00FB4FFD" w:rsidRPr="00B00DB1">
              <w:rPr>
                <w:rFonts w:ascii="HG丸ｺﾞｼｯｸM-PRO" w:eastAsia="HG丸ｺﾞｼｯｸM-PRO" w:hAnsi="HG丸ｺﾞｼｯｸM-PRO" w:hint="eastAsia"/>
                <w:color w:val="000000" w:themeColor="text1"/>
                <w:sz w:val="24"/>
                <w:szCs w:val="24"/>
                <w:u w:val="thick"/>
              </w:rPr>
              <w:t>ロバイダ等が削除した際の免責を認めるプロ責法３条２項の改正を求めることは妥当</w:t>
            </w:r>
            <w:r w:rsidRPr="00B00DB1">
              <w:rPr>
                <w:rFonts w:ascii="HG丸ｺﾞｼｯｸM-PRO" w:eastAsia="HG丸ｺﾞｼｯｸM-PRO" w:hAnsi="HG丸ｺﾞｼｯｸM-PRO" w:hint="eastAsia"/>
                <w:color w:val="000000" w:themeColor="text1"/>
                <w:sz w:val="24"/>
                <w:szCs w:val="24"/>
                <w:u w:val="thick"/>
              </w:rPr>
              <w:t>か。</w:t>
            </w:r>
          </w:p>
        </w:tc>
      </w:tr>
      <w:tr w:rsidR="00B00DB1" w:rsidRPr="00B00DB1" w:rsidTr="004247F9">
        <w:trPr>
          <w:trHeight w:val="1266"/>
        </w:trPr>
        <w:tc>
          <w:tcPr>
            <w:tcW w:w="1092" w:type="dxa"/>
          </w:tcPr>
          <w:p w:rsidR="002331A5" w:rsidRPr="00B00DB1" w:rsidRDefault="002331A5" w:rsidP="004247F9">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背景・課題等</w:t>
            </w:r>
          </w:p>
        </w:tc>
        <w:tc>
          <w:tcPr>
            <w:tcW w:w="8523" w:type="dxa"/>
          </w:tcPr>
          <w:p w:rsidR="005D791E" w:rsidRPr="00B00DB1" w:rsidRDefault="005D791E"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F566F2" w:rsidRPr="00B00DB1" w:rsidRDefault="00777DB7"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F566F2" w:rsidRPr="00B00DB1">
              <w:rPr>
                <w:rFonts w:ascii="HG丸ｺﾞｼｯｸM-PRO" w:eastAsia="HG丸ｺﾞｼｯｸM-PRO" w:hAnsi="HG丸ｺﾞｼｯｸM-PRO" w:hint="eastAsia"/>
                <w:color w:val="000000" w:themeColor="text1"/>
                <w:sz w:val="24"/>
                <w:szCs w:val="24"/>
              </w:rPr>
              <w:t>表現の自由といえども、無制限に許されるものではないが、</w:t>
            </w:r>
            <w:r w:rsidRPr="00B00DB1">
              <w:rPr>
                <w:rFonts w:ascii="HG丸ｺﾞｼｯｸM-PRO" w:eastAsia="HG丸ｺﾞｼｯｸM-PRO" w:hAnsi="HG丸ｺﾞｼｯｸM-PRO" w:hint="eastAsia"/>
                <w:color w:val="000000" w:themeColor="text1"/>
                <w:sz w:val="24"/>
                <w:szCs w:val="24"/>
              </w:rPr>
              <w:t>行き過ぎた制限は、</w:t>
            </w:r>
          </w:p>
          <w:p w:rsidR="00777DB7" w:rsidRPr="00B00DB1" w:rsidRDefault="00777DB7" w:rsidP="004247F9">
            <w:pPr>
              <w:spacing w:line="28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表現の自由がもたらす「思想の自由市場」を損ない、自由な</w:t>
            </w:r>
            <w:r w:rsidR="00F566F2" w:rsidRPr="00B00DB1">
              <w:rPr>
                <w:rFonts w:ascii="HG丸ｺﾞｼｯｸM-PRO" w:eastAsia="HG丸ｺﾞｼｯｸM-PRO" w:hAnsi="HG丸ｺﾞｼｯｸM-PRO" w:hint="eastAsia"/>
                <w:color w:val="000000" w:themeColor="text1"/>
                <w:sz w:val="24"/>
                <w:szCs w:val="24"/>
              </w:rPr>
              <w:t>言論に対する委</w:t>
            </w:r>
            <w:r w:rsidR="00C14A80" w:rsidRPr="00B00DB1">
              <w:rPr>
                <w:rFonts w:ascii="HG丸ｺﾞｼｯｸM-PRO" w:eastAsia="HG丸ｺﾞｼｯｸM-PRO" w:hAnsi="HG丸ｺﾞｼｯｸM-PRO" w:hint="eastAsia"/>
                <w:color w:val="000000" w:themeColor="text1"/>
                <w:sz w:val="24"/>
                <w:szCs w:val="24"/>
              </w:rPr>
              <w:t>縮効果となるなど弊害が多いことから、慎重に判断を行うことが必要と考えられ</w:t>
            </w:r>
            <w:r w:rsidR="00FB4FFD" w:rsidRPr="00B00DB1">
              <w:rPr>
                <w:rFonts w:ascii="HG丸ｺﾞｼｯｸM-PRO" w:eastAsia="HG丸ｺﾞｼｯｸM-PRO" w:hAnsi="HG丸ｺﾞｼｯｸM-PRO" w:hint="eastAsia"/>
                <w:color w:val="000000" w:themeColor="text1"/>
                <w:sz w:val="24"/>
                <w:szCs w:val="24"/>
              </w:rPr>
              <w:t>てい</w:t>
            </w:r>
            <w:r w:rsidR="00C14A80" w:rsidRPr="00B00DB1">
              <w:rPr>
                <w:rFonts w:ascii="HG丸ｺﾞｼｯｸM-PRO" w:eastAsia="HG丸ｺﾞｼｯｸM-PRO" w:hAnsi="HG丸ｺﾞｼｯｸM-PRO" w:hint="eastAsia"/>
                <w:color w:val="000000" w:themeColor="text1"/>
                <w:sz w:val="24"/>
                <w:szCs w:val="24"/>
              </w:rPr>
              <w:t>る。</w:t>
            </w:r>
          </w:p>
          <w:p w:rsidR="00777DB7" w:rsidRPr="00B00DB1" w:rsidRDefault="00777DB7" w:rsidP="004247F9">
            <w:pPr>
              <w:spacing w:line="280" w:lineRule="exact"/>
              <w:ind w:firstLineChars="100" w:firstLine="223"/>
              <w:rPr>
                <w:rFonts w:ascii="HG丸ｺﾞｼｯｸM-PRO" w:eastAsia="HG丸ｺﾞｼｯｸM-PRO" w:hAnsi="HG丸ｺﾞｼｯｸM-PRO"/>
                <w:color w:val="000000" w:themeColor="text1"/>
                <w:sz w:val="24"/>
                <w:szCs w:val="24"/>
              </w:rPr>
            </w:pPr>
          </w:p>
          <w:p w:rsidR="00777DB7" w:rsidRPr="00B00DB1" w:rsidRDefault="00777DB7" w:rsidP="004247F9">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ＭＳ 明朝" w:eastAsia="ＭＳ 明朝" w:hAnsi="ＭＳ 明朝" w:cs="ＭＳ 明朝"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思想の自由市場論：真理は思想の自由な競争の中からのみ見い出される。言論には言論で</w:t>
            </w:r>
          </w:p>
          <w:p w:rsidR="00777DB7" w:rsidRPr="00B00DB1" w:rsidRDefault="00777DB7" w:rsidP="004247F9">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対抗すべきとする「対抗言論」の原則が当てはまる。</w:t>
            </w:r>
          </w:p>
          <w:p w:rsidR="00777DB7" w:rsidRPr="00B00DB1" w:rsidRDefault="00777DB7" w:rsidP="004247F9">
            <w:pPr>
              <w:spacing w:line="280" w:lineRule="exact"/>
              <w:rPr>
                <w:rFonts w:ascii="HG丸ｺﾞｼｯｸM-PRO" w:eastAsia="HG丸ｺﾞｼｯｸM-PRO" w:hAnsi="HG丸ｺﾞｼｯｸM-PRO"/>
                <w:color w:val="000000" w:themeColor="text1"/>
                <w:szCs w:val="21"/>
              </w:rPr>
            </w:pPr>
          </w:p>
          <w:p w:rsidR="00777DB7" w:rsidRPr="00B00DB1" w:rsidRDefault="00777DB7" w:rsidP="004247F9">
            <w:pPr>
              <w:spacing w:line="280" w:lineRule="exact"/>
              <w:ind w:firstLineChars="100" w:firstLine="223"/>
              <w:rPr>
                <w:rFonts w:ascii="HG丸ｺﾞｼｯｸM-PRO" w:eastAsia="HG丸ｺﾞｼｯｸM-PRO" w:hAnsi="HG丸ｺﾞｼｯｸM-PRO"/>
                <w:color w:val="000000" w:themeColor="text1"/>
                <w:szCs w:val="21"/>
              </w:rPr>
            </w:pPr>
            <w:r w:rsidRPr="00B00DB1">
              <w:rPr>
                <w:rFonts w:ascii="ＭＳ 明朝" w:eastAsia="ＭＳ 明朝" w:hAnsi="ＭＳ 明朝" w:cs="ＭＳ 明朝"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委縮効果：表現行為をしようとする者が規制によって不利益を受けることをおそれ、本来許</w:t>
            </w:r>
          </w:p>
          <w:p w:rsidR="00777DB7" w:rsidRPr="00B00DB1" w:rsidRDefault="00005D47" w:rsidP="004247F9">
            <w:pPr>
              <w:spacing w:line="280" w:lineRule="exact"/>
              <w:ind w:firstLineChars="750" w:firstLine="1446"/>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されるはずの表現も控えてしまう</w:t>
            </w:r>
            <w:r w:rsidR="00777DB7" w:rsidRPr="00B00DB1">
              <w:rPr>
                <w:rFonts w:ascii="HG丸ｺﾞｼｯｸM-PRO" w:eastAsia="HG丸ｺﾞｼｯｸM-PRO" w:hAnsi="HG丸ｺﾞｼｯｸM-PRO" w:hint="eastAsia"/>
                <w:color w:val="000000" w:themeColor="text1"/>
                <w:szCs w:val="21"/>
              </w:rPr>
              <w:t>効果。</w:t>
            </w:r>
          </w:p>
          <w:p w:rsidR="00777DB7" w:rsidRPr="00B00DB1" w:rsidRDefault="00777DB7" w:rsidP="004247F9">
            <w:pPr>
              <w:spacing w:line="280" w:lineRule="exact"/>
              <w:ind w:firstLineChars="750" w:firstLine="1446"/>
              <w:rPr>
                <w:rFonts w:ascii="HG丸ｺﾞｼｯｸM-PRO" w:eastAsia="HG丸ｺﾞｼｯｸM-PRO" w:hAnsi="HG丸ｺﾞｼｯｸM-PRO"/>
                <w:color w:val="000000" w:themeColor="text1"/>
                <w:szCs w:val="21"/>
              </w:rPr>
            </w:pPr>
          </w:p>
          <w:p w:rsidR="00777DB7" w:rsidRPr="00B00DB1" w:rsidRDefault="00777DB7" w:rsidP="004247F9">
            <w:pPr>
              <w:spacing w:line="280" w:lineRule="exact"/>
              <w:ind w:left="223"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Segoe UI Symbol" w:eastAsia="ＭＳ 明朝" w:hAnsi="Segoe UI Symbol" w:cs="Segoe UI Symbol" w:hint="eastAsia"/>
                <w:color w:val="000000" w:themeColor="text1"/>
                <w:sz w:val="24"/>
                <w:szCs w:val="24"/>
              </w:rPr>
              <w:t>☞</w:t>
            </w:r>
            <w:r w:rsidRPr="00B00DB1">
              <w:rPr>
                <w:rFonts w:ascii="HG丸ｺﾞｼｯｸM-PRO" w:eastAsia="HG丸ｺﾞｼｯｸM-PRO" w:hAnsi="HG丸ｺﾞｼｯｸM-PRO" w:cs="Segoe UI Symbol" w:hint="eastAsia"/>
                <w:color w:val="000000" w:themeColor="text1"/>
                <w:szCs w:val="21"/>
              </w:rPr>
              <w:t>二重の基準論：精神的自由を制約する立法は、経済的自由の規制立法に対してよりも、より</w:t>
            </w:r>
          </w:p>
          <w:p w:rsidR="00777DB7" w:rsidRPr="00B00DB1" w:rsidRDefault="00777DB7" w:rsidP="004247F9">
            <w:pPr>
              <w:spacing w:line="280" w:lineRule="exact"/>
              <w:ind w:left="223"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厳格な基準によって審査されなければならないとする判例理論。</w:t>
            </w:r>
          </w:p>
          <w:p w:rsidR="00777DB7" w:rsidRPr="00B00DB1" w:rsidRDefault="00777DB7" w:rsidP="004247F9">
            <w:pPr>
              <w:spacing w:line="280" w:lineRule="exact"/>
              <w:ind w:left="193" w:hangingChars="100" w:hanging="193"/>
              <w:rPr>
                <w:rFonts w:ascii="HG丸ｺﾞｼｯｸM-PRO" w:eastAsia="HG丸ｺﾞｼｯｸM-PRO" w:hAnsi="HG丸ｺﾞｼｯｸM-PRO"/>
                <w:color w:val="000000" w:themeColor="text1"/>
                <w:szCs w:val="21"/>
              </w:rPr>
            </w:pPr>
          </w:p>
          <w:p w:rsidR="0020699D" w:rsidRPr="00B00DB1" w:rsidRDefault="00777DB7" w:rsidP="004247F9">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・条例により、表現の自由に対する規制を加えている場合もあり、</w:t>
            </w:r>
            <w:r w:rsidR="008B447A" w:rsidRPr="00B00DB1">
              <w:rPr>
                <w:rFonts w:ascii="HG丸ｺﾞｼｯｸM-PRO" w:eastAsia="HG丸ｺﾞｼｯｸM-PRO" w:hAnsi="HG丸ｺﾞｼｯｸM-PRO" w:hint="eastAsia"/>
                <w:color w:val="000000" w:themeColor="text1"/>
                <w:sz w:val="24"/>
                <w:szCs w:val="24"/>
              </w:rPr>
              <w:t>これらの合憲性については、最高裁判決でも認められている。</w:t>
            </w:r>
          </w:p>
          <w:p w:rsidR="0020699D" w:rsidRPr="00B00DB1" w:rsidRDefault="00B37FB5" w:rsidP="004247F9">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⇒【判例3】</w:t>
            </w:r>
            <w:r w:rsidR="0020699D" w:rsidRPr="00B00DB1">
              <w:rPr>
                <w:rFonts w:ascii="HG丸ｺﾞｼｯｸM-PRO" w:eastAsia="HG丸ｺﾞｼｯｸM-PRO" w:hAnsi="HG丸ｺﾞｼｯｸM-PRO" w:hint="eastAsia"/>
                <w:color w:val="000000" w:themeColor="text1"/>
                <w:sz w:val="24"/>
                <w:szCs w:val="24"/>
              </w:rPr>
              <w:t>岐阜県青少年保護育成条例事件（最３判平成元年9月19日）</w:t>
            </w:r>
          </w:p>
          <w:p w:rsidR="00777DB7" w:rsidRPr="00B00DB1" w:rsidRDefault="00B37FB5" w:rsidP="004247F9">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【判例4】</w:t>
            </w:r>
            <w:r w:rsidR="0020699D" w:rsidRPr="00B00DB1">
              <w:rPr>
                <w:rFonts w:ascii="HG丸ｺﾞｼｯｸM-PRO" w:eastAsia="HG丸ｺﾞｼｯｸM-PRO" w:hAnsi="HG丸ｺﾞｼｯｸM-PRO" w:hint="eastAsia"/>
                <w:color w:val="000000" w:themeColor="text1"/>
                <w:sz w:val="24"/>
                <w:szCs w:val="24"/>
              </w:rPr>
              <w:t xml:space="preserve">徳島市公安条例事件（最大判昭和50年9月10日）     </w:t>
            </w:r>
          </w:p>
          <w:p w:rsidR="00777DB7" w:rsidRPr="00B00DB1" w:rsidRDefault="00777DB7" w:rsidP="004247F9">
            <w:pPr>
              <w:spacing w:line="280" w:lineRule="exact"/>
              <w:ind w:left="223" w:hangingChars="100" w:hanging="223"/>
              <w:rPr>
                <w:rFonts w:ascii="HG丸ｺﾞｼｯｸM-PRO" w:eastAsia="HG丸ｺﾞｼｯｸM-PRO" w:hAnsi="HG丸ｺﾞｼｯｸM-PRO"/>
                <w:color w:val="000000" w:themeColor="text1"/>
                <w:sz w:val="24"/>
                <w:szCs w:val="24"/>
              </w:rPr>
            </w:pPr>
          </w:p>
          <w:p w:rsidR="0020699D" w:rsidRPr="00B00DB1" w:rsidRDefault="0020699D" w:rsidP="004247F9">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・名誉棄損をめぐる裁判については、刑事においても民事においても判断が分かれている状況である。</w:t>
            </w:r>
          </w:p>
          <w:p w:rsidR="0020699D" w:rsidRPr="00B00DB1" w:rsidRDefault="0020699D"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B37FB5" w:rsidRPr="00B00DB1">
              <w:rPr>
                <w:rFonts w:ascii="HG丸ｺﾞｼｯｸM-PRO" w:eastAsia="HG丸ｺﾞｼｯｸM-PRO" w:hAnsi="HG丸ｺﾞｼｯｸM-PRO" w:hint="eastAsia"/>
                <w:color w:val="000000" w:themeColor="text1"/>
                <w:sz w:val="24"/>
                <w:szCs w:val="24"/>
              </w:rPr>
              <w:t>【判例5】</w:t>
            </w:r>
            <w:r w:rsidRPr="00B00DB1">
              <w:rPr>
                <w:rFonts w:ascii="HG丸ｺﾞｼｯｸM-PRO" w:eastAsia="HG丸ｺﾞｼｯｸM-PRO" w:hAnsi="HG丸ｺﾞｼｯｸM-PRO" w:hint="eastAsia"/>
                <w:color w:val="000000" w:themeColor="text1"/>
                <w:sz w:val="24"/>
                <w:szCs w:val="24"/>
              </w:rPr>
              <w:t>夕刊和歌山時事事件（最大判昭和44年6月25日）</w:t>
            </w:r>
          </w:p>
          <w:p w:rsidR="00777DB7" w:rsidRPr="00B00DB1" w:rsidRDefault="00B37FB5"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【判例６】</w:t>
            </w:r>
            <w:r w:rsidR="00C14A80" w:rsidRPr="00B00DB1">
              <w:rPr>
                <w:rFonts w:ascii="HG丸ｺﾞｼｯｸM-PRO" w:eastAsia="HG丸ｺﾞｼｯｸM-PRO" w:hAnsi="HG丸ｺﾞｼｯｸM-PRO" w:hint="eastAsia"/>
                <w:color w:val="000000" w:themeColor="text1"/>
                <w:sz w:val="24"/>
                <w:szCs w:val="24"/>
              </w:rPr>
              <w:t>ラーメンチェーン</w:t>
            </w:r>
            <w:r w:rsidR="00C14A80" w:rsidRPr="00B00DB1">
              <w:rPr>
                <w:rFonts w:ascii="HG丸ｺﾞｼｯｸM-PRO" w:eastAsia="HG丸ｺﾞｼｯｸM-PRO" w:hAnsi="HG丸ｺﾞｼｯｸM-PRO" w:hint="eastAsia"/>
                <w:color w:val="000000" w:themeColor="text1"/>
                <w:sz w:val="22"/>
              </w:rPr>
              <w:t>店名誉棄損事件（最１決平成22年3月15日）</w:t>
            </w:r>
          </w:p>
          <w:p w:rsidR="0020699D" w:rsidRPr="00B00DB1" w:rsidRDefault="0020699D"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w:t>
            </w:r>
            <w:r w:rsidR="00B37FB5" w:rsidRPr="00B00DB1">
              <w:rPr>
                <w:rFonts w:ascii="HG丸ｺﾞｼｯｸM-PRO" w:eastAsia="HG丸ｺﾞｼｯｸM-PRO" w:hAnsi="HG丸ｺﾞｼｯｸM-PRO" w:hint="eastAsia"/>
                <w:color w:val="000000" w:themeColor="text1"/>
                <w:sz w:val="24"/>
                <w:szCs w:val="24"/>
              </w:rPr>
              <w:t>【判例７】</w:t>
            </w:r>
            <w:r w:rsidR="00C14A80" w:rsidRPr="00B00DB1">
              <w:rPr>
                <w:rFonts w:ascii="HG丸ｺﾞｼｯｸM-PRO" w:eastAsia="HG丸ｺﾞｼｯｸM-PRO" w:hAnsi="HG丸ｺﾞｼｯｸM-PRO" w:hint="eastAsia"/>
                <w:color w:val="000000" w:themeColor="text1"/>
                <w:sz w:val="24"/>
                <w:szCs w:val="24"/>
              </w:rPr>
              <w:t xml:space="preserve">最判平成24年３月23日　     </w:t>
            </w:r>
          </w:p>
          <w:p w:rsidR="0020699D" w:rsidRPr="00B00DB1" w:rsidRDefault="0020699D"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w:t>
            </w:r>
            <w:r w:rsidR="00B37FB5" w:rsidRPr="00B00DB1">
              <w:rPr>
                <w:rFonts w:ascii="HG丸ｺﾞｼｯｸM-PRO" w:eastAsia="HG丸ｺﾞｼｯｸM-PRO" w:hAnsi="HG丸ｺﾞｼｯｸM-PRO" w:hint="eastAsia"/>
                <w:color w:val="000000" w:themeColor="text1"/>
                <w:sz w:val="24"/>
                <w:szCs w:val="24"/>
              </w:rPr>
              <w:t>【判例８】</w:t>
            </w:r>
            <w:r w:rsidR="00C14A80" w:rsidRPr="00B00DB1">
              <w:rPr>
                <w:rFonts w:ascii="HG丸ｺﾞｼｯｸM-PRO" w:eastAsia="HG丸ｺﾞｼｯｸM-PRO" w:hAnsi="HG丸ｺﾞｼｯｸM-PRO" w:hint="eastAsia"/>
                <w:color w:val="000000" w:themeColor="text1"/>
                <w:sz w:val="24"/>
                <w:szCs w:val="24"/>
              </w:rPr>
              <w:t>ニフティサーブ第２事件（東京地判平成13年８月2</w:t>
            </w:r>
            <w:r w:rsidR="00C14A80" w:rsidRPr="00B00DB1">
              <w:rPr>
                <w:rFonts w:ascii="HG丸ｺﾞｼｯｸM-PRO" w:eastAsia="HG丸ｺﾞｼｯｸM-PRO" w:hAnsi="HG丸ｺﾞｼｯｸM-PRO"/>
                <w:color w:val="000000" w:themeColor="text1"/>
                <w:sz w:val="24"/>
                <w:szCs w:val="24"/>
              </w:rPr>
              <w:t>7</w:t>
            </w:r>
            <w:r w:rsidR="00C14A80" w:rsidRPr="00B00DB1">
              <w:rPr>
                <w:rFonts w:ascii="HG丸ｺﾞｼｯｸM-PRO" w:eastAsia="HG丸ｺﾞｼｯｸM-PRO" w:hAnsi="HG丸ｺﾞｼｯｸM-PRO" w:hint="eastAsia"/>
                <w:color w:val="000000" w:themeColor="text1"/>
                <w:sz w:val="24"/>
                <w:szCs w:val="24"/>
              </w:rPr>
              <w:t>日）</w:t>
            </w:r>
          </w:p>
          <w:p w:rsidR="00EB2197" w:rsidRPr="00B00DB1" w:rsidRDefault="00EB2197" w:rsidP="004247F9">
            <w:pPr>
              <w:spacing w:line="360" w:lineRule="exact"/>
              <w:rPr>
                <w:rFonts w:ascii="HG丸ｺﾞｼｯｸM-PRO" w:eastAsia="HG丸ｺﾞｼｯｸM-PRO" w:hAnsi="HG丸ｺﾞｼｯｸM-PRO"/>
                <w:color w:val="000000" w:themeColor="text1"/>
                <w:sz w:val="24"/>
                <w:szCs w:val="24"/>
              </w:rPr>
            </w:pPr>
          </w:p>
          <w:p w:rsidR="0051632B" w:rsidRPr="00B00DB1" w:rsidRDefault="00A52262" w:rsidP="009360DA">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w:t>
            </w:r>
            <w:r w:rsidR="00C95EBE" w:rsidRPr="00B00DB1">
              <w:rPr>
                <w:rFonts w:ascii="HG丸ｺﾞｼｯｸM-PRO" w:eastAsia="HG丸ｺﾞｼｯｸM-PRO" w:hAnsi="HG丸ｺﾞｼｯｸM-PRO" w:hint="eastAsia"/>
                <w:color w:val="000000" w:themeColor="text1"/>
                <w:sz w:val="24"/>
                <w:szCs w:val="24"/>
              </w:rPr>
              <w:t>いわゆる</w:t>
            </w:r>
            <w:r w:rsidRPr="00B00DB1">
              <w:rPr>
                <w:rFonts w:ascii="HG丸ｺﾞｼｯｸM-PRO" w:eastAsia="HG丸ｺﾞｼｯｸM-PRO" w:hAnsi="HG丸ｺﾞｼｯｸM-PRO" w:hint="eastAsia"/>
                <w:color w:val="000000" w:themeColor="text1"/>
                <w:sz w:val="24"/>
                <w:szCs w:val="24"/>
              </w:rPr>
              <w:t>同和地区の摘示に関する差別的な書込</w:t>
            </w:r>
            <w:r w:rsidR="00C14A80" w:rsidRPr="00B00DB1">
              <w:rPr>
                <w:rFonts w:ascii="HG丸ｺﾞｼｯｸM-PRO" w:eastAsia="HG丸ｺﾞｼｯｸM-PRO" w:hAnsi="HG丸ｺﾞｼｯｸM-PRO" w:hint="eastAsia"/>
                <w:color w:val="000000" w:themeColor="text1"/>
                <w:sz w:val="24"/>
                <w:szCs w:val="24"/>
              </w:rPr>
              <w:t>みは、一旦、インターネット上に掲載されてしまうと、</w:t>
            </w:r>
            <w:r w:rsidR="004661C8" w:rsidRPr="00B00DB1">
              <w:rPr>
                <w:rFonts w:ascii="HG丸ｺﾞｼｯｸM-PRO" w:eastAsia="HG丸ｺﾞｼｯｸM-PRO" w:hAnsi="HG丸ｺﾞｼｯｸM-PRO" w:hint="eastAsia"/>
                <w:color w:val="000000" w:themeColor="text1"/>
                <w:sz w:val="24"/>
                <w:szCs w:val="24"/>
              </w:rPr>
              <w:t>個人のプライバシーなど回復</w:t>
            </w:r>
            <w:r w:rsidRPr="00B00DB1">
              <w:rPr>
                <w:rFonts w:ascii="HG丸ｺﾞｼｯｸM-PRO" w:eastAsia="HG丸ｺﾞｼｯｸM-PRO" w:hAnsi="HG丸ｺﾞｼｯｸM-PRO" w:hint="eastAsia"/>
                <w:color w:val="000000" w:themeColor="text1"/>
                <w:sz w:val="24"/>
                <w:szCs w:val="24"/>
              </w:rPr>
              <w:t>不可能な被害を生じる</w:t>
            </w:r>
            <w:r w:rsidR="004661C8" w:rsidRPr="00B00DB1">
              <w:rPr>
                <w:rFonts w:ascii="HG丸ｺﾞｼｯｸM-PRO" w:eastAsia="HG丸ｺﾞｼｯｸM-PRO" w:hAnsi="HG丸ｺﾞｼｯｸM-PRO" w:hint="eastAsia"/>
                <w:color w:val="000000" w:themeColor="text1"/>
                <w:sz w:val="24"/>
                <w:szCs w:val="24"/>
              </w:rPr>
              <w:t>恐れがあることから、発信</w:t>
            </w:r>
            <w:r w:rsidR="005D791E" w:rsidRPr="00B00DB1">
              <w:rPr>
                <w:rFonts w:ascii="HG丸ｺﾞｼｯｸM-PRO" w:eastAsia="HG丸ｺﾞｼｯｸM-PRO" w:hAnsi="HG丸ｺﾞｼｯｸM-PRO" w:hint="eastAsia"/>
                <w:color w:val="000000" w:themeColor="text1"/>
                <w:sz w:val="24"/>
                <w:szCs w:val="24"/>
              </w:rPr>
              <w:t>者の表現の自由と表現行為によ</w:t>
            </w:r>
            <w:r w:rsidR="00740126" w:rsidRPr="00B00DB1">
              <w:rPr>
                <w:rFonts w:ascii="HG丸ｺﾞｼｯｸM-PRO" w:eastAsia="HG丸ｺﾞｼｯｸM-PRO" w:hAnsi="HG丸ｺﾞｼｯｸM-PRO" w:hint="eastAsia"/>
                <w:color w:val="000000" w:themeColor="text1"/>
                <w:sz w:val="24"/>
                <w:szCs w:val="24"/>
              </w:rPr>
              <w:t>って</w:t>
            </w:r>
            <w:r w:rsidR="005D791E" w:rsidRPr="00B00DB1">
              <w:rPr>
                <w:rFonts w:ascii="HG丸ｺﾞｼｯｸM-PRO" w:eastAsia="HG丸ｺﾞｼｯｸM-PRO" w:hAnsi="HG丸ｺﾞｼｯｸM-PRO" w:hint="eastAsia"/>
                <w:color w:val="000000" w:themeColor="text1"/>
                <w:sz w:val="24"/>
                <w:szCs w:val="24"/>
              </w:rPr>
              <w:t>当事者が被る不利益</w:t>
            </w:r>
            <w:r w:rsidR="00740126" w:rsidRPr="00B00DB1">
              <w:rPr>
                <w:rFonts w:ascii="HG丸ｺﾞｼｯｸM-PRO" w:eastAsia="HG丸ｺﾞｼｯｸM-PRO" w:hAnsi="HG丸ｺﾞｼｯｸM-PRO" w:hint="eastAsia"/>
                <w:color w:val="000000" w:themeColor="text1"/>
                <w:sz w:val="24"/>
                <w:szCs w:val="24"/>
              </w:rPr>
              <w:t>と</w:t>
            </w:r>
            <w:r w:rsidR="0051632B" w:rsidRPr="00B00DB1">
              <w:rPr>
                <w:rFonts w:ascii="HG丸ｺﾞｼｯｸM-PRO" w:eastAsia="HG丸ｺﾞｼｯｸM-PRO" w:hAnsi="HG丸ｺﾞｼｯｸM-PRO" w:hint="eastAsia"/>
                <w:color w:val="000000" w:themeColor="text1"/>
                <w:sz w:val="24"/>
                <w:szCs w:val="24"/>
              </w:rPr>
              <w:t>の利益衡量を行い、表現の自由を制約することが可能かどうかを判断することが必要となる。</w:t>
            </w:r>
          </w:p>
          <w:p w:rsidR="00EB4E4E" w:rsidRPr="00B00DB1" w:rsidRDefault="00EB4E4E" w:rsidP="004247F9">
            <w:pPr>
              <w:spacing w:line="360" w:lineRule="exact"/>
              <w:rPr>
                <w:rFonts w:ascii="HG丸ｺﾞｼｯｸM-PRO" w:eastAsia="HG丸ｺﾞｼｯｸM-PRO" w:hAnsi="HG丸ｺﾞｼｯｸM-PRO"/>
                <w:color w:val="000000" w:themeColor="text1"/>
                <w:sz w:val="24"/>
                <w:szCs w:val="24"/>
              </w:rPr>
            </w:pPr>
          </w:p>
          <w:p w:rsidR="00FB4FFD" w:rsidRPr="00B00DB1" w:rsidRDefault="00EB4E4E"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FB4FFD" w:rsidRPr="00B00DB1">
              <w:rPr>
                <w:rFonts w:ascii="HG丸ｺﾞｼｯｸM-PRO" w:eastAsia="HG丸ｺﾞｼｯｸM-PRO" w:hAnsi="HG丸ｺﾞｼｯｸM-PRO" w:hint="eastAsia"/>
                <w:color w:val="000000" w:themeColor="text1"/>
                <w:sz w:val="24"/>
                <w:szCs w:val="24"/>
              </w:rPr>
              <w:t>一方、</w:t>
            </w:r>
            <w:r w:rsidRPr="00B00DB1">
              <w:rPr>
                <w:rFonts w:ascii="HG丸ｺﾞｼｯｸM-PRO" w:eastAsia="HG丸ｺﾞｼｯｸM-PRO" w:hAnsi="HG丸ｺﾞｼｯｸM-PRO" w:hint="eastAsia"/>
                <w:color w:val="000000" w:themeColor="text1"/>
                <w:sz w:val="24"/>
                <w:szCs w:val="24"/>
              </w:rPr>
              <w:t>人権擁護機関（法務局等）に削除命令権を付与した場合、発信者の投稿内</w:t>
            </w:r>
          </w:p>
          <w:p w:rsidR="00EB4E4E" w:rsidRPr="00B00DB1" w:rsidRDefault="00EB4E4E" w:rsidP="00FB4FFD">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容が一方的に削除されることになり、</w:t>
            </w:r>
            <w:r w:rsidR="00C14A80" w:rsidRPr="00B00DB1">
              <w:rPr>
                <w:rFonts w:ascii="HG丸ｺﾞｼｯｸM-PRO" w:eastAsia="HG丸ｺﾞｼｯｸM-PRO" w:hAnsi="HG丸ｺﾞｼｯｸM-PRO" w:hint="eastAsia"/>
                <w:color w:val="000000" w:themeColor="text1"/>
                <w:sz w:val="24"/>
                <w:szCs w:val="24"/>
              </w:rPr>
              <w:t>仮に、</w:t>
            </w:r>
            <w:r w:rsidRPr="00B00DB1">
              <w:rPr>
                <w:rFonts w:ascii="HG丸ｺﾞｼｯｸM-PRO" w:eastAsia="HG丸ｺﾞｼｯｸM-PRO" w:hAnsi="HG丸ｺﾞｼｯｸM-PRO" w:hint="eastAsia"/>
                <w:color w:val="000000" w:themeColor="text1"/>
                <w:sz w:val="24"/>
                <w:szCs w:val="24"/>
              </w:rPr>
              <w:t>人権擁護機関が恣意的に削除命</w:t>
            </w:r>
            <w:r w:rsidR="00C14A80" w:rsidRPr="00B00DB1">
              <w:rPr>
                <w:rFonts w:ascii="HG丸ｺﾞｼｯｸM-PRO" w:eastAsia="HG丸ｺﾞｼｯｸM-PRO" w:hAnsi="HG丸ｺﾞｼｯｸM-PRO" w:hint="eastAsia"/>
                <w:color w:val="000000" w:themeColor="text1"/>
                <w:sz w:val="24"/>
                <w:szCs w:val="24"/>
              </w:rPr>
              <w:t>令を行うことになれば、発信者の表現の自由が脅やかされる可能性がある</w:t>
            </w:r>
            <w:r w:rsidRPr="00B00DB1">
              <w:rPr>
                <w:rFonts w:ascii="HG丸ｺﾞｼｯｸM-PRO" w:eastAsia="HG丸ｺﾞｼｯｸM-PRO" w:hAnsi="HG丸ｺﾞｼｯｸM-PRO" w:hint="eastAsia"/>
                <w:color w:val="000000" w:themeColor="text1"/>
                <w:sz w:val="24"/>
                <w:szCs w:val="24"/>
              </w:rPr>
              <w:t>。</w:t>
            </w:r>
          </w:p>
          <w:p w:rsidR="00FB4FFD" w:rsidRPr="00B00DB1" w:rsidRDefault="00FB4FFD" w:rsidP="004247F9">
            <w:pPr>
              <w:spacing w:line="360" w:lineRule="exact"/>
              <w:ind w:left="223" w:hangingChars="100" w:hanging="223"/>
              <w:rPr>
                <w:rFonts w:ascii="HG丸ｺﾞｼｯｸM-PRO" w:eastAsia="HG丸ｺﾞｼｯｸM-PRO" w:hAnsi="HG丸ｺﾞｼｯｸM-PRO"/>
                <w:color w:val="000000" w:themeColor="text1"/>
                <w:sz w:val="24"/>
                <w:szCs w:val="24"/>
              </w:rPr>
            </w:pPr>
          </w:p>
          <w:p w:rsidR="003622B3" w:rsidRPr="00B00DB1" w:rsidRDefault="00EB4E4E"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・どのような場合に、人権擁護</w:t>
            </w:r>
            <w:r w:rsidR="00C14A80" w:rsidRPr="00B00DB1">
              <w:rPr>
                <w:rFonts w:ascii="HG丸ｺﾞｼｯｸM-PRO" w:eastAsia="HG丸ｺﾞｼｯｸM-PRO" w:hAnsi="HG丸ｺﾞｼｯｸM-PRO" w:hint="eastAsia"/>
                <w:color w:val="000000" w:themeColor="text1"/>
                <w:sz w:val="24"/>
                <w:szCs w:val="24"/>
              </w:rPr>
              <w:t>機関に削除命令権を付与することが可能な</w:t>
            </w:r>
            <w:r w:rsidR="004661C8" w:rsidRPr="00B00DB1">
              <w:rPr>
                <w:rFonts w:ascii="HG丸ｺﾞｼｯｸM-PRO" w:eastAsia="HG丸ｺﾞｼｯｸM-PRO" w:hAnsi="HG丸ｺﾞｼｯｸM-PRO" w:hint="eastAsia"/>
                <w:color w:val="000000" w:themeColor="text1"/>
                <w:sz w:val="24"/>
                <w:szCs w:val="24"/>
              </w:rPr>
              <w:t>のかについて</w:t>
            </w:r>
            <w:r w:rsidR="00C14A80" w:rsidRPr="00B00DB1">
              <w:rPr>
                <w:rFonts w:ascii="HG丸ｺﾞｼｯｸM-PRO" w:eastAsia="HG丸ｺﾞｼｯｸM-PRO" w:hAnsi="HG丸ｺﾞｼｯｸM-PRO" w:hint="eastAsia"/>
                <w:color w:val="000000" w:themeColor="text1"/>
                <w:sz w:val="24"/>
                <w:szCs w:val="24"/>
              </w:rPr>
              <w:t>の</w:t>
            </w:r>
            <w:r w:rsidR="004661C8" w:rsidRPr="00B00DB1">
              <w:rPr>
                <w:rFonts w:ascii="HG丸ｺﾞｼｯｸM-PRO" w:eastAsia="HG丸ｺﾞｼｯｸM-PRO" w:hAnsi="HG丸ｺﾞｼｯｸM-PRO" w:hint="eastAsia"/>
                <w:color w:val="000000" w:themeColor="text1"/>
                <w:sz w:val="24"/>
                <w:szCs w:val="24"/>
              </w:rPr>
              <w:t>検討</w:t>
            </w:r>
            <w:r w:rsidR="00C14A80" w:rsidRPr="00B00DB1">
              <w:rPr>
                <w:rFonts w:ascii="HG丸ｺﾞｼｯｸM-PRO" w:eastAsia="HG丸ｺﾞｼｯｸM-PRO" w:hAnsi="HG丸ｺﾞｼｯｸM-PRO" w:hint="eastAsia"/>
                <w:color w:val="000000" w:themeColor="text1"/>
                <w:sz w:val="24"/>
                <w:szCs w:val="24"/>
              </w:rPr>
              <w:t>と併せて</w:t>
            </w:r>
            <w:r w:rsidR="004661C8"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ヘイトス</w:t>
            </w:r>
            <w:r w:rsidR="004661C8" w:rsidRPr="00B00DB1">
              <w:rPr>
                <w:rFonts w:ascii="HG丸ｺﾞｼｯｸM-PRO" w:eastAsia="HG丸ｺﾞｼｯｸM-PRO" w:hAnsi="HG丸ｺﾞｼｯｸM-PRO" w:hint="eastAsia"/>
                <w:color w:val="000000" w:themeColor="text1"/>
                <w:sz w:val="24"/>
                <w:szCs w:val="24"/>
              </w:rPr>
              <w:t>ピーチや</w:t>
            </w:r>
            <w:r w:rsidR="00C95EBE" w:rsidRPr="00B00DB1">
              <w:rPr>
                <w:rFonts w:ascii="HG丸ｺﾞｼｯｸM-PRO" w:eastAsia="HG丸ｺﾞｼｯｸM-PRO" w:hAnsi="HG丸ｺﾞｼｯｸM-PRO" w:hint="eastAsia"/>
                <w:color w:val="000000" w:themeColor="text1"/>
                <w:sz w:val="24"/>
                <w:szCs w:val="24"/>
              </w:rPr>
              <w:t>いわゆる</w:t>
            </w:r>
            <w:r w:rsidR="004661C8" w:rsidRPr="00B00DB1">
              <w:rPr>
                <w:rFonts w:ascii="HG丸ｺﾞｼｯｸM-PRO" w:eastAsia="HG丸ｺﾞｼｯｸM-PRO" w:hAnsi="HG丸ｺﾞｼｯｸM-PRO" w:hint="eastAsia"/>
                <w:color w:val="000000" w:themeColor="text1"/>
                <w:sz w:val="24"/>
                <w:szCs w:val="24"/>
              </w:rPr>
              <w:t>同和地区の摘示などの回復不可能な人権侵害事案に限定すれば、可能なのかどうかを検討する</w:t>
            </w:r>
            <w:r w:rsidR="00C14A80" w:rsidRPr="00B00DB1">
              <w:rPr>
                <w:rFonts w:ascii="HG丸ｺﾞｼｯｸM-PRO" w:eastAsia="HG丸ｺﾞｼｯｸM-PRO" w:hAnsi="HG丸ｺﾞｼｯｸM-PRO" w:hint="eastAsia"/>
                <w:color w:val="000000" w:themeColor="text1"/>
                <w:sz w:val="24"/>
                <w:szCs w:val="24"/>
              </w:rPr>
              <w:t>必要がある</w:t>
            </w:r>
            <w:r w:rsidR="004661C8" w:rsidRPr="00B00DB1">
              <w:rPr>
                <w:rFonts w:ascii="HG丸ｺﾞｼｯｸM-PRO" w:eastAsia="HG丸ｺﾞｼｯｸM-PRO" w:hAnsi="HG丸ｺﾞｼｯｸM-PRO" w:hint="eastAsia"/>
                <w:color w:val="000000" w:themeColor="text1"/>
                <w:sz w:val="24"/>
                <w:szCs w:val="24"/>
              </w:rPr>
              <w:t>。</w:t>
            </w:r>
          </w:p>
          <w:p w:rsidR="00C14A80" w:rsidRPr="00B00DB1" w:rsidRDefault="00C14A80" w:rsidP="004247F9">
            <w:pPr>
              <w:spacing w:line="360" w:lineRule="exact"/>
              <w:ind w:left="223" w:hangingChars="100" w:hanging="223"/>
              <w:rPr>
                <w:rFonts w:ascii="HG丸ｺﾞｼｯｸM-PRO" w:eastAsia="HG丸ｺﾞｼｯｸM-PRO" w:hAnsi="HG丸ｺﾞｼｯｸM-PRO"/>
                <w:color w:val="000000" w:themeColor="text1"/>
                <w:sz w:val="24"/>
                <w:szCs w:val="24"/>
              </w:rPr>
            </w:pPr>
          </w:p>
          <w:p w:rsidR="004247F9" w:rsidRPr="00B00DB1" w:rsidRDefault="004247F9"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9B3FAC" w:rsidRPr="00B00DB1" w:rsidRDefault="00732A31" w:rsidP="009B3FAC">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9B3FAC" w:rsidRPr="00B00DB1">
              <w:rPr>
                <w:rFonts w:ascii="HG丸ｺﾞｼｯｸM-PRO" w:eastAsia="HG丸ｺﾞｼｯｸM-PRO" w:hAnsi="HG丸ｺﾞｼｯｸM-PRO" w:hint="eastAsia"/>
                <w:color w:val="000000" w:themeColor="text1"/>
                <w:sz w:val="24"/>
                <w:szCs w:val="24"/>
              </w:rPr>
              <w:t>プロバイダ責任制限法ガイドライン等検討協議会が発行する『プロバイダ責任制限法　名誉棄損・プライバシー関係ガイドライン』では「法務省人権擁護機関からの削除依頼は、人権侵害に関する専門的知見を有する者が多段階にわたり慎重な検討を加えた結果として行われたものであり」「他人の権利が侵害されたと信じるに足りる相当の理由がある」（プロ責法第３条第２項第１号）場合に該当するとの記載がある。</w:t>
            </w:r>
          </w:p>
          <w:p w:rsidR="009B3FAC" w:rsidRPr="00B00DB1" w:rsidRDefault="009B3FAC" w:rsidP="009B3FAC">
            <w:pPr>
              <w:pStyle w:val="a7"/>
              <w:spacing w:line="320" w:lineRule="exact"/>
              <w:ind w:firstLineChars="100" w:firstLine="223"/>
              <w:rPr>
                <w:rFonts w:ascii="HG丸ｺﾞｼｯｸM-PRO" w:eastAsia="HG丸ｺﾞｼｯｸM-PRO" w:hAnsi="HG丸ｺﾞｼｯｸM-PRO"/>
                <w:color w:val="000000" w:themeColor="text1"/>
                <w:sz w:val="24"/>
                <w:szCs w:val="24"/>
              </w:rPr>
            </w:pPr>
          </w:p>
          <w:p w:rsidR="009B3FAC" w:rsidRPr="00B00DB1" w:rsidRDefault="00FB4FFD" w:rsidP="00FB4FFD">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495841" w:rsidRPr="00B00DB1">
              <w:rPr>
                <w:rFonts w:ascii="HG丸ｺﾞｼｯｸM-PRO" w:eastAsia="HG丸ｺﾞｼｯｸM-PRO" w:hAnsi="HG丸ｺﾞｼｯｸM-PRO" w:hint="eastAsia"/>
                <w:color w:val="000000" w:themeColor="text1"/>
                <w:sz w:val="24"/>
                <w:szCs w:val="24"/>
              </w:rPr>
              <w:t>現行法では、免責されるとはいうものの、最終</w:t>
            </w:r>
            <w:r w:rsidRPr="00B00DB1">
              <w:rPr>
                <w:rFonts w:ascii="HG丸ｺﾞｼｯｸM-PRO" w:eastAsia="HG丸ｺﾞｼｯｸM-PRO" w:hAnsi="HG丸ｺﾞｼｯｸM-PRO" w:hint="eastAsia"/>
                <w:color w:val="000000" w:themeColor="text1"/>
                <w:sz w:val="24"/>
                <w:szCs w:val="24"/>
              </w:rPr>
              <w:t>的には、裁判所の判断によるもの</w:t>
            </w:r>
          </w:p>
          <w:p w:rsidR="00FB4FFD" w:rsidRPr="00B00DB1" w:rsidRDefault="00FB4FFD" w:rsidP="00EB2197">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とされており、プロバイダ等の訴訟リスクがなくなる訳ではない</w:t>
            </w:r>
            <w:r w:rsidR="00C66F7C" w:rsidRPr="00B00DB1">
              <w:rPr>
                <w:rFonts w:ascii="HG丸ｺﾞｼｯｸM-PRO" w:eastAsia="HG丸ｺﾞｼｯｸM-PRO" w:hAnsi="HG丸ｺﾞｼｯｸM-PRO" w:hint="eastAsia"/>
                <w:color w:val="000000" w:themeColor="text1"/>
                <w:sz w:val="24"/>
                <w:szCs w:val="24"/>
              </w:rPr>
              <w:t>点が問題となる。</w:t>
            </w:r>
          </w:p>
          <w:p w:rsidR="00FB4FFD" w:rsidRPr="00B00DB1" w:rsidRDefault="00495841" w:rsidP="00495841">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せめて、法務省の人権擁護機関から要請があったものは</w:t>
            </w:r>
            <w:r w:rsidR="00C66F7C" w:rsidRPr="00B00DB1">
              <w:rPr>
                <w:rFonts w:ascii="HG丸ｺﾞｼｯｸM-PRO" w:eastAsia="HG丸ｺﾞｼｯｸM-PRO" w:hAnsi="HG丸ｺﾞｼｯｸM-PRO" w:hint="eastAsia"/>
                <w:color w:val="000000" w:themeColor="text1"/>
                <w:sz w:val="24"/>
                <w:szCs w:val="24"/>
              </w:rPr>
              <w:t>免責されるものとすれば、プロバイダ等は安心して削除することができる。</w:t>
            </w:r>
          </w:p>
          <w:p w:rsidR="00FB4FFD" w:rsidRPr="00B00DB1" w:rsidRDefault="00FB4FFD" w:rsidP="00FB4FFD">
            <w:pPr>
              <w:pStyle w:val="a7"/>
              <w:spacing w:line="320" w:lineRule="exact"/>
              <w:rPr>
                <w:rFonts w:ascii="HG丸ｺﾞｼｯｸM-PRO" w:eastAsia="HG丸ｺﾞｼｯｸM-PRO" w:hAnsi="HG丸ｺﾞｼｯｸM-PRO"/>
                <w:color w:val="000000" w:themeColor="text1"/>
                <w:sz w:val="24"/>
                <w:szCs w:val="24"/>
              </w:rPr>
            </w:pPr>
          </w:p>
        </w:tc>
      </w:tr>
      <w:tr w:rsidR="00B00DB1" w:rsidRPr="00B00DB1" w:rsidTr="004247F9">
        <w:trPr>
          <w:trHeight w:val="699"/>
        </w:trPr>
        <w:tc>
          <w:tcPr>
            <w:tcW w:w="1092" w:type="dxa"/>
          </w:tcPr>
          <w:p w:rsidR="006716E7" w:rsidRPr="00B00DB1" w:rsidRDefault="003A43DA" w:rsidP="004247F9">
            <w:pPr>
              <w:spacing w:line="360" w:lineRule="exact"/>
              <w:jc w:val="lef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府の</w:t>
            </w:r>
          </w:p>
          <w:p w:rsidR="003A43DA" w:rsidRPr="00B00DB1" w:rsidRDefault="003A43DA" w:rsidP="004247F9">
            <w:pPr>
              <w:spacing w:line="360" w:lineRule="exact"/>
              <w:jc w:val="lef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sz w:val="24"/>
                <w:szCs w:val="24"/>
              </w:rPr>
              <w:t>考え方</w:t>
            </w:r>
          </w:p>
        </w:tc>
        <w:tc>
          <w:tcPr>
            <w:tcW w:w="8523" w:type="dxa"/>
          </w:tcPr>
          <w:p w:rsidR="00740126" w:rsidRPr="00B00DB1" w:rsidRDefault="00740126"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005D47" w:rsidRPr="00B00DB1" w:rsidRDefault="005D791E"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w:t>
            </w:r>
            <w:r w:rsidR="00C95EBE" w:rsidRPr="00B00DB1">
              <w:rPr>
                <w:rFonts w:ascii="HG丸ｺﾞｼｯｸM-PRO" w:eastAsia="HG丸ｺﾞｼｯｸM-PRO" w:hAnsi="HG丸ｺﾞｼｯｸM-PRO" w:hint="eastAsia"/>
                <w:color w:val="000000" w:themeColor="text1"/>
                <w:sz w:val="24"/>
                <w:szCs w:val="24"/>
              </w:rPr>
              <w:t>いわゆる</w:t>
            </w:r>
            <w:r w:rsidRPr="00B00DB1">
              <w:rPr>
                <w:rFonts w:ascii="HG丸ｺﾞｼｯｸM-PRO" w:eastAsia="HG丸ｺﾞｼｯｸM-PRO" w:hAnsi="HG丸ｺﾞｼｯｸM-PRO" w:hint="eastAsia"/>
                <w:color w:val="000000" w:themeColor="text1"/>
                <w:sz w:val="24"/>
                <w:szCs w:val="24"/>
              </w:rPr>
              <w:t>同和地区の摘示などのインターネット上の差別的書込みを</w:t>
            </w:r>
            <w:r w:rsidR="004661C8" w:rsidRPr="00B00DB1">
              <w:rPr>
                <w:rFonts w:ascii="HG丸ｺﾞｼｯｸM-PRO" w:eastAsia="HG丸ｺﾞｼｯｸM-PRO" w:hAnsi="HG丸ｺﾞｼｯｸM-PRO" w:hint="eastAsia"/>
                <w:color w:val="000000" w:themeColor="text1"/>
                <w:sz w:val="24"/>
                <w:szCs w:val="24"/>
              </w:rPr>
              <w:t>削除することによる発信</w:t>
            </w:r>
            <w:r w:rsidR="00740126" w:rsidRPr="00B00DB1">
              <w:rPr>
                <w:rFonts w:ascii="HG丸ｺﾞｼｯｸM-PRO" w:eastAsia="HG丸ｺﾞｼｯｸM-PRO" w:hAnsi="HG丸ｺﾞｼｯｸM-PRO" w:hint="eastAsia"/>
                <w:color w:val="000000" w:themeColor="text1"/>
                <w:sz w:val="24"/>
                <w:szCs w:val="24"/>
              </w:rPr>
              <w:t>者への規制について、</w:t>
            </w:r>
            <w:r w:rsidRPr="00B00DB1">
              <w:rPr>
                <w:rFonts w:ascii="HG丸ｺﾞｼｯｸM-PRO" w:eastAsia="HG丸ｺﾞｼｯｸM-PRO" w:hAnsi="HG丸ｺﾞｼｯｸM-PRO" w:hint="eastAsia"/>
                <w:color w:val="000000" w:themeColor="text1"/>
                <w:sz w:val="24"/>
                <w:szCs w:val="24"/>
              </w:rPr>
              <w:t>表現の自由が争われた下記判例</w:t>
            </w:r>
            <w:r w:rsidR="00B37FB5" w:rsidRPr="00B00DB1">
              <w:rPr>
                <w:rFonts w:ascii="HG丸ｺﾞｼｯｸM-PRO" w:eastAsia="HG丸ｺﾞｼｯｸM-PRO" w:hAnsi="HG丸ｺﾞｼｯｸM-PRO" w:hint="eastAsia"/>
                <w:color w:val="000000" w:themeColor="text1"/>
                <w:sz w:val="24"/>
                <w:szCs w:val="24"/>
              </w:rPr>
              <w:t>【３】～【８】</w:t>
            </w:r>
            <w:r w:rsidRPr="00B00DB1">
              <w:rPr>
                <w:rFonts w:ascii="HG丸ｺﾞｼｯｸM-PRO" w:eastAsia="HG丸ｺﾞｼｯｸM-PRO" w:hAnsi="HG丸ｺﾞｼｯｸM-PRO" w:hint="eastAsia"/>
                <w:color w:val="000000" w:themeColor="text1"/>
                <w:sz w:val="24"/>
                <w:szCs w:val="24"/>
              </w:rPr>
              <w:t>の「必要やむを得ない規制」「規制内容の明確性」「誤信したことの相当の理由の有無」、「社会的評価の低</w:t>
            </w:r>
            <w:r w:rsidR="00C20EC4" w:rsidRPr="00B00DB1">
              <w:rPr>
                <w:rFonts w:ascii="HG丸ｺﾞｼｯｸM-PRO" w:eastAsia="HG丸ｺﾞｼｯｸM-PRO" w:hAnsi="HG丸ｺﾞｼｯｸM-PRO" w:hint="eastAsia"/>
                <w:color w:val="000000" w:themeColor="text1"/>
                <w:sz w:val="24"/>
                <w:szCs w:val="24"/>
              </w:rPr>
              <w:t>下の有無」などの基準を用いて、表現の自由を規制できるのではないか</w:t>
            </w:r>
            <w:r w:rsidRPr="00B00DB1">
              <w:rPr>
                <w:rFonts w:ascii="HG丸ｺﾞｼｯｸM-PRO" w:eastAsia="HG丸ｺﾞｼｯｸM-PRO" w:hAnsi="HG丸ｺﾞｼｯｸM-PRO" w:hint="eastAsia"/>
                <w:color w:val="000000" w:themeColor="text1"/>
                <w:sz w:val="24"/>
                <w:szCs w:val="24"/>
              </w:rPr>
              <w:t>。</w:t>
            </w:r>
          </w:p>
          <w:p w:rsidR="0051632B" w:rsidRPr="00B00DB1" w:rsidRDefault="0051632B" w:rsidP="004247F9">
            <w:pPr>
              <w:spacing w:line="360" w:lineRule="exact"/>
              <w:ind w:left="223" w:hangingChars="100" w:hanging="223"/>
              <w:rPr>
                <w:rFonts w:ascii="HG丸ｺﾞｼｯｸM-PRO" w:eastAsia="HG丸ｺﾞｼｯｸM-PRO" w:hAnsi="HG丸ｺﾞｼｯｸM-PRO"/>
                <w:color w:val="000000" w:themeColor="text1"/>
                <w:sz w:val="24"/>
                <w:szCs w:val="24"/>
              </w:rPr>
            </w:pPr>
          </w:p>
          <w:p w:rsidR="002331A5" w:rsidRPr="00B00DB1" w:rsidRDefault="0051632B"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C20EC4" w:rsidRPr="00B00DB1">
              <w:rPr>
                <w:rFonts w:ascii="HG丸ｺﾞｼｯｸM-PRO" w:eastAsia="HG丸ｺﾞｼｯｸM-PRO" w:hAnsi="HG丸ｺﾞｼｯｸM-PRO" w:hint="eastAsia"/>
                <w:color w:val="000000" w:themeColor="text1"/>
                <w:sz w:val="24"/>
                <w:szCs w:val="24"/>
              </w:rPr>
              <w:t>また、表現の自由に関する判例や学説</w:t>
            </w:r>
            <w:r w:rsidR="00622E6E" w:rsidRPr="00B00DB1">
              <w:rPr>
                <w:rFonts w:ascii="HG丸ｺﾞｼｯｸM-PRO" w:eastAsia="HG丸ｺﾞｼｯｸM-PRO" w:hAnsi="HG丸ｺﾞｼｯｸM-PRO" w:hint="eastAsia"/>
                <w:color w:val="000000" w:themeColor="text1"/>
                <w:sz w:val="24"/>
                <w:szCs w:val="24"/>
              </w:rPr>
              <w:t>から</w:t>
            </w:r>
            <w:r w:rsidRPr="00B00DB1">
              <w:rPr>
                <w:rFonts w:ascii="HG丸ｺﾞｼｯｸM-PRO" w:eastAsia="HG丸ｺﾞｼｯｸM-PRO" w:hAnsi="HG丸ｺﾞｼｯｸM-PRO" w:hint="eastAsia"/>
                <w:color w:val="000000" w:themeColor="text1"/>
                <w:sz w:val="24"/>
                <w:szCs w:val="24"/>
              </w:rPr>
              <w:t>、</w:t>
            </w:r>
            <w:r w:rsidR="002331A5" w:rsidRPr="00B00DB1">
              <w:rPr>
                <w:rFonts w:ascii="HG丸ｺﾞｼｯｸM-PRO" w:eastAsia="HG丸ｺﾞｼｯｸM-PRO" w:hAnsi="HG丸ｺﾞｼｯｸM-PRO" w:hint="eastAsia"/>
                <w:color w:val="000000" w:themeColor="text1"/>
                <w:sz w:val="24"/>
                <w:szCs w:val="24"/>
              </w:rPr>
              <w:t>発信者の表現の自由と</w:t>
            </w:r>
            <w:r w:rsidRPr="00B00DB1">
              <w:rPr>
                <w:rFonts w:ascii="HG丸ｺﾞｼｯｸM-PRO" w:eastAsia="HG丸ｺﾞｼｯｸM-PRO" w:hAnsi="HG丸ｺﾞｼｯｸM-PRO" w:hint="eastAsia"/>
                <w:color w:val="000000" w:themeColor="text1"/>
                <w:sz w:val="24"/>
                <w:szCs w:val="24"/>
              </w:rPr>
              <w:t>発信者の表現行為によって当事者が被る不利益を比較考慮した結果、後者に</w:t>
            </w:r>
            <w:r w:rsidR="002331A5" w:rsidRPr="00B00DB1">
              <w:rPr>
                <w:rFonts w:ascii="HG丸ｺﾞｼｯｸM-PRO" w:eastAsia="HG丸ｺﾞｼｯｸM-PRO" w:hAnsi="HG丸ｺﾞｼｯｸM-PRO" w:hint="eastAsia"/>
                <w:color w:val="000000" w:themeColor="text1"/>
                <w:sz w:val="24"/>
                <w:szCs w:val="24"/>
              </w:rPr>
              <w:t>ついてより一層</w:t>
            </w:r>
            <w:r w:rsidRPr="00B00DB1">
              <w:rPr>
                <w:rFonts w:ascii="HG丸ｺﾞｼｯｸM-PRO" w:eastAsia="HG丸ｺﾞｼｯｸM-PRO" w:hAnsi="HG丸ｺﾞｼｯｸM-PRO" w:hint="eastAsia"/>
                <w:color w:val="000000" w:themeColor="text1"/>
                <w:sz w:val="24"/>
                <w:szCs w:val="24"/>
              </w:rPr>
              <w:t>配慮す</w:t>
            </w:r>
            <w:r w:rsidR="002331A5" w:rsidRPr="00B00DB1">
              <w:rPr>
                <w:rFonts w:ascii="HG丸ｺﾞｼｯｸM-PRO" w:eastAsia="HG丸ｺﾞｼｯｸM-PRO" w:hAnsi="HG丸ｺﾞｼｯｸM-PRO" w:hint="eastAsia"/>
                <w:color w:val="000000" w:themeColor="text1"/>
                <w:sz w:val="24"/>
                <w:szCs w:val="24"/>
              </w:rPr>
              <w:t>べきと判断される場合は、表現の自由を制限することが出来ると考え</w:t>
            </w:r>
            <w:r w:rsidR="00C20EC4" w:rsidRPr="00B00DB1">
              <w:rPr>
                <w:rFonts w:ascii="HG丸ｺﾞｼｯｸM-PRO" w:eastAsia="HG丸ｺﾞｼｯｸM-PRO" w:hAnsi="HG丸ｺﾞｼｯｸM-PRO" w:hint="eastAsia"/>
                <w:color w:val="000000" w:themeColor="text1"/>
                <w:sz w:val="24"/>
                <w:szCs w:val="24"/>
              </w:rPr>
              <w:t>ることができるのでは</w:t>
            </w:r>
            <w:r w:rsidR="002331A5" w:rsidRPr="00B00DB1">
              <w:rPr>
                <w:rFonts w:ascii="HG丸ｺﾞｼｯｸM-PRO" w:eastAsia="HG丸ｺﾞｼｯｸM-PRO" w:hAnsi="HG丸ｺﾞｼｯｸM-PRO" w:hint="eastAsia"/>
                <w:color w:val="000000" w:themeColor="text1"/>
                <w:sz w:val="24"/>
                <w:szCs w:val="24"/>
              </w:rPr>
              <w:t>ないか。</w:t>
            </w:r>
          </w:p>
          <w:p w:rsidR="00C20EC4" w:rsidRPr="00B00DB1" w:rsidRDefault="00C20EC4" w:rsidP="004247F9">
            <w:pPr>
              <w:spacing w:line="360" w:lineRule="exact"/>
              <w:ind w:left="223" w:hangingChars="100" w:hanging="223"/>
              <w:rPr>
                <w:rFonts w:ascii="HG丸ｺﾞｼｯｸM-PRO" w:eastAsia="HG丸ｺﾞｼｯｸM-PRO" w:hAnsi="HG丸ｺﾞｼｯｸM-PRO"/>
                <w:color w:val="000000" w:themeColor="text1"/>
                <w:sz w:val="24"/>
                <w:szCs w:val="24"/>
              </w:rPr>
            </w:pPr>
          </w:p>
          <w:p w:rsidR="00C20EC4" w:rsidRPr="00B00DB1" w:rsidRDefault="00C14A80"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C20EC4" w:rsidRPr="00B00DB1">
              <w:rPr>
                <w:rFonts w:ascii="HG丸ｺﾞｼｯｸM-PRO" w:eastAsia="HG丸ｺﾞｼｯｸM-PRO" w:hAnsi="HG丸ｺﾞｼｯｸM-PRO" w:hint="eastAsia"/>
                <w:color w:val="000000" w:themeColor="text1"/>
                <w:sz w:val="24"/>
                <w:szCs w:val="24"/>
              </w:rPr>
              <w:t>さらには、</w:t>
            </w:r>
            <w:r w:rsidRPr="00B00DB1">
              <w:rPr>
                <w:rFonts w:ascii="HG丸ｺﾞｼｯｸM-PRO" w:eastAsia="HG丸ｺﾞｼｯｸM-PRO" w:hAnsi="HG丸ｺﾞｼｯｸM-PRO" w:hint="eastAsia"/>
                <w:color w:val="000000" w:themeColor="text1"/>
                <w:sz w:val="24"/>
                <w:szCs w:val="24"/>
              </w:rPr>
              <w:t>人権擁護機関に削除命令権を認めることは、国に強い権限</w:t>
            </w:r>
            <w:r w:rsidR="00C521B7" w:rsidRPr="00B00DB1">
              <w:rPr>
                <w:rFonts w:ascii="HG丸ｺﾞｼｯｸM-PRO" w:eastAsia="HG丸ｺﾞｼｯｸM-PRO" w:hAnsi="HG丸ｺﾞｼｯｸM-PRO" w:hint="eastAsia"/>
                <w:color w:val="000000" w:themeColor="text1"/>
                <w:sz w:val="24"/>
                <w:szCs w:val="24"/>
              </w:rPr>
              <w:t>を付与する</w:t>
            </w:r>
          </w:p>
          <w:p w:rsidR="00C20EC4" w:rsidRPr="00B00DB1" w:rsidRDefault="00C521B7" w:rsidP="00C20EC4">
            <w:pPr>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こととなることから、何らの代替措置なしにこれを認めることは</w:t>
            </w:r>
            <w:r w:rsidR="00242F08" w:rsidRPr="00B00DB1">
              <w:rPr>
                <w:rFonts w:ascii="HG丸ｺﾞｼｯｸM-PRO" w:eastAsia="HG丸ｺﾞｼｯｸM-PRO" w:hAnsi="HG丸ｺﾞｼｯｸM-PRO" w:hint="eastAsia"/>
                <w:color w:val="000000" w:themeColor="text1"/>
                <w:sz w:val="24"/>
                <w:szCs w:val="24"/>
              </w:rPr>
              <w:t>難しいと考えら</w:t>
            </w:r>
          </w:p>
          <w:p w:rsidR="00242F08" w:rsidRPr="00B00DB1" w:rsidRDefault="00242F08" w:rsidP="00C20EC4">
            <w:pPr>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れる。</w:t>
            </w:r>
          </w:p>
          <w:p w:rsidR="00242F08" w:rsidRPr="00B00DB1" w:rsidRDefault="00242F08"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例えば、以下のような</w:t>
            </w:r>
            <w:r w:rsidR="00C14A80" w:rsidRPr="00B00DB1">
              <w:rPr>
                <w:rFonts w:ascii="HG丸ｺﾞｼｯｸM-PRO" w:eastAsia="HG丸ｺﾞｼｯｸM-PRO" w:hAnsi="HG丸ｺﾞｼｯｸM-PRO" w:hint="eastAsia"/>
                <w:color w:val="000000" w:themeColor="text1"/>
                <w:sz w:val="24"/>
                <w:szCs w:val="24"/>
              </w:rPr>
              <w:t>手続きを設</w:t>
            </w:r>
            <w:r w:rsidR="00C20EC4" w:rsidRPr="00B00DB1">
              <w:rPr>
                <w:rFonts w:ascii="HG丸ｺﾞｼｯｸM-PRO" w:eastAsia="HG丸ｺﾞｼｯｸM-PRO" w:hAnsi="HG丸ｺﾞｼｯｸM-PRO" w:hint="eastAsia"/>
                <w:color w:val="000000" w:themeColor="text1"/>
                <w:sz w:val="24"/>
                <w:szCs w:val="24"/>
              </w:rPr>
              <w:t>けることで、表現の自由との抵触を回避することができるのではないか</w:t>
            </w:r>
            <w:r w:rsidRPr="00B00DB1">
              <w:rPr>
                <w:rFonts w:ascii="HG丸ｺﾞｼｯｸM-PRO" w:eastAsia="HG丸ｺﾞｼｯｸM-PRO" w:hAnsi="HG丸ｺﾞｼｯｸM-PRO" w:hint="eastAsia"/>
                <w:color w:val="000000" w:themeColor="text1"/>
                <w:sz w:val="24"/>
                <w:szCs w:val="24"/>
              </w:rPr>
              <w:t>。</w:t>
            </w:r>
          </w:p>
          <w:p w:rsidR="005E7A17" w:rsidRPr="00B00DB1" w:rsidRDefault="005E7A17" w:rsidP="008659A5">
            <w:pPr>
              <w:spacing w:line="360" w:lineRule="exact"/>
              <w:rPr>
                <w:rFonts w:ascii="HG丸ｺﾞｼｯｸM-PRO" w:eastAsia="HG丸ｺﾞｼｯｸM-PRO" w:hAnsi="HG丸ｺﾞｼｯｸM-PRO"/>
                <w:color w:val="000000" w:themeColor="text1"/>
                <w:sz w:val="24"/>
                <w:szCs w:val="24"/>
              </w:rPr>
            </w:pPr>
          </w:p>
          <w:p w:rsidR="00242F08" w:rsidRPr="00B00DB1" w:rsidRDefault="00242F08" w:rsidP="005E7A17">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（例１）</w:t>
            </w:r>
          </w:p>
          <w:p w:rsidR="00242F08" w:rsidRPr="00B00DB1" w:rsidRDefault="00242F08"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・人権擁護機関において、インターネット上の差別的書込みを審査する「第三者委員会」を設置し、人権侵害性が認められるものに限って、削除命令の対象とする。</w:t>
            </w:r>
          </w:p>
          <w:p w:rsidR="00242F08" w:rsidRPr="00B00DB1" w:rsidRDefault="00005D47" w:rsidP="004247F9">
            <w:pPr>
              <w:spacing w:line="360" w:lineRule="exact"/>
              <w:ind w:leftChars="100" w:left="416"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w:t>
            </w:r>
            <w:r w:rsidR="00242F08" w:rsidRPr="00B00DB1">
              <w:rPr>
                <w:rFonts w:ascii="HG丸ｺﾞｼｯｸM-PRO" w:eastAsia="HG丸ｺﾞｼｯｸM-PRO" w:hAnsi="HG丸ｺﾞｼｯｸM-PRO" w:hint="eastAsia"/>
                <w:color w:val="000000" w:themeColor="text1"/>
                <w:szCs w:val="21"/>
              </w:rPr>
              <w:t>平成15年「人権擁護法案」、平成17年「人権擁護救済法案」、平成24年「人権委員会設置法案」の廃案</w:t>
            </w:r>
          </w:p>
          <w:p w:rsidR="00C14A80" w:rsidRPr="00B00DB1" w:rsidRDefault="00C14A80" w:rsidP="004247F9">
            <w:pPr>
              <w:spacing w:line="360" w:lineRule="exact"/>
              <w:ind w:leftChars="100" w:left="416" w:hangingChars="100" w:hanging="223"/>
              <w:rPr>
                <w:rFonts w:ascii="HG丸ｺﾞｼｯｸM-PRO" w:eastAsia="HG丸ｺﾞｼｯｸM-PRO" w:hAnsi="HG丸ｺﾞｼｯｸM-PRO"/>
                <w:color w:val="000000" w:themeColor="text1"/>
                <w:sz w:val="24"/>
                <w:szCs w:val="24"/>
              </w:rPr>
            </w:pPr>
          </w:p>
          <w:p w:rsidR="00242F08" w:rsidRPr="00B00DB1" w:rsidRDefault="00242F08"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（例２）</w:t>
            </w:r>
          </w:p>
          <w:p w:rsidR="00242F08" w:rsidRPr="00B00DB1" w:rsidRDefault="00242F08"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・人権擁護機関が削除命令を行うにあたっては、命令前に、聴聞手続きや弁明の機会を付与し、十分に審議を尽くす制度を設ける</w:t>
            </w:r>
          </w:p>
          <w:p w:rsidR="00C14A80" w:rsidRPr="00B00DB1" w:rsidRDefault="00C14A80" w:rsidP="004247F9">
            <w:pPr>
              <w:spacing w:line="360" w:lineRule="exact"/>
              <w:ind w:left="223" w:hangingChars="100" w:hanging="223"/>
              <w:rPr>
                <w:rFonts w:ascii="HG丸ｺﾞｼｯｸM-PRO" w:eastAsia="HG丸ｺﾞｼｯｸM-PRO" w:hAnsi="HG丸ｺﾞｼｯｸM-PRO"/>
                <w:color w:val="000000" w:themeColor="text1"/>
                <w:sz w:val="24"/>
                <w:szCs w:val="24"/>
              </w:rPr>
            </w:pPr>
          </w:p>
          <w:p w:rsidR="00242F08" w:rsidRPr="00B00DB1" w:rsidRDefault="00242F08"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（例３）</w:t>
            </w:r>
          </w:p>
          <w:p w:rsidR="00242F08" w:rsidRPr="00B00DB1" w:rsidRDefault="00242F08" w:rsidP="004247F9">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・発信者が投稿内容の違法性阻却事由を立証した時は、投稿内容を復元させる回復</w:t>
            </w:r>
          </w:p>
          <w:p w:rsidR="00242F08" w:rsidRPr="00B00DB1" w:rsidRDefault="00242F08" w:rsidP="004247F9">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措置を設ける</w:t>
            </w:r>
          </w:p>
          <w:p w:rsidR="00242F08" w:rsidRPr="00B00DB1" w:rsidRDefault="00242F08" w:rsidP="004247F9">
            <w:pPr>
              <w:spacing w:line="320" w:lineRule="exact"/>
              <w:ind w:left="223" w:hangingChars="100" w:hanging="223"/>
              <w:rPr>
                <w:rFonts w:ascii="HG丸ｺﾞｼｯｸM-PRO" w:eastAsia="HG丸ｺﾞｼｯｸM-PRO" w:hAnsi="HG丸ｺﾞｼｯｸM-PRO"/>
                <w:color w:val="000000" w:themeColor="text1"/>
                <w:sz w:val="24"/>
                <w:szCs w:val="24"/>
              </w:rPr>
            </w:pPr>
          </w:p>
          <w:p w:rsidR="00C14A80" w:rsidRPr="00B00DB1" w:rsidRDefault="00C14A80" w:rsidP="004247F9">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5E7A17" w:rsidRPr="00B00DB1">
              <w:rPr>
                <w:rFonts w:ascii="HG丸ｺﾞｼｯｸM-PRO" w:eastAsia="HG丸ｺﾞｼｯｸM-PRO" w:hAnsi="HG丸ｺﾞｼｯｸM-PRO" w:hint="eastAsia"/>
                <w:color w:val="000000" w:themeColor="text1"/>
                <w:sz w:val="24"/>
                <w:szCs w:val="24"/>
              </w:rPr>
              <w:t>②</w:t>
            </w:r>
          </w:p>
          <w:p w:rsidR="00C521B7" w:rsidRPr="00B00DB1" w:rsidRDefault="00C14A80" w:rsidP="00DC0427">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DC0427" w:rsidRPr="00B00DB1">
              <w:rPr>
                <w:rFonts w:ascii="HG丸ｺﾞｼｯｸM-PRO" w:eastAsia="HG丸ｺﾞｼｯｸM-PRO" w:hAnsi="HG丸ｺﾞｼｯｸM-PRO" w:hint="eastAsia"/>
                <w:color w:val="000000" w:themeColor="text1"/>
                <w:sz w:val="24"/>
                <w:szCs w:val="24"/>
              </w:rPr>
              <w:t>このような検討を経た上で、</w:t>
            </w:r>
            <w:r w:rsidR="00242F08" w:rsidRPr="00B00DB1">
              <w:rPr>
                <w:rFonts w:ascii="HG丸ｺﾞｼｯｸM-PRO" w:eastAsia="HG丸ｺﾞｼｯｸM-PRO" w:hAnsi="HG丸ｺﾞｼｯｸM-PRO" w:hint="eastAsia"/>
                <w:color w:val="000000" w:themeColor="text1"/>
                <w:sz w:val="24"/>
                <w:szCs w:val="24"/>
              </w:rPr>
              <w:t>人権擁護機関に削除命令</w:t>
            </w:r>
            <w:r w:rsidRPr="00B00DB1">
              <w:rPr>
                <w:rFonts w:ascii="HG丸ｺﾞｼｯｸM-PRO" w:eastAsia="HG丸ｺﾞｼｯｸM-PRO" w:hAnsi="HG丸ｺﾞｼｯｸM-PRO" w:hint="eastAsia"/>
                <w:color w:val="000000" w:themeColor="text1"/>
                <w:sz w:val="24"/>
                <w:szCs w:val="24"/>
              </w:rPr>
              <w:t>権を付与することが</w:t>
            </w:r>
            <w:r w:rsidR="00DC0427" w:rsidRPr="00B00DB1">
              <w:rPr>
                <w:rFonts w:ascii="HG丸ｺﾞｼｯｸM-PRO" w:eastAsia="HG丸ｺﾞｼｯｸM-PRO" w:hAnsi="HG丸ｺﾞｼｯｸM-PRO" w:hint="eastAsia"/>
                <w:color w:val="000000" w:themeColor="text1"/>
                <w:sz w:val="24"/>
                <w:szCs w:val="24"/>
              </w:rPr>
              <w:t>難しい</w:t>
            </w:r>
            <w:r w:rsidR="00242F08" w:rsidRPr="00B00DB1">
              <w:rPr>
                <w:rFonts w:ascii="HG丸ｺﾞｼｯｸM-PRO" w:eastAsia="HG丸ｺﾞｼｯｸM-PRO" w:hAnsi="HG丸ｺﾞｼｯｸM-PRO" w:hint="eastAsia"/>
                <w:color w:val="000000" w:themeColor="text1"/>
                <w:sz w:val="24"/>
                <w:szCs w:val="24"/>
              </w:rPr>
              <w:t>場合は、人権擁護機関が行う人権侵犯事件の調査の信頼性が高いことを踏まえ、</w:t>
            </w:r>
            <w:r w:rsidR="00222DEC" w:rsidRPr="00B00DB1">
              <w:rPr>
                <w:rFonts w:ascii="HG丸ｺﾞｼｯｸM-PRO" w:eastAsia="HG丸ｺﾞｼｯｸM-PRO" w:hAnsi="HG丸ｺﾞｼｯｸM-PRO" w:hint="eastAsia"/>
                <w:color w:val="000000" w:themeColor="text1"/>
                <w:sz w:val="24"/>
                <w:szCs w:val="24"/>
              </w:rPr>
              <w:t>人権擁護機関が行う削除要請に</w:t>
            </w:r>
            <w:r w:rsidR="00DC0427" w:rsidRPr="00B00DB1">
              <w:rPr>
                <w:rFonts w:ascii="HG丸ｺﾞｼｯｸM-PRO" w:eastAsia="HG丸ｺﾞｼｯｸM-PRO" w:hAnsi="HG丸ｺﾞｼｯｸM-PRO" w:hint="eastAsia"/>
                <w:color w:val="000000" w:themeColor="text1"/>
                <w:sz w:val="24"/>
                <w:szCs w:val="24"/>
              </w:rPr>
              <w:t>対して</w:t>
            </w:r>
            <w:r w:rsidR="00222DEC" w:rsidRPr="00B00DB1">
              <w:rPr>
                <w:rFonts w:ascii="HG丸ｺﾞｼｯｸM-PRO" w:eastAsia="HG丸ｺﾞｼｯｸM-PRO" w:hAnsi="HG丸ｺﾞｼｯｸM-PRO" w:hint="eastAsia"/>
                <w:color w:val="000000" w:themeColor="text1"/>
                <w:sz w:val="24"/>
                <w:szCs w:val="24"/>
              </w:rPr>
              <w:t>、</w:t>
            </w:r>
            <w:r w:rsidR="00DC0427" w:rsidRPr="00B00DB1">
              <w:rPr>
                <w:rFonts w:ascii="HG丸ｺﾞｼｯｸM-PRO" w:eastAsia="HG丸ｺﾞｼｯｸM-PRO" w:hAnsi="HG丸ｺﾞｼｯｸM-PRO" w:hint="eastAsia"/>
                <w:color w:val="000000" w:themeColor="text1"/>
                <w:sz w:val="24"/>
                <w:szCs w:val="24"/>
              </w:rPr>
              <w:t>プロバイダ等が削除を行った場合</w:t>
            </w:r>
            <w:r w:rsidR="00242F08" w:rsidRPr="00B00DB1">
              <w:rPr>
                <w:rFonts w:ascii="HG丸ｺﾞｼｯｸM-PRO" w:eastAsia="HG丸ｺﾞｼｯｸM-PRO" w:hAnsi="HG丸ｺﾞｼｯｸM-PRO" w:hint="eastAsia"/>
                <w:color w:val="000000" w:themeColor="text1"/>
                <w:sz w:val="24"/>
                <w:szCs w:val="24"/>
              </w:rPr>
              <w:t>、</w:t>
            </w:r>
            <w:r w:rsidR="00B87E1E" w:rsidRPr="00B00DB1">
              <w:rPr>
                <w:rFonts w:ascii="HG丸ｺﾞｼｯｸM-PRO" w:eastAsia="HG丸ｺﾞｼｯｸM-PRO" w:hAnsi="HG丸ｺﾞｼｯｸM-PRO" w:hint="eastAsia"/>
                <w:color w:val="000000" w:themeColor="text1"/>
                <w:sz w:val="24"/>
                <w:szCs w:val="24"/>
              </w:rPr>
              <w:t>損害賠償責任を免責する</w:t>
            </w:r>
            <w:r w:rsidR="00222DEC" w:rsidRPr="00B00DB1">
              <w:rPr>
                <w:rFonts w:ascii="HG丸ｺﾞｼｯｸM-PRO" w:eastAsia="HG丸ｺﾞｼｯｸM-PRO" w:hAnsi="HG丸ｺﾞｼｯｸM-PRO" w:hint="eastAsia"/>
                <w:color w:val="000000" w:themeColor="text1"/>
                <w:sz w:val="24"/>
                <w:szCs w:val="24"/>
              </w:rPr>
              <w:t>という規定を追加</w:t>
            </w:r>
            <w:r w:rsidR="00DC0427" w:rsidRPr="00B00DB1">
              <w:rPr>
                <w:rFonts w:ascii="HG丸ｺﾞｼｯｸM-PRO" w:eastAsia="HG丸ｺﾞｼｯｸM-PRO" w:hAnsi="HG丸ｺﾞｼｯｸM-PRO" w:hint="eastAsia"/>
                <w:color w:val="000000" w:themeColor="text1"/>
                <w:sz w:val="24"/>
                <w:szCs w:val="24"/>
              </w:rPr>
              <w:t>（プロ責法第3条第2項を改正）</w:t>
            </w:r>
            <w:r w:rsidR="00222DEC" w:rsidRPr="00B00DB1">
              <w:rPr>
                <w:rFonts w:ascii="HG丸ｺﾞｼｯｸM-PRO" w:eastAsia="HG丸ｺﾞｼｯｸM-PRO" w:hAnsi="HG丸ｺﾞｼｯｸM-PRO" w:hint="eastAsia"/>
                <w:color w:val="000000" w:themeColor="text1"/>
                <w:sz w:val="24"/>
                <w:szCs w:val="24"/>
              </w:rPr>
              <w:t>しても</w:t>
            </w:r>
            <w:r w:rsidR="00B87E1E" w:rsidRPr="00B00DB1">
              <w:rPr>
                <w:rFonts w:ascii="HG丸ｺﾞｼｯｸM-PRO" w:eastAsia="HG丸ｺﾞｼｯｸM-PRO" w:hAnsi="HG丸ｺﾞｼｯｸM-PRO" w:hint="eastAsia"/>
                <w:color w:val="000000" w:themeColor="text1"/>
                <w:sz w:val="24"/>
                <w:szCs w:val="24"/>
              </w:rPr>
              <w:t>、</w:t>
            </w:r>
            <w:r w:rsidR="00C20EC4" w:rsidRPr="00B00DB1">
              <w:rPr>
                <w:rFonts w:ascii="HG丸ｺﾞｼｯｸM-PRO" w:eastAsia="HG丸ｺﾞｼｯｸM-PRO" w:hAnsi="HG丸ｺﾞｼｯｸM-PRO" w:hint="eastAsia"/>
                <w:color w:val="000000" w:themeColor="text1"/>
                <w:sz w:val="24"/>
                <w:szCs w:val="24"/>
              </w:rPr>
              <w:t>事前検閲にあたらず、プロバイダ等の任意性を損なうものではないため、問題ないのではないか（責任主体がプロバイダ等から国へ変わるだけ）。</w:t>
            </w:r>
          </w:p>
          <w:p w:rsidR="0051632B" w:rsidRPr="00B00DB1" w:rsidRDefault="0051632B" w:rsidP="004247F9">
            <w:pPr>
              <w:spacing w:line="360" w:lineRule="exact"/>
              <w:ind w:left="223" w:hangingChars="100" w:hanging="223"/>
              <w:rPr>
                <w:rFonts w:ascii="HG丸ｺﾞｼｯｸM-PRO" w:eastAsia="HG丸ｺﾞｼｯｸM-PRO" w:hAnsi="HG丸ｺﾞｼｯｸM-PRO"/>
                <w:color w:val="000000" w:themeColor="text1"/>
                <w:sz w:val="24"/>
                <w:szCs w:val="24"/>
              </w:rPr>
            </w:pPr>
          </w:p>
        </w:tc>
      </w:tr>
      <w:tr w:rsidR="00B00DB1" w:rsidRPr="00B00DB1" w:rsidTr="004247F9">
        <w:trPr>
          <w:trHeight w:val="1833"/>
        </w:trPr>
        <w:tc>
          <w:tcPr>
            <w:tcW w:w="1092" w:type="dxa"/>
          </w:tcPr>
          <w:p w:rsidR="003A43DA" w:rsidRPr="00B00DB1" w:rsidRDefault="003A43DA" w:rsidP="004247F9">
            <w:pPr>
              <w:spacing w:line="360" w:lineRule="exact"/>
              <w:jc w:val="lef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判例・</w:t>
            </w:r>
          </w:p>
          <w:p w:rsidR="003A43DA" w:rsidRPr="00B00DB1" w:rsidRDefault="003A43DA" w:rsidP="004247F9">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sz w:val="22"/>
              </w:rPr>
              <w:t>参考情報</w:t>
            </w:r>
          </w:p>
        </w:tc>
        <w:tc>
          <w:tcPr>
            <w:tcW w:w="8523" w:type="dxa"/>
          </w:tcPr>
          <w:p w:rsidR="00242F08" w:rsidRPr="00B00DB1" w:rsidRDefault="00242F08"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【参考判例】</w:t>
            </w:r>
          </w:p>
          <w:p w:rsidR="005E7A17" w:rsidRPr="00B00DB1" w:rsidRDefault="005E7A17" w:rsidP="004247F9">
            <w:pPr>
              <w:spacing w:line="280" w:lineRule="exact"/>
              <w:rPr>
                <w:rFonts w:ascii="HG丸ｺﾞｼｯｸM-PRO" w:eastAsia="HG丸ｺﾞｼｯｸM-PRO" w:hAnsi="HG丸ｺﾞｼｯｸM-PRO"/>
                <w:color w:val="000000" w:themeColor="text1"/>
                <w:sz w:val="24"/>
                <w:szCs w:val="24"/>
              </w:rPr>
            </w:pPr>
          </w:p>
          <w:p w:rsidR="00242F08" w:rsidRPr="00B00DB1" w:rsidRDefault="00242F08"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〇必要やむを得ない規制として表現の自由を判断した例</w:t>
            </w:r>
          </w:p>
          <w:p w:rsidR="00242F08" w:rsidRPr="00B00DB1" w:rsidRDefault="00B37FB5"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⇒【判例3】</w:t>
            </w:r>
            <w:r w:rsidR="0061580A" w:rsidRPr="00B00DB1">
              <w:rPr>
                <w:rFonts w:ascii="HG丸ｺﾞｼｯｸM-PRO" w:eastAsia="HG丸ｺﾞｼｯｸM-PRO" w:hAnsi="HG丸ｺﾞｼｯｸM-PRO" w:hint="eastAsia"/>
                <w:color w:val="000000" w:themeColor="text1"/>
                <w:sz w:val="24"/>
                <w:szCs w:val="24"/>
              </w:rPr>
              <w:t>岐阜県</w:t>
            </w:r>
            <w:r w:rsidR="00242F08" w:rsidRPr="00B00DB1">
              <w:rPr>
                <w:rFonts w:ascii="HG丸ｺﾞｼｯｸM-PRO" w:eastAsia="HG丸ｺﾞｼｯｸM-PRO" w:hAnsi="HG丸ｺﾞｼｯｸM-PRO" w:hint="eastAsia"/>
                <w:color w:val="000000" w:themeColor="text1"/>
                <w:sz w:val="24"/>
                <w:szCs w:val="24"/>
              </w:rPr>
              <w:t>青少年保護育成条例事件（最三判平成元年9月19日）</w:t>
            </w:r>
          </w:p>
          <w:p w:rsidR="00242F08" w:rsidRPr="00B00DB1" w:rsidRDefault="00242F08" w:rsidP="004247F9">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＊成人への制約は、青少年の健全育成を阻害する</w:t>
            </w:r>
            <w:r w:rsidR="003C166F" w:rsidRPr="00B00DB1">
              <w:rPr>
                <w:rFonts w:ascii="HG丸ｺﾞｼｯｸM-PRO" w:eastAsia="HG丸ｺﾞｼｯｸM-PRO" w:hAnsi="HG丸ｺﾞｼｯｸM-PRO" w:hint="eastAsia"/>
                <w:color w:val="000000" w:themeColor="text1"/>
                <w:szCs w:val="21"/>
              </w:rPr>
              <w:t>有害環境の規制に伴う「必要やむを得ない</w:t>
            </w:r>
          </w:p>
          <w:p w:rsidR="00242F08" w:rsidRPr="00B00DB1" w:rsidRDefault="003C166F" w:rsidP="004247F9">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制約」として合憲判断。</w:t>
            </w:r>
          </w:p>
          <w:p w:rsidR="00C20EC4" w:rsidRPr="00B00DB1" w:rsidRDefault="00C20EC4" w:rsidP="004247F9">
            <w:pPr>
              <w:spacing w:line="280" w:lineRule="exact"/>
              <w:rPr>
                <w:rFonts w:ascii="HG丸ｺﾞｼｯｸM-PRO" w:eastAsia="HG丸ｺﾞｼｯｸM-PRO" w:hAnsi="HG丸ｺﾞｼｯｸM-PRO"/>
                <w:color w:val="000000" w:themeColor="text1"/>
                <w:szCs w:val="21"/>
              </w:rPr>
            </w:pPr>
          </w:p>
          <w:p w:rsidR="00242F08" w:rsidRPr="00B00DB1" w:rsidRDefault="00242F08"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〇規制内容の明確性をもとに表現の自由の規制を判断した例</w:t>
            </w:r>
          </w:p>
          <w:p w:rsidR="00242F08" w:rsidRPr="00B00DB1" w:rsidRDefault="005E7A17"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w:t>
            </w:r>
            <w:r w:rsidR="00B37FB5"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判例</w:t>
            </w:r>
            <w:r w:rsidR="00B37FB5" w:rsidRPr="00B00DB1">
              <w:rPr>
                <w:rFonts w:ascii="HG丸ｺﾞｼｯｸM-PRO" w:eastAsia="HG丸ｺﾞｼｯｸM-PRO" w:hAnsi="HG丸ｺﾞｼｯｸM-PRO" w:hint="eastAsia"/>
                <w:color w:val="000000" w:themeColor="text1"/>
                <w:sz w:val="24"/>
                <w:szCs w:val="24"/>
              </w:rPr>
              <w:t>４】</w:t>
            </w:r>
            <w:r w:rsidR="00242F08" w:rsidRPr="00B00DB1">
              <w:rPr>
                <w:rFonts w:ascii="HG丸ｺﾞｼｯｸM-PRO" w:eastAsia="HG丸ｺﾞｼｯｸM-PRO" w:hAnsi="HG丸ｺﾞｼｯｸM-PRO" w:hint="eastAsia"/>
                <w:color w:val="000000" w:themeColor="text1"/>
                <w:sz w:val="24"/>
                <w:szCs w:val="24"/>
              </w:rPr>
              <w:t xml:space="preserve"> 徳島市公安条例事件（最大判昭和50年9月10日）</w:t>
            </w:r>
          </w:p>
          <w:p w:rsidR="00242F08" w:rsidRPr="00B00DB1" w:rsidRDefault="003C166F" w:rsidP="004247F9">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＊刑罰法規が曖昧不明確のゆえに憲法31条違反となるか否かは、通常の判断能力を有する</w:t>
            </w:r>
          </w:p>
          <w:p w:rsidR="003C166F" w:rsidRPr="00B00DB1" w:rsidRDefault="003C166F" w:rsidP="004247F9">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一般人の理解においてその適用を受けるか否かの判断を可能とするような基準が読み取</w:t>
            </w:r>
          </w:p>
          <w:p w:rsidR="003C166F" w:rsidRPr="00B00DB1" w:rsidRDefault="003C166F" w:rsidP="004247F9">
            <w:pPr>
              <w:spacing w:line="280" w:lineRule="exact"/>
              <w:ind w:firstLineChars="350" w:firstLine="67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れるか否かにより、本件ではこのような判断が困難ではないとして合憲判断。</w:t>
            </w:r>
          </w:p>
          <w:p w:rsidR="00BF51B7" w:rsidRPr="00B00DB1" w:rsidRDefault="00BF51B7" w:rsidP="004247F9">
            <w:pPr>
              <w:spacing w:line="280" w:lineRule="exact"/>
              <w:ind w:firstLineChars="350" w:firstLine="780"/>
              <w:rPr>
                <w:rFonts w:ascii="HG丸ｺﾞｼｯｸM-PRO" w:eastAsia="HG丸ｺﾞｼｯｸM-PRO" w:hAnsi="HG丸ｺﾞｼｯｸM-PRO"/>
                <w:color w:val="000000" w:themeColor="text1"/>
                <w:sz w:val="24"/>
                <w:szCs w:val="24"/>
              </w:rPr>
            </w:pPr>
          </w:p>
          <w:p w:rsidR="00242F08" w:rsidRPr="00B00DB1" w:rsidRDefault="00242F08"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〇行為者が誤信したことの「相当の理由」の有無により表現の自由を判断した例</w:t>
            </w:r>
          </w:p>
          <w:p w:rsidR="00242F08" w:rsidRPr="00B00DB1" w:rsidRDefault="00242F08" w:rsidP="004247F9">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B37FB5" w:rsidRPr="00B00DB1">
              <w:rPr>
                <w:rFonts w:ascii="HG丸ｺﾞｼｯｸM-PRO" w:eastAsia="HG丸ｺﾞｼｯｸM-PRO" w:hAnsi="HG丸ｺﾞｼｯｸM-PRO" w:hint="eastAsia"/>
                <w:color w:val="000000" w:themeColor="text1"/>
                <w:sz w:val="24"/>
                <w:szCs w:val="24"/>
              </w:rPr>
              <w:t>【判例５】</w:t>
            </w:r>
            <w:r w:rsidRPr="00B00DB1">
              <w:rPr>
                <w:rFonts w:ascii="HG丸ｺﾞｼｯｸM-PRO" w:eastAsia="HG丸ｺﾞｼｯｸM-PRO" w:hAnsi="HG丸ｺﾞｼｯｸM-PRO" w:hint="eastAsia"/>
                <w:color w:val="000000" w:themeColor="text1"/>
                <w:sz w:val="24"/>
                <w:szCs w:val="24"/>
              </w:rPr>
              <w:t xml:space="preserve"> 夕刊和歌山時事事件（最大判昭和44年6月25日）</w:t>
            </w:r>
          </w:p>
          <w:p w:rsidR="00242F08" w:rsidRPr="00B00DB1" w:rsidRDefault="00242F08" w:rsidP="004247F9">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＊行為者が真実を誤信したことについて、確実な資料、根拠に照らし相当の理由があるとき</w:t>
            </w:r>
          </w:p>
          <w:p w:rsidR="00242F08" w:rsidRPr="00B00DB1" w:rsidRDefault="00242F08" w:rsidP="004247F9">
            <w:pPr>
              <w:spacing w:line="280" w:lineRule="exact"/>
              <w:ind w:firstLineChars="350" w:firstLine="67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は名誉棄損罪が免責される（無罪）。</w:t>
            </w:r>
          </w:p>
          <w:p w:rsidR="003C166F" w:rsidRPr="00B00DB1" w:rsidRDefault="003C166F" w:rsidP="004247F9">
            <w:pPr>
              <w:spacing w:line="280" w:lineRule="exact"/>
              <w:ind w:firstLineChars="100" w:firstLine="223"/>
              <w:rPr>
                <w:rFonts w:ascii="HG丸ｺﾞｼｯｸM-PRO" w:eastAsia="HG丸ｺﾞｼｯｸM-PRO" w:hAnsi="HG丸ｺﾞｼｯｸM-PRO"/>
                <w:color w:val="000000" w:themeColor="text1"/>
                <w:sz w:val="24"/>
                <w:szCs w:val="24"/>
              </w:rPr>
            </w:pPr>
          </w:p>
          <w:p w:rsidR="00242F08" w:rsidRPr="00B00DB1" w:rsidRDefault="005E7A17" w:rsidP="004247F9">
            <w:pPr>
              <w:spacing w:line="280" w:lineRule="exact"/>
              <w:ind w:firstLineChars="100" w:firstLine="223"/>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4"/>
                <w:szCs w:val="24"/>
              </w:rPr>
              <w:t>⇒</w:t>
            </w:r>
            <w:r w:rsidR="00B37FB5" w:rsidRPr="00B00DB1">
              <w:rPr>
                <w:rFonts w:ascii="HG丸ｺﾞｼｯｸM-PRO" w:eastAsia="HG丸ｺﾞｼｯｸM-PRO" w:hAnsi="HG丸ｺﾞｼｯｸM-PRO" w:hint="eastAsia"/>
                <w:color w:val="000000" w:themeColor="text1"/>
                <w:sz w:val="24"/>
                <w:szCs w:val="24"/>
              </w:rPr>
              <w:t>【判例６】</w:t>
            </w:r>
            <w:r w:rsidR="00242F08" w:rsidRPr="00B00DB1">
              <w:rPr>
                <w:rFonts w:ascii="HG丸ｺﾞｼｯｸM-PRO" w:eastAsia="HG丸ｺﾞｼｯｸM-PRO" w:hAnsi="HG丸ｺﾞｼｯｸM-PRO" w:hint="eastAsia"/>
                <w:color w:val="000000" w:themeColor="text1"/>
                <w:sz w:val="24"/>
                <w:szCs w:val="24"/>
              </w:rPr>
              <w:t xml:space="preserve"> ラーメンチェーン</w:t>
            </w:r>
            <w:r w:rsidR="00242F08" w:rsidRPr="00B00DB1">
              <w:rPr>
                <w:rFonts w:ascii="HG丸ｺﾞｼｯｸM-PRO" w:eastAsia="HG丸ｺﾞｼｯｸM-PRO" w:hAnsi="HG丸ｺﾞｼｯｸM-PRO" w:hint="eastAsia"/>
                <w:color w:val="000000" w:themeColor="text1"/>
                <w:sz w:val="22"/>
              </w:rPr>
              <w:t>店名誉棄損事件（最１決平成22年3月15日）</w:t>
            </w:r>
          </w:p>
          <w:p w:rsidR="00242F08" w:rsidRPr="00B00DB1" w:rsidRDefault="00242F08" w:rsidP="004247F9">
            <w:pPr>
              <w:spacing w:line="280" w:lineRule="exact"/>
              <w:ind w:left="445" w:hangingChars="200" w:hanging="44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一審は、インターネットの特質を考慮し、「相当の理由」を緩和した新基準を提示し、名</w:t>
            </w:r>
          </w:p>
          <w:p w:rsidR="00242F08" w:rsidRPr="00B00DB1" w:rsidRDefault="00242F08" w:rsidP="004247F9">
            <w:pPr>
              <w:spacing w:line="280" w:lineRule="exact"/>
              <w:ind w:leftChars="200" w:left="385" w:firstLineChars="150" w:firstLine="289"/>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誉棄損罪の成立を否定した（無罪）が、最高裁は新基準を認めず、従来の枠組みで判断す</w:t>
            </w:r>
          </w:p>
          <w:p w:rsidR="00242F08" w:rsidRPr="00B00DB1" w:rsidRDefault="00242F08" w:rsidP="004247F9">
            <w:pPr>
              <w:spacing w:line="280" w:lineRule="exact"/>
              <w:ind w:leftChars="200" w:left="385" w:firstLineChars="150" w:firstLine="289"/>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べきとして、名誉棄損罪の成立を認めた（有罪）。</w:t>
            </w:r>
          </w:p>
          <w:p w:rsidR="005E7A17" w:rsidRPr="00B00DB1" w:rsidRDefault="005E7A17" w:rsidP="004247F9">
            <w:pPr>
              <w:spacing w:line="280" w:lineRule="exact"/>
              <w:rPr>
                <w:rFonts w:ascii="HG丸ｺﾞｼｯｸM-PRO" w:eastAsia="HG丸ｺﾞｼｯｸM-PRO" w:hAnsi="HG丸ｺﾞｼｯｸM-PRO"/>
                <w:color w:val="000000" w:themeColor="text1"/>
                <w:sz w:val="24"/>
                <w:szCs w:val="24"/>
              </w:rPr>
            </w:pPr>
          </w:p>
          <w:p w:rsidR="003C166F" w:rsidRPr="00B00DB1" w:rsidRDefault="00242F08"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〇社会的評価の低下の有無を基準に表現の自由を判断</w:t>
            </w:r>
          </w:p>
          <w:p w:rsidR="00242F08" w:rsidRPr="00B00DB1" w:rsidRDefault="005E7A17" w:rsidP="004247F9">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B37FB5" w:rsidRPr="00B00DB1">
              <w:rPr>
                <w:rFonts w:ascii="HG丸ｺﾞｼｯｸM-PRO" w:eastAsia="HG丸ｺﾞｼｯｸM-PRO" w:hAnsi="HG丸ｺﾞｼｯｸM-PRO" w:hint="eastAsia"/>
                <w:color w:val="000000" w:themeColor="text1"/>
                <w:sz w:val="24"/>
                <w:szCs w:val="24"/>
              </w:rPr>
              <w:t>【判例７】</w:t>
            </w:r>
            <w:r w:rsidR="00752EA2" w:rsidRPr="00B00DB1">
              <w:rPr>
                <w:rFonts w:ascii="HG丸ｺﾞｼｯｸM-PRO" w:eastAsia="HG丸ｺﾞｼｯｸM-PRO" w:hAnsi="HG丸ｺﾞｼｯｸM-PRO" w:hint="eastAsia"/>
                <w:color w:val="000000" w:themeColor="text1"/>
                <w:sz w:val="24"/>
                <w:szCs w:val="24"/>
              </w:rPr>
              <w:t xml:space="preserve"> </w:t>
            </w:r>
            <w:r w:rsidR="00242F08" w:rsidRPr="00B00DB1">
              <w:rPr>
                <w:rFonts w:ascii="HG丸ｺﾞｼｯｸM-PRO" w:eastAsia="HG丸ｺﾞｼｯｸM-PRO" w:hAnsi="HG丸ｺﾞｼｯｸM-PRO" w:hint="eastAsia"/>
                <w:color w:val="000000" w:themeColor="text1"/>
                <w:sz w:val="24"/>
                <w:szCs w:val="24"/>
              </w:rPr>
              <w:t xml:space="preserve">最判平成24年３月23日　</w:t>
            </w:r>
          </w:p>
          <w:p w:rsidR="00242F08" w:rsidRPr="00B00DB1" w:rsidRDefault="00242F08" w:rsidP="004247F9">
            <w:pPr>
              <w:spacing w:line="280" w:lineRule="exact"/>
              <w:ind w:left="445" w:hangingChars="200" w:hanging="44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ある表現が他人の社会的評価を低下させるかは、一般の読者の普通の注意と読み方を基準として判断すべきとし、本件記事により原告らの社会的評価は低下すると判断し、免責要件の</w:t>
            </w:r>
          </w:p>
          <w:p w:rsidR="00242F08" w:rsidRPr="00B00DB1" w:rsidRDefault="00242F08" w:rsidP="004247F9">
            <w:pPr>
              <w:spacing w:line="32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w:t>
            </w:r>
            <w:r w:rsidR="003C166F" w:rsidRPr="00B00DB1">
              <w:rPr>
                <w:rFonts w:ascii="HG丸ｺﾞｼｯｸM-PRO" w:eastAsia="HG丸ｺﾞｼｯｸM-PRO" w:hAnsi="HG丸ｺﾞｼｯｸM-PRO" w:hint="eastAsia"/>
                <w:color w:val="000000" w:themeColor="text1"/>
                <w:szCs w:val="21"/>
              </w:rPr>
              <w:t xml:space="preserve"> </w:t>
            </w:r>
            <w:r w:rsidRPr="00B00DB1">
              <w:rPr>
                <w:rFonts w:ascii="HG丸ｺﾞｼｯｸM-PRO" w:eastAsia="HG丸ｺﾞｼｯｸM-PRO" w:hAnsi="HG丸ｺﾞｼｯｸM-PRO" w:hint="eastAsia"/>
                <w:color w:val="000000" w:themeColor="text1"/>
                <w:szCs w:val="21"/>
              </w:rPr>
              <w:t>真実性または誤信相当性の証明がないため、名誉棄損による不法行為責任を肯定。</w:t>
            </w:r>
          </w:p>
          <w:p w:rsidR="00752EA2" w:rsidRPr="00B00DB1" w:rsidRDefault="00752EA2" w:rsidP="004247F9">
            <w:pPr>
              <w:spacing w:line="320" w:lineRule="exact"/>
              <w:ind w:left="223" w:hangingChars="100" w:hanging="223"/>
              <w:rPr>
                <w:rFonts w:ascii="HG丸ｺﾞｼｯｸM-PRO" w:eastAsia="HG丸ｺﾞｼｯｸM-PRO" w:hAnsi="HG丸ｺﾞｼｯｸM-PRO"/>
                <w:color w:val="000000" w:themeColor="text1"/>
                <w:sz w:val="24"/>
                <w:szCs w:val="24"/>
              </w:rPr>
            </w:pPr>
          </w:p>
          <w:p w:rsidR="00752EA2" w:rsidRPr="00B00DB1" w:rsidRDefault="005E7A17" w:rsidP="004247F9">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w:t>
            </w:r>
            <w:r w:rsidR="00B37FB5" w:rsidRPr="00B00DB1">
              <w:rPr>
                <w:rFonts w:ascii="HG丸ｺﾞｼｯｸM-PRO" w:eastAsia="HG丸ｺﾞｼｯｸM-PRO" w:hAnsi="HG丸ｺﾞｼｯｸM-PRO" w:hint="eastAsia"/>
                <w:color w:val="000000" w:themeColor="text1"/>
                <w:sz w:val="24"/>
                <w:szCs w:val="24"/>
              </w:rPr>
              <w:t>【判例８】</w:t>
            </w:r>
            <w:r w:rsidR="00752EA2" w:rsidRPr="00B00DB1">
              <w:rPr>
                <w:rFonts w:ascii="HG丸ｺﾞｼｯｸM-PRO" w:eastAsia="HG丸ｺﾞｼｯｸM-PRO" w:hAnsi="HG丸ｺﾞｼｯｸM-PRO" w:hint="eastAsia"/>
                <w:color w:val="000000" w:themeColor="text1"/>
                <w:sz w:val="24"/>
                <w:szCs w:val="24"/>
              </w:rPr>
              <w:t xml:space="preserve"> ニフティサーブ第２事件（東京地判平成13年８月2</w:t>
            </w:r>
            <w:r w:rsidR="00752EA2" w:rsidRPr="00B00DB1">
              <w:rPr>
                <w:rFonts w:ascii="HG丸ｺﾞｼｯｸM-PRO" w:eastAsia="HG丸ｺﾞｼｯｸM-PRO" w:hAnsi="HG丸ｺﾞｼｯｸM-PRO"/>
                <w:color w:val="000000" w:themeColor="text1"/>
                <w:sz w:val="24"/>
                <w:szCs w:val="24"/>
              </w:rPr>
              <w:t>7</w:t>
            </w:r>
            <w:r w:rsidR="00752EA2" w:rsidRPr="00B00DB1">
              <w:rPr>
                <w:rFonts w:ascii="HG丸ｺﾞｼｯｸM-PRO" w:eastAsia="HG丸ｺﾞｼｯｸM-PRO" w:hAnsi="HG丸ｺﾞｼｯｸM-PRO" w:hint="eastAsia"/>
                <w:color w:val="000000" w:themeColor="text1"/>
                <w:sz w:val="24"/>
                <w:szCs w:val="24"/>
              </w:rPr>
              <w:t>日）</w:t>
            </w:r>
          </w:p>
          <w:p w:rsidR="00752EA2" w:rsidRPr="00B00DB1" w:rsidRDefault="00752EA2" w:rsidP="004247F9">
            <w:pPr>
              <w:spacing w:line="280" w:lineRule="exact"/>
              <w:ind w:left="608" w:hangingChars="300" w:hanging="608"/>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2"/>
              </w:rPr>
              <w:t xml:space="preserve">   </w:t>
            </w:r>
            <w:r w:rsidRPr="00B00DB1">
              <w:rPr>
                <w:rFonts w:ascii="HG丸ｺﾞｼｯｸM-PRO" w:eastAsia="HG丸ｺﾞｼｯｸM-PRO" w:hAnsi="HG丸ｺﾞｼｯｸM-PRO"/>
                <w:color w:val="000000" w:themeColor="text1"/>
                <w:sz w:val="22"/>
              </w:rPr>
              <w:t xml:space="preserve"> </w:t>
            </w:r>
            <w:r w:rsidRPr="00B00DB1">
              <w:rPr>
                <w:rFonts w:ascii="HG丸ｺﾞｼｯｸM-PRO" w:eastAsia="HG丸ｺﾞｼｯｸM-PRO" w:hAnsi="HG丸ｺﾞｼｯｸM-PRO" w:hint="eastAsia"/>
                <w:color w:val="000000" w:themeColor="text1"/>
                <w:szCs w:val="21"/>
              </w:rPr>
              <w:t>＊被害者は十分反論を行っており、社会的評価が低下する可能性は消滅したと考えられるとして、名誉棄損による不法行為責任（損害賠償責任）を否定。</w:t>
            </w:r>
          </w:p>
          <w:p w:rsidR="0051632B" w:rsidRPr="00B00DB1" w:rsidRDefault="0051632B" w:rsidP="004247F9">
            <w:pPr>
              <w:spacing w:line="320" w:lineRule="exact"/>
              <w:rPr>
                <w:rFonts w:ascii="HG丸ｺﾞｼｯｸM-PRO" w:eastAsia="HG丸ｺﾞｼｯｸM-PRO" w:hAnsi="HG丸ｺﾞｼｯｸM-PRO"/>
                <w:color w:val="000000" w:themeColor="text1"/>
                <w:sz w:val="24"/>
                <w:szCs w:val="24"/>
              </w:rPr>
            </w:pPr>
          </w:p>
          <w:p w:rsidR="005D791E" w:rsidRPr="00B00DB1" w:rsidRDefault="00B8421B" w:rsidP="004247F9">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w:t>
            </w:r>
            <w:r w:rsidR="00005D47" w:rsidRPr="00B00DB1">
              <w:rPr>
                <w:rFonts w:ascii="HG丸ｺﾞｼｯｸM-PRO" w:eastAsia="HG丸ｺﾞｼｯｸM-PRO" w:hAnsi="HG丸ｺﾞｼｯｸM-PRO" w:hint="eastAsia"/>
                <w:color w:val="000000" w:themeColor="text1"/>
                <w:sz w:val="24"/>
                <w:szCs w:val="24"/>
              </w:rPr>
              <w:t>諸外国におけるヘイトスピーチ規制法の</w:t>
            </w:r>
            <w:r w:rsidRPr="00B00DB1">
              <w:rPr>
                <w:rFonts w:ascii="HG丸ｺﾞｼｯｸM-PRO" w:eastAsia="HG丸ｺﾞｼｯｸM-PRO" w:hAnsi="HG丸ｺﾞｼｯｸM-PRO" w:hint="eastAsia"/>
                <w:color w:val="000000" w:themeColor="text1"/>
                <w:sz w:val="24"/>
                <w:szCs w:val="24"/>
              </w:rPr>
              <w:t>例</w:t>
            </w:r>
          </w:p>
          <w:p w:rsidR="003A43DA" w:rsidRPr="00B00DB1" w:rsidRDefault="003A43DA" w:rsidP="004247F9">
            <w:pPr>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・ドイツ、フランスなど欧州諸国におけるヘイトスピーチ規制法では、行政による</w:t>
            </w:r>
          </w:p>
          <w:p w:rsidR="003A43DA" w:rsidRPr="00B00DB1" w:rsidRDefault="003A43DA" w:rsidP="004247F9">
            <w:pPr>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削除命令は認められていないが、ヘイトスピーチやフェイクニュースを書き込んだ場合に、プロバイダ等に削除義務や多額の罰金が科される法律が施行されている。</w:t>
            </w:r>
          </w:p>
          <w:p w:rsidR="00242F08" w:rsidRPr="00B00DB1" w:rsidRDefault="00242F08" w:rsidP="004247F9">
            <w:pPr>
              <w:spacing w:line="240" w:lineRule="exact"/>
              <w:rPr>
                <w:rFonts w:ascii="HG丸ｺﾞｼｯｸM-PRO" w:eastAsia="HG丸ｺﾞｼｯｸM-PRO" w:hAnsi="HG丸ｺﾞｼｯｸM-PRO"/>
                <w:color w:val="000000" w:themeColor="text1"/>
                <w:sz w:val="24"/>
                <w:szCs w:val="24"/>
              </w:rPr>
            </w:pPr>
          </w:p>
          <w:p w:rsidR="003A43DA" w:rsidRPr="00B00DB1" w:rsidRDefault="009B3FAC" w:rsidP="004247F9">
            <w:pPr>
              <w:spacing w:line="24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3A43DA" w:rsidRPr="00B00DB1">
              <w:rPr>
                <w:rFonts w:ascii="HG丸ｺﾞｼｯｸM-PRO" w:eastAsia="HG丸ｺﾞｼｯｸM-PRO" w:hAnsi="HG丸ｺﾞｼｯｸM-PRO" w:hint="eastAsia"/>
                <w:color w:val="000000" w:themeColor="text1"/>
                <w:sz w:val="24"/>
                <w:szCs w:val="24"/>
              </w:rPr>
              <w:t>ドイツ（ヘイトスピーチ取締法　2018年施行）</w:t>
            </w:r>
            <w:r w:rsidRPr="00B00DB1">
              <w:rPr>
                <w:rFonts w:ascii="HG丸ｺﾞｼｯｸM-PRO" w:eastAsia="HG丸ｺﾞｼｯｸM-PRO" w:hAnsi="HG丸ｺﾞｼｯｸM-PRO" w:hint="eastAsia"/>
                <w:color w:val="000000" w:themeColor="text1"/>
                <w:sz w:val="24"/>
                <w:szCs w:val="24"/>
              </w:rPr>
              <w:t>＞</w:t>
            </w:r>
          </w:p>
          <w:p w:rsidR="003A43DA" w:rsidRPr="00B00DB1" w:rsidRDefault="00242F08" w:rsidP="004247F9">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w:t>
            </w:r>
            <w:r w:rsidR="003A43DA" w:rsidRPr="00B00DB1">
              <w:rPr>
                <w:rFonts w:ascii="HG丸ｺﾞｼｯｸM-PRO" w:eastAsia="HG丸ｺﾞｼｯｸM-PRO" w:hAnsi="HG丸ｺﾞｼｯｸM-PRO" w:hint="eastAsia"/>
                <w:color w:val="000000" w:themeColor="text1"/>
                <w:szCs w:val="21"/>
              </w:rPr>
              <w:t>利用者が</w:t>
            </w:r>
            <w:r w:rsidR="003A43DA" w:rsidRPr="00B00DB1">
              <w:rPr>
                <w:rFonts w:ascii="HG丸ｺﾞｼｯｸM-PRO" w:eastAsia="HG丸ｺﾞｼｯｸM-PRO" w:hAnsi="HG丸ｺﾞｼｯｸM-PRO"/>
                <w:color w:val="000000" w:themeColor="text1"/>
                <w:szCs w:val="21"/>
              </w:rPr>
              <w:t>200</w:t>
            </w:r>
            <w:r w:rsidR="003A43DA" w:rsidRPr="00B00DB1">
              <w:rPr>
                <w:rFonts w:ascii="HG丸ｺﾞｼｯｸM-PRO" w:eastAsia="HG丸ｺﾞｼｯｸM-PRO" w:hAnsi="HG丸ｺﾞｼｯｸM-PRO" w:hint="eastAsia"/>
                <w:color w:val="000000" w:themeColor="text1"/>
                <w:szCs w:val="21"/>
              </w:rPr>
              <w:t>万人超の</w:t>
            </w:r>
            <w:r w:rsidR="003A43DA" w:rsidRPr="00B00DB1">
              <w:rPr>
                <w:rFonts w:ascii="HG丸ｺﾞｼｯｸM-PRO" w:eastAsia="HG丸ｺﾞｼｯｸM-PRO" w:hAnsi="HG丸ｺﾞｼｯｸM-PRO"/>
                <w:color w:val="000000" w:themeColor="text1"/>
                <w:szCs w:val="21"/>
              </w:rPr>
              <w:t>SNS</w:t>
            </w:r>
            <w:r w:rsidR="003A43DA" w:rsidRPr="00B00DB1">
              <w:rPr>
                <w:rFonts w:ascii="HG丸ｺﾞｼｯｸM-PRO" w:eastAsia="HG丸ｺﾞｼｯｸM-PRO" w:hAnsi="HG丸ｺﾞｼｯｸM-PRO" w:hint="eastAsia"/>
                <w:color w:val="000000" w:themeColor="text1"/>
                <w:szCs w:val="21"/>
              </w:rPr>
              <w:t>（フェイスブックやツィッターなど）とメディア企業に対し、ヘイトスピーチ（憎悪表現）やフェイクニュース、違法コンテンツなど明らかに違法な投稿を</w:t>
            </w:r>
            <w:r w:rsidR="003A43DA" w:rsidRPr="00B00DB1">
              <w:rPr>
                <w:rFonts w:ascii="HG丸ｺﾞｼｯｸM-PRO" w:eastAsia="HG丸ｺﾞｼｯｸM-PRO" w:hAnsi="HG丸ｺﾞｼｯｸM-PRO"/>
                <w:color w:val="000000" w:themeColor="text1"/>
                <w:szCs w:val="21"/>
              </w:rPr>
              <w:t>24</w:t>
            </w:r>
            <w:r w:rsidR="003A43DA" w:rsidRPr="00B00DB1">
              <w:rPr>
                <w:rFonts w:ascii="HG丸ｺﾞｼｯｸM-PRO" w:eastAsia="HG丸ｺﾞｼｯｸM-PRO" w:hAnsi="HG丸ｺﾞｼｯｸM-PRO" w:hint="eastAsia"/>
                <w:color w:val="000000" w:themeColor="text1"/>
                <w:szCs w:val="21"/>
              </w:rPr>
              <w:t>時間以内に削除しないサイトは、最大</w:t>
            </w:r>
            <w:r w:rsidR="003A43DA" w:rsidRPr="00B00DB1">
              <w:rPr>
                <w:rFonts w:ascii="HG丸ｺﾞｼｯｸM-PRO" w:eastAsia="HG丸ｺﾞｼｯｸM-PRO" w:hAnsi="HG丸ｺﾞｼｯｸM-PRO"/>
                <w:color w:val="000000" w:themeColor="text1"/>
                <w:szCs w:val="21"/>
              </w:rPr>
              <w:t>5,000</w:t>
            </w:r>
            <w:r w:rsidR="003A43DA" w:rsidRPr="00B00DB1">
              <w:rPr>
                <w:rFonts w:ascii="HG丸ｺﾞｼｯｸM-PRO" w:eastAsia="HG丸ｺﾞｼｯｸM-PRO" w:hAnsi="HG丸ｺﾞｼｯｸM-PRO" w:hint="eastAsia"/>
                <w:color w:val="000000" w:themeColor="text1"/>
                <w:szCs w:val="21"/>
              </w:rPr>
              <w:t>万ユーロ（約</w:t>
            </w:r>
            <w:r w:rsidR="003A43DA" w:rsidRPr="00B00DB1">
              <w:rPr>
                <w:rFonts w:ascii="HG丸ｺﾞｼｯｸM-PRO" w:eastAsia="HG丸ｺﾞｼｯｸM-PRO" w:hAnsi="HG丸ｺﾞｼｯｸM-PRO"/>
                <w:color w:val="000000" w:themeColor="text1"/>
                <w:szCs w:val="21"/>
              </w:rPr>
              <w:t>63</w:t>
            </w:r>
            <w:r w:rsidR="003A43DA" w:rsidRPr="00B00DB1">
              <w:rPr>
                <w:rFonts w:ascii="HG丸ｺﾞｼｯｸM-PRO" w:eastAsia="HG丸ｺﾞｼｯｸM-PRO" w:hAnsi="HG丸ｺﾞｼｯｸM-PRO" w:hint="eastAsia"/>
                <w:color w:val="000000" w:themeColor="text1"/>
                <w:szCs w:val="21"/>
              </w:rPr>
              <w:t>億円）の罰金が科される。</w:t>
            </w:r>
          </w:p>
          <w:p w:rsidR="004D26AD" w:rsidRPr="00B00DB1" w:rsidRDefault="004D26AD" w:rsidP="004247F9">
            <w:pPr>
              <w:spacing w:line="240" w:lineRule="exact"/>
              <w:rPr>
                <w:rFonts w:ascii="HG丸ｺﾞｼｯｸM-PRO" w:eastAsia="HG丸ｺﾞｼｯｸM-PRO" w:hAnsi="HG丸ｺﾞｼｯｸM-PRO"/>
                <w:color w:val="000000" w:themeColor="text1"/>
                <w:sz w:val="24"/>
                <w:szCs w:val="24"/>
              </w:rPr>
            </w:pPr>
          </w:p>
          <w:p w:rsidR="001374E9" w:rsidRPr="00B00DB1" w:rsidRDefault="001374E9" w:rsidP="004247F9">
            <w:pPr>
              <w:spacing w:line="240" w:lineRule="exact"/>
              <w:rPr>
                <w:rFonts w:ascii="HG丸ｺﾞｼｯｸM-PRO" w:eastAsia="HG丸ｺﾞｼｯｸM-PRO" w:hAnsi="HG丸ｺﾞｼｯｸM-PRO"/>
                <w:color w:val="000000" w:themeColor="text1"/>
                <w:sz w:val="24"/>
                <w:szCs w:val="24"/>
              </w:rPr>
            </w:pPr>
          </w:p>
          <w:p w:rsidR="003A43DA" w:rsidRPr="00B00DB1" w:rsidRDefault="009B3FAC" w:rsidP="004247F9">
            <w:pPr>
              <w:spacing w:line="24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3A43DA" w:rsidRPr="00B00DB1">
              <w:rPr>
                <w:rFonts w:ascii="HG丸ｺﾞｼｯｸM-PRO" w:eastAsia="HG丸ｺﾞｼｯｸM-PRO" w:hAnsi="HG丸ｺﾞｼｯｸM-PRO" w:hint="eastAsia"/>
                <w:color w:val="000000" w:themeColor="text1"/>
                <w:sz w:val="24"/>
                <w:szCs w:val="24"/>
              </w:rPr>
              <w:t>フランス（ヘイトスピーチ投稿規制法　2019年9月施行）</w:t>
            </w:r>
            <w:r w:rsidRPr="00B00DB1">
              <w:rPr>
                <w:rFonts w:ascii="HG丸ｺﾞｼｯｸM-PRO" w:eastAsia="HG丸ｺﾞｼｯｸM-PRO" w:hAnsi="HG丸ｺﾞｼｯｸM-PRO" w:hint="eastAsia"/>
                <w:color w:val="000000" w:themeColor="text1"/>
                <w:sz w:val="24"/>
                <w:szCs w:val="24"/>
              </w:rPr>
              <w:t>＞</w:t>
            </w:r>
          </w:p>
          <w:p w:rsidR="003A43DA" w:rsidRPr="00B00DB1" w:rsidRDefault="00242F08" w:rsidP="004247F9">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w:t>
            </w:r>
            <w:r w:rsidR="003A43DA" w:rsidRPr="00B00DB1">
              <w:rPr>
                <w:rFonts w:ascii="HG丸ｺﾞｼｯｸM-PRO" w:eastAsia="HG丸ｺﾞｼｯｸM-PRO" w:hAnsi="HG丸ｺﾞｼｯｸM-PRO" w:hint="eastAsia"/>
                <w:color w:val="000000" w:themeColor="text1"/>
                <w:szCs w:val="21"/>
              </w:rPr>
              <w:t>フェイスブックやグーグルなどの</w:t>
            </w:r>
            <w:r w:rsidR="003A43DA" w:rsidRPr="00B00DB1">
              <w:rPr>
                <w:rFonts w:ascii="HG丸ｺﾞｼｯｸM-PRO" w:eastAsia="HG丸ｺﾞｼｯｸM-PRO" w:hAnsi="HG丸ｺﾞｼｯｸM-PRO"/>
                <w:color w:val="000000" w:themeColor="text1"/>
                <w:szCs w:val="21"/>
              </w:rPr>
              <w:t>IT</w:t>
            </w:r>
            <w:r w:rsidR="003A43DA" w:rsidRPr="00B00DB1">
              <w:rPr>
                <w:rFonts w:ascii="HG丸ｺﾞｼｯｸM-PRO" w:eastAsia="HG丸ｺﾞｼｯｸM-PRO" w:hAnsi="HG丸ｺﾞｼｯｸM-PRO" w:hint="eastAsia"/>
                <w:color w:val="000000" w:themeColor="text1"/>
                <w:szCs w:val="21"/>
              </w:rPr>
              <w:t>企業にネット上で憎しみや差別をあおる投稿など明らかに違法なコンテンツがあった場合、閲覧者の通報から</w:t>
            </w:r>
            <w:r w:rsidR="003A43DA" w:rsidRPr="00B00DB1">
              <w:rPr>
                <w:rFonts w:ascii="HG丸ｺﾞｼｯｸM-PRO" w:eastAsia="HG丸ｺﾞｼｯｸM-PRO" w:hAnsi="HG丸ｺﾞｼｯｸM-PRO"/>
                <w:color w:val="000000" w:themeColor="text1"/>
                <w:szCs w:val="21"/>
              </w:rPr>
              <w:t>24</w:t>
            </w:r>
            <w:r w:rsidR="003A43DA" w:rsidRPr="00B00DB1">
              <w:rPr>
                <w:rFonts w:ascii="HG丸ｺﾞｼｯｸM-PRO" w:eastAsia="HG丸ｺﾞｼｯｸM-PRO" w:hAnsi="HG丸ｺﾞｼｯｸM-PRO" w:hint="eastAsia"/>
                <w:color w:val="000000" w:themeColor="text1"/>
                <w:szCs w:val="21"/>
              </w:rPr>
              <w:t>時間以内に削除するように義務づける。</w:t>
            </w:r>
          </w:p>
          <w:p w:rsidR="00242F08" w:rsidRPr="00B00DB1" w:rsidRDefault="00242F08" w:rsidP="004247F9">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w:t>
            </w:r>
            <w:r w:rsidR="003A43DA" w:rsidRPr="00B00DB1">
              <w:rPr>
                <w:rFonts w:ascii="HG丸ｺﾞｼｯｸM-PRO" w:eastAsia="HG丸ｺﾞｼｯｸM-PRO" w:hAnsi="HG丸ｺﾞｼｯｸM-PRO" w:hint="eastAsia"/>
                <w:color w:val="000000" w:themeColor="text1"/>
                <w:szCs w:val="21"/>
              </w:rPr>
              <w:t>削除すべき投稿の判断を企業に委ね、怠れば処罰する。最大</w:t>
            </w:r>
            <w:r w:rsidR="003A43DA" w:rsidRPr="00B00DB1">
              <w:rPr>
                <w:rFonts w:ascii="HG丸ｺﾞｼｯｸM-PRO" w:eastAsia="HG丸ｺﾞｼｯｸM-PRO" w:hAnsi="HG丸ｺﾞｼｯｸM-PRO"/>
                <w:color w:val="000000" w:themeColor="text1"/>
                <w:szCs w:val="21"/>
              </w:rPr>
              <w:t>125</w:t>
            </w:r>
            <w:r w:rsidR="003A43DA" w:rsidRPr="00B00DB1">
              <w:rPr>
                <w:rFonts w:ascii="HG丸ｺﾞｼｯｸM-PRO" w:eastAsia="HG丸ｺﾞｼｯｸM-PRO" w:hAnsi="HG丸ｺﾞｼｯｸM-PRO" w:hint="eastAsia"/>
                <w:color w:val="000000" w:themeColor="text1"/>
                <w:szCs w:val="21"/>
              </w:rPr>
              <w:t>万ユーロ（約</w:t>
            </w:r>
            <w:r w:rsidR="003A43DA" w:rsidRPr="00B00DB1">
              <w:rPr>
                <w:rFonts w:ascii="HG丸ｺﾞｼｯｸM-PRO" w:eastAsia="HG丸ｺﾞｼｯｸM-PRO" w:hAnsi="HG丸ｺﾞｼｯｸM-PRO"/>
                <w:color w:val="000000" w:themeColor="text1"/>
                <w:szCs w:val="21"/>
              </w:rPr>
              <w:t>1</w:t>
            </w:r>
            <w:r w:rsidR="003A43DA" w:rsidRPr="00B00DB1">
              <w:rPr>
                <w:rFonts w:ascii="HG丸ｺﾞｼｯｸM-PRO" w:eastAsia="HG丸ｺﾞｼｯｸM-PRO" w:hAnsi="HG丸ｺﾞｼｯｸM-PRO" w:hint="eastAsia"/>
                <w:color w:val="000000" w:themeColor="text1"/>
                <w:szCs w:val="21"/>
              </w:rPr>
              <w:t>億</w:t>
            </w:r>
            <w:r w:rsidR="003A43DA" w:rsidRPr="00B00DB1">
              <w:rPr>
                <w:rFonts w:ascii="HG丸ｺﾞｼｯｸM-PRO" w:eastAsia="HG丸ｺﾞｼｯｸM-PRO" w:hAnsi="HG丸ｺﾞｼｯｸM-PRO"/>
                <w:color w:val="000000" w:themeColor="text1"/>
                <w:szCs w:val="21"/>
              </w:rPr>
              <w:t>5</w:t>
            </w:r>
            <w:r w:rsidR="003A43DA" w:rsidRPr="00B00DB1">
              <w:rPr>
                <w:rFonts w:ascii="HG丸ｺﾞｼｯｸM-PRO" w:eastAsia="HG丸ｺﾞｼｯｸM-PRO" w:hAnsi="HG丸ｺﾞｼｯｸM-PRO" w:hint="eastAsia"/>
                <w:color w:val="000000" w:themeColor="text1"/>
                <w:szCs w:val="21"/>
              </w:rPr>
              <w:t>千万円）の罰金が科される。</w:t>
            </w:r>
          </w:p>
          <w:p w:rsidR="003A43DA" w:rsidRPr="00B00DB1" w:rsidRDefault="00242F08" w:rsidP="004247F9">
            <w:pPr>
              <w:spacing w:line="24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w:t>
            </w:r>
            <w:r w:rsidR="003A43DA" w:rsidRPr="00B00DB1">
              <w:rPr>
                <w:rFonts w:ascii="HG丸ｺﾞｼｯｸM-PRO" w:eastAsia="HG丸ｺﾞｼｯｸM-PRO" w:hAnsi="HG丸ｺﾞｼｯｸM-PRO" w:hint="eastAsia"/>
                <w:color w:val="000000" w:themeColor="text1"/>
                <w:szCs w:val="21"/>
              </w:rPr>
              <w:t>通報者投稿で傷つけられる当事者でなくても可能。動画や写真も削除対象。</w:t>
            </w:r>
          </w:p>
          <w:p w:rsidR="003A43DA" w:rsidRPr="00B00DB1" w:rsidRDefault="00242F08" w:rsidP="004247F9">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w:t>
            </w:r>
            <w:r w:rsidR="003A43DA" w:rsidRPr="00B00DB1">
              <w:rPr>
                <w:rFonts w:ascii="HG丸ｺﾞｼｯｸM-PRO" w:eastAsia="HG丸ｺﾞｼｯｸM-PRO" w:hAnsi="HG丸ｺﾞｼｯｸM-PRO" w:hint="eastAsia"/>
                <w:color w:val="000000" w:themeColor="text1"/>
                <w:szCs w:val="21"/>
              </w:rPr>
              <w:t>通報しやすいよう専用のクリックボタンを画面に表示させるなどの工夫も事業者に義務づける。</w:t>
            </w:r>
          </w:p>
          <w:p w:rsidR="009D6FE3" w:rsidRPr="00B00DB1" w:rsidRDefault="009D6FE3" w:rsidP="004247F9">
            <w:pPr>
              <w:spacing w:line="240" w:lineRule="exact"/>
              <w:ind w:left="193" w:hangingChars="100" w:hanging="193"/>
              <w:rPr>
                <w:rFonts w:ascii="HG丸ｺﾞｼｯｸM-PRO" w:eastAsia="HG丸ｺﾞｼｯｸM-PRO" w:hAnsi="HG丸ｺﾞｼｯｸM-PRO"/>
                <w:color w:val="000000" w:themeColor="text1"/>
                <w:szCs w:val="21"/>
              </w:rPr>
            </w:pPr>
          </w:p>
          <w:p w:rsidR="00242F08" w:rsidRPr="00B00DB1" w:rsidRDefault="00242F08" w:rsidP="004247F9">
            <w:pPr>
              <w:spacing w:line="240" w:lineRule="exact"/>
              <w:ind w:leftChars="100" w:left="193" w:firstLineChars="50" w:firstLine="111"/>
              <w:rPr>
                <w:rFonts w:ascii="HG丸ｺﾞｼｯｸM-PRO" w:eastAsia="HG丸ｺﾞｼｯｸM-PRO" w:hAnsi="HG丸ｺﾞｼｯｸM-PRO"/>
                <w:color w:val="000000" w:themeColor="text1"/>
                <w:sz w:val="24"/>
                <w:szCs w:val="24"/>
              </w:rPr>
            </w:pPr>
          </w:p>
        </w:tc>
      </w:tr>
    </w:tbl>
    <w:p w:rsidR="0051632B" w:rsidRPr="00B00DB1" w:rsidRDefault="0051632B" w:rsidP="00E857C2">
      <w:pPr>
        <w:spacing w:line="280" w:lineRule="exact"/>
        <w:jc w:val="center"/>
        <w:rPr>
          <w:rFonts w:ascii="HG丸ｺﾞｼｯｸM-PRO" w:eastAsia="HG丸ｺﾞｼｯｸM-PRO" w:hAnsi="HG丸ｺﾞｼｯｸM-PRO"/>
          <w:color w:val="000000" w:themeColor="text1"/>
          <w:sz w:val="24"/>
          <w:szCs w:val="24"/>
        </w:rPr>
      </w:pPr>
    </w:p>
    <w:p w:rsidR="0051632B" w:rsidRPr="00B00DB1" w:rsidRDefault="0051632B" w:rsidP="00E857C2">
      <w:pPr>
        <w:spacing w:line="280" w:lineRule="exact"/>
        <w:jc w:val="center"/>
        <w:rPr>
          <w:rFonts w:ascii="HG丸ｺﾞｼｯｸM-PRO" w:eastAsia="HG丸ｺﾞｼｯｸM-PRO" w:hAnsi="HG丸ｺﾞｼｯｸM-PRO"/>
          <w:color w:val="000000" w:themeColor="text1"/>
          <w:sz w:val="24"/>
          <w:szCs w:val="24"/>
        </w:rPr>
      </w:pPr>
    </w:p>
    <w:p w:rsidR="0051632B" w:rsidRPr="00B00DB1" w:rsidRDefault="0051632B" w:rsidP="00E857C2">
      <w:pPr>
        <w:spacing w:line="280" w:lineRule="exact"/>
        <w:jc w:val="center"/>
        <w:rPr>
          <w:rFonts w:ascii="HG丸ｺﾞｼｯｸM-PRO" w:eastAsia="HG丸ｺﾞｼｯｸM-PRO" w:hAnsi="HG丸ｺﾞｼｯｸM-PRO"/>
          <w:color w:val="000000" w:themeColor="text1"/>
          <w:sz w:val="24"/>
          <w:szCs w:val="24"/>
        </w:rPr>
      </w:pPr>
    </w:p>
    <w:p w:rsidR="0051632B" w:rsidRPr="00B00DB1" w:rsidRDefault="0051632B" w:rsidP="00E857C2">
      <w:pPr>
        <w:spacing w:line="280" w:lineRule="exact"/>
        <w:jc w:val="center"/>
        <w:rPr>
          <w:rFonts w:ascii="HG丸ｺﾞｼｯｸM-PRO" w:eastAsia="HG丸ｺﾞｼｯｸM-PRO" w:hAnsi="HG丸ｺﾞｼｯｸM-PRO"/>
          <w:color w:val="000000" w:themeColor="text1"/>
          <w:sz w:val="24"/>
          <w:szCs w:val="24"/>
        </w:rPr>
      </w:pPr>
    </w:p>
    <w:p w:rsidR="0051632B" w:rsidRPr="00B00DB1" w:rsidRDefault="0051632B" w:rsidP="00E857C2">
      <w:pPr>
        <w:spacing w:line="280" w:lineRule="exact"/>
        <w:jc w:val="center"/>
        <w:rPr>
          <w:rFonts w:ascii="HG丸ｺﾞｼｯｸM-PRO" w:eastAsia="HG丸ｺﾞｼｯｸM-PRO" w:hAnsi="HG丸ｺﾞｼｯｸM-PRO"/>
          <w:color w:val="000000" w:themeColor="text1"/>
          <w:sz w:val="24"/>
          <w:szCs w:val="24"/>
        </w:rPr>
      </w:pPr>
    </w:p>
    <w:p w:rsidR="009360DA" w:rsidRPr="00B00DB1" w:rsidRDefault="009360DA" w:rsidP="00E857C2">
      <w:pPr>
        <w:spacing w:line="280" w:lineRule="exact"/>
        <w:jc w:val="center"/>
        <w:rPr>
          <w:rFonts w:ascii="HG丸ｺﾞｼｯｸM-PRO" w:eastAsia="HG丸ｺﾞｼｯｸM-PRO" w:hAnsi="HG丸ｺﾞｼｯｸM-PRO"/>
          <w:color w:val="000000" w:themeColor="text1"/>
          <w:sz w:val="24"/>
          <w:szCs w:val="24"/>
        </w:rPr>
      </w:pPr>
    </w:p>
    <w:p w:rsidR="00DC0427" w:rsidRPr="00B00DB1" w:rsidRDefault="00DC0427" w:rsidP="00E857C2">
      <w:pPr>
        <w:spacing w:line="280" w:lineRule="exact"/>
        <w:jc w:val="center"/>
        <w:rPr>
          <w:rFonts w:ascii="HG丸ｺﾞｼｯｸM-PRO" w:eastAsia="HG丸ｺﾞｼｯｸM-PRO" w:hAnsi="HG丸ｺﾞｼｯｸM-PRO"/>
          <w:color w:val="000000" w:themeColor="text1"/>
          <w:sz w:val="24"/>
          <w:szCs w:val="24"/>
        </w:rPr>
      </w:pPr>
    </w:p>
    <w:p w:rsidR="000269B2" w:rsidRPr="00B00DB1" w:rsidRDefault="000269B2" w:rsidP="00F63ADB">
      <w:pPr>
        <w:spacing w:line="280" w:lineRule="exact"/>
        <w:rPr>
          <w:rFonts w:ascii="HG丸ｺﾞｼｯｸM-PRO" w:eastAsia="HG丸ｺﾞｼｯｸM-PRO" w:hAnsi="HG丸ｺﾞｼｯｸM-PRO"/>
          <w:color w:val="000000" w:themeColor="text1"/>
          <w:sz w:val="24"/>
          <w:szCs w:val="24"/>
        </w:rPr>
      </w:pPr>
    </w:p>
    <w:p w:rsidR="00191CC6" w:rsidRPr="00B00DB1" w:rsidRDefault="005E0E3E" w:rsidP="006D5DE6">
      <w:pPr>
        <w:spacing w:line="280" w:lineRule="exact"/>
        <w:jc w:val="center"/>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大阪府差別解消</w:t>
      </w:r>
      <w:r w:rsidR="00CD5FAD" w:rsidRPr="00B00DB1">
        <w:rPr>
          <w:rFonts w:ascii="HG丸ｺﾞｼｯｸM-PRO" w:eastAsia="HG丸ｺﾞｼｯｸM-PRO" w:hAnsi="HG丸ｺﾞｼｯｸM-PRO" w:hint="eastAsia"/>
          <w:color w:val="000000" w:themeColor="text1"/>
          <w:sz w:val="24"/>
          <w:szCs w:val="24"/>
        </w:rPr>
        <w:t>に関する有識者会議　項目</w:t>
      </w:r>
      <w:r w:rsidR="006716E7" w:rsidRPr="00B00DB1">
        <w:rPr>
          <w:rFonts w:ascii="HG丸ｺﾞｼｯｸM-PRO" w:eastAsia="HG丸ｺﾞｼｯｸM-PRO" w:hAnsi="HG丸ｺﾞｼｯｸM-PRO" w:hint="eastAsia"/>
          <w:color w:val="000000" w:themeColor="text1"/>
          <w:sz w:val="24"/>
          <w:szCs w:val="24"/>
        </w:rPr>
        <w:t>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00DB1" w:rsidRPr="00B00DB1" w:rsidTr="00794320">
        <w:trPr>
          <w:trHeight w:val="983"/>
        </w:trPr>
        <w:tc>
          <w:tcPr>
            <w:tcW w:w="1092" w:type="dxa"/>
          </w:tcPr>
          <w:p w:rsidR="00191CC6" w:rsidRPr="00B00DB1" w:rsidRDefault="00CD5FAD" w:rsidP="00794320">
            <w:pPr>
              <w:spacing w:line="28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Pr>
          <w:p w:rsidR="00C20EC4" w:rsidRPr="00B00DB1" w:rsidRDefault="00B87E1E" w:rsidP="00FE0118">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３</w:t>
            </w:r>
            <w:r w:rsidR="00191CC6" w:rsidRPr="00B00DB1">
              <w:rPr>
                <w:rFonts w:ascii="HG丸ｺﾞｼｯｸM-PRO" w:eastAsia="HG丸ｺﾞｼｯｸM-PRO" w:hAnsi="HG丸ｺﾞｼｯｸM-PRO" w:hint="eastAsia"/>
                <w:color w:val="000000" w:themeColor="text1"/>
                <w:sz w:val="24"/>
                <w:szCs w:val="24"/>
              </w:rPr>
              <w:t>．</w:t>
            </w:r>
          </w:p>
          <w:p w:rsidR="00C71FC5" w:rsidRPr="00B00DB1" w:rsidRDefault="00C20EC4" w:rsidP="00EB2197">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191CC6" w:rsidRPr="00B00DB1">
              <w:rPr>
                <w:rFonts w:ascii="HG丸ｺﾞｼｯｸM-PRO" w:eastAsia="HG丸ｺﾞｼｯｸM-PRO" w:hAnsi="HG丸ｺﾞｼｯｸM-PRO" w:hint="eastAsia"/>
                <w:color w:val="000000" w:themeColor="text1"/>
                <w:sz w:val="24"/>
                <w:szCs w:val="24"/>
              </w:rPr>
              <w:t>国は</w:t>
            </w:r>
            <w:r w:rsidR="001B479C"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児童ポルノに関し、児童ポルノ法第16</w:t>
            </w:r>
            <w:r w:rsidR="00C71FC5" w:rsidRPr="00B00DB1">
              <w:rPr>
                <w:rFonts w:ascii="HG丸ｺﾞｼｯｸM-PRO" w:eastAsia="HG丸ｺﾞｼｯｸM-PRO" w:hAnsi="HG丸ｺﾞｼｯｸM-PRO" w:hint="eastAsia"/>
                <w:color w:val="000000" w:themeColor="text1"/>
                <w:sz w:val="24"/>
                <w:szCs w:val="24"/>
              </w:rPr>
              <w:t>条の３において、「インターネットを利用した不特定の者に対する情報の発信又はその情報の閲覧等のために必要な電気通信役務（中略）を提供する事業者は、（中略）捜査機関への協力、当該事業者が有する管理権限に基づく児童ポルノに係る情報の送信を防止する措置その他インターネットを利用したこれらの行為の防止に資するための措置を講ずるよう努めるものとする。」と規定し、</w:t>
            </w:r>
            <w:r w:rsidR="00C71FC5" w:rsidRPr="00B00DB1">
              <w:rPr>
                <w:rFonts w:ascii="HG丸ｺﾞｼｯｸM-PRO" w:eastAsia="HG丸ｺﾞｼｯｸM-PRO" w:hAnsi="HG丸ｺﾞｼｯｸM-PRO" w:hint="eastAsia"/>
                <w:color w:val="000000" w:themeColor="text1"/>
                <w:sz w:val="24"/>
                <w:szCs w:val="24"/>
                <w:u w:val="thick"/>
              </w:rPr>
              <w:t>事業者に対して努力義務を課している。</w:t>
            </w:r>
          </w:p>
          <w:p w:rsidR="0071211B" w:rsidRPr="00B00DB1" w:rsidRDefault="0071211B" w:rsidP="00C71FC5">
            <w:pPr>
              <w:pStyle w:val="a7"/>
              <w:spacing w:line="360" w:lineRule="exact"/>
              <w:ind w:leftChars="100" w:left="193"/>
              <w:rPr>
                <w:rFonts w:ascii="HG丸ｺﾞｼｯｸM-PRO" w:eastAsia="HG丸ｺﾞｼｯｸM-PRO" w:hAnsi="HG丸ｺﾞｼｯｸM-PRO"/>
                <w:color w:val="000000" w:themeColor="text1"/>
                <w:sz w:val="24"/>
                <w:szCs w:val="24"/>
              </w:rPr>
            </w:pPr>
          </w:p>
          <w:p w:rsidR="00C71FC5" w:rsidRPr="00B00DB1" w:rsidRDefault="00C71FC5" w:rsidP="00C71FC5">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・また、</w:t>
            </w:r>
            <w:r w:rsidR="001B479C" w:rsidRPr="00B00DB1">
              <w:rPr>
                <w:rFonts w:ascii="HG丸ｺﾞｼｯｸM-PRO" w:eastAsia="HG丸ｺﾞｼｯｸM-PRO" w:hAnsi="HG丸ｺﾞｼｯｸM-PRO" w:hint="eastAsia"/>
                <w:color w:val="000000" w:themeColor="text1"/>
                <w:sz w:val="24"/>
                <w:szCs w:val="24"/>
              </w:rPr>
              <w:t>いわゆる海賊版サイト等の著作権侵害に対しては、検討会議を立上げ、指</w:t>
            </w:r>
          </w:p>
          <w:p w:rsidR="00C71FC5" w:rsidRPr="00B00DB1" w:rsidRDefault="001B479C"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定した３つのサイトに対して</w:t>
            </w:r>
            <w:r w:rsidRPr="00B00DB1">
              <w:rPr>
                <w:rFonts w:ascii="HG丸ｺﾞｼｯｸM-PRO" w:eastAsia="HG丸ｺﾞｼｯｸM-PRO" w:hAnsi="HG丸ｺﾞｼｯｸM-PRO" w:hint="eastAsia"/>
                <w:color w:val="000000" w:themeColor="text1"/>
                <w:sz w:val="24"/>
                <w:szCs w:val="24"/>
                <w:u w:val="thick"/>
              </w:rPr>
              <w:t>サイトブロッキングを行うことが適当との判断</w:t>
            </w:r>
            <w:r w:rsidRPr="00B00DB1">
              <w:rPr>
                <w:rFonts w:ascii="HG丸ｺﾞｼｯｸM-PRO" w:eastAsia="HG丸ｺﾞｼｯｸM-PRO" w:hAnsi="HG丸ｺﾞｼｯｸM-PRO" w:hint="eastAsia"/>
                <w:color w:val="000000" w:themeColor="text1"/>
                <w:sz w:val="24"/>
                <w:szCs w:val="24"/>
              </w:rPr>
              <w:t>をし</w:t>
            </w:r>
          </w:p>
          <w:p w:rsidR="00FE0118" w:rsidRPr="00B00DB1" w:rsidRDefault="001B479C"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ている</w:t>
            </w:r>
            <w:r w:rsidR="00FE0118" w:rsidRPr="00B00DB1">
              <w:rPr>
                <w:rFonts w:ascii="HG丸ｺﾞｼｯｸM-PRO" w:eastAsia="HG丸ｺﾞｼｯｸM-PRO" w:hAnsi="HG丸ｺﾞｼｯｸM-PRO" w:hint="eastAsia"/>
                <w:color w:val="000000" w:themeColor="text1"/>
                <w:sz w:val="24"/>
                <w:szCs w:val="24"/>
              </w:rPr>
              <w:t>。</w:t>
            </w:r>
          </w:p>
          <w:p w:rsidR="0071211B" w:rsidRPr="00B00DB1" w:rsidRDefault="0071211B"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p>
          <w:p w:rsidR="001B479C" w:rsidRPr="00B00DB1" w:rsidRDefault="00C71FC5" w:rsidP="00C71FC5">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34193C" w:rsidRPr="00B00DB1">
              <w:rPr>
                <w:rFonts w:ascii="HG丸ｺﾞｼｯｸM-PRO" w:eastAsia="HG丸ｺﾞｼｯｸM-PRO" w:hAnsi="HG丸ｺﾞｼｯｸM-PRO" w:hint="eastAsia"/>
                <w:color w:val="000000" w:themeColor="text1"/>
                <w:sz w:val="24"/>
                <w:szCs w:val="24"/>
              </w:rPr>
              <w:t>一方で、</w:t>
            </w:r>
            <w:r w:rsidR="00FE0118" w:rsidRPr="00B00DB1">
              <w:rPr>
                <w:rFonts w:ascii="HG丸ｺﾞｼｯｸM-PRO" w:eastAsia="HG丸ｺﾞｼｯｸM-PRO" w:hAnsi="HG丸ｺﾞｼｯｸM-PRO" w:hint="eastAsia"/>
                <w:color w:val="000000" w:themeColor="text1"/>
                <w:sz w:val="24"/>
                <w:szCs w:val="24"/>
              </w:rPr>
              <w:t>インターネット上の人権侵犯事案は、著作権侵害に比べると、金銭賠償</w:t>
            </w:r>
            <w:r w:rsidR="0034193C" w:rsidRPr="00B00DB1">
              <w:rPr>
                <w:rFonts w:ascii="HG丸ｺﾞｼｯｸM-PRO" w:eastAsia="HG丸ｺﾞｼｯｸM-PRO" w:hAnsi="HG丸ｺﾞｼｯｸM-PRO" w:hint="eastAsia"/>
                <w:color w:val="000000" w:themeColor="text1"/>
                <w:sz w:val="24"/>
                <w:szCs w:val="24"/>
              </w:rPr>
              <w:t>のような代替手段に馴染まず</w:t>
            </w:r>
            <w:r w:rsidR="00FE0118" w:rsidRPr="00B00DB1">
              <w:rPr>
                <w:rFonts w:ascii="HG丸ｺﾞｼｯｸM-PRO" w:eastAsia="HG丸ｺﾞｼｯｸM-PRO" w:hAnsi="HG丸ｺﾞｼｯｸM-PRO" w:hint="eastAsia"/>
                <w:color w:val="000000" w:themeColor="text1"/>
                <w:sz w:val="24"/>
                <w:szCs w:val="24"/>
              </w:rPr>
              <w:t>、</w:t>
            </w:r>
            <w:r w:rsidR="0034193C" w:rsidRPr="00B00DB1">
              <w:rPr>
                <w:rFonts w:ascii="HG丸ｺﾞｼｯｸM-PRO" w:eastAsia="HG丸ｺﾞｼｯｸM-PRO" w:hAnsi="HG丸ｺﾞｼｯｸM-PRO" w:hint="eastAsia"/>
                <w:color w:val="000000" w:themeColor="text1"/>
                <w:sz w:val="24"/>
                <w:szCs w:val="24"/>
              </w:rPr>
              <w:t>また、対応を要する緊急度が高い</w:t>
            </w:r>
            <w:r w:rsidR="00FE0118" w:rsidRPr="00B00DB1">
              <w:rPr>
                <w:rFonts w:ascii="HG丸ｺﾞｼｯｸM-PRO" w:eastAsia="HG丸ｺﾞｼｯｸM-PRO" w:hAnsi="HG丸ｺﾞｼｯｸM-PRO" w:hint="eastAsia"/>
                <w:color w:val="000000" w:themeColor="text1"/>
                <w:sz w:val="24"/>
                <w:szCs w:val="24"/>
              </w:rPr>
              <w:t>と思われるが、</w:t>
            </w:r>
            <w:r w:rsidR="0034193C" w:rsidRPr="00B00DB1">
              <w:rPr>
                <w:rFonts w:ascii="HG丸ｺﾞｼｯｸM-PRO" w:eastAsia="HG丸ｺﾞｼｯｸM-PRO" w:hAnsi="HG丸ｺﾞｼｯｸM-PRO" w:hint="eastAsia"/>
                <w:color w:val="000000" w:themeColor="text1"/>
                <w:sz w:val="24"/>
                <w:szCs w:val="24"/>
              </w:rPr>
              <w:t>国はこのようなインターネット上の人権侵犯事案における</w:t>
            </w:r>
            <w:r w:rsidR="001B479C" w:rsidRPr="00B00DB1">
              <w:rPr>
                <w:rFonts w:ascii="HG丸ｺﾞｼｯｸM-PRO" w:eastAsia="HG丸ｺﾞｼｯｸM-PRO" w:hAnsi="HG丸ｺﾞｼｯｸM-PRO" w:hint="eastAsia"/>
                <w:color w:val="000000" w:themeColor="text1"/>
                <w:sz w:val="24"/>
                <w:szCs w:val="24"/>
              </w:rPr>
              <w:t>サイトブロッキング</w:t>
            </w:r>
            <w:r w:rsidRPr="00B00DB1">
              <w:rPr>
                <w:rFonts w:ascii="HG丸ｺﾞｼｯｸM-PRO" w:eastAsia="HG丸ｺﾞｼｯｸM-PRO" w:hAnsi="HG丸ｺﾞｼｯｸM-PRO" w:hint="eastAsia"/>
                <w:color w:val="000000" w:themeColor="text1"/>
                <w:sz w:val="24"/>
                <w:szCs w:val="24"/>
              </w:rPr>
              <w:t>について、具体的に検討していない。</w:t>
            </w:r>
          </w:p>
          <w:p w:rsidR="001B479C" w:rsidRPr="00B00DB1" w:rsidRDefault="001B479C" w:rsidP="0034193C">
            <w:pPr>
              <w:pStyle w:val="a7"/>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4"/>
                <w:szCs w:val="24"/>
                <w:u w:val="thick"/>
              </w:rPr>
              <w:t>インターネット上の人権侵害事案については、</w:t>
            </w:r>
            <w:r w:rsidRPr="00B00DB1">
              <w:rPr>
                <w:rFonts w:ascii="HG丸ｺﾞｼｯｸM-PRO" w:eastAsia="HG丸ｺﾞｼｯｸM-PRO" w:hAnsi="HG丸ｺﾞｼｯｸM-PRO" w:hint="eastAsia"/>
                <w:color w:val="000000" w:themeColor="text1"/>
                <w:sz w:val="24"/>
                <w:szCs w:val="24"/>
              </w:rPr>
              <w:t>同じ</w:t>
            </w:r>
            <w:r w:rsidR="0034193C" w:rsidRPr="00B00DB1">
              <w:rPr>
                <w:rFonts w:ascii="HG丸ｺﾞｼｯｸM-PRO" w:eastAsia="HG丸ｺﾞｼｯｸM-PRO" w:hAnsi="HG丸ｺﾞｼｯｸM-PRO" w:hint="eastAsia"/>
                <w:color w:val="000000" w:themeColor="text1"/>
                <w:sz w:val="24"/>
                <w:szCs w:val="24"/>
              </w:rPr>
              <w:t>ように</w:t>
            </w:r>
            <w:r w:rsidRPr="00B00DB1">
              <w:rPr>
                <w:rFonts w:ascii="HG丸ｺﾞｼｯｸM-PRO" w:eastAsia="HG丸ｺﾞｼｯｸM-PRO" w:hAnsi="HG丸ｺﾞｼｯｸM-PRO" w:hint="eastAsia"/>
                <w:color w:val="000000" w:themeColor="text1"/>
                <w:sz w:val="24"/>
                <w:szCs w:val="24"/>
              </w:rPr>
              <w:t>深刻で重大な被害を及ぼす児童ポルノにおいて既に</w:t>
            </w:r>
            <w:r w:rsidR="00C71FC5" w:rsidRPr="00B00DB1">
              <w:rPr>
                <w:rFonts w:ascii="HG丸ｺﾞｼｯｸM-PRO" w:eastAsia="HG丸ｺﾞｼｯｸM-PRO" w:hAnsi="HG丸ｺﾞｼｯｸM-PRO" w:hint="eastAsia"/>
                <w:color w:val="000000" w:themeColor="text1"/>
                <w:sz w:val="24"/>
                <w:szCs w:val="24"/>
              </w:rPr>
              <w:t>先行的に採り入れられているサイトブロッキングと同様の手法による</w:t>
            </w:r>
            <w:r w:rsidRPr="00B00DB1">
              <w:rPr>
                <w:rFonts w:ascii="HG丸ｺﾞｼｯｸM-PRO" w:eastAsia="HG丸ｺﾞｼｯｸM-PRO" w:hAnsi="HG丸ｺﾞｼｯｸM-PRO" w:hint="eastAsia"/>
                <w:color w:val="000000" w:themeColor="text1"/>
                <w:sz w:val="24"/>
                <w:szCs w:val="24"/>
                <w:u w:val="thick"/>
              </w:rPr>
              <w:t>サイトブロッキング</w:t>
            </w:r>
            <w:r w:rsidR="00C71FC5" w:rsidRPr="00B00DB1">
              <w:rPr>
                <w:rFonts w:ascii="HG丸ｺﾞｼｯｸM-PRO" w:eastAsia="HG丸ｺﾞｼｯｸM-PRO" w:hAnsi="HG丸ｺﾞｼｯｸM-PRO" w:hint="eastAsia"/>
                <w:color w:val="000000" w:themeColor="text1"/>
                <w:sz w:val="24"/>
                <w:szCs w:val="24"/>
                <w:u w:val="thick"/>
              </w:rPr>
              <w:t>は不適当か</w:t>
            </w:r>
            <w:r w:rsidRPr="00B00DB1">
              <w:rPr>
                <w:rFonts w:ascii="HG丸ｺﾞｼｯｸM-PRO" w:eastAsia="HG丸ｺﾞｼｯｸM-PRO" w:hAnsi="HG丸ｺﾞｼｯｸM-PRO" w:hint="eastAsia"/>
                <w:color w:val="000000" w:themeColor="text1"/>
                <w:sz w:val="24"/>
                <w:szCs w:val="24"/>
                <w:u w:val="thick"/>
              </w:rPr>
              <w:t>。</w:t>
            </w:r>
          </w:p>
          <w:p w:rsidR="006716E7" w:rsidRPr="00B00DB1" w:rsidRDefault="006716E7" w:rsidP="001B479C">
            <w:pPr>
              <w:pStyle w:val="a7"/>
              <w:spacing w:line="360" w:lineRule="exact"/>
              <w:ind w:left="223" w:hangingChars="100" w:hanging="223"/>
              <w:rPr>
                <w:rFonts w:ascii="HG丸ｺﾞｼｯｸM-PRO" w:eastAsia="HG丸ｺﾞｼｯｸM-PRO" w:hAnsi="HG丸ｺﾞｼｯｸM-PRO"/>
                <w:color w:val="000000" w:themeColor="text1"/>
                <w:sz w:val="24"/>
                <w:szCs w:val="24"/>
                <w:u w:val="thick"/>
              </w:rPr>
            </w:pPr>
          </w:p>
        </w:tc>
      </w:tr>
      <w:tr w:rsidR="00B00DB1" w:rsidRPr="00B00DB1" w:rsidTr="0071211B">
        <w:trPr>
          <w:trHeight w:val="1124"/>
        </w:trPr>
        <w:tc>
          <w:tcPr>
            <w:tcW w:w="1092" w:type="dxa"/>
          </w:tcPr>
          <w:p w:rsidR="006716E7" w:rsidRPr="00B00DB1" w:rsidRDefault="00CD5FAD" w:rsidP="00794320">
            <w:pPr>
              <w:spacing w:line="28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背景・課題等</w:t>
            </w:r>
          </w:p>
        </w:tc>
        <w:tc>
          <w:tcPr>
            <w:tcW w:w="8523" w:type="dxa"/>
          </w:tcPr>
          <w:p w:rsidR="00191CC6" w:rsidRPr="00B00DB1" w:rsidRDefault="00191CC6"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・サイトブロッキングについては、通信の秘密侵害罪（電気通信事業法4条及び179条（罰則））の構成要件に形式的に該当する可能性がある行為。</w:t>
            </w:r>
          </w:p>
          <w:p w:rsidR="00191CC6" w:rsidRPr="00B00DB1"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B00DB1" w:rsidRDefault="00C71FC5"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・サイトブロッキングが行われる</w:t>
            </w:r>
            <w:r w:rsidR="00191CC6" w:rsidRPr="00B00DB1">
              <w:rPr>
                <w:rFonts w:ascii="HG丸ｺﾞｼｯｸM-PRO" w:eastAsia="HG丸ｺﾞｼｯｸM-PRO" w:hAnsi="HG丸ｺﾞｼｯｸM-PRO" w:hint="eastAsia"/>
                <w:color w:val="000000" w:themeColor="text1"/>
                <w:sz w:val="24"/>
                <w:szCs w:val="24"/>
              </w:rPr>
              <w:t>のは、児童ポルノサイトのみ（平成23年からプロバイダ等業界の自主的取組みとして実施）。</w:t>
            </w:r>
          </w:p>
          <w:p w:rsidR="00667154" w:rsidRPr="00B00DB1" w:rsidRDefault="00667154" w:rsidP="00667154">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なお、上記のとおり、児童ポルノ禁止法において、インターネットの利用に係る</w:t>
            </w:r>
          </w:p>
          <w:p w:rsidR="00667154" w:rsidRPr="00B00DB1" w:rsidRDefault="00667154"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事業者の努力義務（法16条の３）を明記。</w:t>
            </w:r>
          </w:p>
          <w:p w:rsidR="00191CC6" w:rsidRPr="00B00DB1" w:rsidRDefault="00191CC6" w:rsidP="00794320">
            <w:pPr>
              <w:spacing w:line="280" w:lineRule="exact"/>
              <w:ind w:left="223" w:hangingChars="100" w:hanging="223"/>
              <w:rPr>
                <w:rFonts w:ascii="HG丸ｺﾞｼｯｸM-PRO" w:eastAsia="HG丸ｺﾞｼｯｸM-PRO" w:hAnsi="HG丸ｺﾞｼｯｸM-PRO"/>
                <w:color w:val="000000" w:themeColor="text1"/>
                <w:sz w:val="24"/>
                <w:szCs w:val="24"/>
              </w:rPr>
            </w:pPr>
          </w:p>
          <w:p w:rsidR="00667154" w:rsidRPr="00B00DB1"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・「インターネット上の海賊版サイトに対する緊急対策（案）」（平成30年4月　知的財産戦略本部・犯罪対策閣僚会議）１頁に「①～④などの事情に照らし、緊急避難（刑法第37条）の要件を満たす場合は、違法性が阻却されるものと考えられる。」との記載がある。</w:t>
            </w:r>
          </w:p>
          <w:p w:rsidR="00667154" w:rsidRPr="00B00DB1"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p w:rsidR="00667154" w:rsidRPr="00B00DB1"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　①著作権者等の正当な利益を明白に侵害するコンテンツが相当数アップロードさ</w:t>
            </w:r>
          </w:p>
          <w:p w:rsidR="00667154" w:rsidRPr="00B00DB1"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　　れた状況において</w:t>
            </w:r>
          </w:p>
          <w:p w:rsidR="00667154" w:rsidRPr="00B00DB1"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　②削除や検挙など他の方法ではその権利を実質的に保護することができず</w:t>
            </w:r>
          </w:p>
          <w:p w:rsidR="00667154" w:rsidRPr="00B00DB1"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　③その手法及び運用が通信の秘密を必要以上に侵害するものではなく</w:t>
            </w:r>
          </w:p>
          <w:p w:rsidR="00667154" w:rsidRPr="00B00DB1"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　④当該サイトによる著作権者等の権利への侵害が極めて著しい</w:t>
            </w:r>
          </w:p>
          <w:p w:rsidR="00667154" w:rsidRPr="00B00DB1" w:rsidRDefault="00667154" w:rsidP="00794320">
            <w:pPr>
              <w:spacing w:line="280" w:lineRule="exact"/>
              <w:rPr>
                <w:rFonts w:ascii="HG丸ｺﾞｼｯｸM-PRO" w:eastAsia="HG丸ｺﾞｼｯｸM-PRO" w:hAnsi="HG丸ｺﾞｼｯｸM-PRO"/>
                <w:bCs/>
                <w:color w:val="000000" w:themeColor="text1"/>
                <w:sz w:val="24"/>
                <w:szCs w:val="24"/>
                <w:shd w:val="clear" w:color="auto" w:fill="FFFFFF"/>
              </w:rPr>
            </w:pPr>
          </w:p>
          <w:p w:rsidR="00191CC6" w:rsidRPr="00B00DB1" w:rsidRDefault="00191CC6" w:rsidP="001E77C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・海外サーバーを経由しているインターネット上の差別的書込み</w:t>
            </w:r>
            <w:r w:rsidR="001E77C0" w:rsidRPr="00B00DB1">
              <w:rPr>
                <w:rFonts w:ascii="HG丸ｺﾞｼｯｸM-PRO" w:eastAsia="HG丸ｺﾞｼｯｸM-PRO" w:hAnsi="HG丸ｺﾞｼｯｸM-PRO" w:hint="eastAsia"/>
                <w:bCs/>
                <w:color w:val="000000" w:themeColor="text1"/>
                <w:sz w:val="24"/>
                <w:szCs w:val="24"/>
                <w:shd w:val="clear" w:color="auto" w:fill="FFFFFF"/>
              </w:rPr>
              <w:t>への</w:t>
            </w:r>
            <w:r w:rsidR="00667154" w:rsidRPr="00B00DB1">
              <w:rPr>
                <w:rFonts w:ascii="HG丸ｺﾞｼｯｸM-PRO" w:eastAsia="HG丸ｺﾞｼｯｸM-PRO" w:hAnsi="HG丸ｺﾞｼｯｸM-PRO" w:hint="eastAsia"/>
                <w:bCs/>
                <w:color w:val="000000" w:themeColor="text1"/>
                <w:sz w:val="24"/>
                <w:szCs w:val="24"/>
                <w:shd w:val="clear" w:color="auto" w:fill="FFFFFF"/>
              </w:rPr>
              <w:t>対処方策として、</w:t>
            </w:r>
            <w:r w:rsidRPr="00B00DB1">
              <w:rPr>
                <w:rFonts w:ascii="HG丸ｺﾞｼｯｸM-PRO" w:eastAsia="HG丸ｺﾞｼｯｸM-PRO" w:hAnsi="HG丸ｺﾞｼｯｸM-PRO" w:hint="eastAsia"/>
                <w:bCs/>
                <w:color w:val="000000" w:themeColor="text1"/>
                <w:sz w:val="24"/>
                <w:szCs w:val="24"/>
                <w:shd w:val="clear" w:color="auto" w:fill="FFFFFF"/>
              </w:rPr>
              <w:t>サイトブロッキングはこれら海外サーバーを経由しているサイトであっても遮断できるメリットがある。</w:t>
            </w:r>
          </w:p>
          <w:p w:rsidR="0071211B" w:rsidRPr="00B00DB1" w:rsidRDefault="00495841" w:rsidP="0071211B">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・サイトブロッキングについては、「通信の秘密」を侵害するおそれが高いことから、現状は、業界の自主的取組みに留まっていることから、今後、電気通信事業法の</w:t>
            </w:r>
            <w:r w:rsidR="0071211B" w:rsidRPr="00B00DB1">
              <w:rPr>
                <w:rFonts w:ascii="HG丸ｺﾞｼｯｸM-PRO" w:eastAsia="HG丸ｺﾞｼｯｸM-PRO" w:hAnsi="HG丸ｺﾞｼｯｸM-PRO" w:hint="eastAsia"/>
                <w:color w:val="000000" w:themeColor="text1"/>
                <w:sz w:val="24"/>
                <w:szCs w:val="24"/>
              </w:rPr>
              <w:t>改正法整備が必要である。</w:t>
            </w:r>
          </w:p>
          <w:p w:rsidR="00495841" w:rsidRPr="00B00DB1" w:rsidRDefault="00495841" w:rsidP="0071211B">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tc>
      </w:tr>
      <w:tr w:rsidR="00B00DB1" w:rsidRPr="00B00DB1" w:rsidTr="00BF3354">
        <w:trPr>
          <w:trHeight w:val="1124"/>
        </w:trPr>
        <w:tc>
          <w:tcPr>
            <w:tcW w:w="1092" w:type="dxa"/>
          </w:tcPr>
          <w:p w:rsidR="006716E7" w:rsidRPr="00B00DB1" w:rsidRDefault="00191CC6" w:rsidP="00794320">
            <w:pPr>
              <w:spacing w:line="28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府の</w:t>
            </w:r>
          </w:p>
          <w:p w:rsidR="00191CC6" w:rsidRPr="00B00DB1" w:rsidRDefault="00191CC6" w:rsidP="00794320">
            <w:pPr>
              <w:spacing w:line="28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考え方</w:t>
            </w:r>
          </w:p>
        </w:tc>
        <w:tc>
          <w:tcPr>
            <w:tcW w:w="8523" w:type="dxa"/>
          </w:tcPr>
          <w:p w:rsidR="00191CC6" w:rsidRPr="00B00DB1" w:rsidRDefault="00667154" w:rsidP="0071211B">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w:t>
            </w:r>
            <w:r w:rsidR="00191CC6" w:rsidRPr="00B00DB1">
              <w:rPr>
                <w:rFonts w:ascii="HG丸ｺﾞｼｯｸM-PRO" w:eastAsia="HG丸ｺﾞｼｯｸM-PRO" w:hAnsi="HG丸ｺﾞｼｯｸM-PRO" w:hint="eastAsia"/>
                <w:bCs/>
                <w:color w:val="000000" w:themeColor="text1"/>
                <w:sz w:val="24"/>
                <w:szCs w:val="24"/>
                <w:shd w:val="clear" w:color="auto" w:fill="FFFFFF"/>
              </w:rPr>
              <w:t>インターネット上のヘイトスピーチや</w:t>
            </w:r>
            <w:r w:rsidR="00C95EBE" w:rsidRPr="00B00DB1">
              <w:rPr>
                <w:rFonts w:ascii="HG丸ｺﾞｼｯｸM-PRO" w:eastAsia="HG丸ｺﾞｼｯｸM-PRO" w:hAnsi="HG丸ｺﾞｼｯｸM-PRO" w:hint="eastAsia"/>
                <w:color w:val="000000" w:themeColor="text1"/>
                <w:sz w:val="24"/>
                <w:szCs w:val="24"/>
              </w:rPr>
              <w:t>いわゆる</w:t>
            </w:r>
            <w:r w:rsidR="00EB2197" w:rsidRPr="00B00DB1">
              <w:rPr>
                <w:rFonts w:ascii="HG丸ｺﾞｼｯｸM-PRO" w:eastAsia="HG丸ｺﾞｼｯｸM-PRO" w:hAnsi="HG丸ｺﾞｼｯｸM-PRO" w:hint="eastAsia"/>
                <w:bCs/>
                <w:color w:val="000000" w:themeColor="text1"/>
                <w:sz w:val="24"/>
                <w:szCs w:val="24"/>
                <w:shd w:val="clear" w:color="auto" w:fill="FFFFFF"/>
              </w:rPr>
              <w:t>同和地区の摘示などの差別的書込みの事案を上記知財本部の</w:t>
            </w:r>
            <w:r w:rsidRPr="00B00DB1">
              <w:rPr>
                <w:rFonts w:ascii="HG丸ｺﾞｼｯｸM-PRO" w:eastAsia="HG丸ｺﾞｼｯｸM-PRO" w:hAnsi="HG丸ｺﾞｼｯｸM-PRO" w:hint="eastAsia"/>
                <w:bCs/>
                <w:color w:val="000000" w:themeColor="text1"/>
                <w:sz w:val="24"/>
                <w:szCs w:val="24"/>
                <w:shd w:val="clear" w:color="auto" w:fill="FFFFFF"/>
              </w:rPr>
              <w:t>要件に</w:t>
            </w:r>
            <w:r w:rsidR="00191CC6" w:rsidRPr="00B00DB1">
              <w:rPr>
                <w:rFonts w:ascii="HG丸ｺﾞｼｯｸM-PRO" w:eastAsia="HG丸ｺﾞｼｯｸM-PRO" w:hAnsi="HG丸ｺﾞｼｯｸM-PRO" w:hint="eastAsia"/>
                <w:bCs/>
                <w:color w:val="000000" w:themeColor="text1"/>
                <w:sz w:val="24"/>
                <w:szCs w:val="24"/>
                <w:shd w:val="clear" w:color="auto" w:fill="FFFFFF"/>
              </w:rPr>
              <w:t>当てはめると、</w:t>
            </w:r>
          </w:p>
          <w:p w:rsidR="00191CC6" w:rsidRPr="00B00DB1"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　①ヘイトスピーチ（</w:t>
            </w:r>
            <w:r w:rsidR="00C95EBE" w:rsidRPr="00B00DB1">
              <w:rPr>
                <w:rFonts w:ascii="HG丸ｺﾞｼｯｸM-PRO" w:eastAsia="HG丸ｺﾞｼｯｸM-PRO" w:hAnsi="HG丸ｺﾞｼｯｸM-PRO" w:hint="eastAsia"/>
                <w:color w:val="000000" w:themeColor="text1"/>
                <w:sz w:val="24"/>
                <w:szCs w:val="24"/>
              </w:rPr>
              <w:t>いわゆる</w:t>
            </w:r>
            <w:r w:rsidRPr="00B00DB1">
              <w:rPr>
                <w:rFonts w:ascii="HG丸ｺﾞｼｯｸM-PRO" w:eastAsia="HG丸ｺﾞｼｯｸM-PRO" w:hAnsi="HG丸ｺﾞｼｯｸM-PRO" w:hint="eastAsia"/>
                <w:bCs/>
                <w:color w:val="000000" w:themeColor="text1"/>
                <w:sz w:val="24"/>
                <w:szCs w:val="24"/>
                <w:shd w:val="clear" w:color="auto" w:fill="FFFFFF"/>
              </w:rPr>
              <w:t>同和地区）の写真や動画を相当数アップロード」</w:t>
            </w:r>
          </w:p>
          <w:p w:rsidR="00191CC6" w:rsidRPr="00B00DB1" w:rsidRDefault="00191CC6" w:rsidP="00794320">
            <w:pPr>
              <w:spacing w:line="280" w:lineRule="exact"/>
              <w:ind w:firstLineChars="100" w:firstLine="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②「削除要請によっても削除されない案件であり」</w:t>
            </w:r>
          </w:p>
          <w:p w:rsidR="00191CC6" w:rsidRPr="00B00DB1" w:rsidRDefault="00191CC6" w:rsidP="00794320">
            <w:pPr>
              <w:spacing w:line="280" w:lineRule="exact"/>
              <w:ind w:firstLineChars="100" w:firstLine="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③「居住者に対する基本的人権の侵害が著しい」</w:t>
            </w:r>
          </w:p>
          <w:p w:rsidR="00191CC6" w:rsidRPr="00B00DB1" w:rsidRDefault="00191CC6" w:rsidP="00794320">
            <w:pPr>
              <w:spacing w:line="280" w:lineRule="exact"/>
              <w:ind w:firstLineChars="2100" w:firstLine="4678"/>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に該当する</w:t>
            </w:r>
            <w:r w:rsidR="00667154" w:rsidRPr="00B00DB1">
              <w:rPr>
                <w:rFonts w:ascii="HG丸ｺﾞｼｯｸM-PRO" w:eastAsia="HG丸ｺﾞｼｯｸM-PRO" w:hAnsi="HG丸ｺﾞｼｯｸM-PRO" w:hint="eastAsia"/>
                <w:bCs/>
                <w:color w:val="000000" w:themeColor="text1"/>
                <w:sz w:val="24"/>
                <w:szCs w:val="24"/>
                <w:shd w:val="clear" w:color="auto" w:fill="FFFFFF"/>
              </w:rPr>
              <w:t>もの</w:t>
            </w:r>
            <w:r w:rsidRPr="00B00DB1">
              <w:rPr>
                <w:rFonts w:ascii="HG丸ｺﾞｼｯｸM-PRO" w:eastAsia="HG丸ｺﾞｼｯｸM-PRO" w:hAnsi="HG丸ｺﾞｼｯｸM-PRO" w:hint="eastAsia"/>
                <w:bCs/>
                <w:color w:val="000000" w:themeColor="text1"/>
                <w:sz w:val="24"/>
                <w:szCs w:val="24"/>
                <w:shd w:val="clear" w:color="auto" w:fill="FFFFFF"/>
              </w:rPr>
              <w:t>と考える。</w:t>
            </w:r>
          </w:p>
          <w:p w:rsidR="00191CC6" w:rsidRPr="00B00DB1" w:rsidRDefault="00191CC6" w:rsidP="00794320">
            <w:pPr>
              <w:spacing w:line="280" w:lineRule="exact"/>
              <w:rPr>
                <w:rFonts w:ascii="HG丸ｺﾞｼｯｸM-PRO" w:eastAsia="HG丸ｺﾞｼｯｸM-PRO" w:hAnsi="HG丸ｺﾞｼｯｸM-PRO"/>
                <w:color w:val="000000" w:themeColor="text1"/>
                <w:sz w:val="24"/>
                <w:szCs w:val="24"/>
              </w:rPr>
            </w:pPr>
          </w:p>
          <w:p w:rsidR="00667154" w:rsidRPr="00B00DB1" w:rsidRDefault="00667154" w:rsidP="00667154">
            <w:pPr>
              <w:spacing w:line="28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・人権侵害がある書込みに対しては、現行の児童ポルノ禁止と同様のサイトブロッ</w:t>
            </w:r>
          </w:p>
          <w:p w:rsidR="00667154" w:rsidRPr="00B00DB1" w:rsidRDefault="00667154" w:rsidP="00667154">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キングを導入すべき。</w:t>
            </w:r>
          </w:p>
          <w:p w:rsidR="00667154" w:rsidRPr="00B00DB1" w:rsidRDefault="00667154" w:rsidP="00794320">
            <w:pPr>
              <w:spacing w:line="280" w:lineRule="exact"/>
              <w:rPr>
                <w:rFonts w:ascii="HG丸ｺﾞｼｯｸM-PRO" w:eastAsia="HG丸ｺﾞｼｯｸM-PRO" w:hAnsi="HG丸ｺﾞｼｯｸM-PRO"/>
                <w:color w:val="000000" w:themeColor="text1"/>
                <w:sz w:val="24"/>
                <w:szCs w:val="24"/>
              </w:rPr>
            </w:pPr>
          </w:p>
          <w:p w:rsidR="00622E6E" w:rsidRPr="00B00DB1" w:rsidRDefault="00622E6E" w:rsidP="00667154">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w:t>
            </w:r>
            <w:r w:rsidR="00667154" w:rsidRPr="00B00DB1">
              <w:rPr>
                <w:rFonts w:ascii="HG丸ｺﾞｼｯｸM-PRO" w:eastAsia="HG丸ｺﾞｼｯｸM-PRO" w:hAnsi="HG丸ｺﾞｼｯｸM-PRO" w:hint="eastAsia"/>
                <w:color w:val="000000" w:themeColor="text1"/>
                <w:sz w:val="24"/>
                <w:szCs w:val="24"/>
              </w:rPr>
              <w:t>また、</w:t>
            </w:r>
            <w:r w:rsidRPr="00B00DB1">
              <w:rPr>
                <w:rFonts w:ascii="HG丸ｺﾞｼｯｸM-PRO" w:eastAsia="HG丸ｺﾞｼｯｸM-PRO" w:hAnsi="HG丸ｺﾞｼｯｸM-PRO" w:hint="eastAsia"/>
                <w:color w:val="000000" w:themeColor="text1"/>
                <w:sz w:val="24"/>
                <w:szCs w:val="24"/>
              </w:rPr>
              <w:t>今後、インターネットの人権侵害事案について、児童ポルノ</w:t>
            </w:r>
            <w:r w:rsidR="00667154" w:rsidRPr="00B00DB1">
              <w:rPr>
                <w:rFonts w:ascii="HG丸ｺﾞｼｯｸM-PRO" w:eastAsia="HG丸ｺﾞｼｯｸM-PRO" w:hAnsi="HG丸ｺﾞｼｯｸM-PRO" w:hint="eastAsia"/>
                <w:color w:val="000000" w:themeColor="text1"/>
                <w:sz w:val="24"/>
                <w:szCs w:val="24"/>
              </w:rPr>
              <w:t>禁止</w:t>
            </w:r>
            <w:r w:rsidRPr="00B00DB1">
              <w:rPr>
                <w:rFonts w:ascii="HG丸ｺﾞｼｯｸM-PRO" w:eastAsia="HG丸ｺﾞｼｯｸM-PRO" w:hAnsi="HG丸ｺﾞｼｯｸM-PRO" w:hint="eastAsia"/>
                <w:color w:val="000000" w:themeColor="text1"/>
                <w:sz w:val="24"/>
                <w:szCs w:val="24"/>
              </w:rPr>
              <w:t>と同様の法整備を行うべきであると考える。</w:t>
            </w:r>
          </w:p>
          <w:p w:rsidR="006716E7" w:rsidRPr="00B00DB1" w:rsidRDefault="006716E7" w:rsidP="00495841">
            <w:pPr>
              <w:spacing w:line="280" w:lineRule="exact"/>
              <w:rPr>
                <w:rFonts w:ascii="HG丸ｺﾞｼｯｸM-PRO" w:eastAsia="HG丸ｺﾞｼｯｸM-PRO" w:hAnsi="HG丸ｺﾞｼｯｸM-PRO"/>
                <w:color w:val="000000" w:themeColor="text1"/>
                <w:sz w:val="24"/>
                <w:szCs w:val="24"/>
              </w:rPr>
            </w:pPr>
          </w:p>
        </w:tc>
      </w:tr>
      <w:tr w:rsidR="00B00DB1" w:rsidRPr="00B00DB1" w:rsidTr="00794320">
        <w:trPr>
          <w:trHeight w:val="3164"/>
        </w:trPr>
        <w:tc>
          <w:tcPr>
            <w:tcW w:w="1092" w:type="dxa"/>
            <w:tcBorders>
              <w:bottom w:val="single" w:sz="4" w:space="0" w:color="auto"/>
            </w:tcBorders>
          </w:tcPr>
          <w:p w:rsidR="00191CC6" w:rsidRPr="00B00DB1" w:rsidRDefault="00191CC6" w:rsidP="00794320">
            <w:pPr>
              <w:spacing w:line="280" w:lineRule="exact"/>
              <w:jc w:val="lef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判例・</w:t>
            </w:r>
          </w:p>
          <w:p w:rsidR="00191CC6" w:rsidRPr="00B00DB1" w:rsidRDefault="00191CC6" w:rsidP="00794320">
            <w:pPr>
              <w:spacing w:line="28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sz w:val="22"/>
              </w:rPr>
              <w:t>参考情報</w:t>
            </w:r>
          </w:p>
        </w:tc>
        <w:tc>
          <w:tcPr>
            <w:tcW w:w="8523" w:type="dxa"/>
            <w:tcBorders>
              <w:bottom w:val="single" w:sz="4" w:space="0" w:color="auto"/>
            </w:tcBorders>
          </w:tcPr>
          <w:p w:rsidR="00191CC6" w:rsidRPr="00B00DB1" w:rsidRDefault="00191CC6" w:rsidP="00794320">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○漫画村などの海外版サイトの規制の検討状況</w:t>
            </w:r>
          </w:p>
          <w:p w:rsidR="00191CC6" w:rsidRPr="00B00DB1"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794320">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・児童ポルノと同等の重大かつ深刻な人格権侵害の蓋然性を生じるとは言い難いこ</w:t>
            </w:r>
          </w:p>
          <w:p w:rsidR="00191CC6" w:rsidRPr="00B00DB1" w:rsidRDefault="00191CC6" w:rsidP="00794320">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と、著作権侵害については、差し止め請求や損害賠償請求などの代替措置がある</w:t>
            </w:r>
          </w:p>
          <w:p w:rsidR="00191CC6" w:rsidRPr="00B00DB1" w:rsidRDefault="00191CC6" w:rsidP="00794320">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ことなどから、反対意見も根強い。</w:t>
            </w:r>
          </w:p>
          <w:p w:rsidR="00191CC6" w:rsidRPr="00B00DB1"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794320">
            <w:pPr>
              <w:spacing w:line="280" w:lineRule="exact"/>
              <w:ind w:left="445" w:hangingChars="200" w:hanging="445"/>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color w:val="000000" w:themeColor="text1"/>
                <w:sz w:val="24"/>
                <w:szCs w:val="24"/>
              </w:rPr>
              <w:t>・現在、国において、</w:t>
            </w:r>
            <w:r w:rsidRPr="00B00DB1">
              <w:rPr>
                <w:rFonts w:ascii="HG丸ｺﾞｼｯｸM-PRO" w:eastAsia="HG丸ｺﾞｼｯｸM-PRO" w:hAnsi="HG丸ｺﾞｼｯｸM-PRO" w:hint="eastAsia"/>
                <w:bCs/>
                <w:color w:val="000000" w:themeColor="text1"/>
                <w:sz w:val="24"/>
                <w:szCs w:val="24"/>
                <w:shd w:val="clear" w:color="auto" w:fill="FFFFFF"/>
              </w:rPr>
              <w:t>インターネット上の海賊版対策に関する検討会議が平成30</w:t>
            </w:r>
          </w:p>
          <w:p w:rsidR="00191CC6" w:rsidRPr="00B00DB1" w:rsidRDefault="00191CC6" w:rsidP="00794320">
            <w:pPr>
              <w:spacing w:line="280" w:lineRule="exact"/>
              <w:ind w:leftChars="100" w:left="416"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年4月より開催されているが、同年10月に「中間まとめ」を取りまとめて以降、</w:t>
            </w:r>
          </w:p>
          <w:p w:rsidR="00191CC6" w:rsidRPr="00B00DB1" w:rsidRDefault="00191CC6" w:rsidP="00794320">
            <w:pPr>
              <w:spacing w:line="280" w:lineRule="exact"/>
              <w:ind w:leftChars="100" w:left="416"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審議がされていない状況。</w:t>
            </w:r>
          </w:p>
          <w:p w:rsidR="00191CC6" w:rsidRPr="00B00DB1" w:rsidRDefault="00191CC6" w:rsidP="00794320">
            <w:pPr>
              <w:spacing w:line="280" w:lineRule="exact"/>
              <w:rPr>
                <w:rFonts w:ascii="HG丸ｺﾞｼｯｸM-PRO" w:eastAsia="HG丸ｺﾞｼｯｸM-PRO" w:hAnsi="HG丸ｺﾞｼｯｸM-PRO"/>
                <w:bCs/>
                <w:color w:val="000000" w:themeColor="text1"/>
                <w:sz w:val="24"/>
                <w:szCs w:val="24"/>
                <w:shd w:val="clear" w:color="auto" w:fill="FFFFFF"/>
              </w:rPr>
            </w:pPr>
          </w:p>
          <w:p w:rsidR="00191CC6" w:rsidRPr="00B00DB1" w:rsidRDefault="00191CC6" w:rsidP="00794320">
            <w:pPr>
              <w:spacing w:line="280" w:lineRule="exact"/>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・NTTは当初、「漫画村」（外２件）などの海賊版サイトを遮断対象としていたが、　 　</w:t>
            </w:r>
          </w:p>
          <w:p w:rsidR="00191CC6" w:rsidRPr="00B00DB1"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B00DB1">
              <w:rPr>
                <w:rFonts w:ascii="HG丸ｺﾞｼｯｸM-PRO" w:eastAsia="HG丸ｺﾞｼｯｸM-PRO" w:hAnsi="HG丸ｺﾞｼｯｸM-PRO" w:hint="eastAsia"/>
                <w:bCs/>
                <w:color w:val="000000" w:themeColor="text1"/>
                <w:sz w:val="24"/>
                <w:szCs w:val="24"/>
                <w:shd w:val="clear" w:color="auto" w:fill="FFFFFF"/>
              </w:rPr>
              <w:t xml:space="preserve">　対象サイトが停止したことを受け、ブロッキングは実施されなかった（H30年８月）。</w:t>
            </w:r>
          </w:p>
          <w:p w:rsidR="00191CC6" w:rsidRPr="00B00DB1"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tc>
      </w:tr>
    </w:tbl>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B00DB1" w:rsidRDefault="00191CC6" w:rsidP="00191CC6">
      <w:pPr>
        <w:spacing w:line="280" w:lineRule="exact"/>
        <w:rPr>
          <w:rFonts w:ascii="HG丸ｺﾞｼｯｸM-PRO" w:eastAsia="HG丸ｺﾞｼｯｸM-PRO" w:hAnsi="HG丸ｺﾞｼｯｸM-PRO"/>
          <w:color w:val="000000" w:themeColor="text1"/>
          <w:sz w:val="24"/>
          <w:szCs w:val="24"/>
        </w:rPr>
      </w:pPr>
    </w:p>
    <w:p w:rsidR="00495841" w:rsidRPr="00B00DB1" w:rsidRDefault="00495841" w:rsidP="00F63ADB">
      <w:pPr>
        <w:spacing w:line="280" w:lineRule="exact"/>
        <w:rPr>
          <w:rFonts w:ascii="HG丸ｺﾞｼｯｸM-PRO" w:eastAsia="HG丸ｺﾞｼｯｸM-PRO" w:hAnsi="HG丸ｺﾞｼｯｸM-PRO"/>
          <w:color w:val="000000" w:themeColor="text1"/>
          <w:sz w:val="24"/>
          <w:szCs w:val="24"/>
        </w:rPr>
      </w:pPr>
    </w:p>
    <w:p w:rsidR="00EB2197" w:rsidRPr="00B00DB1" w:rsidRDefault="00EB2197" w:rsidP="00F63ADB">
      <w:pPr>
        <w:spacing w:line="280" w:lineRule="exact"/>
        <w:rPr>
          <w:rFonts w:ascii="HG丸ｺﾞｼｯｸM-PRO" w:eastAsia="HG丸ｺﾞｼｯｸM-PRO" w:hAnsi="HG丸ｺﾞｼｯｸM-PRO"/>
          <w:color w:val="000000" w:themeColor="text1"/>
          <w:sz w:val="24"/>
          <w:szCs w:val="24"/>
        </w:rPr>
      </w:pPr>
    </w:p>
    <w:p w:rsidR="00E857C2" w:rsidRPr="00B00DB1" w:rsidRDefault="005E0E3E" w:rsidP="001E698F">
      <w:pPr>
        <w:spacing w:line="280" w:lineRule="exact"/>
        <w:jc w:val="center"/>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大阪府差別解消</w:t>
      </w:r>
      <w:r w:rsidR="00CD5FAD" w:rsidRPr="00B00DB1">
        <w:rPr>
          <w:rFonts w:ascii="HG丸ｺﾞｼｯｸM-PRO" w:eastAsia="HG丸ｺﾞｼｯｸM-PRO" w:hAnsi="HG丸ｺﾞｼｯｸM-PRO" w:hint="eastAsia"/>
          <w:color w:val="000000" w:themeColor="text1"/>
          <w:sz w:val="24"/>
          <w:szCs w:val="24"/>
        </w:rPr>
        <w:t>に関する有識者会議　項目</w:t>
      </w:r>
      <w:r w:rsidR="006716E7" w:rsidRPr="00B00DB1">
        <w:rPr>
          <w:rFonts w:ascii="HG丸ｺﾞｼｯｸM-PRO" w:eastAsia="HG丸ｺﾞｼｯｸM-PRO" w:hAnsi="HG丸ｺﾞｼｯｸM-PRO" w:hint="eastAsia"/>
          <w:color w:val="000000" w:themeColor="text1"/>
          <w:sz w:val="24"/>
          <w:szCs w:val="24"/>
        </w:rPr>
        <w:t>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00DB1" w:rsidRPr="00B00DB1" w:rsidTr="0071211B">
        <w:trPr>
          <w:trHeight w:val="3251"/>
        </w:trPr>
        <w:tc>
          <w:tcPr>
            <w:tcW w:w="1092" w:type="dxa"/>
          </w:tcPr>
          <w:p w:rsidR="001E698F" w:rsidRPr="00B00DB1" w:rsidRDefault="001E698F" w:rsidP="00005D47">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Pr>
          <w:p w:rsidR="001E698F" w:rsidRPr="00B00DB1" w:rsidRDefault="006B583A" w:rsidP="00005D47">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４．</w:t>
            </w:r>
          </w:p>
          <w:p w:rsidR="001E698F" w:rsidRPr="00B00DB1" w:rsidRDefault="001E698F" w:rsidP="001E698F">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・差別的な書込みを掲載する者を翻意させるには、そのメリットをなくすことが効</w:t>
            </w:r>
          </w:p>
          <w:p w:rsidR="001E698F" w:rsidRPr="00B00DB1" w:rsidRDefault="001E698F" w:rsidP="001E698F">
            <w:pPr>
              <w:pStyle w:val="a7"/>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果的と考える。そのため、</w:t>
            </w:r>
            <w:r w:rsidRPr="00B00DB1">
              <w:rPr>
                <w:rFonts w:ascii="HG丸ｺﾞｼｯｸM-PRO" w:eastAsia="HG丸ｺﾞｼｯｸM-PRO" w:hAnsi="HG丸ｺﾞｼｯｸM-PRO" w:hint="eastAsia"/>
                <w:color w:val="000000" w:themeColor="text1"/>
                <w:sz w:val="24"/>
                <w:szCs w:val="24"/>
                <w:u w:val="thick"/>
              </w:rPr>
              <w:t>広告主に注意喚起することで広告掲載を</w:t>
            </w:r>
            <w:r w:rsidR="00EC73F1" w:rsidRPr="00B00DB1">
              <w:rPr>
                <w:rFonts w:ascii="HG丸ｺﾞｼｯｸM-PRO" w:eastAsia="HG丸ｺﾞｼｯｸM-PRO" w:hAnsi="HG丸ｺﾞｼｯｸM-PRO" w:hint="eastAsia"/>
                <w:color w:val="000000" w:themeColor="text1"/>
                <w:sz w:val="24"/>
                <w:szCs w:val="24"/>
                <w:u w:val="thick"/>
              </w:rPr>
              <w:t>控える</w:t>
            </w:r>
            <w:r w:rsidRPr="00B00DB1">
              <w:rPr>
                <w:rFonts w:ascii="HG丸ｺﾞｼｯｸM-PRO" w:eastAsia="HG丸ｺﾞｼｯｸM-PRO" w:hAnsi="HG丸ｺﾞｼｯｸM-PRO" w:hint="eastAsia"/>
                <w:color w:val="000000" w:themeColor="text1"/>
                <w:sz w:val="24"/>
                <w:szCs w:val="24"/>
              </w:rPr>
              <w:t>ことがで</w:t>
            </w:r>
            <w:r w:rsidR="00980A9A" w:rsidRPr="00B00DB1">
              <w:rPr>
                <w:rFonts w:ascii="HG丸ｺﾞｼｯｸM-PRO" w:eastAsia="HG丸ｺﾞｼｯｸM-PRO" w:hAnsi="HG丸ｺﾞｼｯｸM-PRO" w:hint="eastAsia"/>
                <w:color w:val="000000" w:themeColor="text1"/>
                <w:sz w:val="24"/>
                <w:szCs w:val="24"/>
              </w:rPr>
              <w:t>きれば、結果的にサイト運営者の広告収入が減</w:t>
            </w:r>
            <w:r w:rsidR="00EC73F1" w:rsidRPr="00B00DB1">
              <w:rPr>
                <w:rFonts w:ascii="HG丸ｺﾞｼｯｸM-PRO" w:eastAsia="HG丸ｺﾞｼｯｸM-PRO" w:hAnsi="HG丸ｺﾞｼｯｸM-PRO" w:hint="eastAsia"/>
                <w:color w:val="000000" w:themeColor="text1"/>
                <w:sz w:val="24"/>
                <w:szCs w:val="24"/>
              </w:rPr>
              <w:t>り</w:t>
            </w:r>
            <w:r w:rsidR="00980A9A" w:rsidRPr="00B00DB1">
              <w:rPr>
                <w:rFonts w:ascii="HG丸ｺﾞｼｯｸM-PRO" w:eastAsia="HG丸ｺﾞｼｯｸM-PRO" w:hAnsi="HG丸ｺﾞｼｯｸM-PRO" w:hint="eastAsia"/>
                <w:color w:val="000000" w:themeColor="text1"/>
                <w:sz w:val="24"/>
                <w:szCs w:val="24"/>
              </w:rPr>
              <w:t>、差別的な書</w:t>
            </w:r>
            <w:r w:rsidRPr="00B00DB1">
              <w:rPr>
                <w:rFonts w:ascii="HG丸ｺﾞｼｯｸM-PRO" w:eastAsia="HG丸ｺﾞｼｯｸM-PRO" w:hAnsi="HG丸ｺﾞｼｯｸM-PRO" w:hint="eastAsia"/>
                <w:color w:val="000000" w:themeColor="text1"/>
                <w:sz w:val="24"/>
                <w:szCs w:val="24"/>
              </w:rPr>
              <w:t>込み</w:t>
            </w:r>
            <w:r w:rsidR="00980A9A" w:rsidRPr="00B00DB1">
              <w:rPr>
                <w:rFonts w:ascii="HG丸ｺﾞｼｯｸM-PRO" w:eastAsia="HG丸ｺﾞｼｯｸM-PRO" w:hAnsi="HG丸ｺﾞｼｯｸM-PRO" w:hint="eastAsia"/>
                <w:color w:val="000000" w:themeColor="text1"/>
                <w:sz w:val="24"/>
                <w:szCs w:val="24"/>
              </w:rPr>
              <w:t>への対応として、一定の効果が見込まれる。</w:t>
            </w:r>
          </w:p>
          <w:p w:rsidR="0071211B" w:rsidRPr="00B00DB1" w:rsidRDefault="0071211B" w:rsidP="001E698F">
            <w:pPr>
              <w:pStyle w:val="a7"/>
              <w:spacing w:line="360" w:lineRule="exact"/>
              <w:ind w:leftChars="100" w:left="193"/>
              <w:rPr>
                <w:rFonts w:ascii="HG丸ｺﾞｼｯｸM-PRO" w:eastAsia="HG丸ｺﾞｼｯｸM-PRO" w:hAnsi="HG丸ｺﾞｼｯｸM-PRO"/>
                <w:color w:val="000000" w:themeColor="text1"/>
                <w:sz w:val="24"/>
                <w:szCs w:val="24"/>
                <w:u w:val="thick"/>
              </w:rPr>
            </w:pPr>
          </w:p>
          <w:p w:rsidR="001E698F" w:rsidRPr="00B00DB1" w:rsidRDefault="001E698F" w:rsidP="00980A9A">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・行政が、広告主に対して人権侵害のおそれのあるサイトに広告を掲載している旨を通知した結果、広告主が当該サイトへの広告掲載を手控えた場合、</w:t>
            </w:r>
            <w:r w:rsidRPr="00B00DB1">
              <w:rPr>
                <w:rFonts w:ascii="HG丸ｺﾞｼｯｸM-PRO" w:eastAsia="HG丸ｺﾞｼｯｸM-PRO" w:hAnsi="HG丸ｺﾞｼｯｸM-PRO" w:hint="eastAsia"/>
                <w:color w:val="000000" w:themeColor="text1"/>
                <w:sz w:val="24"/>
                <w:szCs w:val="24"/>
                <w:u w:val="thick"/>
              </w:rPr>
              <w:t>行政は当該サイト運営者から</w:t>
            </w:r>
            <w:r w:rsidR="00980A9A" w:rsidRPr="00B00DB1">
              <w:rPr>
                <w:rFonts w:ascii="HG丸ｺﾞｼｯｸM-PRO" w:eastAsia="HG丸ｺﾞｼｯｸM-PRO" w:hAnsi="HG丸ｺﾞｼｯｸM-PRO" w:hint="eastAsia"/>
                <w:color w:val="000000" w:themeColor="text1"/>
                <w:sz w:val="24"/>
                <w:szCs w:val="24"/>
                <w:u w:val="thick"/>
              </w:rPr>
              <w:t>違法・不当と問われる可能性はあるか。</w:t>
            </w:r>
          </w:p>
          <w:p w:rsidR="0071211B" w:rsidRPr="00B00DB1" w:rsidRDefault="0071211B" w:rsidP="00980A9A">
            <w:pPr>
              <w:spacing w:line="360" w:lineRule="exact"/>
              <w:ind w:left="223" w:hangingChars="100" w:hanging="223"/>
              <w:rPr>
                <w:rFonts w:ascii="HG丸ｺﾞｼｯｸM-PRO" w:eastAsia="HG丸ｺﾞｼｯｸM-PRO" w:hAnsi="HG丸ｺﾞｼｯｸM-PRO"/>
                <w:color w:val="000000" w:themeColor="text1"/>
                <w:sz w:val="24"/>
                <w:szCs w:val="24"/>
              </w:rPr>
            </w:pPr>
          </w:p>
        </w:tc>
      </w:tr>
      <w:tr w:rsidR="00B00DB1" w:rsidRPr="00B00DB1" w:rsidTr="00005D47">
        <w:trPr>
          <w:trHeight w:val="1810"/>
        </w:trPr>
        <w:tc>
          <w:tcPr>
            <w:tcW w:w="1092" w:type="dxa"/>
          </w:tcPr>
          <w:p w:rsidR="006716E7" w:rsidRPr="00B00DB1" w:rsidRDefault="00CD5FAD" w:rsidP="006716E7">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背景・課題等</w:t>
            </w:r>
          </w:p>
        </w:tc>
        <w:tc>
          <w:tcPr>
            <w:tcW w:w="8523" w:type="dxa"/>
          </w:tcPr>
          <w:p w:rsidR="00E857C2" w:rsidRPr="00B00DB1" w:rsidRDefault="00E857C2" w:rsidP="00005D47">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インターネットでは、広告の表示回数やユーザーが広告</w:t>
            </w:r>
            <w:r w:rsidR="000269B2" w:rsidRPr="00B00DB1">
              <w:rPr>
                <w:rFonts w:ascii="HG丸ｺﾞｼｯｸM-PRO" w:eastAsia="HG丸ｺﾞｼｯｸM-PRO" w:hAnsi="HG丸ｺﾞｼｯｸM-PRO" w:hint="eastAsia"/>
                <w:color w:val="000000" w:themeColor="text1"/>
                <w:sz w:val="24"/>
                <w:szCs w:val="24"/>
              </w:rPr>
              <w:t>をクリックし、そのクリック数に応じてサイト運営者が</w:t>
            </w:r>
            <w:r w:rsidRPr="00B00DB1">
              <w:rPr>
                <w:rFonts w:ascii="HG丸ｺﾞｼｯｸM-PRO" w:eastAsia="HG丸ｺﾞｼｯｸM-PRO" w:hAnsi="HG丸ｺﾞｼｯｸM-PRO" w:hint="eastAsia"/>
                <w:color w:val="000000" w:themeColor="text1"/>
                <w:sz w:val="24"/>
                <w:szCs w:val="24"/>
              </w:rPr>
              <w:t>報酬を受け取る広告手法がある。</w:t>
            </w:r>
          </w:p>
          <w:p w:rsidR="005B7069" w:rsidRPr="00B00DB1" w:rsidRDefault="006D5DE6" w:rsidP="005B7069">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広告主は、</w:t>
            </w:r>
            <w:r w:rsidR="000269B2" w:rsidRPr="00B00DB1">
              <w:rPr>
                <w:rFonts w:ascii="HG丸ｺﾞｼｯｸM-PRO" w:eastAsia="HG丸ｺﾞｼｯｸM-PRO" w:hAnsi="HG丸ｺﾞｼｯｸM-PRO" w:hint="eastAsia"/>
                <w:color w:val="000000" w:themeColor="text1"/>
                <w:sz w:val="24"/>
                <w:szCs w:val="24"/>
              </w:rPr>
              <w:t>広告代理店にターゲット層は指定するが、特に意思を示さない限り、広告先を指定していないことから</w:t>
            </w:r>
            <w:r w:rsidR="00814E08"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公序良俗に反するページや悪質なページに広告を配信してしまうことがある。</w:t>
            </w:r>
          </w:p>
          <w:p w:rsidR="005B7069" w:rsidRPr="00B00DB1" w:rsidRDefault="005B7069" w:rsidP="005B7069">
            <w:pPr>
              <w:pStyle w:val="ab"/>
              <w:numPr>
                <w:ilvl w:val="0"/>
                <w:numId w:val="1"/>
              </w:numPr>
              <w:spacing w:line="280" w:lineRule="exact"/>
              <w:ind w:leftChars="0"/>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従来、広告主は、自社広告が実際にどのようなインターネットサイトに掲載されているか知らないことが多く、広告主の知らない間に企業イメージを損なうような不適切なインターネットサイトに自社広告が掲載されていることも多い。</w:t>
            </w:r>
          </w:p>
          <w:p w:rsidR="00E857C2" w:rsidRPr="00B00DB1" w:rsidRDefault="00E857C2" w:rsidP="00005D47">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意に反するサイトに広告が配信されれば、広告主のイメージダウンにつながる。</w:t>
            </w:r>
          </w:p>
          <w:p w:rsidR="00E857C2" w:rsidRPr="00B00DB1" w:rsidRDefault="00E857C2" w:rsidP="00005D47">
            <w:pPr>
              <w:spacing w:line="360" w:lineRule="exact"/>
              <w:rPr>
                <w:rFonts w:ascii="HG丸ｺﾞｼｯｸM-PRO" w:eastAsia="HG丸ｺﾞｼｯｸM-PRO" w:hAnsi="HG丸ｺﾞｼｯｸM-PRO"/>
                <w:color w:val="000000" w:themeColor="text1"/>
                <w:sz w:val="24"/>
                <w:szCs w:val="24"/>
              </w:rPr>
            </w:pPr>
          </w:p>
        </w:tc>
      </w:tr>
      <w:tr w:rsidR="00B00DB1" w:rsidRPr="00B00DB1" w:rsidTr="006B583A">
        <w:trPr>
          <w:trHeight w:val="841"/>
        </w:trPr>
        <w:tc>
          <w:tcPr>
            <w:tcW w:w="1092" w:type="dxa"/>
            <w:tcBorders>
              <w:bottom w:val="single" w:sz="4" w:space="0" w:color="auto"/>
            </w:tcBorders>
          </w:tcPr>
          <w:p w:rsidR="00E857C2" w:rsidRPr="00B00DB1" w:rsidRDefault="00E857C2" w:rsidP="00005D47">
            <w:pPr>
              <w:spacing w:line="360" w:lineRule="exact"/>
              <w:jc w:val="lef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府の考え方</w:t>
            </w:r>
          </w:p>
        </w:tc>
        <w:tc>
          <w:tcPr>
            <w:tcW w:w="8523" w:type="dxa"/>
            <w:tcBorders>
              <w:bottom w:val="single" w:sz="4" w:space="0" w:color="auto"/>
            </w:tcBorders>
          </w:tcPr>
          <w:p w:rsidR="001E698F" w:rsidRPr="00B00DB1" w:rsidRDefault="009360DA" w:rsidP="001E698F">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・【判例9】</w:t>
            </w:r>
            <w:r w:rsidR="00E857C2" w:rsidRPr="00B00DB1">
              <w:rPr>
                <w:rFonts w:ascii="HG丸ｺﾞｼｯｸM-PRO" w:eastAsia="HG丸ｺﾞｼｯｸM-PRO" w:hAnsi="HG丸ｺﾞｼｯｸM-PRO" w:hint="eastAsia"/>
                <w:color w:val="000000" w:themeColor="text1"/>
                <w:sz w:val="24"/>
                <w:szCs w:val="24"/>
              </w:rPr>
              <w:t>まとめサイト「保守速報」に対する最高裁判決（平成30年12月11</w:t>
            </w:r>
          </w:p>
          <w:p w:rsidR="00E857C2" w:rsidRPr="00B00DB1" w:rsidRDefault="00E857C2" w:rsidP="001E698F">
            <w:pPr>
              <w:spacing w:line="28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日）において、「保守速報」はまとめサイトの違法性を指摘されたことにより、広告主が</w:t>
            </w:r>
            <w:r w:rsidR="001E698F" w:rsidRPr="00B00DB1">
              <w:rPr>
                <w:rFonts w:ascii="HG丸ｺﾞｼｯｸM-PRO" w:eastAsia="HG丸ｺﾞｼｯｸM-PRO" w:hAnsi="HG丸ｺﾞｼｯｸM-PRO" w:hint="eastAsia"/>
                <w:color w:val="000000" w:themeColor="text1"/>
                <w:sz w:val="24"/>
                <w:szCs w:val="24"/>
              </w:rPr>
              <w:t>広告を手控えたことで、大幅な収入減となったとのこと。</w:t>
            </w:r>
            <w:r w:rsidRPr="00B00DB1">
              <w:rPr>
                <w:rFonts w:ascii="HG丸ｺﾞｼｯｸM-PRO" w:eastAsia="HG丸ｺﾞｼｯｸM-PRO" w:hAnsi="HG丸ｺﾞｼｯｸM-PRO" w:hint="eastAsia"/>
                <w:color w:val="000000" w:themeColor="text1"/>
                <w:sz w:val="24"/>
                <w:szCs w:val="24"/>
              </w:rPr>
              <w:t>差別的な書込みのあるインターネット上の広告を減らすことが出来れば、活動の基本となる収入減を失い、結果的にインターネット上に掲載される差別的な書込みを減らすことにつながることが期待できる。</w:t>
            </w:r>
          </w:p>
          <w:p w:rsidR="00E857C2" w:rsidRPr="00B00DB1" w:rsidRDefault="00E857C2" w:rsidP="00962267">
            <w:pPr>
              <w:spacing w:line="320" w:lineRule="exact"/>
              <w:rPr>
                <w:rFonts w:ascii="HG丸ｺﾞｼｯｸM-PRO" w:eastAsia="HG丸ｺﾞｼｯｸM-PRO" w:hAnsi="HG丸ｺﾞｼｯｸM-PRO"/>
                <w:color w:val="000000" w:themeColor="text1"/>
                <w:sz w:val="24"/>
                <w:szCs w:val="24"/>
              </w:rPr>
            </w:pPr>
          </w:p>
          <w:p w:rsidR="00E857C2" w:rsidRPr="00B00DB1" w:rsidRDefault="00980A9A" w:rsidP="00980A9A">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・行政が差別的書込みのあるインターネットサイトが不適切で</w:t>
            </w:r>
            <w:r w:rsidR="00E857C2" w:rsidRPr="00B00DB1">
              <w:rPr>
                <w:rFonts w:ascii="HG丸ｺﾞｼｯｸM-PRO" w:eastAsia="HG丸ｺﾞｼｯｸM-PRO" w:hAnsi="HG丸ｺﾞｼｯｸM-PRO" w:hint="eastAsia"/>
                <w:color w:val="000000" w:themeColor="text1"/>
                <w:sz w:val="24"/>
                <w:szCs w:val="24"/>
              </w:rPr>
              <w:t>あると判断して、広告主に</w:t>
            </w:r>
            <w:r w:rsidRPr="00B00DB1">
              <w:rPr>
                <w:rFonts w:ascii="HG丸ｺﾞｼｯｸM-PRO" w:eastAsia="HG丸ｺﾞｼｯｸM-PRO" w:hAnsi="HG丸ｺﾞｼｯｸM-PRO" w:hint="eastAsia"/>
                <w:color w:val="000000" w:themeColor="text1"/>
                <w:sz w:val="24"/>
                <w:szCs w:val="24"/>
              </w:rPr>
              <w:t>対して、不適切サイトに広告が掲載されている旨を通知する行為は、</w:t>
            </w:r>
            <w:r w:rsidR="00BF3354" w:rsidRPr="00B00DB1">
              <w:rPr>
                <w:rFonts w:ascii="HG丸ｺﾞｼｯｸM-PRO" w:eastAsia="HG丸ｺﾞｼｯｸM-PRO" w:hAnsi="HG丸ｺﾞｼｯｸM-PRO" w:hint="eastAsia"/>
                <w:color w:val="000000" w:themeColor="text1"/>
                <w:sz w:val="24"/>
                <w:szCs w:val="24"/>
              </w:rPr>
              <w:t>事後において、その判断のもとになった差別書込みの適</w:t>
            </w:r>
            <w:r w:rsidR="00E857C2" w:rsidRPr="00B00DB1">
              <w:rPr>
                <w:rFonts w:ascii="HG丸ｺﾞｼｯｸM-PRO" w:eastAsia="HG丸ｺﾞｼｯｸM-PRO" w:hAnsi="HG丸ｺﾞｼｯｸM-PRO" w:hint="eastAsia"/>
                <w:color w:val="000000" w:themeColor="text1"/>
                <w:sz w:val="24"/>
                <w:szCs w:val="24"/>
              </w:rPr>
              <w:t>法性が認められなかったとしても、通報時に、当該サイトの違法性が疑われてもやむを得ない状況があれば、行政は威力業務妨害に当たらない</w:t>
            </w:r>
            <w:r w:rsidRPr="00B00DB1">
              <w:rPr>
                <w:rFonts w:ascii="HG丸ｺﾞｼｯｸM-PRO" w:eastAsia="HG丸ｺﾞｼｯｸM-PRO" w:hAnsi="HG丸ｺﾞｼｯｸM-PRO" w:hint="eastAsia"/>
                <w:color w:val="000000" w:themeColor="text1"/>
                <w:sz w:val="24"/>
                <w:szCs w:val="24"/>
              </w:rPr>
              <w:t>旨の裁判例（</w:t>
            </w:r>
            <w:r w:rsidR="009360DA" w:rsidRPr="00B00DB1">
              <w:rPr>
                <w:rFonts w:ascii="HG丸ｺﾞｼｯｸM-PRO" w:eastAsia="HG丸ｺﾞｼｯｸM-PRO" w:hAnsi="HG丸ｺﾞｼｯｸM-PRO" w:hint="eastAsia"/>
                <w:color w:val="000000" w:themeColor="text1"/>
                <w:sz w:val="24"/>
                <w:szCs w:val="24"/>
              </w:rPr>
              <w:t>【判例10】</w:t>
            </w:r>
            <w:r w:rsidRPr="00B00DB1">
              <w:rPr>
                <w:rFonts w:ascii="HG丸ｺﾞｼｯｸM-PRO" w:eastAsia="HG丸ｺﾞｼｯｸM-PRO" w:hAnsi="HG丸ｺﾞｼｯｸM-PRO" w:hint="eastAsia"/>
                <w:color w:val="000000" w:themeColor="text1"/>
                <w:sz w:val="24"/>
                <w:szCs w:val="24"/>
              </w:rPr>
              <w:t>大阪地判平成30年2月26日）等を踏まえ、行政の責任を問われるものではないと考える。</w:t>
            </w:r>
          </w:p>
          <w:p w:rsidR="00980A9A" w:rsidRPr="00B00DB1" w:rsidRDefault="00980A9A" w:rsidP="00980A9A">
            <w:pPr>
              <w:spacing w:line="280" w:lineRule="exact"/>
              <w:ind w:left="223" w:hangingChars="100" w:hanging="223"/>
              <w:rPr>
                <w:rFonts w:ascii="HG丸ｺﾞｼｯｸM-PRO" w:eastAsia="HG丸ｺﾞｼｯｸM-PRO" w:hAnsi="HG丸ｺﾞｼｯｸM-PRO"/>
                <w:color w:val="000000" w:themeColor="text1"/>
                <w:sz w:val="24"/>
                <w:szCs w:val="24"/>
              </w:rPr>
            </w:pPr>
          </w:p>
        </w:tc>
      </w:tr>
      <w:tr w:rsidR="00B00DB1" w:rsidRPr="00B00DB1" w:rsidTr="00005D47">
        <w:trPr>
          <w:trHeight w:val="3545"/>
        </w:trPr>
        <w:tc>
          <w:tcPr>
            <w:tcW w:w="1092" w:type="dxa"/>
            <w:tcBorders>
              <w:top w:val="single" w:sz="4" w:space="0" w:color="auto"/>
            </w:tcBorders>
          </w:tcPr>
          <w:p w:rsidR="00E857C2" w:rsidRPr="00B00DB1" w:rsidRDefault="00E857C2" w:rsidP="00005D47">
            <w:pPr>
              <w:spacing w:line="360" w:lineRule="exact"/>
              <w:jc w:val="lef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判例・</w:t>
            </w:r>
          </w:p>
          <w:p w:rsidR="00E857C2" w:rsidRPr="00B00DB1" w:rsidRDefault="00E857C2" w:rsidP="00005D47">
            <w:pPr>
              <w:spacing w:line="360" w:lineRule="exact"/>
              <w:jc w:val="lef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参考情報</w:t>
            </w:r>
          </w:p>
        </w:tc>
        <w:tc>
          <w:tcPr>
            <w:tcW w:w="8523" w:type="dxa"/>
            <w:tcBorders>
              <w:top w:val="single" w:sz="4" w:space="0" w:color="auto"/>
            </w:tcBorders>
          </w:tcPr>
          <w:p w:rsidR="00E857C2" w:rsidRPr="00B00DB1" w:rsidRDefault="00E857C2" w:rsidP="00005D47">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【参考判例】</w:t>
            </w:r>
          </w:p>
          <w:p w:rsidR="00E857C2" w:rsidRPr="00B00DB1" w:rsidRDefault="00E857C2" w:rsidP="00005D47">
            <w:pPr>
              <w:spacing w:line="280" w:lineRule="exact"/>
              <w:ind w:left="223" w:hangingChars="100" w:hanging="223"/>
              <w:rPr>
                <w:rFonts w:ascii="HG丸ｺﾞｼｯｸM-PRO" w:eastAsia="HG丸ｺﾞｼｯｸM-PRO" w:hAnsi="HG丸ｺﾞｼｯｸM-PRO"/>
                <w:color w:val="000000" w:themeColor="text1"/>
                <w:sz w:val="24"/>
                <w:szCs w:val="24"/>
              </w:rPr>
            </w:pPr>
          </w:p>
          <w:p w:rsidR="00E857C2" w:rsidRPr="00B00DB1" w:rsidRDefault="00B37FB5" w:rsidP="00005D47">
            <w:pPr>
              <w:spacing w:line="280" w:lineRule="exact"/>
              <w:ind w:left="223" w:hangingChars="100" w:hanging="223"/>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4"/>
                <w:szCs w:val="24"/>
              </w:rPr>
              <w:t>【</w:t>
            </w:r>
            <w:r w:rsidR="005E7A17" w:rsidRPr="00B00DB1">
              <w:rPr>
                <w:rFonts w:ascii="HG丸ｺﾞｼｯｸM-PRO" w:eastAsia="HG丸ｺﾞｼｯｸM-PRO" w:hAnsi="HG丸ｺﾞｼｯｸM-PRO" w:hint="eastAsia"/>
                <w:color w:val="000000" w:themeColor="text1"/>
                <w:sz w:val="24"/>
                <w:szCs w:val="24"/>
              </w:rPr>
              <w:t>判例</w:t>
            </w:r>
            <w:r w:rsidRPr="00B00DB1">
              <w:rPr>
                <w:rFonts w:ascii="HG丸ｺﾞｼｯｸM-PRO" w:eastAsia="HG丸ｺﾞｼｯｸM-PRO" w:hAnsi="HG丸ｺﾞｼｯｸM-PRO" w:hint="eastAsia"/>
                <w:color w:val="000000" w:themeColor="text1"/>
                <w:sz w:val="24"/>
                <w:szCs w:val="24"/>
              </w:rPr>
              <w:t>９】</w:t>
            </w:r>
            <w:r w:rsidR="00E857C2" w:rsidRPr="00B00DB1">
              <w:rPr>
                <w:rFonts w:ascii="HG丸ｺﾞｼｯｸM-PRO" w:eastAsia="HG丸ｺﾞｼｯｸM-PRO" w:hAnsi="HG丸ｺﾞｼｯｸM-PRO" w:hint="eastAsia"/>
                <w:color w:val="000000" w:themeColor="text1"/>
                <w:sz w:val="24"/>
                <w:szCs w:val="24"/>
              </w:rPr>
              <w:t>まとめサイト「保守速報」に対する最高裁判決</w:t>
            </w:r>
            <w:r w:rsidR="00E857C2" w:rsidRPr="00B00DB1">
              <w:rPr>
                <w:rFonts w:ascii="HG丸ｺﾞｼｯｸM-PRO" w:eastAsia="HG丸ｺﾞｼｯｸM-PRO" w:hAnsi="HG丸ｺﾞｼｯｸM-PRO" w:hint="eastAsia"/>
                <w:color w:val="000000" w:themeColor="text1"/>
                <w:sz w:val="22"/>
              </w:rPr>
              <w:t>（平成30年12月11日）</w:t>
            </w:r>
          </w:p>
          <w:p w:rsidR="00E857C2" w:rsidRPr="00B00DB1" w:rsidRDefault="00E857C2" w:rsidP="00005D47">
            <w:pPr>
              <w:spacing w:line="280" w:lineRule="exact"/>
              <w:ind w:left="223"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＊「保守速報」がネット上の書込みをまとめる行為は独立した表現行為で、不法行為が成り立つと高裁は判断。最高裁もこれを支持し、200万円の損害賠償を認容した。</w:t>
            </w:r>
          </w:p>
          <w:p w:rsidR="00E857C2" w:rsidRPr="00B00DB1" w:rsidRDefault="00E857C2" w:rsidP="00005D47">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⇒判決後、サイトに掲載されていた広告主へ通報する「広告剥がし」の動きが広</w:t>
            </w:r>
          </w:p>
          <w:p w:rsidR="00E857C2" w:rsidRPr="00B00DB1" w:rsidRDefault="00E857C2" w:rsidP="00005D47">
            <w:pPr>
              <w:spacing w:line="280" w:lineRule="exact"/>
              <w:ind w:firstLineChars="200" w:firstLine="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まり、広告は激減し、「保守速報」は収入源を失った。</w:t>
            </w:r>
          </w:p>
          <w:p w:rsidR="00E857C2" w:rsidRPr="00B00DB1" w:rsidRDefault="00E857C2" w:rsidP="00005D47">
            <w:pPr>
              <w:spacing w:line="280" w:lineRule="exact"/>
              <w:rPr>
                <w:rFonts w:ascii="HG丸ｺﾞｼｯｸM-PRO" w:eastAsia="HG丸ｺﾞｼｯｸM-PRO" w:hAnsi="HG丸ｺﾞｼｯｸM-PRO"/>
                <w:color w:val="000000" w:themeColor="text1"/>
                <w:sz w:val="24"/>
                <w:szCs w:val="24"/>
              </w:rPr>
            </w:pPr>
          </w:p>
          <w:p w:rsidR="00E857C2" w:rsidRPr="00B00DB1" w:rsidRDefault="00B37FB5" w:rsidP="00005D47">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【判例10】</w:t>
            </w:r>
            <w:r w:rsidR="00E857C2" w:rsidRPr="00B00DB1">
              <w:rPr>
                <w:rFonts w:ascii="HG丸ｺﾞｼｯｸM-PRO" w:eastAsia="HG丸ｺﾞｼｯｸM-PRO" w:hAnsi="HG丸ｺﾞｼｯｸM-PRO" w:hint="eastAsia"/>
                <w:color w:val="000000" w:themeColor="text1"/>
                <w:sz w:val="24"/>
                <w:szCs w:val="24"/>
              </w:rPr>
              <w:t>偽計業務妨害に対する無罪判決（大阪地判平成30年2月26日）</w:t>
            </w:r>
          </w:p>
          <w:p w:rsidR="00BF3354" w:rsidRPr="00B00DB1" w:rsidRDefault="00E857C2" w:rsidP="00005D47">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w:t>
            </w:r>
            <w:r w:rsidR="00BF3354" w:rsidRPr="00B00DB1">
              <w:rPr>
                <w:rFonts w:ascii="HG丸ｺﾞｼｯｸM-PRO" w:eastAsia="HG丸ｺﾞｼｯｸM-PRO" w:hAnsi="HG丸ｺﾞｼｯｸM-PRO" w:hint="eastAsia"/>
                <w:color w:val="000000" w:themeColor="text1"/>
                <w:szCs w:val="21"/>
              </w:rPr>
              <w:t>女性が</w:t>
            </w:r>
            <w:r w:rsidRPr="00B00DB1">
              <w:rPr>
                <w:rFonts w:ascii="HG丸ｺﾞｼｯｸM-PRO" w:eastAsia="HG丸ｺﾞｼｯｸM-PRO" w:hAnsi="HG丸ｺﾞｼｯｸM-PRO" w:hint="eastAsia"/>
                <w:color w:val="000000" w:themeColor="text1"/>
                <w:szCs w:val="21"/>
              </w:rPr>
              <w:t>保健所に医療法人が脱税しているとの虚偽の書面を送り、医療法人の業務を妨害した</w:t>
            </w:r>
          </w:p>
          <w:p w:rsidR="00E857C2" w:rsidRPr="00B00DB1" w:rsidRDefault="00E857C2" w:rsidP="00BF3354">
            <w:pPr>
              <w:spacing w:line="280" w:lineRule="exact"/>
              <w:ind w:leftChars="200" w:left="38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事案で、裁判所は、「事後的に通報内容と事実が異なることが判明しても、疑いを抱かれてもやむを得ない状況があれば、偽計と解釈するべきではない」として、無罪を言い渡した。</w:t>
            </w:r>
          </w:p>
          <w:p w:rsidR="00E857C2" w:rsidRPr="00B00DB1" w:rsidRDefault="00E857C2" w:rsidP="0071211B">
            <w:pPr>
              <w:spacing w:line="280" w:lineRule="exact"/>
              <w:rPr>
                <w:rFonts w:ascii="HG丸ｺﾞｼｯｸM-PRO" w:eastAsia="HG丸ｺﾞｼｯｸM-PRO" w:hAnsi="HG丸ｺﾞｼｯｸM-PRO"/>
                <w:color w:val="000000" w:themeColor="text1"/>
                <w:sz w:val="24"/>
                <w:szCs w:val="24"/>
              </w:rPr>
            </w:pPr>
          </w:p>
        </w:tc>
      </w:tr>
    </w:tbl>
    <w:p w:rsidR="00E857C2" w:rsidRPr="00B00DB1" w:rsidRDefault="00E857C2" w:rsidP="00E857C2">
      <w:pPr>
        <w:spacing w:line="280" w:lineRule="exact"/>
        <w:ind w:firstLineChars="1000" w:firstLine="2227"/>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6B583A" w:rsidRPr="00B00DB1"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B00DB1"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6B583A" w:rsidRPr="00B00DB1"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6B583A" w:rsidRPr="00B00DB1"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B8421B" w:rsidRPr="00B00DB1" w:rsidRDefault="00B8421B" w:rsidP="00191CC6">
      <w:pPr>
        <w:spacing w:line="280" w:lineRule="exact"/>
        <w:jc w:val="center"/>
        <w:rPr>
          <w:rFonts w:ascii="HG丸ｺﾞｼｯｸM-PRO" w:eastAsia="HG丸ｺﾞｼｯｸM-PRO" w:hAnsi="HG丸ｺﾞｼｯｸM-PRO"/>
          <w:color w:val="000000" w:themeColor="text1"/>
          <w:sz w:val="24"/>
          <w:szCs w:val="24"/>
        </w:rPr>
      </w:pPr>
    </w:p>
    <w:p w:rsidR="00962267" w:rsidRPr="00B00DB1"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962267" w:rsidRPr="00B00DB1"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962267" w:rsidRPr="00181F7E" w:rsidRDefault="00962267" w:rsidP="00191CC6">
      <w:pPr>
        <w:spacing w:line="280" w:lineRule="exact"/>
        <w:jc w:val="center"/>
        <w:rPr>
          <w:rFonts w:ascii="HG丸ｺﾞｼｯｸM-PRO" w:eastAsia="HG丸ｺﾞｼｯｸM-PRO" w:hAnsi="HG丸ｺﾞｼｯｸM-PRO"/>
          <w:color w:val="000000" w:themeColor="text1"/>
          <w:sz w:val="24"/>
          <w:szCs w:val="24"/>
        </w:rPr>
      </w:pPr>
    </w:p>
    <w:sectPr w:rsidR="00962267" w:rsidRPr="00181F7E" w:rsidSect="000D1FB4">
      <w:footerReference w:type="default" r:id="rId8"/>
      <w:pgSz w:w="11906" w:h="16838" w:code="9"/>
      <w:pgMar w:top="1418"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39" w:rsidRDefault="00F27839" w:rsidP="008A680E">
      <w:r>
        <w:separator/>
      </w:r>
    </w:p>
  </w:endnote>
  <w:endnote w:type="continuationSeparator" w:id="0">
    <w:p w:rsidR="00F27839" w:rsidRDefault="00F27839" w:rsidP="008A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837526"/>
      <w:docPartObj>
        <w:docPartGallery w:val="Page Numbers (Bottom of Page)"/>
        <w:docPartUnique/>
      </w:docPartObj>
    </w:sdtPr>
    <w:sdtEndPr/>
    <w:sdtContent>
      <w:p w:rsidR="00C20EC4" w:rsidRDefault="00C20EC4">
        <w:pPr>
          <w:pStyle w:val="a5"/>
          <w:jc w:val="center"/>
        </w:pPr>
        <w:r>
          <w:fldChar w:fldCharType="begin"/>
        </w:r>
        <w:r>
          <w:instrText>PAGE   \* MERGEFORMAT</w:instrText>
        </w:r>
        <w:r>
          <w:fldChar w:fldCharType="separate"/>
        </w:r>
        <w:r w:rsidR="00B00DB1" w:rsidRPr="00B00DB1">
          <w:rPr>
            <w:noProof/>
            <w:lang w:val="ja-JP"/>
          </w:rPr>
          <w:t>1</w:t>
        </w:r>
        <w:r>
          <w:fldChar w:fldCharType="end"/>
        </w:r>
      </w:p>
    </w:sdtContent>
  </w:sdt>
  <w:p w:rsidR="00C20EC4" w:rsidRDefault="00C20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39" w:rsidRDefault="00F27839" w:rsidP="008A680E">
      <w:r>
        <w:separator/>
      </w:r>
    </w:p>
  </w:footnote>
  <w:footnote w:type="continuationSeparator" w:id="0">
    <w:p w:rsidR="00F27839" w:rsidRDefault="00F27839" w:rsidP="008A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55230"/>
    <w:multiLevelType w:val="hybridMultilevel"/>
    <w:tmpl w:val="2B0CBA2C"/>
    <w:lvl w:ilvl="0" w:tplc="73D6494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B4"/>
    <w:rsid w:val="00005D47"/>
    <w:rsid w:val="00015671"/>
    <w:rsid w:val="000269B2"/>
    <w:rsid w:val="00032F25"/>
    <w:rsid w:val="00035982"/>
    <w:rsid w:val="00051CD0"/>
    <w:rsid w:val="00061144"/>
    <w:rsid w:val="000701EB"/>
    <w:rsid w:val="00077C39"/>
    <w:rsid w:val="000821FD"/>
    <w:rsid w:val="000858C6"/>
    <w:rsid w:val="00085EC6"/>
    <w:rsid w:val="00086B2F"/>
    <w:rsid w:val="000878A0"/>
    <w:rsid w:val="000B3FA3"/>
    <w:rsid w:val="000B671B"/>
    <w:rsid w:val="000D1FB4"/>
    <w:rsid w:val="000F0233"/>
    <w:rsid w:val="000F6747"/>
    <w:rsid w:val="00100B56"/>
    <w:rsid w:val="00106259"/>
    <w:rsid w:val="001174B4"/>
    <w:rsid w:val="00125706"/>
    <w:rsid w:val="0012674B"/>
    <w:rsid w:val="00127928"/>
    <w:rsid w:val="00131C02"/>
    <w:rsid w:val="001341E5"/>
    <w:rsid w:val="001374E9"/>
    <w:rsid w:val="001418F9"/>
    <w:rsid w:val="00146570"/>
    <w:rsid w:val="001562C7"/>
    <w:rsid w:val="00181F7E"/>
    <w:rsid w:val="001860B9"/>
    <w:rsid w:val="00191CC6"/>
    <w:rsid w:val="001B0A16"/>
    <w:rsid w:val="001B324E"/>
    <w:rsid w:val="001B3D54"/>
    <w:rsid w:val="001B479C"/>
    <w:rsid w:val="001C26DF"/>
    <w:rsid w:val="001C474F"/>
    <w:rsid w:val="001D1319"/>
    <w:rsid w:val="001D2C20"/>
    <w:rsid w:val="001E698F"/>
    <w:rsid w:val="001E77C0"/>
    <w:rsid w:val="001F046A"/>
    <w:rsid w:val="0020699D"/>
    <w:rsid w:val="00212974"/>
    <w:rsid w:val="00222DEC"/>
    <w:rsid w:val="00223F84"/>
    <w:rsid w:val="00225A93"/>
    <w:rsid w:val="002331A5"/>
    <w:rsid w:val="00242F08"/>
    <w:rsid w:val="00244CDD"/>
    <w:rsid w:val="00245712"/>
    <w:rsid w:val="002559D3"/>
    <w:rsid w:val="00260A75"/>
    <w:rsid w:val="0027035C"/>
    <w:rsid w:val="00270535"/>
    <w:rsid w:val="0028150C"/>
    <w:rsid w:val="0029106B"/>
    <w:rsid w:val="002961FD"/>
    <w:rsid w:val="002A134C"/>
    <w:rsid w:val="002A537F"/>
    <w:rsid w:val="002D3995"/>
    <w:rsid w:val="003331C5"/>
    <w:rsid w:val="0034193C"/>
    <w:rsid w:val="00342F7D"/>
    <w:rsid w:val="0034753E"/>
    <w:rsid w:val="003622B3"/>
    <w:rsid w:val="00363A7A"/>
    <w:rsid w:val="00373AA3"/>
    <w:rsid w:val="0037470C"/>
    <w:rsid w:val="00377D42"/>
    <w:rsid w:val="003A43DA"/>
    <w:rsid w:val="003A4CD5"/>
    <w:rsid w:val="003B2431"/>
    <w:rsid w:val="003B2AE2"/>
    <w:rsid w:val="003B64D3"/>
    <w:rsid w:val="003B67FF"/>
    <w:rsid w:val="003C166F"/>
    <w:rsid w:val="003C4043"/>
    <w:rsid w:val="003C5C98"/>
    <w:rsid w:val="003D5C84"/>
    <w:rsid w:val="003D6C35"/>
    <w:rsid w:val="00402810"/>
    <w:rsid w:val="004247F9"/>
    <w:rsid w:val="00450D9D"/>
    <w:rsid w:val="004661C8"/>
    <w:rsid w:val="00492A68"/>
    <w:rsid w:val="00495841"/>
    <w:rsid w:val="004A2FF8"/>
    <w:rsid w:val="004C25C6"/>
    <w:rsid w:val="004D26AD"/>
    <w:rsid w:val="004D5BF3"/>
    <w:rsid w:val="00501713"/>
    <w:rsid w:val="00506869"/>
    <w:rsid w:val="00506C03"/>
    <w:rsid w:val="0051632B"/>
    <w:rsid w:val="00534EF3"/>
    <w:rsid w:val="00536499"/>
    <w:rsid w:val="0056188F"/>
    <w:rsid w:val="005626B7"/>
    <w:rsid w:val="00576949"/>
    <w:rsid w:val="0058295F"/>
    <w:rsid w:val="005A20EF"/>
    <w:rsid w:val="005B4392"/>
    <w:rsid w:val="005B7069"/>
    <w:rsid w:val="005D2E59"/>
    <w:rsid w:val="005D394D"/>
    <w:rsid w:val="005D616B"/>
    <w:rsid w:val="005D78D1"/>
    <w:rsid w:val="005D791E"/>
    <w:rsid w:val="005E0E3E"/>
    <w:rsid w:val="005E7A17"/>
    <w:rsid w:val="005F151A"/>
    <w:rsid w:val="00601959"/>
    <w:rsid w:val="0061580A"/>
    <w:rsid w:val="00622E6E"/>
    <w:rsid w:val="00650ACC"/>
    <w:rsid w:val="00662CE9"/>
    <w:rsid w:val="00664704"/>
    <w:rsid w:val="00667154"/>
    <w:rsid w:val="006716E7"/>
    <w:rsid w:val="006849F3"/>
    <w:rsid w:val="00691A0E"/>
    <w:rsid w:val="006A25D0"/>
    <w:rsid w:val="006A77D0"/>
    <w:rsid w:val="006B17E1"/>
    <w:rsid w:val="006B2094"/>
    <w:rsid w:val="006B583A"/>
    <w:rsid w:val="006D025F"/>
    <w:rsid w:val="006D3E4E"/>
    <w:rsid w:val="006D5DE6"/>
    <w:rsid w:val="00702DEC"/>
    <w:rsid w:val="00710D69"/>
    <w:rsid w:val="0071211B"/>
    <w:rsid w:val="007321E5"/>
    <w:rsid w:val="007329D8"/>
    <w:rsid w:val="00732A31"/>
    <w:rsid w:val="00733AEB"/>
    <w:rsid w:val="00735953"/>
    <w:rsid w:val="00740126"/>
    <w:rsid w:val="00752EA2"/>
    <w:rsid w:val="007614EE"/>
    <w:rsid w:val="00767CBB"/>
    <w:rsid w:val="007706B9"/>
    <w:rsid w:val="00777DB7"/>
    <w:rsid w:val="00791F16"/>
    <w:rsid w:val="00794320"/>
    <w:rsid w:val="007C6532"/>
    <w:rsid w:val="007D0DFC"/>
    <w:rsid w:val="007E0CE8"/>
    <w:rsid w:val="007E3693"/>
    <w:rsid w:val="007F2C70"/>
    <w:rsid w:val="007F4811"/>
    <w:rsid w:val="00814E08"/>
    <w:rsid w:val="00821ACA"/>
    <w:rsid w:val="00824D8B"/>
    <w:rsid w:val="00827EF2"/>
    <w:rsid w:val="0084021E"/>
    <w:rsid w:val="008436C2"/>
    <w:rsid w:val="00847278"/>
    <w:rsid w:val="00850AA7"/>
    <w:rsid w:val="008572BF"/>
    <w:rsid w:val="008659A5"/>
    <w:rsid w:val="008679F1"/>
    <w:rsid w:val="0087144F"/>
    <w:rsid w:val="00880286"/>
    <w:rsid w:val="00890A62"/>
    <w:rsid w:val="00892802"/>
    <w:rsid w:val="008A680E"/>
    <w:rsid w:val="008B21BD"/>
    <w:rsid w:val="008B447A"/>
    <w:rsid w:val="008C1652"/>
    <w:rsid w:val="008C51AC"/>
    <w:rsid w:val="008C61D7"/>
    <w:rsid w:val="008E6986"/>
    <w:rsid w:val="009044CA"/>
    <w:rsid w:val="00913BD3"/>
    <w:rsid w:val="0092100E"/>
    <w:rsid w:val="009247FE"/>
    <w:rsid w:val="00932F11"/>
    <w:rsid w:val="0093354A"/>
    <w:rsid w:val="0093367F"/>
    <w:rsid w:val="0093564A"/>
    <w:rsid w:val="009360DA"/>
    <w:rsid w:val="009522F7"/>
    <w:rsid w:val="009540E8"/>
    <w:rsid w:val="00962267"/>
    <w:rsid w:val="00980A9A"/>
    <w:rsid w:val="00997F49"/>
    <w:rsid w:val="009A75E6"/>
    <w:rsid w:val="009A7853"/>
    <w:rsid w:val="009B096C"/>
    <w:rsid w:val="009B3FAC"/>
    <w:rsid w:val="009B4278"/>
    <w:rsid w:val="009B528B"/>
    <w:rsid w:val="009B5B7B"/>
    <w:rsid w:val="009B71C5"/>
    <w:rsid w:val="009C135C"/>
    <w:rsid w:val="009D3D84"/>
    <w:rsid w:val="009D6FE3"/>
    <w:rsid w:val="009F216C"/>
    <w:rsid w:val="009F4778"/>
    <w:rsid w:val="00A05CE0"/>
    <w:rsid w:val="00A104EB"/>
    <w:rsid w:val="00A13692"/>
    <w:rsid w:val="00A334BF"/>
    <w:rsid w:val="00A37F74"/>
    <w:rsid w:val="00A516A7"/>
    <w:rsid w:val="00A52262"/>
    <w:rsid w:val="00A530DD"/>
    <w:rsid w:val="00A914CC"/>
    <w:rsid w:val="00AA4373"/>
    <w:rsid w:val="00AA70ED"/>
    <w:rsid w:val="00AB35DC"/>
    <w:rsid w:val="00AB6269"/>
    <w:rsid w:val="00AD0B0C"/>
    <w:rsid w:val="00AD4406"/>
    <w:rsid w:val="00AE1E50"/>
    <w:rsid w:val="00AF1673"/>
    <w:rsid w:val="00AF5348"/>
    <w:rsid w:val="00B00DB1"/>
    <w:rsid w:val="00B04935"/>
    <w:rsid w:val="00B37FB5"/>
    <w:rsid w:val="00B45A3E"/>
    <w:rsid w:val="00B60F6F"/>
    <w:rsid w:val="00B7026D"/>
    <w:rsid w:val="00B74DB2"/>
    <w:rsid w:val="00B8421B"/>
    <w:rsid w:val="00B858FA"/>
    <w:rsid w:val="00B87E1E"/>
    <w:rsid w:val="00BA3AA0"/>
    <w:rsid w:val="00BD3907"/>
    <w:rsid w:val="00BF0868"/>
    <w:rsid w:val="00BF3354"/>
    <w:rsid w:val="00BF51B7"/>
    <w:rsid w:val="00C00CC2"/>
    <w:rsid w:val="00C07A28"/>
    <w:rsid w:val="00C14A80"/>
    <w:rsid w:val="00C20EC4"/>
    <w:rsid w:val="00C343A5"/>
    <w:rsid w:val="00C35DF2"/>
    <w:rsid w:val="00C521B7"/>
    <w:rsid w:val="00C6449B"/>
    <w:rsid w:val="00C66F7C"/>
    <w:rsid w:val="00C71FC5"/>
    <w:rsid w:val="00C81153"/>
    <w:rsid w:val="00C95EBE"/>
    <w:rsid w:val="00C96B0D"/>
    <w:rsid w:val="00CC74E3"/>
    <w:rsid w:val="00CD5FAD"/>
    <w:rsid w:val="00CD7388"/>
    <w:rsid w:val="00CE15A7"/>
    <w:rsid w:val="00CF0AB6"/>
    <w:rsid w:val="00D0196A"/>
    <w:rsid w:val="00D25EAC"/>
    <w:rsid w:val="00D376DE"/>
    <w:rsid w:val="00D46BBB"/>
    <w:rsid w:val="00D53F81"/>
    <w:rsid w:val="00D62323"/>
    <w:rsid w:val="00D70E6F"/>
    <w:rsid w:val="00D832E5"/>
    <w:rsid w:val="00DB1D42"/>
    <w:rsid w:val="00DB787A"/>
    <w:rsid w:val="00DC0427"/>
    <w:rsid w:val="00DC4051"/>
    <w:rsid w:val="00DC5231"/>
    <w:rsid w:val="00DD2A55"/>
    <w:rsid w:val="00DD56F7"/>
    <w:rsid w:val="00DE717B"/>
    <w:rsid w:val="00DF4364"/>
    <w:rsid w:val="00E0290D"/>
    <w:rsid w:val="00E11F3C"/>
    <w:rsid w:val="00E306AA"/>
    <w:rsid w:val="00E44553"/>
    <w:rsid w:val="00E47D20"/>
    <w:rsid w:val="00E61562"/>
    <w:rsid w:val="00E75EE7"/>
    <w:rsid w:val="00E80B28"/>
    <w:rsid w:val="00E857C2"/>
    <w:rsid w:val="00E86884"/>
    <w:rsid w:val="00E872B3"/>
    <w:rsid w:val="00E918F1"/>
    <w:rsid w:val="00E954BA"/>
    <w:rsid w:val="00EA4A75"/>
    <w:rsid w:val="00EA7E05"/>
    <w:rsid w:val="00EB11C9"/>
    <w:rsid w:val="00EB2197"/>
    <w:rsid w:val="00EB361E"/>
    <w:rsid w:val="00EB4E4E"/>
    <w:rsid w:val="00EC73F1"/>
    <w:rsid w:val="00ED3F39"/>
    <w:rsid w:val="00ED5AFC"/>
    <w:rsid w:val="00EF1C89"/>
    <w:rsid w:val="00F1432B"/>
    <w:rsid w:val="00F155E0"/>
    <w:rsid w:val="00F26098"/>
    <w:rsid w:val="00F27839"/>
    <w:rsid w:val="00F3173F"/>
    <w:rsid w:val="00F32A67"/>
    <w:rsid w:val="00F4696D"/>
    <w:rsid w:val="00F566F2"/>
    <w:rsid w:val="00F63ADB"/>
    <w:rsid w:val="00F92489"/>
    <w:rsid w:val="00F97732"/>
    <w:rsid w:val="00FA3179"/>
    <w:rsid w:val="00FB4FFD"/>
    <w:rsid w:val="00FB7B2B"/>
    <w:rsid w:val="00FC5998"/>
    <w:rsid w:val="00FE0118"/>
    <w:rsid w:val="00FE6736"/>
    <w:rsid w:val="00FF0756"/>
    <w:rsid w:val="00FF6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057967"/>
  <w15:docId w15:val="{A5567D6C-810D-40E3-AB8A-F1EBFA3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80E"/>
    <w:pPr>
      <w:tabs>
        <w:tab w:val="center" w:pos="4252"/>
        <w:tab w:val="right" w:pos="8504"/>
      </w:tabs>
      <w:snapToGrid w:val="0"/>
    </w:pPr>
  </w:style>
  <w:style w:type="character" w:customStyle="1" w:styleId="a4">
    <w:name w:val="ヘッダー (文字)"/>
    <w:basedOn w:val="a0"/>
    <w:link w:val="a3"/>
    <w:uiPriority w:val="99"/>
    <w:rsid w:val="008A680E"/>
  </w:style>
  <w:style w:type="paragraph" w:styleId="a5">
    <w:name w:val="footer"/>
    <w:basedOn w:val="a"/>
    <w:link w:val="a6"/>
    <w:uiPriority w:val="99"/>
    <w:unhideWhenUsed/>
    <w:rsid w:val="008A680E"/>
    <w:pPr>
      <w:tabs>
        <w:tab w:val="center" w:pos="4252"/>
        <w:tab w:val="right" w:pos="8504"/>
      </w:tabs>
      <w:snapToGrid w:val="0"/>
    </w:pPr>
  </w:style>
  <w:style w:type="character" w:customStyle="1" w:styleId="a6">
    <w:name w:val="フッター (文字)"/>
    <w:basedOn w:val="a0"/>
    <w:link w:val="a5"/>
    <w:uiPriority w:val="99"/>
    <w:rsid w:val="008A680E"/>
  </w:style>
  <w:style w:type="paragraph" w:styleId="a7">
    <w:name w:val="Plain Text"/>
    <w:basedOn w:val="a"/>
    <w:link w:val="a8"/>
    <w:uiPriority w:val="99"/>
    <w:unhideWhenUsed/>
    <w:rsid w:val="009F4778"/>
    <w:pPr>
      <w:jc w:val="left"/>
    </w:pPr>
    <w:rPr>
      <w:rFonts w:ascii="游ゴシック" w:eastAsia="游ゴシック" w:hAnsi="Courier New" w:cs="Courier New"/>
      <w:sz w:val="22"/>
    </w:rPr>
  </w:style>
  <w:style w:type="character" w:customStyle="1" w:styleId="a8">
    <w:name w:val="書式なし (文字)"/>
    <w:basedOn w:val="a0"/>
    <w:link w:val="a7"/>
    <w:uiPriority w:val="99"/>
    <w:rsid w:val="009F4778"/>
    <w:rPr>
      <w:rFonts w:ascii="游ゴシック" w:eastAsia="游ゴシック" w:hAnsi="Courier New" w:cs="Courier New"/>
      <w:sz w:val="22"/>
    </w:rPr>
  </w:style>
  <w:style w:type="paragraph" w:styleId="Web">
    <w:name w:val="Normal (Web)"/>
    <w:basedOn w:val="a"/>
    <w:uiPriority w:val="99"/>
    <w:unhideWhenUsed/>
    <w:rsid w:val="008572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B21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1BD"/>
    <w:rPr>
      <w:rFonts w:asciiTheme="majorHAnsi" w:eastAsiaTheme="majorEastAsia" w:hAnsiTheme="majorHAnsi" w:cstheme="majorBidi"/>
      <w:sz w:val="18"/>
      <w:szCs w:val="18"/>
    </w:rPr>
  </w:style>
  <w:style w:type="paragraph" w:styleId="ab">
    <w:name w:val="List Paragraph"/>
    <w:basedOn w:val="a"/>
    <w:uiPriority w:val="34"/>
    <w:qFormat/>
    <w:rsid w:val="00E857C2"/>
    <w:pPr>
      <w:ind w:leftChars="400" w:left="840"/>
    </w:pPr>
  </w:style>
  <w:style w:type="character" w:styleId="ac">
    <w:name w:val="Hyperlink"/>
    <w:basedOn w:val="a0"/>
    <w:uiPriority w:val="99"/>
    <w:unhideWhenUsed/>
    <w:rsid w:val="00CD7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181">
      <w:bodyDiv w:val="1"/>
      <w:marLeft w:val="0"/>
      <w:marRight w:val="0"/>
      <w:marTop w:val="0"/>
      <w:marBottom w:val="0"/>
      <w:divBdr>
        <w:top w:val="none" w:sz="0" w:space="0" w:color="auto"/>
        <w:left w:val="none" w:sz="0" w:space="0" w:color="auto"/>
        <w:bottom w:val="none" w:sz="0" w:space="0" w:color="auto"/>
        <w:right w:val="none" w:sz="0" w:space="0" w:color="auto"/>
      </w:divBdr>
    </w:div>
    <w:div w:id="107705089">
      <w:bodyDiv w:val="1"/>
      <w:marLeft w:val="0"/>
      <w:marRight w:val="0"/>
      <w:marTop w:val="0"/>
      <w:marBottom w:val="0"/>
      <w:divBdr>
        <w:top w:val="none" w:sz="0" w:space="0" w:color="auto"/>
        <w:left w:val="none" w:sz="0" w:space="0" w:color="auto"/>
        <w:bottom w:val="none" w:sz="0" w:space="0" w:color="auto"/>
        <w:right w:val="none" w:sz="0" w:space="0" w:color="auto"/>
      </w:divBdr>
    </w:div>
    <w:div w:id="280654146">
      <w:bodyDiv w:val="1"/>
      <w:marLeft w:val="0"/>
      <w:marRight w:val="0"/>
      <w:marTop w:val="0"/>
      <w:marBottom w:val="0"/>
      <w:divBdr>
        <w:top w:val="none" w:sz="0" w:space="0" w:color="auto"/>
        <w:left w:val="none" w:sz="0" w:space="0" w:color="auto"/>
        <w:bottom w:val="none" w:sz="0" w:space="0" w:color="auto"/>
        <w:right w:val="none" w:sz="0" w:space="0" w:color="auto"/>
      </w:divBdr>
    </w:div>
    <w:div w:id="284970123">
      <w:bodyDiv w:val="1"/>
      <w:marLeft w:val="0"/>
      <w:marRight w:val="0"/>
      <w:marTop w:val="0"/>
      <w:marBottom w:val="0"/>
      <w:divBdr>
        <w:top w:val="none" w:sz="0" w:space="0" w:color="auto"/>
        <w:left w:val="none" w:sz="0" w:space="0" w:color="auto"/>
        <w:bottom w:val="none" w:sz="0" w:space="0" w:color="auto"/>
        <w:right w:val="none" w:sz="0" w:space="0" w:color="auto"/>
      </w:divBdr>
    </w:div>
    <w:div w:id="287584850">
      <w:bodyDiv w:val="1"/>
      <w:marLeft w:val="0"/>
      <w:marRight w:val="0"/>
      <w:marTop w:val="0"/>
      <w:marBottom w:val="0"/>
      <w:divBdr>
        <w:top w:val="none" w:sz="0" w:space="0" w:color="auto"/>
        <w:left w:val="none" w:sz="0" w:space="0" w:color="auto"/>
        <w:bottom w:val="none" w:sz="0" w:space="0" w:color="auto"/>
        <w:right w:val="none" w:sz="0" w:space="0" w:color="auto"/>
      </w:divBdr>
      <w:divsChild>
        <w:div w:id="1278636722">
          <w:marLeft w:val="240"/>
          <w:marRight w:val="0"/>
          <w:marTop w:val="0"/>
          <w:marBottom w:val="0"/>
          <w:divBdr>
            <w:top w:val="none" w:sz="0" w:space="0" w:color="auto"/>
            <w:left w:val="none" w:sz="0" w:space="0" w:color="auto"/>
            <w:bottom w:val="none" w:sz="0" w:space="0" w:color="auto"/>
            <w:right w:val="none" w:sz="0" w:space="0" w:color="auto"/>
          </w:divBdr>
        </w:div>
        <w:div w:id="1172329595">
          <w:marLeft w:val="240"/>
          <w:marRight w:val="0"/>
          <w:marTop w:val="0"/>
          <w:marBottom w:val="0"/>
          <w:divBdr>
            <w:top w:val="none" w:sz="0" w:space="0" w:color="auto"/>
            <w:left w:val="none" w:sz="0" w:space="0" w:color="auto"/>
            <w:bottom w:val="none" w:sz="0" w:space="0" w:color="auto"/>
            <w:right w:val="none" w:sz="0" w:space="0" w:color="auto"/>
          </w:divBdr>
        </w:div>
      </w:divsChild>
    </w:div>
    <w:div w:id="315106614">
      <w:bodyDiv w:val="1"/>
      <w:marLeft w:val="0"/>
      <w:marRight w:val="0"/>
      <w:marTop w:val="0"/>
      <w:marBottom w:val="0"/>
      <w:divBdr>
        <w:top w:val="none" w:sz="0" w:space="0" w:color="auto"/>
        <w:left w:val="none" w:sz="0" w:space="0" w:color="auto"/>
        <w:bottom w:val="none" w:sz="0" w:space="0" w:color="auto"/>
        <w:right w:val="none" w:sz="0" w:space="0" w:color="auto"/>
      </w:divBdr>
    </w:div>
    <w:div w:id="396053906">
      <w:bodyDiv w:val="1"/>
      <w:marLeft w:val="0"/>
      <w:marRight w:val="0"/>
      <w:marTop w:val="0"/>
      <w:marBottom w:val="0"/>
      <w:divBdr>
        <w:top w:val="none" w:sz="0" w:space="0" w:color="auto"/>
        <w:left w:val="none" w:sz="0" w:space="0" w:color="auto"/>
        <w:bottom w:val="none" w:sz="0" w:space="0" w:color="auto"/>
        <w:right w:val="none" w:sz="0" w:space="0" w:color="auto"/>
      </w:divBdr>
    </w:div>
    <w:div w:id="449518586">
      <w:bodyDiv w:val="1"/>
      <w:marLeft w:val="0"/>
      <w:marRight w:val="0"/>
      <w:marTop w:val="0"/>
      <w:marBottom w:val="0"/>
      <w:divBdr>
        <w:top w:val="none" w:sz="0" w:space="0" w:color="auto"/>
        <w:left w:val="none" w:sz="0" w:space="0" w:color="auto"/>
        <w:bottom w:val="none" w:sz="0" w:space="0" w:color="auto"/>
        <w:right w:val="none" w:sz="0" w:space="0" w:color="auto"/>
      </w:divBdr>
    </w:div>
    <w:div w:id="459111584">
      <w:bodyDiv w:val="1"/>
      <w:marLeft w:val="0"/>
      <w:marRight w:val="0"/>
      <w:marTop w:val="0"/>
      <w:marBottom w:val="0"/>
      <w:divBdr>
        <w:top w:val="none" w:sz="0" w:space="0" w:color="auto"/>
        <w:left w:val="none" w:sz="0" w:space="0" w:color="auto"/>
        <w:bottom w:val="none" w:sz="0" w:space="0" w:color="auto"/>
        <w:right w:val="none" w:sz="0" w:space="0" w:color="auto"/>
      </w:divBdr>
    </w:div>
    <w:div w:id="546600841">
      <w:bodyDiv w:val="1"/>
      <w:marLeft w:val="0"/>
      <w:marRight w:val="0"/>
      <w:marTop w:val="0"/>
      <w:marBottom w:val="0"/>
      <w:divBdr>
        <w:top w:val="none" w:sz="0" w:space="0" w:color="auto"/>
        <w:left w:val="none" w:sz="0" w:space="0" w:color="auto"/>
        <w:bottom w:val="none" w:sz="0" w:space="0" w:color="auto"/>
        <w:right w:val="none" w:sz="0" w:space="0" w:color="auto"/>
      </w:divBdr>
    </w:div>
    <w:div w:id="633559652">
      <w:bodyDiv w:val="1"/>
      <w:marLeft w:val="0"/>
      <w:marRight w:val="0"/>
      <w:marTop w:val="0"/>
      <w:marBottom w:val="0"/>
      <w:divBdr>
        <w:top w:val="none" w:sz="0" w:space="0" w:color="auto"/>
        <w:left w:val="none" w:sz="0" w:space="0" w:color="auto"/>
        <w:bottom w:val="none" w:sz="0" w:space="0" w:color="auto"/>
        <w:right w:val="none" w:sz="0" w:space="0" w:color="auto"/>
      </w:divBdr>
    </w:div>
    <w:div w:id="750391425">
      <w:bodyDiv w:val="1"/>
      <w:marLeft w:val="0"/>
      <w:marRight w:val="0"/>
      <w:marTop w:val="0"/>
      <w:marBottom w:val="0"/>
      <w:divBdr>
        <w:top w:val="none" w:sz="0" w:space="0" w:color="auto"/>
        <w:left w:val="none" w:sz="0" w:space="0" w:color="auto"/>
        <w:bottom w:val="none" w:sz="0" w:space="0" w:color="auto"/>
        <w:right w:val="none" w:sz="0" w:space="0" w:color="auto"/>
      </w:divBdr>
    </w:div>
    <w:div w:id="826020806">
      <w:bodyDiv w:val="1"/>
      <w:marLeft w:val="0"/>
      <w:marRight w:val="0"/>
      <w:marTop w:val="0"/>
      <w:marBottom w:val="0"/>
      <w:divBdr>
        <w:top w:val="none" w:sz="0" w:space="0" w:color="auto"/>
        <w:left w:val="none" w:sz="0" w:space="0" w:color="auto"/>
        <w:bottom w:val="none" w:sz="0" w:space="0" w:color="auto"/>
        <w:right w:val="none" w:sz="0" w:space="0" w:color="auto"/>
      </w:divBdr>
    </w:div>
    <w:div w:id="1088572836">
      <w:bodyDiv w:val="1"/>
      <w:marLeft w:val="0"/>
      <w:marRight w:val="0"/>
      <w:marTop w:val="0"/>
      <w:marBottom w:val="0"/>
      <w:divBdr>
        <w:top w:val="none" w:sz="0" w:space="0" w:color="auto"/>
        <w:left w:val="none" w:sz="0" w:space="0" w:color="auto"/>
        <w:bottom w:val="none" w:sz="0" w:space="0" w:color="auto"/>
        <w:right w:val="none" w:sz="0" w:space="0" w:color="auto"/>
      </w:divBdr>
    </w:div>
    <w:div w:id="1208297792">
      <w:bodyDiv w:val="1"/>
      <w:marLeft w:val="0"/>
      <w:marRight w:val="0"/>
      <w:marTop w:val="0"/>
      <w:marBottom w:val="0"/>
      <w:divBdr>
        <w:top w:val="none" w:sz="0" w:space="0" w:color="auto"/>
        <w:left w:val="none" w:sz="0" w:space="0" w:color="auto"/>
        <w:bottom w:val="none" w:sz="0" w:space="0" w:color="auto"/>
        <w:right w:val="none" w:sz="0" w:space="0" w:color="auto"/>
      </w:divBdr>
    </w:div>
    <w:div w:id="1264916143">
      <w:bodyDiv w:val="1"/>
      <w:marLeft w:val="0"/>
      <w:marRight w:val="0"/>
      <w:marTop w:val="0"/>
      <w:marBottom w:val="0"/>
      <w:divBdr>
        <w:top w:val="none" w:sz="0" w:space="0" w:color="auto"/>
        <w:left w:val="none" w:sz="0" w:space="0" w:color="auto"/>
        <w:bottom w:val="none" w:sz="0" w:space="0" w:color="auto"/>
        <w:right w:val="none" w:sz="0" w:space="0" w:color="auto"/>
      </w:divBdr>
    </w:div>
    <w:div w:id="1313173473">
      <w:bodyDiv w:val="1"/>
      <w:marLeft w:val="0"/>
      <w:marRight w:val="0"/>
      <w:marTop w:val="0"/>
      <w:marBottom w:val="0"/>
      <w:divBdr>
        <w:top w:val="none" w:sz="0" w:space="0" w:color="auto"/>
        <w:left w:val="none" w:sz="0" w:space="0" w:color="auto"/>
        <w:bottom w:val="none" w:sz="0" w:space="0" w:color="auto"/>
        <w:right w:val="none" w:sz="0" w:space="0" w:color="auto"/>
      </w:divBdr>
    </w:div>
    <w:div w:id="1382442847">
      <w:bodyDiv w:val="1"/>
      <w:marLeft w:val="0"/>
      <w:marRight w:val="0"/>
      <w:marTop w:val="0"/>
      <w:marBottom w:val="0"/>
      <w:divBdr>
        <w:top w:val="none" w:sz="0" w:space="0" w:color="auto"/>
        <w:left w:val="none" w:sz="0" w:space="0" w:color="auto"/>
        <w:bottom w:val="none" w:sz="0" w:space="0" w:color="auto"/>
        <w:right w:val="none" w:sz="0" w:space="0" w:color="auto"/>
      </w:divBdr>
    </w:div>
    <w:div w:id="1461679593">
      <w:bodyDiv w:val="1"/>
      <w:marLeft w:val="0"/>
      <w:marRight w:val="0"/>
      <w:marTop w:val="0"/>
      <w:marBottom w:val="0"/>
      <w:divBdr>
        <w:top w:val="none" w:sz="0" w:space="0" w:color="auto"/>
        <w:left w:val="none" w:sz="0" w:space="0" w:color="auto"/>
        <w:bottom w:val="none" w:sz="0" w:space="0" w:color="auto"/>
        <w:right w:val="none" w:sz="0" w:space="0" w:color="auto"/>
      </w:divBdr>
    </w:div>
    <w:div w:id="14664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714F-255A-49B0-87CB-B04F4CF6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1681</Words>
  <Characters>9583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2019-11-20T04:14:00Z</cp:lastPrinted>
  <dcterms:created xsi:type="dcterms:W3CDTF">2019-11-20T04:15:00Z</dcterms:created>
  <dcterms:modified xsi:type="dcterms:W3CDTF">2019-11-20T04:15:00Z</dcterms:modified>
</cp:coreProperties>
</file>