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5F" w:rsidRPr="00A15447" w:rsidRDefault="00D04B59" w:rsidP="00D04B59">
      <w:pPr>
        <w:jc w:val="center"/>
        <w:rPr>
          <w:rFonts w:ascii="ＭＳ ゴシック" w:eastAsia="ＭＳ ゴシック" w:hAnsi="ＭＳ ゴシック"/>
        </w:rPr>
      </w:pPr>
      <w:r>
        <w:rPr>
          <w:rFonts w:ascii="ＭＳ ゴシック" w:eastAsia="ＭＳ ゴシック" w:hAnsi="ＭＳ ゴシック" w:hint="eastAsia"/>
        </w:rPr>
        <w:t>ガイドラインの検</w:t>
      </w:r>
      <w:bookmarkStart w:id="0" w:name="_GoBack"/>
      <w:bookmarkEnd w:id="0"/>
      <w:r>
        <w:rPr>
          <w:rFonts w:ascii="ＭＳ ゴシック" w:eastAsia="ＭＳ ゴシック" w:hAnsi="ＭＳ ゴシック" w:hint="eastAsia"/>
        </w:rPr>
        <w:t>討にあたって</w:t>
      </w:r>
      <w:r w:rsidR="0052525A" w:rsidRPr="0052525A">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D09D716" wp14:editId="4D8D0F27">
                <wp:simplePos x="0" y="0"/>
                <wp:positionH relativeFrom="column">
                  <wp:posOffset>4634865</wp:posOffset>
                </wp:positionH>
                <wp:positionV relativeFrom="paragraph">
                  <wp:posOffset>-641350</wp:posOffset>
                </wp:positionV>
                <wp:extent cx="755650" cy="276860"/>
                <wp:effectExtent l="0" t="0" r="25400" b="19050"/>
                <wp:wrapNone/>
                <wp:docPr id="11" name="テキスト ボックス 10"/>
                <wp:cNvGraphicFramePr/>
                <a:graphic xmlns:a="http://schemas.openxmlformats.org/drawingml/2006/main">
                  <a:graphicData uri="http://schemas.microsoft.com/office/word/2010/wordprocessingShape">
                    <wps:wsp>
                      <wps:cNvSpPr txBox="1"/>
                      <wps:spPr>
                        <a:xfrm>
                          <a:off x="0" y="0"/>
                          <a:ext cx="755650" cy="276860"/>
                        </a:xfrm>
                        <a:prstGeom prst="rect">
                          <a:avLst/>
                        </a:prstGeom>
                        <a:noFill/>
                        <a:ln>
                          <a:solidFill>
                            <a:schemeClr val="tx1"/>
                          </a:solidFill>
                        </a:ln>
                      </wps:spPr>
                      <wps:txbx>
                        <w:txbxContent>
                          <w:p w:rsidR="0052525A" w:rsidRPr="0052525A" w:rsidRDefault="0052525A" w:rsidP="0052525A">
                            <w:pPr>
                              <w:pStyle w:val="Web"/>
                              <w:spacing w:before="0" w:beforeAutospacing="0" w:after="0" w:afterAutospacing="0"/>
                              <w:jc w:val="center"/>
                              <w:rPr>
                                <w:rFonts w:asciiTheme="majorEastAsia" w:eastAsiaTheme="majorEastAsia" w:hAnsiTheme="majorEastAsia"/>
                                <w:sz w:val="20"/>
                                <w:szCs w:val="20"/>
                              </w:rPr>
                            </w:pPr>
                            <w:r w:rsidRPr="0052525A">
                              <w:rPr>
                                <w:rFonts w:asciiTheme="majorEastAsia" w:eastAsiaTheme="majorEastAsia" w:hAnsiTheme="majorEastAsia" w:cstheme="minorBidi" w:hint="eastAsia"/>
                                <w:color w:val="000000" w:themeColor="text1"/>
                                <w:kern w:val="24"/>
                                <w:sz w:val="20"/>
                                <w:szCs w:val="20"/>
                              </w:rPr>
                              <w:t>資料　３</w:t>
                            </w:r>
                          </w:p>
                        </w:txbxContent>
                      </wps:txbx>
                      <wps:bodyPr wrap="square" tIns="0" bIns="0"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364.95pt;margin-top:-50.5pt;width:59.5pt;height:2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" filled="f" strokecolor="black [3213]">
                <v:textbox style="mso-fit-shape-to-text:t" inset=",0,,0">
                  <w:txbxContent>
                    <w:p w:rsidR="0052525A" w:rsidRPr="0052525A" w:rsidRDefault="0052525A" w:rsidP="0052525A">
                      <w:pPr>
                        <w:pStyle w:val="Web"/>
                        <w:spacing w:before="0" w:beforeAutospacing="0" w:after="0" w:afterAutospacing="0"/>
                        <w:jc w:val="center"/>
                        <w:rPr>
                          <w:rFonts w:asciiTheme="majorEastAsia" w:eastAsiaTheme="majorEastAsia" w:hAnsiTheme="majorEastAsia"/>
                          <w:sz w:val="20"/>
                          <w:szCs w:val="20"/>
                        </w:rPr>
                      </w:pPr>
                      <w:r w:rsidRPr="0052525A">
                        <w:rPr>
                          <w:rFonts w:asciiTheme="majorEastAsia" w:eastAsiaTheme="majorEastAsia" w:hAnsiTheme="majorEastAsia" w:cstheme="minorBidi" w:hint="eastAsia"/>
                          <w:color w:val="000000" w:themeColor="text1"/>
                          <w:kern w:val="24"/>
                          <w:sz w:val="20"/>
                          <w:szCs w:val="20"/>
                          <w:eastAsianLayout w:id="849510400"/>
                        </w:rPr>
                        <w:t xml:space="preserve">資料　</w:t>
                      </w:r>
                      <w:r w:rsidRPr="0052525A">
                        <w:rPr>
                          <w:rFonts w:asciiTheme="majorEastAsia" w:eastAsiaTheme="majorEastAsia" w:hAnsiTheme="majorEastAsia" w:cstheme="minorBidi" w:hint="eastAsia"/>
                          <w:color w:val="000000" w:themeColor="text1"/>
                          <w:kern w:val="24"/>
                          <w:sz w:val="20"/>
                          <w:szCs w:val="20"/>
                        </w:rPr>
                        <w:t>３</w:t>
                      </w:r>
                    </w:p>
                  </w:txbxContent>
                </v:textbox>
              </v:shape>
            </w:pict>
          </mc:Fallback>
        </mc:AlternateContent>
      </w:r>
      <w:r w:rsidR="00361EBF" w:rsidRPr="00A15447">
        <w:rPr>
          <w:rFonts w:ascii="ＭＳ ゴシック" w:eastAsia="ＭＳ ゴシック" w:hAnsi="ＭＳ ゴシック" w:hint="eastAsia"/>
        </w:rPr>
        <w:t>の考え方（案）</w:t>
      </w:r>
    </w:p>
    <w:p w:rsidR="000C5856" w:rsidRPr="00D04B59" w:rsidRDefault="000C5856">
      <w:pPr>
        <w:rPr>
          <w:rFonts w:ascii="ＭＳ ゴシック" w:eastAsia="ＭＳ ゴシック" w:hAnsi="ＭＳ ゴシック"/>
        </w:rPr>
      </w:pPr>
    </w:p>
    <w:p w:rsidR="00D23DBA" w:rsidRPr="00196690" w:rsidRDefault="00361EBF">
      <w:pPr>
        <w:rPr>
          <w:rFonts w:ascii="ＭＳ ゴシック" w:eastAsia="ＭＳ ゴシック" w:hAnsi="ＭＳ ゴシック"/>
          <w:b/>
          <w:bdr w:val="single" w:sz="4" w:space="0" w:color="auto"/>
        </w:rPr>
      </w:pPr>
      <w:r w:rsidRPr="00196690">
        <w:rPr>
          <w:rFonts w:ascii="ＭＳ ゴシック" w:eastAsia="ＭＳ ゴシック" w:hAnsi="ＭＳ ゴシック" w:hint="eastAsia"/>
          <w:b/>
          <w:bdr w:val="single" w:sz="4" w:space="0" w:color="auto"/>
        </w:rPr>
        <w:t>１</w:t>
      </w:r>
      <w:r w:rsidR="008472D4" w:rsidRPr="00196690">
        <w:rPr>
          <w:rFonts w:ascii="ＭＳ ゴシック" w:eastAsia="ＭＳ ゴシック" w:hAnsi="ＭＳ ゴシック" w:hint="eastAsia"/>
          <w:b/>
          <w:bdr w:val="single" w:sz="4" w:space="0" w:color="auto"/>
        </w:rPr>
        <w:t>．</w:t>
      </w:r>
      <w:r w:rsidR="000C5856" w:rsidRPr="00196690">
        <w:rPr>
          <w:rFonts w:ascii="ＭＳ ゴシック" w:eastAsia="ＭＳ ゴシック" w:hAnsi="ＭＳ ゴシック" w:hint="eastAsia"/>
          <w:b/>
          <w:bdr w:val="single" w:sz="4" w:space="0" w:color="auto"/>
        </w:rPr>
        <w:t>ガイドラインの目的</w:t>
      </w:r>
    </w:p>
    <w:p w:rsidR="00361EBF" w:rsidRPr="00A15447" w:rsidRDefault="00361EBF" w:rsidP="00A15447">
      <w:pPr>
        <w:ind w:left="210" w:hangingChars="100" w:hanging="210"/>
        <w:rPr>
          <w:rFonts w:ascii="ＭＳ ゴシック" w:eastAsia="ＭＳ ゴシック" w:hAnsi="ＭＳ ゴシック"/>
        </w:rPr>
      </w:pPr>
      <w:r w:rsidRPr="00A15447">
        <w:rPr>
          <w:rFonts w:ascii="ＭＳ ゴシック" w:eastAsia="ＭＳ ゴシック" w:hAnsi="ＭＳ ゴシック" w:hint="eastAsia"/>
        </w:rPr>
        <w:t>○障がい者ガイドラインが、「「知らないこと」「わからないこと」を差別につなげないように、障がいを理由とする差別についての理解を深め、差別を未然に防止することを、このガイドラインは目的としています。」としていることを応用し、本ガイドラインの目的も、「差別を未然に防止すること」とする。</w:t>
      </w:r>
    </w:p>
    <w:p w:rsidR="00361EBF" w:rsidRPr="00E634C1" w:rsidRDefault="00361EBF" w:rsidP="00A15447">
      <w:pPr>
        <w:ind w:left="210" w:hangingChars="100" w:hanging="210"/>
        <w:rPr>
          <w:rFonts w:ascii="ＭＳ ゴシック" w:eastAsia="ＭＳ ゴシック" w:hAnsi="ＭＳ ゴシック"/>
        </w:rPr>
      </w:pPr>
    </w:p>
    <w:p w:rsidR="00361EBF" w:rsidRPr="00196690" w:rsidRDefault="00361EBF" w:rsidP="00361EBF">
      <w:pPr>
        <w:rPr>
          <w:rFonts w:ascii="ＭＳ ゴシック" w:eastAsia="ＭＳ ゴシック" w:hAnsi="ＭＳ ゴシック"/>
          <w:b/>
          <w:bdr w:val="single" w:sz="4" w:space="0" w:color="auto"/>
        </w:rPr>
      </w:pPr>
      <w:r w:rsidRPr="00196690">
        <w:rPr>
          <w:rFonts w:ascii="ＭＳ ゴシック" w:eastAsia="ＭＳ ゴシック" w:hAnsi="ＭＳ ゴシック" w:hint="eastAsia"/>
          <w:b/>
          <w:bdr w:val="single" w:sz="4" w:space="0" w:color="auto"/>
        </w:rPr>
        <w:t>２．</w:t>
      </w:r>
      <w:r w:rsidR="005E01B6">
        <w:rPr>
          <w:rFonts w:ascii="ＭＳ ゴシック" w:eastAsia="ＭＳ ゴシック" w:hAnsi="ＭＳ ゴシック" w:hint="eastAsia"/>
          <w:b/>
          <w:bdr w:val="single" w:sz="4" w:space="0" w:color="auto"/>
        </w:rPr>
        <w:t>対象とする</w:t>
      </w:r>
      <w:r w:rsidRPr="00196690">
        <w:rPr>
          <w:rFonts w:ascii="ＭＳ ゴシック" w:eastAsia="ＭＳ ゴシック" w:hAnsi="ＭＳ ゴシック" w:hint="eastAsia"/>
          <w:b/>
          <w:bdr w:val="single" w:sz="4" w:space="0" w:color="auto"/>
        </w:rPr>
        <w:t>差別</w:t>
      </w:r>
    </w:p>
    <w:p w:rsidR="00361EBF" w:rsidRPr="00A15447" w:rsidRDefault="00361EBF" w:rsidP="005B3FE6">
      <w:pPr>
        <w:ind w:left="210" w:hangingChars="100" w:hanging="210"/>
        <w:rPr>
          <w:rFonts w:ascii="ＭＳ ゴシック" w:eastAsia="ＭＳ ゴシック" w:hAnsi="ＭＳ ゴシック"/>
        </w:rPr>
      </w:pPr>
      <w:r w:rsidRPr="00A15447">
        <w:rPr>
          <w:rFonts w:ascii="ＭＳ ゴシック" w:eastAsia="ＭＳ ゴシック" w:hAnsi="ＭＳ ゴシック" w:hint="eastAsia"/>
        </w:rPr>
        <w:t>○</w:t>
      </w:r>
      <w:r w:rsidR="005B3FE6">
        <w:rPr>
          <w:rFonts w:ascii="ＭＳ ゴシック" w:eastAsia="ＭＳ ゴシック" w:hAnsi="ＭＳ ゴシック" w:hint="eastAsia"/>
        </w:rPr>
        <w:t>障害者差別解消法では、</w:t>
      </w:r>
      <w:r w:rsidRPr="00A15447">
        <w:rPr>
          <w:rFonts w:ascii="ＭＳ ゴシック" w:eastAsia="ＭＳ ゴシック" w:hAnsi="ＭＳ ゴシック" w:hint="eastAsia"/>
        </w:rPr>
        <w:t>「障がいを理由とする差別」</w:t>
      </w:r>
      <w:r w:rsidR="005B3FE6">
        <w:rPr>
          <w:rFonts w:ascii="ＭＳ ゴシック" w:eastAsia="ＭＳ ゴシック" w:hAnsi="ＭＳ ゴシック" w:hint="eastAsia"/>
        </w:rPr>
        <w:t>を</w:t>
      </w:r>
      <w:r w:rsidRPr="00A15447">
        <w:rPr>
          <w:rFonts w:ascii="ＭＳ ゴシック" w:eastAsia="ＭＳ ゴシック" w:hAnsi="ＭＳ ゴシック" w:hint="eastAsia"/>
        </w:rPr>
        <w:t>「不当な差別的取扱い」と「合理的配慮の不提供」の二つとして</w:t>
      </w:r>
      <w:r w:rsidR="005B3FE6">
        <w:rPr>
          <w:rFonts w:ascii="ＭＳ ゴシック" w:eastAsia="ＭＳ ゴシック" w:hAnsi="ＭＳ ゴシック" w:hint="eastAsia"/>
        </w:rPr>
        <w:t>おり、障がい者ガイドラインでもその旨が記載されている。</w:t>
      </w:r>
      <w:r w:rsidRPr="00A15447">
        <w:rPr>
          <w:rFonts w:ascii="ＭＳ ゴシック" w:eastAsia="ＭＳ ゴシック" w:hAnsi="ＭＳ ゴシック" w:hint="eastAsia"/>
        </w:rPr>
        <w:t>本ガイドラインにお</w:t>
      </w:r>
      <w:r w:rsidR="00A15447">
        <w:rPr>
          <w:rFonts w:ascii="ＭＳ ゴシック" w:eastAsia="ＭＳ ゴシック" w:hAnsi="ＭＳ ゴシック" w:hint="eastAsia"/>
        </w:rPr>
        <w:t>ける「差別」も、</w:t>
      </w:r>
      <w:r w:rsidRPr="00A15447">
        <w:rPr>
          <w:rFonts w:ascii="ＭＳ ゴシック" w:eastAsia="ＭＳ ゴシック" w:hAnsi="ＭＳ ゴシック" w:hint="eastAsia"/>
        </w:rPr>
        <w:t>これらに相当すると</w:t>
      </w:r>
      <w:r w:rsidR="00A15447">
        <w:rPr>
          <w:rFonts w:ascii="ＭＳ ゴシック" w:eastAsia="ＭＳ ゴシック" w:hAnsi="ＭＳ ゴシック" w:hint="eastAsia"/>
        </w:rPr>
        <w:t>思われる</w:t>
      </w:r>
      <w:r w:rsidRPr="00A15447">
        <w:rPr>
          <w:rFonts w:ascii="ＭＳ ゴシック" w:eastAsia="ＭＳ ゴシック" w:hAnsi="ＭＳ ゴシック" w:hint="eastAsia"/>
        </w:rPr>
        <w:t>行為とする。</w:t>
      </w:r>
    </w:p>
    <w:p w:rsidR="00866875" w:rsidRPr="00B46E7B" w:rsidRDefault="00361EBF" w:rsidP="00B46E7B">
      <w:pPr>
        <w:ind w:left="210" w:hangingChars="100" w:hanging="210"/>
        <w:rPr>
          <w:rFonts w:ascii="ＭＳ ゴシック" w:eastAsia="ＭＳ ゴシック" w:hAnsi="ＭＳ ゴシック"/>
        </w:rPr>
      </w:pPr>
      <w:r w:rsidRPr="00A15447">
        <w:rPr>
          <w:rFonts w:ascii="ＭＳ ゴシック" w:eastAsia="ＭＳ ゴシック" w:hAnsi="ＭＳ ゴシック" w:hint="eastAsia"/>
        </w:rPr>
        <w:t>○</w:t>
      </w:r>
      <w:r w:rsidR="00D04B59" w:rsidRPr="00D04B59">
        <w:rPr>
          <w:rFonts w:ascii="ＭＳ ゴシック" w:eastAsia="ＭＳ ゴシック" w:hAnsi="ＭＳ ゴシック" w:hint="eastAsia"/>
        </w:rPr>
        <w:t>私人の行為等・虐待等・制度やサービスのあり方の見直しが必要と考えられるものはガイドラインの対象外とする。なお、私人の行為等については啓発を通じて対応する。</w:t>
      </w:r>
    </w:p>
    <w:p w:rsidR="00361EBF" w:rsidRPr="00A15447" w:rsidRDefault="00361EBF">
      <w:pPr>
        <w:rPr>
          <w:rFonts w:ascii="ＭＳ ゴシック" w:eastAsia="ＭＳ ゴシック" w:hAnsi="ＭＳ ゴシック"/>
          <w:bdr w:val="single" w:sz="4" w:space="0" w:color="auto"/>
        </w:rPr>
      </w:pPr>
    </w:p>
    <w:p w:rsidR="00D23DBA" w:rsidRPr="00196690" w:rsidRDefault="008472D4" w:rsidP="00196690">
      <w:pPr>
        <w:ind w:left="422" w:hangingChars="200" w:hanging="422"/>
        <w:rPr>
          <w:rFonts w:ascii="ＭＳ ゴシック" w:eastAsia="ＭＳ ゴシック" w:hAnsi="ＭＳ ゴシック"/>
          <w:b/>
          <w:bdr w:val="single" w:sz="4" w:space="0" w:color="auto"/>
        </w:rPr>
      </w:pPr>
      <w:r w:rsidRPr="00196690">
        <w:rPr>
          <w:rFonts w:ascii="ＭＳ ゴシック" w:eastAsia="ＭＳ ゴシック" w:hAnsi="ＭＳ ゴシック" w:hint="eastAsia"/>
          <w:b/>
          <w:bdr w:val="single" w:sz="4" w:space="0" w:color="auto"/>
        </w:rPr>
        <w:t>３．</w:t>
      </w:r>
      <w:r w:rsidR="000C5856" w:rsidRPr="00196690">
        <w:rPr>
          <w:rFonts w:ascii="ＭＳ ゴシック" w:eastAsia="ＭＳ ゴシック" w:hAnsi="ＭＳ ゴシック" w:hint="eastAsia"/>
          <w:b/>
          <w:bdr w:val="single" w:sz="4" w:space="0" w:color="auto"/>
        </w:rPr>
        <w:t>ガイドラインの対象分野</w:t>
      </w:r>
    </w:p>
    <w:p w:rsidR="00361EBF" w:rsidRPr="00A15447" w:rsidRDefault="00361EBF" w:rsidP="00A15447">
      <w:pPr>
        <w:ind w:left="210" w:hangingChars="100" w:hanging="210"/>
        <w:rPr>
          <w:rFonts w:ascii="ＭＳ ゴシック" w:eastAsia="ＭＳ ゴシック" w:hAnsi="ＭＳ ゴシック"/>
        </w:rPr>
      </w:pPr>
      <w:r w:rsidRPr="00A15447">
        <w:rPr>
          <w:rFonts w:ascii="ＭＳ ゴシック" w:eastAsia="ＭＳ ゴシック" w:hAnsi="ＭＳ ゴシック" w:hint="eastAsia"/>
        </w:rPr>
        <w:t>○障がい者ガイドラインが、府民生活に深く関わる6分野（「商品・サービス」「福祉サービス」「公共交通機関」「住宅」「教育」「医療」）を設定していることを応用し、本ガイドラインでも、</w:t>
      </w:r>
      <w:r w:rsidR="00E634C1">
        <w:rPr>
          <w:rFonts w:ascii="ＭＳ ゴシック" w:eastAsia="ＭＳ ゴシック" w:hAnsi="ＭＳ ゴシック" w:hint="eastAsia"/>
        </w:rPr>
        <w:t>同様の</w:t>
      </w:r>
      <w:r w:rsidR="00A15447">
        <w:rPr>
          <w:rFonts w:ascii="ＭＳ ゴシック" w:eastAsia="ＭＳ ゴシック" w:hAnsi="ＭＳ ゴシック" w:hint="eastAsia"/>
        </w:rPr>
        <w:t>分野を対象とする。</w:t>
      </w:r>
    </w:p>
    <w:p w:rsidR="006644D6" w:rsidRPr="00A15447" w:rsidRDefault="006644D6" w:rsidP="00CC234A">
      <w:pPr>
        <w:rPr>
          <w:rFonts w:ascii="ＭＳ ゴシック" w:eastAsia="ＭＳ ゴシック" w:hAnsi="ＭＳ ゴシック"/>
        </w:rPr>
      </w:pPr>
    </w:p>
    <w:p w:rsidR="00CB7F36" w:rsidRPr="00196690" w:rsidRDefault="008472D4" w:rsidP="00CC234A">
      <w:pPr>
        <w:rPr>
          <w:rFonts w:ascii="ＭＳ ゴシック" w:eastAsia="ＭＳ ゴシック" w:hAnsi="ＭＳ ゴシック"/>
          <w:b/>
          <w:bdr w:val="single" w:sz="4" w:space="0" w:color="auto"/>
        </w:rPr>
      </w:pPr>
      <w:r w:rsidRPr="00196690">
        <w:rPr>
          <w:rFonts w:ascii="ＭＳ ゴシック" w:eastAsia="ＭＳ ゴシック" w:hAnsi="ＭＳ ゴシック" w:hint="eastAsia"/>
          <w:b/>
          <w:bdr w:val="single" w:sz="4" w:space="0" w:color="auto"/>
        </w:rPr>
        <w:t>４．</w:t>
      </w:r>
      <w:r w:rsidR="00277A72" w:rsidRPr="00196690">
        <w:rPr>
          <w:rFonts w:ascii="ＭＳ ゴシック" w:eastAsia="ＭＳ ゴシック" w:hAnsi="ＭＳ ゴシック" w:hint="eastAsia"/>
          <w:b/>
          <w:bdr w:val="single" w:sz="4" w:space="0" w:color="auto"/>
        </w:rPr>
        <w:t>各分野における差別の事例</w:t>
      </w:r>
    </w:p>
    <w:p w:rsidR="009C18B4" w:rsidRPr="00A15447" w:rsidRDefault="009C18B4" w:rsidP="00A15447">
      <w:pPr>
        <w:ind w:left="210" w:hangingChars="100" w:hanging="210"/>
        <w:rPr>
          <w:rFonts w:ascii="ＭＳ ゴシック" w:eastAsia="ＭＳ ゴシック" w:hAnsi="ＭＳ ゴシック"/>
        </w:rPr>
      </w:pPr>
      <w:r w:rsidRPr="00A15447">
        <w:rPr>
          <w:rFonts w:ascii="ＭＳ ゴシック" w:eastAsia="ＭＳ ゴシック" w:hAnsi="ＭＳ ゴシック" w:hint="eastAsia"/>
        </w:rPr>
        <w:t>○障がい者ガイドラインが、分野ごとに「不当な差別的取扱い」と「合理的配慮の</w:t>
      </w:r>
      <w:r w:rsidR="00E634C1">
        <w:rPr>
          <w:rFonts w:ascii="ＭＳ ゴシック" w:eastAsia="ＭＳ ゴシック" w:hAnsi="ＭＳ ゴシック" w:hint="eastAsia"/>
        </w:rPr>
        <w:t>不提供</w:t>
      </w:r>
      <w:r w:rsidRPr="00A15447">
        <w:rPr>
          <w:rFonts w:ascii="ＭＳ ゴシック" w:eastAsia="ＭＳ ゴシック" w:hAnsi="ＭＳ ゴシック" w:hint="eastAsia"/>
        </w:rPr>
        <w:t>」を掲載していることを応用し、本ガイドラインでは、分野ごとに、判例、法務局の扱った人権侵犯事件、ADR等が対応した事例を掲載することとする。</w:t>
      </w:r>
    </w:p>
    <w:tbl>
      <w:tblPr>
        <w:tblStyle w:val="aa"/>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10"/>
      </w:tblGrid>
      <w:tr w:rsidR="009C18B4" w:rsidRPr="009C18B4" w:rsidTr="009C18B4">
        <w:tc>
          <w:tcPr>
            <w:tcW w:w="8310" w:type="dxa"/>
          </w:tcPr>
          <w:p w:rsidR="009C18B4" w:rsidRPr="00196690" w:rsidRDefault="009C18B4" w:rsidP="009C18B4">
            <w:pPr>
              <w:rPr>
                <w:rFonts w:ascii="ＭＳ ゴシック" w:eastAsia="ＭＳ ゴシック" w:hAnsi="ＭＳ ゴシック"/>
                <w:b/>
                <w:sz w:val="18"/>
              </w:rPr>
            </w:pPr>
            <w:r w:rsidRPr="00196690">
              <w:rPr>
                <w:rFonts w:ascii="ＭＳ ゴシック" w:eastAsia="ＭＳ ゴシック" w:hAnsi="ＭＳ ゴシック" w:hint="eastAsia"/>
                <w:b/>
                <w:sz w:val="18"/>
              </w:rPr>
              <w:t>（例）商品・サービス分野</w:t>
            </w:r>
          </w:p>
          <w:p w:rsidR="00196690" w:rsidRPr="00196690" w:rsidRDefault="00196690" w:rsidP="00196690">
            <w:pPr>
              <w:ind w:leftChars="100" w:left="39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9C18B4" w:rsidRPr="009C18B4">
              <w:rPr>
                <w:rFonts w:ascii="ＭＳ ゴシック" w:eastAsia="ＭＳ ゴシック" w:hAnsi="ＭＳ ゴシック" w:hint="eastAsia"/>
                <w:sz w:val="18"/>
              </w:rPr>
              <w:t>日本在住のブラジル人女性が、宝石店に入って商品を見ていたところ、「外国人は立ち入り禁止だ」などと言われたり、警察を呼ばれたりしたことにつき、裁判所は、人種差別撤廃条約が国内法としての効力を有することを示しつつ、民法709条、710条に基づく損害賠償を命じた。（静岡地裁浜松支部　平成10年（ワ）332</w:t>
            </w:r>
            <w:r>
              <w:rPr>
                <w:rFonts w:ascii="ＭＳ ゴシック" w:eastAsia="ＭＳ ゴシック" w:hAnsi="ＭＳ ゴシック" w:hint="eastAsia"/>
                <w:sz w:val="18"/>
              </w:rPr>
              <w:t>号　確定）</w:t>
            </w:r>
          </w:p>
          <w:p w:rsidR="009C18B4" w:rsidRPr="009C18B4" w:rsidRDefault="00196690" w:rsidP="00196690">
            <w:pPr>
              <w:ind w:leftChars="100" w:left="39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9C18B4" w:rsidRPr="009C18B4">
              <w:rPr>
                <w:rFonts w:ascii="ＭＳ ゴシック" w:eastAsia="ＭＳ ゴシック" w:hAnsi="ＭＳ ゴシック" w:hint="eastAsia"/>
                <w:sz w:val="18"/>
              </w:rPr>
              <w:t>同性愛者の団体がした「青年の家」の宿泊利用申込みを、東京都教育委員会が不承認とした不承認処分は、「青年の家」が青少年の教育施設であることを考慮しても、同性愛者の利用権を不当に制限し、実質的に不当な差別的取扱いをしたものであり、地方自治法244条2項、東京都青年の家条例8条の解釈適用を誤り、裁量権の範囲を逸脱した違法なものであるとして、損害賠償請求を一部認容した。（東京高裁　平成6年（ネ）1580号　確定）</w:t>
            </w:r>
          </w:p>
          <w:p w:rsidR="009C18B4" w:rsidRPr="009C18B4" w:rsidRDefault="00196690" w:rsidP="00A15447">
            <w:pPr>
              <w:ind w:leftChars="100" w:left="39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9C18B4" w:rsidRPr="009C18B4">
              <w:rPr>
                <w:rFonts w:ascii="ＭＳ ゴシック" w:eastAsia="ＭＳ ゴシック" w:hAnsi="ＭＳ ゴシック" w:hint="eastAsia"/>
                <w:sz w:val="18"/>
              </w:rPr>
              <w:t>申告内容は，理容店で理容サービスの提供を受けようとしたところ、外国人であることを理由に理容サービスの提供を拒否されたというもの。調査の結果、理容店の店長は、外国人に対して</w:t>
            </w:r>
            <w:r w:rsidR="009C18B4" w:rsidRPr="009C18B4">
              <w:rPr>
                <w:rFonts w:ascii="ＭＳ ゴシック" w:eastAsia="ＭＳ ゴシック" w:hAnsi="ＭＳ ゴシック" w:hint="eastAsia"/>
                <w:sz w:val="18"/>
              </w:rPr>
              <w:lastRenderedPageBreak/>
              <w:t>は一律に理容サービスの提供を拒否するとの方針の下、申告者に対しても理容サービスの提供を拒否したことが認められた。そこで、店長に対し、理容サービス提供の在り方について改善に努めるよう説示した。（措置：「説示」）（平成21年法務局人権侵犯事件）</w:t>
            </w:r>
          </w:p>
        </w:tc>
      </w:tr>
    </w:tbl>
    <w:p w:rsidR="009C18B4" w:rsidRPr="00A15447" w:rsidRDefault="009C18B4" w:rsidP="00CB7F36">
      <w:pPr>
        <w:rPr>
          <w:rFonts w:ascii="ＭＳ ゴシック" w:eastAsia="ＭＳ ゴシック" w:hAnsi="ＭＳ ゴシック"/>
        </w:rPr>
      </w:pPr>
    </w:p>
    <w:p w:rsidR="00277A72" w:rsidRPr="00196690" w:rsidRDefault="008472D4">
      <w:pPr>
        <w:rPr>
          <w:rFonts w:ascii="ＭＳ ゴシック" w:eastAsia="ＭＳ ゴシック" w:hAnsi="ＭＳ ゴシック"/>
          <w:b/>
          <w:bdr w:val="single" w:sz="4" w:space="0" w:color="auto"/>
        </w:rPr>
      </w:pPr>
      <w:r w:rsidRPr="00196690">
        <w:rPr>
          <w:rFonts w:ascii="ＭＳ ゴシック" w:eastAsia="ＭＳ ゴシック" w:hAnsi="ＭＳ ゴシック" w:hint="eastAsia"/>
          <w:b/>
          <w:bdr w:val="single" w:sz="4" w:space="0" w:color="auto"/>
        </w:rPr>
        <w:t>５．</w:t>
      </w:r>
      <w:r w:rsidR="00277A72" w:rsidRPr="00196690">
        <w:rPr>
          <w:rFonts w:ascii="ＭＳ ゴシック" w:eastAsia="ＭＳ ゴシック" w:hAnsi="ＭＳ ゴシック" w:hint="eastAsia"/>
          <w:b/>
          <w:bdr w:val="single" w:sz="4" w:space="0" w:color="auto"/>
        </w:rPr>
        <w:t>差別が発生した場合の</w:t>
      </w:r>
      <w:r w:rsidR="00EB0795">
        <w:rPr>
          <w:rFonts w:ascii="ＭＳ ゴシック" w:eastAsia="ＭＳ ゴシック" w:hAnsi="ＭＳ ゴシック" w:hint="eastAsia"/>
          <w:b/>
          <w:bdr w:val="single" w:sz="4" w:space="0" w:color="auto"/>
        </w:rPr>
        <w:t>相談、紛争の防止・解決</w:t>
      </w:r>
      <w:r w:rsidR="00277A72" w:rsidRPr="00196690">
        <w:rPr>
          <w:rFonts w:ascii="ＭＳ ゴシック" w:eastAsia="ＭＳ ゴシック" w:hAnsi="ＭＳ ゴシック" w:hint="eastAsia"/>
          <w:b/>
          <w:bdr w:val="single" w:sz="4" w:space="0" w:color="auto"/>
        </w:rPr>
        <w:t>の制度</w:t>
      </w:r>
    </w:p>
    <w:p w:rsidR="00D95AEF" w:rsidRPr="00EB0795" w:rsidRDefault="009C18B4">
      <w:pPr>
        <w:ind w:left="210" w:hangingChars="100" w:hanging="210"/>
        <w:rPr>
          <w:rFonts w:ascii="ＭＳ ゴシック" w:eastAsia="ＭＳ ゴシック" w:hAnsi="ＭＳ ゴシック"/>
        </w:rPr>
      </w:pPr>
      <w:r w:rsidRPr="00A15447">
        <w:rPr>
          <w:rFonts w:ascii="ＭＳ ゴシック" w:eastAsia="ＭＳ ゴシック" w:hAnsi="ＭＳ ゴシック" w:hint="eastAsia"/>
        </w:rPr>
        <w:t>○</w:t>
      </w:r>
      <w:r w:rsidR="00E634C1">
        <w:rPr>
          <w:rFonts w:ascii="ＭＳ ゴシック" w:eastAsia="ＭＳ ゴシック" w:hAnsi="ＭＳ ゴシック" w:hint="eastAsia"/>
        </w:rPr>
        <w:t>本ガイドラインでは、</w:t>
      </w:r>
      <w:r w:rsidRPr="00A15447">
        <w:rPr>
          <w:rFonts w:ascii="ＭＳ ゴシック" w:eastAsia="ＭＳ ゴシック" w:hAnsi="ＭＳ ゴシック" w:hint="eastAsia"/>
        </w:rPr>
        <w:t>個別事案の適切な解決につなげること</w:t>
      </w:r>
      <w:r w:rsidR="00E634C1">
        <w:rPr>
          <w:rFonts w:ascii="ＭＳ ゴシック" w:eastAsia="ＭＳ ゴシック" w:hAnsi="ＭＳ ゴシック" w:hint="eastAsia"/>
        </w:rPr>
        <w:t>ができるよう</w:t>
      </w:r>
      <w:r w:rsidRPr="00A15447">
        <w:rPr>
          <w:rFonts w:ascii="ＭＳ ゴシック" w:eastAsia="ＭＳ ゴシック" w:hAnsi="ＭＳ ゴシック" w:hint="eastAsia"/>
        </w:rPr>
        <w:t>、</w:t>
      </w:r>
      <w:r w:rsidR="002A4B34">
        <w:rPr>
          <w:rFonts w:ascii="ＭＳ ゴシック" w:eastAsia="ＭＳ ゴシック" w:hAnsi="ＭＳ ゴシック" w:hint="eastAsia"/>
        </w:rPr>
        <w:t>地域における</w:t>
      </w:r>
      <w:r w:rsidR="00DD10CE" w:rsidRPr="00A15447">
        <w:rPr>
          <w:rFonts w:ascii="ＭＳ ゴシック" w:eastAsia="ＭＳ ゴシック" w:hAnsi="ＭＳ ゴシック" w:hint="eastAsia"/>
        </w:rPr>
        <w:t>相談窓口</w:t>
      </w:r>
      <w:r w:rsidRPr="00A15447">
        <w:rPr>
          <w:rFonts w:ascii="ＭＳ ゴシック" w:eastAsia="ＭＳ ゴシック" w:hAnsi="ＭＳ ゴシック" w:hint="eastAsia"/>
        </w:rPr>
        <w:t>やADR</w:t>
      </w:r>
      <w:r w:rsidR="00A15447" w:rsidRPr="00A15447">
        <w:rPr>
          <w:rFonts w:ascii="ＭＳ ゴシック" w:eastAsia="ＭＳ ゴシック" w:hAnsi="ＭＳ ゴシック" w:hint="eastAsia"/>
        </w:rPr>
        <w:t>等</w:t>
      </w:r>
      <w:r w:rsidR="00EB0795">
        <w:rPr>
          <w:rFonts w:ascii="ＭＳ ゴシック" w:eastAsia="ＭＳ ゴシック" w:hAnsi="ＭＳ ゴシック" w:hint="eastAsia"/>
        </w:rPr>
        <w:t>、</w:t>
      </w:r>
      <w:r w:rsidR="00E634C1">
        <w:rPr>
          <w:rFonts w:ascii="ＭＳ ゴシック" w:eastAsia="ＭＳ ゴシック" w:hAnsi="ＭＳ ゴシック" w:hint="eastAsia"/>
        </w:rPr>
        <w:t>既存の制度の</w:t>
      </w:r>
      <w:r w:rsidRPr="00A15447">
        <w:rPr>
          <w:rFonts w:ascii="ＭＳ ゴシック" w:eastAsia="ＭＳ ゴシック" w:hAnsi="ＭＳ ゴシック" w:hint="eastAsia"/>
        </w:rPr>
        <w:t>紹介を行う。</w:t>
      </w:r>
    </w:p>
    <w:tbl>
      <w:tblPr>
        <w:tblStyle w:val="aa"/>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10"/>
      </w:tblGrid>
      <w:tr w:rsidR="009C18B4" w:rsidRPr="009C18B4" w:rsidTr="00E260AC">
        <w:tc>
          <w:tcPr>
            <w:tcW w:w="8310" w:type="dxa"/>
          </w:tcPr>
          <w:p w:rsidR="009C18B4" w:rsidRPr="00196690" w:rsidRDefault="009C18B4" w:rsidP="00E260AC">
            <w:pPr>
              <w:rPr>
                <w:rFonts w:ascii="ＭＳ ゴシック" w:eastAsia="ＭＳ ゴシック" w:hAnsi="ＭＳ ゴシック"/>
                <w:b/>
                <w:sz w:val="18"/>
              </w:rPr>
            </w:pPr>
            <w:r w:rsidRPr="00196690">
              <w:rPr>
                <w:rFonts w:ascii="ＭＳ ゴシック" w:eastAsia="ＭＳ ゴシック" w:hAnsi="ＭＳ ゴシック" w:hint="eastAsia"/>
                <w:b/>
                <w:sz w:val="18"/>
              </w:rPr>
              <w:t>（例）</w:t>
            </w:r>
            <w:r w:rsidR="00A15447" w:rsidRPr="00196690">
              <w:rPr>
                <w:rFonts w:ascii="ＭＳ ゴシック" w:eastAsia="ＭＳ ゴシック" w:hAnsi="ＭＳ ゴシック" w:hint="eastAsia"/>
                <w:b/>
                <w:sz w:val="18"/>
              </w:rPr>
              <w:t>相談窓口、ADR等</w:t>
            </w:r>
          </w:p>
          <w:p w:rsidR="009C18B4" w:rsidRDefault="009C18B4" w:rsidP="00196690">
            <w:pPr>
              <w:ind w:leftChars="100" w:left="210" w:firstLineChars="100" w:firstLine="180"/>
              <w:rPr>
                <w:rFonts w:ascii="ＭＳ ゴシック" w:eastAsia="ＭＳ ゴシック" w:hAnsi="ＭＳ ゴシック"/>
                <w:sz w:val="18"/>
              </w:rPr>
            </w:pPr>
            <w:r>
              <w:rPr>
                <w:rFonts w:ascii="ＭＳ ゴシック" w:eastAsia="ＭＳ ゴシック" w:hAnsi="ＭＳ ゴシック" w:hint="eastAsia"/>
                <w:sz w:val="18"/>
              </w:rPr>
              <w:t>大阪府人権相談窓口</w:t>
            </w:r>
          </w:p>
          <w:p w:rsidR="009C18B4" w:rsidRDefault="009C18B4" w:rsidP="00196690">
            <w:pPr>
              <w:ind w:leftChars="100" w:left="210" w:firstLineChars="100" w:firstLine="180"/>
              <w:rPr>
                <w:rFonts w:ascii="ＭＳ ゴシック" w:eastAsia="ＭＳ ゴシック" w:hAnsi="ＭＳ ゴシック"/>
                <w:sz w:val="18"/>
              </w:rPr>
            </w:pPr>
            <w:r>
              <w:rPr>
                <w:rFonts w:ascii="ＭＳ ゴシック" w:eastAsia="ＭＳ ゴシック" w:hAnsi="ＭＳ ゴシック" w:hint="eastAsia"/>
                <w:sz w:val="18"/>
              </w:rPr>
              <w:t>市町村人権相談窓口</w:t>
            </w:r>
          </w:p>
          <w:p w:rsidR="009C18B4" w:rsidRDefault="009C18B4" w:rsidP="00196690">
            <w:pPr>
              <w:ind w:leftChars="100" w:left="210" w:firstLineChars="100" w:firstLine="180"/>
              <w:rPr>
                <w:rFonts w:ascii="ＭＳ ゴシック" w:eastAsia="ＭＳ ゴシック" w:hAnsi="ＭＳ ゴシック"/>
                <w:sz w:val="18"/>
              </w:rPr>
            </w:pPr>
            <w:r w:rsidRPr="009C18B4">
              <w:rPr>
                <w:rFonts w:ascii="ＭＳ ゴシック" w:eastAsia="ＭＳ ゴシック" w:hAnsi="ＭＳ ゴシック" w:hint="eastAsia"/>
                <w:sz w:val="18"/>
              </w:rPr>
              <w:t>公益社団法人 総合紛争解決センター</w:t>
            </w:r>
          </w:p>
          <w:p w:rsidR="009C18B4" w:rsidRDefault="00A15447" w:rsidP="00E260A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個別労使紛争解決支援制度</w:t>
            </w:r>
          </w:p>
          <w:p w:rsidR="00A15447" w:rsidRDefault="00A15447" w:rsidP="00E260A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ハンセン病回復者支援センター</w:t>
            </w:r>
          </w:p>
          <w:p w:rsidR="00A15447" w:rsidRDefault="00A15447" w:rsidP="00E260A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ドーンセンター</w:t>
            </w:r>
          </w:p>
          <w:p w:rsidR="00A15447" w:rsidRDefault="00A15447" w:rsidP="00E260A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住宅相談室</w:t>
            </w:r>
          </w:p>
          <w:p w:rsidR="00A15447" w:rsidRDefault="00A15447" w:rsidP="00E260AC">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外国人情報コーナー</w:t>
            </w:r>
          </w:p>
          <w:p w:rsidR="00A15447" w:rsidRDefault="00A15447" w:rsidP="00A15447">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医療相談コーナー</w:t>
            </w:r>
          </w:p>
          <w:p w:rsidR="00A15447" w:rsidRDefault="00A15447" w:rsidP="00A15447">
            <w:pPr>
              <w:ind w:left="180" w:hangingChars="100" w:hanging="180"/>
              <w:rPr>
                <w:rFonts w:ascii="ＭＳ ゴシック" w:eastAsia="ＭＳ ゴシック" w:hAnsi="ＭＳ ゴシック"/>
                <w:sz w:val="18"/>
              </w:rPr>
            </w:pPr>
          </w:p>
          <w:p w:rsidR="00A15447" w:rsidRPr="00196690" w:rsidRDefault="00A15447" w:rsidP="00196690">
            <w:pPr>
              <w:ind w:left="181" w:hangingChars="100" w:hanging="181"/>
              <w:rPr>
                <w:rFonts w:ascii="ＭＳ ゴシック" w:eastAsia="ＭＳ ゴシック" w:hAnsi="ＭＳ ゴシック"/>
                <w:b/>
                <w:sz w:val="18"/>
              </w:rPr>
            </w:pPr>
            <w:r w:rsidRPr="00196690">
              <w:rPr>
                <w:rFonts w:ascii="ＭＳ ゴシック" w:eastAsia="ＭＳ ゴシック" w:hAnsi="ＭＳ ゴシック" w:hint="eastAsia"/>
                <w:b/>
                <w:sz w:val="18"/>
              </w:rPr>
              <w:t>（例）差別解消に関わる規定や指針など</w:t>
            </w:r>
          </w:p>
          <w:p w:rsidR="00A15447" w:rsidRDefault="00A15447" w:rsidP="00A15447">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外国人労働者の雇用管理の改善等に関して事業主が適切に対応するための指針</w:t>
            </w:r>
          </w:p>
          <w:p w:rsidR="00A15447" w:rsidRDefault="00A15447" w:rsidP="00A15447">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職場におけるエイズ問題に関するガイドライン</w:t>
            </w:r>
          </w:p>
          <w:p w:rsidR="00A15447" w:rsidRPr="00A15447" w:rsidRDefault="00A15447" w:rsidP="00A15447">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196690">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難病（特定疾患）を理解するために</w:t>
            </w:r>
          </w:p>
        </w:tc>
      </w:tr>
    </w:tbl>
    <w:p w:rsidR="00831F59" w:rsidRPr="00AE54E6" w:rsidRDefault="00831F59" w:rsidP="00A15447">
      <w:pPr>
        <w:rPr>
          <w:rFonts w:ascii="ＭＳ ゴシック" w:eastAsia="ＭＳ ゴシック" w:hAnsi="ＭＳ ゴシック"/>
          <w:sz w:val="22"/>
        </w:rPr>
      </w:pPr>
    </w:p>
    <w:sectPr w:rsidR="00831F59" w:rsidRPr="00AE54E6">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E7" w:rsidRDefault="004A06E7" w:rsidP="00822E0B">
      <w:r>
        <w:separator/>
      </w:r>
    </w:p>
  </w:endnote>
  <w:endnote w:type="continuationSeparator" w:id="0">
    <w:p w:rsidR="004A06E7" w:rsidRDefault="004A06E7" w:rsidP="0082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158544"/>
      <w:docPartObj>
        <w:docPartGallery w:val="Page Numbers (Bottom of Page)"/>
        <w:docPartUnique/>
      </w:docPartObj>
    </w:sdtPr>
    <w:sdtEndPr/>
    <w:sdtContent>
      <w:p w:rsidR="004A06E7" w:rsidRDefault="004A06E7">
        <w:pPr>
          <w:pStyle w:val="a6"/>
          <w:jc w:val="center"/>
        </w:pPr>
        <w:r>
          <w:fldChar w:fldCharType="begin"/>
        </w:r>
        <w:r>
          <w:instrText>PAGE   \* MERGEFORMAT</w:instrText>
        </w:r>
        <w:r>
          <w:fldChar w:fldCharType="separate"/>
        </w:r>
        <w:r w:rsidR="00B46E7B" w:rsidRPr="00B46E7B">
          <w:rPr>
            <w:noProof/>
            <w:lang w:val="ja-JP"/>
          </w:rPr>
          <w:t>1</w:t>
        </w:r>
        <w:r>
          <w:fldChar w:fldCharType="end"/>
        </w:r>
      </w:p>
    </w:sdtContent>
  </w:sdt>
  <w:p w:rsidR="004A06E7" w:rsidRDefault="004A06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E7" w:rsidRDefault="004A06E7" w:rsidP="00822E0B">
      <w:r>
        <w:separator/>
      </w:r>
    </w:p>
  </w:footnote>
  <w:footnote w:type="continuationSeparator" w:id="0">
    <w:p w:rsidR="004A06E7" w:rsidRDefault="004A06E7" w:rsidP="00822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52660"/>
    <w:multiLevelType w:val="hybridMultilevel"/>
    <w:tmpl w:val="031CBEF8"/>
    <w:lvl w:ilvl="0" w:tplc="DD547A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49"/>
    <w:rsid w:val="000014D4"/>
    <w:rsid w:val="00012EF2"/>
    <w:rsid w:val="0003188C"/>
    <w:rsid w:val="00066FC0"/>
    <w:rsid w:val="00071DD6"/>
    <w:rsid w:val="00077190"/>
    <w:rsid w:val="000911BF"/>
    <w:rsid w:val="000A1474"/>
    <w:rsid w:val="000B6894"/>
    <w:rsid w:val="000C5856"/>
    <w:rsid w:val="00100FB9"/>
    <w:rsid w:val="00195E03"/>
    <w:rsid w:val="00196690"/>
    <w:rsid w:val="00197DF5"/>
    <w:rsid w:val="001D1D5F"/>
    <w:rsid w:val="0021115B"/>
    <w:rsid w:val="00257C75"/>
    <w:rsid w:val="00277A72"/>
    <w:rsid w:val="002A4B34"/>
    <w:rsid w:val="002F2F76"/>
    <w:rsid w:val="0030336D"/>
    <w:rsid w:val="00312330"/>
    <w:rsid w:val="00327C13"/>
    <w:rsid w:val="003510E9"/>
    <w:rsid w:val="003575B9"/>
    <w:rsid w:val="00361EBF"/>
    <w:rsid w:val="00363A41"/>
    <w:rsid w:val="003971B9"/>
    <w:rsid w:val="003B5CFF"/>
    <w:rsid w:val="00435DAA"/>
    <w:rsid w:val="004470E7"/>
    <w:rsid w:val="004713F5"/>
    <w:rsid w:val="00474F4D"/>
    <w:rsid w:val="004A06E7"/>
    <w:rsid w:val="0052525A"/>
    <w:rsid w:val="005B3FE6"/>
    <w:rsid w:val="005B6241"/>
    <w:rsid w:val="005B6D32"/>
    <w:rsid w:val="005C7FC2"/>
    <w:rsid w:val="005E01B6"/>
    <w:rsid w:val="00612229"/>
    <w:rsid w:val="006124CD"/>
    <w:rsid w:val="00640206"/>
    <w:rsid w:val="006644D6"/>
    <w:rsid w:val="00665FDA"/>
    <w:rsid w:val="006964CE"/>
    <w:rsid w:val="006C7F98"/>
    <w:rsid w:val="006E32E3"/>
    <w:rsid w:val="006F668E"/>
    <w:rsid w:val="007356F7"/>
    <w:rsid w:val="00787827"/>
    <w:rsid w:val="007B6435"/>
    <w:rsid w:val="007D0C23"/>
    <w:rsid w:val="007E5FE7"/>
    <w:rsid w:val="00811639"/>
    <w:rsid w:val="00822E0B"/>
    <w:rsid w:val="00831F59"/>
    <w:rsid w:val="00834C5B"/>
    <w:rsid w:val="00846072"/>
    <w:rsid w:val="008472D4"/>
    <w:rsid w:val="00866875"/>
    <w:rsid w:val="008A0344"/>
    <w:rsid w:val="008B1A49"/>
    <w:rsid w:val="008D4CD4"/>
    <w:rsid w:val="00917A17"/>
    <w:rsid w:val="009406E7"/>
    <w:rsid w:val="0095310A"/>
    <w:rsid w:val="009B6039"/>
    <w:rsid w:val="009C18B4"/>
    <w:rsid w:val="00A15447"/>
    <w:rsid w:val="00A16049"/>
    <w:rsid w:val="00A238C7"/>
    <w:rsid w:val="00A375F3"/>
    <w:rsid w:val="00A417FB"/>
    <w:rsid w:val="00A541C1"/>
    <w:rsid w:val="00A617F6"/>
    <w:rsid w:val="00A75382"/>
    <w:rsid w:val="00A95B4F"/>
    <w:rsid w:val="00AE0D1F"/>
    <w:rsid w:val="00AE54E6"/>
    <w:rsid w:val="00B43CE9"/>
    <w:rsid w:val="00B46E7B"/>
    <w:rsid w:val="00BA55EC"/>
    <w:rsid w:val="00BC465C"/>
    <w:rsid w:val="00BD2480"/>
    <w:rsid w:val="00BF0A12"/>
    <w:rsid w:val="00BF2374"/>
    <w:rsid w:val="00C32CAC"/>
    <w:rsid w:val="00C34088"/>
    <w:rsid w:val="00C675C4"/>
    <w:rsid w:val="00C715D9"/>
    <w:rsid w:val="00CB4748"/>
    <w:rsid w:val="00CB7F36"/>
    <w:rsid w:val="00CC06CF"/>
    <w:rsid w:val="00CC234A"/>
    <w:rsid w:val="00CF5E5C"/>
    <w:rsid w:val="00CF734D"/>
    <w:rsid w:val="00D04B59"/>
    <w:rsid w:val="00D23DBA"/>
    <w:rsid w:val="00D520F4"/>
    <w:rsid w:val="00D6326F"/>
    <w:rsid w:val="00D72DF4"/>
    <w:rsid w:val="00D72FB2"/>
    <w:rsid w:val="00D84077"/>
    <w:rsid w:val="00D95AEF"/>
    <w:rsid w:val="00DB2ED7"/>
    <w:rsid w:val="00DB49FB"/>
    <w:rsid w:val="00DD10CE"/>
    <w:rsid w:val="00DD4CB3"/>
    <w:rsid w:val="00E03460"/>
    <w:rsid w:val="00E15ED6"/>
    <w:rsid w:val="00E35D03"/>
    <w:rsid w:val="00E42415"/>
    <w:rsid w:val="00E634C1"/>
    <w:rsid w:val="00EB0795"/>
    <w:rsid w:val="00F0726A"/>
    <w:rsid w:val="00F25D26"/>
    <w:rsid w:val="00F264DC"/>
    <w:rsid w:val="00F84DF4"/>
    <w:rsid w:val="00FA76A9"/>
    <w:rsid w:val="00FE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82"/>
    <w:rPr>
      <w:color w:val="0000FF" w:themeColor="hyperlink"/>
      <w:u w:val="single"/>
    </w:rPr>
  </w:style>
  <w:style w:type="paragraph" w:styleId="a4">
    <w:name w:val="header"/>
    <w:basedOn w:val="a"/>
    <w:link w:val="a5"/>
    <w:uiPriority w:val="99"/>
    <w:unhideWhenUsed/>
    <w:rsid w:val="00822E0B"/>
    <w:pPr>
      <w:tabs>
        <w:tab w:val="center" w:pos="4252"/>
        <w:tab w:val="right" w:pos="8504"/>
      </w:tabs>
      <w:snapToGrid w:val="0"/>
    </w:pPr>
  </w:style>
  <w:style w:type="character" w:customStyle="1" w:styleId="a5">
    <w:name w:val="ヘッダー (文字)"/>
    <w:basedOn w:val="a0"/>
    <w:link w:val="a4"/>
    <w:uiPriority w:val="99"/>
    <w:rsid w:val="00822E0B"/>
  </w:style>
  <w:style w:type="paragraph" w:styleId="a6">
    <w:name w:val="footer"/>
    <w:basedOn w:val="a"/>
    <w:link w:val="a7"/>
    <w:uiPriority w:val="99"/>
    <w:unhideWhenUsed/>
    <w:rsid w:val="00822E0B"/>
    <w:pPr>
      <w:tabs>
        <w:tab w:val="center" w:pos="4252"/>
        <w:tab w:val="right" w:pos="8504"/>
      </w:tabs>
      <w:snapToGrid w:val="0"/>
    </w:pPr>
  </w:style>
  <w:style w:type="character" w:customStyle="1" w:styleId="a7">
    <w:name w:val="フッター (文字)"/>
    <w:basedOn w:val="a0"/>
    <w:link w:val="a6"/>
    <w:uiPriority w:val="99"/>
    <w:rsid w:val="00822E0B"/>
  </w:style>
  <w:style w:type="paragraph" w:styleId="a8">
    <w:name w:val="Balloon Text"/>
    <w:basedOn w:val="a"/>
    <w:link w:val="a9"/>
    <w:uiPriority w:val="99"/>
    <w:semiHidden/>
    <w:unhideWhenUsed/>
    <w:rsid w:val="007878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827"/>
    <w:rPr>
      <w:rFonts w:asciiTheme="majorHAnsi" w:eastAsiaTheme="majorEastAsia" w:hAnsiTheme="majorHAnsi" w:cstheme="majorBidi"/>
      <w:sz w:val="18"/>
      <w:szCs w:val="18"/>
    </w:rPr>
  </w:style>
  <w:style w:type="table" w:styleId="aa">
    <w:name w:val="Table Grid"/>
    <w:basedOn w:val="a1"/>
    <w:uiPriority w:val="59"/>
    <w:rsid w:val="0047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C715D9"/>
    <w:rPr>
      <w:color w:val="800080" w:themeColor="followedHyperlink"/>
      <w:u w:val="single"/>
    </w:rPr>
  </w:style>
  <w:style w:type="paragraph" w:styleId="ac">
    <w:name w:val="List Paragraph"/>
    <w:basedOn w:val="a"/>
    <w:uiPriority w:val="34"/>
    <w:qFormat/>
    <w:rsid w:val="00A16049"/>
    <w:pPr>
      <w:ind w:leftChars="400" w:left="840"/>
    </w:pPr>
  </w:style>
  <w:style w:type="character" w:styleId="ad">
    <w:name w:val="annotation reference"/>
    <w:basedOn w:val="a0"/>
    <w:uiPriority w:val="99"/>
    <w:semiHidden/>
    <w:unhideWhenUsed/>
    <w:rsid w:val="00E35D03"/>
    <w:rPr>
      <w:sz w:val="18"/>
      <w:szCs w:val="18"/>
    </w:rPr>
  </w:style>
  <w:style w:type="paragraph" w:styleId="ae">
    <w:name w:val="annotation text"/>
    <w:basedOn w:val="a"/>
    <w:link w:val="af"/>
    <w:uiPriority w:val="99"/>
    <w:semiHidden/>
    <w:unhideWhenUsed/>
    <w:rsid w:val="00E35D03"/>
    <w:pPr>
      <w:jc w:val="left"/>
    </w:pPr>
  </w:style>
  <w:style w:type="character" w:customStyle="1" w:styleId="af">
    <w:name w:val="コメント文字列 (文字)"/>
    <w:basedOn w:val="a0"/>
    <w:link w:val="ae"/>
    <w:uiPriority w:val="99"/>
    <w:semiHidden/>
    <w:rsid w:val="00E35D03"/>
  </w:style>
  <w:style w:type="paragraph" w:styleId="af0">
    <w:name w:val="annotation subject"/>
    <w:basedOn w:val="ae"/>
    <w:next w:val="ae"/>
    <w:link w:val="af1"/>
    <w:uiPriority w:val="99"/>
    <w:semiHidden/>
    <w:unhideWhenUsed/>
    <w:rsid w:val="00E35D03"/>
    <w:rPr>
      <w:b/>
      <w:bCs/>
    </w:rPr>
  </w:style>
  <w:style w:type="character" w:customStyle="1" w:styleId="af1">
    <w:name w:val="コメント内容 (文字)"/>
    <w:basedOn w:val="af"/>
    <w:link w:val="af0"/>
    <w:uiPriority w:val="99"/>
    <w:semiHidden/>
    <w:rsid w:val="00E35D03"/>
    <w:rPr>
      <w:b/>
      <w:bCs/>
    </w:rPr>
  </w:style>
  <w:style w:type="paragraph" w:styleId="af2">
    <w:name w:val="Revision"/>
    <w:hidden/>
    <w:uiPriority w:val="99"/>
    <w:semiHidden/>
    <w:rsid w:val="00E35D03"/>
  </w:style>
  <w:style w:type="paragraph" w:styleId="Web">
    <w:name w:val="Normal (Web)"/>
    <w:basedOn w:val="a"/>
    <w:uiPriority w:val="99"/>
    <w:semiHidden/>
    <w:unhideWhenUsed/>
    <w:rsid w:val="00525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82"/>
    <w:rPr>
      <w:color w:val="0000FF" w:themeColor="hyperlink"/>
      <w:u w:val="single"/>
    </w:rPr>
  </w:style>
  <w:style w:type="paragraph" w:styleId="a4">
    <w:name w:val="header"/>
    <w:basedOn w:val="a"/>
    <w:link w:val="a5"/>
    <w:uiPriority w:val="99"/>
    <w:unhideWhenUsed/>
    <w:rsid w:val="00822E0B"/>
    <w:pPr>
      <w:tabs>
        <w:tab w:val="center" w:pos="4252"/>
        <w:tab w:val="right" w:pos="8504"/>
      </w:tabs>
      <w:snapToGrid w:val="0"/>
    </w:pPr>
  </w:style>
  <w:style w:type="character" w:customStyle="1" w:styleId="a5">
    <w:name w:val="ヘッダー (文字)"/>
    <w:basedOn w:val="a0"/>
    <w:link w:val="a4"/>
    <w:uiPriority w:val="99"/>
    <w:rsid w:val="00822E0B"/>
  </w:style>
  <w:style w:type="paragraph" w:styleId="a6">
    <w:name w:val="footer"/>
    <w:basedOn w:val="a"/>
    <w:link w:val="a7"/>
    <w:uiPriority w:val="99"/>
    <w:unhideWhenUsed/>
    <w:rsid w:val="00822E0B"/>
    <w:pPr>
      <w:tabs>
        <w:tab w:val="center" w:pos="4252"/>
        <w:tab w:val="right" w:pos="8504"/>
      </w:tabs>
      <w:snapToGrid w:val="0"/>
    </w:pPr>
  </w:style>
  <w:style w:type="character" w:customStyle="1" w:styleId="a7">
    <w:name w:val="フッター (文字)"/>
    <w:basedOn w:val="a0"/>
    <w:link w:val="a6"/>
    <w:uiPriority w:val="99"/>
    <w:rsid w:val="00822E0B"/>
  </w:style>
  <w:style w:type="paragraph" w:styleId="a8">
    <w:name w:val="Balloon Text"/>
    <w:basedOn w:val="a"/>
    <w:link w:val="a9"/>
    <w:uiPriority w:val="99"/>
    <w:semiHidden/>
    <w:unhideWhenUsed/>
    <w:rsid w:val="007878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827"/>
    <w:rPr>
      <w:rFonts w:asciiTheme="majorHAnsi" w:eastAsiaTheme="majorEastAsia" w:hAnsiTheme="majorHAnsi" w:cstheme="majorBidi"/>
      <w:sz w:val="18"/>
      <w:szCs w:val="18"/>
    </w:rPr>
  </w:style>
  <w:style w:type="table" w:styleId="aa">
    <w:name w:val="Table Grid"/>
    <w:basedOn w:val="a1"/>
    <w:uiPriority w:val="59"/>
    <w:rsid w:val="0047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C715D9"/>
    <w:rPr>
      <w:color w:val="800080" w:themeColor="followedHyperlink"/>
      <w:u w:val="single"/>
    </w:rPr>
  </w:style>
  <w:style w:type="paragraph" w:styleId="ac">
    <w:name w:val="List Paragraph"/>
    <w:basedOn w:val="a"/>
    <w:uiPriority w:val="34"/>
    <w:qFormat/>
    <w:rsid w:val="00A16049"/>
    <w:pPr>
      <w:ind w:leftChars="400" w:left="840"/>
    </w:pPr>
  </w:style>
  <w:style w:type="character" w:styleId="ad">
    <w:name w:val="annotation reference"/>
    <w:basedOn w:val="a0"/>
    <w:uiPriority w:val="99"/>
    <w:semiHidden/>
    <w:unhideWhenUsed/>
    <w:rsid w:val="00E35D03"/>
    <w:rPr>
      <w:sz w:val="18"/>
      <w:szCs w:val="18"/>
    </w:rPr>
  </w:style>
  <w:style w:type="paragraph" w:styleId="ae">
    <w:name w:val="annotation text"/>
    <w:basedOn w:val="a"/>
    <w:link w:val="af"/>
    <w:uiPriority w:val="99"/>
    <w:semiHidden/>
    <w:unhideWhenUsed/>
    <w:rsid w:val="00E35D03"/>
    <w:pPr>
      <w:jc w:val="left"/>
    </w:pPr>
  </w:style>
  <w:style w:type="character" w:customStyle="1" w:styleId="af">
    <w:name w:val="コメント文字列 (文字)"/>
    <w:basedOn w:val="a0"/>
    <w:link w:val="ae"/>
    <w:uiPriority w:val="99"/>
    <w:semiHidden/>
    <w:rsid w:val="00E35D03"/>
  </w:style>
  <w:style w:type="paragraph" w:styleId="af0">
    <w:name w:val="annotation subject"/>
    <w:basedOn w:val="ae"/>
    <w:next w:val="ae"/>
    <w:link w:val="af1"/>
    <w:uiPriority w:val="99"/>
    <w:semiHidden/>
    <w:unhideWhenUsed/>
    <w:rsid w:val="00E35D03"/>
    <w:rPr>
      <w:b/>
      <w:bCs/>
    </w:rPr>
  </w:style>
  <w:style w:type="character" w:customStyle="1" w:styleId="af1">
    <w:name w:val="コメント内容 (文字)"/>
    <w:basedOn w:val="af"/>
    <w:link w:val="af0"/>
    <w:uiPriority w:val="99"/>
    <w:semiHidden/>
    <w:rsid w:val="00E35D03"/>
    <w:rPr>
      <w:b/>
      <w:bCs/>
    </w:rPr>
  </w:style>
  <w:style w:type="paragraph" w:styleId="af2">
    <w:name w:val="Revision"/>
    <w:hidden/>
    <w:uiPriority w:val="99"/>
    <w:semiHidden/>
    <w:rsid w:val="00E35D03"/>
  </w:style>
  <w:style w:type="paragraph" w:styleId="Web">
    <w:name w:val="Normal (Web)"/>
    <w:basedOn w:val="a"/>
    <w:uiPriority w:val="99"/>
    <w:semiHidden/>
    <w:unhideWhenUsed/>
    <w:rsid w:val="00525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CDF8-5C1F-48DE-8318-F9271292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229</Words>
  <Characters>1308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2015-02-23T08:07:00Z</cp:lastPrinted>
  <dcterms:created xsi:type="dcterms:W3CDTF">2015-02-23T06:55:00Z</dcterms:created>
  <dcterms:modified xsi:type="dcterms:W3CDTF">2015-02-27T01:33:00Z</dcterms:modified>
</cp:coreProperties>
</file>