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3E" w:rsidRDefault="007C5327" w:rsidP="008D1F5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D1F5A">
        <w:rPr>
          <w:rFonts w:ascii="ＭＳ ゴシック" w:eastAsia="ＭＳ ゴシック" w:hAnsi="ＭＳ ゴシック" w:hint="eastAsia"/>
          <w:b/>
          <w:sz w:val="24"/>
          <w:szCs w:val="24"/>
        </w:rPr>
        <w:t>住宅まちづくり部・令和３年度部局運営方針</w:t>
      </w:r>
    </w:p>
    <w:p w:rsidR="00082FBE" w:rsidRDefault="00082FBE" w:rsidP="008D1F5A">
      <w:pPr>
        <w:jc w:val="center"/>
      </w:pPr>
    </w:p>
    <w:p w:rsidR="00CC3B3E" w:rsidRDefault="007C5327" w:rsidP="00082FBE">
      <w:pPr>
        <w:ind w:firstLineChars="100" w:firstLine="210"/>
        <w:rPr>
          <w:rFonts w:ascii="ＭＳ 明朝" w:eastAsia="ＭＳ 明朝" w:hAnsi="ＭＳ 明朝"/>
        </w:rPr>
      </w:pPr>
      <w:r w:rsidRPr="008D1F5A">
        <w:rPr>
          <w:rFonts w:ascii="ＭＳ 明朝" w:eastAsia="ＭＳ 明朝" w:hAnsi="ＭＳ 明朝" w:hint="eastAsia"/>
        </w:rPr>
        <w:t>人々のくらしを支える住まいと都市の創造を通じて、府民一人ひとりの安全・安心で豊かなくらしを実現するとともに、大阪・関西万博及びその後を見据え、大阪の活力を維持・発展させることが住宅まちづくり部の重要な使命です。今年度、当部では次の３つのテーマについて、重点的に取り組みます。</w:t>
      </w:r>
    </w:p>
    <w:p w:rsidR="00C46075" w:rsidRDefault="00C46075" w:rsidP="00082FBE">
      <w:pPr>
        <w:ind w:firstLineChars="100" w:firstLine="210"/>
      </w:pPr>
    </w:p>
    <w:p w:rsidR="00CC3B3E" w:rsidRPr="00CC3B3E" w:rsidRDefault="007C5327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重点テーマ１　</w:t>
      </w:r>
      <w:r w:rsidRPr="008D1F5A">
        <w:rPr>
          <w:rFonts w:ascii="ＭＳ ゴシック" w:eastAsia="ＭＳ ゴシック" w:hAnsi="ＭＳ ゴシック" w:hint="eastAsia"/>
          <w:b/>
          <w:u w:val="single"/>
        </w:rPr>
        <w:t>活力と魅力ある都市空間の創造</w:t>
      </w:r>
    </w:p>
    <w:p w:rsidR="00E835B0" w:rsidRDefault="007C5327" w:rsidP="007B0E39">
      <w:pPr>
        <w:ind w:firstLineChars="100" w:firstLine="210"/>
        <w:rPr>
          <w:rFonts w:ascii="ＭＳ 明朝" w:eastAsia="ＭＳ 明朝" w:hAnsi="ＭＳ 明朝"/>
        </w:rPr>
      </w:pPr>
      <w:r w:rsidRPr="008D1F5A">
        <w:rPr>
          <w:rFonts w:ascii="ＭＳ 明朝" w:eastAsia="ＭＳ 明朝" w:hAnsi="ＭＳ 明朝" w:hint="eastAsia"/>
        </w:rPr>
        <w:t>都心部や府内各地域のまちづくりを進めるとともに、大阪の再生・成長を図る「新しいまちづくりのグランドデザイン」の検討を進めます。</w:t>
      </w:r>
    </w:p>
    <w:p w:rsidR="00CC3B3E" w:rsidRPr="00756E20" w:rsidRDefault="007C5327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95486B" w:rsidRDefault="007C5327" w:rsidP="0095486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486B">
        <w:rPr>
          <w:rFonts w:ascii="ＭＳ 明朝" w:eastAsia="ＭＳ 明朝" w:hAnsi="ＭＳ 明朝" w:hint="eastAsia"/>
        </w:rPr>
        <w:t>圧倒的な魅力を備えた都市空間の創造</w:t>
      </w:r>
    </w:p>
    <w:p w:rsidR="00943750" w:rsidRPr="00943750" w:rsidRDefault="007C5327" w:rsidP="00943750">
      <w:pPr>
        <w:ind w:firstLineChars="100" w:firstLine="210"/>
        <w:rPr>
          <w:rFonts w:ascii="ＭＳ 明朝" w:eastAsia="ＭＳ 明朝" w:hAnsi="ＭＳ 明朝"/>
        </w:rPr>
      </w:pPr>
      <w:r w:rsidRPr="00943750">
        <w:rPr>
          <w:rFonts w:ascii="ＭＳ 明朝" w:eastAsia="ＭＳ 明朝" w:hAnsi="ＭＳ 明朝" w:hint="eastAsia"/>
        </w:rPr>
        <w:t>「新しいまちづくりのグランドデザイン」の策定に向けた検討</w:t>
      </w:r>
    </w:p>
    <w:p w:rsidR="00943750" w:rsidRPr="00943750" w:rsidRDefault="007C5327" w:rsidP="00E801D7">
      <w:pPr>
        <w:ind w:leftChars="150" w:left="315"/>
        <w:rPr>
          <w:rFonts w:ascii="ＭＳ 明朝" w:eastAsia="ＭＳ 明朝" w:hAnsi="ＭＳ 明朝"/>
        </w:rPr>
      </w:pPr>
      <w:r w:rsidRPr="00943750">
        <w:rPr>
          <w:rFonts w:ascii="ＭＳ 明朝" w:eastAsia="ＭＳ 明朝" w:hAnsi="ＭＳ 明朝" w:hint="eastAsia"/>
        </w:rPr>
        <w:t>グランドデザインの推進、ベイエリアまちづくりビジョンの策定・推進</w:t>
      </w:r>
    </w:p>
    <w:p w:rsidR="00943750" w:rsidRPr="00943750" w:rsidRDefault="007C5327" w:rsidP="00E801D7">
      <w:pPr>
        <w:ind w:leftChars="150" w:left="315"/>
        <w:rPr>
          <w:rFonts w:ascii="ＭＳ 明朝" w:eastAsia="ＭＳ 明朝" w:hAnsi="ＭＳ 明朝"/>
        </w:rPr>
      </w:pPr>
      <w:bookmarkStart w:id="0" w:name="_GoBack"/>
      <w:bookmarkEnd w:id="0"/>
      <w:r w:rsidRPr="00943750">
        <w:rPr>
          <w:rFonts w:ascii="ＭＳ 明朝" w:eastAsia="ＭＳ 明朝" w:hAnsi="ＭＳ 明朝" w:hint="eastAsia"/>
        </w:rPr>
        <w:t>広域的な視点で地域資源を最大限活用したまちづくりの推進（千里・泉北ニュータウン、彩都、りんくうタウン等）</w:t>
      </w:r>
    </w:p>
    <w:p w:rsidR="00943750" w:rsidRDefault="007C5327" w:rsidP="0094375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486B">
        <w:rPr>
          <w:rFonts w:ascii="ＭＳ 明朝" w:eastAsia="ＭＳ 明朝" w:hAnsi="ＭＳ 明朝" w:hint="eastAsia"/>
        </w:rPr>
        <w:t>多様な人々が住まい、訪れる都市の創造</w:t>
      </w:r>
    </w:p>
    <w:p w:rsidR="00943750" w:rsidRDefault="007C5327" w:rsidP="00943750">
      <w:pPr>
        <w:pStyle w:val="a3"/>
        <w:ind w:leftChars="0" w:left="420"/>
        <w:rPr>
          <w:rFonts w:ascii="ＭＳ 明朝" w:eastAsia="ＭＳ 明朝" w:hAnsi="ＭＳ 明朝"/>
        </w:rPr>
      </w:pPr>
      <w:r w:rsidRPr="00943750">
        <w:rPr>
          <w:rFonts w:ascii="ＭＳ 明朝" w:eastAsia="ＭＳ 明朝" w:hAnsi="ＭＳ 明朝" w:hint="eastAsia"/>
        </w:rPr>
        <w:t>まちのバリアフリー化の推進</w:t>
      </w:r>
    </w:p>
    <w:p w:rsidR="00943750" w:rsidRPr="00943750" w:rsidRDefault="007C5327" w:rsidP="00943750">
      <w:pPr>
        <w:pStyle w:val="a3"/>
        <w:ind w:leftChars="0" w:left="420"/>
        <w:rPr>
          <w:rFonts w:ascii="ＭＳ 明朝" w:eastAsia="ＭＳ 明朝" w:hAnsi="ＭＳ 明朝"/>
        </w:rPr>
      </w:pPr>
      <w:r w:rsidRPr="00943750">
        <w:rPr>
          <w:rFonts w:ascii="ＭＳ 明朝" w:eastAsia="ＭＳ 明朝" w:hAnsi="ＭＳ 明朝" w:hint="eastAsia"/>
        </w:rPr>
        <w:t>「都市景観ビジョン・大阪」の推進</w:t>
      </w:r>
    </w:p>
    <w:p w:rsidR="00CC3B3E" w:rsidRPr="00CC3B3E" w:rsidRDefault="00CC3B3E" w:rsidP="00CC3B3E"/>
    <w:p w:rsidR="00E835B0" w:rsidRDefault="007C5327" w:rsidP="00E835B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Pr="0095486B">
        <w:rPr>
          <w:rFonts w:ascii="ＭＳ ゴシック" w:eastAsia="ＭＳ ゴシック" w:hAnsi="ＭＳ ゴシック" w:hint="eastAsia"/>
          <w:b/>
          <w:u w:val="single"/>
        </w:rPr>
        <w:t>府民のくらしを支える安心な住まいの実現</w:t>
      </w:r>
    </w:p>
    <w:p w:rsidR="00E835B0" w:rsidRDefault="007C5327" w:rsidP="00E835B0">
      <w:pPr>
        <w:ind w:firstLineChars="100" w:firstLine="210"/>
        <w:rPr>
          <w:rFonts w:ascii="ＭＳ 明朝" w:eastAsia="ＭＳ 明朝" w:hAnsi="ＭＳ 明朝"/>
        </w:rPr>
      </w:pPr>
      <w:r w:rsidRPr="0095486B">
        <w:rPr>
          <w:rFonts w:ascii="ＭＳ 明朝" w:eastAsia="ＭＳ 明朝" w:hAnsi="ＭＳ 明朝" w:hint="eastAsia"/>
        </w:rPr>
        <w:t>住宅ストック全体を活用した取組みを進め、公的賃貸住宅は将来的に量的縮小を図るなど、新たな住宅政策の推進に取り組みます。</w:t>
      </w:r>
    </w:p>
    <w:p w:rsidR="00E835B0" w:rsidRPr="00756E20" w:rsidRDefault="007C5327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E835B0" w:rsidRDefault="007C5327" w:rsidP="00E835B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486B">
        <w:rPr>
          <w:rFonts w:ascii="ＭＳ 明朝" w:eastAsia="ＭＳ 明朝" w:hAnsi="ＭＳ 明朝" w:hint="eastAsia"/>
        </w:rPr>
        <w:t>新たな住宅政策</w:t>
      </w:r>
      <w:r>
        <w:rPr>
          <w:rFonts w:ascii="ＭＳ 明朝" w:eastAsia="ＭＳ 明朝" w:hAnsi="ＭＳ 明朝" w:hint="eastAsia"/>
        </w:rPr>
        <w:t>の推進</w:t>
      </w:r>
    </w:p>
    <w:p w:rsidR="00943750" w:rsidRDefault="007C5327" w:rsidP="00943750">
      <w:pPr>
        <w:pStyle w:val="a3"/>
        <w:ind w:leftChars="0" w:left="420"/>
        <w:rPr>
          <w:rFonts w:ascii="ＭＳ 明朝" w:eastAsia="ＭＳ 明朝" w:hAnsi="ＭＳ 明朝"/>
        </w:rPr>
      </w:pPr>
      <w:r w:rsidRPr="00943750">
        <w:rPr>
          <w:rFonts w:ascii="ＭＳ 明朝" w:eastAsia="ＭＳ 明朝" w:hAnsi="ＭＳ 明朝" w:hint="eastAsia"/>
        </w:rPr>
        <w:t>長期的な公的賃貸住宅ボリュームの見直し</w:t>
      </w:r>
    </w:p>
    <w:p w:rsidR="00943750" w:rsidRPr="00756E20" w:rsidRDefault="007C5327" w:rsidP="00943750">
      <w:pPr>
        <w:pStyle w:val="a3"/>
        <w:ind w:leftChars="0" w:left="420"/>
        <w:rPr>
          <w:rFonts w:ascii="ＭＳ 明朝" w:eastAsia="ＭＳ 明朝" w:hAnsi="ＭＳ 明朝"/>
        </w:rPr>
      </w:pPr>
      <w:r w:rsidRPr="00943750">
        <w:rPr>
          <w:rFonts w:ascii="ＭＳ 明朝" w:eastAsia="ＭＳ 明朝" w:hAnsi="ＭＳ 明朝" w:hint="eastAsia"/>
        </w:rPr>
        <w:t>民間賃貸住宅を活用した住宅セーフティネットの構築</w:t>
      </w:r>
    </w:p>
    <w:p w:rsidR="00E835B0" w:rsidRDefault="007C5327" w:rsidP="00E835B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486B">
        <w:rPr>
          <w:rFonts w:ascii="ＭＳ 明朝" w:eastAsia="ＭＳ 明朝" w:hAnsi="ＭＳ 明朝" w:hint="eastAsia"/>
        </w:rPr>
        <w:t>府営住宅ストックのマネジメント</w:t>
      </w:r>
    </w:p>
    <w:p w:rsidR="00943750" w:rsidRDefault="007C5327" w:rsidP="00943750">
      <w:pPr>
        <w:pStyle w:val="a3"/>
        <w:ind w:leftChars="0" w:left="420"/>
        <w:rPr>
          <w:rFonts w:ascii="ＭＳ 明朝" w:eastAsia="ＭＳ 明朝" w:hAnsi="ＭＳ 明朝"/>
        </w:rPr>
      </w:pPr>
      <w:r w:rsidRPr="00943750">
        <w:rPr>
          <w:rFonts w:ascii="ＭＳ 明朝" w:eastAsia="ＭＳ 明朝" w:hAnsi="ＭＳ 明朝" w:hint="eastAsia"/>
        </w:rPr>
        <w:t>将来を見据えた府営住宅管理戸数の見通し</w:t>
      </w:r>
    </w:p>
    <w:p w:rsidR="00943750" w:rsidRDefault="007C5327" w:rsidP="00943750">
      <w:pPr>
        <w:pStyle w:val="a3"/>
        <w:ind w:leftChars="0" w:left="420"/>
        <w:rPr>
          <w:rFonts w:ascii="ＭＳ 明朝" w:eastAsia="ＭＳ 明朝" w:hAnsi="ＭＳ 明朝"/>
        </w:rPr>
      </w:pPr>
      <w:r w:rsidRPr="00943750">
        <w:rPr>
          <w:rFonts w:ascii="ＭＳ 明朝" w:eastAsia="ＭＳ 明朝" w:hAnsi="ＭＳ 明朝" w:hint="eastAsia"/>
        </w:rPr>
        <w:t>市・町への府営住宅の移管推進</w:t>
      </w:r>
    </w:p>
    <w:p w:rsidR="00943750" w:rsidRDefault="007C5327" w:rsidP="00943750">
      <w:pPr>
        <w:pStyle w:val="a3"/>
        <w:ind w:leftChars="0" w:left="420"/>
        <w:rPr>
          <w:rFonts w:ascii="ＭＳ 明朝" w:eastAsia="ＭＳ 明朝" w:hAnsi="ＭＳ 明朝"/>
        </w:rPr>
      </w:pPr>
      <w:r w:rsidRPr="00943750">
        <w:rPr>
          <w:rFonts w:ascii="ＭＳ 明朝" w:eastAsia="ＭＳ 明朝" w:hAnsi="ＭＳ 明朝" w:hint="eastAsia"/>
        </w:rPr>
        <w:t>府営住宅の管理・運営（滞納対策強化、共同施設管理の負担軽減検討等）</w:t>
      </w:r>
    </w:p>
    <w:p w:rsidR="00943750" w:rsidRPr="00943750" w:rsidRDefault="007C5327" w:rsidP="00943750">
      <w:pPr>
        <w:pStyle w:val="a3"/>
        <w:ind w:leftChars="0" w:left="420"/>
        <w:rPr>
          <w:rFonts w:ascii="ＭＳ 明朝" w:eastAsia="ＭＳ 明朝" w:hAnsi="ＭＳ 明朝"/>
        </w:rPr>
      </w:pPr>
      <w:r w:rsidRPr="00943750">
        <w:rPr>
          <w:rFonts w:ascii="ＭＳ 明朝" w:eastAsia="ＭＳ 明朝" w:hAnsi="ＭＳ 明朝" w:hint="eastAsia"/>
        </w:rPr>
        <w:t>耐震化、バリアフリー化、計画修繕等による良質なストック形成</w:t>
      </w:r>
    </w:p>
    <w:p w:rsidR="00943750" w:rsidRDefault="007C5327" w:rsidP="0094375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486B">
        <w:rPr>
          <w:rFonts w:ascii="ＭＳ 明朝" w:eastAsia="ＭＳ 明朝" w:hAnsi="ＭＳ 明朝" w:hint="eastAsia"/>
        </w:rPr>
        <w:t>良質な住宅ストックの形成</w:t>
      </w:r>
    </w:p>
    <w:p w:rsidR="00943750" w:rsidRDefault="007C5327" w:rsidP="00943750">
      <w:pPr>
        <w:pStyle w:val="a3"/>
        <w:ind w:leftChars="0" w:left="420"/>
        <w:rPr>
          <w:rFonts w:ascii="ＭＳ 明朝" w:eastAsia="ＭＳ 明朝" w:hAnsi="ＭＳ 明朝"/>
        </w:rPr>
      </w:pPr>
      <w:r w:rsidRPr="00943750">
        <w:rPr>
          <w:rFonts w:ascii="ＭＳ 明朝" w:eastAsia="ＭＳ 明朝" w:hAnsi="ＭＳ 明朝" w:hint="eastAsia"/>
        </w:rPr>
        <w:t>分譲マンションの管理適正化・再生推進</w:t>
      </w:r>
    </w:p>
    <w:p w:rsidR="00943750" w:rsidRPr="00943750" w:rsidRDefault="007C5327" w:rsidP="00943750">
      <w:pPr>
        <w:pStyle w:val="a3"/>
        <w:ind w:leftChars="0" w:left="420"/>
        <w:rPr>
          <w:rFonts w:ascii="ＭＳ 明朝" w:eastAsia="ＭＳ 明朝" w:hAnsi="ＭＳ 明朝"/>
        </w:rPr>
      </w:pPr>
      <w:r w:rsidRPr="00943750">
        <w:rPr>
          <w:rFonts w:ascii="ＭＳ 明朝" w:eastAsia="ＭＳ 明朝" w:hAnsi="ＭＳ 明朝" w:hint="eastAsia"/>
        </w:rPr>
        <w:t>「空家総合戦略・大阪２０１９」の推進</w:t>
      </w:r>
    </w:p>
    <w:p w:rsidR="0095486B" w:rsidRDefault="007C5327" w:rsidP="00E835B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486B">
        <w:rPr>
          <w:rFonts w:ascii="ＭＳ 明朝" w:eastAsia="ＭＳ 明朝" w:hAnsi="ＭＳ 明朝" w:hint="eastAsia"/>
        </w:rPr>
        <w:t>新型コロナに対応した施策の推進</w:t>
      </w:r>
    </w:p>
    <w:p w:rsidR="007C5327" w:rsidRDefault="007C5327" w:rsidP="007C5327">
      <w:pPr>
        <w:pStyle w:val="a3"/>
        <w:ind w:leftChars="0" w:left="420"/>
        <w:rPr>
          <w:rFonts w:ascii="ＭＳ 明朝" w:eastAsia="ＭＳ 明朝" w:hAnsi="ＭＳ 明朝"/>
        </w:rPr>
      </w:pPr>
      <w:r w:rsidRPr="00943750">
        <w:rPr>
          <w:rFonts w:ascii="ＭＳ 明朝" w:eastAsia="ＭＳ 明朝" w:hAnsi="ＭＳ 明朝" w:hint="eastAsia"/>
        </w:rPr>
        <w:t>府営住宅の活用による住まいの支援</w:t>
      </w:r>
    </w:p>
    <w:p w:rsidR="00CC3B3E" w:rsidRDefault="007C5327" w:rsidP="007C5327">
      <w:pPr>
        <w:pStyle w:val="a3"/>
        <w:ind w:leftChars="0" w:left="420"/>
        <w:rPr>
          <w:rFonts w:ascii="ＭＳ 明朝" w:eastAsia="ＭＳ 明朝" w:hAnsi="ＭＳ 明朝"/>
        </w:rPr>
      </w:pPr>
      <w:r w:rsidRPr="007C5327">
        <w:rPr>
          <w:rFonts w:ascii="ＭＳ 明朝" w:eastAsia="ＭＳ 明朝" w:hAnsi="ＭＳ 明朝" w:hint="eastAsia"/>
        </w:rPr>
        <w:t>行政手続の電子申請化等の検討（建築確認等）</w:t>
      </w:r>
    </w:p>
    <w:p w:rsidR="007C5327" w:rsidRPr="007C5327" w:rsidRDefault="007C5327" w:rsidP="007C5327">
      <w:pPr>
        <w:pStyle w:val="a3"/>
        <w:ind w:leftChars="0" w:left="420"/>
        <w:rPr>
          <w:rFonts w:ascii="ＭＳ 明朝" w:eastAsia="ＭＳ 明朝" w:hAnsi="ＭＳ 明朝"/>
        </w:rPr>
      </w:pPr>
    </w:p>
    <w:p w:rsidR="00E835B0" w:rsidRPr="0095486B" w:rsidRDefault="007C5327" w:rsidP="00E835B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lastRenderedPageBreak/>
        <w:t xml:space="preserve">重点テーマ３　</w:t>
      </w:r>
      <w:r w:rsidRPr="0095486B">
        <w:rPr>
          <w:rFonts w:ascii="ＭＳ ゴシック" w:eastAsia="ＭＳ ゴシック" w:hAnsi="ＭＳ ゴシック" w:hint="eastAsia"/>
          <w:b/>
          <w:bCs/>
          <w:u w:val="single"/>
        </w:rPr>
        <w:t>災害に強く、環境にもやさしい住まいとまちの実現</w:t>
      </w:r>
    </w:p>
    <w:p w:rsidR="00E835B0" w:rsidRPr="0095486B" w:rsidRDefault="007C5327" w:rsidP="0095486B">
      <w:pPr>
        <w:ind w:firstLineChars="100" w:firstLine="210"/>
        <w:rPr>
          <w:rFonts w:ascii="ＭＳ 明朝" w:eastAsia="ＭＳ 明朝" w:hAnsi="ＭＳ 明朝"/>
        </w:rPr>
      </w:pPr>
      <w:r w:rsidRPr="0095486B">
        <w:rPr>
          <w:rFonts w:ascii="ＭＳ 明朝" w:eastAsia="ＭＳ 明朝" w:hAnsi="ＭＳ 明朝" w:hint="eastAsia"/>
        </w:rPr>
        <w:t>防災・減災、国土強靭化の取組みとともに、２０５０年脱炭素社会を見据えた住宅・建築物の環境配慮の取組みを進めます。</w:t>
      </w:r>
    </w:p>
    <w:p w:rsidR="00E835B0" w:rsidRPr="00756E20" w:rsidRDefault="007C5327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7C5327" w:rsidRDefault="007C5327" w:rsidP="007C532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486B">
        <w:rPr>
          <w:rFonts w:ascii="ＭＳ 明朝" w:eastAsia="ＭＳ 明朝" w:hAnsi="ＭＳ 明朝" w:hint="eastAsia"/>
        </w:rPr>
        <w:t>災害に強い都市構造の形成</w:t>
      </w:r>
    </w:p>
    <w:p w:rsidR="007C5327" w:rsidRDefault="007C5327" w:rsidP="007C5327">
      <w:pPr>
        <w:pStyle w:val="a3"/>
        <w:ind w:leftChars="0" w:left="420"/>
        <w:rPr>
          <w:rFonts w:ascii="ＭＳ 明朝" w:eastAsia="ＭＳ 明朝" w:hAnsi="ＭＳ 明朝"/>
        </w:rPr>
      </w:pPr>
      <w:r w:rsidRPr="007C5327">
        <w:rPr>
          <w:rFonts w:ascii="ＭＳ 明朝" w:eastAsia="ＭＳ 明朝" w:hAnsi="ＭＳ 明朝" w:hint="eastAsia"/>
        </w:rPr>
        <w:t>地震時等に著しく危険な密集市街地の解消</w:t>
      </w:r>
    </w:p>
    <w:p w:rsidR="007C5327" w:rsidRPr="007C5327" w:rsidRDefault="007C5327" w:rsidP="007C5327">
      <w:pPr>
        <w:pStyle w:val="a3"/>
        <w:ind w:leftChars="0" w:left="420"/>
        <w:rPr>
          <w:rFonts w:ascii="ＭＳ 明朝" w:eastAsia="ＭＳ 明朝" w:hAnsi="ＭＳ 明朝"/>
        </w:rPr>
      </w:pPr>
      <w:r w:rsidRPr="007C5327">
        <w:rPr>
          <w:rFonts w:ascii="ＭＳ 明朝" w:eastAsia="ＭＳ 明朝" w:hAnsi="ＭＳ 明朝" w:hint="eastAsia"/>
        </w:rPr>
        <w:t>広域緊急交通路沿道建築物の耐震化</w:t>
      </w:r>
    </w:p>
    <w:p w:rsidR="007C5327" w:rsidRDefault="007C5327" w:rsidP="007C532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486B">
        <w:rPr>
          <w:rFonts w:ascii="ＭＳ 明朝" w:eastAsia="ＭＳ 明朝" w:hAnsi="ＭＳ 明朝" w:hint="eastAsia"/>
        </w:rPr>
        <w:t>脱炭素社会を見据えた建築物の省エネ化促進</w:t>
      </w:r>
    </w:p>
    <w:p w:rsidR="007C5327" w:rsidRPr="007C5327" w:rsidRDefault="007C5327" w:rsidP="007C5327">
      <w:pPr>
        <w:pStyle w:val="a3"/>
        <w:ind w:leftChars="0" w:left="420"/>
        <w:rPr>
          <w:rFonts w:ascii="ＭＳ 明朝" w:eastAsia="ＭＳ 明朝" w:hAnsi="ＭＳ 明朝"/>
        </w:rPr>
      </w:pPr>
      <w:r w:rsidRPr="007C5327">
        <w:rPr>
          <w:rFonts w:ascii="ＭＳ 明朝" w:eastAsia="ＭＳ 明朝" w:hAnsi="ＭＳ 明朝" w:hint="eastAsia"/>
        </w:rPr>
        <w:t>住宅・建築物のさらなる省エネ化の普及啓発及び規制の検討</w:t>
      </w:r>
    </w:p>
    <w:p w:rsidR="007C5327" w:rsidRPr="007C5327" w:rsidRDefault="007C5327" w:rsidP="007C5327">
      <w:pPr>
        <w:pStyle w:val="a3"/>
        <w:ind w:leftChars="0" w:left="420"/>
        <w:rPr>
          <w:rFonts w:ascii="ＭＳ 明朝" w:eastAsia="ＭＳ 明朝" w:hAnsi="ＭＳ 明朝"/>
        </w:rPr>
      </w:pPr>
      <w:r w:rsidRPr="007C5327">
        <w:rPr>
          <w:rFonts w:ascii="ＭＳ 明朝" w:eastAsia="ＭＳ 明朝" w:hAnsi="ＭＳ 明朝" w:hint="eastAsia"/>
        </w:rPr>
        <w:t>府有建築物の省エネ化・木質化の推進</w:t>
      </w:r>
    </w:p>
    <w:p w:rsidR="00E835B0" w:rsidRDefault="007C5327" w:rsidP="00E835B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486B">
        <w:rPr>
          <w:rFonts w:ascii="ＭＳ 明朝" w:eastAsia="ＭＳ 明朝" w:hAnsi="ＭＳ 明朝" w:hint="eastAsia"/>
        </w:rPr>
        <w:t>住宅・建築物の安全性確保</w:t>
      </w:r>
    </w:p>
    <w:p w:rsidR="007C5327" w:rsidRDefault="007C5327" w:rsidP="007C5327">
      <w:pPr>
        <w:pStyle w:val="a3"/>
        <w:ind w:leftChars="0" w:left="420"/>
        <w:rPr>
          <w:rFonts w:ascii="ＭＳ 明朝" w:eastAsia="ＭＳ 明朝" w:hAnsi="ＭＳ 明朝"/>
        </w:rPr>
      </w:pPr>
      <w:r w:rsidRPr="007C5327">
        <w:rPr>
          <w:rFonts w:ascii="ＭＳ 明朝" w:eastAsia="ＭＳ 明朝" w:hAnsi="ＭＳ 明朝" w:hint="eastAsia"/>
        </w:rPr>
        <w:t>住宅・建築物の耐震化と府有建築物の整備推進</w:t>
      </w:r>
    </w:p>
    <w:p w:rsidR="007C5327" w:rsidRPr="007C5327" w:rsidRDefault="007C5327" w:rsidP="007C5327">
      <w:pPr>
        <w:pStyle w:val="a3"/>
        <w:ind w:leftChars="0" w:left="420"/>
        <w:rPr>
          <w:rFonts w:ascii="ＭＳ 明朝" w:eastAsia="ＭＳ 明朝" w:hAnsi="ＭＳ 明朝"/>
        </w:rPr>
      </w:pPr>
      <w:r w:rsidRPr="007C5327">
        <w:rPr>
          <w:rFonts w:ascii="ＭＳ 明朝" w:eastAsia="ＭＳ 明朝" w:hAnsi="ＭＳ 明朝" w:hint="eastAsia"/>
        </w:rPr>
        <w:t>建築指導行政の実効性向上</w:t>
      </w:r>
    </w:p>
    <w:p w:rsidR="00CC3B3E" w:rsidRDefault="007C5327" w:rsidP="007C532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5486B">
        <w:rPr>
          <w:rFonts w:ascii="ＭＳ 明朝" w:eastAsia="ＭＳ 明朝" w:hAnsi="ＭＳ 明朝" w:hint="eastAsia"/>
        </w:rPr>
        <w:t>災害時の応急対策の整備</w:t>
      </w:r>
    </w:p>
    <w:p w:rsidR="007C5327" w:rsidRPr="007C5327" w:rsidRDefault="007C5327" w:rsidP="007C5327">
      <w:pPr>
        <w:pStyle w:val="a3"/>
        <w:ind w:leftChars="0" w:left="420"/>
        <w:rPr>
          <w:rFonts w:ascii="ＭＳ 明朝" w:eastAsia="ＭＳ 明朝" w:hAnsi="ＭＳ 明朝"/>
        </w:rPr>
      </w:pPr>
      <w:r w:rsidRPr="007C5327">
        <w:rPr>
          <w:rFonts w:ascii="ＭＳ 明朝" w:eastAsia="ＭＳ 明朝" w:hAnsi="ＭＳ 明朝" w:hint="eastAsia"/>
        </w:rPr>
        <w:t>大規模災害時における民間と連携した体制整備</w:t>
      </w:r>
    </w:p>
    <w:p w:rsidR="007C5327" w:rsidRPr="007C5327" w:rsidRDefault="007C5327" w:rsidP="007C5327">
      <w:pPr>
        <w:pStyle w:val="a3"/>
        <w:ind w:leftChars="0" w:left="420"/>
        <w:rPr>
          <w:rFonts w:ascii="ＭＳ 明朝" w:eastAsia="ＭＳ 明朝" w:hAnsi="ＭＳ 明朝"/>
        </w:rPr>
      </w:pPr>
      <w:r w:rsidRPr="007C5327">
        <w:rPr>
          <w:rFonts w:ascii="ＭＳ 明朝" w:eastAsia="ＭＳ 明朝" w:hAnsi="ＭＳ 明朝" w:hint="eastAsia"/>
        </w:rPr>
        <w:t>応急危険度判定制度の体制の充実</w:t>
      </w:r>
    </w:p>
    <w:p w:rsidR="007C5327" w:rsidRPr="007C5327" w:rsidRDefault="007C5327" w:rsidP="007C5327">
      <w:pPr>
        <w:pStyle w:val="a3"/>
        <w:ind w:leftChars="0" w:left="420"/>
        <w:rPr>
          <w:rFonts w:ascii="ＭＳ 明朝" w:eastAsia="ＭＳ 明朝" w:hAnsi="ＭＳ 明朝"/>
        </w:rPr>
      </w:pPr>
    </w:p>
    <w:sectPr w:rsidR="007C5327" w:rsidRPr="007C5327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082FBE"/>
    <w:rsid w:val="00756E20"/>
    <w:rsid w:val="007B0E39"/>
    <w:rsid w:val="007C5327"/>
    <w:rsid w:val="00837CB9"/>
    <w:rsid w:val="008D1F5A"/>
    <w:rsid w:val="00943750"/>
    <w:rsid w:val="0095486B"/>
    <w:rsid w:val="00B270DE"/>
    <w:rsid w:val="00C46075"/>
    <w:rsid w:val="00CC3B3E"/>
    <w:rsid w:val="00D729A0"/>
    <w:rsid w:val="00E801D7"/>
    <w:rsid w:val="00E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54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2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2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中川　晃</cp:lastModifiedBy>
  <cp:revision>14</cp:revision>
  <cp:lastPrinted>2021-04-27T00:11:00Z</cp:lastPrinted>
  <dcterms:created xsi:type="dcterms:W3CDTF">2021-03-08T06:27:00Z</dcterms:created>
  <dcterms:modified xsi:type="dcterms:W3CDTF">2021-04-27T00:11:00Z</dcterms:modified>
</cp:coreProperties>
</file>