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08" w:rsidRDefault="00A74708" w:rsidP="00A74708">
      <w:pPr>
        <w:jc w:val="right"/>
      </w:pPr>
      <w:r>
        <w:rPr>
          <w:rFonts w:hint="eastAsia"/>
        </w:rPr>
        <w:t>（別紙</w:t>
      </w:r>
      <w:r w:rsidR="00F60735">
        <w:rPr>
          <w:rFonts w:hint="eastAsia"/>
        </w:rPr>
        <w:t>6</w:t>
      </w:r>
      <w:r>
        <w:rPr>
          <w:rFonts w:hint="eastAsia"/>
        </w:rPr>
        <w:t>）</w:t>
      </w:r>
    </w:p>
    <w:p w:rsidR="00A74708" w:rsidRDefault="00A74708" w:rsidP="00A74708">
      <w:bookmarkStart w:id="0" w:name="_GoBack"/>
      <w:bookmarkEnd w:id="0"/>
    </w:p>
    <w:p w:rsidR="00A74708" w:rsidRDefault="00A74708" w:rsidP="00A74708">
      <w:pPr>
        <w:jc w:val="center"/>
      </w:pPr>
      <w:r>
        <w:rPr>
          <w:rFonts w:hint="eastAsia"/>
        </w:rPr>
        <w:t>指定管理運営業務に係る情報の公表の実施に関する要領</w:t>
      </w:r>
    </w:p>
    <w:p w:rsidR="00A74708" w:rsidRDefault="00A74708" w:rsidP="00A74708"/>
    <w:p w:rsidR="00A74708" w:rsidRDefault="00A74708" w:rsidP="00A74708">
      <w:r>
        <w:rPr>
          <w:rFonts w:hint="eastAsia"/>
        </w:rPr>
        <w:t>1</w:t>
      </w:r>
      <w:r>
        <w:rPr>
          <w:rFonts w:hint="eastAsia"/>
        </w:rPr>
        <w:t xml:space="preserve">　目的</w:t>
      </w:r>
    </w:p>
    <w:p w:rsidR="00A74708" w:rsidRDefault="00A74708" w:rsidP="00A74708">
      <w:pPr>
        <w:ind w:firstLineChars="150" w:firstLine="315"/>
      </w:pPr>
      <w:r>
        <w:rPr>
          <w:rFonts w:hint="eastAsia"/>
        </w:rPr>
        <w:t>この要領は、地方自治法第</w:t>
      </w:r>
      <w:r>
        <w:rPr>
          <w:rFonts w:hint="eastAsia"/>
        </w:rPr>
        <w:t>244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項の規定に基づき、公の施設の管理を行う者（以下「指定管理者」という。）が行う公の施設の管理運営業務に係る情報について、その公表の実施に関し、必要な事項を定めるものとする。</w:t>
      </w:r>
    </w:p>
    <w:p w:rsidR="00A74708" w:rsidRDefault="00A74708" w:rsidP="00A74708"/>
    <w:p w:rsidR="00A74708" w:rsidRDefault="00A74708" w:rsidP="00A74708">
      <w:r>
        <w:rPr>
          <w:rFonts w:hint="eastAsia"/>
        </w:rPr>
        <w:t>2</w:t>
      </w:r>
      <w:r>
        <w:rPr>
          <w:rFonts w:hint="eastAsia"/>
        </w:rPr>
        <w:t xml:space="preserve">　公表する情報</w:t>
      </w:r>
    </w:p>
    <w:p w:rsidR="00A74708" w:rsidRDefault="00A74708" w:rsidP="00A74708">
      <w:pPr>
        <w:ind w:firstLineChars="150" w:firstLine="315"/>
      </w:pPr>
      <w:r>
        <w:rPr>
          <w:rFonts w:hint="eastAsia"/>
        </w:rPr>
        <w:t>共同事業体は、次の（</w:t>
      </w:r>
      <w:r>
        <w:rPr>
          <w:rFonts w:hint="eastAsia"/>
        </w:rPr>
        <w:t>1</w:t>
      </w:r>
      <w:r>
        <w:rPr>
          <w:rFonts w:hint="eastAsia"/>
        </w:rPr>
        <w:t>）から（</w:t>
      </w:r>
      <w:r>
        <w:rPr>
          <w:rFonts w:hint="eastAsia"/>
        </w:rPr>
        <w:t>7</w:t>
      </w:r>
      <w:r>
        <w:rPr>
          <w:rFonts w:hint="eastAsia"/>
        </w:rPr>
        <w:t>）に掲げる資料を自然の家に備えつけ、一般の閲覧に供すること。ただし、大阪府情報公開条例第</w:t>
      </w:r>
      <w:r>
        <w:rPr>
          <w:rFonts w:hint="eastAsia"/>
        </w:rPr>
        <w:t>8</w:t>
      </w:r>
      <w:r>
        <w:rPr>
          <w:rFonts w:hint="eastAsia"/>
        </w:rPr>
        <w:t>条及び第</w:t>
      </w:r>
      <w:r>
        <w:rPr>
          <w:rFonts w:hint="eastAsia"/>
        </w:rPr>
        <w:t>9</w:t>
      </w:r>
      <w:r>
        <w:rPr>
          <w:rFonts w:hint="eastAsia"/>
        </w:rPr>
        <w:t>条に該当すると認められる部分がある場合は、当該部分を削除の上公表する。</w:t>
      </w:r>
    </w:p>
    <w:p w:rsidR="00A74708" w:rsidRDefault="00A74708" w:rsidP="00A74708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）指定管理者指定申請書</w:t>
      </w:r>
    </w:p>
    <w:p w:rsidR="00A74708" w:rsidRDefault="00A74708" w:rsidP="00A74708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）事業計画書</w:t>
      </w:r>
    </w:p>
    <w:p w:rsidR="00A74708" w:rsidRDefault="00A74708" w:rsidP="00A74708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）収支計画書</w:t>
      </w:r>
    </w:p>
    <w:p w:rsidR="00A74708" w:rsidRDefault="00A74708" w:rsidP="00A74708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）管理体制計画書</w:t>
      </w:r>
    </w:p>
    <w:p w:rsidR="00A74708" w:rsidRDefault="00A74708" w:rsidP="00A74708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）本契約書</w:t>
      </w:r>
    </w:p>
    <w:p w:rsidR="00A74708" w:rsidRDefault="00A74708" w:rsidP="00A74708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）各年度の事業報告書</w:t>
      </w:r>
    </w:p>
    <w:p w:rsidR="003B54E4" w:rsidRDefault="00A74708" w:rsidP="00A74708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）各年度の事業計画書</w:t>
      </w:r>
    </w:p>
    <w:sectPr w:rsidR="003B54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8"/>
    <w:rsid w:val="003B54E4"/>
    <w:rsid w:val="00A74708"/>
    <w:rsid w:val="00F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2015-02-06T10:28:00Z</cp:lastPrinted>
  <dcterms:created xsi:type="dcterms:W3CDTF">2015-01-27T09:11:00Z</dcterms:created>
  <dcterms:modified xsi:type="dcterms:W3CDTF">2015-02-06T10:28:00Z</dcterms:modified>
</cp:coreProperties>
</file>