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74B5F" w14:textId="77777777" w:rsidR="00000000" w:rsidRDefault="00306B04">
      <w:pPr>
        <w:autoSpaceDE w:val="0"/>
        <w:autoSpaceDN w:val="0"/>
        <w:adjustRightInd w:val="0"/>
        <w:spacing w:line="300" w:lineRule="atLeast"/>
        <w:ind w:left="84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○大阪府合流式下水道改善事業評価審議会規則</w:t>
      </w:r>
    </w:p>
    <w:p w14:paraId="28834F0F" w14:textId="77777777" w:rsidR="00000000" w:rsidRDefault="00306B0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平成二十四年十一月一日</w:t>
      </w:r>
    </w:p>
    <w:p w14:paraId="507CBA3B" w14:textId="77777777" w:rsidR="00000000" w:rsidRDefault="00306B0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大阪府規則第二百七十五号</w:t>
      </w:r>
    </w:p>
    <w:p w14:paraId="5C0143B9" w14:textId="77777777" w:rsidR="00000000" w:rsidRDefault="00306B0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改正　平成二八年三月三〇日規則第九七号</w:t>
      </w:r>
    </w:p>
    <w:p w14:paraId="378FE554" w14:textId="77777777" w:rsidR="00000000" w:rsidRDefault="00306B0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令和八年三月二七日規則第三四号</w:t>
      </w:r>
    </w:p>
    <w:p w14:paraId="265D882E" w14:textId="77777777" w:rsidR="00000000" w:rsidRDefault="00306B04">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大阪府合流式下水道改善事業評価審議会規則を公布する。</w:t>
      </w:r>
    </w:p>
    <w:p w14:paraId="6D3E1D2E" w14:textId="77777777" w:rsidR="00000000" w:rsidRDefault="00306B04">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大阪府合流式下水道改善事業評価審議会規則</w:t>
      </w:r>
    </w:p>
    <w:p w14:paraId="02F27110" w14:textId="77777777" w:rsidR="00000000" w:rsidRDefault="00306B0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（趣旨）</w:t>
      </w:r>
    </w:p>
    <w:p w14:paraId="29E83653" w14:textId="77777777" w:rsidR="00000000" w:rsidRDefault="00306B0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第一条　この規則は、大阪府附属機関条例（昭和二十七年大阪府条例第三十九号）第六条の規定に基づき、大阪府合流式下水道改善事業評価審議会（以下「審議会」という。）の組織、委員の報酬及び費用弁償の額その他審議会に関し必要な事項を定めるものとする</w:t>
      </w:r>
      <w:r>
        <w:rPr>
          <w:rFonts w:ascii="ＭＳ 明朝" w:eastAsia="ＭＳ 明朝" w:hAnsi="ＭＳ 明朝" w:cs="ＭＳ 明朝" w:hint="eastAsia"/>
          <w:color w:val="000000"/>
          <w:kern w:val="0"/>
          <w:sz w:val="20"/>
          <w:szCs w:val="20"/>
        </w:rPr>
        <w:t>。</w:t>
      </w:r>
    </w:p>
    <w:p w14:paraId="4C78DAE1" w14:textId="77777777" w:rsidR="00000000" w:rsidRDefault="00306B0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（組織）</w:t>
      </w:r>
    </w:p>
    <w:p w14:paraId="5371DA94" w14:textId="77777777" w:rsidR="00000000" w:rsidRDefault="00306B0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第二条　審議会は、委員六人以内で組織する。</w:t>
      </w:r>
    </w:p>
    <w:p w14:paraId="51DB4EBC" w14:textId="77777777" w:rsidR="00000000" w:rsidRDefault="00306B0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委員は、学識経験のある者その他適当と認める者のうちから、知事が任命する。</w:t>
      </w:r>
    </w:p>
    <w:p w14:paraId="65685C82" w14:textId="77777777" w:rsidR="00000000" w:rsidRDefault="00306B0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委員の任期は、一年とする。ただし、補欠の委員の任期は、前任者の残任期間とする。</w:t>
      </w:r>
    </w:p>
    <w:p w14:paraId="6FB1DBBD" w14:textId="77777777" w:rsidR="00000000" w:rsidRDefault="00306B04">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（平二八規則九七・旧第三条繰上）</w:t>
      </w:r>
    </w:p>
    <w:p w14:paraId="1547CCD0" w14:textId="77777777" w:rsidR="00000000" w:rsidRDefault="00306B0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（会長）</w:t>
      </w:r>
    </w:p>
    <w:p w14:paraId="7E88F172" w14:textId="77777777" w:rsidR="00000000" w:rsidRDefault="00306B0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第三条　審議会に会長を置き、委員の互選によってこれを定める。</w:t>
      </w:r>
    </w:p>
    <w:p w14:paraId="66A390DB" w14:textId="77777777" w:rsidR="00000000" w:rsidRDefault="00306B0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会長は、会務を総理する。</w:t>
      </w:r>
    </w:p>
    <w:p w14:paraId="2BF917DF" w14:textId="77777777" w:rsidR="00000000" w:rsidRDefault="00306B0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会長に事故があるときは、会長があらかじめ指名する委員が、その職務を代理する。</w:t>
      </w:r>
    </w:p>
    <w:p w14:paraId="0E159896" w14:textId="77777777" w:rsidR="00000000" w:rsidRDefault="00306B04">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（平二八規則九七・旧第四条繰上）</w:t>
      </w:r>
    </w:p>
    <w:p w14:paraId="6D8B6C69" w14:textId="77777777" w:rsidR="00000000" w:rsidRDefault="00306B0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（会議）</w:t>
      </w:r>
    </w:p>
    <w:p w14:paraId="18CAE1A5" w14:textId="77777777" w:rsidR="00000000" w:rsidRDefault="00306B0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第四条　審議会の会議は、会長</w:t>
      </w:r>
      <w:r>
        <w:rPr>
          <w:rFonts w:ascii="ＭＳ 明朝" w:eastAsia="ＭＳ 明朝" w:hAnsi="ＭＳ 明朝" w:cs="ＭＳ 明朝" w:hint="eastAsia"/>
          <w:color w:val="000000"/>
          <w:kern w:val="0"/>
          <w:sz w:val="20"/>
          <w:szCs w:val="20"/>
        </w:rPr>
        <w:t>が招集し、会長がその議長となる。</w:t>
      </w:r>
    </w:p>
    <w:p w14:paraId="3A3F4731" w14:textId="77777777" w:rsidR="00000000" w:rsidRDefault="00306B0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審議会は、委員の過半数が出席しなければ会議を開くことができない。</w:t>
      </w:r>
    </w:p>
    <w:p w14:paraId="289AEAE2" w14:textId="77777777" w:rsidR="00000000" w:rsidRDefault="00306B0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審議会の議事は、出席委員の過半数で決し、可否同数のときは、議長の決するところによる。</w:t>
      </w:r>
    </w:p>
    <w:p w14:paraId="5A31AFE6" w14:textId="77777777" w:rsidR="00000000" w:rsidRDefault="00306B04">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（平二八規則九七・旧第五条繰上）</w:t>
      </w:r>
    </w:p>
    <w:p w14:paraId="3F35F58D" w14:textId="77777777" w:rsidR="00000000" w:rsidRDefault="00306B0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（報酬）</w:t>
      </w:r>
    </w:p>
    <w:p w14:paraId="141A0AC0" w14:textId="77777777" w:rsidR="00000000" w:rsidRDefault="00306B0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第五条　委員の報酬の額は、日額一万八千円とする。</w:t>
      </w:r>
    </w:p>
    <w:p w14:paraId="461B2A23" w14:textId="77777777" w:rsidR="00000000" w:rsidRDefault="00306B04">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（平二八規則九七・旧第六条繰上・一部改正、令八規則三四・一部改正）</w:t>
      </w:r>
    </w:p>
    <w:p w14:paraId="1B2C5802" w14:textId="77777777" w:rsidR="00000000" w:rsidRDefault="00306B0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（費用弁償）</w:t>
      </w:r>
    </w:p>
    <w:p w14:paraId="0F390FA8" w14:textId="77777777" w:rsidR="00000000" w:rsidRDefault="00306B0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第六条　委員の費用弁償の額は、職員の旅費に関する条例（昭和四十年大阪府条例第三十七号）による指定職等の職務にある者以外の者の額相当額とする。</w:t>
      </w:r>
    </w:p>
    <w:p w14:paraId="1B1A6C16" w14:textId="77777777" w:rsidR="00000000" w:rsidRDefault="00306B04">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（平二八規則九七・旧第七条繰上）</w:t>
      </w:r>
    </w:p>
    <w:p w14:paraId="5FB1497A" w14:textId="77777777" w:rsidR="00000000" w:rsidRDefault="00306B0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（庶務）</w:t>
      </w:r>
    </w:p>
    <w:p w14:paraId="2F5CC415" w14:textId="77777777" w:rsidR="00000000" w:rsidRDefault="00306B0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第七条　審議会の庶務は、都市整備部において行う。</w:t>
      </w:r>
    </w:p>
    <w:p w14:paraId="14DB2FA6" w14:textId="77777777" w:rsidR="00000000" w:rsidRDefault="00306B04">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（平二八規則九七・旧第八条繰上）</w:t>
      </w:r>
    </w:p>
    <w:p w14:paraId="37BFBADD" w14:textId="77777777" w:rsidR="00000000" w:rsidRDefault="00306B0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（委任）</w:t>
      </w:r>
    </w:p>
    <w:p w14:paraId="517075AB" w14:textId="77777777" w:rsidR="00000000" w:rsidRDefault="00306B0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第八条　この規則に定めるもののほか、審議会の運営に関し必要な事項は、会長が定める。</w:t>
      </w:r>
    </w:p>
    <w:p w14:paraId="625F029A" w14:textId="77777777" w:rsidR="00000000" w:rsidRDefault="00306B04">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（平二八規則九七・旧第九条繰上）</w:t>
      </w:r>
    </w:p>
    <w:p w14:paraId="71F3B3D8" w14:textId="77777777" w:rsidR="00000000" w:rsidRDefault="00306B04">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w:t>
      </w:r>
    </w:p>
    <w:p w14:paraId="2D4766DF" w14:textId="77777777" w:rsidR="00000000" w:rsidRDefault="00306B04">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この規則は、公布の日から施行する。</w:t>
      </w:r>
    </w:p>
    <w:p w14:paraId="2742472A" w14:textId="77777777" w:rsidR="00000000" w:rsidRDefault="00306B04">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則（平成二八年規則第九七号）</w:t>
      </w:r>
    </w:p>
    <w:p w14:paraId="34B0DB0B" w14:textId="77777777" w:rsidR="00000000" w:rsidRDefault="00306B04">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この規則は、平成二十八年四月一日から施行する。</w:t>
      </w:r>
    </w:p>
    <w:p w14:paraId="7FD00517" w14:textId="77777777" w:rsidR="00000000" w:rsidRDefault="00306B04">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則（令和八年規則第三四号）</w:t>
      </w:r>
    </w:p>
    <w:p w14:paraId="6A604A39" w14:textId="77777777" w:rsidR="00000000" w:rsidRDefault="00306B04">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この規則は、令和八年四月一日から施行する。</w:t>
      </w:r>
    </w:p>
    <w:p w14:paraId="0B0C6B1D" w14:textId="77777777" w:rsidR="00000000" w:rsidRDefault="00306B04">
      <w:pPr>
        <w:autoSpaceDE w:val="0"/>
        <w:autoSpaceDN w:val="0"/>
        <w:adjustRightInd w:val="0"/>
        <w:spacing w:line="300" w:lineRule="atLeast"/>
        <w:jc w:val="left"/>
        <w:rPr>
          <w:rFonts w:ascii="ＭＳ 明朝" w:eastAsia="ＭＳ 明朝" w:hAnsi="ＭＳ 明朝" w:cs="ＭＳ 明朝"/>
          <w:color w:val="000000"/>
          <w:kern w:val="0"/>
          <w:sz w:val="20"/>
          <w:szCs w:val="20"/>
        </w:rPr>
      </w:pPr>
      <w:bookmarkStart w:id="0" w:name="last"/>
      <w:bookmarkEnd w:id="0"/>
    </w:p>
    <w:sectPr w:rsidR="00000000">
      <w:pgSz w:w="11905" w:h="16837"/>
      <w:pgMar w:top="1417" w:right="1133" w:bottom="1417"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B04"/>
    <w:rsid w:val="00306B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73B2771"/>
  <w14:defaultImageDpi w14:val="0"/>
  <w15:docId w15:val="{1F3E17E6-7BC8-4DCC-A020-D4F361349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148</Words>
  <Characters>848</Characters>
  <Application>Microsoft Office Word</Application>
  <DocSecurity>0</DocSecurity>
  <Lines>7</Lines>
  <Paragraphs>1</Paragraphs>
  <ScaleCrop>false</ScaleCrop>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下川　竜矢</dc:creator>
  <cp:keywords/>
  <dc:description/>
  <cp:lastModifiedBy>下川　竜矢</cp:lastModifiedBy>
  <cp:revision>2</cp:revision>
  <dcterms:created xsi:type="dcterms:W3CDTF">2026-07-23T02:56:00Z</dcterms:created>
  <dcterms:modified xsi:type="dcterms:W3CDTF">2026-07-23T02:56:00Z</dcterms:modified>
</cp:coreProperties>
</file>