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BD" w:rsidRDefault="00D627BD" w:rsidP="00B85875">
      <w:pPr>
        <w:autoSpaceDE w:val="0"/>
        <w:autoSpaceDN w:val="0"/>
        <w:jc w:val="left"/>
        <w:rPr>
          <w:rFonts w:ascii="ＭＳ 明朝" w:eastAsia="ＭＳ 明朝" w:hAnsi="ＭＳ 明朝"/>
          <w:sz w:val="24"/>
          <w:szCs w:val="21"/>
        </w:rPr>
      </w:pPr>
      <w:r>
        <w:rPr>
          <w:rFonts w:ascii="ＭＳ 明朝" w:eastAsia="ＭＳ 明朝" w:hAnsi="ＭＳ 明朝" w:hint="eastAsia"/>
          <w:sz w:val="24"/>
          <w:szCs w:val="21"/>
        </w:rPr>
        <w:t>第</w:t>
      </w:r>
      <w:r w:rsidR="00E516E5">
        <w:rPr>
          <w:rFonts w:ascii="ＭＳ 明朝" w:eastAsia="ＭＳ 明朝" w:hAnsi="ＭＳ 明朝" w:hint="eastAsia"/>
          <w:sz w:val="24"/>
          <w:szCs w:val="21"/>
        </w:rPr>
        <w:t>３</w:t>
      </w:r>
      <w:r>
        <w:rPr>
          <w:rFonts w:ascii="ＭＳ 明朝" w:eastAsia="ＭＳ 明朝" w:hAnsi="ＭＳ 明朝" w:hint="eastAsia"/>
          <w:sz w:val="24"/>
          <w:szCs w:val="21"/>
        </w:rPr>
        <w:t>号意見書案</w:t>
      </w:r>
    </w:p>
    <w:p w:rsidR="003C117C" w:rsidRDefault="003C117C" w:rsidP="00B85875">
      <w:pPr>
        <w:autoSpaceDE w:val="0"/>
        <w:autoSpaceDN w:val="0"/>
        <w:jc w:val="left"/>
        <w:rPr>
          <w:rFonts w:ascii="ＭＳ 明朝" w:eastAsia="ＭＳ 明朝" w:hAnsi="ＭＳ 明朝"/>
          <w:sz w:val="24"/>
          <w:szCs w:val="21"/>
        </w:rPr>
      </w:pPr>
    </w:p>
    <w:p w:rsidR="00466580" w:rsidRDefault="00B85875" w:rsidP="00466580">
      <w:pPr>
        <w:autoSpaceDE w:val="0"/>
        <w:autoSpaceDN w:val="0"/>
        <w:ind w:leftChars="472" w:left="991"/>
        <w:jc w:val="left"/>
        <w:rPr>
          <w:rFonts w:ascii="ＭＳ 明朝" w:eastAsia="ＭＳ 明朝" w:hAnsi="ＭＳ 明朝"/>
          <w:sz w:val="24"/>
          <w:szCs w:val="21"/>
        </w:rPr>
      </w:pPr>
      <w:r w:rsidRPr="00B85875">
        <w:rPr>
          <w:rFonts w:ascii="ＭＳ 明朝" w:eastAsia="ＭＳ 明朝" w:hAnsi="ＭＳ 明朝" w:hint="eastAsia"/>
          <w:sz w:val="24"/>
          <w:szCs w:val="21"/>
        </w:rPr>
        <w:t>新型コロナウイルス感染症の後遺症の方々の日常を守る取組みの</w:t>
      </w:r>
    </w:p>
    <w:p w:rsidR="00B85875" w:rsidRPr="00B85875" w:rsidRDefault="00B85875" w:rsidP="00466580">
      <w:pPr>
        <w:autoSpaceDE w:val="0"/>
        <w:autoSpaceDN w:val="0"/>
        <w:ind w:leftChars="472" w:left="991"/>
        <w:jc w:val="left"/>
        <w:rPr>
          <w:rFonts w:ascii="ＭＳ 明朝" w:eastAsia="ＭＳ 明朝" w:hAnsi="ＭＳ 明朝"/>
          <w:sz w:val="24"/>
          <w:szCs w:val="21"/>
        </w:rPr>
      </w:pPr>
      <w:r w:rsidRPr="00B85875">
        <w:rPr>
          <w:rFonts w:ascii="ＭＳ 明朝" w:eastAsia="ＭＳ 明朝" w:hAnsi="ＭＳ 明朝" w:hint="eastAsia"/>
          <w:sz w:val="24"/>
          <w:szCs w:val="21"/>
        </w:rPr>
        <w:t>強化を求める意見書</w:t>
      </w:r>
    </w:p>
    <w:p w:rsidR="00B85875" w:rsidRPr="00B85875" w:rsidRDefault="00B85875" w:rsidP="00B85875">
      <w:pPr>
        <w:autoSpaceDE w:val="0"/>
        <w:autoSpaceDN w:val="0"/>
        <w:jc w:val="left"/>
        <w:rPr>
          <w:rFonts w:ascii="ＭＳ 明朝" w:eastAsia="ＭＳ 明朝" w:hAnsi="ＭＳ 明朝"/>
          <w:sz w:val="24"/>
          <w:szCs w:val="21"/>
        </w:rPr>
      </w:pPr>
    </w:p>
    <w:p w:rsidR="00B85875" w:rsidRPr="00B85875" w:rsidRDefault="00B85875" w:rsidP="004937E3">
      <w:pPr>
        <w:autoSpaceDE w:val="0"/>
        <w:autoSpaceDN w:val="0"/>
        <w:ind w:firstLineChars="100" w:firstLine="240"/>
        <w:rPr>
          <w:rFonts w:ascii="ＭＳ 明朝" w:eastAsia="ＭＳ 明朝" w:hAnsi="ＭＳ 明朝"/>
          <w:sz w:val="24"/>
          <w:szCs w:val="21"/>
        </w:rPr>
      </w:pPr>
      <w:r w:rsidRPr="00B85875">
        <w:rPr>
          <w:rFonts w:ascii="ＭＳ 明朝" w:eastAsia="ＭＳ 明朝" w:hAnsi="ＭＳ 明朝" w:hint="eastAsia"/>
          <w:sz w:val="24"/>
          <w:szCs w:val="21"/>
        </w:rPr>
        <w:t>新型コロナウイルス感染症の罹患者の中で、疲労感・倦怠感などの罹患後症状、いわゆる後遺症を訴える方が増えている。実際に、倦怠感、呼吸困難感、集中力の低下、記憶力の低下、睡眠障害など、仕事や学業の継続が困難になる方も多いといわれている。</w:t>
      </w:r>
    </w:p>
    <w:p w:rsidR="00B85875" w:rsidRPr="00B85875" w:rsidRDefault="00B85875" w:rsidP="004937E3">
      <w:pPr>
        <w:autoSpaceDE w:val="0"/>
        <w:autoSpaceDN w:val="0"/>
        <w:ind w:firstLineChars="100" w:firstLine="240"/>
        <w:rPr>
          <w:rFonts w:ascii="ＭＳ 明朝" w:eastAsia="ＭＳ 明朝" w:hAnsi="ＭＳ 明朝"/>
          <w:sz w:val="24"/>
          <w:szCs w:val="21"/>
        </w:rPr>
      </w:pPr>
      <w:r w:rsidRPr="00B85875">
        <w:rPr>
          <w:rFonts w:ascii="ＭＳ 明朝" w:eastAsia="ＭＳ 明朝" w:hAnsi="ＭＳ 明朝" w:hint="eastAsia"/>
          <w:sz w:val="24"/>
          <w:szCs w:val="21"/>
        </w:rPr>
        <w:t>後遺症は社会生活上、非常に影響が大きく、例えば、子どもの場合は自分から症状を訴えることが難しいため、怠けていると捉えられてしまうおそれもある。</w:t>
      </w:r>
    </w:p>
    <w:p w:rsidR="00B85875" w:rsidRPr="00B85875" w:rsidRDefault="00B85875" w:rsidP="004937E3">
      <w:pPr>
        <w:autoSpaceDE w:val="0"/>
        <w:autoSpaceDN w:val="0"/>
        <w:ind w:firstLineChars="100" w:firstLine="240"/>
        <w:rPr>
          <w:rFonts w:ascii="ＭＳ 明朝" w:eastAsia="ＭＳ 明朝" w:hAnsi="ＭＳ 明朝"/>
          <w:sz w:val="24"/>
          <w:szCs w:val="21"/>
        </w:rPr>
      </w:pPr>
      <w:r w:rsidRPr="00B85875">
        <w:rPr>
          <w:rFonts w:ascii="ＭＳ 明朝" w:eastAsia="ＭＳ 明朝" w:hAnsi="ＭＳ 明朝" w:hint="eastAsia"/>
          <w:sz w:val="24"/>
          <w:szCs w:val="21"/>
        </w:rPr>
        <w:t>感染拡大から３年が経過し、新型コロナ</w:t>
      </w:r>
      <w:r w:rsidR="00721A2D">
        <w:rPr>
          <w:rFonts w:ascii="ＭＳ 明朝" w:eastAsia="ＭＳ 明朝" w:hAnsi="ＭＳ 明朝" w:hint="eastAsia"/>
          <w:sz w:val="24"/>
          <w:szCs w:val="21"/>
        </w:rPr>
        <w:t>ウイルス感染症</w:t>
      </w:r>
      <w:r w:rsidRPr="00B85875">
        <w:rPr>
          <w:rFonts w:ascii="ＭＳ 明朝" w:eastAsia="ＭＳ 明朝" w:hAnsi="ＭＳ 明朝" w:hint="eastAsia"/>
          <w:sz w:val="24"/>
          <w:szCs w:val="21"/>
        </w:rPr>
        <w:t>への向き合い方も変わる中で、後遺症に悩み生活に大きな影響を受けている方々の治療等の確立は大変に重要な課題である。</w:t>
      </w:r>
    </w:p>
    <w:p w:rsidR="00B85875" w:rsidRPr="00B85875" w:rsidRDefault="00B85875" w:rsidP="004937E3">
      <w:pPr>
        <w:autoSpaceDE w:val="0"/>
        <w:autoSpaceDN w:val="0"/>
        <w:ind w:firstLineChars="100" w:firstLine="240"/>
        <w:rPr>
          <w:rFonts w:ascii="ＭＳ 明朝" w:eastAsia="ＭＳ 明朝" w:hAnsi="ＭＳ 明朝"/>
          <w:sz w:val="24"/>
          <w:szCs w:val="21"/>
        </w:rPr>
      </w:pPr>
      <w:r w:rsidRPr="00B85875">
        <w:rPr>
          <w:rFonts w:ascii="ＭＳ 明朝" w:eastAsia="ＭＳ 明朝" w:hAnsi="ＭＳ 明朝" w:hint="eastAsia"/>
          <w:sz w:val="24"/>
          <w:szCs w:val="21"/>
        </w:rPr>
        <w:t>よって</w:t>
      </w:r>
      <w:r w:rsidR="008E38BD">
        <w:rPr>
          <w:rFonts w:ascii="ＭＳ 明朝" w:eastAsia="ＭＳ 明朝" w:hAnsi="ＭＳ 明朝" w:hint="eastAsia"/>
          <w:sz w:val="24"/>
          <w:szCs w:val="21"/>
        </w:rPr>
        <w:t>、国に対して</w:t>
      </w:r>
      <w:r w:rsidR="00721A2D">
        <w:rPr>
          <w:rFonts w:ascii="ＭＳ 明朝" w:eastAsia="ＭＳ 明朝" w:hAnsi="ＭＳ 明朝" w:hint="eastAsia"/>
          <w:sz w:val="24"/>
          <w:szCs w:val="21"/>
        </w:rPr>
        <w:t>、</w:t>
      </w:r>
      <w:r w:rsidRPr="00B85875">
        <w:rPr>
          <w:rFonts w:ascii="ＭＳ 明朝" w:eastAsia="ＭＳ 明朝" w:hAnsi="ＭＳ 明朝" w:hint="eastAsia"/>
          <w:sz w:val="24"/>
          <w:szCs w:val="21"/>
        </w:rPr>
        <w:t>新型コロナウイルス感染症の後遺症の方々に寄り添い、一人一人の日常を守るために、以下の事項について積極的な取組みを求める。</w:t>
      </w:r>
    </w:p>
    <w:p w:rsidR="00B85875" w:rsidRPr="00B85875" w:rsidRDefault="00B85875" w:rsidP="00B85875">
      <w:pPr>
        <w:autoSpaceDE w:val="0"/>
        <w:autoSpaceDN w:val="0"/>
        <w:jc w:val="left"/>
        <w:rPr>
          <w:rFonts w:ascii="ＭＳ 明朝" w:eastAsia="ＭＳ 明朝" w:hAnsi="ＭＳ 明朝"/>
          <w:sz w:val="24"/>
          <w:szCs w:val="21"/>
        </w:rPr>
      </w:pPr>
    </w:p>
    <w:p w:rsidR="00B85875" w:rsidRPr="00B85875" w:rsidRDefault="00B85875" w:rsidP="00466580">
      <w:pPr>
        <w:autoSpaceDE w:val="0"/>
        <w:autoSpaceDN w:val="0"/>
        <w:jc w:val="center"/>
        <w:rPr>
          <w:rFonts w:ascii="ＭＳ 明朝" w:eastAsia="ＭＳ 明朝" w:hAnsi="ＭＳ 明朝"/>
          <w:sz w:val="24"/>
          <w:szCs w:val="21"/>
        </w:rPr>
      </w:pPr>
      <w:r w:rsidRPr="00B85875">
        <w:rPr>
          <w:rFonts w:ascii="ＭＳ 明朝" w:eastAsia="ＭＳ 明朝" w:hAnsi="ＭＳ 明朝" w:hint="eastAsia"/>
          <w:sz w:val="24"/>
          <w:szCs w:val="21"/>
        </w:rPr>
        <w:t>記</w:t>
      </w:r>
    </w:p>
    <w:p w:rsidR="00B85875" w:rsidRPr="00B85875" w:rsidRDefault="00B85875" w:rsidP="00B85875">
      <w:pPr>
        <w:autoSpaceDE w:val="0"/>
        <w:autoSpaceDN w:val="0"/>
        <w:jc w:val="left"/>
        <w:rPr>
          <w:rFonts w:ascii="ＭＳ 明朝" w:eastAsia="ＭＳ 明朝" w:hAnsi="ＭＳ 明朝"/>
          <w:sz w:val="24"/>
          <w:szCs w:val="21"/>
        </w:rPr>
      </w:pPr>
    </w:p>
    <w:p w:rsidR="00B85875" w:rsidRPr="00B85875" w:rsidRDefault="00B85875" w:rsidP="004937E3">
      <w:pPr>
        <w:autoSpaceDE w:val="0"/>
        <w:autoSpaceDN w:val="0"/>
        <w:ind w:left="480" w:hangingChars="200" w:hanging="480"/>
        <w:rPr>
          <w:rFonts w:ascii="ＭＳ 明朝" w:eastAsia="ＭＳ 明朝" w:hAnsi="ＭＳ 明朝"/>
          <w:sz w:val="24"/>
          <w:szCs w:val="21"/>
        </w:rPr>
      </w:pPr>
      <w:r w:rsidRPr="00B85875">
        <w:rPr>
          <w:rFonts w:ascii="ＭＳ 明朝" w:eastAsia="ＭＳ 明朝" w:hAnsi="ＭＳ 明朝" w:hint="eastAsia"/>
          <w:sz w:val="24"/>
          <w:szCs w:val="21"/>
        </w:rPr>
        <w:t>１．</w:t>
      </w:r>
      <w:r w:rsidR="00466580">
        <w:rPr>
          <w:rFonts w:ascii="ＭＳ 明朝" w:eastAsia="ＭＳ 明朝" w:hAnsi="ＭＳ 明朝" w:hint="eastAsia"/>
          <w:sz w:val="24"/>
          <w:szCs w:val="21"/>
        </w:rPr>
        <w:t xml:space="preserve">　</w:t>
      </w:r>
      <w:r w:rsidRPr="00B85875">
        <w:rPr>
          <w:rFonts w:ascii="ＭＳ 明朝" w:eastAsia="ＭＳ 明朝" w:hAnsi="ＭＳ 明朝" w:hint="eastAsia"/>
          <w:sz w:val="24"/>
          <w:szCs w:val="21"/>
        </w:rPr>
        <w:t>新型コロナウイルス感染症の後遺症の発生状況について、非常に近い症状の筋痛性脳脊髄炎</w:t>
      </w:r>
      <w:r w:rsidRPr="00B85875">
        <w:rPr>
          <w:rFonts w:ascii="ＭＳ 明朝" w:eastAsia="ＭＳ 明朝" w:hAnsi="ＭＳ 明朝"/>
          <w:sz w:val="24"/>
          <w:szCs w:val="21"/>
        </w:rPr>
        <w:t>/慢性疲労症候群（ME/CFS）との関連も含めた、実態調査を推進すること。</w:t>
      </w:r>
    </w:p>
    <w:p w:rsidR="00B85875" w:rsidRPr="00B85875" w:rsidRDefault="00B85875" w:rsidP="004937E3">
      <w:pPr>
        <w:autoSpaceDE w:val="0"/>
        <w:autoSpaceDN w:val="0"/>
        <w:ind w:left="480" w:hangingChars="200" w:hanging="480"/>
        <w:rPr>
          <w:rFonts w:ascii="ＭＳ 明朝" w:eastAsia="ＭＳ 明朝" w:hAnsi="ＭＳ 明朝"/>
          <w:sz w:val="24"/>
          <w:szCs w:val="21"/>
        </w:rPr>
      </w:pPr>
      <w:r w:rsidRPr="00B85875">
        <w:rPr>
          <w:rFonts w:ascii="ＭＳ 明朝" w:eastAsia="ＭＳ 明朝" w:hAnsi="ＭＳ 明朝" w:hint="eastAsia"/>
          <w:sz w:val="24"/>
          <w:szCs w:val="21"/>
        </w:rPr>
        <w:t>２．</w:t>
      </w:r>
      <w:r w:rsidR="00466580">
        <w:rPr>
          <w:rFonts w:ascii="ＭＳ 明朝" w:eastAsia="ＭＳ 明朝" w:hAnsi="ＭＳ 明朝" w:hint="eastAsia"/>
          <w:sz w:val="24"/>
          <w:szCs w:val="21"/>
        </w:rPr>
        <w:t xml:space="preserve">　</w:t>
      </w:r>
      <w:r w:rsidRPr="00B85875">
        <w:rPr>
          <w:rFonts w:ascii="ＭＳ 明朝" w:eastAsia="ＭＳ 明朝" w:hAnsi="ＭＳ 明朝" w:hint="eastAsia"/>
          <w:sz w:val="24"/>
          <w:szCs w:val="21"/>
        </w:rPr>
        <w:t>一部医療機関で実施されている、</w:t>
      </w:r>
      <w:r w:rsidRPr="00B85875">
        <w:rPr>
          <w:rFonts w:ascii="ＭＳ 明朝" w:eastAsia="ＭＳ 明朝" w:hAnsi="ＭＳ 明朝"/>
          <w:sz w:val="24"/>
          <w:szCs w:val="21"/>
        </w:rPr>
        <w:t>Bスポット療法（EAT・上咽頭擦過療法）等の検証を進めるとともに、療法の標準化により、後遺症に対応できる医療機関や相談窓口を拡充すること。</w:t>
      </w:r>
    </w:p>
    <w:p w:rsidR="00B85875" w:rsidRPr="00B85875" w:rsidRDefault="00B85875" w:rsidP="004937E3">
      <w:pPr>
        <w:autoSpaceDE w:val="0"/>
        <w:autoSpaceDN w:val="0"/>
        <w:ind w:left="480" w:hangingChars="200" w:hanging="480"/>
        <w:rPr>
          <w:rFonts w:ascii="ＭＳ 明朝" w:eastAsia="ＭＳ 明朝" w:hAnsi="ＭＳ 明朝"/>
          <w:sz w:val="24"/>
          <w:szCs w:val="21"/>
        </w:rPr>
      </w:pPr>
      <w:r w:rsidRPr="00B85875">
        <w:rPr>
          <w:rFonts w:ascii="ＭＳ 明朝" w:eastAsia="ＭＳ 明朝" w:hAnsi="ＭＳ 明朝" w:hint="eastAsia"/>
          <w:sz w:val="24"/>
          <w:szCs w:val="21"/>
        </w:rPr>
        <w:t>３．</w:t>
      </w:r>
      <w:r w:rsidR="00466580">
        <w:rPr>
          <w:rFonts w:ascii="ＭＳ 明朝" w:eastAsia="ＭＳ 明朝" w:hAnsi="ＭＳ 明朝" w:hint="eastAsia"/>
          <w:sz w:val="24"/>
          <w:szCs w:val="21"/>
        </w:rPr>
        <w:t xml:space="preserve">　</w:t>
      </w:r>
      <w:r w:rsidRPr="00B85875">
        <w:rPr>
          <w:rFonts w:ascii="ＭＳ 明朝" w:eastAsia="ＭＳ 明朝" w:hAnsi="ＭＳ 明朝" w:hint="eastAsia"/>
          <w:sz w:val="24"/>
          <w:szCs w:val="21"/>
        </w:rPr>
        <w:t>自己免疫疾患との関連など、新型コロナウイルス感染症による後遺症の原因究明と新たな治療法の確立に向けた研究予算を確保すること。</w:t>
      </w:r>
    </w:p>
    <w:p w:rsidR="00B85875" w:rsidRPr="00B85875" w:rsidRDefault="00B85875" w:rsidP="00B85875">
      <w:pPr>
        <w:autoSpaceDE w:val="0"/>
        <w:autoSpaceDN w:val="0"/>
        <w:jc w:val="left"/>
        <w:rPr>
          <w:rFonts w:ascii="ＭＳ 明朝" w:eastAsia="ＭＳ 明朝" w:hAnsi="ＭＳ 明朝"/>
          <w:sz w:val="24"/>
          <w:szCs w:val="21"/>
        </w:rPr>
      </w:pPr>
    </w:p>
    <w:p w:rsidR="00EA6198" w:rsidRDefault="00EA6198" w:rsidP="00EA6198">
      <w:pPr>
        <w:autoSpaceDE w:val="0"/>
        <w:autoSpaceDN w:val="0"/>
        <w:ind w:leftChars="100" w:left="930" w:hangingChars="300" w:hanging="720"/>
        <w:rPr>
          <w:rFonts w:ascii="ＭＳ 明朝" w:eastAsia="ＭＳ 明朝" w:hAnsi="ＭＳ 明朝"/>
          <w:sz w:val="24"/>
          <w:szCs w:val="18"/>
        </w:rPr>
      </w:pPr>
      <w:r>
        <w:rPr>
          <w:rFonts w:ascii="ＭＳ 明朝" w:eastAsia="ＭＳ 明朝" w:hAnsi="ＭＳ 明朝" w:hint="eastAsia"/>
          <w:sz w:val="24"/>
          <w:szCs w:val="18"/>
        </w:rPr>
        <w:t>以上、地方自治法第99条の規定により意見書を提出する。</w:t>
      </w:r>
    </w:p>
    <w:p w:rsidR="00EA6198" w:rsidRDefault="00EA6198" w:rsidP="00EA6198">
      <w:pPr>
        <w:autoSpaceDE w:val="0"/>
        <w:autoSpaceDN w:val="0"/>
        <w:ind w:leftChars="100" w:left="930" w:hangingChars="300" w:hanging="720"/>
        <w:rPr>
          <w:rFonts w:ascii="ＭＳ 明朝" w:eastAsia="ＭＳ 明朝" w:hAnsi="ＭＳ 明朝"/>
          <w:sz w:val="24"/>
          <w:szCs w:val="18"/>
        </w:rPr>
      </w:pPr>
    </w:p>
    <w:p w:rsidR="00EA6198" w:rsidRDefault="00EA6198" w:rsidP="00EA6198">
      <w:pPr>
        <w:autoSpaceDE w:val="0"/>
        <w:autoSpaceDN w:val="0"/>
        <w:ind w:leftChars="100" w:left="930" w:hangingChars="300" w:hanging="720"/>
        <w:jc w:val="left"/>
        <w:rPr>
          <w:rFonts w:ascii="ＭＳ 明朝" w:eastAsia="ＭＳ 明朝" w:hAnsi="ＭＳ 明朝"/>
          <w:sz w:val="24"/>
          <w:szCs w:val="18"/>
        </w:rPr>
      </w:pPr>
      <w:r>
        <w:rPr>
          <w:rFonts w:ascii="ＭＳ 明朝" w:eastAsia="ＭＳ 明朝" w:hAnsi="ＭＳ 明朝" w:hint="eastAsia"/>
          <w:sz w:val="24"/>
          <w:szCs w:val="18"/>
        </w:rPr>
        <w:t>令和５年３月　日</w:t>
      </w:r>
    </w:p>
    <w:p w:rsidR="00800B4D" w:rsidRDefault="00800B4D" w:rsidP="00EA6198">
      <w:pPr>
        <w:rPr>
          <w:rFonts w:ascii="ＭＳ 明朝" w:eastAsia="ＭＳ 明朝" w:hAnsi="ＭＳ 明朝"/>
          <w:sz w:val="24"/>
          <w:szCs w:val="21"/>
        </w:rPr>
      </w:pPr>
    </w:p>
    <w:p w:rsidR="00EA6198" w:rsidRDefault="00EA6198" w:rsidP="00710283">
      <w:pPr>
        <w:rPr>
          <w:rFonts w:ascii="ＭＳ 明朝" w:eastAsia="ＭＳ 明朝" w:hAnsi="ＭＳ 明朝"/>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1156970</wp:posOffset>
                </wp:positionH>
                <wp:positionV relativeFrom="paragraph">
                  <wp:posOffset>13335</wp:posOffset>
                </wp:positionV>
                <wp:extent cx="209550" cy="1323975"/>
                <wp:effectExtent l="0" t="0" r="1905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32397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B5C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1.1pt;margin-top:1.05pt;width:16.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" adj="997">
                <v:textbox inset="5.85pt,.7pt,5.85pt,.7pt"/>
              </v:shape>
            </w:pict>
          </mc:Fallback>
        </mc:AlternateContent>
      </w:r>
      <w:r>
        <w:rPr>
          <w:rFonts w:ascii="ＭＳ 明朝" w:eastAsia="ＭＳ 明朝" w:hAnsi="ＭＳ 明朝" w:hint="eastAsia"/>
          <w:sz w:val="24"/>
        </w:rPr>
        <w:t>衆議院議長</w:t>
      </w:r>
    </w:p>
    <w:p w:rsidR="00EA6198" w:rsidRDefault="00EA6198" w:rsidP="00EA6198">
      <w:pPr>
        <w:autoSpaceDE w:val="0"/>
        <w:autoSpaceDN w:val="0"/>
        <w:rPr>
          <w:rFonts w:ascii="ＭＳ 明朝" w:eastAsia="ＭＳ 明朝" w:hAnsi="ＭＳ 明朝"/>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1412875</wp:posOffset>
                </wp:positionH>
                <wp:positionV relativeFrom="paragraph">
                  <wp:posOffset>234950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198" w:rsidRDefault="00EA6198" w:rsidP="00EA6198">
                            <w:pPr>
                              <w:rPr>
                                <w:rFonts w:ascii="ＭＳ 明朝" w:eastAsia="ＭＳ 明朝" w:hAnsi="ＭＳ 明朝"/>
                                <w:sz w:val="24"/>
                              </w:rPr>
                            </w:pPr>
                            <w:r>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1.25pt;margin-top:18.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" stroked="f">
                <v:textbox inset="5.85pt,.7pt,5.85pt,.7pt">
                  <w:txbxContent>
                    <w:p w:rsidR="00EA6198" w:rsidRDefault="00EA6198" w:rsidP="00EA6198">
                      <w:pPr>
                        <w:rPr>
                          <w:rFonts w:ascii="ＭＳ 明朝" w:eastAsia="ＭＳ 明朝" w:hAnsi="ＭＳ 明朝"/>
                          <w:sz w:val="24"/>
                        </w:rPr>
                      </w:pPr>
                      <w:r>
                        <w:rPr>
                          <w:rFonts w:ascii="ＭＳ 明朝" w:eastAsia="ＭＳ 明朝" w:hAnsi="ＭＳ 明朝" w:hint="eastAsia"/>
                          <w:sz w:val="24"/>
                        </w:rPr>
                        <w:t>各あて</w:t>
                      </w:r>
                    </w:p>
                  </w:txbxContent>
                </v:textbox>
                <w10:wrap anchorx="margin"/>
              </v:shape>
            </w:pict>
          </mc:Fallback>
        </mc:AlternateContent>
      </w:r>
      <w:r>
        <w:rPr>
          <w:rFonts w:ascii="ＭＳ 明朝" w:eastAsia="ＭＳ 明朝" w:hAnsi="ＭＳ 明朝" w:hint="eastAsia"/>
          <w:sz w:val="24"/>
        </w:rPr>
        <w:t>参議院議長</w:t>
      </w:r>
    </w:p>
    <w:p w:rsidR="00EA6198" w:rsidRDefault="00EA6198" w:rsidP="00EA6198">
      <w:pPr>
        <w:autoSpaceDE w:val="0"/>
        <w:autoSpaceDN w:val="0"/>
        <w:rPr>
          <w:rFonts w:ascii="ＭＳ 明朝" w:eastAsia="ＭＳ 明朝" w:hAnsi="ＭＳ 明朝"/>
          <w:sz w:val="24"/>
        </w:rPr>
      </w:pPr>
      <w:r>
        <w:rPr>
          <w:rFonts w:ascii="ＭＳ 明朝" w:eastAsia="ＭＳ 明朝" w:hAnsi="ＭＳ 明朝" w:hint="eastAsia"/>
          <w:sz w:val="24"/>
        </w:rPr>
        <w:t>内閣総理大臣</w:t>
      </w:r>
    </w:p>
    <w:p w:rsidR="00577A08" w:rsidRDefault="00800B4D" w:rsidP="00EA6198">
      <w:pPr>
        <w:autoSpaceDE w:val="0"/>
        <w:autoSpaceDN w:val="0"/>
        <w:rPr>
          <w:rFonts w:ascii="ＭＳ 明朝" w:eastAsia="ＭＳ 明朝" w:hAnsi="ＭＳ 明朝"/>
          <w:sz w:val="24"/>
        </w:rPr>
      </w:pPr>
      <w:r w:rsidRPr="00800B4D">
        <w:rPr>
          <w:rFonts w:ascii="ＭＳ 明朝" w:eastAsia="ＭＳ 明朝" w:hAnsi="ＭＳ 明朝" w:hint="eastAsia"/>
          <w:sz w:val="24"/>
        </w:rPr>
        <w:t>財務大臣</w:t>
      </w:r>
    </w:p>
    <w:p w:rsidR="00EA6198" w:rsidRDefault="00577A08" w:rsidP="00EA6198">
      <w:pPr>
        <w:autoSpaceDE w:val="0"/>
        <w:autoSpaceDN w:val="0"/>
        <w:rPr>
          <w:rFonts w:ascii="ＭＳ 明朝" w:eastAsia="ＭＳ 明朝" w:hAnsi="ＭＳ 明朝"/>
          <w:sz w:val="24"/>
        </w:rPr>
      </w:pPr>
      <w:bookmarkStart w:id="0" w:name="_GoBack"/>
      <w:bookmarkEnd w:id="0"/>
      <w:r>
        <w:rPr>
          <w:rFonts w:ascii="ＭＳ 明朝" w:eastAsia="ＭＳ 明朝" w:hAnsi="ＭＳ 明朝" w:cs="Times New Roman" w:hint="eastAsia"/>
          <w:noProof/>
          <w:sz w:val="24"/>
          <w:szCs w:val="24"/>
        </w:rPr>
        <w:t>厚生労働</w:t>
      </w:r>
      <w:r>
        <w:rPr>
          <w:rFonts w:ascii="ＭＳ 明朝" w:eastAsia="ＭＳ 明朝" w:hAnsi="ＭＳ 明朝" w:hint="eastAsia"/>
          <w:sz w:val="24"/>
        </w:rPr>
        <w:t>大臣</w:t>
      </w:r>
    </w:p>
    <w:p w:rsidR="00EA6198" w:rsidRDefault="002B0F5C" w:rsidP="00EA6198">
      <w:pPr>
        <w:autoSpaceDE w:val="0"/>
        <w:autoSpaceDN w:val="0"/>
        <w:jc w:val="left"/>
        <w:rPr>
          <w:rFonts w:ascii="ＭＳ 明朝" w:eastAsia="ＭＳ 明朝" w:hAnsi="ＭＳ 明朝"/>
          <w:sz w:val="24"/>
          <w:szCs w:val="18"/>
        </w:rPr>
      </w:pPr>
      <w:r>
        <w:rPr>
          <w:rFonts w:ascii="ＭＳ 明朝" w:eastAsia="ＭＳ 明朝" w:hAnsi="ＭＳ 明朝" w:hint="eastAsia"/>
          <w:sz w:val="24"/>
          <w:szCs w:val="18"/>
        </w:rPr>
        <w:t>内閣官房長官</w:t>
      </w:r>
    </w:p>
    <w:p w:rsidR="00EA6198" w:rsidRDefault="00EA6198" w:rsidP="00EA6198">
      <w:pPr>
        <w:autoSpaceDE w:val="0"/>
        <w:autoSpaceDN w:val="0"/>
        <w:ind w:leftChars="100" w:left="930" w:hangingChars="300" w:hanging="720"/>
        <w:jc w:val="right"/>
        <w:rPr>
          <w:rFonts w:ascii="ＭＳ 明朝" w:eastAsia="ＭＳ 明朝" w:hAnsi="ＭＳ 明朝"/>
          <w:sz w:val="24"/>
          <w:szCs w:val="18"/>
        </w:rPr>
      </w:pPr>
      <w:r>
        <w:rPr>
          <w:rFonts w:ascii="ＭＳ 明朝" w:eastAsia="ＭＳ 明朝" w:hAnsi="ＭＳ 明朝" w:hint="eastAsia"/>
          <w:sz w:val="24"/>
          <w:szCs w:val="18"/>
        </w:rPr>
        <w:t>大阪府議会議長</w:t>
      </w:r>
    </w:p>
    <w:p w:rsidR="000245E7" w:rsidRPr="00EA6198" w:rsidRDefault="00EA6198" w:rsidP="00EA6198">
      <w:pPr>
        <w:autoSpaceDE w:val="0"/>
        <w:autoSpaceDN w:val="0"/>
        <w:ind w:leftChars="100" w:left="930" w:hangingChars="300" w:hanging="720"/>
        <w:jc w:val="right"/>
        <w:rPr>
          <w:rFonts w:ascii="ＭＳ 明朝" w:eastAsia="ＭＳ 明朝" w:hAnsi="ＭＳ 明朝"/>
          <w:dstrike/>
          <w:color w:val="FF0000"/>
          <w:sz w:val="24"/>
          <w:szCs w:val="18"/>
        </w:rPr>
      </w:pPr>
      <w:r>
        <w:rPr>
          <w:rFonts w:ascii="ＭＳ 明朝" w:eastAsia="ＭＳ 明朝" w:hAnsi="ＭＳ 明朝" w:hint="eastAsia"/>
          <w:sz w:val="24"/>
          <w:szCs w:val="18"/>
        </w:rPr>
        <w:t xml:space="preserve">　</w:t>
      </w:r>
      <w:r>
        <w:rPr>
          <w:rFonts w:ascii="ＭＳ 明朝" w:eastAsia="ＭＳ 明朝" w:hAnsi="ＭＳ 明朝" w:hint="eastAsia"/>
          <w:sz w:val="24"/>
          <w:szCs w:val="18"/>
          <w:shd w:val="clear" w:color="auto" w:fill="FFFFFF"/>
        </w:rPr>
        <w:t xml:space="preserve">森　　</w:t>
      </w:r>
      <w:r>
        <w:rPr>
          <w:rFonts w:ascii="ＭＳ 明朝" w:eastAsia="ＭＳ 明朝" w:hAnsi="ＭＳ 明朝" w:hint="eastAsia"/>
          <w:color w:val="444444"/>
          <w:sz w:val="24"/>
          <w:szCs w:val="18"/>
          <w:shd w:val="clear" w:color="auto" w:fill="FFFFFF"/>
        </w:rPr>
        <w:t>和臣</w:t>
      </w:r>
    </w:p>
    <w:sectPr w:rsidR="000245E7" w:rsidRPr="00EA6198" w:rsidSect="00112DC1">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4" w:rsidRDefault="00341594" w:rsidP="00ED7D2C">
      <w:r>
        <w:separator/>
      </w:r>
    </w:p>
  </w:endnote>
  <w:endnote w:type="continuationSeparator" w:id="0">
    <w:p w:rsidR="00341594" w:rsidRDefault="00341594" w:rsidP="00E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4" w:rsidRDefault="00341594" w:rsidP="00ED7D2C">
      <w:r>
        <w:separator/>
      </w:r>
    </w:p>
  </w:footnote>
  <w:footnote w:type="continuationSeparator" w:id="0">
    <w:p w:rsidR="00341594" w:rsidRDefault="00341594" w:rsidP="00E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8" w:rsidRDefault="00734C68" w:rsidP="00734C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45E7"/>
    <w:rsid w:val="00095E54"/>
    <w:rsid w:val="000A0A2A"/>
    <w:rsid w:val="00103876"/>
    <w:rsid w:val="00112DC1"/>
    <w:rsid w:val="00136EC4"/>
    <w:rsid w:val="00190F07"/>
    <w:rsid w:val="001F2B93"/>
    <w:rsid w:val="00221F51"/>
    <w:rsid w:val="00222608"/>
    <w:rsid w:val="00230ED4"/>
    <w:rsid w:val="002B0F5C"/>
    <w:rsid w:val="00341594"/>
    <w:rsid w:val="003C117C"/>
    <w:rsid w:val="003E502B"/>
    <w:rsid w:val="00405ABA"/>
    <w:rsid w:val="00421A36"/>
    <w:rsid w:val="00466580"/>
    <w:rsid w:val="0049071B"/>
    <w:rsid w:val="004937E3"/>
    <w:rsid w:val="00497B2B"/>
    <w:rsid w:val="004A10B4"/>
    <w:rsid w:val="004A5B32"/>
    <w:rsid w:val="004C59FE"/>
    <w:rsid w:val="00530B97"/>
    <w:rsid w:val="00537C9E"/>
    <w:rsid w:val="00545475"/>
    <w:rsid w:val="00577A08"/>
    <w:rsid w:val="0058526F"/>
    <w:rsid w:val="005C32B7"/>
    <w:rsid w:val="006054F5"/>
    <w:rsid w:val="00665636"/>
    <w:rsid w:val="00667575"/>
    <w:rsid w:val="00696783"/>
    <w:rsid w:val="006E7EC5"/>
    <w:rsid w:val="00710283"/>
    <w:rsid w:val="00713627"/>
    <w:rsid w:val="00721A2D"/>
    <w:rsid w:val="00734C68"/>
    <w:rsid w:val="007663EC"/>
    <w:rsid w:val="00776DE7"/>
    <w:rsid w:val="007C6AAE"/>
    <w:rsid w:val="00800B4D"/>
    <w:rsid w:val="00832736"/>
    <w:rsid w:val="008E38BD"/>
    <w:rsid w:val="009C7F2F"/>
    <w:rsid w:val="00A24D23"/>
    <w:rsid w:val="00A80DFE"/>
    <w:rsid w:val="00AD6D42"/>
    <w:rsid w:val="00B05C35"/>
    <w:rsid w:val="00B4609A"/>
    <w:rsid w:val="00B85875"/>
    <w:rsid w:val="00C04DDA"/>
    <w:rsid w:val="00C452B5"/>
    <w:rsid w:val="00C564AA"/>
    <w:rsid w:val="00CC2B1A"/>
    <w:rsid w:val="00D13321"/>
    <w:rsid w:val="00D627BD"/>
    <w:rsid w:val="00DF7161"/>
    <w:rsid w:val="00E32E48"/>
    <w:rsid w:val="00E516E5"/>
    <w:rsid w:val="00E535F0"/>
    <w:rsid w:val="00E63811"/>
    <w:rsid w:val="00E93FE7"/>
    <w:rsid w:val="00EA6198"/>
    <w:rsid w:val="00ED37BE"/>
    <w:rsid w:val="00ED7D2C"/>
    <w:rsid w:val="00F4566E"/>
    <w:rsid w:val="00F61442"/>
    <w:rsid w:val="00F8093E"/>
    <w:rsid w:val="00FB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B2BBF4"/>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 w:type="table" w:customStyle="1" w:styleId="TableNormal">
    <w:name w:val="Table Normal"/>
    <w:rsid w:val="00734C68"/>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0DED-6CF3-4EF3-B146-8E55A032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33</cp:revision>
  <cp:lastPrinted>2022-09-29T09:27:00Z</cp:lastPrinted>
  <dcterms:created xsi:type="dcterms:W3CDTF">2022-09-30T08:13:00Z</dcterms:created>
  <dcterms:modified xsi:type="dcterms:W3CDTF">2023-03-14T07:45:00Z</dcterms:modified>
</cp:coreProperties>
</file>