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7EAA" w14:textId="77777777" w:rsidR="00E168D1" w:rsidRDefault="00E168D1" w:rsidP="00001F6F">
      <w:pPr>
        <w:autoSpaceDE w:val="0"/>
        <w:autoSpaceDN w:val="0"/>
        <w:spacing w:line="0" w:lineRule="atLeast"/>
        <w:ind w:rightChars="650" w:right="1365"/>
        <w:jc w:val="left"/>
        <w:rPr>
          <w:rFonts w:ascii="ＭＳ 明朝" w:eastAsia="ＭＳ 明朝" w:hAnsi="ＭＳ 明朝"/>
          <w:sz w:val="24"/>
          <w:szCs w:val="24"/>
        </w:rPr>
      </w:pPr>
    </w:p>
    <w:p w14:paraId="4445B96A" w14:textId="70324D8F" w:rsidR="005A35A9" w:rsidRPr="00E168D1" w:rsidRDefault="005A35A9" w:rsidP="00001F6F">
      <w:pPr>
        <w:autoSpaceDE w:val="0"/>
        <w:autoSpaceDN w:val="0"/>
        <w:spacing w:line="0" w:lineRule="atLeast"/>
        <w:ind w:rightChars="650" w:right="1365"/>
        <w:jc w:val="left"/>
        <w:rPr>
          <w:rFonts w:ascii="ＭＳ 明朝" w:eastAsia="ＭＳ 明朝" w:hAnsi="ＭＳ 明朝"/>
          <w:sz w:val="24"/>
          <w:szCs w:val="24"/>
        </w:rPr>
      </w:pPr>
      <w:r w:rsidRPr="00E168D1">
        <w:rPr>
          <w:rFonts w:ascii="ＭＳ 明朝" w:eastAsia="ＭＳ 明朝" w:hAnsi="ＭＳ 明朝" w:hint="eastAsia"/>
          <w:sz w:val="24"/>
          <w:szCs w:val="24"/>
        </w:rPr>
        <w:t>第３号意見書</w:t>
      </w:r>
      <w:r w:rsidR="00980FCE" w:rsidRPr="00E168D1">
        <w:rPr>
          <w:rFonts w:ascii="ＭＳ 明朝" w:eastAsia="ＭＳ 明朝" w:hAnsi="ＭＳ 明朝" w:hint="eastAsia"/>
          <w:sz w:val="24"/>
          <w:szCs w:val="24"/>
        </w:rPr>
        <w:t>案</w:t>
      </w:r>
    </w:p>
    <w:p w14:paraId="14453F6C" w14:textId="77777777" w:rsidR="005A35A9" w:rsidRPr="00E168D1" w:rsidRDefault="005A35A9" w:rsidP="00001F6F">
      <w:pPr>
        <w:autoSpaceDE w:val="0"/>
        <w:autoSpaceDN w:val="0"/>
        <w:spacing w:line="0" w:lineRule="atLeast"/>
        <w:ind w:rightChars="-52" w:right="-109"/>
        <w:jc w:val="left"/>
        <w:rPr>
          <w:rFonts w:ascii="ＭＳ 明朝" w:eastAsia="ＭＳ 明朝" w:hAnsi="ＭＳ 明朝"/>
          <w:sz w:val="24"/>
          <w:szCs w:val="24"/>
        </w:rPr>
      </w:pPr>
    </w:p>
    <w:p w14:paraId="690012A5" w14:textId="77777777" w:rsidR="008A2A42" w:rsidRDefault="00E849A2" w:rsidP="00802BB2">
      <w:pPr>
        <w:autoSpaceDE w:val="0"/>
        <w:autoSpaceDN w:val="0"/>
        <w:spacing w:line="0" w:lineRule="atLeast"/>
        <w:jc w:val="center"/>
        <w:rPr>
          <w:rFonts w:ascii="ＭＳ 明朝" w:eastAsia="ＭＳ 明朝" w:hAnsi="ＭＳ 明朝"/>
          <w:sz w:val="24"/>
          <w:szCs w:val="24"/>
        </w:rPr>
      </w:pPr>
      <w:r w:rsidRPr="00E168D1">
        <w:rPr>
          <w:rFonts w:ascii="ＭＳ 明朝" w:eastAsia="ＭＳ 明朝" w:hAnsi="ＭＳ 明朝" w:hint="eastAsia"/>
          <w:sz w:val="24"/>
          <w:szCs w:val="24"/>
        </w:rPr>
        <w:t>我が国経済の力強い成長を実現させるためスタートアップ</w:t>
      </w:r>
    </w:p>
    <w:p w14:paraId="2C8D409E" w14:textId="38F34DE5" w:rsidR="00E849A2" w:rsidRPr="00E168D1" w:rsidRDefault="00E849A2" w:rsidP="00802BB2">
      <w:pPr>
        <w:autoSpaceDE w:val="0"/>
        <w:autoSpaceDN w:val="0"/>
        <w:spacing w:line="0" w:lineRule="atLeast"/>
        <w:jc w:val="center"/>
        <w:rPr>
          <w:rFonts w:ascii="ＭＳ 明朝" w:eastAsia="ＭＳ 明朝" w:hAnsi="ＭＳ 明朝"/>
          <w:sz w:val="24"/>
          <w:szCs w:val="24"/>
        </w:rPr>
      </w:pPr>
      <w:r w:rsidRPr="00E168D1">
        <w:rPr>
          <w:rFonts w:ascii="ＭＳ 明朝" w:eastAsia="ＭＳ 明朝" w:hAnsi="ＭＳ 明朝" w:hint="eastAsia"/>
          <w:sz w:val="24"/>
          <w:szCs w:val="24"/>
        </w:rPr>
        <w:t>企業に対する大胆な支援制度を創設するよう求める意見書</w:t>
      </w:r>
    </w:p>
    <w:p w14:paraId="41F4AC0A" w14:textId="1F6CE955" w:rsidR="00E849A2" w:rsidRPr="00E168D1" w:rsidRDefault="00E849A2" w:rsidP="00001F6F">
      <w:pPr>
        <w:autoSpaceDE w:val="0"/>
        <w:autoSpaceDN w:val="0"/>
        <w:spacing w:line="0" w:lineRule="atLeast"/>
        <w:rPr>
          <w:rFonts w:ascii="ＭＳ 明朝" w:eastAsia="ＭＳ 明朝" w:hAnsi="ＭＳ 明朝"/>
          <w:sz w:val="24"/>
          <w:szCs w:val="24"/>
          <w:shd w:val="clear" w:color="auto" w:fill="FFFFFF"/>
        </w:rPr>
      </w:pPr>
    </w:p>
    <w:p w14:paraId="6278CFC7" w14:textId="1F4919D7" w:rsidR="00E849A2" w:rsidRPr="00E168D1" w:rsidRDefault="00E849A2" w:rsidP="00001F6F">
      <w:pPr>
        <w:autoSpaceDE w:val="0"/>
        <w:autoSpaceDN w:val="0"/>
        <w:spacing w:line="0" w:lineRule="atLeast"/>
        <w:ind w:firstLineChars="100" w:firstLine="240"/>
        <w:rPr>
          <w:rFonts w:ascii="ＭＳ 明朝" w:eastAsia="ＭＳ 明朝" w:hAnsi="ＭＳ 明朝"/>
          <w:sz w:val="24"/>
          <w:szCs w:val="24"/>
        </w:rPr>
      </w:pPr>
      <w:r w:rsidRPr="00E168D1">
        <w:rPr>
          <w:rFonts w:ascii="ＭＳ 明朝" w:eastAsia="ＭＳ 明朝" w:hAnsi="ＭＳ 明朝" w:hint="eastAsia"/>
          <w:sz w:val="24"/>
          <w:szCs w:val="24"/>
        </w:rPr>
        <w:t>我が国のスタートアップの数は近年増加傾向にあるものの、企業年齢０～２年の企業が企業全体に占める割合は</w:t>
      </w:r>
      <w:r w:rsidR="00001F6F">
        <w:rPr>
          <w:rFonts w:ascii="ＭＳ 明朝" w:eastAsia="ＭＳ 明朝" w:hAnsi="ＭＳ 明朝" w:hint="eastAsia"/>
          <w:sz w:val="24"/>
          <w:szCs w:val="24"/>
        </w:rPr>
        <w:t>13.9％に</w:t>
      </w:r>
      <w:r w:rsidRPr="00E168D1">
        <w:rPr>
          <w:rFonts w:ascii="ＭＳ 明朝" w:eastAsia="ＭＳ 明朝" w:hAnsi="ＭＳ 明朝" w:hint="eastAsia"/>
          <w:sz w:val="24"/>
          <w:szCs w:val="24"/>
        </w:rPr>
        <w:t>とどまり、米国（</w:t>
      </w:r>
      <w:r w:rsidR="00001F6F">
        <w:rPr>
          <w:rFonts w:ascii="ＭＳ 明朝" w:eastAsia="ＭＳ 明朝" w:hAnsi="ＭＳ 明朝" w:hint="eastAsia"/>
          <w:sz w:val="24"/>
          <w:szCs w:val="24"/>
        </w:rPr>
        <w:t>20.5％</w:t>
      </w:r>
      <w:r w:rsidRPr="00E168D1">
        <w:rPr>
          <w:rFonts w:ascii="ＭＳ 明朝" w:eastAsia="ＭＳ 明朝" w:hAnsi="ＭＳ 明朝" w:hint="eastAsia"/>
          <w:sz w:val="24"/>
          <w:szCs w:val="24"/>
        </w:rPr>
        <w:t>）、英国（</w:t>
      </w:r>
      <w:r w:rsidR="00001F6F">
        <w:rPr>
          <w:rFonts w:ascii="ＭＳ 明朝" w:eastAsia="ＭＳ 明朝" w:hAnsi="ＭＳ 明朝" w:hint="eastAsia"/>
          <w:sz w:val="24"/>
          <w:szCs w:val="24"/>
        </w:rPr>
        <w:t>22.4％</w:t>
      </w:r>
      <w:r w:rsidRPr="00E168D1">
        <w:rPr>
          <w:rFonts w:ascii="ＭＳ 明朝" w:eastAsia="ＭＳ 明朝" w:hAnsi="ＭＳ 明朝" w:hint="eastAsia"/>
          <w:sz w:val="24"/>
          <w:szCs w:val="24"/>
        </w:rPr>
        <w:t>）、フランス（</w:t>
      </w:r>
      <w:r w:rsidR="00001F6F">
        <w:rPr>
          <w:rFonts w:ascii="ＭＳ 明朝" w:eastAsia="ＭＳ 明朝" w:hAnsi="ＭＳ 明朝" w:hint="eastAsia"/>
          <w:sz w:val="24"/>
          <w:szCs w:val="24"/>
        </w:rPr>
        <w:t>22.8％</w:t>
      </w:r>
      <w:r w:rsidRPr="00E168D1">
        <w:rPr>
          <w:rFonts w:ascii="ＭＳ 明朝" w:eastAsia="ＭＳ 明朝" w:hAnsi="ＭＳ 明朝" w:hint="eastAsia"/>
          <w:sz w:val="24"/>
          <w:szCs w:val="24"/>
        </w:rPr>
        <w:t>）に比べて依然として低い状況にある。また、</w:t>
      </w:r>
      <w:r w:rsidR="000A5B3B" w:rsidRPr="00E168D1">
        <w:rPr>
          <w:rFonts w:ascii="ＭＳ 明朝" w:eastAsia="ＭＳ 明朝" w:hAnsi="ＭＳ 明朝" w:hint="eastAsia"/>
          <w:sz w:val="24"/>
          <w:szCs w:val="24"/>
        </w:rPr>
        <w:t>我が国</w:t>
      </w:r>
      <w:r w:rsidRPr="00E168D1">
        <w:rPr>
          <w:rFonts w:ascii="ＭＳ 明朝" w:eastAsia="ＭＳ 明朝" w:hAnsi="ＭＳ 明朝" w:hint="eastAsia"/>
          <w:sz w:val="24"/>
          <w:szCs w:val="24"/>
        </w:rPr>
        <w:t>の上場企業は、</w:t>
      </w:r>
      <w:r w:rsidR="00001F6F">
        <w:rPr>
          <w:rFonts w:ascii="ＭＳ 明朝" w:eastAsia="ＭＳ 明朝" w:hAnsi="ＭＳ 明朝" w:hint="eastAsia"/>
          <w:sz w:val="24"/>
          <w:szCs w:val="24"/>
        </w:rPr>
        <w:t>1945年から1954年に</w:t>
      </w:r>
      <w:r w:rsidR="00F21365" w:rsidRPr="00E168D1">
        <w:rPr>
          <w:rFonts w:ascii="ＭＳ 明朝" w:eastAsia="ＭＳ 明朝" w:hAnsi="ＭＳ 明朝" w:hint="eastAsia"/>
          <w:sz w:val="24"/>
          <w:szCs w:val="24"/>
        </w:rPr>
        <w:t>設立</w:t>
      </w:r>
      <w:r w:rsidR="00867585" w:rsidRPr="00E168D1">
        <w:rPr>
          <w:rFonts w:ascii="ＭＳ 明朝" w:eastAsia="ＭＳ 明朝" w:hAnsi="ＭＳ 明朝" w:hint="eastAsia"/>
          <w:sz w:val="24"/>
          <w:szCs w:val="24"/>
        </w:rPr>
        <w:t>され</w:t>
      </w:r>
      <w:r w:rsidR="00F21365" w:rsidRPr="00E168D1">
        <w:rPr>
          <w:rFonts w:ascii="ＭＳ 明朝" w:eastAsia="ＭＳ 明朝" w:hAnsi="ＭＳ 明朝" w:hint="eastAsia"/>
          <w:sz w:val="24"/>
          <w:szCs w:val="24"/>
        </w:rPr>
        <w:t>た企業が</w:t>
      </w:r>
      <w:r w:rsidR="00001F6F">
        <w:rPr>
          <w:rFonts w:ascii="ＭＳ 明朝" w:eastAsia="ＭＳ 明朝" w:hAnsi="ＭＳ 明朝" w:hint="eastAsia"/>
          <w:sz w:val="24"/>
          <w:szCs w:val="24"/>
        </w:rPr>
        <w:t>119社と</w:t>
      </w:r>
      <w:r w:rsidR="009F1DC2" w:rsidRPr="00E168D1">
        <w:rPr>
          <w:rFonts w:ascii="ＭＳ 明朝" w:eastAsia="ＭＳ 明朝" w:hAnsi="ＭＳ 明朝" w:hint="eastAsia"/>
          <w:sz w:val="24"/>
          <w:szCs w:val="24"/>
        </w:rPr>
        <w:t>最多</w:t>
      </w:r>
      <w:r w:rsidR="000A5B3B" w:rsidRPr="00E168D1">
        <w:rPr>
          <w:rFonts w:ascii="ＭＳ 明朝" w:eastAsia="ＭＳ 明朝" w:hAnsi="ＭＳ 明朝" w:hint="eastAsia"/>
          <w:sz w:val="24"/>
          <w:szCs w:val="24"/>
        </w:rPr>
        <w:t>である一方</w:t>
      </w:r>
      <w:r w:rsidR="00F21365" w:rsidRPr="00E168D1">
        <w:rPr>
          <w:rFonts w:ascii="ＭＳ 明朝" w:eastAsia="ＭＳ 明朝" w:hAnsi="ＭＳ 明朝" w:hint="eastAsia"/>
          <w:sz w:val="24"/>
          <w:szCs w:val="24"/>
        </w:rPr>
        <w:t>、</w:t>
      </w:r>
      <w:r w:rsidR="000A5B3B" w:rsidRPr="00E168D1">
        <w:rPr>
          <w:rFonts w:ascii="ＭＳ 明朝" w:eastAsia="ＭＳ 明朝" w:hAnsi="ＭＳ 明朝" w:hint="eastAsia"/>
          <w:sz w:val="24"/>
          <w:szCs w:val="24"/>
        </w:rPr>
        <w:t>米国の上場企業は、</w:t>
      </w:r>
      <w:r w:rsidR="00001F6F">
        <w:rPr>
          <w:rFonts w:ascii="ＭＳ 明朝" w:eastAsia="ＭＳ 明朝" w:hAnsi="ＭＳ 明朝" w:hint="eastAsia"/>
          <w:sz w:val="24"/>
          <w:szCs w:val="24"/>
        </w:rPr>
        <w:t>1995年から2004年に</w:t>
      </w:r>
      <w:r w:rsidR="00F21365" w:rsidRPr="00E168D1">
        <w:rPr>
          <w:rFonts w:ascii="ＭＳ 明朝" w:eastAsia="ＭＳ 明朝" w:hAnsi="ＭＳ 明朝" w:hint="eastAsia"/>
          <w:sz w:val="24"/>
          <w:szCs w:val="24"/>
        </w:rPr>
        <w:t>設立</w:t>
      </w:r>
      <w:r w:rsidR="00867585" w:rsidRPr="00E168D1">
        <w:rPr>
          <w:rFonts w:ascii="ＭＳ 明朝" w:eastAsia="ＭＳ 明朝" w:hAnsi="ＭＳ 明朝" w:hint="eastAsia"/>
          <w:sz w:val="24"/>
          <w:szCs w:val="24"/>
        </w:rPr>
        <w:t>され</w:t>
      </w:r>
      <w:r w:rsidR="00F21365" w:rsidRPr="00E168D1">
        <w:rPr>
          <w:rFonts w:ascii="ＭＳ 明朝" w:eastAsia="ＭＳ 明朝" w:hAnsi="ＭＳ 明朝" w:hint="eastAsia"/>
          <w:sz w:val="24"/>
          <w:szCs w:val="24"/>
        </w:rPr>
        <w:t>た企業が</w:t>
      </w:r>
      <w:r w:rsidR="00001F6F">
        <w:rPr>
          <w:rFonts w:ascii="ＭＳ 明朝" w:eastAsia="ＭＳ 明朝" w:hAnsi="ＭＳ 明朝" w:hint="eastAsia"/>
          <w:sz w:val="24"/>
          <w:szCs w:val="24"/>
        </w:rPr>
        <w:t>124社と</w:t>
      </w:r>
      <w:r w:rsidRPr="00E168D1">
        <w:rPr>
          <w:rFonts w:ascii="ＭＳ 明朝" w:eastAsia="ＭＳ 明朝" w:hAnsi="ＭＳ 明朝" w:hint="eastAsia"/>
          <w:sz w:val="24"/>
          <w:szCs w:val="24"/>
        </w:rPr>
        <w:t>最多である</w:t>
      </w:r>
      <w:r w:rsidR="000A5B3B" w:rsidRPr="00E168D1">
        <w:rPr>
          <w:rFonts w:ascii="ＭＳ 明朝" w:eastAsia="ＭＳ 明朝" w:hAnsi="ＭＳ 明朝" w:hint="eastAsia"/>
          <w:sz w:val="24"/>
          <w:szCs w:val="24"/>
        </w:rPr>
        <w:t>。</w:t>
      </w:r>
      <w:r w:rsidR="00B904C4" w:rsidRPr="00E168D1">
        <w:rPr>
          <w:rFonts w:ascii="ＭＳ 明朝" w:eastAsia="ＭＳ 明朝" w:hAnsi="ＭＳ 明朝" w:hint="eastAsia"/>
          <w:sz w:val="24"/>
          <w:szCs w:val="24"/>
        </w:rPr>
        <w:t>さらに我が国では成長するスタートアップが少なく、</w:t>
      </w:r>
      <w:r w:rsidRPr="00E168D1">
        <w:rPr>
          <w:rFonts w:ascii="ＭＳ 明朝" w:eastAsia="ＭＳ 明朝" w:hAnsi="ＭＳ 明朝" w:hint="eastAsia"/>
          <w:sz w:val="24"/>
          <w:szCs w:val="24"/>
        </w:rPr>
        <w:t>いわゆるユニコーン企業（時価総額</w:t>
      </w:r>
      <w:r w:rsidR="00001F6F">
        <w:rPr>
          <w:rFonts w:ascii="ＭＳ 明朝" w:eastAsia="ＭＳ 明朝" w:hAnsi="ＭＳ 明朝" w:hint="eastAsia"/>
          <w:sz w:val="24"/>
          <w:szCs w:val="24"/>
        </w:rPr>
        <w:t>10億ドル</w:t>
      </w:r>
      <w:r w:rsidRPr="00E168D1">
        <w:rPr>
          <w:rFonts w:ascii="ＭＳ 明朝" w:eastAsia="ＭＳ 明朝" w:hAnsi="ＭＳ 明朝" w:hint="eastAsia"/>
          <w:sz w:val="24"/>
          <w:szCs w:val="24"/>
        </w:rPr>
        <w:t>超の未公開企業）の数は、</w:t>
      </w:r>
      <w:r w:rsidR="00001F6F">
        <w:rPr>
          <w:rFonts w:ascii="ＭＳ 明朝" w:eastAsia="ＭＳ 明朝" w:hAnsi="ＭＳ 明朝" w:hint="eastAsia"/>
          <w:sz w:val="24"/>
          <w:szCs w:val="24"/>
        </w:rPr>
        <w:t>2021年</w:t>
      </w:r>
      <w:r w:rsidRPr="00E168D1">
        <w:rPr>
          <w:rFonts w:ascii="ＭＳ 明朝" w:eastAsia="ＭＳ 明朝" w:hAnsi="ＭＳ 明朝" w:hint="eastAsia"/>
          <w:sz w:val="24"/>
          <w:szCs w:val="24"/>
        </w:rPr>
        <w:t>３月１日現在、米国</w:t>
      </w:r>
      <w:r w:rsidR="00001F6F">
        <w:rPr>
          <w:rFonts w:ascii="ＭＳ 明朝" w:eastAsia="ＭＳ 明朝" w:hAnsi="ＭＳ 明朝" w:hint="eastAsia"/>
          <w:sz w:val="24"/>
          <w:szCs w:val="24"/>
        </w:rPr>
        <w:t>274社</w:t>
      </w:r>
      <w:r w:rsidRPr="00E168D1">
        <w:rPr>
          <w:rFonts w:ascii="ＭＳ 明朝" w:eastAsia="ＭＳ 明朝" w:hAnsi="ＭＳ 明朝" w:hint="eastAsia"/>
          <w:sz w:val="24"/>
          <w:szCs w:val="24"/>
        </w:rPr>
        <w:t>、中国</w:t>
      </w:r>
      <w:r w:rsidR="00001F6F">
        <w:rPr>
          <w:rFonts w:ascii="ＭＳ 明朝" w:eastAsia="ＭＳ 明朝" w:hAnsi="ＭＳ 明朝" w:hint="eastAsia"/>
          <w:sz w:val="24"/>
          <w:szCs w:val="24"/>
        </w:rPr>
        <w:t>123社</w:t>
      </w:r>
      <w:r w:rsidRPr="00E168D1">
        <w:rPr>
          <w:rFonts w:ascii="ＭＳ 明朝" w:eastAsia="ＭＳ 明朝" w:hAnsi="ＭＳ 明朝" w:hint="eastAsia"/>
          <w:sz w:val="24"/>
          <w:szCs w:val="24"/>
        </w:rPr>
        <w:t>、欧州</w:t>
      </w:r>
      <w:r w:rsidR="00001F6F">
        <w:rPr>
          <w:rFonts w:ascii="ＭＳ 明朝" w:eastAsia="ＭＳ 明朝" w:hAnsi="ＭＳ 明朝" w:hint="eastAsia"/>
          <w:sz w:val="24"/>
          <w:szCs w:val="24"/>
        </w:rPr>
        <w:t>67社であるのに</w:t>
      </w:r>
      <w:r w:rsidRPr="00E168D1">
        <w:rPr>
          <w:rFonts w:ascii="ＭＳ 明朝" w:eastAsia="ＭＳ 明朝" w:hAnsi="ＭＳ 明朝" w:hint="eastAsia"/>
          <w:sz w:val="24"/>
          <w:szCs w:val="24"/>
        </w:rPr>
        <w:t>対して、日本はわずか４社にとどまっている。</w:t>
      </w:r>
    </w:p>
    <w:p w14:paraId="4FC7DE75" w14:textId="59706DAD" w:rsidR="00E849A2" w:rsidRPr="00E168D1" w:rsidRDefault="00E849A2" w:rsidP="00001F6F">
      <w:pPr>
        <w:autoSpaceDE w:val="0"/>
        <w:autoSpaceDN w:val="0"/>
        <w:spacing w:line="0" w:lineRule="atLeast"/>
        <w:ind w:firstLineChars="100" w:firstLine="240"/>
        <w:rPr>
          <w:rFonts w:ascii="ＭＳ 明朝" w:eastAsia="ＭＳ 明朝" w:hAnsi="ＭＳ 明朝"/>
          <w:sz w:val="24"/>
          <w:szCs w:val="24"/>
          <w:shd w:val="clear" w:color="auto" w:fill="FFFFFF"/>
        </w:rPr>
      </w:pPr>
      <w:r w:rsidRPr="00E168D1">
        <w:rPr>
          <w:rFonts w:ascii="ＭＳ 明朝" w:eastAsia="ＭＳ 明朝" w:hAnsi="ＭＳ 明朝" w:hint="eastAsia"/>
          <w:sz w:val="24"/>
          <w:szCs w:val="24"/>
          <w:shd w:val="clear" w:color="auto" w:fill="FFFFFF"/>
        </w:rPr>
        <w:t>このような状況の中、政府は我が国経済の力強い成長を実現させるためには、イノベーションの担い手であるスタートアップを徹底的に支援し、新たなビジネス、産業の創出を進めるとともに、高い付加価値を生み出す成功モデルを創出する必要があるとし、</w:t>
      </w:r>
      <w:r w:rsidR="00001F6F">
        <w:rPr>
          <w:rFonts w:ascii="ＭＳ 明朝" w:eastAsia="ＭＳ 明朝" w:hAnsi="ＭＳ 明朝" w:hint="eastAsia"/>
          <w:sz w:val="24"/>
          <w:szCs w:val="24"/>
          <w:shd w:val="clear" w:color="auto" w:fill="FFFFFF"/>
        </w:rPr>
        <w:t>2022年を</w:t>
      </w:r>
      <w:r w:rsidRPr="00E168D1">
        <w:rPr>
          <w:rFonts w:ascii="ＭＳ 明朝" w:eastAsia="ＭＳ 明朝" w:hAnsi="ＭＳ 明朝" w:hint="eastAsia"/>
          <w:sz w:val="24"/>
          <w:szCs w:val="24"/>
          <w:shd w:val="clear" w:color="auto" w:fill="FFFFFF"/>
        </w:rPr>
        <w:t>スタートアップ創出元年として位置づけ、６月までに５か年計画を設定し、大規模なスタートアップの創出に取り組むことを掲げている。</w:t>
      </w:r>
    </w:p>
    <w:p w14:paraId="41AE0E30" w14:textId="18CEF30D" w:rsidR="00E849A2" w:rsidRPr="00E168D1" w:rsidRDefault="00E849A2" w:rsidP="00001F6F">
      <w:pPr>
        <w:autoSpaceDE w:val="0"/>
        <w:autoSpaceDN w:val="0"/>
        <w:spacing w:line="0" w:lineRule="atLeast"/>
        <w:ind w:firstLineChars="100" w:firstLine="240"/>
        <w:rPr>
          <w:rFonts w:ascii="ＭＳ 明朝" w:eastAsia="ＭＳ 明朝" w:hAnsi="ＭＳ 明朝"/>
          <w:spacing w:val="5"/>
          <w:sz w:val="24"/>
          <w:szCs w:val="24"/>
          <w:shd w:val="clear" w:color="auto" w:fill="FFFFFF"/>
        </w:rPr>
      </w:pPr>
      <w:r w:rsidRPr="00E168D1">
        <w:rPr>
          <w:rFonts w:ascii="ＭＳ 明朝" w:eastAsia="ＭＳ 明朝" w:hAnsi="ＭＳ 明朝" w:hint="eastAsia"/>
          <w:sz w:val="24"/>
          <w:szCs w:val="24"/>
          <w:shd w:val="clear" w:color="auto" w:fill="FFFFFF"/>
        </w:rPr>
        <w:t>具体的には、上場を果たしたスタートアップがさらに成長していけるよう、資金調達を行いやすくするための上場ルールに見直すなど、スタートアップ・エコシステムを大胆に強化するとともに、地域の中小企業と連携した大学発ベンチャーの創出などにも取り組み、戦後の創業期に次ぐ、日本の「第二創業期」を実現するとしており、</w:t>
      </w:r>
      <w:r w:rsidRPr="00E168D1">
        <w:rPr>
          <w:rFonts w:ascii="ＭＳ 明朝" w:eastAsia="ＭＳ 明朝" w:hAnsi="ＭＳ 明朝" w:hint="eastAsia"/>
          <w:spacing w:val="5"/>
          <w:sz w:val="24"/>
          <w:szCs w:val="24"/>
          <w:shd w:val="clear" w:color="auto" w:fill="FFFFFF"/>
        </w:rPr>
        <w:t>岸田首相が議長を務める｢新しい資本主義実現会議｣が昨年</w:t>
      </w:r>
      <w:r w:rsidR="00001F6F">
        <w:rPr>
          <w:rFonts w:ascii="ＭＳ 明朝" w:eastAsia="ＭＳ 明朝" w:hAnsi="ＭＳ 明朝" w:hint="eastAsia"/>
          <w:spacing w:val="5"/>
          <w:sz w:val="24"/>
          <w:szCs w:val="24"/>
          <w:shd w:val="clear" w:color="auto" w:fill="FFFFFF"/>
        </w:rPr>
        <w:t>11月に</w:t>
      </w:r>
      <w:r w:rsidRPr="00E168D1">
        <w:rPr>
          <w:rFonts w:ascii="ＭＳ 明朝" w:eastAsia="ＭＳ 明朝" w:hAnsi="ＭＳ 明朝" w:hint="eastAsia"/>
          <w:spacing w:val="5"/>
          <w:sz w:val="24"/>
          <w:szCs w:val="24"/>
          <w:shd w:val="clear" w:color="auto" w:fill="FFFFFF"/>
        </w:rPr>
        <w:t>取りまとめた緊急提言においても「スタートアップの徹底支援」が成長戦略の柱の一つとして位置付けられた。</w:t>
      </w:r>
    </w:p>
    <w:p w14:paraId="4D631F8D" w14:textId="4EBF0BEF" w:rsidR="00E849A2" w:rsidRPr="00E168D1" w:rsidRDefault="00E849A2" w:rsidP="00001F6F">
      <w:pPr>
        <w:autoSpaceDE w:val="0"/>
        <w:autoSpaceDN w:val="0"/>
        <w:spacing w:line="0" w:lineRule="atLeast"/>
        <w:ind w:firstLineChars="100" w:firstLine="250"/>
        <w:rPr>
          <w:rFonts w:ascii="ＭＳ 明朝" w:eastAsia="ＭＳ 明朝" w:hAnsi="ＭＳ 明朝"/>
          <w:sz w:val="24"/>
          <w:szCs w:val="24"/>
        </w:rPr>
      </w:pPr>
      <w:r w:rsidRPr="00E168D1">
        <w:rPr>
          <w:rFonts w:ascii="ＭＳ 明朝" w:eastAsia="ＭＳ 明朝" w:hAnsi="ＭＳ 明朝" w:hint="eastAsia"/>
          <w:spacing w:val="5"/>
          <w:sz w:val="24"/>
          <w:szCs w:val="24"/>
          <w:shd w:val="clear" w:color="auto" w:fill="FFFFFF"/>
        </w:rPr>
        <w:t>国は、令和２年７月に、</w:t>
      </w:r>
      <w:r w:rsidRPr="00E168D1">
        <w:rPr>
          <w:rFonts w:ascii="ＭＳ 明朝" w:eastAsia="ＭＳ 明朝" w:hAnsi="ＭＳ 明朝" w:cs="Arial" w:hint="eastAsia"/>
          <w:sz w:val="24"/>
          <w:szCs w:val="24"/>
          <w:shd w:val="clear" w:color="auto" w:fill="FFFFFF"/>
        </w:rPr>
        <w:t>「大阪・京都・ひょうご神戸コンソーシアム」を含む</w:t>
      </w:r>
      <w:r w:rsidRPr="00E168D1">
        <w:rPr>
          <w:rFonts w:ascii="ＭＳ 明朝" w:eastAsia="ＭＳ 明朝" w:hAnsi="ＭＳ 明朝" w:hint="eastAsia"/>
          <w:sz w:val="24"/>
          <w:szCs w:val="24"/>
        </w:rPr>
        <w:t>４都市を、世界に伍するスタートアップ・エコシステム拠点形成戦略の「グローバル拠点都市」に</w:t>
      </w:r>
      <w:r w:rsidRPr="00E168D1">
        <w:rPr>
          <w:rFonts w:ascii="ＭＳ 明朝" w:eastAsia="ＭＳ 明朝" w:hAnsi="ＭＳ 明朝" w:cs="Arial" w:hint="eastAsia"/>
          <w:sz w:val="24"/>
          <w:szCs w:val="24"/>
          <w:shd w:val="clear" w:color="auto" w:fill="FFFFFF"/>
        </w:rPr>
        <w:t>選定したが、今後、</w:t>
      </w:r>
      <w:r w:rsidRPr="00E168D1">
        <w:rPr>
          <w:rFonts w:ascii="ＭＳ 明朝" w:eastAsia="ＭＳ 明朝" w:hAnsi="ＭＳ 明朝" w:hint="eastAsia"/>
          <w:sz w:val="24"/>
          <w:szCs w:val="24"/>
        </w:rPr>
        <w:t>更なるスタートアップ支援の取り組みを強化していく上において、</w:t>
      </w:r>
      <w:r w:rsidRPr="00E168D1">
        <w:rPr>
          <w:rFonts w:ascii="ＭＳ 明朝" w:eastAsia="ＭＳ 明朝" w:hAnsi="ＭＳ 明朝" w:cs="Arial" w:hint="eastAsia"/>
          <w:sz w:val="24"/>
          <w:szCs w:val="24"/>
          <w:shd w:val="clear" w:color="auto" w:fill="FFFFFF"/>
        </w:rPr>
        <w:t>国が果たすべき役割は極めて重要である。</w:t>
      </w:r>
    </w:p>
    <w:p w14:paraId="6EBE5570" w14:textId="244C055A" w:rsidR="00E849A2" w:rsidRPr="00E168D1" w:rsidRDefault="00E849A2" w:rsidP="00001F6F">
      <w:pPr>
        <w:autoSpaceDE w:val="0"/>
        <w:autoSpaceDN w:val="0"/>
        <w:spacing w:line="0" w:lineRule="atLeast"/>
        <w:ind w:firstLineChars="100" w:firstLine="240"/>
        <w:rPr>
          <w:rFonts w:ascii="ＭＳ 明朝" w:eastAsia="ＭＳ 明朝" w:hAnsi="ＭＳ 明朝"/>
          <w:sz w:val="24"/>
          <w:szCs w:val="24"/>
        </w:rPr>
      </w:pPr>
      <w:r w:rsidRPr="00E168D1">
        <w:rPr>
          <w:rFonts w:ascii="ＭＳ 明朝" w:eastAsia="ＭＳ 明朝" w:hAnsi="ＭＳ 明朝" w:hint="eastAsia"/>
          <w:sz w:val="24"/>
          <w:szCs w:val="24"/>
        </w:rPr>
        <w:t>よって、国においては、我が国経済の力強い成長を実現させるため、スタートアップ企業に対する大胆な支援制度を創設するよう強く要望する。</w:t>
      </w:r>
    </w:p>
    <w:p w14:paraId="16E09523" w14:textId="77777777" w:rsidR="00E849A2" w:rsidRPr="00E168D1" w:rsidRDefault="00E849A2" w:rsidP="00001F6F">
      <w:pPr>
        <w:pStyle w:val="a3"/>
        <w:autoSpaceDE w:val="0"/>
        <w:autoSpaceDN w:val="0"/>
        <w:spacing w:line="0" w:lineRule="atLeast"/>
        <w:rPr>
          <w:rFonts w:ascii="ＭＳ 明朝" w:eastAsia="ＭＳ 明朝" w:hAnsi="ＭＳ 明朝"/>
          <w:color w:val="auto"/>
        </w:rPr>
      </w:pPr>
    </w:p>
    <w:p w14:paraId="40C62579" w14:textId="6E266FD7" w:rsidR="00E849A2" w:rsidRPr="00E168D1" w:rsidRDefault="00E849A2" w:rsidP="00001F6F">
      <w:pPr>
        <w:pStyle w:val="a3"/>
        <w:autoSpaceDE w:val="0"/>
        <w:autoSpaceDN w:val="0"/>
        <w:spacing w:line="0" w:lineRule="atLeast"/>
        <w:rPr>
          <w:rFonts w:ascii="ＭＳ 明朝" w:eastAsia="ＭＳ 明朝" w:hAnsi="ＭＳ 明朝"/>
          <w:color w:val="auto"/>
        </w:rPr>
      </w:pPr>
      <w:r w:rsidRPr="00E168D1">
        <w:rPr>
          <w:rFonts w:ascii="ＭＳ 明朝" w:eastAsia="ＭＳ 明朝" w:hAnsi="ＭＳ 明朝" w:hint="eastAsia"/>
          <w:color w:val="auto"/>
        </w:rPr>
        <w:t>記</w:t>
      </w:r>
    </w:p>
    <w:p w14:paraId="0C9870EC" w14:textId="10942E9A" w:rsidR="00E849A2" w:rsidRPr="00E168D1" w:rsidRDefault="00E849A2" w:rsidP="00001F6F">
      <w:pPr>
        <w:autoSpaceDE w:val="0"/>
        <w:autoSpaceDN w:val="0"/>
        <w:rPr>
          <w:rFonts w:ascii="ＭＳ 明朝" w:eastAsia="ＭＳ 明朝" w:hAnsi="ＭＳ 明朝"/>
          <w:sz w:val="24"/>
          <w:szCs w:val="24"/>
        </w:rPr>
      </w:pPr>
    </w:p>
    <w:p w14:paraId="4F30B8AB" w14:textId="044F49E4" w:rsidR="00E849A2" w:rsidRPr="00E168D1" w:rsidRDefault="00E849A2" w:rsidP="00001F6F">
      <w:pPr>
        <w:pStyle w:val="a3"/>
        <w:autoSpaceDE w:val="0"/>
        <w:autoSpaceDN w:val="0"/>
        <w:spacing w:line="0" w:lineRule="atLeast"/>
        <w:jc w:val="left"/>
        <w:rPr>
          <w:rFonts w:ascii="ＭＳ 明朝" w:eastAsia="ＭＳ 明朝" w:hAnsi="ＭＳ 明朝"/>
          <w:color w:val="FF0000"/>
          <w:u w:val="single"/>
        </w:rPr>
      </w:pPr>
      <w:r w:rsidRPr="00E168D1">
        <w:rPr>
          <w:rFonts w:ascii="ＭＳ 明朝" w:eastAsia="ＭＳ 明朝" w:hAnsi="ＭＳ 明朝" w:hint="eastAsia"/>
          <w:color w:val="auto"/>
        </w:rPr>
        <w:t>１</w:t>
      </w:r>
      <w:r w:rsidR="00DC001F">
        <w:rPr>
          <w:rFonts w:ascii="ＭＳ 明朝" w:eastAsia="ＭＳ 明朝" w:hAnsi="ＭＳ 明朝" w:hint="eastAsia"/>
          <w:color w:val="auto"/>
        </w:rPr>
        <w:t xml:space="preserve">．　</w:t>
      </w:r>
      <w:r w:rsidRPr="00E168D1">
        <w:rPr>
          <w:rFonts w:ascii="ＭＳ 明朝" w:eastAsia="ＭＳ 明朝" w:hAnsi="ＭＳ 明朝" w:hint="eastAsia"/>
          <w:color w:val="auto"/>
        </w:rPr>
        <w:t>スタートアップ</w:t>
      </w:r>
      <w:r w:rsidR="0058378A" w:rsidRPr="00E168D1">
        <w:rPr>
          <w:rFonts w:ascii="ＭＳ 明朝" w:eastAsia="ＭＳ 明朝" w:hAnsi="ＭＳ 明朝" w:hint="eastAsia"/>
          <w:color w:val="auto"/>
        </w:rPr>
        <w:t>企業の</w:t>
      </w:r>
      <w:r w:rsidRPr="00E168D1">
        <w:rPr>
          <w:rFonts w:ascii="ＭＳ 明朝" w:eastAsia="ＭＳ 明朝" w:hAnsi="ＭＳ 明朝" w:hint="eastAsia"/>
          <w:color w:val="auto"/>
        </w:rPr>
        <w:t>育成</w:t>
      </w:r>
      <w:r w:rsidR="0058378A" w:rsidRPr="00E168D1">
        <w:rPr>
          <w:rFonts w:ascii="ＭＳ 明朝" w:eastAsia="ＭＳ 明朝" w:hAnsi="ＭＳ 明朝" w:hint="eastAsia"/>
          <w:color w:val="auto"/>
        </w:rPr>
        <w:t>等を図り、</w:t>
      </w:r>
      <w:r w:rsidRPr="00E168D1">
        <w:rPr>
          <w:rFonts w:ascii="ＭＳ 明朝" w:eastAsia="ＭＳ 明朝" w:hAnsi="ＭＳ 明朝" w:hint="eastAsia"/>
          <w:color w:val="auto"/>
        </w:rPr>
        <w:t>司令塔機能を明確化すること。</w:t>
      </w:r>
    </w:p>
    <w:p w14:paraId="1B295509" w14:textId="70D27163" w:rsidR="00E849A2" w:rsidRPr="00E168D1" w:rsidRDefault="00E849A2" w:rsidP="00001F6F">
      <w:pPr>
        <w:autoSpaceDE w:val="0"/>
        <w:autoSpaceDN w:val="0"/>
        <w:spacing w:line="0" w:lineRule="atLeast"/>
        <w:ind w:left="480" w:hangingChars="200" w:hanging="480"/>
        <w:rPr>
          <w:rFonts w:ascii="ＭＳ 明朝" w:eastAsia="ＭＳ 明朝" w:hAnsi="ＭＳ 明朝"/>
          <w:sz w:val="24"/>
          <w:szCs w:val="24"/>
        </w:rPr>
      </w:pPr>
      <w:r w:rsidRPr="00E168D1">
        <w:rPr>
          <w:rFonts w:ascii="ＭＳ 明朝" w:eastAsia="ＭＳ 明朝" w:hAnsi="ＭＳ 明朝" w:hint="eastAsia"/>
          <w:sz w:val="24"/>
          <w:szCs w:val="24"/>
        </w:rPr>
        <w:t>２</w:t>
      </w:r>
      <w:r w:rsidR="00DC001F">
        <w:rPr>
          <w:rFonts w:ascii="ＭＳ 明朝" w:eastAsia="ＭＳ 明朝" w:hAnsi="ＭＳ 明朝" w:hint="eastAsia"/>
          <w:sz w:val="24"/>
          <w:szCs w:val="24"/>
        </w:rPr>
        <w:t xml:space="preserve">．　</w:t>
      </w:r>
      <w:r w:rsidR="0045380A" w:rsidRPr="00E168D1">
        <w:rPr>
          <w:rFonts w:ascii="ＭＳ 明朝" w:eastAsia="ＭＳ 明朝" w:hAnsi="ＭＳ 明朝" w:hint="eastAsia"/>
          <w:sz w:val="24"/>
          <w:szCs w:val="24"/>
        </w:rPr>
        <w:t>人材の流動化や投資環境を整備するなど、スタートアップの創出・成長発展を促し、上場やユニコーン企業の誕生などを後押しすること。</w:t>
      </w:r>
    </w:p>
    <w:p w14:paraId="1BAFF6BD" w14:textId="5454E0B2" w:rsidR="00E849A2" w:rsidRPr="00E168D1" w:rsidRDefault="00E849A2" w:rsidP="00001F6F">
      <w:pPr>
        <w:autoSpaceDE w:val="0"/>
        <w:autoSpaceDN w:val="0"/>
        <w:spacing w:line="0" w:lineRule="atLeast"/>
        <w:ind w:left="480" w:hangingChars="200" w:hanging="480"/>
        <w:rPr>
          <w:rFonts w:ascii="ＭＳ 明朝" w:eastAsia="ＭＳ 明朝" w:hAnsi="ＭＳ 明朝" w:cs="Arial"/>
          <w:sz w:val="24"/>
          <w:szCs w:val="24"/>
          <w:shd w:val="clear" w:color="auto" w:fill="FFFFFF"/>
        </w:rPr>
      </w:pPr>
      <w:r w:rsidRPr="00E168D1">
        <w:rPr>
          <w:rFonts w:ascii="ＭＳ 明朝" w:eastAsia="ＭＳ 明朝" w:hAnsi="ＭＳ 明朝" w:hint="eastAsia"/>
          <w:sz w:val="24"/>
          <w:szCs w:val="24"/>
        </w:rPr>
        <w:t>３</w:t>
      </w:r>
      <w:r w:rsidR="00DC001F">
        <w:rPr>
          <w:rFonts w:ascii="ＭＳ 明朝" w:eastAsia="ＭＳ 明朝" w:hAnsi="ＭＳ 明朝" w:hint="eastAsia"/>
          <w:sz w:val="24"/>
          <w:szCs w:val="24"/>
        </w:rPr>
        <w:t xml:space="preserve">．　</w:t>
      </w:r>
      <w:bookmarkStart w:id="0" w:name="_GoBack"/>
      <w:bookmarkEnd w:id="0"/>
      <w:r w:rsidRPr="00E168D1">
        <w:rPr>
          <w:rFonts w:ascii="ＭＳ 明朝" w:eastAsia="ＭＳ 明朝" w:hAnsi="ＭＳ 明朝" w:hint="eastAsia"/>
          <w:sz w:val="24"/>
          <w:szCs w:val="24"/>
        </w:rPr>
        <w:t>国</w:t>
      </w:r>
      <w:r w:rsidRPr="00E168D1">
        <w:rPr>
          <w:rFonts w:ascii="ＭＳ 明朝" w:eastAsia="ＭＳ 明朝" w:hAnsi="ＭＳ 明朝" w:cs="Arial" w:hint="eastAsia"/>
          <w:sz w:val="24"/>
          <w:szCs w:val="24"/>
          <w:shd w:val="clear" w:color="auto" w:fill="FFFFFF"/>
        </w:rPr>
        <w:t>が指定した「グローバル拠点都市」</w:t>
      </w:r>
      <w:r w:rsidR="0058378A" w:rsidRPr="00E168D1">
        <w:rPr>
          <w:rFonts w:ascii="ＭＳ 明朝" w:eastAsia="ＭＳ 明朝" w:hAnsi="ＭＳ 明朝" w:cs="Arial" w:hint="eastAsia"/>
          <w:sz w:val="24"/>
          <w:szCs w:val="24"/>
          <w:shd w:val="clear" w:color="auto" w:fill="FFFFFF"/>
        </w:rPr>
        <w:t>への継続</w:t>
      </w:r>
      <w:r w:rsidRPr="00E168D1">
        <w:rPr>
          <w:rFonts w:ascii="ＭＳ 明朝" w:eastAsia="ＭＳ 明朝" w:hAnsi="ＭＳ 明朝" w:cs="Arial" w:hint="eastAsia"/>
          <w:sz w:val="24"/>
          <w:szCs w:val="24"/>
          <w:shd w:val="clear" w:color="auto" w:fill="FFFFFF"/>
        </w:rPr>
        <w:t>的な</w:t>
      </w:r>
      <w:r w:rsidR="006503D4" w:rsidRPr="00E168D1">
        <w:rPr>
          <w:rFonts w:ascii="ＭＳ 明朝" w:eastAsia="ＭＳ 明朝" w:hAnsi="ＭＳ 明朝" w:cs="Arial" w:hint="eastAsia"/>
          <w:sz w:val="24"/>
          <w:szCs w:val="24"/>
          <w:shd w:val="clear" w:color="auto" w:fill="FFFFFF"/>
        </w:rPr>
        <w:t>支援</w:t>
      </w:r>
      <w:r w:rsidR="0058378A" w:rsidRPr="00E168D1">
        <w:rPr>
          <w:rFonts w:ascii="ＭＳ 明朝" w:eastAsia="ＭＳ 明朝" w:hAnsi="ＭＳ 明朝" w:cs="Arial" w:hint="eastAsia"/>
          <w:sz w:val="24"/>
          <w:szCs w:val="24"/>
          <w:shd w:val="clear" w:color="auto" w:fill="FFFFFF"/>
        </w:rPr>
        <w:t>及び規制緩和を</w:t>
      </w:r>
      <w:r w:rsidRPr="00E168D1">
        <w:rPr>
          <w:rFonts w:ascii="ＭＳ 明朝" w:eastAsia="ＭＳ 明朝" w:hAnsi="ＭＳ 明朝" w:cs="Arial" w:hint="eastAsia"/>
          <w:sz w:val="24"/>
          <w:szCs w:val="24"/>
          <w:shd w:val="clear" w:color="auto" w:fill="FFFFFF"/>
        </w:rPr>
        <w:t>行う</w:t>
      </w:r>
      <w:r w:rsidR="005963F2" w:rsidRPr="00E168D1">
        <w:rPr>
          <w:rFonts w:ascii="ＭＳ 明朝" w:eastAsia="ＭＳ 明朝" w:hAnsi="ＭＳ 明朝" w:cs="Arial" w:hint="eastAsia"/>
          <w:sz w:val="24"/>
          <w:szCs w:val="24"/>
          <w:shd w:val="clear" w:color="auto" w:fill="FFFFFF"/>
        </w:rPr>
        <w:t>とともに、資金調達を支えるための積極的な支援を行う</w:t>
      </w:r>
      <w:r w:rsidRPr="00E168D1">
        <w:rPr>
          <w:rFonts w:ascii="ＭＳ 明朝" w:eastAsia="ＭＳ 明朝" w:hAnsi="ＭＳ 明朝" w:cs="Arial" w:hint="eastAsia"/>
          <w:sz w:val="24"/>
          <w:szCs w:val="24"/>
          <w:shd w:val="clear" w:color="auto" w:fill="FFFFFF"/>
        </w:rPr>
        <w:t>こと。</w:t>
      </w:r>
    </w:p>
    <w:p w14:paraId="48997A8A" w14:textId="77777777" w:rsidR="00E849A2" w:rsidRPr="00E168D1" w:rsidRDefault="00E849A2" w:rsidP="00001F6F">
      <w:pPr>
        <w:autoSpaceDE w:val="0"/>
        <w:autoSpaceDN w:val="0"/>
        <w:spacing w:line="0" w:lineRule="atLeast"/>
        <w:rPr>
          <w:rFonts w:ascii="ＭＳ 明朝" w:eastAsia="ＭＳ 明朝" w:hAnsi="ＭＳ 明朝"/>
          <w:sz w:val="24"/>
          <w:szCs w:val="24"/>
        </w:rPr>
      </w:pPr>
    </w:p>
    <w:p w14:paraId="5591C7F3" w14:textId="22EA8C08" w:rsidR="00590856" w:rsidRPr="00E37F47" w:rsidRDefault="00590856" w:rsidP="00001F6F">
      <w:pPr>
        <w:autoSpaceDE w:val="0"/>
        <w:autoSpaceDN w:val="0"/>
        <w:spacing w:line="320" w:lineRule="exact"/>
        <w:ind w:firstLineChars="100" w:firstLine="240"/>
        <w:rPr>
          <w:rFonts w:ascii="ＭＳ 明朝" w:eastAsia="ＭＳ 明朝" w:hAnsi="ＭＳ 明朝"/>
          <w:sz w:val="24"/>
          <w:szCs w:val="24"/>
        </w:rPr>
      </w:pPr>
      <w:r w:rsidRPr="0036146B">
        <w:rPr>
          <w:rFonts w:ascii="ＭＳ 明朝" w:eastAsia="ＭＳ 明朝" w:hAnsi="ＭＳ 明朝" w:hint="eastAsia"/>
          <w:color w:val="000000" w:themeColor="text1"/>
          <w:sz w:val="24"/>
        </w:rPr>
        <w:t>以上、地方自治法第</w:t>
      </w:r>
      <w:r w:rsidR="00001F6F">
        <w:rPr>
          <w:rFonts w:ascii="ＭＳ 明朝" w:eastAsia="ＭＳ 明朝" w:hAnsi="ＭＳ 明朝" w:hint="eastAsia"/>
          <w:color w:val="000000" w:themeColor="text1"/>
          <w:sz w:val="24"/>
        </w:rPr>
        <w:t>99条の</w:t>
      </w:r>
      <w:r w:rsidRPr="0036146B">
        <w:rPr>
          <w:rFonts w:ascii="ＭＳ 明朝" w:eastAsia="ＭＳ 明朝" w:hAnsi="ＭＳ 明朝" w:hint="eastAsia"/>
          <w:color w:val="000000" w:themeColor="text1"/>
          <w:sz w:val="24"/>
        </w:rPr>
        <w:t>規定により意見書を提出する。</w:t>
      </w:r>
    </w:p>
    <w:p w14:paraId="54B08D78" w14:textId="77777777" w:rsidR="00590856" w:rsidRPr="007A5E05" w:rsidRDefault="00590856" w:rsidP="00001F6F">
      <w:pPr>
        <w:autoSpaceDE w:val="0"/>
        <w:autoSpaceDN w:val="0"/>
        <w:spacing w:line="320" w:lineRule="exact"/>
        <w:rPr>
          <w:rFonts w:ascii="ＭＳ 明朝" w:eastAsia="ＭＳ 明朝" w:hAnsi="ＭＳ 明朝"/>
          <w:sz w:val="24"/>
          <w:szCs w:val="24"/>
        </w:rPr>
      </w:pPr>
    </w:p>
    <w:p w14:paraId="1430066B" w14:textId="77777777" w:rsidR="00590856" w:rsidRPr="007A5E05" w:rsidRDefault="00590856" w:rsidP="00001F6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Pr>
          <w:rFonts w:ascii="ＭＳ 明朝" w:eastAsia="ＭＳ 明朝" w:hAnsi="ＭＳ 明朝" w:hint="eastAsia"/>
          <w:sz w:val="24"/>
          <w:szCs w:val="24"/>
        </w:rPr>
        <w:t>４</w:t>
      </w:r>
      <w:r w:rsidRPr="007A5E05">
        <w:rPr>
          <w:rFonts w:ascii="ＭＳ 明朝" w:eastAsia="ＭＳ 明朝" w:hAnsi="ＭＳ 明朝"/>
          <w:sz w:val="24"/>
          <w:szCs w:val="24"/>
        </w:rPr>
        <w:t>年</w:t>
      </w:r>
      <w:r>
        <w:rPr>
          <w:rFonts w:ascii="ＭＳ 明朝" w:eastAsia="ＭＳ 明朝" w:hAnsi="ＭＳ 明朝" w:hint="eastAsia"/>
          <w:sz w:val="24"/>
          <w:szCs w:val="24"/>
        </w:rPr>
        <w:t>６</w:t>
      </w:r>
      <w:r w:rsidRPr="007A5E05">
        <w:rPr>
          <w:rFonts w:ascii="ＭＳ 明朝" w:eastAsia="ＭＳ 明朝" w:hAnsi="ＭＳ 明朝"/>
          <w:sz w:val="24"/>
          <w:szCs w:val="24"/>
        </w:rPr>
        <w:t>月</w:t>
      </w:r>
      <w:r w:rsidRPr="007A5E05">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1172F7D6" w14:textId="77777777" w:rsidR="00590856" w:rsidRDefault="00590856" w:rsidP="00001F6F">
      <w:pPr>
        <w:widowControl/>
        <w:autoSpaceDE w:val="0"/>
        <w:autoSpaceDN w:val="0"/>
        <w:jc w:val="left"/>
        <w:rPr>
          <w:rFonts w:ascii="ＭＳ 明朝" w:eastAsia="ＭＳ 明朝" w:hAnsi="ＭＳ 明朝"/>
          <w:sz w:val="24"/>
          <w:szCs w:val="24"/>
        </w:rPr>
      </w:pPr>
      <w:r>
        <w:rPr>
          <w:rFonts w:ascii="ＭＳ 明朝" w:eastAsia="ＭＳ 明朝" w:hAnsi="ＭＳ 明朝"/>
          <w:sz w:val="24"/>
          <w:szCs w:val="24"/>
        </w:rPr>
        <w:br w:type="page"/>
      </w:r>
    </w:p>
    <w:p w14:paraId="029A92BB" w14:textId="77777777" w:rsidR="00590856" w:rsidRPr="007A5E05" w:rsidRDefault="00590856" w:rsidP="00001F6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14:anchorId="4EA46087" wp14:editId="131802C0">
                <wp:simplePos x="0" y="0"/>
                <wp:positionH relativeFrom="column">
                  <wp:posOffset>1680845</wp:posOffset>
                </wp:positionH>
                <wp:positionV relativeFrom="paragraph">
                  <wp:posOffset>-10795</wp:posOffset>
                </wp:positionV>
                <wp:extent cx="245660" cy="1514475"/>
                <wp:effectExtent l="0" t="0" r="2159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60" cy="151447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E46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2.35pt;margin-top:-.85pt;width:19.3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gWoAIAADIFAAAOAAAAZHJzL2Uyb0RvYy54bWysVM2O0zAQviPxDpbv3fyQZNto09XStAiJ&#10;n5UWHsCNnSbg2MF2my6Iw545cOAROHPiwvssvAdjJ+227AUhcnDszOSb+Wa+8dn5tuFow5Supchw&#10;cOJjxEQhaS1WGX79ajEaY6QNEZRwKViGr5nG59OHD866NmWhrCSnTCEAETrt2gxXxrSp5+miYg3R&#10;J7JlAoylVA0xcFQrjyrSAXrDvdD3E6+TirZKFkxr+Jr3Rjx1+GXJCvOyLDUziGcYcjNuVW5d2tWb&#10;npF0pUhb1cWQBvmHLBpSCwi6h8qJIWit6ntQTV0oqWVpTgrZeLIs64I5DsAm8P9gc1WRljkuUBzd&#10;7suk/x9s8WJzqVBNMxxiJEgDLfr1+fvPH99ubz7d3ny9vfmCQlukrtUp+F61l8rS1O0zWbzVYPCO&#10;LPagwQctu+eSAhhZG+kKsy1VY/8Eymjr6n+9rz/bGlTAxzCKkwS6VIApiIMoOo1tbI+ku79bpc0T&#10;JhtkNxlW9aoyjxUpbJVISjbPtHFdoAMXQt8EGJUNh6ZuCEfhJEiSoekHPsD9zif24RniDoiQwS6y&#10;hRdyUXPupMMF6jI8icPYZaAlr6k1WjetVssZVwgCA1X3DLBHbkquBXVgFSN0PuwNqXm/h+BcWDwo&#10;08DPFsyp68PEn8zH83E0isJkPor8PB9dLGbRKFkEp3H+KJ/N8uCjTS2I0qqmlAmb3U7pQfR3Shpm&#10;rtfoXutHLI7ILtxzn6x3nIZrLXDZvR07JyiroV50S0mvQU9K9qMLVw1sKqneY9TB2GZYv1sTxTDi&#10;TwXMxWkUTmKYc3cYjyegJnVoWB4YiCgAKMMGo347M/3NsG6dsECErqlCXoCKy9rs5N7nNGgfBtPl&#10;P1widvIPz87r7qqb/gYAAP//AwBQSwMEFAAGAAgAAAAhAOuEV7rfAAAACgEAAA8AAABkcnMvZG93&#10;bnJldi54bWxMj8FOwzAMhu9IvENkJC5oS7pO3VSaToDgxmEUxDlLQltonKrJlu7tMSd2sqz/0+/P&#10;1W52AzvZKfQeJWRLAcyi9qbHVsLH+8tiCyxEhUYNHq2Esw2wq6+vKlUan/DNnprYMirBUCoJXYxj&#10;yXnQnXUqLP1okbIvPzkVaZ1abiaVqNwNfCVEwZ3qkS50arRPndU/zdFJSOeIr0k/Zk6MTfr+fN5v&#10;7vReytub+eEeWLRz/IfhT5/UoSangz+iCWyQsCrWG0IlLDKaBOQiXwM7UJIXW+B1xS9fqH8BAAD/&#10;/wMAUEsBAi0AFAAGAAgAAAAhALaDOJL+AAAA4QEAABMAAAAAAAAAAAAAAAAAAAAAAFtDb250ZW50&#10;X1R5cGVzXS54bWxQSwECLQAUAAYACAAAACEAOP0h/9YAAACUAQAACwAAAAAAAAAAAAAAAAAvAQAA&#10;X3JlbHMvLnJlbHNQSwECLQAUAAYACAAAACEAGlsYFqACAAAyBQAADgAAAAAAAAAAAAAAAAAuAgAA&#10;ZHJzL2Uyb0RvYy54bWxQSwECLQAUAAYACAAAACEA64RXut8AAAAKAQAADwAAAAAAAAAAAAAAAAD6&#10;BAAAZHJzL2Rvd25yZXYueG1sUEsFBgAAAAAEAAQA8wAAAAYGAAAAAA==&#10;" adj="1022">
                <v:textbox inset="5.85pt,.7pt,5.85pt,.7pt"/>
              </v:shape>
            </w:pict>
          </mc:Fallback>
        </mc:AlternateContent>
      </w:r>
      <w:r w:rsidRPr="007A5E05">
        <w:rPr>
          <w:rFonts w:ascii="ＭＳ 明朝" w:eastAsia="ＭＳ 明朝" w:hAnsi="ＭＳ 明朝" w:hint="eastAsia"/>
          <w:sz w:val="24"/>
          <w:szCs w:val="24"/>
        </w:rPr>
        <w:t>衆議院議長</w:t>
      </w:r>
    </w:p>
    <w:p w14:paraId="7EFBB612" w14:textId="77777777" w:rsidR="00590856" w:rsidRPr="007A5E05" w:rsidRDefault="00590856" w:rsidP="00001F6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参議院議長</w:t>
      </w:r>
    </w:p>
    <w:p w14:paraId="1984BBD7" w14:textId="77777777" w:rsidR="00590856" w:rsidRDefault="00590856" w:rsidP="00001F6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1B2E32DB" wp14:editId="5661AA63">
                <wp:simplePos x="0" y="0"/>
                <wp:positionH relativeFrom="column">
                  <wp:posOffset>2038350</wp:posOffset>
                </wp:positionH>
                <wp:positionV relativeFrom="paragraph">
                  <wp:posOffset>164465</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CEE68" w14:textId="77777777" w:rsidR="00590856" w:rsidRPr="00E84E07" w:rsidRDefault="00590856" w:rsidP="00590856">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E32DB" id="_x0000_t202" coordsize="21600,21600" o:spt="202" path="m,l,21600r21600,l21600,xe">
                <v:stroke joinstyle="miter"/>
                <v:path gradientshapeok="t" o:connecttype="rect"/>
              </v:shapetype>
              <v:shape id="テキスト ボックス 1" o:spid="_x0000_s1026" type="#_x0000_t202" style="position:absolute;left:0;text-align:left;margin-left:160.5pt;margin-top:12.95pt;width:5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mNFlbeEAAAAJAQAADwAA&#10;AGRycy9kb3ducmV2LnhtbEyPzU7DMBCE70i8g7VI3KiTlFRpiFMhJCgScCAtP0c3XpJAvI5itw1v&#10;z3KC42hGM98Uq8n24oCj7xwpiGcRCKTamY4aBdvN7UUGwgdNRveOUME3eliVpyeFzo070jMeqtAI&#10;LiGfawVtCEMupa9btNrP3IDE3ocbrQ4sx0aaUR+53PYyiaKFtLojXmj1gDct1l/V3vJum768f96Z&#10;+wecXh/fhiper59ipc7PpusrEAGn8BeGX3xGh5KZdm5PxotewTyJ+UtQkKRLEBy4nC9SEDsFWbYE&#10;WRby/4PyBwAA//8DAFBLAQItABQABgAIAAAAIQC2gziS/gAAAOEBAAATAAAAAAAAAAAAAAAAAAAA&#10;AABbQ29udGVudF9UeXBlc10ueG1sUEsBAi0AFAAGAAgAAAAhADj9If/WAAAAlAEAAAsAAAAAAAAA&#10;AAAAAAAALwEAAF9yZWxzLy5yZWxzUEsBAi0AFAAGAAgAAAAhABrEOQKoAgAAHwUAAA4AAAAAAAAA&#10;AAAAAAAALgIAAGRycy9lMm9Eb2MueG1sUEsBAi0AFAAGAAgAAAAhAJjRZW3hAAAACQEAAA8AAAAA&#10;AAAAAAAAAAAAAgUAAGRycy9kb3ducmV2LnhtbFBLBQYAAAAABAAEAPMAAAAQBgAAAAA=&#10;" stroked="f">
                <v:textbox inset="5.85pt,.7pt,5.85pt,.7pt">
                  <w:txbxContent>
                    <w:p w14:paraId="438CEE68" w14:textId="77777777" w:rsidR="00590856" w:rsidRPr="00E84E07" w:rsidRDefault="00590856" w:rsidP="00590856">
                      <w:pPr>
                        <w:rPr>
                          <w:rFonts w:ascii="ＭＳ 明朝" w:eastAsia="ＭＳ 明朝" w:hAnsi="ＭＳ 明朝"/>
                          <w:sz w:val="24"/>
                        </w:rPr>
                      </w:pPr>
                      <w:r w:rsidRPr="00E84E07">
                        <w:rPr>
                          <w:rFonts w:ascii="ＭＳ 明朝" w:eastAsia="ＭＳ 明朝" w:hAnsi="ＭＳ 明朝" w:hint="eastAsia"/>
                          <w:sz w:val="24"/>
                        </w:rPr>
                        <w:t>各あて</w:t>
                      </w:r>
                    </w:p>
                  </w:txbxContent>
                </v:textbox>
              </v:shape>
            </w:pict>
          </mc:Fallback>
        </mc:AlternateContent>
      </w:r>
      <w:r w:rsidRPr="007A5E05">
        <w:rPr>
          <w:rFonts w:ascii="ＭＳ 明朝" w:eastAsia="ＭＳ 明朝" w:hAnsi="ＭＳ 明朝" w:hint="eastAsia"/>
          <w:sz w:val="24"/>
          <w:szCs w:val="24"/>
        </w:rPr>
        <w:t>内閣総理大臣</w:t>
      </w:r>
    </w:p>
    <w:p w14:paraId="1426F5DC" w14:textId="77777777" w:rsidR="00590856" w:rsidRPr="006B68BF" w:rsidRDefault="00590856" w:rsidP="00001F6F">
      <w:pPr>
        <w:autoSpaceDE w:val="0"/>
        <w:autoSpaceDN w:val="0"/>
        <w:spacing w:line="320" w:lineRule="exact"/>
        <w:rPr>
          <w:rFonts w:ascii="ＭＳ 明朝" w:eastAsia="ＭＳ 明朝" w:hAnsi="ＭＳ 明朝"/>
          <w:sz w:val="24"/>
          <w:szCs w:val="24"/>
        </w:rPr>
      </w:pPr>
      <w:r w:rsidRPr="006B68BF">
        <w:rPr>
          <w:rFonts w:ascii="ＭＳ 明朝" w:eastAsia="ＭＳ 明朝" w:hAnsi="ＭＳ 明朝" w:hint="eastAsia"/>
          <w:sz w:val="24"/>
          <w:szCs w:val="24"/>
        </w:rPr>
        <w:t>総務大臣</w:t>
      </w:r>
    </w:p>
    <w:p w14:paraId="35B2A8BA" w14:textId="77777777" w:rsidR="00590856" w:rsidRPr="00BB3C43" w:rsidRDefault="00590856" w:rsidP="00001F6F">
      <w:pPr>
        <w:autoSpaceDE w:val="0"/>
        <w:autoSpaceDN w:val="0"/>
        <w:spacing w:line="320" w:lineRule="exact"/>
        <w:rPr>
          <w:rFonts w:ascii="ＭＳ 明朝" w:eastAsia="ＭＳ 明朝" w:hAnsi="ＭＳ 明朝"/>
          <w:sz w:val="24"/>
          <w:szCs w:val="24"/>
          <w:highlight w:val="yellow"/>
        </w:rPr>
      </w:pPr>
      <w:r>
        <w:rPr>
          <w:rFonts w:ascii="ＭＳ 明朝" w:eastAsia="ＭＳ 明朝" w:hAnsi="ＭＳ 明朝" w:hint="eastAsia"/>
          <w:sz w:val="24"/>
          <w:szCs w:val="24"/>
        </w:rPr>
        <w:t>財務大臣</w:t>
      </w:r>
      <w:r w:rsidRPr="007A5E05">
        <w:rPr>
          <w:rFonts w:ascii="ＭＳ 明朝" w:eastAsia="ＭＳ 明朝" w:hAnsi="ＭＳ 明朝" w:hint="eastAsia"/>
          <w:sz w:val="24"/>
          <w:szCs w:val="24"/>
        </w:rPr>
        <w:t xml:space="preserve">　　　　　　　　　　</w:t>
      </w:r>
    </w:p>
    <w:p w14:paraId="21FFBD11" w14:textId="77777777" w:rsidR="00590856" w:rsidRDefault="00590856" w:rsidP="00001F6F">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経済産業大臣</w:t>
      </w:r>
    </w:p>
    <w:p w14:paraId="6B04F251" w14:textId="77777777" w:rsidR="00590856" w:rsidRDefault="00590856" w:rsidP="00001F6F">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14:paraId="37D0EFA8" w14:textId="77777777" w:rsidR="00590856" w:rsidRPr="007A5E05" w:rsidRDefault="00590856" w:rsidP="00001F6F">
      <w:pPr>
        <w:autoSpaceDE w:val="0"/>
        <w:autoSpaceDN w:val="0"/>
        <w:spacing w:line="320" w:lineRule="exact"/>
        <w:rPr>
          <w:rFonts w:ascii="ＭＳ 明朝" w:eastAsia="ＭＳ 明朝" w:hAnsi="ＭＳ 明朝"/>
          <w:sz w:val="24"/>
          <w:szCs w:val="24"/>
        </w:rPr>
      </w:pPr>
    </w:p>
    <w:p w14:paraId="6586DEF7" w14:textId="77777777" w:rsidR="00590856" w:rsidRPr="007A5E05" w:rsidRDefault="00590856" w:rsidP="00001F6F">
      <w:pPr>
        <w:autoSpaceDE w:val="0"/>
        <w:autoSpaceDN w:val="0"/>
        <w:spacing w:line="32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022488E5" w14:textId="77777777" w:rsidR="00590856" w:rsidRPr="007A5E05" w:rsidRDefault="00590856" w:rsidP="00001F6F">
      <w:pPr>
        <w:autoSpaceDE w:val="0"/>
        <w:autoSpaceDN w:val="0"/>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森</w:t>
      </w:r>
      <w:r w:rsidRPr="007A5E0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和臣</w:t>
      </w:r>
    </w:p>
    <w:p w14:paraId="1BFCC93C" w14:textId="34ECE8AD" w:rsidR="00E849A2" w:rsidRPr="00590856" w:rsidRDefault="00E849A2" w:rsidP="00590856">
      <w:pPr>
        <w:spacing w:line="0" w:lineRule="atLeast"/>
        <w:ind w:firstLineChars="100" w:firstLine="240"/>
        <w:rPr>
          <w:rFonts w:ascii="ＭＳ 明朝" w:eastAsia="ＭＳ 明朝" w:hAnsi="ＭＳ 明朝"/>
          <w:sz w:val="24"/>
          <w:szCs w:val="24"/>
        </w:rPr>
      </w:pPr>
    </w:p>
    <w:sectPr w:rsidR="00E849A2" w:rsidRPr="00590856" w:rsidSect="00E168D1">
      <w:pgSz w:w="11906" w:h="16838"/>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5ADD9" w14:textId="77777777" w:rsidR="00E213BC" w:rsidRDefault="00E213BC" w:rsidP="00E213BC">
      <w:r>
        <w:separator/>
      </w:r>
    </w:p>
  </w:endnote>
  <w:endnote w:type="continuationSeparator" w:id="0">
    <w:p w14:paraId="04ABABFE" w14:textId="77777777" w:rsidR="00E213BC" w:rsidRDefault="00E213BC" w:rsidP="00E2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CB0AA" w14:textId="77777777" w:rsidR="00E213BC" w:rsidRDefault="00E213BC" w:rsidP="00E213BC">
      <w:r>
        <w:separator/>
      </w:r>
    </w:p>
  </w:footnote>
  <w:footnote w:type="continuationSeparator" w:id="0">
    <w:p w14:paraId="3894AF9A" w14:textId="77777777" w:rsidR="00E213BC" w:rsidRDefault="00E213BC" w:rsidP="00E21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A2"/>
    <w:rsid w:val="00001F6F"/>
    <w:rsid w:val="000801CE"/>
    <w:rsid w:val="000A5B3B"/>
    <w:rsid w:val="00175B54"/>
    <w:rsid w:val="00391616"/>
    <w:rsid w:val="00434F66"/>
    <w:rsid w:val="0045380A"/>
    <w:rsid w:val="0058378A"/>
    <w:rsid w:val="00590856"/>
    <w:rsid w:val="005963F2"/>
    <w:rsid w:val="005A35A9"/>
    <w:rsid w:val="006503D4"/>
    <w:rsid w:val="006A35C1"/>
    <w:rsid w:val="00802BB2"/>
    <w:rsid w:val="00810168"/>
    <w:rsid w:val="00867585"/>
    <w:rsid w:val="00884C42"/>
    <w:rsid w:val="008A2A42"/>
    <w:rsid w:val="008C2DC5"/>
    <w:rsid w:val="00980FCE"/>
    <w:rsid w:val="009F1DC2"/>
    <w:rsid w:val="00AA3548"/>
    <w:rsid w:val="00AF0015"/>
    <w:rsid w:val="00B904C4"/>
    <w:rsid w:val="00DA31BC"/>
    <w:rsid w:val="00DC001F"/>
    <w:rsid w:val="00E168D1"/>
    <w:rsid w:val="00E213BC"/>
    <w:rsid w:val="00E849A2"/>
    <w:rsid w:val="00F21365"/>
    <w:rsid w:val="00F50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DF419D"/>
  <w15:chartTrackingRefBased/>
  <w15:docId w15:val="{3C4820C5-D166-4E15-9D7E-B516BE75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849A2"/>
    <w:pPr>
      <w:jc w:val="center"/>
    </w:pPr>
    <w:rPr>
      <w:rFonts w:asciiTheme="minorEastAsia" w:hAnsiTheme="minorEastAsia" w:cs="Arial"/>
      <w:color w:val="222222"/>
      <w:kern w:val="0"/>
      <w:sz w:val="24"/>
      <w:szCs w:val="24"/>
    </w:rPr>
  </w:style>
  <w:style w:type="character" w:customStyle="1" w:styleId="a4">
    <w:name w:val="記 (文字)"/>
    <w:basedOn w:val="a0"/>
    <w:link w:val="a3"/>
    <w:uiPriority w:val="99"/>
    <w:semiHidden/>
    <w:rsid w:val="00E849A2"/>
    <w:rPr>
      <w:rFonts w:asciiTheme="minorEastAsia" w:hAnsiTheme="minorEastAsia" w:cs="Arial"/>
      <w:color w:val="222222"/>
      <w:kern w:val="0"/>
      <w:sz w:val="24"/>
      <w:szCs w:val="24"/>
    </w:rPr>
  </w:style>
  <w:style w:type="paragraph" w:styleId="a5">
    <w:name w:val="header"/>
    <w:basedOn w:val="a"/>
    <w:link w:val="a6"/>
    <w:uiPriority w:val="99"/>
    <w:unhideWhenUsed/>
    <w:rsid w:val="00E213BC"/>
    <w:pPr>
      <w:tabs>
        <w:tab w:val="center" w:pos="4252"/>
        <w:tab w:val="right" w:pos="8504"/>
      </w:tabs>
      <w:snapToGrid w:val="0"/>
    </w:pPr>
  </w:style>
  <w:style w:type="character" w:customStyle="1" w:styleId="a6">
    <w:name w:val="ヘッダー (文字)"/>
    <w:basedOn w:val="a0"/>
    <w:link w:val="a5"/>
    <w:uiPriority w:val="99"/>
    <w:rsid w:val="00E213BC"/>
  </w:style>
  <w:style w:type="paragraph" w:styleId="a7">
    <w:name w:val="footer"/>
    <w:basedOn w:val="a"/>
    <w:link w:val="a8"/>
    <w:uiPriority w:val="99"/>
    <w:unhideWhenUsed/>
    <w:rsid w:val="00E213BC"/>
    <w:pPr>
      <w:tabs>
        <w:tab w:val="center" w:pos="4252"/>
        <w:tab w:val="right" w:pos="8504"/>
      </w:tabs>
      <w:snapToGrid w:val="0"/>
    </w:pPr>
  </w:style>
  <w:style w:type="character" w:customStyle="1" w:styleId="a8">
    <w:name w:val="フッター (文字)"/>
    <w:basedOn w:val="a0"/>
    <w:link w:val="a7"/>
    <w:uiPriority w:val="99"/>
    <w:rsid w:val="00E213BC"/>
  </w:style>
  <w:style w:type="paragraph" w:styleId="a9">
    <w:name w:val="Balloon Text"/>
    <w:basedOn w:val="a"/>
    <w:link w:val="aa"/>
    <w:uiPriority w:val="99"/>
    <w:semiHidden/>
    <w:unhideWhenUsed/>
    <w:rsid w:val="00DC00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0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NishinoSh</dc:creator>
  <cp:keywords/>
  <dc:description/>
  <cp:lastModifiedBy>新出　悠介</cp:lastModifiedBy>
  <cp:revision>13</cp:revision>
  <cp:lastPrinted>2022-06-08T07:59:00Z</cp:lastPrinted>
  <dcterms:created xsi:type="dcterms:W3CDTF">2022-06-07T08:31:00Z</dcterms:created>
  <dcterms:modified xsi:type="dcterms:W3CDTF">2022-06-08T07:59:00Z</dcterms:modified>
</cp:coreProperties>
</file>