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FE1" w:rsidRPr="00C457C3" w:rsidRDefault="00EE1617" w:rsidP="001C7415">
      <w:r>
        <w:rPr>
          <w:rFonts w:hAnsi="ＭＳ ゴシック" w:hint="eastAsia"/>
          <w:b/>
          <w:noProof/>
          <w:sz w:val="32"/>
          <w:szCs w:val="32"/>
        </w:rPr>
        <mc:AlternateContent>
          <mc:Choice Requires="wps">
            <w:drawing>
              <wp:anchor distT="0" distB="0" distL="114300" distR="114300" simplePos="0" relativeHeight="251667456" behindDoc="0" locked="0" layoutInCell="1" allowOverlap="1" wp14:anchorId="0A5C2254" wp14:editId="0B9DB8D3">
                <wp:simplePos x="0" y="0"/>
                <wp:positionH relativeFrom="rightMargin">
                  <wp:posOffset>-938530</wp:posOffset>
                </wp:positionH>
                <wp:positionV relativeFrom="paragraph">
                  <wp:posOffset>-347345</wp:posOffset>
                </wp:positionV>
                <wp:extent cx="1151890" cy="504190"/>
                <wp:effectExtent l="0" t="0" r="10160" b="1016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504190"/>
                        </a:xfrm>
                        <a:prstGeom prst="rect">
                          <a:avLst/>
                        </a:prstGeom>
                        <a:solidFill>
                          <a:srgbClr val="FFFFFF"/>
                        </a:solidFill>
                        <a:ln w="22225">
                          <a:solidFill>
                            <a:srgbClr val="000000"/>
                          </a:solidFill>
                          <a:miter lim="800000"/>
                          <a:headEnd/>
                          <a:tailEnd/>
                        </a:ln>
                      </wps:spPr>
                      <wps:txbx>
                        <w:txbxContent>
                          <w:p w:rsidR="00EE1617" w:rsidRDefault="00EE1617" w:rsidP="00EE1617">
                            <w:pPr>
                              <w:spacing w:line="700" w:lineRule="exact"/>
                              <w:jc w:val="distribute"/>
                              <w:rPr>
                                <w:rFonts w:ascii="ＭＳ Ｐゴシック" w:eastAsia="ＭＳ Ｐゴシック" w:hAnsi="ＭＳ Ｐゴシック"/>
                                <w:sz w:val="56"/>
                                <w:szCs w:val="56"/>
                              </w:rPr>
                            </w:pPr>
                            <w:r>
                              <w:rPr>
                                <w:rFonts w:ascii="ＭＳ Ｐゴシック" w:eastAsia="ＭＳ Ｐゴシック" w:hAnsi="ＭＳ Ｐゴシック" w:hint="eastAsia"/>
                                <w:sz w:val="56"/>
                                <w:szCs w:val="56"/>
                              </w:rPr>
                              <w:t>資料</w:t>
                            </w:r>
                            <w:r>
                              <w:rPr>
                                <w:rFonts w:ascii="ＭＳ Ｐゴシック" w:eastAsia="ＭＳ Ｐゴシック" w:hAnsi="ＭＳ Ｐゴシック" w:hint="eastAsia"/>
                                <w:sz w:val="56"/>
                                <w:szCs w:val="56"/>
                              </w:rPr>
                              <w:t>８</w:t>
                            </w:r>
                          </w:p>
                          <w:p w:rsidR="00EE1617" w:rsidRPr="00FC6516" w:rsidRDefault="00EE1617" w:rsidP="00EE1617">
                            <w:pPr>
                              <w:spacing w:line="700" w:lineRule="exact"/>
                              <w:jc w:val="distribute"/>
                              <w:rPr>
                                <w:rFonts w:ascii="ＭＳ Ｐゴシック" w:eastAsia="ＭＳ Ｐゴシック" w:hAnsi="ＭＳ Ｐゴシック"/>
                                <w:sz w:val="56"/>
                                <w:szCs w:val="56"/>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C2254" id="Rectangle 6" o:spid="_x0000_s1026" style="position:absolute;left:0;text-align:left;margin-left:-73.9pt;margin-top:-27.35pt;width:90.7pt;height:39.7pt;z-index:2516674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" strokeweight="1.75pt">
                <v:textbox inset="1mm,.7pt,1mm,.7pt">
                  <w:txbxContent>
                    <w:p w:rsidR="00EE1617" w:rsidRDefault="00EE1617" w:rsidP="00EE1617">
                      <w:pPr>
                        <w:spacing w:line="700" w:lineRule="exact"/>
                        <w:jc w:val="distribute"/>
                        <w:rPr>
                          <w:rFonts w:ascii="ＭＳ Ｐゴシック" w:eastAsia="ＭＳ Ｐゴシック" w:hAnsi="ＭＳ Ｐゴシック"/>
                          <w:sz w:val="56"/>
                          <w:szCs w:val="56"/>
                        </w:rPr>
                      </w:pPr>
                      <w:r>
                        <w:rPr>
                          <w:rFonts w:ascii="ＭＳ Ｐゴシック" w:eastAsia="ＭＳ Ｐゴシック" w:hAnsi="ＭＳ Ｐゴシック" w:hint="eastAsia"/>
                          <w:sz w:val="56"/>
                          <w:szCs w:val="56"/>
                        </w:rPr>
                        <w:t>資料</w:t>
                      </w:r>
                      <w:r>
                        <w:rPr>
                          <w:rFonts w:ascii="ＭＳ Ｐゴシック" w:eastAsia="ＭＳ Ｐゴシック" w:hAnsi="ＭＳ Ｐゴシック" w:hint="eastAsia"/>
                          <w:sz w:val="56"/>
                          <w:szCs w:val="56"/>
                        </w:rPr>
                        <w:t>８</w:t>
                      </w:r>
                    </w:p>
                    <w:p w:rsidR="00EE1617" w:rsidRPr="00FC6516" w:rsidRDefault="00EE1617" w:rsidP="00EE1617">
                      <w:pPr>
                        <w:spacing w:line="700" w:lineRule="exact"/>
                        <w:jc w:val="distribute"/>
                        <w:rPr>
                          <w:rFonts w:ascii="ＭＳ Ｐゴシック" w:eastAsia="ＭＳ Ｐゴシック" w:hAnsi="ＭＳ Ｐゴシック"/>
                          <w:sz w:val="56"/>
                          <w:szCs w:val="56"/>
                        </w:rPr>
                      </w:pPr>
                    </w:p>
                  </w:txbxContent>
                </v:textbox>
                <w10:wrap anchorx="margin"/>
              </v:rect>
            </w:pict>
          </mc:Fallback>
        </mc:AlternateContent>
      </w:r>
      <w:r w:rsidR="00FC2FE1" w:rsidRPr="00C457C3">
        <w:rPr>
          <w:rFonts w:hint="eastAsia"/>
        </w:rPr>
        <w:t>請願第</w:t>
      </w:r>
      <w:r w:rsidR="007B3815">
        <w:rPr>
          <w:rFonts w:hint="eastAsia"/>
        </w:rPr>
        <w:t>４４</w:t>
      </w:r>
      <w:r w:rsidR="00FC2FE1" w:rsidRPr="00C457C3">
        <w:rPr>
          <w:rFonts w:hint="eastAsia"/>
        </w:rPr>
        <w:t>号</w:t>
      </w:r>
    </w:p>
    <w:p w:rsidR="00FC2FE1" w:rsidRPr="00C457C3" w:rsidRDefault="00FC2FE1" w:rsidP="001C7415"/>
    <w:p w:rsidR="005A2B62" w:rsidRPr="00C457C3" w:rsidRDefault="008B7F62" w:rsidP="00C4453F">
      <w:pPr>
        <w:jc w:val="center"/>
      </w:pPr>
      <w:r w:rsidRPr="00C457C3">
        <w:rPr>
          <w:rFonts w:hint="eastAsia"/>
        </w:rPr>
        <w:t>安心できる保育・学童保育・子育て支援の実現</w:t>
      </w:r>
      <w:r w:rsidR="005A2B62" w:rsidRPr="00C457C3">
        <w:rPr>
          <w:rFonts w:hint="eastAsia"/>
        </w:rPr>
        <w:t>を求める</w:t>
      </w:r>
      <w:r w:rsidR="00B05DD3" w:rsidRPr="00C457C3">
        <w:rPr>
          <w:rFonts w:hint="eastAsia"/>
        </w:rPr>
        <w:t>件</w:t>
      </w:r>
    </w:p>
    <w:p w:rsidR="00FC2FE1" w:rsidRPr="00C457C3" w:rsidRDefault="00FC2FE1" w:rsidP="001C7415"/>
    <w:p w:rsidR="00FC2FE1" w:rsidRPr="00C457C3" w:rsidRDefault="00FC2FE1" w:rsidP="001C7415">
      <w:r w:rsidRPr="00C457C3">
        <w:rPr>
          <w:rFonts w:hint="eastAsia"/>
        </w:rPr>
        <w:t>要　　　旨</w:t>
      </w:r>
    </w:p>
    <w:p w:rsidR="00FC2FE1" w:rsidRPr="00C457C3" w:rsidRDefault="00FC2FE1" w:rsidP="001C7415">
      <w:bookmarkStart w:id="0" w:name="_GoBack"/>
      <w:bookmarkEnd w:id="0"/>
    </w:p>
    <w:p w:rsidR="001465DD" w:rsidRPr="00C457C3" w:rsidRDefault="00FC2FE1" w:rsidP="0062120D">
      <w:pPr>
        <w:ind w:left="240" w:hangingChars="100" w:hanging="240"/>
      </w:pPr>
      <w:r w:rsidRPr="00C457C3">
        <w:rPr>
          <w:rFonts w:hint="eastAsia"/>
        </w:rPr>
        <w:t xml:space="preserve">　</w:t>
      </w:r>
      <w:r w:rsidR="00331232" w:rsidRPr="00C457C3">
        <w:rPr>
          <w:rFonts w:hint="eastAsia"/>
        </w:rPr>
        <w:t xml:space="preserve">　</w:t>
      </w:r>
      <w:r w:rsidR="001465DD" w:rsidRPr="00C457C3">
        <w:rPr>
          <w:rFonts w:hint="eastAsia"/>
        </w:rPr>
        <w:t>保育所等</w:t>
      </w:r>
      <w:r w:rsidR="00E50BFB" w:rsidRPr="00C457C3">
        <w:rPr>
          <w:rFonts w:hint="eastAsia"/>
        </w:rPr>
        <w:t>や</w:t>
      </w:r>
      <w:r w:rsidR="001465DD" w:rsidRPr="00C457C3">
        <w:rPr>
          <w:rFonts w:hint="eastAsia"/>
        </w:rPr>
        <w:t>学童保育は、どんな時でも子どもの豊かな育ちと保護者の子育てを支援するために</w:t>
      </w:r>
      <w:r w:rsidR="00D01B49" w:rsidRPr="00C457C3">
        <w:rPr>
          <w:rFonts w:hint="eastAsia"/>
        </w:rPr>
        <w:t>、</w:t>
      </w:r>
      <w:r w:rsidR="001465DD" w:rsidRPr="00C457C3">
        <w:rPr>
          <w:rFonts w:hint="eastAsia"/>
        </w:rPr>
        <w:t>地域になくてはならないことが社会的に認識されています。</w:t>
      </w:r>
    </w:p>
    <w:p w:rsidR="001465DD" w:rsidRPr="00C457C3" w:rsidRDefault="001465DD" w:rsidP="001465DD">
      <w:pPr>
        <w:ind w:leftChars="100" w:left="240" w:firstLineChars="100" w:firstLine="240"/>
      </w:pPr>
      <w:r w:rsidRPr="00C457C3">
        <w:rPr>
          <w:rFonts w:hint="eastAsia"/>
        </w:rPr>
        <w:t>小学校では</w:t>
      </w:r>
      <w:r w:rsidR="000521BE" w:rsidRPr="00C457C3">
        <w:rPr>
          <w:rFonts w:hint="eastAsia"/>
        </w:rPr>
        <w:t>、</w:t>
      </w:r>
      <w:r w:rsidRPr="00C457C3">
        <w:rPr>
          <w:rFonts w:hint="eastAsia"/>
        </w:rPr>
        <w:t>全学年で３５人を上限とする少人数学級化が実現します。</w:t>
      </w:r>
      <w:r w:rsidR="00C124CF">
        <w:rPr>
          <w:rFonts w:hint="eastAsia"/>
        </w:rPr>
        <w:t>一方</w:t>
      </w:r>
      <w:r w:rsidRPr="00C457C3">
        <w:rPr>
          <w:rFonts w:hint="eastAsia"/>
        </w:rPr>
        <w:t>、保育所の</w:t>
      </w:r>
      <w:r w:rsidR="007C0AD7" w:rsidRPr="00C457C3">
        <w:rPr>
          <w:rFonts w:hint="eastAsia"/>
        </w:rPr>
        <w:t>職員</w:t>
      </w:r>
      <w:r w:rsidRPr="00C457C3">
        <w:rPr>
          <w:rFonts w:hint="eastAsia"/>
        </w:rPr>
        <w:t>配置基準は久しく改善がなく、</w:t>
      </w:r>
      <w:r w:rsidR="002D647A" w:rsidRPr="00C457C3">
        <w:rPr>
          <w:rFonts w:hint="eastAsia"/>
        </w:rPr>
        <w:t>子ども３０人に対し保育士１人とされている</w:t>
      </w:r>
      <w:r w:rsidRPr="00C457C3">
        <w:rPr>
          <w:rFonts w:hint="eastAsia"/>
        </w:rPr>
        <w:t>４・</w:t>
      </w:r>
      <w:r w:rsidR="007C0AD7" w:rsidRPr="00C457C3">
        <w:rPr>
          <w:rFonts w:hint="eastAsia"/>
        </w:rPr>
        <w:t>５</w:t>
      </w:r>
      <w:r w:rsidRPr="00C457C3">
        <w:rPr>
          <w:rFonts w:hint="eastAsia"/>
        </w:rPr>
        <w:t>歳児の</w:t>
      </w:r>
      <w:r w:rsidR="00485C62" w:rsidRPr="00C457C3">
        <w:rPr>
          <w:rFonts w:hint="eastAsia"/>
        </w:rPr>
        <w:t>配置</w:t>
      </w:r>
      <w:r w:rsidRPr="00C457C3">
        <w:rPr>
          <w:rFonts w:hint="eastAsia"/>
        </w:rPr>
        <w:t>基準</w:t>
      </w:r>
      <w:r w:rsidR="00485C62" w:rsidRPr="00C457C3">
        <w:rPr>
          <w:rFonts w:hint="eastAsia"/>
        </w:rPr>
        <w:t>に</w:t>
      </w:r>
      <w:r w:rsidRPr="00C457C3">
        <w:rPr>
          <w:rFonts w:hint="eastAsia"/>
        </w:rPr>
        <w:t>至っては</w:t>
      </w:r>
      <w:r w:rsidR="00485C62" w:rsidRPr="00C457C3">
        <w:rPr>
          <w:rFonts w:hint="eastAsia"/>
        </w:rPr>
        <w:t>、１９４８</w:t>
      </w:r>
      <w:r w:rsidRPr="00C457C3">
        <w:rPr>
          <w:rFonts w:hint="eastAsia"/>
        </w:rPr>
        <w:t>年の基準制定以降</w:t>
      </w:r>
      <w:r w:rsidR="005535F1" w:rsidRPr="00C457C3">
        <w:rPr>
          <w:rFonts w:hint="eastAsia"/>
        </w:rPr>
        <w:t>７０</w:t>
      </w:r>
      <w:r w:rsidRPr="00C457C3">
        <w:rPr>
          <w:rFonts w:hint="eastAsia"/>
        </w:rPr>
        <w:t>年以上も改善されておらず、国際的にも低水準のまま放置されており、基準を改善することが急がれます。また、長年問題になっている保育士不足も未だ解消されず、特にコロナ禍など</w:t>
      </w:r>
      <w:r w:rsidR="00F540FB" w:rsidRPr="00C457C3">
        <w:rPr>
          <w:rFonts w:hint="eastAsia"/>
        </w:rPr>
        <w:t>の</w:t>
      </w:r>
      <w:r w:rsidRPr="00C457C3">
        <w:rPr>
          <w:rFonts w:hint="eastAsia"/>
        </w:rPr>
        <w:t>緊急事態</w:t>
      </w:r>
      <w:r w:rsidR="00F540FB" w:rsidRPr="00C457C3">
        <w:rPr>
          <w:rFonts w:hint="eastAsia"/>
        </w:rPr>
        <w:t>の際は、</w:t>
      </w:r>
      <w:r w:rsidRPr="00C457C3">
        <w:rPr>
          <w:rFonts w:hint="eastAsia"/>
        </w:rPr>
        <w:t>保育者が足りず安定的に保育を行う事が困難になっています。</w:t>
      </w:r>
    </w:p>
    <w:p w:rsidR="001465DD" w:rsidRPr="00C457C3" w:rsidRDefault="001465DD" w:rsidP="001465DD">
      <w:pPr>
        <w:ind w:leftChars="100" w:left="240" w:firstLineChars="100" w:firstLine="240"/>
      </w:pPr>
      <w:r w:rsidRPr="00C457C3">
        <w:rPr>
          <w:rFonts w:hint="eastAsia"/>
        </w:rPr>
        <w:t>学童保育でも指導員不足は深刻で</w:t>
      </w:r>
      <w:r w:rsidR="005B27D0">
        <w:rPr>
          <w:rFonts w:hint="eastAsia"/>
        </w:rPr>
        <w:t>あり</w:t>
      </w:r>
      <w:r w:rsidRPr="00C457C3">
        <w:rPr>
          <w:rFonts w:hint="eastAsia"/>
        </w:rPr>
        <w:t>、待機児童</w:t>
      </w:r>
      <w:r w:rsidR="00D9187E" w:rsidRPr="00C457C3">
        <w:rPr>
          <w:rFonts w:hint="eastAsia"/>
        </w:rPr>
        <w:t>の増加</w:t>
      </w:r>
      <w:r w:rsidRPr="00C457C3">
        <w:rPr>
          <w:rFonts w:hint="eastAsia"/>
        </w:rPr>
        <w:t>や</w:t>
      </w:r>
      <w:r w:rsidR="00DC61B0" w:rsidRPr="00C457C3">
        <w:rPr>
          <w:rFonts w:hint="eastAsia"/>
        </w:rPr>
        <w:t>学童保育</w:t>
      </w:r>
      <w:r w:rsidRPr="00C457C3">
        <w:rPr>
          <w:rFonts w:hint="eastAsia"/>
        </w:rPr>
        <w:t>の大規模化が生じています。</w:t>
      </w:r>
      <w:r w:rsidR="00AF3EF3" w:rsidRPr="00C457C3">
        <w:rPr>
          <w:rFonts w:hint="eastAsia"/>
        </w:rPr>
        <w:t>この問題は、</w:t>
      </w:r>
      <w:r w:rsidRPr="00C457C3">
        <w:rPr>
          <w:rFonts w:hint="eastAsia"/>
        </w:rPr>
        <w:t>非正規・短時間職員のみの</w:t>
      </w:r>
      <w:r w:rsidR="00AF3EF3" w:rsidRPr="00C457C3">
        <w:rPr>
          <w:rFonts w:hint="eastAsia"/>
        </w:rPr>
        <w:t>職員</w:t>
      </w:r>
      <w:r w:rsidRPr="00C457C3">
        <w:rPr>
          <w:rFonts w:hint="eastAsia"/>
        </w:rPr>
        <w:t>体制</w:t>
      </w:r>
      <w:r w:rsidR="00AF3EF3" w:rsidRPr="00C457C3">
        <w:rPr>
          <w:rFonts w:hint="eastAsia"/>
        </w:rPr>
        <w:t>が背景にあるため、</w:t>
      </w:r>
      <w:r w:rsidRPr="00C457C3">
        <w:rPr>
          <w:rFonts w:hint="eastAsia"/>
        </w:rPr>
        <w:t>正規・常勤職員</w:t>
      </w:r>
      <w:r w:rsidR="00327472" w:rsidRPr="00C457C3">
        <w:rPr>
          <w:rFonts w:hint="eastAsia"/>
        </w:rPr>
        <w:t>の</w:t>
      </w:r>
      <w:r w:rsidRPr="00C457C3">
        <w:rPr>
          <w:rFonts w:hint="eastAsia"/>
        </w:rPr>
        <w:t>配置が必要</w:t>
      </w:r>
      <w:r w:rsidR="005B27D0">
        <w:rPr>
          <w:rFonts w:hint="eastAsia"/>
        </w:rPr>
        <w:t>とされています</w:t>
      </w:r>
      <w:r w:rsidRPr="00C457C3">
        <w:rPr>
          <w:rFonts w:hint="eastAsia"/>
        </w:rPr>
        <w:t>。</w:t>
      </w:r>
    </w:p>
    <w:p w:rsidR="0062120D" w:rsidRPr="00C457C3" w:rsidRDefault="001465DD" w:rsidP="001465DD">
      <w:pPr>
        <w:ind w:leftChars="100" w:left="240" w:firstLineChars="100" w:firstLine="240"/>
      </w:pPr>
      <w:r w:rsidRPr="00C457C3">
        <w:rPr>
          <w:rFonts w:hint="eastAsia"/>
        </w:rPr>
        <w:t>保育者</w:t>
      </w:r>
      <w:r w:rsidR="00F07410" w:rsidRPr="00C457C3">
        <w:rPr>
          <w:rFonts w:hint="eastAsia"/>
        </w:rPr>
        <w:t>及び</w:t>
      </w:r>
      <w:r w:rsidRPr="00C457C3">
        <w:rPr>
          <w:rFonts w:hint="eastAsia"/>
        </w:rPr>
        <w:t>学童保育指導員は</w:t>
      </w:r>
      <w:r w:rsidR="00AD75BD" w:rsidRPr="00C457C3">
        <w:rPr>
          <w:rFonts w:hint="eastAsia"/>
        </w:rPr>
        <w:t>、</w:t>
      </w:r>
      <w:r w:rsidRPr="00C457C3">
        <w:rPr>
          <w:rFonts w:hint="eastAsia"/>
        </w:rPr>
        <w:t>子どもの発達など</w:t>
      </w:r>
      <w:r w:rsidR="00B9041F">
        <w:rPr>
          <w:rFonts w:hint="eastAsia"/>
        </w:rPr>
        <w:t>の専門</w:t>
      </w:r>
      <w:r w:rsidRPr="00C457C3">
        <w:rPr>
          <w:rFonts w:hint="eastAsia"/>
        </w:rPr>
        <w:t>知識を学び、保育を組み立て</w:t>
      </w:r>
      <w:r w:rsidR="00AD75BD" w:rsidRPr="00C457C3">
        <w:rPr>
          <w:rFonts w:hint="eastAsia"/>
        </w:rPr>
        <w:t>、</w:t>
      </w:r>
      <w:r w:rsidRPr="00C457C3">
        <w:rPr>
          <w:rFonts w:hint="eastAsia"/>
        </w:rPr>
        <w:t>保護者の子育ても支援する専門職です。その保育者</w:t>
      </w:r>
      <w:r w:rsidR="00A46AC0" w:rsidRPr="00C457C3">
        <w:rPr>
          <w:rFonts w:hint="eastAsia"/>
        </w:rPr>
        <w:t>や学童保育指導員</w:t>
      </w:r>
      <w:r w:rsidRPr="00C457C3">
        <w:rPr>
          <w:rFonts w:hint="eastAsia"/>
        </w:rPr>
        <w:t>が働き続けることによって</w:t>
      </w:r>
      <w:r w:rsidR="00A46AC0" w:rsidRPr="00C457C3">
        <w:rPr>
          <w:rFonts w:hint="eastAsia"/>
        </w:rPr>
        <w:t>、</w:t>
      </w:r>
      <w:r w:rsidRPr="00C457C3">
        <w:rPr>
          <w:rFonts w:hint="eastAsia"/>
        </w:rPr>
        <w:t>保育の質が確保されます。</w:t>
      </w:r>
      <w:r w:rsidR="00A46AC0" w:rsidRPr="00C457C3">
        <w:rPr>
          <w:rFonts w:hint="eastAsia"/>
        </w:rPr>
        <w:t>そのため、</w:t>
      </w:r>
      <w:r w:rsidRPr="00C457C3">
        <w:rPr>
          <w:rFonts w:hint="eastAsia"/>
        </w:rPr>
        <w:t>専門職にふさわしい賃金水準に引き上げることが求められます。</w:t>
      </w:r>
    </w:p>
    <w:p w:rsidR="004816F5" w:rsidRPr="00C457C3" w:rsidRDefault="000E6348" w:rsidP="0062120D">
      <w:pPr>
        <w:ind w:left="240" w:hangingChars="100" w:hanging="240"/>
      </w:pPr>
      <w:r w:rsidRPr="00C457C3">
        <w:rPr>
          <w:rFonts w:hint="eastAsia"/>
        </w:rPr>
        <w:t xml:space="preserve">　　</w:t>
      </w:r>
      <w:r w:rsidR="001465DD" w:rsidRPr="00C457C3">
        <w:rPr>
          <w:rFonts w:hint="eastAsia"/>
        </w:rPr>
        <w:t>政府は</w:t>
      </w:r>
      <w:r w:rsidR="00933D42">
        <w:rPr>
          <w:rFonts w:hint="eastAsia"/>
        </w:rPr>
        <w:t>、</w:t>
      </w:r>
      <w:r w:rsidR="0053060E" w:rsidRPr="00C457C3">
        <w:rPr>
          <w:rFonts w:hint="eastAsia"/>
        </w:rPr>
        <w:t>２０２３</w:t>
      </w:r>
      <w:r w:rsidR="001465DD" w:rsidRPr="00C457C3">
        <w:rPr>
          <w:rFonts w:hint="eastAsia"/>
        </w:rPr>
        <w:t>年度からこども家庭庁を創設し、社会の真ん中に子ども関連施策を</w:t>
      </w:r>
      <w:r w:rsidR="00AA2B91" w:rsidRPr="00C457C3">
        <w:rPr>
          <w:rFonts w:hint="eastAsia"/>
        </w:rPr>
        <w:t>据</w:t>
      </w:r>
      <w:r w:rsidR="001465DD" w:rsidRPr="00C457C3">
        <w:rPr>
          <w:rFonts w:hint="eastAsia"/>
        </w:rPr>
        <w:t>えて、その充実・推進を図る</w:t>
      </w:r>
      <w:r w:rsidR="004816F5" w:rsidRPr="00C457C3">
        <w:rPr>
          <w:rFonts w:hint="eastAsia"/>
        </w:rPr>
        <w:t>こと</w:t>
      </w:r>
      <w:r w:rsidR="001465DD" w:rsidRPr="00C457C3">
        <w:rPr>
          <w:rFonts w:hint="eastAsia"/>
        </w:rPr>
        <w:t>とし、予算を倍増すると公言しています。</w:t>
      </w:r>
      <w:r w:rsidR="004816F5" w:rsidRPr="00C457C3">
        <w:rPr>
          <w:rFonts w:hint="eastAsia"/>
        </w:rPr>
        <w:t xml:space="preserve">　　</w:t>
      </w:r>
    </w:p>
    <w:p w:rsidR="00817360" w:rsidRPr="00C457C3" w:rsidRDefault="006450AE" w:rsidP="004816F5">
      <w:pPr>
        <w:ind w:leftChars="100" w:left="240" w:firstLineChars="100" w:firstLine="240"/>
      </w:pPr>
      <w:r>
        <w:rPr>
          <w:rFonts w:hint="eastAsia"/>
        </w:rPr>
        <w:t>ついては、</w:t>
      </w:r>
      <w:r w:rsidR="001465DD" w:rsidRPr="00C457C3">
        <w:rPr>
          <w:rFonts w:hint="eastAsia"/>
        </w:rPr>
        <w:t>今こそ府も予算を増額し、府内の保育・学童保育・子育て支援施策を拡充する</w:t>
      </w:r>
      <w:r w:rsidR="00AD506A">
        <w:rPr>
          <w:rFonts w:hint="eastAsia"/>
        </w:rPr>
        <w:t>ことを求めて、</w:t>
      </w:r>
      <w:r w:rsidR="00817360" w:rsidRPr="00C457C3">
        <w:rPr>
          <w:rFonts w:hint="eastAsia"/>
        </w:rPr>
        <w:t>下記のとおり請願します。</w:t>
      </w:r>
    </w:p>
    <w:p w:rsidR="006176D4" w:rsidRPr="00C457C3" w:rsidRDefault="006176D4" w:rsidP="005A2B62">
      <w:pPr>
        <w:ind w:left="240" w:hangingChars="100" w:hanging="240"/>
      </w:pPr>
    </w:p>
    <w:p w:rsidR="00FC2FE1" w:rsidRPr="00C457C3" w:rsidRDefault="000A0633" w:rsidP="001C7415">
      <w:pPr>
        <w:jc w:val="center"/>
      </w:pPr>
      <w:r w:rsidRPr="00C457C3">
        <w:rPr>
          <w:rFonts w:hint="eastAsia"/>
        </w:rPr>
        <w:t>記</w:t>
      </w:r>
    </w:p>
    <w:p w:rsidR="00FC2FE1" w:rsidRPr="00C457C3" w:rsidRDefault="00FC2FE1" w:rsidP="001C7415"/>
    <w:p w:rsidR="00FC2FE1" w:rsidRPr="00C457C3" w:rsidRDefault="00604F94" w:rsidP="00953D42">
      <w:pPr>
        <w:ind w:left="480" w:hangingChars="200" w:hanging="480"/>
      </w:pPr>
      <w:r w:rsidRPr="00C457C3">
        <w:rPr>
          <w:rFonts w:hint="eastAsia"/>
        </w:rPr>
        <w:t xml:space="preserve">　</w:t>
      </w:r>
      <w:r w:rsidR="00981F99" w:rsidRPr="00C457C3">
        <w:rPr>
          <w:rFonts w:hint="eastAsia"/>
        </w:rPr>
        <w:t>１</w:t>
      </w:r>
      <w:r w:rsidRPr="00C457C3">
        <w:rPr>
          <w:rFonts w:hint="eastAsia"/>
        </w:rPr>
        <w:t xml:space="preserve">　</w:t>
      </w:r>
      <w:r w:rsidR="001465DD" w:rsidRPr="00C457C3">
        <w:rPr>
          <w:rFonts w:hint="eastAsia"/>
        </w:rPr>
        <w:t>子どもの安心安全を確保し、発達を保障するため、保育所</w:t>
      </w:r>
      <w:r w:rsidR="00981F99" w:rsidRPr="00C457C3">
        <w:rPr>
          <w:rFonts w:hint="eastAsia"/>
        </w:rPr>
        <w:t>、認定こども園、小規模保育事業所及</w:t>
      </w:r>
      <w:r w:rsidR="001465DD" w:rsidRPr="00C457C3">
        <w:rPr>
          <w:rFonts w:hint="eastAsia"/>
        </w:rPr>
        <w:t>び学童保育の</w:t>
      </w:r>
      <w:r w:rsidR="00981F99" w:rsidRPr="00C457C3">
        <w:rPr>
          <w:rFonts w:hint="eastAsia"/>
        </w:rPr>
        <w:t>職員</w:t>
      </w:r>
      <w:r w:rsidR="001465DD" w:rsidRPr="00C457C3">
        <w:rPr>
          <w:rFonts w:hint="eastAsia"/>
        </w:rPr>
        <w:t>配置基準と面積基準を改善</w:t>
      </w:r>
      <w:r w:rsidR="00981F99" w:rsidRPr="00C457C3">
        <w:rPr>
          <w:rFonts w:hint="eastAsia"/>
        </w:rPr>
        <w:t>すること</w:t>
      </w:r>
      <w:r w:rsidR="001465DD" w:rsidRPr="00C457C3">
        <w:rPr>
          <w:rFonts w:hint="eastAsia"/>
        </w:rPr>
        <w:t>。</w:t>
      </w:r>
    </w:p>
    <w:p w:rsidR="00604F94" w:rsidRPr="0029050E" w:rsidRDefault="00604F94" w:rsidP="00953D42">
      <w:pPr>
        <w:ind w:left="480" w:hangingChars="200" w:hanging="480"/>
      </w:pPr>
    </w:p>
    <w:p w:rsidR="00E21F72" w:rsidRPr="00C457C3" w:rsidRDefault="00604F94" w:rsidP="00953D42">
      <w:pPr>
        <w:ind w:left="480" w:hangingChars="200" w:hanging="480"/>
      </w:pPr>
      <w:r w:rsidRPr="00C457C3">
        <w:rPr>
          <w:rFonts w:hint="eastAsia"/>
        </w:rPr>
        <w:t xml:space="preserve">　</w:t>
      </w:r>
      <w:r w:rsidR="00486525" w:rsidRPr="00C457C3">
        <w:rPr>
          <w:rFonts w:hint="eastAsia"/>
        </w:rPr>
        <w:t>２</w:t>
      </w:r>
      <w:r w:rsidRPr="00C457C3">
        <w:rPr>
          <w:rFonts w:hint="eastAsia"/>
        </w:rPr>
        <w:t xml:space="preserve">　</w:t>
      </w:r>
      <w:r w:rsidR="00486525" w:rsidRPr="00C457C3">
        <w:rPr>
          <w:rFonts w:hint="eastAsia"/>
        </w:rPr>
        <w:t>２</w:t>
      </w:r>
      <w:r w:rsidR="001465DD" w:rsidRPr="00C457C3">
        <w:rPr>
          <w:rFonts w:hint="eastAsia"/>
        </w:rPr>
        <w:t>歳児</w:t>
      </w:r>
      <w:r w:rsidR="00A8002E">
        <w:rPr>
          <w:rFonts w:hint="eastAsia"/>
        </w:rPr>
        <w:t>以下</w:t>
      </w:r>
      <w:r w:rsidR="001465DD" w:rsidRPr="00C457C3">
        <w:rPr>
          <w:rFonts w:hint="eastAsia"/>
        </w:rPr>
        <w:t>の保育料</w:t>
      </w:r>
      <w:r w:rsidR="00E21F72" w:rsidRPr="00C457C3">
        <w:rPr>
          <w:rFonts w:hint="eastAsia"/>
        </w:rPr>
        <w:t>を</w:t>
      </w:r>
      <w:r w:rsidR="001465DD" w:rsidRPr="00C457C3">
        <w:rPr>
          <w:rFonts w:hint="eastAsia"/>
        </w:rPr>
        <w:t>無償にする</w:t>
      </w:r>
      <w:r w:rsidR="00E21F72" w:rsidRPr="00C457C3">
        <w:rPr>
          <w:rFonts w:hint="eastAsia"/>
        </w:rPr>
        <w:t>こと。</w:t>
      </w:r>
    </w:p>
    <w:p w:rsidR="00E21F72" w:rsidRPr="00C457C3" w:rsidRDefault="00E21F72" w:rsidP="00953D42">
      <w:pPr>
        <w:ind w:left="480" w:hangingChars="200" w:hanging="480"/>
      </w:pPr>
    </w:p>
    <w:p w:rsidR="00604F94" w:rsidRPr="00C457C3" w:rsidRDefault="00E21F72" w:rsidP="00F43724">
      <w:pPr>
        <w:ind w:firstLineChars="100" w:firstLine="240"/>
      </w:pPr>
      <w:r w:rsidRPr="00C457C3">
        <w:rPr>
          <w:rFonts w:hint="eastAsia"/>
        </w:rPr>
        <w:t xml:space="preserve">３　</w:t>
      </w:r>
      <w:r w:rsidR="001465DD" w:rsidRPr="00C457C3">
        <w:rPr>
          <w:rFonts w:hint="eastAsia"/>
        </w:rPr>
        <w:t>給食費など</w:t>
      </w:r>
      <w:r w:rsidRPr="00C457C3">
        <w:rPr>
          <w:rFonts w:hint="eastAsia"/>
        </w:rPr>
        <w:t>の</w:t>
      </w:r>
      <w:r w:rsidR="001465DD" w:rsidRPr="00C457C3">
        <w:rPr>
          <w:rFonts w:hint="eastAsia"/>
        </w:rPr>
        <w:t>保育に必要な費用が軽減されるよう</w:t>
      </w:r>
      <w:r w:rsidRPr="00C457C3">
        <w:rPr>
          <w:rFonts w:hint="eastAsia"/>
        </w:rPr>
        <w:t>、</w:t>
      </w:r>
      <w:r w:rsidR="001465DD" w:rsidRPr="00C457C3">
        <w:rPr>
          <w:rFonts w:hint="eastAsia"/>
        </w:rPr>
        <w:t>補助</w:t>
      </w:r>
      <w:r w:rsidRPr="00C457C3">
        <w:rPr>
          <w:rFonts w:hint="eastAsia"/>
        </w:rPr>
        <w:t>を行うこと</w:t>
      </w:r>
      <w:r w:rsidR="001465DD" w:rsidRPr="00C457C3">
        <w:rPr>
          <w:rFonts w:hint="eastAsia"/>
        </w:rPr>
        <w:t>。</w:t>
      </w:r>
    </w:p>
    <w:p w:rsidR="00953D42" w:rsidRPr="00C457C3" w:rsidRDefault="00953D42" w:rsidP="00953D42">
      <w:pPr>
        <w:ind w:left="480" w:hangingChars="200" w:hanging="480"/>
      </w:pPr>
    </w:p>
    <w:p w:rsidR="00953D42" w:rsidRPr="00C457C3" w:rsidRDefault="00604F94" w:rsidP="00953D42">
      <w:pPr>
        <w:ind w:left="480" w:hangingChars="200" w:hanging="480"/>
      </w:pPr>
      <w:r w:rsidRPr="00C457C3">
        <w:rPr>
          <w:rFonts w:hint="eastAsia"/>
        </w:rPr>
        <w:t xml:space="preserve">　</w:t>
      </w:r>
      <w:r w:rsidR="00E21F72" w:rsidRPr="00C457C3">
        <w:rPr>
          <w:rFonts w:hint="eastAsia"/>
        </w:rPr>
        <w:t>４</w:t>
      </w:r>
      <w:r w:rsidRPr="00C457C3">
        <w:rPr>
          <w:rFonts w:hint="eastAsia"/>
        </w:rPr>
        <w:t xml:space="preserve">　</w:t>
      </w:r>
      <w:r w:rsidR="00E21F72" w:rsidRPr="00C457C3">
        <w:rPr>
          <w:rFonts w:hint="eastAsia"/>
        </w:rPr>
        <w:t>市町村が</w:t>
      </w:r>
      <w:r w:rsidR="001465DD" w:rsidRPr="00C457C3">
        <w:rPr>
          <w:rFonts w:hint="eastAsia"/>
        </w:rPr>
        <w:t>学童保育の保育料の減免制度を充実できるよう、補助</w:t>
      </w:r>
      <w:r w:rsidR="00E21F72" w:rsidRPr="00C457C3">
        <w:rPr>
          <w:rFonts w:hint="eastAsia"/>
        </w:rPr>
        <w:t>を行うこと</w:t>
      </w:r>
      <w:r w:rsidR="001465DD" w:rsidRPr="00C457C3">
        <w:rPr>
          <w:rFonts w:hint="eastAsia"/>
        </w:rPr>
        <w:t>。</w:t>
      </w:r>
    </w:p>
    <w:p w:rsidR="008B2CC8" w:rsidRPr="00C457C3" w:rsidRDefault="008B2CC8" w:rsidP="00953D42">
      <w:pPr>
        <w:ind w:left="480" w:hangingChars="200" w:hanging="480"/>
      </w:pPr>
    </w:p>
    <w:p w:rsidR="00DA036B" w:rsidRDefault="00CE2D14" w:rsidP="00953D42">
      <w:pPr>
        <w:ind w:left="480" w:hangingChars="200" w:hanging="480"/>
      </w:pPr>
      <w:r w:rsidRPr="00C457C3">
        <w:rPr>
          <w:rFonts w:hint="eastAsia"/>
        </w:rPr>
        <w:t xml:space="preserve">　</w:t>
      </w:r>
      <w:r w:rsidR="00865347" w:rsidRPr="00C457C3">
        <w:rPr>
          <w:rFonts w:hint="eastAsia"/>
        </w:rPr>
        <w:t>５</w:t>
      </w:r>
      <w:r w:rsidR="00604F94" w:rsidRPr="00C457C3">
        <w:rPr>
          <w:rFonts w:hint="eastAsia"/>
        </w:rPr>
        <w:t xml:space="preserve">　</w:t>
      </w:r>
      <w:r w:rsidR="001465DD" w:rsidRPr="00C457C3">
        <w:rPr>
          <w:rFonts w:hint="eastAsia"/>
        </w:rPr>
        <w:t>緊急時</w:t>
      </w:r>
      <w:r w:rsidR="00E508FD" w:rsidRPr="00C457C3">
        <w:rPr>
          <w:rFonts w:hint="eastAsia"/>
        </w:rPr>
        <w:t>や</w:t>
      </w:r>
      <w:r w:rsidR="001465DD" w:rsidRPr="00C457C3">
        <w:rPr>
          <w:rFonts w:hint="eastAsia"/>
        </w:rPr>
        <w:t>災害時において</w:t>
      </w:r>
      <w:r w:rsidR="00E508FD" w:rsidRPr="00C457C3">
        <w:rPr>
          <w:rFonts w:hint="eastAsia"/>
        </w:rPr>
        <w:t>、</w:t>
      </w:r>
      <w:r w:rsidR="00AF4BC2" w:rsidRPr="00C457C3">
        <w:rPr>
          <w:rFonts w:hint="eastAsia"/>
        </w:rPr>
        <w:t>公立の保育施設及び学童保育施設が</w:t>
      </w:r>
      <w:r w:rsidR="001465DD" w:rsidRPr="00C457C3">
        <w:rPr>
          <w:rFonts w:hint="eastAsia"/>
        </w:rPr>
        <w:t>地域の子育て世帯を支えるセーフティネットの役割</w:t>
      </w:r>
      <w:r w:rsidR="003A66DC" w:rsidRPr="00C457C3">
        <w:rPr>
          <w:rFonts w:hint="eastAsia"/>
        </w:rPr>
        <w:t>を</w:t>
      </w:r>
      <w:r w:rsidR="001465DD" w:rsidRPr="00C457C3">
        <w:rPr>
          <w:rFonts w:hint="eastAsia"/>
        </w:rPr>
        <w:t>果たせるよう</w:t>
      </w:r>
      <w:r w:rsidR="003A66DC" w:rsidRPr="00C457C3">
        <w:rPr>
          <w:rFonts w:hint="eastAsia"/>
        </w:rPr>
        <w:t>、</w:t>
      </w:r>
      <w:r w:rsidR="001465DD" w:rsidRPr="00C457C3">
        <w:rPr>
          <w:rFonts w:hint="eastAsia"/>
        </w:rPr>
        <w:t>必要な対策と施設の増改築費用</w:t>
      </w:r>
      <w:r w:rsidR="00DD6688" w:rsidRPr="00C457C3">
        <w:rPr>
          <w:rFonts w:hint="eastAsia"/>
        </w:rPr>
        <w:t>の</w:t>
      </w:r>
      <w:r w:rsidR="001465DD" w:rsidRPr="00C457C3">
        <w:rPr>
          <w:rFonts w:hint="eastAsia"/>
        </w:rPr>
        <w:t>補助</w:t>
      </w:r>
      <w:r w:rsidR="00E956B2" w:rsidRPr="00C457C3">
        <w:rPr>
          <w:rFonts w:hint="eastAsia"/>
        </w:rPr>
        <w:t>を行うこと</w:t>
      </w:r>
      <w:r w:rsidR="001465DD" w:rsidRPr="00C457C3">
        <w:rPr>
          <w:rFonts w:hint="eastAsia"/>
        </w:rPr>
        <w:t>。</w:t>
      </w:r>
    </w:p>
    <w:p w:rsidR="00077824" w:rsidRPr="00077824" w:rsidRDefault="00077824" w:rsidP="00953D42">
      <w:pPr>
        <w:ind w:left="480" w:hangingChars="200" w:hanging="480"/>
      </w:pPr>
    </w:p>
    <w:p w:rsidR="00604F94" w:rsidRPr="00C457C3" w:rsidRDefault="00604F94" w:rsidP="00953D42">
      <w:pPr>
        <w:ind w:left="480" w:hangingChars="200" w:hanging="480"/>
      </w:pPr>
      <w:r w:rsidRPr="00C457C3">
        <w:rPr>
          <w:rFonts w:hint="eastAsia"/>
        </w:rPr>
        <w:lastRenderedPageBreak/>
        <w:t xml:space="preserve">　</w:t>
      </w:r>
      <w:r w:rsidR="005D6664" w:rsidRPr="00C457C3">
        <w:rPr>
          <w:rFonts w:hint="eastAsia"/>
        </w:rPr>
        <w:t>６</w:t>
      </w:r>
      <w:r w:rsidRPr="00C457C3">
        <w:rPr>
          <w:rFonts w:hint="eastAsia"/>
        </w:rPr>
        <w:t xml:space="preserve">　</w:t>
      </w:r>
      <w:r w:rsidR="001465DD" w:rsidRPr="00C457C3">
        <w:rPr>
          <w:rFonts w:hint="eastAsia"/>
        </w:rPr>
        <w:t>保育所</w:t>
      </w:r>
      <w:r w:rsidR="00CF5ACF" w:rsidRPr="00C457C3">
        <w:rPr>
          <w:rFonts w:hint="eastAsia"/>
        </w:rPr>
        <w:t>、認定こども園、小規模保育事業所及び</w:t>
      </w:r>
      <w:r w:rsidR="001465DD" w:rsidRPr="00C457C3">
        <w:rPr>
          <w:rFonts w:hint="eastAsia"/>
        </w:rPr>
        <w:t>学童保育</w:t>
      </w:r>
      <w:r w:rsidR="00B0612C">
        <w:rPr>
          <w:rFonts w:hint="eastAsia"/>
        </w:rPr>
        <w:t>施設</w:t>
      </w:r>
      <w:r w:rsidR="001465DD" w:rsidRPr="00C457C3">
        <w:rPr>
          <w:rFonts w:hint="eastAsia"/>
        </w:rPr>
        <w:t>で働く職員に</w:t>
      </w:r>
      <w:r w:rsidR="00F42ADA" w:rsidRPr="00C457C3">
        <w:rPr>
          <w:rFonts w:hint="eastAsia"/>
        </w:rPr>
        <w:t>対して</w:t>
      </w:r>
      <w:r w:rsidR="001465DD" w:rsidRPr="00C457C3">
        <w:rPr>
          <w:rFonts w:hint="eastAsia"/>
        </w:rPr>
        <w:t>、専門職にふさわしい賃金が保障されるよう</w:t>
      </w:r>
      <w:r w:rsidR="005D6664" w:rsidRPr="00C457C3">
        <w:rPr>
          <w:rFonts w:hint="eastAsia"/>
        </w:rPr>
        <w:t>、</w:t>
      </w:r>
      <w:r w:rsidR="001465DD" w:rsidRPr="00C457C3">
        <w:rPr>
          <w:rFonts w:hint="eastAsia"/>
        </w:rPr>
        <w:t>補助</w:t>
      </w:r>
      <w:r w:rsidR="005D6664" w:rsidRPr="00C457C3">
        <w:rPr>
          <w:rFonts w:hint="eastAsia"/>
        </w:rPr>
        <w:t>を行うこと</w:t>
      </w:r>
      <w:r w:rsidR="001465DD" w:rsidRPr="00C457C3">
        <w:rPr>
          <w:rFonts w:hint="eastAsia"/>
        </w:rPr>
        <w:t>。</w:t>
      </w:r>
    </w:p>
    <w:p w:rsidR="00604F94" w:rsidRPr="00C457C3" w:rsidRDefault="00604F94" w:rsidP="00953D42">
      <w:pPr>
        <w:ind w:left="480" w:hangingChars="200" w:hanging="480"/>
      </w:pPr>
    </w:p>
    <w:p w:rsidR="00604F94" w:rsidRPr="00C457C3" w:rsidRDefault="00604F94" w:rsidP="00953D42">
      <w:pPr>
        <w:ind w:left="480" w:hangingChars="200" w:hanging="480"/>
      </w:pPr>
      <w:r w:rsidRPr="00C457C3">
        <w:rPr>
          <w:rFonts w:hint="eastAsia"/>
        </w:rPr>
        <w:t xml:space="preserve">　</w:t>
      </w:r>
      <w:r w:rsidR="00DB530F" w:rsidRPr="00C457C3">
        <w:rPr>
          <w:rFonts w:hint="eastAsia"/>
        </w:rPr>
        <w:t>７</w:t>
      </w:r>
      <w:r w:rsidRPr="00C457C3">
        <w:rPr>
          <w:rFonts w:hint="eastAsia"/>
        </w:rPr>
        <w:t xml:space="preserve">　</w:t>
      </w:r>
      <w:r w:rsidR="001465DD" w:rsidRPr="00C457C3">
        <w:rPr>
          <w:rFonts w:hint="eastAsia"/>
        </w:rPr>
        <w:t>物価高騰に伴う光熱費や食材費の</w:t>
      </w:r>
      <w:r w:rsidR="00516A61" w:rsidRPr="00C457C3">
        <w:rPr>
          <w:rFonts w:hint="eastAsia"/>
        </w:rPr>
        <w:t>負担</w:t>
      </w:r>
      <w:r w:rsidR="001465DD" w:rsidRPr="00C457C3">
        <w:rPr>
          <w:rFonts w:hint="eastAsia"/>
        </w:rPr>
        <w:t>を軽減するため、保育所</w:t>
      </w:r>
      <w:r w:rsidR="00DB530F" w:rsidRPr="00C457C3">
        <w:rPr>
          <w:rFonts w:hint="eastAsia"/>
        </w:rPr>
        <w:t>、認定こども園、小規模保育事業所</w:t>
      </w:r>
      <w:r w:rsidR="00357544" w:rsidRPr="00C457C3">
        <w:rPr>
          <w:rFonts w:hint="eastAsia"/>
        </w:rPr>
        <w:t>及び学童保育</w:t>
      </w:r>
      <w:r w:rsidR="001465DD" w:rsidRPr="00C457C3">
        <w:rPr>
          <w:rFonts w:hint="eastAsia"/>
        </w:rPr>
        <w:t>の運営費補助</w:t>
      </w:r>
      <w:r w:rsidR="00DB530F" w:rsidRPr="00C457C3">
        <w:rPr>
          <w:rFonts w:hint="eastAsia"/>
        </w:rPr>
        <w:t>を行うこと</w:t>
      </w:r>
      <w:r w:rsidR="001465DD" w:rsidRPr="00C457C3">
        <w:rPr>
          <w:rFonts w:hint="eastAsia"/>
        </w:rPr>
        <w:t>。</w:t>
      </w:r>
    </w:p>
    <w:p w:rsidR="00604F94" w:rsidRPr="00C457C3" w:rsidRDefault="00604F94" w:rsidP="00953D42">
      <w:pPr>
        <w:ind w:left="480" w:hangingChars="200" w:hanging="480"/>
      </w:pPr>
    </w:p>
    <w:p w:rsidR="00604F94" w:rsidRPr="00C457C3" w:rsidRDefault="00604F94" w:rsidP="00953D42">
      <w:pPr>
        <w:ind w:left="480" w:hangingChars="200" w:hanging="480"/>
      </w:pPr>
      <w:r w:rsidRPr="00C457C3">
        <w:rPr>
          <w:rFonts w:hint="eastAsia"/>
        </w:rPr>
        <w:t xml:space="preserve">　</w:t>
      </w:r>
      <w:r w:rsidR="00357544" w:rsidRPr="00C457C3">
        <w:rPr>
          <w:rFonts w:hint="eastAsia"/>
        </w:rPr>
        <w:t>８</w:t>
      </w:r>
      <w:r w:rsidRPr="00C457C3">
        <w:rPr>
          <w:rFonts w:hint="eastAsia"/>
        </w:rPr>
        <w:t xml:space="preserve">　</w:t>
      </w:r>
      <w:r w:rsidR="001465DD" w:rsidRPr="00C457C3">
        <w:rPr>
          <w:rFonts w:hint="eastAsia"/>
        </w:rPr>
        <w:t>学童保育</w:t>
      </w:r>
      <w:r w:rsidR="00B0612C">
        <w:rPr>
          <w:rFonts w:hint="eastAsia"/>
        </w:rPr>
        <w:t>施設</w:t>
      </w:r>
      <w:r w:rsidR="001465DD" w:rsidRPr="00C457C3">
        <w:rPr>
          <w:rFonts w:hint="eastAsia"/>
        </w:rPr>
        <w:t>のトイレ整備の遅れが深刻で</w:t>
      </w:r>
      <w:r w:rsidR="00AD1536" w:rsidRPr="00C457C3">
        <w:rPr>
          <w:rFonts w:hint="eastAsia"/>
        </w:rPr>
        <w:t>あるため、</w:t>
      </w:r>
      <w:r w:rsidR="001465DD" w:rsidRPr="00C457C3">
        <w:rPr>
          <w:rFonts w:hint="eastAsia"/>
        </w:rPr>
        <w:t>専用トイレの設置、増設、洋式化、個室化、老朽化対応など</w:t>
      </w:r>
      <w:r w:rsidR="008D77CB">
        <w:rPr>
          <w:rFonts w:hint="eastAsia"/>
        </w:rPr>
        <w:t>、</w:t>
      </w:r>
      <w:r w:rsidR="00AD1536" w:rsidRPr="00C457C3">
        <w:rPr>
          <w:rFonts w:hint="eastAsia"/>
        </w:rPr>
        <w:t>整備が促進されるよう補助を行うこと。</w:t>
      </w:r>
    </w:p>
    <w:p w:rsidR="00CE2D14" w:rsidRPr="00C457C3" w:rsidRDefault="00CE2D14" w:rsidP="00953D42">
      <w:pPr>
        <w:ind w:left="480" w:hangingChars="200" w:hanging="480"/>
      </w:pPr>
    </w:p>
    <w:p w:rsidR="003C013B" w:rsidRPr="00C457C3" w:rsidRDefault="001465DD" w:rsidP="009E6F27">
      <w:pPr>
        <w:ind w:left="480" w:hangingChars="200" w:hanging="480"/>
      </w:pPr>
      <w:r w:rsidRPr="00C457C3">
        <w:rPr>
          <w:rFonts w:hint="eastAsia"/>
        </w:rPr>
        <w:t xml:space="preserve">　</w:t>
      </w:r>
      <w:r w:rsidR="009E6F27" w:rsidRPr="00C457C3">
        <w:rPr>
          <w:rFonts w:hint="eastAsia"/>
        </w:rPr>
        <w:t>９</w:t>
      </w:r>
      <w:r w:rsidRPr="00C457C3">
        <w:rPr>
          <w:rFonts w:hint="eastAsia"/>
        </w:rPr>
        <w:t xml:space="preserve">　地域の子育て支援事業</w:t>
      </w:r>
      <w:r w:rsidR="009E6F27" w:rsidRPr="00C457C3">
        <w:rPr>
          <w:rFonts w:hint="eastAsia"/>
        </w:rPr>
        <w:t>が</w:t>
      </w:r>
      <w:r w:rsidRPr="00C457C3">
        <w:rPr>
          <w:rFonts w:hint="eastAsia"/>
        </w:rPr>
        <w:t>拡充</w:t>
      </w:r>
      <w:r w:rsidR="009E6F27" w:rsidRPr="00C457C3">
        <w:rPr>
          <w:rFonts w:hint="eastAsia"/>
        </w:rPr>
        <w:t>されるよう、</w:t>
      </w:r>
      <w:r w:rsidRPr="00C457C3">
        <w:rPr>
          <w:rFonts w:hint="eastAsia"/>
        </w:rPr>
        <w:t>人件費</w:t>
      </w:r>
      <w:r w:rsidR="009E6F27" w:rsidRPr="00C457C3">
        <w:rPr>
          <w:rFonts w:hint="eastAsia"/>
        </w:rPr>
        <w:t>や</w:t>
      </w:r>
      <w:r w:rsidRPr="00C457C3">
        <w:rPr>
          <w:rFonts w:hint="eastAsia"/>
        </w:rPr>
        <w:t>施設改修費</w:t>
      </w:r>
      <w:r w:rsidR="009E6F27" w:rsidRPr="00C457C3">
        <w:rPr>
          <w:rFonts w:hint="eastAsia"/>
        </w:rPr>
        <w:t>の</w:t>
      </w:r>
      <w:r w:rsidRPr="00C457C3">
        <w:rPr>
          <w:rFonts w:hint="eastAsia"/>
        </w:rPr>
        <w:t>補助</w:t>
      </w:r>
      <w:r w:rsidR="009E6F27" w:rsidRPr="00C457C3">
        <w:rPr>
          <w:rFonts w:hint="eastAsia"/>
        </w:rPr>
        <w:t>を行うこと</w:t>
      </w:r>
      <w:r w:rsidRPr="00C457C3">
        <w:rPr>
          <w:rFonts w:hint="eastAsia"/>
        </w:rPr>
        <w:t>。</w:t>
      </w:r>
    </w:p>
    <w:p w:rsidR="001465DD" w:rsidRPr="00C457C3" w:rsidRDefault="001465DD" w:rsidP="001C7415"/>
    <w:p w:rsidR="00604F94" w:rsidRPr="00C457C3" w:rsidRDefault="00604F94" w:rsidP="001C7415"/>
    <w:p w:rsidR="00FC2FE1" w:rsidRDefault="00FC2FE1" w:rsidP="00A62F57">
      <w:pPr>
        <w:rPr>
          <w:kern w:val="0"/>
        </w:rPr>
      </w:pPr>
      <w:r w:rsidRPr="00C457C3">
        <w:rPr>
          <w:rFonts w:hint="eastAsia"/>
          <w:kern w:val="0"/>
        </w:rPr>
        <w:t>請　願　者</w:t>
      </w:r>
      <w:r w:rsidR="00B941C6" w:rsidRPr="00C457C3">
        <w:rPr>
          <w:rFonts w:hint="eastAsia"/>
          <w:kern w:val="0"/>
        </w:rPr>
        <w:t xml:space="preserve">　　</w:t>
      </w:r>
      <w:r w:rsidR="0020392E">
        <w:rPr>
          <w:rFonts w:hint="eastAsia"/>
          <w:kern w:val="0"/>
        </w:rPr>
        <w:t>大阪市中央区谷町７－２－２－２０２</w:t>
      </w:r>
    </w:p>
    <w:p w:rsidR="0020392E" w:rsidRDefault="0020392E" w:rsidP="00A62F57">
      <w:pPr>
        <w:rPr>
          <w:kern w:val="0"/>
        </w:rPr>
      </w:pPr>
      <w:r>
        <w:rPr>
          <w:rFonts w:hint="eastAsia"/>
          <w:kern w:val="0"/>
        </w:rPr>
        <w:t xml:space="preserve">　　　　　　　　保育・学童・子育て支援の充実を求める秋の大運動</w:t>
      </w:r>
    </w:p>
    <w:p w:rsidR="0020392E" w:rsidRDefault="0020392E" w:rsidP="00A62F57">
      <w:pPr>
        <w:rPr>
          <w:kern w:val="0"/>
        </w:rPr>
      </w:pPr>
      <w:r>
        <w:rPr>
          <w:rFonts w:hint="eastAsia"/>
          <w:kern w:val="0"/>
        </w:rPr>
        <w:t xml:space="preserve">　　　　　　　　大阪実行委員会</w:t>
      </w:r>
    </w:p>
    <w:p w:rsidR="0020392E" w:rsidRPr="00C457C3" w:rsidRDefault="00231032" w:rsidP="00A62F57">
      <w:r>
        <w:rPr>
          <w:rFonts w:hint="eastAsia"/>
          <w:kern w:val="0"/>
        </w:rPr>
        <w:t xml:space="preserve">　　　　　　　　　松　林　高　志　ほか　１５８</w:t>
      </w:r>
      <w:r w:rsidR="0020392E">
        <w:rPr>
          <w:rFonts w:hint="eastAsia"/>
          <w:kern w:val="0"/>
        </w:rPr>
        <w:t>，</w:t>
      </w:r>
      <w:r>
        <w:rPr>
          <w:rFonts w:hint="eastAsia"/>
          <w:kern w:val="0"/>
        </w:rPr>
        <w:t>９９１</w:t>
      </w:r>
      <w:r w:rsidR="0020392E">
        <w:rPr>
          <w:rFonts w:hint="eastAsia"/>
          <w:kern w:val="0"/>
        </w:rPr>
        <w:t>人</w:t>
      </w:r>
    </w:p>
    <w:p w:rsidR="00FC2FE1" w:rsidRPr="00C457C3" w:rsidRDefault="00FC2FE1" w:rsidP="001C7415"/>
    <w:p w:rsidR="007860E1" w:rsidRPr="00C457C3" w:rsidRDefault="00FC2FE1" w:rsidP="00572143">
      <w:r w:rsidRPr="00C457C3">
        <w:rPr>
          <w:rFonts w:hint="eastAsia"/>
          <w:spacing w:val="40"/>
          <w:kern w:val="0"/>
          <w:fitText w:val="1200" w:id="977286400"/>
        </w:rPr>
        <w:t>紹介議</w:t>
      </w:r>
      <w:r w:rsidRPr="00C457C3">
        <w:rPr>
          <w:rFonts w:hint="eastAsia"/>
          <w:kern w:val="0"/>
          <w:fitText w:val="1200" w:id="977286400"/>
        </w:rPr>
        <w:t>員</w:t>
      </w:r>
      <w:r w:rsidR="0050243A" w:rsidRPr="00C457C3">
        <w:rPr>
          <w:rFonts w:hint="eastAsia"/>
        </w:rPr>
        <w:t xml:space="preserve">　　</w:t>
      </w:r>
      <w:r w:rsidR="0020392E">
        <w:rPr>
          <w:rFonts w:hint="eastAsia"/>
        </w:rPr>
        <w:t>内　海　公　仁</w:t>
      </w:r>
    </w:p>
    <w:p w:rsidR="00FC2FE1" w:rsidRPr="00C457C3" w:rsidRDefault="00FC2FE1" w:rsidP="001C7415"/>
    <w:p w:rsidR="001A5CA0" w:rsidRDefault="00FC2FE1" w:rsidP="001C7415">
      <w:pPr>
        <w:rPr>
          <w:kern w:val="0"/>
        </w:rPr>
      </w:pPr>
      <w:r w:rsidRPr="00C457C3">
        <w:rPr>
          <w:rFonts w:hint="eastAsia"/>
          <w:kern w:val="0"/>
        </w:rPr>
        <w:t xml:space="preserve">受理年月日　　</w:t>
      </w:r>
      <w:r w:rsidR="0010525E" w:rsidRPr="00C457C3">
        <w:rPr>
          <w:rFonts w:hint="eastAsia"/>
          <w:kern w:val="0"/>
        </w:rPr>
        <w:t>令和</w:t>
      </w:r>
      <w:r w:rsidR="001465DD" w:rsidRPr="00C457C3">
        <w:rPr>
          <w:rFonts w:hint="eastAsia"/>
          <w:kern w:val="0"/>
        </w:rPr>
        <w:t>５</w:t>
      </w:r>
      <w:r w:rsidR="00470885">
        <w:rPr>
          <w:rFonts w:hint="eastAsia"/>
          <w:kern w:val="0"/>
        </w:rPr>
        <w:t>年２</w:t>
      </w:r>
      <w:r w:rsidR="007744FB" w:rsidRPr="00C457C3">
        <w:rPr>
          <w:rFonts w:hint="eastAsia"/>
          <w:kern w:val="0"/>
        </w:rPr>
        <w:t>月</w:t>
      </w:r>
      <w:r w:rsidR="00231032">
        <w:rPr>
          <w:rFonts w:hint="eastAsia"/>
          <w:kern w:val="0"/>
        </w:rPr>
        <w:t>２８</w:t>
      </w:r>
      <w:r w:rsidR="00C8262E" w:rsidRPr="00C457C3">
        <w:rPr>
          <w:rFonts w:hint="eastAsia"/>
          <w:kern w:val="0"/>
        </w:rPr>
        <w:t>日</w:t>
      </w:r>
    </w:p>
    <w:p w:rsidR="0029050E" w:rsidRDefault="0029050E">
      <w:pPr>
        <w:widowControl/>
        <w:jc w:val="left"/>
        <w:rPr>
          <w:kern w:val="0"/>
        </w:rPr>
      </w:pPr>
      <w:r>
        <w:rPr>
          <w:kern w:val="0"/>
        </w:rPr>
        <w:br w:type="page"/>
      </w:r>
    </w:p>
    <w:p w:rsidR="0029050E" w:rsidRPr="00C54F08" w:rsidRDefault="0029050E" w:rsidP="0029050E">
      <w:r w:rsidRPr="00C54F08">
        <w:rPr>
          <w:rFonts w:hint="eastAsia"/>
        </w:rPr>
        <w:lastRenderedPageBreak/>
        <w:t>請願第</w:t>
      </w:r>
      <w:r>
        <w:rPr>
          <w:rFonts w:hint="eastAsia"/>
        </w:rPr>
        <w:t>４５</w:t>
      </w:r>
      <w:r w:rsidRPr="00C54F08">
        <w:rPr>
          <w:rFonts w:hint="eastAsia"/>
        </w:rPr>
        <w:t>号</w:t>
      </w:r>
    </w:p>
    <w:p w:rsidR="0029050E" w:rsidRPr="00C54F08" w:rsidRDefault="0029050E" w:rsidP="0029050E"/>
    <w:p w:rsidR="0029050E" w:rsidRPr="00C54F08" w:rsidRDefault="0029050E" w:rsidP="0029050E">
      <w:pPr>
        <w:jc w:val="center"/>
      </w:pPr>
      <w:r w:rsidRPr="00C54F08">
        <w:rPr>
          <w:rFonts w:hint="eastAsia"/>
        </w:rPr>
        <w:t>福祉職員の大幅増員・処遇改善、福祉の向上及びコロナ対策を求める件</w:t>
      </w:r>
    </w:p>
    <w:p w:rsidR="0029050E" w:rsidRPr="00C54F08" w:rsidRDefault="0029050E" w:rsidP="0029050E"/>
    <w:p w:rsidR="0029050E" w:rsidRPr="00C54F08" w:rsidRDefault="0029050E" w:rsidP="0029050E">
      <w:r w:rsidRPr="00C54F08">
        <w:rPr>
          <w:rFonts w:hint="eastAsia"/>
        </w:rPr>
        <w:t>要　　　旨</w:t>
      </w:r>
    </w:p>
    <w:p w:rsidR="0029050E" w:rsidRPr="00C54F08" w:rsidRDefault="0029050E" w:rsidP="0029050E"/>
    <w:p w:rsidR="0029050E" w:rsidRPr="00C54F08" w:rsidRDefault="0029050E" w:rsidP="0029050E">
      <w:pPr>
        <w:ind w:left="240" w:hangingChars="100" w:hanging="240"/>
      </w:pPr>
      <w:r w:rsidRPr="00C54F08">
        <w:rPr>
          <w:rFonts w:hint="eastAsia"/>
        </w:rPr>
        <w:t xml:space="preserve">　　新型コロナウイルス感染によるパンデミックは収まる気配がなく、オミクロン株が流行した第６波の際は、府内の多くの福祉施設で、利用者が病院に入院することができず施設内療養となりました。クラスターが発生した事業所は軒並み大きな減収となり、感染の危険に身を</w:t>
      </w:r>
      <w:r>
        <w:rPr>
          <w:rFonts w:hint="eastAsia"/>
        </w:rPr>
        <w:t>さら</w:t>
      </w:r>
      <w:r w:rsidRPr="00C54F08">
        <w:rPr>
          <w:rFonts w:hint="eastAsia"/>
        </w:rPr>
        <w:t>しながら施設内療養に対処した福祉職員の賞与や給与が脅かされています。</w:t>
      </w:r>
    </w:p>
    <w:p w:rsidR="0029050E" w:rsidRPr="00C54F08" w:rsidRDefault="0029050E" w:rsidP="0029050E">
      <w:pPr>
        <w:ind w:left="240" w:hangingChars="100" w:hanging="240"/>
      </w:pPr>
      <w:r w:rsidRPr="00C54F08">
        <w:rPr>
          <w:rFonts w:hint="eastAsia"/>
        </w:rPr>
        <w:t xml:space="preserve">　　</w:t>
      </w:r>
      <w:r>
        <w:rPr>
          <w:rFonts w:hint="eastAsia"/>
        </w:rPr>
        <w:t>２０２２年２</w:t>
      </w:r>
      <w:r w:rsidRPr="00C54F08">
        <w:rPr>
          <w:rFonts w:hint="eastAsia"/>
        </w:rPr>
        <w:t>月からの賃上げを目的とした福祉・介護職員処遇改善臨時特例交付金</w:t>
      </w:r>
      <w:r>
        <w:rPr>
          <w:rFonts w:hint="eastAsia"/>
        </w:rPr>
        <w:t>等</w:t>
      </w:r>
      <w:r w:rsidRPr="00C54F08">
        <w:rPr>
          <w:rFonts w:hint="eastAsia"/>
        </w:rPr>
        <w:t>は、対象職員や期間が限定的であるため、賃上げの大部分が手当での対応となり、政府が目指した福祉職員</w:t>
      </w:r>
      <w:r>
        <w:rPr>
          <w:rFonts w:hint="eastAsia"/>
        </w:rPr>
        <w:t>全員</w:t>
      </w:r>
      <w:r w:rsidRPr="00C54F08">
        <w:rPr>
          <w:rFonts w:hint="eastAsia"/>
        </w:rPr>
        <w:t>の９，０００円のベースアップにはなっていません。昨今の物価高騰で賃上げは実感できず、加えてコロナ以前からの人手不足が加速しています。コロナで生活が不安定になったことで福祉の支援が必要な府民が増加しており、子どもの虐待や貧困の増加も深刻です。２０５０年には、府は高齢化のピークを迎えますが、介護分野の人員不足は一向に改善されておらず、福祉人材が確保できないことで、命の危機に直結するケースもあります。</w:t>
      </w:r>
    </w:p>
    <w:p w:rsidR="0029050E" w:rsidRPr="00C54F08" w:rsidRDefault="0029050E" w:rsidP="0029050E">
      <w:pPr>
        <w:ind w:leftChars="100" w:left="240" w:firstLineChars="100" w:firstLine="240"/>
      </w:pPr>
      <w:r w:rsidRPr="00C54F08">
        <w:rPr>
          <w:rFonts w:hint="eastAsia"/>
        </w:rPr>
        <w:t>このような状況の中で、オミクロン株の流行が収束していない</w:t>
      </w:r>
      <w:r>
        <w:rPr>
          <w:rFonts w:hint="eastAsia"/>
        </w:rPr>
        <w:t>昨年</w:t>
      </w:r>
      <w:r w:rsidRPr="00C54F08">
        <w:rPr>
          <w:rFonts w:hint="eastAsia"/>
        </w:rPr>
        <w:t>３月末に、</w:t>
      </w:r>
      <w:r>
        <w:rPr>
          <w:rFonts w:hint="eastAsia"/>
        </w:rPr>
        <w:t>知事と大阪市長が多額</w:t>
      </w:r>
      <w:r w:rsidRPr="00C54F08">
        <w:rPr>
          <w:rFonts w:hint="eastAsia"/>
        </w:rPr>
        <w:t>の公費を使い、副知事を含む府</w:t>
      </w:r>
      <w:r>
        <w:rPr>
          <w:rFonts w:hint="eastAsia"/>
        </w:rPr>
        <w:t>市</w:t>
      </w:r>
      <w:r w:rsidRPr="00C54F08">
        <w:rPr>
          <w:rFonts w:hint="eastAsia"/>
        </w:rPr>
        <w:t>の幹部十数人で万博参加を呼びかけるためドバイへ視察に行かれたことは、疲弊しきった福祉現場の徒労感を深めました。</w:t>
      </w:r>
    </w:p>
    <w:p w:rsidR="0029050E" w:rsidRPr="00C54F08" w:rsidRDefault="0029050E" w:rsidP="0029050E">
      <w:pPr>
        <w:ind w:leftChars="100" w:left="240" w:firstLineChars="100" w:firstLine="240"/>
      </w:pPr>
      <w:r w:rsidRPr="00C54F08">
        <w:rPr>
          <w:rFonts w:hint="eastAsia"/>
        </w:rPr>
        <w:t>ついては、賭博行為が刑法で禁止されていることを踏まえ、カジノを含むＩＲ誘致を中止し、府民のいのちを守るためのコロナ対策と福祉施策の拡充・改善に尽力することを求めるため、下記のとおり</w:t>
      </w:r>
      <w:r>
        <w:rPr>
          <w:rFonts w:hint="eastAsia"/>
        </w:rPr>
        <w:t>請願</w:t>
      </w:r>
      <w:r w:rsidRPr="00C54F08">
        <w:rPr>
          <w:rFonts w:hint="eastAsia"/>
        </w:rPr>
        <w:t>します。</w:t>
      </w:r>
    </w:p>
    <w:p w:rsidR="0029050E" w:rsidRPr="00C54F08" w:rsidRDefault="0029050E" w:rsidP="0029050E">
      <w:pPr>
        <w:ind w:left="240" w:hangingChars="100" w:hanging="240"/>
      </w:pPr>
    </w:p>
    <w:p w:rsidR="0029050E" w:rsidRPr="00C54F08" w:rsidRDefault="0029050E" w:rsidP="0029050E">
      <w:pPr>
        <w:jc w:val="center"/>
      </w:pPr>
      <w:r w:rsidRPr="00C54F08">
        <w:rPr>
          <w:rFonts w:hint="eastAsia"/>
        </w:rPr>
        <w:t>記</w:t>
      </w:r>
    </w:p>
    <w:p w:rsidR="0029050E" w:rsidRPr="00C54F08" w:rsidRDefault="006B4BDD" w:rsidP="0029050E">
      <w:r>
        <w:rPr>
          <w:noProof/>
        </w:rPr>
        <mc:AlternateContent>
          <mc:Choice Requires="wps">
            <w:drawing>
              <wp:anchor distT="0" distB="0" distL="114300" distR="114300" simplePos="0" relativeHeight="251655168" behindDoc="0" locked="0" layoutInCell="1" allowOverlap="1" wp14:anchorId="54749755" wp14:editId="17DE7817">
                <wp:simplePos x="0" y="0"/>
                <wp:positionH relativeFrom="column">
                  <wp:posOffset>76200</wp:posOffset>
                </wp:positionH>
                <wp:positionV relativeFrom="paragraph">
                  <wp:posOffset>187960</wp:posOffset>
                </wp:positionV>
                <wp:extent cx="259715" cy="270510"/>
                <wp:effectExtent l="0" t="0" r="26035" b="15240"/>
                <wp:wrapNone/>
                <wp:docPr id="1" name="楕円 1"/>
                <wp:cNvGraphicFramePr/>
                <a:graphic xmlns:a="http://schemas.openxmlformats.org/drawingml/2006/main">
                  <a:graphicData uri="http://schemas.microsoft.com/office/word/2010/wordprocessingShape">
                    <wps:wsp>
                      <wps:cNvSpPr/>
                      <wps:spPr>
                        <a:xfrm>
                          <a:off x="0" y="0"/>
                          <a:ext cx="259715" cy="27051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81E213B" id="楕円 1" o:spid="_x0000_s1026" style="position:absolute;left:0;text-align:left;margin-left:6pt;margin-top:14.8pt;width:20.45pt;height:21.3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" filled="f" strokecolor="windowText" strokeweight="1pt"/>
            </w:pict>
          </mc:Fallback>
        </mc:AlternateContent>
      </w:r>
    </w:p>
    <w:p w:rsidR="0029050E" w:rsidRPr="00C54F08" w:rsidRDefault="0029050E" w:rsidP="0029050E">
      <w:pPr>
        <w:ind w:left="480" w:hangingChars="200" w:hanging="480"/>
      </w:pPr>
      <w:r w:rsidRPr="00C54F08">
        <w:rPr>
          <w:rFonts w:hint="eastAsia"/>
        </w:rPr>
        <w:t xml:space="preserve">　１　福祉施設における新型コロナ対策に必要な運営費及び経費について、府独自の支援策を講じること。</w:t>
      </w:r>
    </w:p>
    <w:p w:rsidR="0029050E" w:rsidRPr="00C54F08" w:rsidRDefault="006B4BDD" w:rsidP="0029050E">
      <w:pPr>
        <w:ind w:left="480" w:hangingChars="200" w:hanging="480"/>
      </w:pPr>
      <w:r>
        <w:rPr>
          <w:noProof/>
        </w:rPr>
        <mc:AlternateContent>
          <mc:Choice Requires="wps">
            <w:drawing>
              <wp:anchor distT="0" distB="0" distL="114300" distR="114300" simplePos="0" relativeHeight="251660288" behindDoc="0" locked="0" layoutInCell="1" allowOverlap="1" wp14:anchorId="54749755" wp14:editId="17DE7817">
                <wp:simplePos x="0" y="0"/>
                <wp:positionH relativeFrom="column">
                  <wp:posOffset>76200</wp:posOffset>
                </wp:positionH>
                <wp:positionV relativeFrom="paragraph">
                  <wp:posOffset>197485</wp:posOffset>
                </wp:positionV>
                <wp:extent cx="259715" cy="270510"/>
                <wp:effectExtent l="0" t="0" r="26035" b="15240"/>
                <wp:wrapNone/>
                <wp:docPr id="4" name="楕円 4"/>
                <wp:cNvGraphicFramePr/>
                <a:graphic xmlns:a="http://schemas.openxmlformats.org/drawingml/2006/main">
                  <a:graphicData uri="http://schemas.microsoft.com/office/word/2010/wordprocessingShape">
                    <wps:wsp>
                      <wps:cNvSpPr/>
                      <wps:spPr>
                        <a:xfrm>
                          <a:off x="0" y="0"/>
                          <a:ext cx="259715" cy="27051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AD0A823" id="楕円 4" o:spid="_x0000_s1026" style="position:absolute;left:0;text-align:left;margin-left:6pt;margin-top:15.55pt;width:20.45pt;height:21.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" filled="f" strokecolor="windowText" strokeweight="1pt"/>
            </w:pict>
          </mc:Fallback>
        </mc:AlternateContent>
      </w:r>
    </w:p>
    <w:p w:rsidR="0029050E" w:rsidRPr="00C54F08" w:rsidRDefault="0029050E" w:rsidP="0029050E">
      <w:pPr>
        <w:ind w:left="480" w:hangingChars="200" w:hanging="480"/>
      </w:pPr>
      <w:r w:rsidRPr="00C54F08">
        <w:rPr>
          <w:rFonts w:hint="eastAsia"/>
        </w:rPr>
        <w:t xml:space="preserve">　２　</w:t>
      </w:r>
      <w:r>
        <w:rPr>
          <w:rFonts w:hint="eastAsia"/>
        </w:rPr>
        <w:t>全ての府民に</w:t>
      </w:r>
      <w:r w:rsidRPr="00C54F08">
        <w:rPr>
          <w:rFonts w:hint="eastAsia"/>
        </w:rPr>
        <w:t>安心できる福祉を提供するため、</w:t>
      </w:r>
      <w:r>
        <w:rPr>
          <w:rFonts w:hint="eastAsia"/>
        </w:rPr>
        <w:t>府の責任で、</w:t>
      </w:r>
      <w:r w:rsidRPr="00C54F08">
        <w:rPr>
          <w:rFonts w:hint="eastAsia"/>
        </w:rPr>
        <w:t>福祉職員を十分に確保し、その定着を図ること。</w:t>
      </w:r>
    </w:p>
    <w:p w:rsidR="0029050E" w:rsidRPr="00C54F08" w:rsidRDefault="006B4BDD" w:rsidP="0029050E">
      <w:pPr>
        <w:ind w:left="480" w:hangingChars="200" w:hanging="480"/>
      </w:pPr>
      <w:r>
        <w:rPr>
          <w:noProof/>
        </w:rPr>
        <mc:AlternateContent>
          <mc:Choice Requires="wps">
            <w:drawing>
              <wp:anchor distT="0" distB="0" distL="114300" distR="114300" simplePos="0" relativeHeight="251662336" behindDoc="0" locked="0" layoutInCell="1" allowOverlap="1" wp14:anchorId="54749755" wp14:editId="17DE7817">
                <wp:simplePos x="0" y="0"/>
                <wp:positionH relativeFrom="column">
                  <wp:posOffset>76200</wp:posOffset>
                </wp:positionH>
                <wp:positionV relativeFrom="paragraph">
                  <wp:posOffset>187960</wp:posOffset>
                </wp:positionV>
                <wp:extent cx="259715" cy="270510"/>
                <wp:effectExtent l="0" t="0" r="26035" b="15240"/>
                <wp:wrapNone/>
                <wp:docPr id="5" name="楕円 5"/>
                <wp:cNvGraphicFramePr/>
                <a:graphic xmlns:a="http://schemas.openxmlformats.org/drawingml/2006/main">
                  <a:graphicData uri="http://schemas.microsoft.com/office/word/2010/wordprocessingShape">
                    <wps:wsp>
                      <wps:cNvSpPr/>
                      <wps:spPr>
                        <a:xfrm>
                          <a:off x="0" y="0"/>
                          <a:ext cx="259715" cy="27051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4B4BE09" id="楕円 5" o:spid="_x0000_s1026" style="position:absolute;left:0;text-align:left;margin-left:6pt;margin-top:14.8pt;width:20.45pt;height:21.3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" filled="f" strokecolor="windowText" strokeweight="1pt"/>
            </w:pict>
          </mc:Fallback>
        </mc:AlternateContent>
      </w:r>
    </w:p>
    <w:p w:rsidR="0029050E" w:rsidRPr="00C54F08" w:rsidRDefault="0029050E" w:rsidP="0029050E">
      <w:pPr>
        <w:ind w:left="480" w:hangingChars="200" w:hanging="480"/>
      </w:pPr>
      <w:r w:rsidRPr="00C54F08">
        <w:rPr>
          <w:rFonts w:hint="eastAsia"/>
        </w:rPr>
        <w:t xml:space="preserve">　３　職員の人員確保のため、福祉職員と全産業との月額平均賃金の格差を、府の責任で解消すること。</w:t>
      </w:r>
    </w:p>
    <w:p w:rsidR="0029050E" w:rsidRPr="00C54F08" w:rsidRDefault="006B4BDD" w:rsidP="0029050E">
      <w:pPr>
        <w:ind w:left="480" w:hangingChars="200" w:hanging="480"/>
      </w:pPr>
      <w:r>
        <w:rPr>
          <w:noProof/>
        </w:rPr>
        <mc:AlternateContent>
          <mc:Choice Requires="wps">
            <w:drawing>
              <wp:anchor distT="0" distB="0" distL="114300" distR="114300" simplePos="0" relativeHeight="251663360" behindDoc="0" locked="0" layoutInCell="1" allowOverlap="1" wp14:anchorId="54749755" wp14:editId="17DE7817">
                <wp:simplePos x="0" y="0"/>
                <wp:positionH relativeFrom="column">
                  <wp:posOffset>85725</wp:posOffset>
                </wp:positionH>
                <wp:positionV relativeFrom="paragraph">
                  <wp:posOffset>195580</wp:posOffset>
                </wp:positionV>
                <wp:extent cx="259715" cy="270510"/>
                <wp:effectExtent l="0" t="0" r="26035" b="15240"/>
                <wp:wrapNone/>
                <wp:docPr id="6" name="楕円 6"/>
                <wp:cNvGraphicFramePr/>
                <a:graphic xmlns:a="http://schemas.openxmlformats.org/drawingml/2006/main">
                  <a:graphicData uri="http://schemas.microsoft.com/office/word/2010/wordprocessingShape">
                    <wps:wsp>
                      <wps:cNvSpPr/>
                      <wps:spPr>
                        <a:xfrm>
                          <a:off x="0" y="0"/>
                          <a:ext cx="259715" cy="27051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A2DFADB" id="楕円 6" o:spid="_x0000_s1026" style="position:absolute;left:0;text-align:left;margin-left:6.75pt;margin-top:15.4pt;width:20.45pt;height:21.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" filled="f" strokecolor="windowText" strokeweight="1pt"/>
            </w:pict>
          </mc:Fallback>
        </mc:AlternateContent>
      </w:r>
    </w:p>
    <w:p w:rsidR="0029050E" w:rsidRPr="00C54F08" w:rsidRDefault="0029050E" w:rsidP="0029050E">
      <w:pPr>
        <w:ind w:left="480" w:hangingChars="200" w:hanging="480"/>
        <w:rPr>
          <w:strike/>
        </w:rPr>
      </w:pPr>
      <w:r w:rsidRPr="00C54F08">
        <w:rPr>
          <w:rFonts w:hint="eastAsia"/>
        </w:rPr>
        <w:t xml:space="preserve">　４　全ての福祉施設において、職員の配置は常時最低２名以上とし、職員が１名しかいない状況をなくすこと。</w:t>
      </w:r>
    </w:p>
    <w:p w:rsidR="0029050E" w:rsidRPr="00C54F08" w:rsidRDefault="006B4BDD" w:rsidP="0029050E">
      <w:pPr>
        <w:ind w:left="480" w:hangingChars="200" w:hanging="480"/>
      </w:pPr>
      <w:r>
        <w:rPr>
          <w:noProof/>
        </w:rPr>
        <mc:AlternateContent>
          <mc:Choice Requires="wps">
            <w:drawing>
              <wp:anchor distT="0" distB="0" distL="114300" distR="114300" simplePos="0" relativeHeight="251664384" behindDoc="0" locked="0" layoutInCell="1" allowOverlap="1" wp14:anchorId="54749755" wp14:editId="17DE7817">
                <wp:simplePos x="0" y="0"/>
                <wp:positionH relativeFrom="column">
                  <wp:posOffset>85725</wp:posOffset>
                </wp:positionH>
                <wp:positionV relativeFrom="paragraph">
                  <wp:posOffset>186055</wp:posOffset>
                </wp:positionV>
                <wp:extent cx="259715" cy="270510"/>
                <wp:effectExtent l="0" t="0" r="26035" b="15240"/>
                <wp:wrapNone/>
                <wp:docPr id="7" name="楕円 7"/>
                <wp:cNvGraphicFramePr/>
                <a:graphic xmlns:a="http://schemas.openxmlformats.org/drawingml/2006/main">
                  <a:graphicData uri="http://schemas.microsoft.com/office/word/2010/wordprocessingShape">
                    <wps:wsp>
                      <wps:cNvSpPr/>
                      <wps:spPr>
                        <a:xfrm>
                          <a:off x="0" y="0"/>
                          <a:ext cx="259715" cy="27051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25CE22B" id="楕円 7" o:spid="_x0000_s1026" style="position:absolute;left:0;text-align:left;margin-left:6.75pt;margin-top:14.65pt;width:20.45pt;height:21.3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" filled="f" strokecolor="windowText" strokeweight="1pt"/>
            </w:pict>
          </mc:Fallback>
        </mc:AlternateContent>
      </w:r>
    </w:p>
    <w:p w:rsidR="0029050E" w:rsidRPr="00C54F08" w:rsidRDefault="0029050E" w:rsidP="0029050E">
      <w:pPr>
        <w:ind w:left="480" w:hangingChars="200" w:hanging="480"/>
      </w:pPr>
      <w:r w:rsidRPr="00C54F08">
        <w:rPr>
          <w:rFonts w:hint="eastAsia"/>
        </w:rPr>
        <w:t xml:space="preserve">　５　福祉施設において、労働基準法等が遵守できる職員体制の整備を行うこと。</w:t>
      </w:r>
    </w:p>
    <w:p w:rsidR="0029050E" w:rsidRPr="00C54F08" w:rsidRDefault="006B4BDD" w:rsidP="0029050E">
      <w:pPr>
        <w:ind w:left="480" w:hangingChars="200" w:hanging="480"/>
      </w:pPr>
      <w:r>
        <w:rPr>
          <w:noProof/>
        </w:rPr>
        <w:lastRenderedPageBreak/>
        <mc:AlternateContent>
          <mc:Choice Requires="wps">
            <w:drawing>
              <wp:anchor distT="0" distB="0" distL="114300" distR="114300" simplePos="0" relativeHeight="251665408" behindDoc="0" locked="0" layoutInCell="1" allowOverlap="1" wp14:anchorId="54749755" wp14:editId="17DE7817">
                <wp:simplePos x="0" y="0"/>
                <wp:positionH relativeFrom="column">
                  <wp:posOffset>85725</wp:posOffset>
                </wp:positionH>
                <wp:positionV relativeFrom="paragraph">
                  <wp:posOffset>-29210</wp:posOffset>
                </wp:positionV>
                <wp:extent cx="259715" cy="270510"/>
                <wp:effectExtent l="0" t="0" r="26035" b="15240"/>
                <wp:wrapNone/>
                <wp:docPr id="8" name="楕円 8"/>
                <wp:cNvGraphicFramePr/>
                <a:graphic xmlns:a="http://schemas.openxmlformats.org/drawingml/2006/main">
                  <a:graphicData uri="http://schemas.microsoft.com/office/word/2010/wordprocessingShape">
                    <wps:wsp>
                      <wps:cNvSpPr/>
                      <wps:spPr>
                        <a:xfrm>
                          <a:off x="0" y="0"/>
                          <a:ext cx="259715" cy="27051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5E71C76" id="楕円 8" o:spid="_x0000_s1026" style="position:absolute;left:0;text-align:left;margin-left:6.75pt;margin-top:-2.3pt;width:20.45pt;height:21.3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" filled="f" strokecolor="windowText" strokeweight="1pt"/>
            </w:pict>
          </mc:Fallback>
        </mc:AlternateContent>
      </w:r>
      <w:r w:rsidR="0029050E" w:rsidRPr="00C54F08">
        <w:rPr>
          <w:rFonts w:hint="eastAsia"/>
        </w:rPr>
        <w:t xml:space="preserve">　６　介護・障がい者施設の職員確保・定着のため、全ての介護・障がい者施設の職員に対し、福祉医療機構の退職金制度と同等の退職金が保障できるよう、府独自の支援策を講じること。</w:t>
      </w:r>
    </w:p>
    <w:p w:rsidR="0029050E" w:rsidRPr="00C54F08" w:rsidRDefault="0029050E" w:rsidP="0029050E">
      <w:pPr>
        <w:ind w:left="480" w:hangingChars="200" w:hanging="480"/>
      </w:pPr>
    </w:p>
    <w:p w:rsidR="0029050E" w:rsidRPr="00623BF3" w:rsidRDefault="0029050E" w:rsidP="0029050E">
      <w:pPr>
        <w:ind w:left="480" w:hangingChars="200" w:hanging="480"/>
      </w:pPr>
      <w:r w:rsidRPr="00C54F08">
        <w:rPr>
          <w:rFonts w:hint="eastAsia"/>
        </w:rPr>
        <w:t xml:space="preserve">　７　府民のいのちと福祉向上のために公費を使うため、カジノを含むＩＲ誘致を中止すること。</w:t>
      </w:r>
    </w:p>
    <w:p w:rsidR="0029050E" w:rsidRDefault="0029050E" w:rsidP="0029050E">
      <w:pPr>
        <w:ind w:left="480" w:hangingChars="200" w:hanging="480"/>
      </w:pPr>
    </w:p>
    <w:p w:rsidR="0029050E" w:rsidRPr="003C013B" w:rsidRDefault="0029050E" w:rsidP="0029050E"/>
    <w:p w:rsidR="0029050E" w:rsidRDefault="0029050E" w:rsidP="0029050E">
      <w:pPr>
        <w:rPr>
          <w:kern w:val="0"/>
        </w:rPr>
      </w:pPr>
      <w:r w:rsidRPr="00D7574F">
        <w:rPr>
          <w:rFonts w:hint="eastAsia"/>
          <w:kern w:val="0"/>
        </w:rPr>
        <w:t xml:space="preserve">請　願　者　　</w:t>
      </w:r>
      <w:r>
        <w:rPr>
          <w:rFonts w:hint="eastAsia"/>
          <w:kern w:val="0"/>
        </w:rPr>
        <w:t>大阪市天王寺区悲田院町８－１２</w:t>
      </w:r>
    </w:p>
    <w:p w:rsidR="0029050E" w:rsidRDefault="0029050E" w:rsidP="0029050E">
      <w:pPr>
        <w:rPr>
          <w:kern w:val="0"/>
        </w:rPr>
      </w:pPr>
      <w:r>
        <w:rPr>
          <w:rFonts w:hint="eastAsia"/>
          <w:kern w:val="0"/>
        </w:rPr>
        <w:t xml:space="preserve">　　　　　　　　全国福祉保育労働組合大阪地方本部</w:t>
      </w:r>
    </w:p>
    <w:p w:rsidR="0029050E" w:rsidRPr="00D7574F" w:rsidRDefault="0029050E" w:rsidP="0029050E">
      <w:r>
        <w:rPr>
          <w:rFonts w:hint="eastAsia"/>
          <w:kern w:val="0"/>
        </w:rPr>
        <w:t xml:space="preserve">　　　　　　　　　執行委員長　島　村　一　弘　ほか　１０，９４３人</w:t>
      </w:r>
    </w:p>
    <w:p w:rsidR="0029050E" w:rsidRPr="00D7574F" w:rsidRDefault="0029050E" w:rsidP="0029050E"/>
    <w:p w:rsidR="0029050E" w:rsidRPr="00D7574F" w:rsidRDefault="0029050E" w:rsidP="0029050E">
      <w:r w:rsidRPr="0029050E">
        <w:rPr>
          <w:rFonts w:hint="eastAsia"/>
          <w:spacing w:val="40"/>
          <w:kern w:val="0"/>
          <w:fitText w:val="1200" w:id="-1290046976"/>
        </w:rPr>
        <w:t>紹介議</w:t>
      </w:r>
      <w:r w:rsidRPr="0029050E">
        <w:rPr>
          <w:rFonts w:hint="eastAsia"/>
          <w:kern w:val="0"/>
          <w:fitText w:val="1200" w:id="-1290046976"/>
        </w:rPr>
        <w:t>員</w:t>
      </w:r>
      <w:r w:rsidRPr="00D7574F">
        <w:rPr>
          <w:rFonts w:hint="eastAsia"/>
        </w:rPr>
        <w:t xml:space="preserve">　　</w:t>
      </w:r>
      <w:r>
        <w:rPr>
          <w:rFonts w:hint="eastAsia"/>
        </w:rPr>
        <w:t>内　海　公　仁</w:t>
      </w:r>
    </w:p>
    <w:p w:rsidR="0029050E" w:rsidRPr="00D7574F" w:rsidRDefault="0029050E" w:rsidP="0029050E"/>
    <w:p w:rsidR="0029050E" w:rsidRPr="001C7415" w:rsidRDefault="0029050E" w:rsidP="0029050E">
      <w:r w:rsidRPr="00D7574F">
        <w:rPr>
          <w:rFonts w:hint="eastAsia"/>
          <w:kern w:val="0"/>
        </w:rPr>
        <w:t xml:space="preserve">受理年月日　　</w:t>
      </w:r>
      <w:r>
        <w:rPr>
          <w:rFonts w:hint="eastAsia"/>
          <w:kern w:val="0"/>
        </w:rPr>
        <w:t>令和５年３月１</w:t>
      </w:r>
      <w:r w:rsidRPr="00D7574F">
        <w:rPr>
          <w:rFonts w:hint="eastAsia"/>
          <w:kern w:val="0"/>
        </w:rPr>
        <w:t>日</w:t>
      </w:r>
    </w:p>
    <w:p w:rsidR="0029050E" w:rsidRPr="0029050E" w:rsidRDefault="0029050E" w:rsidP="001C7415"/>
    <w:sectPr w:rsidR="0029050E" w:rsidRPr="0029050E" w:rsidSect="007578F0">
      <w:pgSz w:w="11906" w:h="16838" w:code="9"/>
      <w:pgMar w:top="1134" w:right="1134" w:bottom="1134" w:left="1134" w:header="851" w:footer="992" w:gutter="0"/>
      <w:cols w:space="425"/>
      <w:docGrid w:type="linesAndChars"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3A9" w:rsidRDefault="002A53A9">
      <w:r>
        <w:separator/>
      </w:r>
    </w:p>
  </w:endnote>
  <w:endnote w:type="continuationSeparator" w:id="0">
    <w:p w:rsidR="002A53A9" w:rsidRDefault="002A5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3A9" w:rsidRDefault="002A53A9">
      <w:r>
        <w:separator/>
      </w:r>
    </w:p>
  </w:footnote>
  <w:footnote w:type="continuationSeparator" w:id="0">
    <w:p w:rsidR="002A53A9" w:rsidRDefault="002A5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656CE"/>
    <w:multiLevelType w:val="hybridMultilevel"/>
    <w:tmpl w:val="FB9C4F38"/>
    <w:lvl w:ilvl="0" w:tplc="69C8B7F6">
      <w:start w:val="1"/>
      <w:numFmt w:val="decimalEnclosedParen"/>
      <w:lvlText w:val="%1"/>
      <w:lvlJc w:val="left"/>
      <w:pPr>
        <w:ind w:left="860" w:hanging="360"/>
      </w:pPr>
      <w:rPr>
        <w:rFonts w:ascii="ＭＳ 明朝" w:eastAsia="Times New Roman" w:hAnsi="ＭＳ 明朝" w:hint="eastAsia"/>
      </w:rPr>
    </w:lvl>
    <w:lvl w:ilvl="1" w:tplc="04090017">
      <w:start w:val="1"/>
      <w:numFmt w:val="aiueoFullWidth"/>
      <w:lvlText w:val="(%2)"/>
      <w:lvlJc w:val="left"/>
      <w:pPr>
        <w:ind w:left="1340" w:hanging="420"/>
      </w:pPr>
    </w:lvl>
    <w:lvl w:ilvl="2" w:tplc="04090011">
      <w:start w:val="1"/>
      <w:numFmt w:val="decimalEnclosedCircle"/>
      <w:lvlText w:val="%3"/>
      <w:lvlJc w:val="left"/>
      <w:pPr>
        <w:ind w:left="1760" w:hanging="420"/>
      </w:pPr>
    </w:lvl>
    <w:lvl w:ilvl="3" w:tplc="0409000F">
      <w:start w:val="1"/>
      <w:numFmt w:val="decimal"/>
      <w:lvlText w:val="%4."/>
      <w:lvlJc w:val="left"/>
      <w:pPr>
        <w:ind w:left="2180" w:hanging="420"/>
      </w:pPr>
    </w:lvl>
    <w:lvl w:ilvl="4" w:tplc="04090017">
      <w:start w:val="1"/>
      <w:numFmt w:val="aiueoFullWidth"/>
      <w:lvlText w:val="(%5)"/>
      <w:lvlJc w:val="left"/>
      <w:pPr>
        <w:ind w:left="2600" w:hanging="420"/>
      </w:pPr>
    </w:lvl>
    <w:lvl w:ilvl="5" w:tplc="04090011">
      <w:start w:val="1"/>
      <w:numFmt w:val="decimalEnclosedCircle"/>
      <w:lvlText w:val="%6"/>
      <w:lvlJc w:val="left"/>
      <w:pPr>
        <w:ind w:left="3020" w:hanging="420"/>
      </w:pPr>
    </w:lvl>
    <w:lvl w:ilvl="6" w:tplc="0409000F">
      <w:start w:val="1"/>
      <w:numFmt w:val="decimal"/>
      <w:lvlText w:val="%7."/>
      <w:lvlJc w:val="left"/>
      <w:pPr>
        <w:ind w:left="3440" w:hanging="420"/>
      </w:pPr>
    </w:lvl>
    <w:lvl w:ilvl="7" w:tplc="04090017">
      <w:start w:val="1"/>
      <w:numFmt w:val="aiueoFullWidth"/>
      <w:lvlText w:val="(%8)"/>
      <w:lvlJc w:val="left"/>
      <w:pPr>
        <w:ind w:left="3860" w:hanging="420"/>
      </w:pPr>
    </w:lvl>
    <w:lvl w:ilvl="8" w:tplc="04090011">
      <w:start w:val="1"/>
      <w:numFmt w:val="decimalEnclosedCircle"/>
      <w:lvlText w:val="%9"/>
      <w:lvlJc w:val="left"/>
      <w:pPr>
        <w:ind w:left="42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130"/>
  <w:drawingGridVerticalSpacing w:val="177"/>
  <w:displayHorizontalDrawingGridEvery w:val="0"/>
  <w:displayVerticalDrawingGridEvery w:val="2"/>
  <w:characterSpacingControl w:val="doNotCompress"/>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56A"/>
    <w:rsid w:val="000216F3"/>
    <w:rsid w:val="00023E5D"/>
    <w:rsid w:val="00032277"/>
    <w:rsid w:val="0003256D"/>
    <w:rsid w:val="00035462"/>
    <w:rsid w:val="00037013"/>
    <w:rsid w:val="0004194D"/>
    <w:rsid w:val="000521BE"/>
    <w:rsid w:val="00063422"/>
    <w:rsid w:val="00066327"/>
    <w:rsid w:val="00070FBC"/>
    <w:rsid w:val="00072B5B"/>
    <w:rsid w:val="000738F8"/>
    <w:rsid w:val="00073EA6"/>
    <w:rsid w:val="00077824"/>
    <w:rsid w:val="00083002"/>
    <w:rsid w:val="00083D25"/>
    <w:rsid w:val="00091046"/>
    <w:rsid w:val="00097337"/>
    <w:rsid w:val="000A0633"/>
    <w:rsid w:val="000A1409"/>
    <w:rsid w:val="000A2DD8"/>
    <w:rsid w:val="000B0F86"/>
    <w:rsid w:val="000B351C"/>
    <w:rsid w:val="000B5117"/>
    <w:rsid w:val="000B5AD3"/>
    <w:rsid w:val="000B6272"/>
    <w:rsid w:val="000C2572"/>
    <w:rsid w:val="000C2790"/>
    <w:rsid w:val="000C7119"/>
    <w:rsid w:val="000C7944"/>
    <w:rsid w:val="000D569C"/>
    <w:rsid w:val="000D5AC8"/>
    <w:rsid w:val="000D71D4"/>
    <w:rsid w:val="000E6348"/>
    <w:rsid w:val="000E699F"/>
    <w:rsid w:val="000F0787"/>
    <w:rsid w:val="000F55B7"/>
    <w:rsid w:val="00101E6A"/>
    <w:rsid w:val="0010525E"/>
    <w:rsid w:val="00105612"/>
    <w:rsid w:val="00117143"/>
    <w:rsid w:val="00127F35"/>
    <w:rsid w:val="001325CE"/>
    <w:rsid w:val="001343B5"/>
    <w:rsid w:val="00135E48"/>
    <w:rsid w:val="00136FB5"/>
    <w:rsid w:val="001412CA"/>
    <w:rsid w:val="001422B0"/>
    <w:rsid w:val="001441DC"/>
    <w:rsid w:val="00144C34"/>
    <w:rsid w:val="001465DD"/>
    <w:rsid w:val="00152BA5"/>
    <w:rsid w:val="001532DD"/>
    <w:rsid w:val="00163052"/>
    <w:rsid w:val="00163F87"/>
    <w:rsid w:val="001670AC"/>
    <w:rsid w:val="00170241"/>
    <w:rsid w:val="00170EDB"/>
    <w:rsid w:val="00173D2D"/>
    <w:rsid w:val="0017603E"/>
    <w:rsid w:val="00176ECF"/>
    <w:rsid w:val="00177AD0"/>
    <w:rsid w:val="00191253"/>
    <w:rsid w:val="001A5CA0"/>
    <w:rsid w:val="001A6691"/>
    <w:rsid w:val="001A7B2A"/>
    <w:rsid w:val="001B6482"/>
    <w:rsid w:val="001B7A07"/>
    <w:rsid w:val="001C0C9B"/>
    <w:rsid w:val="001C7415"/>
    <w:rsid w:val="001C7D44"/>
    <w:rsid w:val="001D3099"/>
    <w:rsid w:val="001D515E"/>
    <w:rsid w:val="001D6E2E"/>
    <w:rsid w:val="001D7DFB"/>
    <w:rsid w:val="001E141E"/>
    <w:rsid w:val="001E176A"/>
    <w:rsid w:val="001E49B9"/>
    <w:rsid w:val="001E6FE0"/>
    <w:rsid w:val="001F5E77"/>
    <w:rsid w:val="0020392E"/>
    <w:rsid w:val="002068DE"/>
    <w:rsid w:val="00211AA6"/>
    <w:rsid w:val="0021346D"/>
    <w:rsid w:val="00220FD3"/>
    <w:rsid w:val="0022549B"/>
    <w:rsid w:val="00231032"/>
    <w:rsid w:val="00240D04"/>
    <w:rsid w:val="00254301"/>
    <w:rsid w:val="00254BD2"/>
    <w:rsid w:val="00256B22"/>
    <w:rsid w:val="00260DB1"/>
    <w:rsid w:val="00271CC2"/>
    <w:rsid w:val="002722D9"/>
    <w:rsid w:val="00275009"/>
    <w:rsid w:val="0029050E"/>
    <w:rsid w:val="00296BD3"/>
    <w:rsid w:val="00297326"/>
    <w:rsid w:val="002A53A9"/>
    <w:rsid w:val="002B55FF"/>
    <w:rsid w:val="002D4A9A"/>
    <w:rsid w:val="002D647A"/>
    <w:rsid w:val="002D7766"/>
    <w:rsid w:val="002E3C39"/>
    <w:rsid w:val="002E72E3"/>
    <w:rsid w:val="002F2477"/>
    <w:rsid w:val="002F26DE"/>
    <w:rsid w:val="002F2F7C"/>
    <w:rsid w:val="002F5BBE"/>
    <w:rsid w:val="00301536"/>
    <w:rsid w:val="0030204A"/>
    <w:rsid w:val="00302DD7"/>
    <w:rsid w:val="003036FA"/>
    <w:rsid w:val="00312F6B"/>
    <w:rsid w:val="0031490B"/>
    <w:rsid w:val="00325052"/>
    <w:rsid w:val="00327472"/>
    <w:rsid w:val="00327C98"/>
    <w:rsid w:val="00331232"/>
    <w:rsid w:val="003331DB"/>
    <w:rsid w:val="00335E6F"/>
    <w:rsid w:val="003508AB"/>
    <w:rsid w:val="00350B9C"/>
    <w:rsid w:val="00350BE4"/>
    <w:rsid w:val="00353D0F"/>
    <w:rsid w:val="00357544"/>
    <w:rsid w:val="00363F25"/>
    <w:rsid w:val="00375FC2"/>
    <w:rsid w:val="0038395F"/>
    <w:rsid w:val="003901E7"/>
    <w:rsid w:val="003A0043"/>
    <w:rsid w:val="003A66DC"/>
    <w:rsid w:val="003B3802"/>
    <w:rsid w:val="003C0117"/>
    <w:rsid w:val="003C013B"/>
    <w:rsid w:val="003C5240"/>
    <w:rsid w:val="003D67AE"/>
    <w:rsid w:val="003D6BCF"/>
    <w:rsid w:val="003E254A"/>
    <w:rsid w:val="003E41D1"/>
    <w:rsid w:val="003E517D"/>
    <w:rsid w:val="003F7C0E"/>
    <w:rsid w:val="00407763"/>
    <w:rsid w:val="00407AC0"/>
    <w:rsid w:val="004151C4"/>
    <w:rsid w:val="004179E5"/>
    <w:rsid w:val="0042332F"/>
    <w:rsid w:val="00425C13"/>
    <w:rsid w:val="00436AC8"/>
    <w:rsid w:val="0044005D"/>
    <w:rsid w:val="0044569B"/>
    <w:rsid w:val="0044604B"/>
    <w:rsid w:val="00454A7F"/>
    <w:rsid w:val="004619CD"/>
    <w:rsid w:val="00462E6E"/>
    <w:rsid w:val="00470885"/>
    <w:rsid w:val="00472615"/>
    <w:rsid w:val="00475EE7"/>
    <w:rsid w:val="00477E43"/>
    <w:rsid w:val="00477E6D"/>
    <w:rsid w:val="004816F5"/>
    <w:rsid w:val="00485C62"/>
    <w:rsid w:val="00486525"/>
    <w:rsid w:val="00486969"/>
    <w:rsid w:val="00491DCB"/>
    <w:rsid w:val="004938AF"/>
    <w:rsid w:val="00493F13"/>
    <w:rsid w:val="004940E7"/>
    <w:rsid w:val="00496B83"/>
    <w:rsid w:val="00496FF8"/>
    <w:rsid w:val="004A5D45"/>
    <w:rsid w:val="004C60CB"/>
    <w:rsid w:val="004D5468"/>
    <w:rsid w:val="004E0A0C"/>
    <w:rsid w:val="004E1DFE"/>
    <w:rsid w:val="004E200A"/>
    <w:rsid w:val="004E6164"/>
    <w:rsid w:val="004E78CB"/>
    <w:rsid w:val="004F691E"/>
    <w:rsid w:val="004F6EAE"/>
    <w:rsid w:val="0050123D"/>
    <w:rsid w:val="0050243A"/>
    <w:rsid w:val="00510B3F"/>
    <w:rsid w:val="005119F1"/>
    <w:rsid w:val="005168B6"/>
    <w:rsid w:val="00516A61"/>
    <w:rsid w:val="00517BD2"/>
    <w:rsid w:val="00520D68"/>
    <w:rsid w:val="005211D7"/>
    <w:rsid w:val="00522856"/>
    <w:rsid w:val="005258AC"/>
    <w:rsid w:val="0053060E"/>
    <w:rsid w:val="0053388B"/>
    <w:rsid w:val="00534B6E"/>
    <w:rsid w:val="005374E6"/>
    <w:rsid w:val="005400CA"/>
    <w:rsid w:val="00542D55"/>
    <w:rsid w:val="005535F1"/>
    <w:rsid w:val="00560880"/>
    <w:rsid w:val="0056353C"/>
    <w:rsid w:val="005677BF"/>
    <w:rsid w:val="005716FF"/>
    <w:rsid w:val="005720FE"/>
    <w:rsid w:val="00572143"/>
    <w:rsid w:val="00573F2C"/>
    <w:rsid w:val="0057433E"/>
    <w:rsid w:val="0057497E"/>
    <w:rsid w:val="00583A9D"/>
    <w:rsid w:val="00586106"/>
    <w:rsid w:val="005903A4"/>
    <w:rsid w:val="005A2B62"/>
    <w:rsid w:val="005A455A"/>
    <w:rsid w:val="005A4BDE"/>
    <w:rsid w:val="005A6661"/>
    <w:rsid w:val="005B0A9F"/>
    <w:rsid w:val="005B1EA8"/>
    <w:rsid w:val="005B27D0"/>
    <w:rsid w:val="005B665B"/>
    <w:rsid w:val="005B738A"/>
    <w:rsid w:val="005C2B2A"/>
    <w:rsid w:val="005C381B"/>
    <w:rsid w:val="005C7E92"/>
    <w:rsid w:val="005D01CF"/>
    <w:rsid w:val="005D471B"/>
    <w:rsid w:val="005D64D8"/>
    <w:rsid w:val="005D6664"/>
    <w:rsid w:val="005D669E"/>
    <w:rsid w:val="005E055B"/>
    <w:rsid w:val="005F0AAE"/>
    <w:rsid w:val="005F12FB"/>
    <w:rsid w:val="005F5401"/>
    <w:rsid w:val="005F7BFA"/>
    <w:rsid w:val="00604F94"/>
    <w:rsid w:val="0060518E"/>
    <w:rsid w:val="00610EDC"/>
    <w:rsid w:val="006176D4"/>
    <w:rsid w:val="00621039"/>
    <w:rsid w:val="0062120D"/>
    <w:rsid w:val="00622146"/>
    <w:rsid w:val="0062426A"/>
    <w:rsid w:val="006317FC"/>
    <w:rsid w:val="006407B5"/>
    <w:rsid w:val="00642839"/>
    <w:rsid w:val="006450AE"/>
    <w:rsid w:val="0064756B"/>
    <w:rsid w:val="00670C57"/>
    <w:rsid w:val="006A22FB"/>
    <w:rsid w:val="006A2CF9"/>
    <w:rsid w:val="006A3F52"/>
    <w:rsid w:val="006A5CE3"/>
    <w:rsid w:val="006B2A1A"/>
    <w:rsid w:val="006B48AE"/>
    <w:rsid w:val="006B4BDD"/>
    <w:rsid w:val="006C2CA5"/>
    <w:rsid w:val="006D5468"/>
    <w:rsid w:val="006E6C11"/>
    <w:rsid w:val="006E7F4B"/>
    <w:rsid w:val="0071414C"/>
    <w:rsid w:val="00715646"/>
    <w:rsid w:val="00716C58"/>
    <w:rsid w:val="00717C88"/>
    <w:rsid w:val="00730505"/>
    <w:rsid w:val="00731427"/>
    <w:rsid w:val="007336EE"/>
    <w:rsid w:val="007358E1"/>
    <w:rsid w:val="007410C4"/>
    <w:rsid w:val="00742539"/>
    <w:rsid w:val="00745E2D"/>
    <w:rsid w:val="0075220E"/>
    <w:rsid w:val="007578F0"/>
    <w:rsid w:val="00761E73"/>
    <w:rsid w:val="00763673"/>
    <w:rsid w:val="00770111"/>
    <w:rsid w:val="0077418C"/>
    <w:rsid w:val="007744FB"/>
    <w:rsid w:val="00783B27"/>
    <w:rsid w:val="007860E1"/>
    <w:rsid w:val="00794783"/>
    <w:rsid w:val="007A75B9"/>
    <w:rsid w:val="007B04A0"/>
    <w:rsid w:val="007B3815"/>
    <w:rsid w:val="007C0AD7"/>
    <w:rsid w:val="007D1E37"/>
    <w:rsid w:val="007D4A82"/>
    <w:rsid w:val="007D6A0A"/>
    <w:rsid w:val="007E3996"/>
    <w:rsid w:val="007E5338"/>
    <w:rsid w:val="007F0A92"/>
    <w:rsid w:val="007F2EF9"/>
    <w:rsid w:val="00801A10"/>
    <w:rsid w:val="008049F7"/>
    <w:rsid w:val="00814900"/>
    <w:rsid w:val="00814B86"/>
    <w:rsid w:val="008150B9"/>
    <w:rsid w:val="00817360"/>
    <w:rsid w:val="00821B33"/>
    <w:rsid w:val="00822A62"/>
    <w:rsid w:val="00832142"/>
    <w:rsid w:val="00835427"/>
    <w:rsid w:val="00835F94"/>
    <w:rsid w:val="0083775D"/>
    <w:rsid w:val="00840D24"/>
    <w:rsid w:val="0084638D"/>
    <w:rsid w:val="0085558A"/>
    <w:rsid w:val="00865347"/>
    <w:rsid w:val="008861FA"/>
    <w:rsid w:val="00895D0D"/>
    <w:rsid w:val="00896F55"/>
    <w:rsid w:val="008970D0"/>
    <w:rsid w:val="008975B3"/>
    <w:rsid w:val="008A063C"/>
    <w:rsid w:val="008A0D69"/>
    <w:rsid w:val="008A1B51"/>
    <w:rsid w:val="008A5325"/>
    <w:rsid w:val="008A6FEB"/>
    <w:rsid w:val="008A7B3A"/>
    <w:rsid w:val="008B09A5"/>
    <w:rsid w:val="008B2CC8"/>
    <w:rsid w:val="008B7F62"/>
    <w:rsid w:val="008C3816"/>
    <w:rsid w:val="008D4ADB"/>
    <w:rsid w:val="008D77CB"/>
    <w:rsid w:val="008E7E4D"/>
    <w:rsid w:val="008F228D"/>
    <w:rsid w:val="00900944"/>
    <w:rsid w:val="00904343"/>
    <w:rsid w:val="00906FC0"/>
    <w:rsid w:val="00916739"/>
    <w:rsid w:val="00916F56"/>
    <w:rsid w:val="009214D5"/>
    <w:rsid w:val="00921509"/>
    <w:rsid w:val="0092556A"/>
    <w:rsid w:val="00927E41"/>
    <w:rsid w:val="00927EEF"/>
    <w:rsid w:val="00930EA9"/>
    <w:rsid w:val="009329F8"/>
    <w:rsid w:val="00933D42"/>
    <w:rsid w:val="009424F3"/>
    <w:rsid w:val="00945435"/>
    <w:rsid w:val="00953D42"/>
    <w:rsid w:val="00960B5A"/>
    <w:rsid w:val="009633F5"/>
    <w:rsid w:val="00965A21"/>
    <w:rsid w:val="00967A60"/>
    <w:rsid w:val="0097350D"/>
    <w:rsid w:val="00974DE4"/>
    <w:rsid w:val="00977A20"/>
    <w:rsid w:val="00980592"/>
    <w:rsid w:val="00981F99"/>
    <w:rsid w:val="00983420"/>
    <w:rsid w:val="00984C0F"/>
    <w:rsid w:val="00992454"/>
    <w:rsid w:val="0099322E"/>
    <w:rsid w:val="00993722"/>
    <w:rsid w:val="00994E83"/>
    <w:rsid w:val="00997E26"/>
    <w:rsid w:val="009A7ED8"/>
    <w:rsid w:val="009B0112"/>
    <w:rsid w:val="009B53C2"/>
    <w:rsid w:val="009C4CA3"/>
    <w:rsid w:val="009D01AA"/>
    <w:rsid w:val="009D3F06"/>
    <w:rsid w:val="009E05FE"/>
    <w:rsid w:val="009E545E"/>
    <w:rsid w:val="009E6F27"/>
    <w:rsid w:val="009F2226"/>
    <w:rsid w:val="009F2DD4"/>
    <w:rsid w:val="009F2EE9"/>
    <w:rsid w:val="00A0651C"/>
    <w:rsid w:val="00A07367"/>
    <w:rsid w:val="00A1276E"/>
    <w:rsid w:val="00A14C07"/>
    <w:rsid w:val="00A15C54"/>
    <w:rsid w:val="00A16B94"/>
    <w:rsid w:val="00A31054"/>
    <w:rsid w:val="00A33246"/>
    <w:rsid w:val="00A347E1"/>
    <w:rsid w:val="00A46AC0"/>
    <w:rsid w:val="00A46DC6"/>
    <w:rsid w:val="00A471D5"/>
    <w:rsid w:val="00A4767B"/>
    <w:rsid w:val="00A5472C"/>
    <w:rsid w:val="00A61B9E"/>
    <w:rsid w:val="00A62F57"/>
    <w:rsid w:val="00A65560"/>
    <w:rsid w:val="00A760B7"/>
    <w:rsid w:val="00A76610"/>
    <w:rsid w:val="00A8002E"/>
    <w:rsid w:val="00A872BB"/>
    <w:rsid w:val="00A919B7"/>
    <w:rsid w:val="00A94464"/>
    <w:rsid w:val="00A96644"/>
    <w:rsid w:val="00A9692E"/>
    <w:rsid w:val="00A96FC9"/>
    <w:rsid w:val="00A9749A"/>
    <w:rsid w:val="00AA08B7"/>
    <w:rsid w:val="00AA2B91"/>
    <w:rsid w:val="00AA510A"/>
    <w:rsid w:val="00AC2962"/>
    <w:rsid w:val="00AC3F5A"/>
    <w:rsid w:val="00AC5EDA"/>
    <w:rsid w:val="00AC610B"/>
    <w:rsid w:val="00AD1536"/>
    <w:rsid w:val="00AD3F5D"/>
    <w:rsid w:val="00AD506A"/>
    <w:rsid w:val="00AD6A28"/>
    <w:rsid w:val="00AD75BD"/>
    <w:rsid w:val="00AF3EF3"/>
    <w:rsid w:val="00AF4BC2"/>
    <w:rsid w:val="00B02ECE"/>
    <w:rsid w:val="00B03579"/>
    <w:rsid w:val="00B05DD3"/>
    <w:rsid w:val="00B0612C"/>
    <w:rsid w:val="00B14235"/>
    <w:rsid w:val="00B34920"/>
    <w:rsid w:val="00B43B4F"/>
    <w:rsid w:val="00B44A48"/>
    <w:rsid w:val="00B44C25"/>
    <w:rsid w:val="00B50B24"/>
    <w:rsid w:val="00B53540"/>
    <w:rsid w:val="00B6039D"/>
    <w:rsid w:val="00B61AF1"/>
    <w:rsid w:val="00B63AE7"/>
    <w:rsid w:val="00B6538C"/>
    <w:rsid w:val="00B7029D"/>
    <w:rsid w:val="00B710B3"/>
    <w:rsid w:val="00B72406"/>
    <w:rsid w:val="00B72C6E"/>
    <w:rsid w:val="00B76E4E"/>
    <w:rsid w:val="00B80527"/>
    <w:rsid w:val="00B8352B"/>
    <w:rsid w:val="00B9041F"/>
    <w:rsid w:val="00B91064"/>
    <w:rsid w:val="00B91DC3"/>
    <w:rsid w:val="00B92574"/>
    <w:rsid w:val="00B926A2"/>
    <w:rsid w:val="00B941C6"/>
    <w:rsid w:val="00B96DCF"/>
    <w:rsid w:val="00B97253"/>
    <w:rsid w:val="00B97755"/>
    <w:rsid w:val="00BA18CF"/>
    <w:rsid w:val="00BA4F66"/>
    <w:rsid w:val="00BA5700"/>
    <w:rsid w:val="00BB0D74"/>
    <w:rsid w:val="00BB6B90"/>
    <w:rsid w:val="00BC54E5"/>
    <w:rsid w:val="00BD16F9"/>
    <w:rsid w:val="00BD2443"/>
    <w:rsid w:val="00BD3BFF"/>
    <w:rsid w:val="00BD6C47"/>
    <w:rsid w:val="00BD7D91"/>
    <w:rsid w:val="00BE1176"/>
    <w:rsid w:val="00BE1E87"/>
    <w:rsid w:val="00BE6275"/>
    <w:rsid w:val="00BF36F9"/>
    <w:rsid w:val="00BF3F58"/>
    <w:rsid w:val="00C00E8B"/>
    <w:rsid w:val="00C04007"/>
    <w:rsid w:val="00C124CF"/>
    <w:rsid w:val="00C142FC"/>
    <w:rsid w:val="00C1498C"/>
    <w:rsid w:val="00C15BC1"/>
    <w:rsid w:val="00C23370"/>
    <w:rsid w:val="00C235D0"/>
    <w:rsid w:val="00C4453F"/>
    <w:rsid w:val="00C457C3"/>
    <w:rsid w:val="00C51141"/>
    <w:rsid w:val="00C61DCA"/>
    <w:rsid w:val="00C652B8"/>
    <w:rsid w:val="00C744ED"/>
    <w:rsid w:val="00C7646C"/>
    <w:rsid w:val="00C77D43"/>
    <w:rsid w:val="00C8262E"/>
    <w:rsid w:val="00C84E0A"/>
    <w:rsid w:val="00C90708"/>
    <w:rsid w:val="00C93CC4"/>
    <w:rsid w:val="00C94FBA"/>
    <w:rsid w:val="00CA194A"/>
    <w:rsid w:val="00CC7595"/>
    <w:rsid w:val="00CD02F2"/>
    <w:rsid w:val="00CD0591"/>
    <w:rsid w:val="00CD1596"/>
    <w:rsid w:val="00CD5AB5"/>
    <w:rsid w:val="00CD664F"/>
    <w:rsid w:val="00CD72A6"/>
    <w:rsid w:val="00CE1C53"/>
    <w:rsid w:val="00CE2C0B"/>
    <w:rsid w:val="00CE2C54"/>
    <w:rsid w:val="00CE2D14"/>
    <w:rsid w:val="00CE6708"/>
    <w:rsid w:val="00CE7DCE"/>
    <w:rsid w:val="00CF1EB5"/>
    <w:rsid w:val="00CF3636"/>
    <w:rsid w:val="00CF5ACF"/>
    <w:rsid w:val="00D01B49"/>
    <w:rsid w:val="00D05D5C"/>
    <w:rsid w:val="00D106A4"/>
    <w:rsid w:val="00D16307"/>
    <w:rsid w:val="00D16C40"/>
    <w:rsid w:val="00D16EE4"/>
    <w:rsid w:val="00D1714F"/>
    <w:rsid w:val="00D24EE2"/>
    <w:rsid w:val="00D26018"/>
    <w:rsid w:val="00D44CF2"/>
    <w:rsid w:val="00D462F1"/>
    <w:rsid w:val="00D50321"/>
    <w:rsid w:val="00D541A0"/>
    <w:rsid w:val="00D62F25"/>
    <w:rsid w:val="00D659D0"/>
    <w:rsid w:val="00D659D3"/>
    <w:rsid w:val="00D71235"/>
    <w:rsid w:val="00D7574F"/>
    <w:rsid w:val="00D77F46"/>
    <w:rsid w:val="00D81670"/>
    <w:rsid w:val="00D816CB"/>
    <w:rsid w:val="00D81A56"/>
    <w:rsid w:val="00D9187E"/>
    <w:rsid w:val="00D97A60"/>
    <w:rsid w:val="00DA036B"/>
    <w:rsid w:val="00DA3F38"/>
    <w:rsid w:val="00DA5505"/>
    <w:rsid w:val="00DB530F"/>
    <w:rsid w:val="00DC4366"/>
    <w:rsid w:val="00DC43DF"/>
    <w:rsid w:val="00DC4D64"/>
    <w:rsid w:val="00DC61B0"/>
    <w:rsid w:val="00DC6781"/>
    <w:rsid w:val="00DD2328"/>
    <w:rsid w:val="00DD451A"/>
    <w:rsid w:val="00DD6688"/>
    <w:rsid w:val="00DE1D3B"/>
    <w:rsid w:val="00DE2E4B"/>
    <w:rsid w:val="00DE5EB5"/>
    <w:rsid w:val="00DE75E8"/>
    <w:rsid w:val="00DF20F0"/>
    <w:rsid w:val="00DF222A"/>
    <w:rsid w:val="00DF6AB5"/>
    <w:rsid w:val="00E10B3D"/>
    <w:rsid w:val="00E21F72"/>
    <w:rsid w:val="00E3561B"/>
    <w:rsid w:val="00E43601"/>
    <w:rsid w:val="00E508FD"/>
    <w:rsid w:val="00E50BFB"/>
    <w:rsid w:val="00E5328D"/>
    <w:rsid w:val="00E564F3"/>
    <w:rsid w:val="00E701CC"/>
    <w:rsid w:val="00E72D71"/>
    <w:rsid w:val="00E742EF"/>
    <w:rsid w:val="00E778BD"/>
    <w:rsid w:val="00E87821"/>
    <w:rsid w:val="00E94E19"/>
    <w:rsid w:val="00E956B2"/>
    <w:rsid w:val="00EA2771"/>
    <w:rsid w:val="00EB02BB"/>
    <w:rsid w:val="00EB2732"/>
    <w:rsid w:val="00EB2D15"/>
    <w:rsid w:val="00EC67E0"/>
    <w:rsid w:val="00EC746A"/>
    <w:rsid w:val="00EE1617"/>
    <w:rsid w:val="00EE1C17"/>
    <w:rsid w:val="00EE23EC"/>
    <w:rsid w:val="00EE32AA"/>
    <w:rsid w:val="00EE3E32"/>
    <w:rsid w:val="00EE5287"/>
    <w:rsid w:val="00EF5756"/>
    <w:rsid w:val="00EF7145"/>
    <w:rsid w:val="00EF7BC1"/>
    <w:rsid w:val="00F0401B"/>
    <w:rsid w:val="00F07410"/>
    <w:rsid w:val="00F12276"/>
    <w:rsid w:val="00F15FBC"/>
    <w:rsid w:val="00F222C0"/>
    <w:rsid w:val="00F34D9B"/>
    <w:rsid w:val="00F368A2"/>
    <w:rsid w:val="00F40427"/>
    <w:rsid w:val="00F41650"/>
    <w:rsid w:val="00F41E71"/>
    <w:rsid w:val="00F42ADA"/>
    <w:rsid w:val="00F43724"/>
    <w:rsid w:val="00F450CD"/>
    <w:rsid w:val="00F45715"/>
    <w:rsid w:val="00F539B7"/>
    <w:rsid w:val="00F540FB"/>
    <w:rsid w:val="00F55EF4"/>
    <w:rsid w:val="00F62740"/>
    <w:rsid w:val="00F73AA5"/>
    <w:rsid w:val="00F74349"/>
    <w:rsid w:val="00F74FB2"/>
    <w:rsid w:val="00F812D5"/>
    <w:rsid w:val="00F841C1"/>
    <w:rsid w:val="00F85370"/>
    <w:rsid w:val="00F8618B"/>
    <w:rsid w:val="00F9113B"/>
    <w:rsid w:val="00F92F36"/>
    <w:rsid w:val="00FA3A9F"/>
    <w:rsid w:val="00FA6642"/>
    <w:rsid w:val="00FC0003"/>
    <w:rsid w:val="00FC2FE1"/>
    <w:rsid w:val="00FD085E"/>
    <w:rsid w:val="00FD4DC4"/>
    <w:rsid w:val="00FD77DC"/>
    <w:rsid w:val="00FE4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textbox inset="5.85pt,.7pt,5.85pt,.7pt"/>
    </o:shapedefaults>
    <o:shapelayout v:ext="edit">
      <o:idmap v:ext="edit" data="1"/>
    </o:shapelayout>
  </w:shapeDefaults>
  <w:decimalSymbol w:val="."/>
  <w:listSeparator w:val=","/>
  <w14:docId w14:val="620828CA"/>
  <w15:docId w15:val="{3DD8EAB1-860C-4C2F-9C89-AA008FFE2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8F0"/>
    <w:pPr>
      <w:widowControl w:val="0"/>
      <w:jc w:val="both"/>
    </w:pPr>
    <w:rPr>
      <w:rFonts w:ascii="ＭＳ 明朝"/>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16F56"/>
    <w:rPr>
      <w:rFonts w:ascii="Arial" w:eastAsia="ＭＳ ゴシック" w:hAnsi="Arial"/>
      <w:sz w:val="18"/>
      <w:szCs w:val="18"/>
    </w:rPr>
  </w:style>
  <w:style w:type="table" w:styleId="a4">
    <w:name w:val="Table Grid"/>
    <w:basedOn w:val="a1"/>
    <w:rsid w:val="005716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rsid w:val="00C77D43"/>
    <w:pPr>
      <w:jc w:val="center"/>
    </w:pPr>
    <w:rPr>
      <w:kern w:val="0"/>
      <w:szCs w:val="24"/>
    </w:rPr>
  </w:style>
  <w:style w:type="paragraph" w:styleId="a7">
    <w:name w:val="Closing"/>
    <w:basedOn w:val="a"/>
    <w:rsid w:val="00A4767B"/>
    <w:pPr>
      <w:autoSpaceDE w:val="0"/>
      <w:autoSpaceDN w:val="0"/>
      <w:spacing w:line="249" w:lineRule="atLeast"/>
      <w:jc w:val="right"/>
    </w:pPr>
    <w:rPr>
      <w:kern w:val="0"/>
      <w:szCs w:val="24"/>
    </w:rPr>
  </w:style>
  <w:style w:type="paragraph" w:styleId="a8">
    <w:name w:val="header"/>
    <w:basedOn w:val="a"/>
    <w:link w:val="a9"/>
    <w:rsid w:val="000D71D4"/>
    <w:pPr>
      <w:tabs>
        <w:tab w:val="center" w:pos="4252"/>
        <w:tab w:val="right" w:pos="8504"/>
      </w:tabs>
      <w:snapToGrid w:val="0"/>
    </w:pPr>
  </w:style>
  <w:style w:type="character" w:customStyle="1" w:styleId="a9">
    <w:name w:val="ヘッダー (文字)"/>
    <w:link w:val="a8"/>
    <w:rsid w:val="000D71D4"/>
    <w:rPr>
      <w:kern w:val="2"/>
      <w:sz w:val="26"/>
      <w:szCs w:val="26"/>
    </w:rPr>
  </w:style>
  <w:style w:type="paragraph" w:styleId="aa">
    <w:name w:val="footer"/>
    <w:basedOn w:val="a"/>
    <w:link w:val="ab"/>
    <w:rsid w:val="000D71D4"/>
    <w:pPr>
      <w:tabs>
        <w:tab w:val="center" w:pos="4252"/>
        <w:tab w:val="right" w:pos="8504"/>
      </w:tabs>
      <w:snapToGrid w:val="0"/>
    </w:pPr>
  </w:style>
  <w:style w:type="character" w:customStyle="1" w:styleId="ab">
    <w:name w:val="フッター (文字)"/>
    <w:link w:val="aa"/>
    <w:rsid w:val="000D71D4"/>
    <w:rPr>
      <w:kern w:val="2"/>
      <w:sz w:val="26"/>
      <w:szCs w:val="26"/>
    </w:rPr>
  </w:style>
  <w:style w:type="character" w:customStyle="1" w:styleId="a6">
    <w:name w:val="記 (文字)"/>
    <w:link w:val="a5"/>
    <w:rsid w:val="00960B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006">
      <w:bodyDiv w:val="1"/>
      <w:marLeft w:val="0"/>
      <w:marRight w:val="0"/>
      <w:marTop w:val="0"/>
      <w:marBottom w:val="0"/>
      <w:divBdr>
        <w:top w:val="none" w:sz="0" w:space="0" w:color="auto"/>
        <w:left w:val="none" w:sz="0" w:space="0" w:color="auto"/>
        <w:bottom w:val="none" w:sz="0" w:space="0" w:color="auto"/>
        <w:right w:val="none" w:sz="0" w:space="0" w:color="auto"/>
      </w:divBdr>
    </w:div>
    <w:div w:id="32538075">
      <w:bodyDiv w:val="1"/>
      <w:marLeft w:val="0"/>
      <w:marRight w:val="0"/>
      <w:marTop w:val="0"/>
      <w:marBottom w:val="0"/>
      <w:divBdr>
        <w:top w:val="none" w:sz="0" w:space="0" w:color="auto"/>
        <w:left w:val="none" w:sz="0" w:space="0" w:color="auto"/>
        <w:bottom w:val="none" w:sz="0" w:space="0" w:color="auto"/>
        <w:right w:val="none" w:sz="0" w:space="0" w:color="auto"/>
      </w:divBdr>
    </w:div>
    <w:div w:id="111289027">
      <w:bodyDiv w:val="1"/>
      <w:marLeft w:val="0"/>
      <w:marRight w:val="0"/>
      <w:marTop w:val="0"/>
      <w:marBottom w:val="0"/>
      <w:divBdr>
        <w:top w:val="none" w:sz="0" w:space="0" w:color="auto"/>
        <w:left w:val="none" w:sz="0" w:space="0" w:color="auto"/>
        <w:bottom w:val="none" w:sz="0" w:space="0" w:color="auto"/>
        <w:right w:val="none" w:sz="0" w:space="0" w:color="auto"/>
      </w:divBdr>
    </w:div>
    <w:div w:id="253973261">
      <w:bodyDiv w:val="1"/>
      <w:marLeft w:val="0"/>
      <w:marRight w:val="0"/>
      <w:marTop w:val="0"/>
      <w:marBottom w:val="0"/>
      <w:divBdr>
        <w:top w:val="none" w:sz="0" w:space="0" w:color="auto"/>
        <w:left w:val="none" w:sz="0" w:space="0" w:color="auto"/>
        <w:bottom w:val="none" w:sz="0" w:space="0" w:color="auto"/>
        <w:right w:val="none" w:sz="0" w:space="0" w:color="auto"/>
      </w:divBdr>
    </w:div>
    <w:div w:id="772477438">
      <w:bodyDiv w:val="1"/>
      <w:marLeft w:val="0"/>
      <w:marRight w:val="0"/>
      <w:marTop w:val="0"/>
      <w:marBottom w:val="0"/>
      <w:divBdr>
        <w:top w:val="none" w:sz="0" w:space="0" w:color="auto"/>
        <w:left w:val="none" w:sz="0" w:space="0" w:color="auto"/>
        <w:bottom w:val="none" w:sz="0" w:space="0" w:color="auto"/>
        <w:right w:val="none" w:sz="0" w:space="0" w:color="auto"/>
      </w:divBdr>
    </w:div>
    <w:div w:id="856770296">
      <w:bodyDiv w:val="1"/>
      <w:marLeft w:val="0"/>
      <w:marRight w:val="0"/>
      <w:marTop w:val="0"/>
      <w:marBottom w:val="0"/>
      <w:divBdr>
        <w:top w:val="none" w:sz="0" w:space="0" w:color="auto"/>
        <w:left w:val="none" w:sz="0" w:space="0" w:color="auto"/>
        <w:bottom w:val="none" w:sz="0" w:space="0" w:color="auto"/>
        <w:right w:val="none" w:sz="0" w:space="0" w:color="auto"/>
      </w:divBdr>
    </w:div>
    <w:div w:id="935291097">
      <w:bodyDiv w:val="1"/>
      <w:marLeft w:val="0"/>
      <w:marRight w:val="0"/>
      <w:marTop w:val="0"/>
      <w:marBottom w:val="0"/>
      <w:divBdr>
        <w:top w:val="none" w:sz="0" w:space="0" w:color="auto"/>
        <w:left w:val="none" w:sz="0" w:space="0" w:color="auto"/>
        <w:bottom w:val="none" w:sz="0" w:space="0" w:color="auto"/>
        <w:right w:val="none" w:sz="0" w:space="0" w:color="auto"/>
      </w:divBdr>
    </w:div>
    <w:div w:id="1075476078">
      <w:bodyDiv w:val="1"/>
      <w:marLeft w:val="0"/>
      <w:marRight w:val="0"/>
      <w:marTop w:val="0"/>
      <w:marBottom w:val="0"/>
      <w:divBdr>
        <w:top w:val="none" w:sz="0" w:space="0" w:color="auto"/>
        <w:left w:val="none" w:sz="0" w:space="0" w:color="auto"/>
        <w:bottom w:val="none" w:sz="0" w:space="0" w:color="auto"/>
        <w:right w:val="none" w:sz="0" w:space="0" w:color="auto"/>
      </w:divBdr>
    </w:div>
    <w:div w:id="1339162672">
      <w:bodyDiv w:val="1"/>
      <w:marLeft w:val="0"/>
      <w:marRight w:val="0"/>
      <w:marTop w:val="0"/>
      <w:marBottom w:val="0"/>
      <w:divBdr>
        <w:top w:val="none" w:sz="0" w:space="0" w:color="auto"/>
        <w:left w:val="none" w:sz="0" w:space="0" w:color="auto"/>
        <w:bottom w:val="none" w:sz="0" w:space="0" w:color="auto"/>
        <w:right w:val="none" w:sz="0" w:space="0" w:color="auto"/>
      </w:divBdr>
    </w:div>
    <w:div w:id="1360279682">
      <w:bodyDiv w:val="1"/>
      <w:marLeft w:val="0"/>
      <w:marRight w:val="0"/>
      <w:marTop w:val="0"/>
      <w:marBottom w:val="0"/>
      <w:divBdr>
        <w:top w:val="none" w:sz="0" w:space="0" w:color="auto"/>
        <w:left w:val="none" w:sz="0" w:space="0" w:color="auto"/>
        <w:bottom w:val="none" w:sz="0" w:space="0" w:color="auto"/>
        <w:right w:val="none" w:sz="0" w:space="0" w:color="auto"/>
      </w:divBdr>
    </w:div>
    <w:div w:id="1407190765">
      <w:bodyDiv w:val="1"/>
      <w:marLeft w:val="0"/>
      <w:marRight w:val="0"/>
      <w:marTop w:val="0"/>
      <w:marBottom w:val="0"/>
      <w:divBdr>
        <w:top w:val="none" w:sz="0" w:space="0" w:color="auto"/>
        <w:left w:val="none" w:sz="0" w:space="0" w:color="auto"/>
        <w:bottom w:val="none" w:sz="0" w:space="0" w:color="auto"/>
        <w:right w:val="none" w:sz="0" w:space="0" w:color="auto"/>
      </w:divBdr>
    </w:div>
    <w:div w:id="1999460061">
      <w:bodyDiv w:val="1"/>
      <w:marLeft w:val="0"/>
      <w:marRight w:val="0"/>
      <w:marTop w:val="0"/>
      <w:marBottom w:val="0"/>
      <w:divBdr>
        <w:top w:val="none" w:sz="0" w:space="0" w:color="auto"/>
        <w:left w:val="none" w:sz="0" w:space="0" w:color="auto"/>
        <w:bottom w:val="none" w:sz="0" w:space="0" w:color="auto"/>
        <w:right w:val="none" w:sz="0" w:space="0" w:color="auto"/>
      </w:divBdr>
    </w:div>
    <w:div w:id="209639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6DCADE88D902B468AACCA476B5B7AE8" ma:contentTypeVersion="0" ma:contentTypeDescription="新しいドキュメントを作成します。" ma:contentTypeScope="" ma:versionID="42d1eca927ad1e65c5124772d533ce5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141D1-3E9D-49B1-B982-141D8B6EF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135DF2C-1F77-4750-96BB-ACB4F08C0E59}">
  <ds:schemaRefs>
    <ds:schemaRef ds:uri="http://purl.org/dc/dcmitype/"/>
    <ds:schemaRef ds:uri="http://purl.org/dc/elements/1.1/"/>
    <ds:schemaRef ds:uri="http://schemas.openxmlformats.org/package/2006/metadata/core-properties"/>
    <ds:schemaRef ds:uri="http://schemas.microsoft.com/office/2006/documentManagement/types"/>
    <ds:schemaRef ds:uri="http://www.w3.org/XML/1998/namespace"/>
    <ds:schemaRef ds:uri="http://purl.org/dc/term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F7C53F-7576-4712-86FB-505189E341F0}">
  <ds:schemaRefs>
    <ds:schemaRef ds:uri="http://schemas.microsoft.com/sharepoint/v3/contenttype/forms"/>
  </ds:schemaRefs>
</ds:datastoreItem>
</file>

<file path=customXml/itemProps4.xml><?xml version="1.0" encoding="utf-8"?>
<ds:datastoreItem xmlns:ds="http://schemas.openxmlformats.org/officeDocument/2006/customXml" ds:itemID="{C14C2D97-6FB4-40DC-9ED0-C544175BF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1013</TotalTime>
  <Pages>4</Pages>
  <Words>384</Words>
  <Characters>2193</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平成１６年９月定例会</vt:lpstr>
      <vt:lpstr>平成１６年９月定例会</vt:lpstr>
    </vt:vector>
  </TitlesOfParts>
  <Company>大阪府</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平成１６年９月定例会</dc:title>
  <dc:creator>職員端末機１３年度９月調達</dc:creator>
  <cp:lastModifiedBy>河野　友裕</cp:lastModifiedBy>
  <cp:revision>172</cp:revision>
  <cp:lastPrinted>2022-02-02T06:22:00Z</cp:lastPrinted>
  <dcterms:created xsi:type="dcterms:W3CDTF">2015-10-07T15:54:00Z</dcterms:created>
  <dcterms:modified xsi:type="dcterms:W3CDTF">2023-03-03T10:25:00Z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1290518041</vt:i4>
  </property>
  <property fmtid="{D5CDD505-2E9C-101B-9397-08002B2CF9AE}" pid="3" name="_EmailSubject">
    <vt:lpwstr>表紙</vt:lpwstr>
  </property>
  <property fmtid="{D5CDD505-2E9C-101B-9397-08002B2CF9AE}" pid="4" name="_AuthorEmail">
    <vt:lpwstr>YabuuchiN@mbox.pref.osaka.jp</vt:lpwstr>
  </property>
  <property fmtid="{D5CDD505-2E9C-101B-9397-08002B2CF9AE}" pid="5" name="_AuthorEmailDisplayName">
    <vt:lpwstr>薮内 信彦</vt:lpwstr>
  </property>
  <property fmtid="{D5CDD505-2E9C-101B-9397-08002B2CF9AE}" pid="6" name="_ReviewingToolsShownOnce">
    <vt:lpwstr/>
  </property>
</Properties>
</file>