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E7" w:rsidRPr="00E20B30" w:rsidRDefault="00186398" w:rsidP="00037BE7">
      <w:pPr>
        <w:jc w:val="center"/>
        <w:rPr>
          <w:rFonts w:ascii="ＭＳ ゴシック" w:eastAsia="ＭＳ ゴシック" w:hAnsi="ＭＳ ゴシック"/>
          <w:sz w:val="40"/>
        </w:rPr>
      </w:pPr>
      <w:r w:rsidRPr="008800E8">
        <w:rPr>
          <w:noProof/>
          <w:sz w:val="16"/>
        </w:rPr>
        <mc:AlternateContent>
          <mc:Choice Requires="wps">
            <w:drawing>
              <wp:anchor distT="0" distB="0" distL="114300" distR="114300" simplePos="0" relativeHeight="251659264" behindDoc="0" locked="0" layoutInCell="1" allowOverlap="1" wp14:anchorId="5E5E8378" wp14:editId="6AE67C04">
                <wp:simplePos x="0" y="0"/>
                <wp:positionH relativeFrom="column">
                  <wp:posOffset>4842510</wp:posOffset>
                </wp:positionH>
                <wp:positionV relativeFrom="paragraph">
                  <wp:posOffset>-514985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186398" w:rsidRPr="007C08D5" w:rsidRDefault="002D5A0D" w:rsidP="00186398">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sz w:val="52"/>
                                <w:szCs w:val="52"/>
                              </w:rPr>
                              <w:t>６</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E8378" id="正方形/長方形 1" o:spid="_x0000_s1026" style="position:absolute;left:0;text-align:left;margin-left:381.3pt;margin-top:-40.5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" filled="f" strokeweight="1.75pt">
                <v:textbox inset="1mm,.7pt,1mm,.7pt">
                  <w:txbxContent>
                    <w:p w:rsidR="00186398" w:rsidRPr="007C08D5" w:rsidRDefault="002D5A0D" w:rsidP="00186398">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sz w:val="52"/>
                          <w:szCs w:val="52"/>
                        </w:rPr>
                        <w:t>６</w:t>
                      </w:r>
                    </w:p>
                  </w:txbxContent>
                </v:textbox>
              </v:rect>
            </w:pict>
          </mc:Fallback>
        </mc:AlternateContent>
      </w:r>
      <w:r w:rsidR="00037BE7" w:rsidRPr="00E20B30">
        <w:rPr>
          <w:rFonts w:ascii="ＭＳ ゴシック" w:eastAsia="ＭＳ ゴシック" w:hAnsi="ＭＳ ゴシック" w:hint="eastAsia"/>
          <w:sz w:val="36"/>
        </w:rPr>
        <w:t>議会運営委員会に関する申合せ事項</w:t>
      </w:r>
      <w:r w:rsidR="00FB60E6">
        <w:rPr>
          <w:rFonts w:ascii="ＭＳ ゴシック" w:eastAsia="ＭＳ ゴシック" w:hAnsi="ＭＳ ゴシック" w:hint="eastAsia"/>
          <w:sz w:val="36"/>
        </w:rPr>
        <w:t>の改正（案）</w:t>
      </w:r>
      <w:bookmarkStart w:id="0" w:name="_GoBack"/>
      <w:bookmarkEnd w:id="0"/>
    </w:p>
    <w:p w:rsidR="00037BE7" w:rsidRDefault="00037BE7" w:rsidP="00037BE7"/>
    <w:p w:rsidR="00FB60E6" w:rsidRPr="00FB60E6" w:rsidRDefault="00FB60E6" w:rsidP="00037BE7">
      <w:pPr>
        <w:rPr>
          <w:rFonts w:ascii="ＭＳ ゴシック" w:eastAsia="ＭＳ ゴシック" w:hAnsi="ＭＳ ゴシック"/>
          <w:b/>
          <w:sz w:val="28"/>
          <w:szCs w:val="28"/>
        </w:rPr>
      </w:pPr>
      <w:r w:rsidRPr="00FB60E6">
        <w:rPr>
          <w:rFonts w:ascii="ＭＳ ゴシック" w:eastAsia="ＭＳ ゴシック" w:hAnsi="ＭＳ ゴシック" w:hint="eastAsia"/>
          <w:b/>
          <w:sz w:val="28"/>
          <w:szCs w:val="28"/>
        </w:rPr>
        <w:t>【現　行】</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B60E6" w:rsidTr="00186398">
        <w:trPr>
          <w:trHeight w:val="4361"/>
        </w:trPr>
        <w:tc>
          <w:tcPr>
            <w:tcW w:w="9030" w:type="dxa"/>
            <w:vAlign w:val="center"/>
          </w:tcPr>
          <w:p w:rsidR="00FB60E6" w:rsidRPr="00405198" w:rsidRDefault="00FB60E6" w:rsidP="00186398">
            <w:pPr>
              <w:ind w:rightChars="73" w:right="166"/>
              <w:rPr>
                <w:rFonts w:ascii="ＭＳ ゴシック" w:eastAsia="ＭＳ ゴシック" w:hAnsi="ＭＳ ゴシック"/>
              </w:rPr>
            </w:pPr>
            <w:r w:rsidRPr="00405198">
              <w:rPr>
                <w:rFonts w:ascii="ＭＳ ゴシック" w:eastAsia="ＭＳ ゴシック" w:hAnsi="ＭＳ ゴシック" w:hint="eastAsia"/>
              </w:rPr>
              <w:t>５　協議又は調整の委任</w:t>
            </w:r>
          </w:p>
          <w:p w:rsidR="00FB60E6" w:rsidRPr="00405198" w:rsidRDefault="00FB60E6" w:rsidP="00186398">
            <w:pPr>
              <w:ind w:leftChars="100" w:left="227" w:rightChars="78" w:right="177" w:firstLineChars="100" w:firstLine="227"/>
              <w:rPr>
                <w:rFonts w:hAnsi="ＭＳ 明朝"/>
              </w:rPr>
            </w:pPr>
            <w:r w:rsidRPr="00405198">
              <w:rPr>
                <w:rFonts w:hAnsi="ＭＳ 明朝" w:hint="eastAsia"/>
              </w:rPr>
              <w:t>委員長は、次の⑴から⑶に掲げるあらかじめ協議又は調整が必要とされる事項、又は議会運営委員会において意見の一致が見られなかった事項については、議会運営委員会条例第13条第２項に基づき、議会運営委員会理事会に協議又は調整を委任することとする。</w:t>
            </w:r>
          </w:p>
          <w:p w:rsidR="00FB60E6" w:rsidRPr="00405198" w:rsidRDefault="00FB60E6" w:rsidP="00186398">
            <w:pPr>
              <w:ind w:rightChars="78" w:right="177"/>
              <w:rPr>
                <w:rFonts w:hAnsi="ＭＳ 明朝"/>
              </w:rPr>
            </w:pPr>
            <w:r w:rsidRPr="00405198">
              <w:rPr>
                <w:rFonts w:hAnsi="ＭＳ 明朝" w:hint="eastAsia"/>
              </w:rPr>
              <w:t xml:space="preserve">　⑴　議会運営に関する事項</w:t>
            </w:r>
          </w:p>
          <w:p w:rsidR="00FB60E6" w:rsidRPr="00405198" w:rsidRDefault="00FB60E6" w:rsidP="00186398">
            <w:pPr>
              <w:ind w:rightChars="78" w:right="177" w:firstLineChars="300" w:firstLine="680"/>
              <w:rPr>
                <w:rFonts w:hAnsi="ＭＳ 明朝"/>
              </w:rPr>
            </w:pPr>
            <w:r w:rsidRPr="00405198">
              <w:rPr>
                <w:rFonts w:hAnsi="ＭＳ 明朝" w:hint="eastAsia"/>
              </w:rPr>
              <w:t>臨時会の招集及び運営、本会議における参考人の招致等</w:t>
            </w:r>
          </w:p>
          <w:p w:rsidR="00FB60E6" w:rsidRPr="00405198" w:rsidRDefault="00FB60E6" w:rsidP="00186398">
            <w:pPr>
              <w:ind w:rightChars="78" w:right="177" w:firstLineChars="100" w:firstLine="227"/>
              <w:rPr>
                <w:rFonts w:hAnsi="ＭＳ 明朝"/>
              </w:rPr>
            </w:pPr>
            <w:r w:rsidRPr="00405198">
              <w:rPr>
                <w:rFonts w:hAnsi="ＭＳ 明朝" w:hint="eastAsia"/>
              </w:rPr>
              <w:t>⑵　議員提出議案に関する事項</w:t>
            </w:r>
          </w:p>
          <w:p w:rsidR="00FB60E6" w:rsidRPr="00FB60E6" w:rsidRDefault="00FB60E6" w:rsidP="00186398">
            <w:pPr>
              <w:ind w:leftChars="200" w:left="453" w:rightChars="78" w:right="177" w:firstLineChars="100" w:firstLine="227"/>
              <w:rPr>
                <w:rFonts w:hAnsi="ＭＳ 明朝"/>
                <w:dstrike/>
                <w:u w:val="single"/>
              </w:rPr>
            </w:pPr>
            <w:r w:rsidRPr="00405198">
              <w:rPr>
                <w:rFonts w:hAnsi="ＭＳ 明朝" w:hint="eastAsia"/>
              </w:rPr>
              <w:t>政策条例の制定及び改正、議員報酬条例及び議員定数条例等の</w:t>
            </w:r>
            <w:r w:rsidRPr="00FB60E6">
              <w:rPr>
                <w:rFonts w:hAnsi="ＭＳ 明朝" w:hint="eastAsia"/>
                <w:u w:val="single"/>
              </w:rPr>
              <w:t>改正（いずれも軽易な改正を除く）</w:t>
            </w:r>
          </w:p>
          <w:p w:rsidR="00FB60E6" w:rsidRPr="00405198" w:rsidRDefault="00FB60E6" w:rsidP="00186398">
            <w:pPr>
              <w:ind w:rightChars="35" w:right="79" w:firstLineChars="100" w:firstLine="227"/>
              <w:rPr>
                <w:rFonts w:hAnsi="ＭＳ 明朝"/>
              </w:rPr>
            </w:pPr>
            <w:r w:rsidRPr="00405198">
              <w:rPr>
                <w:rFonts w:hAnsi="ＭＳ 明朝" w:hint="eastAsia"/>
              </w:rPr>
              <w:t>⑶　その他の事項</w:t>
            </w:r>
          </w:p>
          <w:p w:rsidR="00FB60E6" w:rsidRPr="00FB60E6" w:rsidRDefault="00FB60E6" w:rsidP="00186398">
            <w:pPr>
              <w:ind w:rightChars="73" w:right="166" w:firstLineChars="300" w:firstLine="680"/>
              <w:rPr>
                <w:rFonts w:hAnsi="ＭＳ 明朝"/>
              </w:rPr>
            </w:pPr>
            <w:r w:rsidRPr="00405198">
              <w:rPr>
                <w:rFonts w:hAnsi="ＭＳ 明朝" w:hint="eastAsia"/>
              </w:rPr>
              <w:t>海外行政調査、災害見舞金の贈呈等</w:t>
            </w:r>
          </w:p>
        </w:tc>
      </w:tr>
    </w:tbl>
    <w:p w:rsidR="00FB60E6" w:rsidRDefault="00FB60E6" w:rsidP="00037BE7"/>
    <w:p w:rsidR="00FB60E6" w:rsidRPr="00FB60E6" w:rsidRDefault="00FB60E6" w:rsidP="00037BE7">
      <w:pPr>
        <w:rPr>
          <w:rFonts w:ascii="ＭＳ ゴシック" w:eastAsia="ＭＳ ゴシック" w:hAnsi="ＭＳ ゴシック"/>
          <w:b/>
          <w:sz w:val="28"/>
          <w:szCs w:val="28"/>
        </w:rPr>
      </w:pPr>
      <w:r w:rsidRPr="00FB60E6">
        <w:rPr>
          <w:rFonts w:ascii="ＭＳ ゴシック" w:eastAsia="ＭＳ ゴシック" w:hAnsi="ＭＳ ゴシック" w:hint="eastAsia"/>
          <w:b/>
          <w:sz w:val="28"/>
          <w:szCs w:val="28"/>
        </w:rPr>
        <w:t>【改正案】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B60E6" w:rsidTr="00186398">
        <w:trPr>
          <w:trHeight w:val="4714"/>
        </w:trPr>
        <w:tc>
          <w:tcPr>
            <w:tcW w:w="9000" w:type="dxa"/>
            <w:vAlign w:val="center"/>
          </w:tcPr>
          <w:p w:rsidR="00FB60E6" w:rsidRPr="00405198" w:rsidRDefault="00FB60E6" w:rsidP="00186398">
            <w:pPr>
              <w:ind w:rightChars="122" w:right="277"/>
              <w:rPr>
                <w:rFonts w:ascii="ＭＳ ゴシック" w:eastAsia="ＭＳ ゴシック" w:hAnsi="ＭＳ ゴシック"/>
              </w:rPr>
            </w:pPr>
            <w:r w:rsidRPr="00405198">
              <w:rPr>
                <w:rFonts w:ascii="ＭＳ ゴシック" w:eastAsia="ＭＳ ゴシック" w:hAnsi="ＭＳ ゴシック" w:hint="eastAsia"/>
              </w:rPr>
              <w:t>５　協議又は調整の委任</w:t>
            </w:r>
          </w:p>
          <w:p w:rsidR="00B82CD1" w:rsidRPr="00673AC2" w:rsidRDefault="00FB60E6" w:rsidP="00186398">
            <w:pPr>
              <w:ind w:leftChars="100" w:left="227" w:rightChars="78" w:right="177" w:firstLineChars="100" w:firstLine="227"/>
              <w:rPr>
                <w:rFonts w:hAnsi="ＭＳ 明朝"/>
                <w:color w:val="000000" w:themeColor="text1"/>
              </w:rPr>
            </w:pPr>
            <w:r w:rsidRPr="00405198">
              <w:rPr>
                <w:rFonts w:hAnsi="ＭＳ 明朝" w:hint="eastAsia"/>
              </w:rPr>
              <w:t>委員長は、次の⑴から⑶に掲げるあらかじめ協議又は調整が必要とされる事項、又は議会運営委員会において意見の一致が見られなかった事項については、議会運営委員会条例第13条第２項に基づき、議会運営委員会理事会に協議又は調整を委任することとする。</w:t>
            </w:r>
            <w:r w:rsidR="0025064D" w:rsidRPr="0025064D">
              <w:rPr>
                <w:rFonts w:hAnsi="ＭＳ 明朝" w:hint="eastAsia"/>
                <w:u w:val="single"/>
              </w:rPr>
              <w:t>ただし、次の⑴から⑶に掲げる事項のうち、</w:t>
            </w:r>
            <w:r w:rsidR="006870BD">
              <w:rPr>
                <w:rFonts w:hAnsi="ＭＳ 明朝" w:hint="eastAsia"/>
                <w:u w:val="single"/>
              </w:rPr>
              <w:t>議会運営委員会理事会に委任しないことについて、</w:t>
            </w:r>
            <w:r w:rsidR="0025064D" w:rsidRPr="0025064D">
              <w:rPr>
                <w:rFonts w:hAnsi="ＭＳ 明朝" w:hint="eastAsia"/>
                <w:u w:val="single"/>
              </w:rPr>
              <w:t>あらかじめ</w:t>
            </w:r>
            <w:r w:rsidR="00EF7AA8">
              <w:rPr>
                <w:rFonts w:hAnsi="ＭＳ 明朝" w:hint="eastAsia"/>
                <w:u w:val="single"/>
              </w:rPr>
              <w:t>委員長、副委員長及び理事</w:t>
            </w:r>
            <w:r w:rsidR="00EF7AA8" w:rsidRPr="00673AC2">
              <w:rPr>
                <w:rFonts w:hAnsi="ＭＳ 明朝" w:hint="eastAsia"/>
                <w:color w:val="000000" w:themeColor="text1"/>
                <w:u w:val="single"/>
              </w:rPr>
              <w:t>の</w:t>
            </w:r>
            <w:r w:rsidR="00194B72" w:rsidRPr="00673AC2">
              <w:rPr>
                <w:rFonts w:hAnsi="ＭＳ 明朝" w:hint="eastAsia"/>
                <w:color w:val="000000" w:themeColor="text1"/>
                <w:u w:val="single"/>
              </w:rPr>
              <w:t>意見</w:t>
            </w:r>
            <w:r w:rsidR="006870BD" w:rsidRPr="00673AC2">
              <w:rPr>
                <w:rFonts w:hAnsi="ＭＳ 明朝" w:hint="eastAsia"/>
                <w:color w:val="000000" w:themeColor="text1"/>
                <w:u w:val="single"/>
              </w:rPr>
              <w:t>が一致し</w:t>
            </w:r>
            <w:r w:rsidR="0025064D" w:rsidRPr="00673AC2">
              <w:rPr>
                <w:rFonts w:hAnsi="ＭＳ 明朝" w:hint="eastAsia"/>
                <w:color w:val="000000" w:themeColor="text1"/>
                <w:u w:val="single"/>
              </w:rPr>
              <w:t>たものは、この限りでない。</w:t>
            </w:r>
          </w:p>
          <w:p w:rsidR="00B82CD1" w:rsidRPr="00673AC2" w:rsidRDefault="00B82CD1" w:rsidP="00186398">
            <w:pPr>
              <w:ind w:rightChars="78" w:right="177"/>
              <w:rPr>
                <w:rFonts w:hAnsi="ＭＳ 明朝"/>
                <w:color w:val="000000" w:themeColor="text1"/>
              </w:rPr>
            </w:pPr>
            <w:r w:rsidRPr="00673AC2">
              <w:rPr>
                <w:rFonts w:hAnsi="ＭＳ 明朝" w:hint="eastAsia"/>
                <w:color w:val="000000" w:themeColor="text1"/>
              </w:rPr>
              <w:t xml:space="preserve">　⑴　議会運営に関する事項</w:t>
            </w:r>
          </w:p>
          <w:p w:rsidR="00B82CD1" w:rsidRPr="00673AC2" w:rsidRDefault="00B82CD1" w:rsidP="00186398">
            <w:pPr>
              <w:ind w:rightChars="78" w:right="177" w:firstLineChars="300" w:firstLine="680"/>
              <w:rPr>
                <w:rFonts w:hAnsi="ＭＳ 明朝"/>
                <w:color w:val="000000" w:themeColor="text1"/>
              </w:rPr>
            </w:pPr>
            <w:r w:rsidRPr="00673AC2">
              <w:rPr>
                <w:rFonts w:hAnsi="ＭＳ 明朝" w:hint="eastAsia"/>
                <w:color w:val="000000" w:themeColor="text1"/>
              </w:rPr>
              <w:t>臨時会の招集及び運営、本会議における参考人の招致等</w:t>
            </w:r>
          </w:p>
          <w:p w:rsidR="00B82CD1" w:rsidRPr="00673AC2" w:rsidRDefault="00B82CD1" w:rsidP="00186398">
            <w:pPr>
              <w:ind w:rightChars="78" w:right="177" w:firstLineChars="100" w:firstLine="227"/>
              <w:rPr>
                <w:rFonts w:hAnsi="ＭＳ 明朝"/>
                <w:color w:val="000000" w:themeColor="text1"/>
              </w:rPr>
            </w:pPr>
            <w:r w:rsidRPr="00673AC2">
              <w:rPr>
                <w:rFonts w:hAnsi="ＭＳ 明朝" w:hint="eastAsia"/>
                <w:color w:val="000000" w:themeColor="text1"/>
              </w:rPr>
              <w:t>⑵　議員提出議案に関する事項</w:t>
            </w:r>
          </w:p>
          <w:p w:rsidR="00B82CD1" w:rsidRPr="00673AC2" w:rsidRDefault="00B82CD1" w:rsidP="00186398">
            <w:pPr>
              <w:ind w:leftChars="200" w:left="453" w:rightChars="78" w:right="177" w:firstLineChars="100" w:firstLine="227"/>
              <w:rPr>
                <w:rFonts w:hAnsi="ＭＳ 明朝"/>
                <w:dstrike/>
                <w:color w:val="000000" w:themeColor="text1"/>
                <w:u w:val="single"/>
              </w:rPr>
            </w:pPr>
            <w:r w:rsidRPr="00673AC2">
              <w:rPr>
                <w:rFonts w:hAnsi="ＭＳ 明朝" w:hint="eastAsia"/>
                <w:color w:val="000000" w:themeColor="text1"/>
              </w:rPr>
              <w:t>政策条例の制定及び改正、議員報酬条例及び議員定数条例等の改正</w:t>
            </w:r>
            <w:r w:rsidRPr="00673AC2">
              <w:rPr>
                <w:rFonts w:hAnsi="ＭＳ 明朝" w:hint="eastAsia"/>
                <w:color w:val="000000" w:themeColor="text1"/>
                <w:u w:val="single"/>
              </w:rPr>
              <w:t>等</w:t>
            </w:r>
          </w:p>
          <w:p w:rsidR="00B82CD1" w:rsidRPr="00405198" w:rsidRDefault="00B82CD1" w:rsidP="00186398">
            <w:pPr>
              <w:ind w:rightChars="35" w:right="79" w:firstLineChars="100" w:firstLine="227"/>
              <w:rPr>
                <w:rFonts w:hAnsi="ＭＳ 明朝"/>
              </w:rPr>
            </w:pPr>
            <w:r w:rsidRPr="00405198">
              <w:rPr>
                <w:rFonts w:hAnsi="ＭＳ 明朝" w:hint="eastAsia"/>
              </w:rPr>
              <w:t>⑶　その他の事項</w:t>
            </w:r>
          </w:p>
          <w:p w:rsidR="00FB60E6" w:rsidRPr="00FB60E6" w:rsidRDefault="00B82CD1" w:rsidP="00186398">
            <w:pPr>
              <w:ind w:rightChars="78" w:right="177" w:firstLineChars="300" w:firstLine="680"/>
              <w:rPr>
                <w:rFonts w:hAnsi="ＭＳ 明朝"/>
              </w:rPr>
            </w:pPr>
            <w:r w:rsidRPr="00405198">
              <w:rPr>
                <w:rFonts w:hAnsi="ＭＳ 明朝" w:hint="eastAsia"/>
              </w:rPr>
              <w:t>海外行政調査、災害見舞金の贈呈等</w:t>
            </w:r>
          </w:p>
        </w:tc>
      </w:tr>
    </w:tbl>
    <w:bookmarkStart w:id="1" w:name="_MON_1693203971"/>
    <w:bookmarkEnd w:id="1"/>
    <w:p w:rsidR="004D6942" w:rsidRDefault="00B60441" w:rsidP="00FB60E6">
      <w:r>
        <w:object w:dxaOrig="9070" w:dyaOrig="13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9pt" o:ole="">
            <v:imagedata r:id="rId7" o:title=""/>
          </v:shape>
          <o:OLEObject Type="Embed" ProgID="Word.Document.12" ShapeID="_x0000_i1025" DrawAspect="Content" ObjectID="_1693204043" r:id="rId8">
            <o:FieldCodes>\s</o:FieldCodes>
          </o:OLEObject>
        </w:object>
      </w:r>
    </w:p>
    <w:sectPr w:rsidR="004D6942" w:rsidSect="00186398">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E0" w:rsidRDefault="00F658E0" w:rsidP="00F36B9E">
      <w:r>
        <w:separator/>
      </w:r>
    </w:p>
  </w:endnote>
  <w:endnote w:type="continuationSeparator" w:id="0">
    <w:p w:rsidR="00F658E0" w:rsidRDefault="00F658E0"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E0" w:rsidRDefault="00F658E0" w:rsidP="00F36B9E">
      <w:r>
        <w:separator/>
      </w:r>
    </w:p>
  </w:footnote>
  <w:footnote w:type="continuationSeparator" w:id="0">
    <w:p w:rsidR="00F658E0" w:rsidRDefault="00F658E0" w:rsidP="00F3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D0F2D"/>
    <w:multiLevelType w:val="hybridMultilevel"/>
    <w:tmpl w:val="147898D4"/>
    <w:lvl w:ilvl="0" w:tplc="EEACFB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7"/>
    <w:rsid w:val="00022090"/>
    <w:rsid w:val="00037BE7"/>
    <w:rsid w:val="0004053C"/>
    <w:rsid w:val="000F3132"/>
    <w:rsid w:val="0017006E"/>
    <w:rsid w:val="00180D31"/>
    <w:rsid w:val="00185E71"/>
    <w:rsid w:val="00186398"/>
    <w:rsid w:val="001915C2"/>
    <w:rsid w:val="00194B72"/>
    <w:rsid w:val="001D4C73"/>
    <w:rsid w:val="001E4BA1"/>
    <w:rsid w:val="0025064D"/>
    <w:rsid w:val="00272762"/>
    <w:rsid w:val="002C03E4"/>
    <w:rsid w:val="002C3AB6"/>
    <w:rsid w:val="002D5A0D"/>
    <w:rsid w:val="002F3E7D"/>
    <w:rsid w:val="003B2871"/>
    <w:rsid w:val="003E32EA"/>
    <w:rsid w:val="00405198"/>
    <w:rsid w:val="00457D55"/>
    <w:rsid w:val="004D455A"/>
    <w:rsid w:val="004D6942"/>
    <w:rsid w:val="00532B9B"/>
    <w:rsid w:val="00605D21"/>
    <w:rsid w:val="00634A1B"/>
    <w:rsid w:val="00663085"/>
    <w:rsid w:val="00671189"/>
    <w:rsid w:val="00673AC2"/>
    <w:rsid w:val="006870BD"/>
    <w:rsid w:val="006A4BDD"/>
    <w:rsid w:val="006B409A"/>
    <w:rsid w:val="0070117D"/>
    <w:rsid w:val="00716ECF"/>
    <w:rsid w:val="00784529"/>
    <w:rsid w:val="007C100F"/>
    <w:rsid w:val="007C7DC3"/>
    <w:rsid w:val="00833AC8"/>
    <w:rsid w:val="008439CA"/>
    <w:rsid w:val="008C4D77"/>
    <w:rsid w:val="00934ACE"/>
    <w:rsid w:val="009862A9"/>
    <w:rsid w:val="009B730A"/>
    <w:rsid w:val="00A95578"/>
    <w:rsid w:val="00A977BD"/>
    <w:rsid w:val="00AB33B7"/>
    <w:rsid w:val="00AE1FF8"/>
    <w:rsid w:val="00AF39B3"/>
    <w:rsid w:val="00B60441"/>
    <w:rsid w:val="00B6222D"/>
    <w:rsid w:val="00B63E07"/>
    <w:rsid w:val="00B82CD1"/>
    <w:rsid w:val="00BC7994"/>
    <w:rsid w:val="00BD31A2"/>
    <w:rsid w:val="00CA21BF"/>
    <w:rsid w:val="00CB727B"/>
    <w:rsid w:val="00D0427F"/>
    <w:rsid w:val="00D61448"/>
    <w:rsid w:val="00D77532"/>
    <w:rsid w:val="00DA7870"/>
    <w:rsid w:val="00DD5959"/>
    <w:rsid w:val="00E20B30"/>
    <w:rsid w:val="00EE325C"/>
    <w:rsid w:val="00EF09C5"/>
    <w:rsid w:val="00EF7AA8"/>
    <w:rsid w:val="00F212E3"/>
    <w:rsid w:val="00F36B9E"/>
    <w:rsid w:val="00F458E3"/>
    <w:rsid w:val="00F658E0"/>
    <w:rsid w:val="00F66919"/>
    <w:rsid w:val="00F67D33"/>
    <w:rsid w:val="00F80DDC"/>
    <w:rsid w:val="00FB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6B32E"/>
  <w15:chartTrackingRefBased/>
  <w15:docId w15:val="{336285D9-5B1C-4E65-A315-2A283DFF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3132"/>
  </w:style>
  <w:style w:type="character" w:customStyle="1" w:styleId="a4">
    <w:name w:val="日付 (文字)"/>
    <w:basedOn w:val="a0"/>
    <w:link w:val="a3"/>
    <w:uiPriority w:val="99"/>
    <w:semiHidden/>
    <w:rsid w:val="000F3132"/>
    <w:rPr>
      <w:rFonts w:ascii="HGｺﾞｼｯｸM" w:eastAsia="HGｺﾞｼｯｸM"/>
      <w:sz w:val="24"/>
    </w:rPr>
  </w:style>
  <w:style w:type="paragraph" w:styleId="a5">
    <w:name w:val="header"/>
    <w:basedOn w:val="a"/>
    <w:link w:val="a6"/>
    <w:uiPriority w:val="99"/>
    <w:unhideWhenUsed/>
    <w:rsid w:val="00F36B9E"/>
    <w:pPr>
      <w:tabs>
        <w:tab w:val="center" w:pos="4252"/>
        <w:tab w:val="right" w:pos="8504"/>
      </w:tabs>
      <w:snapToGrid w:val="0"/>
    </w:pPr>
  </w:style>
  <w:style w:type="character" w:customStyle="1" w:styleId="a6">
    <w:name w:val="ヘッダー (文字)"/>
    <w:basedOn w:val="a0"/>
    <w:link w:val="a5"/>
    <w:uiPriority w:val="99"/>
    <w:rsid w:val="00F36B9E"/>
    <w:rPr>
      <w:rFonts w:ascii="HGｺﾞｼｯｸM" w:eastAsia="HGｺﾞｼｯｸM"/>
      <w:sz w:val="24"/>
    </w:rPr>
  </w:style>
  <w:style w:type="paragraph" w:styleId="a7">
    <w:name w:val="footer"/>
    <w:basedOn w:val="a"/>
    <w:link w:val="a8"/>
    <w:uiPriority w:val="99"/>
    <w:unhideWhenUsed/>
    <w:rsid w:val="00F36B9E"/>
    <w:pPr>
      <w:tabs>
        <w:tab w:val="center" w:pos="4252"/>
        <w:tab w:val="right" w:pos="8504"/>
      </w:tabs>
      <w:snapToGrid w:val="0"/>
    </w:pPr>
  </w:style>
  <w:style w:type="character" w:customStyle="1" w:styleId="a8">
    <w:name w:val="フッター (文字)"/>
    <w:basedOn w:val="a0"/>
    <w:link w:val="a7"/>
    <w:uiPriority w:val="99"/>
    <w:rsid w:val="00F36B9E"/>
    <w:rPr>
      <w:rFonts w:ascii="HGｺﾞｼｯｸM" w:eastAsia="HGｺﾞｼｯｸM"/>
      <w:sz w:val="24"/>
    </w:rPr>
  </w:style>
  <w:style w:type="paragraph" w:styleId="a9">
    <w:name w:val="Balloon Text"/>
    <w:basedOn w:val="a"/>
    <w:link w:val="aa"/>
    <w:uiPriority w:val="99"/>
    <w:semiHidden/>
    <w:unhideWhenUsed/>
    <w:rsid w:val="00272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762"/>
    <w:rPr>
      <w:rFonts w:asciiTheme="majorHAnsi" w:eastAsiaTheme="majorEastAsia" w:hAnsiTheme="majorHAnsi" w:cstheme="majorBidi"/>
      <w:sz w:val="18"/>
      <w:szCs w:val="18"/>
    </w:rPr>
  </w:style>
  <w:style w:type="paragraph" w:styleId="ab">
    <w:name w:val="List Paragraph"/>
    <w:basedOn w:val="a"/>
    <w:uiPriority w:val="34"/>
    <w:qFormat/>
    <w:rsid w:val="00B82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井上　裕太</cp:lastModifiedBy>
  <cp:revision>3</cp:revision>
  <cp:lastPrinted>2021-09-10T02:56:00Z</cp:lastPrinted>
  <dcterms:created xsi:type="dcterms:W3CDTF">2021-09-15T00:40:00Z</dcterms:created>
  <dcterms:modified xsi:type="dcterms:W3CDTF">2021-09-15T00:41:00Z</dcterms:modified>
</cp:coreProperties>
</file>