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F352E" w14:textId="77777777" w:rsidR="00CF7F4B" w:rsidRDefault="00CF7F4B" w:rsidP="00E120E1">
      <w:pPr>
        <w:ind w:leftChars="105" w:left="838" w:hangingChars="281" w:hanging="618"/>
        <w:rPr>
          <w:sz w:val="22"/>
          <w:szCs w:val="22"/>
        </w:rPr>
      </w:pPr>
      <w:bookmarkStart w:id="0" w:name="_GoBack"/>
      <w:bookmarkEnd w:id="0"/>
      <w:r>
        <w:rPr>
          <w:rFonts w:hint="eastAsia"/>
          <w:sz w:val="22"/>
          <w:szCs w:val="22"/>
        </w:rPr>
        <w:t>３　特別会計</w:t>
      </w:r>
    </w:p>
    <w:p w14:paraId="06E7D4C5" w14:textId="77777777" w:rsidR="004A57E3" w:rsidRDefault="00CF7F4B" w:rsidP="004A57E3">
      <w:pPr>
        <w:spacing w:line="360" w:lineRule="auto"/>
        <w:ind w:leftChars="67" w:left="141" w:rightChars="-15" w:right="-31" w:firstLineChars="229" w:firstLine="504"/>
        <w:rPr>
          <w:rFonts w:hAnsi="ＭＳ 明朝"/>
          <w:sz w:val="22"/>
          <w:szCs w:val="22"/>
        </w:rPr>
      </w:pPr>
      <w:r w:rsidRPr="00D30812">
        <w:rPr>
          <w:rFonts w:hAnsi="ＭＳ 明朝" w:hint="eastAsia"/>
          <w:sz w:val="22"/>
          <w:szCs w:val="22"/>
        </w:rPr>
        <w:t>特別</w:t>
      </w:r>
      <w:r w:rsidR="004A57E3">
        <w:rPr>
          <w:rFonts w:hAnsi="ＭＳ 明朝" w:hint="eastAsia"/>
          <w:sz w:val="22"/>
          <w:szCs w:val="22"/>
        </w:rPr>
        <w:t>会計に係る決算の状況については下表のとおりである。このうち主要９</w:t>
      </w:r>
      <w:r w:rsidRPr="00D30812">
        <w:rPr>
          <w:rFonts w:hAnsi="ＭＳ 明朝" w:hint="eastAsia"/>
          <w:sz w:val="22"/>
          <w:szCs w:val="22"/>
        </w:rPr>
        <w:t>会計につ</w:t>
      </w:r>
    </w:p>
    <w:p w14:paraId="06DA3FBE" w14:textId="77777777" w:rsidR="00CF7F4B" w:rsidRPr="00D30812" w:rsidRDefault="00CF7F4B" w:rsidP="004A57E3">
      <w:pPr>
        <w:spacing w:line="360" w:lineRule="auto"/>
        <w:ind w:rightChars="-15" w:right="-31" w:firstLineChars="200" w:firstLine="440"/>
        <w:rPr>
          <w:rFonts w:hAnsi="ＭＳ 明朝"/>
          <w:sz w:val="22"/>
          <w:szCs w:val="22"/>
        </w:rPr>
      </w:pPr>
      <w:r w:rsidRPr="00D30812">
        <w:rPr>
          <w:rFonts w:hAnsi="ＭＳ 明朝" w:hint="eastAsia"/>
          <w:sz w:val="22"/>
          <w:szCs w:val="22"/>
        </w:rPr>
        <w:t>いて、</w:t>
      </w:r>
      <w:r w:rsidR="00055358">
        <w:rPr>
          <w:rFonts w:hAnsi="ＭＳ 明朝" w:hint="eastAsia"/>
          <w:sz w:val="22"/>
          <w:szCs w:val="22"/>
        </w:rPr>
        <w:t>P.</w:t>
      </w:r>
      <w:r w:rsidR="004A57E3">
        <w:rPr>
          <w:rFonts w:hAnsi="ＭＳ 明朝" w:hint="eastAsia"/>
          <w:sz w:val="22"/>
          <w:szCs w:val="22"/>
        </w:rPr>
        <w:t>58</w:t>
      </w:r>
      <w:r w:rsidRPr="00D30812">
        <w:rPr>
          <w:rFonts w:hAnsi="ＭＳ 明朝" w:hint="eastAsia"/>
          <w:sz w:val="22"/>
          <w:szCs w:val="22"/>
        </w:rPr>
        <w:t>以降に取り上げた。</w:t>
      </w:r>
    </w:p>
    <w:p w14:paraId="7DCC1C02" w14:textId="77777777" w:rsidR="00CF7F4B" w:rsidRDefault="00CF7F4B" w:rsidP="001E44DB">
      <w:pPr>
        <w:ind w:leftChars="68" w:left="840" w:hangingChars="317" w:hanging="697"/>
        <w:rPr>
          <w:sz w:val="22"/>
          <w:szCs w:val="22"/>
        </w:rPr>
      </w:pPr>
    </w:p>
    <w:p w14:paraId="1A5B7D94" w14:textId="77777777" w:rsidR="00CF7F4B" w:rsidRDefault="004A02CA" w:rsidP="004A02CA">
      <w:pPr>
        <w:ind w:firstLineChars="200" w:firstLine="440"/>
        <w:rPr>
          <w:sz w:val="22"/>
          <w:szCs w:val="22"/>
        </w:rPr>
      </w:pPr>
      <w:r>
        <w:rPr>
          <w:rFonts w:hint="eastAsia"/>
          <w:sz w:val="22"/>
          <w:szCs w:val="22"/>
        </w:rPr>
        <w:t xml:space="preserve">(1)　</w:t>
      </w:r>
      <w:r w:rsidR="00CF7F4B">
        <w:rPr>
          <w:rFonts w:hint="eastAsia"/>
          <w:sz w:val="22"/>
          <w:szCs w:val="22"/>
        </w:rPr>
        <w:t>歳入歳出決算の状況</w:t>
      </w:r>
    </w:p>
    <w:p w14:paraId="42ED4C31" w14:textId="77777777" w:rsidR="00CF7F4B" w:rsidRPr="00EB1145" w:rsidRDefault="00CF7F4B" w:rsidP="001E44DB">
      <w:pPr>
        <w:ind w:leftChars="68" w:left="809" w:hangingChars="317" w:hanging="666"/>
        <w:rPr>
          <w:sz w:val="22"/>
          <w:szCs w:val="22"/>
        </w:rPr>
      </w:pPr>
      <w:r>
        <w:rPr>
          <w:rFonts w:hint="eastAsia"/>
          <w:noProof/>
          <w:szCs w:val="22"/>
        </w:rPr>
        <w:drawing>
          <wp:inline distT="0" distB="0" distL="0" distR="0" wp14:anchorId="16773E38" wp14:editId="779A9E0B">
            <wp:extent cx="5195780" cy="6229350"/>
            <wp:effectExtent l="19050" t="0" r="4870" b="0"/>
            <wp:docPr id="125" name="図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cstate="print"/>
                    <a:srcRect/>
                    <a:stretch>
                      <a:fillRect/>
                    </a:stretch>
                  </pic:blipFill>
                  <pic:spPr bwMode="auto">
                    <a:xfrm>
                      <a:off x="0" y="0"/>
                      <a:ext cx="5195780" cy="6229350"/>
                    </a:xfrm>
                    <a:prstGeom prst="rect">
                      <a:avLst/>
                    </a:prstGeom>
                    <a:noFill/>
                    <a:ln w="9525">
                      <a:noFill/>
                      <a:miter lim="800000"/>
                      <a:headEnd/>
                      <a:tailEnd/>
                    </a:ln>
                  </pic:spPr>
                </pic:pic>
              </a:graphicData>
            </a:graphic>
          </wp:inline>
        </w:drawing>
      </w:r>
    </w:p>
    <w:p w14:paraId="2490BAD6" w14:textId="77777777" w:rsidR="00CF7F4B" w:rsidRPr="00D30812" w:rsidRDefault="00CF7F4B" w:rsidP="001E44DB">
      <w:pPr>
        <w:ind w:leftChars="68" w:left="840" w:hangingChars="317" w:hanging="697"/>
        <w:rPr>
          <w:rFonts w:hAnsi="ＭＳ 明朝"/>
          <w:sz w:val="20"/>
          <w:szCs w:val="20"/>
        </w:rPr>
      </w:pPr>
      <w:r>
        <w:rPr>
          <w:rFonts w:hint="eastAsia"/>
          <w:sz w:val="22"/>
          <w:szCs w:val="22"/>
        </w:rPr>
        <w:t xml:space="preserve">　</w:t>
      </w:r>
      <w:r>
        <w:rPr>
          <w:rFonts w:hAnsi="ＭＳ 明朝" w:hint="eastAsia"/>
          <w:sz w:val="20"/>
          <w:szCs w:val="20"/>
        </w:rPr>
        <w:t>注：数値が</w:t>
      </w:r>
      <w:r w:rsidRPr="00D30812">
        <w:rPr>
          <w:rFonts w:hAnsi="ＭＳ 明朝" w:hint="eastAsia"/>
          <w:sz w:val="20"/>
          <w:szCs w:val="20"/>
        </w:rPr>
        <w:t>0となっている項目は、百万円未満の数値があることを示す。</w:t>
      </w:r>
    </w:p>
    <w:p w14:paraId="5F5C5EB6" w14:textId="77777777" w:rsidR="00CF7F4B" w:rsidRPr="00D30812" w:rsidRDefault="00CF7F4B" w:rsidP="001E44DB">
      <w:pPr>
        <w:ind w:leftChars="68" w:left="840" w:hangingChars="317" w:hanging="697"/>
        <w:rPr>
          <w:rFonts w:hAnsi="ＭＳ 明朝"/>
          <w:sz w:val="22"/>
          <w:szCs w:val="22"/>
        </w:rPr>
      </w:pPr>
    </w:p>
    <w:p w14:paraId="75AA4414" w14:textId="77777777" w:rsidR="00CF7F4B" w:rsidRPr="001D039D" w:rsidRDefault="00CF7F4B" w:rsidP="00373685">
      <w:pPr>
        <w:spacing w:line="360" w:lineRule="auto"/>
        <w:ind w:leftChars="67" w:left="141" w:rightChars="-15" w:right="-31" w:firstLineChars="129" w:firstLine="284"/>
        <w:rPr>
          <w:rFonts w:hAnsi="ＭＳ 明朝"/>
          <w:sz w:val="22"/>
          <w:szCs w:val="22"/>
        </w:rPr>
      </w:pPr>
      <w:r w:rsidRPr="008E2DF7">
        <w:rPr>
          <w:rFonts w:hAnsi="ＭＳ 明朝" w:hint="eastAsia"/>
          <w:sz w:val="22"/>
          <w:szCs w:val="22"/>
        </w:rPr>
        <w:t>特別会計の歳入決算額は</w:t>
      </w:r>
      <w:r w:rsidR="004A57E3">
        <w:rPr>
          <w:rFonts w:hAnsi="ＭＳ 明朝" w:hint="eastAsia"/>
          <w:sz w:val="22"/>
          <w:szCs w:val="22"/>
        </w:rPr>
        <w:t>１</w:t>
      </w:r>
      <w:r w:rsidRPr="008E2DF7">
        <w:rPr>
          <w:rFonts w:hAnsi="ＭＳ 明朝" w:hint="eastAsia"/>
          <w:sz w:val="22"/>
          <w:szCs w:val="22"/>
        </w:rPr>
        <w:t>兆</w:t>
      </w:r>
      <w:r>
        <w:rPr>
          <w:rFonts w:hAnsi="ＭＳ 明朝" w:hint="eastAsia"/>
          <w:sz w:val="22"/>
          <w:szCs w:val="22"/>
        </w:rPr>
        <w:t>135</w:t>
      </w:r>
      <w:r w:rsidRPr="008E2DF7">
        <w:rPr>
          <w:rFonts w:hAnsi="ＭＳ 明朝" w:hint="eastAsia"/>
          <w:sz w:val="22"/>
          <w:szCs w:val="22"/>
        </w:rPr>
        <w:t>億</w:t>
      </w:r>
      <w:r>
        <w:rPr>
          <w:rFonts w:hAnsi="ＭＳ 明朝" w:hint="eastAsia"/>
          <w:sz w:val="22"/>
          <w:szCs w:val="22"/>
        </w:rPr>
        <w:t>6,8</w:t>
      </w:r>
      <w:r w:rsidRPr="008E2DF7">
        <w:rPr>
          <w:rFonts w:hAnsi="ＭＳ 明朝" w:hint="eastAsia"/>
          <w:sz w:val="22"/>
          <w:szCs w:val="22"/>
        </w:rPr>
        <w:t>00万円で、</w:t>
      </w:r>
      <w:r w:rsidRPr="001D039D">
        <w:rPr>
          <w:rFonts w:hAnsi="ＭＳ 明朝" w:hint="eastAsia"/>
          <w:sz w:val="22"/>
          <w:szCs w:val="22"/>
        </w:rPr>
        <w:t>前年度と比較して73億1,500万円、0.73％増加している。また、歳出決算額は</w:t>
      </w:r>
      <w:r w:rsidR="004A57E3">
        <w:rPr>
          <w:rFonts w:hAnsi="ＭＳ 明朝" w:hint="eastAsia"/>
          <w:sz w:val="22"/>
          <w:szCs w:val="22"/>
        </w:rPr>
        <w:t>１</w:t>
      </w:r>
      <w:r w:rsidRPr="001D039D">
        <w:rPr>
          <w:rFonts w:hAnsi="ＭＳ 明朝" w:hint="eastAsia"/>
          <w:sz w:val="22"/>
          <w:szCs w:val="22"/>
        </w:rPr>
        <w:t>兆30億400万円で、前年度と比較して72億5,800</w:t>
      </w:r>
      <w:r>
        <w:rPr>
          <w:rFonts w:hAnsi="ＭＳ 明朝" w:hint="eastAsia"/>
          <w:sz w:val="22"/>
          <w:szCs w:val="22"/>
        </w:rPr>
        <w:t>万円、0.73％増加</w:t>
      </w:r>
      <w:r w:rsidRPr="001D039D">
        <w:rPr>
          <w:rFonts w:hAnsi="ＭＳ 明朝" w:hint="eastAsia"/>
          <w:sz w:val="22"/>
          <w:szCs w:val="22"/>
        </w:rPr>
        <w:t>している。</w:t>
      </w:r>
    </w:p>
    <w:p w14:paraId="2002BCE9" w14:textId="77777777" w:rsidR="00CF7F4B" w:rsidRDefault="00CF7F4B" w:rsidP="00373685">
      <w:pPr>
        <w:spacing w:line="360" w:lineRule="auto"/>
        <w:ind w:leftChars="67" w:left="141" w:rightChars="-15" w:right="-31" w:firstLineChars="129" w:firstLine="284"/>
        <w:rPr>
          <w:rFonts w:hAnsi="ＭＳ 明朝"/>
          <w:sz w:val="22"/>
          <w:szCs w:val="22"/>
        </w:rPr>
      </w:pPr>
      <w:r w:rsidRPr="001E44DB">
        <w:rPr>
          <w:rFonts w:hAnsi="ＭＳ 明朝" w:hint="eastAsia"/>
          <w:sz w:val="22"/>
          <w:szCs w:val="22"/>
        </w:rPr>
        <w:t>歳入、歳出の増加は、公債管理特別会計における増加を主な要因としている。</w:t>
      </w:r>
    </w:p>
    <w:p w14:paraId="2416040C" w14:textId="77777777" w:rsidR="00CF7F4B" w:rsidRPr="00064004" w:rsidRDefault="00CF7F4B" w:rsidP="00CF7F4B">
      <w:pPr>
        <w:ind w:leftChars="400" w:left="840"/>
        <w:rPr>
          <w:color w:val="FFFFFF"/>
          <w:sz w:val="22"/>
          <w:szCs w:val="22"/>
        </w:rPr>
      </w:pPr>
      <w:r w:rsidRPr="00064004">
        <w:rPr>
          <w:rFonts w:hint="eastAsia"/>
          <w:color w:val="FFFFFF"/>
          <w:sz w:val="22"/>
          <w:szCs w:val="22"/>
        </w:rPr>
        <w:lastRenderedPageBreak/>
        <w:t>３　特別会計</w:t>
      </w:r>
    </w:p>
    <w:p w14:paraId="7BA60C2F" w14:textId="77777777" w:rsidR="00CF7F4B" w:rsidRPr="00064004" w:rsidRDefault="00CF7F4B" w:rsidP="00CF7F4B">
      <w:pPr>
        <w:ind w:leftChars="400" w:left="1060" w:hangingChars="100" w:hanging="220"/>
        <w:rPr>
          <w:rFonts w:hAnsi="ＭＳ 明朝"/>
          <w:color w:val="FFFFFF"/>
          <w:sz w:val="22"/>
          <w:szCs w:val="22"/>
        </w:rPr>
      </w:pPr>
      <w:r w:rsidRPr="00064004">
        <w:rPr>
          <w:rFonts w:hint="eastAsia"/>
          <w:color w:val="FFFFFF"/>
          <w:sz w:val="22"/>
          <w:szCs w:val="22"/>
        </w:rPr>
        <w:t xml:space="preserve">　</w:t>
      </w:r>
      <w:r w:rsidRPr="00064004">
        <w:rPr>
          <w:rFonts w:hAnsi="ＭＳ 明朝" w:hint="eastAsia"/>
          <w:color w:val="FFFFFF"/>
          <w:sz w:val="22"/>
          <w:szCs w:val="22"/>
        </w:rPr>
        <w:t xml:space="preserve">　特別会計に係る決算の状況については下表のとおりである。このうち主要な９会計について、P.24以降に取り上げた。</w:t>
      </w:r>
    </w:p>
    <w:p w14:paraId="2C2E6062" w14:textId="77777777" w:rsidR="002B0382" w:rsidRDefault="002B0382" w:rsidP="00373685">
      <w:pPr>
        <w:rPr>
          <w:color w:val="FFFFFF"/>
          <w:sz w:val="22"/>
          <w:szCs w:val="22"/>
        </w:rPr>
      </w:pPr>
    </w:p>
    <w:p w14:paraId="0A346C71" w14:textId="77777777" w:rsidR="00CF7F4B" w:rsidRDefault="00CF7F4B" w:rsidP="00BD1D0D">
      <w:pPr>
        <w:rPr>
          <w:color w:val="FFFFFF"/>
          <w:sz w:val="22"/>
          <w:szCs w:val="22"/>
        </w:rPr>
      </w:pPr>
    </w:p>
    <w:p w14:paraId="1830E08D" w14:textId="77777777" w:rsidR="008A474F" w:rsidRDefault="008A474F" w:rsidP="00BD1D0D">
      <w:pPr>
        <w:rPr>
          <w:color w:val="FFFFFF"/>
          <w:sz w:val="22"/>
          <w:szCs w:val="22"/>
        </w:rPr>
      </w:pPr>
    </w:p>
    <w:p w14:paraId="26234F3A" w14:textId="77777777" w:rsidR="00CF7F4B" w:rsidRPr="00064004" w:rsidRDefault="00CF7F4B" w:rsidP="00CF7F4B">
      <w:pPr>
        <w:ind w:left="851"/>
        <w:rPr>
          <w:color w:val="FFFFFF"/>
          <w:sz w:val="22"/>
          <w:szCs w:val="22"/>
        </w:rPr>
      </w:pPr>
      <w:r>
        <w:rPr>
          <w:rFonts w:hint="eastAsia"/>
          <w:noProof/>
          <w:szCs w:val="22"/>
        </w:rPr>
        <w:drawing>
          <wp:inline distT="0" distB="0" distL="0" distR="0" wp14:anchorId="01ADF294" wp14:editId="093FBE82">
            <wp:extent cx="4605494" cy="6175331"/>
            <wp:effectExtent l="19050" t="0" r="4606" b="0"/>
            <wp:docPr id="126"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srcRect/>
                    <a:stretch>
                      <a:fillRect/>
                    </a:stretch>
                  </pic:blipFill>
                  <pic:spPr bwMode="auto">
                    <a:xfrm>
                      <a:off x="0" y="0"/>
                      <a:ext cx="4621277" cy="6196493"/>
                    </a:xfrm>
                    <a:prstGeom prst="rect">
                      <a:avLst/>
                    </a:prstGeom>
                    <a:noFill/>
                    <a:ln w="9525">
                      <a:noFill/>
                      <a:miter lim="800000"/>
                      <a:headEnd/>
                      <a:tailEnd/>
                    </a:ln>
                  </pic:spPr>
                </pic:pic>
              </a:graphicData>
            </a:graphic>
          </wp:inline>
        </w:drawing>
      </w:r>
    </w:p>
    <w:p w14:paraId="33A31AEB" w14:textId="77777777" w:rsidR="00CF7F4B" w:rsidRDefault="00CF7F4B" w:rsidP="00CF7F4B">
      <w:pPr>
        <w:rPr>
          <w:rFonts w:hAnsi="ＭＳ 明朝"/>
          <w:color w:val="000000"/>
          <w:sz w:val="22"/>
          <w:szCs w:val="22"/>
        </w:rPr>
      </w:pPr>
    </w:p>
    <w:p w14:paraId="134C81B7" w14:textId="77777777" w:rsidR="004A57E3" w:rsidRDefault="00CF7F4B" w:rsidP="00373685">
      <w:pPr>
        <w:spacing w:line="360" w:lineRule="auto"/>
        <w:ind w:leftChars="405" w:left="850" w:rightChars="-15" w:right="-31" w:firstLineChars="129" w:firstLine="284"/>
        <w:rPr>
          <w:rFonts w:hAnsi="ＭＳ 明朝"/>
          <w:sz w:val="22"/>
          <w:szCs w:val="22"/>
        </w:rPr>
      </w:pPr>
      <w:r w:rsidRPr="001E44DB">
        <w:rPr>
          <w:rFonts w:hAnsi="ＭＳ 明朝" w:hint="eastAsia"/>
          <w:sz w:val="22"/>
          <w:szCs w:val="22"/>
        </w:rPr>
        <w:t>なお、当該年度の実質収支98億円は、前年度の95億200万円と比較して</w:t>
      </w:r>
      <w:r w:rsidR="004A57E3">
        <w:rPr>
          <w:rFonts w:hAnsi="ＭＳ 明朝" w:hint="eastAsia"/>
          <w:sz w:val="22"/>
          <w:szCs w:val="22"/>
        </w:rPr>
        <w:t>２</w:t>
      </w:r>
      <w:r w:rsidRPr="001E44DB">
        <w:rPr>
          <w:rFonts w:hAnsi="ＭＳ 明朝" w:hint="eastAsia"/>
          <w:sz w:val="22"/>
          <w:szCs w:val="22"/>
        </w:rPr>
        <w:t>億</w:t>
      </w:r>
    </w:p>
    <w:p w14:paraId="791902DF" w14:textId="77777777" w:rsidR="00CF7F4B" w:rsidRPr="001E44DB" w:rsidRDefault="00CF7F4B" w:rsidP="004A57E3">
      <w:pPr>
        <w:spacing w:line="360" w:lineRule="auto"/>
        <w:ind w:rightChars="-15" w:right="-31" w:firstLineChars="450" w:firstLine="990"/>
        <w:rPr>
          <w:rFonts w:hAnsi="ＭＳ 明朝"/>
          <w:sz w:val="22"/>
          <w:szCs w:val="22"/>
        </w:rPr>
      </w:pPr>
      <w:r w:rsidRPr="001E44DB">
        <w:rPr>
          <w:rFonts w:hAnsi="ＭＳ 明朝" w:hint="eastAsia"/>
          <w:sz w:val="22"/>
          <w:szCs w:val="22"/>
        </w:rPr>
        <w:t>9,800万円増加している。</w:t>
      </w:r>
    </w:p>
    <w:p w14:paraId="4F902A75" w14:textId="77777777" w:rsidR="00CF7F4B" w:rsidRPr="00401D12" w:rsidRDefault="00CF7F4B" w:rsidP="00CF7F4B">
      <w:pPr>
        <w:rPr>
          <w:rFonts w:hAnsi="ＭＳ 明朝"/>
          <w:color w:val="000000"/>
          <w:sz w:val="22"/>
          <w:szCs w:val="22"/>
        </w:rPr>
      </w:pPr>
    </w:p>
    <w:p w14:paraId="68B9B7AC" w14:textId="77777777" w:rsidR="00CF7F4B" w:rsidRDefault="00CF7F4B">
      <w:pPr>
        <w:widowControl/>
        <w:jc w:val="left"/>
        <w:rPr>
          <w:rFonts w:hAnsi="ＭＳ 明朝"/>
          <w:sz w:val="20"/>
          <w:szCs w:val="20"/>
        </w:rPr>
      </w:pPr>
      <w:r>
        <w:rPr>
          <w:rFonts w:hAnsi="ＭＳ 明朝"/>
          <w:sz w:val="20"/>
          <w:szCs w:val="20"/>
        </w:rPr>
        <w:br w:type="page"/>
      </w:r>
    </w:p>
    <w:p w14:paraId="37C83446" w14:textId="77777777" w:rsidR="00CF7F4B" w:rsidRDefault="004A02CA" w:rsidP="004A02CA">
      <w:pPr>
        <w:ind w:firstLineChars="200" w:firstLine="440"/>
        <w:rPr>
          <w:sz w:val="22"/>
        </w:rPr>
      </w:pPr>
      <w:r>
        <w:rPr>
          <w:rFonts w:hint="eastAsia"/>
          <w:sz w:val="22"/>
        </w:rPr>
        <w:lastRenderedPageBreak/>
        <w:t xml:space="preserve">(2)　</w:t>
      </w:r>
      <w:r w:rsidR="00CF7F4B">
        <w:rPr>
          <w:rFonts w:hint="eastAsia"/>
          <w:sz w:val="22"/>
        </w:rPr>
        <w:t>流域下水道事業特別会計</w:t>
      </w:r>
    </w:p>
    <w:p w14:paraId="168A45C3" w14:textId="77777777" w:rsidR="00CF7F4B" w:rsidRDefault="00CF7F4B" w:rsidP="001E44DB">
      <w:pPr>
        <w:rPr>
          <w:sz w:val="22"/>
        </w:rPr>
      </w:pPr>
    </w:p>
    <w:p w14:paraId="51A305A2" w14:textId="77777777" w:rsidR="00CF7F4B" w:rsidRPr="00373685" w:rsidRDefault="00CF7F4B" w:rsidP="00373685">
      <w:pPr>
        <w:spacing w:line="360" w:lineRule="auto"/>
        <w:ind w:leftChars="337" w:left="708" w:rightChars="-15" w:right="-31" w:firstLineChars="129" w:firstLine="284"/>
        <w:rPr>
          <w:rFonts w:hAnsi="ＭＳ 明朝"/>
          <w:sz w:val="22"/>
          <w:szCs w:val="22"/>
        </w:rPr>
      </w:pPr>
      <w:r w:rsidRPr="00373685">
        <w:rPr>
          <w:rFonts w:hAnsi="ＭＳ 明朝" w:hint="eastAsia"/>
          <w:sz w:val="22"/>
          <w:szCs w:val="22"/>
        </w:rPr>
        <w:t>流域下水道施設及び流域汚泥処理施設の整備並びに維持管理事業の収支を</w:t>
      </w:r>
      <w:r w:rsidR="00E55167" w:rsidRPr="004A02CA">
        <w:rPr>
          <w:rFonts w:hAnsi="ＭＳ 明朝" w:hint="eastAsia"/>
          <w:sz w:val="22"/>
          <w:szCs w:val="22"/>
        </w:rPr>
        <w:t>経理</w:t>
      </w:r>
      <w:r w:rsidRPr="00373685">
        <w:rPr>
          <w:rFonts w:hAnsi="ＭＳ 明朝" w:hint="eastAsia"/>
          <w:sz w:val="22"/>
          <w:szCs w:val="22"/>
        </w:rPr>
        <w:t>するために設けられた会計である。</w:t>
      </w:r>
    </w:p>
    <w:p w14:paraId="761BEFBD" w14:textId="77777777" w:rsidR="00CF7F4B" w:rsidRDefault="00CF7F4B" w:rsidP="00CF7F4B">
      <w:pPr>
        <w:ind w:leftChars="200" w:left="420" w:firstLineChars="442" w:firstLine="972"/>
        <w:rPr>
          <w:sz w:val="22"/>
        </w:rPr>
      </w:pPr>
    </w:p>
    <w:p w14:paraId="28C92856" w14:textId="77777777" w:rsidR="00CF7F4B" w:rsidRDefault="00CF7F4B" w:rsidP="00CF7F4B">
      <w:pPr>
        <w:ind w:leftChars="200" w:left="420" w:firstLineChars="200" w:firstLine="440"/>
        <w:rPr>
          <w:sz w:val="22"/>
        </w:rPr>
      </w:pPr>
      <w:r>
        <w:rPr>
          <w:rFonts w:hint="eastAsia"/>
          <w:sz w:val="22"/>
        </w:rPr>
        <w:t>（　歳　入　）</w:t>
      </w:r>
    </w:p>
    <w:p w14:paraId="481D3CB0" w14:textId="77777777" w:rsidR="00CF7F4B" w:rsidRPr="00CD22A1" w:rsidRDefault="00CF7F4B" w:rsidP="00CF7F4B">
      <w:pPr>
        <w:ind w:leftChars="200" w:left="420" w:firstLineChars="200" w:firstLine="420"/>
      </w:pPr>
      <w:r>
        <w:rPr>
          <w:rFonts w:hint="eastAsia"/>
          <w:noProof/>
        </w:rPr>
        <w:drawing>
          <wp:inline distT="0" distB="0" distL="0" distR="0" wp14:anchorId="6D7C312E" wp14:editId="5077AC22">
            <wp:extent cx="5219700" cy="1085850"/>
            <wp:effectExtent l="19050" t="0" r="0" b="0"/>
            <wp:docPr id="129"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cstate="print"/>
                    <a:srcRect/>
                    <a:stretch>
                      <a:fillRect/>
                    </a:stretch>
                  </pic:blipFill>
                  <pic:spPr bwMode="auto">
                    <a:xfrm>
                      <a:off x="0" y="0"/>
                      <a:ext cx="5219700" cy="1085850"/>
                    </a:xfrm>
                    <a:prstGeom prst="rect">
                      <a:avLst/>
                    </a:prstGeom>
                    <a:noFill/>
                    <a:ln w="9525">
                      <a:noFill/>
                      <a:miter lim="800000"/>
                      <a:headEnd/>
                      <a:tailEnd/>
                    </a:ln>
                  </pic:spPr>
                </pic:pic>
              </a:graphicData>
            </a:graphic>
          </wp:inline>
        </w:drawing>
      </w:r>
    </w:p>
    <w:p w14:paraId="24AE16CA" w14:textId="77777777" w:rsidR="00CF7F4B" w:rsidRPr="0010011D" w:rsidRDefault="00CF7F4B" w:rsidP="00CF7F4B">
      <w:pPr>
        <w:ind w:leftChars="200" w:left="420" w:firstLineChars="200" w:firstLine="420"/>
      </w:pPr>
    </w:p>
    <w:p w14:paraId="45ACF79C" w14:textId="77777777" w:rsidR="00CF7F4B" w:rsidRDefault="00CF7F4B" w:rsidP="00CF7F4B">
      <w:pPr>
        <w:ind w:leftChars="200" w:left="420" w:firstLineChars="200" w:firstLine="440"/>
        <w:rPr>
          <w:sz w:val="22"/>
        </w:rPr>
      </w:pPr>
      <w:r>
        <w:rPr>
          <w:rFonts w:hint="eastAsia"/>
          <w:sz w:val="22"/>
        </w:rPr>
        <w:t>（　歳　出　）</w:t>
      </w:r>
    </w:p>
    <w:p w14:paraId="17A3E64E" w14:textId="77777777" w:rsidR="00CF7F4B" w:rsidRDefault="00CF7F4B" w:rsidP="00CF7F4B">
      <w:pPr>
        <w:ind w:leftChars="200" w:left="420" w:firstLineChars="200" w:firstLine="420"/>
        <w:rPr>
          <w:sz w:val="22"/>
        </w:rPr>
      </w:pPr>
      <w:r>
        <w:rPr>
          <w:rFonts w:hint="eastAsia"/>
          <w:noProof/>
        </w:rPr>
        <w:drawing>
          <wp:inline distT="0" distB="0" distL="0" distR="0" wp14:anchorId="1A137DA1" wp14:editId="78C744D4">
            <wp:extent cx="5219700" cy="1323975"/>
            <wp:effectExtent l="19050" t="0" r="0" b="0"/>
            <wp:docPr id="130" name="図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 cstate="print"/>
                    <a:srcRect/>
                    <a:stretch>
                      <a:fillRect/>
                    </a:stretch>
                  </pic:blipFill>
                  <pic:spPr bwMode="auto">
                    <a:xfrm>
                      <a:off x="0" y="0"/>
                      <a:ext cx="5219700" cy="1323975"/>
                    </a:xfrm>
                    <a:prstGeom prst="rect">
                      <a:avLst/>
                    </a:prstGeom>
                    <a:noFill/>
                    <a:ln w="9525">
                      <a:noFill/>
                      <a:miter lim="800000"/>
                      <a:headEnd/>
                      <a:tailEnd/>
                    </a:ln>
                  </pic:spPr>
                </pic:pic>
              </a:graphicData>
            </a:graphic>
          </wp:inline>
        </w:drawing>
      </w:r>
    </w:p>
    <w:p w14:paraId="05C6EE85" w14:textId="77777777" w:rsidR="00CF7F4B" w:rsidRDefault="00CF7F4B" w:rsidP="00CF7F4B">
      <w:pPr>
        <w:ind w:leftChars="200" w:left="420" w:firstLineChars="200" w:firstLine="440"/>
        <w:rPr>
          <w:sz w:val="22"/>
        </w:rPr>
      </w:pPr>
    </w:p>
    <w:p w14:paraId="3BB90FED" w14:textId="77777777" w:rsidR="00CF7F4B" w:rsidRDefault="00CF7F4B" w:rsidP="00CF7F4B">
      <w:pPr>
        <w:ind w:leftChars="200" w:left="420" w:firstLineChars="200" w:firstLine="440"/>
        <w:rPr>
          <w:sz w:val="22"/>
        </w:rPr>
      </w:pPr>
      <w:r>
        <w:rPr>
          <w:rFonts w:hint="eastAsia"/>
          <w:sz w:val="22"/>
        </w:rPr>
        <w:t>（実質収支の状況）</w:t>
      </w:r>
    </w:p>
    <w:p w14:paraId="45A4C5FF" w14:textId="77777777" w:rsidR="00CF7F4B" w:rsidRDefault="00CF7F4B" w:rsidP="00CF7F4B">
      <w:pPr>
        <w:ind w:leftChars="200" w:left="420" w:firstLineChars="200" w:firstLine="420"/>
        <w:rPr>
          <w:sz w:val="22"/>
        </w:rPr>
      </w:pPr>
      <w:r>
        <w:rPr>
          <w:rFonts w:hint="eastAsia"/>
          <w:noProof/>
        </w:rPr>
        <w:drawing>
          <wp:inline distT="0" distB="0" distL="0" distR="0" wp14:anchorId="0FA873D4" wp14:editId="4C703467">
            <wp:extent cx="5219700" cy="1543050"/>
            <wp:effectExtent l="19050" t="0" r="0" b="0"/>
            <wp:docPr id="131"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srcRect/>
                    <a:stretch>
                      <a:fillRect/>
                    </a:stretch>
                  </pic:blipFill>
                  <pic:spPr bwMode="auto">
                    <a:xfrm>
                      <a:off x="0" y="0"/>
                      <a:ext cx="5219700" cy="1543050"/>
                    </a:xfrm>
                    <a:prstGeom prst="rect">
                      <a:avLst/>
                    </a:prstGeom>
                    <a:noFill/>
                    <a:ln w="9525">
                      <a:noFill/>
                      <a:miter lim="800000"/>
                      <a:headEnd/>
                      <a:tailEnd/>
                    </a:ln>
                  </pic:spPr>
                </pic:pic>
              </a:graphicData>
            </a:graphic>
          </wp:inline>
        </w:drawing>
      </w:r>
    </w:p>
    <w:p w14:paraId="5D4CABBD" w14:textId="77777777" w:rsidR="00CF7F4B" w:rsidRDefault="00CF7F4B" w:rsidP="00CF7F4B">
      <w:pPr>
        <w:ind w:leftChars="400" w:left="840" w:rightChars="53" w:right="111" w:firstLineChars="193" w:firstLine="425"/>
        <w:jc w:val="distribute"/>
        <w:rPr>
          <w:sz w:val="22"/>
        </w:rPr>
      </w:pPr>
    </w:p>
    <w:p w14:paraId="61656546" w14:textId="77777777" w:rsidR="00CF7F4B" w:rsidRPr="00373685" w:rsidRDefault="00CF7F4B" w:rsidP="00373685">
      <w:pPr>
        <w:spacing w:line="360" w:lineRule="auto"/>
        <w:ind w:leftChars="337" w:left="708" w:rightChars="-15" w:right="-31" w:firstLineChars="129" w:firstLine="284"/>
        <w:rPr>
          <w:rFonts w:hAnsi="ＭＳ 明朝"/>
          <w:sz w:val="22"/>
          <w:szCs w:val="22"/>
        </w:rPr>
      </w:pPr>
      <w:r w:rsidRPr="00373685">
        <w:rPr>
          <w:rFonts w:hAnsi="ＭＳ 明朝" w:hint="eastAsia"/>
          <w:sz w:val="22"/>
          <w:szCs w:val="22"/>
        </w:rPr>
        <w:t>予算現額680億8,800万円に対し、収入済額は668億3,800万円となっている。</w:t>
      </w:r>
    </w:p>
    <w:p w14:paraId="09EB12B0" w14:textId="77777777" w:rsidR="00CF7F4B" w:rsidRPr="00373685" w:rsidRDefault="00CF7F4B" w:rsidP="004A02CA">
      <w:pPr>
        <w:spacing w:line="360" w:lineRule="auto"/>
        <w:ind w:leftChars="390" w:left="819" w:rightChars="-15" w:right="-31" w:firstLineChars="79" w:firstLine="174"/>
        <w:rPr>
          <w:rFonts w:hAnsi="ＭＳ 明朝"/>
          <w:sz w:val="22"/>
          <w:szCs w:val="22"/>
        </w:rPr>
      </w:pPr>
      <w:r w:rsidRPr="00373685">
        <w:rPr>
          <w:rFonts w:hAnsi="ＭＳ 明朝" w:hint="eastAsia"/>
          <w:sz w:val="22"/>
          <w:szCs w:val="22"/>
        </w:rPr>
        <w:t>収入済額と支出済額との差額16億8,100万円のうち、翌年度へ繰り越すべき財源を差し引いた実質収支額は</w:t>
      </w:r>
      <w:r w:rsidR="004A57E3">
        <w:rPr>
          <w:rFonts w:hAnsi="ＭＳ 明朝" w:hint="eastAsia"/>
          <w:sz w:val="22"/>
          <w:szCs w:val="22"/>
        </w:rPr>
        <w:t>９</w:t>
      </w:r>
      <w:r w:rsidRPr="00373685">
        <w:rPr>
          <w:rFonts w:hAnsi="ＭＳ 明朝" w:hint="eastAsia"/>
          <w:sz w:val="22"/>
          <w:szCs w:val="22"/>
        </w:rPr>
        <w:t>億4,100万円の黒字となっている。</w:t>
      </w:r>
    </w:p>
    <w:p w14:paraId="1A389EC4" w14:textId="77777777" w:rsidR="00CF7F4B" w:rsidRPr="00373685" w:rsidRDefault="00CF7F4B" w:rsidP="004A02CA">
      <w:pPr>
        <w:spacing w:line="360" w:lineRule="auto"/>
        <w:ind w:leftChars="390" w:left="819" w:rightChars="-15" w:right="-31" w:firstLineChars="79" w:firstLine="174"/>
        <w:rPr>
          <w:rFonts w:hAnsi="ＭＳ 明朝"/>
          <w:sz w:val="22"/>
          <w:szCs w:val="22"/>
        </w:rPr>
      </w:pPr>
      <w:r w:rsidRPr="00373685">
        <w:rPr>
          <w:rFonts w:hAnsi="ＭＳ 明朝" w:hint="eastAsia"/>
          <w:sz w:val="22"/>
          <w:szCs w:val="22"/>
        </w:rPr>
        <w:t>収入済額の主なものは、流域下水道費負担金192億7,600万円、一般会計からの繰入金179億8,600万円、府債127億4,600万円となっている。</w:t>
      </w:r>
    </w:p>
    <w:p w14:paraId="092F7ADB" w14:textId="77777777" w:rsidR="00CF7F4B" w:rsidRPr="00373685" w:rsidRDefault="00CF7F4B" w:rsidP="004A02CA">
      <w:pPr>
        <w:spacing w:line="360" w:lineRule="auto"/>
        <w:ind w:leftChars="390" w:left="819" w:rightChars="-15" w:right="-31" w:firstLineChars="79" w:firstLine="174"/>
        <w:rPr>
          <w:rFonts w:hAnsi="ＭＳ 明朝"/>
          <w:sz w:val="22"/>
          <w:szCs w:val="22"/>
        </w:rPr>
      </w:pPr>
      <w:r w:rsidRPr="00373685">
        <w:rPr>
          <w:rFonts w:hAnsi="ＭＳ 明朝" w:hint="eastAsia"/>
          <w:sz w:val="22"/>
          <w:szCs w:val="22"/>
        </w:rPr>
        <w:t>支出済額は、651億5,800万円で、主なものは流域下水道費625億9,800万円、建設費25億6,000万円となっている。</w:t>
      </w:r>
    </w:p>
    <w:p w14:paraId="7D88D921" w14:textId="77777777" w:rsidR="00CF7F4B" w:rsidRDefault="00CF7F4B">
      <w:pPr>
        <w:widowControl/>
        <w:jc w:val="left"/>
        <w:rPr>
          <w:rFonts w:hAnsi="ＭＳ 明朝"/>
          <w:sz w:val="20"/>
          <w:szCs w:val="20"/>
        </w:rPr>
      </w:pPr>
      <w:r>
        <w:rPr>
          <w:rFonts w:hAnsi="ＭＳ 明朝"/>
          <w:sz w:val="20"/>
          <w:szCs w:val="20"/>
        </w:rPr>
        <w:br w:type="page"/>
      </w:r>
    </w:p>
    <w:p w14:paraId="05FEC253" w14:textId="77777777" w:rsidR="00CF7F4B" w:rsidRDefault="004A02CA" w:rsidP="004A02CA">
      <w:pPr>
        <w:ind w:firstLineChars="200" w:firstLine="440"/>
        <w:rPr>
          <w:sz w:val="22"/>
        </w:rPr>
      </w:pPr>
      <w:r>
        <w:rPr>
          <w:rFonts w:hint="eastAsia"/>
          <w:sz w:val="22"/>
        </w:rPr>
        <w:t xml:space="preserve">(3)  </w:t>
      </w:r>
      <w:r w:rsidR="00CF7F4B">
        <w:rPr>
          <w:rFonts w:hint="eastAsia"/>
          <w:sz w:val="22"/>
        </w:rPr>
        <w:t>港湾整備事業特別会計</w:t>
      </w:r>
    </w:p>
    <w:p w14:paraId="19719CE2" w14:textId="77777777" w:rsidR="00CF7F4B" w:rsidRPr="004A02CA" w:rsidRDefault="00CF7F4B" w:rsidP="00CF7F4B">
      <w:pPr>
        <w:ind w:leftChars="200" w:left="420"/>
        <w:rPr>
          <w:sz w:val="22"/>
        </w:rPr>
      </w:pPr>
    </w:p>
    <w:p w14:paraId="369C3C74" w14:textId="77777777" w:rsidR="00CF7F4B" w:rsidRPr="00373685" w:rsidRDefault="00CF7F4B" w:rsidP="00373685">
      <w:pPr>
        <w:spacing w:line="360" w:lineRule="auto"/>
        <w:ind w:leftChars="337" w:left="708" w:rightChars="-15" w:right="-31" w:firstLineChars="129" w:firstLine="284"/>
        <w:rPr>
          <w:rFonts w:hAnsi="ＭＳ 明朝"/>
          <w:sz w:val="22"/>
          <w:szCs w:val="22"/>
        </w:rPr>
      </w:pPr>
      <w:r w:rsidRPr="00373685">
        <w:rPr>
          <w:rFonts w:hAnsi="ＭＳ 明朝" w:hint="eastAsia"/>
          <w:sz w:val="22"/>
          <w:szCs w:val="22"/>
        </w:rPr>
        <w:t>港湾事業のうち収益事業の収支を経理するために設けられた会計である。</w:t>
      </w:r>
    </w:p>
    <w:p w14:paraId="22C80A61" w14:textId="77777777" w:rsidR="00CF7F4B" w:rsidRDefault="00CF7F4B" w:rsidP="00CF7F4B">
      <w:pPr>
        <w:ind w:leftChars="200" w:left="420" w:firstLineChars="442" w:firstLine="972"/>
        <w:rPr>
          <w:sz w:val="22"/>
        </w:rPr>
      </w:pPr>
    </w:p>
    <w:p w14:paraId="6F42F5B7" w14:textId="77777777" w:rsidR="00CF7F4B" w:rsidRDefault="00CF7F4B" w:rsidP="00CF7F4B">
      <w:pPr>
        <w:ind w:leftChars="200" w:left="420" w:firstLineChars="200" w:firstLine="440"/>
        <w:rPr>
          <w:sz w:val="22"/>
        </w:rPr>
      </w:pPr>
      <w:r>
        <w:rPr>
          <w:rFonts w:hint="eastAsia"/>
          <w:sz w:val="22"/>
        </w:rPr>
        <w:t>（　歳　入　）</w:t>
      </w:r>
    </w:p>
    <w:p w14:paraId="76D95C72" w14:textId="77777777" w:rsidR="00CF7F4B" w:rsidRDefault="00CF7F4B" w:rsidP="00CF7F4B">
      <w:pPr>
        <w:ind w:leftChars="200" w:left="420" w:firstLineChars="200" w:firstLine="420"/>
        <w:rPr>
          <w:sz w:val="22"/>
        </w:rPr>
      </w:pPr>
      <w:r>
        <w:rPr>
          <w:rFonts w:hint="eastAsia"/>
          <w:noProof/>
        </w:rPr>
        <w:drawing>
          <wp:inline distT="0" distB="0" distL="0" distR="0" wp14:anchorId="07972997" wp14:editId="4D2334FC">
            <wp:extent cx="5267325" cy="1104900"/>
            <wp:effectExtent l="19050" t="0" r="9525" b="0"/>
            <wp:docPr id="156" name="図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 cstate="print"/>
                    <a:srcRect/>
                    <a:stretch>
                      <a:fillRect/>
                    </a:stretch>
                  </pic:blipFill>
                  <pic:spPr bwMode="auto">
                    <a:xfrm>
                      <a:off x="0" y="0"/>
                      <a:ext cx="5267325" cy="1104900"/>
                    </a:xfrm>
                    <a:prstGeom prst="rect">
                      <a:avLst/>
                    </a:prstGeom>
                    <a:noFill/>
                    <a:ln w="9525">
                      <a:noFill/>
                      <a:miter lim="800000"/>
                      <a:headEnd/>
                      <a:tailEnd/>
                    </a:ln>
                  </pic:spPr>
                </pic:pic>
              </a:graphicData>
            </a:graphic>
          </wp:inline>
        </w:drawing>
      </w:r>
    </w:p>
    <w:p w14:paraId="0BBC8212" w14:textId="77777777" w:rsidR="00CF7F4B" w:rsidRPr="00151D6A" w:rsidRDefault="00CF7F4B" w:rsidP="00CF7F4B">
      <w:pPr>
        <w:ind w:leftChars="200" w:left="420" w:firstLineChars="200" w:firstLine="420"/>
      </w:pPr>
    </w:p>
    <w:p w14:paraId="59D69B5E" w14:textId="77777777" w:rsidR="00CF7F4B" w:rsidRDefault="00CF7F4B" w:rsidP="00CF7F4B">
      <w:pPr>
        <w:ind w:leftChars="200" w:left="420" w:firstLineChars="200" w:firstLine="440"/>
        <w:rPr>
          <w:sz w:val="22"/>
        </w:rPr>
      </w:pPr>
      <w:r>
        <w:rPr>
          <w:rFonts w:hint="eastAsia"/>
          <w:sz w:val="22"/>
        </w:rPr>
        <w:t>（　歳　出　）</w:t>
      </w:r>
    </w:p>
    <w:p w14:paraId="19135325" w14:textId="77777777" w:rsidR="00CF7F4B" w:rsidRDefault="00CF7F4B" w:rsidP="00CF7F4B">
      <w:pPr>
        <w:ind w:leftChars="200" w:left="420" w:rightChars="-14" w:right="-29" w:firstLineChars="200" w:firstLine="420"/>
        <w:rPr>
          <w:sz w:val="22"/>
        </w:rPr>
      </w:pPr>
      <w:r>
        <w:rPr>
          <w:rFonts w:hint="eastAsia"/>
          <w:noProof/>
        </w:rPr>
        <w:drawing>
          <wp:inline distT="0" distB="0" distL="0" distR="0" wp14:anchorId="5AB48B0D" wp14:editId="5B4753F4">
            <wp:extent cx="5295900" cy="1352550"/>
            <wp:effectExtent l="19050" t="0" r="0" b="0"/>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 cstate="print"/>
                    <a:srcRect/>
                    <a:stretch>
                      <a:fillRect/>
                    </a:stretch>
                  </pic:blipFill>
                  <pic:spPr bwMode="auto">
                    <a:xfrm>
                      <a:off x="0" y="0"/>
                      <a:ext cx="5295900" cy="1352550"/>
                    </a:xfrm>
                    <a:prstGeom prst="rect">
                      <a:avLst/>
                    </a:prstGeom>
                    <a:noFill/>
                    <a:ln w="9525">
                      <a:noFill/>
                      <a:miter lim="800000"/>
                      <a:headEnd/>
                      <a:tailEnd/>
                    </a:ln>
                  </pic:spPr>
                </pic:pic>
              </a:graphicData>
            </a:graphic>
          </wp:inline>
        </w:drawing>
      </w:r>
    </w:p>
    <w:p w14:paraId="15697ECC" w14:textId="77777777" w:rsidR="00CF7F4B" w:rsidRPr="00151D6A" w:rsidRDefault="00CF7F4B" w:rsidP="00CF7F4B">
      <w:pPr>
        <w:ind w:leftChars="200" w:left="420" w:firstLineChars="200" w:firstLine="420"/>
      </w:pPr>
    </w:p>
    <w:p w14:paraId="0B320F1C" w14:textId="77777777" w:rsidR="00CF7F4B" w:rsidRDefault="00CF7F4B" w:rsidP="00CF7F4B">
      <w:pPr>
        <w:ind w:leftChars="200" w:left="420" w:firstLineChars="200" w:firstLine="440"/>
        <w:rPr>
          <w:sz w:val="22"/>
        </w:rPr>
      </w:pPr>
      <w:r>
        <w:rPr>
          <w:rFonts w:hint="eastAsia"/>
          <w:sz w:val="22"/>
        </w:rPr>
        <w:t>（実質収支の状況）</w:t>
      </w:r>
    </w:p>
    <w:p w14:paraId="1A7A6517" w14:textId="77777777" w:rsidR="00CF7F4B" w:rsidRDefault="00CF7F4B" w:rsidP="00CF7F4B">
      <w:pPr>
        <w:ind w:leftChars="200" w:left="420" w:firstLineChars="200" w:firstLine="420"/>
        <w:rPr>
          <w:sz w:val="22"/>
        </w:rPr>
      </w:pPr>
      <w:r>
        <w:rPr>
          <w:rFonts w:hint="eastAsia"/>
          <w:noProof/>
        </w:rPr>
        <w:drawing>
          <wp:inline distT="0" distB="0" distL="0" distR="0" wp14:anchorId="5A6C9680" wp14:editId="12D684B2">
            <wp:extent cx="5295900" cy="1447800"/>
            <wp:effectExtent l="19050" t="0" r="0" b="0"/>
            <wp:docPr id="158" name="図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8" cstate="print"/>
                    <a:srcRect/>
                    <a:stretch>
                      <a:fillRect/>
                    </a:stretch>
                  </pic:blipFill>
                  <pic:spPr bwMode="auto">
                    <a:xfrm>
                      <a:off x="0" y="0"/>
                      <a:ext cx="5295900" cy="1447800"/>
                    </a:xfrm>
                    <a:prstGeom prst="rect">
                      <a:avLst/>
                    </a:prstGeom>
                    <a:noFill/>
                    <a:ln w="9525">
                      <a:noFill/>
                      <a:miter lim="800000"/>
                      <a:headEnd/>
                      <a:tailEnd/>
                    </a:ln>
                  </pic:spPr>
                </pic:pic>
              </a:graphicData>
            </a:graphic>
          </wp:inline>
        </w:drawing>
      </w:r>
    </w:p>
    <w:p w14:paraId="6484D482" w14:textId="77777777" w:rsidR="00CF7F4B" w:rsidRPr="00151D6A" w:rsidRDefault="00CF7F4B" w:rsidP="00CF7F4B">
      <w:pPr>
        <w:ind w:leftChars="200" w:left="420" w:firstLineChars="200" w:firstLine="420"/>
      </w:pPr>
    </w:p>
    <w:p w14:paraId="56D95F0F" w14:textId="77777777" w:rsidR="00CF7F4B" w:rsidRPr="00373685" w:rsidRDefault="00CF7F4B" w:rsidP="00373685">
      <w:pPr>
        <w:spacing w:line="360" w:lineRule="auto"/>
        <w:ind w:leftChars="337" w:left="708" w:rightChars="-15" w:right="-31" w:firstLineChars="129" w:firstLine="284"/>
        <w:rPr>
          <w:rFonts w:hAnsi="ＭＳ 明朝"/>
          <w:sz w:val="22"/>
          <w:szCs w:val="22"/>
        </w:rPr>
      </w:pPr>
      <w:r w:rsidRPr="00373685">
        <w:rPr>
          <w:rFonts w:hAnsi="ＭＳ 明朝" w:hint="eastAsia"/>
          <w:sz w:val="22"/>
          <w:szCs w:val="22"/>
        </w:rPr>
        <w:t>予算現額118億7,200万円に対し、収入済額は119億4,200万円となっている。</w:t>
      </w:r>
    </w:p>
    <w:p w14:paraId="6C20A880" w14:textId="77777777" w:rsidR="00CF7F4B" w:rsidRPr="00373685" w:rsidRDefault="00CF7F4B" w:rsidP="004A02CA">
      <w:pPr>
        <w:spacing w:line="360" w:lineRule="auto"/>
        <w:ind w:leftChars="390" w:left="819" w:rightChars="-15" w:right="-31" w:firstLineChars="79" w:firstLine="174"/>
        <w:rPr>
          <w:rFonts w:hAnsi="ＭＳ 明朝"/>
          <w:sz w:val="22"/>
          <w:szCs w:val="22"/>
        </w:rPr>
      </w:pPr>
      <w:r w:rsidRPr="00373685">
        <w:rPr>
          <w:rFonts w:hAnsi="ＭＳ 明朝" w:hint="eastAsia"/>
          <w:sz w:val="22"/>
          <w:szCs w:val="22"/>
        </w:rPr>
        <w:t>収入済額の主なものは、府債40億4,500万円、公債管理特別会計繰入金29億9,200万円、港湾施設使用料26億2,900万円となっている。</w:t>
      </w:r>
    </w:p>
    <w:p w14:paraId="3BED1F7A" w14:textId="77777777" w:rsidR="00CF7F4B" w:rsidRPr="00373685" w:rsidRDefault="00CF7F4B" w:rsidP="004A02CA">
      <w:pPr>
        <w:spacing w:line="360" w:lineRule="auto"/>
        <w:ind w:leftChars="390" w:left="819" w:rightChars="-15" w:right="-31" w:firstLineChars="79" w:firstLine="174"/>
        <w:rPr>
          <w:rFonts w:hAnsi="ＭＳ 明朝"/>
          <w:sz w:val="22"/>
          <w:szCs w:val="22"/>
        </w:rPr>
      </w:pPr>
      <w:r w:rsidRPr="00373685">
        <w:rPr>
          <w:rFonts w:hAnsi="ＭＳ 明朝" w:hint="eastAsia"/>
          <w:sz w:val="22"/>
          <w:szCs w:val="22"/>
        </w:rPr>
        <w:t>支出済額は116億6,600万円で、主なものは公債管理特別会計への繰出金93億1,700万円、負担金、補助金及び交付金10億2,100万円となっている。</w:t>
      </w:r>
    </w:p>
    <w:p w14:paraId="12DD513B" w14:textId="77777777" w:rsidR="00CF7F4B" w:rsidRPr="004A02CA" w:rsidRDefault="00CF7F4B" w:rsidP="00CF7F4B">
      <w:pPr>
        <w:ind w:leftChars="314" w:left="659" w:rightChars="53" w:right="111" w:firstLineChars="100" w:firstLine="210"/>
        <w:jc w:val="left"/>
        <w:rPr>
          <w:rFonts w:hAnsi="ＭＳ 明朝"/>
          <w:color w:val="000000"/>
        </w:rPr>
      </w:pPr>
    </w:p>
    <w:p w14:paraId="4F8209F7" w14:textId="77777777" w:rsidR="00CF7F4B" w:rsidRDefault="00CF7F4B">
      <w:pPr>
        <w:widowControl/>
        <w:jc w:val="left"/>
        <w:rPr>
          <w:rFonts w:hAnsi="ＭＳ 明朝"/>
          <w:sz w:val="20"/>
          <w:szCs w:val="20"/>
        </w:rPr>
      </w:pPr>
      <w:r>
        <w:rPr>
          <w:rFonts w:hAnsi="ＭＳ 明朝"/>
          <w:sz w:val="20"/>
          <w:szCs w:val="20"/>
        </w:rPr>
        <w:br w:type="page"/>
      </w:r>
    </w:p>
    <w:p w14:paraId="4AC53826" w14:textId="77777777" w:rsidR="00CF7F4B" w:rsidRDefault="004A02CA" w:rsidP="004A02CA">
      <w:pPr>
        <w:ind w:firstLineChars="200" w:firstLine="440"/>
        <w:rPr>
          <w:sz w:val="22"/>
        </w:rPr>
      </w:pPr>
      <w:r>
        <w:rPr>
          <w:rFonts w:hint="eastAsia"/>
          <w:sz w:val="22"/>
        </w:rPr>
        <w:t xml:space="preserve">(4)  </w:t>
      </w:r>
      <w:r w:rsidR="00CF7F4B">
        <w:rPr>
          <w:rFonts w:hint="eastAsia"/>
          <w:sz w:val="22"/>
        </w:rPr>
        <w:t>関西国際空港関連事業特別会計</w:t>
      </w:r>
    </w:p>
    <w:p w14:paraId="0B07E778" w14:textId="77777777" w:rsidR="00CF7F4B" w:rsidRDefault="00CF7F4B" w:rsidP="00CF7F4B">
      <w:pPr>
        <w:rPr>
          <w:sz w:val="22"/>
        </w:rPr>
      </w:pPr>
    </w:p>
    <w:p w14:paraId="49479C04" w14:textId="77777777" w:rsidR="00CF7F4B" w:rsidRPr="00373685" w:rsidRDefault="00CF7F4B" w:rsidP="00373685">
      <w:pPr>
        <w:spacing w:line="360" w:lineRule="auto"/>
        <w:ind w:leftChars="337" w:left="708" w:rightChars="-15" w:right="-31" w:firstLineChars="129" w:firstLine="284"/>
        <w:rPr>
          <w:rFonts w:hAnsi="ＭＳ 明朝"/>
          <w:sz w:val="22"/>
          <w:szCs w:val="22"/>
        </w:rPr>
      </w:pPr>
      <w:r w:rsidRPr="00373685">
        <w:rPr>
          <w:rFonts w:hAnsi="ＭＳ 明朝" w:hint="eastAsia"/>
          <w:sz w:val="22"/>
          <w:szCs w:val="22"/>
        </w:rPr>
        <w:t>関西国際空港関連事業を効率的に推進するために設けられた会計である。</w:t>
      </w:r>
    </w:p>
    <w:p w14:paraId="5B3932D9" w14:textId="77777777" w:rsidR="00CF7F4B" w:rsidRDefault="00CF7F4B" w:rsidP="00CF7F4B">
      <w:pPr>
        <w:ind w:leftChars="200" w:left="420" w:firstLineChars="442" w:firstLine="972"/>
        <w:rPr>
          <w:sz w:val="22"/>
        </w:rPr>
      </w:pPr>
    </w:p>
    <w:p w14:paraId="3C60902A" w14:textId="77777777" w:rsidR="00CF7F4B" w:rsidRDefault="00CF7F4B" w:rsidP="00CF7F4B">
      <w:pPr>
        <w:ind w:leftChars="200" w:left="420" w:firstLineChars="200" w:firstLine="440"/>
        <w:rPr>
          <w:sz w:val="22"/>
        </w:rPr>
      </w:pPr>
      <w:r>
        <w:rPr>
          <w:rFonts w:hint="eastAsia"/>
          <w:sz w:val="22"/>
        </w:rPr>
        <w:t>（　歳　入　）</w:t>
      </w:r>
    </w:p>
    <w:p w14:paraId="5F877339" w14:textId="77777777" w:rsidR="00CF7F4B" w:rsidRDefault="00CF7F4B" w:rsidP="00CF7F4B">
      <w:pPr>
        <w:ind w:leftChars="200" w:left="420" w:firstLineChars="200" w:firstLine="420"/>
        <w:rPr>
          <w:sz w:val="22"/>
        </w:rPr>
      </w:pPr>
      <w:r>
        <w:rPr>
          <w:rFonts w:hint="eastAsia"/>
          <w:noProof/>
        </w:rPr>
        <w:drawing>
          <wp:inline distT="0" distB="0" distL="0" distR="0" wp14:anchorId="4AAD4C1F" wp14:editId="754E2896">
            <wp:extent cx="5286375" cy="1104900"/>
            <wp:effectExtent l="19050" t="0" r="9525" b="0"/>
            <wp:docPr id="183"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 cstate="print"/>
                    <a:srcRect/>
                    <a:stretch>
                      <a:fillRect/>
                    </a:stretch>
                  </pic:blipFill>
                  <pic:spPr bwMode="auto">
                    <a:xfrm>
                      <a:off x="0" y="0"/>
                      <a:ext cx="5286375" cy="1104900"/>
                    </a:xfrm>
                    <a:prstGeom prst="rect">
                      <a:avLst/>
                    </a:prstGeom>
                    <a:noFill/>
                    <a:ln w="9525">
                      <a:noFill/>
                      <a:miter lim="800000"/>
                      <a:headEnd/>
                      <a:tailEnd/>
                    </a:ln>
                  </pic:spPr>
                </pic:pic>
              </a:graphicData>
            </a:graphic>
          </wp:inline>
        </w:drawing>
      </w:r>
    </w:p>
    <w:p w14:paraId="6A5C34FC" w14:textId="77777777" w:rsidR="00CF7F4B" w:rsidRPr="00D7104F" w:rsidRDefault="00CF7F4B" w:rsidP="00CF7F4B">
      <w:pPr>
        <w:ind w:leftChars="200" w:left="420"/>
      </w:pPr>
      <w:r>
        <w:rPr>
          <w:rFonts w:hint="eastAsia"/>
        </w:rPr>
        <w:t xml:space="preserve">　　</w:t>
      </w:r>
    </w:p>
    <w:p w14:paraId="6E699B3C" w14:textId="77777777" w:rsidR="00CF7F4B" w:rsidRDefault="00CF7F4B" w:rsidP="00CF7F4B">
      <w:pPr>
        <w:ind w:leftChars="200" w:left="420" w:firstLineChars="200" w:firstLine="440"/>
        <w:rPr>
          <w:sz w:val="22"/>
        </w:rPr>
      </w:pPr>
      <w:r>
        <w:rPr>
          <w:rFonts w:hint="eastAsia"/>
          <w:sz w:val="22"/>
        </w:rPr>
        <w:t>（　歳　出　）</w:t>
      </w:r>
    </w:p>
    <w:p w14:paraId="64753804" w14:textId="77777777" w:rsidR="00CF7F4B" w:rsidRPr="00D7104F" w:rsidRDefault="00CF7F4B" w:rsidP="00CF7F4B">
      <w:pPr>
        <w:ind w:leftChars="200" w:left="420" w:firstLineChars="200" w:firstLine="420"/>
        <w:rPr>
          <w:sz w:val="22"/>
        </w:rPr>
      </w:pPr>
      <w:r>
        <w:rPr>
          <w:rFonts w:hint="eastAsia"/>
          <w:noProof/>
        </w:rPr>
        <w:drawing>
          <wp:inline distT="0" distB="0" distL="0" distR="0" wp14:anchorId="5277EED6" wp14:editId="5E127A9B">
            <wp:extent cx="5286375" cy="1352550"/>
            <wp:effectExtent l="19050" t="0" r="9525" b="0"/>
            <wp:docPr id="184" name="図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0" cstate="print"/>
                    <a:srcRect/>
                    <a:stretch>
                      <a:fillRect/>
                    </a:stretch>
                  </pic:blipFill>
                  <pic:spPr bwMode="auto">
                    <a:xfrm>
                      <a:off x="0" y="0"/>
                      <a:ext cx="5286375" cy="1352550"/>
                    </a:xfrm>
                    <a:prstGeom prst="rect">
                      <a:avLst/>
                    </a:prstGeom>
                    <a:noFill/>
                    <a:ln w="9525">
                      <a:noFill/>
                      <a:miter lim="800000"/>
                      <a:headEnd/>
                      <a:tailEnd/>
                    </a:ln>
                  </pic:spPr>
                </pic:pic>
              </a:graphicData>
            </a:graphic>
          </wp:inline>
        </w:drawing>
      </w:r>
    </w:p>
    <w:p w14:paraId="7FF2EEF4" w14:textId="77777777" w:rsidR="00CF7F4B" w:rsidRDefault="00CF7F4B" w:rsidP="00CF7F4B">
      <w:pPr>
        <w:ind w:leftChars="200" w:left="420" w:firstLineChars="200" w:firstLine="440"/>
        <w:rPr>
          <w:sz w:val="22"/>
        </w:rPr>
      </w:pPr>
    </w:p>
    <w:p w14:paraId="25C6105C" w14:textId="77777777" w:rsidR="00CF7F4B" w:rsidRDefault="00CF7F4B" w:rsidP="00CF7F4B">
      <w:pPr>
        <w:ind w:leftChars="200" w:left="420" w:firstLineChars="200" w:firstLine="440"/>
        <w:rPr>
          <w:sz w:val="22"/>
        </w:rPr>
      </w:pPr>
      <w:r>
        <w:rPr>
          <w:rFonts w:hint="eastAsia"/>
          <w:sz w:val="22"/>
        </w:rPr>
        <w:t>（実質収支の状況）</w:t>
      </w:r>
    </w:p>
    <w:p w14:paraId="3A6E6DB8" w14:textId="77777777" w:rsidR="00CF7F4B" w:rsidRPr="00D7104F" w:rsidRDefault="00CF7F4B" w:rsidP="00CF7F4B">
      <w:pPr>
        <w:ind w:leftChars="200" w:left="420" w:firstLineChars="200" w:firstLine="420"/>
        <w:rPr>
          <w:sz w:val="22"/>
        </w:rPr>
      </w:pPr>
      <w:r>
        <w:rPr>
          <w:rFonts w:hint="eastAsia"/>
          <w:noProof/>
        </w:rPr>
        <w:drawing>
          <wp:inline distT="0" distB="0" distL="0" distR="0" wp14:anchorId="05F6779C" wp14:editId="5B575358">
            <wp:extent cx="5295900" cy="1562100"/>
            <wp:effectExtent l="19050" t="0" r="0" b="0"/>
            <wp:docPr id="185" name="図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1" cstate="print"/>
                    <a:srcRect/>
                    <a:stretch>
                      <a:fillRect/>
                    </a:stretch>
                  </pic:blipFill>
                  <pic:spPr bwMode="auto">
                    <a:xfrm>
                      <a:off x="0" y="0"/>
                      <a:ext cx="5295900" cy="1562100"/>
                    </a:xfrm>
                    <a:prstGeom prst="rect">
                      <a:avLst/>
                    </a:prstGeom>
                    <a:noFill/>
                    <a:ln w="9525">
                      <a:noFill/>
                      <a:miter lim="800000"/>
                      <a:headEnd/>
                      <a:tailEnd/>
                    </a:ln>
                  </pic:spPr>
                </pic:pic>
              </a:graphicData>
            </a:graphic>
          </wp:inline>
        </w:drawing>
      </w:r>
    </w:p>
    <w:p w14:paraId="3973EC95" w14:textId="77777777" w:rsidR="00CF7F4B" w:rsidRPr="00A0693D" w:rsidRDefault="00CF7F4B" w:rsidP="00CF7F4B">
      <w:pPr>
        <w:ind w:leftChars="501" w:left="1060" w:rightChars="53" w:right="111" w:hangingChars="4" w:hanging="8"/>
        <w:rPr>
          <w:rFonts w:hAnsi="ＭＳ 明朝"/>
          <w:szCs w:val="21"/>
        </w:rPr>
      </w:pPr>
      <w:r w:rsidRPr="00A0693D">
        <w:rPr>
          <w:rFonts w:hAnsi="ＭＳ 明朝" w:hint="eastAsia"/>
          <w:szCs w:val="21"/>
        </w:rPr>
        <w:t>注：数値が0となっている項目は、百万円未満の数値があることを示す。</w:t>
      </w:r>
    </w:p>
    <w:p w14:paraId="2F47E792" w14:textId="77777777" w:rsidR="00CF7F4B" w:rsidRDefault="00CF7F4B" w:rsidP="00CF7F4B">
      <w:pPr>
        <w:ind w:leftChars="505" w:left="1060" w:rightChars="53" w:right="111" w:firstLineChars="93" w:firstLine="205"/>
        <w:rPr>
          <w:rFonts w:hAnsi="ＭＳ 明朝"/>
          <w:sz w:val="22"/>
        </w:rPr>
      </w:pPr>
    </w:p>
    <w:p w14:paraId="748BA4E7" w14:textId="77777777" w:rsidR="00CF7F4B" w:rsidRPr="008A30F4" w:rsidRDefault="00CF7F4B" w:rsidP="008A30F4">
      <w:pPr>
        <w:spacing w:line="360" w:lineRule="auto"/>
        <w:ind w:leftChars="405" w:left="850" w:rightChars="-15" w:right="-31" w:firstLineChars="129" w:firstLine="284"/>
        <w:rPr>
          <w:rFonts w:hAnsi="ＭＳ 明朝"/>
          <w:sz w:val="22"/>
          <w:szCs w:val="22"/>
        </w:rPr>
      </w:pPr>
      <w:r w:rsidRPr="008A30F4">
        <w:rPr>
          <w:rFonts w:hAnsi="ＭＳ 明朝" w:hint="eastAsia"/>
          <w:sz w:val="22"/>
          <w:szCs w:val="22"/>
        </w:rPr>
        <w:t>予算現額152億3,500万円に対し、収入済額は152億2,800万円となっている。</w:t>
      </w:r>
    </w:p>
    <w:p w14:paraId="2C421C18" w14:textId="77777777" w:rsidR="004A02CA" w:rsidRDefault="00CF7F4B" w:rsidP="008A30F4">
      <w:pPr>
        <w:spacing w:line="360" w:lineRule="auto"/>
        <w:ind w:leftChars="405" w:left="850" w:rightChars="-15" w:right="-31" w:firstLineChars="129" w:firstLine="284"/>
        <w:rPr>
          <w:rFonts w:hAnsi="ＭＳ 明朝"/>
          <w:sz w:val="22"/>
          <w:szCs w:val="22"/>
        </w:rPr>
      </w:pPr>
      <w:r w:rsidRPr="008A30F4">
        <w:rPr>
          <w:rFonts w:hAnsi="ＭＳ 明朝" w:hint="eastAsia"/>
          <w:sz w:val="22"/>
          <w:szCs w:val="22"/>
        </w:rPr>
        <w:t>収入済額の主なものは、府債85億7,200万円、一般会計からの繰入金37億700</w:t>
      </w:r>
    </w:p>
    <w:p w14:paraId="7F3C8707" w14:textId="77777777" w:rsidR="00CF7F4B" w:rsidRPr="008A30F4" w:rsidRDefault="00CF7F4B" w:rsidP="004A02CA">
      <w:pPr>
        <w:spacing w:line="360" w:lineRule="auto"/>
        <w:ind w:rightChars="-15" w:right="-31" w:firstLineChars="400" w:firstLine="880"/>
        <w:rPr>
          <w:rFonts w:hAnsi="ＭＳ 明朝"/>
          <w:sz w:val="22"/>
          <w:szCs w:val="22"/>
        </w:rPr>
      </w:pPr>
      <w:r w:rsidRPr="008A30F4">
        <w:rPr>
          <w:rFonts w:hAnsi="ＭＳ 明朝" w:hint="eastAsia"/>
          <w:sz w:val="22"/>
          <w:szCs w:val="22"/>
        </w:rPr>
        <w:t>万円、公債管理特別会計からの繰入金21億7,900万円である。</w:t>
      </w:r>
    </w:p>
    <w:p w14:paraId="50150E3B" w14:textId="77777777" w:rsidR="004A02CA" w:rsidRDefault="00CF7F4B" w:rsidP="008A30F4">
      <w:pPr>
        <w:spacing w:line="360" w:lineRule="auto"/>
        <w:ind w:leftChars="405" w:left="850" w:rightChars="-15" w:right="-31" w:firstLineChars="129" w:firstLine="284"/>
        <w:rPr>
          <w:rFonts w:hAnsi="ＭＳ 明朝"/>
          <w:sz w:val="22"/>
          <w:szCs w:val="22"/>
        </w:rPr>
      </w:pPr>
      <w:r w:rsidRPr="008A30F4">
        <w:rPr>
          <w:rFonts w:hAnsi="ＭＳ 明朝" w:hint="eastAsia"/>
          <w:sz w:val="22"/>
          <w:szCs w:val="22"/>
        </w:rPr>
        <w:t>支出済額は152億2,800百万円で、主なものは償還金、利子及び割引料141億</w:t>
      </w:r>
    </w:p>
    <w:p w14:paraId="52CFBC7B" w14:textId="77777777" w:rsidR="00CF7F4B" w:rsidRPr="008A30F4" w:rsidRDefault="00CF7F4B" w:rsidP="004A02CA">
      <w:pPr>
        <w:spacing w:line="360" w:lineRule="auto"/>
        <w:ind w:rightChars="-15" w:right="-31" w:firstLineChars="400" w:firstLine="880"/>
        <w:rPr>
          <w:rFonts w:hAnsi="ＭＳ 明朝"/>
          <w:sz w:val="22"/>
          <w:szCs w:val="22"/>
        </w:rPr>
      </w:pPr>
      <w:r w:rsidRPr="008A30F4">
        <w:rPr>
          <w:rFonts w:hAnsi="ＭＳ 明朝" w:hint="eastAsia"/>
          <w:sz w:val="22"/>
          <w:szCs w:val="22"/>
        </w:rPr>
        <w:t>1,300万円、公債管理特別会計への繰出金10億8,600万円である。</w:t>
      </w:r>
    </w:p>
    <w:p w14:paraId="067EACBA" w14:textId="77777777" w:rsidR="00CF7F4B" w:rsidRDefault="00CF7F4B" w:rsidP="00CF7F4B">
      <w:pPr>
        <w:ind w:leftChars="514" w:left="1079" w:rightChars="53" w:right="111" w:firstLineChars="100" w:firstLine="220"/>
        <w:jc w:val="left"/>
        <w:rPr>
          <w:rFonts w:hAnsi="ＭＳ 明朝"/>
          <w:color w:val="000000"/>
          <w:sz w:val="22"/>
        </w:rPr>
      </w:pPr>
    </w:p>
    <w:p w14:paraId="44B52094" w14:textId="77777777" w:rsidR="00CF7F4B" w:rsidRPr="00244FD5" w:rsidRDefault="00CF7F4B" w:rsidP="00CF7F4B">
      <w:pPr>
        <w:ind w:leftChars="314" w:left="659" w:rightChars="53" w:right="111" w:firstLineChars="100" w:firstLine="210"/>
        <w:jc w:val="left"/>
        <w:rPr>
          <w:rFonts w:hAnsi="ＭＳ 明朝"/>
          <w:color w:val="000000"/>
        </w:rPr>
      </w:pPr>
    </w:p>
    <w:p w14:paraId="73AFB2C4" w14:textId="77777777" w:rsidR="00CF7F4B" w:rsidRDefault="00CF7F4B">
      <w:pPr>
        <w:widowControl/>
        <w:jc w:val="left"/>
        <w:rPr>
          <w:rFonts w:hAnsi="ＭＳ 明朝"/>
          <w:sz w:val="20"/>
          <w:szCs w:val="20"/>
        </w:rPr>
      </w:pPr>
      <w:r>
        <w:rPr>
          <w:rFonts w:hAnsi="ＭＳ 明朝"/>
          <w:sz w:val="20"/>
          <w:szCs w:val="20"/>
        </w:rPr>
        <w:br w:type="page"/>
      </w:r>
    </w:p>
    <w:p w14:paraId="366A03B6" w14:textId="77777777" w:rsidR="00CF7F4B" w:rsidRDefault="004A02CA" w:rsidP="004A02CA">
      <w:pPr>
        <w:ind w:firstLineChars="200" w:firstLine="440"/>
        <w:rPr>
          <w:sz w:val="22"/>
        </w:rPr>
      </w:pPr>
      <w:r>
        <w:rPr>
          <w:rFonts w:hint="eastAsia"/>
          <w:sz w:val="22"/>
        </w:rPr>
        <w:t xml:space="preserve">(5)　</w:t>
      </w:r>
      <w:r w:rsidR="00CF7F4B">
        <w:rPr>
          <w:rFonts w:hint="eastAsia"/>
          <w:sz w:val="22"/>
        </w:rPr>
        <w:t>箕面北部丘陵整備事業特別会計</w:t>
      </w:r>
    </w:p>
    <w:p w14:paraId="1C1D365C" w14:textId="77777777" w:rsidR="00CF7F4B" w:rsidRDefault="00CF7F4B" w:rsidP="00CF7F4B">
      <w:pPr>
        <w:ind w:leftChars="200" w:left="420"/>
        <w:rPr>
          <w:sz w:val="22"/>
        </w:rPr>
      </w:pPr>
    </w:p>
    <w:p w14:paraId="27BB27B6" w14:textId="77777777" w:rsidR="00CF7F4B" w:rsidRPr="008A30F4" w:rsidRDefault="00CF7F4B" w:rsidP="008A30F4">
      <w:pPr>
        <w:spacing w:line="360" w:lineRule="auto"/>
        <w:ind w:leftChars="337" w:left="708" w:rightChars="-15" w:right="-31" w:firstLineChars="129" w:firstLine="284"/>
        <w:rPr>
          <w:rFonts w:hAnsi="ＭＳ 明朝"/>
          <w:sz w:val="22"/>
          <w:szCs w:val="22"/>
        </w:rPr>
      </w:pPr>
      <w:r w:rsidRPr="008A30F4">
        <w:rPr>
          <w:rFonts w:hAnsi="ＭＳ 明朝" w:hint="eastAsia"/>
          <w:sz w:val="22"/>
          <w:szCs w:val="22"/>
        </w:rPr>
        <w:t>箕面北部丘陵整備事業（水と緑の健康都市事業）を効率的に推進するために設けられた会計である。</w:t>
      </w:r>
    </w:p>
    <w:p w14:paraId="51EF451C" w14:textId="77777777" w:rsidR="00CF7F4B" w:rsidRDefault="00CF7F4B" w:rsidP="00CF7F4B">
      <w:pPr>
        <w:ind w:leftChars="200" w:left="420" w:firstLineChars="442" w:firstLine="972"/>
        <w:rPr>
          <w:sz w:val="22"/>
        </w:rPr>
      </w:pPr>
    </w:p>
    <w:p w14:paraId="633B34C3" w14:textId="77777777" w:rsidR="00CF7F4B" w:rsidRDefault="00CF7F4B" w:rsidP="00CF7F4B">
      <w:pPr>
        <w:ind w:leftChars="200" w:left="420" w:firstLineChars="200" w:firstLine="440"/>
        <w:rPr>
          <w:sz w:val="22"/>
        </w:rPr>
      </w:pPr>
      <w:r>
        <w:rPr>
          <w:rFonts w:hint="eastAsia"/>
          <w:sz w:val="22"/>
        </w:rPr>
        <w:t>（　歳　入　）</w:t>
      </w:r>
    </w:p>
    <w:p w14:paraId="716404C3" w14:textId="77777777" w:rsidR="00CF7F4B" w:rsidRPr="00AF7302" w:rsidRDefault="00CF7F4B" w:rsidP="00CF7F4B">
      <w:pPr>
        <w:ind w:leftChars="200" w:left="420" w:firstLineChars="200" w:firstLine="420"/>
        <w:rPr>
          <w:sz w:val="22"/>
        </w:rPr>
      </w:pPr>
      <w:r>
        <w:rPr>
          <w:rFonts w:hint="eastAsia"/>
          <w:noProof/>
        </w:rPr>
        <w:drawing>
          <wp:inline distT="0" distB="0" distL="0" distR="0" wp14:anchorId="40252F3C" wp14:editId="6D91E996">
            <wp:extent cx="5238750" cy="1085850"/>
            <wp:effectExtent l="19050" t="0" r="0" b="0"/>
            <wp:docPr id="210" name="図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2" cstate="print"/>
                    <a:srcRect/>
                    <a:stretch>
                      <a:fillRect/>
                    </a:stretch>
                  </pic:blipFill>
                  <pic:spPr bwMode="auto">
                    <a:xfrm>
                      <a:off x="0" y="0"/>
                      <a:ext cx="5238750" cy="1085850"/>
                    </a:xfrm>
                    <a:prstGeom prst="rect">
                      <a:avLst/>
                    </a:prstGeom>
                    <a:noFill/>
                    <a:ln w="9525">
                      <a:noFill/>
                      <a:miter lim="800000"/>
                      <a:headEnd/>
                      <a:tailEnd/>
                    </a:ln>
                  </pic:spPr>
                </pic:pic>
              </a:graphicData>
            </a:graphic>
          </wp:inline>
        </w:drawing>
      </w:r>
    </w:p>
    <w:p w14:paraId="2517AA92" w14:textId="77777777" w:rsidR="00CF7F4B" w:rsidRDefault="00CF7F4B" w:rsidP="00CF7F4B">
      <w:pPr>
        <w:ind w:leftChars="200" w:left="420" w:firstLineChars="200" w:firstLine="440"/>
        <w:rPr>
          <w:sz w:val="22"/>
        </w:rPr>
      </w:pPr>
    </w:p>
    <w:p w14:paraId="17F774F0" w14:textId="77777777" w:rsidR="00CF7F4B" w:rsidRDefault="00CF7F4B" w:rsidP="00CF7F4B">
      <w:pPr>
        <w:ind w:leftChars="200" w:left="420" w:firstLineChars="200" w:firstLine="440"/>
        <w:rPr>
          <w:sz w:val="22"/>
        </w:rPr>
      </w:pPr>
      <w:r>
        <w:rPr>
          <w:rFonts w:hint="eastAsia"/>
          <w:sz w:val="22"/>
        </w:rPr>
        <w:t>（　歳　出　）</w:t>
      </w:r>
    </w:p>
    <w:p w14:paraId="0B4DE31F" w14:textId="77777777" w:rsidR="00CF7F4B" w:rsidRPr="00AF7302" w:rsidRDefault="00CF7F4B" w:rsidP="00CF7F4B">
      <w:pPr>
        <w:ind w:leftChars="200" w:left="420" w:firstLineChars="200" w:firstLine="420"/>
        <w:rPr>
          <w:sz w:val="22"/>
        </w:rPr>
      </w:pPr>
      <w:r>
        <w:rPr>
          <w:rFonts w:hint="eastAsia"/>
          <w:noProof/>
        </w:rPr>
        <w:drawing>
          <wp:inline distT="0" distB="0" distL="0" distR="0" wp14:anchorId="11BB02B3" wp14:editId="4E635362">
            <wp:extent cx="5238750" cy="1333500"/>
            <wp:effectExtent l="19050" t="0" r="0" b="0"/>
            <wp:docPr id="211" name="図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3" cstate="print"/>
                    <a:srcRect/>
                    <a:stretch>
                      <a:fillRect/>
                    </a:stretch>
                  </pic:blipFill>
                  <pic:spPr bwMode="auto">
                    <a:xfrm>
                      <a:off x="0" y="0"/>
                      <a:ext cx="5238750" cy="1333500"/>
                    </a:xfrm>
                    <a:prstGeom prst="rect">
                      <a:avLst/>
                    </a:prstGeom>
                    <a:noFill/>
                    <a:ln w="9525">
                      <a:noFill/>
                      <a:miter lim="800000"/>
                      <a:headEnd/>
                      <a:tailEnd/>
                    </a:ln>
                  </pic:spPr>
                </pic:pic>
              </a:graphicData>
            </a:graphic>
          </wp:inline>
        </w:drawing>
      </w:r>
    </w:p>
    <w:p w14:paraId="460EDE20" w14:textId="77777777" w:rsidR="00CF7F4B" w:rsidRDefault="00CF7F4B" w:rsidP="00CF7F4B">
      <w:pPr>
        <w:ind w:leftChars="200" w:left="420" w:firstLineChars="200" w:firstLine="440"/>
        <w:rPr>
          <w:sz w:val="22"/>
        </w:rPr>
      </w:pPr>
    </w:p>
    <w:p w14:paraId="436C3E80" w14:textId="77777777" w:rsidR="00CF7F4B" w:rsidRDefault="00CF7F4B" w:rsidP="00CF7F4B">
      <w:pPr>
        <w:ind w:leftChars="200" w:left="420" w:firstLineChars="200" w:firstLine="440"/>
        <w:rPr>
          <w:sz w:val="22"/>
        </w:rPr>
      </w:pPr>
      <w:r>
        <w:rPr>
          <w:rFonts w:hint="eastAsia"/>
          <w:sz w:val="22"/>
        </w:rPr>
        <w:t>（実質収支の状況）</w:t>
      </w:r>
    </w:p>
    <w:p w14:paraId="2AA69C47" w14:textId="77777777" w:rsidR="00CF7F4B" w:rsidRPr="00AF7302" w:rsidRDefault="00CF7F4B" w:rsidP="00CF7F4B">
      <w:pPr>
        <w:ind w:leftChars="200" w:left="420" w:firstLineChars="200" w:firstLine="420"/>
        <w:rPr>
          <w:sz w:val="22"/>
        </w:rPr>
      </w:pPr>
      <w:r>
        <w:rPr>
          <w:rFonts w:hint="eastAsia"/>
          <w:noProof/>
        </w:rPr>
        <w:drawing>
          <wp:inline distT="0" distB="0" distL="0" distR="0" wp14:anchorId="5382C5F2" wp14:editId="5AF0AB9B">
            <wp:extent cx="5238750" cy="1543050"/>
            <wp:effectExtent l="19050" t="0" r="0" b="0"/>
            <wp:docPr id="212" name="図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4" cstate="print"/>
                    <a:srcRect/>
                    <a:stretch>
                      <a:fillRect/>
                    </a:stretch>
                  </pic:blipFill>
                  <pic:spPr bwMode="auto">
                    <a:xfrm>
                      <a:off x="0" y="0"/>
                      <a:ext cx="5238750" cy="1543050"/>
                    </a:xfrm>
                    <a:prstGeom prst="rect">
                      <a:avLst/>
                    </a:prstGeom>
                    <a:noFill/>
                    <a:ln w="9525">
                      <a:noFill/>
                      <a:miter lim="800000"/>
                      <a:headEnd/>
                      <a:tailEnd/>
                    </a:ln>
                  </pic:spPr>
                </pic:pic>
              </a:graphicData>
            </a:graphic>
          </wp:inline>
        </w:drawing>
      </w:r>
    </w:p>
    <w:p w14:paraId="54C61939" w14:textId="77777777" w:rsidR="00CF7F4B" w:rsidRDefault="00CF7F4B" w:rsidP="00CF7F4B">
      <w:pPr>
        <w:ind w:leftChars="400" w:left="840" w:rightChars="53" w:right="111" w:firstLineChars="193" w:firstLine="425"/>
        <w:jc w:val="distribute"/>
        <w:rPr>
          <w:sz w:val="22"/>
        </w:rPr>
      </w:pPr>
    </w:p>
    <w:p w14:paraId="4EC279D8" w14:textId="77777777" w:rsidR="00CF7F4B" w:rsidRPr="008A30F4" w:rsidRDefault="00CF7F4B" w:rsidP="004A02CA">
      <w:pPr>
        <w:spacing w:line="360" w:lineRule="auto"/>
        <w:ind w:leftChars="337" w:left="708" w:rightChars="-15" w:right="-31" w:firstLineChars="129" w:firstLine="284"/>
        <w:rPr>
          <w:rFonts w:hAnsi="ＭＳ 明朝"/>
          <w:sz w:val="22"/>
          <w:szCs w:val="22"/>
        </w:rPr>
      </w:pPr>
      <w:r w:rsidRPr="008A30F4">
        <w:rPr>
          <w:rFonts w:hAnsi="ＭＳ 明朝" w:hint="eastAsia"/>
          <w:sz w:val="22"/>
          <w:szCs w:val="22"/>
        </w:rPr>
        <w:t>予算現額58億6,600万円に対し、収入済額は55億5,500万円となっている。</w:t>
      </w:r>
    </w:p>
    <w:p w14:paraId="15C94104" w14:textId="77777777" w:rsidR="004A02CA" w:rsidRDefault="00CF7F4B" w:rsidP="004A02CA">
      <w:pPr>
        <w:spacing w:line="360" w:lineRule="auto"/>
        <w:ind w:rightChars="-15" w:right="-31" w:firstLineChars="450" w:firstLine="990"/>
        <w:rPr>
          <w:rFonts w:hAnsi="ＭＳ 明朝"/>
          <w:sz w:val="22"/>
          <w:szCs w:val="22"/>
        </w:rPr>
      </w:pPr>
      <w:r w:rsidRPr="008A30F4">
        <w:rPr>
          <w:rFonts w:hAnsi="ＭＳ 明朝" w:hint="eastAsia"/>
          <w:sz w:val="22"/>
          <w:szCs w:val="22"/>
        </w:rPr>
        <w:t>収入済額の主なものは、一般会計からの繰入金46億7,700万円、保留地処分金</w:t>
      </w:r>
      <w:r w:rsidR="004A57E3">
        <w:rPr>
          <w:rFonts w:hAnsi="ＭＳ 明朝" w:hint="eastAsia"/>
          <w:sz w:val="22"/>
          <w:szCs w:val="22"/>
        </w:rPr>
        <w:t>５</w:t>
      </w:r>
    </w:p>
    <w:p w14:paraId="64CFFF5B" w14:textId="77777777" w:rsidR="00CF7F4B" w:rsidRPr="008A30F4" w:rsidRDefault="00CF7F4B" w:rsidP="004A02CA">
      <w:pPr>
        <w:spacing w:line="360" w:lineRule="auto"/>
        <w:ind w:rightChars="-15" w:right="-31" w:firstLineChars="350" w:firstLine="770"/>
        <w:rPr>
          <w:rFonts w:hAnsi="ＭＳ 明朝"/>
          <w:sz w:val="22"/>
          <w:szCs w:val="22"/>
        </w:rPr>
      </w:pPr>
      <w:r w:rsidRPr="008A30F4">
        <w:rPr>
          <w:rFonts w:hAnsi="ＭＳ 明朝" w:hint="eastAsia"/>
          <w:sz w:val="22"/>
          <w:szCs w:val="22"/>
        </w:rPr>
        <w:t>億7,100万円である。</w:t>
      </w:r>
    </w:p>
    <w:p w14:paraId="1A843C26" w14:textId="77777777" w:rsidR="004A02CA" w:rsidRDefault="00CF7F4B" w:rsidP="004A02CA">
      <w:pPr>
        <w:spacing w:line="360" w:lineRule="auto"/>
        <w:ind w:leftChars="405" w:left="850" w:rightChars="-15" w:right="-31" w:firstLineChars="50" w:firstLine="110"/>
        <w:rPr>
          <w:rFonts w:hAnsi="ＭＳ 明朝"/>
          <w:sz w:val="22"/>
          <w:szCs w:val="22"/>
        </w:rPr>
      </w:pPr>
      <w:r w:rsidRPr="008A30F4">
        <w:rPr>
          <w:rFonts w:hAnsi="ＭＳ 明朝" w:hint="eastAsia"/>
          <w:sz w:val="22"/>
          <w:szCs w:val="22"/>
        </w:rPr>
        <w:t>支出済額は55億5,500万円で、主なものは土地区画整理事業費にかかる償還金、</w:t>
      </w:r>
    </w:p>
    <w:p w14:paraId="5E043B78" w14:textId="77777777" w:rsidR="004A02CA" w:rsidRDefault="00CF7F4B" w:rsidP="004A02CA">
      <w:pPr>
        <w:spacing w:line="360" w:lineRule="auto"/>
        <w:ind w:rightChars="-15" w:right="-31" w:firstLineChars="350" w:firstLine="770"/>
        <w:rPr>
          <w:rFonts w:hAnsi="ＭＳ 明朝"/>
          <w:sz w:val="22"/>
          <w:szCs w:val="22"/>
        </w:rPr>
      </w:pPr>
      <w:r w:rsidRPr="008A30F4">
        <w:rPr>
          <w:rFonts w:hAnsi="ＭＳ 明朝" w:hint="eastAsia"/>
          <w:sz w:val="22"/>
          <w:szCs w:val="22"/>
        </w:rPr>
        <w:t>利子及び割引料33億3,100万円、水と緑の健康都市第一期整備等事業委託料14億</w:t>
      </w:r>
    </w:p>
    <w:p w14:paraId="636A573D" w14:textId="77777777" w:rsidR="00CF7F4B" w:rsidRPr="000516A8" w:rsidRDefault="00CF7F4B" w:rsidP="004A02CA">
      <w:pPr>
        <w:spacing w:line="360" w:lineRule="auto"/>
        <w:ind w:rightChars="-15" w:right="-31" w:firstLineChars="350" w:firstLine="770"/>
        <w:rPr>
          <w:rFonts w:hAnsi="ＭＳ 明朝"/>
          <w:color w:val="000000"/>
        </w:rPr>
      </w:pPr>
      <w:r w:rsidRPr="008A30F4">
        <w:rPr>
          <w:rFonts w:hAnsi="ＭＳ 明朝" w:hint="eastAsia"/>
          <w:sz w:val="22"/>
          <w:szCs w:val="22"/>
        </w:rPr>
        <w:t>3,600万円である。</w:t>
      </w:r>
    </w:p>
    <w:p w14:paraId="01A1A78A" w14:textId="77777777" w:rsidR="00CF7F4B" w:rsidRDefault="00CF7F4B">
      <w:pPr>
        <w:widowControl/>
        <w:jc w:val="left"/>
        <w:rPr>
          <w:rFonts w:hAnsi="ＭＳ 明朝"/>
          <w:sz w:val="20"/>
          <w:szCs w:val="20"/>
        </w:rPr>
      </w:pPr>
      <w:r>
        <w:rPr>
          <w:rFonts w:hAnsi="ＭＳ 明朝"/>
          <w:sz w:val="20"/>
          <w:szCs w:val="20"/>
        </w:rPr>
        <w:br w:type="page"/>
      </w:r>
    </w:p>
    <w:p w14:paraId="31A50D95" w14:textId="77777777" w:rsidR="00CF7F4B" w:rsidRDefault="004A02CA" w:rsidP="004A02CA">
      <w:pPr>
        <w:ind w:firstLineChars="200" w:firstLine="440"/>
        <w:rPr>
          <w:sz w:val="22"/>
        </w:rPr>
      </w:pPr>
      <w:r>
        <w:rPr>
          <w:rFonts w:hint="eastAsia"/>
          <w:sz w:val="22"/>
        </w:rPr>
        <w:t xml:space="preserve">(6)　</w:t>
      </w:r>
      <w:r w:rsidR="00CF7F4B">
        <w:rPr>
          <w:rFonts w:hint="eastAsia"/>
          <w:sz w:val="22"/>
        </w:rPr>
        <w:t>公債管理特別会計</w:t>
      </w:r>
    </w:p>
    <w:p w14:paraId="2406ECAA" w14:textId="77777777" w:rsidR="00CF7F4B" w:rsidRDefault="00CF7F4B" w:rsidP="00CF7F4B">
      <w:pPr>
        <w:rPr>
          <w:sz w:val="22"/>
        </w:rPr>
      </w:pPr>
    </w:p>
    <w:p w14:paraId="38B20B70" w14:textId="77777777" w:rsidR="00CF7F4B" w:rsidRPr="008A30F4" w:rsidRDefault="00CF7F4B" w:rsidP="008A30F4">
      <w:pPr>
        <w:spacing w:line="360" w:lineRule="auto"/>
        <w:ind w:leftChars="405" w:left="850" w:rightChars="-15" w:right="-31" w:firstLineChars="65" w:firstLine="143"/>
        <w:rPr>
          <w:rFonts w:hAnsi="ＭＳ 明朝"/>
          <w:sz w:val="22"/>
          <w:szCs w:val="22"/>
        </w:rPr>
      </w:pPr>
      <w:r w:rsidRPr="008A30F4">
        <w:rPr>
          <w:rFonts w:hAnsi="ＭＳ 明朝" w:hint="eastAsia"/>
          <w:sz w:val="22"/>
          <w:szCs w:val="22"/>
        </w:rPr>
        <w:t>府債の発行及び償還事務を行うために設けられた会計である。</w:t>
      </w:r>
    </w:p>
    <w:p w14:paraId="216DA96F" w14:textId="77777777" w:rsidR="00CF7F4B" w:rsidRDefault="00CF7F4B" w:rsidP="00CF7F4B">
      <w:pPr>
        <w:ind w:firstLineChars="442" w:firstLine="972"/>
        <w:rPr>
          <w:sz w:val="22"/>
        </w:rPr>
      </w:pPr>
    </w:p>
    <w:p w14:paraId="0709CC1D" w14:textId="77777777" w:rsidR="00CF7F4B" w:rsidRDefault="00CF7F4B" w:rsidP="00CF7F4B">
      <w:pPr>
        <w:ind w:firstLineChars="200" w:firstLine="440"/>
        <w:rPr>
          <w:sz w:val="22"/>
        </w:rPr>
      </w:pPr>
      <w:r>
        <w:rPr>
          <w:rFonts w:hint="eastAsia"/>
          <w:sz w:val="22"/>
        </w:rPr>
        <w:t>（　歳　入　）</w:t>
      </w:r>
    </w:p>
    <w:p w14:paraId="1DE81E46" w14:textId="77777777" w:rsidR="00CF7F4B" w:rsidRPr="00823E1A" w:rsidRDefault="00CF7F4B" w:rsidP="00CF7F4B">
      <w:pPr>
        <w:ind w:firstLineChars="200" w:firstLine="420"/>
        <w:rPr>
          <w:sz w:val="22"/>
        </w:rPr>
      </w:pPr>
      <w:r>
        <w:rPr>
          <w:rFonts w:hint="eastAsia"/>
          <w:noProof/>
        </w:rPr>
        <w:drawing>
          <wp:inline distT="0" distB="0" distL="0" distR="0" wp14:anchorId="5DF43937" wp14:editId="7D43DFFF">
            <wp:extent cx="5829300" cy="1219200"/>
            <wp:effectExtent l="19050" t="0" r="0" b="0"/>
            <wp:docPr id="237" name="図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5" cstate="print"/>
                    <a:srcRect/>
                    <a:stretch>
                      <a:fillRect/>
                    </a:stretch>
                  </pic:blipFill>
                  <pic:spPr bwMode="auto">
                    <a:xfrm>
                      <a:off x="0" y="0"/>
                      <a:ext cx="5829300" cy="1219200"/>
                    </a:xfrm>
                    <a:prstGeom prst="rect">
                      <a:avLst/>
                    </a:prstGeom>
                    <a:noFill/>
                    <a:ln w="9525">
                      <a:noFill/>
                      <a:miter lim="800000"/>
                      <a:headEnd/>
                      <a:tailEnd/>
                    </a:ln>
                  </pic:spPr>
                </pic:pic>
              </a:graphicData>
            </a:graphic>
          </wp:inline>
        </w:drawing>
      </w:r>
    </w:p>
    <w:p w14:paraId="6CDE1D92" w14:textId="77777777" w:rsidR="00CF7F4B" w:rsidRDefault="00CF7F4B" w:rsidP="00CF7F4B">
      <w:pPr>
        <w:ind w:firstLineChars="200" w:firstLine="440"/>
        <w:rPr>
          <w:sz w:val="22"/>
        </w:rPr>
      </w:pPr>
      <w:r>
        <w:rPr>
          <w:rFonts w:hint="eastAsia"/>
          <w:sz w:val="22"/>
        </w:rPr>
        <w:t>（　歳　出　）</w:t>
      </w:r>
    </w:p>
    <w:p w14:paraId="20216872" w14:textId="77777777" w:rsidR="00CF7F4B" w:rsidRPr="00823E1A" w:rsidRDefault="00CF7F4B" w:rsidP="00CF7F4B">
      <w:pPr>
        <w:ind w:firstLineChars="200" w:firstLine="420"/>
        <w:rPr>
          <w:sz w:val="22"/>
        </w:rPr>
      </w:pPr>
      <w:r>
        <w:rPr>
          <w:rFonts w:hint="eastAsia"/>
          <w:noProof/>
        </w:rPr>
        <w:drawing>
          <wp:inline distT="0" distB="0" distL="0" distR="0" wp14:anchorId="2FF544DB" wp14:editId="6F5F4BC4">
            <wp:extent cx="4991100" cy="1266825"/>
            <wp:effectExtent l="19050" t="0" r="0" b="0"/>
            <wp:docPr id="238"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6" cstate="print"/>
                    <a:srcRect/>
                    <a:stretch>
                      <a:fillRect/>
                    </a:stretch>
                  </pic:blipFill>
                  <pic:spPr bwMode="auto">
                    <a:xfrm>
                      <a:off x="0" y="0"/>
                      <a:ext cx="4991100" cy="1266825"/>
                    </a:xfrm>
                    <a:prstGeom prst="rect">
                      <a:avLst/>
                    </a:prstGeom>
                    <a:noFill/>
                    <a:ln w="9525">
                      <a:noFill/>
                      <a:miter lim="800000"/>
                      <a:headEnd/>
                      <a:tailEnd/>
                    </a:ln>
                  </pic:spPr>
                </pic:pic>
              </a:graphicData>
            </a:graphic>
          </wp:inline>
        </w:drawing>
      </w:r>
    </w:p>
    <w:p w14:paraId="3CB0A160" w14:textId="77777777" w:rsidR="00CF7F4B" w:rsidRDefault="00CF7F4B" w:rsidP="00CF7F4B">
      <w:pPr>
        <w:ind w:firstLineChars="200" w:firstLine="440"/>
        <w:rPr>
          <w:sz w:val="22"/>
        </w:rPr>
      </w:pPr>
      <w:r>
        <w:rPr>
          <w:rFonts w:hint="eastAsia"/>
          <w:sz w:val="22"/>
        </w:rPr>
        <w:t>（実質収支の状況）</w:t>
      </w:r>
    </w:p>
    <w:p w14:paraId="5F2BB00C" w14:textId="77777777" w:rsidR="00CF7F4B" w:rsidRPr="00823E1A" w:rsidRDefault="00CF7F4B" w:rsidP="00CF7F4B">
      <w:pPr>
        <w:ind w:firstLineChars="200" w:firstLine="420"/>
        <w:rPr>
          <w:sz w:val="22"/>
        </w:rPr>
      </w:pPr>
      <w:r>
        <w:rPr>
          <w:rFonts w:hint="eastAsia"/>
          <w:noProof/>
        </w:rPr>
        <w:drawing>
          <wp:inline distT="0" distB="0" distL="0" distR="0" wp14:anchorId="35EA7F9C" wp14:editId="002E629C">
            <wp:extent cx="4876800" cy="1438275"/>
            <wp:effectExtent l="19050" t="0" r="0" b="0"/>
            <wp:docPr id="239" name="図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7" cstate="print"/>
                    <a:srcRect/>
                    <a:stretch>
                      <a:fillRect/>
                    </a:stretch>
                  </pic:blipFill>
                  <pic:spPr bwMode="auto">
                    <a:xfrm>
                      <a:off x="0" y="0"/>
                      <a:ext cx="4876800" cy="1438275"/>
                    </a:xfrm>
                    <a:prstGeom prst="rect">
                      <a:avLst/>
                    </a:prstGeom>
                    <a:noFill/>
                    <a:ln w="9525">
                      <a:noFill/>
                      <a:miter lim="800000"/>
                      <a:headEnd/>
                      <a:tailEnd/>
                    </a:ln>
                  </pic:spPr>
                </pic:pic>
              </a:graphicData>
            </a:graphic>
          </wp:inline>
        </w:drawing>
      </w:r>
    </w:p>
    <w:p w14:paraId="2A0DA3D6" w14:textId="77777777" w:rsidR="00CF7F4B" w:rsidRPr="00C022C0" w:rsidRDefault="00CF7F4B" w:rsidP="00CF7F4B">
      <w:pPr>
        <w:ind w:firstLineChars="200" w:firstLine="420"/>
      </w:pPr>
      <w:r w:rsidRPr="00C022C0">
        <w:rPr>
          <w:rFonts w:hint="eastAsia"/>
        </w:rPr>
        <w:t>（元利償還金の推移）</w:t>
      </w:r>
    </w:p>
    <w:p w14:paraId="68531CA9" w14:textId="77777777" w:rsidR="00CF7F4B" w:rsidRDefault="00CF7F4B" w:rsidP="00CF7F4B">
      <w:pPr>
        <w:ind w:firstLineChars="200" w:firstLine="420"/>
        <w:rPr>
          <w:sz w:val="22"/>
        </w:rPr>
      </w:pPr>
      <w:r>
        <w:rPr>
          <w:noProof/>
        </w:rPr>
        <w:drawing>
          <wp:inline distT="0" distB="0" distL="0" distR="0" wp14:anchorId="0E89B379" wp14:editId="53B6D04C">
            <wp:extent cx="5829300" cy="1514475"/>
            <wp:effectExtent l="19050" t="0" r="0" b="0"/>
            <wp:docPr id="240" name="図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8" cstate="print"/>
                    <a:srcRect/>
                    <a:stretch>
                      <a:fillRect/>
                    </a:stretch>
                  </pic:blipFill>
                  <pic:spPr bwMode="auto">
                    <a:xfrm>
                      <a:off x="0" y="0"/>
                      <a:ext cx="5829300" cy="1514475"/>
                    </a:xfrm>
                    <a:prstGeom prst="rect">
                      <a:avLst/>
                    </a:prstGeom>
                    <a:noFill/>
                    <a:ln w="9525">
                      <a:noFill/>
                      <a:miter lim="800000"/>
                      <a:headEnd/>
                      <a:tailEnd/>
                    </a:ln>
                  </pic:spPr>
                </pic:pic>
              </a:graphicData>
            </a:graphic>
          </wp:inline>
        </w:drawing>
      </w:r>
    </w:p>
    <w:p w14:paraId="577F6A04" w14:textId="77777777" w:rsidR="00CF7F4B" w:rsidRPr="008A30F4" w:rsidRDefault="00CF7F4B" w:rsidP="004A02CA">
      <w:pPr>
        <w:spacing w:line="360" w:lineRule="auto"/>
        <w:ind w:leftChars="202" w:left="424" w:rightChars="-15" w:right="-31" w:firstLineChars="229" w:firstLine="504"/>
        <w:rPr>
          <w:rFonts w:hAnsi="ＭＳ 明朝"/>
          <w:sz w:val="22"/>
          <w:szCs w:val="22"/>
        </w:rPr>
      </w:pPr>
      <w:r w:rsidRPr="008A30F4">
        <w:rPr>
          <w:rFonts w:hAnsi="ＭＳ 明朝" w:hint="eastAsia"/>
          <w:sz w:val="22"/>
          <w:szCs w:val="22"/>
        </w:rPr>
        <w:t>予算現額8,648億2,600万円に対し、収入済額は8,647億6,400万円となっている。</w:t>
      </w:r>
    </w:p>
    <w:p w14:paraId="4E130780" w14:textId="77777777" w:rsidR="004A02CA" w:rsidRDefault="00CF7F4B" w:rsidP="004A02CA">
      <w:pPr>
        <w:spacing w:line="360" w:lineRule="auto"/>
        <w:ind w:leftChars="202" w:left="424" w:rightChars="-15" w:right="-31" w:firstLineChars="229" w:firstLine="504"/>
        <w:rPr>
          <w:rFonts w:hAnsi="ＭＳ 明朝"/>
          <w:sz w:val="22"/>
          <w:szCs w:val="22"/>
        </w:rPr>
      </w:pPr>
      <w:r w:rsidRPr="008A30F4">
        <w:rPr>
          <w:rFonts w:hAnsi="ＭＳ 明朝" w:hint="eastAsia"/>
          <w:sz w:val="22"/>
          <w:szCs w:val="22"/>
        </w:rPr>
        <w:t>収入済額の主なものは、府債（借換債）3,082億2,600万円、他会計からの繰入金</w:t>
      </w:r>
    </w:p>
    <w:p w14:paraId="4B13907E" w14:textId="77777777" w:rsidR="004A02CA" w:rsidRDefault="00CF7F4B" w:rsidP="004A02CA">
      <w:pPr>
        <w:spacing w:line="360" w:lineRule="auto"/>
        <w:ind w:leftChars="202" w:left="424" w:rightChars="-15" w:right="-31" w:firstLineChars="150" w:firstLine="330"/>
        <w:rPr>
          <w:rFonts w:hAnsi="ＭＳ 明朝"/>
          <w:sz w:val="22"/>
          <w:szCs w:val="22"/>
        </w:rPr>
      </w:pPr>
      <w:r w:rsidRPr="008A30F4">
        <w:rPr>
          <w:rFonts w:hAnsi="ＭＳ 明朝" w:hint="eastAsia"/>
          <w:sz w:val="22"/>
          <w:szCs w:val="22"/>
        </w:rPr>
        <w:t>3,391億8,600万円である。府債（借換債）は前年度に比べ、461億6,100万円減少</w:t>
      </w:r>
    </w:p>
    <w:p w14:paraId="489B0731" w14:textId="77777777" w:rsidR="004A02CA" w:rsidRDefault="00CF7F4B" w:rsidP="004A02CA">
      <w:pPr>
        <w:spacing w:line="360" w:lineRule="auto"/>
        <w:ind w:leftChars="202" w:left="424" w:rightChars="-15" w:right="-31" w:firstLineChars="150" w:firstLine="330"/>
        <w:rPr>
          <w:rFonts w:hAnsi="ＭＳ 明朝"/>
          <w:sz w:val="22"/>
          <w:szCs w:val="22"/>
        </w:rPr>
      </w:pPr>
      <w:r w:rsidRPr="008A30F4">
        <w:rPr>
          <w:rFonts w:hAnsi="ＭＳ 明朝" w:hint="eastAsia"/>
          <w:sz w:val="22"/>
          <w:szCs w:val="22"/>
        </w:rPr>
        <w:t>している。支出済額は8,638億900万円で、主なものは府債元利償還金6,596億2,600</w:t>
      </w:r>
    </w:p>
    <w:p w14:paraId="7E6FBF55" w14:textId="77777777" w:rsidR="00CF7F4B" w:rsidRPr="008A30F4" w:rsidRDefault="00CF7F4B" w:rsidP="004A02CA">
      <w:pPr>
        <w:spacing w:line="360" w:lineRule="auto"/>
        <w:ind w:leftChars="202" w:left="424" w:rightChars="-15" w:right="-31" w:firstLineChars="150" w:firstLine="330"/>
        <w:rPr>
          <w:rFonts w:hAnsi="ＭＳ 明朝"/>
          <w:sz w:val="22"/>
          <w:szCs w:val="22"/>
        </w:rPr>
      </w:pPr>
      <w:r w:rsidRPr="008A30F4">
        <w:rPr>
          <w:rFonts w:hAnsi="ＭＳ 明朝" w:hint="eastAsia"/>
          <w:sz w:val="22"/>
          <w:szCs w:val="22"/>
        </w:rPr>
        <w:t>万円である。</w:t>
      </w:r>
    </w:p>
    <w:p w14:paraId="200C2C99" w14:textId="77777777" w:rsidR="00CF7F4B" w:rsidRDefault="00CF7F4B">
      <w:pPr>
        <w:widowControl/>
        <w:jc w:val="left"/>
        <w:rPr>
          <w:rFonts w:hAnsi="ＭＳ 明朝"/>
          <w:sz w:val="20"/>
          <w:szCs w:val="20"/>
        </w:rPr>
      </w:pPr>
      <w:r>
        <w:rPr>
          <w:rFonts w:hAnsi="ＭＳ 明朝"/>
          <w:sz w:val="20"/>
          <w:szCs w:val="20"/>
        </w:rPr>
        <w:br w:type="page"/>
      </w:r>
    </w:p>
    <w:p w14:paraId="0E17A1B5" w14:textId="77777777" w:rsidR="00CF7F4B" w:rsidRDefault="004A02CA" w:rsidP="004A02CA">
      <w:pPr>
        <w:ind w:firstLineChars="200" w:firstLine="440"/>
        <w:rPr>
          <w:sz w:val="22"/>
        </w:rPr>
      </w:pPr>
      <w:r>
        <w:rPr>
          <w:rFonts w:hint="eastAsia"/>
          <w:sz w:val="22"/>
        </w:rPr>
        <w:t xml:space="preserve">(7)  </w:t>
      </w:r>
      <w:r w:rsidR="00CF7F4B">
        <w:rPr>
          <w:rFonts w:hint="eastAsia"/>
          <w:sz w:val="22"/>
        </w:rPr>
        <w:t>市町村施設整備資金特別会計</w:t>
      </w:r>
    </w:p>
    <w:p w14:paraId="3BA3521A" w14:textId="77777777" w:rsidR="00CF7F4B" w:rsidRPr="004A02CA" w:rsidRDefault="00CF7F4B" w:rsidP="00CF7F4B">
      <w:pPr>
        <w:ind w:leftChars="200" w:left="420"/>
        <w:rPr>
          <w:sz w:val="22"/>
        </w:rPr>
      </w:pPr>
    </w:p>
    <w:p w14:paraId="039195E0" w14:textId="77777777" w:rsidR="00CF7F4B" w:rsidRPr="008A30F4" w:rsidRDefault="00CF7F4B" w:rsidP="008A30F4">
      <w:pPr>
        <w:spacing w:line="360" w:lineRule="auto"/>
        <w:ind w:leftChars="337" w:left="708" w:rightChars="-15" w:right="-31" w:firstLineChars="129" w:firstLine="284"/>
        <w:rPr>
          <w:rFonts w:hAnsi="ＭＳ 明朝"/>
          <w:sz w:val="22"/>
          <w:szCs w:val="22"/>
        </w:rPr>
      </w:pPr>
      <w:r w:rsidRPr="008A30F4">
        <w:rPr>
          <w:rFonts w:hAnsi="ＭＳ 明朝" w:hint="eastAsia"/>
          <w:sz w:val="22"/>
          <w:szCs w:val="22"/>
        </w:rPr>
        <w:t>府内市町村の公共施設等の整備を促進するため、資金の貸付けを行うために設けられた会計である。</w:t>
      </w:r>
    </w:p>
    <w:p w14:paraId="032F7178" w14:textId="77777777" w:rsidR="00CF7F4B" w:rsidRDefault="00CF7F4B" w:rsidP="00CF7F4B">
      <w:pPr>
        <w:ind w:leftChars="200" w:left="420" w:firstLineChars="442" w:firstLine="972"/>
        <w:rPr>
          <w:sz w:val="22"/>
        </w:rPr>
      </w:pPr>
    </w:p>
    <w:p w14:paraId="4E20B9D2" w14:textId="77777777" w:rsidR="00CF7F4B" w:rsidRDefault="00CF7F4B" w:rsidP="00CF7F4B">
      <w:pPr>
        <w:ind w:leftChars="200" w:left="420" w:firstLineChars="200" w:firstLine="440"/>
        <w:rPr>
          <w:sz w:val="22"/>
        </w:rPr>
      </w:pPr>
      <w:r>
        <w:rPr>
          <w:rFonts w:hint="eastAsia"/>
          <w:sz w:val="22"/>
        </w:rPr>
        <w:t>（　歳　入　）</w:t>
      </w:r>
    </w:p>
    <w:p w14:paraId="58859418" w14:textId="77777777" w:rsidR="00CF7F4B" w:rsidRPr="00EB65E1" w:rsidRDefault="00CF7F4B" w:rsidP="00CF7F4B">
      <w:pPr>
        <w:ind w:leftChars="200" w:left="420" w:firstLineChars="200" w:firstLine="420"/>
        <w:rPr>
          <w:sz w:val="22"/>
        </w:rPr>
      </w:pPr>
      <w:r>
        <w:rPr>
          <w:rFonts w:hint="eastAsia"/>
          <w:noProof/>
        </w:rPr>
        <w:drawing>
          <wp:inline distT="0" distB="0" distL="0" distR="0" wp14:anchorId="2761C351" wp14:editId="6C8EBFF5">
            <wp:extent cx="5238750" cy="1085850"/>
            <wp:effectExtent l="19050" t="0" r="0" b="0"/>
            <wp:docPr id="281" name="図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9" cstate="print"/>
                    <a:srcRect/>
                    <a:stretch>
                      <a:fillRect/>
                    </a:stretch>
                  </pic:blipFill>
                  <pic:spPr bwMode="auto">
                    <a:xfrm>
                      <a:off x="0" y="0"/>
                      <a:ext cx="5238750" cy="1085850"/>
                    </a:xfrm>
                    <a:prstGeom prst="rect">
                      <a:avLst/>
                    </a:prstGeom>
                    <a:noFill/>
                    <a:ln w="9525">
                      <a:noFill/>
                      <a:miter lim="800000"/>
                      <a:headEnd/>
                      <a:tailEnd/>
                    </a:ln>
                  </pic:spPr>
                </pic:pic>
              </a:graphicData>
            </a:graphic>
          </wp:inline>
        </w:drawing>
      </w:r>
    </w:p>
    <w:p w14:paraId="178F2F4B" w14:textId="77777777" w:rsidR="00CF7F4B" w:rsidRDefault="00CF7F4B" w:rsidP="00CF7F4B">
      <w:pPr>
        <w:ind w:leftChars="200" w:left="420" w:firstLineChars="200" w:firstLine="440"/>
        <w:rPr>
          <w:sz w:val="22"/>
        </w:rPr>
      </w:pPr>
    </w:p>
    <w:p w14:paraId="6B160A2A" w14:textId="77777777" w:rsidR="00CF7F4B" w:rsidRDefault="00CF7F4B" w:rsidP="00CF7F4B">
      <w:pPr>
        <w:ind w:leftChars="200" w:left="420" w:firstLineChars="200" w:firstLine="440"/>
        <w:rPr>
          <w:sz w:val="22"/>
        </w:rPr>
      </w:pPr>
      <w:r>
        <w:rPr>
          <w:rFonts w:hint="eastAsia"/>
          <w:sz w:val="22"/>
        </w:rPr>
        <w:t>（　歳　出　）</w:t>
      </w:r>
    </w:p>
    <w:p w14:paraId="4790D6C2" w14:textId="77777777" w:rsidR="00CF7F4B" w:rsidRPr="00EB65E1" w:rsidRDefault="00CF7F4B" w:rsidP="00CF7F4B">
      <w:pPr>
        <w:ind w:leftChars="200" w:left="420" w:firstLineChars="200" w:firstLine="420"/>
        <w:rPr>
          <w:sz w:val="22"/>
        </w:rPr>
      </w:pPr>
      <w:r>
        <w:rPr>
          <w:rFonts w:hint="eastAsia"/>
          <w:noProof/>
        </w:rPr>
        <w:drawing>
          <wp:inline distT="0" distB="0" distL="0" distR="0" wp14:anchorId="3B67096C" wp14:editId="7AE151F7">
            <wp:extent cx="5248275" cy="1333500"/>
            <wp:effectExtent l="19050" t="0" r="9525" b="0"/>
            <wp:docPr id="282" name="図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0" cstate="print"/>
                    <a:srcRect/>
                    <a:stretch>
                      <a:fillRect/>
                    </a:stretch>
                  </pic:blipFill>
                  <pic:spPr bwMode="auto">
                    <a:xfrm>
                      <a:off x="0" y="0"/>
                      <a:ext cx="5248275" cy="1333500"/>
                    </a:xfrm>
                    <a:prstGeom prst="rect">
                      <a:avLst/>
                    </a:prstGeom>
                    <a:noFill/>
                    <a:ln w="9525">
                      <a:noFill/>
                      <a:miter lim="800000"/>
                      <a:headEnd/>
                      <a:tailEnd/>
                    </a:ln>
                  </pic:spPr>
                </pic:pic>
              </a:graphicData>
            </a:graphic>
          </wp:inline>
        </w:drawing>
      </w:r>
    </w:p>
    <w:p w14:paraId="1A8BA0BA" w14:textId="77777777" w:rsidR="00CF7F4B" w:rsidRDefault="00CF7F4B" w:rsidP="00CF7F4B">
      <w:pPr>
        <w:ind w:leftChars="200" w:left="420" w:firstLineChars="200" w:firstLine="440"/>
        <w:rPr>
          <w:sz w:val="22"/>
        </w:rPr>
      </w:pPr>
    </w:p>
    <w:p w14:paraId="79A1C7A6" w14:textId="77777777" w:rsidR="00CF7F4B" w:rsidRDefault="00CF7F4B" w:rsidP="00CF7F4B">
      <w:pPr>
        <w:ind w:leftChars="200" w:left="420" w:firstLineChars="200" w:firstLine="440"/>
        <w:rPr>
          <w:sz w:val="22"/>
        </w:rPr>
      </w:pPr>
      <w:r>
        <w:rPr>
          <w:rFonts w:hint="eastAsia"/>
          <w:sz w:val="22"/>
        </w:rPr>
        <w:t>（実質収支の状況）</w:t>
      </w:r>
    </w:p>
    <w:p w14:paraId="4E752177" w14:textId="77777777" w:rsidR="00CF7F4B" w:rsidRPr="00EB65E1" w:rsidRDefault="00CF7F4B" w:rsidP="00CF7F4B">
      <w:pPr>
        <w:ind w:leftChars="200" w:left="420" w:firstLineChars="200" w:firstLine="420"/>
        <w:rPr>
          <w:sz w:val="22"/>
        </w:rPr>
      </w:pPr>
      <w:r>
        <w:rPr>
          <w:rFonts w:hint="eastAsia"/>
          <w:noProof/>
        </w:rPr>
        <w:drawing>
          <wp:inline distT="0" distB="0" distL="0" distR="0" wp14:anchorId="311279DA" wp14:editId="2CD9631C">
            <wp:extent cx="5276850" cy="1552575"/>
            <wp:effectExtent l="19050" t="0" r="0" b="0"/>
            <wp:docPr id="283" name="図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31" cstate="print"/>
                    <a:srcRect/>
                    <a:stretch>
                      <a:fillRect/>
                    </a:stretch>
                  </pic:blipFill>
                  <pic:spPr bwMode="auto">
                    <a:xfrm>
                      <a:off x="0" y="0"/>
                      <a:ext cx="5276850" cy="1552575"/>
                    </a:xfrm>
                    <a:prstGeom prst="rect">
                      <a:avLst/>
                    </a:prstGeom>
                    <a:noFill/>
                    <a:ln w="9525">
                      <a:noFill/>
                      <a:miter lim="800000"/>
                      <a:headEnd/>
                      <a:tailEnd/>
                    </a:ln>
                  </pic:spPr>
                </pic:pic>
              </a:graphicData>
            </a:graphic>
          </wp:inline>
        </w:drawing>
      </w:r>
    </w:p>
    <w:p w14:paraId="7E91BD4D" w14:textId="77777777" w:rsidR="00C32FDD" w:rsidRDefault="00C32FDD" w:rsidP="00C32FDD">
      <w:pPr>
        <w:spacing w:line="360" w:lineRule="auto"/>
        <w:ind w:rightChars="-15" w:right="-31" w:firstLineChars="450" w:firstLine="990"/>
        <w:rPr>
          <w:rFonts w:hAnsi="ＭＳ 明朝"/>
          <w:sz w:val="22"/>
          <w:szCs w:val="22"/>
        </w:rPr>
      </w:pPr>
    </w:p>
    <w:p w14:paraId="38182277" w14:textId="77777777" w:rsidR="00CF7F4B" w:rsidRPr="008A30F4" w:rsidRDefault="00CF7F4B" w:rsidP="00C32FDD">
      <w:pPr>
        <w:spacing w:line="360" w:lineRule="auto"/>
        <w:ind w:rightChars="-15" w:right="-31" w:firstLineChars="450" w:firstLine="990"/>
        <w:rPr>
          <w:rFonts w:hAnsi="ＭＳ 明朝"/>
          <w:sz w:val="22"/>
          <w:szCs w:val="22"/>
        </w:rPr>
      </w:pPr>
      <w:r w:rsidRPr="008A30F4">
        <w:rPr>
          <w:rFonts w:hAnsi="ＭＳ 明朝" w:hint="eastAsia"/>
          <w:sz w:val="22"/>
          <w:szCs w:val="22"/>
        </w:rPr>
        <w:t>予算現額253億200万円に対し、収入済額は252億9,700万円となっている。</w:t>
      </w:r>
    </w:p>
    <w:p w14:paraId="10EF13DD" w14:textId="77777777" w:rsidR="00C32FDD" w:rsidRDefault="00CF7F4B" w:rsidP="00C32FDD">
      <w:pPr>
        <w:spacing w:line="360" w:lineRule="auto"/>
        <w:ind w:leftChars="405" w:left="850" w:rightChars="-15" w:right="-31" w:firstLineChars="50" w:firstLine="110"/>
        <w:rPr>
          <w:rFonts w:hAnsi="ＭＳ 明朝"/>
          <w:sz w:val="22"/>
          <w:szCs w:val="22"/>
        </w:rPr>
      </w:pPr>
      <w:r w:rsidRPr="008A30F4">
        <w:rPr>
          <w:rFonts w:hAnsi="ＭＳ 明朝" w:hint="eastAsia"/>
          <w:sz w:val="22"/>
          <w:szCs w:val="22"/>
        </w:rPr>
        <w:t>収入済額の主なものは、貸付金元利収入109億1,300万円、公債管理特別会計繰入</w:t>
      </w:r>
    </w:p>
    <w:p w14:paraId="3ED9B697" w14:textId="77777777" w:rsidR="00CF7F4B" w:rsidRPr="008A30F4" w:rsidRDefault="00CF7F4B" w:rsidP="00C32FDD">
      <w:pPr>
        <w:spacing w:line="360" w:lineRule="auto"/>
        <w:ind w:rightChars="-15" w:right="-31" w:firstLineChars="350" w:firstLine="770"/>
        <w:rPr>
          <w:rFonts w:hAnsi="ＭＳ 明朝"/>
          <w:sz w:val="22"/>
          <w:szCs w:val="22"/>
        </w:rPr>
      </w:pPr>
      <w:r w:rsidRPr="008A30F4">
        <w:rPr>
          <w:rFonts w:hAnsi="ＭＳ 明朝" w:hint="eastAsia"/>
          <w:sz w:val="22"/>
          <w:szCs w:val="22"/>
        </w:rPr>
        <w:t>金75億円である。</w:t>
      </w:r>
    </w:p>
    <w:p w14:paraId="413E8643" w14:textId="77777777" w:rsidR="00C32FDD" w:rsidRDefault="00CF7F4B" w:rsidP="00C32FDD">
      <w:pPr>
        <w:spacing w:line="360" w:lineRule="auto"/>
        <w:ind w:leftChars="405" w:left="850" w:rightChars="-15" w:right="-31" w:firstLineChars="50" w:firstLine="110"/>
        <w:rPr>
          <w:rFonts w:hAnsi="ＭＳ 明朝"/>
          <w:sz w:val="22"/>
          <w:szCs w:val="22"/>
        </w:rPr>
      </w:pPr>
      <w:r w:rsidRPr="008A30F4">
        <w:rPr>
          <w:rFonts w:hAnsi="ＭＳ 明朝" w:hint="eastAsia"/>
          <w:sz w:val="22"/>
          <w:szCs w:val="22"/>
        </w:rPr>
        <w:t>支出済額は247億8,900万円であった。主なものは公債管理特別会計への繰出金</w:t>
      </w:r>
    </w:p>
    <w:p w14:paraId="16B19627" w14:textId="77777777" w:rsidR="00C32FDD" w:rsidRDefault="00CF7F4B" w:rsidP="00C32FDD">
      <w:pPr>
        <w:spacing w:line="360" w:lineRule="auto"/>
        <w:ind w:rightChars="-15" w:right="-31" w:firstLineChars="350" w:firstLine="770"/>
        <w:rPr>
          <w:rFonts w:hAnsi="ＭＳ 明朝"/>
          <w:sz w:val="22"/>
          <w:szCs w:val="22"/>
        </w:rPr>
      </w:pPr>
      <w:r w:rsidRPr="008A30F4">
        <w:rPr>
          <w:rFonts w:hAnsi="ＭＳ 明朝" w:hint="eastAsia"/>
          <w:sz w:val="22"/>
          <w:szCs w:val="22"/>
        </w:rPr>
        <w:t>143億7,300万円、一般会計への繰出金89億1,300万円、市町村施設整備資金貸付</w:t>
      </w:r>
    </w:p>
    <w:p w14:paraId="35DA1988" w14:textId="77777777" w:rsidR="00CF7F4B" w:rsidRPr="008A30F4" w:rsidRDefault="00CF7F4B" w:rsidP="00C32FDD">
      <w:pPr>
        <w:spacing w:line="360" w:lineRule="auto"/>
        <w:ind w:rightChars="-15" w:right="-31" w:firstLineChars="350" w:firstLine="770"/>
        <w:rPr>
          <w:rFonts w:hAnsi="ＭＳ 明朝"/>
          <w:sz w:val="22"/>
          <w:szCs w:val="22"/>
        </w:rPr>
      </w:pPr>
      <w:r w:rsidRPr="008A30F4">
        <w:rPr>
          <w:rFonts w:hAnsi="ＭＳ 明朝" w:hint="eastAsia"/>
          <w:sz w:val="22"/>
          <w:szCs w:val="22"/>
        </w:rPr>
        <w:t>金14億9,400万円である。</w:t>
      </w:r>
    </w:p>
    <w:p w14:paraId="0B123533" w14:textId="77777777" w:rsidR="00CF7F4B" w:rsidRDefault="00CF7F4B" w:rsidP="00CF7F4B">
      <w:pPr>
        <w:ind w:leftChars="504" w:left="1058" w:rightChars="53" w:right="111" w:firstLineChars="93" w:firstLine="205"/>
        <w:jc w:val="left"/>
        <w:rPr>
          <w:rFonts w:hAnsi="ＭＳ 明朝"/>
          <w:color w:val="000000"/>
          <w:sz w:val="22"/>
        </w:rPr>
      </w:pPr>
    </w:p>
    <w:p w14:paraId="548FA13F" w14:textId="77777777" w:rsidR="00CF7F4B" w:rsidRPr="00776E47" w:rsidRDefault="00CF7F4B" w:rsidP="00CF7F4B">
      <w:pPr>
        <w:ind w:leftChars="304" w:left="638" w:rightChars="53" w:right="111" w:firstLineChars="93" w:firstLine="195"/>
        <w:jc w:val="left"/>
        <w:rPr>
          <w:rFonts w:hAnsi="ＭＳ 明朝"/>
          <w:color w:val="000000"/>
        </w:rPr>
      </w:pPr>
    </w:p>
    <w:p w14:paraId="2529BED0" w14:textId="77777777" w:rsidR="00CF7F4B" w:rsidRDefault="00CF7F4B">
      <w:pPr>
        <w:widowControl/>
        <w:jc w:val="left"/>
        <w:rPr>
          <w:rFonts w:hAnsi="ＭＳ 明朝"/>
          <w:sz w:val="20"/>
          <w:szCs w:val="20"/>
        </w:rPr>
      </w:pPr>
      <w:r>
        <w:rPr>
          <w:rFonts w:hAnsi="ＭＳ 明朝"/>
          <w:sz w:val="20"/>
          <w:szCs w:val="20"/>
        </w:rPr>
        <w:br w:type="page"/>
      </w:r>
    </w:p>
    <w:p w14:paraId="4D89EBA2" w14:textId="77777777" w:rsidR="00CF7F4B" w:rsidRDefault="00C32FDD" w:rsidP="00C32FDD">
      <w:pPr>
        <w:ind w:firstLineChars="200" w:firstLine="440"/>
        <w:rPr>
          <w:sz w:val="22"/>
        </w:rPr>
      </w:pPr>
      <w:r>
        <w:rPr>
          <w:rFonts w:hint="eastAsia"/>
          <w:sz w:val="22"/>
        </w:rPr>
        <w:t xml:space="preserve">(8)  </w:t>
      </w:r>
      <w:r w:rsidR="00CF7F4B">
        <w:rPr>
          <w:rFonts w:hint="eastAsia"/>
          <w:sz w:val="22"/>
        </w:rPr>
        <w:t>証紙収入金整理特別会計</w:t>
      </w:r>
    </w:p>
    <w:p w14:paraId="3F2176ED" w14:textId="77777777" w:rsidR="00CF7F4B" w:rsidRDefault="00CF7F4B" w:rsidP="00CF7F4B">
      <w:pPr>
        <w:ind w:leftChars="200" w:left="420"/>
        <w:rPr>
          <w:sz w:val="22"/>
        </w:rPr>
      </w:pPr>
    </w:p>
    <w:p w14:paraId="01DC2A1C" w14:textId="77777777" w:rsidR="00CF7F4B" w:rsidRPr="000D48EC" w:rsidRDefault="00CE5DCF" w:rsidP="00CE5DCF">
      <w:pPr>
        <w:spacing w:line="360" w:lineRule="auto"/>
        <w:ind w:leftChars="405" w:left="850" w:rightChars="-15" w:right="-31" w:firstLineChars="65" w:firstLine="143"/>
        <w:rPr>
          <w:rFonts w:hAnsi="ＭＳ 明朝"/>
          <w:sz w:val="22"/>
          <w:szCs w:val="22"/>
        </w:rPr>
      </w:pPr>
      <w:r w:rsidRPr="000D48EC">
        <w:rPr>
          <w:rFonts w:hint="eastAsia"/>
          <w:sz w:val="22"/>
        </w:rPr>
        <w:t>証紙による収入の方法により徴収した自動車運転免許証交付手数料、狩猟税などを整理するために設けられた会計である。</w:t>
      </w:r>
    </w:p>
    <w:p w14:paraId="764816A3" w14:textId="77777777" w:rsidR="00CF7F4B" w:rsidRPr="000D48EC" w:rsidRDefault="00CF7F4B" w:rsidP="00CF7F4B">
      <w:pPr>
        <w:ind w:leftChars="200" w:left="420" w:firstLineChars="442" w:firstLine="972"/>
        <w:rPr>
          <w:sz w:val="22"/>
        </w:rPr>
      </w:pPr>
    </w:p>
    <w:p w14:paraId="46995A56" w14:textId="77777777" w:rsidR="00CF7F4B" w:rsidRPr="00D71DEF" w:rsidRDefault="00CF7F4B" w:rsidP="00CF7F4B">
      <w:pPr>
        <w:ind w:leftChars="200" w:left="420" w:firstLineChars="442" w:firstLine="972"/>
        <w:rPr>
          <w:sz w:val="22"/>
        </w:rPr>
      </w:pPr>
    </w:p>
    <w:p w14:paraId="042B6E09" w14:textId="77777777" w:rsidR="00CF7F4B" w:rsidRDefault="00CF7F4B" w:rsidP="00CF7F4B">
      <w:pPr>
        <w:ind w:leftChars="200" w:left="420" w:firstLineChars="200" w:firstLine="440"/>
        <w:rPr>
          <w:sz w:val="22"/>
        </w:rPr>
      </w:pPr>
      <w:r>
        <w:rPr>
          <w:rFonts w:hint="eastAsia"/>
          <w:sz w:val="22"/>
        </w:rPr>
        <w:t>（　歳　入　）</w:t>
      </w:r>
    </w:p>
    <w:p w14:paraId="11290C1D" w14:textId="77777777" w:rsidR="00CF7F4B" w:rsidRPr="00AF7302" w:rsidRDefault="00CF7F4B" w:rsidP="00CF7F4B">
      <w:pPr>
        <w:ind w:leftChars="200" w:left="420" w:firstLineChars="200" w:firstLine="420"/>
        <w:rPr>
          <w:sz w:val="22"/>
        </w:rPr>
      </w:pPr>
      <w:r w:rsidRPr="009621AC">
        <w:rPr>
          <w:rFonts w:hint="eastAsia"/>
          <w:noProof/>
        </w:rPr>
        <w:drawing>
          <wp:inline distT="0" distB="0" distL="0" distR="0" wp14:anchorId="2ABBE484" wp14:editId="053A7067">
            <wp:extent cx="5244066" cy="1212111"/>
            <wp:effectExtent l="19050" t="0" r="0" b="0"/>
            <wp:docPr id="1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srcRect/>
                    <a:stretch>
                      <a:fillRect/>
                    </a:stretch>
                  </pic:blipFill>
                  <pic:spPr bwMode="auto">
                    <a:xfrm>
                      <a:off x="0" y="0"/>
                      <a:ext cx="5251326" cy="1213789"/>
                    </a:xfrm>
                    <a:prstGeom prst="rect">
                      <a:avLst/>
                    </a:prstGeom>
                    <a:noFill/>
                    <a:ln w="9525">
                      <a:noFill/>
                      <a:miter lim="800000"/>
                      <a:headEnd/>
                      <a:tailEnd/>
                    </a:ln>
                  </pic:spPr>
                </pic:pic>
              </a:graphicData>
            </a:graphic>
          </wp:inline>
        </w:drawing>
      </w:r>
    </w:p>
    <w:p w14:paraId="6EC27AE4" w14:textId="77777777" w:rsidR="00CF7F4B" w:rsidRDefault="00CF7F4B" w:rsidP="00CF7F4B">
      <w:pPr>
        <w:ind w:leftChars="200" w:left="420" w:firstLineChars="200" w:firstLine="440"/>
        <w:rPr>
          <w:sz w:val="22"/>
        </w:rPr>
      </w:pPr>
    </w:p>
    <w:p w14:paraId="35F16C2C" w14:textId="77777777" w:rsidR="00CF7F4B" w:rsidRDefault="00CF7F4B" w:rsidP="00CF7F4B">
      <w:pPr>
        <w:ind w:leftChars="200" w:left="420" w:firstLineChars="200" w:firstLine="440"/>
        <w:rPr>
          <w:sz w:val="22"/>
        </w:rPr>
      </w:pPr>
      <w:r>
        <w:rPr>
          <w:rFonts w:hint="eastAsia"/>
          <w:sz w:val="22"/>
        </w:rPr>
        <w:t>（　歳　出　）</w:t>
      </w:r>
    </w:p>
    <w:p w14:paraId="09CFAAAE" w14:textId="77777777" w:rsidR="00CF7F4B" w:rsidRPr="00AF7302" w:rsidRDefault="00CF7F4B" w:rsidP="00CF7F4B">
      <w:pPr>
        <w:ind w:leftChars="200" w:left="420" w:firstLineChars="200" w:firstLine="420"/>
        <w:rPr>
          <w:sz w:val="22"/>
        </w:rPr>
      </w:pPr>
      <w:r w:rsidRPr="00236F50">
        <w:rPr>
          <w:rFonts w:hint="eastAsia"/>
          <w:noProof/>
        </w:rPr>
        <w:drawing>
          <wp:inline distT="0" distB="0" distL="0" distR="0" wp14:anchorId="2DF6C7BB" wp14:editId="6F592021">
            <wp:extent cx="5244066" cy="1264993"/>
            <wp:effectExtent l="19050" t="0" r="0" b="0"/>
            <wp:docPr id="1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srcRect/>
                    <a:stretch>
                      <a:fillRect/>
                    </a:stretch>
                  </pic:blipFill>
                  <pic:spPr bwMode="auto">
                    <a:xfrm>
                      <a:off x="0" y="0"/>
                      <a:ext cx="5246396" cy="1265555"/>
                    </a:xfrm>
                    <a:prstGeom prst="rect">
                      <a:avLst/>
                    </a:prstGeom>
                    <a:noFill/>
                    <a:ln w="9525">
                      <a:noFill/>
                      <a:miter lim="800000"/>
                      <a:headEnd/>
                      <a:tailEnd/>
                    </a:ln>
                  </pic:spPr>
                </pic:pic>
              </a:graphicData>
            </a:graphic>
          </wp:inline>
        </w:drawing>
      </w:r>
    </w:p>
    <w:p w14:paraId="7ED38EC1" w14:textId="77777777" w:rsidR="00CF7F4B" w:rsidRDefault="00CF7F4B" w:rsidP="00CF7F4B">
      <w:pPr>
        <w:ind w:leftChars="200" w:left="420" w:firstLineChars="200" w:firstLine="440"/>
        <w:rPr>
          <w:sz w:val="22"/>
        </w:rPr>
      </w:pPr>
    </w:p>
    <w:p w14:paraId="15186F23" w14:textId="77777777" w:rsidR="00CF7F4B" w:rsidRDefault="00CF7F4B" w:rsidP="00CF7F4B">
      <w:pPr>
        <w:ind w:leftChars="200" w:left="420" w:firstLineChars="200" w:firstLine="440"/>
        <w:rPr>
          <w:sz w:val="22"/>
        </w:rPr>
      </w:pPr>
      <w:r>
        <w:rPr>
          <w:rFonts w:hint="eastAsia"/>
          <w:sz w:val="22"/>
        </w:rPr>
        <w:t>（実質収支の状況）</w:t>
      </w:r>
    </w:p>
    <w:p w14:paraId="656C5047" w14:textId="77777777" w:rsidR="00CF7F4B" w:rsidRPr="00AF7302" w:rsidRDefault="00CF7F4B" w:rsidP="00CF7F4B">
      <w:pPr>
        <w:ind w:leftChars="200" w:left="420" w:firstLineChars="200" w:firstLine="420"/>
        <w:rPr>
          <w:sz w:val="22"/>
        </w:rPr>
      </w:pPr>
      <w:r w:rsidRPr="00236F50">
        <w:rPr>
          <w:rFonts w:hint="eastAsia"/>
          <w:noProof/>
        </w:rPr>
        <w:drawing>
          <wp:inline distT="0" distB="0" distL="0" distR="0" wp14:anchorId="493291F7" wp14:editId="341693DD">
            <wp:extent cx="5244066" cy="1435395"/>
            <wp:effectExtent l="19050" t="0" r="0" b="0"/>
            <wp:docPr id="1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srcRect/>
                    <a:stretch>
                      <a:fillRect/>
                    </a:stretch>
                  </pic:blipFill>
                  <pic:spPr bwMode="auto">
                    <a:xfrm>
                      <a:off x="0" y="0"/>
                      <a:ext cx="5242988" cy="1435100"/>
                    </a:xfrm>
                    <a:prstGeom prst="rect">
                      <a:avLst/>
                    </a:prstGeom>
                    <a:noFill/>
                    <a:ln w="9525">
                      <a:noFill/>
                      <a:miter lim="800000"/>
                      <a:headEnd/>
                      <a:tailEnd/>
                    </a:ln>
                  </pic:spPr>
                </pic:pic>
              </a:graphicData>
            </a:graphic>
          </wp:inline>
        </w:drawing>
      </w:r>
    </w:p>
    <w:p w14:paraId="0750A756" w14:textId="77777777" w:rsidR="00C32FDD" w:rsidRDefault="00C32FDD" w:rsidP="00C32FDD">
      <w:pPr>
        <w:spacing w:line="360" w:lineRule="auto"/>
        <w:ind w:rightChars="-15" w:right="-31" w:firstLineChars="450" w:firstLine="990"/>
        <w:rPr>
          <w:rFonts w:hAnsi="ＭＳ 明朝"/>
          <w:sz w:val="22"/>
          <w:szCs w:val="22"/>
        </w:rPr>
      </w:pPr>
    </w:p>
    <w:p w14:paraId="3C30452A" w14:textId="77777777" w:rsidR="00CF7F4B" w:rsidRPr="008A30F4" w:rsidRDefault="00CF7F4B" w:rsidP="00C32FDD">
      <w:pPr>
        <w:spacing w:line="360" w:lineRule="auto"/>
        <w:ind w:rightChars="-15" w:right="-31" w:firstLineChars="450" w:firstLine="990"/>
        <w:rPr>
          <w:rFonts w:hAnsi="ＭＳ 明朝"/>
          <w:sz w:val="22"/>
          <w:szCs w:val="22"/>
        </w:rPr>
      </w:pPr>
      <w:r w:rsidRPr="008A30F4">
        <w:rPr>
          <w:rFonts w:hAnsi="ＭＳ 明朝" w:hint="eastAsia"/>
          <w:sz w:val="22"/>
          <w:szCs w:val="22"/>
        </w:rPr>
        <w:t>予算現額115億500万円に対し、収入済額は110億900万円となっている。</w:t>
      </w:r>
    </w:p>
    <w:p w14:paraId="22DA3B92" w14:textId="77777777" w:rsidR="00CF7F4B" w:rsidRPr="008A30F4" w:rsidRDefault="00CF7F4B" w:rsidP="00C32FDD">
      <w:pPr>
        <w:spacing w:line="360" w:lineRule="auto"/>
        <w:ind w:rightChars="-15" w:right="-31" w:firstLineChars="450" w:firstLine="990"/>
        <w:rPr>
          <w:rFonts w:hAnsi="ＭＳ 明朝"/>
          <w:sz w:val="22"/>
          <w:szCs w:val="22"/>
        </w:rPr>
      </w:pPr>
      <w:r w:rsidRPr="008A30F4">
        <w:rPr>
          <w:rFonts w:hAnsi="ＭＳ 明朝" w:hint="eastAsia"/>
          <w:sz w:val="22"/>
          <w:szCs w:val="22"/>
        </w:rPr>
        <w:t>収入済額の主なものは、証紙売払収入106億7,800万円である。</w:t>
      </w:r>
    </w:p>
    <w:p w14:paraId="292C0551" w14:textId="77777777" w:rsidR="00C32FDD" w:rsidRDefault="00CF7F4B" w:rsidP="00C32FDD">
      <w:pPr>
        <w:spacing w:line="360" w:lineRule="auto"/>
        <w:ind w:leftChars="405" w:left="850" w:rightChars="-15" w:right="-31" w:firstLineChars="50" w:firstLine="110"/>
        <w:rPr>
          <w:rFonts w:hAnsi="ＭＳ 明朝"/>
          <w:sz w:val="22"/>
          <w:szCs w:val="22"/>
        </w:rPr>
      </w:pPr>
      <w:r w:rsidRPr="008A30F4">
        <w:rPr>
          <w:rFonts w:hAnsi="ＭＳ 明朝" w:hint="eastAsia"/>
          <w:sz w:val="22"/>
          <w:szCs w:val="22"/>
        </w:rPr>
        <w:t>支出済額は106億8,700万円で、主なものは一般会計への繰出金106億8,100万円</w:t>
      </w:r>
    </w:p>
    <w:p w14:paraId="18D4AD86" w14:textId="77777777" w:rsidR="00CF7F4B" w:rsidRPr="008A30F4" w:rsidRDefault="00CF7F4B" w:rsidP="00C32FDD">
      <w:pPr>
        <w:spacing w:line="360" w:lineRule="auto"/>
        <w:ind w:rightChars="-15" w:right="-31" w:firstLineChars="350" w:firstLine="770"/>
        <w:rPr>
          <w:rFonts w:hAnsi="ＭＳ 明朝"/>
          <w:sz w:val="22"/>
          <w:szCs w:val="22"/>
        </w:rPr>
      </w:pPr>
      <w:r w:rsidRPr="008A30F4">
        <w:rPr>
          <w:rFonts w:hAnsi="ＭＳ 明朝" w:hint="eastAsia"/>
          <w:sz w:val="22"/>
          <w:szCs w:val="22"/>
        </w:rPr>
        <w:t>である。</w:t>
      </w:r>
    </w:p>
    <w:p w14:paraId="3211B0E4" w14:textId="77777777" w:rsidR="00CF7F4B" w:rsidRDefault="00CF7F4B" w:rsidP="00CF7F4B">
      <w:pPr>
        <w:ind w:leftChars="514" w:left="1079" w:rightChars="53" w:right="111" w:firstLineChars="100" w:firstLine="220"/>
        <w:jc w:val="left"/>
        <w:rPr>
          <w:rFonts w:hAnsi="ＭＳ 明朝"/>
          <w:color w:val="000000"/>
          <w:sz w:val="22"/>
        </w:rPr>
      </w:pPr>
    </w:p>
    <w:p w14:paraId="6BBBF20B" w14:textId="77777777" w:rsidR="00CF7F4B" w:rsidRPr="00E259D3" w:rsidRDefault="00CF7F4B" w:rsidP="00CF7F4B">
      <w:pPr>
        <w:ind w:leftChars="314" w:left="659" w:rightChars="53" w:right="111" w:firstLineChars="100" w:firstLine="210"/>
        <w:jc w:val="left"/>
        <w:rPr>
          <w:rFonts w:hAnsi="ＭＳ 明朝"/>
          <w:color w:val="000000"/>
        </w:rPr>
      </w:pPr>
    </w:p>
    <w:p w14:paraId="24417A52" w14:textId="77777777" w:rsidR="00CF7F4B" w:rsidRPr="00D71DEF" w:rsidRDefault="00CF7F4B" w:rsidP="00CF7F4B"/>
    <w:p w14:paraId="7EFE6C09" w14:textId="77777777" w:rsidR="00CF7F4B" w:rsidRDefault="00CF7F4B">
      <w:pPr>
        <w:widowControl/>
        <w:jc w:val="left"/>
        <w:rPr>
          <w:rFonts w:hAnsi="ＭＳ 明朝"/>
          <w:sz w:val="20"/>
          <w:szCs w:val="20"/>
        </w:rPr>
      </w:pPr>
      <w:r>
        <w:rPr>
          <w:rFonts w:hAnsi="ＭＳ 明朝"/>
          <w:sz w:val="20"/>
          <w:szCs w:val="20"/>
        </w:rPr>
        <w:br w:type="page"/>
      </w:r>
    </w:p>
    <w:p w14:paraId="018383B8" w14:textId="77777777" w:rsidR="00CF7F4B" w:rsidRDefault="00C32FDD" w:rsidP="00C32FDD">
      <w:pPr>
        <w:ind w:firstLineChars="200" w:firstLine="440"/>
        <w:rPr>
          <w:sz w:val="22"/>
        </w:rPr>
      </w:pPr>
      <w:r>
        <w:rPr>
          <w:rFonts w:hint="eastAsia"/>
          <w:sz w:val="22"/>
        </w:rPr>
        <w:t xml:space="preserve">(9)  </w:t>
      </w:r>
      <w:r w:rsidR="00CF7F4B">
        <w:rPr>
          <w:rFonts w:hint="eastAsia"/>
          <w:sz w:val="22"/>
        </w:rPr>
        <w:t>母子寡婦福祉資金特別会計</w:t>
      </w:r>
    </w:p>
    <w:p w14:paraId="2D60D348" w14:textId="77777777" w:rsidR="00CF7F4B" w:rsidRPr="00C32FDD" w:rsidRDefault="00CF7F4B" w:rsidP="00CF7F4B">
      <w:pPr>
        <w:ind w:leftChars="200" w:left="420"/>
        <w:rPr>
          <w:sz w:val="22"/>
        </w:rPr>
      </w:pPr>
    </w:p>
    <w:p w14:paraId="769635CA" w14:textId="77777777" w:rsidR="00CF7F4B" w:rsidRPr="008A30F4" w:rsidRDefault="00CF7F4B" w:rsidP="008A30F4">
      <w:pPr>
        <w:spacing w:line="360" w:lineRule="auto"/>
        <w:ind w:leftChars="337" w:left="708" w:rightChars="-15" w:right="-31" w:firstLineChars="129" w:firstLine="284"/>
        <w:rPr>
          <w:rFonts w:hAnsi="ＭＳ 明朝"/>
          <w:sz w:val="22"/>
          <w:szCs w:val="22"/>
        </w:rPr>
      </w:pPr>
      <w:r w:rsidRPr="008A30F4">
        <w:rPr>
          <w:rFonts w:hAnsi="ＭＳ 明朝" w:hint="eastAsia"/>
          <w:sz w:val="22"/>
          <w:szCs w:val="22"/>
        </w:rPr>
        <w:t>母子及び寡婦福祉法に基づき、母子福祉資金及び寡婦福祉資金の貸付けを行うために設けられた会計である。</w:t>
      </w:r>
    </w:p>
    <w:p w14:paraId="7B9A7A68" w14:textId="77777777" w:rsidR="00CF7F4B" w:rsidRDefault="00CF7F4B" w:rsidP="00CF7F4B">
      <w:pPr>
        <w:ind w:leftChars="200" w:left="420" w:firstLineChars="442" w:firstLine="972"/>
        <w:rPr>
          <w:sz w:val="22"/>
        </w:rPr>
      </w:pPr>
    </w:p>
    <w:p w14:paraId="7056DF24" w14:textId="77777777" w:rsidR="00CF7F4B" w:rsidRDefault="00CF7F4B" w:rsidP="00CF7F4B">
      <w:pPr>
        <w:ind w:leftChars="200" w:left="420" w:firstLineChars="200" w:firstLine="440"/>
        <w:rPr>
          <w:sz w:val="22"/>
        </w:rPr>
      </w:pPr>
      <w:r>
        <w:rPr>
          <w:rFonts w:hint="eastAsia"/>
          <w:sz w:val="22"/>
        </w:rPr>
        <w:t>（　歳　入　）</w:t>
      </w:r>
    </w:p>
    <w:p w14:paraId="4FBB4F8E" w14:textId="77777777" w:rsidR="00CF7F4B" w:rsidRPr="00E760E8" w:rsidRDefault="00CF7F4B" w:rsidP="00CF7F4B">
      <w:pPr>
        <w:ind w:leftChars="200" w:left="420" w:firstLineChars="200" w:firstLine="420"/>
        <w:rPr>
          <w:sz w:val="22"/>
        </w:rPr>
      </w:pPr>
      <w:r>
        <w:rPr>
          <w:rFonts w:hint="eastAsia"/>
          <w:noProof/>
        </w:rPr>
        <w:drawing>
          <wp:inline distT="0" distB="0" distL="0" distR="0" wp14:anchorId="613344AC" wp14:editId="06DE6DF4">
            <wp:extent cx="5229225" cy="1066800"/>
            <wp:effectExtent l="19050" t="0" r="9525" b="0"/>
            <wp:docPr id="308" name="図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5" cstate="print"/>
                    <a:srcRect/>
                    <a:stretch>
                      <a:fillRect/>
                    </a:stretch>
                  </pic:blipFill>
                  <pic:spPr bwMode="auto">
                    <a:xfrm>
                      <a:off x="0" y="0"/>
                      <a:ext cx="5229225" cy="1066800"/>
                    </a:xfrm>
                    <a:prstGeom prst="rect">
                      <a:avLst/>
                    </a:prstGeom>
                    <a:noFill/>
                    <a:ln w="9525">
                      <a:noFill/>
                      <a:miter lim="800000"/>
                      <a:headEnd/>
                      <a:tailEnd/>
                    </a:ln>
                  </pic:spPr>
                </pic:pic>
              </a:graphicData>
            </a:graphic>
          </wp:inline>
        </w:drawing>
      </w:r>
    </w:p>
    <w:p w14:paraId="5FE7CE94" w14:textId="77777777" w:rsidR="00CF7F4B" w:rsidRDefault="00CF7F4B" w:rsidP="00CF7F4B">
      <w:pPr>
        <w:ind w:leftChars="200" w:left="420" w:firstLineChars="200" w:firstLine="440"/>
        <w:rPr>
          <w:sz w:val="22"/>
        </w:rPr>
      </w:pPr>
    </w:p>
    <w:p w14:paraId="5AECF55B" w14:textId="77777777" w:rsidR="00CF7F4B" w:rsidRDefault="00CF7F4B" w:rsidP="00CF7F4B">
      <w:pPr>
        <w:ind w:leftChars="200" w:left="420" w:firstLineChars="200" w:firstLine="440"/>
        <w:rPr>
          <w:sz w:val="22"/>
        </w:rPr>
      </w:pPr>
      <w:r>
        <w:rPr>
          <w:rFonts w:hint="eastAsia"/>
          <w:sz w:val="22"/>
        </w:rPr>
        <w:t>（　歳　出　）</w:t>
      </w:r>
    </w:p>
    <w:p w14:paraId="4F8D8BFC" w14:textId="77777777" w:rsidR="00CF7F4B" w:rsidRPr="00E760E8" w:rsidRDefault="00CF7F4B" w:rsidP="00CF7F4B">
      <w:pPr>
        <w:ind w:leftChars="200" w:left="420" w:firstLineChars="200" w:firstLine="420"/>
        <w:rPr>
          <w:sz w:val="22"/>
        </w:rPr>
      </w:pPr>
      <w:r>
        <w:rPr>
          <w:rFonts w:hint="eastAsia"/>
          <w:noProof/>
        </w:rPr>
        <w:drawing>
          <wp:inline distT="0" distB="0" distL="0" distR="0" wp14:anchorId="1E2CD999" wp14:editId="39A47FA6">
            <wp:extent cx="5238750" cy="1295400"/>
            <wp:effectExtent l="19050" t="0" r="0" b="0"/>
            <wp:docPr id="309" name="図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6" cstate="print"/>
                    <a:srcRect/>
                    <a:stretch>
                      <a:fillRect/>
                    </a:stretch>
                  </pic:blipFill>
                  <pic:spPr bwMode="auto">
                    <a:xfrm>
                      <a:off x="0" y="0"/>
                      <a:ext cx="5238750" cy="1295400"/>
                    </a:xfrm>
                    <a:prstGeom prst="rect">
                      <a:avLst/>
                    </a:prstGeom>
                    <a:noFill/>
                    <a:ln w="9525">
                      <a:noFill/>
                      <a:miter lim="800000"/>
                      <a:headEnd/>
                      <a:tailEnd/>
                    </a:ln>
                  </pic:spPr>
                </pic:pic>
              </a:graphicData>
            </a:graphic>
          </wp:inline>
        </w:drawing>
      </w:r>
    </w:p>
    <w:p w14:paraId="044019EB" w14:textId="77777777" w:rsidR="00CF7F4B" w:rsidRDefault="00CF7F4B" w:rsidP="00CF7F4B">
      <w:pPr>
        <w:ind w:leftChars="200" w:left="420" w:firstLineChars="200" w:firstLine="440"/>
        <w:rPr>
          <w:sz w:val="22"/>
        </w:rPr>
      </w:pPr>
    </w:p>
    <w:p w14:paraId="2A2EF7E8" w14:textId="77777777" w:rsidR="00CF7F4B" w:rsidRDefault="00CF7F4B" w:rsidP="00CF7F4B">
      <w:pPr>
        <w:ind w:leftChars="200" w:left="420" w:firstLineChars="200" w:firstLine="440"/>
        <w:rPr>
          <w:sz w:val="22"/>
        </w:rPr>
      </w:pPr>
      <w:r>
        <w:rPr>
          <w:rFonts w:hint="eastAsia"/>
          <w:sz w:val="22"/>
        </w:rPr>
        <w:t>（実質収支の状況）</w:t>
      </w:r>
    </w:p>
    <w:p w14:paraId="66E94736" w14:textId="77777777" w:rsidR="00CF7F4B" w:rsidRPr="00E760E8" w:rsidRDefault="00CF7F4B" w:rsidP="00CF7F4B">
      <w:pPr>
        <w:ind w:leftChars="200" w:left="420" w:firstLineChars="200" w:firstLine="420"/>
        <w:rPr>
          <w:sz w:val="22"/>
        </w:rPr>
      </w:pPr>
      <w:r>
        <w:rPr>
          <w:rFonts w:hint="eastAsia"/>
          <w:noProof/>
        </w:rPr>
        <w:drawing>
          <wp:inline distT="0" distB="0" distL="0" distR="0" wp14:anchorId="76C1DE90" wp14:editId="068443A9">
            <wp:extent cx="5219700" cy="1524000"/>
            <wp:effectExtent l="19050" t="0" r="0" b="0"/>
            <wp:docPr id="310" name="図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7" cstate="print"/>
                    <a:srcRect/>
                    <a:stretch>
                      <a:fillRect/>
                    </a:stretch>
                  </pic:blipFill>
                  <pic:spPr bwMode="auto">
                    <a:xfrm>
                      <a:off x="0" y="0"/>
                      <a:ext cx="5219700" cy="1524000"/>
                    </a:xfrm>
                    <a:prstGeom prst="rect">
                      <a:avLst/>
                    </a:prstGeom>
                    <a:noFill/>
                    <a:ln w="9525">
                      <a:noFill/>
                      <a:miter lim="800000"/>
                      <a:headEnd/>
                      <a:tailEnd/>
                    </a:ln>
                  </pic:spPr>
                </pic:pic>
              </a:graphicData>
            </a:graphic>
          </wp:inline>
        </w:drawing>
      </w:r>
    </w:p>
    <w:p w14:paraId="1E5DCAD8" w14:textId="77777777" w:rsidR="00C32FDD" w:rsidRDefault="00C32FDD" w:rsidP="00C32FDD">
      <w:pPr>
        <w:spacing w:line="360" w:lineRule="auto"/>
        <w:ind w:rightChars="-15" w:right="-31" w:firstLineChars="450" w:firstLine="990"/>
        <w:rPr>
          <w:rFonts w:hAnsi="ＭＳ 明朝"/>
          <w:sz w:val="22"/>
          <w:szCs w:val="22"/>
        </w:rPr>
      </w:pPr>
    </w:p>
    <w:p w14:paraId="0F3B8D59" w14:textId="77777777" w:rsidR="00CF7F4B" w:rsidRPr="008A30F4" w:rsidRDefault="00CF7F4B" w:rsidP="00C32FDD">
      <w:pPr>
        <w:spacing w:line="360" w:lineRule="auto"/>
        <w:ind w:rightChars="-15" w:right="-31" w:firstLineChars="450" w:firstLine="990"/>
        <w:rPr>
          <w:rFonts w:hAnsi="ＭＳ 明朝"/>
          <w:sz w:val="22"/>
          <w:szCs w:val="22"/>
        </w:rPr>
      </w:pPr>
      <w:r w:rsidRPr="008A30F4">
        <w:rPr>
          <w:rFonts w:hAnsi="ＭＳ 明朝" w:hint="eastAsia"/>
          <w:sz w:val="22"/>
          <w:szCs w:val="22"/>
        </w:rPr>
        <w:t>予算現額12億1,200万円に対し、収入済額は13億5,700万円となっている。</w:t>
      </w:r>
    </w:p>
    <w:p w14:paraId="7AAA50BE" w14:textId="77777777" w:rsidR="00C32FDD" w:rsidRDefault="00CF7F4B" w:rsidP="00C32FDD">
      <w:pPr>
        <w:spacing w:line="360" w:lineRule="auto"/>
        <w:ind w:leftChars="405" w:left="850" w:rightChars="-15" w:right="-31" w:firstLineChars="50" w:firstLine="110"/>
        <w:rPr>
          <w:rFonts w:hAnsi="ＭＳ 明朝"/>
          <w:sz w:val="22"/>
          <w:szCs w:val="22"/>
        </w:rPr>
      </w:pPr>
      <w:r w:rsidRPr="008A30F4">
        <w:rPr>
          <w:rFonts w:hAnsi="ＭＳ 明朝" w:hint="eastAsia"/>
          <w:sz w:val="22"/>
          <w:szCs w:val="22"/>
        </w:rPr>
        <w:t>収入済額の主なものは、貸付金元利収入</w:t>
      </w:r>
      <w:r w:rsidR="004A57E3">
        <w:rPr>
          <w:rFonts w:hAnsi="ＭＳ 明朝" w:hint="eastAsia"/>
          <w:sz w:val="22"/>
          <w:szCs w:val="22"/>
        </w:rPr>
        <w:t>５</w:t>
      </w:r>
      <w:r w:rsidRPr="008A30F4">
        <w:rPr>
          <w:rFonts w:hAnsi="ＭＳ 明朝" w:hint="eastAsia"/>
          <w:sz w:val="22"/>
          <w:szCs w:val="22"/>
        </w:rPr>
        <w:t>億5,900万円、前年度繰越金</w:t>
      </w:r>
      <w:r w:rsidR="004A57E3">
        <w:rPr>
          <w:rFonts w:hAnsi="ＭＳ 明朝" w:hint="eastAsia"/>
          <w:sz w:val="22"/>
          <w:szCs w:val="22"/>
        </w:rPr>
        <w:t>３</w:t>
      </w:r>
      <w:r w:rsidRPr="008A30F4">
        <w:rPr>
          <w:rFonts w:hAnsi="ＭＳ 明朝" w:hint="eastAsia"/>
          <w:sz w:val="22"/>
          <w:szCs w:val="22"/>
        </w:rPr>
        <w:t>億8,700</w:t>
      </w:r>
    </w:p>
    <w:p w14:paraId="72E878D0" w14:textId="77777777" w:rsidR="00CF7F4B" w:rsidRPr="008A30F4" w:rsidRDefault="00CF7F4B" w:rsidP="00C32FDD">
      <w:pPr>
        <w:spacing w:line="360" w:lineRule="auto"/>
        <w:ind w:rightChars="-15" w:right="-31" w:firstLineChars="350" w:firstLine="770"/>
        <w:rPr>
          <w:rFonts w:hAnsi="ＭＳ 明朝"/>
          <w:sz w:val="22"/>
          <w:szCs w:val="22"/>
        </w:rPr>
      </w:pPr>
      <w:r w:rsidRPr="008A30F4">
        <w:rPr>
          <w:rFonts w:hAnsi="ＭＳ 明朝" w:hint="eastAsia"/>
          <w:sz w:val="22"/>
          <w:szCs w:val="22"/>
        </w:rPr>
        <w:t>万円、府債</w:t>
      </w:r>
      <w:r w:rsidR="004A57E3">
        <w:rPr>
          <w:rFonts w:hAnsi="ＭＳ 明朝" w:hint="eastAsia"/>
          <w:sz w:val="22"/>
          <w:szCs w:val="22"/>
        </w:rPr>
        <w:t>２</w:t>
      </w:r>
      <w:r w:rsidRPr="008A30F4">
        <w:rPr>
          <w:rFonts w:hAnsi="ＭＳ 明朝" w:hint="eastAsia"/>
          <w:sz w:val="22"/>
          <w:szCs w:val="22"/>
        </w:rPr>
        <w:t>億7,300万円である。</w:t>
      </w:r>
    </w:p>
    <w:p w14:paraId="5B6FC410" w14:textId="77777777" w:rsidR="00CF7F4B" w:rsidRPr="008A30F4" w:rsidRDefault="00CF7F4B" w:rsidP="00C32FDD">
      <w:pPr>
        <w:spacing w:line="360" w:lineRule="auto"/>
        <w:ind w:rightChars="-15" w:right="-31" w:firstLineChars="450" w:firstLine="990"/>
        <w:rPr>
          <w:rFonts w:hAnsi="ＭＳ 明朝"/>
          <w:sz w:val="22"/>
          <w:szCs w:val="22"/>
        </w:rPr>
      </w:pPr>
      <w:r w:rsidRPr="008A30F4">
        <w:rPr>
          <w:rFonts w:hAnsi="ＭＳ 明朝" w:hint="eastAsia"/>
          <w:sz w:val="22"/>
          <w:szCs w:val="22"/>
        </w:rPr>
        <w:t>支出済額は</w:t>
      </w:r>
      <w:r w:rsidR="004A57E3">
        <w:rPr>
          <w:rFonts w:hAnsi="ＭＳ 明朝" w:hint="eastAsia"/>
          <w:sz w:val="22"/>
          <w:szCs w:val="22"/>
        </w:rPr>
        <w:t>８</w:t>
      </w:r>
      <w:r w:rsidRPr="008A30F4">
        <w:rPr>
          <w:rFonts w:hAnsi="ＭＳ 明朝" w:hint="eastAsia"/>
          <w:sz w:val="22"/>
          <w:szCs w:val="22"/>
        </w:rPr>
        <w:t>億5,900万円で、主なものは貸付金</w:t>
      </w:r>
      <w:r w:rsidR="004A57E3">
        <w:rPr>
          <w:rFonts w:hAnsi="ＭＳ 明朝" w:hint="eastAsia"/>
          <w:sz w:val="22"/>
          <w:szCs w:val="22"/>
        </w:rPr>
        <w:t>８</w:t>
      </w:r>
      <w:r w:rsidRPr="008A30F4">
        <w:rPr>
          <w:rFonts w:hAnsi="ＭＳ 明朝" w:hint="eastAsia"/>
          <w:sz w:val="22"/>
          <w:szCs w:val="22"/>
        </w:rPr>
        <w:t>億5,800万円である。</w:t>
      </w:r>
    </w:p>
    <w:p w14:paraId="69C1876E" w14:textId="77777777" w:rsidR="00CF7F4B" w:rsidRDefault="00CF7F4B">
      <w:pPr>
        <w:widowControl/>
        <w:jc w:val="left"/>
        <w:rPr>
          <w:rFonts w:hAnsi="ＭＳ 明朝"/>
          <w:sz w:val="20"/>
          <w:szCs w:val="20"/>
        </w:rPr>
      </w:pPr>
      <w:r>
        <w:rPr>
          <w:rFonts w:hAnsi="ＭＳ 明朝"/>
          <w:sz w:val="20"/>
          <w:szCs w:val="20"/>
        </w:rPr>
        <w:br w:type="page"/>
      </w:r>
    </w:p>
    <w:p w14:paraId="40757D33" w14:textId="77777777" w:rsidR="00CF7F4B" w:rsidRDefault="00C32FDD" w:rsidP="00C32FDD">
      <w:pPr>
        <w:ind w:firstLineChars="200" w:firstLine="440"/>
        <w:rPr>
          <w:sz w:val="22"/>
        </w:rPr>
      </w:pPr>
      <w:r>
        <w:rPr>
          <w:rFonts w:hint="eastAsia"/>
          <w:sz w:val="22"/>
        </w:rPr>
        <w:t xml:space="preserve">(10)  </w:t>
      </w:r>
      <w:r w:rsidR="00CF7F4B">
        <w:rPr>
          <w:rFonts w:hint="eastAsia"/>
          <w:sz w:val="22"/>
        </w:rPr>
        <w:t>中小企業振興資金特別会計</w:t>
      </w:r>
    </w:p>
    <w:p w14:paraId="7650D921" w14:textId="77777777" w:rsidR="00CF7F4B" w:rsidRPr="00C32FDD" w:rsidRDefault="00CF7F4B" w:rsidP="00CF7F4B">
      <w:pPr>
        <w:ind w:leftChars="200" w:left="420"/>
        <w:rPr>
          <w:sz w:val="22"/>
        </w:rPr>
      </w:pPr>
    </w:p>
    <w:p w14:paraId="16A6AB65" w14:textId="77777777" w:rsidR="00CF7F4B" w:rsidRPr="008A30F4" w:rsidRDefault="00CF7F4B" w:rsidP="008A30F4">
      <w:pPr>
        <w:spacing w:line="360" w:lineRule="auto"/>
        <w:ind w:leftChars="405" w:left="850" w:rightChars="-15" w:right="-31" w:firstLineChars="129" w:firstLine="284"/>
        <w:rPr>
          <w:rFonts w:hAnsi="ＭＳ 明朝"/>
          <w:sz w:val="22"/>
          <w:szCs w:val="22"/>
        </w:rPr>
      </w:pPr>
      <w:r w:rsidRPr="008A30F4">
        <w:rPr>
          <w:rFonts w:hAnsi="ＭＳ 明朝" w:hint="eastAsia"/>
          <w:sz w:val="22"/>
          <w:szCs w:val="22"/>
        </w:rPr>
        <w:t>小規模企業者等設備導入資金助成法及び独立行政法人中小企業基盤整備機構法に基づき、府内の中小企業者に対し設備の近代化や企業構造の高度化に要する資金の貸付けを行うために設けられた会計である。</w:t>
      </w:r>
    </w:p>
    <w:p w14:paraId="130A0475" w14:textId="77777777" w:rsidR="00CF7F4B" w:rsidRDefault="00CF7F4B" w:rsidP="00CF7F4B">
      <w:pPr>
        <w:ind w:leftChars="200" w:left="420" w:firstLineChars="442" w:firstLine="972"/>
        <w:rPr>
          <w:sz w:val="22"/>
        </w:rPr>
      </w:pPr>
    </w:p>
    <w:p w14:paraId="0259A9EA" w14:textId="77777777" w:rsidR="00CF7F4B" w:rsidRDefault="00CF7F4B" w:rsidP="00CF7F4B">
      <w:pPr>
        <w:ind w:leftChars="200" w:left="420" w:firstLineChars="200" w:firstLine="440"/>
        <w:rPr>
          <w:sz w:val="22"/>
        </w:rPr>
      </w:pPr>
      <w:r>
        <w:rPr>
          <w:rFonts w:hint="eastAsia"/>
          <w:sz w:val="22"/>
        </w:rPr>
        <w:t>（　歳　入　）</w:t>
      </w:r>
    </w:p>
    <w:p w14:paraId="44D82C55" w14:textId="77777777" w:rsidR="00CF7F4B" w:rsidRDefault="00CF7F4B" w:rsidP="00CF7F4B">
      <w:pPr>
        <w:ind w:leftChars="200" w:left="420" w:firstLineChars="200" w:firstLine="420"/>
        <w:rPr>
          <w:sz w:val="22"/>
        </w:rPr>
      </w:pPr>
      <w:r>
        <w:rPr>
          <w:rFonts w:hint="eastAsia"/>
          <w:noProof/>
        </w:rPr>
        <w:drawing>
          <wp:inline distT="0" distB="0" distL="0" distR="0" wp14:anchorId="1B245BED" wp14:editId="5CE7490B">
            <wp:extent cx="5229225" cy="1095375"/>
            <wp:effectExtent l="19050" t="0" r="9525" b="0"/>
            <wp:docPr id="335" name="図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8" cstate="print"/>
                    <a:srcRect/>
                    <a:stretch>
                      <a:fillRect/>
                    </a:stretch>
                  </pic:blipFill>
                  <pic:spPr bwMode="auto">
                    <a:xfrm>
                      <a:off x="0" y="0"/>
                      <a:ext cx="5229225" cy="1095375"/>
                    </a:xfrm>
                    <a:prstGeom prst="rect">
                      <a:avLst/>
                    </a:prstGeom>
                    <a:noFill/>
                    <a:ln w="9525">
                      <a:noFill/>
                      <a:miter lim="800000"/>
                      <a:headEnd/>
                      <a:tailEnd/>
                    </a:ln>
                  </pic:spPr>
                </pic:pic>
              </a:graphicData>
            </a:graphic>
          </wp:inline>
        </w:drawing>
      </w:r>
    </w:p>
    <w:p w14:paraId="342986CF" w14:textId="77777777" w:rsidR="00CF7F4B" w:rsidRDefault="00CF7F4B" w:rsidP="00CF7F4B">
      <w:pPr>
        <w:ind w:leftChars="200" w:left="420" w:firstLineChars="200" w:firstLine="440"/>
        <w:rPr>
          <w:sz w:val="22"/>
        </w:rPr>
      </w:pPr>
    </w:p>
    <w:p w14:paraId="38257A15" w14:textId="77777777" w:rsidR="00CF7F4B" w:rsidRDefault="00CF7F4B" w:rsidP="00CF7F4B">
      <w:pPr>
        <w:ind w:leftChars="200" w:left="420" w:firstLineChars="200" w:firstLine="440"/>
        <w:rPr>
          <w:sz w:val="22"/>
        </w:rPr>
      </w:pPr>
      <w:r>
        <w:rPr>
          <w:rFonts w:hint="eastAsia"/>
          <w:sz w:val="22"/>
        </w:rPr>
        <w:t>（　歳　出　）</w:t>
      </w:r>
    </w:p>
    <w:p w14:paraId="10C94B07" w14:textId="77777777" w:rsidR="00CF7F4B" w:rsidRPr="00BC1E3E" w:rsidRDefault="00CF7F4B" w:rsidP="00CF7F4B">
      <w:pPr>
        <w:ind w:leftChars="200" w:left="420" w:firstLineChars="200" w:firstLine="420"/>
        <w:rPr>
          <w:sz w:val="22"/>
        </w:rPr>
      </w:pPr>
      <w:r>
        <w:rPr>
          <w:rFonts w:hint="eastAsia"/>
          <w:noProof/>
        </w:rPr>
        <w:drawing>
          <wp:inline distT="0" distB="0" distL="0" distR="0" wp14:anchorId="2FEA22CF" wp14:editId="444623AF">
            <wp:extent cx="5238750" cy="1333500"/>
            <wp:effectExtent l="19050" t="0" r="0" b="0"/>
            <wp:docPr id="336" name="図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9" cstate="print"/>
                    <a:srcRect/>
                    <a:stretch>
                      <a:fillRect/>
                    </a:stretch>
                  </pic:blipFill>
                  <pic:spPr bwMode="auto">
                    <a:xfrm>
                      <a:off x="0" y="0"/>
                      <a:ext cx="5238750" cy="1333500"/>
                    </a:xfrm>
                    <a:prstGeom prst="rect">
                      <a:avLst/>
                    </a:prstGeom>
                    <a:noFill/>
                    <a:ln w="9525">
                      <a:noFill/>
                      <a:miter lim="800000"/>
                      <a:headEnd/>
                      <a:tailEnd/>
                    </a:ln>
                  </pic:spPr>
                </pic:pic>
              </a:graphicData>
            </a:graphic>
          </wp:inline>
        </w:drawing>
      </w:r>
    </w:p>
    <w:p w14:paraId="15500564" w14:textId="77777777" w:rsidR="00CF7F4B" w:rsidRDefault="00CF7F4B" w:rsidP="00CF7F4B">
      <w:pPr>
        <w:ind w:leftChars="200" w:left="420" w:firstLineChars="200" w:firstLine="440"/>
        <w:rPr>
          <w:sz w:val="22"/>
        </w:rPr>
      </w:pPr>
    </w:p>
    <w:p w14:paraId="39EB897F" w14:textId="77777777" w:rsidR="00CF7F4B" w:rsidRDefault="00CF7F4B" w:rsidP="00CF7F4B">
      <w:pPr>
        <w:ind w:leftChars="200" w:left="420" w:firstLineChars="200" w:firstLine="440"/>
        <w:rPr>
          <w:sz w:val="22"/>
        </w:rPr>
      </w:pPr>
      <w:r>
        <w:rPr>
          <w:rFonts w:hint="eastAsia"/>
          <w:sz w:val="22"/>
        </w:rPr>
        <w:t>（実質収支の状況）</w:t>
      </w:r>
    </w:p>
    <w:p w14:paraId="1C06A182" w14:textId="77777777" w:rsidR="00CF7F4B" w:rsidRPr="00BC1E3E" w:rsidRDefault="00CF7F4B" w:rsidP="00CF7F4B">
      <w:pPr>
        <w:ind w:leftChars="200" w:left="420" w:firstLineChars="200" w:firstLine="420"/>
        <w:rPr>
          <w:sz w:val="22"/>
        </w:rPr>
      </w:pPr>
      <w:r>
        <w:rPr>
          <w:rFonts w:hint="eastAsia"/>
          <w:noProof/>
        </w:rPr>
        <w:drawing>
          <wp:inline distT="0" distB="0" distL="0" distR="0" wp14:anchorId="51D3CB29" wp14:editId="4525D4E3">
            <wp:extent cx="5219700" cy="1533525"/>
            <wp:effectExtent l="19050" t="0" r="0" b="0"/>
            <wp:docPr id="337" name="図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40" cstate="print"/>
                    <a:srcRect/>
                    <a:stretch>
                      <a:fillRect/>
                    </a:stretch>
                  </pic:blipFill>
                  <pic:spPr bwMode="auto">
                    <a:xfrm>
                      <a:off x="0" y="0"/>
                      <a:ext cx="5219700" cy="1533525"/>
                    </a:xfrm>
                    <a:prstGeom prst="rect">
                      <a:avLst/>
                    </a:prstGeom>
                    <a:noFill/>
                    <a:ln w="9525">
                      <a:noFill/>
                      <a:miter lim="800000"/>
                      <a:headEnd/>
                      <a:tailEnd/>
                    </a:ln>
                  </pic:spPr>
                </pic:pic>
              </a:graphicData>
            </a:graphic>
          </wp:inline>
        </w:drawing>
      </w:r>
    </w:p>
    <w:p w14:paraId="456EBFEF" w14:textId="77777777" w:rsidR="00CF7F4B" w:rsidRPr="008A30F4" w:rsidRDefault="00CF7F4B" w:rsidP="008A30F4">
      <w:pPr>
        <w:spacing w:line="360" w:lineRule="auto"/>
        <w:ind w:leftChars="405" w:left="850" w:rightChars="-15" w:right="-31" w:firstLineChars="129" w:firstLine="284"/>
        <w:rPr>
          <w:rFonts w:hAnsi="ＭＳ 明朝"/>
          <w:sz w:val="22"/>
          <w:szCs w:val="22"/>
        </w:rPr>
      </w:pPr>
      <w:r w:rsidRPr="008A30F4">
        <w:rPr>
          <w:rFonts w:hAnsi="ＭＳ 明朝" w:hint="eastAsia"/>
          <w:sz w:val="22"/>
          <w:szCs w:val="22"/>
        </w:rPr>
        <w:t>予算現額47億5,500万円に対し、収入済額は103億3,600万円となっている。</w:t>
      </w:r>
    </w:p>
    <w:p w14:paraId="44C60725" w14:textId="77777777" w:rsidR="00C32FDD" w:rsidRDefault="00CF7F4B" w:rsidP="008A30F4">
      <w:pPr>
        <w:spacing w:line="360" w:lineRule="auto"/>
        <w:ind w:leftChars="405" w:left="850" w:rightChars="-15" w:right="-31" w:firstLineChars="129" w:firstLine="284"/>
        <w:rPr>
          <w:rFonts w:hAnsi="ＭＳ 明朝"/>
          <w:sz w:val="22"/>
          <w:szCs w:val="22"/>
        </w:rPr>
      </w:pPr>
      <w:r w:rsidRPr="008A30F4">
        <w:rPr>
          <w:rFonts w:hAnsi="ＭＳ 明朝" w:hint="eastAsia"/>
          <w:sz w:val="22"/>
          <w:szCs w:val="22"/>
        </w:rPr>
        <w:t>収入済額の主なものは、前年度繰越金53億1,400万円、貸付金元利収入49億</w:t>
      </w:r>
    </w:p>
    <w:p w14:paraId="7C0CEFAD" w14:textId="77777777" w:rsidR="00CF7F4B" w:rsidRPr="008A30F4" w:rsidRDefault="00CF7F4B" w:rsidP="00C32FDD">
      <w:pPr>
        <w:spacing w:line="360" w:lineRule="auto"/>
        <w:ind w:rightChars="-15" w:right="-31" w:firstLineChars="400" w:firstLine="880"/>
        <w:rPr>
          <w:rFonts w:hAnsi="ＭＳ 明朝"/>
          <w:sz w:val="22"/>
          <w:szCs w:val="22"/>
        </w:rPr>
      </w:pPr>
      <w:r w:rsidRPr="008A30F4">
        <w:rPr>
          <w:rFonts w:hAnsi="ＭＳ 明朝" w:hint="eastAsia"/>
          <w:sz w:val="22"/>
          <w:szCs w:val="22"/>
        </w:rPr>
        <w:t>6,000万円である。</w:t>
      </w:r>
    </w:p>
    <w:p w14:paraId="1753CCDE" w14:textId="77777777" w:rsidR="00C32FDD" w:rsidRDefault="00CF7F4B" w:rsidP="008A30F4">
      <w:pPr>
        <w:spacing w:line="360" w:lineRule="auto"/>
        <w:ind w:leftChars="405" w:left="850" w:rightChars="-15" w:right="-31" w:firstLineChars="129" w:firstLine="284"/>
        <w:rPr>
          <w:rFonts w:hAnsi="ＭＳ 明朝"/>
          <w:sz w:val="22"/>
          <w:szCs w:val="22"/>
        </w:rPr>
      </w:pPr>
      <w:r w:rsidRPr="008A30F4">
        <w:rPr>
          <w:rFonts w:hAnsi="ＭＳ 明朝" w:hint="eastAsia"/>
          <w:sz w:val="22"/>
          <w:szCs w:val="22"/>
        </w:rPr>
        <w:t>支出済額は46億3,300万円で、主なものは府債償還金25億8,600万円、貸付金</w:t>
      </w:r>
    </w:p>
    <w:p w14:paraId="04E70E49" w14:textId="77777777" w:rsidR="00CF7F4B" w:rsidRPr="008A30F4" w:rsidRDefault="00CF7F4B" w:rsidP="00C32FDD">
      <w:pPr>
        <w:spacing w:line="360" w:lineRule="auto"/>
        <w:ind w:rightChars="-15" w:right="-31" w:firstLineChars="400" w:firstLine="880"/>
        <w:rPr>
          <w:rFonts w:hAnsi="ＭＳ 明朝"/>
          <w:sz w:val="22"/>
          <w:szCs w:val="22"/>
        </w:rPr>
      </w:pPr>
      <w:r w:rsidRPr="008A30F4">
        <w:rPr>
          <w:rFonts w:hAnsi="ＭＳ 明朝" w:hint="eastAsia"/>
          <w:sz w:val="22"/>
          <w:szCs w:val="22"/>
        </w:rPr>
        <w:t>10億100万円である。</w:t>
      </w:r>
    </w:p>
    <w:p w14:paraId="2F1BAB63" w14:textId="77777777" w:rsidR="00C32FDD" w:rsidRDefault="00CF7F4B" w:rsidP="008A30F4">
      <w:pPr>
        <w:spacing w:line="360" w:lineRule="auto"/>
        <w:ind w:leftChars="405" w:left="850" w:rightChars="-15" w:right="-31" w:firstLineChars="129" w:firstLine="284"/>
        <w:rPr>
          <w:rFonts w:hAnsi="ＭＳ 明朝"/>
          <w:sz w:val="22"/>
          <w:szCs w:val="22"/>
        </w:rPr>
      </w:pPr>
      <w:r w:rsidRPr="008A30F4">
        <w:rPr>
          <w:rFonts w:hAnsi="ＭＳ 明朝" w:hint="eastAsia"/>
          <w:sz w:val="22"/>
          <w:szCs w:val="22"/>
        </w:rPr>
        <w:t>収入未済額は13億4,900万円である。そのほとんどは貸付金元利収入13億4,700</w:t>
      </w:r>
    </w:p>
    <w:p w14:paraId="0B89306A" w14:textId="0C7305BB" w:rsidR="00CF7F4B" w:rsidRDefault="00CF7F4B" w:rsidP="00AB3A5E">
      <w:pPr>
        <w:spacing w:line="360" w:lineRule="auto"/>
        <w:ind w:rightChars="-15" w:right="-31" w:firstLineChars="400" w:firstLine="880"/>
        <w:rPr>
          <w:rFonts w:hAnsi="ＭＳ 明朝"/>
          <w:sz w:val="20"/>
          <w:szCs w:val="20"/>
        </w:rPr>
      </w:pPr>
      <w:r w:rsidRPr="008A30F4">
        <w:rPr>
          <w:rFonts w:hAnsi="ＭＳ 明朝" w:hint="eastAsia"/>
          <w:sz w:val="22"/>
          <w:szCs w:val="22"/>
        </w:rPr>
        <w:t>万円で、前年度と比較して2,100万円減少している。</w:t>
      </w:r>
    </w:p>
    <w:sectPr w:rsidR="00CF7F4B" w:rsidSect="00AB3A5E">
      <w:footerReference w:type="even" r:id="rId41"/>
      <w:pgSz w:w="11906" w:h="16838" w:code="9"/>
      <w:pgMar w:top="1361" w:right="1361" w:bottom="1361" w:left="1559" w:header="851" w:footer="284" w:gutter="0"/>
      <w:pgNumType w:fmt="numberInDash" w:start="36"/>
      <w:cols w:space="425"/>
      <w:docGrid w:type="lines" w:linePitch="300" w:charSpace="85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D2914" w14:textId="77777777" w:rsidR="003F5B59" w:rsidRDefault="003F5B59" w:rsidP="0041301D">
      <w:r>
        <w:separator/>
      </w:r>
    </w:p>
  </w:endnote>
  <w:endnote w:type="continuationSeparator" w:id="0">
    <w:p w14:paraId="20689EF9" w14:textId="77777777" w:rsidR="003F5B59" w:rsidRDefault="003F5B59" w:rsidP="0041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121B3" w14:textId="77777777" w:rsidR="003F5B59" w:rsidRDefault="003F5B59" w:rsidP="00721F4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- 44 -</w:t>
    </w:r>
    <w:r>
      <w:rPr>
        <w:rStyle w:val="ac"/>
      </w:rPr>
      <w:fldChar w:fldCharType="end"/>
    </w:r>
  </w:p>
  <w:p w14:paraId="1226CBE3" w14:textId="77777777" w:rsidR="003F5B59" w:rsidRDefault="003F5B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23574" w14:textId="77777777" w:rsidR="003F5B59" w:rsidRDefault="003F5B59" w:rsidP="0041301D">
      <w:r>
        <w:separator/>
      </w:r>
    </w:p>
  </w:footnote>
  <w:footnote w:type="continuationSeparator" w:id="0">
    <w:p w14:paraId="5F5E3AB5" w14:textId="77777777" w:rsidR="003F5B59" w:rsidRDefault="003F5B59" w:rsidP="00413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05"/>
    <w:multiLevelType w:val="hybridMultilevel"/>
    <w:tmpl w:val="2D520974"/>
    <w:lvl w:ilvl="0" w:tplc="150A700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F116E9E"/>
    <w:multiLevelType w:val="hybridMultilevel"/>
    <w:tmpl w:val="4ECAF5EE"/>
    <w:lvl w:ilvl="0" w:tplc="EEFA98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7D75315"/>
    <w:multiLevelType w:val="hybridMultilevel"/>
    <w:tmpl w:val="27F2EA5A"/>
    <w:lvl w:ilvl="0" w:tplc="2F5A0E5C">
      <w:start w:val="1"/>
      <w:numFmt w:val="decimal"/>
      <w:lvlText w:val="(%1)"/>
      <w:lvlJc w:val="left"/>
      <w:pPr>
        <w:ind w:left="800" w:hanging="360"/>
      </w:pPr>
      <w:rPr>
        <w:rFonts w:asciiTheme="minorEastAsia" w:eastAsiaTheme="minorEastAsia" w:hAnsiTheme="minorEastAsia"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61001A4D"/>
    <w:multiLevelType w:val="hybridMultilevel"/>
    <w:tmpl w:val="E6AA8DA0"/>
    <w:lvl w:ilvl="0" w:tplc="567C646C">
      <w:start w:val="1"/>
      <w:numFmt w:val="decimal"/>
      <w:lvlText w:val="(%1)"/>
      <w:lvlJc w:val="left"/>
      <w:pPr>
        <w:ind w:left="800" w:hanging="360"/>
      </w:pPr>
      <w:rPr>
        <w:rFonts w:asciiTheme="minorEastAsia" w:eastAsiaTheme="minorEastAsia" w:hAnsiTheme="minorEastAsia"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70F23D13"/>
    <w:multiLevelType w:val="hybridMultilevel"/>
    <w:tmpl w:val="4E882E66"/>
    <w:lvl w:ilvl="0" w:tplc="37BEDF5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6"/>
  <w:drawingGridVerticalSpacing w:val="15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01"/>
    <w:rsid w:val="000255BD"/>
    <w:rsid w:val="000305D3"/>
    <w:rsid w:val="00055358"/>
    <w:rsid w:val="0005673F"/>
    <w:rsid w:val="0006489D"/>
    <w:rsid w:val="00065AC1"/>
    <w:rsid w:val="00075019"/>
    <w:rsid w:val="000D178D"/>
    <w:rsid w:val="000D2DEF"/>
    <w:rsid w:val="000D48EC"/>
    <w:rsid w:val="001015C6"/>
    <w:rsid w:val="0010214B"/>
    <w:rsid w:val="00103286"/>
    <w:rsid w:val="0013592E"/>
    <w:rsid w:val="00176A3C"/>
    <w:rsid w:val="00182BC3"/>
    <w:rsid w:val="001B70BB"/>
    <w:rsid w:val="001D35B8"/>
    <w:rsid w:val="001E091E"/>
    <w:rsid w:val="001E2BFA"/>
    <w:rsid w:val="001E44DB"/>
    <w:rsid w:val="001F3A8E"/>
    <w:rsid w:val="00203663"/>
    <w:rsid w:val="00230847"/>
    <w:rsid w:val="00242A18"/>
    <w:rsid w:val="00250622"/>
    <w:rsid w:val="0025073E"/>
    <w:rsid w:val="00271FE2"/>
    <w:rsid w:val="00274529"/>
    <w:rsid w:val="00281D7C"/>
    <w:rsid w:val="002A3038"/>
    <w:rsid w:val="002A7611"/>
    <w:rsid w:val="002B0382"/>
    <w:rsid w:val="002C578A"/>
    <w:rsid w:val="00333F19"/>
    <w:rsid w:val="003400F7"/>
    <w:rsid w:val="003403EC"/>
    <w:rsid w:val="00366C00"/>
    <w:rsid w:val="00373685"/>
    <w:rsid w:val="00375F79"/>
    <w:rsid w:val="003804AC"/>
    <w:rsid w:val="00382F94"/>
    <w:rsid w:val="00383CD2"/>
    <w:rsid w:val="003845C3"/>
    <w:rsid w:val="003930AC"/>
    <w:rsid w:val="003C119E"/>
    <w:rsid w:val="003D7E4F"/>
    <w:rsid w:val="003F5B59"/>
    <w:rsid w:val="0041301D"/>
    <w:rsid w:val="00415E86"/>
    <w:rsid w:val="00460E1F"/>
    <w:rsid w:val="00486F24"/>
    <w:rsid w:val="00490976"/>
    <w:rsid w:val="00490E2A"/>
    <w:rsid w:val="004A02CA"/>
    <w:rsid w:val="004A57E3"/>
    <w:rsid w:val="004B019C"/>
    <w:rsid w:val="0052544A"/>
    <w:rsid w:val="00574032"/>
    <w:rsid w:val="005B371A"/>
    <w:rsid w:val="005C73E0"/>
    <w:rsid w:val="006007A0"/>
    <w:rsid w:val="00604B54"/>
    <w:rsid w:val="0061778E"/>
    <w:rsid w:val="006259BD"/>
    <w:rsid w:val="00630801"/>
    <w:rsid w:val="00662C7C"/>
    <w:rsid w:val="006B0428"/>
    <w:rsid w:val="006B0D08"/>
    <w:rsid w:val="006B7596"/>
    <w:rsid w:val="006C02D6"/>
    <w:rsid w:val="006C1365"/>
    <w:rsid w:val="006D19E3"/>
    <w:rsid w:val="006E174D"/>
    <w:rsid w:val="006E2D88"/>
    <w:rsid w:val="006E7D2C"/>
    <w:rsid w:val="00704901"/>
    <w:rsid w:val="00721F42"/>
    <w:rsid w:val="00727480"/>
    <w:rsid w:val="00731EDB"/>
    <w:rsid w:val="007410C7"/>
    <w:rsid w:val="00745FA6"/>
    <w:rsid w:val="0077130C"/>
    <w:rsid w:val="0078083F"/>
    <w:rsid w:val="00780F5E"/>
    <w:rsid w:val="0078466F"/>
    <w:rsid w:val="007A5106"/>
    <w:rsid w:val="007B1F1D"/>
    <w:rsid w:val="007B4BC6"/>
    <w:rsid w:val="007D1BE0"/>
    <w:rsid w:val="007E542B"/>
    <w:rsid w:val="007E6FF5"/>
    <w:rsid w:val="007E736E"/>
    <w:rsid w:val="00803263"/>
    <w:rsid w:val="0082198D"/>
    <w:rsid w:val="00835276"/>
    <w:rsid w:val="00842600"/>
    <w:rsid w:val="008463C7"/>
    <w:rsid w:val="0086513A"/>
    <w:rsid w:val="00874929"/>
    <w:rsid w:val="00874958"/>
    <w:rsid w:val="0089058E"/>
    <w:rsid w:val="00890AF6"/>
    <w:rsid w:val="00892DA0"/>
    <w:rsid w:val="008959B9"/>
    <w:rsid w:val="00897419"/>
    <w:rsid w:val="008A30F4"/>
    <w:rsid w:val="008A474F"/>
    <w:rsid w:val="008A73F7"/>
    <w:rsid w:val="008E0546"/>
    <w:rsid w:val="008E5440"/>
    <w:rsid w:val="00903764"/>
    <w:rsid w:val="00911A6C"/>
    <w:rsid w:val="009637F3"/>
    <w:rsid w:val="00965485"/>
    <w:rsid w:val="0098731C"/>
    <w:rsid w:val="009D22E9"/>
    <w:rsid w:val="009D36D2"/>
    <w:rsid w:val="009D48AB"/>
    <w:rsid w:val="009F3D7A"/>
    <w:rsid w:val="009F7196"/>
    <w:rsid w:val="00A02EBB"/>
    <w:rsid w:val="00A175AC"/>
    <w:rsid w:val="00A3321E"/>
    <w:rsid w:val="00A4359A"/>
    <w:rsid w:val="00A47D64"/>
    <w:rsid w:val="00A50C61"/>
    <w:rsid w:val="00A52AE0"/>
    <w:rsid w:val="00A627E0"/>
    <w:rsid w:val="00A77ED4"/>
    <w:rsid w:val="00A94342"/>
    <w:rsid w:val="00AA46EB"/>
    <w:rsid w:val="00AB2C4B"/>
    <w:rsid w:val="00AB3A5E"/>
    <w:rsid w:val="00AE4ED3"/>
    <w:rsid w:val="00AE688C"/>
    <w:rsid w:val="00AF234E"/>
    <w:rsid w:val="00B103E5"/>
    <w:rsid w:val="00B12CEA"/>
    <w:rsid w:val="00B4377C"/>
    <w:rsid w:val="00B455C0"/>
    <w:rsid w:val="00B51C9C"/>
    <w:rsid w:val="00B53080"/>
    <w:rsid w:val="00B648BA"/>
    <w:rsid w:val="00B652E5"/>
    <w:rsid w:val="00B74E04"/>
    <w:rsid w:val="00B765F9"/>
    <w:rsid w:val="00B81182"/>
    <w:rsid w:val="00BD1D0D"/>
    <w:rsid w:val="00BD1FE2"/>
    <w:rsid w:val="00BE0B03"/>
    <w:rsid w:val="00C05877"/>
    <w:rsid w:val="00C06435"/>
    <w:rsid w:val="00C20D7D"/>
    <w:rsid w:val="00C32FDD"/>
    <w:rsid w:val="00C4178A"/>
    <w:rsid w:val="00C50649"/>
    <w:rsid w:val="00C57A04"/>
    <w:rsid w:val="00C77CA9"/>
    <w:rsid w:val="00C81289"/>
    <w:rsid w:val="00C94F99"/>
    <w:rsid w:val="00CA512A"/>
    <w:rsid w:val="00CB0ACA"/>
    <w:rsid w:val="00CC40B9"/>
    <w:rsid w:val="00CC5342"/>
    <w:rsid w:val="00CD6912"/>
    <w:rsid w:val="00CE3D91"/>
    <w:rsid w:val="00CE5DCF"/>
    <w:rsid w:val="00CF08F5"/>
    <w:rsid w:val="00CF7F4B"/>
    <w:rsid w:val="00D03348"/>
    <w:rsid w:val="00D2133E"/>
    <w:rsid w:val="00D248A2"/>
    <w:rsid w:val="00D32038"/>
    <w:rsid w:val="00D443F2"/>
    <w:rsid w:val="00D5033B"/>
    <w:rsid w:val="00D92A01"/>
    <w:rsid w:val="00D9528F"/>
    <w:rsid w:val="00DC196C"/>
    <w:rsid w:val="00DC4A9D"/>
    <w:rsid w:val="00DE382F"/>
    <w:rsid w:val="00E015DB"/>
    <w:rsid w:val="00E120E1"/>
    <w:rsid w:val="00E15FB9"/>
    <w:rsid w:val="00E16327"/>
    <w:rsid w:val="00E21EED"/>
    <w:rsid w:val="00E3326E"/>
    <w:rsid w:val="00E42BB5"/>
    <w:rsid w:val="00E55167"/>
    <w:rsid w:val="00E55FA0"/>
    <w:rsid w:val="00E60E67"/>
    <w:rsid w:val="00E62E7D"/>
    <w:rsid w:val="00E64560"/>
    <w:rsid w:val="00E732DE"/>
    <w:rsid w:val="00E95A34"/>
    <w:rsid w:val="00E96B89"/>
    <w:rsid w:val="00EA15D3"/>
    <w:rsid w:val="00EA45C3"/>
    <w:rsid w:val="00EB45CF"/>
    <w:rsid w:val="00EC074A"/>
    <w:rsid w:val="00EC31FA"/>
    <w:rsid w:val="00ED359B"/>
    <w:rsid w:val="00F14E29"/>
    <w:rsid w:val="00F357EA"/>
    <w:rsid w:val="00F722E3"/>
    <w:rsid w:val="00FA0C9F"/>
    <w:rsid w:val="00FA714A"/>
    <w:rsid w:val="00FB33FB"/>
    <w:rsid w:val="00FD3A32"/>
    <w:rsid w:val="00FF6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963A6F"/>
  <w15:docId w15:val="{5A3E5EA0-628F-4CD2-8041-59E1DED4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877"/>
    <w:pPr>
      <w:widowControl w:val="0"/>
      <w:jc w:val="both"/>
    </w:pPr>
    <w:rPr>
      <w:rFonts w:ascii="ＭＳ 明朝" w:eastAsia="ＭＳ 明朝" w:hAnsi="Century" w:cs="Times New Roman"/>
      <w:szCs w:val="24"/>
    </w:rPr>
  </w:style>
  <w:style w:type="paragraph" w:styleId="1">
    <w:name w:val="heading 1"/>
    <w:basedOn w:val="a"/>
    <w:next w:val="a"/>
    <w:link w:val="10"/>
    <w:qFormat/>
    <w:rsid w:val="00D92A01"/>
    <w:pPr>
      <w:jc w:val="center"/>
      <w:outlineLvl w:val="0"/>
    </w:pPr>
    <w:rPr>
      <w:rFonts w:hAnsi="ＭＳ 明朝"/>
      <w:b/>
      <w:kern w:val="0"/>
      <w:sz w:val="32"/>
      <w:szCs w:val="32"/>
    </w:rPr>
  </w:style>
  <w:style w:type="paragraph" w:styleId="2">
    <w:name w:val="heading 2"/>
    <w:basedOn w:val="a"/>
    <w:next w:val="a"/>
    <w:link w:val="20"/>
    <w:qFormat/>
    <w:rsid w:val="00D92A01"/>
    <w:pPr>
      <w:spacing w:line="340" w:lineRule="exact"/>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92A01"/>
    <w:rPr>
      <w:rFonts w:ascii="ＭＳ 明朝" w:eastAsia="ＭＳ 明朝" w:hAnsi="ＭＳ 明朝" w:cs="Times New Roman"/>
      <w:b/>
      <w:kern w:val="0"/>
      <w:sz w:val="32"/>
      <w:szCs w:val="32"/>
    </w:rPr>
  </w:style>
  <w:style w:type="character" w:customStyle="1" w:styleId="20">
    <w:name w:val="見出し 2 (文字)"/>
    <w:basedOn w:val="a0"/>
    <w:link w:val="2"/>
    <w:rsid w:val="00D92A01"/>
    <w:rPr>
      <w:rFonts w:ascii="Century" w:eastAsia="ＭＳ 明朝" w:hAnsi="Century" w:cs="Times New Roman"/>
      <w:b/>
      <w:sz w:val="28"/>
      <w:szCs w:val="28"/>
    </w:rPr>
  </w:style>
  <w:style w:type="character" w:styleId="a3">
    <w:name w:val="annotation reference"/>
    <w:basedOn w:val="a0"/>
    <w:rsid w:val="00D92A01"/>
    <w:rPr>
      <w:sz w:val="18"/>
      <w:szCs w:val="18"/>
    </w:rPr>
  </w:style>
  <w:style w:type="paragraph" w:styleId="a4">
    <w:name w:val="annotation text"/>
    <w:basedOn w:val="a"/>
    <w:link w:val="a5"/>
    <w:rsid w:val="00D92A01"/>
    <w:pPr>
      <w:jc w:val="left"/>
    </w:pPr>
  </w:style>
  <w:style w:type="character" w:customStyle="1" w:styleId="a5">
    <w:name w:val="コメント文字列 (文字)"/>
    <w:basedOn w:val="a0"/>
    <w:link w:val="a4"/>
    <w:rsid w:val="00D92A01"/>
    <w:rPr>
      <w:rFonts w:ascii="Century" w:eastAsia="ＭＳ 明朝" w:hAnsi="Century" w:cs="Times New Roman"/>
      <w:szCs w:val="24"/>
    </w:rPr>
  </w:style>
  <w:style w:type="paragraph" w:styleId="a6">
    <w:name w:val="Balloon Text"/>
    <w:basedOn w:val="a"/>
    <w:link w:val="a7"/>
    <w:uiPriority w:val="99"/>
    <w:semiHidden/>
    <w:unhideWhenUsed/>
    <w:rsid w:val="00D92A0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92A01"/>
    <w:rPr>
      <w:rFonts w:asciiTheme="majorHAnsi" w:eastAsiaTheme="majorEastAsia" w:hAnsiTheme="majorHAnsi" w:cstheme="majorBidi"/>
      <w:sz w:val="18"/>
      <w:szCs w:val="18"/>
    </w:rPr>
  </w:style>
  <w:style w:type="paragraph" w:styleId="a8">
    <w:name w:val="Body Text Indent"/>
    <w:basedOn w:val="a"/>
    <w:link w:val="a9"/>
    <w:rsid w:val="00375F79"/>
    <w:pPr>
      <w:ind w:firstLineChars="100" w:firstLine="195"/>
    </w:pPr>
  </w:style>
  <w:style w:type="character" w:customStyle="1" w:styleId="a9">
    <w:name w:val="本文インデント (文字)"/>
    <w:basedOn w:val="a0"/>
    <w:link w:val="a8"/>
    <w:rsid w:val="00375F79"/>
    <w:rPr>
      <w:rFonts w:ascii="Century" w:eastAsia="ＭＳ 明朝" w:hAnsi="Century" w:cs="Times New Roman"/>
      <w:szCs w:val="24"/>
    </w:rPr>
  </w:style>
  <w:style w:type="paragraph" w:styleId="aa">
    <w:name w:val="footer"/>
    <w:basedOn w:val="a"/>
    <w:link w:val="ab"/>
    <w:uiPriority w:val="99"/>
    <w:rsid w:val="000D178D"/>
    <w:pPr>
      <w:tabs>
        <w:tab w:val="center" w:pos="4252"/>
        <w:tab w:val="right" w:pos="8504"/>
      </w:tabs>
      <w:snapToGrid w:val="0"/>
    </w:pPr>
  </w:style>
  <w:style w:type="character" w:customStyle="1" w:styleId="ab">
    <w:name w:val="フッター (文字)"/>
    <w:basedOn w:val="a0"/>
    <w:link w:val="aa"/>
    <w:uiPriority w:val="99"/>
    <w:rsid w:val="000D178D"/>
    <w:rPr>
      <w:rFonts w:ascii="Century" w:eastAsia="ＭＳ 明朝" w:hAnsi="Century" w:cs="Times New Roman"/>
      <w:szCs w:val="24"/>
    </w:rPr>
  </w:style>
  <w:style w:type="character" w:styleId="ac">
    <w:name w:val="page number"/>
    <w:basedOn w:val="a0"/>
    <w:rsid w:val="000D178D"/>
  </w:style>
  <w:style w:type="paragraph" w:styleId="ad">
    <w:name w:val="header"/>
    <w:basedOn w:val="a"/>
    <w:link w:val="ae"/>
    <w:uiPriority w:val="99"/>
    <w:unhideWhenUsed/>
    <w:rsid w:val="0041301D"/>
    <w:pPr>
      <w:tabs>
        <w:tab w:val="center" w:pos="4252"/>
        <w:tab w:val="right" w:pos="8504"/>
      </w:tabs>
      <w:snapToGrid w:val="0"/>
    </w:pPr>
  </w:style>
  <w:style w:type="character" w:customStyle="1" w:styleId="ae">
    <w:name w:val="ヘッダー (文字)"/>
    <w:basedOn w:val="a0"/>
    <w:link w:val="ad"/>
    <w:uiPriority w:val="99"/>
    <w:rsid w:val="0041301D"/>
    <w:rPr>
      <w:rFonts w:ascii="Century" w:eastAsia="ＭＳ 明朝" w:hAnsi="Century" w:cs="Times New Roman"/>
      <w:szCs w:val="24"/>
    </w:rPr>
  </w:style>
  <w:style w:type="paragraph" w:styleId="af">
    <w:name w:val="annotation subject"/>
    <w:basedOn w:val="a4"/>
    <w:next w:val="a4"/>
    <w:link w:val="af0"/>
    <w:uiPriority w:val="99"/>
    <w:semiHidden/>
    <w:unhideWhenUsed/>
    <w:rsid w:val="003C119E"/>
    <w:rPr>
      <w:b/>
      <w:bCs/>
    </w:rPr>
  </w:style>
  <w:style w:type="character" w:customStyle="1" w:styleId="af0">
    <w:name w:val="コメント内容 (文字)"/>
    <w:basedOn w:val="a5"/>
    <w:link w:val="af"/>
    <w:uiPriority w:val="99"/>
    <w:semiHidden/>
    <w:rsid w:val="003C119E"/>
    <w:rPr>
      <w:rFonts w:ascii="Century" w:eastAsia="ＭＳ 明朝" w:hAnsi="Century" w:cs="Times New Roman"/>
      <w:b/>
      <w:bCs/>
      <w:szCs w:val="24"/>
    </w:rPr>
  </w:style>
  <w:style w:type="paragraph" w:styleId="af1">
    <w:name w:val="List Paragraph"/>
    <w:basedOn w:val="a"/>
    <w:uiPriority w:val="34"/>
    <w:qFormat/>
    <w:rsid w:val="00C058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325473">
      <w:bodyDiv w:val="1"/>
      <w:marLeft w:val="0"/>
      <w:marRight w:val="0"/>
      <w:marTop w:val="0"/>
      <w:marBottom w:val="0"/>
      <w:divBdr>
        <w:top w:val="none" w:sz="0" w:space="0" w:color="auto"/>
        <w:left w:val="none" w:sz="0" w:space="0" w:color="auto"/>
        <w:bottom w:val="none" w:sz="0" w:space="0" w:color="auto"/>
        <w:right w:val="none" w:sz="0" w:space="0" w:color="auto"/>
      </w:divBdr>
    </w:div>
    <w:div w:id="1054811183">
      <w:bodyDiv w:val="1"/>
      <w:marLeft w:val="0"/>
      <w:marRight w:val="0"/>
      <w:marTop w:val="0"/>
      <w:marBottom w:val="0"/>
      <w:divBdr>
        <w:top w:val="none" w:sz="0" w:space="0" w:color="auto"/>
        <w:left w:val="none" w:sz="0" w:space="0" w:color="auto"/>
        <w:bottom w:val="none" w:sz="0" w:space="0" w:color="auto"/>
        <w:right w:val="none" w:sz="0" w:space="0" w:color="auto"/>
      </w:divBdr>
    </w:div>
    <w:div w:id="1633051954">
      <w:bodyDiv w:val="1"/>
      <w:marLeft w:val="0"/>
      <w:marRight w:val="0"/>
      <w:marTop w:val="0"/>
      <w:marBottom w:val="0"/>
      <w:divBdr>
        <w:top w:val="none" w:sz="0" w:space="0" w:color="auto"/>
        <w:left w:val="none" w:sz="0" w:space="0" w:color="auto"/>
        <w:bottom w:val="none" w:sz="0" w:space="0" w:color="auto"/>
        <w:right w:val="none" w:sz="0" w:space="0" w:color="auto"/>
      </w:divBdr>
    </w:div>
    <w:div w:id="1932005376">
      <w:bodyDiv w:val="1"/>
      <w:marLeft w:val="0"/>
      <w:marRight w:val="0"/>
      <w:marTop w:val="0"/>
      <w:marBottom w:val="0"/>
      <w:divBdr>
        <w:top w:val="none" w:sz="0" w:space="0" w:color="auto"/>
        <w:left w:val="none" w:sz="0" w:space="0" w:color="auto"/>
        <w:bottom w:val="none" w:sz="0" w:space="0" w:color="auto"/>
        <w:right w:val="none" w:sz="0" w:space="0" w:color="auto"/>
      </w:divBdr>
    </w:div>
    <w:div w:id="195200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74C9D-CA5B-40FF-B9CE-014C42F96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A9DB87-81D5-4974-9AD3-B47C9C68E489}">
  <ds:schemaRefs>
    <ds:schemaRef ds:uri="http://schemas.microsoft.com/sharepoint/v3/contenttype/forms"/>
  </ds:schemaRefs>
</ds:datastoreItem>
</file>

<file path=customXml/itemProps3.xml><?xml version="1.0" encoding="utf-8"?>
<ds:datastoreItem xmlns:ds="http://schemas.openxmlformats.org/officeDocument/2006/customXml" ds:itemID="{7F09A66E-A6D5-42AC-8857-A18A8C1EEE08}">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7342E4F9-2E43-4A5C-99A8-08E418C6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458</Words>
  <Characters>2614</Characters>
  <Application>Microsoft Office Word</Application>
  <DocSecurity>4</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KPMG</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 Takashi T. (AZSA/Osaka)</dc:creator>
  <cp:lastModifiedBy>大阪府</cp:lastModifiedBy>
  <cp:revision>2</cp:revision>
  <cp:lastPrinted>2012-10-02T06:50:00Z</cp:lastPrinted>
  <dcterms:created xsi:type="dcterms:W3CDTF">2020-11-13T05:42:00Z</dcterms:created>
  <dcterms:modified xsi:type="dcterms:W3CDTF">2020-11-13T05:42:00Z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