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ED" w:rsidRDefault="00C378ED" w:rsidP="008D62D2">
      <w:pPr>
        <w:autoSpaceDE w:val="0"/>
        <w:autoSpaceDN w:val="0"/>
        <w:spacing w:line="320" w:lineRule="exact"/>
        <w:ind w:rightChars="-38" w:right="-80"/>
        <w:rPr>
          <w:rFonts w:ascii="ＭＳ 明朝" w:hAnsi="ＭＳ 明朝"/>
          <w:kern w:val="0"/>
          <w:sz w:val="24"/>
        </w:rPr>
      </w:pPr>
      <w:bookmarkStart w:id="0" w:name="_GoBack"/>
      <w:bookmarkEnd w:id="0"/>
    </w:p>
    <w:p w:rsidR="00C378ED" w:rsidRDefault="00C378ED" w:rsidP="00C378ED">
      <w:pPr>
        <w:autoSpaceDE w:val="0"/>
        <w:autoSpaceDN w:val="0"/>
        <w:spacing w:line="320" w:lineRule="exact"/>
        <w:ind w:rightChars="-38" w:right="-80"/>
        <w:jc w:val="right"/>
        <w:rPr>
          <w:rFonts w:ascii="ＭＳ 明朝" w:hAnsi="ＭＳ 明朝"/>
          <w:sz w:val="24"/>
        </w:rPr>
      </w:pPr>
      <w:r w:rsidRPr="00F93A57">
        <w:rPr>
          <w:rFonts w:ascii="ＭＳ 明朝" w:hAnsi="ＭＳ 明朝" w:hint="eastAsia"/>
          <w:kern w:val="0"/>
          <w:sz w:val="24"/>
        </w:rPr>
        <w:t>府監第</w:t>
      </w:r>
      <w:r w:rsidR="008D62D2">
        <w:rPr>
          <w:rFonts w:ascii="ＭＳ 明朝" w:hAnsi="ＭＳ 明朝" w:hint="eastAsia"/>
          <w:kern w:val="0"/>
          <w:sz w:val="24"/>
        </w:rPr>
        <w:t>１４２５</w:t>
      </w:r>
      <w:r w:rsidRPr="00F93A57">
        <w:rPr>
          <w:rFonts w:ascii="ＭＳ 明朝" w:hAnsi="ＭＳ 明朝" w:hint="eastAsia"/>
          <w:kern w:val="0"/>
          <w:sz w:val="24"/>
        </w:rPr>
        <w:t>号</w:t>
      </w:r>
    </w:p>
    <w:p w:rsidR="00C378ED" w:rsidRDefault="009E7453" w:rsidP="00C378ED">
      <w:pPr>
        <w:autoSpaceDE w:val="0"/>
        <w:autoSpaceDN w:val="0"/>
        <w:spacing w:line="320" w:lineRule="exact"/>
        <w:ind w:rightChars="-38" w:right="-80"/>
        <w:jc w:val="right"/>
        <w:rPr>
          <w:rFonts w:ascii="ＭＳ 明朝" w:hAnsi="ＭＳ 明朝"/>
          <w:sz w:val="24"/>
        </w:rPr>
      </w:pPr>
      <w:r>
        <w:rPr>
          <w:rFonts w:ascii="ＭＳ 明朝" w:hAnsi="ＭＳ 明朝" w:hint="eastAsia"/>
          <w:kern w:val="0"/>
          <w:sz w:val="24"/>
        </w:rPr>
        <w:t>令和元</w:t>
      </w:r>
      <w:r w:rsidR="00C378ED" w:rsidRPr="00F93A57">
        <w:rPr>
          <w:rFonts w:ascii="ＭＳ 明朝" w:hAnsi="ＭＳ 明朝" w:hint="eastAsia"/>
          <w:kern w:val="0"/>
          <w:sz w:val="24"/>
        </w:rPr>
        <w:t>年</w:t>
      </w:r>
      <w:r w:rsidR="00F97CEC">
        <w:rPr>
          <w:rFonts w:ascii="ＭＳ 明朝" w:hAnsi="ＭＳ 明朝" w:hint="eastAsia"/>
          <w:kern w:val="0"/>
          <w:sz w:val="24"/>
        </w:rPr>
        <w:t>10</w:t>
      </w:r>
      <w:r w:rsidR="00C378ED" w:rsidRPr="00F93A57">
        <w:rPr>
          <w:rFonts w:ascii="ＭＳ 明朝" w:hAnsi="ＭＳ 明朝" w:hint="eastAsia"/>
          <w:kern w:val="0"/>
          <w:sz w:val="24"/>
        </w:rPr>
        <w:t>月</w:t>
      </w:r>
      <w:r w:rsidR="008D62D2">
        <w:rPr>
          <w:rFonts w:ascii="ＭＳ 明朝" w:hAnsi="ＭＳ 明朝" w:hint="eastAsia"/>
          <w:kern w:val="0"/>
          <w:sz w:val="24"/>
        </w:rPr>
        <w:t>11</w:t>
      </w:r>
      <w:r w:rsidR="00C378ED" w:rsidRPr="00F93A57">
        <w:rPr>
          <w:rFonts w:ascii="ＭＳ 明朝" w:hAnsi="ＭＳ 明朝" w:hint="eastAsia"/>
          <w:kern w:val="0"/>
          <w:sz w:val="24"/>
        </w:rPr>
        <w:t>日</w:t>
      </w:r>
    </w:p>
    <w:p w:rsidR="00C378ED" w:rsidRDefault="00C378ED" w:rsidP="00C378ED">
      <w:pPr>
        <w:autoSpaceDE w:val="0"/>
        <w:autoSpaceDN w:val="0"/>
        <w:spacing w:line="400" w:lineRule="exact"/>
        <w:ind w:right="-136"/>
        <w:rPr>
          <w:rFonts w:ascii="ＭＳ 明朝" w:hAnsi="ＭＳ 明朝"/>
          <w:sz w:val="24"/>
        </w:rPr>
      </w:pPr>
    </w:p>
    <w:p w:rsidR="00C378ED" w:rsidRDefault="00C378ED" w:rsidP="00C378ED">
      <w:pPr>
        <w:autoSpaceDE w:val="0"/>
        <w:autoSpaceDN w:val="0"/>
        <w:spacing w:line="400" w:lineRule="exact"/>
        <w:ind w:right="-136"/>
        <w:rPr>
          <w:rFonts w:ascii="ＭＳ 明朝" w:hAnsi="ＭＳ 明朝"/>
          <w:sz w:val="24"/>
        </w:rPr>
      </w:pPr>
    </w:p>
    <w:p w:rsidR="00C378ED" w:rsidRDefault="00C378ED" w:rsidP="00C378ED">
      <w:pPr>
        <w:autoSpaceDE w:val="0"/>
        <w:autoSpaceDN w:val="0"/>
        <w:spacing w:line="400" w:lineRule="exact"/>
        <w:ind w:right="-136" w:firstLineChars="100" w:firstLine="240"/>
        <w:rPr>
          <w:rFonts w:ascii="ＭＳ 明朝" w:hAnsi="ＭＳ 明朝"/>
          <w:sz w:val="24"/>
        </w:rPr>
      </w:pPr>
      <w:r w:rsidRPr="003B3A66">
        <w:rPr>
          <w:rFonts w:ascii="ＭＳ 明朝" w:hAnsi="ＭＳ 明朝" w:hint="eastAsia"/>
          <w:kern w:val="0"/>
          <w:sz w:val="24"/>
        </w:rPr>
        <w:t>大阪府</w:t>
      </w:r>
      <w:r>
        <w:rPr>
          <w:rFonts w:ascii="ＭＳ 明朝" w:hAnsi="ＭＳ 明朝" w:hint="eastAsia"/>
          <w:kern w:val="0"/>
          <w:sz w:val="24"/>
        </w:rPr>
        <w:t>知事</w:t>
      </w:r>
      <w:r w:rsidR="009E7453">
        <w:rPr>
          <w:rFonts w:ascii="ＭＳ 明朝" w:hAnsi="ＭＳ 明朝" w:hint="eastAsia"/>
          <w:sz w:val="24"/>
        </w:rPr>
        <w:t xml:space="preserve">　吉村　洋文</w:t>
      </w:r>
      <w:r w:rsidR="008D62D2">
        <w:rPr>
          <w:rFonts w:ascii="ＭＳ 明朝" w:hAnsi="ＭＳ 明朝" w:hint="eastAsia"/>
          <w:sz w:val="24"/>
        </w:rPr>
        <w:t xml:space="preserve">　様</w:t>
      </w:r>
    </w:p>
    <w:p w:rsidR="00C378ED" w:rsidRDefault="00C378ED" w:rsidP="00C378ED">
      <w:pPr>
        <w:tabs>
          <w:tab w:val="right" w:pos="7740"/>
        </w:tabs>
        <w:autoSpaceDE w:val="0"/>
        <w:autoSpaceDN w:val="0"/>
        <w:spacing w:line="280" w:lineRule="exact"/>
        <w:ind w:right="886"/>
        <w:rPr>
          <w:rFonts w:ascii="ＭＳ 明朝" w:hAnsi="ＭＳ 明朝"/>
          <w:kern w:val="0"/>
          <w:sz w:val="24"/>
        </w:rPr>
      </w:pPr>
    </w:p>
    <w:p w:rsidR="00C378ED" w:rsidRDefault="00C378ED" w:rsidP="00C378ED">
      <w:pPr>
        <w:tabs>
          <w:tab w:val="right" w:pos="7740"/>
        </w:tabs>
        <w:autoSpaceDE w:val="0"/>
        <w:autoSpaceDN w:val="0"/>
        <w:spacing w:line="280" w:lineRule="exact"/>
        <w:ind w:right="886"/>
        <w:rPr>
          <w:rFonts w:ascii="ＭＳ 明朝" w:hAnsi="ＭＳ 明朝"/>
          <w:kern w:val="0"/>
          <w:sz w:val="24"/>
        </w:rPr>
      </w:pPr>
    </w:p>
    <w:p w:rsidR="00C378ED" w:rsidRPr="008C5916" w:rsidRDefault="00C378ED" w:rsidP="00C378ED">
      <w:pPr>
        <w:tabs>
          <w:tab w:val="right" w:pos="7740"/>
        </w:tabs>
        <w:autoSpaceDE w:val="0"/>
        <w:autoSpaceDN w:val="0"/>
        <w:spacing w:line="280" w:lineRule="exact"/>
        <w:ind w:right="886"/>
        <w:rPr>
          <w:rFonts w:ascii="ＭＳ 明朝" w:hAnsi="ＭＳ 明朝"/>
          <w:kern w:val="0"/>
          <w:sz w:val="24"/>
        </w:rPr>
      </w:pPr>
    </w:p>
    <w:p w:rsidR="00C378ED" w:rsidRDefault="00C378ED" w:rsidP="00C378ED">
      <w:pPr>
        <w:tabs>
          <w:tab w:val="left" w:pos="8640"/>
          <w:tab w:val="right" w:pos="8820"/>
        </w:tabs>
        <w:autoSpaceDE w:val="0"/>
        <w:autoSpaceDN w:val="0"/>
        <w:spacing w:line="280" w:lineRule="exact"/>
        <w:ind w:right="-81" w:firstLineChars="2025" w:firstLine="4860"/>
        <w:rPr>
          <w:rFonts w:ascii="ＭＳ 明朝" w:hAnsi="ＭＳ 明朝"/>
          <w:sz w:val="24"/>
        </w:rPr>
      </w:pPr>
      <w:r>
        <w:rPr>
          <w:rFonts w:ascii="ＭＳ 明朝" w:hAnsi="ＭＳ 明朝" w:hint="eastAsia"/>
          <w:kern w:val="0"/>
          <w:sz w:val="24"/>
        </w:rPr>
        <w:t xml:space="preserve">大阪府監査委員　</w:t>
      </w:r>
      <w:r w:rsidRPr="000C2713">
        <w:rPr>
          <w:rFonts w:ascii="ＭＳ 明朝" w:hAnsi="ＭＳ 明朝" w:hint="eastAsia"/>
          <w:kern w:val="0"/>
          <w:sz w:val="24"/>
        </w:rPr>
        <w:t>大　西　寛　文</w:t>
      </w:r>
    </w:p>
    <w:p w:rsidR="00C378ED" w:rsidRDefault="00C378ED" w:rsidP="00C378ED">
      <w:pPr>
        <w:tabs>
          <w:tab w:val="right" w:pos="8820"/>
        </w:tabs>
        <w:autoSpaceDE w:val="0"/>
        <w:autoSpaceDN w:val="0"/>
        <w:spacing w:line="280" w:lineRule="exact"/>
        <w:ind w:right="-81" w:firstLineChars="2025" w:firstLine="4860"/>
        <w:rPr>
          <w:rFonts w:ascii="ＭＳ 明朝" w:hAnsi="ＭＳ 明朝"/>
          <w:sz w:val="24"/>
        </w:rPr>
      </w:pPr>
      <w:r>
        <w:rPr>
          <w:rFonts w:ascii="ＭＳ 明朝" w:hAnsi="ＭＳ 明朝" w:hint="eastAsia"/>
          <w:kern w:val="0"/>
          <w:sz w:val="24"/>
        </w:rPr>
        <w:t xml:space="preserve">同　　　　　　　</w:t>
      </w:r>
      <w:r w:rsidRPr="000C2713">
        <w:rPr>
          <w:rFonts w:ascii="ＭＳ 明朝" w:hAnsi="ＭＳ 明朝" w:hint="eastAsia"/>
          <w:kern w:val="0"/>
          <w:sz w:val="24"/>
        </w:rPr>
        <w:t>山　本　浩　二</w:t>
      </w:r>
    </w:p>
    <w:p w:rsidR="00C378ED" w:rsidRDefault="00C378ED" w:rsidP="00C378ED">
      <w:pPr>
        <w:tabs>
          <w:tab w:val="right" w:pos="9540"/>
        </w:tabs>
        <w:autoSpaceDE w:val="0"/>
        <w:autoSpaceDN w:val="0"/>
        <w:spacing w:line="280" w:lineRule="exact"/>
        <w:ind w:right="-261" w:firstLineChars="2025" w:firstLine="4860"/>
        <w:rPr>
          <w:rFonts w:ascii="ＭＳ 明朝" w:hAnsi="ＭＳ 明朝"/>
          <w:sz w:val="24"/>
        </w:rPr>
      </w:pPr>
      <w:r>
        <w:rPr>
          <w:rFonts w:ascii="ＭＳ 明朝" w:hAnsi="ＭＳ 明朝" w:hint="eastAsia"/>
          <w:kern w:val="0"/>
          <w:sz w:val="24"/>
        </w:rPr>
        <w:t>同　　　　　　　岸　本　佳　浩</w:t>
      </w:r>
    </w:p>
    <w:p w:rsidR="00C378ED" w:rsidRDefault="00C378ED" w:rsidP="00C378ED">
      <w:pPr>
        <w:tabs>
          <w:tab w:val="right" w:pos="7740"/>
        </w:tabs>
        <w:autoSpaceDE w:val="0"/>
        <w:autoSpaceDN w:val="0"/>
        <w:spacing w:line="280" w:lineRule="exact"/>
        <w:ind w:right="-81" w:firstLineChars="2025" w:firstLine="4860"/>
        <w:rPr>
          <w:rFonts w:ascii="ＭＳ 明朝" w:hAnsi="ＭＳ 明朝"/>
          <w:sz w:val="24"/>
        </w:rPr>
      </w:pPr>
      <w:r>
        <w:rPr>
          <w:rFonts w:ascii="ＭＳ 明朝" w:hAnsi="ＭＳ 明朝" w:hint="eastAsia"/>
          <w:kern w:val="0"/>
          <w:sz w:val="24"/>
        </w:rPr>
        <w:t>同　　　　　　　森　田　秀　朗</w:t>
      </w:r>
    </w:p>
    <w:p w:rsidR="00C378ED" w:rsidRDefault="00C378ED" w:rsidP="00C378ED">
      <w:pPr>
        <w:tabs>
          <w:tab w:val="left" w:pos="8640"/>
          <w:tab w:val="right" w:pos="8820"/>
        </w:tabs>
        <w:autoSpaceDE w:val="0"/>
        <w:autoSpaceDN w:val="0"/>
        <w:spacing w:line="280" w:lineRule="exact"/>
        <w:ind w:right="-81" w:firstLineChars="2025" w:firstLine="4860"/>
        <w:rPr>
          <w:rFonts w:ascii="ＭＳ 明朝" w:hAnsi="ＭＳ 明朝"/>
          <w:sz w:val="24"/>
        </w:rPr>
      </w:pPr>
      <w:r>
        <w:rPr>
          <w:rFonts w:ascii="ＭＳ 明朝" w:hAnsi="ＭＳ 明朝" w:hint="eastAsia"/>
          <w:kern w:val="0"/>
          <w:sz w:val="24"/>
        </w:rPr>
        <w:t xml:space="preserve">同　            </w:t>
      </w:r>
      <w:r w:rsidR="00610E87">
        <w:rPr>
          <w:rFonts w:ascii="ＭＳ 明朝" w:hAnsi="ＭＳ 明朝" w:hint="eastAsia"/>
          <w:kern w:val="0"/>
          <w:sz w:val="24"/>
        </w:rPr>
        <w:t>高　橋　明　男</w:t>
      </w:r>
    </w:p>
    <w:p w:rsidR="00B92BED" w:rsidRPr="00CF5F50" w:rsidRDefault="00B92BED" w:rsidP="00C378ED">
      <w:pPr>
        <w:tabs>
          <w:tab w:val="right" w:pos="9000"/>
        </w:tabs>
        <w:autoSpaceDE w:val="0"/>
        <w:autoSpaceDN w:val="0"/>
        <w:spacing w:line="280" w:lineRule="exact"/>
        <w:ind w:right="-261" w:firstLineChars="2025" w:firstLine="4860"/>
        <w:rPr>
          <w:rFonts w:ascii="ＭＳ 明朝" w:hAnsi="ＭＳ 明朝"/>
          <w:sz w:val="24"/>
        </w:rPr>
      </w:pPr>
    </w:p>
    <w:p w:rsidR="00B92BED" w:rsidRDefault="00B92BED" w:rsidP="005C6B31">
      <w:pPr>
        <w:autoSpaceDE w:val="0"/>
        <w:autoSpaceDN w:val="0"/>
        <w:snapToGrid w:val="0"/>
        <w:ind w:right="8564"/>
        <w:rPr>
          <w:rFonts w:ascii="ＭＳ 明朝" w:hAnsi="ＭＳ 明朝"/>
          <w:sz w:val="24"/>
        </w:rPr>
      </w:pPr>
    </w:p>
    <w:p w:rsidR="006E62CD" w:rsidRDefault="006E62CD" w:rsidP="005C6B31">
      <w:pPr>
        <w:autoSpaceDE w:val="0"/>
        <w:autoSpaceDN w:val="0"/>
        <w:snapToGrid w:val="0"/>
        <w:ind w:right="8564"/>
        <w:rPr>
          <w:rFonts w:ascii="ＭＳ 明朝" w:hAnsi="ＭＳ 明朝"/>
          <w:sz w:val="24"/>
        </w:rPr>
      </w:pPr>
    </w:p>
    <w:p w:rsidR="006E62CD" w:rsidRDefault="006E62CD" w:rsidP="005C6B31">
      <w:pPr>
        <w:autoSpaceDE w:val="0"/>
        <w:autoSpaceDN w:val="0"/>
        <w:snapToGrid w:val="0"/>
        <w:ind w:right="8564"/>
        <w:rPr>
          <w:rFonts w:ascii="ＭＳ 明朝" w:hAnsi="ＭＳ 明朝"/>
          <w:sz w:val="24"/>
        </w:rPr>
      </w:pPr>
    </w:p>
    <w:p w:rsidR="00E4343B" w:rsidRDefault="00E4343B" w:rsidP="00E4343B">
      <w:pPr>
        <w:autoSpaceDE w:val="0"/>
        <w:autoSpaceDN w:val="0"/>
        <w:ind w:rightChars="600" w:right="1260"/>
        <w:rPr>
          <w:rFonts w:ascii="ＭＳ 明朝" w:hAnsi="ＭＳ 明朝"/>
          <w:sz w:val="24"/>
        </w:rPr>
      </w:pPr>
    </w:p>
    <w:p w:rsidR="00E4343B" w:rsidRDefault="00C306FD" w:rsidP="00E4343B">
      <w:pPr>
        <w:autoSpaceDE w:val="0"/>
        <w:autoSpaceDN w:val="0"/>
        <w:ind w:rightChars="600" w:right="1260" w:firstLineChars="300" w:firstLine="720"/>
        <w:rPr>
          <w:rFonts w:ascii="ＭＳ 明朝" w:hAnsi="ＭＳ 明朝"/>
          <w:sz w:val="24"/>
        </w:rPr>
      </w:pPr>
      <w:r w:rsidRPr="00C306FD">
        <w:rPr>
          <w:rFonts w:ascii="ＭＳ 明朝" w:hAnsi="ＭＳ 明朝" w:hint="eastAsia"/>
          <w:sz w:val="24"/>
        </w:rPr>
        <w:t>平成</w:t>
      </w:r>
      <w:r w:rsidR="009E7453">
        <w:rPr>
          <w:rFonts w:ascii="ＭＳ 明朝" w:hAnsi="ＭＳ 明朝" w:hint="eastAsia"/>
          <w:sz w:val="24"/>
        </w:rPr>
        <w:t>30</w:t>
      </w:r>
      <w:r w:rsidRPr="00C306FD">
        <w:rPr>
          <w:rFonts w:ascii="ＭＳ 明朝" w:hAnsi="ＭＳ 明朝" w:hint="eastAsia"/>
          <w:sz w:val="24"/>
        </w:rPr>
        <w:t>年度決算に</w:t>
      </w:r>
      <w:r w:rsidR="00E4343B">
        <w:rPr>
          <w:rFonts w:ascii="ＭＳ 明朝" w:hAnsi="ＭＳ 明朝" w:hint="eastAsia"/>
          <w:sz w:val="24"/>
        </w:rPr>
        <w:t>基づく健全化判断比率及び資金不足比率に</w:t>
      </w:r>
    </w:p>
    <w:p w:rsidR="00C306FD" w:rsidRDefault="00C306FD" w:rsidP="00E4343B">
      <w:pPr>
        <w:autoSpaceDE w:val="0"/>
        <w:autoSpaceDN w:val="0"/>
        <w:ind w:rightChars="600" w:right="1260" w:firstLineChars="300" w:firstLine="720"/>
        <w:rPr>
          <w:rFonts w:ascii="ＭＳ 明朝" w:hAnsi="ＭＳ 明朝"/>
          <w:sz w:val="24"/>
        </w:rPr>
      </w:pPr>
      <w:r w:rsidRPr="00C306FD">
        <w:rPr>
          <w:rFonts w:ascii="ＭＳ 明朝" w:hAnsi="ＭＳ 明朝" w:hint="eastAsia"/>
          <w:sz w:val="24"/>
        </w:rPr>
        <w:t>対する意見書について</w:t>
      </w:r>
    </w:p>
    <w:p w:rsidR="008873AA" w:rsidRPr="008C5916" w:rsidRDefault="008873AA" w:rsidP="005C6B31">
      <w:pPr>
        <w:autoSpaceDE w:val="0"/>
        <w:autoSpaceDN w:val="0"/>
        <w:ind w:right="2024"/>
        <w:jc w:val="left"/>
        <w:rPr>
          <w:rFonts w:ascii="ＭＳ 明朝" w:hAnsi="ＭＳ 明朝"/>
          <w:sz w:val="24"/>
        </w:rPr>
      </w:pPr>
    </w:p>
    <w:p w:rsidR="00F33D15" w:rsidRDefault="00C306FD" w:rsidP="00C306FD">
      <w:pPr>
        <w:autoSpaceDE w:val="0"/>
        <w:autoSpaceDN w:val="0"/>
        <w:ind w:right="-81" w:firstLineChars="100" w:firstLine="240"/>
        <w:rPr>
          <w:rFonts w:ascii="ＭＳ 明朝" w:hAnsi="ＭＳ 明朝"/>
          <w:sz w:val="24"/>
        </w:rPr>
      </w:pPr>
      <w:r w:rsidRPr="00C306FD">
        <w:rPr>
          <w:rFonts w:ascii="ＭＳ 明朝" w:hAnsi="ＭＳ 明朝" w:hint="eastAsia"/>
          <w:sz w:val="24"/>
        </w:rPr>
        <w:t>地方</w:t>
      </w:r>
      <w:r w:rsidR="00E4343B">
        <w:rPr>
          <w:rFonts w:ascii="ＭＳ 明朝" w:hAnsi="ＭＳ 明朝" w:hint="eastAsia"/>
          <w:sz w:val="24"/>
        </w:rPr>
        <w:t>公共団体の財政の健全化に関する法律第３条第１</w:t>
      </w:r>
      <w:r w:rsidR="00AB2F9B">
        <w:rPr>
          <w:rFonts w:ascii="ＭＳ 明朝" w:hAnsi="ＭＳ 明朝" w:hint="eastAsia"/>
          <w:sz w:val="24"/>
        </w:rPr>
        <w:t>項</w:t>
      </w:r>
      <w:r w:rsidR="00E4343B">
        <w:rPr>
          <w:rFonts w:ascii="ＭＳ 明朝" w:hAnsi="ＭＳ 明朝" w:hint="eastAsia"/>
          <w:sz w:val="24"/>
        </w:rPr>
        <w:t>及び第22条第１項の規定により審査に付された健全化判断比率及び資金不足比率に</w:t>
      </w:r>
      <w:r w:rsidR="00E4343B" w:rsidRPr="00C306FD">
        <w:rPr>
          <w:rFonts w:ascii="ＭＳ 明朝" w:hAnsi="ＭＳ 明朝" w:hint="eastAsia"/>
          <w:sz w:val="24"/>
        </w:rPr>
        <w:t>対する意見書</w:t>
      </w:r>
      <w:r w:rsidR="00E4343B">
        <w:rPr>
          <w:rFonts w:ascii="ＭＳ 明朝" w:hAnsi="ＭＳ 明朝" w:hint="eastAsia"/>
          <w:sz w:val="24"/>
        </w:rPr>
        <w:t>を、</w:t>
      </w:r>
      <w:r w:rsidRPr="00C306FD">
        <w:rPr>
          <w:rFonts w:ascii="ＭＳ 明朝" w:hAnsi="ＭＳ 明朝" w:hint="eastAsia"/>
          <w:sz w:val="24"/>
        </w:rPr>
        <w:t>別紙のとおり提出します。</w:t>
      </w:r>
    </w:p>
    <w:p w:rsidR="00C306FD" w:rsidRDefault="00C306FD" w:rsidP="00C306FD">
      <w:pPr>
        <w:autoSpaceDE w:val="0"/>
        <w:autoSpaceDN w:val="0"/>
        <w:ind w:right="-81" w:firstLineChars="100" w:firstLine="240"/>
        <w:rPr>
          <w:rFonts w:ascii="ＭＳ 明朝" w:hAnsi="ＭＳ 明朝"/>
          <w:sz w:val="24"/>
        </w:rPr>
      </w:pPr>
    </w:p>
    <w:p w:rsidR="00C306FD" w:rsidRPr="00C306FD" w:rsidRDefault="00C306FD" w:rsidP="00C306FD">
      <w:pPr>
        <w:autoSpaceDE w:val="0"/>
        <w:autoSpaceDN w:val="0"/>
        <w:ind w:right="-81" w:firstLineChars="100" w:firstLine="240"/>
        <w:rPr>
          <w:rFonts w:ascii="ＭＳ 明朝" w:hAnsi="ＭＳ 明朝"/>
          <w:sz w:val="24"/>
        </w:rPr>
      </w:pPr>
    </w:p>
    <w:sectPr w:rsidR="00C306FD" w:rsidRPr="00C306FD" w:rsidSect="008873AA">
      <w:headerReference w:type="default" r:id="rId9"/>
      <w:headerReference w:type="first" r:id="rId10"/>
      <w:pgSz w:w="11906" w:h="16838"/>
      <w:pgMar w:top="1797" w:right="1469" w:bottom="1440" w:left="1701" w:header="851" w:footer="992" w:gutter="0"/>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52B" w:rsidRDefault="00E0652B">
      <w:r>
        <w:separator/>
      </w:r>
    </w:p>
  </w:endnote>
  <w:endnote w:type="continuationSeparator" w:id="0">
    <w:p w:rsidR="00E0652B" w:rsidRDefault="00E0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52B" w:rsidRDefault="00E0652B">
      <w:r>
        <w:separator/>
      </w:r>
    </w:p>
  </w:footnote>
  <w:footnote w:type="continuationSeparator" w:id="0">
    <w:p w:rsidR="00E0652B" w:rsidRDefault="00E0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15" w:rsidRDefault="00F33D15">
    <w:pPr>
      <w:pStyle w:val="a6"/>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15" w:rsidRPr="00F33D15" w:rsidRDefault="00F33D15" w:rsidP="00F33D15">
    <w:pPr>
      <w:pStyle w:val="a6"/>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C9"/>
    <w:rsid w:val="0001028B"/>
    <w:rsid w:val="000310D8"/>
    <w:rsid w:val="000365A1"/>
    <w:rsid w:val="0004234E"/>
    <w:rsid w:val="00074023"/>
    <w:rsid w:val="00077129"/>
    <w:rsid w:val="00096B92"/>
    <w:rsid w:val="000973CE"/>
    <w:rsid w:val="000B5948"/>
    <w:rsid w:val="0017656E"/>
    <w:rsid w:val="001C0AE2"/>
    <w:rsid w:val="001D0187"/>
    <w:rsid w:val="001E10ED"/>
    <w:rsid w:val="001F62BA"/>
    <w:rsid w:val="00244CD7"/>
    <w:rsid w:val="002C4303"/>
    <w:rsid w:val="002C5D29"/>
    <w:rsid w:val="002E0C4A"/>
    <w:rsid w:val="00396DB0"/>
    <w:rsid w:val="003B270A"/>
    <w:rsid w:val="003B3A66"/>
    <w:rsid w:val="003C26A3"/>
    <w:rsid w:val="003E237F"/>
    <w:rsid w:val="0042381A"/>
    <w:rsid w:val="00424557"/>
    <w:rsid w:val="00433255"/>
    <w:rsid w:val="00453423"/>
    <w:rsid w:val="004A3DBC"/>
    <w:rsid w:val="004F3677"/>
    <w:rsid w:val="00525A51"/>
    <w:rsid w:val="00527C0A"/>
    <w:rsid w:val="00530A6E"/>
    <w:rsid w:val="0059271D"/>
    <w:rsid w:val="00592B00"/>
    <w:rsid w:val="00596E9A"/>
    <w:rsid w:val="005C2783"/>
    <w:rsid w:val="005C6B31"/>
    <w:rsid w:val="00610E87"/>
    <w:rsid w:val="0064525B"/>
    <w:rsid w:val="00670A58"/>
    <w:rsid w:val="006741E4"/>
    <w:rsid w:val="006B2CD3"/>
    <w:rsid w:val="006E62CD"/>
    <w:rsid w:val="006F6264"/>
    <w:rsid w:val="00711DF5"/>
    <w:rsid w:val="00716E4E"/>
    <w:rsid w:val="00732D32"/>
    <w:rsid w:val="007365EC"/>
    <w:rsid w:val="00756D82"/>
    <w:rsid w:val="00777760"/>
    <w:rsid w:val="00786F2F"/>
    <w:rsid w:val="007A116B"/>
    <w:rsid w:val="007A31C8"/>
    <w:rsid w:val="007C0711"/>
    <w:rsid w:val="007C08A5"/>
    <w:rsid w:val="007E78A3"/>
    <w:rsid w:val="00840086"/>
    <w:rsid w:val="0085323B"/>
    <w:rsid w:val="00861D95"/>
    <w:rsid w:val="00866BD5"/>
    <w:rsid w:val="00880F53"/>
    <w:rsid w:val="0088248A"/>
    <w:rsid w:val="008873AA"/>
    <w:rsid w:val="008901E6"/>
    <w:rsid w:val="008A6966"/>
    <w:rsid w:val="008B75C9"/>
    <w:rsid w:val="008C4088"/>
    <w:rsid w:val="008C5916"/>
    <w:rsid w:val="008D62D2"/>
    <w:rsid w:val="0094400F"/>
    <w:rsid w:val="0097041F"/>
    <w:rsid w:val="009B3F76"/>
    <w:rsid w:val="009B409B"/>
    <w:rsid w:val="009D3429"/>
    <w:rsid w:val="009E2B76"/>
    <w:rsid w:val="009E7453"/>
    <w:rsid w:val="009F3E3B"/>
    <w:rsid w:val="00A15516"/>
    <w:rsid w:val="00A4647F"/>
    <w:rsid w:val="00AB2F9B"/>
    <w:rsid w:val="00AC13F2"/>
    <w:rsid w:val="00AC4ADD"/>
    <w:rsid w:val="00AD54B8"/>
    <w:rsid w:val="00B15261"/>
    <w:rsid w:val="00B345C0"/>
    <w:rsid w:val="00B37E46"/>
    <w:rsid w:val="00B46108"/>
    <w:rsid w:val="00B607A0"/>
    <w:rsid w:val="00B92BED"/>
    <w:rsid w:val="00B977D2"/>
    <w:rsid w:val="00BC613B"/>
    <w:rsid w:val="00BD08D6"/>
    <w:rsid w:val="00BF7C69"/>
    <w:rsid w:val="00C02154"/>
    <w:rsid w:val="00C07386"/>
    <w:rsid w:val="00C306FD"/>
    <w:rsid w:val="00C344F1"/>
    <w:rsid w:val="00C378ED"/>
    <w:rsid w:val="00C561F9"/>
    <w:rsid w:val="00C57DF6"/>
    <w:rsid w:val="00C60D88"/>
    <w:rsid w:val="00C61F39"/>
    <w:rsid w:val="00C80242"/>
    <w:rsid w:val="00C90F17"/>
    <w:rsid w:val="00C9467C"/>
    <w:rsid w:val="00CA7D5D"/>
    <w:rsid w:val="00CE14F3"/>
    <w:rsid w:val="00CF5F50"/>
    <w:rsid w:val="00D15CF4"/>
    <w:rsid w:val="00D3311B"/>
    <w:rsid w:val="00D703A3"/>
    <w:rsid w:val="00D8782A"/>
    <w:rsid w:val="00D93DD3"/>
    <w:rsid w:val="00D96550"/>
    <w:rsid w:val="00DE02FB"/>
    <w:rsid w:val="00DE531E"/>
    <w:rsid w:val="00E0652B"/>
    <w:rsid w:val="00E406E8"/>
    <w:rsid w:val="00E4343B"/>
    <w:rsid w:val="00E53AC9"/>
    <w:rsid w:val="00E73028"/>
    <w:rsid w:val="00E73A0B"/>
    <w:rsid w:val="00E948E1"/>
    <w:rsid w:val="00EB78B5"/>
    <w:rsid w:val="00EE4AC8"/>
    <w:rsid w:val="00EE62C3"/>
    <w:rsid w:val="00F06C83"/>
    <w:rsid w:val="00F1295A"/>
    <w:rsid w:val="00F33D15"/>
    <w:rsid w:val="00F36A70"/>
    <w:rsid w:val="00F40D8F"/>
    <w:rsid w:val="00F4691E"/>
    <w:rsid w:val="00F75019"/>
    <w:rsid w:val="00F81C7E"/>
    <w:rsid w:val="00F83BDB"/>
    <w:rsid w:val="00F97CEC"/>
    <w:rsid w:val="00FC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B9FF15F-FF3C-4942-BB42-AD92F1B0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D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3E23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33D15"/>
  </w:style>
  <w:style w:type="character" w:customStyle="1" w:styleId="aa">
    <w:name w:val="日付 (文字)"/>
    <w:link w:val="a9"/>
    <w:rsid w:val="00F33D15"/>
    <w:rPr>
      <w:kern w:val="2"/>
      <w:sz w:val="21"/>
      <w:szCs w:val="24"/>
    </w:rPr>
  </w:style>
  <w:style w:type="paragraph" w:styleId="Web">
    <w:name w:val="Normal (Web)"/>
    <w:basedOn w:val="a"/>
    <w:uiPriority w:val="99"/>
    <w:unhideWhenUsed/>
    <w:rsid w:val="00D9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9086">
      <w:bodyDiv w:val="1"/>
      <w:marLeft w:val="0"/>
      <w:marRight w:val="0"/>
      <w:marTop w:val="0"/>
      <w:marBottom w:val="0"/>
      <w:divBdr>
        <w:top w:val="none" w:sz="0" w:space="0" w:color="auto"/>
        <w:left w:val="none" w:sz="0" w:space="0" w:color="auto"/>
        <w:bottom w:val="none" w:sz="0" w:space="0" w:color="auto"/>
        <w:right w:val="none" w:sz="0" w:space="0" w:color="auto"/>
      </w:divBdr>
    </w:div>
    <w:div w:id="536545986">
      <w:bodyDiv w:val="1"/>
      <w:marLeft w:val="0"/>
      <w:marRight w:val="0"/>
      <w:marTop w:val="0"/>
      <w:marBottom w:val="0"/>
      <w:divBdr>
        <w:top w:val="none" w:sz="0" w:space="0" w:color="auto"/>
        <w:left w:val="none" w:sz="0" w:space="0" w:color="auto"/>
        <w:bottom w:val="none" w:sz="0" w:space="0" w:color="auto"/>
        <w:right w:val="none" w:sz="0" w:space="0" w:color="auto"/>
      </w:divBdr>
    </w:div>
    <w:div w:id="2021007793">
      <w:bodyDiv w:val="1"/>
      <w:marLeft w:val="0"/>
      <w:marRight w:val="0"/>
      <w:marTop w:val="0"/>
      <w:marBottom w:val="0"/>
      <w:divBdr>
        <w:top w:val="none" w:sz="0" w:space="0" w:color="auto"/>
        <w:left w:val="none" w:sz="0" w:space="0" w:color="auto"/>
        <w:bottom w:val="none" w:sz="0" w:space="0" w:color="auto"/>
        <w:right w:val="none" w:sz="0" w:space="0" w:color="auto"/>
      </w:divBdr>
    </w:div>
    <w:div w:id="21221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6F045-457A-4CB3-9893-A518F7456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0E917F-2362-4D72-95CD-4E126CD50877}">
  <ds:schemaRefs>
    <ds:schemaRef ds:uri="http://schemas.microsoft.com/sharepoint/v3/contenttype/forms"/>
  </ds:schemaRefs>
</ds:datastoreItem>
</file>

<file path=customXml/itemProps3.xml><?xml version="1.0" encoding="utf-8"?>
<ds:datastoreItem xmlns:ds="http://schemas.openxmlformats.org/officeDocument/2006/customXml" ds:itemID="{1F575805-7821-410F-9F89-B961B6B24AA1}">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82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大阪府</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奥野　祐亮</dc:creator>
  <cp:keywords/>
  <cp:lastModifiedBy>大阪府</cp:lastModifiedBy>
  <cp:revision>2</cp:revision>
  <cp:lastPrinted>2018-10-04T07:09:00Z</cp:lastPrinted>
  <dcterms:created xsi:type="dcterms:W3CDTF">2020-11-13T04:14:00Z</dcterms:created>
  <dcterms:modified xsi:type="dcterms:W3CDTF">2020-11-13T04:14:00Z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