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06" w:rsidRDefault="00F64506" w:rsidP="003E0819">
      <w:pPr>
        <w:pStyle w:val="Default"/>
        <w:ind w:firstLineChars="3300" w:firstLine="6930"/>
        <w:rPr>
          <w:rFonts w:hint="eastAsia"/>
          <w:sz w:val="21"/>
          <w:szCs w:val="21"/>
          <w:bdr w:val="single" w:sz="4" w:space="0" w:color="auto"/>
        </w:rPr>
      </w:pPr>
      <w:r w:rsidRPr="00F64506">
        <w:rPr>
          <w:rFonts w:hint="eastAsia"/>
          <w:sz w:val="21"/>
          <w:szCs w:val="21"/>
          <w:bdr w:val="single" w:sz="4" w:space="0" w:color="auto"/>
        </w:rPr>
        <w:t>参考資料</w:t>
      </w:r>
      <w:r w:rsidR="003E0819">
        <w:rPr>
          <w:rFonts w:hint="eastAsia"/>
          <w:sz w:val="21"/>
          <w:szCs w:val="21"/>
          <w:bdr w:val="single" w:sz="4" w:space="0" w:color="auto"/>
        </w:rPr>
        <w:t>３－１</w:t>
      </w:r>
    </w:p>
    <w:p w:rsidR="003E0819" w:rsidRPr="00F64506" w:rsidRDefault="003E0819" w:rsidP="003E0819">
      <w:pPr>
        <w:pStyle w:val="Default"/>
        <w:ind w:firstLineChars="3300" w:firstLine="6930"/>
        <w:rPr>
          <w:sz w:val="21"/>
          <w:szCs w:val="21"/>
          <w:bdr w:val="single" w:sz="4" w:space="0" w:color="auto"/>
        </w:rPr>
      </w:pPr>
    </w:p>
    <w:p w:rsidR="00F64506" w:rsidRPr="006E5290" w:rsidRDefault="00F64506" w:rsidP="003E0819">
      <w:pPr>
        <w:pStyle w:val="Default"/>
        <w:ind w:firstLineChars="200" w:firstLine="482"/>
        <w:rPr>
          <w:b/>
        </w:rPr>
      </w:pPr>
      <w:r w:rsidRPr="006E5290">
        <w:rPr>
          <w:rFonts w:hint="eastAsia"/>
          <w:b/>
        </w:rPr>
        <w:t>地方独立行政法人大阪健康安全基盤研究所職員就業規則案（抜粋）</w:t>
      </w:r>
    </w:p>
    <w:p w:rsidR="00F64506" w:rsidRPr="001A4AEC" w:rsidRDefault="00F64506" w:rsidP="00F64506">
      <w:pPr>
        <w:pStyle w:val="Default"/>
        <w:rPr>
          <w:sz w:val="21"/>
          <w:szCs w:val="21"/>
        </w:rPr>
      </w:pPr>
    </w:p>
    <w:p w:rsidR="00F64506" w:rsidRPr="003E0819" w:rsidRDefault="00F64506" w:rsidP="00F64506">
      <w:pPr>
        <w:pStyle w:val="Default"/>
        <w:rPr>
          <w:b/>
          <w:sz w:val="20"/>
          <w:szCs w:val="20"/>
        </w:rPr>
      </w:pPr>
      <w:r w:rsidRPr="003E0819">
        <w:rPr>
          <w:rFonts w:hint="eastAsia"/>
          <w:b/>
          <w:sz w:val="20"/>
          <w:szCs w:val="20"/>
        </w:rPr>
        <w:t>第２章</w:t>
      </w:r>
      <w:r w:rsidRPr="003E0819">
        <w:rPr>
          <w:b/>
          <w:sz w:val="20"/>
          <w:szCs w:val="20"/>
        </w:rPr>
        <w:t xml:space="preserve"> </w:t>
      </w:r>
      <w:r w:rsidRPr="003E0819">
        <w:rPr>
          <w:rFonts w:hint="eastAsia"/>
          <w:b/>
          <w:sz w:val="20"/>
          <w:szCs w:val="20"/>
        </w:rPr>
        <w:t>人事</w:t>
      </w:r>
      <w:r w:rsidRPr="003E0819">
        <w:rPr>
          <w:b/>
          <w:sz w:val="20"/>
          <w:szCs w:val="20"/>
        </w:rPr>
        <w:t xml:space="preserve"> </w:t>
      </w:r>
    </w:p>
    <w:p w:rsidR="00F64506" w:rsidRPr="001A4AEC" w:rsidRDefault="00F64506" w:rsidP="00F64506">
      <w:pPr>
        <w:pStyle w:val="Default"/>
        <w:rPr>
          <w:sz w:val="20"/>
          <w:szCs w:val="20"/>
        </w:rPr>
      </w:pPr>
      <w:r w:rsidRPr="001A4AEC">
        <w:rPr>
          <w:rFonts w:hint="eastAsia"/>
          <w:sz w:val="20"/>
          <w:szCs w:val="20"/>
        </w:rPr>
        <w:t>（採用）</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第６条</w:t>
      </w:r>
      <w:r w:rsidRPr="001A4AEC">
        <w:rPr>
          <w:sz w:val="20"/>
          <w:szCs w:val="20"/>
        </w:rPr>
        <w:t xml:space="preserve"> </w:t>
      </w:r>
      <w:r w:rsidRPr="001A4AEC">
        <w:rPr>
          <w:rFonts w:hint="eastAsia"/>
          <w:sz w:val="20"/>
          <w:szCs w:val="20"/>
        </w:rPr>
        <w:t>職員の採用は競争試験又は選考によるものとする。</w:t>
      </w:r>
      <w:r w:rsidRPr="001A4AEC">
        <w:rPr>
          <w:sz w:val="20"/>
          <w:szCs w:val="20"/>
        </w:rPr>
        <w:t xml:space="preserve"> </w:t>
      </w:r>
    </w:p>
    <w:p w:rsidR="00F64506" w:rsidRDefault="00F64506" w:rsidP="00F64506">
      <w:pPr>
        <w:pStyle w:val="Default"/>
        <w:rPr>
          <w:color w:val="auto"/>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職員の採用については、</w:t>
      </w:r>
      <w:r w:rsidRPr="001A4AEC">
        <w:rPr>
          <w:rFonts w:hint="eastAsia"/>
          <w:color w:val="auto"/>
          <w:sz w:val="20"/>
          <w:szCs w:val="20"/>
        </w:rPr>
        <w:t>地方独立行政法人大阪健康安全基盤研究所人事規程で定める。</w:t>
      </w:r>
      <w:r w:rsidRPr="001A4AEC">
        <w:rPr>
          <w:color w:val="auto"/>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（提出書類）</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第７条</w:t>
      </w:r>
      <w:r w:rsidRPr="001A4AEC">
        <w:rPr>
          <w:sz w:val="20"/>
          <w:szCs w:val="20"/>
        </w:rPr>
        <w:t xml:space="preserve"> </w:t>
      </w:r>
      <w:r w:rsidRPr="001A4AEC">
        <w:rPr>
          <w:rFonts w:hint="eastAsia"/>
          <w:sz w:val="20"/>
          <w:szCs w:val="20"/>
        </w:rPr>
        <w:t>職員として採用された者は、次の各号に掲げる書類を速やかに提出しなければならない。ただし、法人が必要ないと認めた場合は、この限りでない。</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誓約書</w:t>
      </w:r>
      <w:r w:rsidRPr="001A4AEC">
        <w:rPr>
          <w:sz w:val="20"/>
          <w:szCs w:val="20"/>
        </w:rPr>
        <w:t xml:space="preserve"> </w:t>
      </w:r>
      <w:r w:rsidR="001A4AEC">
        <w:rPr>
          <w:rFonts w:hint="eastAsia"/>
          <w:sz w:val="20"/>
          <w:szCs w:val="20"/>
        </w:rPr>
        <w:t xml:space="preserve">　　　　　　</w:t>
      </w:r>
      <w:r w:rsidRPr="001A4AEC">
        <w:rPr>
          <w:rFonts w:hint="eastAsia"/>
          <w:sz w:val="20"/>
          <w:szCs w:val="20"/>
        </w:rPr>
        <w:t>（２）</w:t>
      </w:r>
      <w:r w:rsidRPr="001A4AEC">
        <w:rPr>
          <w:sz w:val="20"/>
          <w:szCs w:val="20"/>
        </w:rPr>
        <w:t xml:space="preserve"> </w:t>
      </w:r>
      <w:r w:rsidRPr="001A4AEC">
        <w:rPr>
          <w:rFonts w:hint="eastAsia"/>
          <w:sz w:val="20"/>
          <w:szCs w:val="20"/>
        </w:rPr>
        <w:t>履歴書</w:t>
      </w:r>
      <w:r w:rsidR="001A4AEC">
        <w:rPr>
          <w:rFonts w:hint="eastAsia"/>
          <w:sz w:val="20"/>
          <w:szCs w:val="20"/>
        </w:rPr>
        <w:t xml:space="preserve">　　　　　</w:t>
      </w:r>
      <w:r w:rsidRPr="001A4AEC">
        <w:rPr>
          <w:rFonts w:hint="eastAsia"/>
          <w:sz w:val="20"/>
          <w:szCs w:val="20"/>
        </w:rPr>
        <w:t>（３）</w:t>
      </w:r>
      <w:r w:rsidRPr="001A4AEC">
        <w:rPr>
          <w:sz w:val="20"/>
          <w:szCs w:val="20"/>
        </w:rPr>
        <w:t xml:space="preserve"> </w:t>
      </w:r>
      <w:r w:rsidRPr="001A4AEC">
        <w:rPr>
          <w:rFonts w:hint="eastAsia"/>
          <w:sz w:val="20"/>
          <w:szCs w:val="20"/>
        </w:rPr>
        <w:t>学歴に関する証明書</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（４）</w:t>
      </w:r>
      <w:r w:rsidRPr="001A4AEC">
        <w:rPr>
          <w:sz w:val="20"/>
          <w:szCs w:val="20"/>
        </w:rPr>
        <w:t xml:space="preserve"> </w:t>
      </w:r>
      <w:r w:rsidRPr="001A4AEC">
        <w:rPr>
          <w:rFonts w:hint="eastAsia"/>
          <w:sz w:val="20"/>
          <w:szCs w:val="20"/>
        </w:rPr>
        <w:t>住民票記載事項証明書</w:t>
      </w:r>
      <w:r w:rsidRPr="001A4AEC">
        <w:rPr>
          <w:sz w:val="20"/>
          <w:szCs w:val="20"/>
        </w:rPr>
        <w:t xml:space="preserve"> </w:t>
      </w:r>
      <w:r w:rsidRPr="001A4AEC">
        <w:rPr>
          <w:rFonts w:hint="eastAsia"/>
          <w:sz w:val="20"/>
          <w:szCs w:val="20"/>
        </w:rPr>
        <w:t>（５）</w:t>
      </w:r>
      <w:r w:rsidRPr="001A4AEC">
        <w:rPr>
          <w:sz w:val="20"/>
          <w:szCs w:val="20"/>
        </w:rPr>
        <w:t xml:space="preserve"> </w:t>
      </w:r>
      <w:r w:rsidRPr="001A4AEC">
        <w:rPr>
          <w:rFonts w:hint="eastAsia"/>
          <w:sz w:val="20"/>
          <w:szCs w:val="20"/>
        </w:rPr>
        <w:t>源泉徴収票（採用の年に給与所得のあったものに限る。）</w:t>
      </w:r>
      <w:r w:rsidRPr="001A4AEC">
        <w:rPr>
          <w:sz w:val="20"/>
          <w:szCs w:val="20"/>
        </w:rPr>
        <w:t xml:space="preserve"> </w:t>
      </w:r>
    </w:p>
    <w:p w:rsidR="001A4AEC" w:rsidRDefault="00F64506" w:rsidP="001A4AEC">
      <w:pPr>
        <w:pStyle w:val="Default"/>
        <w:ind w:firstLineChars="100" w:firstLine="200"/>
        <w:rPr>
          <w:sz w:val="20"/>
          <w:szCs w:val="20"/>
        </w:rPr>
      </w:pPr>
      <w:r w:rsidRPr="001A4AEC">
        <w:rPr>
          <w:rFonts w:hint="eastAsia"/>
          <w:sz w:val="20"/>
          <w:szCs w:val="20"/>
        </w:rPr>
        <w:t>（６）</w:t>
      </w:r>
      <w:r w:rsidRPr="001A4AEC">
        <w:rPr>
          <w:sz w:val="20"/>
          <w:szCs w:val="20"/>
        </w:rPr>
        <w:t xml:space="preserve"> </w:t>
      </w:r>
      <w:r w:rsidRPr="001A4AEC">
        <w:rPr>
          <w:rFonts w:hint="eastAsia"/>
          <w:sz w:val="20"/>
          <w:szCs w:val="20"/>
        </w:rPr>
        <w:t>年金手帳（既に交付を受けている者に限る。）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（７）</w:t>
      </w:r>
      <w:r w:rsidRPr="001A4AEC">
        <w:rPr>
          <w:sz w:val="20"/>
          <w:szCs w:val="20"/>
        </w:rPr>
        <w:t xml:space="preserve"> </w:t>
      </w:r>
      <w:r w:rsidRPr="001A4AEC">
        <w:rPr>
          <w:rFonts w:hint="eastAsia"/>
          <w:sz w:val="20"/>
          <w:szCs w:val="20"/>
        </w:rPr>
        <w:t>雇用保険被保険者証（前職があるものに限る。）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（８）</w:t>
      </w:r>
      <w:r w:rsidRPr="001A4AEC">
        <w:rPr>
          <w:sz w:val="20"/>
          <w:szCs w:val="20"/>
        </w:rPr>
        <w:t xml:space="preserve"> </w:t>
      </w:r>
      <w:r w:rsidRPr="001A4AEC">
        <w:rPr>
          <w:rFonts w:hint="eastAsia"/>
          <w:sz w:val="20"/>
          <w:szCs w:val="20"/>
        </w:rPr>
        <w:t>扶養親族等に関する書類</w:t>
      </w:r>
      <w:r w:rsidRPr="001A4AEC">
        <w:rPr>
          <w:sz w:val="20"/>
          <w:szCs w:val="20"/>
        </w:rPr>
        <w:t xml:space="preserve"> </w:t>
      </w:r>
      <w:r w:rsidR="001A4AEC">
        <w:rPr>
          <w:rFonts w:hint="eastAsia"/>
          <w:sz w:val="20"/>
          <w:szCs w:val="20"/>
        </w:rPr>
        <w:t xml:space="preserve">　　</w:t>
      </w:r>
      <w:r w:rsidRPr="001A4AEC">
        <w:rPr>
          <w:rFonts w:hint="eastAsia"/>
          <w:sz w:val="20"/>
          <w:szCs w:val="20"/>
        </w:rPr>
        <w:t>（９）</w:t>
      </w:r>
      <w:r w:rsidRPr="001A4AEC">
        <w:rPr>
          <w:sz w:val="20"/>
          <w:szCs w:val="20"/>
        </w:rPr>
        <w:t xml:space="preserve"> </w:t>
      </w:r>
      <w:r w:rsidRPr="001A4AEC">
        <w:rPr>
          <w:rFonts w:hint="eastAsia"/>
          <w:sz w:val="20"/>
          <w:szCs w:val="20"/>
        </w:rPr>
        <w:t>資格に関する証明書</w:t>
      </w:r>
      <w:r w:rsidRPr="001A4AEC">
        <w:rPr>
          <w:sz w:val="20"/>
          <w:szCs w:val="20"/>
        </w:rPr>
        <w:t xml:space="preserve"> </w:t>
      </w:r>
      <w:r w:rsidRPr="001A4AEC">
        <w:rPr>
          <w:sz w:val="20"/>
          <w:szCs w:val="20"/>
        </w:rPr>
        <w:tab/>
      </w:r>
    </w:p>
    <w:p w:rsidR="001A4AEC" w:rsidRDefault="00F64506" w:rsidP="00F64506">
      <w:pPr>
        <w:pStyle w:val="Default"/>
        <w:rPr>
          <w:sz w:val="20"/>
          <w:szCs w:val="20"/>
        </w:rPr>
      </w:pPr>
      <w:r w:rsidRPr="001A4AEC">
        <w:rPr>
          <w:rFonts w:hint="eastAsia"/>
          <w:sz w:val="20"/>
          <w:szCs w:val="20"/>
        </w:rPr>
        <w:t>（１０）個人番号カード表裏面の写し又は通知カードの写し</w:t>
      </w:r>
      <w:r w:rsidR="001A4AEC">
        <w:rPr>
          <w:rFonts w:hint="eastAsia"/>
          <w:sz w:val="20"/>
          <w:szCs w:val="20"/>
        </w:rPr>
        <w:t xml:space="preserve">　</w:t>
      </w:r>
    </w:p>
    <w:p w:rsidR="00F64506" w:rsidRPr="001A4AEC" w:rsidRDefault="00F64506" w:rsidP="00F64506">
      <w:pPr>
        <w:pStyle w:val="Default"/>
        <w:rPr>
          <w:sz w:val="20"/>
          <w:szCs w:val="20"/>
        </w:rPr>
      </w:pPr>
      <w:r w:rsidRPr="001A4AEC">
        <w:rPr>
          <w:rFonts w:hint="eastAsia"/>
          <w:sz w:val="20"/>
          <w:szCs w:val="20"/>
        </w:rPr>
        <w:t>（１１）その他法人が必要と認める書類</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前項の提出書類の記載事項に変更が生じたときは、その都度速やかに書面で法人にこれを届け出なければならない。</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第１項の提出書類は、採用に関する手続及び採用後の労務管理のために使用する。</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（労働条件の明示）</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第８条</w:t>
      </w:r>
      <w:r w:rsidRPr="001A4AEC">
        <w:rPr>
          <w:sz w:val="20"/>
          <w:szCs w:val="20"/>
        </w:rPr>
        <w:t xml:space="preserve"> </w:t>
      </w:r>
      <w:r w:rsidRPr="001A4AEC">
        <w:rPr>
          <w:rFonts w:hint="eastAsia"/>
          <w:sz w:val="20"/>
          <w:szCs w:val="20"/>
        </w:rPr>
        <w:t>職員の採用に際しては、採用しようとする者に対し、次の各号に掲げる事項を記載した文書を交付し、その他の労働条件については口頭又は文書で明示する。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労働契約の期間に関する事項</w:t>
      </w:r>
      <w:r w:rsidRPr="001A4AEC">
        <w:rPr>
          <w:sz w:val="20"/>
          <w:szCs w:val="20"/>
        </w:rPr>
        <w:t xml:space="preserve"> </w:t>
      </w:r>
      <w:r w:rsidR="001A4AEC">
        <w:rPr>
          <w:rFonts w:hint="eastAsia"/>
          <w:sz w:val="20"/>
          <w:szCs w:val="20"/>
        </w:rPr>
        <w:t xml:space="preserve">　　</w:t>
      </w:r>
      <w:r w:rsidRPr="001A4AEC">
        <w:rPr>
          <w:rFonts w:hint="eastAsia"/>
          <w:sz w:val="20"/>
          <w:szCs w:val="20"/>
        </w:rPr>
        <w:t>（２）</w:t>
      </w:r>
      <w:r w:rsidRPr="001A4AEC">
        <w:rPr>
          <w:sz w:val="20"/>
          <w:szCs w:val="20"/>
        </w:rPr>
        <w:t xml:space="preserve"> </w:t>
      </w:r>
      <w:r w:rsidRPr="001A4AEC">
        <w:rPr>
          <w:rFonts w:hint="eastAsia"/>
          <w:sz w:val="20"/>
          <w:szCs w:val="20"/>
        </w:rPr>
        <w:t>就業場所及び従事する業務に関する事項</w:t>
      </w:r>
      <w:r w:rsidRPr="001A4AEC">
        <w:rPr>
          <w:sz w:val="20"/>
          <w:szCs w:val="20"/>
        </w:rPr>
        <w:t xml:space="preserve"> </w:t>
      </w:r>
    </w:p>
    <w:p w:rsidR="001A4AEC" w:rsidRDefault="00F64506" w:rsidP="001A4AEC">
      <w:pPr>
        <w:pStyle w:val="Default"/>
        <w:ind w:leftChars="100" w:left="610" w:hangingChars="200" w:hanging="4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始業及び終業の時刻、所定労働時間を超える労働の有無、休憩時間、休日並びに休暇に関する事項</w:t>
      </w:r>
      <w:r w:rsidRPr="001A4AEC">
        <w:rPr>
          <w:sz w:val="20"/>
          <w:szCs w:val="20"/>
        </w:rPr>
        <w:t xml:space="preserve"> </w:t>
      </w:r>
      <w:r w:rsidR="001A4AEC">
        <w:rPr>
          <w:rFonts w:hint="eastAsia"/>
          <w:sz w:val="20"/>
          <w:szCs w:val="20"/>
        </w:rPr>
        <w:t xml:space="preserve">　　　　　　　　　　</w:t>
      </w:r>
      <w:r w:rsidRPr="001A4AEC">
        <w:rPr>
          <w:rFonts w:hint="eastAsia"/>
          <w:sz w:val="20"/>
          <w:szCs w:val="20"/>
        </w:rPr>
        <w:t>（４）</w:t>
      </w:r>
      <w:r w:rsidRPr="001A4AEC">
        <w:rPr>
          <w:sz w:val="20"/>
          <w:szCs w:val="20"/>
        </w:rPr>
        <w:t xml:space="preserve"> </w:t>
      </w:r>
      <w:r w:rsidRPr="001A4AEC">
        <w:rPr>
          <w:rFonts w:hint="eastAsia"/>
          <w:sz w:val="20"/>
          <w:szCs w:val="20"/>
        </w:rPr>
        <w:t>給与に関する事項</w:t>
      </w:r>
      <w:r w:rsidRPr="001A4AEC">
        <w:rPr>
          <w:sz w:val="20"/>
          <w:szCs w:val="20"/>
        </w:rPr>
        <w:t xml:space="preserve"> </w:t>
      </w:r>
      <w:r w:rsidR="001A4AEC">
        <w:rPr>
          <w:rFonts w:hint="eastAsia"/>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（５）</w:t>
      </w:r>
      <w:r w:rsidRPr="001A4AEC">
        <w:rPr>
          <w:sz w:val="20"/>
          <w:szCs w:val="20"/>
        </w:rPr>
        <w:t xml:space="preserve"> </w:t>
      </w:r>
      <w:r w:rsidRPr="001A4AEC">
        <w:rPr>
          <w:rFonts w:hint="eastAsia"/>
          <w:sz w:val="20"/>
          <w:szCs w:val="20"/>
        </w:rPr>
        <w:t>退職に関する事項（解雇の事由を含む。）</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（試用期間）</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第９条</w:t>
      </w:r>
      <w:r w:rsidRPr="001A4AEC">
        <w:rPr>
          <w:sz w:val="20"/>
          <w:szCs w:val="20"/>
        </w:rPr>
        <w:t xml:space="preserve"> </w:t>
      </w:r>
      <w:r w:rsidRPr="001A4AEC">
        <w:rPr>
          <w:rFonts w:hint="eastAsia"/>
          <w:sz w:val="20"/>
          <w:szCs w:val="20"/>
        </w:rPr>
        <w:t>職員として採用された者については、採用の日から６カ月間の試用期間を設ける。ただし、法人が認めた場合は、試用期間を短縮し、又は設けないことがある。</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法人は、試用期間中の職員について、その者が正式採用となるためには能力の実証が十分でないと認めるときは、前項の試用期間をさらに６月を超えない範囲で延長することができる。</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lastRenderedPageBreak/>
        <w:t>３</w:t>
      </w:r>
      <w:r w:rsidRPr="001A4AEC">
        <w:rPr>
          <w:sz w:val="20"/>
          <w:szCs w:val="20"/>
        </w:rPr>
        <w:t xml:space="preserve"> </w:t>
      </w:r>
      <w:r w:rsidRPr="001A4AEC">
        <w:rPr>
          <w:rFonts w:hint="eastAsia"/>
          <w:sz w:val="20"/>
          <w:szCs w:val="20"/>
        </w:rPr>
        <w:t>法人は、試用期間中の職員が次の各号のいずれかに該当する場合には、試用期間中に解雇することができる。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勤務成績が不良な場合</w:t>
      </w:r>
      <w:r w:rsidRPr="001A4AEC">
        <w:rPr>
          <w:sz w:val="20"/>
          <w:szCs w:val="20"/>
        </w:rPr>
        <w:t xml:space="preserve"> </w:t>
      </w:r>
      <w:r w:rsidR="001A4AEC">
        <w:rPr>
          <w:rFonts w:hint="eastAsia"/>
          <w:sz w:val="20"/>
          <w:szCs w:val="20"/>
        </w:rPr>
        <w:t xml:space="preserve">　　　</w:t>
      </w:r>
      <w:r w:rsidRPr="001A4AEC">
        <w:rPr>
          <w:rFonts w:hint="eastAsia"/>
          <w:sz w:val="20"/>
          <w:szCs w:val="20"/>
        </w:rPr>
        <w:t>（２）</w:t>
      </w:r>
      <w:r w:rsidRPr="001A4AEC">
        <w:rPr>
          <w:sz w:val="20"/>
          <w:szCs w:val="20"/>
        </w:rPr>
        <w:t xml:space="preserve"> </w:t>
      </w:r>
      <w:r w:rsidRPr="001A4AEC">
        <w:rPr>
          <w:rFonts w:hint="eastAsia"/>
          <w:sz w:val="20"/>
          <w:szCs w:val="20"/>
        </w:rPr>
        <w:t>心身の故障のため職務遂行に支障がある場合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前２号に定めるもののほか、職員として適格性を欠く場合</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４</w:t>
      </w:r>
      <w:r w:rsidRPr="001A4AEC">
        <w:rPr>
          <w:sz w:val="20"/>
          <w:szCs w:val="20"/>
        </w:rPr>
        <w:t xml:space="preserve"> </w:t>
      </w:r>
      <w:r w:rsidRPr="001A4AEC">
        <w:rPr>
          <w:rFonts w:hint="eastAsia"/>
          <w:sz w:val="20"/>
          <w:szCs w:val="20"/>
        </w:rPr>
        <w:t>試用期間は、勤務年数に通算する。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（配置換等）</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第１０条</w:t>
      </w:r>
      <w:r w:rsidRPr="001A4AEC">
        <w:rPr>
          <w:sz w:val="20"/>
          <w:szCs w:val="20"/>
        </w:rPr>
        <w:t xml:space="preserve"> </w:t>
      </w:r>
      <w:r w:rsidRPr="001A4AEC">
        <w:rPr>
          <w:rFonts w:hint="eastAsia"/>
          <w:sz w:val="20"/>
          <w:szCs w:val="20"/>
        </w:rPr>
        <w:t>法人は、業務上の必要により、職員に対し、配置換又は兼務を命じることがある。</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職員は、前項の場合、正当な理由がない限りこれを拒むことはできない。</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（出向）</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第１１条</w:t>
      </w:r>
      <w:r w:rsidRPr="001A4AEC">
        <w:rPr>
          <w:sz w:val="20"/>
          <w:szCs w:val="20"/>
        </w:rPr>
        <w:t xml:space="preserve"> </w:t>
      </w:r>
      <w:r w:rsidRPr="001A4AEC">
        <w:rPr>
          <w:rFonts w:hint="eastAsia"/>
          <w:sz w:val="20"/>
          <w:szCs w:val="20"/>
        </w:rPr>
        <w:t>法人は、業務上の必要に基づき、職員の同意を得たうえで、出向を命じることがある。</w:t>
      </w:r>
      <w:r w:rsidRPr="001A4AEC">
        <w:rPr>
          <w:sz w:val="20"/>
          <w:szCs w:val="20"/>
        </w:rPr>
        <w:t xml:space="preserve"> </w:t>
      </w:r>
    </w:p>
    <w:p w:rsidR="00F64506" w:rsidRPr="001A4AEC" w:rsidRDefault="00F64506" w:rsidP="001A4AEC">
      <w:pPr>
        <w:pStyle w:val="Default"/>
        <w:ind w:left="200" w:hangingChars="100" w:hanging="200"/>
        <w:rPr>
          <w:color w:val="auto"/>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出向の取り扱いについては、</w:t>
      </w:r>
      <w:r w:rsidRPr="001A4AEC">
        <w:rPr>
          <w:rFonts w:hint="eastAsia"/>
          <w:color w:val="auto"/>
          <w:sz w:val="20"/>
          <w:szCs w:val="20"/>
        </w:rPr>
        <w:t>地方独立行政法人大阪健康安全基盤研究所職員出向規程で定める。</w:t>
      </w:r>
      <w:r w:rsidRPr="001A4AEC">
        <w:rPr>
          <w:color w:val="auto"/>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（赴任）</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第１２条</w:t>
      </w:r>
      <w:r w:rsidRPr="001A4AEC">
        <w:rPr>
          <w:sz w:val="20"/>
          <w:szCs w:val="20"/>
        </w:rPr>
        <w:t xml:space="preserve"> </w:t>
      </w:r>
      <w:r w:rsidRPr="001A4AEC">
        <w:rPr>
          <w:rFonts w:hint="eastAsia"/>
          <w:sz w:val="20"/>
          <w:szCs w:val="20"/>
        </w:rPr>
        <w:t>職員が採用、配置換又は出向を命ぜられた時には、速やかに赴任しなければならない。ただし、やむを得ない事由により速やかに赴任できない場合には、法人の承認を得て、法人の指定する日までに赴任するものとす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（勤務評価）</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第１３条</w:t>
      </w:r>
      <w:r w:rsidRPr="001A4AEC">
        <w:rPr>
          <w:sz w:val="20"/>
          <w:szCs w:val="20"/>
        </w:rPr>
        <w:t xml:space="preserve"> </w:t>
      </w:r>
      <w:r w:rsidRPr="001A4AEC">
        <w:rPr>
          <w:rFonts w:hint="eastAsia"/>
          <w:sz w:val="20"/>
          <w:szCs w:val="20"/>
        </w:rPr>
        <w:t>職員の勤務成績については、評価を実施する。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（昇任）</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第１４条</w:t>
      </w:r>
      <w:r w:rsidRPr="001A4AEC">
        <w:rPr>
          <w:sz w:val="20"/>
          <w:szCs w:val="20"/>
        </w:rPr>
        <w:t xml:space="preserve"> </w:t>
      </w:r>
      <w:r w:rsidRPr="001A4AEC">
        <w:rPr>
          <w:rFonts w:hint="eastAsia"/>
          <w:sz w:val="20"/>
          <w:szCs w:val="20"/>
        </w:rPr>
        <w:t>職員の昇任は、選考によるものとする。</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前項の選考は、勤務成績その他の総合的な能力の評価に基づいて行う。</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（降任）</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第１５条</w:t>
      </w:r>
      <w:r w:rsidRPr="001A4AEC">
        <w:rPr>
          <w:sz w:val="20"/>
          <w:szCs w:val="20"/>
        </w:rPr>
        <w:t xml:space="preserve"> </w:t>
      </w:r>
      <w:r w:rsidRPr="001A4AEC">
        <w:rPr>
          <w:rFonts w:hint="eastAsia"/>
          <w:sz w:val="20"/>
          <w:szCs w:val="20"/>
        </w:rPr>
        <w:t>法人は、職員が次の各号のいずれかに該当する場合は、降任させることができる。</w:t>
      </w:r>
      <w:r w:rsidRPr="001A4AEC">
        <w:rPr>
          <w:sz w:val="20"/>
          <w:szCs w:val="20"/>
        </w:rPr>
        <w:t xml:space="preserve"> </w:t>
      </w:r>
    </w:p>
    <w:p w:rsid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勤務成績が著しく不良の場合</w:t>
      </w:r>
      <w:r w:rsidRPr="001A4AEC">
        <w:rPr>
          <w:sz w:val="20"/>
          <w:szCs w:val="20"/>
        </w:rPr>
        <w:t xml:space="preserve"> </w:t>
      </w:r>
      <w:r w:rsidR="001A4AEC">
        <w:rPr>
          <w:rFonts w:hint="eastAsia"/>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心身の故障のため職員の遂行に支障があり、又はこれに堪えない場合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前２号の定めるもののほか、その職務に必要な適格性を欠く場合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（４）</w:t>
      </w:r>
      <w:r w:rsidRPr="001A4AEC">
        <w:rPr>
          <w:sz w:val="20"/>
          <w:szCs w:val="20"/>
        </w:rPr>
        <w:t xml:space="preserve"> </w:t>
      </w:r>
      <w:r w:rsidRPr="001A4AEC">
        <w:rPr>
          <w:rFonts w:hint="eastAsia"/>
          <w:sz w:val="20"/>
          <w:szCs w:val="20"/>
        </w:rPr>
        <w:t>経営上又は業務上やむを得ない場合</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前項にかかわらず、法人は、職員本人の申出又は同意があった場合は、降任させることができる。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lastRenderedPageBreak/>
        <w:t>（休職）</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第１６条</w:t>
      </w:r>
      <w:r w:rsidRPr="001A4AEC">
        <w:rPr>
          <w:sz w:val="20"/>
          <w:szCs w:val="20"/>
        </w:rPr>
        <w:t xml:space="preserve"> </w:t>
      </w:r>
      <w:r w:rsidRPr="001A4AEC">
        <w:rPr>
          <w:rFonts w:hint="eastAsia"/>
          <w:sz w:val="20"/>
          <w:szCs w:val="20"/>
        </w:rPr>
        <w:t>法人は、職員が次の各号のいずれかに該当する場合は、これを休職にすることができる。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心身の故障のため、長期の休養を要する場合</w:t>
      </w:r>
      <w:r w:rsidRPr="001A4AEC">
        <w:rPr>
          <w:sz w:val="20"/>
          <w:szCs w:val="20"/>
        </w:rPr>
        <w:t xml:space="preserve"> </w:t>
      </w:r>
      <w:r w:rsidRPr="001A4AEC">
        <w:rPr>
          <w:rFonts w:hint="eastAsia"/>
          <w:sz w:val="20"/>
          <w:szCs w:val="20"/>
        </w:rPr>
        <w:t>（２）</w:t>
      </w:r>
      <w:r w:rsidRPr="001A4AEC">
        <w:rPr>
          <w:sz w:val="20"/>
          <w:szCs w:val="20"/>
        </w:rPr>
        <w:t xml:space="preserve"> </w:t>
      </w:r>
      <w:r w:rsidRPr="001A4AEC">
        <w:rPr>
          <w:rFonts w:hint="eastAsia"/>
          <w:sz w:val="20"/>
          <w:szCs w:val="20"/>
        </w:rPr>
        <w:t>刑事事件に関し起訴された場合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水難、火災その他の災害により、生死不明又は所在不明となった場合</w:t>
      </w:r>
      <w:r w:rsidRPr="001A4AEC">
        <w:rPr>
          <w:sz w:val="20"/>
          <w:szCs w:val="20"/>
        </w:rPr>
        <w:t xml:space="preserve"> </w:t>
      </w:r>
    </w:p>
    <w:p w:rsidR="001A4AEC" w:rsidRDefault="00F64506" w:rsidP="001A4AEC">
      <w:pPr>
        <w:pStyle w:val="Default"/>
        <w:ind w:leftChars="100" w:left="610" w:hangingChars="200" w:hanging="400"/>
        <w:rPr>
          <w:sz w:val="20"/>
          <w:szCs w:val="20"/>
        </w:rPr>
      </w:pPr>
      <w:r w:rsidRPr="001A4AEC">
        <w:rPr>
          <w:rFonts w:hint="eastAsia"/>
          <w:sz w:val="20"/>
          <w:szCs w:val="20"/>
        </w:rPr>
        <w:t>（４）</w:t>
      </w:r>
      <w:r w:rsidRPr="001A4AEC">
        <w:rPr>
          <w:sz w:val="20"/>
          <w:szCs w:val="20"/>
        </w:rPr>
        <w:t xml:space="preserve"> </w:t>
      </w:r>
      <w:r w:rsidRPr="001A4AEC">
        <w:rPr>
          <w:rFonts w:hint="eastAsia"/>
          <w:sz w:val="20"/>
          <w:szCs w:val="20"/>
        </w:rPr>
        <w:t>学校、研究所、病院等の公共的施設において、その職員の職務に関連があると認められる学術上の研究、調査等に従事する場合</w:t>
      </w:r>
      <w:r w:rsidRPr="001A4AEC">
        <w:rPr>
          <w:sz w:val="20"/>
          <w:szCs w:val="20"/>
        </w:rPr>
        <w:t xml:space="preserve"> </w:t>
      </w:r>
      <w:r w:rsidR="001A4AEC">
        <w:rPr>
          <w:rFonts w:hint="eastAsia"/>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（５）</w:t>
      </w:r>
      <w:r w:rsidRPr="001A4AEC">
        <w:rPr>
          <w:sz w:val="20"/>
          <w:szCs w:val="20"/>
        </w:rPr>
        <w:t xml:space="preserve"> </w:t>
      </w:r>
      <w:r w:rsidRPr="001A4AEC">
        <w:rPr>
          <w:rFonts w:hint="eastAsia"/>
          <w:sz w:val="20"/>
          <w:szCs w:val="20"/>
        </w:rPr>
        <w:t>法人の規程に基づき出向となった場合で休職とすることが適当な場合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（６）</w:t>
      </w:r>
      <w:r w:rsidRPr="001A4AEC">
        <w:rPr>
          <w:sz w:val="20"/>
          <w:szCs w:val="20"/>
        </w:rPr>
        <w:t xml:space="preserve"> </w:t>
      </w:r>
      <w:r w:rsidRPr="001A4AEC">
        <w:rPr>
          <w:rFonts w:hint="eastAsia"/>
          <w:sz w:val="20"/>
          <w:szCs w:val="20"/>
        </w:rPr>
        <w:t>その他特別な事由により休職とすることが適当と認められる場合</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試用期間中の職員については、前項の規定を適用しない。</w:t>
      </w:r>
      <w:r w:rsidRPr="001A4AEC">
        <w:rPr>
          <w:sz w:val="20"/>
          <w:szCs w:val="20"/>
        </w:rPr>
        <w:t xml:space="preserve"> </w:t>
      </w:r>
    </w:p>
    <w:p w:rsidR="00F64506" w:rsidRPr="001A4AEC" w:rsidRDefault="00F64506" w:rsidP="001A4AEC">
      <w:pPr>
        <w:pStyle w:val="Default"/>
        <w:ind w:left="200" w:hangingChars="100" w:hanging="200"/>
        <w:rPr>
          <w:color w:val="auto"/>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この規則に定めるもののほか、休職の取扱いに関し必要な事項については、</w:t>
      </w:r>
      <w:r w:rsidRPr="001A4AEC">
        <w:rPr>
          <w:rFonts w:hint="eastAsia"/>
          <w:color w:val="auto"/>
          <w:sz w:val="20"/>
          <w:szCs w:val="20"/>
        </w:rPr>
        <w:t>地方独立行政法人大阪健康安全基盤研究所休職規程で定める。</w:t>
      </w:r>
      <w:r w:rsidRPr="001A4AEC">
        <w:rPr>
          <w:color w:val="auto"/>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（休職期間）</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第１７条</w:t>
      </w:r>
      <w:r w:rsidRPr="001A4AEC">
        <w:rPr>
          <w:sz w:val="20"/>
          <w:szCs w:val="20"/>
        </w:rPr>
        <w:t xml:space="preserve"> </w:t>
      </w:r>
      <w:r w:rsidRPr="001A4AEC">
        <w:rPr>
          <w:rFonts w:hint="eastAsia"/>
          <w:sz w:val="20"/>
          <w:szCs w:val="20"/>
        </w:rPr>
        <w:t>休職の期間は、前条第</w:t>
      </w:r>
      <w:r w:rsidRPr="001A4AEC">
        <w:rPr>
          <w:sz w:val="20"/>
          <w:szCs w:val="20"/>
        </w:rPr>
        <w:t>1</w:t>
      </w:r>
      <w:r w:rsidRPr="001A4AEC">
        <w:rPr>
          <w:rFonts w:hint="eastAsia"/>
          <w:sz w:val="20"/>
          <w:szCs w:val="20"/>
        </w:rPr>
        <w:t>項第</w:t>
      </w:r>
      <w:r w:rsidRPr="001A4AEC">
        <w:rPr>
          <w:sz w:val="20"/>
          <w:szCs w:val="20"/>
        </w:rPr>
        <w:t>1</w:t>
      </w:r>
      <w:r w:rsidRPr="001A4AEC">
        <w:rPr>
          <w:rFonts w:hint="eastAsia"/>
          <w:sz w:val="20"/>
          <w:szCs w:val="20"/>
        </w:rPr>
        <w:t>号の規定に該当する場合にあっては休養を要する程度に応じ、同項第</w:t>
      </w:r>
      <w:r w:rsidRPr="001A4AEC">
        <w:rPr>
          <w:sz w:val="20"/>
          <w:szCs w:val="20"/>
        </w:rPr>
        <w:t>3</w:t>
      </w:r>
      <w:r w:rsidRPr="001A4AEC">
        <w:rPr>
          <w:rFonts w:hint="eastAsia"/>
          <w:sz w:val="20"/>
          <w:szCs w:val="20"/>
        </w:rPr>
        <w:t>号の規定に該当する場合にあっては必要に応じ、いずれも</w:t>
      </w:r>
      <w:r w:rsidRPr="001A4AEC">
        <w:rPr>
          <w:sz w:val="20"/>
          <w:szCs w:val="20"/>
        </w:rPr>
        <w:t>3</w:t>
      </w:r>
      <w:r w:rsidRPr="001A4AEC">
        <w:rPr>
          <w:rFonts w:hint="eastAsia"/>
          <w:sz w:val="20"/>
          <w:szCs w:val="20"/>
        </w:rPr>
        <w:t>年を超えない範囲内とする。この場合において、休職の期間が３年に満たないときは、休職を開始した日から引き続き３年を超えない範囲内でこれを更新することができる。</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前条第１項第２号に掲げる事由による休職の期間は、その事件が裁判所に係属する期間とする。</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前条第１項第４号から６号に掲げる事由による休職の期間は、個々の場合について、必要に応じ法人が定める期間とする。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（復職）</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第１８条</w:t>
      </w:r>
      <w:r w:rsidRPr="001A4AEC">
        <w:rPr>
          <w:sz w:val="20"/>
          <w:szCs w:val="20"/>
        </w:rPr>
        <w:t xml:space="preserve"> </w:t>
      </w:r>
      <w:r w:rsidRPr="001A4AEC">
        <w:rPr>
          <w:rFonts w:hint="eastAsia"/>
          <w:sz w:val="20"/>
          <w:szCs w:val="20"/>
        </w:rPr>
        <w:t>法人は、休職中の職員の休職事由が消滅したと認めるときは、速やかに復職させるものとする。</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前項の復職にあたっては、法人は、当該職員の事情等により配置転換その他必要な措置を講ずることができる。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（解雇）</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第１９条</w:t>
      </w:r>
      <w:r w:rsidRPr="001A4AEC">
        <w:rPr>
          <w:sz w:val="20"/>
          <w:szCs w:val="20"/>
        </w:rPr>
        <w:t xml:space="preserve"> </w:t>
      </w:r>
      <w:r w:rsidRPr="001A4AEC">
        <w:rPr>
          <w:rFonts w:hint="eastAsia"/>
          <w:sz w:val="20"/>
          <w:szCs w:val="20"/>
        </w:rPr>
        <w:t>法人は、職員が次の各号のいずれかに該当する場合は、解雇することができる。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成年被後見人又は被保佐人となった場合</w:t>
      </w:r>
      <w:r w:rsidRPr="001A4AEC">
        <w:rPr>
          <w:sz w:val="20"/>
          <w:szCs w:val="20"/>
        </w:rPr>
        <w:t xml:space="preserve"> </w:t>
      </w:r>
      <w:r w:rsidR="001A4AEC">
        <w:rPr>
          <w:rFonts w:hint="eastAsia"/>
          <w:sz w:val="20"/>
          <w:szCs w:val="20"/>
        </w:rPr>
        <w:t xml:space="preserve">　</w:t>
      </w:r>
      <w:r w:rsidRPr="001A4AEC">
        <w:rPr>
          <w:rFonts w:hint="eastAsia"/>
          <w:sz w:val="20"/>
          <w:szCs w:val="20"/>
        </w:rPr>
        <w:t>（２）</w:t>
      </w:r>
      <w:r w:rsidRPr="001A4AEC">
        <w:rPr>
          <w:sz w:val="20"/>
          <w:szCs w:val="20"/>
        </w:rPr>
        <w:t xml:space="preserve"> </w:t>
      </w:r>
      <w:r w:rsidRPr="001A4AEC">
        <w:rPr>
          <w:rFonts w:hint="eastAsia"/>
          <w:sz w:val="20"/>
          <w:szCs w:val="20"/>
        </w:rPr>
        <w:t>禁錮以上の刑に処せられた場合</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日本国憲法又はその下に成立した政府を暴力で破壊することを主張する政党その他の団体を結成し、又はこれに加入した場合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（４）</w:t>
      </w:r>
      <w:r w:rsidRPr="001A4AEC">
        <w:rPr>
          <w:sz w:val="20"/>
          <w:szCs w:val="20"/>
        </w:rPr>
        <w:t xml:space="preserve"> </w:t>
      </w:r>
      <w:r w:rsidRPr="001A4AEC">
        <w:rPr>
          <w:rFonts w:hint="eastAsia"/>
          <w:sz w:val="20"/>
          <w:szCs w:val="20"/>
        </w:rPr>
        <w:t>勤務成績が著しく不良で、改善の見込みがない場合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（５）</w:t>
      </w:r>
      <w:r w:rsidRPr="001A4AEC">
        <w:rPr>
          <w:sz w:val="20"/>
          <w:szCs w:val="20"/>
        </w:rPr>
        <w:t xml:space="preserve"> </w:t>
      </w:r>
      <w:r w:rsidRPr="001A4AEC">
        <w:rPr>
          <w:rFonts w:hint="eastAsia"/>
          <w:sz w:val="20"/>
          <w:szCs w:val="20"/>
        </w:rPr>
        <w:t>心身の故障のため職務の遂行に支障があり、又はこれに堪えない場合</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lastRenderedPageBreak/>
        <w:t>（６）</w:t>
      </w:r>
      <w:r w:rsidRPr="001A4AEC">
        <w:rPr>
          <w:sz w:val="20"/>
          <w:szCs w:val="20"/>
        </w:rPr>
        <w:t xml:space="preserve"> </w:t>
      </w:r>
      <w:r w:rsidRPr="001A4AEC">
        <w:rPr>
          <w:rFonts w:hint="eastAsia"/>
          <w:sz w:val="20"/>
          <w:szCs w:val="20"/>
        </w:rPr>
        <w:t>前２号に定めるもののほか、職務に必要な適格性を欠く場合</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（７）</w:t>
      </w:r>
      <w:r w:rsidRPr="001A4AEC">
        <w:rPr>
          <w:sz w:val="20"/>
          <w:szCs w:val="20"/>
        </w:rPr>
        <w:t xml:space="preserve"> </w:t>
      </w:r>
      <w:r w:rsidRPr="001A4AEC">
        <w:rPr>
          <w:rFonts w:hint="eastAsia"/>
          <w:sz w:val="20"/>
          <w:szCs w:val="20"/>
        </w:rPr>
        <w:t>組織の改廃により廃職又は過員が生じた場合において、配置転換その他の措置が困難で、解雇の回避のための努力を尽くしたにもかかわらず法人の経営上解雇がやむを得ないとき。</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（解雇制限）</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第２０条</w:t>
      </w:r>
      <w:r w:rsidRPr="001A4AEC">
        <w:rPr>
          <w:sz w:val="20"/>
          <w:szCs w:val="20"/>
        </w:rPr>
        <w:t xml:space="preserve"> </w:t>
      </w:r>
      <w:r w:rsidRPr="001A4AEC">
        <w:rPr>
          <w:rFonts w:hint="eastAsia"/>
          <w:sz w:val="20"/>
          <w:szCs w:val="20"/>
        </w:rPr>
        <w:t>前条の規定にかかわらず、次の各号のいずれかに該当する期間は解雇しない。</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業務上負傷し、又は疾病にかかり療養のため休業する期間及びその後の３０日間</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労基法第６５条に規定する産前産後の休業期間及びその後３０日間</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前項の規定は、次の各号のいずれかに該当するときは適用しない。</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（１）</w:t>
      </w:r>
      <w:r w:rsidRPr="001A4AEC">
        <w:rPr>
          <w:color w:val="auto"/>
          <w:sz w:val="20"/>
          <w:szCs w:val="20"/>
        </w:rPr>
        <w:t xml:space="preserve"> </w:t>
      </w:r>
      <w:r w:rsidRPr="001A4AEC">
        <w:rPr>
          <w:rFonts w:hint="eastAsia"/>
          <w:color w:val="auto"/>
          <w:sz w:val="20"/>
          <w:szCs w:val="20"/>
        </w:rPr>
        <w:t>前項第</w:t>
      </w:r>
      <w:r w:rsidRPr="001A4AEC">
        <w:rPr>
          <w:rFonts w:hint="eastAsia"/>
          <w:sz w:val="20"/>
          <w:szCs w:val="20"/>
        </w:rPr>
        <w:t>１号の場合における療養開始３年を経過しても当該負傷・疾病が治らない場合であって、地方公務員災害補償法（昭和４２年法律第１２１号。以下「地公災法」という。）に基づく傷病補償年金を受けている場合又は受けることとなった場合</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天災事変その他やむを得ない事由のために事業の継続が不可能となった場合で、行政官庁の認定を受けた場合</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（解雇予告）</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第２１条</w:t>
      </w:r>
      <w:r w:rsidRPr="001A4AEC">
        <w:rPr>
          <w:sz w:val="20"/>
          <w:szCs w:val="20"/>
        </w:rPr>
        <w:t xml:space="preserve"> </w:t>
      </w:r>
      <w:r w:rsidRPr="001A4AEC">
        <w:rPr>
          <w:rFonts w:hint="eastAsia"/>
          <w:sz w:val="20"/>
          <w:szCs w:val="20"/>
        </w:rPr>
        <w:t>法人は、職員を解雇しようとする場合においては、少なくとも３０日前に本人に予告をし、又は労基法第１２条に規定する平均賃金（以下「平均賃金」という。）の３０日分以上を支給するものとする。</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前項の予告の日数は、解雇予告手当を支払った日数に応じてその日数を短縮することができる。</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３</w:t>
      </w:r>
      <w:r w:rsidRPr="001A4AEC">
        <w:rPr>
          <w:sz w:val="20"/>
          <w:szCs w:val="20"/>
        </w:rPr>
        <w:t xml:space="preserve"> </w:t>
      </w:r>
      <w:r w:rsidRPr="001A4AEC">
        <w:rPr>
          <w:rFonts w:hint="eastAsia"/>
          <w:color w:val="auto"/>
          <w:sz w:val="20"/>
          <w:szCs w:val="20"/>
        </w:rPr>
        <w:t>第１項の規定は、次の各号のいずれかに該当するときは、適用しない。</w:t>
      </w:r>
      <w:r w:rsidRPr="001A4AEC">
        <w:rPr>
          <w:color w:val="auto"/>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天災事変その他やむを得ない事由（行政官庁の認定を受けたものに限る。）のために事業の継続が不可能となった場合</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職員の責めに帰すべき事由（行政官庁の認定を受けたものに限る。）に基づいて解雇する場合</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試用期間中の職員（１４日を超えて引き続き雇用された者を除く。）を解雇する場合</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（退職）</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第２２条</w:t>
      </w:r>
      <w:r w:rsidRPr="001A4AEC">
        <w:rPr>
          <w:sz w:val="20"/>
          <w:szCs w:val="20"/>
        </w:rPr>
        <w:t xml:space="preserve"> </w:t>
      </w:r>
      <w:r w:rsidRPr="001A4AEC">
        <w:rPr>
          <w:rFonts w:hint="eastAsia"/>
          <w:sz w:val="20"/>
          <w:szCs w:val="20"/>
        </w:rPr>
        <w:t>職員は、次の各号のいずれかに該当する場合は、当該各号に定める日をもって退職したものとする。</w:t>
      </w:r>
      <w:r w:rsidRPr="001A4AEC">
        <w:rPr>
          <w:sz w:val="20"/>
          <w:szCs w:val="20"/>
        </w:rPr>
        <w:t xml:space="preserve"> </w:t>
      </w:r>
    </w:p>
    <w:p w:rsid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退職を申し出た場合</w:t>
      </w:r>
      <w:r w:rsidRPr="001A4AEC">
        <w:rPr>
          <w:sz w:val="20"/>
          <w:szCs w:val="20"/>
        </w:rPr>
        <w:t xml:space="preserve"> </w:t>
      </w:r>
      <w:r w:rsidRPr="001A4AEC">
        <w:rPr>
          <w:rFonts w:hint="eastAsia"/>
          <w:sz w:val="20"/>
          <w:szCs w:val="20"/>
        </w:rPr>
        <w:t>法人が退職日と認めた日</w:t>
      </w:r>
      <w:r w:rsidRPr="001A4AEC">
        <w:rPr>
          <w:sz w:val="20"/>
          <w:szCs w:val="20"/>
        </w:rPr>
        <w:t xml:space="preserve"> </w:t>
      </w:r>
      <w:r w:rsidR="001A4AEC">
        <w:rPr>
          <w:rFonts w:hint="eastAsia"/>
          <w:sz w:val="20"/>
          <w:szCs w:val="20"/>
        </w:rPr>
        <w:t xml:space="preserve">　</w:t>
      </w:r>
    </w:p>
    <w:p w:rsidR="00F64506" w:rsidRPr="001A4AEC" w:rsidRDefault="00F64506" w:rsidP="001A4AEC">
      <w:pPr>
        <w:pStyle w:val="Default"/>
        <w:ind w:leftChars="100" w:left="810" w:hangingChars="300" w:hanging="6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定年に達した場合</w:t>
      </w:r>
      <w:r w:rsidRPr="001A4AEC">
        <w:rPr>
          <w:sz w:val="20"/>
          <w:szCs w:val="20"/>
        </w:rPr>
        <w:t xml:space="preserve"> </w:t>
      </w:r>
      <w:r w:rsidRPr="001A4AEC">
        <w:rPr>
          <w:rFonts w:hint="eastAsia"/>
          <w:sz w:val="20"/>
          <w:szCs w:val="20"/>
        </w:rPr>
        <w:t>定年に達した日（その職員の定年に達する誕生日の前日）以降における最初の３月３１日</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（３）</w:t>
      </w:r>
      <w:r w:rsidRPr="001A4AEC">
        <w:rPr>
          <w:sz w:val="20"/>
          <w:szCs w:val="20"/>
        </w:rPr>
        <w:t xml:space="preserve"> </w:t>
      </w:r>
      <w:r w:rsidRPr="001A4AEC">
        <w:rPr>
          <w:rFonts w:hint="eastAsia"/>
          <w:sz w:val="20"/>
          <w:szCs w:val="20"/>
        </w:rPr>
        <w:t>休職期間が満了し、休職事由がなお消滅しない場合</w:t>
      </w:r>
      <w:r w:rsidRPr="001A4AEC">
        <w:rPr>
          <w:sz w:val="20"/>
          <w:szCs w:val="20"/>
        </w:rPr>
        <w:t xml:space="preserve"> </w:t>
      </w:r>
      <w:r w:rsidRPr="001A4AEC">
        <w:rPr>
          <w:rFonts w:hint="eastAsia"/>
          <w:sz w:val="20"/>
          <w:szCs w:val="20"/>
        </w:rPr>
        <w:t>休職期間満了の日</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lastRenderedPageBreak/>
        <w:t>（４）</w:t>
      </w:r>
      <w:r w:rsidRPr="001A4AEC">
        <w:rPr>
          <w:sz w:val="20"/>
          <w:szCs w:val="20"/>
        </w:rPr>
        <w:t xml:space="preserve"> </w:t>
      </w:r>
      <w:r w:rsidRPr="001A4AEC">
        <w:rPr>
          <w:rFonts w:hint="eastAsia"/>
          <w:sz w:val="20"/>
          <w:szCs w:val="20"/>
        </w:rPr>
        <w:t>死亡した場合</w:t>
      </w:r>
      <w:r w:rsidRPr="001A4AEC">
        <w:rPr>
          <w:sz w:val="20"/>
          <w:szCs w:val="20"/>
        </w:rPr>
        <w:t xml:space="preserve"> </w:t>
      </w:r>
      <w:r w:rsidRPr="001A4AEC">
        <w:rPr>
          <w:rFonts w:hint="eastAsia"/>
          <w:sz w:val="20"/>
          <w:szCs w:val="20"/>
        </w:rPr>
        <w:t>死亡の日</w:t>
      </w:r>
      <w:r w:rsidRPr="001A4AEC">
        <w:rPr>
          <w:sz w:val="20"/>
          <w:szCs w:val="20"/>
        </w:rPr>
        <w:t xml:space="preserve"> </w:t>
      </w:r>
      <w:r w:rsidR="001A4AEC">
        <w:rPr>
          <w:rFonts w:hint="eastAsia"/>
          <w:sz w:val="20"/>
          <w:szCs w:val="20"/>
        </w:rPr>
        <w:t xml:space="preserve">　　</w:t>
      </w:r>
      <w:r w:rsidRPr="001A4AEC">
        <w:rPr>
          <w:rFonts w:hint="eastAsia"/>
          <w:sz w:val="20"/>
          <w:szCs w:val="20"/>
        </w:rPr>
        <w:t>（５）</w:t>
      </w:r>
      <w:r w:rsidRPr="001A4AEC">
        <w:rPr>
          <w:sz w:val="20"/>
          <w:szCs w:val="20"/>
        </w:rPr>
        <w:t xml:space="preserve"> </w:t>
      </w:r>
      <w:r w:rsidRPr="001A4AEC">
        <w:rPr>
          <w:rFonts w:hint="eastAsia"/>
          <w:sz w:val="20"/>
          <w:szCs w:val="20"/>
        </w:rPr>
        <w:t>法人の専任役員に就任した場合</w:t>
      </w:r>
      <w:r w:rsidRPr="001A4AEC">
        <w:rPr>
          <w:sz w:val="20"/>
          <w:szCs w:val="20"/>
        </w:rPr>
        <w:t xml:space="preserve"> </w:t>
      </w:r>
      <w:r w:rsidRPr="001A4AEC">
        <w:rPr>
          <w:rFonts w:hint="eastAsia"/>
          <w:sz w:val="20"/>
          <w:szCs w:val="20"/>
        </w:rPr>
        <w:t>就任日の前日</w:t>
      </w:r>
      <w:r w:rsidRPr="001A4AEC">
        <w:rPr>
          <w:sz w:val="20"/>
          <w:szCs w:val="20"/>
        </w:rPr>
        <w:t xml:space="preserve"> </w:t>
      </w:r>
    </w:p>
    <w:p w:rsidR="00F64506" w:rsidRPr="001A4AEC" w:rsidRDefault="00F64506" w:rsidP="001A4AEC">
      <w:pPr>
        <w:pStyle w:val="Default"/>
        <w:ind w:leftChars="100" w:left="610" w:hangingChars="200" w:hanging="400"/>
        <w:rPr>
          <w:sz w:val="20"/>
          <w:szCs w:val="20"/>
        </w:rPr>
      </w:pPr>
      <w:r w:rsidRPr="001A4AEC">
        <w:rPr>
          <w:rFonts w:hint="eastAsia"/>
          <w:sz w:val="20"/>
          <w:szCs w:val="20"/>
        </w:rPr>
        <w:t>（６）</w:t>
      </w:r>
      <w:r w:rsidRPr="001A4AEC">
        <w:rPr>
          <w:sz w:val="20"/>
          <w:szCs w:val="20"/>
        </w:rPr>
        <w:t xml:space="preserve"> </w:t>
      </w:r>
      <w:r w:rsidRPr="001A4AEC">
        <w:rPr>
          <w:rFonts w:hint="eastAsia"/>
          <w:sz w:val="20"/>
          <w:szCs w:val="20"/>
        </w:rPr>
        <w:t>原則として１月以上にわたり行方不明の場合（意図的に継続して無断で欠勤するなど懲戒事由に該当することが明らかな場合又は水難、火災その他の災害によることが明らかな場合を除く。）</w:t>
      </w:r>
      <w:r w:rsidRPr="001A4AEC">
        <w:rPr>
          <w:sz w:val="20"/>
          <w:szCs w:val="20"/>
        </w:rPr>
        <w:t xml:space="preserve"> </w:t>
      </w:r>
      <w:r w:rsidRPr="001A4AEC">
        <w:rPr>
          <w:rFonts w:hint="eastAsia"/>
          <w:sz w:val="20"/>
          <w:szCs w:val="20"/>
        </w:rPr>
        <w:t>行方不明の状態が１月経過した日</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（自己都合による退職）</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第２３条</w:t>
      </w:r>
      <w:r w:rsidRPr="001A4AEC">
        <w:rPr>
          <w:sz w:val="20"/>
          <w:szCs w:val="20"/>
        </w:rPr>
        <w:t xml:space="preserve"> </w:t>
      </w:r>
      <w:r w:rsidRPr="001A4AEC">
        <w:rPr>
          <w:rFonts w:hint="eastAsia"/>
          <w:sz w:val="20"/>
          <w:szCs w:val="20"/>
        </w:rPr>
        <w:t>職員が退職しようとする場合は、退職を予定する日の３０日前までに文書をもって法人に申し出るものとする。ただし、やむを得ない事由により３０日前までに届け出ることができない場合は、少なくとも１４日前までに法人に退職届を提出しなければならない。</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職員は、退職を申し出ても退職する日までは職務に従事しなければならない。</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（定年）</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第２４条</w:t>
      </w:r>
      <w:r w:rsidRPr="001A4AEC">
        <w:rPr>
          <w:sz w:val="20"/>
          <w:szCs w:val="20"/>
        </w:rPr>
        <w:t xml:space="preserve"> </w:t>
      </w:r>
      <w:r w:rsidRPr="001A4AEC">
        <w:rPr>
          <w:rFonts w:hint="eastAsia"/>
          <w:sz w:val="20"/>
          <w:szCs w:val="20"/>
        </w:rPr>
        <w:t>職員の定年は、満６０歳とする。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（再雇用）</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第２５条</w:t>
      </w:r>
      <w:r w:rsidRPr="001A4AEC">
        <w:rPr>
          <w:sz w:val="20"/>
          <w:szCs w:val="20"/>
        </w:rPr>
        <w:t xml:space="preserve"> </w:t>
      </w:r>
      <w:r w:rsidRPr="001A4AEC">
        <w:rPr>
          <w:rFonts w:hint="eastAsia"/>
          <w:sz w:val="20"/>
          <w:szCs w:val="20"/>
        </w:rPr>
        <w:t>法人は、定年により退職した職員を再雇用することができる。</w:t>
      </w:r>
      <w:r w:rsidRPr="001A4AEC">
        <w:rPr>
          <w:sz w:val="20"/>
          <w:szCs w:val="20"/>
        </w:rPr>
        <w:t xml:space="preserve"> </w:t>
      </w:r>
    </w:p>
    <w:p w:rsidR="00F64506" w:rsidRPr="001A4AEC" w:rsidRDefault="00F64506" w:rsidP="001A4AEC">
      <w:pPr>
        <w:pStyle w:val="Default"/>
        <w:ind w:left="200" w:hangingChars="100" w:hanging="200"/>
        <w:rPr>
          <w:color w:val="auto"/>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再雇用については、</w:t>
      </w:r>
      <w:r w:rsidRPr="001A4AEC">
        <w:rPr>
          <w:rFonts w:hint="eastAsia"/>
          <w:color w:val="auto"/>
          <w:sz w:val="20"/>
          <w:szCs w:val="20"/>
        </w:rPr>
        <w:t>地方独立行政法人大阪健康安全基盤研究所再雇用職員就業規則で定める。</w:t>
      </w:r>
      <w:r w:rsidRPr="001A4AEC">
        <w:rPr>
          <w:color w:val="auto"/>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（早期退職）</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第２６条</w:t>
      </w:r>
      <w:r w:rsidRPr="001A4AEC">
        <w:rPr>
          <w:sz w:val="20"/>
          <w:szCs w:val="20"/>
        </w:rPr>
        <w:t xml:space="preserve"> </w:t>
      </w:r>
      <w:r w:rsidRPr="001A4AEC">
        <w:rPr>
          <w:rFonts w:hint="eastAsia"/>
          <w:sz w:val="20"/>
          <w:szCs w:val="20"/>
        </w:rPr>
        <w:t>職員は、</w:t>
      </w:r>
      <w:r w:rsidRPr="001A4AEC">
        <w:rPr>
          <w:rFonts w:hint="eastAsia"/>
          <w:color w:val="auto"/>
          <w:sz w:val="20"/>
          <w:szCs w:val="20"/>
        </w:rPr>
        <w:t>第２４条に</w:t>
      </w:r>
      <w:r w:rsidRPr="001A4AEC">
        <w:rPr>
          <w:rFonts w:hint="eastAsia"/>
          <w:sz w:val="20"/>
          <w:szCs w:val="20"/>
        </w:rPr>
        <w:t>定める定年により退職する日より前に、早期退職することができる。</w:t>
      </w:r>
      <w:r w:rsidRPr="001A4AEC">
        <w:rPr>
          <w:sz w:val="20"/>
          <w:szCs w:val="20"/>
        </w:rPr>
        <w:t xml:space="preserve"> </w:t>
      </w:r>
    </w:p>
    <w:p w:rsidR="003E0819" w:rsidRDefault="003E0819" w:rsidP="00F64506">
      <w:pPr>
        <w:pStyle w:val="Default"/>
        <w:rPr>
          <w:rFonts w:hint="eastAsia"/>
          <w:sz w:val="20"/>
          <w:szCs w:val="20"/>
        </w:rPr>
      </w:pPr>
    </w:p>
    <w:p w:rsidR="00F64506" w:rsidRPr="001A4AEC" w:rsidRDefault="00F64506" w:rsidP="00F64506">
      <w:pPr>
        <w:pStyle w:val="Default"/>
        <w:rPr>
          <w:sz w:val="20"/>
          <w:szCs w:val="20"/>
        </w:rPr>
      </w:pPr>
      <w:r w:rsidRPr="001A4AEC">
        <w:rPr>
          <w:rFonts w:hint="eastAsia"/>
          <w:sz w:val="20"/>
          <w:szCs w:val="20"/>
        </w:rPr>
        <w:t>（退職後の責務）</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第２７条</w:t>
      </w:r>
      <w:r w:rsidRPr="001A4AEC">
        <w:rPr>
          <w:sz w:val="20"/>
          <w:szCs w:val="20"/>
        </w:rPr>
        <w:t xml:space="preserve"> </w:t>
      </w:r>
      <w:r w:rsidRPr="001A4AEC">
        <w:rPr>
          <w:rFonts w:hint="eastAsia"/>
          <w:sz w:val="20"/>
          <w:szCs w:val="20"/>
        </w:rPr>
        <w:t>職員が退職し、又は解雇された場合は、法人から貸与された物品を返還しなければならない。</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法人を退職しようとする者は、法人が指定する日までに後任者に対する業務の引継をしなければならない。</w:t>
      </w:r>
      <w:r w:rsidRPr="001A4AEC">
        <w:rPr>
          <w:sz w:val="20"/>
          <w:szCs w:val="20"/>
        </w:rPr>
        <w:t xml:space="preserve"> </w:t>
      </w:r>
    </w:p>
    <w:p w:rsidR="003E0819" w:rsidRDefault="003E0819" w:rsidP="00F64506">
      <w:pPr>
        <w:pStyle w:val="Default"/>
        <w:rPr>
          <w:rFonts w:hint="eastAsia"/>
          <w:sz w:val="20"/>
          <w:szCs w:val="20"/>
        </w:rPr>
      </w:pPr>
      <w:bookmarkStart w:id="0" w:name="_GoBack"/>
      <w:bookmarkEnd w:id="0"/>
    </w:p>
    <w:p w:rsidR="00F64506" w:rsidRPr="001A4AEC" w:rsidRDefault="00F64506" w:rsidP="00F64506">
      <w:pPr>
        <w:pStyle w:val="Default"/>
        <w:rPr>
          <w:sz w:val="20"/>
          <w:szCs w:val="20"/>
        </w:rPr>
      </w:pPr>
      <w:r w:rsidRPr="001A4AEC">
        <w:rPr>
          <w:rFonts w:hint="eastAsia"/>
          <w:sz w:val="20"/>
          <w:szCs w:val="20"/>
        </w:rPr>
        <w:t>（退職証明書）</w:t>
      </w:r>
      <w:r w:rsidRPr="001A4AEC">
        <w:rPr>
          <w:sz w:val="20"/>
          <w:szCs w:val="20"/>
        </w:rPr>
        <w:t xml:space="preserve"> </w:t>
      </w:r>
    </w:p>
    <w:p w:rsidR="00F64506" w:rsidRPr="001A4AEC" w:rsidRDefault="00F64506" w:rsidP="001A4AEC">
      <w:pPr>
        <w:pStyle w:val="Default"/>
        <w:ind w:left="200" w:hangingChars="100" w:hanging="200"/>
        <w:rPr>
          <w:sz w:val="20"/>
          <w:szCs w:val="20"/>
        </w:rPr>
      </w:pPr>
      <w:r w:rsidRPr="001A4AEC">
        <w:rPr>
          <w:rFonts w:hint="eastAsia"/>
          <w:sz w:val="20"/>
          <w:szCs w:val="20"/>
        </w:rPr>
        <w:t>第２８条</w:t>
      </w:r>
      <w:r w:rsidRPr="001A4AEC">
        <w:rPr>
          <w:sz w:val="20"/>
          <w:szCs w:val="20"/>
        </w:rPr>
        <w:t xml:space="preserve"> </w:t>
      </w:r>
      <w:r w:rsidRPr="001A4AEC">
        <w:rPr>
          <w:rFonts w:hint="eastAsia"/>
          <w:sz w:val="20"/>
          <w:szCs w:val="20"/>
        </w:rPr>
        <w:t>法人は、退職した者又は解雇された者（解雇予告された者を含む。）から次の事項の全部又は一部について証明書の交付の請求があった場合は、遅滞なくこれを交付する。</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（１）</w:t>
      </w:r>
      <w:r w:rsidRPr="001A4AEC">
        <w:rPr>
          <w:sz w:val="20"/>
          <w:szCs w:val="20"/>
        </w:rPr>
        <w:t xml:space="preserve"> </w:t>
      </w:r>
      <w:r w:rsidRPr="001A4AEC">
        <w:rPr>
          <w:rFonts w:hint="eastAsia"/>
          <w:sz w:val="20"/>
          <w:szCs w:val="20"/>
        </w:rPr>
        <w:t>雇用期間</w:t>
      </w:r>
      <w:r w:rsidRPr="001A4AEC">
        <w:rPr>
          <w:sz w:val="20"/>
          <w:szCs w:val="20"/>
        </w:rPr>
        <w:t xml:space="preserve"> </w:t>
      </w:r>
      <w:r w:rsidR="001A4AEC">
        <w:rPr>
          <w:rFonts w:hint="eastAsia"/>
          <w:sz w:val="20"/>
          <w:szCs w:val="20"/>
        </w:rPr>
        <w:t xml:space="preserve">　　　</w:t>
      </w:r>
      <w:r w:rsidRPr="001A4AEC">
        <w:rPr>
          <w:rFonts w:hint="eastAsia"/>
          <w:sz w:val="20"/>
          <w:szCs w:val="20"/>
        </w:rPr>
        <w:t>（２）</w:t>
      </w:r>
      <w:r w:rsidRPr="001A4AEC">
        <w:rPr>
          <w:sz w:val="20"/>
          <w:szCs w:val="20"/>
        </w:rPr>
        <w:t xml:space="preserve"> </w:t>
      </w:r>
      <w:r w:rsidRPr="001A4AEC">
        <w:rPr>
          <w:rFonts w:hint="eastAsia"/>
          <w:sz w:val="20"/>
          <w:szCs w:val="20"/>
        </w:rPr>
        <w:t>業務の種類</w:t>
      </w:r>
      <w:r w:rsidRPr="001A4AEC">
        <w:rPr>
          <w:sz w:val="20"/>
          <w:szCs w:val="20"/>
        </w:rPr>
        <w:t xml:space="preserve"> </w:t>
      </w:r>
      <w:r w:rsidR="001A4AEC">
        <w:rPr>
          <w:rFonts w:hint="eastAsia"/>
          <w:sz w:val="20"/>
          <w:szCs w:val="20"/>
        </w:rPr>
        <w:t xml:space="preserve">　</w:t>
      </w:r>
      <w:r w:rsidRPr="001A4AEC">
        <w:rPr>
          <w:rFonts w:hint="eastAsia"/>
          <w:sz w:val="20"/>
          <w:szCs w:val="20"/>
        </w:rPr>
        <w:t>（３）</w:t>
      </w:r>
      <w:r w:rsidRPr="001A4AEC">
        <w:rPr>
          <w:sz w:val="20"/>
          <w:szCs w:val="20"/>
        </w:rPr>
        <w:t xml:space="preserve"> </w:t>
      </w:r>
      <w:r w:rsidRPr="001A4AEC">
        <w:rPr>
          <w:rFonts w:hint="eastAsia"/>
          <w:sz w:val="20"/>
          <w:szCs w:val="20"/>
        </w:rPr>
        <w:t>法人における地位</w:t>
      </w:r>
      <w:r w:rsidRPr="001A4AEC">
        <w:rPr>
          <w:sz w:val="20"/>
          <w:szCs w:val="20"/>
        </w:rPr>
        <w:t xml:space="preserve"> </w:t>
      </w:r>
    </w:p>
    <w:p w:rsidR="00F64506" w:rsidRPr="001A4AEC" w:rsidRDefault="00F64506" w:rsidP="001A4AEC">
      <w:pPr>
        <w:pStyle w:val="Default"/>
        <w:ind w:firstLineChars="100" w:firstLine="200"/>
        <w:rPr>
          <w:sz w:val="20"/>
          <w:szCs w:val="20"/>
        </w:rPr>
      </w:pPr>
      <w:r w:rsidRPr="001A4AEC">
        <w:rPr>
          <w:rFonts w:hint="eastAsia"/>
          <w:sz w:val="20"/>
          <w:szCs w:val="20"/>
        </w:rPr>
        <w:t>（４）</w:t>
      </w:r>
      <w:r w:rsidRPr="001A4AEC">
        <w:rPr>
          <w:sz w:val="20"/>
          <w:szCs w:val="20"/>
        </w:rPr>
        <w:t xml:space="preserve"> </w:t>
      </w:r>
      <w:r w:rsidRPr="001A4AEC">
        <w:rPr>
          <w:rFonts w:hint="eastAsia"/>
          <w:sz w:val="20"/>
          <w:szCs w:val="20"/>
        </w:rPr>
        <w:t>給与</w:t>
      </w:r>
      <w:r w:rsidRPr="001A4AEC">
        <w:rPr>
          <w:sz w:val="20"/>
          <w:szCs w:val="20"/>
        </w:rPr>
        <w:t xml:space="preserve"> </w:t>
      </w:r>
      <w:r w:rsidR="001A4AEC">
        <w:rPr>
          <w:rFonts w:hint="eastAsia"/>
          <w:sz w:val="20"/>
          <w:szCs w:val="20"/>
        </w:rPr>
        <w:t xml:space="preserve">　　　　　</w:t>
      </w:r>
      <w:r w:rsidRPr="001A4AEC">
        <w:rPr>
          <w:rFonts w:hint="eastAsia"/>
          <w:sz w:val="20"/>
          <w:szCs w:val="20"/>
        </w:rPr>
        <w:t>（５）</w:t>
      </w:r>
      <w:r w:rsidRPr="001A4AEC">
        <w:rPr>
          <w:sz w:val="20"/>
          <w:szCs w:val="20"/>
        </w:rPr>
        <w:t xml:space="preserve"> </w:t>
      </w:r>
      <w:r w:rsidRPr="001A4AEC">
        <w:rPr>
          <w:rFonts w:hint="eastAsia"/>
          <w:sz w:val="20"/>
          <w:szCs w:val="20"/>
        </w:rPr>
        <w:t>退職の事由（解雇の場合は、その理由を含む。）</w:t>
      </w:r>
      <w:r w:rsidRPr="001A4AEC">
        <w:rPr>
          <w:sz w:val="20"/>
          <w:szCs w:val="20"/>
        </w:rPr>
        <w:t xml:space="preserve"> </w:t>
      </w:r>
    </w:p>
    <w:p w:rsidR="00F64506" w:rsidRPr="001A4AEC" w:rsidRDefault="00F64506" w:rsidP="00F64506">
      <w:pPr>
        <w:pStyle w:val="Default"/>
        <w:rPr>
          <w:sz w:val="20"/>
          <w:szCs w:val="20"/>
        </w:rPr>
      </w:pPr>
      <w:r w:rsidRPr="001A4AEC">
        <w:rPr>
          <w:rFonts w:hint="eastAsia"/>
          <w:sz w:val="20"/>
          <w:szCs w:val="20"/>
        </w:rPr>
        <w:t>２</w:t>
      </w:r>
      <w:r w:rsidRPr="001A4AEC">
        <w:rPr>
          <w:sz w:val="20"/>
          <w:szCs w:val="20"/>
        </w:rPr>
        <w:t xml:space="preserve"> </w:t>
      </w:r>
      <w:r w:rsidRPr="001A4AEC">
        <w:rPr>
          <w:rFonts w:hint="eastAsia"/>
          <w:sz w:val="20"/>
          <w:szCs w:val="20"/>
        </w:rPr>
        <w:t>前項の証明書には、職員が請求した事項のみを記載するものとする。</w:t>
      </w:r>
      <w:r w:rsidRPr="001A4AEC">
        <w:rPr>
          <w:sz w:val="20"/>
          <w:szCs w:val="20"/>
        </w:rPr>
        <w:t xml:space="preserve"> </w:t>
      </w:r>
    </w:p>
    <w:sectPr w:rsidR="00F64506" w:rsidRPr="001A4AE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90" w:rsidRDefault="006E5290" w:rsidP="006E5290">
      <w:r>
        <w:separator/>
      </w:r>
    </w:p>
  </w:endnote>
  <w:endnote w:type="continuationSeparator" w:id="0">
    <w:p w:rsidR="006E5290" w:rsidRDefault="006E5290" w:rsidP="006E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18459"/>
      <w:docPartObj>
        <w:docPartGallery w:val="Page Numbers (Bottom of Page)"/>
        <w:docPartUnique/>
      </w:docPartObj>
    </w:sdtPr>
    <w:sdtEndPr/>
    <w:sdtContent>
      <w:p w:rsidR="006E5290" w:rsidRDefault="006E5290">
        <w:pPr>
          <w:pStyle w:val="a6"/>
          <w:jc w:val="center"/>
        </w:pPr>
        <w:r>
          <w:fldChar w:fldCharType="begin"/>
        </w:r>
        <w:r>
          <w:instrText>PAGE   \* MERGEFORMAT</w:instrText>
        </w:r>
        <w:r>
          <w:fldChar w:fldCharType="separate"/>
        </w:r>
        <w:r w:rsidR="003E0819" w:rsidRPr="003E0819">
          <w:rPr>
            <w:noProof/>
            <w:lang w:val="ja-JP"/>
          </w:rPr>
          <w:t>5</w:t>
        </w:r>
        <w:r>
          <w:fldChar w:fldCharType="end"/>
        </w:r>
      </w:p>
    </w:sdtContent>
  </w:sdt>
  <w:p w:rsidR="006E5290" w:rsidRDefault="006E52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90" w:rsidRDefault="006E5290" w:rsidP="006E5290">
      <w:r>
        <w:separator/>
      </w:r>
    </w:p>
  </w:footnote>
  <w:footnote w:type="continuationSeparator" w:id="0">
    <w:p w:rsidR="006E5290" w:rsidRDefault="006E5290" w:rsidP="006E5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0FCC"/>
    <w:multiLevelType w:val="hybridMultilevel"/>
    <w:tmpl w:val="5C7090E2"/>
    <w:lvl w:ilvl="0" w:tplc="A956B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06"/>
    <w:rsid w:val="001A4AEC"/>
    <w:rsid w:val="001E2893"/>
    <w:rsid w:val="003E0819"/>
    <w:rsid w:val="006E5290"/>
    <w:rsid w:val="00F6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50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6E5290"/>
    <w:pPr>
      <w:ind w:leftChars="400" w:left="840"/>
    </w:pPr>
  </w:style>
  <w:style w:type="paragraph" w:styleId="a4">
    <w:name w:val="header"/>
    <w:basedOn w:val="a"/>
    <w:link w:val="a5"/>
    <w:uiPriority w:val="99"/>
    <w:unhideWhenUsed/>
    <w:rsid w:val="006E5290"/>
    <w:pPr>
      <w:tabs>
        <w:tab w:val="center" w:pos="4252"/>
        <w:tab w:val="right" w:pos="8504"/>
      </w:tabs>
      <w:snapToGrid w:val="0"/>
    </w:pPr>
  </w:style>
  <w:style w:type="character" w:customStyle="1" w:styleId="a5">
    <w:name w:val="ヘッダー (文字)"/>
    <w:basedOn w:val="a0"/>
    <w:link w:val="a4"/>
    <w:uiPriority w:val="99"/>
    <w:rsid w:val="006E5290"/>
  </w:style>
  <w:style w:type="paragraph" w:styleId="a6">
    <w:name w:val="footer"/>
    <w:basedOn w:val="a"/>
    <w:link w:val="a7"/>
    <w:uiPriority w:val="99"/>
    <w:unhideWhenUsed/>
    <w:rsid w:val="006E5290"/>
    <w:pPr>
      <w:tabs>
        <w:tab w:val="center" w:pos="4252"/>
        <w:tab w:val="right" w:pos="8504"/>
      </w:tabs>
      <w:snapToGrid w:val="0"/>
    </w:pPr>
  </w:style>
  <w:style w:type="character" w:customStyle="1" w:styleId="a7">
    <w:name w:val="フッター (文字)"/>
    <w:basedOn w:val="a0"/>
    <w:link w:val="a6"/>
    <w:uiPriority w:val="99"/>
    <w:rsid w:val="006E5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50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6E5290"/>
    <w:pPr>
      <w:ind w:leftChars="400" w:left="840"/>
    </w:pPr>
  </w:style>
  <w:style w:type="paragraph" w:styleId="a4">
    <w:name w:val="header"/>
    <w:basedOn w:val="a"/>
    <w:link w:val="a5"/>
    <w:uiPriority w:val="99"/>
    <w:unhideWhenUsed/>
    <w:rsid w:val="006E5290"/>
    <w:pPr>
      <w:tabs>
        <w:tab w:val="center" w:pos="4252"/>
        <w:tab w:val="right" w:pos="8504"/>
      </w:tabs>
      <w:snapToGrid w:val="0"/>
    </w:pPr>
  </w:style>
  <w:style w:type="character" w:customStyle="1" w:styleId="a5">
    <w:name w:val="ヘッダー (文字)"/>
    <w:basedOn w:val="a0"/>
    <w:link w:val="a4"/>
    <w:uiPriority w:val="99"/>
    <w:rsid w:val="006E5290"/>
  </w:style>
  <w:style w:type="paragraph" w:styleId="a6">
    <w:name w:val="footer"/>
    <w:basedOn w:val="a"/>
    <w:link w:val="a7"/>
    <w:uiPriority w:val="99"/>
    <w:unhideWhenUsed/>
    <w:rsid w:val="006E5290"/>
    <w:pPr>
      <w:tabs>
        <w:tab w:val="center" w:pos="4252"/>
        <w:tab w:val="right" w:pos="8504"/>
      </w:tabs>
      <w:snapToGrid w:val="0"/>
    </w:pPr>
  </w:style>
  <w:style w:type="character" w:customStyle="1" w:styleId="a7">
    <w:name w:val="フッター (文字)"/>
    <w:basedOn w:val="a0"/>
    <w:link w:val="a6"/>
    <w:uiPriority w:val="99"/>
    <w:rsid w:val="006E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F8BD-35C0-40E9-AF93-1C330C22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2017-03-23T10:43:00Z</dcterms:created>
  <dcterms:modified xsi:type="dcterms:W3CDTF">2017-03-27T08:15:00Z</dcterms:modified>
</cp:coreProperties>
</file>