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95" w:rsidRDefault="008A5C95" w:rsidP="008A5C95">
      <w:pPr>
        <w:jc w:val="cente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4916805</wp:posOffset>
                </wp:positionH>
                <wp:positionV relativeFrom="paragraph">
                  <wp:posOffset>-329951</wp:posOffset>
                </wp:positionV>
                <wp:extent cx="1208073" cy="469127"/>
                <wp:effectExtent l="0" t="0" r="11430" b="13970"/>
                <wp:wrapNone/>
                <wp:docPr id="1" name="正方形/長方形 1"/>
                <wp:cNvGraphicFramePr/>
                <a:graphic xmlns:a="http://schemas.openxmlformats.org/drawingml/2006/main">
                  <a:graphicData uri="http://schemas.microsoft.com/office/word/2010/wordprocessingShape">
                    <wps:wsp>
                      <wps:cNvSpPr/>
                      <wps:spPr>
                        <a:xfrm>
                          <a:off x="0" y="0"/>
                          <a:ext cx="1208073" cy="46912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5C95" w:rsidRPr="008A5C95" w:rsidRDefault="008A5C95" w:rsidP="008A5C95">
                            <w:pPr>
                              <w:jc w:val="center"/>
                              <w:rPr>
                                <w:color w:val="000000" w:themeColor="text1"/>
                                <w:sz w:val="24"/>
                                <w:szCs w:val="24"/>
                              </w:rPr>
                            </w:pPr>
                            <w:r w:rsidRPr="008A5C95">
                              <w:rPr>
                                <w:rFonts w:hint="eastAsia"/>
                                <w:color w:val="000000" w:themeColor="text1"/>
                                <w:sz w:val="24"/>
                                <w:szCs w:val="24"/>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1" o:spid="_x0000_s1026" style="position:absolute;left:0;text-align:left;margin-left:387.15pt;margin-top:-26pt;width:95.1pt;height:3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" filled="f" strokecolor="black [3213]">
                <v:textbox style="mso-fit-shape-to-text:t">
                  <w:txbxContent>
                    <w:p w:rsidR="008A5C95" w:rsidRPr="008A5C95" w:rsidRDefault="008A5C95" w:rsidP="008A5C95">
                      <w:pPr>
                        <w:jc w:val="center"/>
                        <w:rPr>
                          <w:color w:val="000000" w:themeColor="text1"/>
                          <w:sz w:val="24"/>
                          <w:szCs w:val="24"/>
                        </w:rPr>
                      </w:pPr>
                      <w:r w:rsidRPr="008A5C95">
                        <w:rPr>
                          <w:rFonts w:hint="eastAsia"/>
                          <w:color w:val="000000" w:themeColor="text1"/>
                          <w:sz w:val="24"/>
                          <w:szCs w:val="24"/>
                        </w:rPr>
                        <w:t>参考資料</w:t>
                      </w:r>
                    </w:p>
                  </w:txbxContent>
                </v:textbox>
              </v:rect>
            </w:pict>
          </mc:Fallback>
        </mc:AlternateContent>
      </w:r>
      <w:r>
        <w:rPr>
          <w:rFonts w:hint="eastAsia"/>
        </w:rPr>
        <w:t>地方独立行政法人大阪健康安全基盤研究所定款</w:t>
      </w:r>
    </w:p>
    <w:p w:rsidR="008A5C95" w:rsidRDefault="008A5C95" w:rsidP="008A5C95">
      <w:pPr>
        <w:rPr>
          <w:rFonts w:hint="eastAsia"/>
        </w:rPr>
      </w:pPr>
    </w:p>
    <w:p w:rsidR="008A5C95" w:rsidRDefault="008A5C95" w:rsidP="008A5C95"/>
    <w:p w:rsidR="008A5C95" w:rsidRDefault="008A5C95" w:rsidP="008A5C95">
      <w:pPr>
        <w:rPr>
          <w:rFonts w:hint="eastAsia"/>
        </w:rPr>
      </w:pPr>
      <w:r>
        <w:rPr>
          <w:rFonts w:hint="eastAsia"/>
        </w:rPr>
        <w:t>目次</w:t>
      </w:r>
    </w:p>
    <w:p w:rsidR="008A5C95" w:rsidRDefault="008A5C95" w:rsidP="008A5C95">
      <w:pPr>
        <w:ind w:firstLineChars="100" w:firstLine="241"/>
        <w:rPr>
          <w:rFonts w:hint="eastAsia"/>
        </w:rPr>
      </w:pPr>
      <w:r>
        <w:rPr>
          <w:rFonts w:hint="eastAsia"/>
        </w:rPr>
        <w:t>第１章　総則（第１条－第６条）</w:t>
      </w:r>
    </w:p>
    <w:p w:rsidR="008A5C95" w:rsidRDefault="008A5C95" w:rsidP="008A5C95">
      <w:pPr>
        <w:ind w:firstLineChars="100" w:firstLine="241"/>
        <w:rPr>
          <w:rFonts w:hint="eastAsia"/>
        </w:rPr>
      </w:pPr>
      <w:r>
        <w:rPr>
          <w:rFonts w:hint="eastAsia"/>
        </w:rPr>
        <w:t>第２章　役員（第７条－第</w:t>
      </w:r>
      <w:r>
        <w:rPr>
          <w:rFonts w:hint="eastAsia"/>
        </w:rPr>
        <w:t>10</w:t>
      </w:r>
      <w:r>
        <w:rPr>
          <w:rFonts w:hint="eastAsia"/>
        </w:rPr>
        <w:t>条）</w:t>
      </w:r>
    </w:p>
    <w:p w:rsidR="008A5C95" w:rsidRDefault="008A5C95" w:rsidP="008A5C95">
      <w:pPr>
        <w:ind w:firstLineChars="100" w:firstLine="241"/>
        <w:rPr>
          <w:rFonts w:hint="eastAsia"/>
        </w:rPr>
      </w:pPr>
      <w:r>
        <w:rPr>
          <w:rFonts w:hint="eastAsia"/>
        </w:rPr>
        <w:t>第３章　業務の範囲及びその執行（第</w:t>
      </w:r>
      <w:r>
        <w:rPr>
          <w:rFonts w:hint="eastAsia"/>
        </w:rPr>
        <w:t>11</w:t>
      </w:r>
      <w:r>
        <w:rPr>
          <w:rFonts w:hint="eastAsia"/>
        </w:rPr>
        <w:t>条－第</w:t>
      </w:r>
      <w:r>
        <w:rPr>
          <w:rFonts w:hint="eastAsia"/>
        </w:rPr>
        <w:t>13</w:t>
      </w:r>
      <w:r>
        <w:rPr>
          <w:rFonts w:hint="eastAsia"/>
        </w:rPr>
        <w:t>条）</w:t>
      </w:r>
    </w:p>
    <w:p w:rsidR="008A5C95" w:rsidRDefault="008A5C95" w:rsidP="008A5C95">
      <w:pPr>
        <w:ind w:firstLineChars="100" w:firstLine="241"/>
        <w:rPr>
          <w:rFonts w:hint="eastAsia"/>
        </w:rPr>
      </w:pPr>
      <w:r>
        <w:rPr>
          <w:rFonts w:hint="eastAsia"/>
        </w:rPr>
        <w:t>第４章　資本金等（第</w:t>
      </w:r>
      <w:r>
        <w:rPr>
          <w:rFonts w:hint="eastAsia"/>
        </w:rPr>
        <w:t>14</w:t>
      </w:r>
      <w:r>
        <w:rPr>
          <w:rFonts w:hint="eastAsia"/>
        </w:rPr>
        <w:t>条・第</w:t>
      </w:r>
      <w:r>
        <w:rPr>
          <w:rFonts w:hint="eastAsia"/>
        </w:rPr>
        <w:t>15</w:t>
      </w:r>
      <w:r>
        <w:rPr>
          <w:rFonts w:hint="eastAsia"/>
        </w:rPr>
        <w:t>条）</w:t>
      </w:r>
    </w:p>
    <w:p w:rsidR="008A5C95" w:rsidRDefault="008A5C95" w:rsidP="008A5C95">
      <w:pPr>
        <w:ind w:firstLineChars="100" w:firstLine="241"/>
        <w:rPr>
          <w:rFonts w:hint="eastAsia"/>
        </w:rPr>
      </w:pPr>
      <w:r>
        <w:rPr>
          <w:rFonts w:hint="eastAsia"/>
        </w:rPr>
        <w:t>第５章　委任（第</w:t>
      </w:r>
      <w:r>
        <w:rPr>
          <w:rFonts w:hint="eastAsia"/>
        </w:rPr>
        <w:t>16</w:t>
      </w:r>
      <w:r>
        <w:rPr>
          <w:rFonts w:hint="eastAsia"/>
        </w:rPr>
        <w:t>条）</w:t>
      </w:r>
    </w:p>
    <w:p w:rsidR="008A5C95" w:rsidRDefault="008A5C95" w:rsidP="008A5C95">
      <w:pPr>
        <w:ind w:firstLineChars="100" w:firstLine="241"/>
        <w:rPr>
          <w:rFonts w:hint="eastAsia"/>
        </w:rPr>
      </w:pPr>
      <w:r>
        <w:rPr>
          <w:rFonts w:hint="eastAsia"/>
        </w:rPr>
        <w:t>附則</w:t>
      </w:r>
    </w:p>
    <w:p w:rsidR="008A5C95" w:rsidRDefault="008A5C95" w:rsidP="008A5C95">
      <w:pPr>
        <w:rPr>
          <w:rFonts w:hint="eastAsia"/>
        </w:rPr>
      </w:pPr>
    </w:p>
    <w:p w:rsidR="008A5C95" w:rsidRDefault="008A5C95" w:rsidP="008A5C95"/>
    <w:p w:rsidR="008A5C95" w:rsidRDefault="008A5C95" w:rsidP="008A5C95">
      <w:pPr>
        <w:rPr>
          <w:rFonts w:hint="eastAsia"/>
        </w:rPr>
      </w:pPr>
      <w:r>
        <w:rPr>
          <w:rFonts w:hint="eastAsia"/>
        </w:rPr>
        <w:t>第１章　総則</w:t>
      </w:r>
    </w:p>
    <w:p w:rsidR="008A5C95" w:rsidRDefault="008A5C95" w:rsidP="008A5C95">
      <w:pPr>
        <w:rPr>
          <w:rFonts w:hint="eastAsia"/>
        </w:rPr>
      </w:pPr>
    </w:p>
    <w:p w:rsidR="008A5C95" w:rsidRDefault="008A5C95" w:rsidP="008A5C95">
      <w:pPr>
        <w:rPr>
          <w:rFonts w:hint="eastAsia"/>
        </w:rPr>
      </w:pPr>
      <w:r>
        <w:rPr>
          <w:rFonts w:hint="eastAsia"/>
        </w:rPr>
        <w:t>（目的）</w:t>
      </w:r>
    </w:p>
    <w:p w:rsidR="008A5C95" w:rsidRDefault="008A5C95" w:rsidP="008A5C95">
      <w:pPr>
        <w:ind w:left="241" w:hangingChars="100" w:hanging="241"/>
        <w:rPr>
          <w:rFonts w:hint="eastAsia"/>
        </w:rPr>
      </w:pPr>
      <w:r>
        <w:rPr>
          <w:rFonts w:hint="eastAsia"/>
        </w:rPr>
        <w:t>第１条　この地方独立行政法人は、地方独立行政法人法（平成</w:t>
      </w:r>
      <w:r>
        <w:rPr>
          <w:rFonts w:hint="eastAsia"/>
        </w:rPr>
        <w:t>15</w:t>
      </w:r>
      <w:r>
        <w:rPr>
          <w:rFonts w:hint="eastAsia"/>
        </w:rPr>
        <w:t>年法律第</w:t>
      </w:r>
      <w:r>
        <w:rPr>
          <w:rFonts w:hint="eastAsia"/>
        </w:rPr>
        <w:t>118</w:t>
      </w:r>
      <w:r>
        <w:rPr>
          <w:rFonts w:hint="eastAsia"/>
        </w:rPr>
        <w:t>号）に基づき、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rsidR="008A5C95" w:rsidRDefault="008A5C95" w:rsidP="008A5C95">
      <w:pPr>
        <w:rPr>
          <w:rFonts w:hint="eastAsia"/>
        </w:rPr>
      </w:pPr>
    </w:p>
    <w:p w:rsidR="008A5C95" w:rsidRDefault="008A5C95" w:rsidP="008A5C95">
      <w:pPr>
        <w:rPr>
          <w:rFonts w:hint="eastAsia"/>
        </w:rPr>
      </w:pPr>
      <w:r>
        <w:rPr>
          <w:rFonts w:hint="eastAsia"/>
        </w:rPr>
        <w:t>（名称）</w:t>
      </w:r>
    </w:p>
    <w:p w:rsidR="008A5C95" w:rsidRDefault="008A5C95" w:rsidP="008A5C95">
      <w:pPr>
        <w:ind w:left="241" w:hangingChars="100" w:hanging="241"/>
        <w:rPr>
          <w:rFonts w:hint="eastAsia"/>
        </w:rPr>
      </w:pPr>
      <w:r>
        <w:rPr>
          <w:rFonts w:hint="eastAsia"/>
        </w:rPr>
        <w:t>第２条　この地方独立行政法人は、地方独立行政法人大阪健康安全基盤研究所（以下「法人」という。）と称する。</w:t>
      </w:r>
    </w:p>
    <w:p w:rsidR="008A5C95" w:rsidRDefault="008A5C95" w:rsidP="008A5C95">
      <w:pPr>
        <w:rPr>
          <w:rFonts w:hint="eastAsia"/>
        </w:rPr>
      </w:pPr>
    </w:p>
    <w:p w:rsidR="008A5C95" w:rsidRDefault="008A5C95" w:rsidP="008A5C95">
      <w:pPr>
        <w:rPr>
          <w:rFonts w:hint="eastAsia"/>
        </w:rPr>
      </w:pPr>
      <w:r>
        <w:rPr>
          <w:rFonts w:hint="eastAsia"/>
        </w:rPr>
        <w:t>（設立団体）</w:t>
      </w:r>
    </w:p>
    <w:p w:rsidR="008A5C95" w:rsidRDefault="008A5C95" w:rsidP="008A5C95">
      <w:pPr>
        <w:rPr>
          <w:rFonts w:hint="eastAsia"/>
        </w:rPr>
      </w:pPr>
      <w:r>
        <w:rPr>
          <w:rFonts w:hint="eastAsia"/>
        </w:rPr>
        <w:t>第３条　法人の設立団体は、大阪府及び大阪市とする。</w:t>
      </w:r>
    </w:p>
    <w:p w:rsidR="008A5C95" w:rsidRDefault="008A5C95" w:rsidP="008A5C95">
      <w:pPr>
        <w:rPr>
          <w:rFonts w:hint="eastAsia"/>
        </w:rPr>
      </w:pPr>
    </w:p>
    <w:p w:rsidR="008A5C95" w:rsidRDefault="008A5C95" w:rsidP="008A5C95">
      <w:pPr>
        <w:rPr>
          <w:rFonts w:hint="eastAsia"/>
        </w:rPr>
      </w:pPr>
      <w:r>
        <w:rPr>
          <w:rFonts w:hint="eastAsia"/>
        </w:rPr>
        <w:t>（事務所の所在地）</w:t>
      </w:r>
    </w:p>
    <w:p w:rsidR="008A5C95" w:rsidRDefault="008A5C95" w:rsidP="008A5C95">
      <w:pPr>
        <w:rPr>
          <w:rFonts w:hint="eastAsia"/>
        </w:rPr>
      </w:pPr>
      <w:r>
        <w:rPr>
          <w:rFonts w:hint="eastAsia"/>
        </w:rPr>
        <w:t>第４条　法人は、事務所を大阪市に置く。</w:t>
      </w:r>
    </w:p>
    <w:p w:rsidR="008A5C95" w:rsidRDefault="008A5C95" w:rsidP="008A5C95">
      <w:pPr>
        <w:rPr>
          <w:rFonts w:hint="eastAsia"/>
        </w:rPr>
      </w:pPr>
    </w:p>
    <w:p w:rsidR="008A5C95" w:rsidRDefault="008A5C95" w:rsidP="008A5C95">
      <w:pPr>
        <w:rPr>
          <w:rFonts w:hint="eastAsia"/>
        </w:rPr>
      </w:pPr>
      <w:r>
        <w:rPr>
          <w:rFonts w:hint="eastAsia"/>
        </w:rPr>
        <w:t>（法人の種別）</w:t>
      </w:r>
    </w:p>
    <w:p w:rsidR="008A5C95" w:rsidRDefault="008A5C95" w:rsidP="008A5C95">
      <w:pPr>
        <w:rPr>
          <w:rFonts w:hint="eastAsia"/>
        </w:rPr>
      </w:pPr>
      <w:r>
        <w:rPr>
          <w:rFonts w:hint="eastAsia"/>
        </w:rPr>
        <w:t>第５条　法人は、特定地方独立行政法人以外の地方独立行政法人とする。</w:t>
      </w:r>
    </w:p>
    <w:p w:rsidR="008A5C95" w:rsidRDefault="008A5C95" w:rsidP="008A5C95">
      <w:pPr>
        <w:rPr>
          <w:rFonts w:hint="eastAsia"/>
        </w:rPr>
      </w:pPr>
    </w:p>
    <w:p w:rsidR="008A5C95" w:rsidRDefault="008A5C95" w:rsidP="008A5C95">
      <w:pPr>
        <w:rPr>
          <w:rFonts w:hint="eastAsia"/>
        </w:rPr>
      </w:pPr>
      <w:r>
        <w:rPr>
          <w:rFonts w:hint="eastAsia"/>
        </w:rPr>
        <w:t>（公告の方法）</w:t>
      </w:r>
    </w:p>
    <w:p w:rsidR="008A5C95" w:rsidRDefault="008A5C95" w:rsidP="008A5C95">
      <w:pPr>
        <w:ind w:left="241" w:hangingChars="100" w:hanging="241"/>
        <w:rPr>
          <w:rFonts w:hint="eastAsia"/>
        </w:rPr>
      </w:pPr>
      <w:r>
        <w:rPr>
          <w:rFonts w:hint="eastAsia"/>
        </w:rPr>
        <w:t>第６条　法人の公告は、大阪府公報及び大阪市公報への掲載又はインターネットの利用（以下「掲載等」という。）により行う。ただし、天災その他やむを得ない事情で掲載等ができないときは、法人の事務所の掲示場に掲示してその掲載等に代えることができる。</w:t>
      </w:r>
    </w:p>
    <w:p w:rsidR="008A5C95" w:rsidRDefault="008A5C95" w:rsidP="008A5C95">
      <w:pPr>
        <w:rPr>
          <w:rFonts w:hint="eastAsia"/>
        </w:rPr>
      </w:pPr>
    </w:p>
    <w:p w:rsidR="008A5C95" w:rsidRDefault="008A5C95" w:rsidP="008A5C95">
      <w:pPr>
        <w:rPr>
          <w:rFonts w:hint="eastAsia"/>
        </w:rPr>
      </w:pPr>
    </w:p>
    <w:p w:rsidR="008A5C95" w:rsidRDefault="008A5C95" w:rsidP="008A5C95">
      <w:pPr>
        <w:rPr>
          <w:rFonts w:hint="eastAsia"/>
        </w:rPr>
      </w:pPr>
      <w:r>
        <w:rPr>
          <w:rFonts w:hint="eastAsia"/>
        </w:rPr>
        <w:lastRenderedPageBreak/>
        <w:t>第２章　役員</w:t>
      </w:r>
    </w:p>
    <w:p w:rsidR="008A5C95" w:rsidRDefault="008A5C95" w:rsidP="008A5C95">
      <w:pPr>
        <w:rPr>
          <w:rFonts w:hint="eastAsia"/>
        </w:rPr>
      </w:pPr>
    </w:p>
    <w:p w:rsidR="008A5C95" w:rsidRDefault="008A5C95" w:rsidP="008A5C95">
      <w:pPr>
        <w:rPr>
          <w:rFonts w:hint="eastAsia"/>
        </w:rPr>
      </w:pPr>
      <w:r>
        <w:rPr>
          <w:rFonts w:hint="eastAsia"/>
        </w:rPr>
        <w:t>（定数）</w:t>
      </w:r>
    </w:p>
    <w:p w:rsidR="008A5C95" w:rsidRDefault="008A5C95" w:rsidP="008A5C95">
      <w:pPr>
        <w:ind w:left="241" w:hangingChars="100" w:hanging="241"/>
        <w:rPr>
          <w:rFonts w:hint="eastAsia"/>
        </w:rPr>
      </w:pPr>
      <w:r>
        <w:rPr>
          <w:rFonts w:hint="eastAsia"/>
        </w:rPr>
        <w:t>第７条　法人に、役員として、理事長１人、副理事長１人、理事２人以内及び監事２人以内を置く。</w:t>
      </w:r>
    </w:p>
    <w:p w:rsidR="008A5C95" w:rsidRDefault="008A5C95" w:rsidP="008A5C95">
      <w:pPr>
        <w:rPr>
          <w:rFonts w:hint="eastAsia"/>
        </w:rPr>
      </w:pPr>
      <w:r>
        <w:rPr>
          <w:rFonts w:hint="eastAsia"/>
        </w:rPr>
        <w:t>２　法人に、副理事長を置かないことができる。</w:t>
      </w:r>
    </w:p>
    <w:p w:rsidR="008A5C95" w:rsidRDefault="008A5C95" w:rsidP="008A5C95">
      <w:pPr>
        <w:rPr>
          <w:rFonts w:hint="eastAsia"/>
        </w:rPr>
      </w:pPr>
    </w:p>
    <w:p w:rsidR="008A5C95" w:rsidRDefault="008A5C95" w:rsidP="008A5C95">
      <w:pPr>
        <w:rPr>
          <w:rFonts w:hint="eastAsia"/>
        </w:rPr>
      </w:pPr>
      <w:r>
        <w:rPr>
          <w:rFonts w:hint="eastAsia"/>
        </w:rPr>
        <w:t>（職務及び権限）</w:t>
      </w:r>
    </w:p>
    <w:p w:rsidR="008A5C95" w:rsidRDefault="008A5C95" w:rsidP="008A5C95">
      <w:pPr>
        <w:rPr>
          <w:rFonts w:hint="eastAsia"/>
        </w:rPr>
      </w:pPr>
      <w:r>
        <w:rPr>
          <w:rFonts w:hint="eastAsia"/>
        </w:rPr>
        <w:t>第８条　理事長は、法人を代表し、その業務を総理する。</w:t>
      </w:r>
    </w:p>
    <w:p w:rsidR="008A5C95" w:rsidRDefault="008A5C95" w:rsidP="008A5C95">
      <w:pPr>
        <w:ind w:left="241" w:hangingChars="100" w:hanging="241"/>
        <w:rPr>
          <w:rFonts w:hint="eastAsia"/>
        </w:rPr>
      </w:pPr>
      <w:r>
        <w:rPr>
          <w:rFonts w:hint="eastAsia"/>
        </w:rPr>
        <w:t>２　副理事長は、法人を代表し、理事長の定めるところにより、理事長を補佐して法人の業務を掌理し、理事長に事故があるときはその職務を代理し、理事長が欠員のときはその職務を行う。</w:t>
      </w:r>
    </w:p>
    <w:p w:rsidR="008A5C95" w:rsidRDefault="008A5C95" w:rsidP="008A5C95">
      <w:pPr>
        <w:ind w:left="241" w:hangingChars="100" w:hanging="241"/>
        <w:rPr>
          <w:rFonts w:hint="eastAsia"/>
        </w:rPr>
      </w:pPr>
      <w:r>
        <w:rPr>
          <w:rFonts w:hint="eastAsia"/>
        </w:rPr>
        <w:t>３　理事は、理事長の定めるところにより、理事長及び副理事長を補佐して法人の業務を掌理し、理事長及び副理事長に事故があるときはその職務を代理し、理事長及び副理事長が欠員のときはその職務を行う。</w:t>
      </w:r>
    </w:p>
    <w:p w:rsidR="008A5C95" w:rsidRDefault="008A5C95" w:rsidP="008A5C95">
      <w:pPr>
        <w:rPr>
          <w:rFonts w:hint="eastAsia"/>
        </w:rPr>
      </w:pPr>
      <w:r>
        <w:rPr>
          <w:rFonts w:hint="eastAsia"/>
        </w:rPr>
        <w:t>４　監事は、法人の業務を監査する。</w:t>
      </w:r>
    </w:p>
    <w:p w:rsidR="008A5C95" w:rsidRDefault="008A5C95" w:rsidP="008A5C95">
      <w:pPr>
        <w:ind w:left="241" w:hangingChars="100" w:hanging="241"/>
        <w:rPr>
          <w:rFonts w:hint="eastAsia"/>
        </w:rPr>
      </w:pPr>
      <w:r>
        <w:rPr>
          <w:rFonts w:hint="eastAsia"/>
        </w:rPr>
        <w:t>５　監事は、監査の結果に基づき、必要があると認めるときは、理事長、大阪府知事（以下「知事」という。）又は大阪市長（以下「市長」という。）に意見を提出することができる。</w:t>
      </w:r>
    </w:p>
    <w:p w:rsidR="008A5C95" w:rsidRDefault="008A5C95" w:rsidP="008A5C95">
      <w:pPr>
        <w:rPr>
          <w:rFonts w:hint="eastAsia"/>
        </w:rPr>
      </w:pPr>
    </w:p>
    <w:p w:rsidR="008A5C95" w:rsidRDefault="008A5C95" w:rsidP="008A5C95">
      <w:pPr>
        <w:rPr>
          <w:rFonts w:hint="eastAsia"/>
        </w:rPr>
      </w:pPr>
      <w:r>
        <w:rPr>
          <w:rFonts w:hint="eastAsia"/>
        </w:rPr>
        <w:t>（任命）</w:t>
      </w:r>
    </w:p>
    <w:p w:rsidR="008A5C95" w:rsidRDefault="008A5C95" w:rsidP="008A5C95">
      <w:pPr>
        <w:rPr>
          <w:rFonts w:hint="eastAsia"/>
        </w:rPr>
      </w:pPr>
      <w:r>
        <w:rPr>
          <w:rFonts w:hint="eastAsia"/>
        </w:rPr>
        <w:t>第９条　理事長は、市長と協議の上、知事が任命する。</w:t>
      </w:r>
    </w:p>
    <w:p w:rsidR="008A5C95" w:rsidRDefault="008A5C95" w:rsidP="008A5C95">
      <w:pPr>
        <w:rPr>
          <w:rFonts w:hint="eastAsia"/>
        </w:rPr>
      </w:pPr>
      <w:r>
        <w:rPr>
          <w:rFonts w:hint="eastAsia"/>
        </w:rPr>
        <w:t>２　副理事長及び理事は、理事長が任命する。</w:t>
      </w:r>
    </w:p>
    <w:p w:rsidR="008A5C95" w:rsidRDefault="008A5C95" w:rsidP="008A5C95">
      <w:pPr>
        <w:rPr>
          <w:rFonts w:hint="eastAsia"/>
        </w:rPr>
      </w:pPr>
      <w:r>
        <w:rPr>
          <w:rFonts w:hint="eastAsia"/>
        </w:rPr>
        <w:t>３　監事は、市長と協議の上、知事が任命する。</w:t>
      </w:r>
    </w:p>
    <w:p w:rsidR="008A5C95" w:rsidRDefault="008A5C95" w:rsidP="008A5C95">
      <w:pPr>
        <w:rPr>
          <w:rFonts w:hint="eastAsia"/>
        </w:rPr>
      </w:pPr>
    </w:p>
    <w:p w:rsidR="008A5C95" w:rsidRDefault="008A5C95" w:rsidP="008A5C95">
      <w:pPr>
        <w:rPr>
          <w:rFonts w:hint="eastAsia"/>
        </w:rPr>
      </w:pPr>
      <w:r>
        <w:rPr>
          <w:rFonts w:hint="eastAsia"/>
        </w:rPr>
        <w:t>（任期）</w:t>
      </w:r>
    </w:p>
    <w:p w:rsidR="008A5C95" w:rsidRDefault="008A5C95" w:rsidP="008A5C95">
      <w:pPr>
        <w:ind w:left="241" w:hangingChars="100" w:hanging="241"/>
        <w:rPr>
          <w:rFonts w:hint="eastAsia"/>
        </w:rPr>
      </w:pPr>
      <w:r>
        <w:rPr>
          <w:rFonts w:hint="eastAsia"/>
        </w:rPr>
        <w:t>第</w:t>
      </w:r>
      <w:r>
        <w:rPr>
          <w:rFonts w:hint="eastAsia"/>
        </w:rPr>
        <w:t>10</w:t>
      </w:r>
      <w:r>
        <w:rPr>
          <w:rFonts w:hint="eastAsia"/>
        </w:rPr>
        <w:t>条　理事長の任期は４年とし、副理事長、理事及び監事の任期は２年とする。ただし、補欠の役員の任期は、前任者の残任期間とする。</w:t>
      </w:r>
    </w:p>
    <w:p w:rsidR="008A5C95" w:rsidRDefault="008A5C95" w:rsidP="008A5C95">
      <w:pPr>
        <w:rPr>
          <w:rFonts w:hint="eastAsia"/>
        </w:rPr>
      </w:pPr>
      <w:r>
        <w:rPr>
          <w:rFonts w:hint="eastAsia"/>
        </w:rPr>
        <w:t>２　役員は、再任されることができる。</w:t>
      </w:r>
    </w:p>
    <w:p w:rsidR="008A5C95" w:rsidRDefault="008A5C95" w:rsidP="008A5C95">
      <w:pPr>
        <w:rPr>
          <w:rFonts w:hint="eastAsia"/>
        </w:rPr>
      </w:pPr>
    </w:p>
    <w:p w:rsidR="008A5C95" w:rsidRDefault="008A5C95" w:rsidP="008A5C95">
      <w:pPr>
        <w:rPr>
          <w:rFonts w:hint="eastAsia"/>
        </w:rPr>
      </w:pPr>
    </w:p>
    <w:p w:rsidR="008A5C95" w:rsidRDefault="008A5C95" w:rsidP="008A5C95">
      <w:pPr>
        <w:rPr>
          <w:rFonts w:hint="eastAsia"/>
        </w:rPr>
      </w:pPr>
      <w:r>
        <w:rPr>
          <w:rFonts w:hint="eastAsia"/>
        </w:rPr>
        <w:t>第３章　業務の範囲及びその執行</w:t>
      </w:r>
    </w:p>
    <w:p w:rsidR="008A5C95" w:rsidRDefault="008A5C95" w:rsidP="008A5C95">
      <w:pPr>
        <w:rPr>
          <w:rFonts w:hint="eastAsia"/>
        </w:rPr>
      </w:pPr>
    </w:p>
    <w:p w:rsidR="008A5C95" w:rsidRDefault="008A5C95" w:rsidP="008A5C95">
      <w:pPr>
        <w:rPr>
          <w:rFonts w:hint="eastAsia"/>
        </w:rPr>
      </w:pPr>
      <w:r>
        <w:rPr>
          <w:rFonts w:hint="eastAsia"/>
        </w:rPr>
        <w:t>（業務の範囲）</w:t>
      </w:r>
    </w:p>
    <w:p w:rsidR="008A5C95" w:rsidRDefault="008A5C95" w:rsidP="008A5C95">
      <w:pPr>
        <w:rPr>
          <w:rFonts w:hint="eastAsia"/>
        </w:rPr>
      </w:pPr>
      <w:r>
        <w:rPr>
          <w:rFonts w:hint="eastAsia"/>
        </w:rPr>
        <w:t>第</w:t>
      </w:r>
      <w:r>
        <w:rPr>
          <w:rFonts w:hint="eastAsia"/>
        </w:rPr>
        <w:t>11</w:t>
      </w:r>
      <w:r>
        <w:rPr>
          <w:rFonts w:hint="eastAsia"/>
        </w:rPr>
        <w:t>条　法人は、次に掲げる業務を行う。</w:t>
      </w:r>
    </w:p>
    <w:p w:rsidR="008A5C95" w:rsidRDefault="008A5C95" w:rsidP="008A5C95">
      <w:pPr>
        <w:ind w:leftChars="100" w:left="482" w:hangingChars="100" w:hanging="241"/>
        <w:rPr>
          <w:rFonts w:hint="eastAsia"/>
        </w:rPr>
      </w:pPr>
      <w:r>
        <w:rPr>
          <w:rFonts w:hint="eastAsia"/>
        </w:rPr>
        <w:t>(1)</w:t>
      </w:r>
      <w:r>
        <w:rPr>
          <w:rFonts w:hint="eastAsia"/>
        </w:rPr>
        <w:t xml:space="preserve">　公衆衛生に係る調査研究、試験検査及び研修指導並びに公衆衛生情報等の収集、解析、提供等を行うこと。</w:t>
      </w:r>
    </w:p>
    <w:p w:rsidR="008A5C95" w:rsidRDefault="008A5C95" w:rsidP="008A5C95">
      <w:pPr>
        <w:ind w:firstLineChars="100" w:firstLine="241"/>
        <w:rPr>
          <w:rFonts w:hint="eastAsia"/>
        </w:rPr>
      </w:pPr>
      <w:r>
        <w:rPr>
          <w:rFonts w:hint="eastAsia"/>
        </w:rPr>
        <w:t>(2)</w:t>
      </w:r>
      <w:r>
        <w:rPr>
          <w:rFonts w:hint="eastAsia"/>
        </w:rPr>
        <w:t xml:space="preserve">　試験機器等の設備及び施設の提供に関すること。</w:t>
      </w:r>
    </w:p>
    <w:p w:rsidR="008A5C95" w:rsidRDefault="008A5C95" w:rsidP="008A5C95">
      <w:pPr>
        <w:ind w:firstLineChars="100" w:firstLine="241"/>
        <w:rPr>
          <w:rFonts w:hint="eastAsia"/>
        </w:rPr>
      </w:pPr>
      <w:r>
        <w:rPr>
          <w:rFonts w:hint="eastAsia"/>
        </w:rPr>
        <w:t>(3)</w:t>
      </w:r>
      <w:r>
        <w:rPr>
          <w:rFonts w:hint="eastAsia"/>
        </w:rPr>
        <w:t xml:space="preserve">　前２号に掲げる業務に附帯する業務を行うこと。</w:t>
      </w:r>
    </w:p>
    <w:p w:rsidR="008A5C95" w:rsidRDefault="008A5C95" w:rsidP="008A5C95">
      <w:pPr>
        <w:rPr>
          <w:rFonts w:hint="eastAsia"/>
        </w:rPr>
      </w:pPr>
    </w:p>
    <w:p w:rsidR="008A5C95" w:rsidRDefault="008A5C95" w:rsidP="008A5C95">
      <w:pPr>
        <w:rPr>
          <w:rFonts w:hint="eastAsia"/>
        </w:rPr>
      </w:pPr>
      <w:r>
        <w:rPr>
          <w:rFonts w:hint="eastAsia"/>
        </w:rPr>
        <w:lastRenderedPageBreak/>
        <w:t>（緊急時における知事又は市長の要求）</w:t>
      </w:r>
    </w:p>
    <w:p w:rsidR="008A5C95" w:rsidRDefault="008A5C95" w:rsidP="008A5C95">
      <w:pPr>
        <w:ind w:left="241" w:hangingChars="100" w:hanging="241"/>
        <w:rPr>
          <w:rFonts w:hint="eastAsia"/>
        </w:rPr>
      </w:pPr>
      <w:r>
        <w:rPr>
          <w:rFonts w:hint="eastAsia"/>
        </w:rPr>
        <w:t>第</w:t>
      </w:r>
      <w:r>
        <w:rPr>
          <w:rFonts w:hint="eastAsia"/>
        </w:rPr>
        <w:t>12</w:t>
      </w:r>
      <w:r>
        <w:rPr>
          <w:rFonts w:hint="eastAsia"/>
        </w:rPr>
        <w:t>条　法人は、公衆衛生上重大な危害が生じ、若しくは生じるおそれがある緊急の事態に対処するため知事又は市長が必要と認める場合に、知事又は市長から前条第１号に掲げる業務のうち必要な業務の実施を求められたときは、その求めに応じ、当該業務を実施することとする。</w:t>
      </w:r>
    </w:p>
    <w:p w:rsidR="008A5C95" w:rsidRDefault="008A5C95" w:rsidP="008A5C95">
      <w:pPr>
        <w:rPr>
          <w:rFonts w:hint="eastAsia"/>
        </w:rPr>
      </w:pPr>
    </w:p>
    <w:p w:rsidR="008A5C95" w:rsidRDefault="008A5C95" w:rsidP="008A5C95">
      <w:pPr>
        <w:rPr>
          <w:rFonts w:hint="eastAsia"/>
        </w:rPr>
      </w:pPr>
      <w:r>
        <w:rPr>
          <w:rFonts w:hint="eastAsia"/>
        </w:rPr>
        <w:t>（業務方法書）</w:t>
      </w:r>
    </w:p>
    <w:p w:rsidR="008A5C95" w:rsidRDefault="008A5C95" w:rsidP="008A5C95">
      <w:pPr>
        <w:ind w:left="241" w:hangingChars="100" w:hanging="241"/>
        <w:rPr>
          <w:rFonts w:hint="eastAsia"/>
        </w:rPr>
      </w:pPr>
      <w:r>
        <w:rPr>
          <w:rFonts w:hint="eastAsia"/>
        </w:rPr>
        <w:t>第</w:t>
      </w:r>
      <w:r>
        <w:rPr>
          <w:rFonts w:hint="eastAsia"/>
        </w:rPr>
        <w:t>13</w:t>
      </w:r>
      <w:r>
        <w:rPr>
          <w:rFonts w:hint="eastAsia"/>
        </w:rPr>
        <w:t>条　法人の業務の執行に関する事項は、この定款に定めるもののほか、業務方法書に定めるところによる。</w:t>
      </w:r>
    </w:p>
    <w:p w:rsidR="008A5C95" w:rsidRDefault="008A5C95" w:rsidP="008A5C95">
      <w:pPr>
        <w:rPr>
          <w:rFonts w:hint="eastAsia"/>
        </w:rPr>
      </w:pPr>
    </w:p>
    <w:p w:rsidR="008A5C95" w:rsidRDefault="008A5C95" w:rsidP="008A5C95">
      <w:pPr>
        <w:rPr>
          <w:rFonts w:hint="eastAsia"/>
        </w:rPr>
      </w:pPr>
    </w:p>
    <w:p w:rsidR="008A5C95" w:rsidRDefault="008A5C95" w:rsidP="008A5C95">
      <w:pPr>
        <w:rPr>
          <w:rFonts w:hint="eastAsia"/>
        </w:rPr>
      </w:pPr>
      <w:r>
        <w:rPr>
          <w:rFonts w:hint="eastAsia"/>
        </w:rPr>
        <w:t>第４章　資本金等</w:t>
      </w:r>
    </w:p>
    <w:p w:rsidR="008A5C95" w:rsidRDefault="008A5C95" w:rsidP="008A5C95">
      <w:pPr>
        <w:rPr>
          <w:rFonts w:hint="eastAsia"/>
        </w:rPr>
      </w:pPr>
    </w:p>
    <w:p w:rsidR="008A5C95" w:rsidRDefault="008A5C95" w:rsidP="008A5C95">
      <w:pPr>
        <w:rPr>
          <w:rFonts w:hint="eastAsia"/>
        </w:rPr>
      </w:pPr>
      <w:r>
        <w:rPr>
          <w:rFonts w:hint="eastAsia"/>
        </w:rPr>
        <w:t>（資本金）</w:t>
      </w:r>
    </w:p>
    <w:p w:rsidR="008A5C95" w:rsidRDefault="008A5C95" w:rsidP="008A5C95">
      <w:pPr>
        <w:ind w:left="241" w:hangingChars="100" w:hanging="241"/>
        <w:rPr>
          <w:rFonts w:hint="eastAsia"/>
        </w:rPr>
      </w:pPr>
      <w:r>
        <w:rPr>
          <w:rFonts w:hint="eastAsia"/>
        </w:rPr>
        <w:t>第</w:t>
      </w:r>
      <w:r>
        <w:rPr>
          <w:rFonts w:hint="eastAsia"/>
        </w:rPr>
        <w:t>14</w:t>
      </w:r>
      <w:r>
        <w:rPr>
          <w:rFonts w:hint="eastAsia"/>
        </w:rPr>
        <w:t>条　法人の資本金は大阪府及び大阪市が出資する別表に掲げる資産とし、当該資本金の額は当該資産について、出資の日における時価を基準として大阪府及び大阪市が評価した価額の合計額とする。</w:t>
      </w:r>
    </w:p>
    <w:p w:rsidR="008A5C95" w:rsidRDefault="008A5C95" w:rsidP="008A5C95">
      <w:pPr>
        <w:rPr>
          <w:rFonts w:hint="eastAsia"/>
        </w:rPr>
      </w:pPr>
    </w:p>
    <w:p w:rsidR="008A5C95" w:rsidRDefault="008A5C95" w:rsidP="008A5C95">
      <w:pPr>
        <w:rPr>
          <w:rFonts w:hint="eastAsia"/>
        </w:rPr>
      </w:pPr>
      <w:r>
        <w:rPr>
          <w:rFonts w:hint="eastAsia"/>
        </w:rPr>
        <w:t>（解散した場合の残余財産の帰属）</w:t>
      </w:r>
    </w:p>
    <w:p w:rsidR="008A5C95" w:rsidRDefault="008A5C95" w:rsidP="008A5C95">
      <w:pPr>
        <w:ind w:left="241" w:hangingChars="100" w:hanging="241"/>
        <w:rPr>
          <w:rFonts w:hint="eastAsia"/>
        </w:rPr>
      </w:pPr>
      <w:r>
        <w:rPr>
          <w:rFonts w:hint="eastAsia"/>
        </w:rPr>
        <w:t>第</w:t>
      </w:r>
      <w:r>
        <w:rPr>
          <w:rFonts w:hint="eastAsia"/>
        </w:rPr>
        <w:t>15</w:t>
      </w:r>
      <w:r>
        <w:rPr>
          <w:rFonts w:hint="eastAsia"/>
        </w:rPr>
        <w:t>条　法人が解散した場合において、その債務を弁済してなお残余財産があるときは、当該残余財産は、大阪府及び大阪市が協議の上、それぞれに分配するものとする。</w:t>
      </w:r>
    </w:p>
    <w:p w:rsidR="008A5C95" w:rsidRDefault="008A5C95" w:rsidP="008A5C95">
      <w:pPr>
        <w:rPr>
          <w:rFonts w:hint="eastAsia"/>
        </w:rPr>
      </w:pPr>
    </w:p>
    <w:p w:rsidR="008A5C95" w:rsidRDefault="008A5C95" w:rsidP="008A5C95">
      <w:pPr>
        <w:rPr>
          <w:rFonts w:hint="eastAsia"/>
        </w:rPr>
      </w:pPr>
    </w:p>
    <w:p w:rsidR="008A5C95" w:rsidRDefault="008A5C95" w:rsidP="008A5C95">
      <w:pPr>
        <w:rPr>
          <w:rFonts w:hint="eastAsia"/>
        </w:rPr>
      </w:pPr>
      <w:r>
        <w:rPr>
          <w:rFonts w:hint="eastAsia"/>
        </w:rPr>
        <w:t>第５章　委任</w:t>
      </w:r>
    </w:p>
    <w:p w:rsidR="008A5C95" w:rsidRDefault="008A5C95" w:rsidP="008A5C95">
      <w:pPr>
        <w:rPr>
          <w:rFonts w:hint="eastAsia"/>
        </w:rPr>
      </w:pPr>
    </w:p>
    <w:p w:rsidR="008A5C95" w:rsidRDefault="008A5C95" w:rsidP="008A5C95">
      <w:pPr>
        <w:rPr>
          <w:rFonts w:hint="eastAsia"/>
        </w:rPr>
      </w:pPr>
      <w:r>
        <w:rPr>
          <w:rFonts w:hint="eastAsia"/>
        </w:rPr>
        <w:t>（規程への委任）</w:t>
      </w:r>
    </w:p>
    <w:p w:rsidR="008A5C95" w:rsidRDefault="008A5C95" w:rsidP="008A5C95">
      <w:pPr>
        <w:ind w:left="241" w:hangingChars="100" w:hanging="241"/>
        <w:rPr>
          <w:rFonts w:hint="eastAsia"/>
        </w:rPr>
      </w:pPr>
      <w:r>
        <w:rPr>
          <w:rFonts w:hint="eastAsia"/>
        </w:rPr>
        <w:t>第</w:t>
      </w:r>
      <w:r>
        <w:rPr>
          <w:rFonts w:hint="eastAsia"/>
        </w:rPr>
        <w:t>16</w:t>
      </w:r>
      <w:r>
        <w:rPr>
          <w:rFonts w:hint="eastAsia"/>
        </w:rPr>
        <w:t>条　法人の運営に関し必要な事項は、この定款及び業務方法書に定めるもののほか、法人の規程に定めるところによる。</w:t>
      </w:r>
    </w:p>
    <w:p w:rsidR="008A5C95" w:rsidRDefault="008A5C95" w:rsidP="008A5C95">
      <w:pPr>
        <w:rPr>
          <w:rFonts w:hint="eastAsia"/>
        </w:rPr>
      </w:pPr>
    </w:p>
    <w:p w:rsidR="008A5C95" w:rsidRDefault="008A5C95" w:rsidP="008A5C95">
      <w:pPr>
        <w:rPr>
          <w:rFonts w:hint="eastAsia"/>
        </w:rPr>
      </w:pPr>
    </w:p>
    <w:p w:rsidR="008A5C95" w:rsidRDefault="008A5C95" w:rsidP="008A5C95">
      <w:pPr>
        <w:rPr>
          <w:rFonts w:hint="eastAsia"/>
        </w:rPr>
      </w:pPr>
      <w:r>
        <w:rPr>
          <w:rFonts w:hint="eastAsia"/>
        </w:rPr>
        <w:t>附　則</w:t>
      </w:r>
    </w:p>
    <w:p w:rsidR="008A5C95" w:rsidRDefault="008A5C95" w:rsidP="008A5C95">
      <w:pPr>
        <w:rPr>
          <w:rFonts w:hint="eastAsia"/>
        </w:rPr>
      </w:pPr>
      <w:r>
        <w:rPr>
          <w:rFonts w:hint="eastAsia"/>
        </w:rPr>
        <w:t>この定款は、法人の成立の日から施行する。</w:t>
      </w:r>
    </w:p>
    <w:p w:rsidR="008A5C95" w:rsidRDefault="008A5C95" w:rsidP="008A5C95">
      <w:pPr>
        <w:rPr>
          <w:rFonts w:hint="eastAsia"/>
        </w:rPr>
      </w:pPr>
    </w:p>
    <w:p w:rsidR="008A5C95" w:rsidRDefault="008A5C95" w:rsidP="008A5C95">
      <w:pPr>
        <w:rPr>
          <w:rFonts w:hint="eastAsia"/>
        </w:rPr>
      </w:pPr>
    </w:p>
    <w:p w:rsidR="008A5C95" w:rsidRDefault="008A5C95" w:rsidP="008A5C95">
      <w:pPr>
        <w:rPr>
          <w:rFonts w:hint="eastAsia"/>
        </w:rPr>
      </w:pPr>
    </w:p>
    <w:p w:rsidR="008A5C95" w:rsidRDefault="008A5C95" w:rsidP="008A5C95">
      <w:pPr>
        <w:rPr>
          <w:rFonts w:hint="eastAsia"/>
        </w:rPr>
      </w:pPr>
    </w:p>
    <w:p w:rsidR="008A5C95" w:rsidRDefault="008A5C95" w:rsidP="008A5C95">
      <w:pPr>
        <w:rPr>
          <w:rFonts w:hint="eastAsia"/>
        </w:rPr>
      </w:pPr>
    </w:p>
    <w:p w:rsidR="008A5C95" w:rsidRDefault="008A5C95" w:rsidP="008A5C95">
      <w:pPr>
        <w:rPr>
          <w:rFonts w:hint="eastAsia"/>
        </w:rPr>
      </w:pPr>
      <w:bookmarkStart w:id="0" w:name="_GoBack"/>
      <w:bookmarkEnd w:id="0"/>
    </w:p>
    <w:p w:rsidR="008A5C95" w:rsidRDefault="008A5C95" w:rsidP="008A5C95">
      <w:pPr>
        <w:rPr>
          <w:rFonts w:hint="eastAsia"/>
        </w:rPr>
      </w:pPr>
    </w:p>
    <w:p w:rsidR="008A5C95" w:rsidRDefault="008A5C95" w:rsidP="008A5C95">
      <w:pPr>
        <w:rPr>
          <w:rFonts w:hint="eastAsia"/>
        </w:rPr>
      </w:pPr>
      <w:r>
        <w:rPr>
          <w:rFonts w:hint="eastAsia"/>
        </w:rPr>
        <w:lastRenderedPageBreak/>
        <w:t>別表（第</w:t>
      </w:r>
      <w:r>
        <w:rPr>
          <w:rFonts w:hint="eastAsia"/>
        </w:rPr>
        <w:t>14</w:t>
      </w:r>
      <w:r>
        <w:rPr>
          <w:rFonts w:hint="eastAsia"/>
        </w:rPr>
        <w:t>条関係）</w:t>
      </w:r>
    </w:p>
    <w:tbl>
      <w:tblPr>
        <w:tblW w:w="934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3698"/>
        <w:gridCol w:w="2126"/>
        <w:gridCol w:w="1984"/>
      </w:tblGrid>
      <w:tr w:rsidR="008A5C95" w:rsidRPr="00A34A71" w:rsidTr="008A5C95">
        <w:tblPrEx>
          <w:tblCellMar>
            <w:top w:w="0" w:type="dxa"/>
            <w:bottom w:w="0" w:type="dxa"/>
          </w:tblCellMar>
        </w:tblPrEx>
        <w:trPr>
          <w:trHeight w:hRule="exact" w:val="624"/>
        </w:trPr>
        <w:tc>
          <w:tcPr>
            <w:tcW w:w="1533" w:type="dxa"/>
            <w:tcBorders>
              <w:bottom w:val="nil"/>
            </w:tcBorders>
            <w:vAlign w:val="center"/>
          </w:tcPr>
          <w:p w:rsidR="008A5C95" w:rsidRPr="00A34A71" w:rsidRDefault="008A5C95" w:rsidP="00D05342">
            <w:pPr>
              <w:autoSpaceDE w:val="0"/>
              <w:autoSpaceDN w:val="0"/>
              <w:jc w:val="center"/>
              <w:rPr>
                <w:rFonts w:ascii="ＭＳ 明朝" w:hAnsi="ＭＳ 明朝" w:hint="eastAsia"/>
                <w:sz w:val="20"/>
                <w:szCs w:val="20"/>
              </w:rPr>
            </w:pPr>
            <w:r w:rsidRPr="00A34A71">
              <w:rPr>
                <w:rFonts w:ascii="ＭＳ 明朝" w:hAnsi="ＭＳ 明朝" w:hint="eastAsia"/>
                <w:sz w:val="20"/>
                <w:szCs w:val="20"/>
              </w:rPr>
              <w:t>資産の種別</w:t>
            </w:r>
          </w:p>
        </w:tc>
        <w:tc>
          <w:tcPr>
            <w:tcW w:w="3698" w:type="dxa"/>
            <w:tcBorders>
              <w:bottom w:val="nil"/>
            </w:tcBorders>
            <w:vAlign w:val="center"/>
          </w:tcPr>
          <w:p w:rsidR="008A5C95" w:rsidRPr="00A34A71" w:rsidRDefault="008A5C95" w:rsidP="008A5C95">
            <w:pPr>
              <w:autoSpaceDE w:val="0"/>
              <w:autoSpaceDN w:val="0"/>
              <w:jc w:val="center"/>
              <w:rPr>
                <w:rFonts w:ascii="ＭＳ 明朝" w:hAnsi="ＭＳ 明朝" w:hint="eastAsia"/>
                <w:sz w:val="20"/>
                <w:szCs w:val="20"/>
              </w:rPr>
            </w:pPr>
            <w:r w:rsidRPr="00A34A71">
              <w:rPr>
                <w:rFonts w:ascii="ＭＳ 明朝" w:hAnsi="ＭＳ 明朝" w:hint="eastAsia"/>
                <w:kern w:val="0"/>
                <w:sz w:val="20"/>
                <w:szCs w:val="20"/>
              </w:rPr>
              <w:t>所在地</w:t>
            </w:r>
          </w:p>
        </w:tc>
        <w:tc>
          <w:tcPr>
            <w:tcW w:w="2126" w:type="dxa"/>
            <w:tcBorders>
              <w:bottom w:val="nil"/>
            </w:tcBorders>
            <w:vAlign w:val="center"/>
          </w:tcPr>
          <w:p w:rsidR="008A5C95" w:rsidRPr="00A34A71" w:rsidRDefault="008A5C95" w:rsidP="008A5C95">
            <w:pPr>
              <w:autoSpaceDE w:val="0"/>
              <w:autoSpaceDN w:val="0"/>
              <w:jc w:val="center"/>
              <w:rPr>
                <w:rFonts w:ascii="ＭＳ 明朝" w:hAnsi="ＭＳ 明朝" w:hint="eastAsia"/>
                <w:sz w:val="20"/>
                <w:szCs w:val="20"/>
              </w:rPr>
            </w:pPr>
            <w:r w:rsidRPr="00A34A71">
              <w:rPr>
                <w:rFonts w:ascii="ＭＳ 明朝" w:hAnsi="ＭＳ 明朝" w:hint="eastAsia"/>
                <w:sz w:val="20"/>
                <w:szCs w:val="20"/>
              </w:rPr>
              <w:t>財産名称</w:t>
            </w:r>
          </w:p>
        </w:tc>
        <w:tc>
          <w:tcPr>
            <w:tcW w:w="1984" w:type="dxa"/>
            <w:tcBorders>
              <w:bottom w:val="nil"/>
            </w:tcBorders>
            <w:vAlign w:val="center"/>
          </w:tcPr>
          <w:p w:rsidR="008A5C95" w:rsidRPr="00A34A71" w:rsidRDefault="008A5C95" w:rsidP="00D05342">
            <w:pPr>
              <w:autoSpaceDE w:val="0"/>
              <w:autoSpaceDN w:val="0"/>
              <w:jc w:val="center"/>
              <w:rPr>
                <w:rFonts w:ascii="ＭＳ 明朝" w:hAnsi="ＭＳ 明朝" w:hint="eastAsia"/>
                <w:sz w:val="20"/>
                <w:szCs w:val="20"/>
              </w:rPr>
            </w:pPr>
            <w:r w:rsidRPr="00A34A71">
              <w:rPr>
                <w:rFonts w:ascii="ＭＳ 明朝" w:hAnsi="ＭＳ 明朝" w:hint="eastAsia"/>
                <w:sz w:val="20"/>
                <w:szCs w:val="20"/>
              </w:rPr>
              <w:t>延べ床面積（㎡）</w:t>
            </w:r>
          </w:p>
        </w:tc>
      </w:tr>
      <w:tr w:rsidR="008A5C95" w:rsidRPr="00A34A71" w:rsidTr="008A5C95">
        <w:tblPrEx>
          <w:tblCellMar>
            <w:top w:w="0" w:type="dxa"/>
            <w:bottom w:w="0" w:type="dxa"/>
          </w:tblCellMar>
        </w:tblPrEx>
        <w:trPr>
          <w:trHeight w:hRule="exact" w:val="624"/>
        </w:trPr>
        <w:tc>
          <w:tcPr>
            <w:tcW w:w="1533" w:type="dxa"/>
            <w:tcBorders>
              <w:bottom w:val="nil"/>
            </w:tcBorders>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建物</w:t>
            </w:r>
          </w:p>
        </w:tc>
        <w:tc>
          <w:tcPr>
            <w:tcW w:w="3698" w:type="dxa"/>
            <w:tcBorders>
              <w:bottom w:val="nil"/>
            </w:tcBorders>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大阪市東成区中道一丁目３番69号</w:t>
            </w:r>
          </w:p>
        </w:tc>
        <w:tc>
          <w:tcPr>
            <w:tcW w:w="2126" w:type="dxa"/>
            <w:tcBorders>
              <w:bottom w:val="nil"/>
            </w:tcBorders>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本館</w:t>
            </w:r>
          </w:p>
        </w:tc>
        <w:tc>
          <w:tcPr>
            <w:tcW w:w="1984" w:type="dxa"/>
            <w:tcBorders>
              <w:bottom w:val="nil"/>
            </w:tcBorders>
            <w:vAlign w:val="center"/>
          </w:tcPr>
          <w:p w:rsidR="008A5C95" w:rsidRPr="00A34A71" w:rsidRDefault="008A5C95" w:rsidP="00D05342">
            <w:pPr>
              <w:autoSpaceDE w:val="0"/>
              <w:autoSpaceDN w:val="0"/>
              <w:jc w:val="right"/>
              <w:rPr>
                <w:rFonts w:ascii="ＭＳ 明朝" w:hAnsi="ＭＳ 明朝" w:hint="eastAsia"/>
                <w:sz w:val="20"/>
                <w:szCs w:val="20"/>
              </w:rPr>
            </w:pPr>
            <w:r w:rsidRPr="00A34A71">
              <w:rPr>
                <w:rFonts w:ascii="ＭＳ 明朝" w:hAnsi="ＭＳ 明朝" w:hint="eastAsia"/>
                <w:sz w:val="20"/>
                <w:szCs w:val="20"/>
              </w:rPr>
              <w:t>6,867.52</w:t>
            </w:r>
          </w:p>
        </w:tc>
      </w:tr>
      <w:tr w:rsidR="008A5C95" w:rsidRPr="00A34A71" w:rsidTr="008A5C95">
        <w:tblPrEx>
          <w:tblCellMar>
            <w:top w:w="0" w:type="dxa"/>
            <w:bottom w:w="0" w:type="dxa"/>
          </w:tblCellMar>
        </w:tblPrEx>
        <w:trPr>
          <w:trHeight w:hRule="exact" w:val="624"/>
        </w:trPr>
        <w:tc>
          <w:tcPr>
            <w:tcW w:w="1533" w:type="dxa"/>
            <w:vAlign w:val="center"/>
          </w:tcPr>
          <w:p w:rsidR="008A5C95" w:rsidRPr="00A34A71" w:rsidRDefault="008A5C95" w:rsidP="00D05342">
            <w:pPr>
              <w:autoSpaceDE w:val="0"/>
              <w:autoSpaceDN w:val="0"/>
              <w:rPr>
                <w:rFonts w:ascii="ＭＳ 明朝" w:hAnsi="ＭＳ 明朝" w:hint="eastAsia"/>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別館</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4,272.18</w:t>
            </w:r>
          </w:p>
        </w:tc>
      </w:tr>
      <w:tr w:rsidR="008A5C95" w:rsidRPr="00A34A71" w:rsidTr="008A5C95">
        <w:tblPrEx>
          <w:tblCellMar>
            <w:top w:w="0" w:type="dxa"/>
            <w:bottom w:w="0" w:type="dxa"/>
          </w:tblCellMar>
        </w:tblPrEx>
        <w:trPr>
          <w:trHeight w:hRule="exact" w:val="624"/>
        </w:trPr>
        <w:tc>
          <w:tcPr>
            <w:tcW w:w="1533" w:type="dxa"/>
            <w:vAlign w:val="center"/>
          </w:tcPr>
          <w:p w:rsidR="008A5C95" w:rsidRPr="00A34A71" w:rsidRDefault="008A5C95" w:rsidP="00D05342">
            <w:pPr>
              <w:autoSpaceDE w:val="0"/>
              <w:autoSpaceDN w:val="0"/>
              <w:rPr>
                <w:rFonts w:ascii="ＭＳ 明朝" w:hAnsi="ＭＳ 明朝" w:hint="eastAsia"/>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ボイラー機械室</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260.97</w:t>
            </w:r>
          </w:p>
        </w:tc>
      </w:tr>
      <w:tr w:rsidR="008A5C95" w:rsidRPr="00A34A71" w:rsidTr="008A5C95">
        <w:tblPrEx>
          <w:tblCellMar>
            <w:top w:w="0" w:type="dxa"/>
            <w:bottom w:w="0" w:type="dxa"/>
          </w:tblCellMar>
        </w:tblPrEx>
        <w:trPr>
          <w:trHeight w:hRule="exact" w:val="624"/>
        </w:trPr>
        <w:tc>
          <w:tcPr>
            <w:tcW w:w="1533" w:type="dxa"/>
            <w:vAlign w:val="center"/>
          </w:tcPr>
          <w:p w:rsidR="008A5C95" w:rsidRPr="00A34A71" w:rsidRDefault="008A5C95" w:rsidP="00D05342">
            <w:pPr>
              <w:autoSpaceDE w:val="0"/>
              <w:autoSpaceDN w:val="0"/>
              <w:rPr>
                <w:rFonts w:ascii="ＭＳ 明朝" w:hAnsi="ＭＳ 明朝" w:hint="eastAsia"/>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動物舎</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405.05</w:t>
            </w:r>
          </w:p>
        </w:tc>
      </w:tr>
      <w:tr w:rsidR="008A5C95" w:rsidRPr="00A34A71" w:rsidTr="008A5C95">
        <w:tblPrEx>
          <w:tblCellMar>
            <w:top w:w="0" w:type="dxa"/>
            <w:bottom w:w="0" w:type="dxa"/>
          </w:tblCellMar>
        </w:tblPrEx>
        <w:trPr>
          <w:trHeight w:hRule="exact" w:val="624"/>
        </w:trPr>
        <w:tc>
          <w:tcPr>
            <w:tcW w:w="1533" w:type="dxa"/>
            <w:vAlign w:val="center"/>
          </w:tcPr>
          <w:p w:rsidR="008A5C95" w:rsidRPr="00A34A71" w:rsidRDefault="008A5C95" w:rsidP="00D05342">
            <w:pPr>
              <w:autoSpaceDE w:val="0"/>
              <w:autoSpaceDN w:val="0"/>
              <w:rPr>
                <w:rFonts w:ascii="ＭＳ 明朝" w:hAnsi="ＭＳ 明朝" w:hint="eastAsia"/>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ボイラー監視室</w:t>
            </w:r>
          </w:p>
        </w:tc>
        <w:tc>
          <w:tcPr>
            <w:tcW w:w="1984" w:type="dxa"/>
            <w:vAlign w:val="center"/>
          </w:tcPr>
          <w:p w:rsidR="008A5C95" w:rsidRPr="00A34A71" w:rsidRDefault="008A5C95" w:rsidP="00D05342">
            <w:pPr>
              <w:autoSpaceDE w:val="0"/>
              <w:autoSpaceDN w:val="0"/>
              <w:jc w:val="right"/>
              <w:rPr>
                <w:rFonts w:ascii="ＭＳ 明朝" w:hAnsi="ＭＳ 明朝" w:hint="eastAsia"/>
                <w:sz w:val="20"/>
                <w:szCs w:val="20"/>
              </w:rPr>
            </w:pPr>
            <w:r w:rsidRPr="00A34A71">
              <w:rPr>
                <w:rFonts w:ascii="ＭＳ 明朝" w:hAnsi="ＭＳ 明朝" w:hint="eastAsia"/>
                <w:sz w:val="20"/>
                <w:szCs w:val="20"/>
              </w:rPr>
              <w:t>9.69</w:t>
            </w:r>
          </w:p>
        </w:tc>
      </w:tr>
      <w:tr w:rsidR="008A5C95" w:rsidRPr="00A34A71" w:rsidTr="008A5C95">
        <w:tblPrEx>
          <w:tblCellMar>
            <w:top w:w="0" w:type="dxa"/>
            <w:bottom w:w="0" w:type="dxa"/>
          </w:tblCellMar>
        </w:tblPrEx>
        <w:trPr>
          <w:trHeight w:hRule="exact" w:val="624"/>
        </w:trPr>
        <w:tc>
          <w:tcPr>
            <w:tcW w:w="1533" w:type="dxa"/>
            <w:vAlign w:val="center"/>
          </w:tcPr>
          <w:p w:rsidR="008A5C95" w:rsidRPr="00A34A71" w:rsidRDefault="008A5C95" w:rsidP="00D05342">
            <w:pPr>
              <w:autoSpaceDE w:val="0"/>
              <w:autoSpaceDN w:val="0"/>
              <w:rPr>
                <w:rFonts w:ascii="ＭＳ 明朝" w:hAnsi="ＭＳ 明朝" w:hint="eastAsia"/>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特定屋内貯蔵所</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8.99</w:t>
            </w:r>
          </w:p>
        </w:tc>
      </w:tr>
      <w:tr w:rsidR="008A5C95" w:rsidRPr="00A34A71" w:rsidTr="008A5C95">
        <w:tblPrEx>
          <w:tblCellMar>
            <w:top w:w="0" w:type="dxa"/>
            <w:bottom w:w="0" w:type="dxa"/>
          </w:tblCellMar>
        </w:tblPrEx>
        <w:trPr>
          <w:trHeight w:hRule="exact" w:val="624"/>
        </w:trPr>
        <w:tc>
          <w:tcPr>
            <w:tcW w:w="1533" w:type="dxa"/>
            <w:tcBorders>
              <w:bottom w:val="nil"/>
            </w:tcBorders>
            <w:vAlign w:val="center"/>
          </w:tcPr>
          <w:p w:rsidR="008A5C95" w:rsidRPr="00A34A71" w:rsidRDefault="008A5C95" w:rsidP="00D05342">
            <w:pPr>
              <w:autoSpaceDE w:val="0"/>
              <w:autoSpaceDN w:val="0"/>
              <w:rPr>
                <w:rFonts w:ascii="ＭＳ 明朝" w:hAnsi="ＭＳ 明朝" w:hint="eastAsia"/>
                <w:sz w:val="20"/>
                <w:szCs w:val="20"/>
              </w:rPr>
            </w:pPr>
            <w:r>
              <w:rPr>
                <w:rFonts w:ascii="ＭＳ 明朝" w:hAnsi="ＭＳ 明朝" w:hint="eastAsia"/>
                <w:sz w:val="20"/>
                <w:szCs w:val="20"/>
              </w:rPr>
              <w:t>同</w:t>
            </w:r>
          </w:p>
        </w:tc>
        <w:tc>
          <w:tcPr>
            <w:tcW w:w="3698" w:type="dxa"/>
            <w:tcBorders>
              <w:bottom w:val="nil"/>
            </w:tcBorders>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同</w:t>
            </w:r>
          </w:p>
        </w:tc>
        <w:tc>
          <w:tcPr>
            <w:tcW w:w="2126" w:type="dxa"/>
            <w:tcBorders>
              <w:bottom w:val="nil"/>
            </w:tcBorders>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高圧ガス容器置場</w:t>
            </w:r>
          </w:p>
        </w:tc>
        <w:tc>
          <w:tcPr>
            <w:tcW w:w="1984" w:type="dxa"/>
            <w:tcBorders>
              <w:bottom w:val="nil"/>
            </w:tcBorders>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8.25</w:t>
            </w:r>
          </w:p>
        </w:tc>
      </w:tr>
      <w:tr w:rsidR="008A5C95" w:rsidRPr="00A34A71" w:rsidTr="008A5C95">
        <w:tblPrEx>
          <w:tblCellMar>
            <w:top w:w="0" w:type="dxa"/>
            <w:bottom w:w="0" w:type="dxa"/>
          </w:tblCellMar>
        </w:tblPrEx>
        <w:trPr>
          <w:trHeight w:hRule="exact" w:val="624"/>
        </w:trPr>
        <w:tc>
          <w:tcPr>
            <w:tcW w:w="1533" w:type="dxa"/>
            <w:vAlign w:val="center"/>
          </w:tcPr>
          <w:p w:rsidR="008A5C95" w:rsidRPr="00A34A71" w:rsidRDefault="008A5C95" w:rsidP="00D05342">
            <w:pPr>
              <w:autoSpaceDE w:val="0"/>
              <w:autoSpaceDN w:val="0"/>
              <w:rPr>
                <w:rFonts w:ascii="ＭＳ 明朝" w:hAnsi="ＭＳ 明朝" w:hint="eastAsia"/>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大阪市天王寺区東上町８番34号</w:t>
            </w:r>
          </w:p>
        </w:tc>
        <w:tc>
          <w:tcPr>
            <w:tcW w:w="2126"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本館</w:t>
            </w:r>
          </w:p>
        </w:tc>
        <w:tc>
          <w:tcPr>
            <w:tcW w:w="1984" w:type="dxa"/>
            <w:vAlign w:val="center"/>
          </w:tcPr>
          <w:p w:rsidR="008A5C95" w:rsidRPr="00A34A71" w:rsidRDefault="008A5C95" w:rsidP="00D05342">
            <w:pPr>
              <w:autoSpaceDE w:val="0"/>
              <w:autoSpaceDN w:val="0"/>
              <w:jc w:val="right"/>
              <w:rPr>
                <w:rFonts w:ascii="ＭＳ 明朝" w:hAnsi="ＭＳ 明朝" w:hint="eastAsia"/>
                <w:sz w:val="20"/>
                <w:szCs w:val="20"/>
              </w:rPr>
            </w:pPr>
            <w:r w:rsidRPr="00A34A71">
              <w:rPr>
                <w:rFonts w:ascii="ＭＳ 明朝" w:hAnsi="ＭＳ 明朝" w:hint="eastAsia"/>
                <w:sz w:val="20"/>
                <w:szCs w:val="20"/>
              </w:rPr>
              <w:t>8,5</w:t>
            </w:r>
            <w:r>
              <w:rPr>
                <w:rFonts w:ascii="ＭＳ 明朝" w:hAnsi="ＭＳ 明朝" w:hint="eastAsia"/>
                <w:sz w:val="20"/>
                <w:szCs w:val="20"/>
              </w:rPr>
              <w:t>89</w:t>
            </w:r>
            <w:r w:rsidRPr="00A34A71">
              <w:rPr>
                <w:rFonts w:ascii="ＭＳ 明朝" w:hAnsi="ＭＳ 明朝" w:hint="eastAsia"/>
                <w:sz w:val="20"/>
                <w:szCs w:val="20"/>
              </w:rPr>
              <w:t>.</w:t>
            </w:r>
            <w:r>
              <w:rPr>
                <w:rFonts w:ascii="ＭＳ 明朝" w:hAnsi="ＭＳ 明朝" w:hint="eastAsia"/>
                <w:sz w:val="20"/>
                <w:szCs w:val="20"/>
              </w:rPr>
              <w:t>22</w:t>
            </w:r>
          </w:p>
        </w:tc>
      </w:tr>
      <w:tr w:rsidR="008A5C95" w:rsidRPr="00A34A71" w:rsidTr="008A5C95">
        <w:tblPrEx>
          <w:tblCellMar>
            <w:top w:w="0" w:type="dxa"/>
            <w:bottom w:w="0" w:type="dxa"/>
          </w:tblCellMar>
        </w:tblPrEx>
        <w:trPr>
          <w:trHeight w:hRule="exact" w:val="624"/>
        </w:trPr>
        <w:tc>
          <w:tcPr>
            <w:tcW w:w="1533" w:type="dxa"/>
            <w:vAlign w:val="center"/>
          </w:tcPr>
          <w:p w:rsidR="008A5C95" w:rsidRPr="00A34A71" w:rsidRDefault="008A5C95" w:rsidP="00D05342">
            <w:pPr>
              <w:autoSpaceDE w:val="0"/>
              <w:autoSpaceDN w:val="0"/>
              <w:rPr>
                <w:rFonts w:ascii="ＭＳ 明朝" w:hAnsi="ＭＳ 明朝" w:hint="eastAsia"/>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共用理化学棟</w:t>
            </w:r>
          </w:p>
        </w:tc>
        <w:tc>
          <w:tcPr>
            <w:tcW w:w="1984" w:type="dxa"/>
            <w:vAlign w:val="center"/>
          </w:tcPr>
          <w:p w:rsidR="008A5C95" w:rsidRPr="00A34A71" w:rsidRDefault="008A5C95" w:rsidP="00D05342">
            <w:pPr>
              <w:autoSpaceDE w:val="0"/>
              <w:autoSpaceDN w:val="0"/>
              <w:jc w:val="right"/>
              <w:rPr>
                <w:rFonts w:ascii="ＭＳ 明朝" w:hAnsi="ＭＳ 明朝" w:hint="eastAsia"/>
                <w:sz w:val="20"/>
                <w:szCs w:val="20"/>
              </w:rPr>
            </w:pPr>
            <w:r w:rsidRPr="00A34A71">
              <w:rPr>
                <w:rFonts w:ascii="ＭＳ 明朝" w:hAnsi="ＭＳ 明朝" w:hint="eastAsia"/>
                <w:sz w:val="20"/>
                <w:szCs w:val="20"/>
              </w:rPr>
              <w:t>8</w:t>
            </w:r>
            <w:r>
              <w:rPr>
                <w:rFonts w:ascii="ＭＳ 明朝" w:hAnsi="ＭＳ 明朝" w:hint="eastAsia"/>
                <w:sz w:val="20"/>
                <w:szCs w:val="20"/>
              </w:rPr>
              <w:t>02</w:t>
            </w:r>
            <w:r w:rsidRPr="00A34A71">
              <w:rPr>
                <w:rFonts w:ascii="ＭＳ 明朝" w:hAnsi="ＭＳ 明朝" w:hint="eastAsia"/>
                <w:sz w:val="20"/>
                <w:szCs w:val="20"/>
              </w:rPr>
              <w:t>.</w:t>
            </w:r>
            <w:r>
              <w:rPr>
                <w:rFonts w:ascii="ＭＳ 明朝" w:hAnsi="ＭＳ 明朝" w:hint="eastAsia"/>
                <w:sz w:val="20"/>
                <w:szCs w:val="20"/>
              </w:rPr>
              <w:t>1</w:t>
            </w:r>
            <w:r w:rsidRPr="00A34A71">
              <w:rPr>
                <w:rFonts w:ascii="ＭＳ 明朝" w:hAnsi="ＭＳ 明朝" w:hint="eastAsia"/>
                <w:sz w:val="20"/>
                <w:szCs w:val="20"/>
              </w:rPr>
              <w:t>9</w:t>
            </w:r>
          </w:p>
        </w:tc>
      </w:tr>
      <w:tr w:rsidR="008A5C95" w:rsidRPr="00A34A71" w:rsidTr="008A5C95">
        <w:tblPrEx>
          <w:tblCellMar>
            <w:top w:w="0" w:type="dxa"/>
            <w:bottom w:w="0" w:type="dxa"/>
          </w:tblCellMar>
        </w:tblPrEx>
        <w:trPr>
          <w:trHeight w:hRule="exact" w:val="624"/>
        </w:trPr>
        <w:tc>
          <w:tcPr>
            <w:tcW w:w="1533" w:type="dxa"/>
            <w:vAlign w:val="center"/>
          </w:tcPr>
          <w:p w:rsidR="008A5C95" w:rsidRPr="00A34A71" w:rsidRDefault="008A5C95" w:rsidP="00D05342">
            <w:pPr>
              <w:autoSpaceDE w:val="0"/>
              <w:autoSpaceDN w:val="0"/>
              <w:rPr>
                <w:rFonts w:ascii="ＭＳ 明朝" w:hAnsi="ＭＳ 明朝" w:hint="eastAsia"/>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プラント実験棟</w:t>
            </w:r>
          </w:p>
        </w:tc>
        <w:tc>
          <w:tcPr>
            <w:tcW w:w="1984" w:type="dxa"/>
            <w:vAlign w:val="center"/>
          </w:tcPr>
          <w:p w:rsidR="008A5C95" w:rsidRPr="00A34A71" w:rsidRDefault="008A5C95" w:rsidP="00D05342">
            <w:pPr>
              <w:autoSpaceDE w:val="0"/>
              <w:autoSpaceDN w:val="0"/>
              <w:jc w:val="right"/>
              <w:rPr>
                <w:rFonts w:ascii="ＭＳ 明朝" w:hAnsi="ＭＳ 明朝" w:hint="eastAsia"/>
                <w:sz w:val="20"/>
                <w:szCs w:val="20"/>
              </w:rPr>
            </w:pPr>
            <w:r w:rsidRPr="00A34A71">
              <w:rPr>
                <w:rFonts w:ascii="ＭＳ 明朝" w:hAnsi="ＭＳ 明朝" w:hint="eastAsia"/>
                <w:sz w:val="20"/>
                <w:szCs w:val="20"/>
              </w:rPr>
              <w:t>1</w:t>
            </w:r>
            <w:r>
              <w:rPr>
                <w:rFonts w:ascii="ＭＳ 明朝" w:hAnsi="ＭＳ 明朝" w:hint="eastAsia"/>
                <w:sz w:val="20"/>
                <w:szCs w:val="20"/>
              </w:rPr>
              <w:t>47</w:t>
            </w:r>
            <w:r w:rsidRPr="00A34A71">
              <w:rPr>
                <w:rFonts w:ascii="ＭＳ 明朝" w:hAnsi="ＭＳ 明朝" w:hint="eastAsia"/>
                <w:sz w:val="20"/>
                <w:szCs w:val="20"/>
              </w:rPr>
              <w:t>.</w:t>
            </w:r>
            <w:r>
              <w:rPr>
                <w:rFonts w:ascii="ＭＳ 明朝" w:hAnsi="ＭＳ 明朝" w:hint="eastAsia"/>
                <w:sz w:val="20"/>
                <w:szCs w:val="20"/>
              </w:rPr>
              <w:t>73</w:t>
            </w:r>
          </w:p>
        </w:tc>
      </w:tr>
      <w:tr w:rsidR="008A5C95" w:rsidRPr="00A34A71" w:rsidTr="008A5C95">
        <w:tblPrEx>
          <w:tblCellMar>
            <w:top w:w="0" w:type="dxa"/>
            <w:bottom w:w="0" w:type="dxa"/>
          </w:tblCellMar>
        </w:tblPrEx>
        <w:trPr>
          <w:trHeight w:hRule="exact" w:val="624"/>
        </w:trPr>
        <w:tc>
          <w:tcPr>
            <w:tcW w:w="1533" w:type="dxa"/>
            <w:vAlign w:val="center"/>
          </w:tcPr>
          <w:p w:rsidR="008A5C95" w:rsidRPr="00A34A71" w:rsidRDefault="008A5C95" w:rsidP="00D05342">
            <w:pPr>
              <w:autoSpaceDE w:val="0"/>
              <w:autoSpaceDN w:val="0"/>
              <w:rPr>
                <w:rFonts w:ascii="ＭＳ 明朝" w:hAnsi="ＭＳ 明朝" w:hint="eastAsia"/>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hint="eastAsia"/>
                <w:sz w:val="20"/>
                <w:szCs w:val="20"/>
              </w:rPr>
            </w:pPr>
            <w:r w:rsidRPr="00A34A71">
              <w:rPr>
                <w:rFonts w:ascii="ＭＳ 明朝" w:hAnsi="ＭＳ 明朝" w:hint="eastAsia"/>
                <w:sz w:val="20"/>
                <w:szCs w:val="20"/>
              </w:rPr>
              <w:t>車庫</w:t>
            </w:r>
          </w:p>
        </w:tc>
        <w:tc>
          <w:tcPr>
            <w:tcW w:w="1984" w:type="dxa"/>
            <w:vAlign w:val="center"/>
          </w:tcPr>
          <w:p w:rsidR="008A5C95" w:rsidRPr="00A34A71" w:rsidRDefault="008A5C95" w:rsidP="00D05342">
            <w:pPr>
              <w:autoSpaceDE w:val="0"/>
              <w:autoSpaceDN w:val="0"/>
              <w:jc w:val="right"/>
              <w:rPr>
                <w:rFonts w:ascii="ＭＳ 明朝" w:hAnsi="ＭＳ 明朝" w:hint="eastAsia"/>
                <w:sz w:val="20"/>
                <w:szCs w:val="20"/>
              </w:rPr>
            </w:pPr>
            <w:r w:rsidRPr="00A34A71">
              <w:rPr>
                <w:rFonts w:ascii="ＭＳ 明朝" w:hAnsi="ＭＳ 明朝" w:hint="eastAsia"/>
                <w:sz w:val="20"/>
                <w:szCs w:val="20"/>
              </w:rPr>
              <w:t>7</w:t>
            </w:r>
            <w:r>
              <w:rPr>
                <w:rFonts w:ascii="ＭＳ 明朝" w:hAnsi="ＭＳ 明朝" w:hint="eastAsia"/>
                <w:sz w:val="20"/>
                <w:szCs w:val="20"/>
              </w:rPr>
              <w:t>5</w:t>
            </w:r>
            <w:r w:rsidRPr="00A34A71">
              <w:rPr>
                <w:rFonts w:ascii="ＭＳ 明朝" w:hAnsi="ＭＳ 明朝" w:hint="eastAsia"/>
                <w:sz w:val="20"/>
                <w:szCs w:val="20"/>
              </w:rPr>
              <w:t>.</w:t>
            </w:r>
            <w:r>
              <w:rPr>
                <w:rFonts w:ascii="ＭＳ 明朝" w:hAnsi="ＭＳ 明朝" w:hint="eastAsia"/>
                <w:sz w:val="20"/>
                <w:szCs w:val="20"/>
              </w:rPr>
              <w:t>80</w:t>
            </w:r>
          </w:p>
        </w:tc>
      </w:tr>
    </w:tbl>
    <w:p w:rsidR="008A5C95" w:rsidRDefault="008A5C95" w:rsidP="008A5C95">
      <w:pPr>
        <w:rPr>
          <w:rFonts w:hint="eastAsia"/>
        </w:rPr>
      </w:pPr>
    </w:p>
    <w:p w:rsidR="0061282B" w:rsidRDefault="0061282B" w:rsidP="008A5C95">
      <w:pPr>
        <w:jc w:val="center"/>
      </w:pPr>
    </w:p>
    <w:sectPr w:rsidR="0061282B" w:rsidSect="008A5C95">
      <w:footerReference w:type="default" r:id="rId7"/>
      <w:pgSz w:w="11906" w:h="16838" w:code="9"/>
      <w:pgMar w:top="1134" w:right="1134" w:bottom="1134" w:left="1134" w:header="851" w:footer="851"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95" w:rsidRDefault="008A5C95" w:rsidP="008A5C95">
      <w:r>
        <w:separator/>
      </w:r>
    </w:p>
  </w:endnote>
  <w:endnote w:type="continuationSeparator" w:id="0">
    <w:p w:rsidR="008A5C95" w:rsidRDefault="008A5C95" w:rsidP="008A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586396"/>
      <w:docPartObj>
        <w:docPartGallery w:val="Page Numbers (Bottom of Page)"/>
        <w:docPartUnique/>
      </w:docPartObj>
    </w:sdtPr>
    <w:sdtContent>
      <w:p w:rsidR="008A5C95" w:rsidRDefault="008A5C95">
        <w:pPr>
          <w:pStyle w:val="a5"/>
          <w:jc w:val="center"/>
        </w:pPr>
        <w:r>
          <w:fldChar w:fldCharType="begin"/>
        </w:r>
        <w:r>
          <w:instrText>PAGE   \* MERGEFORMAT</w:instrText>
        </w:r>
        <w:r>
          <w:fldChar w:fldCharType="separate"/>
        </w:r>
        <w:r w:rsidRPr="008A5C95">
          <w:rPr>
            <w:noProof/>
            <w:lang w:val="ja-JP"/>
          </w:rPr>
          <w:t>4</w:t>
        </w:r>
        <w:r>
          <w:fldChar w:fldCharType="end"/>
        </w:r>
      </w:p>
    </w:sdtContent>
  </w:sdt>
  <w:p w:rsidR="008A5C95" w:rsidRDefault="008A5C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95" w:rsidRDefault="008A5C95" w:rsidP="008A5C95">
      <w:r>
        <w:separator/>
      </w:r>
    </w:p>
  </w:footnote>
  <w:footnote w:type="continuationSeparator" w:id="0">
    <w:p w:rsidR="008A5C95" w:rsidRDefault="008A5C95" w:rsidP="008A5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24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95"/>
    <w:rsid w:val="004B302D"/>
    <w:rsid w:val="0061282B"/>
    <w:rsid w:val="008A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C95"/>
    <w:pPr>
      <w:tabs>
        <w:tab w:val="center" w:pos="4252"/>
        <w:tab w:val="right" w:pos="8504"/>
      </w:tabs>
      <w:snapToGrid w:val="0"/>
    </w:pPr>
  </w:style>
  <w:style w:type="character" w:customStyle="1" w:styleId="a4">
    <w:name w:val="ヘッダー (文字)"/>
    <w:basedOn w:val="a0"/>
    <w:link w:val="a3"/>
    <w:uiPriority w:val="99"/>
    <w:rsid w:val="008A5C95"/>
  </w:style>
  <w:style w:type="paragraph" w:styleId="a5">
    <w:name w:val="footer"/>
    <w:basedOn w:val="a"/>
    <w:link w:val="a6"/>
    <w:uiPriority w:val="99"/>
    <w:unhideWhenUsed/>
    <w:rsid w:val="008A5C95"/>
    <w:pPr>
      <w:tabs>
        <w:tab w:val="center" w:pos="4252"/>
        <w:tab w:val="right" w:pos="8504"/>
      </w:tabs>
      <w:snapToGrid w:val="0"/>
    </w:pPr>
  </w:style>
  <w:style w:type="character" w:customStyle="1" w:styleId="a6">
    <w:name w:val="フッター (文字)"/>
    <w:basedOn w:val="a0"/>
    <w:link w:val="a5"/>
    <w:uiPriority w:val="99"/>
    <w:rsid w:val="008A5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C95"/>
    <w:pPr>
      <w:tabs>
        <w:tab w:val="center" w:pos="4252"/>
        <w:tab w:val="right" w:pos="8504"/>
      </w:tabs>
      <w:snapToGrid w:val="0"/>
    </w:pPr>
  </w:style>
  <w:style w:type="character" w:customStyle="1" w:styleId="a4">
    <w:name w:val="ヘッダー (文字)"/>
    <w:basedOn w:val="a0"/>
    <w:link w:val="a3"/>
    <w:uiPriority w:val="99"/>
    <w:rsid w:val="008A5C95"/>
  </w:style>
  <w:style w:type="paragraph" w:styleId="a5">
    <w:name w:val="footer"/>
    <w:basedOn w:val="a"/>
    <w:link w:val="a6"/>
    <w:uiPriority w:val="99"/>
    <w:unhideWhenUsed/>
    <w:rsid w:val="008A5C95"/>
    <w:pPr>
      <w:tabs>
        <w:tab w:val="center" w:pos="4252"/>
        <w:tab w:val="right" w:pos="8504"/>
      </w:tabs>
      <w:snapToGrid w:val="0"/>
    </w:pPr>
  </w:style>
  <w:style w:type="character" w:customStyle="1" w:styleId="a6">
    <w:name w:val="フッター (文字)"/>
    <w:basedOn w:val="a0"/>
    <w:link w:val="a5"/>
    <w:uiPriority w:val="99"/>
    <w:rsid w:val="008A5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cp:lastPrinted>2016-06-27T04:21:00Z</cp:lastPrinted>
  <dcterms:created xsi:type="dcterms:W3CDTF">2016-06-27T04:10:00Z</dcterms:created>
  <dcterms:modified xsi:type="dcterms:W3CDTF">2016-06-27T04:22:00Z</dcterms:modified>
</cp:coreProperties>
</file>