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3B" w:rsidRPr="00EE28BB" w:rsidRDefault="00EE28BB">
      <w:pPr>
        <w:rPr>
          <w:rFonts w:ascii="ＭＳ 明朝" w:eastAsia="ＭＳ 明朝" w:hAnsi="ＭＳ 明朝"/>
        </w:rPr>
      </w:pPr>
      <w:bookmarkStart w:id="0" w:name="_GoBack"/>
      <w:bookmarkEnd w:id="0"/>
      <w:r>
        <w:rPr>
          <w:rFonts w:ascii="ＭＳ 明朝" w:eastAsia="ＭＳ 明朝" w:hAnsi="ＭＳ 明朝" w:hint="eastAsia"/>
        </w:rPr>
        <w:t>別表</w:t>
      </w:r>
      <w:r w:rsidRPr="00EE28BB">
        <w:rPr>
          <w:rFonts w:ascii="ＭＳ 明朝" w:eastAsia="ＭＳ 明朝" w:hAnsi="ＭＳ 明朝" w:hint="eastAsia"/>
        </w:rPr>
        <w:t>１－１</w:t>
      </w:r>
    </w:p>
    <w:tbl>
      <w:tblPr>
        <w:tblpPr w:leftFromText="142" w:rightFromText="142" w:vertAnchor="page" w:horzAnchor="margin" w:tblpY="1305"/>
        <w:tblW w:w="9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805"/>
        <w:gridCol w:w="2268"/>
        <w:gridCol w:w="4536"/>
      </w:tblGrid>
      <w:tr w:rsidR="00EE28BB" w:rsidRPr="00C47826" w:rsidTr="007362CA">
        <w:trPr>
          <w:trHeight w:val="97"/>
        </w:trPr>
        <w:tc>
          <w:tcPr>
            <w:tcW w:w="2805" w:type="dxa"/>
            <w:tcBorders>
              <w:top w:val="single" w:sz="24" w:space="0" w:color="auto"/>
              <w:left w:val="single" w:sz="24" w:space="0" w:color="auto"/>
              <w:bottom w:val="double" w:sz="4" w:space="0" w:color="auto"/>
              <w:right w:val="single" w:sz="18" w:space="0" w:color="auto"/>
            </w:tcBorders>
          </w:tcPr>
          <w:p w:rsidR="00EE28BB" w:rsidRPr="00C47826" w:rsidRDefault="00E63BDA" w:rsidP="003574FB">
            <w:pPr>
              <w:spacing w:line="220" w:lineRule="exact"/>
              <w:jc w:val="left"/>
              <w:rPr>
                <w:rFonts w:ascii="ＭＳ 明朝" w:eastAsia="ＭＳ 明朝" w:hAnsi="ＭＳ 明朝"/>
                <w:sz w:val="18"/>
                <w:szCs w:val="18"/>
              </w:rPr>
            </w:pPr>
            <w:r w:rsidRPr="00C47826">
              <w:rPr>
                <w:rFonts w:ascii="ＭＳ 明朝" w:eastAsia="ＭＳ 明朝" w:hAnsi="ＭＳ 明朝" w:hint="eastAsia"/>
                <w:sz w:val="18"/>
                <w:szCs w:val="18"/>
              </w:rPr>
              <w:t>一部を公開することとした行政文書</w:t>
            </w:r>
            <w:r w:rsidR="00EE28BB" w:rsidRPr="00C47826">
              <w:rPr>
                <w:rFonts w:ascii="ＭＳ 明朝" w:eastAsia="ＭＳ 明朝" w:hAnsi="ＭＳ 明朝" w:hint="eastAsia"/>
                <w:sz w:val="18"/>
                <w:szCs w:val="18"/>
              </w:rPr>
              <w:t>の名称</w:t>
            </w:r>
          </w:p>
        </w:tc>
        <w:tc>
          <w:tcPr>
            <w:tcW w:w="2268" w:type="dxa"/>
            <w:tcBorders>
              <w:top w:val="single" w:sz="24" w:space="0" w:color="auto"/>
              <w:left w:val="single" w:sz="18" w:space="0" w:color="auto"/>
              <w:bottom w:val="double" w:sz="4" w:space="0" w:color="auto"/>
              <w:right w:val="single" w:sz="12" w:space="0" w:color="auto"/>
            </w:tcBorders>
          </w:tcPr>
          <w:p w:rsidR="00EE28BB" w:rsidRPr="00C47826" w:rsidRDefault="00EE28B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公開しないことと決定した部分</w:t>
            </w:r>
          </w:p>
        </w:tc>
        <w:tc>
          <w:tcPr>
            <w:tcW w:w="4536" w:type="dxa"/>
            <w:tcBorders>
              <w:top w:val="single" w:sz="24" w:space="0" w:color="auto"/>
              <w:left w:val="single" w:sz="12" w:space="0" w:color="auto"/>
              <w:bottom w:val="double" w:sz="4" w:space="0" w:color="auto"/>
              <w:right w:val="single" w:sz="24" w:space="0" w:color="auto"/>
            </w:tcBorders>
          </w:tcPr>
          <w:p w:rsidR="00EE28BB" w:rsidRPr="00C47826" w:rsidRDefault="00EE28BB" w:rsidP="003574FB">
            <w:pPr>
              <w:spacing w:line="220" w:lineRule="exact"/>
              <w:jc w:val="center"/>
              <w:rPr>
                <w:rFonts w:ascii="ＭＳ 明朝" w:eastAsia="ＭＳ 明朝" w:hAnsi="ＭＳ 明朝"/>
                <w:sz w:val="18"/>
                <w:szCs w:val="18"/>
              </w:rPr>
            </w:pPr>
            <w:r w:rsidRPr="00C47826">
              <w:rPr>
                <w:rFonts w:ascii="ＭＳ 明朝" w:eastAsia="ＭＳ 明朝" w:hAnsi="ＭＳ 明朝" w:hint="eastAsia"/>
                <w:sz w:val="18"/>
                <w:szCs w:val="18"/>
              </w:rPr>
              <w:t>公開しない理由</w:t>
            </w:r>
          </w:p>
        </w:tc>
      </w:tr>
      <w:tr w:rsidR="00D135F5" w:rsidRPr="00C47826" w:rsidTr="007362CA">
        <w:trPr>
          <w:trHeight w:val="899"/>
        </w:trPr>
        <w:tc>
          <w:tcPr>
            <w:tcW w:w="2805" w:type="dxa"/>
            <w:vMerge w:val="restart"/>
            <w:tcBorders>
              <w:top w:val="double" w:sz="4" w:space="0" w:color="auto"/>
              <w:left w:val="single" w:sz="24" w:space="0" w:color="auto"/>
              <w:right w:val="single" w:sz="18"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確認標章交付台帳</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放置車両確認等事務日報</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放置違反情</w:t>
            </w:r>
            <w:r w:rsidR="00567CB4" w:rsidRPr="00C47826">
              <w:rPr>
                <w:rFonts w:ascii="ＭＳ 明朝" w:eastAsia="ＭＳ 明朝" w:hAnsi="ＭＳ 明朝" w:hint="eastAsia"/>
                <w:sz w:val="18"/>
                <w:szCs w:val="18"/>
              </w:rPr>
              <w:t>報</w:t>
            </w:r>
            <w:r w:rsidRPr="00C47826">
              <w:rPr>
                <w:rFonts w:ascii="ＭＳ 明朝" w:eastAsia="ＭＳ 明朝" w:hAnsi="ＭＳ 明朝" w:hint="eastAsia"/>
                <w:sz w:val="18"/>
                <w:szCs w:val="18"/>
              </w:rPr>
              <w:t>詳細</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郵便物発送記録簿</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文書管理簿</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弁明審査結果伺書</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弁明書受理簿</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身上調査照会回答書</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預貯金の調査依頼について</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預貯金の調査回答書</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放置違反情報検索結果</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滞納処分執行伺</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金融機関の預貯金の調査証</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債権差押通知書</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差押調書</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配当計算書</w:t>
            </w:r>
          </w:p>
          <w:p w:rsid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不服申立書の送付等につい</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て</w:t>
            </w:r>
          </w:p>
          <w:p w:rsidR="00D135F5" w:rsidRPr="00C47826" w:rsidRDefault="00D135F5"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審査請求に係る放置違反金の滞納処分等の経緯</w:t>
            </w:r>
            <w:r w:rsidR="00567CB4" w:rsidRPr="00C47826">
              <w:rPr>
                <w:rFonts w:ascii="ＭＳ 明朝" w:eastAsia="ＭＳ 明朝" w:hAnsi="ＭＳ 明朝" w:hint="eastAsia"/>
                <w:sz w:val="18"/>
                <w:szCs w:val="18"/>
              </w:rPr>
              <w:t>等</w:t>
            </w:r>
            <w:r w:rsidRPr="00C47826">
              <w:rPr>
                <w:rFonts w:ascii="ＭＳ 明朝" w:eastAsia="ＭＳ 明朝" w:hAnsi="ＭＳ 明朝" w:hint="eastAsia"/>
                <w:sz w:val="18"/>
                <w:szCs w:val="18"/>
              </w:rPr>
              <w:t>について</w:t>
            </w:r>
          </w:p>
          <w:p w:rsidR="00D135F5" w:rsidRPr="00C47826" w:rsidRDefault="00D135F5" w:rsidP="004D586C">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裁決書（写し）の送付について</w:t>
            </w:r>
          </w:p>
        </w:tc>
        <w:tc>
          <w:tcPr>
            <w:tcW w:w="2268" w:type="dxa"/>
            <w:tcBorders>
              <w:top w:val="double" w:sz="4" w:space="0" w:color="auto"/>
              <w:left w:val="single" w:sz="18" w:space="0" w:color="auto"/>
              <w:bottom w:val="single" w:sz="18" w:space="0" w:color="auto"/>
              <w:right w:val="single" w:sz="12" w:space="0" w:color="auto"/>
            </w:tcBorders>
          </w:tcPr>
          <w:p w:rsidR="00D135F5" w:rsidRPr="00C47826" w:rsidRDefault="00D135F5"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確認標章交付・返納日時、巡回日時、巡回路線・区域、巡回ランク等</w:t>
            </w:r>
          </w:p>
        </w:tc>
        <w:tc>
          <w:tcPr>
            <w:tcW w:w="4536" w:type="dxa"/>
            <w:tcBorders>
              <w:top w:val="double" w:sz="4" w:space="0" w:color="auto"/>
              <w:left w:val="single" w:sz="12" w:space="0" w:color="auto"/>
              <w:bottom w:val="single" w:sz="18" w:space="0" w:color="auto"/>
              <w:right w:val="single" w:sz="24"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条例第８条第２項第２号に該当する。</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085BDE" w:rsidRPr="00C47826">
              <w:rPr>
                <w:rFonts w:ascii="ＭＳ 明朝" w:eastAsia="ＭＳ 明朝" w:hAnsi="ＭＳ 明朝" w:hint="eastAsia"/>
                <w:sz w:val="18"/>
                <w:szCs w:val="18"/>
              </w:rPr>
              <w:t>本件行政文書（非公開部分）には、駐車監視員による巡回日時等が記録されており、</w:t>
            </w:r>
            <w:r w:rsidRPr="00C47826">
              <w:rPr>
                <w:rFonts w:ascii="ＭＳ 明朝" w:eastAsia="ＭＳ 明朝" w:hAnsi="ＭＳ 明朝" w:hint="eastAsia"/>
                <w:sz w:val="18"/>
                <w:szCs w:val="18"/>
              </w:rPr>
              <w:t>これらを公にすることにより、駐車監視員による放置違反確認事務から逃れようとする者をして、同行為を容易ならしめることとなり、犯罪の予防、鎮圧又は捜査その他公共の安全と秩序の維持に支障を及ぼすおそれがある。</w:t>
            </w:r>
          </w:p>
        </w:tc>
      </w:tr>
      <w:tr w:rsidR="00D135F5" w:rsidRPr="00C47826" w:rsidTr="007362CA">
        <w:trPr>
          <w:trHeight w:val="21"/>
        </w:trPr>
        <w:tc>
          <w:tcPr>
            <w:tcW w:w="2805" w:type="dxa"/>
            <w:vMerge/>
            <w:tcBorders>
              <w:left w:val="single" w:sz="24" w:space="0" w:color="auto"/>
              <w:right w:val="single" w:sz="18" w:space="0" w:color="auto"/>
            </w:tcBorders>
          </w:tcPr>
          <w:p w:rsidR="00D135F5" w:rsidRPr="00C47826" w:rsidRDefault="00D135F5" w:rsidP="003574FB">
            <w:pPr>
              <w:spacing w:line="220" w:lineRule="exact"/>
              <w:rPr>
                <w:rFonts w:ascii="ＭＳ 明朝" w:eastAsia="ＭＳ 明朝" w:hAnsi="ＭＳ 明朝"/>
                <w:sz w:val="18"/>
                <w:szCs w:val="18"/>
              </w:rPr>
            </w:pPr>
          </w:p>
        </w:tc>
        <w:tc>
          <w:tcPr>
            <w:tcW w:w="2268" w:type="dxa"/>
            <w:tcBorders>
              <w:top w:val="single" w:sz="18" w:space="0" w:color="auto"/>
              <w:left w:val="single" w:sz="18" w:space="0" w:color="auto"/>
              <w:bottom w:val="single" w:sz="18" w:space="0" w:color="auto"/>
              <w:right w:val="single" w:sz="12" w:space="0" w:color="auto"/>
            </w:tcBorders>
          </w:tcPr>
          <w:p w:rsidR="00D135F5" w:rsidRPr="00C47826" w:rsidRDefault="00D135F5"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警部補（同相当職を含む。）以下の警察職員の氏名及び印影</w:t>
            </w:r>
          </w:p>
        </w:tc>
        <w:tc>
          <w:tcPr>
            <w:tcW w:w="4536" w:type="dxa"/>
            <w:tcBorders>
              <w:top w:val="single" w:sz="18" w:space="0" w:color="auto"/>
              <w:left w:val="single" w:sz="12" w:space="0" w:color="auto"/>
              <w:bottom w:val="single" w:sz="18" w:space="0" w:color="auto"/>
              <w:right w:val="single" w:sz="24"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条例第８条第２項第３号に該当する。</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085BDE" w:rsidRPr="00C47826">
              <w:rPr>
                <w:rFonts w:ascii="ＭＳ 明朝" w:eastAsia="ＭＳ 明朝" w:hAnsi="ＭＳ 明朝" w:hint="eastAsia"/>
                <w:sz w:val="18"/>
                <w:szCs w:val="18"/>
              </w:rPr>
              <w:t>本件行政文書（非公開部分）には、警部補以下の警察職員の氏名及び印影が記録されており、</w:t>
            </w:r>
            <w:r w:rsidRPr="00C47826">
              <w:rPr>
                <w:rFonts w:ascii="ＭＳ 明朝" w:eastAsia="ＭＳ 明朝" w:hAnsi="ＭＳ 明朝" w:hint="eastAsia"/>
                <w:sz w:val="18"/>
                <w:szCs w:val="18"/>
              </w:rPr>
              <w:t>これらを公にすることにより、当該警察職員等及びその家族等の生命、身体、財産等の保護に支障を及ぼすおそれがある。</w:t>
            </w:r>
          </w:p>
        </w:tc>
      </w:tr>
      <w:tr w:rsidR="00D135F5" w:rsidRPr="00C47826" w:rsidTr="007362CA">
        <w:trPr>
          <w:trHeight w:val="1631"/>
        </w:trPr>
        <w:tc>
          <w:tcPr>
            <w:tcW w:w="2805" w:type="dxa"/>
            <w:vMerge/>
            <w:tcBorders>
              <w:left w:val="single" w:sz="24" w:space="0" w:color="auto"/>
              <w:right w:val="single" w:sz="18" w:space="0" w:color="auto"/>
            </w:tcBorders>
          </w:tcPr>
          <w:p w:rsidR="00D135F5" w:rsidRPr="00C47826" w:rsidRDefault="00D135F5" w:rsidP="003574FB">
            <w:pPr>
              <w:spacing w:line="220" w:lineRule="exact"/>
              <w:rPr>
                <w:rFonts w:ascii="ＭＳ 明朝" w:eastAsia="ＭＳ 明朝" w:hAnsi="ＭＳ 明朝"/>
                <w:sz w:val="18"/>
                <w:szCs w:val="18"/>
              </w:rPr>
            </w:pPr>
          </w:p>
        </w:tc>
        <w:tc>
          <w:tcPr>
            <w:tcW w:w="2268" w:type="dxa"/>
            <w:tcBorders>
              <w:top w:val="single" w:sz="18" w:space="0" w:color="auto"/>
              <w:left w:val="single" w:sz="18" w:space="0" w:color="auto"/>
              <w:bottom w:val="single" w:sz="18" w:space="0" w:color="auto"/>
              <w:right w:val="single" w:sz="12" w:space="0" w:color="auto"/>
            </w:tcBorders>
          </w:tcPr>
          <w:p w:rsidR="00D135F5" w:rsidRPr="00C47826" w:rsidRDefault="00D135F5" w:rsidP="00C47826">
            <w:pPr>
              <w:spacing w:line="20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個人の氏名、住所、郵便番号、生年月日、住民票登録等状況、法人従業員の印影、弁明書及び弁明内容、審査請求書及び審査請求内容</w:t>
            </w:r>
          </w:p>
          <w:p w:rsidR="00D135F5" w:rsidRPr="00C47826" w:rsidRDefault="00D135F5" w:rsidP="00C47826">
            <w:pPr>
              <w:spacing w:line="20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駐車監視員の氏名及び印影</w:t>
            </w:r>
          </w:p>
        </w:tc>
        <w:tc>
          <w:tcPr>
            <w:tcW w:w="4536" w:type="dxa"/>
            <w:tcBorders>
              <w:top w:val="single" w:sz="18" w:space="0" w:color="auto"/>
              <w:left w:val="single" w:sz="12" w:space="0" w:color="auto"/>
              <w:bottom w:val="single" w:sz="18" w:space="0" w:color="auto"/>
              <w:right w:val="single" w:sz="24"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条例第９条第１号に該当する。</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085BDE" w:rsidRPr="00C47826">
              <w:rPr>
                <w:rFonts w:ascii="ＭＳ 明朝" w:eastAsia="ＭＳ 明朝" w:hAnsi="ＭＳ 明朝" w:hint="eastAsia"/>
                <w:sz w:val="18"/>
                <w:szCs w:val="18"/>
              </w:rPr>
              <w:t>本件行政文書（非公開部分）には、個人の氏名、住所等が記録されており、</w:t>
            </w:r>
            <w:r w:rsidRPr="00C47826">
              <w:rPr>
                <w:rFonts w:ascii="ＭＳ 明朝" w:eastAsia="ＭＳ 明朝" w:hAnsi="ＭＳ 明朝" w:hint="eastAsia"/>
                <w:sz w:val="18"/>
                <w:szCs w:val="18"/>
              </w:rPr>
              <w:t>これらは特定の個人を識別できる個人のプライバシーに関する情報であって、一般に他人に知られたくないと望むことが正当であると認められる。</w:t>
            </w:r>
          </w:p>
        </w:tc>
      </w:tr>
      <w:tr w:rsidR="00D135F5" w:rsidRPr="00C47826" w:rsidTr="007362CA">
        <w:trPr>
          <w:trHeight w:val="1038"/>
        </w:trPr>
        <w:tc>
          <w:tcPr>
            <w:tcW w:w="2805" w:type="dxa"/>
            <w:vMerge/>
            <w:tcBorders>
              <w:left w:val="single" w:sz="24" w:space="0" w:color="auto"/>
              <w:right w:val="single" w:sz="18" w:space="0" w:color="auto"/>
            </w:tcBorders>
          </w:tcPr>
          <w:p w:rsidR="00D135F5" w:rsidRPr="00C47826" w:rsidRDefault="00D135F5" w:rsidP="003574FB">
            <w:pPr>
              <w:spacing w:line="220" w:lineRule="exact"/>
              <w:rPr>
                <w:rFonts w:ascii="ＭＳ 明朝" w:eastAsia="ＭＳ 明朝" w:hAnsi="ＭＳ 明朝"/>
                <w:sz w:val="18"/>
                <w:szCs w:val="18"/>
              </w:rPr>
            </w:pPr>
          </w:p>
        </w:tc>
        <w:tc>
          <w:tcPr>
            <w:tcW w:w="2268" w:type="dxa"/>
            <w:vMerge w:val="restart"/>
            <w:tcBorders>
              <w:top w:val="single" w:sz="18" w:space="0" w:color="auto"/>
              <w:left w:val="single" w:sz="18" w:space="0" w:color="auto"/>
              <w:right w:val="single" w:sz="12" w:space="0" w:color="auto"/>
            </w:tcBorders>
          </w:tcPr>
          <w:p w:rsidR="00D135F5" w:rsidRPr="00C47826" w:rsidRDefault="00D135F5"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基本情報、使用者情報、運転者情報、車両情報、検挙情報及び画像イメージ</w:t>
            </w:r>
          </w:p>
        </w:tc>
        <w:tc>
          <w:tcPr>
            <w:tcW w:w="4536" w:type="dxa"/>
            <w:tcBorders>
              <w:top w:val="single" w:sz="18" w:space="0" w:color="auto"/>
              <w:left w:val="single" w:sz="12" w:space="0" w:color="auto"/>
              <w:bottom w:val="single" w:sz="8" w:space="0" w:color="auto"/>
              <w:right w:val="single" w:sz="24"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085BDE" w:rsidRPr="00C47826">
              <w:rPr>
                <w:rFonts w:ascii="ＭＳ 明朝" w:eastAsia="ＭＳ 明朝" w:hAnsi="ＭＳ 明朝" w:hint="eastAsia"/>
                <w:sz w:val="18"/>
                <w:szCs w:val="18"/>
              </w:rPr>
              <w:t>本件行政文書（非公開部分）には、</w:t>
            </w:r>
            <w:r w:rsidRPr="00C47826">
              <w:rPr>
                <w:rFonts w:ascii="ＭＳ 明朝" w:eastAsia="ＭＳ 明朝" w:hAnsi="ＭＳ 明朝" w:hint="eastAsia"/>
                <w:sz w:val="18"/>
                <w:szCs w:val="18"/>
              </w:rPr>
              <w:t>放置違反車両が法人名義の車両であった場合、</w:t>
            </w:r>
            <w:r w:rsidR="00085BDE" w:rsidRPr="00C47826">
              <w:rPr>
                <w:rFonts w:ascii="ＭＳ 明朝" w:eastAsia="ＭＳ 明朝" w:hAnsi="ＭＳ 明朝" w:hint="eastAsia"/>
                <w:sz w:val="18"/>
                <w:szCs w:val="18"/>
              </w:rPr>
              <w:t>法人名義の車両が道路交通法に違反した状況等が記録されており、</w:t>
            </w:r>
            <w:r w:rsidRPr="00C47826">
              <w:rPr>
                <w:rFonts w:ascii="ＭＳ 明朝" w:eastAsia="ＭＳ 明朝" w:hAnsi="ＭＳ 明朝" w:hint="eastAsia"/>
                <w:sz w:val="18"/>
                <w:szCs w:val="18"/>
              </w:rPr>
              <w:t>これらを公にすると、当該事業者の競争上の地位その他正当な利益を害すると認められ、条例第８条第１項第１号に該当する。</w:t>
            </w:r>
          </w:p>
        </w:tc>
      </w:tr>
      <w:tr w:rsidR="00D135F5" w:rsidRPr="00C47826" w:rsidTr="007362CA">
        <w:trPr>
          <w:trHeight w:val="1075"/>
        </w:trPr>
        <w:tc>
          <w:tcPr>
            <w:tcW w:w="2805" w:type="dxa"/>
            <w:vMerge/>
            <w:tcBorders>
              <w:left w:val="single" w:sz="24" w:space="0" w:color="auto"/>
              <w:bottom w:val="single" w:sz="8" w:space="0" w:color="auto"/>
              <w:right w:val="single" w:sz="18" w:space="0" w:color="auto"/>
            </w:tcBorders>
          </w:tcPr>
          <w:p w:rsidR="00D135F5" w:rsidRPr="00C47826" w:rsidRDefault="00D135F5" w:rsidP="003574FB">
            <w:pPr>
              <w:spacing w:line="220" w:lineRule="exact"/>
              <w:rPr>
                <w:rFonts w:ascii="ＭＳ 明朝" w:eastAsia="ＭＳ 明朝" w:hAnsi="ＭＳ 明朝"/>
                <w:sz w:val="18"/>
                <w:szCs w:val="18"/>
              </w:rPr>
            </w:pPr>
          </w:p>
        </w:tc>
        <w:tc>
          <w:tcPr>
            <w:tcW w:w="2268" w:type="dxa"/>
            <w:vMerge/>
            <w:tcBorders>
              <w:left w:val="single" w:sz="18" w:space="0" w:color="auto"/>
              <w:bottom w:val="single" w:sz="18" w:space="0" w:color="auto"/>
              <w:right w:val="single" w:sz="12" w:space="0" w:color="auto"/>
            </w:tcBorders>
          </w:tcPr>
          <w:p w:rsidR="00D135F5" w:rsidRPr="00C47826" w:rsidRDefault="00D135F5" w:rsidP="003574F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18" w:space="0" w:color="auto"/>
              <w:right w:val="single" w:sz="24"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条例第９条第１号に該当する。</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085BDE" w:rsidRPr="00C47826">
              <w:rPr>
                <w:rFonts w:ascii="ＭＳ 明朝" w:eastAsia="ＭＳ 明朝" w:hAnsi="ＭＳ 明朝" w:hint="eastAsia"/>
                <w:sz w:val="18"/>
                <w:szCs w:val="18"/>
              </w:rPr>
              <w:t>本件行政文書（非公開部分）には、</w:t>
            </w:r>
            <w:r w:rsidRPr="00C47826">
              <w:rPr>
                <w:rFonts w:ascii="ＭＳ 明朝" w:eastAsia="ＭＳ 明朝" w:hAnsi="ＭＳ 明朝" w:hint="eastAsia"/>
                <w:sz w:val="18"/>
                <w:szCs w:val="18"/>
              </w:rPr>
              <w:t>放置違反車両が個人名義</w:t>
            </w:r>
            <w:r w:rsidR="00567CB4" w:rsidRPr="00C47826">
              <w:rPr>
                <w:rFonts w:ascii="ＭＳ 明朝" w:eastAsia="ＭＳ 明朝" w:hAnsi="ＭＳ 明朝" w:hint="eastAsia"/>
                <w:sz w:val="18"/>
                <w:szCs w:val="18"/>
              </w:rPr>
              <w:t>であった場合、</w:t>
            </w:r>
            <w:r w:rsidR="00085BDE" w:rsidRPr="00C47826">
              <w:rPr>
                <w:rFonts w:ascii="ＭＳ 明朝" w:eastAsia="ＭＳ 明朝" w:hAnsi="ＭＳ 明朝" w:hint="eastAsia"/>
                <w:sz w:val="18"/>
                <w:szCs w:val="18"/>
              </w:rPr>
              <w:t>特定の個人が道路交通法に違反した状況等が記録されており、</w:t>
            </w:r>
            <w:r w:rsidR="00567CB4" w:rsidRPr="00C47826">
              <w:rPr>
                <w:rFonts w:ascii="ＭＳ 明朝" w:eastAsia="ＭＳ 明朝" w:hAnsi="ＭＳ 明朝" w:hint="eastAsia"/>
                <w:sz w:val="18"/>
                <w:szCs w:val="18"/>
              </w:rPr>
              <w:t>これらは特定の個人を識別し得る</w:t>
            </w:r>
            <w:r w:rsidRPr="00C47826">
              <w:rPr>
                <w:rFonts w:ascii="ＭＳ 明朝" w:eastAsia="ＭＳ 明朝" w:hAnsi="ＭＳ 明朝" w:hint="eastAsia"/>
                <w:sz w:val="18"/>
                <w:szCs w:val="18"/>
              </w:rPr>
              <w:t>個人のプライバシーに関する情報であって、一般に他人に知られたくないと望むことが正当であると認められる</w:t>
            </w:r>
            <w:r w:rsidR="00A05D56" w:rsidRPr="00C47826">
              <w:rPr>
                <w:rFonts w:ascii="ＭＳ 明朝" w:eastAsia="ＭＳ 明朝" w:hAnsi="ＭＳ 明朝" w:hint="eastAsia"/>
                <w:sz w:val="18"/>
                <w:szCs w:val="18"/>
              </w:rPr>
              <w:t>。</w:t>
            </w:r>
          </w:p>
        </w:tc>
      </w:tr>
      <w:tr w:rsidR="00D135F5" w:rsidRPr="00C47826" w:rsidTr="007362CA">
        <w:trPr>
          <w:trHeight w:val="1115"/>
        </w:trPr>
        <w:tc>
          <w:tcPr>
            <w:tcW w:w="2805" w:type="dxa"/>
            <w:vMerge/>
            <w:tcBorders>
              <w:left w:val="single" w:sz="24" w:space="0" w:color="auto"/>
              <w:right w:val="single" w:sz="18" w:space="0" w:color="auto"/>
            </w:tcBorders>
          </w:tcPr>
          <w:p w:rsidR="00D135F5" w:rsidRPr="00C47826" w:rsidRDefault="00D135F5" w:rsidP="003574FB">
            <w:pPr>
              <w:spacing w:line="220" w:lineRule="exact"/>
              <w:rPr>
                <w:rFonts w:ascii="ＭＳ 明朝" w:eastAsia="ＭＳ 明朝" w:hAnsi="ＭＳ 明朝"/>
                <w:sz w:val="18"/>
                <w:szCs w:val="18"/>
              </w:rPr>
            </w:pPr>
          </w:p>
        </w:tc>
        <w:tc>
          <w:tcPr>
            <w:tcW w:w="2268" w:type="dxa"/>
            <w:vMerge w:val="restart"/>
            <w:tcBorders>
              <w:top w:val="single" w:sz="6" w:space="0" w:color="FFFFFF" w:themeColor="background1"/>
              <w:left w:val="single" w:sz="18" w:space="0" w:color="auto"/>
              <w:bottom w:val="nil"/>
              <w:right w:val="single" w:sz="12" w:space="0" w:color="auto"/>
            </w:tcBorders>
          </w:tcPr>
          <w:p w:rsidR="00D135F5" w:rsidRPr="00C47826" w:rsidRDefault="00D135F5"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放置違反金に関する通知等状況及び違反金納付等状況</w:t>
            </w:r>
          </w:p>
          <w:p w:rsidR="00D135F5" w:rsidRPr="00C47826" w:rsidRDefault="00D135F5" w:rsidP="003574FB">
            <w:pPr>
              <w:spacing w:line="220" w:lineRule="exact"/>
              <w:ind w:left="180" w:hangingChars="100" w:hanging="180"/>
              <w:rPr>
                <w:rFonts w:ascii="ＭＳ 明朝" w:eastAsia="ＭＳ 明朝" w:hAnsi="ＭＳ 明朝"/>
                <w:sz w:val="18"/>
                <w:szCs w:val="18"/>
              </w:rPr>
            </w:pPr>
          </w:p>
          <w:p w:rsidR="00D135F5" w:rsidRPr="00C47826" w:rsidRDefault="00D135F5" w:rsidP="003574FB">
            <w:pPr>
              <w:spacing w:line="220" w:lineRule="exact"/>
              <w:ind w:left="180" w:hangingChars="100" w:hanging="180"/>
              <w:rPr>
                <w:rFonts w:ascii="ＭＳ 明朝" w:eastAsia="ＭＳ 明朝" w:hAnsi="ＭＳ 明朝"/>
                <w:sz w:val="18"/>
                <w:szCs w:val="18"/>
              </w:rPr>
            </w:pPr>
          </w:p>
          <w:p w:rsidR="00D135F5" w:rsidRPr="00C47826" w:rsidRDefault="00D135F5" w:rsidP="003574FB">
            <w:pPr>
              <w:spacing w:line="220" w:lineRule="exact"/>
              <w:ind w:left="180" w:hangingChars="100" w:hanging="180"/>
              <w:rPr>
                <w:rFonts w:ascii="ＭＳ 明朝" w:eastAsia="ＭＳ 明朝" w:hAnsi="ＭＳ 明朝"/>
                <w:sz w:val="18"/>
                <w:szCs w:val="18"/>
              </w:rPr>
            </w:pPr>
          </w:p>
        </w:tc>
        <w:tc>
          <w:tcPr>
            <w:tcW w:w="4536" w:type="dxa"/>
            <w:tcBorders>
              <w:top w:val="single" w:sz="18" w:space="0" w:color="auto"/>
              <w:left w:val="single" w:sz="12" w:space="0" w:color="auto"/>
              <w:bottom w:val="single" w:sz="8" w:space="0" w:color="auto"/>
              <w:right w:val="single" w:sz="24"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085BDE" w:rsidRPr="00C47826">
              <w:rPr>
                <w:rFonts w:ascii="ＭＳ 明朝" w:eastAsia="ＭＳ 明朝" w:hAnsi="ＭＳ 明朝" w:hint="eastAsia"/>
                <w:sz w:val="18"/>
                <w:szCs w:val="18"/>
              </w:rPr>
              <w:t>本件行政文書（非公開部分）には、</w:t>
            </w:r>
            <w:r w:rsidRPr="00C47826">
              <w:rPr>
                <w:rFonts w:ascii="ＭＳ 明朝" w:eastAsia="ＭＳ 明朝" w:hAnsi="ＭＳ 明朝" w:hint="eastAsia"/>
                <w:sz w:val="18"/>
                <w:szCs w:val="18"/>
              </w:rPr>
              <w:t>放置違反車両が法人名義の車両であった場合、</w:t>
            </w:r>
            <w:r w:rsidR="00085BDE" w:rsidRPr="00C47826">
              <w:rPr>
                <w:rFonts w:ascii="ＭＳ 明朝" w:eastAsia="ＭＳ 明朝" w:hAnsi="ＭＳ 明朝" w:hint="eastAsia"/>
                <w:sz w:val="18"/>
                <w:szCs w:val="18"/>
              </w:rPr>
              <w:t>当該事業者に係る放置違反金に関する通知等状況及び違反金納付等状況が記録されており、</w:t>
            </w:r>
            <w:r w:rsidRPr="00C47826">
              <w:rPr>
                <w:rFonts w:ascii="ＭＳ 明朝" w:eastAsia="ＭＳ 明朝" w:hAnsi="ＭＳ 明朝" w:hint="eastAsia"/>
                <w:sz w:val="18"/>
                <w:szCs w:val="18"/>
              </w:rPr>
              <w:t>これらを公にすると、当該事業者の競争上の地位その他正当な利益を害すると認められ、条例第８条第１項第１号に該当する。</w:t>
            </w:r>
          </w:p>
        </w:tc>
      </w:tr>
      <w:tr w:rsidR="00D135F5" w:rsidRPr="00C47826" w:rsidTr="007362CA">
        <w:trPr>
          <w:trHeight w:val="547"/>
        </w:trPr>
        <w:tc>
          <w:tcPr>
            <w:tcW w:w="2805" w:type="dxa"/>
            <w:vMerge/>
            <w:tcBorders>
              <w:left w:val="single" w:sz="24" w:space="0" w:color="auto"/>
              <w:right w:val="single" w:sz="18" w:space="0" w:color="auto"/>
            </w:tcBorders>
          </w:tcPr>
          <w:p w:rsidR="00D135F5" w:rsidRPr="00C47826" w:rsidRDefault="00D135F5" w:rsidP="003574FB">
            <w:pPr>
              <w:spacing w:line="220" w:lineRule="exact"/>
              <w:rPr>
                <w:rFonts w:ascii="ＭＳ 明朝" w:eastAsia="ＭＳ 明朝" w:hAnsi="ＭＳ 明朝"/>
                <w:sz w:val="18"/>
                <w:szCs w:val="18"/>
              </w:rPr>
            </w:pPr>
          </w:p>
        </w:tc>
        <w:tc>
          <w:tcPr>
            <w:tcW w:w="2268" w:type="dxa"/>
            <w:vMerge/>
            <w:tcBorders>
              <w:top w:val="single" w:sz="12" w:space="0" w:color="FFFFFF" w:themeColor="background1"/>
              <w:left w:val="single" w:sz="18" w:space="0" w:color="auto"/>
              <w:bottom w:val="nil"/>
              <w:right w:val="single" w:sz="12" w:space="0" w:color="auto"/>
            </w:tcBorders>
          </w:tcPr>
          <w:p w:rsidR="00D135F5" w:rsidRPr="00C47826" w:rsidRDefault="00D135F5" w:rsidP="003574F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8" w:space="0" w:color="auto"/>
              <w:right w:val="single" w:sz="24"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条例第９条第１号に該当する。</w:t>
            </w:r>
          </w:p>
          <w:p w:rsidR="00D135F5" w:rsidRPr="00C47826" w:rsidRDefault="00567CB4"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本件行政文書（非公開部分）には、放置違反車両が個人名義であった場合、特定の個人に係る放置違反金に関する通知等状況及び違反金納付等状況が記録されており、</w:t>
            </w:r>
            <w:r w:rsidRPr="00C47826">
              <w:rPr>
                <w:rFonts w:ascii="ＭＳ 明朝" w:eastAsia="ＭＳ 明朝" w:hAnsi="ＭＳ 明朝" w:hint="eastAsia"/>
                <w:sz w:val="18"/>
                <w:szCs w:val="18"/>
              </w:rPr>
              <w:t>これらは特定の個人を識別し得る</w:t>
            </w:r>
            <w:r w:rsidR="00D135F5" w:rsidRPr="00C47826">
              <w:rPr>
                <w:rFonts w:ascii="ＭＳ 明朝" w:eastAsia="ＭＳ 明朝" w:hAnsi="ＭＳ 明朝" w:hint="eastAsia"/>
                <w:sz w:val="18"/>
                <w:szCs w:val="18"/>
              </w:rPr>
              <w:t>個人のプライバシーに関する情報であって、一般に他人に知られたくないと望むことが正当であると認められる。</w:t>
            </w:r>
          </w:p>
        </w:tc>
      </w:tr>
      <w:tr w:rsidR="00D135F5" w:rsidRPr="00C47826" w:rsidTr="007362CA">
        <w:trPr>
          <w:trHeight w:val="445"/>
        </w:trPr>
        <w:tc>
          <w:tcPr>
            <w:tcW w:w="2805" w:type="dxa"/>
            <w:vMerge/>
            <w:tcBorders>
              <w:left w:val="single" w:sz="24" w:space="0" w:color="auto"/>
              <w:bottom w:val="nil"/>
              <w:right w:val="single" w:sz="18" w:space="0" w:color="auto"/>
            </w:tcBorders>
          </w:tcPr>
          <w:p w:rsidR="00D135F5" w:rsidRPr="00C47826" w:rsidRDefault="00D135F5" w:rsidP="003574FB">
            <w:pPr>
              <w:spacing w:line="220" w:lineRule="exact"/>
              <w:rPr>
                <w:rFonts w:ascii="ＭＳ 明朝" w:eastAsia="ＭＳ 明朝" w:hAnsi="ＭＳ 明朝"/>
                <w:sz w:val="18"/>
                <w:szCs w:val="18"/>
              </w:rPr>
            </w:pPr>
          </w:p>
        </w:tc>
        <w:tc>
          <w:tcPr>
            <w:tcW w:w="2268" w:type="dxa"/>
            <w:vMerge/>
            <w:tcBorders>
              <w:top w:val="nil"/>
              <w:left w:val="single" w:sz="18" w:space="0" w:color="auto"/>
              <w:bottom w:val="nil"/>
              <w:right w:val="single" w:sz="12" w:space="0" w:color="auto"/>
            </w:tcBorders>
          </w:tcPr>
          <w:p w:rsidR="00D135F5" w:rsidRPr="00C47826" w:rsidRDefault="00D135F5" w:rsidP="003574F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8" w:space="0" w:color="auto"/>
              <w:right w:val="single" w:sz="24" w:space="0" w:color="auto"/>
            </w:tcBorders>
          </w:tcPr>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D135F5" w:rsidRPr="00C47826" w:rsidRDefault="00D135F5"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本件行政文書（非公開部分）には、放置違反金に関する通知等状況及び違反金納付等状況が記載されており、</w:t>
            </w:r>
            <w:r w:rsidRPr="00C47826">
              <w:rPr>
                <w:rFonts w:ascii="ＭＳ 明朝" w:eastAsia="ＭＳ 明朝" w:hAnsi="ＭＳ 明朝" w:hint="eastAsia"/>
                <w:sz w:val="18"/>
                <w:szCs w:val="18"/>
              </w:rPr>
              <w:t>これらを公にすると、警察が行っている当該違反に係る措置等の状況を違反者等に知らしめることとなり、これにより違反者等に対抗措置等を取られるおそれがあるなど、当該若しくは同種の事務の公正かつ適切な執行に著しい支障を及ぼすおそれがあることから、条例第８条第１項第４号に該当する。</w:t>
            </w:r>
          </w:p>
        </w:tc>
      </w:tr>
      <w:tr w:rsidR="00D4663B" w:rsidRPr="00C47826" w:rsidTr="007362CA">
        <w:trPr>
          <w:trHeight w:val="120"/>
        </w:trPr>
        <w:tc>
          <w:tcPr>
            <w:tcW w:w="2805" w:type="dxa"/>
            <w:vMerge w:val="restart"/>
            <w:tcBorders>
              <w:top w:val="double" w:sz="4" w:space="0" w:color="FFFFFF" w:themeColor="background1"/>
              <w:left w:val="single" w:sz="24" w:space="0" w:color="auto"/>
              <w:bottom w:val="nil"/>
              <w:right w:val="single" w:sz="18" w:space="0" w:color="auto"/>
            </w:tcBorders>
          </w:tcPr>
          <w:p w:rsidR="00D4663B" w:rsidRPr="00C47826" w:rsidRDefault="00D4663B" w:rsidP="003574FB">
            <w:pPr>
              <w:spacing w:line="220" w:lineRule="exact"/>
              <w:rPr>
                <w:rFonts w:ascii="ＭＳ 明朝" w:eastAsia="ＭＳ 明朝" w:hAnsi="ＭＳ 明朝"/>
                <w:sz w:val="18"/>
                <w:szCs w:val="18"/>
              </w:rPr>
            </w:pPr>
          </w:p>
        </w:tc>
        <w:tc>
          <w:tcPr>
            <w:tcW w:w="2268" w:type="dxa"/>
            <w:tcBorders>
              <w:top w:val="single" w:sz="18" w:space="0" w:color="auto"/>
              <w:left w:val="single" w:sz="18" w:space="0" w:color="auto"/>
              <w:bottom w:val="single" w:sz="18" w:space="0" w:color="auto"/>
              <w:right w:val="single" w:sz="12" w:space="0" w:color="auto"/>
            </w:tcBorders>
          </w:tcPr>
          <w:p w:rsidR="00D4663B" w:rsidRPr="00C47826" w:rsidRDefault="00D4663B"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法人の名称及び住所</w:t>
            </w:r>
          </w:p>
        </w:tc>
        <w:tc>
          <w:tcPr>
            <w:tcW w:w="4536" w:type="dxa"/>
            <w:tcBorders>
              <w:top w:val="single" w:sz="18" w:space="0" w:color="auto"/>
              <w:left w:val="single" w:sz="12" w:space="0" w:color="auto"/>
              <w:bottom w:val="single" w:sz="18" w:space="0" w:color="auto"/>
              <w:right w:val="single" w:sz="24" w:space="0" w:color="auto"/>
            </w:tcBorders>
          </w:tcPr>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本件行政文書（非公開部分）には、法人の名称及び住所が記録されており、</w:t>
            </w:r>
            <w:r w:rsidRPr="00C47826">
              <w:rPr>
                <w:rFonts w:ascii="ＭＳ 明朝" w:eastAsia="ＭＳ 明朝" w:hAnsi="ＭＳ 明朝" w:hint="eastAsia"/>
                <w:sz w:val="18"/>
                <w:szCs w:val="18"/>
              </w:rPr>
              <w:t>これらを公にすると、当該事業者の競争上の地位その他正当な利益を害すると認められ、条例第８条第１項第１号に該当する。</w:t>
            </w:r>
          </w:p>
        </w:tc>
      </w:tr>
      <w:tr w:rsidR="00D4663B" w:rsidRPr="00C47826" w:rsidTr="007362CA">
        <w:trPr>
          <w:trHeight w:val="948"/>
        </w:trPr>
        <w:tc>
          <w:tcPr>
            <w:tcW w:w="2805" w:type="dxa"/>
            <w:vMerge/>
            <w:tcBorders>
              <w:left w:val="single" w:sz="24" w:space="0" w:color="auto"/>
              <w:bottom w:val="nil"/>
              <w:right w:val="single" w:sz="18" w:space="0" w:color="auto"/>
            </w:tcBorders>
          </w:tcPr>
          <w:p w:rsidR="00D4663B" w:rsidRPr="00C47826" w:rsidRDefault="00D4663B" w:rsidP="003574FB">
            <w:pPr>
              <w:spacing w:line="220" w:lineRule="exact"/>
              <w:rPr>
                <w:rFonts w:ascii="ＭＳ 明朝" w:eastAsia="ＭＳ 明朝" w:hAnsi="ＭＳ 明朝"/>
                <w:sz w:val="18"/>
                <w:szCs w:val="18"/>
              </w:rPr>
            </w:pPr>
          </w:p>
        </w:tc>
        <w:tc>
          <w:tcPr>
            <w:tcW w:w="2268" w:type="dxa"/>
            <w:vMerge w:val="restart"/>
            <w:tcBorders>
              <w:top w:val="single" w:sz="18" w:space="0" w:color="auto"/>
              <w:left w:val="single" w:sz="18" w:space="0" w:color="auto"/>
              <w:right w:val="single" w:sz="12" w:space="0" w:color="auto"/>
            </w:tcBorders>
          </w:tcPr>
          <w:p w:rsidR="00D4663B" w:rsidRPr="00C47826" w:rsidRDefault="00D4663B" w:rsidP="004971EF">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弁明審査結果及び滞納処分執行に関する情報</w:t>
            </w:r>
          </w:p>
        </w:tc>
        <w:tc>
          <w:tcPr>
            <w:tcW w:w="4536" w:type="dxa"/>
            <w:tcBorders>
              <w:top w:val="single" w:sz="18" w:space="0" w:color="auto"/>
              <w:left w:val="single" w:sz="12" w:space="0" w:color="auto"/>
              <w:bottom w:val="single" w:sz="8" w:space="0" w:color="auto"/>
              <w:right w:val="single" w:sz="24" w:space="0" w:color="auto"/>
            </w:tcBorders>
          </w:tcPr>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w:t>
            </w:r>
            <w:r w:rsidRPr="00C47826">
              <w:rPr>
                <w:rFonts w:ascii="ＭＳ 明朝" w:eastAsia="ＭＳ 明朝" w:hAnsi="ＭＳ 明朝" w:hint="eastAsia"/>
                <w:sz w:val="18"/>
                <w:szCs w:val="18"/>
              </w:rPr>
              <w:t>放置違反車両が法人名義の車両であった場合、</w:t>
            </w:r>
            <w:r w:rsidR="003574FB" w:rsidRPr="00C47826">
              <w:rPr>
                <w:rFonts w:ascii="ＭＳ 明朝" w:eastAsia="ＭＳ 明朝" w:hAnsi="ＭＳ 明朝" w:hint="eastAsia"/>
                <w:sz w:val="18"/>
                <w:szCs w:val="18"/>
              </w:rPr>
              <w:t>当該事業者に係る弁明審査結果及び滞納処分執行に関する情報が記録されており、</w:t>
            </w:r>
            <w:r w:rsidRPr="00C47826">
              <w:rPr>
                <w:rFonts w:ascii="ＭＳ 明朝" w:eastAsia="ＭＳ 明朝" w:hAnsi="ＭＳ 明朝" w:hint="eastAsia"/>
                <w:sz w:val="18"/>
                <w:szCs w:val="18"/>
              </w:rPr>
              <w:t>これらを公にすると、当該事業者の競争上の地位その他正当な利益を害すると認められ、条例第８条第１項第１号に該当する。</w:t>
            </w:r>
          </w:p>
        </w:tc>
      </w:tr>
      <w:tr w:rsidR="00D4663B" w:rsidRPr="00C47826" w:rsidTr="007362CA">
        <w:trPr>
          <w:trHeight w:val="428"/>
        </w:trPr>
        <w:tc>
          <w:tcPr>
            <w:tcW w:w="2805" w:type="dxa"/>
            <w:vMerge/>
            <w:tcBorders>
              <w:left w:val="single" w:sz="24" w:space="0" w:color="auto"/>
              <w:bottom w:val="nil"/>
              <w:right w:val="single" w:sz="18" w:space="0" w:color="auto"/>
            </w:tcBorders>
          </w:tcPr>
          <w:p w:rsidR="00D4663B" w:rsidRPr="00C47826" w:rsidRDefault="00D4663B" w:rsidP="003574FB">
            <w:pPr>
              <w:spacing w:line="220" w:lineRule="exact"/>
              <w:rPr>
                <w:rFonts w:ascii="ＭＳ 明朝" w:eastAsia="ＭＳ 明朝" w:hAnsi="ＭＳ 明朝"/>
                <w:sz w:val="18"/>
                <w:szCs w:val="18"/>
              </w:rPr>
            </w:pPr>
          </w:p>
        </w:tc>
        <w:tc>
          <w:tcPr>
            <w:tcW w:w="2268" w:type="dxa"/>
            <w:vMerge/>
            <w:tcBorders>
              <w:left w:val="single" w:sz="18" w:space="0" w:color="auto"/>
              <w:right w:val="single" w:sz="12" w:space="0" w:color="auto"/>
            </w:tcBorders>
          </w:tcPr>
          <w:p w:rsidR="00D4663B" w:rsidRPr="00C47826" w:rsidRDefault="00D4663B" w:rsidP="003574F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8" w:space="0" w:color="auto"/>
              <w:right w:val="single" w:sz="24" w:space="0" w:color="auto"/>
            </w:tcBorders>
          </w:tcPr>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条例第９条第１号に該当する。</w:t>
            </w:r>
          </w:p>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w:t>
            </w:r>
            <w:r w:rsidRPr="00C47826">
              <w:rPr>
                <w:rFonts w:ascii="ＭＳ 明朝" w:eastAsia="ＭＳ 明朝" w:hAnsi="ＭＳ 明朝" w:hint="eastAsia"/>
                <w:sz w:val="18"/>
                <w:szCs w:val="18"/>
              </w:rPr>
              <w:t>放置違反車両が個人名義であった場合、</w:t>
            </w:r>
            <w:r w:rsidR="003574FB" w:rsidRPr="00C47826">
              <w:rPr>
                <w:rFonts w:ascii="ＭＳ 明朝" w:eastAsia="ＭＳ 明朝" w:hAnsi="ＭＳ 明朝" w:hint="eastAsia"/>
                <w:sz w:val="18"/>
                <w:szCs w:val="18"/>
              </w:rPr>
              <w:t>特定の個人に係る弁明審査結果及び滞納処分執行に関する情報が記録されており、</w:t>
            </w:r>
            <w:r w:rsidRPr="00C47826">
              <w:rPr>
                <w:rFonts w:ascii="ＭＳ 明朝" w:eastAsia="ＭＳ 明朝" w:hAnsi="ＭＳ 明朝" w:hint="eastAsia"/>
                <w:sz w:val="18"/>
                <w:szCs w:val="18"/>
              </w:rPr>
              <w:t>これらは特定の個人を識別し得る個人のプライバシーに関する情報であって、一般に他人に知られたくないと望むことが正当であると認められる。</w:t>
            </w:r>
          </w:p>
        </w:tc>
      </w:tr>
      <w:tr w:rsidR="00D4663B" w:rsidRPr="00C47826" w:rsidTr="007362CA">
        <w:trPr>
          <w:trHeight w:val="552"/>
        </w:trPr>
        <w:tc>
          <w:tcPr>
            <w:tcW w:w="2805" w:type="dxa"/>
            <w:vMerge/>
            <w:tcBorders>
              <w:left w:val="single" w:sz="24" w:space="0" w:color="auto"/>
              <w:bottom w:val="nil"/>
              <w:right w:val="single" w:sz="18" w:space="0" w:color="auto"/>
            </w:tcBorders>
          </w:tcPr>
          <w:p w:rsidR="00D4663B" w:rsidRPr="00C47826" w:rsidRDefault="00D4663B" w:rsidP="003574FB">
            <w:pPr>
              <w:spacing w:line="220" w:lineRule="exact"/>
              <w:rPr>
                <w:rFonts w:ascii="ＭＳ 明朝" w:eastAsia="ＭＳ 明朝" w:hAnsi="ＭＳ 明朝"/>
                <w:sz w:val="18"/>
                <w:szCs w:val="18"/>
              </w:rPr>
            </w:pPr>
          </w:p>
        </w:tc>
        <w:tc>
          <w:tcPr>
            <w:tcW w:w="2268" w:type="dxa"/>
            <w:vMerge/>
            <w:tcBorders>
              <w:left w:val="single" w:sz="18" w:space="0" w:color="auto"/>
              <w:right w:val="single" w:sz="12" w:space="0" w:color="auto"/>
            </w:tcBorders>
          </w:tcPr>
          <w:p w:rsidR="00D4663B" w:rsidRPr="00C47826" w:rsidRDefault="00D4663B" w:rsidP="003574F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8" w:space="0" w:color="auto"/>
              <w:right w:val="single" w:sz="24" w:space="0" w:color="auto"/>
            </w:tcBorders>
          </w:tcPr>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本件行政文書（非公開部分）には、弁明審査結果及び滞納処分執行に関する情報が記録されており、</w:t>
            </w:r>
            <w:r w:rsidRPr="00C47826">
              <w:rPr>
                <w:rFonts w:ascii="ＭＳ 明朝" w:eastAsia="ＭＳ 明朝" w:hAnsi="ＭＳ 明朝" w:hint="eastAsia"/>
                <w:sz w:val="18"/>
                <w:szCs w:val="18"/>
              </w:rPr>
              <w:t>これらは警察が行う取締等の事務に関する情報であって、公にすることにより、当該若しくは同種の事務の目的が達成できなくなり、又はこれらの事務の公正かつ適切な執行に著しい支障を及ぼすおそれがあることから、条例第８条第１項第４号に該当する。</w:t>
            </w:r>
          </w:p>
        </w:tc>
      </w:tr>
      <w:tr w:rsidR="00D4663B" w:rsidRPr="00C47826" w:rsidTr="007362CA">
        <w:trPr>
          <w:trHeight w:val="915"/>
        </w:trPr>
        <w:tc>
          <w:tcPr>
            <w:tcW w:w="2805" w:type="dxa"/>
            <w:vMerge/>
            <w:tcBorders>
              <w:left w:val="single" w:sz="24" w:space="0" w:color="auto"/>
              <w:bottom w:val="nil"/>
              <w:right w:val="single" w:sz="18" w:space="0" w:color="auto"/>
            </w:tcBorders>
          </w:tcPr>
          <w:p w:rsidR="00D4663B" w:rsidRPr="00C47826" w:rsidRDefault="00D4663B" w:rsidP="003574FB">
            <w:pPr>
              <w:spacing w:line="220" w:lineRule="exact"/>
              <w:rPr>
                <w:rFonts w:ascii="ＭＳ 明朝" w:eastAsia="ＭＳ 明朝" w:hAnsi="ＭＳ 明朝"/>
                <w:sz w:val="18"/>
                <w:szCs w:val="18"/>
              </w:rPr>
            </w:pPr>
          </w:p>
        </w:tc>
        <w:tc>
          <w:tcPr>
            <w:tcW w:w="2268" w:type="dxa"/>
            <w:vMerge/>
            <w:tcBorders>
              <w:left w:val="single" w:sz="18" w:space="0" w:color="auto"/>
              <w:bottom w:val="single" w:sz="18" w:space="0" w:color="auto"/>
              <w:right w:val="single" w:sz="12" w:space="0" w:color="auto"/>
            </w:tcBorders>
          </w:tcPr>
          <w:p w:rsidR="00D4663B" w:rsidRPr="00C47826" w:rsidRDefault="00D4663B" w:rsidP="003574F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18" w:space="0" w:color="auto"/>
              <w:right w:val="single" w:sz="24" w:space="0" w:color="auto"/>
            </w:tcBorders>
          </w:tcPr>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条例第８条第２項第２号に該当する。</w:t>
            </w:r>
          </w:p>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本件行政文書（非公開部分）には、弁明審査結果及び滞納処分執行に関する情報が記載されており</w:t>
            </w:r>
            <w:r w:rsidR="00205DA9" w:rsidRPr="00C47826">
              <w:rPr>
                <w:rFonts w:ascii="ＭＳ 明朝" w:eastAsia="ＭＳ 明朝" w:hAnsi="ＭＳ 明朝" w:hint="eastAsia"/>
                <w:sz w:val="18"/>
                <w:szCs w:val="18"/>
              </w:rPr>
              <w:t>、</w:t>
            </w:r>
            <w:r w:rsidR="003574FB" w:rsidRPr="00C47826">
              <w:rPr>
                <w:rFonts w:ascii="ＭＳ 明朝" w:eastAsia="ＭＳ 明朝" w:hAnsi="ＭＳ 明朝" w:hint="eastAsia"/>
                <w:sz w:val="18"/>
                <w:szCs w:val="18"/>
              </w:rPr>
              <w:t>これらは犯罪の予防、鎮圧に関する手法、体制、方針等に関する情報であって、</w:t>
            </w:r>
            <w:r w:rsidRPr="00C47826">
              <w:rPr>
                <w:rFonts w:ascii="ＭＳ 明朝" w:eastAsia="ＭＳ 明朝" w:hAnsi="ＭＳ 明朝" w:hint="eastAsia"/>
                <w:sz w:val="18"/>
                <w:szCs w:val="18"/>
              </w:rPr>
              <w:t>公にすることにより、将来の犯行を容易にし、又は犯罪の鎮圧を困難ならしめるなど、犯罪の予防、鎮圧又は捜査その他の公共の安全と秩序の維持に支障を及ぼすおそれがある。</w:t>
            </w:r>
          </w:p>
        </w:tc>
      </w:tr>
      <w:tr w:rsidR="00D4663B" w:rsidRPr="00C47826" w:rsidTr="007362CA">
        <w:trPr>
          <w:trHeight w:val="520"/>
        </w:trPr>
        <w:tc>
          <w:tcPr>
            <w:tcW w:w="2805" w:type="dxa"/>
            <w:vMerge/>
            <w:tcBorders>
              <w:left w:val="single" w:sz="24" w:space="0" w:color="auto"/>
              <w:bottom w:val="nil"/>
              <w:right w:val="single" w:sz="18" w:space="0" w:color="auto"/>
            </w:tcBorders>
          </w:tcPr>
          <w:p w:rsidR="00D4663B" w:rsidRPr="00C47826" w:rsidRDefault="00D4663B" w:rsidP="003574FB">
            <w:pPr>
              <w:spacing w:line="220" w:lineRule="exact"/>
              <w:rPr>
                <w:rFonts w:ascii="ＭＳ 明朝" w:eastAsia="ＭＳ 明朝" w:hAnsi="ＭＳ 明朝"/>
                <w:sz w:val="18"/>
                <w:szCs w:val="18"/>
              </w:rPr>
            </w:pPr>
          </w:p>
        </w:tc>
        <w:tc>
          <w:tcPr>
            <w:tcW w:w="2268" w:type="dxa"/>
            <w:tcBorders>
              <w:top w:val="single" w:sz="18" w:space="0" w:color="auto"/>
              <w:left w:val="single" w:sz="18" w:space="0" w:color="auto"/>
              <w:bottom w:val="single" w:sz="12" w:space="0" w:color="auto"/>
              <w:right w:val="single" w:sz="12" w:space="0" w:color="auto"/>
            </w:tcBorders>
          </w:tcPr>
          <w:p w:rsidR="00D4663B" w:rsidRPr="00C47826" w:rsidRDefault="00D4663B"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警察電話番号</w:t>
            </w:r>
          </w:p>
          <w:p w:rsidR="00D4663B" w:rsidRPr="00C47826" w:rsidRDefault="00D4663B" w:rsidP="003574FB">
            <w:pPr>
              <w:spacing w:line="220" w:lineRule="exact"/>
              <w:ind w:left="180" w:hangingChars="100" w:hanging="180"/>
              <w:rPr>
                <w:rFonts w:ascii="ＭＳ 明朝" w:eastAsia="ＭＳ 明朝" w:hAnsi="ＭＳ 明朝"/>
                <w:sz w:val="18"/>
                <w:szCs w:val="18"/>
              </w:rPr>
            </w:pPr>
          </w:p>
          <w:p w:rsidR="00D4663B" w:rsidRPr="00C47826" w:rsidRDefault="00D4663B" w:rsidP="003574FB">
            <w:pPr>
              <w:spacing w:line="220" w:lineRule="exact"/>
              <w:ind w:left="180" w:hangingChars="100" w:hanging="180"/>
              <w:rPr>
                <w:rFonts w:ascii="ＭＳ 明朝" w:eastAsia="ＭＳ 明朝" w:hAnsi="ＭＳ 明朝"/>
                <w:sz w:val="18"/>
                <w:szCs w:val="18"/>
              </w:rPr>
            </w:pPr>
          </w:p>
          <w:p w:rsidR="00D4663B" w:rsidRPr="00C47826" w:rsidRDefault="00D4663B" w:rsidP="003574FB">
            <w:pPr>
              <w:spacing w:line="220" w:lineRule="exact"/>
              <w:ind w:left="180" w:hangingChars="100" w:hanging="180"/>
              <w:rPr>
                <w:rFonts w:ascii="ＭＳ 明朝" w:eastAsia="ＭＳ 明朝" w:hAnsi="ＭＳ 明朝"/>
                <w:sz w:val="18"/>
                <w:szCs w:val="18"/>
              </w:rPr>
            </w:pPr>
          </w:p>
        </w:tc>
        <w:tc>
          <w:tcPr>
            <w:tcW w:w="4536" w:type="dxa"/>
            <w:tcBorders>
              <w:top w:val="single" w:sz="18" w:space="0" w:color="auto"/>
              <w:left w:val="single" w:sz="12" w:space="0" w:color="auto"/>
              <w:bottom w:val="single" w:sz="12" w:space="0" w:color="auto"/>
              <w:right w:val="single" w:sz="24" w:space="0" w:color="auto"/>
            </w:tcBorders>
          </w:tcPr>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本件行政文書（非公開部分）には、警察電話番号が記録されており、これは警察の連絡調整事務</w:t>
            </w:r>
            <w:r w:rsidR="00205DA9" w:rsidRPr="00C47826">
              <w:rPr>
                <w:rFonts w:ascii="ＭＳ 明朝" w:eastAsia="ＭＳ 明朝" w:hAnsi="ＭＳ 明朝" w:hint="eastAsia"/>
                <w:sz w:val="18"/>
                <w:szCs w:val="18"/>
              </w:rPr>
              <w:t>等</w:t>
            </w:r>
            <w:r w:rsidR="003574FB" w:rsidRPr="00C47826">
              <w:rPr>
                <w:rFonts w:ascii="ＭＳ 明朝" w:eastAsia="ＭＳ 明朝" w:hAnsi="ＭＳ 明朝" w:hint="eastAsia"/>
                <w:sz w:val="18"/>
                <w:szCs w:val="18"/>
              </w:rPr>
              <w:t>に関する情報であって、</w:t>
            </w:r>
            <w:r w:rsidRPr="00C47826">
              <w:rPr>
                <w:rFonts w:ascii="ＭＳ 明朝" w:eastAsia="ＭＳ 明朝" w:hAnsi="ＭＳ 明朝" w:hint="eastAsia"/>
                <w:sz w:val="18"/>
                <w:szCs w:val="18"/>
              </w:rPr>
              <w:t>公にすることにより、当該若しくは同種の事務の公正かつ適切</w:t>
            </w:r>
            <w:r w:rsidR="009609E9" w:rsidRPr="00C47826">
              <w:rPr>
                <w:rFonts w:ascii="ＭＳ 明朝" w:eastAsia="ＭＳ 明朝" w:hAnsi="ＭＳ 明朝" w:hint="eastAsia"/>
                <w:sz w:val="18"/>
                <w:szCs w:val="18"/>
              </w:rPr>
              <w:t>な執行に著しい支障を及ぼすおそれがあることから、条例第８条第１項</w:t>
            </w:r>
            <w:r w:rsidRPr="00C47826">
              <w:rPr>
                <w:rFonts w:ascii="ＭＳ 明朝" w:eastAsia="ＭＳ 明朝" w:hAnsi="ＭＳ 明朝" w:hint="eastAsia"/>
                <w:sz w:val="18"/>
                <w:szCs w:val="18"/>
              </w:rPr>
              <w:t>第４号に該当する。</w:t>
            </w:r>
          </w:p>
        </w:tc>
      </w:tr>
      <w:tr w:rsidR="00D4663B" w:rsidRPr="00C47826" w:rsidTr="007362CA">
        <w:trPr>
          <w:trHeight w:val="360"/>
        </w:trPr>
        <w:tc>
          <w:tcPr>
            <w:tcW w:w="2805" w:type="dxa"/>
            <w:vMerge/>
            <w:tcBorders>
              <w:left w:val="single" w:sz="24" w:space="0" w:color="auto"/>
              <w:bottom w:val="nil"/>
              <w:right w:val="single" w:sz="18" w:space="0" w:color="auto"/>
            </w:tcBorders>
          </w:tcPr>
          <w:p w:rsidR="00D4663B" w:rsidRPr="00C47826" w:rsidRDefault="00D4663B" w:rsidP="003574FB">
            <w:pPr>
              <w:spacing w:line="220" w:lineRule="exact"/>
              <w:rPr>
                <w:rFonts w:ascii="ＭＳ 明朝" w:eastAsia="ＭＳ 明朝" w:hAnsi="ＭＳ 明朝"/>
                <w:sz w:val="18"/>
                <w:szCs w:val="18"/>
              </w:rPr>
            </w:pPr>
          </w:p>
        </w:tc>
        <w:tc>
          <w:tcPr>
            <w:tcW w:w="2268" w:type="dxa"/>
            <w:vMerge w:val="restart"/>
            <w:tcBorders>
              <w:top w:val="single" w:sz="18" w:space="0" w:color="auto"/>
              <w:left w:val="single" w:sz="18" w:space="0" w:color="auto"/>
              <w:right w:val="single" w:sz="12" w:space="0" w:color="auto"/>
            </w:tcBorders>
          </w:tcPr>
          <w:p w:rsidR="00D4663B" w:rsidRPr="00C47826" w:rsidRDefault="00D4663B"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照会宛先及び照会先を特定し得る情報</w:t>
            </w:r>
          </w:p>
        </w:tc>
        <w:tc>
          <w:tcPr>
            <w:tcW w:w="4536" w:type="dxa"/>
            <w:vMerge w:val="restart"/>
            <w:tcBorders>
              <w:top w:val="single" w:sz="18" w:space="0" w:color="auto"/>
              <w:left w:val="single" w:sz="12" w:space="0" w:color="auto"/>
              <w:right w:val="single" w:sz="24" w:space="0" w:color="auto"/>
            </w:tcBorders>
          </w:tcPr>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D4663B" w:rsidRPr="00C47826" w:rsidRDefault="00D4663B"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3574FB" w:rsidRPr="00C47826">
              <w:rPr>
                <w:rFonts w:ascii="ＭＳ 明朝" w:eastAsia="ＭＳ 明朝" w:hAnsi="ＭＳ 明朝" w:hint="eastAsia"/>
                <w:sz w:val="18"/>
                <w:szCs w:val="18"/>
              </w:rPr>
              <w:t>本件行政文書（非公開部分）には、照会宛先</w:t>
            </w:r>
            <w:r w:rsidR="00AD0C2F">
              <w:rPr>
                <w:rFonts w:ascii="ＭＳ 明朝" w:eastAsia="ＭＳ 明朝" w:hAnsi="ＭＳ 明朝" w:hint="eastAsia"/>
                <w:sz w:val="18"/>
                <w:szCs w:val="18"/>
              </w:rPr>
              <w:t>及び照会先を特定し得る情報が記載</w:t>
            </w:r>
            <w:r w:rsidR="004970E8" w:rsidRPr="00C47826">
              <w:rPr>
                <w:rFonts w:ascii="ＭＳ 明朝" w:eastAsia="ＭＳ 明朝" w:hAnsi="ＭＳ 明朝" w:hint="eastAsia"/>
                <w:sz w:val="18"/>
                <w:szCs w:val="18"/>
              </w:rPr>
              <w:t>されており、</w:t>
            </w:r>
            <w:r w:rsidRPr="00C47826">
              <w:rPr>
                <w:rFonts w:ascii="ＭＳ 明朝" w:eastAsia="ＭＳ 明朝" w:hAnsi="ＭＳ 明朝" w:hint="eastAsia"/>
                <w:sz w:val="18"/>
                <w:szCs w:val="18"/>
              </w:rPr>
              <w:t>これらを公にすると、関係者等から不当な要求や圧力等により、当該照会先への不法な侵害を招くおそれがあり、それにより、照会に対する回答を躊躇し必要な情報が得られなくなるなど、当該若しくは同種の事務の公正かつ適切な執行に著しい支障を及ぼすおそれがあることから、条例第８条第１項第４号に該当する。</w:t>
            </w:r>
          </w:p>
        </w:tc>
      </w:tr>
      <w:tr w:rsidR="00D4663B" w:rsidRPr="00C47826" w:rsidTr="007362CA">
        <w:trPr>
          <w:trHeight w:val="360"/>
        </w:trPr>
        <w:tc>
          <w:tcPr>
            <w:tcW w:w="2805" w:type="dxa"/>
            <w:vMerge w:val="restart"/>
            <w:tcBorders>
              <w:top w:val="single" w:sz="12" w:space="0" w:color="FFFFFF" w:themeColor="background1"/>
              <w:left w:val="single" w:sz="24" w:space="0" w:color="auto"/>
              <w:right w:val="single" w:sz="18" w:space="0" w:color="auto"/>
            </w:tcBorders>
          </w:tcPr>
          <w:p w:rsidR="00D4663B" w:rsidRPr="00C47826" w:rsidRDefault="00D4663B" w:rsidP="003574FB">
            <w:pPr>
              <w:spacing w:line="220" w:lineRule="exact"/>
              <w:rPr>
                <w:rFonts w:ascii="ＭＳ 明朝" w:eastAsia="ＭＳ 明朝" w:hAnsi="ＭＳ 明朝"/>
                <w:sz w:val="18"/>
                <w:szCs w:val="18"/>
              </w:rPr>
            </w:pPr>
          </w:p>
        </w:tc>
        <w:tc>
          <w:tcPr>
            <w:tcW w:w="2268" w:type="dxa"/>
            <w:vMerge/>
            <w:tcBorders>
              <w:left w:val="single" w:sz="18" w:space="0" w:color="auto"/>
              <w:bottom w:val="single" w:sz="18" w:space="0" w:color="auto"/>
              <w:right w:val="single" w:sz="12" w:space="0" w:color="auto"/>
            </w:tcBorders>
          </w:tcPr>
          <w:p w:rsidR="00D4663B" w:rsidRPr="00C47826" w:rsidRDefault="00D4663B" w:rsidP="003574FB">
            <w:pPr>
              <w:spacing w:line="220" w:lineRule="exact"/>
              <w:ind w:left="180" w:hangingChars="100" w:hanging="180"/>
              <w:rPr>
                <w:rFonts w:ascii="ＭＳ 明朝" w:eastAsia="ＭＳ 明朝" w:hAnsi="ＭＳ 明朝"/>
                <w:sz w:val="18"/>
                <w:szCs w:val="18"/>
              </w:rPr>
            </w:pPr>
          </w:p>
        </w:tc>
        <w:tc>
          <w:tcPr>
            <w:tcW w:w="4536" w:type="dxa"/>
            <w:vMerge/>
            <w:tcBorders>
              <w:left w:val="single" w:sz="12" w:space="0" w:color="auto"/>
              <w:bottom w:val="single" w:sz="18" w:space="0" w:color="auto"/>
              <w:right w:val="single" w:sz="24" w:space="0" w:color="auto"/>
            </w:tcBorders>
          </w:tcPr>
          <w:p w:rsidR="00D4663B" w:rsidRPr="00C47826" w:rsidRDefault="00D4663B" w:rsidP="003574FB">
            <w:pPr>
              <w:spacing w:line="220" w:lineRule="exact"/>
              <w:rPr>
                <w:rFonts w:ascii="ＭＳ 明朝" w:eastAsia="ＭＳ 明朝" w:hAnsi="ＭＳ 明朝"/>
                <w:sz w:val="18"/>
                <w:szCs w:val="18"/>
              </w:rPr>
            </w:pPr>
          </w:p>
        </w:tc>
      </w:tr>
      <w:tr w:rsidR="00FE4E8F" w:rsidRPr="00C47826" w:rsidTr="007362CA">
        <w:trPr>
          <w:trHeight w:val="553"/>
        </w:trPr>
        <w:tc>
          <w:tcPr>
            <w:tcW w:w="2805" w:type="dxa"/>
            <w:vMerge/>
            <w:tcBorders>
              <w:top w:val="nil"/>
              <w:left w:val="single" w:sz="24" w:space="0" w:color="auto"/>
              <w:right w:val="single" w:sz="18" w:space="0" w:color="auto"/>
            </w:tcBorders>
          </w:tcPr>
          <w:p w:rsidR="00FE4E8F" w:rsidRPr="00C47826" w:rsidRDefault="00FE4E8F" w:rsidP="003574FB">
            <w:pPr>
              <w:spacing w:line="220" w:lineRule="exact"/>
              <w:rPr>
                <w:rFonts w:ascii="ＭＳ 明朝" w:eastAsia="ＭＳ 明朝" w:hAnsi="ＭＳ 明朝"/>
                <w:sz w:val="18"/>
                <w:szCs w:val="18"/>
              </w:rPr>
            </w:pPr>
          </w:p>
        </w:tc>
        <w:tc>
          <w:tcPr>
            <w:tcW w:w="2268" w:type="dxa"/>
            <w:vMerge w:val="restart"/>
            <w:tcBorders>
              <w:top w:val="single" w:sz="18" w:space="0" w:color="auto"/>
              <w:left w:val="single" w:sz="18" w:space="0" w:color="auto"/>
              <w:right w:val="single" w:sz="12" w:space="0" w:color="auto"/>
            </w:tcBorders>
          </w:tcPr>
          <w:p w:rsidR="00FE4E8F" w:rsidRPr="00C47826" w:rsidRDefault="00FE4E8F" w:rsidP="003574F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口座番号及び当該口座番号に関する情報</w:t>
            </w:r>
          </w:p>
        </w:tc>
        <w:tc>
          <w:tcPr>
            <w:tcW w:w="4536" w:type="dxa"/>
            <w:tcBorders>
              <w:top w:val="single" w:sz="18" w:space="0" w:color="auto"/>
              <w:left w:val="single" w:sz="12" w:space="0" w:color="auto"/>
              <w:bottom w:val="single" w:sz="8" w:space="0" w:color="auto"/>
              <w:right w:val="single" w:sz="24" w:space="0" w:color="auto"/>
            </w:tcBorders>
          </w:tcPr>
          <w:p w:rsidR="00FE4E8F" w:rsidRPr="00C47826" w:rsidRDefault="00FE4E8F"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FE4E8F" w:rsidRPr="00C47826" w:rsidRDefault="00FE4E8F"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4970E8" w:rsidRPr="00C47826">
              <w:rPr>
                <w:rFonts w:ascii="ＭＳ 明朝" w:eastAsia="ＭＳ 明朝" w:hAnsi="ＭＳ 明朝" w:hint="eastAsia"/>
                <w:sz w:val="18"/>
                <w:szCs w:val="18"/>
              </w:rPr>
              <w:t>本件行政文書（非公開部分）には、特定の口座番号及び当該口座番号に関する情報が記録されており、</w:t>
            </w:r>
            <w:r w:rsidRPr="00C47826">
              <w:rPr>
                <w:rFonts w:ascii="ＭＳ 明朝" w:eastAsia="ＭＳ 明朝" w:hAnsi="ＭＳ 明朝" w:hint="eastAsia"/>
                <w:sz w:val="18"/>
                <w:szCs w:val="18"/>
              </w:rPr>
              <w:t>これらを公にすると、当該事業者の競争上の地位その他正当な利益を害すると認められ、条例第８条第１項第１号に該当する。</w:t>
            </w:r>
          </w:p>
        </w:tc>
      </w:tr>
      <w:tr w:rsidR="00FE4E8F" w:rsidRPr="00C47826" w:rsidTr="007362CA">
        <w:trPr>
          <w:trHeight w:val="240"/>
        </w:trPr>
        <w:tc>
          <w:tcPr>
            <w:tcW w:w="2805" w:type="dxa"/>
            <w:vMerge/>
            <w:tcBorders>
              <w:top w:val="nil"/>
              <w:left w:val="single" w:sz="24" w:space="0" w:color="auto"/>
              <w:bottom w:val="single" w:sz="24" w:space="0" w:color="auto"/>
              <w:right w:val="single" w:sz="18" w:space="0" w:color="auto"/>
            </w:tcBorders>
          </w:tcPr>
          <w:p w:rsidR="00FE4E8F" w:rsidRPr="00C47826" w:rsidRDefault="00FE4E8F" w:rsidP="003574FB">
            <w:pPr>
              <w:spacing w:line="220" w:lineRule="exact"/>
              <w:rPr>
                <w:rFonts w:ascii="ＭＳ 明朝" w:eastAsia="ＭＳ 明朝" w:hAnsi="ＭＳ 明朝"/>
                <w:sz w:val="18"/>
                <w:szCs w:val="18"/>
              </w:rPr>
            </w:pPr>
          </w:p>
        </w:tc>
        <w:tc>
          <w:tcPr>
            <w:tcW w:w="2268" w:type="dxa"/>
            <w:vMerge/>
            <w:tcBorders>
              <w:left w:val="single" w:sz="18" w:space="0" w:color="auto"/>
              <w:bottom w:val="single" w:sz="24" w:space="0" w:color="auto"/>
              <w:right w:val="single" w:sz="12" w:space="0" w:color="auto"/>
            </w:tcBorders>
          </w:tcPr>
          <w:p w:rsidR="00FE4E8F" w:rsidRPr="00C47826" w:rsidRDefault="00FE4E8F" w:rsidP="003574F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24" w:space="0" w:color="auto"/>
              <w:right w:val="single" w:sz="24" w:space="0" w:color="auto"/>
            </w:tcBorders>
          </w:tcPr>
          <w:p w:rsidR="00FE4E8F" w:rsidRPr="00C47826" w:rsidRDefault="00843A7E"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条例第９条</w:t>
            </w:r>
            <w:r w:rsidR="00FE4E8F" w:rsidRPr="00C47826">
              <w:rPr>
                <w:rFonts w:ascii="ＭＳ 明朝" w:eastAsia="ＭＳ 明朝" w:hAnsi="ＭＳ 明朝" w:hint="eastAsia"/>
                <w:sz w:val="18"/>
                <w:szCs w:val="18"/>
              </w:rPr>
              <w:t>第１号に該当する。</w:t>
            </w:r>
          </w:p>
          <w:p w:rsidR="00FE4E8F" w:rsidRPr="00C47826" w:rsidRDefault="00FE4E8F" w:rsidP="003574F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w:t>
            </w:r>
            <w:r w:rsidR="004970E8" w:rsidRPr="00C47826">
              <w:rPr>
                <w:rFonts w:ascii="ＭＳ 明朝" w:eastAsia="ＭＳ 明朝" w:hAnsi="ＭＳ 明朝" w:hint="eastAsia"/>
                <w:sz w:val="18"/>
                <w:szCs w:val="18"/>
              </w:rPr>
              <w:t>本件行政文書（非公開部分）には、特定の口座番号及び当該口座番号に関する情報が記録されており、</w:t>
            </w:r>
            <w:r w:rsidRPr="00C47826">
              <w:rPr>
                <w:rFonts w:ascii="ＭＳ 明朝" w:eastAsia="ＭＳ 明朝" w:hAnsi="ＭＳ 明朝" w:hint="eastAsia"/>
                <w:sz w:val="18"/>
                <w:szCs w:val="18"/>
              </w:rPr>
              <w:t>これらは特定の個人を識別できる個人のプライバシーに関する情報であって、一般に他人に知られたくないと望むことが正当であると認められる。</w:t>
            </w:r>
          </w:p>
        </w:tc>
      </w:tr>
    </w:tbl>
    <w:p w:rsidR="00EE28BB" w:rsidRDefault="00EE28BB"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Default="007362CA" w:rsidP="00F92D22">
      <w:pPr>
        <w:rPr>
          <w:rFonts w:ascii="ＭＳ 明朝" w:eastAsia="ＭＳ 明朝" w:hAnsi="ＭＳ 明朝"/>
          <w:sz w:val="18"/>
          <w:szCs w:val="18"/>
        </w:rPr>
      </w:pPr>
    </w:p>
    <w:p w:rsidR="007362CA" w:rsidRPr="00C47826" w:rsidRDefault="007362CA" w:rsidP="00F92D22">
      <w:pPr>
        <w:rPr>
          <w:rFonts w:ascii="ＭＳ 明朝" w:eastAsia="ＭＳ 明朝" w:hAnsi="ＭＳ 明朝"/>
          <w:sz w:val="18"/>
          <w:szCs w:val="18"/>
        </w:rPr>
      </w:pPr>
    </w:p>
    <w:p w:rsidR="00536A55" w:rsidRPr="00C47826" w:rsidRDefault="00536A55" w:rsidP="00D135F5">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tbl>
      <w:tblPr>
        <w:tblpPr w:leftFromText="142" w:rightFromText="142" w:vertAnchor="page" w:horzAnchor="margin" w:tblpY="1329"/>
        <w:tblW w:w="9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805"/>
        <w:gridCol w:w="2268"/>
        <w:gridCol w:w="4536"/>
      </w:tblGrid>
      <w:tr w:rsidR="007362CA" w:rsidRPr="00C47826" w:rsidTr="007362CA">
        <w:trPr>
          <w:trHeight w:val="97"/>
        </w:trPr>
        <w:tc>
          <w:tcPr>
            <w:tcW w:w="2805" w:type="dxa"/>
            <w:tcBorders>
              <w:top w:val="single" w:sz="24" w:space="0" w:color="auto"/>
              <w:left w:val="single" w:sz="24" w:space="0" w:color="auto"/>
              <w:bottom w:val="double" w:sz="4" w:space="0" w:color="auto"/>
              <w:right w:val="single" w:sz="18" w:space="0" w:color="auto"/>
            </w:tcBorders>
          </w:tcPr>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lastRenderedPageBreak/>
              <w:t>一部を公開することとした行政文書の名称</w:t>
            </w:r>
          </w:p>
        </w:tc>
        <w:tc>
          <w:tcPr>
            <w:tcW w:w="2268" w:type="dxa"/>
            <w:tcBorders>
              <w:top w:val="single" w:sz="24" w:space="0" w:color="auto"/>
              <w:left w:val="single" w:sz="18" w:space="0" w:color="auto"/>
              <w:bottom w:val="double" w:sz="4" w:space="0" w:color="auto"/>
              <w:right w:val="single" w:sz="12" w:space="0" w:color="auto"/>
            </w:tcBorders>
          </w:tcPr>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公開しないことと決定した部分</w:t>
            </w:r>
          </w:p>
        </w:tc>
        <w:tc>
          <w:tcPr>
            <w:tcW w:w="4536" w:type="dxa"/>
            <w:tcBorders>
              <w:top w:val="single" w:sz="24" w:space="0" w:color="auto"/>
              <w:left w:val="single" w:sz="12" w:space="0" w:color="auto"/>
              <w:bottom w:val="double" w:sz="4" w:space="0" w:color="auto"/>
              <w:right w:val="single" w:sz="24" w:space="0" w:color="auto"/>
            </w:tcBorders>
          </w:tcPr>
          <w:p w:rsidR="007362CA" w:rsidRPr="00C47826" w:rsidRDefault="007362CA" w:rsidP="007362CA">
            <w:pPr>
              <w:spacing w:line="220" w:lineRule="exact"/>
              <w:jc w:val="center"/>
              <w:rPr>
                <w:rFonts w:ascii="ＭＳ 明朝" w:eastAsia="ＭＳ 明朝" w:hAnsi="ＭＳ 明朝"/>
                <w:sz w:val="18"/>
                <w:szCs w:val="18"/>
              </w:rPr>
            </w:pPr>
            <w:r w:rsidRPr="00C47826">
              <w:rPr>
                <w:rFonts w:ascii="ＭＳ 明朝" w:eastAsia="ＭＳ 明朝" w:hAnsi="ＭＳ 明朝" w:hint="eastAsia"/>
                <w:sz w:val="18"/>
                <w:szCs w:val="18"/>
              </w:rPr>
              <w:t>公開しない理由</w:t>
            </w:r>
          </w:p>
        </w:tc>
      </w:tr>
      <w:tr w:rsidR="007362CA" w:rsidRPr="00C47826" w:rsidTr="007362CA">
        <w:trPr>
          <w:trHeight w:val="331"/>
        </w:trPr>
        <w:tc>
          <w:tcPr>
            <w:tcW w:w="2805" w:type="dxa"/>
            <w:vMerge w:val="restart"/>
            <w:tcBorders>
              <w:top w:val="double" w:sz="4" w:space="0" w:color="auto"/>
              <w:left w:val="single" w:sz="24" w:space="0" w:color="auto"/>
              <w:right w:val="single" w:sz="18" w:space="0" w:color="auto"/>
            </w:tcBorders>
          </w:tcPr>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受入調定伺書</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受入調定取消伺書</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調定伺書</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払出命令伺書</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現金徴収状況</w:t>
            </w:r>
          </w:p>
        </w:tc>
        <w:tc>
          <w:tcPr>
            <w:tcW w:w="2268" w:type="dxa"/>
            <w:tcBorders>
              <w:top w:val="double" w:sz="4" w:space="0" w:color="auto"/>
              <w:left w:val="single" w:sz="18" w:space="0" w:color="auto"/>
              <w:bottom w:val="single" w:sz="18" w:space="0" w:color="auto"/>
              <w:right w:val="single" w:sz="12" w:space="0" w:color="auto"/>
            </w:tcBorders>
          </w:tcPr>
          <w:p w:rsidR="007362CA" w:rsidRPr="00C47826" w:rsidRDefault="007362CA" w:rsidP="007362CA">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警部補（同相当職を含む。）以下の警察職員の印影</w:t>
            </w:r>
          </w:p>
        </w:tc>
        <w:tc>
          <w:tcPr>
            <w:tcW w:w="4536" w:type="dxa"/>
            <w:tcBorders>
              <w:top w:val="double" w:sz="4" w:space="0" w:color="auto"/>
              <w:left w:val="single" w:sz="12" w:space="0" w:color="auto"/>
              <w:bottom w:val="single" w:sz="18" w:space="0" w:color="auto"/>
              <w:right w:val="single" w:sz="24" w:space="0" w:color="auto"/>
            </w:tcBorders>
          </w:tcPr>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条例第８条第２項第３号に該当する。</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本件行政文書（非公開部分）には、警部補以下の警察職員の印影が記録されており、これを公にすることにより、当該警察職員等及びその家族等の生命、身体、財産等の保護に支障を及ぼすおそれがある。</w:t>
            </w:r>
          </w:p>
        </w:tc>
      </w:tr>
      <w:tr w:rsidR="007362CA" w:rsidRPr="00C47826" w:rsidTr="007362CA">
        <w:trPr>
          <w:trHeight w:val="541"/>
        </w:trPr>
        <w:tc>
          <w:tcPr>
            <w:tcW w:w="2805" w:type="dxa"/>
            <w:vMerge/>
            <w:tcBorders>
              <w:left w:val="single" w:sz="24" w:space="0" w:color="auto"/>
              <w:right w:val="single" w:sz="18" w:space="0" w:color="auto"/>
            </w:tcBorders>
          </w:tcPr>
          <w:p w:rsidR="007362CA" w:rsidRPr="00C47826" w:rsidRDefault="007362CA" w:rsidP="007362CA">
            <w:pPr>
              <w:spacing w:line="220" w:lineRule="exact"/>
              <w:rPr>
                <w:rFonts w:ascii="ＭＳ 明朝" w:eastAsia="ＭＳ 明朝" w:hAnsi="ＭＳ 明朝"/>
                <w:sz w:val="18"/>
                <w:szCs w:val="18"/>
              </w:rPr>
            </w:pPr>
          </w:p>
        </w:tc>
        <w:tc>
          <w:tcPr>
            <w:tcW w:w="2268" w:type="dxa"/>
            <w:vMerge w:val="restart"/>
            <w:tcBorders>
              <w:top w:val="single" w:sz="18" w:space="0" w:color="auto"/>
              <w:left w:val="single" w:sz="18" w:space="0" w:color="auto"/>
              <w:right w:val="single" w:sz="12" w:space="0" w:color="auto"/>
            </w:tcBorders>
          </w:tcPr>
          <w:p w:rsidR="007362CA" w:rsidRPr="00C47826" w:rsidRDefault="007362CA" w:rsidP="007362CA">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納入義務者の氏名、住所、調停額等</w:t>
            </w:r>
          </w:p>
        </w:tc>
        <w:tc>
          <w:tcPr>
            <w:tcW w:w="4536" w:type="dxa"/>
            <w:tcBorders>
              <w:top w:val="single" w:sz="18" w:space="0" w:color="auto"/>
              <w:left w:val="single" w:sz="12" w:space="0" w:color="auto"/>
              <w:bottom w:val="single" w:sz="8" w:space="0" w:color="auto"/>
              <w:right w:val="single" w:sz="24" w:space="0" w:color="auto"/>
            </w:tcBorders>
          </w:tcPr>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納入義務者の法人の名称及び住所等が記録されており、これらを公にすると、当該事業者の競争上の地位その他正当な利益を害すると認められ、条例第８条第１項第１号に該当する。</w:t>
            </w:r>
          </w:p>
        </w:tc>
      </w:tr>
      <w:tr w:rsidR="007362CA" w:rsidRPr="00C47826" w:rsidTr="007362CA">
        <w:trPr>
          <w:trHeight w:val="196"/>
        </w:trPr>
        <w:tc>
          <w:tcPr>
            <w:tcW w:w="2805" w:type="dxa"/>
            <w:vMerge/>
            <w:tcBorders>
              <w:left w:val="single" w:sz="24" w:space="0" w:color="auto"/>
              <w:right w:val="single" w:sz="18" w:space="0" w:color="auto"/>
            </w:tcBorders>
          </w:tcPr>
          <w:p w:rsidR="007362CA" w:rsidRPr="00C47826" w:rsidRDefault="007362CA" w:rsidP="007362CA">
            <w:pPr>
              <w:spacing w:line="220" w:lineRule="exact"/>
              <w:rPr>
                <w:rFonts w:ascii="ＭＳ 明朝" w:eastAsia="ＭＳ 明朝" w:hAnsi="ＭＳ 明朝"/>
                <w:sz w:val="18"/>
                <w:szCs w:val="18"/>
              </w:rPr>
            </w:pPr>
          </w:p>
        </w:tc>
        <w:tc>
          <w:tcPr>
            <w:tcW w:w="2268" w:type="dxa"/>
            <w:vMerge/>
            <w:tcBorders>
              <w:left w:val="single" w:sz="18" w:space="0" w:color="auto"/>
              <w:bottom w:val="single" w:sz="18" w:space="0" w:color="auto"/>
              <w:right w:val="single" w:sz="12" w:space="0" w:color="auto"/>
            </w:tcBorders>
          </w:tcPr>
          <w:p w:rsidR="007362CA" w:rsidRPr="00C47826" w:rsidRDefault="007362CA" w:rsidP="007362CA">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18" w:space="0" w:color="auto"/>
              <w:right w:val="single" w:sz="24" w:space="0" w:color="auto"/>
            </w:tcBorders>
          </w:tcPr>
          <w:p w:rsidR="007362CA" w:rsidRPr="00C47826" w:rsidRDefault="007362CA" w:rsidP="007362CA">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条例第９条第１号に該当する。</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納入義務者の氏名、住所等が記録されており、これは特定の個人を識別できる個人のプライバシーに関する情報であって、一般に他人に知られたくないと望むことが正当であると認められる。</w:t>
            </w:r>
          </w:p>
        </w:tc>
      </w:tr>
      <w:tr w:rsidR="007362CA" w:rsidRPr="00C47826" w:rsidTr="007362CA">
        <w:trPr>
          <w:trHeight w:val="410"/>
        </w:trPr>
        <w:tc>
          <w:tcPr>
            <w:tcW w:w="2805" w:type="dxa"/>
            <w:vMerge/>
            <w:tcBorders>
              <w:left w:val="single" w:sz="24" w:space="0" w:color="auto"/>
              <w:right w:val="single" w:sz="18" w:space="0" w:color="auto"/>
            </w:tcBorders>
          </w:tcPr>
          <w:p w:rsidR="007362CA" w:rsidRPr="00C47826" w:rsidRDefault="007362CA" w:rsidP="007362CA">
            <w:pPr>
              <w:spacing w:line="220" w:lineRule="exact"/>
              <w:rPr>
                <w:rFonts w:ascii="ＭＳ 明朝" w:eastAsia="ＭＳ 明朝" w:hAnsi="ＭＳ 明朝"/>
                <w:sz w:val="18"/>
                <w:szCs w:val="18"/>
              </w:rPr>
            </w:pPr>
          </w:p>
        </w:tc>
        <w:tc>
          <w:tcPr>
            <w:tcW w:w="2268" w:type="dxa"/>
            <w:vMerge w:val="restart"/>
            <w:tcBorders>
              <w:top w:val="single" w:sz="18" w:space="0" w:color="auto"/>
              <w:left w:val="single" w:sz="18" w:space="0" w:color="auto"/>
              <w:right w:val="single" w:sz="12" w:space="0" w:color="auto"/>
            </w:tcBorders>
          </w:tcPr>
          <w:p w:rsidR="007362CA" w:rsidRPr="00C47826" w:rsidRDefault="007362CA" w:rsidP="007362CA">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放置違反金に関する調停状況等</w:t>
            </w:r>
          </w:p>
        </w:tc>
        <w:tc>
          <w:tcPr>
            <w:tcW w:w="4536" w:type="dxa"/>
            <w:tcBorders>
              <w:top w:val="single" w:sz="18" w:space="0" w:color="auto"/>
              <w:left w:val="single" w:sz="12" w:space="0" w:color="auto"/>
              <w:bottom w:val="single" w:sz="8" w:space="0" w:color="auto"/>
              <w:right w:val="single" w:sz="24" w:space="0" w:color="auto"/>
            </w:tcBorders>
          </w:tcPr>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7362CA" w:rsidRPr="00C47826" w:rsidRDefault="007362CA" w:rsidP="007362CA">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本件行政文書（非公開部分）には、放置違反金に係る調停状況等が記載されており、これらを公にすると、放置違反金に係る調停状況等を違反者等に知らしめることとなり、これにより違反者等に対抗措置等を取られるおそれがあるなど、当該若しくは同種の事務の公正かつ適切な執行に著しい支障を及ぼすおそれがあることから、条例第８条第１項第４号に該当する。</w:t>
            </w:r>
          </w:p>
        </w:tc>
      </w:tr>
      <w:tr w:rsidR="007362CA" w:rsidRPr="00C47826" w:rsidTr="007362CA">
        <w:trPr>
          <w:trHeight w:val="46"/>
        </w:trPr>
        <w:tc>
          <w:tcPr>
            <w:tcW w:w="2805" w:type="dxa"/>
            <w:vMerge/>
            <w:tcBorders>
              <w:left w:val="single" w:sz="24" w:space="0" w:color="auto"/>
              <w:right w:val="single" w:sz="18" w:space="0" w:color="auto"/>
            </w:tcBorders>
          </w:tcPr>
          <w:p w:rsidR="007362CA" w:rsidRPr="00C47826" w:rsidRDefault="007362CA" w:rsidP="007362CA">
            <w:pPr>
              <w:spacing w:line="220" w:lineRule="exact"/>
              <w:rPr>
                <w:rFonts w:ascii="ＭＳ 明朝" w:eastAsia="ＭＳ 明朝" w:hAnsi="ＭＳ 明朝"/>
                <w:sz w:val="18"/>
                <w:szCs w:val="18"/>
              </w:rPr>
            </w:pPr>
          </w:p>
        </w:tc>
        <w:tc>
          <w:tcPr>
            <w:tcW w:w="2268" w:type="dxa"/>
            <w:vMerge/>
            <w:tcBorders>
              <w:top w:val="single" w:sz="8" w:space="0" w:color="auto"/>
              <w:left w:val="single" w:sz="18" w:space="0" w:color="auto"/>
              <w:right w:val="single" w:sz="12" w:space="0" w:color="auto"/>
            </w:tcBorders>
          </w:tcPr>
          <w:p w:rsidR="007362CA" w:rsidRPr="00C47826" w:rsidRDefault="007362CA" w:rsidP="007362CA">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8" w:space="0" w:color="auto"/>
              <w:right w:val="single" w:sz="24" w:space="0" w:color="auto"/>
            </w:tcBorders>
          </w:tcPr>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放置違反車両が法人名義の車両であった場合、当該事業者に係る放置違反金に関する調停状況等が記録されており、これらを公にすると、当該事業者の競争上の地位その他正当な利益を害すると認められ、条例第８条第１項第１号に該当する。</w:t>
            </w:r>
          </w:p>
        </w:tc>
      </w:tr>
      <w:tr w:rsidR="007362CA" w:rsidRPr="00C47826" w:rsidTr="007362CA">
        <w:trPr>
          <w:trHeight w:val="417"/>
        </w:trPr>
        <w:tc>
          <w:tcPr>
            <w:tcW w:w="2805" w:type="dxa"/>
            <w:vMerge/>
            <w:tcBorders>
              <w:left w:val="single" w:sz="24" w:space="0" w:color="auto"/>
              <w:bottom w:val="single" w:sz="24" w:space="0" w:color="auto"/>
              <w:right w:val="single" w:sz="18" w:space="0" w:color="auto"/>
            </w:tcBorders>
          </w:tcPr>
          <w:p w:rsidR="007362CA" w:rsidRPr="00C47826" w:rsidRDefault="007362CA" w:rsidP="007362CA">
            <w:pPr>
              <w:spacing w:line="220" w:lineRule="exact"/>
              <w:rPr>
                <w:rFonts w:ascii="ＭＳ 明朝" w:eastAsia="ＭＳ 明朝" w:hAnsi="ＭＳ 明朝"/>
                <w:sz w:val="18"/>
                <w:szCs w:val="18"/>
              </w:rPr>
            </w:pPr>
          </w:p>
        </w:tc>
        <w:tc>
          <w:tcPr>
            <w:tcW w:w="2268" w:type="dxa"/>
            <w:vMerge/>
            <w:tcBorders>
              <w:left w:val="single" w:sz="18" w:space="0" w:color="auto"/>
              <w:bottom w:val="single" w:sz="24" w:space="0" w:color="auto"/>
              <w:right w:val="single" w:sz="12" w:space="0" w:color="auto"/>
            </w:tcBorders>
          </w:tcPr>
          <w:p w:rsidR="007362CA" w:rsidRPr="00C47826" w:rsidRDefault="007362CA" w:rsidP="007362CA">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24" w:space="0" w:color="auto"/>
              <w:right w:val="single" w:sz="24" w:space="0" w:color="auto"/>
            </w:tcBorders>
          </w:tcPr>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条例第９条第１号に該当する。</w:t>
            </w:r>
          </w:p>
          <w:p w:rsidR="007362CA" w:rsidRPr="00C47826" w:rsidRDefault="007362CA" w:rsidP="007362CA">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放置違反車両が個人名義であった場合、特定の個人に係る放置違反金に関する通知等状況及び放置違反金納付等状況が記録されており、これらは特定の個人を識別し得る個人のプライバシーに関する情報であって、一般に他人に知られたくないと望むことが正当であると認められる。</w:t>
            </w:r>
          </w:p>
        </w:tc>
      </w:tr>
    </w:tbl>
    <w:p w:rsidR="00C47826" w:rsidRPr="00C47826" w:rsidRDefault="00C47826" w:rsidP="00C47826">
      <w:pPr>
        <w:rPr>
          <w:rFonts w:ascii="ＭＳ 明朝" w:eastAsia="ＭＳ 明朝" w:hAnsi="ＭＳ 明朝"/>
          <w:sz w:val="18"/>
          <w:szCs w:val="18"/>
        </w:rPr>
      </w:pPr>
      <w:r w:rsidRPr="00C47826">
        <w:rPr>
          <w:rFonts w:ascii="ＭＳ 明朝" w:eastAsia="ＭＳ 明朝" w:hAnsi="ＭＳ 明朝" w:hint="eastAsia"/>
          <w:sz w:val="18"/>
          <w:szCs w:val="18"/>
        </w:rPr>
        <w:t>別表１－２</w:t>
      </w:r>
    </w:p>
    <w:p w:rsidR="004970E8" w:rsidRPr="00C47826" w:rsidRDefault="004970E8" w:rsidP="00911959">
      <w:pPr>
        <w:rPr>
          <w:rFonts w:ascii="ＭＳ 明朝" w:eastAsia="ＭＳ 明朝" w:hAnsi="ＭＳ 明朝"/>
          <w:sz w:val="18"/>
          <w:szCs w:val="18"/>
        </w:rPr>
      </w:pPr>
    </w:p>
    <w:p w:rsidR="00C47826" w:rsidRDefault="00C47826"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tbl>
      <w:tblPr>
        <w:tblpPr w:leftFromText="142" w:rightFromText="142" w:vertAnchor="page" w:horzAnchor="margin" w:tblpY="12085"/>
        <w:tblW w:w="9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805"/>
        <w:gridCol w:w="2268"/>
        <w:gridCol w:w="4536"/>
      </w:tblGrid>
      <w:tr w:rsidR="004D586C" w:rsidRPr="00C47826" w:rsidTr="004D586C">
        <w:trPr>
          <w:trHeight w:val="97"/>
        </w:trPr>
        <w:tc>
          <w:tcPr>
            <w:tcW w:w="2805" w:type="dxa"/>
            <w:tcBorders>
              <w:top w:val="single" w:sz="24" w:space="0" w:color="auto"/>
              <w:left w:val="single" w:sz="24" w:space="0" w:color="auto"/>
              <w:bottom w:val="double" w:sz="4" w:space="0" w:color="auto"/>
              <w:right w:val="single" w:sz="18" w:space="0" w:color="auto"/>
            </w:tcBorders>
          </w:tcPr>
          <w:p w:rsidR="004D586C" w:rsidRPr="00C47826" w:rsidRDefault="004D586C" w:rsidP="004D586C">
            <w:pPr>
              <w:spacing w:line="220" w:lineRule="exact"/>
              <w:jc w:val="left"/>
              <w:rPr>
                <w:rFonts w:ascii="ＭＳ 明朝" w:eastAsia="ＭＳ 明朝" w:hAnsi="ＭＳ 明朝"/>
                <w:sz w:val="18"/>
                <w:szCs w:val="18"/>
              </w:rPr>
            </w:pPr>
            <w:r w:rsidRPr="00C47826">
              <w:rPr>
                <w:rFonts w:ascii="ＭＳ 明朝" w:eastAsia="ＭＳ 明朝" w:hAnsi="ＭＳ 明朝" w:hint="eastAsia"/>
                <w:sz w:val="18"/>
                <w:szCs w:val="18"/>
              </w:rPr>
              <w:t>一部を公開することとした行政文書の名称</w:t>
            </w:r>
          </w:p>
        </w:tc>
        <w:tc>
          <w:tcPr>
            <w:tcW w:w="2268" w:type="dxa"/>
            <w:tcBorders>
              <w:top w:val="single" w:sz="24" w:space="0" w:color="auto"/>
              <w:left w:val="single" w:sz="18" w:space="0" w:color="auto"/>
              <w:bottom w:val="double" w:sz="4" w:space="0" w:color="auto"/>
              <w:right w:val="single" w:sz="12" w:space="0" w:color="auto"/>
            </w:tcBorders>
          </w:tcPr>
          <w:p w:rsidR="004D586C" w:rsidRPr="00C47826" w:rsidRDefault="004D586C" w:rsidP="004D586C">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公開しないことと決定した部分</w:t>
            </w:r>
          </w:p>
        </w:tc>
        <w:tc>
          <w:tcPr>
            <w:tcW w:w="4536" w:type="dxa"/>
            <w:tcBorders>
              <w:top w:val="single" w:sz="24" w:space="0" w:color="auto"/>
              <w:left w:val="single" w:sz="12" w:space="0" w:color="auto"/>
              <w:bottom w:val="double" w:sz="4" w:space="0" w:color="auto"/>
              <w:right w:val="single" w:sz="24" w:space="0" w:color="auto"/>
            </w:tcBorders>
          </w:tcPr>
          <w:p w:rsidR="004D586C" w:rsidRPr="00C47826" w:rsidRDefault="004D586C" w:rsidP="004D586C">
            <w:pPr>
              <w:spacing w:line="220" w:lineRule="exact"/>
              <w:jc w:val="center"/>
              <w:rPr>
                <w:rFonts w:ascii="ＭＳ 明朝" w:eastAsia="ＭＳ 明朝" w:hAnsi="ＭＳ 明朝"/>
                <w:sz w:val="18"/>
                <w:szCs w:val="18"/>
              </w:rPr>
            </w:pPr>
            <w:r w:rsidRPr="00C47826">
              <w:rPr>
                <w:rFonts w:ascii="ＭＳ 明朝" w:eastAsia="ＭＳ 明朝" w:hAnsi="ＭＳ 明朝" w:hint="eastAsia"/>
                <w:sz w:val="18"/>
                <w:szCs w:val="18"/>
              </w:rPr>
              <w:t>公開しない理由</w:t>
            </w:r>
          </w:p>
        </w:tc>
      </w:tr>
      <w:tr w:rsidR="004D586C" w:rsidRPr="00C47826" w:rsidTr="004D586C">
        <w:trPr>
          <w:trHeight w:val="996"/>
        </w:trPr>
        <w:tc>
          <w:tcPr>
            <w:tcW w:w="2805" w:type="dxa"/>
            <w:vMerge w:val="restart"/>
            <w:tcBorders>
              <w:top w:val="double" w:sz="4" w:space="0" w:color="auto"/>
              <w:left w:val="single" w:sz="24" w:space="0" w:color="auto"/>
              <w:right w:val="single" w:sz="18" w:space="0" w:color="auto"/>
            </w:tcBorders>
          </w:tcPr>
          <w:p w:rsidR="004D586C" w:rsidRPr="00C47826" w:rsidRDefault="004D586C" w:rsidP="004D586C">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確認標章交付台帳</w:t>
            </w:r>
          </w:p>
          <w:p w:rsidR="004D586C" w:rsidRPr="00C47826" w:rsidRDefault="004D586C" w:rsidP="004D586C">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放置車両確認等事務日報</w:t>
            </w:r>
          </w:p>
        </w:tc>
        <w:tc>
          <w:tcPr>
            <w:tcW w:w="2268" w:type="dxa"/>
            <w:tcBorders>
              <w:top w:val="double" w:sz="4" w:space="0" w:color="auto"/>
              <w:left w:val="single" w:sz="18" w:space="0" w:color="auto"/>
              <w:bottom w:val="single" w:sz="18" w:space="0" w:color="auto"/>
              <w:right w:val="single" w:sz="12" w:space="0" w:color="auto"/>
            </w:tcBorders>
          </w:tcPr>
          <w:p w:rsidR="004D586C" w:rsidRPr="00C47826" w:rsidRDefault="004D586C" w:rsidP="004D586C">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確認標章交付・返納日時、巡回日時及び巡回路線・区域</w:t>
            </w:r>
          </w:p>
        </w:tc>
        <w:tc>
          <w:tcPr>
            <w:tcW w:w="4536" w:type="dxa"/>
            <w:tcBorders>
              <w:top w:val="double" w:sz="4" w:space="0" w:color="auto"/>
              <w:left w:val="single" w:sz="12" w:space="0" w:color="auto"/>
              <w:bottom w:val="single" w:sz="18" w:space="0" w:color="auto"/>
              <w:right w:val="single" w:sz="24" w:space="0" w:color="auto"/>
            </w:tcBorders>
          </w:tcPr>
          <w:p w:rsidR="004D586C" w:rsidRPr="00C47826" w:rsidRDefault="004D586C" w:rsidP="004D586C">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条例第８条第２項第２号に該当する。</w:t>
            </w:r>
          </w:p>
          <w:p w:rsidR="004D586C" w:rsidRPr="00C47826" w:rsidRDefault="004D586C" w:rsidP="004D586C">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駐車監視員による巡回日時等が記録されており、これらを公にすることにより、駐車監視員による放置違反確認事務から逃れようとする者をして、同行為を容易ならしめることとなり、犯罪の予防、鎮圧又は捜査その他公共の安全と秩序の維持に支障を及ぼすおそれがある。</w:t>
            </w:r>
          </w:p>
        </w:tc>
      </w:tr>
      <w:tr w:rsidR="004D586C" w:rsidRPr="00C47826" w:rsidTr="004D586C">
        <w:trPr>
          <w:trHeight w:val="653"/>
        </w:trPr>
        <w:tc>
          <w:tcPr>
            <w:tcW w:w="2805" w:type="dxa"/>
            <w:vMerge/>
            <w:tcBorders>
              <w:left w:val="single" w:sz="24" w:space="0" w:color="auto"/>
              <w:bottom w:val="single" w:sz="24" w:space="0" w:color="auto"/>
              <w:right w:val="single" w:sz="18" w:space="0" w:color="auto"/>
            </w:tcBorders>
          </w:tcPr>
          <w:p w:rsidR="004D586C" w:rsidRPr="00C47826" w:rsidRDefault="004D586C" w:rsidP="004D586C">
            <w:pPr>
              <w:spacing w:line="220" w:lineRule="exact"/>
              <w:rPr>
                <w:rFonts w:ascii="ＭＳ 明朝" w:eastAsia="ＭＳ 明朝" w:hAnsi="ＭＳ 明朝"/>
                <w:sz w:val="18"/>
                <w:szCs w:val="18"/>
              </w:rPr>
            </w:pPr>
          </w:p>
        </w:tc>
        <w:tc>
          <w:tcPr>
            <w:tcW w:w="2268" w:type="dxa"/>
            <w:tcBorders>
              <w:top w:val="single" w:sz="18" w:space="0" w:color="auto"/>
              <w:left w:val="single" w:sz="18" w:space="0" w:color="auto"/>
              <w:bottom w:val="single" w:sz="24" w:space="0" w:color="auto"/>
              <w:right w:val="single" w:sz="12" w:space="0" w:color="auto"/>
            </w:tcBorders>
          </w:tcPr>
          <w:p w:rsidR="004D586C" w:rsidRPr="00C47826" w:rsidRDefault="004D586C" w:rsidP="004D586C">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駐車監視員の氏名及び印影</w:t>
            </w:r>
          </w:p>
        </w:tc>
        <w:tc>
          <w:tcPr>
            <w:tcW w:w="4536" w:type="dxa"/>
            <w:tcBorders>
              <w:top w:val="single" w:sz="18" w:space="0" w:color="auto"/>
              <w:left w:val="single" w:sz="12" w:space="0" w:color="auto"/>
              <w:bottom w:val="single" w:sz="24" w:space="0" w:color="auto"/>
              <w:right w:val="single" w:sz="24" w:space="0" w:color="auto"/>
            </w:tcBorders>
          </w:tcPr>
          <w:p w:rsidR="004D586C" w:rsidRPr="00C47826" w:rsidRDefault="004D586C" w:rsidP="004D586C">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条例第９条第１号に該当する。</w:t>
            </w:r>
          </w:p>
          <w:p w:rsidR="004D586C" w:rsidRPr="00C47826" w:rsidRDefault="004D586C" w:rsidP="004D586C">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駐車監視員の氏名等が記録されており、これらは特定の個人を識別できる個人のプライバシーに関する情報であって、一般に他人に知られたくないと望むことが正当であると認められる。</w:t>
            </w:r>
          </w:p>
        </w:tc>
      </w:tr>
    </w:tbl>
    <w:p w:rsidR="007362CA" w:rsidRPr="004D586C" w:rsidRDefault="004D586C" w:rsidP="00C47826">
      <w:pPr>
        <w:rPr>
          <w:rFonts w:ascii="ＭＳ 明朝" w:eastAsia="ＭＳ 明朝" w:hAnsi="ＭＳ 明朝"/>
          <w:sz w:val="18"/>
          <w:szCs w:val="18"/>
        </w:rPr>
      </w:pPr>
      <w:r>
        <w:rPr>
          <w:rFonts w:ascii="ＭＳ 明朝" w:eastAsia="ＭＳ 明朝" w:hAnsi="ＭＳ 明朝" w:hint="eastAsia"/>
          <w:sz w:val="18"/>
          <w:szCs w:val="18"/>
        </w:rPr>
        <w:t>別表２</w:t>
      </w: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Default="007362CA" w:rsidP="00C47826">
      <w:pPr>
        <w:rPr>
          <w:rFonts w:ascii="ＭＳ 明朝" w:eastAsia="ＭＳ 明朝" w:hAnsi="ＭＳ 明朝"/>
          <w:sz w:val="18"/>
          <w:szCs w:val="18"/>
        </w:rPr>
      </w:pPr>
    </w:p>
    <w:p w:rsidR="007362CA" w:rsidRPr="004D586C" w:rsidRDefault="004D586C" w:rsidP="00205DA9">
      <w:pPr>
        <w:rPr>
          <w:rFonts w:ascii="ＭＳ 明朝" w:eastAsia="ＭＳ 明朝" w:hAnsi="ＭＳ 明朝"/>
          <w:sz w:val="18"/>
          <w:szCs w:val="18"/>
        </w:rPr>
      </w:pPr>
      <w:r>
        <w:rPr>
          <w:rFonts w:ascii="ＭＳ 明朝" w:eastAsia="ＭＳ 明朝" w:hAnsi="ＭＳ 明朝" w:hint="eastAsia"/>
          <w:sz w:val="18"/>
          <w:szCs w:val="18"/>
        </w:rPr>
        <w:lastRenderedPageBreak/>
        <w:t>別表３</w:t>
      </w:r>
    </w:p>
    <w:tbl>
      <w:tblPr>
        <w:tblpPr w:leftFromText="142" w:rightFromText="142" w:vertAnchor="page" w:horzAnchor="margin" w:tblpY="1306"/>
        <w:tblW w:w="9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805"/>
        <w:gridCol w:w="2268"/>
        <w:gridCol w:w="4536"/>
      </w:tblGrid>
      <w:tr w:rsidR="007362CA" w:rsidRPr="00C47826" w:rsidTr="007362CA">
        <w:trPr>
          <w:trHeight w:val="97"/>
        </w:trPr>
        <w:tc>
          <w:tcPr>
            <w:tcW w:w="2805" w:type="dxa"/>
            <w:tcBorders>
              <w:top w:val="single" w:sz="24" w:space="0" w:color="auto"/>
              <w:left w:val="single" w:sz="24" w:space="0" w:color="auto"/>
              <w:bottom w:val="double" w:sz="4" w:space="0" w:color="auto"/>
              <w:right w:val="single" w:sz="18" w:space="0" w:color="auto"/>
            </w:tcBorders>
          </w:tcPr>
          <w:p w:rsidR="007362CA" w:rsidRPr="00C47826" w:rsidRDefault="007362CA" w:rsidP="006F2A6B">
            <w:pPr>
              <w:spacing w:line="220" w:lineRule="exact"/>
              <w:jc w:val="left"/>
              <w:rPr>
                <w:rFonts w:ascii="ＭＳ 明朝" w:eastAsia="ＭＳ 明朝" w:hAnsi="ＭＳ 明朝"/>
                <w:sz w:val="18"/>
                <w:szCs w:val="18"/>
              </w:rPr>
            </w:pPr>
            <w:r w:rsidRPr="00C47826">
              <w:rPr>
                <w:rFonts w:ascii="ＭＳ 明朝" w:eastAsia="ＭＳ 明朝" w:hAnsi="ＭＳ 明朝" w:hint="eastAsia"/>
                <w:sz w:val="18"/>
                <w:szCs w:val="18"/>
              </w:rPr>
              <w:t>一部を公開することとした行政文書の名称</w:t>
            </w:r>
          </w:p>
        </w:tc>
        <w:tc>
          <w:tcPr>
            <w:tcW w:w="2268" w:type="dxa"/>
            <w:tcBorders>
              <w:top w:val="single" w:sz="24" w:space="0" w:color="auto"/>
              <w:left w:val="single" w:sz="18" w:space="0" w:color="auto"/>
              <w:bottom w:val="double" w:sz="4" w:space="0" w:color="auto"/>
              <w:right w:val="single" w:sz="12" w:space="0" w:color="auto"/>
            </w:tcBorders>
          </w:tcPr>
          <w:p w:rsidR="007362CA" w:rsidRPr="00C47826" w:rsidRDefault="007362CA" w:rsidP="006F2A6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公開しないことと決定した部分</w:t>
            </w:r>
          </w:p>
        </w:tc>
        <w:tc>
          <w:tcPr>
            <w:tcW w:w="4536" w:type="dxa"/>
            <w:tcBorders>
              <w:top w:val="single" w:sz="24" w:space="0" w:color="auto"/>
              <w:left w:val="single" w:sz="12" w:space="0" w:color="auto"/>
              <w:bottom w:val="double" w:sz="4" w:space="0" w:color="auto"/>
              <w:right w:val="single" w:sz="24" w:space="0" w:color="auto"/>
            </w:tcBorders>
          </w:tcPr>
          <w:p w:rsidR="007362CA" w:rsidRPr="00C47826" w:rsidRDefault="007362CA" w:rsidP="006F2A6B">
            <w:pPr>
              <w:spacing w:line="220" w:lineRule="exact"/>
              <w:jc w:val="center"/>
              <w:rPr>
                <w:rFonts w:ascii="ＭＳ 明朝" w:eastAsia="ＭＳ 明朝" w:hAnsi="ＭＳ 明朝"/>
                <w:sz w:val="18"/>
                <w:szCs w:val="18"/>
              </w:rPr>
            </w:pPr>
            <w:r w:rsidRPr="00C47826">
              <w:rPr>
                <w:rFonts w:ascii="ＭＳ 明朝" w:eastAsia="ＭＳ 明朝" w:hAnsi="ＭＳ 明朝" w:hint="eastAsia"/>
                <w:sz w:val="18"/>
                <w:szCs w:val="18"/>
              </w:rPr>
              <w:t>公開しない理由</w:t>
            </w:r>
          </w:p>
        </w:tc>
      </w:tr>
      <w:tr w:rsidR="007362CA" w:rsidRPr="00C47826" w:rsidTr="007362CA">
        <w:trPr>
          <w:trHeight w:val="747"/>
        </w:trPr>
        <w:tc>
          <w:tcPr>
            <w:tcW w:w="2805" w:type="dxa"/>
            <w:vMerge w:val="restart"/>
            <w:tcBorders>
              <w:top w:val="double" w:sz="4" w:space="0" w:color="auto"/>
              <w:left w:val="single" w:sz="24" w:space="0" w:color="auto"/>
              <w:right w:val="single" w:sz="18" w:space="0" w:color="auto"/>
            </w:tcBorders>
          </w:tcPr>
          <w:p w:rsidR="007362CA" w:rsidRPr="00C47826" w:rsidRDefault="007362CA" w:rsidP="006F2A6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放置違反情報詳細</w:t>
            </w:r>
          </w:p>
          <w:p w:rsidR="007362CA" w:rsidRPr="00C47826" w:rsidRDefault="007362CA" w:rsidP="006F2A6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画像ファイル一覧</w:t>
            </w:r>
          </w:p>
        </w:tc>
        <w:tc>
          <w:tcPr>
            <w:tcW w:w="2268" w:type="dxa"/>
            <w:vMerge w:val="restart"/>
            <w:tcBorders>
              <w:top w:val="double" w:sz="4" w:space="0" w:color="auto"/>
              <w:left w:val="single" w:sz="18" w:space="0" w:color="auto"/>
              <w:right w:val="single" w:sz="12" w:space="0" w:color="auto"/>
            </w:tcBorders>
          </w:tcPr>
          <w:p w:rsidR="007362CA" w:rsidRPr="00C47826" w:rsidRDefault="007362CA" w:rsidP="006F2A6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基本情報、使用者情報、運転者情報、車両情報、検挙情報及び画像イメージ</w:t>
            </w:r>
          </w:p>
        </w:tc>
        <w:tc>
          <w:tcPr>
            <w:tcW w:w="4536" w:type="dxa"/>
            <w:tcBorders>
              <w:top w:val="double" w:sz="4" w:space="0" w:color="auto"/>
              <w:left w:val="single" w:sz="12" w:space="0" w:color="auto"/>
              <w:bottom w:val="single" w:sz="8" w:space="0" w:color="auto"/>
              <w:right w:val="single" w:sz="24" w:space="0" w:color="auto"/>
            </w:tcBorders>
          </w:tcPr>
          <w:p w:rsidR="007362CA" w:rsidRPr="00C47826" w:rsidRDefault="007362CA" w:rsidP="006F2A6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条例第８条第２項第１号に該当する。</w:t>
            </w:r>
          </w:p>
          <w:p w:rsidR="007362CA" w:rsidRPr="00C47826" w:rsidRDefault="007362CA" w:rsidP="006F2A6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放置違反車両が法人名義の車両であった場合、法人名義の車両が道路交通法に違反した状況等が記録されており、これらを公にすると、当該事業者の競争上の地位その他正当な利益を害すると認められ、条例第８条第１項第１号に該当する。</w:t>
            </w:r>
          </w:p>
        </w:tc>
      </w:tr>
      <w:tr w:rsidR="007362CA" w:rsidRPr="00C47826" w:rsidTr="007362CA">
        <w:trPr>
          <w:trHeight w:val="862"/>
        </w:trPr>
        <w:tc>
          <w:tcPr>
            <w:tcW w:w="2805" w:type="dxa"/>
            <w:vMerge/>
            <w:tcBorders>
              <w:left w:val="single" w:sz="24" w:space="0" w:color="auto"/>
              <w:right w:val="single" w:sz="18" w:space="0" w:color="auto"/>
            </w:tcBorders>
          </w:tcPr>
          <w:p w:rsidR="007362CA" w:rsidRPr="00C47826" w:rsidRDefault="007362CA" w:rsidP="006F2A6B">
            <w:pPr>
              <w:spacing w:line="220" w:lineRule="exact"/>
              <w:rPr>
                <w:rFonts w:ascii="ＭＳ 明朝" w:eastAsia="ＭＳ 明朝" w:hAnsi="ＭＳ 明朝"/>
                <w:sz w:val="18"/>
                <w:szCs w:val="18"/>
              </w:rPr>
            </w:pPr>
          </w:p>
        </w:tc>
        <w:tc>
          <w:tcPr>
            <w:tcW w:w="2268" w:type="dxa"/>
            <w:vMerge/>
            <w:tcBorders>
              <w:left w:val="single" w:sz="18" w:space="0" w:color="auto"/>
              <w:bottom w:val="single" w:sz="18" w:space="0" w:color="auto"/>
              <w:right w:val="single" w:sz="12" w:space="0" w:color="auto"/>
            </w:tcBorders>
          </w:tcPr>
          <w:p w:rsidR="007362CA" w:rsidRPr="00C47826" w:rsidRDefault="007362CA" w:rsidP="006F2A6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18" w:space="0" w:color="auto"/>
              <w:right w:val="single" w:sz="24" w:space="0" w:color="auto"/>
            </w:tcBorders>
          </w:tcPr>
          <w:p w:rsidR="007362CA" w:rsidRPr="00C47826" w:rsidRDefault="007362CA" w:rsidP="006F2A6B">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条例第９条第１号に該当する。</w:t>
            </w:r>
          </w:p>
          <w:p w:rsidR="007362CA" w:rsidRPr="00C47826" w:rsidRDefault="007362CA" w:rsidP="006F2A6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本件行政文書（非公開部分）には、放置違反車両が個人名義であった場合、特定の個人が道路交通法に違反した状況</w:t>
            </w:r>
            <w:r w:rsidR="00AD0C2F">
              <w:rPr>
                <w:rFonts w:ascii="ＭＳ 明朝" w:eastAsia="ＭＳ 明朝" w:hAnsi="ＭＳ 明朝" w:hint="eastAsia"/>
                <w:sz w:val="18"/>
                <w:szCs w:val="18"/>
              </w:rPr>
              <w:t>等</w:t>
            </w:r>
            <w:r w:rsidRPr="00C47826">
              <w:rPr>
                <w:rFonts w:ascii="ＭＳ 明朝" w:eastAsia="ＭＳ 明朝" w:hAnsi="ＭＳ 明朝" w:hint="eastAsia"/>
                <w:sz w:val="18"/>
                <w:szCs w:val="18"/>
              </w:rPr>
              <w:t>が記録されており、これらは特定の個人を識別し得る個人のプライバシーに関する情報であって、一般に他人に知られたくないと望むことが正当であると認められる。</w:t>
            </w:r>
          </w:p>
        </w:tc>
      </w:tr>
      <w:tr w:rsidR="007362CA" w:rsidRPr="00C47826" w:rsidTr="007362CA">
        <w:trPr>
          <w:trHeight w:val="183"/>
        </w:trPr>
        <w:tc>
          <w:tcPr>
            <w:tcW w:w="2805" w:type="dxa"/>
            <w:vMerge/>
            <w:tcBorders>
              <w:left w:val="single" w:sz="24" w:space="0" w:color="auto"/>
              <w:right w:val="single" w:sz="18" w:space="0" w:color="auto"/>
            </w:tcBorders>
          </w:tcPr>
          <w:p w:rsidR="007362CA" w:rsidRPr="00C47826" w:rsidRDefault="007362CA" w:rsidP="006F2A6B">
            <w:pPr>
              <w:spacing w:line="220" w:lineRule="exact"/>
              <w:rPr>
                <w:rFonts w:ascii="ＭＳ 明朝" w:eastAsia="ＭＳ 明朝" w:hAnsi="ＭＳ 明朝"/>
                <w:sz w:val="18"/>
                <w:szCs w:val="18"/>
              </w:rPr>
            </w:pPr>
          </w:p>
        </w:tc>
        <w:tc>
          <w:tcPr>
            <w:tcW w:w="2268" w:type="dxa"/>
            <w:vMerge w:val="restart"/>
            <w:tcBorders>
              <w:top w:val="single" w:sz="18" w:space="0" w:color="auto"/>
              <w:left w:val="single" w:sz="18" w:space="0" w:color="auto"/>
              <w:right w:val="single" w:sz="12" w:space="0" w:color="auto"/>
            </w:tcBorders>
          </w:tcPr>
          <w:p w:rsidR="007362CA" w:rsidRPr="00C47826" w:rsidRDefault="007362CA" w:rsidP="006F2A6B">
            <w:pPr>
              <w:spacing w:line="220" w:lineRule="exact"/>
              <w:ind w:left="180" w:hangingChars="100" w:hanging="180"/>
              <w:rPr>
                <w:rFonts w:ascii="ＭＳ 明朝" w:eastAsia="ＭＳ 明朝" w:hAnsi="ＭＳ 明朝"/>
                <w:sz w:val="18"/>
                <w:szCs w:val="18"/>
              </w:rPr>
            </w:pPr>
            <w:r w:rsidRPr="00C47826">
              <w:rPr>
                <w:rFonts w:ascii="ＭＳ 明朝" w:eastAsia="ＭＳ 明朝" w:hAnsi="ＭＳ 明朝" w:hint="eastAsia"/>
                <w:sz w:val="18"/>
                <w:szCs w:val="18"/>
              </w:rPr>
              <w:t>○　違反金納付等状況</w:t>
            </w:r>
          </w:p>
        </w:tc>
        <w:tc>
          <w:tcPr>
            <w:tcW w:w="4536" w:type="dxa"/>
            <w:tcBorders>
              <w:top w:val="single" w:sz="18" w:space="0" w:color="auto"/>
              <w:left w:val="single" w:sz="12" w:space="0" w:color="auto"/>
              <w:bottom w:val="single" w:sz="8" w:space="0" w:color="auto"/>
              <w:right w:val="single" w:sz="24" w:space="0" w:color="auto"/>
            </w:tcBorders>
          </w:tcPr>
          <w:p w:rsidR="007362CA" w:rsidRPr="00C47826" w:rsidRDefault="007362CA" w:rsidP="006F2A6B">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条例第８条第２項第１号に該当する。</w:t>
            </w:r>
          </w:p>
          <w:p w:rsidR="007362CA" w:rsidRPr="00C47826" w:rsidRDefault="007362CA" w:rsidP="006F2A6B">
            <w:pPr>
              <w:spacing w:line="220" w:lineRule="exact"/>
              <w:rPr>
                <w:rFonts w:ascii="ＭＳ 明朝" w:eastAsia="ＭＳ 明朝" w:hAnsi="ＭＳ 明朝"/>
                <w:sz w:val="18"/>
                <w:szCs w:val="18"/>
              </w:rPr>
            </w:pPr>
            <w:r w:rsidRPr="00C47826">
              <w:rPr>
                <w:rFonts w:ascii="ＭＳ 明朝" w:eastAsia="ＭＳ 明朝" w:hAnsi="ＭＳ 明朝" w:hint="eastAsia"/>
                <w:sz w:val="18"/>
                <w:szCs w:val="18"/>
              </w:rPr>
              <w:t xml:space="preserve">　本件行政文書（非公開部分）には、放置違反車両が法人名義の車両であった場合、当該事業者に係る違反金納付等状況が記録されており、これらを公にすると、当該事業者の競争上の地位その他正当な利益を害すると認められ、条例第８条第１項第１号に該当する。</w:t>
            </w:r>
          </w:p>
        </w:tc>
      </w:tr>
      <w:tr w:rsidR="007362CA" w:rsidRPr="00C47826" w:rsidTr="007362CA">
        <w:trPr>
          <w:trHeight w:val="1125"/>
        </w:trPr>
        <w:tc>
          <w:tcPr>
            <w:tcW w:w="2805" w:type="dxa"/>
            <w:vMerge/>
            <w:tcBorders>
              <w:left w:val="single" w:sz="24" w:space="0" w:color="auto"/>
              <w:right w:val="single" w:sz="18" w:space="0" w:color="auto"/>
            </w:tcBorders>
          </w:tcPr>
          <w:p w:rsidR="007362CA" w:rsidRPr="00C47826" w:rsidRDefault="007362CA" w:rsidP="006F2A6B">
            <w:pPr>
              <w:spacing w:line="220" w:lineRule="exact"/>
              <w:rPr>
                <w:rFonts w:ascii="ＭＳ 明朝" w:eastAsia="ＭＳ 明朝" w:hAnsi="ＭＳ 明朝"/>
                <w:sz w:val="18"/>
                <w:szCs w:val="18"/>
              </w:rPr>
            </w:pPr>
          </w:p>
        </w:tc>
        <w:tc>
          <w:tcPr>
            <w:tcW w:w="2268" w:type="dxa"/>
            <w:vMerge/>
            <w:tcBorders>
              <w:left w:val="single" w:sz="18" w:space="0" w:color="auto"/>
              <w:right w:val="single" w:sz="12" w:space="0" w:color="auto"/>
            </w:tcBorders>
          </w:tcPr>
          <w:p w:rsidR="007362CA" w:rsidRPr="00C47826" w:rsidRDefault="007362CA" w:rsidP="006F2A6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8" w:space="0" w:color="auto"/>
              <w:right w:val="single" w:sz="24" w:space="0" w:color="auto"/>
            </w:tcBorders>
          </w:tcPr>
          <w:p w:rsidR="007362CA" w:rsidRPr="00C47826" w:rsidRDefault="007362CA" w:rsidP="006F2A6B">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条例第９条第１号に該当する。</w:t>
            </w:r>
          </w:p>
          <w:p w:rsidR="007362CA" w:rsidRPr="00C47826" w:rsidRDefault="007362CA" w:rsidP="006F2A6B">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本件行政文書（非公開部分）には、放置違反車両が個人名義であった場合、特定の個人に係る違反金納付等状況が記録されており、これらは特定の個人を識別し得る個人のプライバシーに関する情報であって、一般に他人に知られたくないと望むことが正当であると認められる。</w:t>
            </w:r>
          </w:p>
        </w:tc>
      </w:tr>
      <w:tr w:rsidR="007362CA" w:rsidRPr="00C47826" w:rsidTr="007362CA">
        <w:trPr>
          <w:trHeight w:val="1318"/>
        </w:trPr>
        <w:tc>
          <w:tcPr>
            <w:tcW w:w="2805" w:type="dxa"/>
            <w:vMerge/>
            <w:tcBorders>
              <w:left w:val="single" w:sz="24" w:space="0" w:color="auto"/>
              <w:bottom w:val="single" w:sz="24" w:space="0" w:color="auto"/>
              <w:right w:val="single" w:sz="18" w:space="0" w:color="auto"/>
            </w:tcBorders>
          </w:tcPr>
          <w:p w:rsidR="007362CA" w:rsidRPr="00C47826" w:rsidRDefault="007362CA" w:rsidP="006F2A6B">
            <w:pPr>
              <w:spacing w:line="220" w:lineRule="exact"/>
              <w:rPr>
                <w:rFonts w:ascii="ＭＳ 明朝" w:eastAsia="ＭＳ 明朝" w:hAnsi="ＭＳ 明朝"/>
                <w:sz w:val="18"/>
                <w:szCs w:val="18"/>
              </w:rPr>
            </w:pPr>
          </w:p>
        </w:tc>
        <w:tc>
          <w:tcPr>
            <w:tcW w:w="2268" w:type="dxa"/>
            <w:vMerge/>
            <w:tcBorders>
              <w:left w:val="single" w:sz="18" w:space="0" w:color="auto"/>
              <w:bottom w:val="single" w:sz="24" w:space="0" w:color="auto"/>
              <w:right w:val="single" w:sz="12" w:space="0" w:color="auto"/>
            </w:tcBorders>
          </w:tcPr>
          <w:p w:rsidR="007362CA" w:rsidRPr="00C47826" w:rsidRDefault="007362CA" w:rsidP="006F2A6B">
            <w:pPr>
              <w:spacing w:line="220" w:lineRule="exact"/>
              <w:ind w:left="180" w:hangingChars="100" w:hanging="180"/>
              <w:rPr>
                <w:rFonts w:ascii="ＭＳ 明朝" w:eastAsia="ＭＳ 明朝" w:hAnsi="ＭＳ 明朝"/>
                <w:sz w:val="18"/>
                <w:szCs w:val="18"/>
              </w:rPr>
            </w:pPr>
          </w:p>
        </w:tc>
        <w:tc>
          <w:tcPr>
            <w:tcW w:w="4536" w:type="dxa"/>
            <w:tcBorders>
              <w:top w:val="single" w:sz="8" w:space="0" w:color="auto"/>
              <w:left w:val="single" w:sz="12" w:space="0" w:color="auto"/>
              <w:bottom w:val="single" w:sz="24" w:space="0" w:color="auto"/>
              <w:right w:val="single" w:sz="24" w:space="0" w:color="auto"/>
            </w:tcBorders>
          </w:tcPr>
          <w:p w:rsidR="007362CA" w:rsidRPr="00C47826" w:rsidRDefault="007362CA" w:rsidP="006F2A6B">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条例第８条第２項第１号に該当する。</w:t>
            </w:r>
          </w:p>
          <w:p w:rsidR="007362CA" w:rsidRPr="00C47826" w:rsidRDefault="007362CA" w:rsidP="006F2A6B">
            <w:pPr>
              <w:spacing w:line="220" w:lineRule="exact"/>
              <w:ind w:firstLineChars="100" w:firstLine="180"/>
              <w:rPr>
                <w:rFonts w:ascii="ＭＳ 明朝" w:eastAsia="ＭＳ 明朝" w:hAnsi="ＭＳ 明朝"/>
                <w:sz w:val="18"/>
                <w:szCs w:val="18"/>
              </w:rPr>
            </w:pPr>
            <w:r w:rsidRPr="00C47826">
              <w:rPr>
                <w:rFonts w:ascii="ＭＳ 明朝" w:eastAsia="ＭＳ 明朝" w:hAnsi="ＭＳ 明朝" w:hint="eastAsia"/>
                <w:sz w:val="18"/>
                <w:szCs w:val="18"/>
              </w:rPr>
              <w:t>本件行政文書（非公開部分）には、違反金納付等状況が記載されており、これらを公にすると、警察が行っている当該違反に係る措置等の状況を違反者等に知らしめることとなり、これにより違反者等に対抗措置等を取られるおそれがあるなど、当該若しくは同種の事務の公正かつ適切な執行に著しい支障を及ぼすおそれがあることから、条例第８条第１項第４号に該当する。</w:t>
            </w:r>
          </w:p>
        </w:tc>
      </w:tr>
    </w:tbl>
    <w:p w:rsidR="007362CA" w:rsidRPr="007362CA" w:rsidRDefault="007362CA" w:rsidP="00205DA9">
      <w:pPr>
        <w:rPr>
          <w:rFonts w:ascii="ＭＳ 明朝" w:eastAsia="ＭＳ 明朝" w:hAnsi="ＭＳ 明朝"/>
          <w:sz w:val="18"/>
          <w:szCs w:val="18"/>
        </w:rPr>
      </w:pPr>
    </w:p>
    <w:sectPr w:rsidR="007362CA" w:rsidRPr="007362CA" w:rsidSect="00030915">
      <w:pgSz w:w="11906" w:h="16838"/>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46A" w:rsidRDefault="0023046A" w:rsidP="00034C50">
      <w:r>
        <w:separator/>
      </w:r>
    </w:p>
  </w:endnote>
  <w:endnote w:type="continuationSeparator" w:id="0">
    <w:p w:rsidR="0023046A" w:rsidRDefault="0023046A" w:rsidP="0003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46A" w:rsidRDefault="0023046A" w:rsidP="00034C50">
      <w:r>
        <w:separator/>
      </w:r>
    </w:p>
  </w:footnote>
  <w:footnote w:type="continuationSeparator" w:id="0">
    <w:p w:rsidR="0023046A" w:rsidRDefault="0023046A" w:rsidP="0003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BB"/>
    <w:rsid w:val="00030915"/>
    <w:rsid w:val="00034C50"/>
    <w:rsid w:val="00085BDE"/>
    <w:rsid w:val="0009313B"/>
    <w:rsid w:val="00197A9A"/>
    <w:rsid w:val="00205DA9"/>
    <w:rsid w:val="0023046A"/>
    <w:rsid w:val="00341C93"/>
    <w:rsid w:val="003428DD"/>
    <w:rsid w:val="003574FB"/>
    <w:rsid w:val="004450AF"/>
    <w:rsid w:val="00476146"/>
    <w:rsid w:val="004970E8"/>
    <w:rsid w:val="004971EF"/>
    <w:rsid w:val="004D586C"/>
    <w:rsid w:val="005037DD"/>
    <w:rsid w:val="00536A55"/>
    <w:rsid w:val="00567CB4"/>
    <w:rsid w:val="00586A87"/>
    <w:rsid w:val="0060046B"/>
    <w:rsid w:val="0063090C"/>
    <w:rsid w:val="006C6EF7"/>
    <w:rsid w:val="0070255E"/>
    <w:rsid w:val="007362CA"/>
    <w:rsid w:val="0080415A"/>
    <w:rsid w:val="00843A7E"/>
    <w:rsid w:val="008B48B2"/>
    <w:rsid w:val="00911959"/>
    <w:rsid w:val="0091462D"/>
    <w:rsid w:val="00942F98"/>
    <w:rsid w:val="00950C3A"/>
    <w:rsid w:val="009609E9"/>
    <w:rsid w:val="00A05D56"/>
    <w:rsid w:val="00A0630C"/>
    <w:rsid w:val="00AD0C2F"/>
    <w:rsid w:val="00AE1205"/>
    <w:rsid w:val="00B34377"/>
    <w:rsid w:val="00BC5A2D"/>
    <w:rsid w:val="00BF069E"/>
    <w:rsid w:val="00C47826"/>
    <w:rsid w:val="00C8464E"/>
    <w:rsid w:val="00D135F5"/>
    <w:rsid w:val="00D226D2"/>
    <w:rsid w:val="00D4663B"/>
    <w:rsid w:val="00E034C0"/>
    <w:rsid w:val="00E51593"/>
    <w:rsid w:val="00E63BDA"/>
    <w:rsid w:val="00EC135F"/>
    <w:rsid w:val="00EE28BB"/>
    <w:rsid w:val="00EE5745"/>
    <w:rsid w:val="00F92D22"/>
    <w:rsid w:val="00FE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C50"/>
    <w:pPr>
      <w:tabs>
        <w:tab w:val="center" w:pos="4252"/>
        <w:tab w:val="right" w:pos="8504"/>
      </w:tabs>
      <w:snapToGrid w:val="0"/>
    </w:pPr>
  </w:style>
  <w:style w:type="character" w:customStyle="1" w:styleId="a4">
    <w:name w:val="ヘッダー (文字)"/>
    <w:basedOn w:val="a0"/>
    <w:link w:val="a3"/>
    <w:uiPriority w:val="99"/>
    <w:rsid w:val="00034C50"/>
  </w:style>
  <w:style w:type="paragraph" w:styleId="a5">
    <w:name w:val="footer"/>
    <w:basedOn w:val="a"/>
    <w:link w:val="a6"/>
    <w:uiPriority w:val="99"/>
    <w:unhideWhenUsed/>
    <w:rsid w:val="00034C50"/>
    <w:pPr>
      <w:tabs>
        <w:tab w:val="center" w:pos="4252"/>
        <w:tab w:val="right" w:pos="8504"/>
      </w:tabs>
      <w:snapToGrid w:val="0"/>
    </w:pPr>
  </w:style>
  <w:style w:type="character" w:customStyle="1" w:styleId="a6">
    <w:name w:val="フッター (文字)"/>
    <w:basedOn w:val="a0"/>
    <w:link w:val="a5"/>
    <w:uiPriority w:val="99"/>
    <w:rsid w:val="00034C50"/>
  </w:style>
  <w:style w:type="paragraph" w:styleId="a7">
    <w:name w:val="Balloon Text"/>
    <w:basedOn w:val="a"/>
    <w:link w:val="a8"/>
    <w:uiPriority w:val="99"/>
    <w:semiHidden/>
    <w:unhideWhenUsed/>
    <w:rsid w:val="00EC13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3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B736-5EF9-4875-89C9-F5DDC57A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2019-11-13T07:07:00Z</dcterms:created>
  <dcterms:modified xsi:type="dcterms:W3CDTF">2019-11-13T07:07:00Z</dcterms:modified>
</cp:coreProperties>
</file>