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71" w:rsidRDefault="00E33271" w:rsidP="00E33271">
      <w:pPr>
        <w:rPr>
          <w:rFonts w:asciiTheme="majorEastAsia" w:eastAsiaTheme="majorEastAsia" w:hAnsiTheme="majorEastAsia"/>
        </w:rPr>
      </w:pPr>
      <w:bookmarkStart w:id="0" w:name="_GoBack"/>
      <w:bookmarkEnd w:id="0"/>
      <w:r>
        <w:rPr>
          <w:rFonts w:asciiTheme="majorEastAsia" w:eastAsiaTheme="majorEastAsia" w:hAnsiTheme="majorEastAsia" w:hint="eastAsia"/>
        </w:rPr>
        <w:t>一般廃棄物の処理フロー、排出量及び再生利用量等の推移</w:t>
      </w: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30B8E1CB" wp14:editId="3FBAF0E7">
                <wp:simplePos x="0" y="0"/>
                <wp:positionH relativeFrom="column">
                  <wp:posOffset>4968240</wp:posOffset>
                </wp:positionH>
                <wp:positionV relativeFrom="paragraph">
                  <wp:posOffset>-509905</wp:posOffset>
                </wp:positionV>
                <wp:extent cx="1066800" cy="390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E33271" w:rsidRPr="00B20BC1" w:rsidRDefault="00E33271" w:rsidP="00E33271">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1.2pt;margin-top:-40.15pt;width:84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" fillcolor="window" strokecolor="windowText" strokeweight="2pt">
                <v:textbox>
                  <w:txbxContent>
                    <w:p w:rsidR="00E33271" w:rsidRPr="00B20BC1" w:rsidRDefault="00E33271" w:rsidP="00E33271">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３－２</w:t>
                      </w:r>
                    </w:p>
                  </w:txbxContent>
                </v:textbox>
              </v:rect>
            </w:pict>
          </mc:Fallback>
        </mc:AlternateContent>
      </w:r>
    </w:p>
    <w:p w:rsidR="00E33271" w:rsidRDefault="00E33271" w:rsidP="00E33271">
      <w:pPr>
        <w:rPr>
          <w:rFonts w:asciiTheme="majorEastAsia" w:eastAsiaTheme="majorEastAsia" w:hAnsiTheme="majorEastAsia"/>
        </w:rPr>
      </w:pPr>
    </w:p>
    <w:p w:rsidR="00E33271" w:rsidRDefault="00E33271" w:rsidP="00E33271">
      <w:pPr>
        <w:rPr>
          <w:rFonts w:asciiTheme="majorEastAsia" w:eastAsiaTheme="majorEastAsia" w:hAnsiTheme="majorEastAsia"/>
        </w:rPr>
      </w:pPr>
      <w:r>
        <w:rPr>
          <w:rFonts w:asciiTheme="majorEastAsia" w:eastAsiaTheme="majorEastAsia" w:hAnsiTheme="majorEastAsia" w:hint="eastAsia"/>
        </w:rPr>
        <w:t>１</w:t>
      </w:r>
      <w:r w:rsidR="00E40018">
        <w:rPr>
          <w:rFonts w:asciiTheme="majorEastAsia" w:eastAsiaTheme="majorEastAsia" w:hAnsiTheme="majorEastAsia" w:hint="eastAsia"/>
        </w:rPr>
        <w:t>．</w:t>
      </w:r>
      <w:r>
        <w:rPr>
          <w:rFonts w:asciiTheme="majorEastAsia" w:eastAsiaTheme="majorEastAsia" w:hAnsiTheme="majorEastAsia" w:hint="eastAsia"/>
        </w:rPr>
        <w:t>ごみ</w:t>
      </w:r>
    </w:p>
    <w:p w:rsidR="002808B4" w:rsidRPr="00D04B4C" w:rsidRDefault="00E40018" w:rsidP="00E40018">
      <w:pPr>
        <w:rPr>
          <w:rFonts w:asciiTheme="majorEastAsia" w:eastAsiaTheme="majorEastAsia" w:hAnsiTheme="majorEastAsia"/>
        </w:rPr>
      </w:pPr>
      <w:r>
        <w:rPr>
          <w:rFonts w:asciiTheme="majorEastAsia" w:eastAsiaTheme="majorEastAsia" w:hAnsiTheme="majorEastAsia" w:hint="eastAsia"/>
        </w:rPr>
        <w:t>（１）</w:t>
      </w:r>
      <w:r w:rsidR="002808B4">
        <w:rPr>
          <w:rFonts w:asciiTheme="majorEastAsia" w:eastAsiaTheme="majorEastAsia" w:hAnsiTheme="majorEastAsia" w:hint="eastAsia"/>
        </w:rPr>
        <w:t>ごみの処理フロー</w:t>
      </w:r>
    </w:p>
    <w:p w:rsidR="00E33271" w:rsidRDefault="00E33271" w:rsidP="00E40018">
      <w:pPr>
        <w:ind w:leftChars="131" w:left="501" w:hangingChars="101" w:hanging="218"/>
        <w:rPr>
          <w:rFonts w:asciiTheme="minorEastAsia" w:hAnsiTheme="minorEastAsia"/>
        </w:rPr>
      </w:pPr>
      <w:r>
        <w:rPr>
          <w:rFonts w:asciiTheme="minorEastAsia" w:hAnsiTheme="minorEastAsia" w:hint="eastAsia"/>
        </w:rPr>
        <w:t>・平成</w:t>
      </w:r>
      <w:r w:rsidR="00E40018">
        <w:rPr>
          <w:rFonts w:asciiTheme="minorEastAsia" w:hAnsiTheme="minorEastAsia" w:hint="eastAsia"/>
        </w:rPr>
        <w:t>２５</w:t>
      </w:r>
      <w:r>
        <w:rPr>
          <w:rFonts w:asciiTheme="minorEastAsia" w:hAnsiTheme="minorEastAsia" w:hint="eastAsia"/>
        </w:rPr>
        <w:t>年度に府域から排出されたごみの総量は</w:t>
      </w:r>
      <w:r w:rsidR="00E40018">
        <w:rPr>
          <w:rFonts w:asciiTheme="minorEastAsia" w:hAnsiTheme="minorEastAsia" w:hint="eastAsia"/>
        </w:rPr>
        <w:t>３０７</w:t>
      </w:r>
      <w:r w:rsidRPr="00753CDE">
        <w:rPr>
          <w:rFonts w:asciiTheme="minorEastAsia" w:hAnsiTheme="minorEastAsia" w:hint="eastAsia"/>
        </w:rPr>
        <w:t>万ｔ</w:t>
      </w:r>
      <w:r>
        <w:rPr>
          <w:rFonts w:asciiTheme="minorEastAsia" w:hAnsiTheme="minorEastAsia" w:hint="eastAsia"/>
        </w:rPr>
        <w:t>となっており、その内訳は生活系ごみ</w:t>
      </w:r>
      <w:r w:rsidR="00E40018">
        <w:rPr>
          <w:rFonts w:asciiTheme="minorEastAsia" w:hAnsiTheme="minorEastAsia" w:hint="eastAsia"/>
        </w:rPr>
        <w:t>１７１</w:t>
      </w:r>
      <w:r>
        <w:rPr>
          <w:rFonts w:asciiTheme="minorEastAsia" w:hAnsiTheme="minorEastAsia" w:hint="eastAsia"/>
        </w:rPr>
        <w:t>万ｔ、事業系ごみが</w:t>
      </w:r>
      <w:r w:rsidR="00E40018">
        <w:rPr>
          <w:rFonts w:asciiTheme="minorEastAsia" w:hAnsiTheme="minorEastAsia" w:hint="eastAsia"/>
        </w:rPr>
        <w:t>１３６</w:t>
      </w:r>
      <w:r>
        <w:rPr>
          <w:rFonts w:asciiTheme="minorEastAsia" w:hAnsiTheme="minorEastAsia" w:hint="eastAsia"/>
        </w:rPr>
        <w:t>万ｔであった。</w:t>
      </w:r>
    </w:p>
    <w:p w:rsidR="00E33271" w:rsidRDefault="00E33271" w:rsidP="00E40018">
      <w:pPr>
        <w:ind w:leftChars="131" w:left="501" w:hangingChars="101" w:hanging="218"/>
        <w:rPr>
          <w:rFonts w:asciiTheme="minorEastAsia" w:hAnsiTheme="minorEastAsia"/>
        </w:rPr>
      </w:pPr>
      <w:r>
        <w:rPr>
          <w:rFonts w:asciiTheme="minorEastAsia" w:hAnsiTheme="minorEastAsia" w:hint="eastAsia"/>
        </w:rPr>
        <w:t>・ごみ処理施設における処理形態別の処理量は、焼却処理が</w:t>
      </w:r>
      <w:r w:rsidR="00E40018">
        <w:rPr>
          <w:rFonts w:asciiTheme="minorEastAsia" w:hAnsiTheme="minorEastAsia" w:hint="eastAsia"/>
        </w:rPr>
        <w:t>２７７</w:t>
      </w:r>
      <w:r>
        <w:rPr>
          <w:rFonts w:asciiTheme="minorEastAsia" w:hAnsiTheme="minorEastAsia" w:hint="eastAsia"/>
        </w:rPr>
        <w:t>万ｔ、粗大ごみ処理施設での処理が</w:t>
      </w:r>
      <w:r w:rsidR="00E40018">
        <w:rPr>
          <w:rFonts w:asciiTheme="minorEastAsia" w:hAnsiTheme="minorEastAsia" w:hint="eastAsia"/>
        </w:rPr>
        <w:t>１２</w:t>
      </w:r>
      <w:r>
        <w:rPr>
          <w:rFonts w:asciiTheme="minorEastAsia" w:hAnsiTheme="minorEastAsia" w:hint="eastAsia"/>
        </w:rPr>
        <w:t>万t、再生利用等を行う施設での処理が</w:t>
      </w:r>
      <w:r w:rsidR="00E40018">
        <w:rPr>
          <w:rFonts w:asciiTheme="minorEastAsia" w:hAnsiTheme="minorEastAsia" w:hint="eastAsia"/>
        </w:rPr>
        <w:t>１５</w:t>
      </w:r>
      <w:r>
        <w:rPr>
          <w:rFonts w:asciiTheme="minorEastAsia" w:hAnsiTheme="minorEastAsia" w:hint="eastAsia"/>
        </w:rPr>
        <w:t>万tであった。</w:t>
      </w:r>
    </w:p>
    <w:p w:rsidR="00E33271" w:rsidRDefault="00E33271" w:rsidP="00E40018">
      <w:pPr>
        <w:ind w:leftChars="131" w:left="501" w:hangingChars="101" w:hanging="218"/>
        <w:rPr>
          <w:rFonts w:asciiTheme="minorEastAsia" w:hAnsiTheme="minorEastAsia"/>
        </w:rPr>
      </w:pPr>
      <w:r>
        <w:rPr>
          <w:rFonts w:asciiTheme="minorEastAsia" w:hAnsiTheme="minorEastAsia" w:hint="eastAsia"/>
        </w:rPr>
        <w:t>・排出量のうち直接再生利用された量は3万ｔ、中間処理施設での処理後に再生利用された量は</w:t>
      </w:r>
      <w:r w:rsidR="00E40018">
        <w:rPr>
          <w:rFonts w:asciiTheme="minorEastAsia" w:hAnsiTheme="minorEastAsia" w:hint="eastAsia"/>
        </w:rPr>
        <w:t>１８</w:t>
      </w:r>
      <w:r>
        <w:rPr>
          <w:rFonts w:asciiTheme="minorEastAsia" w:hAnsiTheme="minorEastAsia" w:hint="eastAsia"/>
        </w:rPr>
        <w:t>万tであり、市町村が把握している集団回収量</w:t>
      </w:r>
      <w:r w:rsidR="00E40018">
        <w:rPr>
          <w:rFonts w:asciiTheme="minorEastAsia" w:hAnsiTheme="minorEastAsia" w:hint="eastAsia"/>
        </w:rPr>
        <w:t>２３</w:t>
      </w:r>
      <w:r>
        <w:rPr>
          <w:rFonts w:asciiTheme="minorEastAsia" w:hAnsiTheme="minorEastAsia" w:hint="eastAsia"/>
        </w:rPr>
        <w:t>万ｔと合わせて、再生利用量の合計は</w:t>
      </w:r>
      <w:r w:rsidR="00E40018">
        <w:rPr>
          <w:rFonts w:asciiTheme="minorEastAsia" w:hAnsiTheme="minorEastAsia" w:hint="eastAsia"/>
        </w:rPr>
        <w:t>４４</w:t>
      </w:r>
      <w:r>
        <w:rPr>
          <w:rFonts w:asciiTheme="minorEastAsia" w:hAnsiTheme="minorEastAsia" w:hint="eastAsia"/>
        </w:rPr>
        <w:t>万ｔであった。ただし、ここには、市町村が関与せずに府民や事業者から民間の再生資源事業者へ直接引き渡された再生利用量は含まれていない。</w:t>
      </w:r>
    </w:p>
    <w:p w:rsidR="00E33271" w:rsidRDefault="00E33271" w:rsidP="00E33271">
      <w:pPr>
        <w:rPr>
          <w:rFonts w:asciiTheme="minorEastAsia" w:hAnsiTheme="minorEastAsia"/>
        </w:rPr>
      </w:pPr>
      <w:r>
        <w:rPr>
          <w:rFonts w:asciiTheme="minorEastAsia" w:hAnsiTheme="minorEastAsia" w:hint="eastAsia"/>
        </w:rPr>
        <w:t xml:space="preserve">　　</w:t>
      </w:r>
    </w:p>
    <w:p w:rsidR="00E33271" w:rsidRDefault="00E33271" w:rsidP="00E33271">
      <w:pPr>
        <w:jc w:val="center"/>
        <w:rPr>
          <w:rFonts w:asciiTheme="minorEastAsia" w:hAnsiTheme="minorEastAsia"/>
        </w:rPr>
      </w:pPr>
      <w:r>
        <w:rPr>
          <w:rFonts w:asciiTheme="minorEastAsia" w:hAnsiTheme="minorEastAsia" w:hint="eastAsia"/>
        </w:rPr>
        <w:t>図3-2-1　府内におけるごみ処理の状況（平成</w:t>
      </w:r>
      <w:r w:rsidR="00E40018">
        <w:rPr>
          <w:rFonts w:asciiTheme="minorEastAsia" w:hAnsiTheme="minorEastAsia" w:hint="eastAsia"/>
        </w:rPr>
        <w:t>２５</w:t>
      </w:r>
      <w:r>
        <w:rPr>
          <w:rFonts w:asciiTheme="minorEastAsia" w:hAnsiTheme="minorEastAsia" w:hint="eastAsia"/>
        </w:rPr>
        <w:t>年度）</w:t>
      </w:r>
    </w:p>
    <w:p w:rsidR="00E33271" w:rsidRDefault="00E33271" w:rsidP="00E33271">
      <w:pPr>
        <w:rPr>
          <w:rFonts w:asciiTheme="minorEastAsia" w:hAnsiTheme="minorEastAsia"/>
        </w:rPr>
      </w:pPr>
      <w:r>
        <w:rPr>
          <w:rFonts w:asciiTheme="minorEastAsia" w:hAnsiTheme="minorEastAsia"/>
          <w:noProof/>
        </w:rPr>
        <w:drawing>
          <wp:inline distT="0" distB="0" distL="0" distR="0" wp14:anchorId="055FE34A" wp14:editId="4A9F4A33">
            <wp:extent cx="5791200" cy="283233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676" t="3236" r="3641" b="2597"/>
                    <a:stretch/>
                  </pic:blipFill>
                  <pic:spPr bwMode="auto">
                    <a:xfrm>
                      <a:off x="0" y="0"/>
                      <a:ext cx="5806730" cy="283993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9"/>
        <w:tblW w:w="0" w:type="auto"/>
        <w:tblLook w:val="04A0" w:firstRow="1" w:lastRow="0" w:firstColumn="1" w:lastColumn="0" w:noHBand="0" w:noVBand="1"/>
      </w:tblPr>
      <w:tblGrid>
        <w:gridCol w:w="2376"/>
        <w:gridCol w:w="6892"/>
      </w:tblGrid>
      <w:tr w:rsidR="00E33271" w:rsidRPr="00982138" w:rsidTr="00652635">
        <w:trPr>
          <w:trHeight w:val="340"/>
        </w:trPr>
        <w:tc>
          <w:tcPr>
            <w:tcW w:w="2376" w:type="dxa"/>
          </w:tcPr>
          <w:p w:rsidR="00E33271" w:rsidRPr="00982138" w:rsidRDefault="00E33271" w:rsidP="00652635">
            <w:pPr>
              <w:jc w:val="center"/>
              <w:rPr>
                <w:rFonts w:asciiTheme="minorEastAsia" w:hAnsiTheme="minorEastAsia"/>
                <w:sz w:val="18"/>
                <w:szCs w:val="18"/>
              </w:rPr>
            </w:pPr>
            <w:r w:rsidRPr="00982138">
              <w:rPr>
                <w:rFonts w:asciiTheme="minorEastAsia" w:hAnsiTheme="minorEastAsia" w:hint="eastAsia"/>
                <w:sz w:val="18"/>
                <w:szCs w:val="18"/>
              </w:rPr>
              <w:t>項目</w:t>
            </w:r>
          </w:p>
        </w:tc>
        <w:tc>
          <w:tcPr>
            <w:tcW w:w="6892" w:type="dxa"/>
          </w:tcPr>
          <w:p w:rsidR="00E33271" w:rsidRPr="00982138" w:rsidRDefault="00E33271" w:rsidP="00652635">
            <w:pPr>
              <w:jc w:val="center"/>
              <w:rPr>
                <w:rFonts w:asciiTheme="minorEastAsia" w:hAnsiTheme="minorEastAsia"/>
                <w:sz w:val="18"/>
                <w:szCs w:val="18"/>
              </w:rPr>
            </w:pPr>
            <w:r w:rsidRPr="00982138">
              <w:rPr>
                <w:rFonts w:asciiTheme="minorEastAsia" w:hAnsiTheme="minorEastAsia" w:hint="eastAsia"/>
                <w:sz w:val="18"/>
                <w:szCs w:val="18"/>
              </w:rPr>
              <w:t>定義</w:t>
            </w:r>
          </w:p>
        </w:tc>
      </w:tr>
      <w:tr w:rsidR="00E33271" w:rsidRPr="00982138" w:rsidTr="00652635">
        <w:trPr>
          <w:trHeight w:val="340"/>
        </w:trPr>
        <w:tc>
          <w:tcPr>
            <w:tcW w:w="2376"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排出量</w:t>
            </w:r>
          </w:p>
        </w:tc>
        <w:tc>
          <w:tcPr>
            <w:tcW w:w="6892"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一般家庭から排出される生活系ごみと、事業所から排出される事業系ごみの総量</w:t>
            </w:r>
          </w:p>
        </w:tc>
      </w:tr>
      <w:tr w:rsidR="00E33271" w:rsidRPr="00982138" w:rsidTr="00652635">
        <w:trPr>
          <w:trHeight w:val="340"/>
        </w:trPr>
        <w:tc>
          <w:tcPr>
            <w:tcW w:w="2376"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焼却施設</w:t>
            </w:r>
          </w:p>
        </w:tc>
        <w:tc>
          <w:tcPr>
            <w:tcW w:w="6892"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可燃ごみの焼却処理を行う中間処理施設</w:t>
            </w:r>
          </w:p>
        </w:tc>
      </w:tr>
      <w:tr w:rsidR="00E33271" w:rsidRPr="00982138" w:rsidTr="00652635">
        <w:trPr>
          <w:trHeight w:val="340"/>
        </w:trPr>
        <w:tc>
          <w:tcPr>
            <w:tcW w:w="2376"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粗大ごみ処理施設</w:t>
            </w:r>
          </w:p>
        </w:tc>
        <w:tc>
          <w:tcPr>
            <w:tcW w:w="6892"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粗大ごみ等を対象に、破砕・圧縮等の処理及び有価物の選別を行う中間処理施設</w:t>
            </w:r>
          </w:p>
        </w:tc>
      </w:tr>
      <w:tr w:rsidR="00E33271" w:rsidRPr="00982138" w:rsidTr="00652635">
        <w:trPr>
          <w:trHeight w:val="340"/>
        </w:trPr>
        <w:tc>
          <w:tcPr>
            <w:tcW w:w="2376" w:type="dxa"/>
          </w:tcPr>
          <w:p w:rsidR="00E33271" w:rsidRPr="00151D03" w:rsidRDefault="00E33271" w:rsidP="00652635">
            <w:pPr>
              <w:rPr>
                <w:rFonts w:asciiTheme="minorEastAsia" w:hAnsiTheme="minorEastAsia"/>
                <w:sz w:val="16"/>
                <w:szCs w:val="16"/>
              </w:rPr>
            </w:pPr>
            <w:r w:rsidRPr="00151D03">
              <w:rPr>
                <w:rFonts w:asciiTheme="minorEastAsia" w:hAnsiTheme="minorEastAsia" w:hint="eastAsia"/>
                <w:sz w:val="16"/>
                <w:szCs w:val="16"/>
              </w:rPr>
              <w:t>再生利用等を行う施設</w:t>
            </w:r>
          </w:p>
        </w:tc>
        <w:tc>
          <w:tcPr>
            <w:tcW w:w="6892"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不燃ごみ等の選別施設、圧縮・梱包等を行う中間処理施設</w:t>
            </w:r>
          </w:p>
        </w:tc>
      </w:tr>
      <w:tr w:rsidR="00E33271" w:rsidRPr="00982138" w:rsidTr="00652635">
        <w:trPr>
          <w:trHeight w:val="215"/>
        </w:trPr>
        <w:tc>
          <w:tcPr>
            <w:tcW w:w="2376"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集団回収量</w:t>
            </w:r>
          </w:p>
        </w:tc>
        <w:tc>
          <w:tcPr>
            <w:tcW w:w="6892" w:type="dxa"/>
          </w:tcPr>
          <w:p w:rsidR="00E33271" w:rsidRPr="00151D03" w:rsidRDefault="00E33271" w:rsidP="00652635">
            <w:pPr>
              <w:spacing w:before="100" w:beforeAutospacing="1" w:after="100" w:afterAutospacing="1" w:line="240" w:lineRule="atLeast"/>
              <w:rPr>
                <w:rFonts w:asciiTheme="minorEastAsia" w:hAnsiTheme="minorEastAsia"/>
                <w:sz w:val="16"/>
                <w:szCs w:val="16"/>
              </w:rPr>
            </w:pPr>
            <w:r w:rsidRPr="007E671E">
              <w:rPr>
                <w:rFonts w:asciiTheme="minorEastAsia" w:hAnsiTheme="minorEastAsia" w:hint="eastAsia"/>
                <w:sz w:val="18"/>
                <w:szCs w:val="16"/>
              </w:rPr>
              <w:t>地域の自治会や子</w:t>
            </w:r>
            <w:r w:rsidR="00C21630" w:rsidRPr="007E671E">
              <w:rPr>
                <w:rFonts w:asciiTheme="minorEastAsia" w:hAnsiTheme="minorEastAsia" w:hint="eastAsia"/>
                <w:sz w:val="18"/>
                <w:szCs w:val="16"/>
              </w:rPr>
              <w:t>ども</w:t>
            </w:r>
            <w:r w:rsidRPr="007E671E">
              <w:rPr>
                <w:rFonts w:asciiTheme="minorEastAsia" w:hAnsiTheme="minorEastAsia" w:hint="eastAsia"/>
                <w:sz w:val="18"/>
                <w:szCs w:val="16"/>
              </w:rPr>
              <w:t>会において回収され、市町村を経由せずに直接再生事業者へ引き渡される資源化物の量のうち、市町村が把握している量</w:t>
            </w:r>
          </w:p>
        </w:tc>
      </w:tr>
      <w:tr w:rsidR="00E33271" w:rsidRPr="00982138" w:rsidTr="00652635">
        <w:trPr>
          <w:trHeight w:val="340"/>
        </w:trPr>
        <w:tc>
          <w:tcPr>
            <w:tcW w:w="2376"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直接再生利用量</w:t>
            </w:r>
          </w:p>
        </w:tc>
        <w:tc>
          <w:tcPr>
            <w:tcW w:w="6892"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中間処理を経ずに直接再生利用される量</w:t>
            </w:r>
          </w:p>
        </w:tc>
      </w:tr>
      <w:tr w:rsidR="00E33271" w:rsidRPr="00982138" w:rsidTr="00652635">
        <w:trPr>
          <w:trHeight w:val="340"/>
        </w:trPr>
        <w:tc>
          <w:tcPr>
            <w:tcW w:w="2376"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再生利用量</w:t>
            </w:r>
          </w:p>
        </w:tc>
        <w:tc>
          <w:tcPr>
            <w:tcW w:w="6892" w:type="dxa"/>
          </w:tcPr>
          <w:p w:rsidR="00E33271" w:rsidRPr="007E671E" w:rsidRDefault="00E33271" w:rsidP="00652635">
            <w:pPr>
              <w:rPr>
                <w:rFonts w:asciiTheme="minorEastAsia" w:hAnsiTheme="minorEastAsia"/>
                <w:sz w:val="17"/>
                <w:szCs w:val="17"/>
              </w:rPr>
            </w:pPr>
            <w:r w:rsidRPr="007E671E">
              <w:rPr>
                <w:rFonts w:asciiTheme="minorEastAsia" w:hAnsiTheme="minorEastAsia" w:hint="eastAsia"/>
                <w:sz w:val="17"/>
                <w:szCs w:val="17"/>
              </w:rPr>
              <w:t>直接再生利用量、中間処理施設での処理に伴う再生利用量、及び集団回収量の合計</w:t>
            </w:r>
          </w:p>
        </w:tc>
      </w:tr>
      <w:tr w:rsidR="00E33271" w:rsidRPr="00982138" w:rsidTr="00652635">
        <w:trPr>
          <w:trHeight w:val="340"/>
        </w:trPr>
        <w:tc>
          <w:tcPr>
            <w:tcW w:w="2376"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直接最終処分量</w:t>
            </w:r>
          </w:p>
        </w:tc>
        <w:tc>
          <w:tcPr>
            <w:tcW w:w="6892"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中間処理を経ずに埋立処分される量</w:t>
            </w:r>
          </w:p>
        </w:tc>
      </w:tr>
      <w:tr w:rsidR="00E33271" w:rsidRPr="00982138" w:rsidTr="00652635">
        <w:trPr>
          <w:trHeight w:val="340"/>
        </w:trPr>
        <w:tc>
          <w:tcPr>
            <w:tcW w:w="2376"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最終処分量</w:t>
            </w:r>
          </w:p>
        </w:tc>
        <w:tc>
          <w:tcPr>
            <w:tcW w:w="6892" w:type="dxa"/>
          </w:tcPr>
          <w:p w:rsidR="00E33271" w:rsidRPr="00982138" w:rsidRDefault="00E33271" w:rsidP="00652635">
            <w:pPr>
              <w:rPr>
                <w:rFonts w:asciiTheme="minorEastAsia" w:hAnsiTheme="minorEastAsia"/>
                <w:sz w:val="18"/>
                <w:szCs w:val="18"/>
              </w:rPr>
            </w:pPr>
            <w:r w:rsidRPr="00982138">
              <w:rPr>
                <w:rFonts w:asciiTheme="minorEastAsia" w:hAnsiTheme="minorEastAsia" w:hint="eastAsia"/>
                <w:sz w:val="18"/>
                <w:szCs w:val="18"/>
              </w:rPr>
              <w:t>直接最終処分量と中間処理施設での処理に伴う処理残渣量の合計</w:t>
            </w:r>
          </w:p>
        </w:tc>
      </w:tr>
      <w:tr w:rsidR="00E33271" w:rsidRPr="00982138" w:rsidTr="00652635">
        <w:trPr>
          <w:trHeight w:val="340"/>
        </w:trPr>
        <w:tc>
          <w:tcPr>
            <w:tcW w:w="2376" w:type="dxa"/>
          </w:tcPr>
          <w:p w:rsidR="00E33271" w:rsidRPr="00151D03" w:rsidRDefault="00E33271" w:rsidP="00652635">
            <w:pPr>
              <w:rPr>
                <w:rFonts w:asciiTheme="minorEastAsia" w:hAnsiTheme="minorEastAsia"/>
                <w:sz w:val="15"/>
                <w:szCs w:val="15"/>
              </w:rPr>
            </w:pPr>
            <w:r w:rsidRPr="00151D03">
              <w:rPr>
                <w:rFonts w:asciiTheme="minorEastAsia" w:hAnsiTheme="minorEastAsia" w:hint="eastAsia"/>
                <w:sz w:val="15"/>
                <w:szCs w:val="15"/>
              </w:rPr>
              <w:t>市町村が関与しない資源化物</w:t>
            </w:r>
          </w:p>
        </w:tc>
        <w:tc>
          <w:tcPr>
            <w:tcW w:w="6892" w:type="dxa"/>
          </w:tcPr>
          <w:p w:rsidR="00E33271" w:rsidRPr="00982138" w:rsidRDefault="00E33271" w:rsidP="00652635">
            <w:pPr>
              <w:rPr>
                <w:rFonts w:asciiTheme="minorEastAsia" w:hAnsiTheme="minorEastAsia"/>
                <w:sz w:val="18"/>
                <w:szCs w:val="18"/>
              </w:rPr>
            </w:pPr>
            <w:r>
              <w:rPr>
                <w:rFonts w:asciiTheme="minorEastAsia" w:hAnsiTheme="minorEastAsia" w:hint="eastAsia"/>
                <w:sz w:val="18"/>
                <w:szCs w:val="18"/>
              </w:rPr>
              <w:t>府民や事業者から民間の再資源化事業者へ直接引き渡され、再生利用されるもの</w:t>
            </w:r>
          </w:p>
        </w:tc>
      </w:tr>
    </w:tbl>
    <w:p w:rsidR="00BA53A6" w:rsidRDefault="00E40018" w:rsidP="00E40018">
      <w:pPr>
        <w:rPr>
          <w:rFonts w:asciiTheme="majorEastAsia" w:eastAsiaTheme="majorEastAsia" w:hAnsiTheme="majorEastAsia"/>
        </w:rPr>
      </w:pPr>
      <w:r>
        <w:rPr>
          <w:rFonts w:asciiTheme="majorEastAsia" w:eastAsiaTheme="majorEastAsia" w:hAnsiTheme="majorEastAsia" w:hint="eastAsia"/>
        </w:rPr>
        <w:lastRenderedPageBreak/>
        <w:t>（２）</w:t>
      </w:r>
      <w:r w:rsidR="00BA53A6" w:rsidRPr="00F23863">
        <w:rPr>
          <w:rFonts w:asciiTheme="majorEastAsia" w:eastAsiaTheme="majorEastAsia" w:hAnsiTheme="majorEastAsia" w:hint="eastAsia"/>
        </w:rPr>
        <w:t>排出量</w:t>
      </w:r>
      <w:r w:rsidR="009E1F65" w:rsidRPr="00F23863">
        <w:rPr>
          <w:rFonts w:asciiTheme="majorEastAsia" w:eastAsiaTheme="majorEastAsia" w:hAnsiTheme="majorEastAsia" w:hint="eastAsia"/>
        </w:rPr>
        <w:t>の推移</w:t>
      </w:r>
    </w:p>
    <w:p w:rsidR="00A4033B" w:rsidRPr="00A4033B" w:rsidRDefault="00A4033B" w:rsidP="00E40018">
      <w:pPr>
        <w:ind w:firstLineChars="131" w:firstLine="283"/>
        <w:rPr>
          <w:rFonts w:asciiTheme="majorEastAsia" w:eastAsiaTheme="majorEastAsia" w:hAnsiTheme="majorEastAsia"/>
        </w:rPr>
      </w:pPr>
      <w:r>
        <w:rPr>
          <w:rFonts w:asciiTheme="majorEastAsia" w:eastAsiaTheme="majorEastAsia" w:hAnsiTheme="majorEastAsia" w:hint="eastAsia"/>
        </w:rPr>
        <w:t>（ア）総排出量の推移</w:t>
      </w:r>
    </w:p>
    <w:p w:rsidR="008B21A7" w:rsidRDefault="00712586" w:rsidP="008B21A7">
      <w:pPr>
        <w:ind w:leftChars="200" w:left="648" w:hangingChars="100" w:hanging="216"/>
        <w:rPr>
          <w:rFonts w:asciiTheme="minorEastAsia" w:hAnsiTheme="minorEastAsia"/>
        </w:rPr>
      </w:pPr>
      <w:r>
        <w:rPr>
          <w:rFonts w:asciiTheme="minorEastAsia" w:hAnsiTheme="minorEastAsia" w:hint="eastAsia"/>
        </w:rPr>
        <w:t>・図</w:t>
      </w:r>
      <w:r w:rsidR="003C4A89">
        <w:rPr>
          <w:rFonts w:asciiTheme="minorEastAsia" w:hAnsiTheme="minorEastAsia" w:hint="eastAsia"/>
        </w:rPr>
        <w:t>3-2-2</w:t>
      </w:r>
      <w:r>
        <w:rPr>
          <w:rFonts w:asciiTheme="minorEastAsia" w:hAnsiTheme="minorEastAsia" w:hint="eastAsia"/>
        </w:rPr>
        <w:t>にごみ総排出量の推移を示す。</w:t>
      </w:r>
    </w:p>
    <w:p w:rsidR="008B21A7" w:rsidRDefault="008B21A7" w:rsidP="008B21A7">
      <w:pPr>
        <w:ind w:leftChars="200" w:left="648" w:hangingChars="100" w:hanging="216"/>
        <w:rPr>
          <w:rFonts w:asciiTheme="minorEastAsia" w:hAnsiTheme="minorEastAsia"/>
        </w:rPr>
      </w:pPr>
      <w:r>
        <w:rPr>
          <w:rFonts w:asciiTheme="minorEastAsia" w:hAnsiTheme="minorEastAsia" w:hint="eastAsia"/>
        </w:rPr>
        <w:t>・</w:t>
      </w:r>
      <w:r w:rsidR="00FA38CF">
        <w:rPr>
          <w:rFonts w:asciiTheme="minorEastAsia" w:hAnsiTheme="minorEastAsia" w:hint="eastAsia"/>
        </w:rPr>
        <w:t>平成</w:t>
      </w:r>
      <w:r w:rsidR="00E40018">
        <w:rPr>
          <w:rFonts w:asciiTheme="minorEastAsia" w:hAnsiTheme="minorEastAsia" w:hint="eastAsia"/>
        </w:rPr>
        <w:t>２５</w:t>
      </w:r>
      <w:r w:rsidR="00FC6EF9">
        <w:rPr>
          <w:rFonts w:asciiTheme="minorEastAsia" w:hAnsiTheme="minorEastAsia" w:hint="eastAsia"/>
        </w:rPr>
        <w:t>年度において府内から排出された</w:t>
      </w:r>
      <w:r w:rsidR="00AD3F76">
        <w:rPr>
          <w:rFonts w:asciiTheme="minorEastAsia" w:hAnsiTheme="minorEastAsia" w:hint="eastAsia"/>
        </w:rPr>
        <w:t>生活系ごみと事業系</w:t>
      </w:r>
      <w:r w:rsidR="00A83C47">
        <w:rPr>
          <w:rFonts w:asciiTheme="minorEastAsia" w:hAnsiTheme="minorEastAsia" w:hint="eastAsia"/>
        </w:rPr>
        <w:t>ごみ</w:t>
      </w:r>
      <w:r w:rsidR="00AD3F76">
        <w:rPr>
          <w:rFonts w:asciiTheme="minorEastAsia" w:hAnsiTheme="minorEastAsia" w:hint="eastAsia"/>
        </w:rPr>
        <w:t>を合わせた</w:t>
      </w:r>
      <w:r w:rsidR="00FA38CF">
        <w:rPr>
          <w:rFonts w:asciiTheme="minorEastAsia" w:hAnsiTheme="minorEastAsia" w:hint="eastAsia"/>
        </w:rPr>
        <w:t>総排出量</w:t>
      </w:r>
    </w:p>
    <w:p w:rsidR="00D64268" w:rsidRDefault="00FA38CF" w:rsidP="008B21A7">
      <w:pPr>
        <w:ind w:leftChars="300" w:left="648"/>
        <w:rPr>
          <w:rFonts w:asciiTheme="minorEastAsia" w:hAnsiTheme="minorEastAsia"/>
        </w:rPr>
      </w:pPr>
      <w:r>
        <w:rPr>
          <w:rFonts w:asciiTheme="minorEastAsia" w:hAnsiTheme="minorEastAsia" w:hint="eastAsia"/>
        </w:rPr>
        <w:t>は</w:t>
      </w:r>
      <w:r w:rsidR="00E40018">
        <w:rPr>
          <w:rFonts w:asciiTheme="minorEastAsia" w:hAnsiTheme="minorEastAsia" w:hint="eastAsia"/>
        </w:rPr>
        <w:t>３０７</w:t>
      </w:r>
      <w:r>
        <w:rPr>
          <w:rFonts w:asciiTheme="minorEastAsia" w:hAnsiTheme="minorEastAsia" w:hint="eastAsia"/>
        </w:rPr>
        <w:t>万ｔ</w:t>
      </w:r>
      <w:r w:rsidR="00D64268">
        <w:rPr>
          <w:rFonts w:asciiTheme="minorEastAsia" w:hAnsiTheme="minorEastAsia" w:hint="eastAsia"/>
        </w:rPr>
        <w:t>であり、</w:t>
      </w:r>
      <w:r>
        <w:rPr>
          <w:rFonts w:asciiTheme="minorEastAsia" w:hAnsiTheme="minorEastAsia" w:hint="eastAsia"/>
        </w:rPr>
        <w:t>平成</w:t>
      </w:r>
      <w:r w:rsidR="00E40018">
        <w:rPr>
          <w:rFonts w:asciiTheme="minorEastAsia" w:hAnsiTheme="minorEastAsia" w:hint="eastAsia"/>
        </w:rPr>
        <w:t>２０</w:t>
      </w:r>
      <w:r>
        <w:rPr>
          <w:rFonts w:asciiTheme="minorEastAsia" w:hAnsiTheme="minorEastAsia" w:hint="eastAsia"/>
        </w:rPr>
        <w:t>年</w:t>
      </w:r>
      <w:r w:rsidR="00D64268">
        <w:rPr>
          <w:rFonts w:asciiTheme="minorEastAsia" w:hAnsiTheme="minorEastAsia" w:hint="eastAsia"/>
        </w:rPr>
        <w:t>度</w:t>
      </w:r>
      <w:r>
        <w:rPr>
          <w:rFonts w:asciiTheme="minorEastAsia" w:hAnsiTheme="minorEastAsia" w:hint="eastAsia"/>
        </w:rPr>
        <w:t>の</w:t>
      </w:r>
      <w:r w:rsidR="00E40018">
        <w:rPr>
          <w:rFonts w:asciiTheme="minorEastAsia" w:hAnsiTheme="minorEastAsia" w:hint="eastAsia"/>
        </w:rPr>
        <w:t>３５５</w:t>
      </w:r>
      <w:r w:rsidR="00D64268">
        <w:rPr>
          <w:rFonts w:asciiTheme="minorEastAsia" w:hAnsiTheme="minorEastAsia" w:hint="eastAsia"/>
        </w:rPr>
        <w:t>万ｔから</w:t>
      </w:r>
      <w:r>
        <w:rPr>
          <w:rFonts w:asciiTheme="minorEastAsia" w:hAnsiTheme="minorEastAsia" w:hint="eastAsia"/>
        </w:rPr>
        <w:t>約</w:t>
      </w:r>
      <w:r w:rsidR="00E40018">
        <w:rPr>
          <w:rFonts w:asciiTheme="minorEastAsia" w:hAnsiTheme="minorEastAsia" w:hint="eastAsia"/>
        </w:rPr>
        <w:t>１４％</w:t>
      </w:r>
      <w:r>
        <w:rPr>
          <w:rFonts w:asciiTheme="minorEastAsia" w:hAnsiTheme="minorEastAsia" w:hint="eastAsia"/>
        </w:rPr>
        <w:t>減少している。</w:t>
      </w:r>
    </w:p>
    <w:p w:rsidR="004B2DD1" w:rsidRDefault="00D64268" w:rsidP="005154DE">
      <w:pPr>
        <w:ind w:leftChars="200" w:left="648" w:hangingChars="100" w:hanging="216"/>
        <w:rPr>
          <w:rFonts w:asciiTheme="minorEastAsia" w:hAnsiTheme="minorEastAsia"/>
        </w:rPr>
      </w:pPr>
      <w:r>
        <w:rPr>
          <w:rFonts w:asciiTheme="minorEastAsia" w:hAnsiTheme="minorEastAsia" w:hint="eastAsia"/>
        </w:rPr>
        <w:t>・平成</w:t>
      </w:r>
      <w:r w:rsidR="00E40018">
        <w:rPr>
          <w:rFonts w:asciiTheme="minorEastAsia" w:hAnsiTheme="minorEastAsia" w:hint="eastAsia"/>
        </w:rPr>
        <w:t>２５</w:t>
      </w:r>
      <w:r>
        <w:rPr>
          <w:rFonts w:asciiTheme="minorEastAsia" w:hAnsiTheme="minorEastAsia" w:hint="eastAsia"/>
        </w:rPr>
        <w:t>年度の</w:t>
      </w:r>
      <w:r w:rsidR="00477AF4">
        <w:rPr>
          <w:rFonts w:asciiTheme="minorEastAsia" w:hAnsiTheme="minorEastAsia" w:hint="eastAsia"/>
        </w:rPr>
        <w:t>府内の</w:t>
      </w:r>
      <w:r>
        <w:rPr>
          <w:rFonts w:asciiTheme="minorEastAsia" w:hAnsiTheme="minorEastAsia" w:hint="eastAsia"/>
        </w:rPr>
        <w:t>総排出量を</w:t>
      </w:r>
      <w:r w:rsidR="00E40018">
        <w:rPr>
          <w:rFonts w:asciiTheme="minorEastAsia" w:hAnsiTheme="minorEastAsia" w:hint="eastAsia"/>
        </w:rPr>
        <w:t>１</w:t>
      </w:r>
      <w:r>
        <w:rPr>
          <w:rFonts w:asciiTheme="minorEastAsia" w:hAnsiTheme="minorEastAsia" w:hint="eastAsia"/>
        </w:rPr>
        <w:t>人</w:t>
      </w:r>
      <w:r w:rsidR="00E40018">
        <w:rPr>
          <w:rFonts w:asciiTheme="minorEastAsia" w:hAnsiTheme="minorEastAsia" w:hint="eastAsia"/>
        </w:rPr>
        <w:t>１</w:t>
      </w:r>
      <w:r>
        <w:rPr>
          <w:rFonts w:asciiTheme="minorEastAsia" w:hAnsiTheme="minorEastAsia" w:hint="eastAsia"/>
        </w:rPr>
        <w:t>日当たりに換算すると</w:t>
      </w:r>
      <w:r w:rsidR="00E40018">
        <w:rPr>
          <w:rFonts w:asciiTheme="minorEastAsia" w:hAnsiTheme="minorEastAsia" w:hint="eastAsia"/>
        </w:rPr>
        <w:t>９４７</w:t>
      </w:r>
      <w:r>
        <w:rPr>
          <w:rFonts w:asciiTheme="minorEastAsia" w:hAnsiTheme="minorEastAsia" w:hint="eastAsia"/>
        </w:rPr>
        <w:t>ｇ</w:t>
      </w:r>
      <w:r w:rsidR="00A008AD">
        <w:rPr>
          <w:rFonts w:asciiTheme="minorEastAsia" w:hAnsiTheme="minorEastAsia" w:hint="eastAsia"/>
        </w:rPr>
        <w:t>であ</w:t>
      </w:r>
      <w:r w:rsidR="00477AF4">
        <w:rPr>
          <w:rFonts w:asciiTheme="minorEastAsia" w:hAnsiTheme="minorEastAsia" w:hint="eastAsia"/>
        </w:rPr>
        <w:t>り、全国の</w:t>
      </w:r>
      <w:r w:rsidR="00E40018">
        <w:rPr>
          <w:rFonts w:asciiTheme="minorEastAsia" w:hAnsiTheme="minorEastAsia" w:hint="eastAsia"/>
        </w:rPr>
        <w:t>１</w:t>
      </w:r>
      <w:r>
        <w:rPr>
          <w:rFonts w:asciiTheme="minorEastAsia" w:hAnsiTheme="minorEastAsia" w:hint="eastAsia"/>
        </w:rPr>
        <w:t>人</w:t>
      </w:r>
      <w:r w:rsidR="00E40018">
        <w:rPr>
          <w:rFonts w:asciiTheme="minorEastAsia" w:hAnsiTheme="minorEastAsia" w:hint="eastAsia"/>
        </w:rPr>
        <w:t>１</w:t>
      </w:r>
      <w:r>
        <w:rPr>
          <w:rFonts w:asciiTheme="minorEastAsia" w:hAnsiTheme="minorEastAsia" w:hint="eastAsia"/>
        </w:rPr>
        <w:t>日当たり</w:t>
      </w:r>
      <w:r w:rsidR="00477AF4">
        <w:rPr>
          <w:rFonts w:asciiTheme="minorEastAsia" w:hAnsiTheme="minorEastAsia" w:hint="eastAsia"/>
        </w:rPr>
        <w:t>の排出量である</w:t>
      </w:r>
      <w:r w:rsidR="00E40018">
        <w:rPr>
          <w:rFonts w:asciiTheme="minorEastAsia" w:hAnsiTheme="minorEastAsia" w:hint="eastAsia"/>
        </w:rPr>
        <w:t>９０２</w:t>
      </w:r>
      <w:r>
        <w:rPr>
          <w:rFonts w:asciiTheme="minorEastAsia" w:hAnsiTheme="minorEastAsia" w:hint="eastAsia"/>
        </w:rPr>
        <w:t>ｇよりも</w:t>
      </w:r>
      <w:r w:rsidR="00E40018">
        <w:rPr>
          <w:rFonts w:asciiTheme="minorEastAsia" w:hAnsiTheme="minorEastAsia" w:hint="eastAsia"/>
        </w:rPr>
        <w:t>４５</w:t>
      </w:r>
      <w:r>
        <w:rPr>
          <w:rFonts w:asciiTheme="minorEastAsia" w:hAnsiTheme="minorEastAsia" w:hint="eastAsia"/>
        </w:rPr>
        <w:t>ｇ多</w:t>
      </w:r>
      <w:r w:rsidR="00A008AD">
        <w:rPr>
          <w:rFonts w:asciiTheme="minorEastAsia" w:hAnsiTheme="minorEastAsia" w:hint="eastAsia"/>
        </w:rPr>
        <w:t>い</w:t>
      </w:r>
      <w:r>
        <w:rPr>
          <w:rFonts w:asciiTheme="minorEastAsia" w:hAnsiTheme="minorEastAsia" w:hint="eastAsia"/>
        </w:rPr>
        <w:t>。</w:t>
      </w:r>
    </w:p>
    <w:p w:rsidR="00A4033B" w:rsidRDefault="00A4033B" w:rsidP="00E544F3">
      <w:pPr>
        <w:ind w:leftChars="200" w:left="432"/>
        <w:rPr>
          <w:rFonts w:asciiTheme="minorEastAsia" w:hAnsiTheme="minorEastAsia"/>
        </w:rPr>
      </w:pPr>
    </w:p>
    <w:p w:rsidR="00A4033B" w:rsidRDefault="00A4033B" w:rsidP="00A4033B">
      <w:pPr>
        <w:jc w:val="center"/>
        <w:rPr>
          <w:rFonts w:asciiTheme="minorEastAsia" w:hAnsiTheme="minorEastAsia"/>
        </w:rPr>
      </w:pPr>
      <w:r>
        <w:rPr>
          <w:rFonts w:asciiTheme="minorEastAsia" w:hAnsiTheme="minorEastAsia" w:hint="eastAsia"/>
        </w:rPr>
        <w:t>図</w:t>
      </w:r>
      <w:r w:rsidR="00195250">
        <w:rPr>
          <w:rFonts w:asciiTheme="minorEastAsia" w:hAnsiTheme="minorEastAsia" w:hint="eastAsia"/>
        </w:rPr>
        <w:t>3-2-2</w:t>
      </w:r>
      <w:r>
        <w:rPr>
          <w:rFonts w:asciiTheme="minorEastAsia" w:hAnsiTheme="minorEastAsia" w:hint="eastAsia"/>
        </w:rPr>
        <w:t xml:space="preserve">　ごみ総排出量の推移</w:t>
      </w:r>
    </w:p>
    <w:p w:rsidR="00C637CD" w:rsidRDefault="00531653" w:rsidP="006B6085">
      <w:pPr>
        <w:jc w:val="center"/>
        <w:rPr>
          <w:rFonts w:asciiTheme="minorEastAsia" w:hAnsiTheme="minorEastAsia"/>
        </w:rPr>
      </w:pPr>
      <w:r>
        <w:rPr>
          <w:rFonts w:asciiTheme="minorEastAsia" w:hAnsiTheme="minorEastAsia"/>
          <w:noProof/>
        </w:rPr>
        <w:drawing>
          <wp:inline distT="0" distB="0" distL="0" distR="0">
            <wp:extent cx="5759450" cy="331305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13055"/>
                    </a:xfrm>
                    <a:prstGeom prst="rect">
                      <a:avLst/>
                    </a:prstGeom>
                    <a:noFill/>
                    <a:ln>
                      <a:noFill/>
                    </a:ln>
                  </pic:spPr>
                </pic:pic>
              </a:graphicData>
            </a:graphic>
          </wp:inline>
        </w:drawing>
      </w:r>
    </w:p>
    <w:p w:rsidR="006F42A2" w:rsidRDefault="006F42A2">
      <w:pPr>
        <w:rPr>
          <w:rFonts w:asciiTheme="minorEastAsia" w:hAnsiTheme="minorEastAsia"/>
        </w:rPr>
      </w:pPr>
    </w:p>
    <w:p w:rsidR="00543B81" w:rsidRDefault="00543B81">
      <w:pPr>
        <w:rPr>
          <w:rFonts w:asciiTheme="minorEastAsia" w:hAnsiTheme="minorEastAsia"/>
        </w:rPr>
      </w:pPr>
    </w:p>
    <w:p w:rsidR="00543B81" w:rsidRDefault="00543B81">
      <w:pPr>
        <w:rPr>
          <w:rFonts w:asciiTheme="minorEastAsia" w:hAnsiTheme="minorEastAsia"/>
        </w:rPr>
      </w:pPr>
    </w:p>
    <w:p w:rsidR="00543B81" w:rsidRDefault="00543B81">
      <w:pPr>
        <w:rPr>
          <w:rFonts w:asciiTheme="minorEastAsia" w:hAnsiTheme="minorEastAsia"/>
        </w:rPr>
      </w:pPr>
    </w:p>
    <w:p w:rsidR="00543B81" w:rsidRDefault="00543B81">
      <w:pPr>
        <w:rPr>
          <w:rFonts w:asciiTheme="minorEastAsia" w:hAnsiTheme="minorEastAsia"/>
        </w:rPr>
      </w:pPr>
    </w:p>
    <w:p w:rsidR="00543B81" w:rsidRDefault="00543B81">
      <w:pPr>
        <w:rPr>
          <w:rFonts w:asciiTheme="minorEastAsia" w:hAnsiTheme="minorEastAsia"/>
        </w:rPr>
      </w:pPr>
    </w:p>
    <w:p w:rsidR="00195250" w:rsidRDefault="00195250">
      <w:pPr>
        <w:rPr>
          <w:rFonts w:asciiTheme="minorEastAsia" w:hAnsiTheme="minorEastAsia"/>
        </w:rPr>
      </w:pPr>
    </w:p>
    <w:p w:rsidR="00195250" w:rsidRDefault="00195250">
      <w:pPr>
        <w:rPr>
          <w:rFonts w:asciiTheme="minorEastAsia" w:hAnsiTheme="minorEastAsia"/>
        </w:rPr>
      </w:pPr>
    </w:p>
    <w:p w:rsidR="00195250" w:rsidRDefault="00195250">
      <w:pPr>
        <w:rPr>
          <w:rFonts w:asciiTheme="minorEastAsia" w:hAnsiTheme="minorEastAsia"/>
        </w:rPr>
      </w:pPr>
    </w:p>
    <w:p w:rsidR="00195250" w:rsidRDefault="00195250">
      <w:pPr>
        <w:rPr>
          <w:rFonts w:asciiTheme="minorEastAsia" w:hAnsiTheme="minorEastAsia"/>
        </w:rPr>
      </w:pPr>
    </w:p>
    <w:p w:rsidR="00195250" w:rsidRDefault="00195250">
      <w:pPr>
        <w:rPr>
          <w:rFonts w:asciiTheme="minorEastAsia" w:hAnsiTheme="minorEastAsia"/>
        </w:rPr>
      </w:pPr>
    </w:p>
    <w:p w:rsidR="00543B81" w:rsidRDefault="00543B81">
      <w:pPr>
        <w:rPr>
          <w:rFonts w:asciiTheme="minorEastAsia" w:hAnsiTheme="minorEastAsia"/>
        </w:rPr>
      </w:pPr>
    </w:p>
    <w:p w:rsidR="00543B81" w:rsidRDefault="00543B81">
      <w:pPr>
        <w:rPr>
          <w:rFonts w:asciiTheme="minorEastAsia" w:hAnsiTheme="minorEastAsia"/>
        </w:rPr>
      </w:pPr>
    </w:p>
    <w:p w:rsidR="00E40018" w:rsidRDefault="00E40018">
      <w:pPr>
        <w:rPr>
          <w:rFonts w:asciiTheme="minorEastAsia" w:hAnsiTheme="minorEastAsia"/>
        </w:rPr>
      </w:pPr>
    </w:p>
    <w:p w:rsidR="00543B81" w:rsidRDefault="00543B81">
      <w:pPr>
        <w:rPr>
          <w:rFonts w:asciiTheme="minorEastAsia" w:hAnsiTheme="minorEastAsia"/>
        </w:rPr>
      </w:pPr>
    </w:p>
    <w:p w:rsidR="00415B5F" w:rsidRDefault="00415B5F">
      <w:pPr>
        <w:rPr>
          <w:rFonts w:asciiTheme="minorEastAsia" w:hAnsiTheme="minorEastAsia"/>
        </w:rPr>
      </w:pPr>
    </w:p>
    <w:p w:rsidR="00ED146F" w:rsidRPr="00B74E5F" w:rsidRDefault="00A4033B" w:rsidP="00E40018">
      <w:pPr>
        <w:ind w:firstLineChars="131" w:firstLine="283"/>
        <w:rPr>
          <w:rFonts w:asciiTheme="majorEastAsia" w:eastAsiaTheme="majorEastAsia" w:hAnsiTheme="majorEastAsia"/>
        </w:rPr>
      </w:pPr>
      <w:r w:rsidRPr="00B74E5F">
        <w:rPr>
          <w:rFonts w:asciiTheme="majorEastAsia" w:eastAsiaTheme="majorEastAsia" w:hAnsiTheme="majorEastAsia" w:hint="eastAsia"/>
        </w:rPr>
        <w:lastRenderedPageBreak/>
        <w:t>（イ）生活系ごみ排出量の推移</w:t>
      </w:r>
    </w:p>
    <w:p w:rsidR="005154DE" w:rsidRDefault="00AD3F76" w:rsidP="005154DE">
      <w:pPr>
        <w:ind w:firstLineChars="200" w:firstLine="432"/>
        <w:rPr>
          <w:rFonts w:asciiTheme="minorEastAsia" w:hAnsiTheme="minorEastAsia"/>
        </w:rPr>
      </w:pPr>
      <w:r>
        <w:rPr>
          <w:rFonts w:asciiTheme="minorEastAsia" w:hAnsiTheme="minorEastAsia" w:hint="eastAsia"/>
        </w:rPr>
        <w:t>・図</w:t>
      </w:r>
      <w:r w:rsidR="003C4A89">
        <w:rPr>
          <w:rFonts w:asciiTheme="minorEastAsia" w:hAnsiTheme="minorEastAsia" w:hint="eastAsia"/>
        </w:rPr>
        <w:t>3-2-3</w:t>
      </w:r>
      <w:r w:rsidR="005154DE">
        <w:rPr>
          <w:rFonts w:asciiTheme="minorEastAsia" w:hAnsiTheme="minorEastAsia" w:hint="eastAsia"/>
        </w:rPr>
        <w:t>に生活系ごみ排出量の推移を示す。</w:t>
      </w:r>
    </w:p>
    <w:p w:rsidR="00A008AD" w:rsidRDefault="00A008AD" w:rsidP="00A008AD">
      <w:pPr>
        <w:ind w:leftChars="200" w:left="648" w:hangingChars="100" w:hanging="216"/>
        <w:rPr>
          <w:rFonts w:asciiTheme="minorEastAsia" w:hAnsiTheme="minorEastAsia"/>
        </w:rPr>
      </w:pPr>
      <w:r>
        <w:rPr>
          <w:rFonts w:asciiTheme="minorEastAsia" w:hAnsiTheme="minorEastAsia" w:hint="eastAsia"/>
        </w:rPr>
        <w:t>・生活系ごみを収集区分ごとに分類すると、大きく「混合/可燃ごみ」、「不燃/粗大/その他ごみ」、「資源ごみ」に分けられる。</w:t>
      </w:r>
    </w:p>
    <w:p w:rsidR="005154DE" w:rsidRDefault="00AD3F76" w:rsidP="00FC6EF9">
      <w:pPr>
        <w:ind w:leftChars="200" w:left="648" w:hangingChars="100" w:hanging="216"/>
        <w:rPr>
          <w:rFonts w:asciiTheme="minorEastAsia" w:hAnsiTheme="minorEastAsia"/>
        </w:rPr>
      </w:pPr>
      <w:r>
        <w:rPr>
          <w:rFonts w:asciiTheme="minorEastAsia" w:hAnsiTheme="minorEastAsia" w:hint="eastAsia"/>
        </w:rPr>
        <w:t>・</w:t>
      </w:r>
      <w:r w:rsidR="00A83C47">
        <w:rPr>
          <w:rFonts w:asciiTheme="minorEastAsia" w:hAnsiTheme="minorEastAsia" w:hint="eastAsia"/>
        </w:rPr>
        <w:t>平成</w:t>
      </w:r>
      <w:r w:rsidR="00E40018">
        <w:rPr>
          <w:rFonts w:asciiTheme="minorEastAsia" w:hAnsiTheme="minorEastAsia" w:hint="eastAsia"/>
        </w:rPr>
        <w:t>２５</w:t>
      </w:r>
      <w:r w:rsidR="00E535F0">
        <w:rPr>
          <w:rFonts w:asciiTheme="minorEastAsia" w:hAnsiTheme="minorEastAsia" w:hint="eastAsia"/>
        </w:rPr>
        <w:t>年度における府内の</w:t>
      </w:r>
      <w:r w:rsidR="006C74A4">
        <w:rPr>
          <w:rFonts w:asciiTheme="minorEastAsia" w:hAnsiTheme="minorEastAsia" w:hint="eastAsia"/>
        </w:rPr>
        <w:t>生活系</w:t>
      </w:r>
      <w:r w:rsidR="00E544F3">
        <w:rPr>
          <w:rFonts w:asciiTheme="minorEastAsia" w:hAnsiTheme="minorEastAsia" w:hint="eastAsia"/>
        </w:rPr>
        <w:t>ごみ排出量は</w:t>
      </w:r>
      <w:r w:rsidR="00E40018">
        <w:rPr>
          <w:rFonts w:asciiTheme="minorEastAsia" w:hAnsiTheme="minorEastAsia" w:hint="eastAsia"/>
        </w:rPr>
        <w:t>１７１</w:t>
      </w:r>
      <w:r w:rsidR="00724BD1">
        <w:rPr>
          <w:rFonts w:asciiTheme="minorEastAsia" w:hAnsiTheme="minorEastAsia" w:hint="eastAsia"/>
        </w:rPr>
        <w:t>万</w:t>
      </w:r>
      <w:r w:rsidR="00F538A6">
        <w:rPr>
          <w:rFonts w:asciiTheme="minorEastAsia" w:hAnsiTheme="minorEastAsia" w:hint="eastAsia"/>
        </w:rPr>
        <w:t>ｔ</w:t>
      </w:r>
      <w:r w:rsidR="00A008AD">
        <w:rPr>
          <w:rFonts w:asciiTheme="minorEastAsia" w:hAnsiTheme="minorEastAsia" w:hint="eastAsia"/>
        </w:rPr>
        <w:t>であ</w:t>
      </w:r>
      <w:r w:rsidR="00F538A6">
        <w:rPr>
          <w:rFonts w:asciiTheme="minorEastAsia" w:hAnsiTheme="minorEastAsia" w:hint="eastAsia"/>
        </w:rPr>
        <w:t>り、</w:t>
      </w:r>
      <w:r w:rsidR="00E544F3">
        <w:rPr>
          <w:rFonts w:asciiTheme="minorEastAsia" w:hAnsiTheme="minorEastAsia" w:hint="eastAsia"/>
        </w:rPr>
        <w:t>平成</w:t>
      </w:r>
      <w:r w:rsidR="00E40018">
        <w:rPr>
          <w:rFonts w:asciiTheme="minorEastAsia" w:hAnsiTheme="minorEastAsia" w:hint="eastAsia"/>
        </w:rPr>
        <w:t>２０</w:t>
      </w:r>
      <w:r w:rsidR="00E544F3">
        <w:rPr>
          <w:rFonts w:asciiTheme="minorEastAsia" w:hAnsiTheme="minorEastAsia" w:hint="eastAsia"/>
        </w:rPr>
        <w:t>年度の</w:t>
      </w:r>
      <w:r w:rsidR="00E40018">
        <w:rPr>
          <w:rFonts w:asciiTheme="minorEastAsia" w:hAnsiTheme="minorEastAsia" w:hint="eastAsia"/>
        </w:rPr>
        <w:t>１８６</w:t>
      </w:r>
      <w:r w:rsidR="00724BD1">
        <w:rPr>
          <w:rFonts w:asciiTheme="minorEastAsia" w:hAnsiTheme="minorEastAsia" w:hint="eastAsia"/>
        </w:rPr>
        <w:t>万</w:t>
      </w:r>
      <w:r w:rsidR="00F538A6">
        <w:rPr>
          <w:rFonts w:asciiTheme="minorEastAsia" w:hAnsiTheme="minorEastAsia" w:hint="eastAsia"/>
        </w:rPr>
        <w:t>ｔより</w:t>
      </w:r>
      <w:r w:rsidR="00E544F3">
        <w:rPr>
          <w:rFonts w:asciiTheme="minorEastAsia" w:hAnsiTheme="minorEastAsia" w:hint="eastAsia"/>
        </w:rPr>
        <w:t>約</w:t>
      </w:r>
      <w:r w:rsidR="00E40018">
        <w:rPr>
          <w:rFonts w:asciiTheme="minorEastAsia" w:hAnsiTheme="minorEastAsia" w:hint="eastAsia"/>
        </w:rPr>
        <w:t>８％</w:t>
      </w:r>
      <w:r w:rsidR="00E544F3">
        <w:rPr>
          <w:rFonts w:asciiTheme="minorEastAsia" w:hAnsiTheme="minorEastAsia" w:hint="eastAsia"/>
        </w:rPr>
        <w:t>減少している。</w:t>
      </w:r>
      <w:r w:rsidR="00482566">
        <w:rPr>
          <w:rFonts w:asciiTheme="minorEastAsia" w:hAnsiTheme="minorEastAsia" w:hint="eastAsia"/>
        </w:rPr>
        <w:t>また、</w:t>
      </w:r>
      <w:r w:rsidR="00E535F0">
        <w:rPr>
          <w:rFonts w:asciiTheme="minorEastAsia" w:hAnsiTheme="minorEastAsia" w:hint="eastAsia"/>
        </w:rPr>
        <w:t>府内の排出量を</w:t>
      </w:r>
      <w:r w:rsidR="00E40018">
        <w:rPr>
          <w:rFonts w:asciiTheme="minorEastAsia" w:hAnsiTheme="minorEastAsia" w:hint="eastAsia"/>
        </w:rPr>
        <w:t>１</w:t>
      </w:r>
      <w:r w:rsidR="00482566">
        <w:rPr>
          <w:rFonts w:asciiTheme="minorEastAsia" w:hAnsiTheme="minorEastAsia" w:hint="eastAsia"/>
        </w:rPr>
        <w:t>人</w:t>
      </w:r>
      <w:r w:rsidR="00E40018">
        <w:rPr>
          <w:rFonts w:asciiTheme="minorEastAsia" w:hAnsiTheme="minorEastAsia" w:hint="eastAsia"/>
        </w:rPr>
        <w:t>１</w:t>
      </w:r>
      <w:r w:rsidR="00E535F0">
        <w:rPr>
          <w:rFonts w:asciiTheme="minorEastAsia" w:hAnsiTheme="minorEastAsia" w:hint="eastAsia"/>
        </w:rPr>
        <w:t>日当たりに換算すると、</w:t>
      </w:r>
      <w:r w:rsidR="00E40018">
        <w:rPr>
          <w:rFonts w:asciiTheme="minorEastAsia" w:hAnsiTheme="minorEastAsia" w:hint="eastAsia"/>
        </w:rPr>
        <w:t>５２９</w:t>
      </w:r>
      <w:r w:rsidR="00E535F0">
        <w:rPr>
          <w:rFonts w:asciiTheme="minorEastAsia" w:hAnsiTheme="minorEastAsia" w:hint="eastAsia"/>
        </w:rPr>
        <w:t>ｇとなっており、全国の</w:t>
      </w:r>
      <w:r w:rsidR="00E40018">
        <w:rPr>
          <w:rFonts w:asciiTheme="minorEastAsia" w:hAnsiTheme="minorEastAsia" w:hint="eastAsia"/>
        </w:rPr>
        <w:t>１</w:t>
      </w:r>
      <w:r w:rsidR="005C605C">
        <w:rPr>
          <w:rFonts w:asciiTheme="minorEastAsia" w:hAnsiTheme="minorEastAsia" w:hint="eastAsia"/>
        </w:rPr>
        <w:t>人</w:t>
      </w:r>
      <w:r w:rsidR="00E40018">
        <w:rPr>
          <w:rFonts w:asciiTheme="minorEastAsia" w:hAnsiTheme="minorEastAsia" w:hint="eastAsia"/>
        </w:rPr>
        <w:t>１</w:t>
      </w:r>
      <w:r w:rsidR="001A1BB2">
        <w:rPr>
          <w:rFonts w:asciiTheme="minorEastAsia" w:hAnsiTheme="minorEastAsia" w:hint="eastAsia"/>
        </w:rPr>
        <w:t>日当たりの排出量と比べて</w:t>
      </w:r>
      <w:r w:rsidR="00E40018">
        <w:rPr>
          <w:rFonts w:asciiTheme="minorEastAsia" w:hAnsiTheme="minorEastAsia" w:hint="eastAsia"/>
        </w:rPr>
        <w:t>９４</w:t>
      </w:r>
      <w:r w:rsidR="005C605C">
        <w:rPr>
          <w:rFonts w:asciiTheme="minorEastAsia" w:hAnsiTheme="minorEastAsia" w:hint="eastAsia"/>
        </w:rPr>
        <w:t>ｇ少な</w:t>
      </w:r>
      <w:r w:rsidR="00A008AD">
        <w:rPr>
          <w:rFonts w:asciiTheme="minorEastAsia" w:hAnsiTheme="minorEastAsia" w:hint="eastAsia"/>
        </w:rPr>
        <w:t>い</w:t>
      </w:r>
      <w:r w:rsidR="005C605C">
        <w:rPr>
          <w:rFonts w:asciiTheme="minorEastAsia" w:hAnsiTheme="minorEastAsia" w:hint="eastAsia"/>
        </w:rPr>
        <w:t>。</w:t>
      </w:r>
    </w:p>
    <w:p w:rsidR="00543B81" w:rsidRDefault="00543B81" w:rsidP="008C065A">
      <w:pPr>
        <w:ind w:firstLineChars="200" w:firstLine="432"/>
        <w:jc w:val="center"/>
        <w:rPr>
          <w:rFonts w:asciiTheme="minorEastAsia" w:hAnsiTheme="minorEastAsia"/>
        </w:rPr>
      </w:pPr>
    </w:p>
    <w:p w:rsidR="00031201" w:rsidRDefault="00A4033B" w:rsidP="008C065A">
      <w:pPr>
        <w:ind w:firstLineChars="200" w:firstLine="432"/>
        <w:jc w:val="center"/>
        <w:rPr>
          <w:rFonts w:asciiTheme="minorEastAsia" w:hAnsiTheme="minorEastAsia"/>
        </w:rPr>
      </w:pPr>
      <w:r>
        <w:rPr>
          <w:rFonts w:asciiTheme="minorEastAsia" w:hAnsiTheme="minorEastAsia" w:hint="eastAsia"/>
        </w:rPr>
        <w:t>図3</w:t>
      </w:r>
      <w:r w:rsidRPr="006F42A2">
        <w:rPr>
          <w:rFonts w:asciiTheme="minorEastAsia" w:hAnsiTheme="minorEastAsia" w:hint="eastAsia"/>
        </w:rPr>
        <w:t>-</w:t>
      </w:r>
      <w:r w:rsidR="00195250">
        <w:rPr>
          <w:rFonts w:asciiTheme="minorEastAsia" w:hAnsiTheme="minorEastAsia" w:hint="eastAsia"/>
        </w:rPr>
        <w:t>2-3</w:t>
      </w:r>
      <w:r>
        <w:rPr>
          <w:rFonts w:asciiTheme="minorEastAsia" w:hAnsiTheme="minorEastAsia" w:hint="eastAsia"/>
        </w:rPr>
        <w:t xml:space="preserve">　生活系ごみ排出量の推移</w:t>
      </w:r>
    </w:p>
    <w:p w:rsidR="005154DE" w:rsidRDefault="00612BC4" w:rsidP="00A4033B">
      <w:pPr>
        <w:ind w:firstLineChars="200" w:firstLine="432"/>
        <w:jc w:val="center"/>
        <w:rPr>
          <w:rFonts w:asciiTheme="minorEastAsia" w:hAnsiTheme="minorEastAsia"/>
        </w:rPr>
      </w:pPr>
      <w:r>
        <w:rPr>
          <w:rFonts w:asciiTheme="minorEastAsia" w:hAnsiTheme="minorEastAsia"/>
          <w:noProof/>
        </w:rPr>
        <w:drawing>
          <wp:inline distT="0" distB="0" distL="0" distR="0">
            <wp:extent cx="5759450" cy="449813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4498130"/>
                    </a:xfrm>
                    <a:prstGeom prst="rect">
                      <a:avLst/>
                    </a:prstGeom>
                    <a:noFill/>
                    <a:ln>
                      <a:noFill/>
                    </a:ln>
                  </pic:spPr>
                </pic:pic>
              </a:graphicData>
            </a:graphic>
          </wp:inline>
        </w:drawing>
      </w:r>
    </w:p>
    <w:p w:rsidR="005154DE" w:rsidRDefault="005154DE" w:rsidP="00A4033B">
      <w:pPr>
        <w:rPr>
          <w:rFonts w:asciiTheme="minorEastAsia" w:hAnsiTheme="minorEastAsia"/>
        </w:rPr>
      </w:pPr>
    </w:p>
    <w:p w:rsidR="00B74E5F" w:rsidRDefault="00B74E5F" w:rsidP="00A4033B">
      <w:pPr>
        <w:rPr>
          <w:rFonts w:asciiTheme="minorEastAsia" w:hAnsiTheme="minorEastAsia"/>
        </w:rPr>
      </w:pPr>
    </w:p>
    <w:p w:rsidR="006B595F" w:rsidRDefault="006B595F" w:rsidP="00031201">
      <w:pPr>
        <w:jc w:val="center"/>
        <w:rPr>
          <w:rFonts w:asciiTheme="minorEastAsia" w:hAnsiTheme="minorEastAsia"/>
        </w:rPr>
      </w:pPr>
    </w:p>
    <w:p w:rsidR="00543B81" w:rsidRDefault="00543B81" w:rsidP="00031201">
      <w:pPr>
        <w:jc w:val="center"/>
        <w:rPr>
          <w:rFonts w:asciiTheme="minorEastAsia" w:hAnsiTheme="minorEastAsia"/>
        </w:rPr>
      </w:pPr>
    </w:p>
    <w:p w:rsidR="006B595F" w:rsidRDefault="006B595F" w:rsidP="00031201">
      <w:pPr>
        <w:jc w:val="center"/>
        <w:rPr>
          <w:rFonts w:asciiTheme="minorEastAsia" w:hAnsiTheme="minorEastAsia"/>
        </w:rPr>
      </w:pPr>
    </w:p>
    <w:p w:rsidR="006B595F" w:rsidRDefault="006B595F" w:rsidP="00031201">
      <w:pPr>
        <w:jc w:val="center"/>
        <w:rPr>
          <w:rFonts w:asciiTheme="minorEastAsia" w:hAnsiTheme="minorEastAsia"/>
        </w:rPr>
      </w:pPr>
    </w:p>
    <w:p w:rsidR="00031201" w:rsidRDefault="00031201" w:rsidP="00A4033B">
      <w:pPr>
        <w:rPr>
          <w:rFonts w:asciiTheme="minorEastAsia" w:hAnsiTheme="minorEastAsia"/>
        </w:rPr>
      </w:pPr>
    </w:p>
    <w:p w:rsidR="00031201" w:rsidRDefault="00031201" w:rsidP="008C065A">
      <w:pPr>
        <w:jc w:val="center"/>
        <w:rPr>
          <w:rFonts w:asciiTheme="minorEastAsia" w:hAnsiTheme="minorEastAsia"/>
        </w:rPr>
      </w:pPr>
    </w:p>
    <w:p w:rsidR="00415B5F" w:rsidRDefault="00415B5F" w:rsidP="008C065A">
      <w:pPr>
        <w:jc w:val="center"/>
        <w:rPr>
          <w:rFonts w:asciiTheme="minorEastAsia" w:hAnsiTheme="minorEastAsia"/>
        </w:rPr>
      </w:pPr>
    </w:p>
    <w:p w:rsidR="00E40018" w:rsidRDefault="00E40018" w:rsidP="00531653">
      <w:pPr>
        <w:rPr>
          <w:rFonts w:asciiTheme="minorEastAsia" w:hAnsiTheme="minorEastAsia"/>
        </w:rPr>
      </w:pPr>
    </w:p>
    <w:p w:rsidR="00A4033B" w:rsidRPr="00B74E5F" w:rsidRDefault="00A4033B" w:rsidP="00E40018">
      <w:pPr>
        <w:ind w:firstLineChars="131" w:firstLine="283"/>
        <w:jc w:val="left"/>
        <w:rPr>
          <w:rFonts w:asciiTheme="majorEastAsia" w:eastAsiaTheme="majorEastAsia" w:hAnsiTheme="majorEastAsia"/>
        </w:rPr>
      </w:pPr>
      <w:r w:rsidRPr="00B74E5F">
        <w:rPr>
          <w:rFonts w:asciiTheme="majorEastAsia" w:eastAsiaTheme="majorEastAsia" w:hAnsiTheme="majorEastAsia" w:hint="eastAsia"/>
        </w:rPr>
        <w:lastRenderedPageBreak/>
        <w:t>（ウ）事業系ごみ排出量の推移</w:t>
      </w:r>
    </w:p>
    <w:p w:rsidR="00007173" w:rsidRPr="005154DE" w:rsidRDefault="005154DE" w:rsidP="005154DE">
      <w:pPr>
        <w:ind w:firstLineChars="200" w:firstLine="432"/>
        <w:jc w:val="left"/>
        <w:rPr>
          <w:rFonts w:asciiTheme="minorEastAsia" w:hAnsiTheme="minorEastAsia"/>
        </w:rPr>
      </w:pPr>
      <w:r>
        <w:rPr>
          <w:rFonts w:asciiTheme="minorEastAsia" w:hAnsiTheme="minorEastAsia" w:hint="eastAsia"/>
        </w:rPr>
        <w:t>・図</w:t>
      </w:r>
      <w:r w:rsidR="003C4A89">
        <w:rPr>
          <w:rFonts w:asciiTheme="minorEastAsia" w:hAnsiTheme="minorEastAsia" w:hint="eastAsia"/>
        </w:rPr>
        <w:t>3-2-4</w:t>
      </w:r>
      <w:r>
        <w:rPr>
          <w:rFonts w:asciiTheme="minorEastAsia" w:hAnsiTheme="minorEastAsia" w:hint="eastAsia"/>
        </w:rPr>
        <w:t>に、事業系ごみ排出量の推移を示す。</w:t>
      </w:r>
    </w:p>
    <w:p w:rsidR="00A223A6" w:rsidRDefault="00AD3F76" w:rsidP="005154DE">
      <w:pPr>
        <w:ind w:leftChars="200" w:left="648" w:hangingChars="100" w:hanging="216"/>
        <w:rPr>
          <w:rFonts w:asciiTheme="minorEastAsia" w:hAnsiTheme="minorEastAsia"/>
        </w:rPr>
      </w:pPr>
      <w:r>
        <w:rPr>
          <w:rFonts w:asciiTheme="minorEastAsia" w:hAnsiTheme="minorEastAsia" w:hint="eastAsia"/>
        </w:rPr>
        <w:t>・</w:t>
      </w:r>
      <w:r w:rsidR="00724BD1">
        <w:rPr>
          <w:rFonts w:asciiTheme="minorEastAsia" w:hAnsiTheme="minorEastAsia" w:hint="eastAsia"/>
        </w:rPr>
        <w:t>平成</w:t>
      </w:r>
      <w:r w:rsidR="00E40018">
        <w:rPr>
          <w:rFonts w:asciiTheme="minorEastAsia" w:hAnsiTheme="minorEastAsia" w:hint="eastAsia"/>
        </w:rPr>
        <w:t>２５</w:t>
      </w:r>
      <w:r w:rsidR="00FC6EF9">
        <w:rPr>
          <w:rFonts w:asciiTheme="minorEastAsia" w:hAnsiTheme="minorEastAsia" w:hint="eastAsia"/>
        </w:rPr>
        <w:t>年度における府内の</w:t>
      </w:r>
      <w:r w:rsidR="00D3247F">
        <w:rPr>
          <w:rFonts w:asciiTheme="minorEastAsia" w:hAnsiTheme="minorEastAsia" w:hint="eastAsia"/>
        </w:rPr>
        <w:t>事業系ごみ</w:t>
      </w:r>
      <w:r w:rsidR="00724BD1">
        <w:rPr>
          <w:rFonts w:asciiTheme="minorEastAsia" w:hAnsiTheme="minorEastAsia" w:hint="eastAsia"/>
        </w:rPr>
        <w:t>の排出量は</w:t>
      </w:r>
      <w:r w:rsidR="00E40018">
        <w:rPr>
          <w:rFonts w:asciiTheme="minorEastAsia" w:hAnsiTheme="minorEastAsia" w:hint="eastAsia"/>
        </w:rPr>
        <w:t>１３６</w:t>
      </w:r>
      <w:r w:rsidR="00724BD1">
        <w:rPr>
          <w:rFonts w:asciiTheme="minorEastAsia" w:hAnsiTheme="minorEastAsia" w:hint="eastAsia"/>
        </w:rPr>
        <w:t>万ｔとなっており、平成</w:t>
      </w:r>
      <w:r w:rsidR="007758AA">
        <w:rPr>
          <w:rFonts w:asciiTheme="minorEastAsia" w:hAnsiTheme="minorEastAsia" w:hint="eastAsia"/>
        </w:rPr>
        <w:t>２０</w:t>
      </w:r>
      <w:r w:rsidR="00C11968">
        <w:rPr>
          <w:rFonts w:asciiTheme="minorEastAsia" w:hAnsiTheme="minorEastAsia" w:hint="eastAsia"/>
        </w:rPr>
        <w:t>年度の</w:t>
      </w:r>
      <w:r w:rsidR="00E40018">
        <w:rPr>
          <w:rFonts w:asciiTheme="minorEastAsia" w:hAnsiTheme="minorEastAsia" w:hint="eastAsia"/>
        </w:rPr>
        <w:t>１６９</w:t>
      </w:r>
      <w:r w:rsidR="00C11968">
        <w:rPr>
          <w:rFonts w:asciiTheme="minorEastAsia" w:hAnsiTheme="minorEastAsia" w:hint="eastAsia"/>
        </w:rPr>
        <w:t>万ｔよりも約</w:t>
      </w:r>
      <w:r w:rsidR="00E40018">
        <w:rPr>
          <w:rFonts w:asciiTheme="minorEastAsia" w:hAnsiTheme="minorEastAsia" w:hint="eastAsia"/>
        </w:rPr>
        <w:t>２０％</w:t>
      </w:r>
      <w:r w:rsidR="00C11968">
        <w:rPr>
          <w:rFonts w:asciiTheme="minorEastAsia" w:hAnsiTheme="minorEastAsia" w:hint="eastAsia"/>
        </w:rPr>
        <w:t>減少している。</w:t>
      </w:r>
    </w:p>
    <w:p w:rsidR="00AD3F76" w:rsidRDefault="00A223A6" w:rsidP="005154DE">
      <w:pPr>
        <w:ind w:leftChars="200" w:left="648" w:hangingChars="100" w:hanging="216"/>
        <w:rPr>
          <w:rFonts w:asciiTheme="minorEastAsia" w:hAnsiTheme="minorEastAsia"/>
        </w:rPr>
      </w:pPr>
      <w:r>
        <w:rPr>
          <w:rFonts w:asciiTheme="minorEastAsia" w:hAnsiTheme="minorEastAsia" w:hint="eastAsia"/>
        </w:rPr>
        <w:t>・</w:t>
      </w:r>
      <w:r w:rsidR="00077795" w:rsidRPr="00077795">
        <w:rPr>
          <w:rFonts w:asciiTheme="minorEastAsia" w:hAnsiTheme="minorEastAsia" w:hint="eastAsia"/>
        </w:rPr>
        <w:t>また</w:t>
      </w:r>
      <w:r>
        <w:rPr>
          <w:rFonts w:asciiTheme="minorEastAsia" w:hAnsiTheme="minorEastAsia" w:hint="eastAsia"/>
        </w:rPr>
        <w:t>、平成</w:t>
      </w:r>
      <w:r w:rsidR="00E40018">
        <w:rPr>
          <w:rFonts w:asciiTheme="minorEastAsia" w:hAnsiTheme="minorEastAsia" w:hint="eastAsia"/>
        </w:rPr>
        <w:t>２５</w:t>
      </w:r>
      <w:r>
        <w:rPr>
          <w:rFonts w:asciiTheme="minorEastAsia" w:hAnsiTheme="minorEastAsia" w:hint="eastAsia"/>
        </w:rPr>
        <w:t>年度における</w:t>
      </w:r>
      <w:r w:rsidR="00077795" w:rsidRPr="00077795">
        <w:rPr>
          <w:rFonts w:asciiTheme="minorEastAsia" w:hAnsiTheme="minorEastAsia" w:hint="eastAsia"/>
        </w:rPr>
        <w:t>府民</w:t>
      </w:r>
      <w:r w:rsidR="00E40018">
        <w:rPr>
          <w:rFonts w:asciiTheme="minorEastAsia" w:hAnsiTheme="minorEastAsia" w:hint="eastAsia"/>
        </w:rPr>
        <w:t>１</w:t>
      </w:r>
      <w:r w:rsidR="00077795" w:rsidRPr="00077795">
        <w:rPr>
          <w:rFonts w:asciiTheme="minorEastAsia" w:hAnsiTheme="minorEastAsia" w:hint="eastAsia"/>
        </w:rPr>
        <w:t>人</w:t>
      </w:r>
      <w:r w:rsidR="00E40018">
        <w:rPr>
          <w:rFonts w:asciiTheme="minorEastAsia" w:hAnsiTheme="minorEastAsia" w:hint="eastAsia"/>
        </w:rPr>
        <w:t>１</w:t>
      </w:r>
      <w:r w:rsidR="00077795" w:rsidRPr="00077795">
        <w:rPr>
          <w:rFonts w:asciiTheme="minorEastAsia" w:hAnsiTheme="minorEastAsia" w:hint="eastAsia"/>
        </w:rPr>
        <w:t>日当たりの</w:t>
      </w:r>
      <w:r w:rsidR="00077795">
        <w:rPr>
          <w:rFonts w:asciiTheme="minorEastAsia" w:hAnsiTheme="minorEastAsia" w:hint="eastAsia"/>
        </w:rPr>
        <w:t>事業系</w:t>
      </w:r>
      <w:r w:rsidR="00077795" w:rsidRPr="00077795">
        <w:rPr>
          <w:rFonts w:asciiTheme="minorEastAsia" w:hAnsiTheme="minorEastAsia" w:hint="eastAsia"/>
        </w:rPr>
        <w:t>ごみ排出量は</w:t>
      </w:r>
      <w:r w:rsidR="00E40018">
        <w:rPr>
          <w:rFonts w:asciiTheme="minorEastAsia" w:hAnsiTheme="minorEastAsia" w:hint="eastAsia"/>
        </w:rPr>
        <w:t>４１８</w:t>
      </w:r>
      <w:r w:rsidR="00077795" w:rsidRPr="00077795">
        <w:rPr>
          <w:rFonts w:asciiTheme="minorEastAsia" w:hAnsiTheme="minorEastAsia" w:hint="eastAsia"/>
        </w:rPr>
        <w:t>ｇとなっており、国民</w:t>
      </w:r>
      <w:r w:rsidR="00E40018">
        <w:rPr>
          <w:rFonts w:asciiTheme="minorEastAsia" w:hAnsiTheme="minorEastAsia" w:hint="eastAsia"/>
        </w:rPr>
        <w:t>１</w:t>
      </w:r>
      <w:r w:rsidR="00077795" w:rsidRPr="00077795">
        <w:rPr>
          <w:rFonts w:asciiTheme="minorEastAsia" w:hAnsiTheme="minorEastAsia" w:hint="eastAsia"/>
        </w:rPr>
        <w:t>人</w:t>
      </w:r>
      <w:r w:rsidR="00E40018">
        <w:rPr>
          <w:rFonts w:asciiTheme="minorEastAsia" w:hAnsiTheme="minorEastAsia" w:hint="eastAsia"/>
        </w:rPr>
        <w:t>１</w:t>
      </w:r>
      <w:r w:rsidR="00077795" w:rsidRPr="00077795">
        <w:rPr>
          <w:rFonts w:asciiTheme="minorEastAsia" w:hAnsiTheme="minorEastAsia" w:hint="eastAsia"/>
        </w:rPr>
        <w:t>日当たりの排出量</w:t>
      </w:r>
      <w:r w:rsidR="00077795">
        <w:rPr>
          <w:rFonts w:asciiTheme="minorEastAsia" w:hAnsiTheme="minorEastAsia" w:hint="eastAsia"/>
        </w:rPr>
        <w:t>の</w:t>
      </w:r>
      <w:r w:rsidR="00E40018">
        <w:rPr>
          <w:rFonts w:asciiTheme="minorEastAsia" w:hAnsiTheme="minorEastAsia" w:hint="eastAsia"/>
        </w:rPr>
        <w:t>２８０</w:t>
      </w:r>
      <w:r>
        <w:rPr>
          <w:rFonts w:asciiTheme="minorEastAsia" w:hAnsiTheme="minorEastAsia" w:hint="eastAsia"/>
        </w:rPr>
        <w:t>ｇと比べて</w:t>
      </w:r>
      <w:r w:rsidR="00077795">
        <w:rPr>
          <w:rFonts w:asciiTheme="minorEastAsia" w:hAnsiTheme="minorEastAsia" w:hint="eastAsia"/>
        </w:rPr>
        <w:t>多</w:t>
      </w:r>
      <w:r>
        <w:rPr>
          <w:rFonts w:asciiTheme="minorEastAsia" w:hAnsiTheme="minorEastAsia" w:hint="eastAsia"/>
        </w:rPr>
        <w:t>くなっている。しかし、平成</w:t>
      </w:r>
      <w:r w:rsidR="00E40018">
        <w:rPr>
          <w:rFonts w:asciiTheme="minorEastAsia" w:hAnsiTheme="minorEastAsia" w:hint="eastAsia"/>
        </w:rPr>
        <w:t>２０</w:t>
      </w:r>
      <w:r>
        <w:rPr>
          <w:rFonts w:asciiTheme="minorEastAsia" w:hAnsiTheme="minorEastAsia" w:hint="eastAsia"/>
        </w:rPr>
        <w:t>年度と比べ、全国との差は小さくなっている。</w:t>
      </w:r>
    </w:p>
    <w:p w:rsidR="00B74E5F" w:rsidRDefault="005154DE" w:rsidP="00E40018">
      <w:pPr>
        <w:ind w:leftChars="200" w:left="648" w:hangingChars="100" w:hanging="216"/>
        <w:rPr>
          <w:rFonts w:asciiTheme="minorEastAsia" w:hAnsiTheme="minorEastAsia"/>
        </w:rPr>
      </w:pPr>
      <w:r>
        <w:rPr>
          <w:rFonts w:asciiTheme="minorEastAsia" w:hAnsiTheme="minorEastAsia" w:hint="eastAsia"/>
        </w:rPr>
        <w:t xml:space="preserve"> ・事業系ごみのうち、資源化可能な紙等は、排出事業者から民間の再資源化事業者へ</w:t>
      </w:r>
      <w:r w:rsidR="00994EC0">
        <w:rPr>
          <w:rFonts w:asciiTheme="minorEastAsia" w:hAnsiTheme="minorEastAsia" w:hint="eastAsia"/>
        </w:rPr>
        <w:t>直接</w:t>
      </w:r>
      <w:r>
        <w:rPr>
          <w:rFonts w:asciiTheme="minorEastAsia" w:hAnsiTheme="minorEastAsia" w:hint="eastAsia"/>
        </w:rPr>
        <w:t>引き渡される物が多い。そのため、市町村によって処理される事業系ごみのほとんどが「混合/</w:t>
      </w:r>
      <w:r w:rsidR="00CA0117">
        <w:rPr>
          <w:rFonts w:asciiTheme="minorEastAsia" w:hAnsiTheme="minorEastAsia" w:hint="eastAsia"/>
        </w:rPr>
        <w:t>可燃ごみ」となっており</w:t>
      </w:r>
      <w:r>
        <w:rPr>
          <w:rFonts w:asciiTheme="minorEastAsia" w:hAnsiTheme="minorEastAsia" w:hint="eastAsia"/>
        </w:rPr>
        <w:t>、平成</w:t>
      </w:r>
      <w:r w:rsidR="00E40018">
        <w:rPr>
          <w:rFonts w:asciiTheme="minorEastAsia" w:hAnsiTheme="minorEastAsia" w:hint="eastAsia"/>
        </w:rPr>
        <w:t>２５</w:t>
      </w:r>
      <w:r w:rsidR="00CA0117">
        <w:rPr>
          <w:rFonts w:asciiTheme="minorEastAsia" w:hAnsiTheme="minorEastAsia" w:hint="eastAsia"/>
        </w:rPr>
        <w:t>年度では</w:t>
      </w:r>
      <w:r>
        <w:rPr>
          <w:rFonts w:asciiTheme="minorEastAsia" w:hAnsiTheme="minorEastAsia" w:hint="eastAsia"/>
        </w:rPr>
        <w:t>、事業系ごみの約</w:t>
      </w:r>
      <w:r w:rsidR="00E40018">
        <w:rPr>
          <w:rFonts w:asciiTheme="minorEastAsia" w:hAnsiTheme="minorEastAsia" w:hint="eastAsia"/>
        </w:rPr>
        <w:t>９８％</w:t>
      </w:r>
      <w:r>
        <w:rPr>
          <w:rFonts w:asciiTheme="minorEastAsia" w:hAnsiTheme="minorEastAsia" w:hint="eastAsia"/>
        </w:rPr>
        <w:t>が「混合/可燃ごみ」</w:t>
      </w:r>
      <w:r w:rsidR="00B4233C">
        <w:rPr>
          <w:rFonts w:asciiTheme="minorEastAsia" w:hAnsiTheme="minorEastAsia" w:hint="eastAsia"/>
        </w:rPr>
        <w:t>であ</w:t>
      </w:r>
      <w:r w:rsidR="00FC6EF9">
        <w:rPr>
          <w:rFonts w:asciiTheme="minorEastAsia" w:hAnsiTheme="minorEastAsia" w:hint="eastAsia"/>
        </w:rPr>
        <w:t>った</w:t>
      </w:r>
      <w:r>
        <w:rPr>
          <w:rFonts w:asciiTheme="minorEastAsia" w:hAnsiTheme="minorEastAsia" w:hint="eastAsia"/>
        </w:rPr>
        <w:t>。</w:t>
      </w:r>
    </w:p>
    <w:p w:rsidR="00E40018" w:rsidRPr="00CA0117" w:rsidRDefault="00E40018" w:rsidP="00E40018">
      <w:pPr>
        <w:ind w:leftChars="200" w:left="648" w:hangingChars="100" w:hanging="216"/>
        <w:rPr>
          <w:rFonts w:asciiTheme="minorEastAsia" w:hAnsiTheme="minorEastAsia"/>
        </w:rPr>
      </w:pPr>
    </w:p>
    <w:p w:rsidR="00A4033B" w:rsidRDefault="00A4033B" w:rsidP="00A4033B">
      <w:pPr>
        <w:jc w:val="center"/>
        <w:rPr>
          <w:rFonts w:asciiTheme="minorEastAsia" w:hAnsiTheme="minorEastAsia"/>
        </w:rPr>
      </w:pPr>
      <w:r>
        <w:rPr>
          <w:rFonts w:asciiTheme="minorEastAsia" w:hAnsiTheme="minorEastAsia" w:hint="eastAsia"/>
        </w:rPr>
        <w:t>図3</w:t>
      </w:r>
      <w:r w:rsidRPr="006F42A2">
        <w:rPr>
          <w:rFonts w:asciiTheme="minorEastAsia" w:hAnsiTheme="minorEastAsia" w:hint="eastAsia"/>
        </w:rPr>
        <w:t>-</w:t>
      </w:r>
      <w:r>
        <w:rPr>
          <w:rFonts w:asciiTheme="minorEastAsia" w:hAnsiTheme="minorEastAsia" w:hint="eastAsia"/>
        </w:rPr>
        <w:t>2-</w:t>
      </w:r>
      <w:r w:rsidR="00195250">
        <w:rPr>
          <w:rFonts w:asciiTheme="minorEastAsia" w:hAnsiTheme="minorEastAsia" w:hint="eastAsia"/>
        </w:rPr>
        <w:t>4</w:t>
      </w:r>
      <w:r>
        <w:rPr>
          <w:rFonts w:asciiTheme="minorEastAsia" w:hAnsiTheme="minorEastAsia" w:hint="eastAsia"/>
        </w:rPr>
        <w:t xml:space="preserve">　事業系ごみ排出量の推移</w:t>
      </w:r>
    </w:p>
    <w:p w:rsidR="00B74E5F" w:rsidRDefault="00B74E5F" w:rsidP="000D17BE">
      <w:pPr>
        <w:jc w:val="center"/>
        <w:rPr>
          <w:rFonts w:asciiTheme="majorEastAsia" w:eastAsiaTheme="majorEastAsia" w:hAnsiTheme="majorEastAsia"/>
        </w:rPr>
      </w:pPr>
    </w:p>
    <w:p w:rsidR="00531653" w:rsidRDefault="00612BC4" w:rsidP="000D17BE">
      <w:pPr>
        <w:jc w:val="center"/>
        <w:rPr>
          <w:rFonts w:asciiTheme="majorEastAsia" w:eastAsiaTheme="majorEastAsia" w:hAnsiTheme="majorEastAsia"/>
        </w:rPr>
      </w:pPr>
      <w:r>
        <w:rPr>
          <w:rFonts w:asciiTheme="majorEastAsia" w:eastAsiaTheme="majorEastAsia" w:hAnsiTheme="majorEastAsia"/>
          <w:noProof/>
        </w:rPr>
        <w:drawing>
          <wp:inline distT="0" distB="0" distL="0" distR="0">
            <wp:extent cx="5759450" cy="4113122"/>
            <wp:effectExtent l="0" t="0" r="0" b="19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4113122"/>
                    </a:xfrm>
                    <a:prstGeom prst="rect">
                      <a:avLst/>
                    </a:prstGeom>
                    <a:noFill/>
                    <a:ln>
                      <a:noFill/>
                    </a:ln>
                  </pic:spPr>
                </pic:pic>
              </a:graphicData>
            </a:graphic>
          </wp:inline>
        </w:drawing>
      </w:r>
    </w:p>
    <w:p w:rsidR="002141FD" w:rsidRDefault="002141FD" w:rsidP="000D17BE">
      <w:pPr>
        <w:jc w:val="center"/>
        <w:rPr>
          <w:rFonts w:asciiTheme="majorEastAsia" w:eastAsiaTheme="majorEastAsia" w:hAnsiTheme="majorEastAsia"/>
        </w:rPr>
      </w:pPr>
    </w:p>
    <w:p w:rsidR="002141FD" w:rsidRDefault="002141FD" w:rsidP="000D17BE">
      <w:pPr>
        <w:jc w:val="center"/>
        <w:rPr>
          <w:rFonts w:asciiTheme="majorEastAsia" w:eastAsiaTheme="majorEastAsia" w:hAnsiTheme="majorEastAsia"/>
        </w:rPr>
      </w:pPr>
    </w:p>
    <w:p w:rsidR="002141FD" w:rsidRDefault="002141FD" w:rsidP="000D17BE">
      <w:pPr>
        <w:jc w:val="center"/>
        <w:rPr>
          <w:rFonts w:asciiTheme="majorEastAsia" w:eastAsiaTheme="majorEastAsia" w:hAnsiTheme="majorEastAsia"/>
        </w:rPr>
      </w:pPr>
    </w:p>
    <w:p w:rsidR="002141FD" w:rsidRDefault="002141FD" w:rsidP="000D17BE">
      <w:pPr>
        <w:jc w:val="center"/>
        <w:rPr>
          <w:rFonts w:asciiTheme="majorEastAsia" w:eastAsiaTheme="majorEastAsia" w:hAnsiTheme="majorEastAsia"/>
        </w:rPr>
      </w:pPr>
    </w:p>
    <w:p w:rsidR="002141FD" w:rsidRDefault="002141FD" w:rsidP="000D17BE">
      <w:pPr>
        <w:jc w:val="center"/>
        <w:rPr>
          <w:rFonts w:asciiTheme="majorEastAsia" w:eastAsiaTheme="majorEastAsia" w:hAnsiTheme="majorEastAsia"/>
        </w:rPr>
      </w:pPr>
    </w:p>
    <w:p w:rsidR="00E40018" w:rsidRDefault="00E40018" w:rsidP="000D17BE">
      <w:pPr>
        <w:jc w:val="center"/>
        <w:rPr>
          <w:rFonts w:asciiTheme="majorEastAsia" w:eastAsiaTheme="majorEastAsia" w:hAnsiTheme="majorEastAsia"/>
        </w:rPr>
      </w:pPr>
    </w:p>
    <w:p w:rsidR="00415B5F" w:rsidRDefault="00415B5F" w:rsidP="000D17BE">
      <w:pPr>
        <w:jc w:val="center"/>
        <w:rPr>
          <w:rFonts w:asciiTheme="majorEastAsia" w:eastAsiaTheme="majorEastAsia" w:hAnsiTheme="majorEastAsia"/>
        </w:rPr>
      </w:pPr>
    </w:p>
    <w:p w:rsidR="00BA53A6" w:rsidRPr="00F23863" w:rsidRDefault="00E40018">
      <w:pPr>
        <w:rPr>
          <w:rFonts w:asciiTheme="majorEastAsia" w:eastAsiaTheme="majorEastAsia" w:hAnsiTheme="majorEastAsia"/>
        </w:rPr>
      </w:pPr>
      <w:r>
        <w:rPr>
          <w:rFonts w:asciiTheme="majorEastAsia" w:eastAsiaTheme="majorEastAsia" w:hAnsiTheme="majorEastAsia" w:hint="eastAsia"/>
        </w:rPr>
        <w:lastRenderedPageBreak/>
        <w:t>（３）</w:t>
      </w:r>
      <w:r w:rsidR="009D6825" w:rsidRPr="00F23863">
        <w:rPr>
          <w:rFonts w:asciiTheme="majorEastAsia" w:eastAsiaTheme="majorEastAsia" w:hAnsiTheme="majorEastAsia" w:hint="eastAsia"/>
        </w:rPr>
        <w:t>再生利用</w:t>
      </w:r>
      <w:r w:rsidR="00BA53A6" w:rsidRPr="00F23863">
        <w:rPr>
          <w:rFonts w:asciiTheme="majorEastAsia" w:eastAsiaTheme="majorEastAsia" w:hAnsiTheme="majorEastAsia" w:hint="eastAsia"/>
        </w:rPr>
        <w:t>量</w:t>
      </w:r>
      <w:r w:rsidR="00846982">
        <w:rPr>
          <w:rFonts w:asciiTheme="majorEastAsia" w:eastAsiaTheme="majorEastAsia" w:hAnsiTheme="majorEastAsia" w:hint="eastAsia"/>
        </w:rPr>
        <w:t>及び</w:t>
      </w:r>
      <w:r w:rsidR="00CE001E" w:rsidRPr="00F23863">
        <w:rPr>
          <w:rFonts w:asciiTheme="majorEastAsia" w:eastAsiaTheme="majorEastAsia" w:hAnsiTheme="majorEastAsia" w:hint="eastAsia"/>
        </w:rPr>
        <w:t>再生利用</w:t>
      </w:r>
      <w:r w:rsidR="009E1F65" w:rsidRPr="00F23863">
        <w:rPr>
          <w:rFonts w:asciiTheme="majorEastAsia" w:eastAsiaTheme="majorEastAsia" w:hAnsiTheme="majorEastAsia" w:hint="eastAsia"/>
        </w:rPr>
        <w:t>率の推移</w:t>
      </w:r>
    </w:p>
    <w:p w:rsidR="00712586" w:rsidRDefault="00712586" w:rsidP="001041F3">
      <w:pPr>
        <w:ind w:leftChars="130" w:left="486" w:hangingChars="95" w:hanging="205"/>
        <w:rPr>
          <w:rFonts w:asciiTheme="minorEastAsia" w:hAnsiTheme="minorEastAsia"/>
        </w:rPr>
      </w:pPr>
      <w:r>
        <w:rPr>
          <w:rFonts w:asciiTheme="minorEastAsia" w:hAnsiTheme="minorEastAsia" w:hint="eastAsia"/>
        </w:rPr>
        <w:t>・図3-2-</w:t>
      </w:r>
      <w:r w:rsidR="003C4A89">
        <w:rPr>
          <w:rFonts w:asciiTheme="minorEastAsia" w:hAnsiTheme="minorEastAsia" w:hint="eastAsia"/>
        </w:rPr>
        <w:t>5</w:t>
      </w:r>
      <w:r>
        <w:rPr>
          <w:rFonts w:asciiTheme="minorEastAsia" w:hAnsiTheme="minorEastAsia" w:hint="eastAsia"/>
        </w:rPr>
        <w:t>に府内の再生利用量の推移を示す。</w:t>
      </w:r>
    </w:p>
    <w:p w:rsidR="0079605A" w:rsidRDefault="00DC24FB" w:rsidP="001041F3">
      <w:pPr>
        <w:ind w:leftChars="130" w:left="486" w:hangingChars="95" w:hanging="205"/>
        <w:rPr>
          <w:rFonts w:asciiTheme="minorEastAsia" w:hAnsiTheme="minorEastAsia"/>
        </w:rPr>
      </w:pPr>
      <w:r>
        <w:rPr>
          <w:rFonts w:asciiTheme="minorEastAsia" w:hAnsiTheme="minorEastAsia" w:hint="eastAsia"/>
        </w:rPr>
        <w:t>・平成</w:t>
      </w:r>
      <w:r w:rsidR="00E40018">
        <w:rPr>
          <w:rFonts w:asciiTheme="minorEastAsia" w:hAnsiTheme="minorEastAsia" w:hint="eastAsia"/>
        </w:rPr>
        <w:t>２５</w:t>
      </w:r>
      <w:r w:rsidR="00C11968">
        <w:rPr>
          <w:rFonts w:asciiTheme="minorEastAsia" w:hAnsiTheme="minorEastAsia" w:hint="eastAsia"/>
        </w:rPr>
        <w:t>年度の</w:t>
      </w:r>
      <w:r w:rsidR="0079605A">
        <w:rPr>
          <w:rFonts w:asciiTheme="minorEastAsia" w:hAnsiTheme="minorEastAsia" w:hint="eastAsia"/>
        </w:rPr>
        <w:t>排出量のうち、直接再生利用された量が</w:t>
      </w:r>
      <w:r w:rsidR="00E40018">
        <w:rPr>
          <w:rFonts w:asciiTheme="minorEastAsia" w:hAnsiTheme="minorEastAsia" w:hint="eastAsia"/>
        </w:rPr>
        <w:t>３</w:t>
      </w:r>
      <w:r w:rsidR="0079605A">
        <w:rPr>
          <w:rFonts w:asciiTheme="minorEastAsia" w:hAnsiTheme="minorEastAsia" w:hint="eastAsia"/>
        </w:rPr>
        <w:t>万ｔ、中間処理に伴う再生利用量が</w:t>
      </w:r>
      <w:r w:rsidR="00E40018">
        <w:rPr>
          <w:rFonts w:asciiTheme="minorEastAsia" w:hAnsiTheme="minorEastAsia" w:hint="eastAsia"/>
        </w:rPr>
        <w:t>１８</w:t>
      </w:r>
      <w:r w:rsidR="0079605A">
        <w:rPr>
          <w:rFonts w:asciiTheme="minorEastAsia" w:hAnsiTheme="minorEastAsia" w:hint="eastAsia"/>
        </w:rPr>
        <w:t>万tであった。これらに、市町村が把握している集団回収量</w:t>
      </w:r>
      <w:r w:rsidR="00E40018">
        <w:rPr>
          <w:rFonts w:asciiTheme="minorEastAsia" w:hAnsiTheme="minorEastAsia" w:hint="eastAsia"/>
        </w:rPr>
        <w:t>２３</w:t>
      </w:r>
      <w:r w:rsidR="0079605A">
        <w:rPr>
          <w:rFonts w:asciiTheme="minorEastAsia" w:hAnsiTheme="minorEastAsia" w:hint="eastAsia"/>
        </w:rPr>
        <w:t>万ｔを合わせた再生利用量の総量は</w:t>
      </w:r>
      <w:r w:rsidR="00E40018">
        <w:rPr>
          <w:rFonts w:asciiTheme="minorEastAsia" w:hAnsiTheme="minorEastAsia" w:hint="eastAsia"/>
        </w:rPr>
        <w:t>４４</w:t>
      </w:r>
      <w:r w:rsidR="0079605A">
        <w:rPr>
          <w:rFonts w:asciiTheme="minorEastAsia" w:hAnsiTheme="minorEastAsia" w:hint="eastAsia"/>
        </w:rPr>
        <w:t>万tであった。</w:t>
      </w:r>
    </w:p>
    <w:p w:rsidR="006447D5" w:rsidRDefault="006447D5" w:rsidP="001041F3">
      <w:pPr>
        <w:ind w:leftChars="130" w:left="486" w:hangingChars="95" w:hanging="205"/>
        <w:rPr>
          <w:rFonts w:asciiTheme="minorEastAsia" w:hAnsiTheme="minorEastAsia"/>
        </w:rPr>
      </w:pPr>
      <w:r>
        <w:rPr>
          <w:rFonts w:asciiTheme="minorEastAsia" w:hAnsiTheme="minorEastAsia" w:hint="eastAsia"/>
        </w:rPr>
        <w:t>・</w:t>
      </w:r>
      <w:r w:rsidR="00E75038">
        <w:rPr>
          <w:rFonts w:asciiTheme="minorEastAsia" w:hAnsiTheme="minorEastAsia" w:hint="eastAsia"/>
        </w:rPr>
        <w:t>平成</w:t>
      </w:r>
      <w:r w:rsidR="00E40018">
        <w:rPr>
          <w:rFonts w:asciiTheme="minorEastAsia" w:hAnsiTheme="minorEastAsia" w:hint="eastAsia"/>
        </w:rPr>
        <w:t>２０</w:t>
      </w:r>
      <w:r w:rsidR="00E75038">
        <w:rPr>
          <w:rFonts w:asciiTheme="minorEastAsia" w:hAnsiTheme="minorEastAsia" w:hint="eastAsia"/>
        </w:rPr>
        <w:t>年度以降の</w:t>
      </w:r>
      <w:r w:rsidR="009D6825">
        <w:rPr>
          <w:rFonts w:asciiTheme="minorEastAsia" w:hAnsiTheme="minorEastAsia" w:hint="eastAsia"/>
        </w:rPr>
        <w:t>再生利用</w:t>
      </w:r>
      <w:r w:rsidR="00E75038">
        <w:rPr>
          <w:rFonts w:asciiTheme="minorEastAsia" w:hAnsiTheme="minorEastAsia" w:hint="eastAsia"/>
        </w:rPr>
        <w:t>量の推移を見ると、集団回収量は微減、直接</w:t>
      </w:r>
      <w:r w:rsidR="009D6825">
        <w:rPr>
          <w:rFonts w:asciiTheme="minorEastAsia" w:hAnsiTheme="minorEastAsia" w:hint="eastAsia"/>
        </w:rPr>
        <w:t>再生利用</w:t>
      </w:r>
      <w:r w:rsidR="00E75038">
        <w:rPr>
          <w:rFonts w:asciiTheme="minorEastAsia" w:hAnsiTheme="minorEastAsia" w:hint="eastAsia"/>
        </w:rPr>
        <w:t>量及び中間処理に伴う</w:t>
      </w:r>
      <w:r w:rsidR="009D6825">
        <w:rPr>
          <w:rFonts w:asciiTheme="minorEastAsia" w:hAnsiTheme="minorEastAsia" w:hint="eastAsia"/>
        </w:rPr>
        <w:t>再生利用</w:t>
      </w:r>
      <w:r w:rsidR="00E75038">
        <w:rPr>
          <w:rFonts w:asciiTheme="minorEastAsia" w:hAnsiTheme="minorEastAsia" w:hint="eastAsia"/>
        </w:rPr>
        <w:t>量は微増となっている。</w:t>
      </w:r>
    </w:p>
    <w:p w:rsidR="002141FD" w:rsidRDefault="00671DA3" w:rsidP="001041F3">
      <w:pPr>
        <w:ind w:leftChars="130" w:left="486" w:hangingChars="95" w:hanging="205"/>
        <w:rPr>
          <w:rFonts w:asciiTheme="minorEastAsia" w:hAnsiTheme="minorEastAsia"/>
        </w:rPr>
      </w:pPr>
      <w:r w:rsidRPr="00671DA3">
        <w:rPr>
          <w:rFonts w:asciiTheme="minorEastAsia" w:hAnsiTheme="minorEastAsia" w:hint="eastAsia"/>
        </w:rPr>
        <w:t>・図</w:t>
      </w:r>
      <w:r w:rsidR="003C4A89">
        <w:rPr>
          <w:rFonts w:asciiTheme="minorEastAsia" w:hAnsiTheme="minorEastAsia" w:hint="eastAsia"/>
        </w:rPr>
        <w:t>3-2-6</w:t>
      </w:r>
      <w:r w:rsidRPr="00671DA3">
        <w:rPr>
          <w:rFonts w:asciiTheme="minorEastAsia" w:hAnsiTheme="minorEastAsia" w:hint="eastAsia"/>
        </w:rPr>
        <w:t>に府及び全国</w:t>
      </w:r>
      <w:r w:rsidR="00712586">
        <w:rPr>
          <w:rFonts w:asciiTheme="minorEastAsia" w:hAnsiTheme="minorEastAsia" w:hint="eastAsia"/>
        </w:rPr>
        <w:t>における再生利用</w:t>
      </w:r>
      <w:r w:rsidRPr="00671DA3">
        <w:rPr>
          <w:rFonts w:asciiTheme="minorEastAsia" w:hAnsiTheme="minorEastAsia" w:hint="eastAsia"/>
        </w:rPr>
        <w:t>量の内訳を示す。</w:t>
      </w:r>
    </w:p>
    <w:p w:rsidR="00671DA3" w:rsidRDefault="002141FD" w:rsidP="001041F3">
      <w:pPr>
        <w:ind w:leftChars="130" w:left="486" w:hangingChars="95" w:hanging="205"/>
        <w:rPr>
          <w:rFonts w:asciiTheme="minorEastAsia" w:hAnsiTheme="minorEastAsia"/>
        </w:rPr>
      </w:pPr>
      <w:r>
        <w:rPr>
          <w:rFonts w:asciiTheme="minorEastAsia" w:hAnsiTheme="minorEastAsia" w:hint="eastAsia"/>
        </w:rPr>
        <w:t>・</w:t>
      </w:r>
      <w:r w:rsidR="00671DA3" w:rsidRPr="00671DA3">
        <w:rPr>
          <w:rFonts w:asciiTheme="minorEastAsia" w:hAnsiTheme="minorEastAsia" w:hint="eastAsia"/>
        </w:rPr>
        <w:t>府内の</w:t>
      </w:r>
      <w:r w:rsidR="00712586">
        <w:rPr>
          <w:rFonts w:asciiTheme="minorEastAsia" w:hAnsiTheme="minorEastAsia" w:hint="eastAsia"/>
        </w:rPr>
        <w:t>再生利用</w:t>
      </w:r>
      <w:r w:rsidR="00671DA3" w:rsidRPr="00671DA3">
        <w:rPr>
          <w:rFonts w:asciiTheme="minorEastAsia" w:hAnsiTheme="minorEastAsia" w:hint="eastAsia"/>
        </w:rPr>
        <w:t>量の内訳を全国と比較すると、</w:t>
      </w:r>
      <w:r>
        <w:rPr>
          <w:rFonts w:asciiTheme="minorEastAsia" w:hAnsiTheme="minorEastAsia" w:hint="eastAsia"/>
        </w:rPr>
        <w:t>市町村によって収集や中間処理が行われる直接再生利用量や中間処理後再生利用量の割合が小さく、集団回収量の割合が大きくなっている。</w:t>
      </w:r>
    </w:p>
    <w:p w:rsidR="002141FD" w:rsidRDefault="002141FD" w:rsidP="001041F3">
      <w:pPr>
        <w:ind w:leftChars="130" w:left="486" w:hangingChars="95" w:hanging="205"/>
        <w:rPr>
          <w:rFonts w:asciiTheme="minorEastAsia" w:hAnsiTheme="minorEastAsia"/>
        </w:rPr>
      </w:pPr>
      <w:r>
        <w:rPr>
          <w:rFonts w:asciiTheme="minorEastAsia" w:hAnsiTheme="minorEastAsia" w:hint="eastAsia"/>
        </w:rPr>
        <w:t>・図</w:t>
      </w:r>
      <w:r w:rsidR="003C4A89">
        <w:rPr>
          <w:rFonts w:asciiTheme="minorEastAsia" w:hAnsiTheme="minorEastAsia" w:hint="eastAsia"/>
        </w:rPr>
        <w:t>3-2-7</w:t>
      </w:r>
      <w:r w:rsidR="0079605A">
        <w:rPr>
          <w:rFonts w:asciiTheme="minorEastAsia" w:hAnsiTheme="minorEastAsia" w:hint="eastAsia"/>
        </w:rPr>
        <w:t>に、</w:t>
      </w:r>
      <w:r w:rsidR="00C21630" w:rsidRPr="00531653">
        <w:rPr>
          <w:rFonts w:asciiTheme="minorEastAsia" w:hAnsiTheme="minorEastAsia" w:hint="eastAsia"/>
        </w:rPr>
        <w:t>市町村が把握している集団回収量を含めた</w:t>
      </w:r>
      <w:r w:rsidR="00A25791" w:rsidRPr="00531653">
        <w:rPr>
          <w:rFonts w:asciiTheme="minorEastAsia" w:hAnsiTheme="minorEastAsia" w:hint="eastAsia"/>
        </w:rPr>
        <w:t>ごみ排出量の総量に占める</w:t>
      </w:r>
      <w:r w:rsidR="00A25791">
        <w:rPr>
          <w:rFonts w:asciiTheme="minorEastAsia" w:hAnsiTheme="minorEastAsia" w:hint="eastAsia"/>
        </w:rPr>
        <w:t>再生利用量の割合である、再生利用率の推移を示す。</w:t>
      </w:r>
    </w:p>
    <w:p w:rsidR="00A4033B" w:rsidRPr="00791EE7" w:rsidRDefault="00C11968" w:rsidP="001041F3">
      <w:pPr>
        <w:ind w:leftChars="130" w:left="486" w:hangingChars="95" w:hanging="205"/>
        <w:rPr>
          <w:rFonts w:asciiTheme="minorEastAsia" w:hAnsiTheme="minorEastAsia"/>
        </w:rPr>
      </w:pPr>
      <w:r>
        <w:rPr>
          <w:rFonts w:asciiTheme="minorEastAsia" w:hAnsiTheme="minorEastAsia" w:hint="eastAsia"/>
        </w:rPr>
        <w:t>・</w:t>
      </w:r>
      <w:r w:rsidR="00A25791">
        <w:rPr>
          <w:rFonts w:asciiTheme="minorEastAsia" w:hAnsiTheme="minorEastAsia" w:hint="eastAsia"/>
        </w:rPr>
        <w:t>平成</w:t>
      </w:r>
      <w:r w:rsidR="00E40018">
        <w:rPr>
          <w:rFonts w:asciiTheme="minorEastAsia" w:hAnsiTheme="minorEastAsia" w:hint="eastAsia"/>
        </w:rPr>
        <w:t>２５</w:t>
      </w:r>
      <w:r w:rsidR="00A25791">
        <w:rPr>
          <w:rFonts w:asciiTheme="minorEastAsia" w:hAnsiTheme="minorEastAsia" w:hint="eastAsia"/>
        </w:rPr>
        <w:t>年度における大阪府の</w:t>
      </w:r>
      <w:r w:rsidR="00CE001E">
        <w:rPr>
          <w:rFonts w:asciiTheme="minorEastAsia" w:hAnsiTheme="minorEastAsia" w:hint="eastAsia"/>
        </w:rPr>
        <w:t>再生利用</w:t>
      </w:r>
      <w:r>
        <w:rPr>
          <w:rFonts w:asciiTheme="minorEastAsia" w:hAnsiTheme="minorEastAsia" w:hint="eastAsia"/>
        </w:rPr>
        <w:t>率は、</w:t>
      </w:r>
      <w:r w:rsidR="00E40018">
        <w:rPr>
          <w:rFonts w:asciiTheme="minorEastAsia" w:hAnsiTheme="minorEastAsia" w:hint="eastAsia"/>
        </w:rPr>
        <w:t>１３．２％</w:t>
      </w:r>
      <w:r>
        <w:rPr>
          <w:rFonts w:asciiTheme="minorEastAsia" w:hAnsiTheme="minorEastAsia" w:hint="eastAsia"/>
        </w:rPr>
        <w:t>となっている。</w:t>
      </w:r>
      <w:r w:rsidR="006A2248">
        <w:rPr>
          <w:rFonts w:asciiTheme="minorEastAsia" w:hAnsiTheme="minorEastAsia" w:hint="eastAsia"/>
        </w:rPr>
        <w:t>ただし、ここには府民や事業者</w:t>
      </w:r>
      <w:r w:rsidR="00791EE7">
        <w:rPr>
          <w:rFonts w:asciiTheme="minorEastAsia" w:hAnsiTheme="minorEastAsia" w:hint="eastAsia"/>
        </w:rPr>
        <w:t>から民間の再資源化事業者へ直接引き渡された再生利用量は含まれていない。</w:t>
      </w:r>
    </w:p>
    <w:p w:rsidR="00A25791" w:rsidRDefault="00A25791" w:rsidP="00A4033B">
      <w:pPr>
        <w:jc w:val="center"/>
        <w:rPr>
          <w:rFonts w:asciiTheme="minorEastAsia" w:hAnsiTheme="minorEastAsia"/>
        </w:rPr>
      </w:pPr>
    </w:p>
    <w:p w:rsidR="00A4033B" w:rsidRDefault="00A4033B" w:rsidP="00A4033B">
      <w:pPr>
        <w:jc w:val="center"/>
        <w:rPr>
          <w:rFonts w:asciiTheme="minorEastAsia" w:hAnsiTheme="minorEastAsia"/>
        </w:rPr>
      </w:pPr>
      <w:r>
        <w:rPr>
          <w:rFonts w:asciiTheme="minorEastAsia" w:hAnsiTheme="minorEastAsia" w:hint="eastAsia"/>
        </w:rPr>
        <w:t>図3</w:t>
      </w:r>
      <w:r w:rsidRPr="006F42A2">
        <w:rPr>
          <w:rFonts w:asciiTheme="minorEastAsia" w:hAnsiTheme="minorEastAsia" w:hint="eastAsia"/>
        </w:rPr>
        <w:t>-</w:t>
      </w:r>
      <w:r w:rsidR="003C4A89">
        <w:rPr>
          <w:rFonts w:asciiTheme="minorEastAsia" w:hAnsiTheme="minorEastAsia" w:hint="eastAsia"/>
        </w:rPr>
        <w:t>2-5</w:t>
      </w:r>
      <w:r>
        <w:rPr>
          <w:rFonts w:asciiTheme="minorEastAsia" w:hAnsiTheme="minorEastAsia" w:hint="eastAsia"/>
        </w:rPr>
        <w:t xml:space="preserve">　</w:t>
      </w:r>
      <w:r w:rsidRPr="006F42A2">
        <w:rPr>
          <w:rFonts w:asciiTheme="minorEastAsia" w:hAnsiTheme="minorEastAsia" w:hint="eastAsia"/>
        </w:rPr>
        <w:t>府内における</w:t>
      </w:r>
      <w:r>
        <w:rPr>
          <w:rFonts w:asciiTheme="minorEastAsia" w:hAnsiTheme="minorEastAsia" w:hint="eastAsia"/>
        </w:rPr>
        <w:t>再生利用量の推移</w:t>
      </w:r>
    </w:p>
    <w:p w:rsidR="00C11968" w:rsidRDefault="00531653" w:rsidP="00ED146F">
      <w:pPr>
        <w:jc w:val="center"/>
        <w:rPr>
          <w:rFonts w:asciiTheme="minorEastAsia" w:hAnsiTheme="minorEastAsia"/>
        </w:rPr>
      </w:pPr>
      <w:r>
        <w:rPr>
          <w:rFonts w:asciiTheme="minorEastAsia" w:hAnsiTheme="minorEastAsia"/>
          <w:noProof/>
        </w:rPr>
        <w:drawing>
          <wp:inline distT="0" distB="0" distL="0" distR="0">
            <wp:extent cx="5759450" cy="356886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568868"/>
                    </a:xfrm>
                    <a:prstGeom prst="rect">
                      <a:avLst/>
                    </a:prstGeom>
                    <a:noFill/>
                    <a:ln>
                      <a:noFill/>
                    </a:ln>
                  </pic:spPr>
                </pic:pic>
              </a:graphicData>
            </a:graphic>
          </wp:inline>
        </w:drawing>
      </w:r>
    </w:p>
    <w:p w:rsidR="00B74E5F" w:rsidRDefault="00B74E5F">
      <w:pPr>
        <w:rPr>
          <w:rFonts w:asciiTheme="minorEastAsia" w:hAnsiTheme="minorEastAsia"/>
        </w:rPr>
      </w:pPr>
    </w:p>
    <w:p w:rsidR="002141FD" w:rsidRDefault="002141FD">
      <w:pPr>
        <w:rPr>
          <w:rFonts w:asciiTheme="minorEastAsia" w:hAnsiTheme="minorEastAsia"/>
        </w:rPr>
      </w:pPr>
    </w:p>
    <w:p w:rsidR="00E40018" w:rsidRDefault="00E40018">
      <w:pPr>
        <w:rPr>
          <w:rFonts w:asciiTheme="minorEastAsia" w:hAnsiTheme="minorEastAsia"/>
        </w:rPr>
      </w:pPr>
    </w:p>
    <w:p w:rsidR="00415B5F" w:rsidRDefault="00415B5F">
      <w:pPr>
        <w:rPr>
          <w:rFonts w:asciiTheme="minorEastAsia" w:hAnsiTheme="minorEastAsia"/>
        </w:rPr>
      </w:pPr>
    </w:p>
    <w:p w:rsidR="002141FD" w:rsidRDefault="002141FD">
      <w:pPr>
        <w:rPr>
          <w:rFonts w:asciiTheme="minorEastAsia" w:hAnsiTheme="minorEastAsia"/>
        </w:rPr>
      </w:pPr>
    </w:p>
    <w:p w:rsidR="00B74E5F" w:rsidRDefault="009D05D4" w:rsidP="0064603F">
      <w:pPr>
        <w:jc w:val="center"/>
        <w:rPr>
          <w:rFonts w:asciiTheme="minorEastAsia" w:hAnsiTheme="minorEastAsia"/>
        </w:rPr>
      </w:pPr>
      <w:r>
        <w:rPr>
          <w:rFonts w:asciiTheme="minorEastAsia" w:hAnsiTheme="minorEastAsia" w:hint="eastAsia"/>
        </w:rPr>
        <w:lastRenderedPageBreak/>
        <w:t>図</w:t>
      </w:r>
      <w:r w:rsidR="003C4A89">
        <w:rPr>
          <w:rFonts w:asciiTheme="minorEastAsia" w:hAnsiTheme="minorEastAsia" w:hint="eastAsia"/>
        </w:rPr>
        <w:t>3-2-6</w:t>
      </w:r>
      <w:r>
        <w:rPr>
          <w:rFonts w:asciiTheme="minorEastAsia" w:hAnsiTheme="minorEastAsia" w:hint="eastAsia"/>
        </w:rPr>
        <w:t xml:space="preserve">　</w:t>
      </w:r>
      <w:r w:rsidR="00824CD0">
        <w:rPr>
          <w:rFonts w:asciiTheme="minorEastAsia" w:hAnsiTheme="minorEastAsia" w:hint="eastAsia"/>
        </w:rPr>
        <w:t>大阪府及び全国</w:t>
      </w:r>
      <w:r>
        <w:rPr>
          <w:rFonts w:asciiTheme="minorEastAsia" w:hAnsiTheme="minorEastAsia" w:hint="eastAsia"/>
        </w:rPr>
        <w:t>における再生利用量の内訳</w:t>
      </w:r>
    </w:p>
    <w:p w:rsidR="002240E7" w:rsidRDefault="002240E7" w:rsidP="0064603F">
      <w:pPr>
        <w:jc w:val="center"/>
        <w:rPr>
          <w:rFonts w:asciiTheme="minorEastAsia" w:hAnsiTheme="minorEastAsia"/>
        </w:rPr>
      </w:pPr>
    </w:p>
    <w:p w:rsidR="00824CD0" w:rsidRDefault="00824CD0" w:rsidP="00985932">
      <w:pPr>
        <w:jc w:val="right"/>
        <w:rPr>
          <w:rFonts w:asciiTheme="minorEastAsia" w:hAnsiTheme="minorEastAsia"/>
        </w:rPr>
      </w:pPr>
      <w:r w:rsidRPr="00824CD0">
        <w:rPr>
          <w:rFonts w:asciiTheme="minorEastAsia" w:hAnsiTheme="minorEastAsia"/>
          <w:noProof/>
        </w:rPr>
        <mc:AlternateContent>
          <mc:Choice Requires="wps">
            <w:drawing>
              <wp:anchor distT="0" distB="0" distL="114300" distR="114300" simplePos="0" relativeHeight="251659264" behindDoc="0" locked="0" layoutInCell="1" allowOverlap="1" wp14:anchorId="570D8AB6" wp14:editId="3D8F464D">
                <wp:simplePos x="0" y="0"/>
                <wp:positionH relativeFrom="column">
                  <wp:posOffset>317500</wp:posOffset>
                </wp:positionH>
                <wp:positionV relativeFrom="paragraph">
                  <wp:posOffset>168275</wp:posOffset>
                </wp:positionV>
                <wp:extent cx="1104900" cy="322580"/>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22580"/>
                        </a:xfrm>
                        <a:prstGeom prst="rect">
                          <a:avLst/>
                        </a:prstGeom>
                        <a:noFill/>
                        <a:ln w="9525">
                          <a:noFill/>
                          <a:miter lim="800000"/>
                          <a:headEnd/>
                          <a:tailEnd/>
                        </a:ln>
                      </wps:spPr>
                      <wps:txbx>
                        <w:txbxContent>
                          <w:p w:rsidR="00824CD0" w:rsidRPr="00E473E7" w:rsidRDefault="00824CD0">
                            <w:pPr>
                              <w:rPr>
                                <w:rFonts w:asciiTheme="majorEastAsia" w:eastAsiaTheme="majorEastAsia" w:hAnsiTheme="majorEastAsia"/>
                              </w:rPr>
                            </w:pPr>
                            <w:r w:rsidRPr="00E473E7">
                              <w:rPr>
                                <w:rFonts w:asciiTheme="majorEastAsia" w:eastAsiaTheme="majorEastAsia" w:hAnsiTheme="majorEastAsia" w:hint="eastAsia"/>
                              </w:rPr>
                              <w:t>平成</w:t>
                            </w:r>
                            <w:r w:rsidR="00E40018">
                              <w:rPr>
                                <w:rFonts w:asciiTheme="majorEastAsia" w:eastAsiaTheme="majorEastAsia" w:hAnsiTheme="majorEastAsia" w:hint="eastAsia"/>
                              </w:rPr>
                              <w:t>２０</w:t>
                            </w:r>
                            <w:r w:rsidRPr="00E473E7">
                              <w:rPr>
                                <w:rFonts w:asciiTheme="majorEastAsia" w:eastAsiaTheme="majorEastAsia" w:hAnsiTheme="majorEastAsia" w:hint="eastAsia"/>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5pt;margin-top:13.25pt;width:87pt;height:25.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" filled="f" stroked="f">
                <v:textbox style="mso-fit-shape-to-text:t">
                  <w:txbxContent>
                    <w:p w:rsidR="00824CD0" w:rsidRPr="00E473E7" w:rsidRDefault="00824CD0">
                      <w:pPr>
                        <w:rPr>
                          <w:rFonts w:asciiTheme="majorEastAsia" w:eastAsiaTheme="majorEastAsia" w:hAnsiTheme="majorEastAsia"/>
                        </w:rPr>
                      </w:pPr>
                      <w:r w:rsidRPr="00E473E7">
                        <w:rPr>
                          <w:rFonts w:asciiTheme="majorEastAsia" w:eastAsiaTheme="majorEastAsia" w:hAnsiTheme="majorEastAsia" w:hint="eastAsia"/>
                        </w:rPr>
                        <w:t>平成</w:t>
                      </w:r>
                      <w:r w:rsidR="00E40018">
                        <w:rPr>
                          <w:rFonts w:asciiTheme="majorEastAsia" w:eastAsiaTheme="majorEastAsia" w:hAnsiTheme="majorEastAsia" w:hint="eastAsia"/>
                        </w:rPr>
                        <w:t>２０</w:t>
                      </w:r>
                      <w:r w:rsidRPr="00E473E7">
                        <w:rPr>
                          <w:rFonts w:asciiTheme="majorEastAsia" w:eastAsiaTheme="majorEastAsia" w:hAnsiTheme="majorEastAsia" w:hint="eastAsia"/>
                        </w:rPr>
                        <w:t>年度</w:t>
                      </w:r>
                    </w:p>
                  </w:txbxContent>
                </v:textbox>
              </v:shape>
            </w:pict>
          </mc:Fallback>
        </mc:AlternateContent>
      </w:r>
      <w:r w:rsidR="00C97E5E" w:rsidRPr="00C97E5E">
        <w:rPr>
          <w:rFonts w:asciiTheme="minorEastAsia" w:hAnsiTheme="minorEastAsia"/>
          <w:noProof/>
        </w:rPr>
        <w:t xml:space="preserve">  </w:t>
      </w:r>
      <w:r w:rsidR="00C97E5E">
        <w:rPr>
          <w:rFonts w:asciiTheme="minorEastAsia" w:hAnsiTheme="minorEastAsia"/>
          <w:noProof/>
        </w:rPr>
        <w:drawing>
          <wp:inline distT="0" distB="0" distL="0" distR="0" wp14:anchorId="3C88DE2D" wp14:editId="69C034E5">
            <wp:extent cx="2358319" cy="1819275"/>
            <wp:effectExtent l="0" t="0" r="444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8319" cy="1819275"/>
                    </a:xfrm>
                    <a:prstGeom prst="rect">
                      <a:avLst/>
                    </a:prstGeom>
                    <a:noFill/>
                    <a:ln>
                      <a:noFill/>
                    </a:ln>
                  </pic:spPr>
                </pic:pic>
              </a:graphicData>
            </a:graphic>
          </wp:inline>
        </w:drawing>
      </w:r>
      <w:r w:rsidR="00C97E5E" w:rsidRPr="00C97E5E">
        <w:rPr>
          <w:rFonts w:asciiTheme="minorEastAsia" w:hAnsiTheme="minorEastAsia"/>
          <w:noProof/>
        </w:rPr>
        <w:t xml:space="preserve"> </w:t>
      </w:r>
      <w:r w:rsidR="00C97E5E">
        <w:rPr>
          <w:rFonts w:asciiTheme="minorEastAsia" w:hAnsiTheme="minorEastAsia"/>
          <w:noProof/>
        </w:rPr>
        <w:drawing>
          <wp:inline distT="0" distB="0" distL="0" distR="0" wp14:anchorId="0DBA1926" wp14:editId="3763861F">
            <wp:extent cx="2136069" cy="164782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7507" cy="1648935"/>
                    </a:xfrm>
                    <a:prstGeom prst="rect">
                      <a:avLst/>
                    </a:prstGeom>
                    <a:noFill/>
                    <a:ln>
                      <a:noFill/>
                    </a:ln>
                  </pic:spPr>
                </pic:pic>
              </a:graphicData>
            </a:graphic>
          </wp:inline>
        </w:drawing>
      </w:r>
    </w:p>
    <w:p w:rsidR="00824CD0" w:rsidRPr="00E473E7" w:rsidRDefault="00985932" w:rsidP="00824CD0">
      <w:pPr>
        <w:jc w:val="center"/>
        <w:rPr>
          <w:rFonts w:asciiTheme="majorEastAsia" w:eastAsiaTheme="majorEastAsia" w:hAnsiTheme="majorEastAsia"/>
          <w:sz w:val="20"/>
          <w:szCs w:val="20"/>
        </w:rPr>
      </w:pPr>
      <w:r>
        <w:rPr>
          <w:rFonts w:asciiTheme="minorEastAsia" w:hAnsiTheme="minorEastAsia" w:hint="eastAsia"/>
        </w:rPr>
        <w:t xml:space="preserve">　　　　　　　　　</w:t>
      </w:r>
      <w:r w:rsidR="00824CD0" w:rsidRPr="00E473E7">
        <w:rPr>
          <w:rFonts w:asciiTheme="majorEastAsia" w:eastAsiaTheme="majorEastAsia" w:hAnsiTheme="majorEastAsia" w:hint="eastAsia"/>
          <w:sz w:val="20"/>
          <w:szCs w:val="20"/>
        </w:rPr>
        <w:t xml:space="preserve">大阪府（再生利用量総量　</w:t>
      </w:r>
      <w:r w:rsidR="00E40018">
        <w:rPr>
          <w:rFonts w:asciiTheme="majorEastAsia" w:eastAsiaTheme="majorEastAsia" w:hAnsiTheme="majorEastAsia" w:hint="eastAsia"/>
          <w:sz w:val="20"/>
          <w:szCs w:val="20"/>
        </w:rPr>
        <w:t>４４</w:t>
      </w:r>
      <w:r w:rsidR="00824CD0" w:rsidRPr="00E473E7">
        <w:rPr>
          <w:rFonts w:asciiTheme="majorEastAsia" w:eastAsiaTheme="majorEastAsia" w:hAnsiTheme="majorEastAsia" w:hint="eastAsia"/>
          <w:sz w:val="20"/>
          <w:szCs w:val="20"/>
        </w:rPr>
        <w:t>万t</w:t>
      </w:r>
      <w:r w:rsidRPr="00E473E7">
        <w:rPr>
          <w:rFonts w:asciiTheme="majorEastAsia" w:eastAsiaTheme="majorEastAsia" w:hAnsiTheme="majorEastAsia" w:hint="eastAsia"/>
          <w:sz w:val="20"/>
          <w:szCs w:val="20"/>
        </w:rPr>
        <w:t xml:space="preserve">）　　</w:t>
      </w:r>
      <w:r w:rsidR="00824CD0" w:rsidRPr="00E473E7">
        <w:rPr>
          <w:rFonts w:asciiTheme="majorEastAsia" w:eastAsiaTheme="majorEastAsia" w:hAnsiTheme="majorEastAsia" w:hint="eastAsia"/>
          <w:sz w:val="20"/>
          <w:szCs w:val="20"/>
        </w:rPr>
        <w:t>全国（再生利用量総量</w:t>
      </w:r>
      <w:r w:rsidR="00E40018">
        <w:rPr>
          <w:rFonts w:asciiTheme="majorEastAsia" w:eastAsiaTheme="majorEastAsia" w:hAnsiTheme="majorEastAsia" w:hint="eastAsia"/>
          <w:sz w:val="20"/>
          <w:szCs w:val="20"/>
        </w:rPr>
        <w:t xml:space="preserve">　９７８</w:t>
      </w:r>
      <w:r w:rsidR="00824CD0" w:rsidRPr="00E473E7">
        <w:rPr>
          <w:rFonts w:asciiTheme="majorEastAsia" w:eastAsiaTheme="majorEastAsia" w:hAnsiTheme="majorEastAsia" w:hint="eastAsia"/>
          <w:sz w:val="20"/>
          <w:szCs w:val="20"/>
        </w:rPr>
        <w:t>万ｔ）</w:t>
      </w:r>
    </w:p>
    <w:p w:rsidR="00824CD0" w:rsidRDefault="00824CD0" w:rsidP="00824CD0">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001D1966" wp14:editId="77641220">
                <wp:simplePos x="0" y="0"/>
                <wp:positionH relativeFrom="column">
                  <wp:posOffset>3300095</wp:posOffset>
                </wp:positionH>
                <wp:positionV relativeFrom="paragraph">
                  <wp:posOffset>96521</wp:posOffset>
                </wp:positionV>
                <wp:extent cx="361950" cy="476250"/>
                <wp:effectExtent l="19050" t="0" r="38100" b="38100"/>
                <wp:wrapNone/>
                <wp:docPr id="12" name="下矢印 12"/>
                <wp:cNvGraphicFramePr/>
                <a:graphic xmlns:a="http://schemas.openxmlformats.org/drawingml/2006/main">
                  <a:graphicData uri="http://schemas.microsoft.com/office/word/2010/wordprocessingShape">
                    <wps:wsp>
                      <wps:cNvSpPr/>
                      <wps:spPr>
                        <a:xfrm>
                          <a:off x="0" y="0"/>
                          <a:ext cx="361950" cy="476250"/>
                        </a:xfrm>
                        <a:prstGeom prst="downArrow">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59.85pt;margin-top:7.6pt;width:28.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" adj="13392" fillcolor="#bfbfbf [2412]" strokecolor="#a5a5a5 [2092]" strokeweight="2pt"/>
            </w:pict>
          </mc:Fallback>
        </mc:AlternateContent>
      </w:r>
    </w:p>
    <w:p w:rsidR="00824CD0" w:rsidRDefault="00824CD0" w:rsidP="00824CD0">
      <w:pPr>
        <w:jc w:val="center"/>
        <w:rPr>
          <w:rFonts w:asciiTheme="minorEastAsia" w:hAnsiTheme="minorEastAsia"/>
        </w:rPr>
      </w:pPr>
    </w:p>
    <w:p w:rsidR="00824CD0" w:rsidRDefault="00824CD0" w:rsidP="00824CD0">
      <w:pPr>
        <w:jc w:val="center"/>
        <w:rPr>
          <w:rFonts w:asciiTheme="minorEastAsia" w:hAnsiTheme="minorEastAsia"/>
        </w:rPr>
      </w:pPr>
    </w:p>
    <w:p w:rsidR="00543B81" w:rsidRDefault="00C97E5E" w:rsidP="00985932">
      <w:pPr>
        <w:jc w:val="right"/>
        <w:rPr>
          <w:rFonts w:asciiTheme="minorEastAsia" w:hAnsiTheme="minorEastAsia"/>
        </w:rPr>
      </w:pPr>
      <w:r>
        <w:rPr>
          <w:rFonts w:asciiTheme="minorEastAsia" w:hAnsiTheme="minorEastAsia"/>
          <w:noProof/>
        </w:rPr>
        <w:drawing>
          <wp:inline distT="0" distB="0" distL="0" distR="0" wp14:anchorId="55185F0B" wp14:editId="2303162B">
            <wp:extent cx="2428875" cy="187370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246" cy="1875534"/>
                    </a:xfrm>
                    <a:prstGeom prst="rect">
                      <a:avLst/>
                    </a:prstGeom>
                    <a:noFill/>
                    <a:ln>
                      <a:noFill/>
                    </a:ln>
                  </pic:spPr>
                </pic:pic>
              </a:graphicData>
            </a:graphic>
          </wp:inline>
        </w:drawing>
      </w:r>
      <w:r w:rsidRPr="00C97E5E">
        <w:rPr>
          <w:rFonts w:asciiTheme="minorEastAsia" w:hAnsiTheme="minorEastAsia"/>
          <w:noProof/>
        </w:rPr>
        <w:t xml:space="preserve"> </w:t>
      </w:r>
      <w:r>
        <w:rPr>
          <w:rFonts w:asciiTheme="minorEastAsia" w:hAnsiTheme="minorEastAsia"/>
          <w:noProof/>
        </w:rPr>
        <w:drawing>
          <wp:inline distT="0" distB="0" distL="0" distR="0" wp14:anchorId="48763C0C" wp14:editId="7AEA7CAF">
            <wp:extent cx="2290168" cy="176212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1393" cy="1763067"/>
                    </a:xfrm>
                    <a:prstGeom prst="rect">
                      <a:avLst/>
                    </a:prstGeom>
                    <a:noFill/>
                    <a:ln>
                      <a:noFill/>
                    </a:ln>
                  </pic:spPr>
                </pic:pic>
              </a:graphicData>
            </a:graphic>
          </wp:inline>
        </w:drawing>
      </w:r>
      <w:r w:rsidRPr="00C97E5E">
        <w:rPr>
          <w:rFonts w:asciiTheme="minorEastAsia" w:hAnsiTheme="minorEastAsia"/>
        </w:rPr>
        <w:t xml:space="preserve"> </w:t>
      </w:r>
      <w:r w:rsidR="00824CD0" w:rsidRPr="00824CD0">
        <w:rPr>
          <w:rFonts w:asciiTheme="minorEastAsia" w:hAnsiTheme="minorEastAsia"/>
          <w:noProof/>
        </w:rPr>
        <mc:AlternateContent>
          <mc:Choice Requires="wps">
            <w:drawing>
              <wp:anchor distT="0" distB="0" distL="114300" distR="114300" simplePos="0" relativeHeight="251661312" behindDoc="0" locked="0" layoutInCell="1" allowOverlap="1" wp14:anchorId="10BE4E19" wp14:editId="6FC6C69B">
                <wp:simplePos x="0" y="0"/>
                <wp:positionH relativeFrom="column">
                  <wp:posOffset>317500</wp:posOffset>
                </wp:positionH>
                <wp:positionV relativeFrom="paragraph">
                  <wp:posOffset>55245</wp:posOffset>
                </wp:positionV>
                <wp:extent cx="1104900" cy="322580"/>
                <wp:effectExtent l="0" t="0" r="0" b="12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22580"/>
                        </a:xfrm>
                        <a:prstGeom prst="rect">
                          <a:avLst/>
                        </a:prstGeom>
                        <a:noFill/>
                        <a:ln w="9525">
                          <a:noFill/>
                          <a:miter lim="800000"/>
                          <a:headEnd/>
                          <a:tailEnd/>
                        </a:ln>
                      </wps:spPr>
                      <wps:txbx>
                        <w:txbxContent>
                          <w:p w:rsidR="00824CD0" w:rsidRPr="00E473E7" w:rsidRDefault="00824CD0" w:rsidP="00824CD0">
                            <w:pPr>
                              <w:rPr>
                                <w:rFonts w:asciiTheme="majorEastAsia" w:eastAsiaTheme="majorEastAsia" w:hAnsiTheme="majorEastAsia"/>
                              </w:rPr>
                            </w:pPr>
                            <w:r w:rsidRPr="00E473E7">
                              <w:rPr>
                                <w:rFonts w:asciiTheme="majorEastAsia" w:eastAsiaTheme="majorEastAsia" w:hAnsiTheme="majorEastAsia" w:hint="eastAsia"/>
                              </w:rPr>
                              <w:t>平成</w:t>
                            </w:r>
                            <w:r w:rsidR="00E40018">
                              <w:rPr>
                                <w:rFonts w:asciiTheme="majorEastAsia" w:eastAsiaTheme="majorEastAsia" w:hAnsiTheme="majorEastAsia" w:hint="eastAsia"/>
                              </w:rPr>
                              <w:t>２５</w:t>
                            </w:r>
                            <w:r w:rsidRPr="00E473E7">
                              <w:rPr>
                                <w:rFonts w:asciiTheme="majorEastAsia" w:eastAsiaTheme="majorEastAsia" w:hAnsiTheme="majorEastAsia" w:hint="eastAsia"/>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5pt;margin-top:4.35pt;width:87pt;height:25.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" filled="f" stroked="f">
                <v:textbox style="mso-fit-shape-to-text:t">
                  <w:txbxContent>
                    <w:p w:rsidR="00824CD0" w:rsidRPr="00E473E7" w:rsidRDefault="00824CD0" w:rsidP="00824CD0">
                      <w:pPr>
                        <w:rPr>
                          <w:rFonts w:asciiTheme="majorEastAsia" w:eastAsiaTheme="majorEastAsia" w:hAnsiTheme="majorEastAsia"/>
                        </w:rPr>
                      </w:pPr>
                      <w:r w:rsidRPr="00E473E7">
                        <w:rPr>
                          <w:rFonts w:asciiTheme="majorEastAsia" w:eastAsiaTheme="majorEastAsia" w:hAnsiTheme="majorEastAsia" w:hint="eastAsia"/>
                        </w:rPr>
                        <w:t>平成</w:t>
                      </w:r>
                      <w:r w:rsidR="00E40018">
                        <w:rPr>
                          <w:rFonts w:asciiTheme="majorEastAsia" w:eastAsiaTheme="majorEastAsia" w:hAnsiTheme="majorEastAsia" w:hint="eastAsia"/>
                        </w:rPr>
                        <w:t>２５</w:t>
                      </w:r>
                      <w:r w:rsidRPr="00E473E7">
                        <w:rPr>
                          <w:rFonts w:asciiTheme="majorEastAsia" w:eastAsiaTheme="majorEastAsia" w:hAnsiTheme="majorEastAsia" w:hint="eastAsia"/>
                        </w:rPr>
                        <w:t>年度</w:t>
                      </w:r>
                    </w:p>
                  </w:txbxContent>
                </v:textbox>
              </v:shape>
            </w:pict>
          </mc:Fallback>
        </mc:AlternateContent>
      </w:r>
    </w:p>
    <w:p w:rsidR="00543B81" w:rsidRPr="00E473E7" w:rsidRDefault="009D05D4" w:rsidP="00E473E7">
      <w:pPr>
        <w:ind w:firstLineChars="900" w:firstLine="1854"/>
        <w:rPr>
          <w:rFonts w:asciiTheme="majorEastAsia" w:eastAsiaTheme="majorEastAsia" w:hAnsiTheme="majorEastAsia"/>
          <w:sz w:val="20"/>
          <w:szCs w:val="20"/>
        </w:rPr>
      </w:pPr>
      <w:r w:rsidRPr="00E473E7">
        <w:rPr>
          <w:rFonts w:asciiTheme="majorEastAsia" w:eastAsiaTheme="majorEastAsia" w:hAnsiTheme="majorEastAsia" w:hint="eastAsia"/>
          <w:sz w:val="20"/>
          <w:szCs w:val="20"/>
        </w:rPr>
        <w:t xml:space="preserve">大阪府（再生利用量総量　</w:t>
      </w:r>
      <w:r w:rsidR="00E40018">
        <w:rPr>
          <w:rFonts w:asciiTheme="majorEastAsia" w:eastAsiaTheme="majorEastAsia" w:hAnsiTheme="majorEastAsia" w:hint="eastAsia"/>
          <w:sz w:val="20"/>
          <w:szCs w:val="20"/>
        </w:rPr>
        <w:t>４４</w:t>
      </w:r>
      <w:r w:rsidRPr="00E473E7">
        <w:rPr>
          <w:rFonts w:asciiTheme="majorEastAsia" w:eastAsiaTheme="majorEastAsia" w:hAnsiTheme="majorEastAsia" w:hint="eastAsia"/>
          <w:sz w:val="20"/>
          <w:szCs w:val="20"/>
        </w:rPr>
        <w:t>万t</w:t>
      </w:r>
      <w:r w:rsidR="002614C9" w:rsidRPr="00E473E7">
        <w:rPr>
          <w:rFonts w:asciiTheme="majorEastAsia" w:eastAsiaTheme="majorEastAsia" w:hAnsiTheme="majorEastAsia" w:hint="eastAsia"/>
          <w:sz w:val="20"/>
          <w:szCs w:val="20"/>
        </w:rPr>
        <w:t>）</w:t>
      </w:r>
      <w:r w:rsidR="00985932" w:rsidRPr="00E473E7">
        <w:rPr>
          <w:rFonts w:asciiTheme="majorEastAsia" w:eastAsiaTheme="majorEastAsia" w:hAnsiTheme="majorEastAsia" w:hint="eastAsia"/>
          <w:sz w:val="20"/>
          <w:szCs w:val="20"/>
        </w:rPr>
        <w:t xml:space="preserve">　</w:t>
      </w:r>
      <w:r w:rsidRPr="00E473E7">
        <w:rPr>
          <w:rFonts w:asciiTheme="majorEastAsia" w:eastAsiaTheme="majorEastAsia" w:hAnsiTheme="majorEastAsia" w:hint="eastAsia"/>
          <w:sz w:val="20"/>
          <w:szCs w:val="20"/>
        </w:rPr>
        <w:t xml:space="preserve">　全国（再生利用量総量　</w:t>
      </w:r>
      <w:r w:rsidR="00E40018">
        <w:rPr>
          <w:rFonts w:asciiTheme="majorEastAsia" w:eastAsiaTheme="majorEastAsia" w:hAnsiTheme="majorEastAsia" w:hint="eastAsia"/>
          <w:sz w:val="20"/>
          <w:szCs w:val="20"/>
        </w:rPr>
        <w:t>９２７</w:t>
      </w:r>
      <w:r w:rsidRPr="00E473E7">
        <w:rPr>
          <w:rFonts w:asciiTheme="majorEastAsia" w:eastAsiaTheme="majorEastAsia" w:hAnsiTheme="majorEastAsia" w:hint="eastAsia"/>
          <w:sz w:val="20"/>
          <w:szCs w:val="20"/>
        </w:rPr>
        <w:t xml:space="preserve">万ｔ）　</w:t>
      </w:r>
    </w:p>
    <w:p w:rsidR="00543B81" w:rsidRDefault="00543B81">
      <w:pPr>
        <w:rPr>
          <w:rFonts w:asciiTheme="minorEastAsia" w:hAnsiTheme="minorEastAsia"/>
        </w:rPr>
      </w:pPr>
    </w:p>
    <w:p w:rsidR="006B6085" w:rsidRDefault="00A4033B" w:rsidP="00A4033B">
      <w:pPr>
        <w:jc w:val="center"/>
        <w:rPr>
          <w:rFonts w:asciiTheme="minorEastAsia" w:hAnsiTheme="minorEastAsia"/>
        </w:rPr>
      </w:pPr>
      <w:r>
        <w:rPr>
          <w:rFonts w:asciiTheme="minorEastAsia" w:hAnsiTheme="minorEastAsia" w:hint="eastAsia"/>
        </w:rPr>
        <w:t>図3</w:t>
      </w:r>
      <w:r w:rsidRPr="006F42A2">
        <w:rPr>
          <w:rFonts w:asciiTheme="minorEastAsia" w:hAnsiTheme="minorEastAsia" w:hint="eastAsia"/>
        </w:rPr>
        <w:t>-</w:t>
      </w:r>
      <w:r w:rsidR="003C4A89">
        <w:rPr>
          <w:rFonts w:asciiTheme="minorEastAsia" w:hAnsiTheme="minorEastAsia" w:hint="eastAsia"/>
        </w:rPr>
        <w:t>2-7</w:t>
      </w:r>
      <w:r>
        <w:rPr>
          <w:rFonts w:asciiTheme="minorEastAsia" w:hAnsiTheme="minorEastAsia" w:hint="eastAsia"/>
        </w:rPr>
        <w:t xml:space="preserve">　再生利用率の推移</w:t>
      </w:r>
    </w:p>
    <w:p w:rsidR="00DA2FCA" w:rsidRPr="00C97E5E" w:rsidRDefault="00CE001E" w:rsidP="00C97E5E">
      <w:pPr>
        <w:jc w:val="center"/>
        <w:rPr>
          <w:rFonts w:asciiTheme="minorEastAsia" w:hAnsiTheme="minorEastAsia"/>
        </w:rPr>
      </w:pPr>
      <w:r>
        <w:rPr>
          <w:rFonts w:asciiTheme="minorEastAsia" w:hAnsiTheme="minorEastAsia"/>
          <w:noProof/>
        </w:rPr>
        <w:drawing>
          <wp:inline distT="0" distB="0" distL="0" distR="0" wp14:anchorId="5DC843C0" wp14:editId="66DC0FC3">
            <wp:extent cx="5183081" cy="213459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85070" cy="2135418"/>
                    </a:xfrm>
                    <a:prstGeom prst="rect">
                      <a:avLst/>
                    </a:prstGeom>
                    <a:noFill/>
                    <a:ln>
                      <a:noFill/>
                    </a:ln>
                  </pic:spPr>
                </pic:pic>
              </a:graphicData>
            </a:graphic>
          </wp:inline>
        </w:drawing>
      </w:r>
    </w:p>
    <w:p w:rsidR="00E40018" w:rsidRDefault="00E40018" w:rsidP="00CE001E">
      <w:pPr>
        <w:rPr>
          <w:rFonts w:asciiTheme="majorEastAsia" w:eastAsiaTheme="majorEastAsia" w:hAnsiTheme="majorEastAsia"/>
        </w:rPr>
      </w:pPr>
    </w:p>
    <w:p w:rsidR="00E40018" w:rsidRDefault="00E40018" w:rsidP="00CE001E">
      <w:pPr>
        <w:rPr>
          <w:rFonts w:asciiTheme="majorEastAsia" w:eastAsiaTheme="majorEastAsia" w:hAnsiTheme="majorEastAsia"/>
        </w:rPr>
      </w:pPr>
    </w:p>
    <w:p w:rsidR="00415B5F" w:rsidRDefault="00415B5F" w:rsidP="00CE001E">
      <w:pPr>
        <w:rPr>
          <w:rFonts w:asciiTheme="majorEastAsia" w:eastAsiaTheme="majorEastAsia" w:hAnsiTheme="majorEastAsia"/>
        </w:rPr>
      </w:pPr>
    </w:p>
    <w:p w:rsidR="00CE001E" w:rsidRPr="00F23863" w:rsidRDefault="00E40018" w:rsidP="00CE001E">
      <w:pPr>
        <w:rPr>
          <w:rFonts w:asciiTheme="majorEastAsia" w:eastAsiaTheme="majorEastAsia" w:hAnsiTheme="majorEastAsia"/>
        </w:rPr>
      </w:pPr>
      <w:r>
        <w:rPr>
          <w:rFonts w:asciiTheme="majorEastAsia" w:eastAsiaTheme="majorEastAsia" w:hAnsiTheme="majorEastAsia" w:hint="eastAsia"/>
        </w:rPr>
        <w:lastRenderedPageBreak/>
        <w:t>（４）</w:t>
      </w:r>
      <w:r w:rsidR="00CE001E" w:rsidRPr="00F23863">
        <w:rPr>
          <w:rFonts w:asciiTheme="majorEastAsia" w:eastAsiaTheme="majorEastAsia" w:hAnsiTheme="majorEastAsia" w:hint="eastAsia"/>
        </w:rPr>
        <w:t>最終処分量の推移</w:t>
      </w:r>
    </w:p>
    <w:p w:rsidR="007758AA" w:rsidRDefault="007758AA" w:rsidP="007758AA">
      <w:pPr>
        <w:ind w:leftChars="131" w:left="501" w:hangingChars="101" w:hanging="218"/>
        <w:rPr>
          <w:rFonts w:asciiTheme="minorEastAsia" w:hAnsiTheme="minorEastAsia"/>
        </w:rPr>
      </w:pPr>
      <w:r>
        <w:rPr>
          <w:rFonts w:asciiTheme="minorEastAsia" w:hAnsiTheme="minorEastAsia" w:hint="eastAsia"/>
        </w:rPr>
        <w:t>・図3-2-8に、最終処分量の推移を示す。</w:t>
      </w:r>
    </w:p>
    <w:p w:rsidR="00BA53A6" w:rsidRDefault="00136A8F" w:rsidP="00E40018">
      <w:pPr>
        <w:ind w:leftChars="131" w:left="501" w:hangingChars="101" w:hanging="218"/>
        <w:rPr>
          <w:rFonts w:asciiTheme="minorEastAsia" w:hAnsiTheme="minorEastAsia"/>
        </w:rPr>
      </w:pPr>
      <w:r>
        <w:rPr>
          <w:rFonts w:asciiTheme="minorEastAsia" w:hAnsiTheme="minorEastAsia" w:hint="eastAsia"/>
        </w:rPr>
        <w:t>・平成</w:t>
      </w:r>
      <w:r w:rsidR="00E40018">
        <w:rPr>
          <w:rFonts w:asciiTheme="minorEastAsia" w:hAnsiTheme="minorEastAsia" w:hint="eastAsia"/>
        </w:rPr>
        <w:t>２５</w:t>
      </w:r>
      <w:r>
        <w:rPr>
          <w:rFonts w:asciiTheme="minorEastAsia" w:hAnsiTheme="minorEastAsia" w:hint="eastAsia"/>
        </w:rPr>
        <w:t>年度における最終処分量は</w:t>
      </w:r>
      <w:r w:rsidR="00E40018">
        <w:rPr>
          <w:rFonts w:asciiTheme="minorEastAsia" w:hAnsiTheme="minorEastAsia" w:hint="eastAsia"/>
        </w:rPr>
        <w:t>４３</w:t>
      </w:r>
      <w:r>
        <w:rPr>
          <w:rFonts w:asciiTheme="minorEastAsia" w:hAnsiTheme="minorEastAsia" w:hint="eastAsia"/>
        </w:rPr>
        <w:t>万ｔであり、平成</w:t>
      </w:r>
      <w:r w:rsidR="00E40018">
        <w:rPr>
          <w:rFonts w:asciiTheme="minorEastAsia" w:hAnsiTheme="minorEastAsia" w:hint="eastAsia"/>
        </w:rPr>
        <w:t>２０</w:t>
      </w:r>
      <w:r>
        <w:rPr>
          <w:rFonts w:asciiTheme="minorEastAsia" w:hAnsiTheme="minorEastAsia" w:hint="eastAsia"/>
        </w:rPr>
        <w:t>年度の</w:t>
      </w:r>
      <w:r w:rsidR="00E40018">
        <w:rPr>
          <w:rFonts w:asciiTheme="minorEastAsia" w:hAnsiTheme="minorEastAsia" w:hint="eastAsia"/>
        </w:rPr>
        <w:t>５９</w:t>
      </w:r>
      <w:r w:rsidR="00DC24FB">
        <w:rPr>
          <w:rFonts w:asciiTheme="minorEastAsia" w:hAnsiTheme="minorEastAsia" w:hint="eastAsia"/>
        </w:rPr>
        <w:t>万ｔから約</w:t>
      </w:r>
      <w:r w:rsidR="00E40018">
        <w:rPr>
          <w:rFonts w:asciiTheme="minorEastAsia" w:hAnsiTheme="minorEastAsia" w:hint="eastAsia"/>
        </w:rPr>
        <w:t>２８％</w:t>
      </w:r>
      <w:r w:rsidR="00DC24FB">
        <w:rPr>
          <w:rFonts w:asciiTheme="minorEastAsia" w:hAnsiTheme="minorEastAsia" w:hint="eastAsia"/>
        </w:rPr>
        <w:t>にあたる</w:t>
      </w:r>
      <w:r w:rsidR="00E40018">
        <w:rPr>
          <w:rFonts w:asciiTheme="minorEastAsia" w:hAnsiTheme="minorEastAsia" w:hint="eastAsia"/>
        </w:rPr>
        <w:t>１６</w:t>
      </w:r>
      <w:r w:rsidR="00DC24FB">
        <w:rPr>
          <w:rFonts w:asciiTheme="minorEastAsia" w:hAnsiTheme="minorEastAsia" w:hint="eastAsia"/>
        </w:rPr>
        <w:t>万ｔが減少している。</w:t>
      </w:r>
    </w:p>
    <w:p w:rsidR="00E75038" w:rsidRDefault="006E528C" w:rsidP="00E40018">
      <w:pPr>
        <w:ind w:leftChars="131" w:left="501" w:hangingChars="101" w:hanging="218"/>
        <w:rPr>
          <w:rFonts w:asciiTheme="minorEastAsia" w:hAnsiTheme="minorEastAsia"/>
        </w:rPr>
      </w:pPr>
      <w:r>
        <w:rPr>
          <w:rFonts w:asciiTheme="minorEastAsia" w:hAnsiTheme="minorEastAsia" w:hint="eastAsia"/>
        </w:rPr>
        <w:t>・また、最終処分量の内訳は、直接最終処</w:t>
      </w:r>
      <w:r w:rsidR="009E666B">
        <w:rPr>
          <w:rFonts w:asciiTheme="minorEastAsia" w:hAnsiTheme="minorEastAsia" w:hint="eastAsia"/>
        </w:rPr>
        <w:t>分量、焼却施設から排出される焼却残渣量、処理残渣量となっており、平成</w:t>
      </w:r>
      <w:r w:rsidR="00E40018">
        <w:rPr>
          <w:rFonts w:asciiTheme="minorEastAsia" w:hAnsiTheme="minorEastAsia" w:hint="eastAsia"/>
        </w:rPr>
        <w:t>２５</w:t>
      </w:r>
      <w:r>
        <w:rPr>
          <w:rFonts w:asciiTheme="minorEastAsia" w:hAnsiTheme="minorEastAsia" w:hint="eastAsia"/>
        </w:rPr>
        <w:t>年度</w:t>
      </w:r>
      <w:r w:rsidR="00ED14CA">
        <w:rPr>
          <w:rFonts w:asciiTheme="minorEastAsia" w:hAnsiTheme="minorEastAsia" w:hint="eastAsia"/>
        </w:rPr>
        <w:t>における最終処分量全体のうち</w:t>
      </w:r>
      <w:r>
        <w:rPr>
          <w:rFonts w:asciiTheme="minorEastAsia" w:hAnsiTheme="minorEastAsia" w:hint="eastAsia"/>
        </w:rPr>
        <w:t>、約</w:t>
      </w:r>
      <w:r w:rsidR="00E40018">
        <w:rPr>
          <w:rFonts w:asciiTheme="minorEastAsia" w:hAnsiTheme="minorEastAsia" w:hint="eastAsia"/>
        </w:rPr>
        <w:t>９８％</w:t>
      </w:r>
      <w:r w:rsidR="00ED14CA">
        <w:rPr>
          <w:rFonts w:asciiTheme="minorEastAsia" w:hAnsiTheme="minorEastAsia" w:hint="eastAsia"/>
        </w:rPr>
        <w:t>を焼却残渣量が</w:t>
      </w:r>
      <w:r>
        <w:rPr>
          <w:rFonts w:asciiTheme="minorEastAsia" w:hAnsiTheme="minorEastAsia" w:hint="eastAsia"/>
        </w:rPr>
        <w:t>占めている。</w:t>
      </w:r>
    </w:p>
    <w:p w:rsidR="00B74E5F" w:rsidRPr="006E528C" w:rsidRDefault="00B74E5F" w:rsidP="002614C9">
      <w:pPr>
        <w:rPr>
          <w:rFonts w:asciiTheme="minorEastAsia" w:hAnsiTheme="minorEastAsia"/>
        </w:rPr>
      </w:pPr>
    </w:p>
    <w:p w:rsidR="006B6085" w:rsidRDefault="00A4033B" w:rsidP="000D17BE">
      <w:pPr>
        <w:jc w:val="center"/>
        <w:rPr>
          <w:rFonts w:asciiTheme="minorEastAsia" w:hAnsiTheme="minorEastAsia"/>
        </w:rPr>
      </w:pPr>
      <w:r>
        <w:rPr>
          <w:rFonts w:asciiTheme="minorEastAsia" w:hAnsiTheme="minorEastAsia" w:hint="eastAsia"/>
        </w:rPr>
        <w:t>図3</w:t>
      </w:r>
      <w:r w:rsidRPr="006F42A2">
        <w:rPr>
          <w:rFonts w:asciiTheme="minorEastAsia" w:hAnsiTheme="minorEastAsia" w:hint="eastAsia"/>
        </w:rPr>
        <w:t>-</w:t>
      </w:r>
      <w:r w:rsidR="003C4A89">
        <w:rPr>
          <w:rFonts w:asciiTheme="minorEastAsia" w:hAnsiTheme="minorEastAsia" w:hint="eastAsia"/>
        </w:rPr>
        <w:t>2-8</w:t>
      </w:r>
      <w:r>
        <w:rPr>
          <w:rFonts w:asciiTheme="minorEastAsia" w:hAnsiTheme="minorEastAsia" w:hint="eastAsia"/>
        </w:rPr>
        <w:t xml:space="preserve">　最終処分量の推移</w:t>
      </w:r>
    </w:p>
    <w:p w:rsidR="006B6085" w:rsidRDefault="00612BC4" w:rsidP="00CA0117">
      <w:pPr>
        <w:jc w:val="center"/>
        <w:rPr>
          <w:rFonts w:asciiTheme="minorEastAsia" w:hAnsiTheme="minorEastAsia"/>
        </w:rPr>
      </w:pPr>
      <w:r>
        <w:rPr>
          <w:rFonts w:asciiTheme="minorEastAsia" w:hAnsiTheme="minorEastAsia"/>
          <w:noProof/>
        </w:rPr>
        <w:drawing>
          <wp:inline distT="0" distB="0" distL="0" distR="0">
            <wp:extent cx="5256922" cy="4070836"/>
            <wp:effectExtent l="0" t="0" r="127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60469" cy="4073582"/>
                    </a:xfrm>
                    <a:prstGeom prst="rect">
                      <a:avLst/>
                    </a:prstGeom>
                    <a:noFill/>
                    <a:ln>
                      <a:noFill/>
                    </a:ln>
                  </pic:spPr>
                </pic:pic>
              </a:graphicData>
            </a:graphic>
          </wp:inline>
        </w:drawing>
      </w:r>
    </w:p>
    <w:p w:rsidR="00923700" w:rsidRDefault="00923700">
      <w:pPr>
        <w:rPr>
          <w:rFonts w:asciiTheme="majorEastAsia" w:eastAsiaTheme="majorEastAsia" w:hAnsiTheme="majorEastAsia"/>
        </w:rPr>
      </w:pPr>
    </w:p>
    <w:p w:rsidR="00923700" w:rsidRDefault="00923700">
      <w:pPr>
        <w:rPr>
          <w:rFonts w:asciiTheme="majorEastAsia" w:eastAsiaTheme="majorEastAsia" w:hAnsiTheme="majorEastAsia"/>
        </w:rPr>
      </w:pPr>
    </w:p>
    <w:p w:rsidR="00985932" w:rsidRDefault="00985932">
      <w:pPr>
        <w:rPr>
          <w:rFonts w:asciiTheme="majorEastAsia" w:eastAsiaTheme="majorEastAsia" w:hAnsiTheme="majorEastAsia"/>
        </w:rPr>
      </w:pPr>
    </w:p>
    <w:p w:rsidR="00A25791" w:rsidRDefault="00A25791">
      <w:pPr>
        <w:rPr>
          <w:rFonts w:asciiTheme="majorEastAsia" w:eastAsiaTheme="majorEastAsia" w:hAnsiTheme="majorEastAsia"/>
        </w:rPr>
      </w:pPr>
    </w:p>
    <w:p w:rsidR="00A25791" w:rsidRDefault="00A25791">
      <w:pPr>
        <w:rPr>
          <w:rFonts w:asciiTheme="majorEastAsia" w:eastAsiaTheme="majorEastAsia" w:hAnsiTheme="majorEastAsia"/>
        </w:rPr>
      </w:pPr>
    </w:p>
    <w:p w:rsidR="00A25791" w:rsidRDefault="00A25791">
      <w:pPr>
        <w:rPr>
          <w:rFonts w:asciiTheme="majorEastAsia" w:eastAsiaTheme="majorEastAsia" w:hAnsiTheme="majorEastAsia"/>
        </w:rPr>
      </w:pPr>
    </w:p>
    <w:p w:rsidR="00A25791" w:rsidRDefault="00A25791">
      <w:pPr>
        <w:rPr>
          <w:rFonts w:asciiTheme="majorEastAsia" w:eastAsiaTheme="majorEastAsia" w:hAnsiTheme="majorEastAsia"/>
        </w:rPr>
      </w:pPr>
    </w:p>
    <w:p w:rsidR="00A25791" w:rsidRDefault="00A25791">
      <w:pPr>
        <w:rPr>
          <w:rFonts w:asciiTheme="majorEastAsia" w:eastAsiaTheme="majorEastAsia" w:hAnsiTheme="majorEastAsia"/>
        </w:rPr>
      </w:pPr>
    </w:p>
    <w:p w:rsidR="00415B5F" w:rsidRDefault="00415B5F">
      <w:pPr>
        <w:rPr>
          <w:rFonts w:asciiTheme="majorEastAsia" w:eastAsiaTheme="majorEastAsia" w:hAnsiTheme="majorEastAsia"/>
        </w:rPr>
      </w:pPr>
    </w:p>
    <w:p w:rsidR="00A25791" w:rsidRDefault="00A25791">
      <w:pPr>
        <w:rPr>
          <w:rFonts w:asciiTheme="majorEastAsia" w:eastAsiaTheme="majorEastAsia" w:hAnsiTheme="majorEastAsia"/>
        </w:rPr>
      </w:pPr>
    </w:p>
    <w:p w:rsidR="00A25791" w:rsidRDefault="00A25791">
      <w:pPr>
        <w:rPr>
          <w:rFonts w:asciiTheme="majorEastAsia" w:eastAsiaTheme="majorEastAsia" w:hAnsiTheme="majorEastAsia"/>
        </w:rPr>
      </w:pPr>
    </w:p>
    <w:p w:rsidR="00A25791" w:rsidRDefault="00A25791">
      <w:pPr>
        <w:rPr>
          <w:rFonts w:asciiTheme="majorEastAsia" w:eastAsiaTheme="majorEastAsia" w:hAnsiTheme="majorEastAsia"/>
        </w:rPr>
      </w:pPr>
    </w:p>
    <w:p w:rsidR="00F82AA0" w:rsidRDefault="00F82AA0" w:rsidP="00F82AA0">
      <w:pPr>
        <w:jc w:val="left"/>
        <w:rPr>
          <w:rFonts w:asciiTheme="majorEastAsia" w:eastAsiaTheme="majorEastAsia" w:hAnsiTheme="majorEastAsia"/>
        </w:rPr>
      </w:pPr>
      <w:r>
        <w:rPr>
          <w:rFonts w:asciiTheme="majorEastAsia" w:eastAsiaTheme="majorEastAsia" w:hAnsiTheme="majorEastAsia" w:hint="eastAsia"/>
        </w:rPr>
        <w:lastRenderedPageBreak/>
        <w:t>２</w:t>
      </w:r>
      <w:r w:rsidR="00195250">
        <w:rPr>
          <w:rFonts w:asciiTheme="majorEastAsia" w:eastAsiaTheme="majorEastAsia" w:hAnsiTheme="majorEastAsia" w:hint="eastAsia"/>
        </w:rPr>
        <w:t xml:space="preserve">　</w:t>
      </w:r>
      <w:r>
        <w:rPr>
          <w:rFonts w:asciiTheme="majorEastAsia" w:eastAsiaTheme="majorEastAsia" w:hAnsiTheme="majorEastAsia" w:hint="eastAsia"/>
        </w:rPr>
        <w:t>し尿</w:t>
      </w:r>
    </w:p>
    <w:p w:rsidR="00195250" w:rsidRPr="00195250" w:rsidRDefault="00E40018" w:rsidP="00E40018">
      <w:pPr>
        <w:jc w:val="left"/>
        <w:rPr>
          <w:rFonts w:asciiTheme="majorEastAsia" w:eastAsiaTheme="majorEastAsia" w:hAnsiTheme="majorEastAsia"/>
        </w:rPr>
      </w:pPr>
      <w:r>
        <w:rPr>
          <w:rFonts w:asciiTheme="majorEastAsia" w:eastAsiaTheme="majorEastAsia" w:hAnsiTheme="majorEastAsia" w:hint="eastAsia"/>
        </w:rPr>
        <w:t>（１）</w:t>
      </w:r>
      <w:r w:rsidR="00195250" w:rsidRPr="00195250">
        <w:rPr>
          <w:rFonts w:asciiTheme="majorEastAsia" w:eastAsiaTheme="majorEastAsia" w:hAnsiTheme="majorEastAsia" w:hint="eastAsia"/>
        </w:rPr>
        <w:t>し尿の処理フロー</w:t>
      </w:r>
    </w:p>
    <w:p w:rsidR="00195250" w:rsidRDefault="00195250" w:rsidP="001041F3">
      <w:pPr>
        <w:ind w:leftChars="132" w:left="432" w:hangingChars="68" w:hanging="147"/>
        <w:rPr>
          <w:rFonts w:asciiTheme="minorEastAsia" w:hAnsiTheme="minorEastAsia"/>
        </w:rPr>
      </w:pPr>
      <w:r>
        <w:rPr>
          <w:rFonts w:asciiTheme="minorEastAsia" w:hAnsiTheme="minorEastAsia" w:hint="eastAsia"/>
        </w:rPr>
        <w:t>・平成</w:t>
      </w:r>
      <w:r w:rsidR="005A7011">
        <w:rPr>
          <w:rFonts w:asciiTheme="minorEastAsia" w:hAnsiTheme="minorEastAsia" w:hint="eastAsia"/>
        </w:rPr>
        <w:t>２６</w:t>
      </w:r>
      <w:r>
        <w:rPr>
          <w:rFonts w:asciiTheme="minorEastAsia" w:hAnsiTheme="minorEastAsia" w:hint="eastAsia"/>
        </w:rPr>
        <w:t>年度における府内のし尿処理状況は図</w:t>
      </w:r>
      <w:r w:rsidR="003C4A89">
        <w:rPr>
          <w:rFonts w:asciiTheme="minorEastAsia" w:hAnsiTheme="minorEastAsia" w:hint="eastAsia"/>
        </w:rPr>
        <w:t>3-2-9</w:t>
      </w:r>
      <w:r>
        <w:rPr>
          <w:rFonts w:asciiTheme="minorEastAsia" w:hAnsiTheme="minorEastAsia" w:hint="eastAsia"/>
        </w:rPr>
        <w:t>のとおりである。</w:t>
      </w:r>
    </w:p>
    <w:p w:rsidR="00195250" w:rsidRDefault="00195250" w:rsidP="001041F3">
      <w:pPr>
        <w:ind w:leftChars="132" w:left="432" w:hangingChars="68" w:hanging="147"/>
        <w:rPr>
          <w:rFonts w:asciiTheme="minorEastAsia" w:hAnsiTheme="minorEastAsia"/>
        </w:rPr>
      </w:pPr>
      <w:r>
        <w:rPr>
          <w:rFonts w:asciiTheme="minorEastAsia" w:hAnsiTheme="minorEastAsia" w:hint="eastAsia"/>
        </w:rPr>
        <w:t>・平成</w:t>
      </w:r>
      <w:r w:rsidR="005A7011">
        <w:rPr>
          <w:rFonts w:asciiTheme="minorEastAsia" w:hAnsiTheme="minorEastAsia" w:hint="eastAsia"/>
        </w:rPr>
        <w:t>２６</w:t>
      </w:r>
      <w:r>
        <w:rPr>
          <w:rFonts w:asciiTheme="minorEastAsia" w:hAnsiTheme="minorEastAsia" w:hint="eastAsia"/>
        </w:rPr>
        <w:t>年に府域から排出されるし尿（生し尿：汲み取り、浄化槽し尿：浄化槽で処理した後の汚泥）の総量は</w:t>
      </w:r>
      <w:r w:rsidR="005A7011">
        <w:rPr>
          <w:rFonts w:asciiTheme="minorEastAsia" w:hAnsiTheme="minorEastAsia" w:hint="eastAsia"/>
        </w:rPr>
        <w:t>５７．６</w:t>
      </w:r>
      <w:r>
        <w:rPr>
          <w:rFonts w:asciiTheme="minorEastAsia" w:hAnsiTheme="minorEastAsia" w:hint="eastAsia"/>
        </w:rPr>
        <w:t>万ｋLとなっており、市町村が収集している計画収集量が</w:t>
      </w:r>
      <w:r w:rsidR="005A7011">
        <w:rPr>
          <w:rFonts w:asciiTheme="minorEastAsia" w:hAnsiTheme="minorEastAsia" w:hint="eastAsia"/>
        </w:rPr>
        <w:t>５７．５</w:t>
      </w:r>
      <w:r w:rsidRPr="006E7A3C">
        <w:rPr>
          <w:rFonts w:asciiTheme="minorEastAsia" w:hAnsiTheme="minorEastAsia" w:hint="eastAsia"/>
        </w:rPr>
        <w:t>万</w:t>
      </w:r>
      <w:r>
        <w:rPr>
          <w:rFonts w:asciiTheme="minorEastAsia" w:hAnsiTheme="minorEastAsia" w:hint="eastAsia"/>
        </w:rPr>
        <w:t>ｋL、自家処理量が</w:t>
      </w:r>
      <w:r w:rsidR="005A7011">
        <w:rPr>
          <w:rFonts w:asciiTheme="minorEastAsia" w:hAnsiTheme="minorEastAsia" w:hint="eastAsia"/>
        </w:rPr>
        <w:t>０．０２</w:t>
      </w:r>
      <w:r>
        <w:rPr>
          <w:rFonts w:asciiTheme="minorEastAsia" w:hAnsiTheme="minorEastAsia" w:hint="eastAsia"/>
        </w:rPr>
        <w:t>万ｋLである。</w:t>
      </w:r>
    </w:p>
    <w:p w:rsidR="00195250" w:rsidRDefault="00195250" w:rsidP="001041F3">
      <w:pPr>
        <w:ind w:leftChars="132" w:left="432" w:hangingChars="68" w:hanging="147"/>
        <w:rPr>
          <w:rFonts w:asciiTheme="minorEastAsia" w:hAnsiTheme="minorEastAsia"/>
        </w:rPr>
      </w:pPr>
      <w:r>
        <w:rPr>
          <w:rFonts w:asciiTheme="minorEastAsia" w:hAnsiTheme="minorEastAsia" w:hint="eastAsia"/>
        </w:rPr>
        <w:t>・市町村による計画収集量</w:t>
      </w:r>
      <w:r w:rsidR="005A7011">
        <w:rPr>
          <w:rFonts w:asciiTheme="minorEastAsia" w:hAnsiTheme="minorEastAsia" w:hint="eastAsia"/>
        </w:rPr>
        <w:t>５７．５</w:t>
      </w:r>
      <w:r w:rsidRPr="006E7A3C">
        <w:rPr>
          <w:rFonts w:asciiTheme="minorEastAsia" w:hAnsiTheme="minorEastAsia" w:hint="eastAsia"/>
        </w:rPr>
        <w:t>万</w:t>
      </w:r>
      <w:r>
        <w:rPr>
          <w:rFonts w:asciiTheme="minorEastAsia" w:hAnsiTheme="minorEastAsia" w:hint="eastAsia"/>
        </w:rPr>
        <w:t>ｋLのうち、し尿処理施設で処理された量が</w:t>
      </w:r>
      <w:r w:rsidR="00A555FD">
        <w:rPr>
          <w:rFonts w:asciiTheme="minorEastAsia" w:hAnsiTheme="minorEastAsia" w:hint="eastAsia"/>
        </w:rPr>
        <w:t>４５．７</w:t>
      </w:r>
      <w:r>
        <w:rPr>
          <w:rFonts w:asciiTheme="minorEastAsia" w:hAnsiTheme="minorEastAsia" w:hint="eastAsia"/>
        </w:rPr>
        <w:t>万ｋLであり、希釈等により処理した後、下水道に投入された量が</w:t>
      </w:r>
      <w:r w:rsidR="005A7011">
        <w:rPr>
          <w:rFonts w:asciiTheme="minorEastAsia" w:hAnsiTheme="minorEastAsia" w:hint="eastAsia"/>
        </w:rPr>
        <w:t>１１．８</w:t>
      </w:r>
      <w:r w:rsidRPr="006E7A3C">
        <w:rPr>
          <w:rFonts w:asciiTheme="minorEastAsia" w:hAnsiTheme="minorEastAsia" w:hint="eastAsia"/>
        </w:rPr>
        <w:t>万</w:t>
      </w:r>
      <w:r>
        <w:rPr>
          <w:rFonts w:asciiTheme="minorEastAsia" w:hAnsiTheme="minorEastAsia" w:hint="eastAsia"/>
        </w:rPr>
        <w:t>ｋLであった。</w:t>
      </w:r>
    </w:p>
    <w:p w:rsidR="00195250" w:rsidRDefault="00195250" w:rsidP="001041F3">
      <w:pPr>
        <w:ind w:leftChars="132" w:left="432" w:hangingChars="68" w:hanging="147"/>
        <w:rPr>
          <w:rFonts w:asciiTheme="minorEastAsia" w:hAnsiTheme="minorEastAsia"/>
        </w:rPr>
      </w:pPr>
      <w:r>
        <w:rPr>
          <w:rFonts w:asciiTheme="minorEastAsia" w:hAnsiTheme="minorEastAsia" w:hint="eastAsia"/>
        </w:rPr>
        <w:t>・し尿処理施設での処理後、</w:t>
      </w:r>
      <w:r w:rsidRPr="003A1AC6">
        <w:rPr>
          <w:rFonts w:asciiTheme="minorEastAsia" w:hAnsiTheme="minorEastAsia" w:hint="eastAsia"/>
        </w:rPr>
        <w:t>処理残渣として排出される汚泥量</w:t>
      </w:r>
      <w:r>
        <w:rPr>
          <w:rFonts w:asciiTheme="minorEastAsia" w:hAnsiTheme="minorEastAsia" w:hint="eastAsia"/>
        </w:rPr>
        <w:t>は</w:t>
      </w:r>
      <w:r w:rsidR="005A7011">
        <w:rPr>
          <w:rFonts w:asciiTheme="minorEastAsia" w:hAnsiTheme="minorEastAsia" w:hint="eastAsia"/>
        </w:rPr>
        <w:t>１０．９</w:t>
      </w:r>
      <w:r w:rsidRPr="003A1AC6">
        <w:rPr>
          <w:rFonts w:asciiTheme="minorEastAsia" w:hAnsiTheme="minorEastAsia" w:hint="eastAsia"/>
        </w:rPr>
        <w:t>千</w:t>
      </w:r>
      <w:r>
        <w:rPr>
          <w:rFonts w:asciiTheme="minorEastAsia" w:hAnsiTheme="minorEastAsia" w:hint="eastAsia"/>
        </w:rPr>
        <w:t>ｔであった。処理残渣の処理の内訳は、焼却投入量が</w:t>
      </w:r>
      <w:r w:rsidR="005A7011">
        <w:rPr>
          <w:rFonts w:asciiTheme="minorEastAsia" w:hAnsiTheme="minorEastAsia" w:hint="eastAsia"/>
        </w:rPr>
        <w:t>５．６</w:t>
      </w:r>
      <w:r>
        <w:rPr>
          <w:rFonts w:asciiTheme="minorEastAsia" w:hAnsiTheme="minorEastAsia" w:hint="eastAsia"/>
        </w:rPr>
        <w:t>千ｔ、堆肥化等として再生利用された量が</w:t>
      </w:r>
      <w:r w:rsidR="005A7011">
        <w:rPr>
          <w:rFonts w:asciiTheme="minorEastAsia" w:hAnsiTheme="minorEastAsia" w:hint="eastAsia"/>
        </w:rPr>
        <w:t>３．４</w:t>
      </w:r>
      <w:r w:rsidRPr="003A1AC6">
        <w:rPr>
          <w:rFonts w:asciiTheme="minorEastAsia" w:hAnsiTheme="minorEastAsia" w:hint="eastAsia"/>
        </w:rPr>
        <w:t>千</w:t>
      </w:r>
      <w:r w:rsidRPr="00253137">
        <w:rPr>
          <w:rFonts w:asciiTheme="minorEastAsia" w:hAnsiTheme="minorEastAsia" w:hint="eastAsia"/>
        </w:rPr>
        <w:t>ｔ</w:t>
      </w:r>
      <w:r>
        <w:rPr>
          <w:rFonts w:asciiTheme="minorEastAsia" w:hAnsiTheme="minorEastAsia" w:hint="eastAsia"/>
        </w:rPr>
        <w:t>、その他の処理量が</w:t>
      </w:r>
      <w:r w:rsidR="005A7011">
        <w:rPr>
          <w:rFonts w:asciiTheme="minorEastAsia" w:hAnsiTheme="minorEastAsia" w:hint="eastAsia"/>
        </w:rPr>
        <w:t>２．０</w:t>
      </w:r>
      <w:r w:rsidRPr="003A1AC6">
        <w:rPr>
          <w:rFonts w:asciiTheme="minorEastAsia" w:hAnsiTheme="minorEastAsia" w:hint="eastAsia"/>
        </w:rPr>
        <w:t>千</w:t>
      </w:r>
      <w:r>
        <w:rPr>
          <w:rFonts w:asciiTheme="minorEastAsia" w:hAnsiTheme="minorEastAsia" w:hint="eastAsia"/>
        </w:rPr>
        <w:t>ｔであり、処理残渣として排出された汚泥の再生利用率は</w:t>
      </w:r>
      <w:r w:rsidR="005A7011">
        <w:rPr>
          <w:rFonts w:asciiTheme="minorEastAsia" w:hAnsiTheme="minorEastAsia" w:hint="eastAsia"/>
        </w:rPr>
        <w:t>３１</w:t>
      </w:r>
      <w:r w:rsidR="00E40018">
        <w:rPr>
          <w:rFonts w:asciiTheme="minorEastAsia" w:hAnsiTheme="minorEastAsia" w:hint="eastAsia"/>
        </w:rPr>
        <w:t>％</w:t>
      </w:r>
      <w:r>
        <w:rPr>
          <w:rFonts w:asciiTheme="minorEastAsia" w:hAnsiTheme="minorEastAsia" w:hint="eastAsia"/>
        </w:rPr>
        <w:t>であった。</w:t>
      </w:r>
    </w:p>
    <w:p w:rsidR="00195250" w:rsidRPr="00E50B48" w:rsidRDefault="00195250" w:rsidP="00195250">
      <w:pPr>
        <w:rPr>
          <w:rFonts w:asciiTheme="minorEastAsia" w:hAnsiTheme="minorEastAsia"/>
        </w:rPr>
      </w:pPr>
    </w:p>
    <w:p w:rsidR="00195250" w:rsidRPr="00877E49" w:rsidRDefault="00195250" w:rsidP="00195250">
      <w:pPr>
        <w:jc w:val="center"/>
        <w:rPr>
          <w:rFonts w:asciiTheme="minorEastAsia" w:hAnsiTheme="minorEastAsia"/>
        </w:rPr>
      </w:pPr>
      <w:r>
        <w:rPr>
          <w:rFonts w:asciiTheme="minorEastAsia" w:hAnsiTheme="minorEastAsia" w:hint="eastAsia"/>
        </w:rPr>
        <w:t>図</w:t>
      </w:r>
      <w:r w:rsidR="003C4A89">
        <w:rPr>
          <w:rFonts w:asciiTheme="minorEastAsia" w:hAnsiTheme="minorEastAsia" w:hint="eastAsia"/>
        </w:rPr>
        <w:t>3-2-9</w:t>
      </w:r>
      <w:r>
        <w:rPr>
          <w:rFonts w:asciiTheme="minorEastAsia" w:hAnsiTheme="minorEastAsia" w:hint="eastAsia"/>
        </w:rPr>
        <w:t xml:space="preserve">　府内におけるし尿処理の状況（平成26年度）</w:t>
      </w:r>
    </w:p>
    <w:p w:rsidR="00195250" w:rsidRDefault="00021D31" w:rsidP="007A064B">
      <w:pPr>
        <w:jc w:val="center"/>
        <w:rPr>
          <w:rFonts w:asciiTheme="minorEastAsia" w:hAnsiTheme="minorEastAsia"/>
        </w:rPr>
      </w:pPr>
      <w:r>
        <w:rPr>
          <w:rFonts w:asciiTheme="minorEastAsia" w:hAnsiTheme="minorEastAsia"/>
          <w:noProof/>
        </w:rPr>
        <w:drawing>
          <wp:inline distT="0" distB="0" distL="0" distR="0">
            <wp:extent cx="6130083" cy="26384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1137" cy="2643183"/>
                    </a:xfrm>
                    <a:prstGeom prst="rect">
                      <a:avLst/>
                    </a:prstGeom>
                    <a:noFill/>
                    <a:ln>
                      <a:noFill/>
                    </a:ln>
                  </pic:spPr>
                </pic:pic>
              </a:graphicData>
            </a:graphic>
          </wp:inline>
        </w:drawing>
      </w:r>
    </w:p>
    <w:p w:rsidR="00195250" w:rsidRDefault="00195250" w:rsidP="00195250">
      <w:pPr>
        <w:ind w:right="279"/>
        <w:jc w:val="right"/>
        <w:rPr>
          <w:rFonts w:asciiTheme="minorEastAsia" w:hAnsiTheme="minorEastAsia"/>
          <w:sz w:val="18"/>
          <w:szCs w:val="18"/>
        </w:rPr>
      </w:pPr>
      <w:r w:rsidRPr="00244D69">
        <w:rPr>
          <w:rFonts w:asciiTheme="minorEastAsia" w:hAnsiTheme="minorEastAsia" w:hint="eastAsia"/>
          <w:sz w:val="18"/>
          <w:szCs w:val="18"/>
        </w:rPr>
        <w:t>※</w:t>
      </w:r>
      <w:r>
        <w:rPr>
          <w:rFonts w:asciiTheme="minorEastAsia" w:hAnsiTheme="minorEastAsia" w:hint="eastAsia"/>
          <w:sz w:val="18"/>
          <w:szCs w:val="18"/>
        </w:rPr>
        <w:t xml:space="preserve"> </w:t>
      </w:r>
      <w:r w:rsidRPr="00244D69">
        <w:rPr>
          <w:rFonts w:asciiTheme="minorEastAsia" w:hAnsiTheme="minorEastAsia" w:hint="eastAsia"/>
          <w:sz w:val="18"/>
          <w:szCs w:val="18"/>
        </w:rPr>
        <w:t>総排出量欄の（ ）内は、市町村の計画収集量を示し</w:t>
      </w:r>
      <w:r>
        <w:rPr>
          <w:rFonts w:asciiTheme="minorEastAsia" w:hAnsiTheme="minorEastAsia" w:hint="eastAsia"/>
          <w:sz w:val="18"/>
          <w:szCs w:val="18"/>
        </w:rPr>
        <w:t>てい</w:t>
      </w:r>
      <w:r w:rsidRPr="00244D69">
        <w:rPr>
          <w:rFonts w:asciiTheme="minorEastAsia" w:hAnsiTheme="minorEastAsia" w:hint="eastAsia"/>
          <w:sz w:val="18"/>
          <w:szCs w:val="18"/>
        </w:rPr>
        <w:t>ます。</w:t>
      </w:r>
    </w:p>
    <w:p w:rsidR="00195250" w:rsidRDefault="00195250" w:rsidP="00195250">
      <w:pPr>
        <w:jc w:val="right"/>
        <w:rPr>
          <w:rFonts w:asciiTheme="minorEastAsia" w:hAnsiTheme="minorEastAsia"/>
          <w:sz w:val="18"/>
          <w:szCs w:val="18"/>
        </w:rPr>
      </w:pPr>
      <w:r>
        <w:rPr>
          <w:rFonts w:asciiTheme="minorEastAsia" w:hAnsiTheme="minorEastAsia" w:hint="eastAsia"/>
          <w:sz w:val="18"/>
          <w:szCs w:val="18"/>
        </w:rPr>
        <w:t>※ 四捨五入の関係で、各数値が合計値と一致しない場合があります。</w:t>
      </w:r>
    </w:p>
    <w:p w:rsidR="00195250" w:rsidRDefault="00195250" w:rsidP="00195250">
      <w:pPr>
        <w:jc w:val="left"/>
        <w:rPr>
          <w:rFonts w:asciiTheme="minorEastAsia" w:hAnsiTheme="minorEastAsia"/>
          <w:sz w:val="18"/>
          <w:szCs w:val="18"/>
        </w:rPr>
      </w:pPr>
    </w:p>
    <w:tbl>
      <w:tblPr>
        <w:tblStyle w:val="a9"/>
        <w:tblW w:w="0" w:type="auto"/>
        <w:tblLook w:val="04A0" w:firstRow="1" w:lastRow="0" w:firstColumn="1" w:lastColumn="0" w:noHBand="0" w:noVBand="1"/>
      </w:tblPr>
      <w:tblGrid>
        <w:gridCol w:w="1809"/>
        <w:gridCol w:w="7459"/>
      </w:tblGrid>
      <w:tr w:rsidR="00195250" w:rsidTr="00652635">
        <w:tc>
          <w:tcPr>
            <w:tcW w:w="1809" w:type="dxa"/>
          </w:tcPr>
          <w:p w:rsidR="00195250" w:rsidRPr="00392BA5" w:rsidRDefault="00195250" w:rsidP="00652635">
            <w:pPr>
              <w:jc w:val="center"/>
              <w:rPr>
                <w:rFonts w:asciiTheme="minorEastAsia" w:hAnsiTheme="minorEastAsia"/>
                <w:sz w:val="18"/>
                <w:szCs w:val="18"/>
              </w:rPr>
            </w:pPr>
            <w:r w:rsidRPr="00392BA5">
              <w:rPr>
                <w:rFonts w:asciiTheme="minorEastAsia" w:hAnsiTheme="minorEastAsia" w:hint="eastAsia"/>
                <w:sz w:val="18"/>
                <w:szCs w:val="18"/>
              </w:rPr>
              <w:t>項目</w:t>
            </w:r>
          </w:p>
        </w:tc>
        <w:tc>
          <w:tcPr>
            <w:tcW w:w="7459" w:type="dxa"/>
          </w:tcPr>
          <w:p w:rsidR="00195250" w:rsidRPr="00392BA5" w:rsidRDefault="00195250" w:rsidP="00652635">
            <w:pPr>
              <w:jc w:val="center"/>
              <w:rPr>
                <w:rFonts w:asciiTheme="minorEastAsia" w:hAnsiTheme="minorEastAsia"/>
                <w:sz w:val="18"/>
                <w:szCs w:val="18"/>
              </w:rPr>
            </w:pPr>
            <w:r w:rsidRPr="00392BA5">
              <w:rPr>
                <w:rFonts w:asciiTheme="minorEastAsia" w:hAnsiTheme="minorEastAsia" w:hint="eastAsia"/>
                <w:sz w:val="18"/>
                <w:szCs w:val="18"/>
              </w:rPr>
              <w:t>定義</w:t>
            </w:r>
          </w:p>
        </w:tc>
      </w:tr>
      <w:tr w:rsidR="00195250" w:rsidTr="00652635">
        <w:tc>
          <w:tcPr>
            <w:tcW w:w="180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公共下水道人口</w:t>
            </w:r>
          </w:p>
        </w:tc>
        <w:tc>
          <w:tcPr>
            <w:tcW w:w="745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水洗便所から公共下水道に放流する人口</w:t>
            </w:r>
          </w:p>
        </w:tc>
      </w:tr>
      <w:tr w:rsidR="00195250" w:rsidTr="00652635">
        <w:tc>
          <w:tcPr>
            <w:tcW w:w="180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浄化槽人口</w:t>
            </w:r>
          </w:p>
        </w:tc>
        <w:tc>
          <w:tcPr>
            <w:tcW w:w="7459" w:type="dxa"/>
          </w:tcPr>
          <w:p w:rsidR="00195250" w:rsidRPr="00392BA5" w:rsidRDefault="00021D31" w:rsidP="00652635">
            <w:pPr>
              <w:rPr>
                <w:rFonts w:asciiTheme="minorEastAsia" w:hAnsiTheme="minorEastAsia"/>
                <w:sz w:val="18"/>
                <w:szCs w:val="18"/>
              </w:rPr>
            </w:pPr>
            <w:r w:rsidRPr="00021D31">
              <w:rPr>
                <w:rFonts w:asciiTheme="minorEastAsia" w:hAnsiTheme="minorEastAsia" w:hint="eastAsia"/>
                <w:sz w:val="18"/>
                <w:szCs w:val="18"/>
              </w:rPr>
              <w:t>みなし（単独処理）浄化槽人口、合併処理浄化槽人口、農業集落・漁業集落排水処理施設人口等、浄化槽を経て放流している対象人口</w:t>
            </w:r>
          </w:p>
        </w:tc>
      </w:tr>
      <w:tr w:rsidR="00195250" w:rsidTr="00652635">
        <w:tc>
          <w:tcPr>
            <w:tcW w:w="180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し尿処理施設</w:t>
            </w:r>
          </w:p>
        </w:tc>
        <w:tc>
          <w:tcPr>
            <w:tcW w:w="745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嫌気性消化処理、化学処理、好気性処理及び湿式酸化処理方式等により処理する</w:t>
            </w:r>
            <w:r w:rsidR="00A555FD">
              <w:rPr>
                <w:rFonts w:asciiTheme="minorEastAsia" w:hAnsiTheme="minorEastAsia" w:hint="eastAsia"/>
                <w:sz w:val="18"/>
                <w:szCs w:val="18"/>
              </w:rPr>
              <w:t>もの</w:t>
            </w:r>
          </w:p>
        </w:tc>
      </w:tr>
      <w:tr w:rsidR="00195250" w:rsidRPr="003868B0" w:rsidTr="00652635">
        <w:tc>
          <w:tcPr>
            <w:tcW w:w="180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下水道投入</w:t>
            </w:r>
          </w:p>
        </w:tc>
        <w:tc>
          <w:tcPr>
            <w:tcW w:w="745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終末処理場のある下水道に圧送又は投入する</w:t>
            </w:r>
            <w:r w:rsidR="006C485E">
              <w:rPr>
                <w:rFonts w:asciiTheme="minorEastAsia" w:hAnsiTheme="minorEastAsia" w:hint="eastAsia"/>
                <w:sz w:val="18"/>
                <w:szCs w:val="18"/>
              </w:rPr>
              <w:t>もの</w:t>
            </w:r>
          </w:p>
        </w:tc>
      </w:tr>
      <w:tr w:rsidR="00195250" w:rsidRPr="003868B0" w:rsidTr="00652635">
        <w:tc>
          <w:tcPr>
            <w:tcW w:w="1809" w:type="dxa"/>
          </w:tcPr>
          <w:p w:rsidR="00195250" w:rsidRPr="00392BA5" w:rsidRDefault="00A555FD" w:rsidP="00652635">
            <w:pPr>
              <w:rPr>
                <w:rFonts w:asciiTheme="minorEastAsia" w:hAnsiTheme="minorEastAsia"/>
                <w:sz w:val="18"/>
                <w:szCs w:val="18"/>
              </w:rPr>
            </w:pPr>
            <w:r>
              <w:rPr>
                <w:rFonts w:asciiTheme="minorEastAsia" w:hAnsiTheme="minorEastAsia" w:hint="eastAsia"/>
                <w:sz w:val="18"/>
                <w:szCs w:val="18"/>
              </w:rPr>
              <w:t>自家処理</w:t>
            </w:r>
          </w:p>
        </w:tc>
        <w:tc>
          <w:tcPr>
            <w:tcW w:w="745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市区町村により収集されていないし尿または浄化槽汚泥を、自家肥料として用いるか、直接農家等に依頼して処分または自ら処分している</w:t>
            </w:r>
            <w:r w:rsidR="00A555FD">
              <w:rPr>
                <w:rFonts w:asciiTheme="minorEastAsia" w:hAnsiTheme="minorEastAsia" w:hint="eastAsia"/>
                <w:sz w:val="18"/>
                <w:szCs w:val="18"/>
              </w:rPr>
              <w:t>もの</w:t>
            </w:r>
          </w:p>
        </w:tc>
      </w:tr>
      <w:tr w:rsidR="00195250" w:rsidRPr="003868B0" w:rsidTr="00652635">
        <w:tc>
          <w:tcPr>
            <w:tcW w:w="180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農地還元</w:t>
            </w:r>
          </w:p>
        </w:tc>
        <w:tc>
          <w:tcPr>
            <w:tcW w:w="745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収集したし尿または浄化槽汚泥を農地に還元するもので、肥料として使用している</w:t>
            </w:r>
            <w:r w:rsidR="00A555FD">
              <w:rPr>
                <w:rFonts w:asciiTheme="minorEastAsia" w:hAnsiTheme="minorEastAsia" w:hint="eastAsia"/>
                <w:sz w:val="18"/>
                <w:szCs w:val="18"/>
              </w:rPr>
              <w:t>もの</w:t>
            </w:r>
          </w:p>
        </w:tc>
      </w:tr>
      <w:tr w:rsidR="00195250" w:rsidRPr="003868B0" w:rsidTr="00652635">
        <w:tc>
          <w:tcPr>
            <w:tcW w:w="180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堆肥化等</w:t>
            </w:r>
          </w:p>
        </w:tc>
        <w:tc>
          <w:tcPr>
            <w:tcW w:w="7459" w:type="dxa"/>
          </w:tcPr>
          <w:p w:rsidR="00195250" w:rsidRPr="00392BA5" w:rsidRDefault="00195250" w:rsidP="00652635">
            <w:pPr>
              <w:rPr>
                <w:rFonts w:asciiTheme="minorEastAsia" w:hAnsiTheme="minorEastAsia"/>
                <w:sz w:val="18"/>
                <w:szCs w:val="18"/>
              </w:rPr>
            </w:pPr>
            <w:r w:rsidRPr="00392BA5">
              <w:rPr>
                <w:rFonts w:asciiTheme="minorEastAsia" w:hAnsiTheme="minorEastAsia" w:hint="eastAsia"/>
                <w:sz w:val="18"/>
                <w:szCs w:val="18"/>
              </w:rPr>
              <w:t>処理場内で堆肥化された量、</w:t>
            </w:r>
            <w:r w:rsidR="00021D31">
              <w:rPr>
                <w:rFonts w:asciiTheme="minorEastAsia" w:hAnsiTheme="minorEastAsia" w:hint="eastAsia"/>
                <w:sz w:val="18"/>
                <w:szCs w:val="18"/>
              </w:rPr>
              <w:t>もしくは</w:t>
            </w:r>
            <w:r w:rsidRPr="00392BA5">
              <w:rPr>
                <w:rFonts w:asciiTheme="minorEastAsia" w:hAnsiTheme="minorEastAsia" w:hint="eastAsia"/>
                <w:sz w:val="18"/>
                <w:szCs w:val="18"/>
              </w:rPr>
              <w:t>業者へ堆肥化を委託した量</w:t>
            </w:r>
          </w:p>
        </w:tc>
      </w:tr>
    </w:tbl>
    <w:p w:rsidR="00F82AA0" w:rsidRPr="00195250" w:rsidRDefault="00195250" w:rsidP="001041F3">
      <w:pPr>
        <w:jc w:val="left"/>
        <w:rPr>
          <w:rFonts w:asciiTheme="minorEastAsia" w:hAnsiTheme="minorEastAsia"/>
          <w:sz w:val="18"/>
          <w:szCs w:val="18"/>
        </w:rPr>
      </w:pPr>
      <w:r>
        <w:rPr>
          <w:rFonts w:asciiTheme="majorEastAsia" w:eastAsiaTheme="majorEastAsia" w:hAnsiTheme="majorEastAsia" w:hint="eastAsia"/>
        </w:rPr>
        <w:lastRenderedPageBreak/>
        <w:t>（２）排出量及び再生利用量等の推移</w:t>
      </w:r>
    </w:p>
    <w:p w:rsidR="00DC0C72" w:rsidRPr="00F23863" w:rsidRDefault="00DC0C72" w:rsidP="001041F3">
      <w:pPr>
        <w:ind w:leftChars="132" w:left="475" w:hangingChars="88" w:hanging="190"/>
        <w:rPr>
          <w:rFonts w:asciiTheme="majorEastAsia" w:eastAsiaTheme="majorEastAsia" w:hAnsiTheme="majorEastAsia"/>
        </w:rPr>
      </w:pPr>
      <w:r>
        <w:rPr>
          <w:rFonts w:asciiTheme="majorEastAsia" w:eastAsiaTheme="majorEastAsia" w:hAnsiTheme="majorEastAsia" w:hint="eastAsia"/>
        </w:rPr>
        <w:t>・</w:t>
      </w:r>
      <w:r w:rsidRPr="00DC0C72">
        <w:rPr>
          <w:rFonts w:asciiTheme="minorEastAsia" w:hAnsiTheme="minorEastAsia" w:hint="eastAsia"/>
        </w:rPr>
        <w:t>図</w:t>
      </w:r>
      <w:r w:rsidR="003C4A89">
        <w:rPr>
          <w:rFonts w:asciiTheme="minorEastAsia" w:hAnsiTheme="minorEastAsia" w:hint="eastAsia"/>
        </w:rPr>
        <w:t>3-2-10</w:t>
      </w:r>
      <w:r w:rsidRPr="00DC0C72">
        <w:rPr>
          <w:rFonts w:asciiTheme="minorEastAsia" w:hAnsiTheme="minorEastAsia" w:hint="eastAsia"/>
        </w:rPr>
        <w:t>に府内におけるし尿排出量の推移を示す。</w:t>
      </w:r>
    </w:p>
    <w:p w:rsidR="00F82AA0" w:rsidRDefault="00F82AA0" w:rsidP="001041F3">
      <w:pPr>
        <w:ind w:leftChars="132" w:left="475" w:hangingChars="88" w:hanging="190"/>
        <w:rPr>
          <w:rFonts w:asciiTheme="minorEastAsia" w:hAnsiTheme="minorEastAsia"/>
        </w:rPr>
      </w:pPr>
      <w:r>
        <w:rPr>
          <w:rFonts w:asciiTheme="minorEastAsia" w:hAnsiTheme="minorEastAsia" w:hint="eastAsia"/>
        </w:rPr>
        <w:t>・平成</w:t>
      </w:r>
      <w:r w:rsidR="005A7011">
        <w:rPr>
          <w:rFonts w:asciiTheme="minorEastAsia" w:hAnsiTheme="minorEastAsia" w:hint="eastAsia"/>
        </w:rPr>
        <w:t>２６</w:t>
      </w:r>
      <w:r>
        <w:rPr>
          <w:rFonts w:asciiTheme="minorEastAsia" w:hAnsiTheme="minorEastAsia" w:hint="eastAsia"/>
        </w:rPr>
        <w:t>年度に府内から排出されたし尿の総量は</w:t>
      </w:r>
      <w:r w:rsidR="005A7011">
        <w:rPr>
          <w:rFonts w:asciiTheme="minorEastAsia" w:hAnsiTheme="minorEastAsia" w:hint="eastAsia"/>
        </w:rPr>
        <w:t>５</w:t>
      </w:r>
      <w:r w:rsidR="009B509C">
        <w:rPr>
          <w:rFonts w:asciiTheme="minorEastAsia" w:hAnsiTheme="minorEastAsia" w:hint="eastAsia"/>
        </w:rPr>
        <w:t>７．６</w:t>
      </w:r>
      <w:r w:rsidRPr="00802EF0">
        <w:rPr>
          <w:rFonts w:asciiTheme="minorEastAsia" w:hAnsiTheme="minorEastAsia" w:hint="eastAsia"/>
        </w:rPr>
        <w:t>万</w:t>
      </w:r>
      <w:r>
        <w:rPr>
          <w:rFonts w:asciiTheme="minorEastAsia" w:hAnsiTheme="minorEastAsia" w:hint="eastAsia"/>
        </w:rPr>
        <w:t>ｋLであり、公共下水道の普及</w:t>
      </w:r>
      <w:r w:rsidR="00CA2FB3">
        <w:rPr>
          <w:rFonts w:asciiTheme="minorEastAsia" w:hAnsiTheme="minorEastAsia" w:hint="eastAsia"/>
        </w:rPr>
        <w:t>等</w:t>
      </w:r>
      <w:r>
        <w:rPr>
          <w:rFonts w:asciiTheme="minorEastAsia" w:hAnsiTheme="minorEastAsia" w:hint="eastAsia"/>
        </w:rPr>
        <w:t>に伴い</w:t>
      </w:r>
      <w:r w:rsidR="00CA2FB3">
        <w:rPr>
          <w:rFonts w:asciiTheme="minorEastAsia" w:hAnsiTheme="minorEastAsia" w:hint="eastAsia"/>
        </w:rPr>
        <w:t>、</w:t>
      </w:r>
      <w:r>
        <w:rPr>
          <w:rFonts w:asciiTheme="minorEastAsia" w:hAnsiTheme="minorEastAsia" w:hint="eastAsia"/>
        </w:rPr>
        <w:t>平成</w:t>
      </w:r>
      <w:r w:rsidR="005A7011">
        <w:rPr>
          <w:rFonts w:asciiTheme="minorEastAsia" w:hAnsiTheme="minorEastAsia" w:hint="eastAsia"/>
        </w:rPr>
        <w:t>２１</w:t>
      </w:r>
      <w:r>
        <w:rPr>
          <w:rFonts w:asciiTheme="minorEastAsia" w:hAnsiTheme="minorEastAsia" w:hint="eastAsia"/>
        </w:rPr>
        <w:t>年度の</w:t>
      </w:r>
      <w:r w:rsidR="005A7011">
        <w:rPr>
          <w:rFonts w:asciiTheme="minorEastAsia" w:hAnsiTheme="minorEastAsia" w:hint="eastAsia"/>
        </w:rPr>
        <w:t>７</w:t>
      </w:r>
      <w:r w:rsidR="009B509C">
        <w:rPr>
          <w:rFonts w:asciiTheme="minorEastAsia" w:hAnsiTheme="minorEastAsia" w:hint="eastAsia"/>
        </w:rPr>
        <w:t>２．５</w:t>
      </w:r>
      <w:r w:rsidRPr="009F5E2B">
        <w:rPr>
          <w:rFonts w:asciiTheme="minorEastAsia" w:hAnsiTheme="minorEastAsia" w:hint="eastAsia"/>
        </w:rPr>
        <w:t>万ｋLと比べて</w:t>
      </w:r>
      <w:r w:rsidR="009B509C">
        <w:rPr>
          <w:rFonts w:asciiTheme="minorEastAsia" w:hAnsiTheme="minorEastAsia" w:hint="eastAsia"/>
        </w:rPr>
        <w:t>２１</w:t>
      </w:r>
      <w:r w:rsidR="00E40018">
        <w:rPr>
          <w:rFonts w:asciiTheme="minorEastAsia" w:hAnsiTheme="minorEastAsia" w:hint="eastAsia"/>
        </w:rPr>
        <w:t>％</w:t>
      </w:r>
      <w:r w:rsidRPr="009F5E2B">
        <w:rPr>
          <w:rFonts w:asciiTheme="minorEastAsia" w:hAnsiTheme="minorEastAsia" w:hint="eastAsia"/>
        </w:rPr>
        <w:t>にあたる</w:t>
      </w:r>
      <w:r w:rsidR="009B509C">
        <w:rPr>
          <w:rFonts w:asciiTheme="minorEastAsia" w:hAnsiTheme="minorEastAsia" w:hint="eastAsia"/>
        </w:rPr>
        <w:t>１４．９</w:t>
      </w:r>
      <w:r w:rsidRPr="009F5E2B">
        <w:rPr>
          <w:rFonts w:asciiTheme="minorEastAsia" w:hAnsiTheme="minorEastAsia" w:hint="eastAsia"/>
        </w:rPr>
        <w:t>万</w:t>
      </w:r>
      <w:r>
        <w:rPr>
          <w:rFonts w:asciiTheme="minorEastAsia" w:hAnsiTheme="minorEastAsia" w:hint="eastAsia"/>
        </w:rPr>
        <w:t>ｋLが減少している。</w:t>
      </w:r>
    </w:p>
    <w:p w:rsidR="00F82AA0" w:rsidRDefault="00DC0C72" w:rsidP="001041F3">
      <w:pPr>
        <w:ind w:leftChars="132" w:left="475" w:hangingChars="88" w:hanging="190"/>
        <w:rPr>
          <w:rFonts w:asciiTheme="minorEastAsia" w:hAnsiTheme="minorEastAsia"/>
        </w:rPr>
      </w:pPr>
      <w:r>
        <w:rPr>
          <w:rFonts w:asciiTheme="minorEastAsia" w:hAnsiTheme="minorEastAsia" w:hint="eastAsia"/>
        </w:rPr>
        <w:t>・このうち、市町村が収集している計画収集量は</w:t>
      </w:r>
      <w:r w:rsidR="00744E27">
        <w:rPr>
          <w:rFonts w:asciiTheme="minorEastAsia" w:hAnsiTheme="minorEastAsia" w:hint="eastAsia"/>
        </w:rPr>
        <w:t>、</w:t>
      </w:r>
      <w:r>
        <w:rPr>
          <w:rFonts w:asciiTheme="minorEastAsia" w:hAnsiTheme="minorEastAsia" w:hint="eastAsia"/>
        </w:rPr>
        <w:t>生し尿</w:t>
      </w:r>
      <w:r w:rsidR="005A7011">
        <w:rPr>
          <w:rFonts w:asciiTheme="minorEastAsia" w:hAnsiTheme="minorEastAsia" w:hint="eastAsia"/>
        </w:rPr>
        <w:t>３０</w:t>
      </w:r>
      <w:r w:rsidR="009B509C">
        <w:rPr>
          <w:rFonts w:asciiTheme="minorEastAsia" w:hAnsiTheme="minorEastAsia" w:hint="eastAsia"/>
        </w:rPr>
        <w:t>．２</w:t>
      </w:r>
      <w:r w:rsidR="009B509C" w:rsidRPr="00D23AA2">
        <w:rPr>
          <w:rFonts w:asciiTheme="minorEastAsia" w:hAnsiTheme="minorEastAsia" w:hint="eastAsia"/>
        </w:rPr>
        <w:t>万</w:t>
      </w:r>
      <w:r w:rsidR="009B509C">
        <w:rPr>
          <w:rFonts w:asciiTheme="minorEastAsia" w:hAnsiTheme="minorEastAsia" w:hint="eastAsia"/>
        </w:rPr>
        <w:t>ｋL</w:t>
      </w:r>
      <w:r>
        <w:rPr>
          <w:rFonts w:asciiTheme="minorEastAsia" w:hAnsiTheme="minorEastAsia" w:hint="eastAsia"/>
        </w:rPr>
        <w:t>、浄化槽汚泥</w:t>
      </w:r>
      <w:r w:rsidR="005A7011">
        <w:rPr>
          <w:rFonts w:asciiTheme="minorEastAsia" w:hAnsiTheme="minorEastAsia" w:hint="eastAsia"/>
        </w:rPr>
        <w:t>２７</w:t>
      </w:r>
      <w:r w:rsidR="009B509C">
        <w:rPr>
          <w:rFonts w:asciiTheme="minorEastAsia" w:hAnsiTheme="minorEastAsia" w:hint="eastAsia"/>
        </w:rPr>
        <w:t>．３</w:t>
      </w:r>
      <w:r w:rsidR="009B509C" w:rsidRPr="00D23AA2">
        <w:rPr>
          <w:rFonts w:asciiTheme="minorEastAsia" w:hAnsiTheme="minorEastAsia" w:hint="eastAsia"/>
        </w:rPr>
        <w:t>万</w:t>
      </w:r>
      <w:r w:rsidR="009B509C">
        <w:rPr>
          <w:rFonts w:asciiTheme="minorEastAsia" w:hAnsiTheme="minorEastAsia" w:hint="eastAsia"/>
        </w:rPr>
        <w:t>ｋL</w:t>
      </w:r>
      <w:r>
        <w:rPr>
          <w:rFonts w:asciiTheme="minorEastAsia" w:hAnsiTheme="minorEastAsia" w:hint="eastAsia"/>
        </w:rPr>
        <w:t>を合わせた</w:t>
      </w:r>
      <w:r w:rsidR="009B509C">
        <w:rPr>
          <w:rFonts w:asciiTheme="minorEastAsia" w:hAnsiTheme="minorEastAsia" w:hint="eastAsia"/>
        </w:rPr>
        <w:t>５７．５</w:t>
      </w:r>
      <w:r w:rsidR="00F82AA0" w:rsidRPr="00D23AA2">
        <w:rPr>
          <w:rFonts w:asciiTheme="minorEastAsia" w:hAnsiTheme="minorEastAsia" w:hint="eastAsia"/>
        </w:rPr>
        <w:t>万</w:t>
      </w:r>
      <w:r w:rsidR="00F82AA0">
        <w:rPr>
          <w:rFonts w:asciiTheme="minorEastAsia" w:hAnsiTheme="minorEastAsia" w:hint="eastAsia"/>
        </w:rPr>
        <w:t>ｋ</w:t>
      </w:r>
      <w:r>
        <w:rPr>
          <w:rFonts w:asciiTheme="minorEastAsia" w:hAnsiTheme="minorEastAsia" w:hint="eastAsia"/>
        </w:rPr>
        <w:t>L</w:t>
      </w:r>
      <w:r w:rsidR="00F82AA0">
        <w:rPr>
          <w:rFonts w:asciiTheme="minorEastAsia" w:hAnsiTheme="minorEastAsia" w:hint="eastAsia"/>
        </w:rPr>
        <w:t>であり、自家処理量が</w:t>
      </w:r>
      <w:r w:rsidR="005A7011">
        <w:rPr>
          <w:rFonts w:asciiTheme="minorEastAsia" w:hAnsiTheme="minorEastAsia" w:hint="eastAsia"/>
        </w:rPr>
        <w:t>０．０２</w:t>
      </w:r>
      <w:r w:rsidR="00F82AA0" w:rsidRPr="00D23AA2">
        <w:rPr>
          <w:rFonts w:asciiTheme="minorEastAsia" w:hAnsiTheme="minorEastAsia" w:hint="eastAsia"/>
        </w:rPr>
        <w:t>万</w:t>
      </w:r>
      <w:r w:rsidR="00F82AA0">
        <w:rPr>
          <w:rFonts w:asciiTheme="minorEastAsia" w:hAnsiTheme="minorEastAsia" w:hint="eastAsia"/>
        </w:rPr>
        <w:t>ｋL</w:t>
      </w:r>
      <w:r>
        <w:rPr>
          <w:rFonts w:asciiTheme="minorEastAsia" w:hAnsiTheme="minorEastAsia" w:hint="eastAsia"/>
        </w:rPr>
        <w:t>であった。</w:t>
      </w:r>
    </w:p>
    <w:p w:rsidR="005E5D00" w:rsidRDefault="00DC0C72" w:rsidP="001041F3">
      <w:pPr>
        <w:ind w:leftChars="132" w:left="475" w:hangingChars="88" w:hanging="190"/>
        <w:rPr>
          <w:rFonts w:asciiTheme="minorEastAsia" w:hAnsiTheme="minorEastAsia"/>
        </w:rPr>
      </w:pPr>
      <w:r>
        <w:rPr>
          <w:rFonts w:asciiTheme="minorEastAsia" w:hAnsiTheme="minorEastAsia" w:hint="eastAsia"/>
        </w:rPr>
        <w:t>・図</w:t>
      </w:r>
      <w:r w:rsidR="003C4A89">
        <w:rPr>
          <w:rFonts w:asciiTheme="minorEastAsia" w:hAnsiTheme="minorEastAsia" w:hint="eastAsia"/>
        </w:rPr>
        <w:t>3-2-11</w:t>
      </w:r>
      <w:r w:rsidR="005E5D00">
        <w:rPr>
          <w:rFonts w:asciiTheme="minorEastAsia" w:hAnsiTheme="minorEastAsia" w:hint="eastAsia"/>
        </w:rPr>
        <w:t>に府内におけるし尿処理量の推移を示す。</w:t>
      </w:r>
    </w:p>
    <w:p w:rsidR="005E5D00" w:rsidRDefault="005E5D00" w:rsidP="001041F3">
      <w:pPr>
        <w:ind w:leftChars="132" w:left="475" w:hangingChars="88" w:hanging="190"/>
        <w:rPr>
          <w:rFonts w:asciiTheme="minorEastAsia" w:hAnsiTheme="minorEastAsia"/>
        </w:rPr>
      </w:pPr>
      <w:r w:rsidRPr="0069735C">
        <w:rPr>
          <w:rFonts w:asciiTheme="minorEastAsia" w:hAnsiTheme="minorEastAsia" w:hint="eastAsia"/>
        </w:rPr>
        <w:t>・平成</w:t>
      </w:r>
      <w:r w:rsidR="005A7011">
        <w:rPr>
          <w:rFonts w:asciiTheme="minorEastAsia" w:hAnsiTheme="minorEastAsia" w:hint="eastAsia"/>
        </w:rPr>
        <w:t>２６</w:t>
      </w:r>
      <w:r w:rsidRPr="0069735C">
        <w:rPr>
          <w:rFonts w:asciiTheme="minorEastAsia" w:hAnsiTheme="minorEastAsia" w:hint="eastAsia"/>
        </w:rPr>
        <w:t>年度における</w:t>
      </w:r>
      <w:r>
        <w:rPr>
          <w:rFonts w:asciiTheme="minorEastAsia" w:hAnsiTheme="minorEastAsia" w:hint="eastAsia"/>
        </w:rPr>
        <w:t>、</w:t>
      </w:r>
      <w:r w:rsidRPr="0069735C">
        <w:rPr>
          <w:rFonts w:asciiTheme="minorEastAsia" w:hAnsiTheme="minorEastAsia" w:hint="eastAsia"/>
        </w:rPr>
        <w:t>計画収集量</w:t>
      </w:r>
      <w:r w:rsidR="005A7011">
        <w:rPr>
          <w:rFonts w:asciiTheme="minorEastAsia" w:hAnsiTheme="minorEastAsia" w:hint="eastAsia"/>
        </w:rPr>
        <w:t>５</w:t>
      </w:r>
      <w:r w:rsidR="00A555FD">
        <w:rPr>
          <w:rFonts w:asciiTheme="minorEastAsia" w:hAnsiTheme="minorEastAsia" w:hint="eastAsia"/>
        </w:rPr>
        <w:t>７．５</w:t>
      </w:r>
      <w:r w:rsidRPr="0069735C">
        <w:rPr>
          <w:rFonts w:asciiTheme="minorEastAsia" w:hAnsiTheme="minorEastAsia" w:hint="eastAsia"/>
        </w:rPr>
        <w:t>万ｋLのうち、</w:t>
      </w:r>
      <w:r w:rsidR="009B509C">
        <w:rPr>
          <w:rFonts w:asciiTheme="minorEastAsia" w:hAnsiTheme="minorEastAsia" w:hint="eastAsia"/>
        </w:rPr>
        <w:t>７９</w:t>
      </w:r>
      <w:r w:rsidR="00E40018">
        <w:rPr>
          <w:rFonts w:asciiTheme="minorEastAsia" w:hAnsiTheme="minorEastAsia" w:hint="eastAsia"/>
        </w:rPr>
        <w:t>％</w:t>
      </w:r>
      <w:r w:rsidRPr="0069735C">
        <w:rPr>
          <w:rFonts w:asciiTheme="minorEastAsia" w:hAnsiTheme="minorEastAsia" w:hint="eastAsia"/>
        </w:rPr>
        <w:t>にあたる</w:t>
      </w:r>
      <w:r w:rsidR="005A7011">
        <w:rPr>
          <w:rFonts w:asciiTheme="minorEastAsia" w:hAnsiTheme="minorEastAsia" w:hint="eastAsia"/>
        </w:rPr>
        <w:t>４</w:t>
      </w:r>
      <w:r w:rsidR="009B509C">
        <w:rPr>
          <w:rFonts w:asciiTheme="minorEastAsia" w:hAnsiTheme="minorEastAsia" w:hint="eastAsia"/>
        </w:rPr>
        <w:t>５．７</w:t>
      </w:r>
      <w:r w:rsidRPr="0069735C">
        <w:rPr>
          <w:rFonts w:asciiTheme="minorEastAsia" w:hAnsiTheme="minorEastAsia" w:hint="eastAsia"/>
        </w:rPr>
        <w:t>万ｋLがし尿処理施設で処理されており、</w:t>
      </w:r>
      <w:r w:rsidR="009B509C">
        <w:rPr>
          <w:rFonts w:asciiTheme="minorEastAsia" w:hAnsiTheme="minorEastAsia" w:hint="eastAsia"/>
        </w:rPr>
        <w:t>２１</w:t>
      </w:r>
      <w:r w:rsidR="00E40018">
        <w:rPr>
          <w:rFonts w:asciiTheme="minorEastAsia" w:hAnsiTheme="minorEastAsia" w:hint="eastAsia"/>
        </w:rPr>
        <w:t>％</w:t>
      </w:r>
      <w:r w:rsidRPr="0069735C">
        <w:rPr>
          <w:rFonts w:asciiTheme="minorEastAsia" w:hAnsiTheme="minorEastAsia" w:hint="eastAsia"/>
        </w:rPr>
        <w:t>にあたる</w:t>
      </w:r>
      <w:r w:rsidR="009B509C">
        <w:rPr>
          <w:rFonts w:asciiTheme="minorEastAsia" w:hAnsiTheme="minorEastAsia" w:hint="eastAsia"/>
        </w:rPr>
        <w:t>１１．８</w:t>
      </w:r>
      <w:r w:rsidRPr="0069735C">
        <w:rPr>
          <w:rFonts w:asciiTheme="minorEastAsia" w:hAnsiTheme="minorEastAsia" w:hint="eastAsia"/>
        </w:rPr>
        <w:t>万ｋLが、希釈等により処理した後、下水道に投入されている。</w:t>
      </w:r>
    </w:p>
    <w:p w:rsidR="005E5D00" w:rsidRPr="005E5D00" w:rsidRDefault="005E5D00" w:rsidP="001041F3">
      <w:pPr>
        <w:ind w:leftChars="132" w:left="475" w:hangingChars="88" w:hanging="190"/>
        <w:rPr>
          <w:rFonts w:asciiTheme="minorEastAsia" w:hAnsiTheme="minorEastAsia"/>
        </w:rPr>
      </w:pPr>
      <w:r>
        <w:rPr>
          <w:rFonts w:asciiTheme="minorEastAsia" w:hAnsiTheme="minorEastAsia" w:hint="eastAsia"/>
        </w:rPr>
        <w:t>・図</w:t>
      </w:r>
      <w:r w:rsidR="003C4A89">
        <w:rPr>
          <w:rFonts w:asciiTheme="minorEastAsia" w:hAnsiTheme="minorEastAsia" w:hint="eastAsia"/>
        </w:rPr>
        <w:t>3-2-12</w:t>
      </w:r>
      <w:r>
        <w:rPr>
          <w:rFonts w:asciiTheme="minorEastAsia" w:hAnsiTheme="minorEastAsia" w:hint="eastAsia"/>
        </w:rPr>
        <w:t>に府内におけるし尿処理</w:t>
      </w:r>
      <w:r w:rsidR="0017106F">
        <w:rPr>
          <w:rFonts w:asciiTheme="minorEastAsia" w:hAnsiTheme="minorEastAsia" w:hint="eastAsia"/>
        </w:rPr>
        <w:t>残渣</w:t>
      </w:r>
      <w:r w:rsidR="00A15A9F">
        <w:rPr>
          <w:rFonts w:asciiTheme="minorEastAsia" w:hAnsiTheme="minorEastAsia" w:hint="eastAsia"/>
        </w:rPr>
        <w:t>の最終処分</w:t>
      </w:r>
      <w:r w:rsidR="0017106F">
        <w:rPr>
          <w:rFonts w:asciiTheme="minorEastAsia" w:hAnsiTheme="minorEastAsia" w:hint="eastAsia"/>
        </w:rPr>
        <w:t>量</w:t>
      </w:r>
      <w:r>
        <w:rPr>
          <w:rFonts w:asciiTheme="minorEastAsia" w:hAnsiTheme="minorEastAsia" w:hint="eastAsia"/>
        </w:rPr>
        <w:t>の推移を示す。</w:t>
      </w:r>
    </w:p>
    <w:p w:rsidR="005E5D00" w:rsidRDefault="005E5D00" w:rsidP="001041F3">
      <w:pPr>
        <w:ind w:leftChars="132" w:left="475" w:hangingChars="88" w:hanging="190"/>
        <w:rPr>
          <w:rFonts w:asciiTheme="minorEastAsia" w:hAnsiTheme="minorEastAsia"/>
        </w:rPr>
      </w:pPr>
      <w:r w:rsidRPr="005E5D00">
        <w:rPr>
          <w:rFonts w:asciiTheme="minorEastAsia" w:hAnsiTheme="minorEastAsia" w:hint="eastAsia"/>
        </w:rPr>
        <w:t>・平成</w:t>
      </w:r>
      <w:r w:rsidR="005A7011">
        <w:rPr>
          <w:rFonts w:asciiTheme="minorEastAsia" w:hAnsiTheme="minorEastAsia" w:hint="eastAsia"/>
        </w:rPr>
        <w:t>２６</w:t>
      </w:r>
      <w:r w:rsidRPr="005E5D00">
        <w:rPr>
          <w:rFonts w:asciiTheme="minorEastAsia" w:hAnsiTheme="minorEastAsia" w:hint="eastAsia"/>
        </w:rPr>
        <w:t>年度において、し尿処理施設から排出された汚泥等の最終処分量は、</w:t>
      </w:r>
      <w:r w:rsidR="005A7011">
        <w:rPr>
          <w:rFonts w:asciiTheme="minorEastAsia" w:hAnsiTheme="minorEastAsia" w:hint="eastAsia"/>
        </w:rPr>
        <w:t>０．３</w:t>
      </w:r>
      <w:r w:rsidR="0017106F">
        <w:rPr>
          <w:rFonts w:asciiTheme="minorEastAsia" w:hAnsiTheme="minorEastAsia" w:hint="eastAsia"/>
        </w:rPr>
        <w:t>千ｔであった。</w:t>
      </w:r>
    </w:p>
    <w:p w:rsidR="005E5D00" w:rsidRDefault="005E5D00" w:rsidP="00F82AA0">
      <w:pPr>
        <w:rPr>
          <w:rFonts w:asciiTheme="minorEastAsia" w:hAnsiTheme="minorEastAsia"/>
        </w:rPr>
      </w:pPr>
    </w:p>
    <w:p w:rsidR="00F82AA0" w:rsidRDefault="00F82AA0" w:rsidP="00F82AA0">
      <w:pPr>
        <w:rPr>
          <w:rFonts w:asciiTheme="minorEastAsia" w:hAnsiTheme="minorEastAsia"/>
        </w:rPr>
      </w:pPr>
    </w:p>
    <w:p w:rsidR="00F82AA0" w:rsidRDefault="00F82AA0" w:rsidP="00F82AA0">
      <w:pPr>
        <w:jc w:val="center"/>
        <w:rPr>
          <w:rFonts w:asciiTheme="minorEastAsia" w:hAnsiTheme="minorEastAsia"/>
        </w:rPr>
      </w:pPr>
      <w:r>
        <w:rPr>
          <w:rFonts w:asciiTheme="minorEastAsia" w:hAnsiTheme="minorEastAsia" w:hint="eastAsia"/>
        </w:rPr>
        <w:t>図</w:t>
      </w:r>
      <w:r w:rsidR="003C4A89">
        <w:rPr>
          <w:rFonts w:asciiTheme="minorEastAsia" w:hAnsiTheme="minorEastAsia" w:hint="eastAsia"/>
        </w:rPr>
        <w:t>3-2-10</w:t>
      </w:r>
      <w:r>
        <w:rPr>
          <w:rFonts w:asciiTheme="minorEastAsia" w:hAnsiTheme="minorEastAsia" w:hint="eastAsia"/>
        </w:rPr>
        <w:t xml:space="preserve">　府内におけるし尿排出量の推移</w:t>
      </w:r>
    </w:p>
    <w:p w:rsidR="00F82AA0" w:rsidRDefault="009B492D" w:rsidP="00F82AA0">
      <w:pPr>
        <w:jc w:val="center"/>
        <w:rPr>
          <w:rFonts w:asciiTheme="minorEastAsia" w:hAnsiTheme="minorEastAsia"/>
        </w:rPr>
      </w:pPr>
      <w:r>
        <w:rPr>
          <w:rFonts w:asciiTheme="minorEastAsia" w:hAnsiTheme="minorEastAsia"/>
          <w:noProof/>
        </w:rPr>
        <w:drawing>
          <wp:inline distT="0" distB="0" distL="0" distR="0">
            <wp:extent cx="5759450" cy="3540346"/>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3540346"/>
                    </a:xfrm>
                    <a:prstGeom prst="rect">
                      <a:avLst/>
                    </a:prstGeom>
                    <a:noFill/>
                    <a:ln>
                      <a:noFill/>
                    </a:ln>
                  </pic:spPr>
                </pic:pic>
              </a:graphicData>
            </a:graphic>
          </wp:inline>
        </w:drawing>
      </w:r>
    </w:p>
    <w:p w:rsidR="00DC0C72" w:rsidRDefault="00DC0C72" w:rsidP="00F82AA0">
      <w:pPr>
        <w:rPr>
          <w:rFonts w:asciiTheme="majorEastAsia" w:eastAsiaTheme="majorEastAsia" w:hAnsiTheme="majorEastAsia"/>
        </w:rPr>
      </w:pPr>
    </w:p>
    <w:p w:rsidR="00F82AA0" w:rsidRDefault="00F82AA0" w:rsidP="00F82AA0">
      <w:pPr>
        <w:rPr>
          <w:rFonts w:asciiTheme="majorEastAsia" w:eastAsiaTheme="majorEastAsia" w:hAnsiTheme="majorEastAsia"/>
        </w:rPr>
      </w:pPr>
    </w:p>
    <w:p w:rsidR="0017106F" w:rsidRDefault="0017106F" w:rsidP="00F82AA0">
      <w:pPr>
        <w:rPr>
          <w:rFonts w:asciiTheme="majorEastAsia" w:eastAsiaTheme="majorEastAsia" w:hAnsiTheme="majorEastAsia"/>
        </w:rPr>
      </w:pPr>
    </w:p>
    <w:p w:rsidR="0017106F" w:rsidRDefault="0017106F" w:rsidP="00F82AA0">
      <w:pPr>
        <w:rPr>
          <w:rFonts w:asciiTheme="majorEastAsia" w:eastAsiaTheme="majorEastAsia" w:hAnsiTheme="majorEastAsia"/>
        </w:rPr>
      </w:pPr>
    </w:p>
    <w:p w:rsidR="00531653" w:rsidRDefault="00531653" w:rsidP="00F82AA0">
      <w:pPr>
        <w:rPr>
          <w:rFonts w:asciiTheme="majorEastAsia" w:eastAsiaTheme="majorEastAsia" w:hAnsiTheme="majorEastAsia"/>
        </w:rPr>
      </w:pPr>
    </w:p>
    <w:p w:rsidR="0017106F" w:rsidRDefault="0017106F" w:rsidP="00F82AA0">
      <w:pPr>
        <w:rPr>
          <w:rFonts w:asciiTheme="majorEastAsia" w:eastAsiaTheme="majorEastAsia" w:hAnsiTheme="majorEastAsia"/>
        </w:rPr>
      </w:pPr>
    </w:p>
    <w:p w:rsidR="00415B5F" w:rsidRDefault="00415B5F" w:rsidP="00F82AA0">
      <w:pPr>
        <w:rPr>
          <w:rFonts w:asciiTheme="majorEastAsia" w:eastAsiaTheme="majorEastAsia" w:hAnsiTheme="majorEastAsia"/>
        </w:rPr>
      </w:pPr>
    </w:p>
    <w:p w:rsidR="0017106F" w:rsidRDefault="0017106F" w:rsidP="00F82AA0">
      <w:pPr>
        <w:rPr>
          <w:rFonts w:asciiTheme="majorEastAsia" w:eastAsiaTheme="majorEastAsia" w:hAnsiTheme="majorEastAsia"/>
        </w:rPr>
      </w:pPr>
    </w:p>
    <w:p w:rsidR="00F82AA0" w:rsidRDefault="00F82AA0" w:rsidP="00F82AA0">
      <w:pPr>
        <w:jc w:val="center"/>
        <w:rPr>
          <w:rFonts w:asciiTheme="minorEastAsia" w:hAnsiTheme="minorEastAsia"/>
        </w:rPr>
      </w:pPr>
      <w:r>
        <w:rPr>
          <w:rFonts w:asciiTheme="minorEastAsia" w:hAnsiTheme="minorEastAsia" w:hint="eastAsia"/>
        </w:rPr>
        <w:t>図</w:t>
      </w:r>
      <w:r w:rsidR="00001D23">
        <w:rPr>
          <w:rFonts w:asciiTheme="minorEastAsia" w:hAnsiTheme="minorEastAsia" w:hint="eastAsia"/>
        </w:rPr>
        <w:t>3-2-11</w:t>
      </w:r>
      <w:r>
        <w:rPr>
          <w:rFonts w:asciiTheme="minorEastAsia" w:hAnsiTheme="minorEastAsia" w:hint="eastAsia"/>
        </w:rPr>
        <w:t xml:space="preserve">　府内におけるし尿処理量</w:t>
      </w:r>
      <w:r w:rsidRPr="00340B28">
        <w:rPr>
          <w:rFonts w:asciiTheme="minorEastAsia" w:hAnsiTheme="minorEastAsia" w:hint="eastAsia"/>
        </w:rPr>
        <w:t>の推移</w:t>
      </w:r>
    </w:p>
    <w:p w:rsidR="00F82AA0" w:rsidRPr="003C4CBD" w:rsidRDefault="00A555FD" w:rsidP="00F82AA0">
      <w:pPr>
        <w:jc w:val="center"/>
        <w:rPr>
          <w:rFonts w:asciiTheme="minorEastAsia" w:hAnsiTheme="minorEastAsia"/>
        </w:rPr>
      </w:pPr>
      <w:r>
        <w:rPr>
          <w:rFonts w:asciiTheme="minorEastAsia" w:hAnsiTheme="minorEastAsia"/>
          <w:noProof/>
        </w:rPr>
        <w:drawing>
          <wp:inline distT="0" distB="0" distL="0" distR="0">
            <wp:extent cx="4782717" cy="33813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8458" cy="3385434"/>
                    </a:xfrm>
                    <a:prstGeom prst="rect">
                      <a:avLst/>
                    </a:prstGeom>
                    <a:noFill/>
                    <a:ln>
                      <a:noFill/>
                    </a:ln>
                  </pic:spPr>
                </pic:pic>
              </a:graphicData>
            </a:graphic>
          </wp:inline>
        </w:drawing>
      </w:r>
    </w:p>
    <w:p w:rsidR="00F82AA0" w:rsidRDefault="00F82AA0" w:rsidP="00F82AA0">
      <w:pPr>
        <w:rPr>
          <w:rFonts w:asciiTheme="minorEastAsia" w:hAnsiTheme="minorEastAsia"/>
        </w:rPr>
      </w:pPr>
    </w:p>
    <w:p w:rsidR="00531653" w:rsidRDefault="00531653" w:rsidP="00F82AA0">
      <w:pPr>
        <w:rPr>
          <w:rFonts w:asciiTheme="minorEastAsia" w:hAnsiTheme="minorEastAsia"/>
        </w:rPr>
      </w:pPr>
    </w:p>
    <w:p w:rsidR="00F82AA0" w:rsidRDefault="00F82AA0" w:rsidP="00F82AA0">
      <w:pPr>
        <w:ind w:left="216" w:hangingChars="100" w:hanging="216"/>
        <w:jc w:val="center"/>
        <w:rPr>
          <w:rFonts w:asciiTheme="minorEastAsia" w:hAnsiTheme="minorEastAsia"/>
        </w:rPr>
      </w:pPr>
      <w:r w:rsidRPr="00340B28">
        <w:rPr>
          <w:rFonts w:asciiTheme="minorEastAsia" w:hAnsiTheme="minorEastAsia" w:hint="eastAsia"/>
        </w:rPr>
        <w:t>図</w:t>
      </w:r>
      <w:r w:rsidR="00001D23">
        <w:rPr>
          <w:rFonts w:asciiTheme="minorEastAsia" w:hAnsiTheme="minorEastAsia" w:hint="eastAsia"/>
        </w:rPr>
        <w:t>3-2-12</w:t>
      </w:r>
      <w:r>
        <w:rPr>
          <w:rFonts w:asciiTheme="minorEastAsia" w:hAnsiTheme="minorEastAsia" w:hint="eastAsia"/>
        </w:rPr>
        <w:t xml:space="preserve">　府内におけるし尿処理残渣</w:t>
      </w:r>
      <w:r w:rsidRPr="00340B28">
        <w:rPr>
          <w:rFonts w:asciiTheme="minorEastAsia" w:hAnsiTheme="minorEastAsia" w:hint="eastAsia"/>
        </w:rPr>
        <w:t>の</w:t>
      </w:r>
      <w:r>
        <w:rPr>
          <w:rFonts w:asciiTheme="minorEastAsia" w:hAnsiTheme="minorEastAsia" w:hint="eastAsia"/>
        </w:rPr>
        <w:t>最終処分量の</w:t>
      </w:r>
      <w:r w:rsidRPr="00340B28">
        <w:rPr>
          <w:rFonts w:asciiTheme="minorEastAsia" w:hAnsiTheme="minorEastAsia" w:hint="eastAsia"/>
        </w:rPr>
        <w:t>推移</w:t>
      </w:r>
    </w:p>
    <w:p w:rsidR="00F82AA0" w:rsidRDefault="004A6680" w:rsidP="00F82AA0">
      <w:pPr>
        <w:jc w:val="center"/>
        <w:rPr>
          <w:rFonts w:asciiTheme="minorEastAsia" w:hAnsiTheme="minorEastAsia"/>
        </w:rPr>
      </w:pPr>
      <w:r>
        <w:rPr>
          <w:rFonts w:asciiTheme="minorEastAsia" w:hAnsiTheme="minorEastAsia"/>
          <w:noProof/>
        </w:rPr>
        <w:drawing>
          <wp:inline distT="0" distB="0" distL="0" distR="0">
            <wp:extent cx="5094233" cy="31432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5841" cy="3144242"/>
                    </a:xfrm>
                    <a:prstGeom prst="rect">
                      <a:avLst/>
                    </a:prstGeom>
                    <a:noFill/>
                    <a:ln>
                      <a:noFill/>
                    </a:ln>
                  </pic:spPr>
                </pic:pic>
              </a:graphicData>
            </a:graphic>
          </wp:inline>
        </w:drawing>
      </w:r>
    </w:p>
    <w:p w:rsidR="00C069C5" w:rsidRPr="00F82AA0" w:rsidRDefault="00C069C5" w:rsidP="003222E2">
      <w:pPr>
        <w:jc w:val="center"/>
        <w:rPr>
          <w:rFonts w:asciiTheme="minorEastAsia" w:hAnsiTheme="minorEastAsia"/>
        </w:rPr>
      </w:pPr>
    </w:p>
    <w:sectPr w:rsidR="00C069C5" w:rsidRPr="00F82AA0" w:rsidSect="008159A8">
      <w:footerReference w:type="default" r:id="rId23"/>
      <w:pgSz w:w="11906" w:h="16838" w:code="9"/>
      <w:pgMar w:top="1418" w:right="1418" w:bottom="1418" w:left="1418" w:header="851" w:footer="567"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A2" w:rsidRDefault="00F35FA2" w:rsidP="00C637CD">
      <w:r>
        <w:separator/>
      </w:r>
    </w:p>
  </w:endnote>
  <w:endnote w:type="continuationSeparator" w:id="0">
    <w:p w:rsidR="00F35FA2" w:rsidRDefault="00F35FA2" w:rsidP="00C6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06198"/>
      <w:docPartObj>
        <w:docPartGallery w:val="Page Numbers (Bottom of Page)"/>
        <w:docPartUnique/>
      </w:docPartObj>
    </w:sdtPr>
    <w:sdtEndPr>
      <w:rPr>
        <w:rFonts w:asciiTheme="minorEastAsia" w:hAnsiTheme="minorEastAsia"/>
      </w:rPr>
    </w:sdtEndPr>
    <w:sdtContent>
      <w:p w:rsidR="00195250" w:rsidRPr="00195250" w:rsidRDefault="00195250">
        <w:pPr>
          <w:pStyle w:val="a7"/>
          <w:jc w:val="center"/>
          <w:rPr>
            <w:rFonts w:asciiTheme="minorEastAsia" w:hAnsiTheme="minorEastAsia"/>
          </w:rPr>
        </w:pPr>
        <w:r w:rsidRPr="00195250">
          <w:rPr>
            <w:rFonts w:asciiTheme="minorEastAsia" w:hAnsiTheme="minorEastAsia"/>
          </w:rPr>
          <w:fldChar w:fldCharType="begin"/>
        </w:r>
        <w:r w:rsidRPr="00195250">
          <w:rPr>
            <w:rFonts w:asciiTheme="minorEastAsia" w:hAnsiTheme="minorEastAsia"/>
          </w:rPr>
          <w:instrText>PAGE   \* MERGEFORMAT</w:instrText>
        </w:r>
        <w:r w:rsidRPr="00195250">
          <w:rPr>
            <w:rFonts w:asciiTheme="minorEastAsia" w:hAnsiTheme="minorEastAsia"/>
          </w:rPr>
          <w:fldChar w:fldCharType="separate"/>
        </w:r>
        <w:r w:rsidR="003947E3" w:rsidRPr="003947E3">
          <w:rPr>
            <w:rFonts w:asciiTheme="minorEastAsia" w:hAnsiTheme="minorEastAsia"/>
            <w:noProof/>
            <w:lang w:val="ja-JP"/>
          </w:rPr>
          <w:t>1</w:t>
        </w:r>
        <w:r w:rsidRPr="00195250">
          <w:rPr>
            <w:rFonts w:asciiTheme="minorEastAsia" w:hAnsiTheme="minorEastAsia"/>
          </w:rPr>
          <w:fldChar w:fldCharType="end"/>
        </w:r>
      </w:p>
    </w:sdtContent>
  </w:sdt>
  <w:p w:rsidR="002141FD" w:rsidRDefault="002141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A2" w:rsidRDefault="00F35FA2" w:rsidP="00C637CD">
      <w:r>
        <w:separator/>
      </w:r>
    </w:p>
  </w:footnote>
  <w:footnote w:type="continuationSeparator" w:id="0">
    <w:p w:rsidR="00F35FA2" w:rsidRDefault="00F35FA2" w:rsidP="00C6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A6"/>
    <w:rsid w:val="00001D23"/>
    <w:rsid w:val="00007173"/>
    <w:rsid w:val="00015CE9"/>
    <w:rsid w:val="00017FF0"/>
    <w:rsid w:val="00021D31"/>
    <w:rsid w:val="0002547F"/>
    <w:rsid w:val="0002769B"/>
    <w:rsid w:val="00031201"/>
    <w:rsid w:val="00044385"/>
    <w:rsid w:val="00066995"/>
    <w:rsid w:val="00074A71"/>
    <w:rsid w:val="00077795"/>
    <w:rsid w:val="00090C84"/>
    <w:rsid w:val="000B2C61"/>
    <w:rsid w:val="000D170C"/>
    <w:rsid w:val="000D17BE"/>
    <w:rsid w:val="000F6946"/>
    <w:rsid w:val="001041F3"/>
    <w:rsid w:val="001145E2"/>
    <w:rsid w:val="00122737"/>
    <w:rsid w:val="00126009"/>
    <w:rsid w:val="00136A8F"/>
    <w:rsid w:val="0017106F"/>
    <w:rsid w:val="00195250"/>
    <w:rsid w:val="001A1BB2"/>
    <w:rsid w:val="001A3A66"/>
    <w:rsid w:val="001F10A7"/>
    <w:rsid w:val="001F64D8"/>
    <w:rsid w:val="002141FD"/>
    <w:rsid w:val="002240E7"/>
    <w:rsid w:val="00237452"/>
    <w:rsid w:val="002614C9"/>
    <w:rsid w:val="00265CC2"/>
    <w:rsid w:val="002808B4"/>
    <w:rsid w:val="0028636B"/>
    <w:rsid w:val="002A3EDB"/>
    <w:rsid w:val="00302007"/>
    <w:rsid w:val="003222E2"/>
    <w:rsid w:val="00340B28"/>
    <w:rsid w:val="003947E3"/>
    <w:rsid w:val="003B0CAC"/>
    <w:rsid w:val="003C4A89"/>
    <w:rsid w:val="003C4CBD"/>
    <w:rsid w:val="003E7FC8"/>
    <w:rsid w:val="003F2333"/>
    <w:rsid w:val="003F4FC2"/>
    <w:rsid w:val="00402690"/>
    <w:rsid w:val="004155CB"/>
    <w:rsid w:val="00415B5F"/>
    <w:rsid w:val="00431161"/>
    <w:rsid w:val="0045272C"/>
    <w:rsid w:val="004536DA"/>
    <w:rsid w:val="00466ADA"/>
    <w:rsid w:val="00477AF4"/>
    <w:rsid w:val="00482566"/>
    <w:rsid w:val="00492929"/>
    <w:rsid w:val="004A2558"/>
    <w:rsid w:val="004A6680"/>
    <w:rsid w:val="004B2DD1"/>
    <w:rsid w:val="004F0047"/>
    <w:rsid w:val="004F76B5"/>
    <w:rsid w:val="00514B60"/>
    <w:rsid w:val="005154DE"/>
    <w:rsid w:val="00520956"/>
    <w:rsid w:val="005305AD"/>
    <w:rsid w:val="00531653"/>
    <w:rsid w:val="00543B81"/>
    <w:rsid w:val="00557383"/>
    <w:rsid w:val="00577B98"/>
    <w:rsid w:val="005826EC"/>
    <w:rsid w:val="0058766A"/>
    <w:rsid w:val="00597A6F"/>
    <w:rsid w:val="005A7011"/>
    <w:rsid w:val="005C605C"/>
    <w:rsid w:val="005E5D00"/>
    <w:rsid w:val="0060787B"/>
    <w:rsid w:val="00612BC4"/>
    <w:rsid w:val="0063443F"/>
    <w:rsid w:val="006447D5"/>
    <w:rsid w:val="0064603F"/>
    <w:rsid w:val="00671DA3"/>
    <w:rsid w:val="006923D5"/>
    <w:rsid w:val="006A2248"/>
    <w:rsid w:val="006A234D"/>
    <w:rsid w:val="006B15B4"/>
    <w:rsid w:val="006B334F"/>
    <w:rsid w:val="006B595F"/>
    <w:rsid w:val="006B6085"/>
    <w:rsid w:val="006C485E"/>
    <w:rsid w:val="006C74A4"/>
    <w:rsid w:val="006E528C"/>
    <w:rsid w:val="006F2DAB"/>
    <w:rsid w:val="006F42A2"/>
    <w:rsid w:val="00705951"/>
    <w:rsid w:val="0071208C"/>
    <w:rsid w:val="00712586"/>
    <w:rsid w:val="00724BD1"/>
    <w:rsid w:val="00725AE6"/>
    <w:rsid w:val="007303D1"/>
    <w:rsid w:val="00744E27"/>
    <w:rsid w:val="00770735"/>
    <w:rsid w:val="007758AA"/>
    <w:rsid w:val="00782DD6"/>
    <w:rsid w:val="00791EE7"/>
    <w:rsid w:val="0079605A"/>
    <w:rsid w:val="007A064B"/>
    <w:rsid w:val="007B1718"/>
    <w:rsid w:val="007B1945"/>
    <w:rsid w:val="007C0157"/>
    <w:rsid w:val="007C2002"/>
    <w:rsid w:val="007C4881"/>
    <w:rsid w:val="007C76CD"/>
    <w:rsid w:val="007D515D"/>
    <w:rsid w:val="007E671E"/>
    <w:rsid w:val="007E6B78"/>
    <w:rsid w:val="007F3878"/>
    <w:rsid w:val="00802EF0"/>
    <w:rsid w:val="008079BF"/>
    <w:rsid w:val="008159A8"/>
    <w:rsid w:val="00824CD0"/>
    <w:rsid w:val="00846982"/>
    <w:rsid w:val="00860247"/>
    <w:rsid w:val="00860809"/>
    <w:rsid w:val="008743D4"/>
    <w:rsid w:val="008A2901"/>
    <w:rsid w:val="008A3622"/>
    <w:rsid w:val="008A4646"/>
    <w:rsid w:val="008B21A7"/>
    <w:rsid w:val="008C065A"/>
    <w:rsid w:val="00921A55"/>
    <w:rsid w:val="00923700"/>
    <w:rsid w:val="0094013F"/>
    <w:rsid w:val="00944E42"/>
    <w:rsid w:val="00952959"/>
    <w:rsid w:val="00985932"/>
    <w:rsid w:val="00994EC0"/>
    <w:rsid w:val="009A0E20"/>
    <w:rsid w:val="009B492D"/>
    <w:rsid w:val="009B509C"/>
    <w:rsid w:val="009C7328"/>
    <w:rsid w:val="009D05D4"/>
    <w:rsid w:val="009D6825"/>
    <w:rsid w:val="009E1F65"/>
    <w:rsid w:val="009E666B"/>
    <w:rsid w:val="009F5E2B"/>
    <w:rsid w:val="00A008AD"/>
    <w:rsid w:val="00A01ECE"/>
    <w:rsid w:val="00A13026"/>
    <w:rsid w:val="00A15A9F"/>
    <w:rsid w:val="00A223A6"/>
    <w:rsid w:val="00A25791"/>
    <w:rsid w:val="00A4033B"/>
    <w:rsid w:val="00A555FD"/>
    <w:rsid w:val="00A77891"/>
    <w:rsid w:val="00A835E3"/>
    <w:rsid w:val="00A83C47"/>
    <w:rsid w:val="00A92EEF"/>
    <w:rsid w:val="00AC147B"/>
    <w:rsid w:val="00AD3F76"/>
    <w:rsid w:val="00AF392C"/>
    <w:rsid w:val="00B12C82"/>
    <w:rsid w:val="00B4233C"/>
    <w:rsid w:val="00B47CA2"/>
    <w:rsid w:val="00B5361E"/>
    <w:rsid w:val="00B620DC"/>
    <w:rsid w:val="00B74E5F"/>
    <w:rsid w:val="00B764AA"/>
    <w:rsid w:val="00BA53A6"/>
    <w:rsid w:val="00BC3373"/>
    <w:rsid w:val="00C069C5"/>
    <w:rsid w:val="00C11968"/>
    <w:rsid w:val="00C21630"/>
    <w:rsid w:val="00C60C28"/>
    <w:rsid w:val="00C637CD"/>
    <w:rsid w:val="00C97E5E"/>
    <w:rsid w:val="00CA0117"/>
    <w:rsid w:val="00CA2100"/>
    <w:rsid w:val="00CA2FB3"/>
    <w:rsid w:val="00CC0AB8"/>
    <w:rsid w:val="00CE001E"/>
    <w:rsid w:val="00CE7352"/>
    <w:rsid w:val="00D21703"/>
    <w:rsid w:val="00D23AA2"/>
    <w:rsid w:val="00D3247F"/>
    <w:rsid w:val="00D33ABF"/>
    <w:rsid w:val="00D62CEE"/>
    <w:rsid w:val="00D64268"/>
    <w:rsid w:val="00DA2FCA"/>
    <w:rsid w:val="00DC0C72"/>
    <w:rsid w:val="00DC24FB"/>
    <w:rsid w:val="00E12F9E"/>
    <w:rsid w:val="00E210D6"/>
    <w:rsid w:val="00E33271"/>
    <w:rsid w:val="00E40018"/>
    <w:rsid w:val="00E415C2"/>
    <w:rsid w:val="00E473E7"/>
    <w:rsid w:val="00E535F0"/>
    <w:rsid w:val="00E544F3"/>
    <w:rsid w:val="00E618D7"/>
    <w:rsid w:val="00E75038"/>
    <w:rsid w:val="00E77E0B"/>
    <w:rsid w:val="00EA1971"/>
    <w:rsid w:val="00EA7636"/>
    <w:rsid w:val="00EC0394"/>
    <w:rsid w:val="00EC391F"/>
    <w:rsid w:val="00ED146F"/>
    <w:rsid w:val="00ED14CA"/>
    <w:rsid w:val="00ED21C7"/>
    <w:rsid w:val="00EE6191"/>
    <w:rsid w:val="00F06EB7"/>
    <w:rsid w:val="00F23863"/>
    <w:rsid w:val="00F26C79"/>
    <w:rsid w:val="00F35FA2"/>
    <w:rsid w:val="00F538A6"/>
    <w:rsid w:val="00F650AF"/>
    <w:rsid w:val="00F82AA0"/>
    <w:rsid w:val="00F90775"/>
    <w:rsid w:val="00FA38CF"/>
    <w:rsid w:val="00FB6C65"/>
    <w:rsid w:val="00FC1102"/>
    <w:rsid w:val="00FC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3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03D1"/>
    <w:rPr>
      <w:rFonts w:asciiTheme="majorHAnsi" w:eastAsiaTheme="majorEastAsia" w:hAnsiTheme="majorHAnsi" w:cstheme="majorBidi"/>
      <w:sz w:val="18"/>
      <w:szCs w:val="18"/>
    </w:rPr>
  </w:style>
  <w:style w:type="paragraph" w:styleId="a5">
    <w:name w:val="header"/>
    <w:basedOn w:val="a"/>
    <w:link w:val="a6"/>
    <w:uiPriority w:val="99"/>
    <w:unhideWhenUsed/>
    <w:rsid w:val="00C637CD"/>
    <w:pPr>
      <w:tabs>
        <w:tab w:val="center" w:pos="4252"/>
        <w:tab w:val="right" w:pos="8504"/>
      </w:tabs>
      <w:snapToGrid w:val="0"/>
    </w:pPr>
  </w:style>
  <w:style w:type="character" w:customStyle="1" w:styleId="a6">
    <w:name w:val="ヘッダー (文字)"/>
    <w:basedOn w:val="a0"/>
    <w:link w:val="a5"/>
    <w:uiPriority w:val="99"/>
    <w:rsid w:val="00C637CD"/>
  </w:style>
  <w:style w:type="paragraph" w:styleId="a7">
    <w:name w:val="footer"/>
    <w:basedOn w:val="a"/>
    <w:link w:val="a8"/>
    <w:uiPriority w:val="99"/>
    <w:unhideWhenUsed/>
    <w:rsid w:val="00C637CD"/>
    <w:pPr>
      <w:tabs>
        <w:tab w:val="center" w:pos="4252"/>
        <w:tab w:val="right" w:pos="8504"/>
      </w:tabs>
      <w:snapToGrid w:val="0"/>
    </w:pPr>
  </w:style>
  <w:style w:type="character" w:customStyle="1" w:styleId="a8">
    <w:name w:val="フッター (文字)"/>
    <w:basedOn w:val="a0"/>
    <w:link w:val="a7"/>
    <w:uiPriority w:val="99"/>
    <w:rsid w:val="00C637CD"/>
  </w:style>
  <w:style w:type="table" w:styleId="a9">
    <w:name w:val="Table Grid"/>
    <w:basedOn w:val="a1"/>
    <w:uiPriority w:val="59"/>
    <w:rsid w:val="00E3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3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03D1"/>
    <w:rPr>
      <w:rFonts w:asciiTheme="majorHAnsi" w:eastAsiaTheme="majorEastAsia" w:hAnsiTheme="majorHAnsi" w:cstheme="majorBidi"/>
      <w:sz w:val="18"/>
      <w:szCs w:val="18"/>
    </w:rPr>
  </w:style>
  <w:style w:type="paragraph" w:styleId="a5">
    <w:name w:val="header"/>
    <w:basedOn w:val="a"/>
    <w:link w:val="a6"/>
    <w:uiPriority w:val="99"/>
    <w:unhideWhenUsed/>
    <w:rsid w:val="00C637CD"/>
    <w:pPr>
      <w:tabs>
        <w:tab w:val="center" w:pos="4252"/>
        <w:tab w:val="right" w:pos="8504"/>
      </w:tabs>
      <w:snapToGrid w:val="0"/>
    </w:pPr>
  </w:style>
  <w:style w:type="character" w:customStyle="1" w:styleId="a6">
    <w:name w:val="ヘッダー (文字)"/>
    <w:basedOn w:val="a0"/>
    <w:link w:val="a5"/>
    <w:uiPriority w:val="99"/>
    <w:rsid w:val="00C637CD"/>
  </w:style>
  <w:style w:type="paragraph" w:styleId="a7">
    <w:name w:val="footer"/>
    <w:basedOn w:val="a"/>
    <w:link w:val="a8"/>
    <w:uiPriority w:val="99"/>
    <w:unhideWhenUsed/>
    <w:rsid w:val="00C637CD"/>
    <w:pPr>
      <w:tabs>
        <w:tab w:val="center" w:pos="4252"/>
        <w:tab w:val="right" w:pos="8504"/>
      </w:tabs>
      <w:snapToGrid w:val="0"/>
    </w:pPr>
  </w:style>
  <w:style w:type="character" w:customStyle="1" w:styleId="a8">
    <w:name w:val="フッター (文字)"/>
    <w:basedOn w:val="a0"/>
    <w:link w:val="a7"/>
    <w:uiPriority w:val="99"/>
    <w:rsid w:val="00C637CD"/>
  </w:style>
  <w:style w:type="table" w:styleId="a9">
    <w:name w:val="Table Grid"/>
    <w:basedOn w:val="a1"/>
    <w:uiPriority w:val="59"/>
    <w:rsid w:val="00E3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0865">
      <w:bodyDiv w:val="1"/>
      <w:marLeft w:val="0"/>
      <w:marRight w:val="0"/>
      <w:marTop w:val="0"/>
      <w:marBottom w:val="0"/>
      <w:divBdr>
        <w:top w:val="none" w:sz="0" w:space="0" w:color="auto"/>
        <w:left w:val="none" w:sz="0" w:space="0" w:color="auto"/>
        <w:bottom w:val="none" w:sz="0" w:space="0" w:color="auto"/>
        <w:right w:val="none" w:sz="0" w:space="0" w:color="auto"/>
      </w:divBdr>
    </w:div>
    <w:div w:id="387454810">
      <w:bodyDiv w:val="1"/>
      <w:marLeft w:val="0"/>
      <w:marRight w:val="0"/>
      <w:marTop w:val="0"/>
      <w:marBottom w:val="0"/>
      <w:divBdr>
        <w:top w:val="none" w:sz="0" w:space="0" w:color="auto"/>
        <w:left w:val="none" w:sz="0" w:space="0" w:color="auto"/>
        <w:bottom w:val="none" w:sz="0" w:space="0" w:color="auto"/>
        <w:right w:val="none" w:sz="0" w:space="0" w:color="auto"/>
      </w:divBdr>
    </w:div>
    <w:div w:id="2044666725">
      <w:bodyDiv w:val="1"/>
      <w:marLeft w:val="0"/>
      <w:marRight w:val="0"/>
      <w:marTop w:val="0"/>
      <w:marBottom w:val="0"/>
      <w:divBdr>
        <w:top w:val="none" w:sz="0" w:space="0" w:color="auto"/>
        <w:left w:val="none" w:sz="0" w:space="0" w:color="auto"/>
        <w:bottom w:val="none" w:sz="0" w:space="0" w:color="auto"/>
        <w:right w:val="none" w:sz="0" w:space="0" w:color="auto"/>
      </w:divBdr>
    </w:div>
    <w:div w:id="20478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8574-6A68-47D0-A326-6545576A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中谷　泰治</cp:lastModifiedBy>
  <cp:revision>12</cp:revision>
  <cp:lastPrinted>2015-08-31T11:54:00Z</cp:lastPrinted>
  <dcterms:created xsi:type="dcterms:W3CDTF">2015-08-05T01:50:00Z</dcterms:created>
  <dcterms:modified xsi:type="dcterms:W3CDTF">2015-08-31T11:54:00Z</dcterms:modified>
</cp:coreProperties>
</file>