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D44" w:rsidRPr="00777E8F" w:rsidRDefault="00E84308" w:rsidP="00777E8F">
      <w:pPr>
        <w:jc w:val="left"/>
        <w:rPr>
          <w:rFonts w:asciiTheme="majorEastAsia" w:eastAsiaTheme="majorEastAsia" w:hAnsiTheme="majorEastAsia"/>
          <w:sz w:val="24"/>
          <w:szCs w:val="24"/>
        </w:rPr>
      </w:pPr>
      <w:r w:rsidRPr="00777E8F">
        <w:rPr>
          <w:rFonts w:asciiTheme="majorEastAsia" w:eastAsiaTheme="majorEastAsia" w:hAnsiTheme="majorEastAsia" w:hint="eastAsia"/>
          <w:noProof/>
          <w:sz w:val="18"/>
        </w:rPr>
        <mc:AlternateContent>
          <mc:Choice Requires="wps">
            <w:drawing>
              <wp:anchor distT="0" distB="0" distL="114300" distR="114300" simplePos="0" relativeHeight="251659264" behindDoc="0" locked="0" layoutInCell="1" allowOverlap="1" wp14:anchorId="6491DB58" wp14:editId="4A989A02">
                <wp:simplePos x="0" y="0"/>
                <wp:positionH relativeFrom="column">
                  <wp:posOffset>4672965</wp:posOffset>
                </wp:positionH>
                <wp:positionV relativeFrom="paragraph">
                  <wp:posOffset>-413385</wp:posOffset>
                </wp:positionV>
                <wp:extent cx="1066800" cy="3905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1066800" cy="390525"/>
                        </a:xfrm>
                        <a:prstGeom prst="rect">
                          <a:avLst/>
                        </a:prstGeom>
                        <a:solidFill>
                          <a:sysClr val="window" lastClr="FFFFFF"/>
                        </a:solidFill>
                        <a:ln w="25400" cap="flat" cmpd="sng" algn="ctr">
                          <a:solidFill>
                            <a:sysClr val="windowText" lastClr="000000"/>
                          </a:solidFill>
                          <a:prstDash val="solid"/>
                        </a:ln>
                        <a:effectLst/>
                      </wps:spPr>
                      <wps:txbx>
                        <w:txbxContent>
                          <w:p w:rsidR="00E84308" w:rsidRPr="00B20BC1" w:rsidRDefault="00E84308" w:rsidP="00E84308">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Pr>
                                <w:rFonts w:asciiTheme="majorEastAsia" w:eastAsiaTheme="majorEastAsia" w:hAnsiTheme="majorEastAsia" w:hint="eastAsia"/>
                                <w:sz w:val="24"/>
                              </w:rPr>
                              <w:t>４－</w:t>
                            </w:r>
                            <w:r w:rsidR="00474266">
                              <w:rPr>
                                <w:rFonts w:asciiTheme="majorEastAsia" w:eastAsiaTheme="majorEastAsia" w:hAnsiTheme="majorEastAsia" w:hint="eastAsia"/>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margin-left:367.95pt;margin-top:-32.55pt;width:84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" fillcolor="window" strokecolor="windowText" strokeweight="2pt">
                <v:textbox>
                  <w:txbxContent>
                    <w:p w:rsidR="00E84308" w:rsidRPr="00B20BC1" w:rsidRDefault="00E84308" w:rsidP="00E84308">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Pr>
                          <w:rFonts w:asciiTheme="majorEastAsia" w:eastAsiaTheme="majorEastAsia" w:hAnsiTheme="majorEastAsia" w:hint="eastAsia"/>
                          <w:sz w:val="24"/>
                        </w:rPr>
                        <w:t>４－</w:t>
                      </w:r>
                      <w:r w:rsidR="00474266">
                        <w:rPr>
                          <w:rFonts w:asciiTheme="majorEastAsia" w:eastAsiaTheme="majorEastAsia" w:hAnsiTheme="majorEastAsia" w:hint="eastAsia"/>
                          <w:sz w:val="24"/>
                        </w:rPr>
                        <w:t>１</w:t>
                      </w:r>
                    </w:p>
                  </w:txbxContent>
                </v:textbox>
              </v:rect>
            </w:pict>
          </mc:Fallback>
        </mc:AlternateContent>
      </w:r>
      <w:r w:rsidR="004633EC" w:rsidRPr="00777E8F">
        <w:rPr>
          <w:rFonts w:asciiTheme="majorEastAsia" w:eastAsiaTheme="majorEastAsia" w:hAnsiTheme="majorEastAsia" w:hint="eastAsia"/>
          <w:szCs w:val="24"/>
        </w:rPr>
        <w:t>災害廃棄物処理について</w:t>
      </w:r>
    </w:p>
    <w:p w:rsidR="004633EC" w:rsidRDefault="004633EC" w:rsidP="00F64D44"/>
    <w:p w:rsidR="00F64D44" w:rsidRPr="00777E8F" w:rsidRDefault="00F64D44" w:rsidP="00F64D44">
      <w:pPr>
        <w:rPr>
          <w:rFonts w:asciiTheme="majorEastAsia" w:eastAsiaTheme="majorEastAsia" w:hAnsiTheme="majorEastAsia"/>
        </w:rPr>
      </w:pPr>
      <w:r w:rsidRPr="00777E8F">
        <w:rPr>
          <w:rFonts w:asciiTheme="majorEastAsia" w:eastAsiaTheme="majorEastAsia" w:hAnsiTheme="majorEastAsia" w:hint="eastAsia"/>
        </w:rPr>
        <w:t>１　府の防災計画等における位置づけ</w:t>
      </w:r>
    </w:p>
    <w:p w:rsidR="00F64D44" w:rsidRPr="00777E8F" w:rsidRDefault="00F64D44" w:rsidP="003A59BF">
      <w:pPr>
        <w:rPr>
          <w:rFonts w:asciiTheme="majorEastAsia" w:eastAsiaTheme="majorEastAsia" w:hAnsiTheme="majorEastAsia"/>
        </w:rPr>
      </w:pPr>
      <w:r w:rsidRPr="00777E8F">
        <w:rPr>
          <w:rFonts w:asciiTheme="majorEastAsia" w:eastAsiaTheme="majorEastAsia" w:hAnsiTheme="majorEastAsia" w:hint="eastAsia"/>
        </w:rPr>
        <w:t>（</w:t>
      </w:r>
      <w:r w:rsidR="003A59BF">
        <w:rPr>
          <w:rFonts w:asciiTheme="majorEastAsia" w:eastAsiaTheme="majorEastAsia" w:hAnsiTheme="majorEastAsia" w:hint="eastAsia"/>
        </w:rPr>
        <w:t>１）</w:t>
      </w:r>
      <w:r w:rsidRPr="00777E8F">
        <w:rPr>
          <w:rFonts w:asciiTheme="majorEastAsia" w:eastAsiaTheme="majorEastAsia" w:hAnsiTheme="majorEastAsia" w:hint="eastAsia"/>
        </w:rPr>
        <w:t>大阪府地域防災計画（平成</w:t>
      </w:r>
      <w:r w:rsidR="006A7891">
        <w:rPr>
          <w:rFonts w:asciiTheme="majorEastAsia" w:eastAsiaTheme="majorEastAsia" w:hAnsiTheme="majorEastAsia" w:hint="eastAsia"/>
        </w:rPr>
        <w:t>２６</w:t>
      </w:r>
      <w:r w:rsidRPr="00777E8F">
        <w:rPr>
          <w:rFonts w:asciiTheme="majorEastAsia" w:eastAsiaTheme="majorEastAsia" w:hAnsiTheme="majorEastAsia" w:hint="eastAsia"/>
        </w:rPr>
        <w:t>年</w:t>
      </w:r>
      <w:r w:rsidR="006A7891">
        <w:rPr>
          <w:rFonts w:asciiTheme="majorEastAsia" w:eastAsiaTheme="majorEastAsia" w:hAnsiTheme="majorEastAsia" w:hint="eastAsia"/>
        </w:rPr>
        <w:t>３</w:t>
      </w:r>
      <w:r w:rsidRPr="00777E8F">
        <w:rPr>
          <w:rFonts w:asciiTheme="majorEastAsia" w:eastAsiaTheme="majorEastAsia" w:hAnsiTheme="majorEastAsia" w:hint="eastAsia"/>
        </w:rPr>
        <w:t>月改定）</w:t>
      </w:r>
    </w:p>
    <w:p w:rsidR="00F64D44" w:rsidRDefault="00F64D44" w:rsidP="00B40DFB">
      <w:pPr>
        <w:ind w:firstLineChars="135" w:firstLine="283"/>
      </w:pPr>
      <w:r>
        <w:rPr>
          <w:rFonts w:hint="eastAsia"/>
        </w:rPr>
        <w:t>予防対策に「災害発生時の廃棄物処理体制の確保」を</w:t>
      </w:r>
      <w:r w:rsidR="001C6B6D">
        <w:rPr>
          <w:rFonts w:hint="eastAsia"/>
        </w:rPr>
        <w:t>位置づけ</w:t>
      </w:r>
    </w:p>
    <w:p w:rsidR="00F64D44" w:rsidRDefault="00F64D44" w:rsidP="00B40DFB">
      <w:pPr>
        <w:ind w:firstLineChars="135" w:firstLine="283"/>
      </w:pPr>
      <w:r>
        <w:rPr>
          <w:rFonts w:hint="eastAsia"/>
        </w:rPr>
        <w:t>・災害発生時に、ごみを適正に処理するため、平常時からごみ処理施設の強化等</w:t>
      </w:r>
    </w:p>
    <w:p w:rsidR="0066048D" w:rsidRDefault="0066048D" w:rsidP="0066048D">
      <w:pPr>
        <w:ind w:right="-2" w:firstLineChars="233" w:firstLine="489"/>
      </w:pPr>
      <w:r>
        <w:rPr>
          <w:rFonts w:hint="eastAsia"/>
        </w:rPr>
        <w:t xml:space="preserve">　</w:t>
      </w:r>
      <w:r w:rsidR="00F64D44">
        <w:rPr>
          <w:rFonts w:hint="eastAsia"/>
        </w:rPr>
        <w:t>耐震・浸水対策等、連絡体制、運転に必要な資材の一定量の確保、市町村間協力体制の</w:t>
      </w:r>
    </w:p>
    <w:p w:rsidR="00F64D44" w:rsidRDefault="0066048D" w:rsidP="0066048D">
      <w:pPr>
        <w:ind w:rightChars="-136" w:right="-286" w:firstLineChars="233" w:firstLine="489"/>
      </w:pPr>
      <w:r>
        <w:rPr>
          <w:rFonts w:hint="eastAsia"/>
        </w:rPr>
        <w:t xml:space="preserve">　</w:t>
      </w:r>
      <w:r w:rsidR="00F64D44">
        <w:rPr>
          <w:rFonts w:hint="eastAsia"/>
        </w:rPr>
        <w:t>整備等</w:t>
      </w:r>
    </w:p>
    <w:p w:rsidR="00F64D44" w:rsidRDefault="00F64D44" w:rsidP="00B40DFB">
      <w:pPr>
        <w:ind w:firstLineChars="135" w:firstLine="283"/>
      </w:pPr>
      <w:r>
        <w:rPr>
          <w:rFonts w:hint="eastAsia"/>
        </w:rPr>
        <w:t>・早期の復旧・復興の支障とならないよう災害廃棄物の処理体制の確保</w:t>
      </w:r>
    </w:p>
    <w:p w:rsidR="0066048D" w:rsidRDefault="00F64D44" w:rsidP="00B40DFB">
      <w:pPr>
        <w:ind w:left="210" w:firstLineChars="135" w:firstLine="283"/>
      </w:pPr>
      <w:r>
        <w:rPr>
          <w:rFonts w:hint="eastAsia"/>
        </w:rPr>
        <w:t xml:space="preserve">　仮置き場候補地・処理ルートの検討、モニタリング体制の確保（アスベスト等）、市町村</w:t>
      </w:r>
    </w:p>
    <w:p w:rsidR="00681140" w:rsidRDefault="0066048D" w:rsidP="00B40DFB">
      <w:pPr>
        <w:ind w:left="210" w:firstLineChars="135" w:firstLine="283"/>
      </w:pPr>
      <w:r>
        <w:rPr>
          <w:rFonts w:hint="eastAsia"/>
        </w:rPr>
        <w:t xml:space="preserve">　</w:t>
      </w:r>
      <w:r w:rsidR="00F64D44">
        <w:rPr>
          <w:rFonts w:hint="eastAsia"/>
        </w:rPr>
        <w:t>間・広域処理体制の整備　等</w:t>
      </w:r>
    </w:p>
    <w:p w:rsidR="003B5647" w:rsidRDefault="003B5647" w:rsidP="00F64D44">
      <w:pPr>
        <w:ind w:left="420" w:hangingChars="200" w:hanging="420"/>
      </w:pPr>
    </w:p>
    <w:p w:rsidR="003B5647" w:rsidRPr="00777E8F" w:rsidRDefault="00777E8F" w:rsidP="003A59BF">
      <w:pPr>
        <w:ind w:left="418" w:hangingChars="199" w:hanging="418"/>
        <w:rPr>
          <w:rFonts w:asciiTheme="majorEastAsia" w:eastAsiaTheme="majorEastAsia" w:hAnsiTheme="majorEastAsia"/>
        </w:rPr>
      </w:pPr>
      <w:r w:rsidRPr="00777E8F">
        <w:rPr>
          <w:rFonts w:asciiTheme="majorEastAsia" w:eastAsiaTheme="majorEastAsia" w:hAnsiTheme="majorEastAsia" w:hint="eastAsia"/>
          <w:szCs w:val="21"/>
        </w:rPr>
        <w:t>（</w:t>
      </w:r>
      <w:r w:rsidR="003A59BF">
        <w:rPr>
          <w:rFonts w:asciiTheme="majorEastAsia" w:eastAsiaTheme="majorEastAsia" w:hAnsiTheme="majorEastAsia" w:hint="eastAsia"/>
          <w:szCs w:val="21"/>
        </w:rPr>
        <w:t>２）</w:t>
      </w:r>
      <w:r w:rsidR="003B5647" w:rsidRPr="00777E8F">
        <w:rPr>
          <w:rFonts w:asciiTheme="majorEastAsia" w:eastAsiaTheme="majorEastAsia" w:hAnsiTheme="majorEastAsia" w:hint="eastAsia"/>
        </w:rPr>
        <w:t>大阪府新地震防災アクションプラン（平成</w:t>
      </w:r>
      <w:r w:rsidR="006A7891">
        <w:rPr>
          <w:rFonts w:asciiTheme="majorEastAsia" w:eastAsiaTheme="majorEastAsia" w:hAnsiTheme="majorEastAsia" w:hint="eastAsia"/>
        </w:rPr>
        <w:t>２７</w:t>
      </w:r>
      <w:r w:rsidR="003B5647" w:rsidRPr="00777E8F">
        <w:rPr>
          <w:rFonts w:asciiTheme="majorEastAsia" w:eastAsiaTheme="majorEastAsia" w:hAnsiTheme="majorEastAsia" w:hint="eastAsia"/>
        </w:rPr>
        <w:t>年</w:t>
      </w:r>
      <w:r w:rsidR="006A7891">
        <w:rPr>
          <w:rFonts w:asciiTheme="majorEastAsia" w:eastAsiaTheme="majorEastAsia" w:hAnsiTheme="majorEastAsia" w:hint="eastAsia"/>
        </w:rPr>
        <w:t>３</w:t>
      </w:r>
      <w:r w:rsidR="003B5647" w:rsidRPr="00777E8F">
        <w:rPr>
          <w:rFonts w:asciiTheme="majorEastAsia" w:eastAsiaTheme="majorEastAsia" w:hAnsiTheme="majorEastAsia" w:hint="eastAsia"/>
        </w:rPr>
        <w:t>月改定）</w:t>
      </w:r>
    </w:p>
    <w:p w:rsidR="003B5647" w:rsidRDefault="004E6AEF" w:rsidP="00B40DFB">
      <w:pPr>
        <w:ind w:leftChars="135" w:left="417" w:hangingChars="64" w:hanging="134"/>
      </w:pPr>
      <w:r>
        <w:rPr>
          <w:rFonts w:hint="eastAsia"/>
        </w:rPr>
        <w:t xml:space="preserve">　</w:t>
      </w:r>
      <w:r w:rsidR="006A7891">
        <w:rPr>
          <w:rFonts w:hint="eastAsia"/>
        </w:rPr>
        <w:t>１００</w:t>
      </w:r>
      <w:r w:rsidR="003B5647">
        <w:rPr>
          <w:rFonts w:hint="eastAsia"/>
        </w:rPr>
        <w:t>のアクションに「生活ごみの適正処理」、「災害廃棄物の適正処理」を位置づけ</w:t>
      </w:r>
    </w:p>
    <w:p w:rsidR="003B5647" w:rsidRDefault="003B5647" w:rsidP="00B40DFB">
      <w:pPr>
        <w:ind w:leftChars="135" w:left="417" w:hangingChars="64" w:hanging="134"/>
      </w:pPr>
      <w:r>
        <w:rPr>
          <w:rFonts w:hint="eastAsia"/>
        </w:rPr>
        <w:t>・〔ミッションⅡ〕地震発生後、被災者の「命をつなぐ」ための、災害応急対策</w:t>
      </w:r>
    </w:p>
    <w:p w:rsidR="003B5647" w:rsidRDefault="003B5647" w:rsidP="00B40DFB">
      <w:pPr>
        <w:ind w:leftChars="135" w:left="417" w:hangingChars="64" w:hanging="134"/>
      </w:pPr>
      <w:r>
        <w:rPr>
          <w:rFonts w:hint="eastAsia"/>
        </w:rPr>
        <w:t xml:space="preserve">　アクション</w:t>
      </w:r>
      <w:r w:rsidR="006A7891">
        <w:rPr>
          <w:rFonts w:hint="eastAsia"/>
        </w:rPr>
        <w:t>６５</w:t>
      </w:r>
      <w:r>
        <w:rPr>
          <w:rFonts w:hint="eastAsia"/>
        </w:rPr>
        <w:t>「生活ご</w:t>
      </w:r>
      <w:bookmarkStart w:id="0" w:name="_GoBack"/>
      <w:bookmarkEnd w:id="0"/>
      <w:r>
        <w:rPr>
          <w:rFonts w:hint="eastAsia"/>
        </w:rPr>
        <w:t>みの適正処理」</w:t>
      </w:r>
    </w:p>
    <w:p w:rsidR="0066048D" w:rsidRDefault="003B5647" w:rsidP="00B40DFB">
      <w:pPr>
        <w:ind w:leftChars="135" w:left="417" w:hangingChars="64" w:hanging="134"/>
      </w:pPr>
      <w:r>
        <w:rPr>
          <w:rFonts w:hint="eastAsia"/>
        </w:rPr>
        <w:t xml:space="preserve">　　</w:t>
      </w:r>
      <w:r w:rsidR="0066048D">
        <w:rPr>
          <w:rFonts w:hint="eastAsia"/>
        </w:rPr>
        <w:t xml:space="preserve">　</w:t>
      </w:r>
      <w:r>
        <w:rPr>
          <w:rFonts w:hint="eastAsia"/>
        </w:rPr>
        <w:t>市町村等の廃棄物処理施設が被害を受けた場合にも、生活ごみの処理が適正に行われる</w:t>
      </w:r>
    </w:p>
    <w:p w:rsidR="0066048D" w:rsidRDefault="0066048D" w:rsidP="00B40DFB">
      <w:pPr>
        <w:ind w:leftChars="135" w:left="417" w:hangingChars="64" w:hanging="134"/>
      </w:pPr>
      <w:r>
        <w:rPr>
          <w:rFonts w:hint="eastAsia"/>
        </w:rPr>
        <w:t xml:space="preserve">　　</w:t>
      </w:r>
      <w:r w:rsidR="003B5647">
        <w:rPr>
          <w:rFonts w:hint="eastAsia"/>
        </w:rPr>
        <w:t>よう、府が広域的な応援要請や応援活動の調整を行う等、他府県等、関係機関との連携体</w:t>
      </w:r>
    </w:p>
    <w:p w:rsidR="003B5647" w:rsidRDefault="0066048D" w:rsidP="00B40DFB">
      <w:pPr>
        <w:ind w:leftChars="135" w:left="417" w:hangingChars="64" w:hanging="134"/>
      </w:pPr>
      <w:r>
        <w:rPr>
          <w:rFonts w:hint="eastAsia"/>
        </w:rPr>
        <w:t xml:space="preserve">　　</w:t>
      </w:r>
      <w:r w:rsidR="003B5647">
        <w:rPr>
          <w:rFonts w:hint="eastAsia"/>
        </w:rPr>
        <w:t>制の充実を図る。</w:t>
      </w:r>
    </w:p>
    <w:p w:rsidR="003B5647" w:rsidRDefault="003B5647" w:rsidP="00B40DFB">
      <w:pPr>
        <w:ind w:leftChars="135" w:left="417" w:hangingChars="64" w:hanging="134"/>
      </w:pPr>
      <w:r>
        <w:rPr>
          <w:rFonts w:hint="eastAsia"/>
        </w:rPr>
        <w:t>・〔ミッションⅢ〕「大都市・大阪」の府民生活と経済の、迅速な回復のための、復旧復興対策</w:t>
      </w:r>
    </w:p>
    <w:p w:rsidR="003B5647" w:rsidRDefault="003B5647" w:rsidP="00B40DFB">
      <w:pPr>
        <w:ind w:leftChars="135" w:left="417" w:hangingChars="64" w:hanging="134"/>
      </w:pPr>
      <w:r>
        <w:rPr>
          <w:rFonts w:hint="eastAsia"/>
        </w:rPr>
        <w:t xml:space="preserve">　アクション</w:t>
      </w:r>
      <w:r w:rsidR="006A7891">
        <w:rPr>
          <w:rFonts w:hint="eastAsia"/>
        </w:rPr>
        <w:t>７３</w:t>
      </w:r>
      <w:r>
        <w:rPr>
          <w:rFonts w:hint="eastAsia"/>
        </w:rPr>
        <w:t>「災害廃棄物の適正処理」</w:t>
      </w:r>
    </w:p>
    <w:p w:rsidR="00B40DFB" w:rsidRDefault="003B5647" w:rsidP="00B40DFB">
      <w:pPr>
        <w:ind w:leftChars="135" w:left="417" w:hangingChars="64" w:hanging="134"/>
      </w:pPr>
      <w:r>
        <w:rPr>
          <w:rFonts w:hint="eastAsia"/>
        </w:rPr>
        <w:t xml:space="preserve">　　集中取組期間中に、市町村に対し、災害廃棄物等の仮置場の候補地、最終処分までの処理</w:t>
      </w:r>
    </w:p>
    <w:p w:rsidR="00B40DFB" w:rsidRDefault="00B40DFB" w:rsidP="00B40DFB">
      <w:pPr>
        <w:ind w:leftChars="135" w:left="417" w:hangingChars="64" w:hanging="134"/>
      </w:pPr>
      <w:r>
        <w:rPr>
          <w:rFonts w:hint="eastAsia"/>
        </w:rPr>
        <w:t xml:space="preserve">　　</w:t>
      </w:r>
      <w:r w:rsidR="003B5647">
        <w:rPr>
          <w:rFonts w:hint="eastAsia"/>
        </w:rPr>
        <w:t>ルート等、市町村が予め検討しておくべき事項について技術的助言を行い、市町村におけ</w:t>
      </w:r>
    </w:p>
    <w:p w:rsidR="00B40DFB" w:rsidRDefault="00B40DFB" w:rsidP="00B40DFB">
      <w:pPr>
        <w:ind w:leftChars="135" w:left="417" w:hangingChars="64" w:hanging="134"/>
      </w:pPr>
      <w:r>
        <w:rPr>
          <w:rFonts w:hint="eastAsia"/>
        </w:rPr>
        <w:t xml:space="preserve">　　</w:t>
      </w:r>
      <w:r w:rsidR="003B5647">
        <w:rPr>
          <w:rFonts w:hint="eastAsia"/>
        </w:rPr>
        <w:t>る災害廃棄物処理体制の確保を働きかける。また、府域での処理が困難な場合に備え、広</w:t>
      </w:r>
    </w:p>
    <w:p w:rsidR="003B5647" w:rsidRDefault="00B40DFB" w:rsidP="00B40DFB">
      <w:pPr>
        <w:ind w:leftChars="135" w:left="417" w:hangingChars="64" w:hanging="134"/>
      </w:pPr>
      <w:r>
        <w:rPr>
          <w:rFonts w:hint="eastAsia"/>
        </w:rPr>
        <w:t xml:space="preserve">　　</w:t>
      </w:r>
      <w:r w:rsidR="003B5647">
        <w:rPr>
          <w:rFonts w:hint="eastAsia"/>
        </w:rPr>
        <w:t>域的な処理体制の整備を図る。</w:t>
      </w:r>
    </w:p>
    <w:p w:rsidR="001C6B6D" w:rsidRDefault="001C6B6D" w:rsidP="003B5647">
      <w:pPr>
        <w:ind w:left="420" w:hangingChars="200" w:hanging="420"/>
      </w:pPr>
    </w:p>
    <w:p w:rsidR="00C0025B" w:rsidRPr="00777E8F" w:rsidRDefault="001C6B6D" w:rsidP="00C0025B">
      <w:pPr>
        <w:ind w:left="420" w:hangingChars="200" w:hanging="420"/>
        <w:rPr>
          <w:rFonts w:asciiTheme="majorEastAsia" w:eastAsiaTheme="majorEastAsia" w:hAnsiTheme="majorEastAsia"/>
        </w:rPr>
      </w:pPr>
      <w:r w:rsidRPr="00777E8F">
        <w:rPr>
          <w:rFonts w:asciiTheme="majorEastAsia" w:eastAsiaTheme="majorEastAsia" w:hAnsiTheme="majorEastAsia" w:hint="eastAsia"/>
        </w:rPr>
        <w:t>２　国における検討</w:t>
      </w:r>
    </w:p>
    <w:p w:rsidR="00C0025B" w:rsidRPr="00777E8F" w:rsidRDefault="00C0025B" w:rsidP="003A59BF">
      <w:pPr>
        <w:ind w:left="418" w:hangingChars="199" w:hanging="418"/>
        <w:rPr>
          <w:rFonts w:asciiTheme="majorEastAsia" w:eastAsiaTheme="majorEastAsia" w:hAnsiTheme="majorEastAsia"/>
        </w:rPr>
      </w:pPr>
      <w:r w:rsidRPr="00777E8F">
        <w:rPr>
          <w:rFonts w:asciiTheme="majorEastAsia" w:eastAsiaTheme="majorEastAsia" w:hAnsiTheme="majorEastAsia" w:hint="eastAsia"/>
        </w:rPr>
        <w:t>（</w:t>
      </w:r>
      <w:r w:rsidR="003A59BF">
        <w:rPr>
          <w:rFonts w:asciiTheme="majorEastAsia" w:eastAsiaTheme="majorEastAsia" w:hAnsiTheme="majorEastAsia" w:hint="eastAsia"/>
        </w:rPr>
        <w:t>１）</w:t>
      </w:r>
      <w:r w:rsidRPr="00777E8F">
        <w:rPr>
          <w:rFonts w:asciiTheme="majorEastAsia" w:eastAsiaTheme="majorEastAsia" w:hAnsiTheme="majorEastAsia" w:hint="eastAsia"/>
        </w:rPr>
        <w:t>巨大地震発生時の災害廃棄物処理対策の検討</w:t>
      </w:r>
    </w:p>
    <w:p w:rsidR="00C0025B" w:rsidRDefault="00C0025B" w:rsidP="00B40DFB">
      <w:pPr>
        <w:ind w:leftChars="135" w:left="417" w:hangingChars="64" w:hanging="134"/>
      </w:pPr>
      <w:r>
        <w:rPr>
          <w:rFonts w:hint="eastAsia"/>
        </w:rPr>
        <w:t>・「巨大地震発生時における災害廃棄物対策検討委員会」</w:t>
      </w:r>
      <w:r w:rsidR="006A7891">
        <w:rPr>
          <w:rFonts w:hint="eastAsia"/>
        </w:rPr>
        <w:t xml:space="preserve">　</w:t>
      </w:r>
      <w:r>
        <w:rPr>
          <w:rFonts w:hint="eastAsia"/>
        </w:rPr>
        <w:t>（</w:t>
      </w:r>
      <w:r w:rsidR="006A7891">
        <w:rPr>
          <w:rFonts w:hint="eastAsia"/>
        </w:rPr>
        <w:t>Ｈ２５～２６</w:t>
      </w:r>
      <w:r>
        <w:rPr>
          <w:rFonts w:hint="eastAsia"/>
        </w:rPr>
        <w:t>）</w:t>
      </w:r>
    </w:p>
    <w:p w:rsidR="00C0025B" w:rsidRDefault="0066048D" w:rsidP="00B40DFB">
      <w:pPr>
        <w:ind w:leftChars="240" w:left="504"/>
      </w:pPr>
      <w:r>
        <w:rPr>
          <w:rFonts w:hint="eastAsia"/>
        </w:rPr>
        <w:t xml:space="preserve">　</w:t>
      </w:r>
      <w:r w:rsidR="00C0025B">
        <w:rPr>
          <w:rFonts w:hint="eastAsia"/>
        </w:rPr>
        <w:t>首都直下型地震、南海トラフ巨大地震を想定し、東日本大震災の教訓等を踏まえた災害廃棄物処理体制災害廃棄物対応策の検討</w:t>
      </w:r>
    </w:p>
    <w:p w:rsidR="00C0025B" w:rsidRDefault="00B40DFB" w:rsidP="00B40DFB">
      <w:pPr>
        <w:ind w:leftChars="135" w:left="417" w:hangingChars="64" w:hanging="134"/>
      </w:pPr>
      <w:r>
        <w:rPr>
          <w:rFonts w:hint="eastAsia"/>
        </w:rPr>
        <w:t xml:space="preserve">　</w:t>
      </w:r>
      <w:r w:rsidR="00C0025B">
        <w:rPr>
          <w:rFonts w:hint="eastAsia"/>
        </w:rPr>
        <w:t xml:space="preserve">　⇒災害廃棄物対策指針</w:t>
      </w:r>
      <w:r w:rsidR="006A7891">
        <w:rPr>
          <w:rFonts w:hint="eastAsia"/>
        </w:rPr>
        <w:t xml:space="preserve">　</w:t>
      </w:r>
      <w:r w:rsidR="00C0025B">
        <w:rPr>
          <w:rFonts w:hint="eastAsia"/>
        </w:rPr>
        <w:t>（</w:t>
      </w:r>
      <w:r w:rsidR="006A7891">
        <w:rPr>
          <w:rFonts w:hint="eastAsia"/>
        </w:rPr>
        <w:t>Ｈ２６．３</w:t>
      </w:r>
      <w:r w:rsidR="00C0025B">
        <w:rPr>
          <w:rFonts w:hint="eastAsia"/>
        </w:rPr>
        <w:t>）</w:t>
      </w:r>
    </w:p>
    <w:p w:rsidR="00C0025B" w:rsidRDefault="00B40DFB" w:rsidP="00B40DFB">
      <w:pPr>
        <w:ind w:leftChars="135" w:left="417" w:hangingChars="64" w:hanging="134"/>
      </w:pPr>
      <w:r>
        <w:rPr>
          <w:rFonts w:hint="eastAsia"/>
        </w:rPr>
        <w:t xml:space="preserve">　　</w:t>
      </w:r>
      <w:r w:rsidR="00C0025B">
        <w:rPr>
          <w:rFonts w:hint="eastAsia"/>
        </w:rPr>
        <w:t>⇒巨大災害発生時における災害廃棄物対策のグランドデザイン</w:t>
      </w:r>
      <w:r w:rsidR="006A7891">
        <w:rPr>
          <w:rFonts w:hint="eastAsia"/>
        </w:rPr>
        <w:t xml:space="preserve">　</w:t>
      </w:r>
      <w:r w:rsidR="00C0025B">
        <w:rPr>
          <w:rFonts w:hint="eastAsia"/>
        </w:rPr>
        <w:t>（</w:t>
      </w:r>
      <w:r w:rsidR="006A7891">
        <w:rPr>
          <w:rFonts w:hint="eastAsia"/>
        </w:rPr>
        <w:t>Ｈ２６．３</w:t>
      </w:r>
      <w:r w:rsidR="00C0025B">
        <w:rPr>
          <w:rFonts w:hint="eastAsia"/>
        </w:rPr>
        <w:t>）</w:t>
      </w:r>
    </w:p>
    <w:p w:rsidR="00C0025B" w:rsidRDefault="00B40DFB" w:rsidP="00B40DFB">
      <w:pPr>
        <w:ind w:leftChars="135" w:left="417" w:hangingChars="64" w:hanging="134"/>
      </w:pPr>
      <w:r>
        <w:rPr>
          <w:rFonts w:hint="eastAsia"/>
        </w:rPr>
        <w:t xml:space="preserve">　</w:t>
      </w:r>
      <w:r w:rsidR="00C0025B">
        <w:rPr>
          <w:rFonts w:hint="eastAsia"/>
        </w:rPr>
        <w:t>国、府県、市町村の役割分担と処理スキームの検討</w:t>
      </w:r>
    </w:p>
    <w:p w:rsidR="00C0025B" w:rsidRDefault="00B40DFB" w:rsidP="00B40DFB">
      <w:pPr>
        <w:ind w:leftChars="135" w:left="417" w:hangingChars="64" w:hanging="134"/>
      </w:pPr>
      <w:r>
        <w:rPr>
          <w:rFonts w:hint="eastAsia"/>
        </w:rPr>
        <w:t xml:space="preserve">　</w:t>
      </w:r>
      <w:r w:rsidR="00C0025B">
        <w:rPr>
          <w:rFonts w:hint="eastAsia"/>
        </w:rPr>
        <w:t xml:space="preserve">　⇒巨大災害発生時の災害廃棄物処理に係る対策スキーム</w:t>
      </w:r>
      <w:r w:rsidR="006A7891">
        <w:rPr>
          <w:rFonts w:hint="eastAsia"/>
        </w:rPr>
        <w:t xml:space="preserve">　</w:t>
      </w:r>
      <w:r w:rsidR="00C0025B">
        <w:rPr>
          <w:rFonts w:hint="eastAsia"/>
        </w:rPr>
        <w:t>（</w:t>
      </w:r>
      <w:r w:rsidR="006A7891">
        <w:rPr>
          <w:rFonts w:hint="eastAsia"/>
        </w:rPr>
        <w:t>Ｈ２７．２</w:t>
      </w:r>
      <w:r w:rsidR="00C0025B">
        <w:rPr>
          <w:rFonts w:hint="eastAsia"/>
        </w:rPr>
        <w:t>）</w:t>
      </w:r>
    </w:p>
    <w:p w:rsidR="00C0025B" w:rsidRDefault="00B40DFB" w:rsidP="00B40DFB">
      <w:pPr>
        <w:ind w:leftChars="135" w:left="417" w:hangingChars="64" w:hanging="134"/>
      </w:pPr>
      <w:r>
        <w:rPr>
          <w:rFonts w:hint="eastAsia"/>
        </w:rPr>
        <w:t xml:space="preserve">　　</w:t>
      </w:r>
      <w:r w:rsidR="00C0025B">
        <w:rPr>
          <w:rFonts w:hint="eastAsia"/>
        </w:rPr>
        <w:t>⇒巨大地震に備えた制度的な対応</w:t>
      </w:r>
      <w:r w:rsidR="006A7891">
        <w:rPr>
          <w:rFonts w:hint="eastAsia"/>
        </w:rPr>
        <w:t xml:space="preserve">　</w:t>
      </w:r>
      <w:r w:rsidR="00C0025B">
        <w:rPr>
          <w:rFonts w:hint="eastAsia"/>
        </w:rPr>
        <w:t xml:space="preserve">（⇒廃掃法改正等　</w:t>
      </w:r>
      <w:r w:rsidR="00DE2C9D">
        <w:rPr>
          <w:rFonts w:hint="eastAsia"/>
        </w:rPr>
        <w:t>Ｈ２７．５</w:t>
      </w:r>
      <w:r w:rsidR="00C0025B">
        <w:rPr>
          <w:rFonts w:hint="eastAsia"/>
        </w:rPr>
        <w:t>国会提出）</w:t>
      </w:r>
    </w:p>
    <w:p w:rsidR="00C0025B" w:rsidRDefault="00C0025B" w:rsidP="00B40DFB">
      <w:pPr>
        <w:ind w:leftChars="135" w:left="417" w:hangingChars="64" w:hanging="134"/>
      </w:pPr>
      <w:r>
        <w:rPr>
          <w:rFonts w:hint="eastAsia"/>
        </w:rPr>
        <w:t>・「大規模災害発生時における災害廃棄物対策検討会」</w:t>
      </w:r>
      <w:r w:rsidR="006A7891">
        <w:rPr>
          <w:rFonts w:hint="eastAsia"/>
        </w:rPr>
        <w:t xml:space="preserve">　</w:t>
      </w:r>
      <w:r>
        <w:rPr>
          <w:rFonts w:hint="eastAsia"/>
        </w:rPr>
        <w:t>（</w:t>
      </w:r>
      <w:r w:rsidR="006A7891">
        <w:rPr>
          <w:rFonts w:hint="eastAsia"/>
        </w:rPr>
        <w:t>Ｈ２７</w:t>
      </w:r>
      <w:r>
        <w:rPr>
          <w:rFonts w:hint="eastAsia"/>
        </w:rPr>
        <w:t>～）</w:t>
      </w:r>
    </w:p>
    <w:p w:rsidR="00C0025B" w:rsidRDefault="00B40DFB" w:rsidP="00B40DFB">
      <w:pPr>
        <w:ind w:leftChars="135" w:left="417" w:hangingChars="64" w:hanging="134"/>
      </w:pPr>
      <w:r>
        <w:rPr>
          <w:rFonts w:hint="eastAsia"/>
        </w:rPr>
        <w:t xml:space="preserve">　</w:t>
      </w:r>
      <w:r w:rsidR="00C0025B">
        <w:rPr>
          <w:rFonts w:hint="eastAsia"/>
        </w:rPr>
        <w:t>大規模災害発生時における災害廃棄物対策行動指針と対策のあり方の検討</w:t>
      </w:r>
    </w:p>
    <w:p w:rsidR="001C6B6D" w:rsidRDefault="00B40DFB" w:rsidP="00B40DFB">
      <w:pPr>
        <w:ind w:leftChars="135" w:left="417" w:hangingChars="64" w:hanging="134"/>
      </w:pPr>
      <w:r>
        <w:rPr>
          <w:rFonts w:hint="eastAsia"/>
        </w:rPr>
        <w:lastRenderedPageBreak/>
        <w:t xml:space="preserve">　</w:t>
      </w:r>
      <w:r w:rsidR="00C0025B">
        <w:rPr>
          <w:rFonts w:hint="eastAsia"/>
        </w:rPr>
        <w:t xml:space="preserve">　⇒大規模災害発生時における災害廃棄物対策行動指針</w:t>
      </w:r>
    </w:p>
    <w:p w:rsidR="004633EC" w:rsidRPr="00777E8F" w:rsidRDefault="004633EC" w:rsidP="004633EC">
      <w:pPr>
        <w:rPr>
          <w:rFonts w:asciiTheme="majorEastAsia" w:eastAsiaTheme="majorEastAsia" w:hAnsiTheme="majorEastAsia"/>
        </w:rPr>
      </w:pPr>
      <w:r w:rsidRPr="00777E8F">
        <w:rPr>
          <w:rFonts w:asciiTheme="majorEastAsia" w:eastAsiaTheme="majorEastAsia" w:hAnsiTheme="majorEastAsia" w:hint="eastAsia"/>
        </w:rPr>
        <w:t>（</w:t>
      </w:r>
      <w:r w:rsidR="003A59BF">
        <w:rPr>
          <w:rFonts w:asciiTheme="majorEastAsia" w:eastAsiaTheme="majorEastAsia" w:hAnsiTheme="majorEastAsia" w:hint="eastAsia"/>
        </w:rPr>
        <w:t>２）</w:t>
      </w:r>
      <w:r w:rsidRPr="00777E8F">
        <w:rPr>
          <w:rFonts w:asciiTheme="majorEastAsia" w:eastAsiaTheme="majorEastAsia" w:hAnsiTheme="majorEastAsia" w:hint="eastAsia"/>
        </w:rPr>
        <w:t>広域ブロック（地方環境事務所単位）の協議会における検討</w:t>
      </w:r>
    </w:p>
    <w:p w:rsidR="004633EC" w:rsidRDefault="004633EC" w:rsidP="00B40DFB">
      <w:pPr>
        <w:ind w:leftChars="135" w:left="417" w:hangingChars="64" w:hanging="134"/>
      </w:pPr>
      <w:r>
        <w:rPr>
          <w:rFonts w:hint="eastAsia"/>
        </w:rPr>
        <w:t>・「大規模災害発生時廃棄物対策近畿ブロック協議会」</w:t>
      </w:r>
    </w:p>
    <w:p w:rsidR="004633EC" w:rsidRDefault="004633EC" w:rsidP="00B40DFB">
      <w:pPr>
        <w:ind w:leftChars="135" w:left="417" w:hangingChars="64" w:hanging="134"/>
      </w:pPr>
      <w:r>
        <w:rPr>
          <w:rFonts w:hint="eastAsia"/>
        </w:rPr>
        <w:t xml:space="preserve">　ブロックにおける平時からの広域での連携・協力関係を構築</w:t>
      </w:r>
    </w:p>
    <w:p w:rsidR="004633EC" w:rsidRDefault="004633EC" w:rsidP="00B40DFB">
      <w:pPr>
        <w:ind w:leftChars="135" w:left="417" w:hangingChars="64" w:hanging="134"/>
      </w:pPr>
      <w:r>
        <w:rPr>
          <w:rFonts w:hint="eastAsia"/>
        </w:rPr>
        <w:t xml:space="preserve">　　⇒大規模災害発生時における地域ブロック災害廃棄物対策行動計画</w:t>
      </w:r>
    </w:p>
    <w:p w:rsidR="004633EC" w:rsidRDefault="004633EC" w:rsidP="004633EC">
      <w:pPr>
        <w:ind w:left="420" w:hangingChars="200" w:hanging="420"/>
      </w:pPr>
    </w:p>
    <w:p w:rsidR="004633EC" w:rsidRPr="00777E8F" w:rsidRDefault="004633EC" w:rsidP="004633EC">
      <w:pPr>
        <w:ind w:left="420" w:hangingChars="200" w:hanging="420"/>
        <w:rPr>
          <w:rFonts w:asciiTheme="majorEastAsia" w:eastAsiaTheme="majorEastAsia" w:hAnsiTheme="majorEastAsia"/>
        </w:rPr>
      </w:pPr>
      <w:r w:rsidRPr="00777E8F">
        <w:rPr>
          <w:rFonts w:asciiTheme="majorEastAsia" w:eastAsiaTheme="majorEastAsia" w:hAnsiTheme="majorEastAsia" w:hint="eastAsia"/>
        </w:rPr>
        <w:t>（</w:t>
      </w:r>
      <w:r w:rsidR="003A59BF">
        <w:rPr>
          <w:rFonts w:asciiTheme="majorEastAsia" w:eastAsiaTheme="majorEastAsia" w:hAnsiTheme="majorEastAsia" w:hint="eastAsia"/>
        </w:rPr>
        <w:t>３）</w:t>
      </w:r>
      <w:r w:rsidRPr="00777E8F">
        <w:rPr>
          <w:rFonts w:asciiTheme="majorEastAsia" w:eastAsiaTheme="majorEastAsia" w:hAnsiTheme="majorEastAsia" w:hint="eastAsia"/>
        </w:rPr>
        <w:t>関係法律改正</w:t>
      </w:r>
    </w:p>
    <w:p w:rsidR="004633EC" w:rsidRDefault="004633EC" w:rsidP="00B40DFB">
      <w:pPr>
        <w:ind w:leftChars="135" w:left="417" w:hangingChars="64" w:hanging="134"/>
      </w:pPr>
      <w:r>
        <w:rPr>
          <w:rFonts w:hint="eastAsia"/>
        </w:rPr>
        <w:t>・廃棄物の処理及び清掃に関する法律の一部改正</w:t>
      </w:r>
    </w:p>
    <w:p w:rsidR="004633EC" w:rsidRDefault="00B40DFB" w:rsidP="00B40DFB">
      <w:pPr>
        <w:ind w:leftChars="141" w:left="506" w:hangingChars="100" w:hanging="210"/>
      </w:pPr>
      <w:r>
        <w:rPr>
          <w:rFonts w:hint="eastAsia"/>
        </w:rPr>
        <w:t xml:space="preserve">　</w:t>
      </w:r>
      <w:r w:rsidR="004633EC">
        <w:rPr>
          <w:rFonts w:hint="eastAsia"/>
        </w:rPr>
        <w:t>災害により生じた廃棄物の処理に係る基本理念及び国、地方公共団体及び事業者等関係者間の連携・協力の責務を明確化</w:t>
      </w:r>
    </w:p>
    <w:p w:rsidR="004633EC" w:rsidRDefault="00B40DFB" w:rsidP="00B40DFB">
      <w:pPr>
        <w:ind w:leftChars="135" w:left="417" w:hangingChars="64" w:hanging="134"/>
      </w:pPr>
      <w:r>
        <w:rPr>
          <w:rFonts w:hint="eastAsia"/>
        </w:rPr>
        <w:t xml:space="preserve">　</w:t>
      </w:r>
      <w:r w:rsidR="004633EC">
        <w:rPr>
          <w:rFonts w:hint="eastAsia"/>
        </w:rPr>
        <w:t>国が定める基本方針及び都道府県廃棄物処理計画の規定事項を拡充</w:t>
      </w:r>
    </w:p>
    <w:p w:rsidR="004633EC" w:rsidRDefault="00B40DFB" w:rsidP="00B40DFB">
      <w:pPr>
        <w:ind w:leftChars="135" w:left="417" w:hangingChars="64" w:hanging="134"/>
      </w:pPr>
      <w:r>
        <w:rPr>
          <w:rFonts w:hint="eastAsia"/>
        </w:rPr>
        <w:t xml:space="preserve">　</w:t>
      </w:r>
      <w:r w:rsidR="004633EC">
        <w:rPr>
          <w:rFonts w:hint="eastAsia"/>
        </w:rPr>
        <w:t>非常災害時の処理施設の設置、既存の産廃施設の活用に係る手続の簡素化</w:t>
      </w:r>
    </w:p>
    <w:p w:rsidR="004633EC" w:rsidRDefault="008732D9" w:rsidP="00B40DFB">
      <w:pPr>
        <w:ind w:leftChars="135" w:left="417" w:hangingChars="64" w:hanging="134"/>
      </w:pPr>
      <w:r>
        <w:rPr>
          <w:rFonts w:hint="eastAsia"/>
        </w:rPr>
        <w:t>・</w:t>
      </w:r>
      <w:r w:rsidR="004633EC">
        <w:rPr>
          <w:rFonts w:hint="eastAsia"/>
        </w:rPr>
        <w:t>災害対策基本法の一部改正</w:t>
      </w:r>
    </w:p>
    <w:p w:rsidR="004633EC" w:rsidRDefault="00B40DFB" w:rsidP="00B40DFB">
      <w:pPr>
        <w:ind w:leftChars="135" w:left="417" w:hangingChars="64" w:hanging="134"/>
      </w:pPr>
      <w:r>
        <w:rPr>
          <w:rFonts w:hint="eastAsia"/>
        </w:rPr>
        <w:t xml:space="preserve">　</w:t>
      </w:r>
      <w:r w:rsidR="004633EC">
        <w:rPr>
          <w:rFonts w:hint="eastAsia"/>
        </w:rPr>
        <w:t>環境大臣による指針の策定と国の代行処理を新たに規定</w:t>
      </w:r>
    </w:p>
    <w:p w:rsidR="004633EC" w:rsidRDefault="004633EC" w:rsidP="004633EC">
      <w:pPr>
        <w:ind w:left="420" w:hangingChars="200" w:hanging="420"/>
      </w:pPr>
    </w:p>
    <w:p w:rsidR="008732D9" w:rsidRDefault="008732D9" w:rsidP="004633EC">
      <w:pPr>
        <w:ind w:left="420" w:hangingChars="200" w:hanging="420"/>
      </w:pPr>
      <w:r>
        <w:rPr>
          <w:rFonts w:hint="eastAsia"/>
        </w:rPr>
        <w:t>【</w:t>
      </w:r>
      <w:r w:rsidRPr="008732D9">
        <w:rPr>
          <w:rFonts w:hint="eastAsia"/>
        </w:rPr>
        <w:t>都道府県廃棄物処理計画の規定事項</w:t>
      </w:r>
      <w:r>
        <w:rPr>
          <w:rFonts w:hint="eastAsia"/>
        </w:rPr>
        <w:t>】</w:t>
      </w:r>
    </w:p>
    <w:p w:rsidR="004633EC" w:rsidRDefault="008732D9" w:rsidP="008732D9">
      <w:pPr>
        <w:ind w:leftChars="100" w:left="420" w:hangingChars="100" w:hanging="210"/>
      </w:pPr>
      <w:r>
        <w:rPr>
          <w:rFonts w:hint="eastAsia"/>
        </w:rPr>
        <w:t>・</w:t>
      </w:r>
      <w:r w:rsidRPr="008732D9">
        <w:rPr>
          <w:rFonts w:hint="eastAsia"/>
        </w:rPr>
        <w:t>非常災害時においても廃棄物の減量その他その適正な処理を確保し、生活環境の保全及び公衆衛生上の支障を防止するための措置に関する事項</w:t>
      </w:r>
    </w:p>
    <w:p w:rsidR="008732D9" w:rsidRDefault="008732D9" w:rsidP="008732D9">
      <w:pPr>
        <w:ind w:leftChars="100" w:left="420" w:hangingChars="100" w:hanging="210"/>
      </w:pPr>
      <w:r>
        <w:rPr>
          <w:rFonts w:hint="eastAsia"/>
        </w:rPr>
        <w:t>・</w:t>
      </w:r>
      <w:r w:rsidRPr="008732D9">
        <w:rPr>
          <w:rFonts w:hint="eastAsia"/>
        </w:rPr>
        <w:t>非常災害時においても一般廃棄物の適正な処理を確保するために必要な体制に関する事項</w:t>
      </w:r>
    </w:p>
    <w:p w:rsidR="008732D9" w:rsidRPr="008732D9" w:rsidRDefault="008732D9" w:rsidP="008732D9">
      <w:pPr>
        <w:ind w:leftChars="100" w:left="420" w:hangingChars="100" w:hanging="210"/>
      </w:pPr>
      <w:r>
        <w:rPr>
          <w:rFonts w:hint="eastAsia"/>
        </w:rPr>
        <w:t>・</w:t>
      </w:r>
      <w:r w:rsidRPr="008732D9">
        <w:rPr>
          <w:rFonts w:hint="eastAsia"/>
        </w:rPr>
        <w:t>産業廃棄物処理施設の整備に際し非常災害に備え配慮すべき事項</w:t>
      </w:r>
    </w:p>
    <w:sectPr w:rsidR="008732D9" w:rsidRPr="008732D9" w:rsidSect="003A59BF">
      <w:footerReference w:type="default" r:id="rId8"/>
      <w:pgSz w:w="11906" w:h="16838" w:code="9"/>
      <w:pgMar w:top="1701" w:right="1418" w:bottom="1418" w:left="1418" w:header="851" w:footer="992"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266" w:rsidRDefault="00474266" w:rsidP="00474266">
      <w:r>
        <w:separator/>
      </w:r>
    </w:p>
  </w:endnote>
  <w:endnote w:type="continuationSeparator" w:id="0">
    <w:p w:rsidR="00474266" w:rsidRDefault="00474266" w:rsidP="0047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81183"/>
      <w:docPartObj>
        <w:docPartGallery w:val="Page Numbers (Bottom of Page)"/>
        <w:docPartUnique/>
      </w:docPartObj>
    </w:sdtPr>
    <w:sdtEndPr>
      <w:rPr>
        <w:rFonts w:asciiTheme="minorEastAsia" w:hAnsiTheme="minorEastAsia"/>
      </w:rPr>
    </w:sdtEndPr>
    <w:sdtContent>
      <w:p w:rsidR="001F5C07" w:rsidRPr="001F5C07" w:rsidRDefault="001F5C07">
        <w:pPr>
          <w:pStyle w:val="a5"/>
          <w:jc w:val="center"/>
          <w:rPr>
            <w:rFonts w:asciiTheme="minorEastAsia" w:hAnsiTheme="minorEastAsia"/>
          </w:rPr>
        </w:pPr>
        <w:r w:rsidRPr="001F5C07">
          <w:rPr>
            <w:rFonts w:asciiTheme="minorEastAsia" w:hAnsiTheme="minorEastAsia"/>
          </w:rPr>
          <w:fldChar w:fldCharType="begin"/>
        </w:r>
        <w:r w:rsidRPr="001F5C07">
          <w:rPr>
            <w:rFonts w:asciiTheme="minorEastAsia" w:hAnsiTheme="minorEastAsia"/>
          </w:rPr>
          <w:instrText>PAGE   \* MERGEFORMAT</w:instrText>
        </w:r>
        <w:r w:rsidRPr="001F5C07">
          <w:rPr>
            <w:rFonts w:asciiTheme="minorEastAsia" w:hAnsiTheme="minorEastAsia"/>
          </w:rPr>
          <w:fldChar w:fldCharType="separate"/>
        </w:r>
        <w:r w:rsidR="00F22275" w:rsidRPr="00F22275">
          <w:rPr>
            <w:rFonts w:asciiTheme="minorEastAsia" w:hAnsiTheme="minorEastAsia"/>
            <w:noProof/>
            <w:lang w:val="ja-JP"/>
          </w:rPr>
          <w:t>1</w:t>
        </w:r>
        <w:r w:rsidRPr="001F5C07">
          <w:rPr>
            <w:rFonts w:asciiTheme="minorEastAsia" w:hAnsiTheme="minorEastAsia"/>
          </w:rPr>
          <w:fldChar w:fldCharType="end"/>
        </w:r>
      </w:p>
    </w:sdtContent>
  </w:sdt>
  <w:p w:rsidR="001F5C07" w:rsidRDefault="001F5C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266" w:rsidRDefault="00474266" w:rsidP="00474266">
      <w:r>
        <w:separator/>
      </w:r>
    </w:p>
  </w:footnote>
  <w:footnote w:type="continuationSeparator" w:id="0">
    <w:p w:rsidR="00474266" w:rsidRDefault="00474266" w:rsidP="00474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35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D44"/>
    <w:rsid w:val="0011439A"/>
    <w:rsid w:val="001C6B6D"/>
    <w:rsid w:val="001F5C07"/>
    <w:rsid w:val="003A59BF"/>
    <w:rsid w:val="003B5647"/>
    <w:rsid w:val="004633EC"/>
    <w:rsid w:val="00474266"/>
    <w:rsid w:val="004E6AEF"/>
    <w:rsid w:val="0066048D"/>
    <w:rsid w:val="00681140"/>
    <w:rsid w:val="006A7891"/>
    <w:rsid w:val="00777E8F"/>
    <w:rsid w:val="008732D9"/>
    <w:rsid w:val="00B40DFB"/>
    <w:rsid w:val="00C0025B"/>
    <w:rsid w:val="00DE2C9D"/>
    <w:rsid w:val="00DF11F2"/>
    <w:rsid w:val="00E84308"/>
    <w:rsid w:val="00F22275"/>
    <w:rsid w:val="00F64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266"/>
    <w:pPr>
      <w:tabs>
        <w:tab w:val="center" w:pos="4252"/>
        <w:tab w:val="right" w:pos="8504"/>
      </w:tabs>
      <w:snapToGrid w:val="0"/>
    </w:pPr>
  </w:style>
  <w:style w:type="character" w:customStyle="1" w:styleId="a4">
    <w:name w:val="ヘッダー (文字)"/>
    <w:basedOn w:val="a0"/>
    <w:link w:val="a3"/>
    <w:uiPriority w:val="99"/>
    <w:rsid w:val="00474266"/>
  </w:style>
  <w:style w:type="paragraph" w:styleId="a5">
    <w:name w:val="footer"/>
    <w:basedOn w:val="a"/>
    <w:link w:val="a6"/>
    <w:uiPriority w:val="99"/>
    <w:unhideWhenUsed/>
    <w:rsid w:val="00474266"/>
    <w:pPr>
      <w:tabs>
        <w:tab w:val="center" w:pos="4252"/>
        <w:tab w:val="right" w:pos="8504"/>
      </w:tabs>
      <w:snapToGrid w:val="0"/>
    </w:pPr>
  </w:style>
  <w:style w:type="character" w:customStyle="1" w:styleId="a6">
    <w:name w:val="フッター (文字)"/>
    <w:basedOn w:val="a0"/>
    <w:link w:val="a5"/>
    <w:uiPriority w:val="99"/>
    <w:rsid w:val="00474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266"/>
    <w:pPr>
      <w:tabs>
        <w:tab w:val="center" w:pos="4252"/>
        <w:tab w:val="right" w:pos="8504"/>
      </w:tabs>
      <w:snapToGrid w:val="0"/>
    </w:pPr>
  </w:style>
  <w:style w:type="character" w:customStyle="1" w:styleId="a4">
    <w:name w:val="ヘッダー (文字)"/>
    <w:basedOn w:val="a0"/>
    <w:link w:val="a3"/>
    <w:uiPriority w:val="99"/>
    <w:rsid w:val="00474266"/>
  </w:style>
  <w:style w:type="paragraph" w:styleId="a5">
    <w:name w:val="footer"/>
    <w:basedOn w:val="a"/>
    <w:link w:val="a6"/>
    <w:uiPriority w:val="99"/>
    <w:unhideWhenUsed/>
    <w:rsid w:val="00474266"/>
    <w:pPr>
      <w:tabs>
        <w:tab w:val="center" w:pos="4252"/>
        <w:tab w:val="right" w:pos="8504"/>
      </w:tabs>
      <w:snapToGrid w:val="0"/>
    </w:pPr>
  </w:style>
  <w:style w:type="character" w:customStyle="1" w:styleId="a6">
    <w:name w:val="フッター (文字)"/>
    <w:basedOn w:val="a0"/>
    <w:link w:val="a5"/>
    <w:uiPriority w:val="99"/>
    <w:rsid w:val="00474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3332C-77D1-47BD-AB90-AEAF6BC3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正興</dc:creator>
  <cp:lastModifiedBy>中谷　泰治</cp:lastModifiedBy>
  <cp:revision>4</cp:revision>
  <cp:lastPrinted>2015-09-15T06:20:00Z</cp:lastPrinted>
  <dcterms:created xsi:type="dcterms:W3CDTF">2015-09-15T02:44:00Z</dcterms:created>
  <dcterms:modified xsi:type="dcterms:W3CDTF">2015-09-15T06:21:00Z</dcterms:modified>
</cp:coreProperties>
</file>