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12C6" w:rsidRPr="00A678EF" w:rsidRDefault="005F4F98">
      <w:pPr>
        <w:rPr>
          <w:rFonts w:asciiTheme="majorEastAsia" w:eastAsiaTheme="majorEastAsia" w:hAnsiTheme="majorEastAsia"/>
        </w:rPr>
      </w:pPr>
      <w:r w:rsidRPr="00A678EF">
        <w:rPr>
          <w:rFonts w:asciiTheme="majorEastAsia" w:eastAsiaTheme="majorEastAsia" w:hAnsiTheme="majorEastAsia" w:hint="eastAsia"/>
          <w:noProof/>
        </w:rPr>
        <mc:AlternateContent>
          <mc:Choice Requires="wps">
            <w:drawing>
              <wp:anchor distT="0" distB="0" distL="114300" distR="114300" simplePos="0" relativeHeight="251659264" behindDoc="0" locked="0" layoutInCell="1" allowOverlap="1" wp14:anchorId="0764E084" wp14:editId="4405E013">
                <wp:simplePos x="0" y="0"/>
                <wp:positionH relativeFrom="column">
                  <wp:posOffset>12241530</wp:posOffset>
                </wp:positionH>
                <wp:positionV relativeFrom="paragraph">
                  <wp:posOffset>-226356</wp:posOffset>
                </wp:positionV>
                <wp:extent cx="1066800" cy="390525"/>
                <wp:effectExtent l="0" t="0" r="19050" b="28575"/>
                <wp:wrapNone/>
                <wp:docPr id="14" name="正方形/長方形 14"/>
                <wp:cNvGraphicFramePr/>
                <a:graphic xmlns:a="http://schemas.openxmlformats.org/drawingml/2006/main">
                  <a:graphicData uri="http://schemas.microsoft.com/office/word/2010/wordprocessingShape">
                    <wps:wsp>
                      <wps:cNvSpPr/>
                      <wps:spPr>
                        <a:xfrm>
                          <a:off x="0" y="0"/>
                          <a:ext cx="1066800" cy="390525"/>
                        </a:xfrm>
                        <a:prstGeom prst="rect">
                          <a:avLst/>
                        </a:prstGeom>
                        <a:solidFill>
                          <a:sysClr val="window" lastClr="FFFFFF"/>
                        </a:solidFill>
                        <a:ln w="25400" cap="flat" cmpd="sng" algn="ctr">
                          <a:solidFill>
                            <a:sysClr val="windowText" lastClr="000000"/>
                          </a:solidFill>
                          <a:prstDash val="solid"/>
                        </a:ln>
                        <a:effectLst/>
                      </wps:spPr>
                      <wps:txbx>
                        <w:txbxContent>
                          <w:p w:rsidR="005F4F98" w:rsidRPr="00B20BC1" w:rsidRDefault="005F4F98" w:rsidP="005F4F98">
                            <w:pPr>
                              <w:jc w:val="center"/>
                              <w:rPr>
                                <w:rFonts w:asciiTheme="majorEastAsia" w:eastAsiaTheme="majorEastAsia" w:hAnsiTheme="majorEastAsia"/>
                                <w:sz w:val="24"/>
                              </w:rPr>
                            </w:pPr>
                            <w:r w:rsidRPr="00B20BC1">
                              <w:rPr>
                                <w:rFonts w:asciiTheme="majorEastAsia" w:eastAsiaTheme="majorEastAsia" w:hAnsiTheme="majorEastAsia" w:hint="eastAsia"/>
                                <w:sz w:val="24"/>
                              </w:rPr>
                              <w:t>資料</w:t>
                            </w:r>
                            <w:r w:rsidR="00617336">
                              <w:rPr>
                                <w:rFonts w:asciiTheme="majorEastAsia" w:eastAsiaTheme="majorEastAsia" w:hAnsiTheme="majorEastAsia" w:hint="eastAsia"/>
                                <w:sz w:val="24"/>
                              </w:rPr>
                              <w:t>１</w:t>
                            </w:r>
                            <w:r>
                              <w:rPr>
                                <w:rFonts w:asciiTheme="majorEastAsia" w:eastAsiaTheme="majorEastAsia" w:hAnsiTheme="majorEastAsia" w:hint="eastAsia"/>
                                <w:sz w:val="24"/>
                              </w:rPr>
                              <w:t>－</w:t>
                            </w:r>
                            <w:r w:rsidR="00617336">
                              <w:rPr>
                                <w:rFonts w:asciiTheme="majorEastAsia" w:eastAsiaTheme="majorEastAsia" w:hAnsiTheme="majorEastAsia" w:hint="eastAsia"/>
                                <w:sz w:val="24"/>
                              </w:rPr>
                              <w:t>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4" o:spid="_x0000_s1026" style="position:absolute;left:0;text-align:left;margin-left:963.9pt;margin-top:-17.8pt;width:84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" fillcolor="window" strokecolor="windowText" strokeweight="2pt">
                <v:textbox>
                  <w:txbxContent>
                    <w:p w:rsidR="005F4F98" w:rsidRPr="00B20BC1" w:rsidRDefault="005F4F98" w:rsidP="005F4F98">
                      <w:pPr>
                        <w:jc w:val="center"/>
                        <w:rPr>
                          <w:rFonts w:asciiTheme="majorEastAsia" w:eastAsiaTheme="majorEastAsia" w:hAnsiTheme="majorEastAsia"/>
                          <w:sz w:val="24"/>
                        </w:rPr>
                      </w:pPr>
                      <w:r w:rsidRPr="00B20BC1">
                        <w:rPr>
                          <w:rFonts w:asciiTheme="majorEastAsia" w:eastAsiaTheme="majorEastAsia" w:hAnsiTheme="majorEastAsia" w:hint="eastAsia"/>
                          <w:sz w:val="24"/>
                        </w:rPr>
                        <w:t>資料</w:t>
                      </w:r>
                      <w:r w:rsidR="00617336">
                        <w:rPr>
                          <w:rFonts w:asciiTheme="majorEastAsia" w:eastAsiaTheme="majorEastAsia" w:hAnsiTheme="majorEastAsia" w:hint="eastAsia"/>
                          <w:sz w:val="24"/>
                        </w:rPr>
                        <w:t>１</w:t>
                      </w:r>
                      <w:r>
                        <w:rPr>
                          <w:rFonts w:asciiTheme="majorEastAsia" w:eastAsiaTheme="majorEastAsia" w:hAnsiTheme="majorEastAsia" w:hint="eastAsia"/>
                          <w:sz w:val="24"/>
                        </w:rPr>
                        <w:t>－</w:t>
                      </w:r>
                      <w:r w:rsidR="00617336">
                        <w:rPr>
                          <w:rFonts w:asciiTheme="majorEastAsia" w:eastAsiaTheme="majorEastAsia" w:hAnsiTheme="majorEastAsia" w:hint="eastAsia"/>
                          <w:sz w:val="24"/>
                        </w:rPr>
                        <w:t>３</w:t>
                      </w:r>
                    </w:p>
                  </w:txbxContent>
                </v:textbox>
              </v:rect>
            </w:pict>
          </mc:Fallback>
        </mc:AlternateContent>
      </w:r>
      <w:r w:rsidR="006D1C29" w:rsidRPr="00A678EF">
        <w:rPr>
          <w:rFonts w:asciiTheme="majorEastAsia" w:eastAsiaTheme="majorEastAsia" w:hAnsiTheme="majorEastAsia" w:hint="eastAsia"/>
        </w:rPr>
        <w:t>産業</w:t>
      </w:r>
      <w:r w:rsidR="00F708FC" w:rsidRPr="00A678EF">
        <w:rPr>
          <w:rFonts w:asciiTheme="majorEastAsia" w:eastAsiaTheme="majorEastAsia" w:hAnsiTheme="majorEastAsia" w:hint="eastAsia"/>
        </w:rPr>
        <w:t>廃棄物の目標の</w:t>
      </w:r>
      <w:r w:rsidR="00585715" w:rsidRPr="00A678EF">
        <w:rPr>
          <w:rFonts w:asciiTheme="majorEastAsia" w:eastAsiaTheme="majorEastAsia" w:hAnsiTheme="majorEastAsia" w:hint="eastAsia"/>
        </w:rPr>
        <w:t>達成</w:t>
      </w:r>
      <w:r w:rsidR="00F708FC" w:rsidRPr="00A678EF">
        <w:rPr>
          <w:rFonts w:asciiTheme="majorEastAsia" w:eastAsiaTheme="majorEastAsia" w:hAnsiTheme="majorEastAsia" w:hint="eastAsia"/>
        </w:rPr>
        <w:t>状況</w:t>
      </w:r>
    </w:p>
    <w:p w:rsidR="00071FC0" w:rsidRPr="00A678EF" w:rsidRDefault="00071FC0">
      <w:pPr>
        <w:rPr>
          <w:rFonts w:asciiTheme="majorEastAsia" w:eastAsiaTheme="majorEastAsia" w:hAnsiTheme="majorEastAsia"/>
        </w:rPr>
      </w:pPr>
    </w:p>
    <w:p w:rsidR="00CE7380" w:rsidRPr="00A678EF" w:rsidRDefault="00D1219F" w:rsidP="00F3761D">
      <w:pPr>
        <w:rPr>
          <w:rFonts w:asciiTheme="minorEastAsia" w:hAnsiTheme="minorEastAsia"/>
        </w:rPr>
      </w:pPr>
      <w:r w:rsidRPr="00A678EF">
        <w:rPr>
          <w:rFonts w:asciiTheme="majorEastAsia" w:eastAsiaTheme="majorEastAsia" w:hAnsiTheme="majorEastAsia" w:hint="eastAsia"/>
        </w:rPr>
        <w:t>・</w:t>
      </w:r>
      <w:r w:rsidR="00CE7380" w:rsidRPr="00A678EF">
        <w:rPr>
          <w:rFonts w:asciiTheme="minorEastAsia" w:hAnsiTheme="minorEastAsia" w:hint="eastAsia"/>
        </w:rPr>
        <w:t>平成</w:t>
      </w:r>
      <w:r w:rsidR="00620B3E">
        <w:rPr>
          <w:rFonts w:asciiTheme="minorEastAsia" w:hAnsiTheme="minorEastAsia" w:hint="eastAsia"/>
        </w:rPr>
        <w:t>２７</w:t>
      </w:r>
      <w:r w:rsidR="00CE7380" w:rsidRPr="00A678EF">
        <w:rPr>
          <w:rFonts w:asciiTheme="minorEastAsia" w:hAnsiTheme="minorEastAsia" w:hint="eastAsia"/>
        </w:rPr>
        <w:t>年度における目標値と</w:t>
      </w:r>
      <w:r w:rsidR="00B113A6" w:rsidRPr="00A678EF">
        <w:rPr>
          <w:rFonts w:asciiTheme="minorEastAsia" w:hAnsiTheme="minorEastAsia" w:hint="eastAsia"/>
        </w:rPr>
        <w:t>平成</w:t>
      </w:r>
      <w:r w:rsidR="00620B3E">
        <w:rPr>
          <w:rFonts w:asciiTheme="minorEastAsia" w:hAnsiTheme="minorEastAsia" w:hint="eastAsia"/>
        </w:rPr>
        <w:t>２６</w:t>
      </w:r>
      <w:r w:rsidR="00B113A6" w:rsidRPr="00A678EF">
        <w:rPr>
          <w:rFonts w:asciiTheme="minorEastAsia" w:hAnsiTheme="minorEastAsia" w:hint="eastAsia"/>
        </w:rPr>
        <w:t>年度速報値</w:t>
      </w:r>
      <w:r w:rsidR="00CE7380" w:rsidRPr="00A678EF">
        <w:rPr>
          <w:rFonts w:asciiTheme="minorEastAsia" w:hAnsiTheme="minorEastAsia" w:hint="eastAsia"/>
        </w:rPr>
        <w:t>の比較を表</w:t>
      </w:r>
      <w:r w:rsidR="00620B3E">
        <w:rPr>
          <w:rFonts w:asciiTheme="minorEastAsia" w:hAnsiTheme="minorEastAsia" w:hint="eastAsia"/>
        </w:rPr>
        <w:t>１－３－１</w:t>
      </w:r>
      <w:r w:rsidR="00CE7380" w:rsidRPr="00A678EF">
        <w:rPr>
          <w:rFonts w:asciiTheme="minorEastAsia" w:hAnsiTheme="minorEastAsia" w:hint="eastAsia"/>
        </w:rPr>
        <w:t>に示す。</w:t>
      </w:r>
    </w:p>
    <w:p w:rsidR="00CE7380" w:rsidRPr="00A678EF" w:rsidRDefault="00CE7380" w:rsidP="00F3761D">
      <w:pPr>
        <w:rPr>
          <w:rFonts w:asciiTheme="minorEastAsia" w:hAnsiTheme="minorEastAsia"/>
        </w:rPr>
      </w:pPr>
    </w:p>
    <w:p w:rsidR="00B45E85" w:rsidRPr="00A678EF" w:rsidRDefault="00B45E85" w:rsidP="00B45E85">
      <w:pPr>
        <w:ind w:firstLineChars="900" w:firstLine="1927"/>
        <w:rPr>
          <w:rFonts w:asciiTheme="minorEastAsia" w:hAnsiTheme="minorEastAsia"/>
        </w:rPr>
      </w:pPr>
      <w:r w:rsidRPr="00A678EF">
        <w:rPr>
          <w:rFonts w:asciiTheme="minorEastAsia" w:hAnsiTheme="minorEastAsia" w:hint="eastAsia"/>
        </w:rPr>
        <w:t xml:space="preserve">表　</w:t>
      </w:r>
      <w:r w:rsidR="00617336" w:rsidRPr="00A678EF">
        <w:rPr>
          <w:rFonts w:asciiTheme="minorEastAsia" w:hAnsiTheme="minorEastAsia" w:hint="eastAsia"/>
        </w:rPr>
        <w:t>1-3-1</w:t>
      </w:r>
      <w:r w:rsidRPr="00A678EF">
        <w:rPr>
          <w:rFonts w:asciiTheme="minorEastAsia" w:hAnsiTheme="minorEastAsia" w:hint="eastAsia"/>
        </w:rPr>
        <w:t xml:space="preserve">　目標の達成状況</w:t>
      </w:r>
    </w:p>
    <w:tbl>
      <w:tblPr>
        <w:tblStyle w:val="a3"/>
        <w:tblW w:w="0" w:type="auto"/>
        <w:tblLook w:val="04A0" w:firstRow="1" w:lastRow="0" w:firstColumn="1" w:lastColumn="0" w:noHBand="0" w:noVBand="1"/>
      </w:tblPr>
      <w:tblGrid>
        <w:gridCol w:w="1377"/>
        <w:gridCol w:w="1789"/>
        <w:gridCol w:w="1878"/>
        <w:gridCol w:w="1982"/>
      </w:tblGrid>
      <w:tr w:rsidR="0064010B" w:rsidRPr="00A678EF" w:rsidTr="00412F56">
        <w:tc>
          <w:tcPr>
            <w:tcW w:w="1377" w:type="dxa"/>
            <w:shd w:val="pct5" w:color="auto" w:fill="auto"/>
          </w:tcPr>
          <w:p w:rsidR="0064010B" w:rsidRPr="00A678EF" w:rsidRDefault="0064010B" w:rsidP="00B45E85">
            <w:pPr>
              <w:rPr>
                <w:rFonts w:asciiTheme="minorEastAsia" w:hAnsiTheme="minorEastAsia"/>
              </w:rPr>
            </w:pPr>
          </w:p>
        </w:tc>
        <w:tc>
          <w:tcPr>
            <w:tcW w:w="1789" w:type="dxa"/>
            <w:tcBorders>
              <w:bottom w:val="single" w:sz="4" w:space="0" w:color="auto"/>
            </w:tcBorders>
            <w:shd w:val="pct5" w:color="auto" w:fill="auto"/>
          </w:tcPr>
          <w:p w:rsidR="0064010B" w:rsidRPr="00A678EF" w:rsidRDefault="0064010B" w:rsidP="00B45E85">
            <w:pPr>
              <w:rPr>
                <w:rFonts w:asciiTheme="minorEastAsia" w:hAnsiTheme="minorEastAsia"/>
              </w:rPr>
            </w:pPr>
            <w:r w:rsidRPr="00A678EF">
              <w:rPr>
                <w:rFonts w:asciiTheme="minorEastAsia" w:hAnsiTheme="minorEastAsia" w:hint="eastAsia"/>
              </w:rPr>
              <w:t>Ｈ</w:t>
            </w:r>
            <w:r w:rsidR="00620B3E">
              <w:rPr>
                <w:rFonts w:asciiTheme="minorEastAsia" w:hAnsiTheme="minorEastAsia" w:hint="eastAsia"/>
              </w:rPr>
              <w:t>22</w:t>
            </w:r>
            <w:r w:rsidRPr="00A678EF">
              <w:rPr>
                <w:rFonts w:asciiTheme="minorEastAsia" w:hAnsiTheme="minorEastAsia" w:hint="eastAsia"/>
              </w:rPr>
              <w:t>年度（実績）</w:t>
            </w:r>
          </w:p>
        </w:tc>
        <w:tc>
          <w:tcPr>
            <w:tcW w:w="1878" w:type="dxa"/>
            <w:tcBorders>
              <w:bottom w:val="single" w:sz="4" w:space="0" w:color="auto"/>
              <w:right w:val="single" w:sz="4" w:space="0" w:color="auto"/>
            </w:tcBorders>
            <w:shd w:val="pct5" w:color="auto" w:fill="auto"/>
          </w:tcPr>
          <w:p w:rsidR="0064010B" w:rsidRPr="00A678EF" w:rsidRDefault="0064010B" w:rsidP="00B45E85">
            <w:pPr>
              <w:rPr>
                <w:rFonts w:asciiTheme="minorEastAsia" w:hAnsiTheme="minorEastAsia"/>
              </w:rPr>
            </w:pPr>
            <w:r w:rsidRPr="00A678EF">
              <w:rPr>
                <w:rFonts w:asciiTheme="minorEastAsia" w:hAnsiTheme="minorEastAsia" w:hint="eastAsia"/>
              </w:rPr>
              <w:t>Ｈ27年度（目標）</w:t>
            </w:r>
          </w:p>
        </w:tc>
        <w:tc>
          <w:tcPr>
            <w:tcW w:w="0" w:type="auto"/>
            <w:tcBorders>
              <w:top w:val="single" w:sz="4" w:space="0" w:color="auto"/>
              <w:left w:val="single" w:sz="4" w:space="0" w:color="auto"/>
              <w:bottom w:val="single" w:sz="4" w:space="0" w:color="auto"/>
              <w:right w:val="single" w:sz="4" w:space="0" w:color="auto"/>
            </w:tcBorders>
            <w:shd w:val="pct5" w:color="auto" w:fill="auto"/>
          </w:tcPr>
          <w:p w:rsidR="0064010B" w:rsidRPr="00A678EF" w:rsidRDefault="0064010B" w:rsidP="00B45E85">
            <w:pPr>
              <w:rPr>
                <w:rFonts w:asciiTheme="minorEastAsia" w:hAnsiTheme="minorEastAsia"/>
              </w:rPr>
            </w:pPr>
            <w:r w:rsidRPr="00A678EF">
              <w:rPr>
                <w:rFonts w:asciiTheme="minorEastAsia" w:hAnsiTheme="minorEastAsia" w:hint="eastAsia"/>
              </w:rPr>
              <w:t>Ｈ26年度（速報）</w:t>
            </w:r>
          </w:p>
        </w:tc>
      </w:tr>
      <w:tr w:rsidR="0064010B" w:rsidRPr="00A678EF" w:rsidTr="00D6616D">
        <w:tc>
          <w:tcPr>
            <w:tcW w:w="1377" w:type="dxa"/>
          </w:tcPr>
          <w:p w:rsidR="0064010B" w:rsidRPr="00A678EF" w:rsidRDefault="0064010B" w:rsidP="00B45E85">
            <w:pPr>
              <w:rPr>
                <w:rFonts w:asciiTheme="minorEastAsia" w:hAnsiTheme="minorEastAsia"/>
              </w:rPr>
            </w:pPr>
            <w:r w:rsidRPr="00A678EF">
              <w:rPr>
                <w:rFonts w:asciiTheme="minorEastAsia" w:hAnsiTheme="minorEastAsia" w:hint="eastAsia"/>
              </w:rPr>
              <w:t>排出量</w:t>
            </w:r>
          </w:p>
        </w:tc>
        <w:tc>
          <w:tcPr>
            <w:tcW w:w="1789" w:type="dxa"/>
            <w:vAlign w:val="center"/>
          </w:tcPr>
          <w:p w:rsidR="0064010B" w:rsidRPr="00A678EF" w:rsidRDefault="0064010B" w:rsidP="007A7783">
            <w:pPr>
              <w:jc w:val="right"/>
              <w:rPr>
                <w:rFonts w:asciiTheme="minorEastAsia" w:hAnsiTheme="minorEastAsia"/>
              </w:rPr>
            </w:pPr>
            <w:r w:rsidRPr="00A678EF">
              <w:rPr>
                <w:rFonts w:asciiTheme="minorEastAsia" w:hAnsiTheme="minorEastAsia" w:hint="eastAsia"/>
              </w:rPr>
              <w:t>１，４５０万ｔ</w:t>
            </w:r>
          </w:p>
        </w:tc>
        <w:tc>
          <w:tcPr>
            <w:tcW w:w="1878" w:type="dxa"/>
            <w:tcBorders>
              <w:right w:val="single" w:sz="4" w:space="0" w:color="auto"/>
            </w:tcBorders>
            <w:vAlign w:val="center"/>
          </w:tcPr>
          <w:p w:rsidR="0064010B" w:rsidRPr="00A678EF" w:rsidRDefault="0064010B" w:rsidP="007A7783">
            <w:pPr>
              <w:jc w:val="right"/>
              <w:rPr>
                <w:rFonts w:asciiTheme="minorEastAsia" w:hAnsiTheme="minorEastAsia"/>
              </w:rPr>
            </w:pPr>
            <w:r w:rsidRPr="00A678EF">
              <w:rPr>
                <w:rFonts w:asciiTheme="minorEastAsia" w:hAnsiTheme="minorEastAsia" w:hint="eastAsia"/>
              </w:rPr>
              <w:t>１，５６５万ｔ</w:t>
            </w:r>
          </w:p>
        </w:tc>
        <w:tc>
          <w:tcPr>
            <w:tcW w:w="0" w:type="auto"/>
            <w:tcBorders>
              <w:top w:val="single" w:sz="4" w:space="0" w:color="auto"/>
              <w:left w:val="single" w:sz="4" w:space="0" w:color="auto"/>
              <w:bottom w:val="single" w:sz="4" w:space="0" w:color="auto"/>
              <w:right w:val="single" w:sz="4" w:space="0" w:color="auto"/>
            </w:tcBorders>
            <w:vAlign w:val="center"/>
          </w:tcPr>
          <w:p w:rsidR="0064010B" w:rsidRPr="00A678EF" w:rsidRDefault="0064010B" w:rsidP="007A7783">
            <w:pPr>
              <w:jc w:val="right"/>
              <w:rPr>
                <w:rFonts w:asciiTheme="minorEastAsia" w:hAnsiTheme="minorEastAsia"/>
              </w:rPr>
            </w:pPr>
            <w:r w:rsidRPr="00A678EF">
              <w:rPr>
                <w:rFonts w:asciiTheme="minorEastAsia" w:hAnsiTheme="minorEastAsia" w:hint="eastAsia"/>
              </w:rPr>
              <w:t>１，４８３万ｔ</w:t>
            </w:r>
          </w:p>
        </w:tc>
      </w:tr>
      <w:tr w:rsidR="0064010B" w:rsidRPr="00A678EF" w:rsidTr="00D6616D">
        <w:tc>
          <w:tcPr>
            <w:tcW w:w="1377" w:type="dxa"/>
          </w:tcPr>
          <w:p w:rsidR="0064010B" w:rsidRPr="00A678EF" w:rsidRDefault="0064010B" w:rsidP="00B45E85">
            <w:pPr>
              <w:rPr>
                <w:rFonts w:asciiTheme="minorEastAsia" w:hAnsiTheme="minorEastAsia"/>
              </w:rPr>
            </w:pPr>
            <w:r w:rsidRPr="00A678EF">
              <w:rPr>
                <w:rFonts w:asciiTheme="minorEastAsia" w:hAnsiTheme="minorEastAsia" w:hint="eastAsia"/>
              </w:rPr>
              <w:t>再生利用率</w:t>
            </w:r>
          </w:p>
        </w:tc>
        <w:tc>
          <w:tcPr>
            <w:tcW w:w="1789" w:type="dxa"/>
            <w:vAlign w:val="center"/>
          </w:tcPr>
          <w:p w:rsidR="0064010B" w:rsidRPr="00A678EF" w:rsidRDefault="0064010B" w:rsidP="007A7783">
            <w:pPr>
              <w:jc w:val="right"/>
              <w:rPr>
                <w:rFonts w:asciiTheme="minorEastAsia" w:hAnsiTheme="minorEastAsia"/>
              </w:rPr>
            </w:pPr>
            <w:r w:rsidRPr="00A678EF">
              <w:rPr>
                <w:rFonts w:asciiTheme="minorEastAsia" w:hAnsiTheme="minorEastAsia" w:hint="eastAsia"/>
              </w:rPr>
              <w:t>３２％</w:t>
            </w:r>
          </w:p>
        </w:tc>
        <w:tc>
          <w:tcPr>
            <w:tcW w:w="1878" w:type="dxa"/>
            <w:tcBorders>
              <w:right w:val="single" w:sz="4" w:space="0" w:color="auto"/>
            </w:tcBorders>
            <w:vAlign w:val="center"/>
          </w:tcPr>
          <w:p w:rsidR="0064010B" w:rsidRPr="00A678EF" w:rsidRDefault="0064010B" w:rsidP="007A7783">
            <w:pPr>
              <w:jc w:val="right"/>
              <w:rPr>
                <w:rFonts w:asciiTheme="minorEastAsia" w:hAnsiTheme="minorEastAsia"/>
              </w:rPr>
            </w:pPr>
            <w:r w:rsidRPr="00A678EF">
              <w:rPr>
                <w:rFonts w:asciiTheme="minorEastAsia" w:hAnsiTheme="minorEastAsia" w:hint="eastAsia"/>
              </w:rPr>
              <w:t>３５％</w:t>
            </w:r>
          </w:p>
        </w:tc>
        <w:tc>
          <w:tcPr>
            <w:tcW w:w="0" w:type="auto"/>
            <w:tcBorders>
              <w:top w:val="single" w:sz="4" w:space="0" w:color="auto"/>
              <w:left w:val="single" w:sz="4" w:space="0" w:color="auto"/>
              <w:bottom w:val="single" w:sz="4" w:space="0" w:color="auto"/>
              <w:right w:val="single" w:sz="4" w:space="0" w:color="auto"/>
            </w:tcBorders>
            <w:vAlign w:val="center"/>
          </w:tcPr>
          <w:p w:rsidR="0064010B" w:rsidRPr="00A678EF" w:rsidRDefault="0064010B" w:rsidP="007A7783">
            <w:pPr>
              <w:jc w:val="right"/>
              <w:rPr>
                <w:rFonts w:asciiTheme="minorEastAsia" w:hAnsiTheme="minorEastAsia"/>
              </w:rPr>
            </w:pPr>
            <w:r w:rsidRPr="00A678EF">
              <w:rPr>
                <w:rFonts w:asciiTheme="minorEastAsia" w:hAnsiTheme="minorEastAsia" w:hint="eastAsia"/>
              </w:rPr>
              <w:t>３３％</w:t>
            </w:r>
          </w:p>
        </w:tc>
      </w:tr>
      <w:tr w:rsidR="0064010B" w:rsidRPr="00A678EF" w:rsidTr="00D6616D">
        <w:tc>
          <w:tcPr>
            <w:tcW w:w="1377" w:type="dxa"/>
          </w:tcPr>
          <w:p w:rsidR="0064010B" w:rsidRPr="00A678EF" w:rsidRDefault="0064010B" w:rsidP="00B45E85">
            <w:pPr>
              <w:rPr>
                <w:rFonts w:asciiTheme="minorEastAsia" w:hAnsiTheme="minorEastAsia"/>
              </w:rPr>
            </w:pPr>
            <w:r w:rsidRPr="00A678EF">
              <w:rPr>
                <w:rFonts w:asciiTheme="minorEastAsia" w:hAnsiTheme="minorEastAsia" w:hint="eastAsia"/>
              </w:rPr>
              <w:t>最終処分量</w:t>
            </w:r>
          </w:p>
        </w:tc>
        <w:tc>
          <w:tcPr>
            <w:tcW w:w="1789" w:type="dxa"/>
            <w:vAlign w:val="center"/>
          </w:tcPr>
          <w:p w:rsidR="0064010B" w:rsidRPr="00A678EF" w:rsidRDefault="0064010B" w:rsidP="007A7783">
            <w:pPr>
              <w:jc w:val="right"/>
              <w:rPr>
                <w:rFonts w:asciiTheme="minorEastAsia" w:hAnsiTheme="minorEastAsia"/>
              </w:rPr>
            </w:pPr>
            <w:r w:rsidRPr="00A678EF">
              <w:rPr>
                <w:rFonts w:asciiTheme="minorEastAsia" w:hAnsiTheme="minorEastAsia" w:hint="eastAsia"/>
              </w:rPr>
              <w:t>４７万ｔ</w:t>
            </w:r>
          </w:p>
        </w:tc>
        <w:tc>
          <w:tcPr>
            <w:tcW w:w="1878" w:type="dxa"/>
            <w:tcBorders>
              <w:right w:val="single" w:sz="4" w:space="0" w:color="auto"/>
            </w:tcBorders>
            <w:vAlign w:val="center"/>
          </w:tcPr>
          <w:p w:rsidR="0064010B" w:rsidRPr="00A678EF" w:rsidRDefault="0064010B" w:rsidP="007A7783">
            <w:pPr>
              <w:jc w:val="right"/>
              <w:rPr>
                <w:rFonts w:asciiTheme="minorEastAsia" w:hAnsiTheme="minorEastAsia"/>
              </w:rPr>
            </w:pPr>
            <w:r w:rsidRPr="00A678EF">
              <w:rPr>
                <w:rFonts w:asciiTheme="minorEastAsia" w:hAnsiTheme="minorEastAsia" w:hint="eastAsia"/>
              </w:rPr>
              <w:t>４９万ｔ</w:t>
            </w:r>
          </w:p>
        </w:tc>
        <w:tc>
          <w:tcPr>
            <w:tcW w:w="0" w:type="auto"/>
            <w:tcBorders>
              <w:top w:val="single" w:sz="4" w:space="0" w:color="auto"/>
              <w:left w:val="single" w:sz="4" w:space="0" w:color="auto"/>
              <w:bottom w:val="single" w:sz="4" w:space="0" w:color="auto"/>
              <w:right w:val="single" w:sz="4" w:space="0" w:color="auto"/>
            </w:tcBorders>
            <w:vAlign w:val="center"/>
          </w:tcPr>
          <w:p w:rsidR="0064010B" w:rsidRPr="00A678EF" w:rsidRDefault="0064010B" w:rsidP="007A7783">
            <w:pPr>
              <w:jc w:val="right"/>
              <w:rPr>
                <w:rFonts w:asciiTheme="minorEastAsia" w:hAnsiTheme="minorEastAsia"/>
              </w:rPr>
            </w:pPr>
            <w:r w:rsidRPr="00A678EF">
              <w:rPr>
                <w:rFonts w:asciiTheme="minorEastAsia" w:hAnsiTheme="minorEastAsia" w:hint="eastAsia"/>
              </w:rPr>
              <w:t>３７万ｔ</w:t>
            </w:r>
          </w:p>
        </w:tc>
      </w:tr>
    </w:tbl>
    <w:p w:rsidR="00B45E85" w:rsidRPr="00A678EF" w:rsidRDefault="00B45E85" w:rsidP="00F3761D">
      <w:pPr>
        <w:rPr>
          <w:rFonts w:asciiTheme="minorEastAsia" w:hAnsiTheme="minorEastAsia"/>
        </w:rPr>
      </w:pPr>
    </w:p>
    <w:p w:rsidR="00F3761D" w:rsidRPr="00A678EF" w:rsidRDefault="00D1219F" w:rsidP="00F3761D">
      <w:pPr>
        <w:rPr>
          <w:rFonts w:asciiTheme="minorEastAsia" w:hAnsiTheme="minorEastAsia"/>
        </w:rPr>
      </w:pPr>
      <w:r w:rsidRPr="00A678EF">
        <w:rPr>
          <w:rFonts w:asciiTheme="minorEastAsia" w:hAnsiTheme="minorEastAsia" w:hint="eastAsia"/>
        </w:rPr>
        <w:t>・</w:t>
      </w:r>
      <w:r w:rsidR="00F3761D" w:rsidRPr="00A678EF">
        <w:rPr>
          <w:rFonts w:asciiTheme="minorEastAsia" w:hAnsiTheme="minorEastAsia" w:hint="eastAsia"/>
        </w:rPr>
        <w:t>平成</w:t>
      </w:r>
      <w:r w:rsidR="00620B3E">
        <w:rPr>
          <w:rFonts w:asciiTheme="minorEastAsia" w:hAnsiTheme="minorEastAsia" w:hint="eastAsia"/>
        </w:rPr>
        <w:t>２７</w:t>
      </w:r>
      <w:r w:rsidR="002F21C7" w:rsidRPr="00A678EF">
        <w:rPr>
          <w:rFonts w:asciiTheme="minorEastAsia" w:hAnsiTheme="minorEastAsia" w:hint="eastAsia"/>
        </w:rPr>
        <w:t>年度における目標</w:t>
      </w:r>
      <w:r w:rsidR="00B8727C" w:rsidRPr="00A678EF">
        <w:rPr>
          <w:rFonts w:asciiTheme="minorEastAsia" w:hAnsiTheme="minorEastAsia" w:hint="eastAsia"/>
        </w:rPr>
        <w:t>設定の考え</w:t>
      </w:r>
      <w:bookmarkStart w:id="0" w:name="_GoBack"/>
      <w:bookmarkEnd w:id="0"/>
      <w:r w:rsidR="00B8727C" w:rsidRPr="00A678EF">
        <w:rPr>
          <w:rFonts w:asciiTheme="minorEastAsia" w:hAnsiTheme="minorEastAsia" w:hint="eastAsia"/>
        </w:rPr>
        <w:t>方</w:t>
      </w:r>
      <w:r w:rsidR="00B113A6" w:rsidRPr="00A678EF">
        <w:rPr>
          <w:rFonts w:asciiTheme="minorEastAsia" w:hAnsiTheme="minorEastAsia" w:hint="eastAsia"/>
        </w:rPr>
        <w:t>と平成</w:t>
      </w:r>
      <w:r w:rsidR="00620B3E">
        <w:rPr>
          <w:rFonts w:asciiTheme="minorEastAsia" w:hAnsiTheme="minorEastAsia" w:hint="eastAsia"/>
        </w:rPr>
        <w:t>２６</w:t>
      </w:r>
      <w:r w:rsidR="00B113A6" w:rsidRPr="00A678EF">
        <w:rPr>
          <w:rFonts w:asciiTheme="minorEastAsia" w:hAnsiTheme="minorEastAsia" w:hint="eastAsia"/>
        </w:rPr>
        <w:t>年度速報値の状況について表</w:t>
      </w:r>
      <w:r w:rsidR="00620B3E">
        <w:rPr>
          <w:rFonts w:asciiTheme="minorEastAsia" w:hAnsiTheme="minorEastAsia" w:hint="eastAsia"/>
        </w:rPr>
        <w:t>１－３－２</w:t>
      </w:r>
      <w:r w:rsidR="00284273" w:rsidRPr="00A678EF">
        <w:rPr>
          <w:rFonts w:asciiTheme="minorEastAsia" w:hAnsiTheme="minorEastAsia" w:hint="eastAsia"/>
        </w:rPr>
        <w:t>に示す。</w:t>
      </w:r>
    </w:p>
    <w:p w:rsidR="00071FC0" w:rsidRPr="00A678EF" w:rsidRDefault="00071FC0">
      <w:pPr>
        <w:rPr>
          <w:rFonts w:asciiTheme="minorEastAsia" w:hAnsiTheme="minorEastAsia"/>
        </w:rPr>
      </w:pPr>
    </w:p>
    <w:p w:rsidR="00F708FC" w:rsidRPr="00A678EF" w:rsidRDefault="00AA3433" w:rsidP="00AA3433">
      <w:pPr>
        <w:jc w:val="center"/>
        <w:rPr>
          <w:rFonts w:asciiTheme="minorEastAsia" w:hAnsiTheme="minorEastAsia"/>
        </w:rPr>
      </w:pPr>
      <w:r w:rsidRPr="00A678EF">
        <w:rPr>
          <w:rFonts w:asciiTheme="minorEastAsia" w:hAnsiTheme="minorEastAsia" w:hint="eastAsia"/>
        </w:rPr>
        <w:t>表</w:t>
      </w:r>
      <w:r w:rsidR="00617336" w:rsidRPr="00A678EF">
        <w:rPr>
          <w:rFonts w:asciiTheme="minorEastAsia" w:hAnsiTheme="minorEastAsia" w:hint="eastAsia"/>
        </w:rPr>
        <w:t>1-3-2</w:t>
      </w:r>
      <w:r w:rsidRPr="00A678EF">
        <w:rPr>
          <w:rFonts w:asciiTheme="minorEastAsia" w:hAnsiTheme="minorEastAsia" w:hint="eastAsia"/>
        </w:rPr>
        <w:t xml:space="preserve">　</w:t>
      </w:r>
      <w:r w:rsidR="00B113A6" w:rsidRPr="00A678EF">
        <w:rPr>
          <w:rFonts w:asciiTheme="minorEastAsia" w:hAnsiTheme="minorEastAsia" w:hint="eastAsia"/>
        </w:rPr>
        <w:t>目標設定の考え方と平成</w:t>
      </w:r>
      <w:r w:rsidR="00620B3E">
        <w:rPr>
          <w:rFonts w:asciiTheme="minorEastAsia" w:hAnsiTheme="minorEastAsia" w:hint="eastAsia"/>
        </w:rPr>
        <w:t>２６</w:t>
      </w:r>
      <w:r w:rsidR="00B113A6" w:rsidRPr="00A678EF">
        <w:rPr>
          <w:rFonts w:asciiTheme="minorEastAsia" w:hAnsiTheme="minorEastAsia" w:hint="eastAsia"/>
        </w:rPr>
        <w:t>年度の速報値の状況</w:t>
      </w:r>
    </w:p>
    <w:p w:rsidR="00F3761D" w:rsidRPr="00A678EF" w:rsidRDefault="00F3761D" w:rsidP="00F3761D">
      <w:pPr>
        <w:jc w:val="left"/>
        <w:rPr>
          <w:rFonts w:asciiTheme="minorEastAsia" w:hAnsiTheme="minorEastAsia"/>
        </w:rPr>
      </w:pPr>
      <w:r w:rsidRPr="00A678EF">
        <w:rPr>
          <w:rFonts w:asciiTheme="majorEastAsia" w:eastAsiaTheme="majorEastAsia" w:hAnsiTheme="majorEastAsia" w:hint="eastAsia"/>
        </w:rPr>
        <w:t xml:space="preserve">　　　　　　　　　　　　　　　　　　　　　　　　　　　　　　　　　　　　　　　　　　　　　　　　　　　　　　　</w:t>
      </w:r>
    </w:p>
    <w:tbl>
      <w:tblPr>
        <w:tblStyle w:val="a3"/>
        <w:tblW w:w="21087" w:type="dxa"/>
        <w:tblLayout w:type="fixed"/>
        <w:tblLook w:val="04A0" w:firstRow="1" w:lastRow="0" w:firstColumn="1" w:lastColumn="0" w:noHBand="0" w:noVBand="1"/>
      </w:tblPr>
      <w:tblGrid>
        <w:gridCol w:w="534"/>
        <w:gridCol w:w="1134"/>
        <w:gridCol w:w="1417"/>
        <w:gridCol w:w="2410"/>
        <w:gridCol w:w="2693"/>
        <w:gridCol w:w="2552"/>
        <w:gridCol w:w="10347"/>
      </w:tblGrid>
      <w:tr w:rsidR="00284273" w:rsidRPr="00A678EF" w:rsidTr="00397191">
        <w:tc>
          <w:tcPr>
            <w:tcW w:w="3085" w:type="dxa"/>
            <w:gridSpan w:val="3"/>
            <w:shd w:val="clear" w:color="auto" w:fill="F2F2F2" w:themeFill="background1" w:themeFillShade="F2"/>
            <w:vAlign w:val="center"/>
          </w:tcPr>
          <w:p w:rsidR="00284273" w:rsidRPr="00A678EF" w:rsidRDefault="00284273" w:rsidP="00002E72">
            <w:pPr>
              <w:jc w:val="center"/>
              <w:rPr>
                <w:rFonts w:asciiTheme="minorEastAsia" w:hAnsiTheme="minorEastAsia"/>
              </w:rPr>
            </w:pPr>
            <w:r w:rsidRPr="00A678EF">
              <w:rPr>
                <w:rFonts w:asciiTheme="minorEastAsia" w:hAnsiTheme="minorEastAsia" w:hint="eastAsia"/>
              </w:rPr>
              <w:t>分　　野</w:t>
            </w:r>
          </w:p>
        </w:tc>
        <w:tc>
          <w:tcPr>
            <w:tcW w:w="2410" w:type="dxa"/>
            <w:shd w:val="clear" w:color="auto" w:fill="F2F2F2" w:themeFill="background1" w:themeFillShade="F2"/>
          </w:tcPr>
          <w:p w:rsidR="00284273" w:rsidRPr="00A678EF" w:rsidRDefault="00620B3E" w:rsidP="00F3761D">
            <w:pPr>
              <w:jc w:val="center"/>
              <w:rPr>
                <w:rFonts w:asciiTheme="minorEastAsia" w:hAnsiTheme="minorEastAsia"/>
              </w:rPr>
            </w:pPr>
            <w:r>
              <w:rPr>
                <w:rFonts w:asciiTheme="minorEastAsia" w:hAnsiTheme="minorEastAsia" w:hint="eastAsia"/>
              </w:rPr>
              <w:t>Ｈ22</w:t>
            </w:r>
            <w:r w:rsidR="00284273" w:rsidRPr="00A678EF">
              <w:rPr>
                <w:rFonts w:asciiTheme="minorEastAsia" w:hAnsiTheme="minorEastAsia" w:hint="eastAsia"/>
              </w:rPr>
              <w:t>年度</w:t>
            </w:r>
          </w:p>
          <w:p w:rsidR="00284273" w:rsidRPr="00A678EF" w:rsidRDefault="00284273" w:rsidP="00F3761D">
            <w:pPr>
              <w:jc w:val="center"/>
              <w:rPr>
                <w:rFonts w:asciiTheme="minorEastAsia" w:hAnsiTheme="minorEastAsia"/>
              </w:rPr>
            </w:pPr>
            <w:r w:rsidRPr="00A678EF">
              <w:rPr>
                <w:rFonts w:asciiTheme="minorEastAsia" w:hAnsiTheme="minorEastAsia" w:hint="eastAsia"/>
              </w:rPr>
              <w:t>（実績）</w:t>
            </w:r>
          </w:p>
        </w:tc>
        <w:tc>
          <w:tcPr>
            <w:tcW w:w="2693" w:type="dxa"/>
            <w:shd w:val="clear" w:color="auto" w:fill="F2F2F2" w:themeFill="background1" w:themeFillShade="F2"/>
            <w:vAlign w:val="center"/>
          </w:tcPr>
          <w:p w:rsidR="00284273" w:rsidRPr="00A678EF" w:rsidRDefault="00284273" w:rsidP="006D1C29">
            <w:pPr>
              <w:jc w:val="center"/>
              <w:rPr>
                <w:rFonts w:asciiTheme="minorEastAsia" w:hAnsiTheme="minorEastAsia"/>
              </w:rPr>
            </w:pPr>
            <w:r w:rsidRPr="00A678EF">
              <w:rPr>
                <w:rFonts w:asciiTheme="minorEastAsia" w:hAnsiTheme="minorEastAsia" w:hint="eastAsia"/>
              </w:rPr>
              <w:t>Ｈ</w:t>
            </w:r>
            <w:r w:rsidR="00620B3E">
              <w:rPr>
                <w:rFonts w:asciiTheme="minorEastAsia" w:hAnsiTheme="minorEastAsia" w:hint="eastAsia"/>
              </w:rPr>
              <w:t>27</w:t>
            </w:r>
            <w:r w:rsidRPr="00A678EF">
              <w:rPr>
                <w:rFonts w:asciiTheme="minorEastAsia" w:hAnsiTheme="minorEastAsia" w:hint="eastAsia"/>
              </w:rPr>
              <w:t>年度</w:t>
            </w:r>
          </w:p>
          <w:p w:rsidR="00284273" w:rsidRPr="00A678EF" w:rsidRDefault="00284273" w:rsidP="00794BDF">
            <w:pPr>
              <w:jc w:val="center"/>
              <w:rPr>
                <w:rFonts w:asciiTheme="minorEastAsia" w:hAnsiTheme="minorEastAsia"/>
              </w:rPr>
            </w:pPr>
            <w:r w:rsidRPr="00A678EF">
              <w:rPr>
                <w:rFonts w:asciiTheme="minorEastAsia" w:hAnsiTheme="minorEastAsia" w:hint="eastAsia"/>
              </w:rPr>
              <w:t>（目標）</w:t>
            </w:r>
          </w:p>
        </w:tc>
        <w:tc>
          <w:tcPr>
            <w:tcW w:w="2552" w:type="dxa"/>
            <w:tcBorders>
              <w:bottom w:val="single" w:sz="4" w:space="0" w:color="auto"/>
            </w:tcBorders>
            <w:shd w:val="clear" w:color="auto" w:fill="F2F2F2" w:themeFill="background1" w:themeFillShade="F2"/>
            <w:vAlign w:val="center"/>
          </w:tcPr>
          <w:p w:rsidR="00284273" w:rsidRPr="00A678EF" w:rsidRDefault="00284273" w:rsidP="006D1C29">
            <w:pPr>
              <w:jc w:val="center"/>
              <w:rPr>
                <w:rFonts w:asciiTheme="minorEastAsia" w:hAnsiTheme="minorEastAsia"/>
              </w:rPr>
            </w:pPr>
            <w:r w:rsidRPr="00A678EF">
              <w:rPr>
                <w:rFonts w:asciiTheme="minorEastAsia" w:hAnsiTheme="minorEastAsia" w:hint="eastAsia"/>
              </w:rPr>
              <w:t>Ｈ</w:t>
            </w:r>
            <w:r w:rsidR="00620B3E">
              <w:rPr>
                <w:rFonts w:asciiTheme="minorEastAsia" w:hAnsiTheme="minorEastAsia" w:hint="eastAsia"/>
              </w:rPr>
              <w:t>26</w:t>
            </w:r>
            <w:r w:rsidRPr="00A678EF">
              <w:rPr>
                <w:rFonts w:asciiTheme="minorEastAsia" w:hAnsiTheme="minorEastAsia" w:hint="eastAsia"/>
              </w:rPr>
              <w:t>年度</w:t>
            </w:r>
          </w:p>
          <w:p w:rsidR="00284273" w:rsidRPr="00A678EF" w:rsidRDefault="00284273" w:rsidP="006D1C29">
            <w:pPr>
              <w:jc w:val="center"/>
              <w:rPr>
                <w:rFonts w:asciiTheme="minorEastAsia" w:hAnsiTheme="minorEastAsia"/>
              </w:rPr>
            </w:pPr>
            <w:r w:rsidRPr="00A678EF">
              <w:rPr>
                <w:rFonts w:asciiTheme="minorEastAsia" w:hAnsiTheme="minorEastAsia" w:hint="eastAsia"/>
              </w:rPr>
              <w:t>（速報）</w:t>
            </w:r>
          </w:p>
        </w:tc>
        <w:tc>
          <w:tcPr>
            <w:tcW w:w="10347" w:type="dxa"/>
            <w:tcBorders>
              <w:bottom w:val="single" w:sz="4" w:space="0" w:color="auto"/>
            </w:tcBorders>
            <w:shd w:val="clear" w:color="auto" w:fill="F2F2F2" w:themeFill="background1" w:themeFillShade="F2"/>
            <w:vAlign w:val="center"/>
          </w:tcPr>
          <w:p w:rsidR="00284273" w:rsidRPr="00A678EF" w:rsidRDefault="00284273" w:rsidP="005F4DB6">
            <w:pPr>
              <w:jc w:val="center"/>
              <w:rPr>
                <w:rFonts w:asciiTheme="minorEastAsia" w:hAnsiTheme="minorEastAsia"/>
              </w:rPr>
            </w:pPr>
            <w:r w:rsidRPr="00A678EF">
              <w:rPr>
                <w:rFonts w:asciiTheme="minorEastAsia" w:hAnsiTheme="minorEastAsia" w:hint="eastAsia"/>
              </w:rPr>
              <w:t>主な要因</w:t>
            </w:r>
          </w:p>
        </w:tc>
      </w:tr>
      <w:tr w:rsidR="00284273" w:rsidRPr="00A678EF" w:rsidTr="00397191">
        <w:trPr>
          <w:trHeight w:val="999"/>
        </w:trPr>
        <w:tc>
          <w:tcPr>
            <w:tcW w:w="534" w:type="dxa"/>
            <w:vMerge w:val="restart"/>
          </w:tcPr>
          <w:p w:rsidR="00284273" w:rsidRPr="00A678EF" w:rsidRDefault="00284273" w:rsidP="00002E72">
            <w:pPr>
              <w:rPr>
                <w:rFonts w:asciiTheme="minorEastAsia" w:hAnsiTheme="minorEastAsia"/>
              </w:rPr>
            </w:pPr>
          </w:p>
          <w:p w:rsidR="00284273" w:rsidRPr="00A678EF" w:rsidRDefault="00284273" w:rsidP="00002E72">
            <w:pPr>
              <w:rPr>
                <w:rFonts w:asciiTheme="minorEastAsia" w:hAnsiTheme="minorEastAsia"/>
              </w:rPr>
            </w:pPr>
            <w:r w:rsidRPr="00A678EF">
              <w:rPr>
                <w:rFonts w:asciiTheme="minorEastAsia" w:hAnsiTheme="minorEastAsia" w:hint="eastAsia"/>
              </w:rPr>
              <w:t>発</w:t>
            </w:r>
          </w:p>
          <w:p w:rsidR="00284273" w:rsidRPr="00A678EF" w:rsidRDefault="00284273" w:rsidP="00002E72">
            <w:pPr>
              <w:rPr>
                <w:rFonts w:asciiTheme="minorEastAsia" w:hAnsiTheme="minorEastAsia"/>
              </w:rPr>
            </w:pPr>
            <w:r w:rsidRPr="00A678EF">
              <w:rPr>
                <w:rFonts w:asciiTheme="minorEastAsia" w:hAnsiTheme="minorEastAsia" w:hint="eastAsia"/>
              </w:rPr>
              <w:t>生</w:t>
            </w:r>
          </w:p>
          <w:p w:rsidR="00284273" w:rsidRPr="00A678EF" w:rsidRDefault="00284273" w:rsidP="00002E72">
            <w:pPr>
              <w:rPr>
                <w:rFonts w:asciiTheme="minorEastAsia" w:hAnsiTheme="minorEastAsia"/>
              </w:rPr>
            </w:pPr>
            <w:r w:rsidRPr="00A678EF">
              <w:rPr>
                <w:rFonts w:asciiTheme="minorEastAsia" w:hAnsiTheme="minorEastAsia" w:hint="eastAsia"/>
              </w:rPr>
              <w:t>抑</w:t>
            </w:r>
          </w:p>
          <w:p w:rsidR="00284273" w:rsidRPr="00A678EF" w:rsidRDefault="00284273" w:rsidP="00002E72">
            <w:pPr>
              <w:rPr>
                <w:rFonts w:asciiTheme="minorEastAsia" w:hAnsiTheme="minorEastAsia"/>
              </w:rPr>
            </w:pPr>
            <w:r w:rsidRPr="00A678EF">
              <w:rPr>
                <w:rFonts w:asciiTheme="minorEastAsia" w:hAnsiTheme="minorEastAsia" w:hint="eastAsia"/>
              </w:rPr>
              <w:t>制</w:t>
            </w:r>
          </w:p>
          <w:p w:rsidR="00284273" w:rsidRPr="00A678EF" w:rsidRDefault="00284273" w:rsidP="00002E72">
            <w:pPr>
              <w:rPr>
                <w:rFonts w:asciiTheme="minorEastAsia" w:hAnsiTheme="minorEastAsia"/>
              </w:rPr>
            </w:pPr>
          </w:p>
        </w:tc>
        <w:tc>
          <w:tcPr>
            <w:tcW w:w="2551" w:type="dxa"/>
            <w:gridSpan w:val="2"/>
            <w:vAlign w:val="center"/>
          </w:tcPr>
          <w:p w:rsidR="00284273" w:rsidRPr="00A678EF" w:rsidRDefault="00284273">
            <w:pPr>
              <w:rPr>
                <w:rFonts w:asciiTheme="minorEastAsia" w:hAnsiTheme="minorEastAsia"/>
                <w:color w:val="000000"/>
                <w:sz w:val="22"/>
              </w:rPr>
            </w:pPr>
            <w:r w:rsidRPr="00A678EF">
              <w:rPr>
                <w:rFonts w:asciiTheme="minorEastAsia" w:hAnsiTheme="minorEastAsia" w:hint="eastAsia"/>
                <w:color w:val="000000"/>
                <w:sz w:val="22"/>
              </w:rPr>
              <w:t>製造業</w:t>
            </w:r>
          </w:p>
          <w:p w:rsidR="000264D5" w:rsidRPr="00A678EF" w:rsidRDefault="000264D5">
            <w:pPr>
              <w:rPr>
                <w:rFonts w:asciiTheme="minorEastAsia" w:hAnsiTheme="minorEastAsia" w:cs="ＭＳ Ｐゴシック"/>
                <w:color w:val="000000"/>
                <w:sz w:val="22"/>
              </w:rPr>
            </w:pPr>
          </w:p>
        </w:tc>
        <w:tc>
          <w:tcPr>
            <w:tcW w:w="2410" w:type="dxa"/>
            <w:vAlign w:val="center"/>
          </w:tcPr>
          <w:p w:rsidR="00284273" w:rsidRPr="00A678EF" w:rsidRDefault="00284273">
            <w:pPr>
              <w:rPr>
                <w:rFonts w:asciiTheme="minorEastAsia" w:hAnsiTheme="minorEastAsia"/>
                <w:color w:val="000000"/>
                <w:sz w:val="22"/>
              </w:rPr>
            </w:pPr>
            <w:r w:rsidRPr="00A678EF">
              <w:rPr>
                <w:rFonts w:asciiTheme="minorEastAsia" w:hAnsiTheme="minorEastAsia" w:hint="eastAsia"/>
                <w:color w:val="000000"/>
                <w:sz w:val="22"/>
              </w:rPr>
              <w:t>排出量２３１万t</w:t>
            </w:r>
          </w:p>
          <w:p w:rsidR="000264D5" w:rsidRPr="00A678EF" w:rsidRDefault="000264D5">
            <w:pPr>
              <w:rPr>
                <w:rFonts w:asciiTheme="minorEastAsia" w:hAnsiTheme="minorEastAsia" w:cs="ＭＳ Ｐゴシック"/>
                <w:color w:val="000000"/>
                <w:sz w:val="22"/>
              </w:rPr>
            </w:pPr>
          </w:p>
        </w:tc>
        <w:tc>
          <w:tcPr>
            <w:tcW w:w="2693" w:type="dxa"/>
            <w:vAlign w:val="center"/>
          </w:tcPr>
          <w:p w:rsidR="00045E63" w:rsidRPr="00A678EF" w:rsidRDefault="00045E63">
            <w:pPr>
              <w:rPr>
                <w:rFonts w:asciiTheme="minorEastAsia" w:hAnsiTheme="minorEastAsia"/>
                <w:color w:val="000000"/>
                <w:sz w:val="22"/>
              </w:rPr>
            </w:pPr>
            <w:r w:rsidRPr="00A678EF">
              <w:rPr>
                <w:rFonts w:asciiTheme="minorEastAsia" w:hAnsiTheme="minorEastAsia" w:hint="eastAsia"/>
                <w:color w:val="000000"/>
                <w:sz w:val="22"/>
              </w:rPr>
              <w:t>排出量２５２万ｔ</w:t>
            </w:r>
          </w:p>
          <w:p w:rsidR="00284273" w:rsidRPr="00A678EF" w:rsidRDefault="00045E63" w:rsidP="00B8727C">
            <w:pPr>
              <w:rPr>
                <w:rFonts w:asciiTheme="minorEastAsia" w:hAnsiTheme="minorEastAsia"/>
                <w:color w:val="000000"/>
                <w:sz w:val="22"/>
              </w:rPr>
            </w:pPr>
            <w:r w:rsidRPr="00A678EF">
              <w:rPr>
                <w:rFonts w:asciiTheme="minorEastAsia" w:hAnsiTheme="minorEastAsia" w:hint="eastAsia"/>
                <w:color w:val="000000"/>
                <w:sz w:val="22"/>
              </w:rPr>
              <w:t>(排出抑制率２％　※1)</w:t>
            </w:r>
          </w:p>
        </w:tc>
        <w:tc>
          <w:tcPr>
            <w:tcW w:w="2552" w:type="dxa"/>
            <w:vAlign w:val="center"/>
          </w:tcPr>
          <w:p w:rsidR="00284273" w:rsidRPr="00A678EF" w:rsidRDefault="00284273">
            <w:pPr>
              <w:rPr>
                <w:rFonts w:asciiTheme="minorEastAsia" w:hAnsiTheme="minorEastAsia"/>
                <w:color w:val="000000"/>
                <w:sz w:val="22"/>
              </w:rPr>
            </w:pPr>
            <w:r w:rsidRPr="00A678EF">
              <w:rPr>
                <w:rFonts w:asciiTheme="minorEastAsia" w:hAnsiTheme="minorEastAsia" w:hint="eastAsia"/>
                <w:color w:val="000000"/>
                <w:sz w:val="22"/>
              </w:rPr>
              <w:t>排出量２４２万ｔ</w:t>
            </w:r>
          </w:p>
          <w:p w:rsidR="000264D5" w:rsidRPr="00A678EF" w:rsidRDefault="000264D5">
            <w:pPr>
              <w:rPr>
                <w:rFonts w:asciiTheme="minorEastAsia" w:hAnsiTheme="minorEastAsia"/>
                <w:color w:val="000000"/>
                <w:sz w:val="22"/>
              </w:rPr>
            </w:pPr>
          </w:p>
        </w:tc>
        <w:tc>
          <w:tcPr>
            <w:tcW w:w="10347" w:type="dxa"/>
            <w:vAlign w:val="center"/>
          </w:tcPr>
          <w:p w:rsidR="00284273" w:rsidRPr="00A678EF" w:rsidRDefault="00284273" w:rsidP="00D6616D">
            <w:pPr>
              <w:jc w:val="center"/>
              <w:rPr>
                <w:rFonts w:asciiTheme="minorEastAsia" w:hAnsiTheme="minorEastAsia" w:cs="ＭＳ Ｐゴシック"/>
                <w:color w:val="000000"/>
                <w:sz w:val="22"/>
              </w:rPr>
            </w:pPr>
            <w:r w:rsidRPr="00A678EF">
              <w:rPr>
                <w:rFonts w:asciiTheme="minorEastAsia" w:hAnsiTheme="minorEastAsia" w:hint="eastAsia"/>
                <w:color w:val="000000"/>
                <w:sz w:val="22"/>
              </w:rPr>
              <w:t>－</w:t>
            </w:r>
          </w:p>
        </w:tc>
      </w:tr>
      <w:tr w:rsidR="0044618B" w:rsidRPr="00A678EF" w:rsidTr="00397191">
        <w:trPr>
          <w:trHeight w:val="697"/>
        </w:trPr>
        <w:tc>
          <w:tcPr>
            <w:tcW w:w="534" w:type="dxa"/>
            <w:vMerge/>
          </w:tcPr>
          <w:p w:rsidR="0044618B" w:rsidRPr="00A678EF" w:rsidRDefault="0044618B" w:rsidP="0064010B">
            <w:pPr>
              <w:ind w:left="214" w:hangingChars="100" w:hanging="214"/>
              <w:jc w:val="left"/>
              <w:rPr>
                <w:rFonts w:asciiTheme="minorEastAsia" w:hAnsiTheme="minorEastAsia"/>
              </w:rPr>
            </w:pPr>
          </w:p>
        </w:tc>
        <w:tc>
          <w:tcPr>
            <w:tcW w:w="2551" w:type="dxa"/>
            <w:gridSpan w:val="2"/>
            <w:vAlign w:val="center"/>
          </w:tcPr>
          <w:p w:rsidR="0044618B" w:rsidRDefault="0044618B" w:rsidP="009A7ECC">
            <w:pPr>
              <w:rPr>
                <w:rFonts w:asciiTheme="minorEastAsia" w:hAnsiTheme="minorEastAsia"/>
                <w:color w:val="000000"/>
                <w:sz w:val="22"/>
              </w:rPr>
            </w:pPr>
            <w:r w:rsidRPr="00A678EF">
              <w:rPr>
                <w:rFonts w:asciiTheme="minorEastAsia" w:hAnsiTheme="minorEastAsia" w:hint="eastAsia"/>
                <w:color w:val="000000"/>
                <w:sz w:val="22"/>
              </w:rPr>
              <w:t>その他の業種</w:t>
            </w:r>
          </w:p>
          <w:p w:rsidR="0044618B" w:rsidRPr="00A678EF" w:rsidRDefault="0044618B" w:rsidP="009A7ECC">
            <w:pPr>
              <w:rPr>
                <w:rFonts w:asciiTheme="minorEastAsia" w:hAnsiTheme="minorEastAsia" w:cs="ＭＳ Ｐゴシック"/>
                <w:color w:val="000000"/>
                <w:sz w:val="22"/>
              </w:rPr>
            </w:pPr>
            <w:r w:rsidRPr="00A678EF">
              <w:rPr>
                <w:rFonts w:asciiTheme="minorEastAsia" w:hAnsiTheme="minorEastAsia" w:hint="eastAsia"/>
                <w:color w:val="000000"/>
                <w:sz w:val="22"/>
              </w:rPr>
              <w:t>（上下水道を除く）</w:t>
            </w:r>
          </w:p>
        </w:tc>
        <w:tc>
          <w:tcPr>
            <w:tcW w:w="2410" w:type="dxa"/>
            <w:vAlign w:val="center"/>
          </w:tcPr>
          <w:p w:rsidR="0044618B" w:rsidRPr="00A678EF" w:rsidRDefault="0044618B">
            <w:pPr>
              <w:rPr>
                <w:rFonts w:asciiTheme="minorEastAsia" w:hAnsiTheme="minorEastAsia"/>
                <w:color w:val="000000"/>
                <w:sz w:val="22"/>
              </w:rPr>
            </w:pPr>
            <w:r w:rsidRPr="00A678EF">
              <w:rPr>
                <w:rFonts w:asciiTheme="minorEastAsia" w:hAnsiTheme="minorEastAsia" w:hint="eastAsia"/>
                <w:color w:val="000000"/>
                <w:sz w:val="22"/>
              </w:rPr>
              <w:t>排出量４２９万ｔ</w:t>
            </w:r>
          </w:p>
          <w:p w:rsidR="0044618B" w:rsidRPr="00A678EF" w:rsidRDefault="0044618B">
            <w:pPr>
              <w:rPr>
                <w:rFonts w:asciiTheme="minorEastAsia" w:hAnsiTheme="minorEastAsia" w:cs="ＭＳ Ｐゴシック"/>
                <w:color w:val="000000"/>
                <w:sz w:val="22"/>
              </w:rPr>
            </w:pPr>
          </w:p>
        </w:tc>
        <w:tc>
          <w:tcPr>
            <w:tcW w:w="2693" w:type="dxa"/>
            <w:vAlign w:val="center"/>
          </w:tcPr>
          <w:p w:rsidR="0044618B" w:rsidRPr="00A678EF" w:rsidRDefault="0044618B">
            <w:pPr>
              <w:rPr>
                <w:rFonts w:asciiTheme="minorEastAsia" w:hAnsiTheme="minorEastAsia"/>
                <w:color w:val="000000"/>
                <w:sz w:val="22"/>
              </w:rPr>
            </w:pPr>
            <w:r w:rsidRPr="00A678EF">
              <w:rPr>
                <w:rFonts w:asciiTheme="minorEastAsia" w:hAnsiTheme="minorEastAsia" w:hint="eastAsia"/>
                <w:color w:val="000000"/>
                <w:sz w:val="22"/>
              </w:rPr>
              <w:t>排出量４７８万ｔ</w:t>
            </w:r>
          </w:p>
          <w:p w:rsidR="0044618B" w:rsidRPr="00A678EF" w:rsidRDefault="0044618B" w:rsidP="00045E63">
            <w:pPr>
              <w:rPr>
                <w:rFonts w:asciiTheme="minorEastAsia" w:hAnsiTheme="minorEastAsia"/>
                <w:color w:val="000000"/>
                <w:sz w:val="22"/>
              </w:rPr>
            </w:pPr>
            <w:r w:rsidRPr="00A678EF">
              <w:rPr>
                <w:rFonts w:asciiTheme="minorEastAsia" w:hAnsiTheme="minorEastAsia" w:hint="eastAsia"/>
                <w:color w:val="000000"/>
                <w:sz w:val="22"/>
              </w:rPr>
              <w:t>(排出抑制率１％　※2)</w:t>
            </w:r>
          </w:p>
        </w:tc>
        <w:tc>
          <w:tcPr>
            <w:tcW w:w="2552" w:type="dxa"/>
            <w:vAlign w:val="center"/>
          </w:tcPr>
          <w:p w:rsidR="0044618B" w:rsidRPr="00A678EF" w:rsidRDefault="0044618B">
            <w:pPr>
              <w:rPr>
                <w:rFonts w:asciiTheme="minorEastAsia" w:hAnsiTheme="minorEastAsia"/>
                <w:color w:val="000000"/>
                <w:sz w:val="22"/>
              </w:rPr>
            </w:pPr>
            <w:r w:rsidRPr="00A678EF">
              <w:rPr>
                <w:rFonts w:asciiTheme="minorEastAsia" w:hAnsiTheme="minorEastAsia" w:hint="eastAsia"/>
                <w:color w:val="000000"/>
                <w:sz w:val="22"/>
              </w:rPr>
              <w:t>排出量４３１万ｔ</w:t>
            </w:r>
          </w:p>
          <w:p w:rsidR="0044618B" w:rsidRPr="00A678EF" w:rsidRDefault="0044618B">
            <w:pPr>
              <w:rPr>
                <w:rFonts w:asciiTheme="minorEastAsia" w:hAnsiTheme="minorEastAsia" w:cs="ＭＳ Ｐゴシック"/>
                <w:color w:val="000000"/>
                <w:sz w:val="22"/>
              </w:rPr>
            </w:pPr>
          </w:p>
        </w:tc>
        <w:tc>
          <w:tcPr>
            <w:tcW w:w="10347" w:type="dxa"/>
            <w:vAlign w:val="center"/>
          </w:tcPr>
          <w:p w:rsidR="0044618B" w:rsidRPr="00A678EF" w:rsidRDefault="0044618B" w:rsidP="009F7E89">
            <w:pPr>
              <w:jc w:val="center"/>
              <w:rPr>
                <w:rFonts w:asciiTheme="minorEastAsia" w:hAnsiTheme="minorEastAsia" w:cs="ＭＳ Ｐゴシック"/>
                <w:color w:val="000000"/>
                <w:sz w:val="22"/>
              </w:rPr>
            </w:pPr>
            <w:r w:rsidRPr="00A678EF">
              <w:rPr>
                <w:rFonts w:asciiTheme="minorEastAsia" w:hAnsiTheme="minorEastAsia" w:hint="eastAsia"/>
                <w:color w:val="000000"/>
                <w:sz w:val="22"/>
              </w:rPr>
              <w:t>－</w:t>
            </w:r>
          </w:p>
        </w:tc>
      </w:tr>
      <w:tr w:rsidR="0044618B" w:rsidRPr="00A678EF" w:rsidTr="00397191">
        <w:trPr>
          <w:trHeight w:val="582"/>
        </w:trPr>
        <w:tc>
          <w:tcPr>
            <w:tcW w:w="534" w:type="dxa"/>
            <w:vMerge w:val="restart"/>
          </w:tcPr>
          <w:p w:rsidR="0044618B" w:rsidRPr="00A678EF" w:rsidRDefault="0044618B" w:rsidP="00794BDF">
            <w:pPr>
              <w:ind w:left="214" w:hangingChars="100" w:hanging="214"/>
              <w:jc w:val="left"/>
              <w:rPr>
                <w:rFonts w:asciiTheme="minorEastAsia" w:hAnsiTheme="minorEastAsia"/>
              </w:rPr>
            </w:pPr>
          </w:p>
          <w:p w:rsidR="0044618B" w:rsidRPr="00A678EF" w:rsidRDefault="0044618B" w:rsidP="00A861EB">
            <w:pPr>
              <w:ind w:left="214" w:hangingChars="100" w:hanging="214"/>
              <w:jc w:val="left"/>
              <w:rPr>
                <w:rFonts w:asciiTheme="minorEastAsia" w:hAnsiTheme="minorEastAsia"/>
              </w:rPr>
            </w:pPr>
            <w:r w:rsidRPr="00A678EF">
              <w:rPr>
                <w:rFonts w:asciiTheme="minorEastAsia" w:hAnsiTheme="minorEastAsia" w:hint="eastAsia"/>
              </w:rPr>
              <w:t>再</w:t>
            </w:r>
          </w:p>
          <w:p w:rsidR="0044618B" w:rsidRPr="00A678EF" w:rsidRDefault="0044618B" w:rsidP="00A861EB">
            <w:pPr>
              <w:ind w:left="214" w:hangingChars="100" w:hanging="214"/>
              <w:jc w:val="left"/>
              <w:rPr>
                <w:rFonts w:asciiTheme="minorEastAsia" w:hAnsiTheme="minorEastAsia"/>
              </w:rPr>
            </w:pPr>
            <w:r w:rsidRPr="00A678EF">
              <w:rPr>
                <w:rFonts w:asciiTheme="minorEastAsia" w:hAnsiTheme="minorEastAsia" w:hint="eastAsia"/>
              </w:rPr>
              <w:t>生</w:t>
            </w:r>
          </w:p>
          <w:p w:rsidR="0044618B" w:rsidRPr="00A678EF" w:rsidRDefault="0044618B" w:rsidP="00A861EB">
            <w:pPr>
              <w:ind w:left="214" w:hangingChars="100" w:hanging="214"/>
              <w:jc w:val="left"/>
              <w:rPr>
                <w:rFonts w:asciiTheme="minorEastAsia" w:hAnsiTheme="minorEastAsia"/>
              </w:rPr>
            </w:pPr>
            <w:r w:rsidRPr="00A678EF">
              <w:rPr>
                <w:rFonts w:asciiTheme="minorEastAsia" w:hAnsiTheme="minorEastAsia" w:hint="eastAsia"/>
              </w:rPr>
              <w:t>利</w:t>
            </w:r>
          </w:p>
          <w:p w:rsidR="0044618B" w:rsidRPr="00A678EF" w:rsidRDefault="0044618B" w:rsidP="00A861EB">
            <w:pPr>
              <w:ind w:left="214" w:hangingChars="100" w:hanging="214"/>
              <w:jc w:val="left"/>
              <w:rPr>
                <w:rFonts w:asciiTheme="minorEastAsia" w:hAnsiTheme="minorEastAsia"/>
              </w:rPr>
            </w:pPr>
            <w:r w:rsidRPr="00A678EF">
              <w:rPr>
                <w:rFonts w:asciiTheme="minorEastAsia" w:hAnsiTheme="minorEastAsia" w:hint="eastAsia"/>
              </w:rPr>
              <w:t>用</w:t>
            </w:r>
          </w:p>
        </w:tc>
        <w:tc>
          <w:tcPr>
            <w:tcW w:w="2551" w:type="dxa"/>
            <w:gridSpan w:val="2"/>
            <w:tcBorders>
              <w:bottom w:val="single" w:sz="4" w:space="0" w:color="auto"/>
            </w:tcBorders>
            <w:vAlign w:val="center"/>
          </w:tcPr>
          <w:p w:rsidR="0044618B" w:rsidRPr="00A678EF" w:rsidRDefault="0044618B" w:rsidP="00794BDF">
            <w:pPr>
              <w:rPr>
                <w:rFonts w:asciiTheme="minorEastAsia" w:hAnsiTheme="minorEastAsia" w:cs="ＭＳ Ｐゴシック"/>
                <w:color w:val="000000"/>
                <w:sz w:val="22"/>
              </w:rPr>
            </w:pPr>
            <w:r w:rsidRPr="00A678EF">
              <w:rPr>
                <w:rFonts w:asciiTheme="minorEastAsia" w:hAnsiTheme="minorEastAsia" w:hint="eastAsia"/>
                <w:color w:val="000000"/>
                <w:sz w:val="22"/>
              </w:rPr>
              <w:t>建設汚泥の再生利用率</w:t>
            </w:r>
          </w:p>
        </w:tc>
        <w:tc>
          <w:tcPr>
            <w:tcW w:w="2410" w:type="dxa"/>
            <w:vAlign w:val="center"/>
          </w:tcPr>
          <w:p w:rsidR="0044618B" w:rsidRPr="00A678EF" w:rsidRDefault="0044618B">
            <w:pPr>
              <w:rPr>
                <w:rFonts w:asciiTheme="minorEastAsia" w:hAnsiTheme="minorEastAsia" w:cs="ＭＳ Ｐゴシック"/>
                <w:color w:val="000000"/>
                <w:sz w:val="22"/>
              </w:rPr>
            </w:pPr>
            <w:r w:rsidRPr="00A678EF">
              <w:rPr>
                <w:rFonts w:asciiTheme="minorEastAsia" w:hAnsiTheme="minorEastAsia" w:hint="eastAsia"/>
                <w:color w:val="000000"/>
                <w:sz w:val="22"/>
              </w:rPr>
              <w:t>再生利用率７０％</w:t>
            </w:r>
          </w:p>
        </w:tc>
        <w:tc>
          <w:tcPr>
            <w:tcW w:w="2693" w:type="dxa"/>
            <w:vAlign w:val="center"/>
          </w:tcPr>
          <w:p w:rsidR="0044618B" w:rsidRPr="00A678EF" w:rsidRDefault="0044618B">
            <w:pPr>
              <w:rPr>
                <w:rFonts w:asciiTheme="minorEastAsia" w:hAnsiTheme="minorEastAsia" w:cs="ＭＳ Ｐゴシック"/>
                <w:color w:val="000000"/>
                <w:sz w:val="22"/>
              </w:rPr>
            </w:pPr>
            <w:r w:rsidRPr="00A678EF">
              <w:rPr>
                <w:rFonts w:asciiTheme="minorEastAsia" w:hAnsiTheme="minorEastAsia" w:hint="eastAsia"/>
                <w:color w:val="000000"/>
                <w:sz w:val="22"/>
              </w:rPr>
              <w:t>再生利用率８２％</w:t>
            </w:r>
          </w:p>
        </w:tc>
        <w:tc>
          <w:tcPr>
            <w:tcW w:w="2552" w:type="dxa"/>
            <w:vAlign w:val="center"/>
          </w:tcPr>
          <w:p w:rsidR="0044618B" w:rsidRPr="00A678EF" w:rsidRDefault="0044618B">
            <w:pPr>
              <w:rPr>
                <w:rFonts w:asciiTheme="minorEastAsia" w:hAnsiTheme="minorEastAsia" w:cs="ＭＳ Ｐゴシック"/>
                <w:color w:val="000000"/>
                <w:sz w:val="22"/>
              </w:rPr>
            </w:pPr>
            <w:r w:rsidRPr="00A678EF">
              <w:rPr>
                <w:rFonts w:asciiTheme="minorEastAsia" w:hAnsiTheme="minorEastAsia" w:hint="eastAsia"/>
                <w:color w:val="000000"/>
                <w:sz w:val="22"/>
              </w:rPr>
              <w:t>再生利用率５３％</w:t>
            </w:r>
          </w:p>
        </w:tc>
        <w:tc>
          <w:tcPr>
            <w:tcW w:w="10347" w:type="dxa"/>
            <w:vAlign w:val="center"/>
          </w:tcPr>
          <w:p w:rsidR="0044618B" w:rsidRPr="00A678EF" w:rsidRDefault="0044618B" w:rsidP="007C709D">
            <w:pPr>
              <w:rPr>
                <w:rFonts w:asciiTheme="minorEastAsia" w:hAnsiTheme="minorEastAsia"/>
                <w:color w:val="000000"/>
                <w:sz w:val="22"/>
              </w:rPr>
            </w:pPr>
            <w:r w:rsidRPr="00A678EF">
              <w:rPr>
                <w:rFonts w:asciiTheme="minorEastAsia" w:hAnsiTheme="minorEastAsia" w:hint="eastAsia"/>
                <w:color w:val="000000"/>
                <w:kern w:val="0"/>
                <w:sz w:val="22"/>
              </w:rPr>
              <w:t>・排出された時点の汚泥は水分を多く含む。排出量が水分量の影響を受け変動し、再生利用率は見かけ上減少している。</w:t>
            </w:r>
          </w:p>
        </w:tc>
      </w:tr>
      <w:tr w:rsidR="0044618B" w:rsidRPr="00A678EF" w:rsidTr="00397191">
        <w:trPr>
          <w:trHeight w:val="974"/>
        </w:trPr>
        <w:tc>
          <w:tcPr>
            <w:tcW w:w="534" w:type="dxa"/>
            <w:vMerge/>
          </w:tcPr>
          <w:p w:rsidR="0044618B" w:rsidRPr="00A678EF" w:rsidRDefault="0044618B" w:rsidP="00035968">
            <w:pPr>
              <w:ind w:left="214" w:hangingChars="100" w:hanging="214"/>
              <w:jc w:val="left"/>
              <w:rPr>
                <w:rFonts w:asciiTheme="minorEastAsia" w:hAnsiTheme="minorEastAsia"/>
              </w:rPr>
            </w:pPr>
          </w:p>
        </w:tc>
        <w:tc>
          <w:tcPr>
            <w:tcW w:w="1134" w:type="dxa"/>
            <w:vMerge w:val="restart"/>
            <w:vAlign w:val="center"/>
          </w:tcPr>
          <w:p w:rsidR="0044618B" w:rsidRPr="00A678EF" w:rsidRDefault="0044618B" w:rsidP="00794BDF">
            <w:pPr>
              <w:rPr>
                <w:rFonts w:asciiTheme="minorEastAsia" w:hAnsiTheme="minorEastAsia"/>
                <w:color w:val="000000"/>
                <w:sz w:val="22"/>
              </w:rPr>
            </w:pPr>
            <w:r w:rsidRPr="00A678EF">
              <w:rPr>
                <w:rFonts w:asciiTheme="minorEastAsia" w:hAnsiTheme="minorEastAsia" w:hint="eastAsia"/>
                <w:color w:val="000000"/>
                <w:sz w:val="22"/>
              </w:rPr>
              <w:t>建設混合</w:t>
            </w:r>
          </w:p>
          <w:p w:rsidR="0044618B" w:rsidRPr="00A678EF" w:rsidRDefault="0044618B" w:rsidP="00794BDF">
            <w:pPr>
              <w:rPr>
                <w:rFonts w:asciiTheme="minorEastAsia" w:hAnsiTheme="minorEastAsia"/>
                <w:color w:val="000000"/>
                <w:sz w:val="22"/>
              </w:rPr>
            </w:pPr>
            <w:r w:rsidRPr="00A678EF">
              <w:rPr>
                <w:rFonts w:asciiTheme="minorEastAsia" w:hAnsiTheme="minorEastAsia" w:hint="eastAsia"/>
                <w:color w:val="000000"/>
                <w:sz w:val="22"/>
              </w:rPr>
              <w:t>廃棄物</w:t>
            </w:r>
          </w:p>
        </w:tc>
        <w:tc>
          <w:tcPr>
            <w:tcW w:w="1417" w:type="dxa"/>
            <w:tcBorders>
              <w:bottom w:val="dashed" w:sz="4" w:space="0" w:color="auto"/>
            </w:tcBorders>
            <w:vAlign w:val="center"/>
          </w:tcPr>
          <w:p w:rsidR="0044618B" w:rsidRPr="00A678EF" w:rsidRDefault="0044618B" w:rsidP="00794BDF">
            <w:pPr>
              <w:rPr>
                <w:rFonts w:asciiTheme="minorEastAsia" w:hAnsiTheme="minorEastAsia"/>
                <w:color w:val="000000"/>
                <w:sz w:val="22"/>
              </w:rPr>
            </w:pPr>
            <w:r w:rsidRPr="00A678EF">
              <w:rPr>
                <w:rFonts w:asciiTheme="minorEastAsia" w:hAnsiTheme="minorEastAsia" w:hint="eastAsia"/>
                <w:color w:val="000000"/>
                <w:sz w:val="22"/>
              </w:rPr>
              <w:t>排出量</w:t>
            </w:r>
          </w:p>
          <w:p w:rsidR="0044618B" w:rsidRPr="00A678EF" w:rsidRDefault="0044618B" w:rsidP="00794BDF">
            <w:pPr>
              <w:rPr>
                <w:rFonts w:asciiTheme="minorEastAsia" w:hAnsiTheme="minorEastAsia" w:cs="ＭＳ Ｐゴシック"/>
                <w:color w:val="000000"/>
                <w:sz w:val="22"/>
              </w:rPr>
            </w:pPr>
            <w:r w:rsidRPr="00A678EF">
              <w:rPr>
                <w:rFonts w:asciiTheme="minorEastAsia" w:hAnsiTheme="minorEastAsia" w:hint="eastAsia"/>
                <w:color w:val="000000"/>
                <w:sz w:val="22"/>
              </w:rPr>
              <w:t>削減比率</w:t>
            </w:r>
          </w:p>
        </w:tc>
        <w:tc>
          <w:tcPr>
            <w:tcW w:w="2410" w:type="dxa"/>
            <w:tcBorders>
              <w:bottom w:val="dashed" w:sz="4" w:space="0" w:color="auto"/>
            </w:tcBorders>
            <w:vAlign w:val="center"/>
          </w:tcPr>
          <w:p w:rsidR="0044618B" w:rsidRPr="00A678EF" w:rsidRDefault="0044618B" w:rsidP="00002E72">
            <w:pPr>
              <w:jc w:val="center"/>
              <w:rPr>
                <w:rFonts w:asciiTheme="minorEastAsia" w:hAnsiTheme="minorEastAsia"/>
                <w:color w:val="000000"/>
                <w:sz w:val="22"/>
              </w:rPr>
            </w:pPr>
            <w:r w:rsidRPr="00A678EF">
              <w:rPr>
                <w:rFonts w:asciiTheme="minorEastAsia" w:hAnsiTheme="minorEastAsia" w:hint="eastAsia"/>
                <w:color w:val="000000"/>
                <w:sz w:val="22"/>
              </w:rPr>
              <w:t>－</w:t>
            </w:r>
          </w:p>
          <w:p w:rsidR="0044618B" w:rsidRPr="00A678EF" w:rsidRDefault="0044618B" w:rsidP="00002E72">
            <w:pPr>
              <w:rPr>
                <w:rFonts w:asciiTheme="minorEastAsia" w:hAnsiTheme="minorEastAsia" w:cs="ＭＳ Ｐゴシック"/>
                <w:color w:val="000000"/>
                <w:sz w:val="22"/>
              </w:rPr>
            </w:pPr>
            <w:r w:rsidRPr="00A678EF">
              <w:rPr>
                <w:rFonts w:asciiTheme="minorEastAsia" w:hAnsiTheme="minorEastAsia" w:hint="eastAsia"/>
                <w:color w:val="000000"/>
                <w:sz w:val="22"/>
              </w:rPr>
              <w:t>（排出量２０万ｔ）</w:t>
            </w:r>
          </w:p>
        </w:tc>
        <w:tc>
          <w:tcPr>
            <w:tcW w:w="2693" w:type="dxa"/>
            <w:tcBorders>
              <w:bottom w:val="dashed" w:sz="4" w:space="0" w:color="auto"/>
            </w:tcBorders>
            <w:vAlign w:val="center"/>
          </w:tcPr>
          <w:p w:rsidR="0044618B" w:rsidRPr="00A678EF" w:rsidRDefault="0044618B" w:rsidP="00002E72">
            <w:pPr>
              <w:rPr>
                <w:rFonts w:asciiTheme="minorEastAsia" w:hAnsiTheme="minorEastAsia"/>
                <w:color w:val="000000"/>
                <w:sz w:val="22"/>
              </w:rPr>
            </w:pPr>
            <w:r w:rsidRPr="00A678EF">
              <w:rPr>
                <w:rFonts w:asciiTheme="minorEastAsia" w:hAnsiTheme="minorEastAsia" w:hint="eastAsia"/>
                <w:color w:val="000000"/>
                <w:sz w:val="22"/>
              </w:rPr>
              <w:t>Ｈ２２年度比６％減</w:t>
            </w:r>
          </w:p>
          <w:p w:rsidR="0044618B" w:rsidRPr="00A678EF" w:rsidRDefault="0044618B" w:rsidP="00002E72">
            <w:pPr>
              <w:rPr>
                <w:rFonts w:asciiTheme="minorEastAsia" w:hAnsiTheme="minorEastAsia" w:cs="ＭＳ Ｐゴシック"/>
                <w:color w:val="000000"/>
                <w:sz w:val="22"/>
              </w:rPr>
            </w:pPr>
            <w:r w:rsidRPr="00A678EF">
              <w:rPr>
                <w:rFonts w:asciiTheme="minorEastAsia" w:hAnsiTheme="minorEastAsia" w:hint="eastAsia"/>
                <w:color w:val="000000"/>
                <w:sz w:val="22"/>
              </w:rPr>
              <w:t>（排出量１８．８万ｔ）</w:t>
            </w:r>
          </w:p>
        </w:tc>
        <w:tc>
          <w:tcPr>
            <w:tcW w:w="2552" w:type="dxa"/>
            <w:tcBorders>
              <w:bottom w:val="dashed" w:sz="4" w:space="0" w:color="auto"/>
            </w:tcBorders>
            <w:vAlign w:val="center"/>
          </w:tcPr>
          <w:p w:rsidR="0044618B" w:rsidRPr="00A678EF" w:rsidRDefault="0044618B" w:rsidP="00002E72">
            <w:pPr>
              <w:rPr>
                <w:rFonts w:asciiTheme="minorEastAsia" w:hAnsiTheme="minorEastAsia"/>
                <w:color w:val="000000"/>
                <w:sz w:val="22"/>
              </w:rPr>
            </w:pPr>
            <w:r w:rsidRPr="00A678EF">
              <w:rPr>
                <w:rFonts w:asciiTheme="minorEastAsia" w:hAnsiTheme="minorEastAsia" w:hint="eastAsia"/>
                <w:color w:val="000000"/>
                <w:sz w:val="22"/>
              </w:rPr>
              <w:t>Ｈ２２年度比２０％増</w:t>
            </w:r>
          </w:p>
          <w:p w:rsidR="0044618B" w:rsidRPr="00A678EF" w:rsidRDefault="0044618B" w:rsidP="00002E72">
            <w:pPr>
              <w:rPr>
                <w:rFonts w:asciiTheme="minorEastAsia" w:hAnsiTheme="minorEastAsia" w:cs="ＭＳ Ｐゴシック"/>
                <w:color w:val="000000"/>
                <w:sz w:val="22"/>
              </w:rPr>
            </w:pPr>
            <w:r w:rsidRPr="00A678EF">
              <w:rPr>
                <w:rFonts w:asciiTheme="minorEastAsia" w:hAnsiTheme="minorEastAsia" w:hint="eastAsia"/>
                <w:color w:val="000000"/>
                <w:sz w:val="22"/>
              </w:rPr>
              <w:t>（排出量２４万ｔ）</w:t>
            </w:r>
          </w:p>
        </w:tc>
        <w:tc>
          <w:tcPr>
            <w:tcW w:w="10347" w:type="dxa"/>
            <w:vMerge w:val="restart"/>
            <w:vAlign w:val="center"/>
          </w:tcPr>
          <w:p w:rsidR="0044618B" w:rsidRPr="00A678EF" w:rsidRDefault="0044618B" w:rsidP="005361F7">
            <w:pPr>
              <w:rPr>
                <w:rFonts w:asciiTheme="minorEastAsia" w:hAnsiTheme="minorEastAsia" w:cs="ＭＳ 明朝"/>
                <w:color w:val="000000"/>
                <w:sz w:val="22"/>
              </w:rPr>
            </w:pPr>
            <w:r w:rsidRPr="00A678EF">
              <w:rPr>
                <w:rFonts w:asciiTheme="minorEastAsia" w:hAnsiTheme="minorEastAsia" w:cs="ＭＳ 明朝" w:hint="eastAsia"/>
                <w:color w:val="000000"/>
                <w:sz w:val="22"/>
              </w:rPr>
              <w:t>・混合廃棄物の排出量は増加しており、工事現場における分別の取り組みは進まなかった。</w:t>
            </w:r>
          </w:p>
          <w:p w:rsidR="0044618B" w:rsidRPr="00A678EF" w:rsidRDefault="0044618B" w:rsidP="00F76A1F">
            <w:pPr>
              <w:rPr>
                <w:rFonts w:asciiTheme="minorEastAsia" w:hAnsiTheme="minorEastAsia" w:cs="ＭＳ Ｐゴシック"/>
                <w:color w:val="000000"/>
                <w:sz w:val="22"/>
              </w:rPr>
            </w:pPr>
            <w:r w:rsidRPr="00A678EF">
              <w:rPr>
                <w:rFonts w:asciiTheme="minorEastAsia" w:hAnsiTheme="minorEastAsia" w:cs="ＭＳ 明朝" w:hint="eastAsia"/>
                <w:color w:val="000000"/>
                <w:sz w:val="22"/>
              </w:rPr>
              <w:t>・一方、</w:t>
            </w:r>
            <w:r w:rsidRPr="00A678EF">
              <w:rPr>
                <w:rFonts w:asciiTheme="minorEastAsia" w:hAnsiTheme="minorEastAsia" w:hint="eastAsia"/>
                <w:sz w:val="22"/>
              </w:rPr>
              <w:t>中間処理施設における中間処理後の再生利用が進んだことにより再生利用率は向上した。</w:t>
            </w:r>
          </w:p>
        </w:tc>
      </w:tr>
      <w:tr w:rsidR="0044618B" w:rsidRPr="00A678EF" w:rsidTr="00E94F9C">
        <w:trPr>
          <w:trHeight w:val="511"/>
        </w:trPr>
        <w:tc>
          <w:tcPr>
            <w:tcW w:w="534" w:type="dxa"/>
            <w:vMerge/>
          </w:tcPr>
          <w:p w:rsidR="0044618B" w:rsidRPr="00A678EF" w:rsidRDefault="0044618B" w:rsidP="00035968">
            <w:pPr>
              <w:ind w:left="214" w:hangingChars="100" w:hanging="214"/>
              <w:jc w:val="left"/>
              <w:rPr>
                <w:rFonts w:asciiTheme="minorEastAsia" w:hAnsiTheme="minorEastAsia"/>
              </w:rPr>
            </w:pPr>
          </w:p>
        </w:tc>
        <w:tc>
          <w:tcPr>
            <w:tcW w:w="1134" w:type="dxa"/>
            <w:vMerge/>
            <w:vAlign w:val="center"/>
          </w:tcPr>
          <w:p w:rsidR="0044618B" w:rsidRPr="00A678EF" w:rsidRDefault="0044618B" w:rsidP="00D6616D">
            <w:pPr>
              <w:rPr>
                <w:rFonts w:asciiTheme="minorEastAsia" w:hAnsiTheme="minorEastAsia"/>
                <w:color w:val="000000"/>
                <w:sz w:val="22"/>
              </w:rPr>
            </w:pPr>
          </w:p>
        </w:tc>
        <w:tc>
          <w:tcPr>
            <w:tcW w:w="1417" w:type="dxa"/>
            <w:tcBorders>
              <w:top w:val="dashed" w:sz="4" w:space="0" w:color="auto"/>
            </w:tcBorders>
            <w:vAlign w:val="center"/>
          </w:tcPr>
          <w:p w:rsidR="0044618B" w:rsidRPr="00A678EF" w:rsidRDefault="0044618B" w:rsidP="00D6616D">
            <w:pPr>
              <w:rPr>
                <w:rFonts w:asciiTheme="minorEastAsia" w:hAnsiTheme="minorEastAsia"/>
                <w:color w:val="000000"/>
                <w:sz w:val="22"/>
              </w:rPr>
            </w:pPr>
            <w:r w:rsidRPr="00A678EF">
              <w:rPr>
                <w:rFonts w:asciiTheme="minorEastAsia" w:hAnsiTheme="minorEastAsia" w:hint="eastAsia"/>
                <w:color w:val="000000"/>
                <w:sz w:val="22"/>
              </w:rPr>
              <w:t>再生利用率</w:t>
            </w:r>
          </w:p>
        </w:tc>
        <w:tc>
          <w:tcPr>
            <w:tcW w:w="2410" w:type="dxa"/>
            <w:tcBorders>
              <w:top w:val="dashed" w:sz="4" w:space="0" w:color="auto"/>
            </w:tcBorders>
            <w:vAlign w:val="center"/>
          </w:tcPr>
          <w:p w:rsidR="0044618B" w:rsidRPr="00A678EF" w:rsidRDefault="0044618B" w:rsidP="00002E72">
            <w:pPr>
              <w:rPr>
                <w:rFonts w:asciiTheme="minorEastAsia" w:hAnsiTheme="minorEastAsia" w:cs="ＭＳ Ｐゴシック"/>
                <w:color w:val="000000"/>
                <w:sz w:val="22"/>
              </w:rPr>
            </w:pPr>
            <w:r w:rsidRPr="00A678EF">
              <w:rPr>
                <w:rFonts w:asciiTheme="minorEastAsia" w:hAnsiTheme="minorEastAsia" w:hint="eastAsia"/>
                <w:color w:val="000000"/>
                <w:sz w:val="22"/>
              </w:rPr>
              <w:t>再生利用率４０％</w:t>
            </w:r>
          </w:p>
        </w:tc>
        <w:tc>
          <w:tcPr>
            <w:tcW w:w="2693" w:type="dxa"/>
            <w:tcBorders>
              <w:top w:val="dashed" w:sz="4" w:space="0" w:color="auto"/>
            </w:tcBorders>
            <w:vAlign w:val="center"/>
          </w:tcPr>
          <w:p w:rsidR="0044618B" w:rsidRPr="00A678EF" w:rsidRDefault="0044618B" w:rsidP="00002E72">
            <w:pPr>
              <w:rPr>
                <w:rFonts w:asciiTheme="minorEastAsia" w:hAnsiTheme="minorEastAsia" w:cs="ＭＳ Ｐゴシック"/>
                <w:color w:val="000000"/>
                <w:sz w:val="22"/>
              </w:rPr>
            </w:pPr>
            <w:r w:rsidRPr="00A678EF">
              <w:rPr>
                <w:rFonts w:asciiTheme="minorEastAsia" w:hAnsiTheme="minorEastAsia" w:hint="eastAsia"/>
                <w:color w:val="000000"/>
                <w:sz w:val="22"/>
              </w:rPr>
              <w:t>再生利用率５５％</w:t>
            </w:r>
          </w:p>
        </w:tc>
        <w:tc>
          <w:tcPr>
            <w:tcW w:w="2552" w:type="dxa"/>
            <w:tcBorders>
              <w:top w:val="dashed" w:sz="4" w:space="0" w:color="auto"/>
            </w:tcBorders>
            <w:vAlign w:val="center"/>
          </w:tcPr>
          <w:p w:rsidR="0044618B" w:rsidRPr="00A678EF" w:rsidRDefault="0044618B" w:rsidP="00002E72">
            <w:pPr>
              <w:rPr>
                <w:rFonts w:asciiTheme="minorEastAsia" w:hAnsiTheme="minorEastAsia" w:cs="ＭＳ Ｐゴシック"/>
                <w:color w:val="000000"/>
                <w:sz w:val="22"/>
              </w:rPr>
            </w:pPr>
            <w:r w:rsidRPr="00A678EF">
              <w:rPr>
                <w:rFonts w:asciiTheme="minorEastAsia" w:hAnsiTheme="minorEastAsia" w:hint="eastAsia"/>
                <w:color w:val="000000"/>
                <w:sz w:val="22"/>
              </w:rPr>
              <w:t>再生利用率７２％</w:t>
            </w:r>
          </w:p>
        </w:tc>
        <w:tc>
          <w:tcPr>
            <w:tcW w:w="10347" w:type="dxa"/>
            <w:vMerge/>
            <w:vAlign w:val="center"/>
          </w:tcPr>
          <w:p w:rsidR="0044618B" w:rsidRPr="00A678EF" w:rsidRDefault="0044618B" w:rsidP="00002E72">
            <w:pPr>
              <w:rPr>
                <w:rFonts w:asciiTheme="minorEastAsia" w:hAnsiTheme="minorEastAsia" w:cs="ＭＳ Ｐゴシック"/>
                <w:color w:val="000000"/>
                <w:sz w:val="22"/>
              </w:rPr>
            </w:pPr>
          </w:p>
        </w:tc>
      </w:tr>
      <w:tr w:rsidR="0044618B" w:rsidRPr="00A678EF" w:rsidTr="00397191">
        <w:trPr>
          <w:trHeight w:val="409"/>
        </w:trPr>
        <w:tc>
          <w:tcPr>
            <w:tcW w:w="534" w:type="dxa"/>
            <w:vMerge/>
          </w:tcPr>
          <w:p w:rsidR="0044618B" w:rsidRPr="00A678EF" w:rsidRDefault="0044618B" w:rsidP="00794BDF">
            <w:pPr>
              <w:ind w:left="214" w:hangingChars="100" w:hanging="214"/>
              <w:jc w:val="left"/>
              <w:rPr>
                <w:rFonts w:asciiTheme="minorEastAsia" w:hAnsiTheme="minorEastAsia"/>
              </w:rPr>
            </w:pPr>
          </w:p>
        </w:tc>
        <w:tc>
          <w:tcPr>
            <w:tcW w:w="2551" w:type="dxa"/>
            <w:gridSpan w:val="2"/>
            <w:vAlign w:val="center"/>
          </w:tcPr>
          <w:p w:rsidR="0044618B" w:rsidRPr="00A678EF" w:rsidRDefault="0044618B" w:rsidP="00794BDF">
            <w:pPr>
              <w:rPr>
                <w:rFonts w:asciiTheme="minorEastAsia" w:hAnsiTheme="minorEastAsia"/>
                <w:color w:val="000000"/>
                <w:sz w:val="22"/>
              </w:rPr>
            </w:pPr>
            <w:r w:rsidRPr="00A678EF">
              <w:rPr>
                <w:rFonts w:asciiTheme="minorEastAsia" w:hAnsiTheme="minorEastAsia" w:hint="eastAsia"/>
                <w:color w:val="000000"/>
                <w:sz w:val="22"/>
              </w:rPr>
              <w:t>建設発生木材の</w:t>
            </w:r>
          </w:p>
          <w:p w:rsidR="0044618B" w:rsidRPr="00A678EF" w:rsidRDefault="0044618B" w:rsidP="00794BDF">
            <w:pPr>
              <w:rPr>
                <w:rFonts w:asciiTheme="minorEastAsia" w:hAnsiTheme="minorEastAsia" w:cs="ＭＳ Ｐゴシック"/>
                <w:color w:val="000000"/>
                <w:sz w:val="22"/>
              </w:rPr>
            </w:pPr>
            <w:r w:rsidRPr="00A678EF">
              <w:rPr>
                <w:rFonts w:asciiTheme="minorEastAsia" w:hAnsiTheme="minorEastAsia" w:hint="eastAsia"/>
                <w:color w:val="000000"/>
                <w:sz w:val="22"/>
              </w:rPr>
              <w:t>再生利用率</w:t>
            </w:r>
          </w:p>
        </w:tc>
        <w:tc>
          <w:tcPr>
            <w:tcW w:w="2410" w:type="dxa"/>
            <w:vAlign w:val="center"/>
          </w:tcPr>
          <w:p w:rsidR="0044618B" w:rsidRPr="00A678EF" w:rsidRDefault="0044618B" w:rsidP="00D6616D">
            <w:pPr>
              <w:rPr>
                <w:rFonts w:asciiTheme="minorEastAsia" w:hAnsiTheme="minorEastAsia" w:cs="ＭＳ Ｐゴシック"/>
                <w:color w:val="000000"/>
                <w:sz w:val="22"/>
              </w:rPr>
            </w:pPr>
            <w:r w:rsidRPr="00A678EF">
              <w:rPr>
                <w:rFonts w:asciiTheme="minorEastAsia" w:hAnsiTheme="minorEastAsia" w:hint="eastAsia"/>
                <w:color w:val="000000"/>
                <w:sz w:val="22"/>
              </w:rPr>
              <w:t>再生利用率８５％</w:t>
            </w:r>
          </w:p>
        </w:tc>
        <w:tc>
          <w:tcPr>
            <w:tcW w:w="2693" w:type="dxa"/>
            <w:vAlign w:val="center"/>
          </w:tcPr>
          <w:p w:rsidR="0044618B" w:rsidRPr="00A678EF" w:rsidRDefault="0044618B" w:rsidP="00D6616D">
            <w:pPr>
              <w:rPr>
                <w:rFonts w:asciiTheme="minorEastAsia" w:hAnsiTheme="minorEastAsia" w:cs="ＭＳ Ｐゴシック"/>
                <w:color w:val="000000"/>
                <w:sz w:val="22"/>
              </w:rPr>
            </w:pPr>
            <w:r w:rsidRPr="00A678EF">
              <w:rPr>
                <w:rFonts w:asciiTheme="minorEastAsia" w:hAnsiTheme="minorEastAsia" w:hint="eastAsia"/>
                <w:color w:val="000000"/>
                <w:sz w:val="22"/>
              </w:rPr>
              <w:t>再生利用率９５％</w:t>
            </w:r>
          </w:p>
        </w:tc>
        <w:tc>
          <w:tcPr>
            <w:tcW w:w="2552" w:type="dxa"/>
            <w:vAlign w:val="center"/>
          </w:tcPr>
          <w:p w:rsidR="0044618B" w:rsidRPr="00A678EF" w:rsidRDefault="0044618B" w:rsidP="00D6616D">
            <w:pPr>
              <w:rPr>
                <w:rFonts w:asciiTheme="minorEastAsia" w:hAnsiTheme="minorEastAsia" w:cs="ＭＳ Ｐゴシック"/>
                <w:color w:val="000000"/>
                <w:sz w:val="22"/>
              </w:rPr>
            </w:pPr>
            <w:r w:rsidRPr="00A678EF">
              <w:rPr>
                <w:rFonts w:asciiTheme="minorEastAsia" w:hAnsiTheme="minorEastAsia" w:hint="eastAsia"/>
                <w:color w:val="000000"/>
                <w:sz w:val="22"/>
              </w:rPr>
              <w:t>再生利用率９７％</w:t>
            </w:r>
          </w:p>
        </w:tc>
        <w:tc>
          <w:tcPr>
            <w:tcW w:w="10347" w:type="dxa"/>
            <w:vAlign w:val="center"/>
          </w:tcPr>
          <w:p w:rsidR="0044618B" w:rsidRPr="00A678EF" w:rsidRDefault="0044618B" w:rsidP="00E64BF5">
            <w:pPr>
              <w:rPr>
                <w:rFonts w:asciiTheme="minorEastAsia" w:hAnsiTheme="minorEastAsia" w:cs="ＭＳ Ｐゴシック"/>
                <w:color w:val="000000"/>
                <w:sz w:val="22"/>
              </w:rPr>
            </w:pPr>
            <w:r w:rsidRPr="00A678EF">
              <w:rPr>
                <w:rFonts w:asciiTheme="minorEastAsia" w:hAnsiTheme="minorEastAsia" w:hint="eastAsia"/>
                <w:color w:val="000000"/>
                <w:sz w:val="22"/>
              </w:rPr>
              <w:t>・燃料等としての再生利用が増加</w:t>
            </w:r>
          </w:p>
        </w:tc>
      </w:tr>
      <w:tr w:rsidR="0044618B" w:rsidRPr="00A678EF" w:rsidTr="00397191">
        <w:trPr>
          <w:trHeight w:val="409"/>
        </w:trPr>
        <w:tc>
          <w:tcPr>
            <w:tcW w:w="534" w:type="dxa"/>
            <w:vMerge/>
          </w:tcPr>
          <w:p w:rsidR="0044618B" w:rsidRPr="00A678EF" w:rsidRDefault="0044618B" w:rsidP="00794BDF">
            <w:pPr>
              <w:ind w:left="214" w:hangingChars="100" w:hanging="214"/>
              <w:jc w:val="left"/>
              <w:rPr>
                <w:rFonts w:asciiTheme="minorEastAsia" w:hAnsiTheme="minorEastAsia"/>
              </w:rPr>
            </w:pPr>
          </w:p>
        </w:tc>
        <w:tc>
          <w:tcPr>
            <w:tcW w:w="2551" w:type="dxa"/>
            <w:gridSpan w:val="2"/>
            <w:vAlign w:val="center"/>
          </w:tcPr>
          <w:p w:rsidR="0044618B" w:rsidRPr="00A678EF" w:rsidRDefault="0044618B" w:rsidP="00A861EB">
            <w:pPr>
              <w:rPr>
                <w:rFonts w:asciiTheme="minorEastAsia" w:hAnsiTheme="minorEastAsia" w:cs="ＭＳ Ｐゴシック"/>
                <w:color w:val="000000"/>
                <w:sz w:val="22"/>
              </w:rPr>
            </w:pPr>
            <w:r w:rsidRPr="00A678EF">
              <w:rPr>
                <w:rFonts w:asciiTheme="minorEastAsia" w:hAnsiTheme="minorEastAsia" w:hint="eastAsia"/>
                <w:color w:val="000000"/>
                <w:sz w:val="22"/>
              </w:rPr>
              <w:t>製造業の再生利用率</w:t>
            </w:r>
          </w:p>
        </w:tc>
        <w:tc>
          <w:tcPr>
            <w:tcW w:w="2410" w:type="dxa"/>
            <w:vAlign w:val="center"/>
          </w:tcPr>
          <w:p w:rsidR="0044618B" w:rsidRPr="00A678EF" w:rsidRDefault="0044618B" w:rsidP="00A861EB">
            <w:pPr>
              <w:rPr>
                <w:rFonts w:asciiTheme="minorEastAsia" w:hAnsiTheme="minorEastAsia" w:cs="ＭＳ Ｐゴシック"/>
                <w:color w:val="000000"/>
                <w:sz w:val="22"/>
              </w:rPr>
            </w:pPr>
            <w:r w:rsidRPr="00A678EF">
              <w:rPr>
                <w:rFonts w:asciiTheme="minorEastAsia" w:hAnsiTheme="minorEastAsia" w:hint="eastAsia"/>
                <w:color w:val="000000"/>
                <w:sz w:val="22"/>
              </w:rPr>
              <w:t>再生利用率３７％</w:t>
            </w:r>
          </w:p>
        </w:tc>
        <w:tc>
          <w:tcPr>
            <w:tcW w:w="2693" w:type="dxa"/>
            <w:vAlign w:val="center"/>
          </w:tcPr>
          <w:p w:rsidR="0044618B" w:rsidRPr="00A678EF" w:rsidRDefault="0044618B" w:rsidP="00A861EB">
            <w:pPr>
              <w:rPr>
                <w:rFonts w:asciiTheme="minorEastAsia" w:hAnsiTheme="minorEastAsia" w:cs="ＭＳ Ｐゴシック"/>
                <w:color w:val="000000"/>
                <w:sz w:val="22"/>
              </w:rPr>
            </w:pPr>
            <w:r w:rsidRPr="00A678EF">
              <w:rPr>
                <w:rFonts w:asciiTheme="minorEastAsia" w:hAnsiTheme="minorEastAsia" w:hint="eastAsia"/>
                <w:color w:val="000000"/>
                <w:sz w:val="22"/>
              </w:rPr>
              <w:t>再生利用率４４％</w:t>
            </w:r>
          </w:p>
        </w:tc>
        <w:tc>
          <w:tcPr>
            <w:tcW w:w="2552" w:type="dxa"/>
            <w:vAlign w:val="center"/>
          </w:tcPr>
          <w:p w:rsidR="0044618B" w:rsidRPr="00A678EF" w:rsidRDefault="0044618B" w:rsidP="00A861EB">
            <w:pPr>
              <w:rPr>
                <w:rFonts w:asciiTheme="minorEastAsia" w:hAnsiTheme="minorEastAsia" w:cs="ＭＳ Ｐゴシック"/>
                <w:color w:val="000000"/>
                <w:sz w:val="22"/>
              </w:rPr>
            </w:pPr>
            <w:r w:rsidRPr="00A678EF">
              <w:rPr>
                <w:rFonts w:asciiTheme="minorEastAsia" w:hAnsiTheme="minorEastAsia" w:hint="eastAsia"/>
                <w:color w:val="000000"/>
                <w:sz w:val="22"/>
              </w:rPr>
              <w:t>再生利用率４６％</w:t>
            </w:r>
          </w:p>
        </w:tc>
        <w:tc>
          <w:tcPr>
            <w:tcW w:w="10347" w:type="dxa"/>
            <w:vAlign w:val="center"/>
          </w:tcPr>
          <w:p w:rsidR="0044618B" w:rsidRPr="00A678EF" w:rsidRDefault="0044618B" w:rsidP="00A861EB">
            <w:pPr>
              <w:rPr>
                <w:rFonts w:asciiTheme="minorEastAsia" w:hAnsiTheme="minorEastAsia" w:cs="ＭＳ Ｐゴシック"/>
                <w:color w:val="000000"/>
                <w:sz w:val="22"/>
              </w:rPr>
            </w:pPr>
            <w:r w:rsidRPr="00A678EF">
              <w:rPr>
                <w:rFonts w:asciiTheme="minorEastAsia" w:hAnsiTheme="minorEastAsia" w:hint="eastAsia"/>
                <w:color w:val="000000"/>
                <w:sz w:val="22"/>
              </w:rPr>
              <w:t>・再生利用しやすい金属くずの排出量が平成２２年度から平成２６年度にかけて増加したこと等により向上</w:t>
            </w:r>
          </w:p>
        </w:tc>
      </w:tr>
    </w:tbl>
    <w:p w:rsidR="0064010B" w:rsidRPr="00A678EF" w:rsidRDefault="0064010B" w:rsidP="009A7ECC">
      <w:pPr>
        <w:rPr>
          <w:rFonts w:asciiTheme="minorEastAsia" w:hAnsiTheme="minorEastAsia"/>
        </w:rPr>
      </w:pPr>
    </w:p>
    <w:p w:rsidR="009A7ECC" w:rsidRPr="00A678EF" w:rsidRDefault="009A7ECC" w:rsidP="009A7ECC">
      <w:pPr>
        <w:rPr>
          <w:rFonts w:asciiTheme="minorEastAsia" w:hAnsiTheme="minorEastAsia"/>
        </w:rPr>
      </w:pPr>
      <w:r w:rsidRPr="00A678EF">
        <w:rPr>
          <w:rFonts w:asciiTheme="minorEastAsia" w:hAnsiTheme="minorEastAsia" w:hint="eastAsia"/>
        </w:rPr>
        <w:t>※１：製造品出荷額の将来推計を用いて、平成</w:t>
      </w:r>
      <w:r w:rsidR="00035968" w:rsidRPr="00A678EF">
        <w:rPr>
          <w:rFonts w:asciiTheme="minorEastAsia" w:hAnsiTheme="minorEastAsia" w:hint="eastAsia"/>
        </w:rPr>
        <w:t>２３</w:t>
      </w:r>
      <w:r w:rsidRPr="00A678EF">
        <w:rPr>
          <w:rFonts w:asciiTheme="minorEastAsia" w:hAnsiTheme="minorEastAsia" w:hint="eastAsia"/>
        </w:rPr>
        <w:t>年</w:t>
      </w:r>
      <w:r w:rsidR="00035968" w:rsidRPr="00A678EF">
        <w:rPr>
          <w:rFonts w:asciiTheme="minorEastAsia" w:hAnsiTheme="minorEastAsia" w:hint="eastAsia"/>
        </w:rPr>
        <w:t>度</w:t>
      </w:r>
      <w:r w:rsidRPr="00A678EF">
        <w:rPr>
          <w:rFonts w:asciiTheme="minorEastAsia" w:hAnsiTheme="minorEastAsia" w:hint="eastAsia"/>
        </w:rPr>
        <w:t>に平成</w:t>
      </w:r>
      <w:r w:rsidR="00035968" w:rsidRPr="00A678EF">
        <w:rPr>
          <w:rFonts w:asciiTheme="minorEastAsia" w:hAnsiTheme="minorEastAsia" w:hint="eastAsia"/>
        </w:rPr>
        <w:t>２７</w:t>
      </w:r>
      <w:r w:rsidRPr="00A678EF">
        <w:rPr>
          <w:rFonts w:asciiTheme="minorEastAsia" w:hAnsiTheme="minorEastAsia" w:hint="eastAsia"/>
        </w:rPr>
        <w:t>年</w:t>
      </w:r>
      <w:r w:rsidR="00035968" w:rsidRPr="00A678EF">
        <w:rPr>
          <w:rFonts w:asciiTheme="minorEastAsia" w:hAnsiTheme="minorEastAsia" w:hint="eastAsia"/>
        </w:rPr>
        <w:t>度</w:t>
      </w:r>
      <w:r w:rsidRPr="00A678EF">
        <w:rPr>
          <w:rFonts w:asciiTheme="minorEastAsia" w:hAnsiTheme="minorEastAsia" w:hint="eastAsia"/>
        </w:rPr>
        <w:t>の排出量を</w:t>
      </w:r>
      <w:r w:rsidR="003E0318" w:rsidRPr="00A678EF">
        <w:rPr>
          <w:rFonts w:asciiTheme="minorEastAsia" w:hAnsiTheme="minorEastAsia" w:hint="eastAsia"/>
        </w:rPr>
        <w:t>単純</w:t>
      </w:r>
      <w:r w:rsidRPr="00A678EF">
        <w:rPr>
          <w:rFonts w:asciiTheme="minorEastAsia" w:hAnsiTheme="minorEastAsia" w:hint="eastAsia"/>
        </w:rPr>
        <w:t>推計した値は</w:t>
      </w:r>
      <w:r w:rsidR="00193A4C" w:rsidRPr="00A678EF">
        <w:rPr>
          <w:rFonts w:asciiTheme="minorEastAsia" w:hAnsiTheme="minorEastAsia" w:hint="eastAsia"/>
        </w:rPr>
        <w:t>約</w:t>
      </w:r>
      <w:r w:rsidRPr="00A678EF">
        <w:rPr>
          <w:rFonts w:asciiTheme="minorEastAsia" w:hAnsiTheme="minorEastAsia" w:hint="eastAsia"/>
        </w:rPr>
        <w:t>２５７万ｔ。事業者による発生抑制の取り組みの進展により排出量</w:t>
      </w:r>
      <w:r w:rsidR="00B8727C" w:rsidRPr="00A678EF">
        <w:rPr>
          <w:rFonts w:asciiTheme="minorEastAsia" w:hAnsiTheme="minorEastAsia" w:hint="eastAsia"/>
        </w:rPr>
        <w:t>を</w:t>
      </w:r>
      <w:r w:rsidR="00D1219F" w:rsidRPr="00A678EF">
        <w:rPr>
          <w:rFonts w:asciiTheme="minorEastAsia" w:hAnsiTheme="minorEastAsia" w:hint="eastAsia"/>
        </w:rPr>
        <w:t>２％</w:t>
      </w:r>
      <w:r w:rsidR="00B8727C" w:rsidRPr="00A678EF">
        <w:rPr>
          <w:rFonts w:asciiTheme="minorEastAsia" w:hAnsiTheme="minorEastAsia" w:hint="eastAsia"/>
        </w:rPr>
        <w:t>（約</w:t>
      </w:r>
      <w:r w:rsidR="00B113A6" w:rsidRPr="00A678EF">
        <w:rPr>
          <w:rFonts w:asciiTheme="minorEastAsia" w:hAnsiTheme="minorEastAsia" w:hint="eastAsia"/>
        </w:rPr>
        <w:t>５</w:t>
      </w:r>
      <w:r w:rsidR="00B8727C" w:rsidRPr="00A678EF">
        <w:rPr>
          <w:rFonts w:asciiTheme="minorEastAsia" w:hAnsiTheme="minorEastAsia" w:hint="eastAsia"/>
        </w:rPr>
        <w:t>万ｔ）</w:t>
      </w:r>
      <w:r w:rsidR="00D1219F" w:rsidRPr="00A678EF">
        <w:rPr>
          <w:rFonts w:asciiTheme="minorEastAsia" w:hAnsiTheme="minorEastAsia" w:hint="eastAsia"/>
        </w:rPr>
        <w:t>削減</w:t>
      </w:r>
      <w:r w:rsidRPr="00A678EF">
        <w:rPr>
          <w:rFonts w:asciiTheme="minorEastAsia" w:hAnsiTheme="minorEastAsia" w:hint="eastAsia"/>
        </w:rPr>
        <w:t>する目標を立てた。</w:t>
      </w:r>
    </w:p>
    <w:p w:rsidR="003E0318" w:rsidRPr="00A678EF" w:rsidRDefault="009A7ECC" w:rsidP="009A7ECC">
      <w:pPr>
        <w:rPr>
          <w:rFonts w:asciiTheme="minorEastAsia" w:hAnsiTheme="minorEastAsia"/>
        </w:rPr>
      </w:pPr>
      <w:r w:rsidRPr="00A678EF">
        <w:rPr>
          <w:rFonts w:asciiTheme="minorEastAsia" w:hAnsiTheme="minorEastAsia" w:hint="eastAsia"/>
        </w:rPr>
        <w:t>※２：建設業の元請完成工事高や各業種の従業員数の将来推計等を用いて、平成</w:t>
      </w:r>
      <w:r w:rsidR="00035968" w:rsidRPr="00A678EF">
        <w:rPr>
          <w:rFonts w:asciiTheme="minorEastAsia" w:hAnsiTheme="minorEastAsia" w:hint="eastAsia"/>
        </w:rPr>
        <w:t>２３</w:t>
      </w:r>
      <w:r w:rsidRPr="00A678EF">
        <w:rPr>
          <w:rFonts w:asciiTheme="minorEastAsia" w:hAnsiTheme="minorEastAsia" w:hint="eastAsia"/>
        </w:rPr>
        <w:t>年</w:t>
      </w:r>
      <w:r w:rsidR="00035968" w:rsidRPr="00A678EF">
        <w:rPr>
          <w:rFonts w:asciiTheme="minorEastAsia" w:hAnsiTheme="minorEastAsia" w:hint="eastAsia"/>
        </w:rPr>
        <w:t>度</w:t>
      </w:r>
      <w:r w:rsidRPr="00A678EF">
        <w:rPr>
          <w:rFonts w:asciiTheme="minorEastAsia" w:hAnsiTheme="minorEastAsia" w:hint="eastAsia"/>
        </w:rPr>
        <w:t>に平成</w:t>
      </w:r>
      <w:r w:rsidR="00035968" w:rsidRPr="00A678EF">
        <w:rPr>
          <w:rFonts w:asciiTheme="minorEastAsia" w:hAnsiTheme="minorEastAsia" w:hint="eastAsia"/>
        </w:rPr>
        <w:t>２７</w:t>
      </w:r>
      <w:r w:rsidRPr="00A678EF">
        <w:rPr>
          <w:rFonts w:asciiTheme="minorEastAsia" w:hAnsiTheme="minorEastAsia" w:hint="eastAsia"/>
        </w:rPr>
        <w:t>年</w:t>
      </w:r>
      <w:r w:rsidR="00035968" w:rsidRPr="00A678EF">
        <w:rPr>
          <w:rFonts w:asciiTheme="minorEastAsia" w:hAnsiTheme="minorEastAsia" w:hint="eastAsia"/>
        </w:rPr>
        <w:t>度</w:t>
      </w:r>
      <w:r w:rsidRPr="00A678EF">
        <w:rPr>
          <w:rFonts w:asciiTheme="minorEastAsia" w:hAnsiTheme="minorEastAsia" w:hint="eastAsia"/>
        </w:rPr>
        <w:t>の排出量を</w:t>
      </w:r>
      <w:r w:rsidR="003E0318" w:rsidRPr="00A678EF">
        <w:rPr>
          <w:rFonts w:asciiTheme="minorEastAsia" w:hAnsiTheme="minorEastAsia" w:hint="eastAsia"/>
        </w:rPr>
        <w:t>単純</w:t>
      </w:r>
      <w:r w:rsidRPr="00A678EF">
        <w:rPr>
          <w:rFonts w:asciiTheme="minorEastAsia" w:hAnsiTheme="minorEastAsia" w:hint="eastAsia"/>
        </w:rPr>
        <w:t>推計した値は</w:t>
      </w:r>
      <w:r w:rsidR="00193A4C" w:rsidRPr="00A678EF">
        <w:rPr>
          <w:rFonts w:asciiTheme="minorEastAsia" w:hAnsiTheme="minorEastAsia" w:hint="eastAsia"/>
        </w:rPr>
        <w:t>約</w:t>
      </w:r>
      <w:r w:rsidRPr="00A678EF">
        <w:rPr>
          <w:rFonts w:asciiTheme="minorEastAsia" w:hAnsiTheme="minorEastAsia" w:hint="eastAsia"/>
        </w:rPr>
        <w:t>４８</w:t>
      </w:r>
      <w:r w:rsidR="00143ADF" w:rsidRPr="00A678EF">
        <w:rPr>
          <w:rFonts w:asciiTheme="minorEastAsia" w:hAnsiTheme="minorEastAsia" w:hint="eastAsia"/>
        </w:rPr>
        <w:t>３</w:t>
      </w:r>
      <w:r w:rsidRPr="00A678EF">
        <w:rPr>
          <w:rFonts w:asciiTheme="minorEastAsia" w:hAnsiTheme="minorEastAsia" w:hint="eastAsia"/>
        </w:rPr>
        <w:t>万ｔ。事業者による発生抑制の取り組みの進展により排出量</w:t>
      </w:r>
      <w:r w:rsidR="00D1219F" w:rsidRPr="00A678EF">
        <w:rPr>
          <w:rFonts w:asciiTheme="minorEastAsia" w:hAnsiTheme="minorEastAsia" w:hint="eastAsia"/>
        </w:rPr>
        <w:t>を１％</w:t>
      </w:r>
      <w:r w:rsidR="00B8727C" w:rsidRPr="00A678EF">
        <w:rPr>
          <w:rFonts w:asciiTheme="minorEastAsia" w:hAnsiTheme="minorEastAsia" w:hint="eastAsia"/>
        </w:rPr>
        <w:t>（約５万</w:t>
      </w:r>
    </w:p>
    <w:p w:rsidR="00284273" w:rsidRPr="00A678EF" w:rsidRDefault="00B8727C" w:rsidP="003E0318">
      <w:pPr>
        <w:ind w:firstLineChars="300" w:firstLine="642"/>
        <w:rPr>
          <w:rFonts w:asciiTheme="minorEastAsia" w:hAnsiTheme="minorEastAsia"/>
        </w:rPr>
      </w:pPr>
      <w:r w:rsidRPr="00A678EF">
        <w:rPr>
          <w:rFonts w:asciiTheme="minorEastAsia" w:hAnsiTheme="minorEastAsia" w:hint="eastAsia"/>
        </w:rPr>
        <w:t>ｔ）</w:t>
      </w:r>
      <w:r w:rsidR="009A7ECC" w:rsidRPr="00A678EF">
        <w:rPr>
          <w:rFonts w:asciiTheme="minorEastAsia" w:hAnsiTheme="minorEastAsia" w:hint="eastAsia"/>
        </w:rPr>
        <w:t>削減</w:t>
      </w:r>
      <w:r w:rsidR="00D1219F" w:rsidRPr="00A678EF">
        <w:rPr>
          <w:rFonts w:asciiTheme="minorEastAsia" w:hAnsiTheme="minorEastAsia" w:hint="eastAsia"/>
        </w:rPr>
        <w:t>する</w:t>
      </w:r>
      <w:r w:rsidR="009A7ECC" w:rsidRPr="00A678EF">
        <w:rPr>
          <w:rFonts w:asciiTheme="minorEastAsia" w:hAnsiTheme="minorEastAsia" w:hint="eastAsia"/>
        </w:rPr>
        <w:t>目標を立てた。</w:t>
      </w:r>
    </w:p>
    <w:p w:rsidR="00B240DB" w:rsidRPr="00A678EF" w:rsidRDefault="00B240DB" w:rsidP="009A7ECC">
      <w:pPr>
        <w:rPr>
          <w:rFonts w:asciiTheme="minorEastAsia" w:hAnsiTheme="minorEastAsia"/>
        </w:rPr>
      </w:pPr>
    </w:p>
    <w:p w:rsidR="00B240DB" w:rsidRPr="00A678EF" w:rsidRDefault="009A7ECC" w:rsidP="009A7ECC">
      <w:pPr>
        <w:rPr>
          <w:rFonts w:asciiTheme="minorEastAsia" w:hAnsiTheme="minorEastAsia"/>
        </w:rPr>
      </w:pPr>
      <w:r w:rsidRPr="00A678EF">
        <w:rPr>
          <w:rFonts w:asciiTheme="minorEastAsia" w:hAnsiTheme="minorEastAsia" w:hint="eastAsia"/>
        </w:rPr>
        <w:t>＜定義＞</w:t>
      </w:r>
    </w:p>
    <w:p w:rsidR="00B8727C" w:rsidRPr="00A678EF" w:rsidRDefault="009A7ECC" w:rsidP="009A7ECC">
      <w:pPr>
        <w:rPr>
          <w:rFonts w:asciiTheme="minorEastAsia" w:hAnsiTheme="minorEastAsia"/>
        </w:rPr>
      </w:pPr>
      <w:r w:rsidRPr="00A678EF">
        <w:rPr>
          <w:rFonts w:asciiTheme="minorEastAsia" w:hAnsiTheme="minorEastAsia" w:hint="eastAsia"/>
        </w:rPr>
        <w:t xml:space="preserve">　</w:t>
      </w:r>
      <w:r w:rsidR="00B8727C" w:rsidRPr="00A678EF">
        <w:rPr>
          <w:rFonts w:asciiTheme="minorEastAsia" w:hAnsiTheme="minorEastAsia" w:hint="eastAsia"/>
        </w:rPr>
        <w:t>排出抑制率＝</w:t>
      </w:r>
      <w:r w:rsidR="00620B3E">
        <w:rPr>
          <w:rFonts w:asciiTheme="minorEastAsia" w:hAnsiTheme="minorEastAsia" w:hint="eastAsia"/>
        </w:rPr>
        <w:t>平成</w:t>
      </w:r>
      <w:r w:rsidR="00B8727C" w:rsidRPr="00A678EF">
        <w:rPr>
          <w:rFonts w:asciiTheme="minorEastAsia" w:hAnsiTheme="minorEastAsia" w:hint="eastAsia"/>
        </w:rPr>
        <w:t>２７年度単純推計に対する排出量の削減率</w:t>
      </w:r>
    </w:p>
    <w:p w:rsidR="00B113A6" w:rsidRPr="00A678EF" w:rsidRDefault="00B8727C" w:rsidP="009A7ECC">
      <w:pPr>
        <w:rPr>
          <w:rFonts w:asciiTheme="minorEastAsia" w:hAnsiTheme="minorEastAsia"/>
        </w:rPr>
      </w:pPr>
      <w:r w:rsidRPr="00A678EF">
        <w:rPr>
          <w:rFonts w:asciiTheme="minorEastAsia" w:hAnsiTheme="minorEastAsia" w:hint="eastAsia"/>
        </w:rPr>
        <w:t xml:space="preserve">　</w:t>
      </w:r>
      <w:r w:rsidR="009A7ECC" w:rsidRPr="00A678EF">
        <w:rPr>
          <w:rFonts w:asciiTheme="minorEastAsia" w:hAnsiTheme="minorEastAsia" w:hint="eastAsia"/>
        </w:rPr>
        <w:t>再生利用率＝（再生利用量）</w:t>
      </w:r>
      <w:r w:rsidR="00620B3E">
        <w:rPr>
          <w:rFonts w:asciiTheme="minorEastAsia" w:hAnsiTheme="minorEastAsia" w:hint="eastAsia"/>
        </w:rPr>
        <w:t>／</w:t>
      </w:r>
      <w:r w:rsidR="009A7ECC" w:rsidRPr="00A678EF">
        <w:rPr>
          <w:rFonts w:asciiTheme="minorEastAsia" w:hAnsiTheme="minorEastAsia" w:hint="eastAsia"/>
        </w:rPr>
        <w:t>（排出量）×</w:t>
      </w:r>
      <w:r w:rsidR="00193A4C" w:rsidRPr="00A678EF">
        <w:rPr>
          <w:rFonts w:asciiTheme="minorEastAsia" w:hAnsiTheme="minorEastAsia" w:hint="eastAsia"/>
        </w:rPr>
        <w:t>１００</w:t>
      </w:r>
      <w:r w:rsidR="009A7ECC" w:rsidRPr="00A678EF">
        <w:rPr>
          <w:rFonts w:asciiTheme="minorEastAsia" w:hAnsiTheme="minorEastAsia" w:hint="eastAsia"/>
        </w:rPr>
        <w:tab/>
      </w:r>
    </w:p>
    <w:p w:rsidR="00273830" w:rsidRDefault="00B8727C" w:rsidP="009A7ECC">
      <w:pPr>
        <w:rPr>
          <w:rFonts w:asciiTheme="minorEastAsia" w:hAnsiTheme="minorEastAsia"/>
        </w:rPr>
      </w:pPr>
      <w:r w:rsidRPr="00A678EF">
        <w:rPr>
          <w:rFonts w:asciiTheme="minorEastAsia" w:hAnsiTheme="minorEastAsia" w:hint="eastAsia"/>
        </w:rPr>
        <w:t xml:space="preserve">　</w:t>
      </w:r>
      <w:r w:rsidR="009A7ECC" w:rsidRPr="00A678EF">
        <w:rPr>
          <w:rFonts w:asciiTheme="minorEastAsia" w:hAnsiTheme="minorEastAsia" w:hint="eastAsia"/>
        </w:rPr>
        <w:t>排出量 ： 事業場、建設現場等で発生した産業廃棄物の量 （脱水、焼却、再生等の産業廃棄物処理をする前の量）</w:t>
      </w:r>
      <w:r w:rsidR="009A7ECC" w:rsidRPr="009A7ECC">
        <w:rPr>
          <w:rFonts w:asciiTheme="minorEastAsia" w:hAnsiTheme="minorEastAsia" w:hint="eastAsia"/>
        </w:rPr>
        <w:tab/>
      </w:r>
    </w:p>
    <w:sectPr w:rsidR="00273830" w:rsidSect="00412F56">
      <w:footerReference w:type="default" r:id="rId9"/>
      <w:pgSz w:w="23814" w:h="16840" w:orient="landscape" w:code="8"/>
      <w:pgMar w:top="1134" w:right="1418" w:bottom="1134" w:left="1418" w:header="851" w:footer="992" w:gutter="0"/>
      <w:cols w:space="425"/>
      <w:docGrid w:type="linesAndChars" w:linePitch="323" w:charSpace="8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238D" w:rsidRDefault="0071238D" w:rsidP="007D7E2F">
      <w:r>
        <w:separator/>
      </w:r>
    </w:p>
  </w:endnote>
  <w:endnote w:type="continuationSeparator" w:id="0">
    <w:p w:rsidR="0071238D" w:rsidRDefault="0071238D" w:rsidP="007D7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390832"/>
      <w:docPartObj>
        <w:docPartGallery w:val="Page Numbers (Bottom of Page)"/>
        <w:docPartUnique/>
      </w:docPartObj>
    </w:sdtPr>
    <w:sdtEndPr>
      <w:rPr>
        <w:rFonts w:asciiTheme="minorEastAsia" w:hAnsiTheme="minorEastAsia"/>
      </w:rPr>
    </w:sdtEndPr>
    <w:sdtContent>
      <w:p w:rsidR="002007F0" w:rsidRPr="002007F0" w:rsidRDefault="002007F0">
        <w:pPr>
          <w:pStyle w:val="a7"/>
          <w:jc w:val="center"/>
          <w:rPr>
            <w:rFonts w:asciiTheme="minorEastAsia" w:hAnsiTheme="minorEastAsia"/>
          </w:rPr>
        </w:pPr>
        <w:r w:rsidRPr="002007F0">
          <w:rPr>
            <w:rFonts w:asciiTheme="minorEastAsia" w:hAnsiTheme="minorEastAsia"/>
          </w:rPr>
          <w:fldChar w:fldCharType="begin"/>
        </w:r>
        <w:r w:rsidRPr="002007F0">
          <w:rPr>
            <w:rFonts w:asciiTheme="minorEastAsia" w:hAnsiTheme="minorEastAsia"/>
          </w:rPr>
          <w:instrText>PAGE   \* MERGEFORMAT</w:instrText>
        </w:r>
        <w:r w:rsidRPr="002007F0">
          <w:rPr>
            <w:rFonts w:asciiTheme="minorEastAsia" w:hAnsiTheme="minorEastAsia"/>
          </w:rPr>
          <w:fldChar w:fldCharType="separate"/>
        </w:r>
        <w:r w:rsidR="0044618B" w:rsidRPr="0044618B">
          <w:rPr>
            <w:rFonts w:asciiTheme="minorEastAsia" w:hAnsiTheme="minorEastAsia"/>
            <w:noProof/>
            <w:lang w:val="ja-JP"/>
          </w:rPr>
          <w:t>1</w:t>
        </w:r>
        <w:r w:rsidRPr="002007F0">
          <w:rPr>
            <w:rFonts w:asciiTheme="minorEastAsia" w:hAnsiTheme="minorEastAsia"/>
          </w:rPr>
          <w:fldChar w:fldCharType="end"/>
        </w:r>
      </w:p>
    </w:sdtContent>
  </w:sdt>
  <w:p w:rsidR="002007F0" w:rsidRPr="002007F0" w:rsidRDefault="002007F0">
    <w:pPr>
      <w:pStyle w:val="a7"/>
      <w:rPr>
        <w:rFonts w:asciiTheme="minorEastAsia" w:hAnsiTheme="minor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238D" w:rsidRDefault="0071238D" w:rsidP="007D7E2F">
      <w:r>
        <w:separator/>
      </w:r>
    </w:p>
  </w:footnote>
  <w:footnote w:type="continuationSeparator" w:id="0">
    <w:p w:rsidR="0071238D" w:rsidRDefault="0071238D" w:rsidP="007D7E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1B14A6"/>
    <w:multiLevelType w:val="hybridMultilevel"/>
    <w:tmpl w:val="B3A44946"/>
    <w:lvl w:ilvl="0" w:tplc="192866F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defaultTabStop w:val="840"/>
  <w:drawingGridHorizontalSpacing w:val="107"/>
  <w:drawingGridVerticalSpacing w:val="323"/>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8FC"/>
    <w:rsid w:val="00002E72"/>
    <w:rsid w:val="000264D5"/>
    <w:rsid w:val="00035968"/>
    <w:rsid w:val="00045E63"/>
    <w:rsid w:val="000631AC"/>
    <w:rsid w:val="00071FC0"/>
    <w:rsid w:val="000C1FDD"/>
    <w:rsid w:val="000C75CA"/>
    <w:rsid w:val="000D4939"/>
    <w:rsid w:val="00131E97"/>
    <w:rsid w:val="00143ADF"/>
    <w:rsid w:val="00184D22"/>
    <w:rsid w:val="00193A4C"/>
    <w:rsid w:val="001A28C4"/>
    <w:rsid w:val="001B4C5C"/>
    <w:rsid w:val="002007F0"/>
    <w:rsid w:val="00214DCC"/>
    <w:rsid w:val="00223A3C"/>
    <w:rsid w:val="00262952"/>
    <w:rsid w:val="002707E1"/>
    <w:rsid w:val="00273830"/>
    <w:rsid w:val="00284273"/>
    <w:rsid w:val="002C243F"/>
    <w:rsid w:val="002C41B9"/>
    <w:rsid w:val="002D5BF4"/>
    <w:rsid w:val="002F21C7"/>
    <w:rsid w:val="002F470B"/>
    <w:rsid w:val="003047FE"/>
    <w:rsid w:val="00347BF1"/>
    <w:rsid w:val="00397191"/>
    <w:rsid w:val="003C4010"/>
    <w:rsid w:val="003E0318"/>
    <w:rsid w:val="00412F56"/>
    <w:rsid w:val="0044618B"/>
    <w:rsid w:val="00492091"/>
    <w:rsid w:val="004A7D61"/>
    <w:rsid w:val="004E1CD1"/>
    <w:rsid w:val="005361F7"/>
    <w:rsid w:val="00583FBA"/>
    <w:rsid w:val="00585715"/>
    <w:rsid w:val="00591F57"/>
    <w:rsid w:val="005A1334"/>
    <w:rsid w:val="005A39DC"/>
    <w:rsid w:val="005F4DB6"/>
    <w:rsid w:val="005F4F98"/>
    <w:rsid w:val="00617336"/>
    <w:rsid w:val="006209EA"/>
    <w:rsid w:val="00620B3E"/>
    <w:rsid w:val="0064010B"/>
    <w:rsid w:val="00640B20"/>
    <w:rsid w:val="00643CAE"/>
    <w:rsid w:val="006608EF"/>
    <w:rsid w:val="00690D49"/>
    <w:rsid w:val="006A205C"/>
    <w:rsid w:val="006D1C29"/>
    <w:rsid w:val="006D5982"/>
    <w:rsid w:val="006F6481"/>
    <w:rsid w:val="0071238D"/>
    <w:rsid w:val="00713855"/>
    <w:rsid w:val="00735D83"/>
    <w:rsid w:val="00736B15"/>
    <w:rsid w:val="007425D3"/>
    <w:rsid w:val="00743CC6"/>
    <w:rsid w:val="00782DF7"/>
    <w:rsid w:val="00794BDF"/>
    <w:rsid w:val="007A7783"/>
    <w:rsid w:val="007C709D"/>
    <w:rsid w:val="007D3FAF"/>
    <w:rsid w:val="007D7E2F"/>
    <w:rsid w:val="00811963"/>
    <w:rsid w:val="00846ECA"/>
    <w:rsid w:val="008655E7"/>
    <w:rsid w:val="00893C59"/>
    <w:rsid w:val="008A03E6"/>
    <w:rsid w:val="008D15C1"/>
    <w:rsid w:val="008F47D5"/>
    <w:rsid w:val="00932270"/>
    <w:rsid w:val="00940273"/>
    <w:rsid w:val="00941802"/>
    <w:rsid w:val="009706A5"/>
    <w:rsid w:val="009A4910"/>
    <w:rsid w:val="009A7ECC"/>
    <w:rsid w:val="009D5986"/>
    <w:rsid w:val="009E6980"/>
    <w:rsid w:val="00A4391D"/>
    <w:rsid w:val="00A678EF"/>
    <w:rsid w:val="00A86973"/>
    <w:rsid w:val="00A87AE2"/>
    <w:rsid w:val="00A9252E"/>
    <w:rsid w:val="00AA3433"/>
    <w:rsid w:val="00AC6955"/>
    <w:rsid w:val="00B113A6"/>
    <w:rsid w:val="00B11E9A"/>
    <w:rsid w:val="00B15BF3"/>
    <w:rsid w:val="00B20023"/>
    <w:rsid w:val="00B240DB"/>
    <w:rsid w:val="00B45E85"/>
    <w:rsid w:val="00B563C5"/>
    <w:rsid w:val="00B81E64"/>
    <w:rsid w:val="00B85569"/>
    <w:rsid w:val="00B8727C"/>
    <w:rsid w:val="00B97A85"/>
    <w:rsid w:val="00BA1FB4"/>
    <w:rsid w:val="00BB65F1"/>
    <w:rsid w:val="00BD0760"/>
    <w:rsid w:val="00C13820"/>
    <w:rsid w:val="00C22BF5"/>
    <w:rsid w:val="00C655CF"/>
    <w:rsid w:val="00C8096B"/>
    <w:rsid w:val="00CD296D"/>
    <w:rsid w:val="00CE7380"/>
    <w:rsid w:val="00D1219F"/>
    <w:rsid w:val="00D529E5"/>
    <w:rsid w:val="00D65208"/>
    <w:rsid w:val="00D6616D"/>
    <w:rsid w:val="00D970E3"/>
    <w:rsid w:val="00DA12C6"/>
    <w:rsid w:val="00DB62EC"/>
    <w:rsid w:val="00E01CB6"/>
    <w:rsid w:val="00E116F3"/>
    <w:rsid w:val="00E62886"/>
    <w:rsid w:val="00E64BF5"/>
    <w:rsid w:val="00E94F9C"/>
    <w:rsid w:val="00EA109A"/>
    <w:rsid w:val="00EE666E"/>
    <w:rsid w:val="00F25A5B"/>
    <w:rsid w:val="00F3761D"/>
    <w:rsid w:val="00F40C7B"/>
    <w:rsid w:val="00F53CCC"/>
    <w:rsid w:val="00F708FC"/>
    <w:rsid w:val="00F76A1F"/>
    <w:rsid w:val="00F91332"/>
    <w:rsid w:val="00F97432"/>
    <w:rsid w:val="00FC4E26"/>
    <w:rsid w:val="00FF7D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708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62886"/>
    <w:pPr>
      <w:ind w:leftChars="400" w:left="840"/>
    </w:pPr>
  </w:style>
  <w:style w:type="paragraph" w:styleId="a5">
    <w:name w:val="header"/>
    <w:basedOn w:val="a"/>
    <w:link w:val="a6"/>
    <w:uiPriority w:val="99"/>
    <w:unhideWhenUsed/>
    <w:rsid w:val="007D7E2F"/>
    <w:pPr>
      <w:tabs>
        <w:tab w:val="center" w:pos="4252"/>
        <w:tab w:val="right" w:pos="8504"/>
      </w:tabs>
      <w:snapToGrid w:val="0"/>
    </w:pPr>
  </w:style>
  <w:style w:type="character" w:customStyle="1" w:styleId="a6">
    <w:name w:val="ヘッダー (文字)"/>
    <w:basedOn w:val="a0"/>
    <w:link w:val="a5"/>
    <w:uiPriority w:val="99"/>
    <w:rsid w:val="007D7E2F"/>
  </w:style>
  <w:style w:type="paragraph" w:styleId="a7">
    <w:name w:val="footer"/>
    <w:basedOn w:val="a"/>
    <w:link w:val="a8"/>
    <w:uiPriority w:val="99"/>
    <w:unhideWhenUsed/>
    <w:rsid w:val="007D7E2F"/>
    <w:pPr>
      <w:tabs>
        <w:tab w:val="center" w:pos="4252"/>
        <w:tab w:val="right" w:pos="8504"/>
      </w:tabs>
      <w:snapToGrid w:val="0"/>
    </w:pPr>
  </w:style>
  <w:style w:type="character" w:customStyle="1" w:styleId="a8">
    <w:name w:val="フッター (文字)"/>
    <w:basedOn w:val="a0"/>
    <w:link w:val="a7"/>
    <w:uiPriority w:val="99"/>
    <w:rsid w:val="007D7E2F"/>
  </w:style>
  <w:style w:type="paragraph" w:styleId="a9">
    <w:name w:val="Balloon Text"/>
    <w:basedOn w:val="a"/>
    <w:link w:val="aa"/>
    <w:uiPriority w:val="99"/>
    <w:semiHidden/>
    <w:unhideWhenUsed/>
    <w:rsid w:val="0027383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73830"/>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708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62886"/>
    <w:pPr>
      <w:ind w:leftChars="400" w:left="840"/>
    </w:pPr>
  </w:style>
  <w:style w:type="paragraph" w:styleId="a5">
    <w:name w:val="header"/>
    <w:basedOn w:val="a"/>
    <w:link w:val="a6"/>
    <w:uiPriority w:val="99"/>
    <w:unhideWhenUsed/>
    <w:rsid w:val="007D7E2F"/>
    <w:pPr>
      <w:tabs>
        <w:tab w:val="center" w:pos="4252"/>
        <w:tab w:val="right" w:pos="8504"/>
      </w:tabs>
      <w:snapToGrid w:val="0"/>
    </w:pPr>
  </w:style>
  <w:style w:type="character" w:customStyle="1" w:styleId="a6">
    <w:name w:val="ヘッダー (文字)"/>
    <w:basedOn w:val="a0"/>
    <w:link w:val="a5"/>
    <w:uiPriority w:val="99"/>
    <w:rsid w:val="007D7E2F"/>
  </w:style>
  <w:style w:type="paragraph" w:styleId="a7">
    <w:name w:val="footer"/>
    <w:basedOn w:val="a"/>
    <w:link w:val="a8"/>
    <w:uiPriority w:val="99"/>
    <w:unhideWhenUsed/>
    <w:rsid w:val="007D7E2F"/>
    <w:pPr>
      <w:tabs>
        <w:tab w:val="center" w:pos="4252"/>
        <w:tab w:val="right" w:pos="8504"/>
      </w:tabs>
      <w:snapToGrid w:val="0"/>
    </w:pPr>
  </w:style>
  <w:style w:type="character" w:customStyle="1" w:styleId="a8">
    <w:name w:val="フッター (文字)"/>
    <w:basedOn w:val="a0"/>
    <w:link w:val="a7"/>
    <w:uiPriority w:val="99"/>
    <w:rsid w:val="007D7E2F"/>
  </w:style>
  <w:style w:type="paragraph" w:styleId="a9">
    <w:name w:val="Balloon Text"/>
    <w:basedOn w:val="a"/>
    <w:link w:val="aa"/>
    <w:uiPriority w:val="99"/>
    <w:semiHidden/>
    <w:unhideWhenUsed/>
    <w:rsid w:val="0027383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7383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852794">
      <w:bodyDiv w:val="1"/>
      <w:marLeft w:val="0"/>
      <w:marRight w:val="0"/>
      <w:marTop w:val="0"/>
      <w:marBottom w:val="0"/>
      <w:divBdr>
        <w:top w:val="none" w:sz="0" w:space="0" w:color="auto"/>
        <w:left w:val="none" w:sz="0" w:space="0" w:color="auto"/>
        <w:bottom w:val="none" w:sz="0" w:space="0" w:color="auto"/>
        <w:right w:val="none" w:sz="0" w:space="0" w:color="auto"/>
      </w:divBdr>
    </w:div>
    <w:div w:id="309481679">
      <w:bodyDiv w:val="1"/>
      <w:marLeft w:val="0"/>
      <w:marRight w:val="0"/>
      <w:marTop w:val="0"/>
      <w:marBottom w:val="0"/>
      <w:divBdr>
        <w:top w:val="none" w:sz="0" w:space="0" w:color="auto"/>
        <w:left w:val="none" w:sz="0" w:space="0" w:color="auto"/>
        <w:bottom w:val="none" w:sz="0" w:space="0" w:color="auto"/>
        <w:right w:val="none" w:sz="0" w:space="0" w:color="auto"/>
      </w:divBdr>
    </w:div>
    <w:div w:id="536085949">
      <w:bodyDiv w:val="1"/>
      <w:marLeft w:val="0"/>
      <w:marRight w:val="0"/>
      <w:marTop w:val="0"/>
      <w:marBottom w:val="0"/>
      <w:divBdr>
        <w:top w:val="none" w:sz="0" w:space="0" w:color="auto"/>
        <w:left w:val="none" w:sz="0" w:space="0" w:color="auto"/>
        <w:bottom w:val="none" w:sz="0" w:space="0" w:color="auto"/>
        <w:right w:val="none" w:sz="0" w:space="0" w:color="auto"/>
      </w:divBdr>
      <w:divsChild>
        <w:div w:id="1923486432">
          <w:marLeft w:val="0"/>
          <w:marRight w:val="0"/>
          <w:marTop w:val="0"/>
          <w:marBottom w:val="0"/>
          <w:divBdr>
            <w:top w:val="none" w:sz="0" w:space="0" w:color="auto"/>
            <w:left w:val="none" w:sz="0" w:space="0" w:color="auto"/>
            <w:bottom w:val="none" w:sz="0" w:space="0" w:color="auto"/>
            <w:right w:val="none" w:sz="0" w:space="0" w:color="auto"/>
          </w:divBdr>
          <w:divsChild>
            <w:div w:id="1810398913">
              <w:marLeft w:val="0"/>
              <w:marRight w:val="0"/>
              <w:marTop w:val="0"/>
              <w:marBottom w:val="0"/>
              <w:divBdr>
                <w:top w:val="none" w:sz="0" w:space="0" w:color="auto"/>
                <w:left w:val="none" w:sz="0" w:space="0" w:color="auto"/>
                <w:bottom w:val="none" w:sz="0" w:space="0" w:color="auto"/>
                <w:right w:val="none" w:sz="0" w:space="0" w:color="auto"/>
              </w:divBdr>
              <w:divsChild>
                <w:div w:id="1570382530">
                  <w:marLeft w:val="0"/>
                  <w:marRight w:val="0"/>
                  <w:marTop w:val="0"/>
                  <w:marBottom w:val="0"/>
                  <w:divBdr>
                    <w:top w:val="none" w:sz="0" w:space="0" w:color="auto"/>
                    <w:left w:val="none" w:sz="0" w:space="0" w:color="auto"/>
                    <w:bottom w:val="none" w:sz="0" w:space="0" w:color="auto"/>
                    <w:right w:val="none" w:sz="0" w:space="0" w:color="auto"/>
                  </w:divBdr>
                  <w:divsChild>
                    <w:div w:id="1368064129">
                      <w:marLeft w:val="0"/>
                      <w:marRight w:val="0"/>
                      <w:marTop w:val="0"/>
                      <w:marBottom w:val="0"/>
                      <w:divBdr>
                        <w:top w:val="none" w:sz="0" w:space="0" w:color="auto"/>
                        <w:left w:val="none" w:sz="0" w:space="0" w:color="auto"/>
                        <w:bottom w:val="none" w:sz="0" w:space="0" w:color="auto"/>
                        <w:right w:val="none" w:sz="0" w:space="0" w:color="auto"/>
                      </w:divBdr>
                      <w:divsChild>
                        <w:div w:id="1747845763">
                          <w:marLeft w:val="0"/>
                          <w:marRight w:val="0"/>
                          <w:marTop w:val="0"/>
                          <w:marBottom w:val="0"/>
                          <w:divBdr>
                            <w:top w:val="none" w:sz="0" w:space="0" w:color="auto"/>
                            <w:left w:val="none" w:sz="0" w:space="0" w:color="auto"/>
                            <w:bottom w:val="none" w:sz="0" w:space="0" w:color="auto"/>
                            <w:right w:val="none" w:sz="0" w:space="0" w:color="auto"/>
                          </w:divBdr>
                          <w:divsChild>
                            <w:div w:id="1089616833">
                              <w:marLeft w:val="0"/>
                              <w:marRight w:val="0"/>
                              <w:marTop w:val="0"/>
                              <w:marBottom w:val="0"/>
                              <w:divBdr>
                                <w:top w:val="none" w:sz="0" w:space="0" w:color="auto"/>
                                <w:left w:val="none" w:sz="0" w:space="0" w:color="auto"/>
                                <w:bottom w:val="none" w:sz="0" w:space="0" w:color="auto"/>
                                <w:right w:val="none" w:sz="0" w:space="0" w:color="auto"/>
                              </w:divBdr>
                              <w:divsChild>
                                <w:div w:id="379209738">
                                  <w:marLeft w:val="0"/>
                                  <w:marRight w:val="0"/>
                                  <w:marTop w:val="0"/>
                                  <w:marBottom w:val="0"/>
                                  <w:divBdr>
                                    <w:top w:val="none" w:sz="0" w:space="0" w:color="auto"/>
                                    <w:left w:val="none" w:sz="0" w:space="0" w:color="auto"/>
                                    <w:bottom w:val="none" w:sz="0" w:space="0" w:color="auto"/>
                                    <w:right w:val="none" w:sz="0" w:space="0" w:color="auto"/>
                                  </w:divBdr>
                                  <w:divsChild>
                                    <w:div w:id="210908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6B26DB-8791-4EAE-AED1-BADCD47B4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187</Words>
  <Characters>1066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1251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中戸　靖子</dc:creator>
  <cp:lastModifiedBy>中谷　泰治</cp:lastModifiedBy>
  <cp:revision>6</cp:revision>
  <cp:lastPrinted>2015-09-15T11:48:00Z</cp:lastPrinted>
  <dcterms:created xsi:type="dcterms:W3CDTF">2015-09-13T23:41:00Z</dcterms:created>
  <dcterms:modified xsi:type="dcterms:W3CDTF">2015-09-16T07:35:00Z</dcterms:modified>
</cp:coreProperties>
</file>