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DB" w:rsidRDefault="009026DB" w:rsidP="00DB46EE">
      <w:pPr>
        <w:ind w:leftChars="-67" w:left="-141" w:firstLineChars="100" w:firstLine="200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p w:rsidR="009026DB" w:rsidRPr="009026DB" w:rsidRDefault="009026DB" w:rsidP="009026DB">
      <w:pPr>
        <w:ind w:leftChars="-67" w:left="-141"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9026DB">
        <w:rPr>
          <w:rFonts w:asciiTheme="majorEastAsia" w:eastAsiaTheme="majorEastAsia" w:hAnsiTheme="majorEastAsia" w:hint="eastAsia"/>
          <w:sz w:val="28"/>
          <w:szCs w:val="28"/>
        </w:rPr>
        <w:t>豊能町の資源化への取り組み</w:t>
      </w:r>
    </w:p>
    <w:p w:rsidR="005F2090" w:rsidRPr="004468AA" w:rsidRDefault="007C0297" w:rsidP="00DB46EE">
      <w:pPr>
        <w:ind w:leftChars="-67" w:left="-141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5F2090">
        <w:rPr>
          <w:rFonts w:asciiTheme="majorEastAsia" w:eastAsiaTheme="majorEastAsia" w:hAnsiTheme="majorEastAsia" w:hint="eastAsia"/>
          <w:sz w:val="20"/>
          <w:szCs w:val="20"/>
        </w:rPr>
        <w:t>ごみの</w:t>
      </w:r>
      <w:r w:rsidR="005F2090">
        <w:rPr>
          <w:rFonts w:asciiTheme="majorEastAsia" w:eastAsiaTheme="majorEastAsia" w:hAnsiTheme="majorEastAsia"/>
          <w:sz w:val="20"/>
          <w:szCs w:val="20"/>
        </w:rPr>
        <w:t>分別区分</w:t>
      </w:r>
      <w:r w:rsidR="005F2090" w:rsidRPr="004468AA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7D1855">
        <w:rPr>
          <w:rFonts w:ascii="ＭＳ ゴシック" w:eastAsia="ＭＳ ゴシック" w:hAnsi="ＭＳ ゴシック" w:hint="eastAsia"/>
          <w:sz w:val="20"/>
          <w:szCs w:val="20"/>
        </w:rPr>
        <w:t>平成</w:t>
      </w:r>
      <w:r w:rsidR="005F2090" w:rsidRPr="004468AA">
        <w:rPr>
          <w:rFonts w:ascii="ＭＳ ゴシック" w:eastAsia="ＭＳ ゴシック" w:hAnsi="ＭＳ ゴシック" w:hint="eastAsia"/>
          <w:sz w:val="20"/>
          <w:szCs w:val="20"/>
        </w:rPr>
        <w:t>26</w:t>
      </w:r>
      <w:r w:rsidR="007D1855">
        <w:rPr>
          <w:rFonts w:ascii="ＭＳ ゴシック" w:eastAsia="ＭＳ ゴシック" w:hAnsi="ＭＳ ゴシック" w:hint="eastAsia"/>
          <w:sz w:val="20"/>
          <w:szCs w:val="20"/>
        </w:rPr>
        <w:t>年度</w:t>
      </w:r>
      <w:r w:rsidR="005F2090" w:rsidRPr="004468AA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5F209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DB46EE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  <w:r w:rsidR="005F2090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</w:t>
      </w:r>
      <w:r w:rsidR="00DB46EE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5F209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DF2362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5F209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DB46E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5F2090">
        <w:rPr>
          <w:rFonts w:asciiTheme="majorEastAsia" w:eastAsiaTheme="majorEastAsia" w:hAnsiTheme="majorEastAsia" w:hint="eastAsia"/>
          <w:sz w:val="20"/>
          <w:szCs w:val="20"/>
        </w:rPr>
        <w:t>ごみ処理の流れ（</w:t>
      </w:r>
      <w:r w:rsidR="007D1855">
        <w:rPr>
          <w:rFonts w:asciiTheme="majorEastAsia" w:eastAsiaTheme="majorEastAsia" w:hAnsiTheme="majorEastAsia" w:hint="eastAsia"/>
          <w:sz w:val="20"/>
          <w:szCs w:val="20"/>
        </w:rPr>
        <w:t>平成</w:t>
      </w:r>
      <w:r w:rsidR="005F2090">
        <w:rPr>
          <w:rFonts w:asciiTheme="majorEastAsia" w:eastAsiaTheme="majorEastAsia" w:hAnsiTheme="majorEastAsia" w:hint="eastAsia"/>
          <w:sz w:val="20"/>
          <w:szCs w:val="20"/>
        </w:rPr>
        <w:t>26</w:t>
      </w:r>
      <w:r w:rsidR="007D1855">
        <w:rPr>
          <w:rFonts w:asciiTheme="majorEastAsia" w:eastAsiaTheme="majorEastAsia" w:hAnsiTheme="majorEastAsia" w:hint="eastAsia"/>
          <w:sz w:val="20"/>
          <w:szCs w:val="20"/>
        </w:rPr>
        <w:t>年度</w:t>
      </w:r>
      <w:r w:rsidR="005F2090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tbl>
      <w:tblPr>
        <w:tblStyle w:val="a3"/>
        <w:tblpPr w:leftFromText="142" w:rightFromText="142" w:vertAnchor="text" w:tblpY="1"/>
        <w:tblOverlap w:val="never"/>
        <w:tblW w:w="9068" w:type="dxa"/>
        <w:tblInd w:w="541" w:type="dxa"/>
        <w:tblLook w:val="04A0" w:firstRow="1" w:lastRow="0" w:firstColumn="1" w:lastColumn="0" w:noHBand="0" w:noVBand="1"/>
      </w:tblPr>
      <w:tblGrid>
        <w:gridCol w:w="522"/>
        <w:gridCol w:w="522"/>
        <w:gridCol w:w="652"/>
        <w:gridCol w:w="1418"/>
        <w:gridCol w:w="851"/>
        <w:gridCol w:w="4252"/>
        <w:gridCol w:w="851"/>
      </w:tblGrid>
      <w:tr w:rsidR="005F2090" w:rsidRPr="00013401" w:rsidTr="00AD42E2">
        <w:trPr>
          <w:cantSplit/>
          <w:trHeight w:val="20"/>
        </w:trPr>
        <w:tc>
          <w:tcPr>
            <w:tcW w:w="3114" w:type="dxa"/>
            <w:gridSpan w:val="4"/>
            <w:shd w:val="pct10" w:color="auto" w:fill="auto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ind w:rightChars="91" w:right="19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区分</w:t>
            </w:r>
          </w:p>
        </w:tc>
        <w:tc>
          <w:tcPr>
            <w:tcW w:w="851" w:type="dxa"/>
            <w:shd w:val="pct10" w:color="auto" w:fill="auto"/>
            <w:noWrap/>
            <w:vAlign w:val="center"/>
            <w:hideMark/>
          </w:tcPr>
          <w:p w:rsidR="005F2090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収集</w:t>
            </w:r>
          </w:p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回数</w:t>
            </w:r>
          </w:p>
        </w:tc>
        <w:tc>
          <w:tcPr>
            <w:tcW w:w="4252" w:type="dxa"/>
            <w:shd w:val="pct10" w:color="auto" w:fill="auto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内容</w:t>
            </w:r>
          </w:p>
        </w:tc>
        <w:tc>
          <w:tcPr>
            <w:tcW w:w="851" w:type="dxa"/>
            <w:shd w:val="pct10" w:color="auto" w:fill="auto"/>
            <w:noWrap/>
            <w:hideMark/>
          </w:tcPr>
          <w:p w:rsidR="005F2090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収集</w:t>
            </w:r>
          </w:p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方法</w:t>
            </w:r>
          </w:p>
        </w:tc>
      </w:tr>
      <w:tr w:rsidR="005F2090" w:rsidRPr="00013401" w:rsidTr="00AD42E2">
        <w:trPr>
          <w:cantSplit/>
          <w:trHeight w:val="20"/>
        </w:trPr>
        <w:tc>
          <w:tcPr>
            <w:tcW w:w="522" w:type="dxa"/>
            <w:vMerge w:val="restart"/>
            <w:noWrap/>
            <w:textDirection w:val="tbRlV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家庭系ごみ</w:t>
            </w:r>
          </w:p>
        </w:tc>
        <w:tc>
          <w:tcPr>
            <w:tcW w:w="522" w:type="dxa"/>
            <w:vMerge w:val="restart"/>
            <w:noWrap/>
            <w:textDirection w:val="tbRlV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資源</w:t>
            </w:r>
          </w:p>
        </w:tc>
        <w:tc>
          <w:tcPr>
            <w:tcW w:w="652" w:type="dxa"/>
            <w:vMerge w:val="restart"/>
            <w:noWrap/>
            <w:vAlign w:val="center"/>
            <w:hideMark/>
          </w:tcPr>
          <w:p w:rsidR="005F2090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紙類</w:t>
            </w:r>
          </w:p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</w:p>
        </w:tc>
        <w:tc>
          <w:tcPr>
            <w:tcW w:w="1418" w:type="dxa"/>
            <w:noWrap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新聞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月1回</w:t>
            </w:r>
          </w:p>
        </w:tc>
        <w:tc>
          <w:tcPr>
            <w:tcW w:w="4252" w:type="dxa"/>
            <w:noWrap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新聞・チラシ</w:t>
            </w:r>
          </w:p>
        </w:tc>
        <w:tc>
          <w:tcPr>
            <w:tcW w:w="851" w:type="dxa"/>
            <w:vMerge w:val="restart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</w:t>
            </w:r>
          </w:p>
        </w:tc>
      </w:tr>
      <w:tr w:rsidR="005F2090" w:rsidRPr="00013401" w:rsidTr="00AD42E2">
        <w:trPr>
          <w:cantSplit/>
          <w:trHeight w:val="20"/>
        </w:trPr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雑誌類</w:t>
            </w:r>
          </w:p>
        </w:tc>
        <w:tc>
          <w:tcPr>
            <w:tcW w:w="851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雑誌・古本</w:t>
            </w:r>
          </w:p>
        </w:tc>
        <w:tc>
          <w:tcPr>
            <w:tcW w:w="851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F2090" w:rsidRPr="00013401" w:rsidTr="00AD42E2">
        <w:trPr>
          <w:cantSplit/>
          <w:trHeight w:val="20"/>
        </w:trPr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ダンボール</w:t>
            </w:r>
          </w:p>
        </w:tc>
        <w:tc>
          <w:tcPr>
            <w:tcW w:w="851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ダンボール</w:t>
            </w:r>
          </w:p>
        </w:tc>
        <w:tc>
          <w:tcPr>
            <w:tcW w:w="851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F2090" w:rsidRPr="00013401" w:rsidTr="00AD42E2">
        <w:trPr>
          <w:cantSplit/>
          <w:trHeight w:val="20"/>
        </w:trPr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紙パック</w:t>
            </w:r>
          </w:p>
        </w:tc>
        <w:tc>
          <w:tcPr>
            <w:tcW w:w="851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紙パック</w:t>
            </w:r>
          </w:p>
        </w:tc>
        <w:tc>
          <w:tcPr>
            <w:tcW w:w="851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F2090" w:rsidRPr="00013401" w:rsidTr="00AD42E2">
        <w:trPr>
          <w:cantSplit/>
          <w:trHeight w:val="56"/>
        </w:trPr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その他紙類</w:t>
            </w:r>
          </w:p>
        </w:tc>
        <w:tc>
          <w:tcPr>
            <w:tcW w:w="851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2" w:type="dxa"/>
            <w:noWrap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菓子箱、包装紙、雑紙、ダイレクトメールなど</w:t>
            </w:r>
          </w:p>
        </w:tc>
        <w:tc>
          <w:tcPr>
            <w:tcW w:w="851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F2090" w:rsidRPr="00013401" w:rsidTr="00AD42E2">
        <w:trPr>
          <w:cantSplit/>
          <w:trHeight w:val="20"/>
        </w:trPr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noWrap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古布類</w:t>
            </w:r>
          </w:p>
        </w:tc>
        <w:tc>
          <w:tcPr>
            <w:tcW w:w="851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2" w:type="dxa"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セーター、シャツ、ズボンなどの衣類、タオルハンカチなどの布切れ、毛布、カーテンなど</w:t>
            </w:r>
          </w:p>
        </w:tc>
        <w:tc>
          <w:tcPr>
            <w:tcW w:w="851" w:type="dxa"/>
            <w:vMerge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F2090" w:rsidRPr="00013401" w:rsidTr="00AD42E2">
        <w:trPr>
          <w:cantSplit/>
          <w:trHeight w:val="20"/>
        </w:trPr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  <w:noWrap/>
            <w:vAlign w:val="center"/>
          </w:tcPr>
          <w:p w:rsidR="005F2090" w:rsidRDefault="005F2090" w:rsidP="00AD42E2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空き</w:t>
            </w:r>
          </w:p>
          <w:p w:rsidR="005F2090" w:rsidRPr="00013401" w:rsidRDefault="005F2090" w:rsidP="00AD42E2">
            <w:pPr>
              <w:spacing w:line="280" w:lineRule="exact"/>
              <w:ind w:left="200" w:hangingChars="100" w:hanging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ビン</w:t>
            </w:r>
          </w:p>
        </w:tc>
        <w:tc>
          <w:tcPr>
            <w:tcW w:w="1418" w:type="dxa"/>
            <w:vAlign w:val="center"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無色のビン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月1回</w:t>
            </w:r>
          </w:p>
        </w:tc>
        <w:tc>
          <w:tcPr>
            <w:tcW w:w="4252" w:type="dxa"/>
            <w:vMerge w:val="restart"/>
            <w:vAlign w:val="center"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飲料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ビン</w:t>
            </w: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、食品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・調味料・食用油のビン、</w:t>
            </w: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化粧品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ビン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、薬ビンなど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</w:t>
            </w:r>
          </w:p>
        </w:tc>
      </w:tr>
      <w:tr w:rsidR="005F2090" w:rsidRPr="00013401" w:rsidTr="00AD42E2">
        <w:trPr>
          <w:cantSplit/>
          <w:trHeight w:val="20"/>
        </w:trPr>
        <w:tc>
          <w:tcPr>
            <w:tcW w:w="522" w:type="dxa"/>
            <w:vMerge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" w:type="dxa"/>
            <w:vMerge/>
            <w:noWrap/>
            <w:vAlign w:val="center"/>
          </w:tcPr>
          <w:p w:rsidR="005F2090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茶色のビン</w:t>
            </w:r>
          </w:p>
        </w:tc>
        <w:tc>
          <w:tcPr>
            <w:tcW w:w="851" w:type="dxa"/>
            <w:vMerge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F2090" w:rsidRPr="00013401" w:rsidTr="00AD42E2">
        <w:trPr>
          <w:cantSplit/>
          <w:trHeight w:val="20"/>
        </w:trPr>
        <w:tc>
          <w:tcPr>
            <w:tcW w:w="522" w:type="dxa"/>
            <w:vMerge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" w:type="dxa"/>
            <w:vMerge/>
            <w:noWrap/>
            <w:vAlign w:val="center"/>
          </w:tcPr>
          <w:p w:rsidR="005F2090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その他の色のビン</w:t>
            </w:r>
          </w:p>
        </w:tc>
        <w:tc>
          <w:tcPr>
            <w:tcW w:w="851" w:type="dxa"/>
            <w:vMerge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F2090" w:rsidRPr="00013401" w:rsidTr="00AD42E2">
        <w:trPr>
          <w:cantSplit/>
          <w:trHeight w:val="20"/>
        </w:trPr>
        <w:tc>
          <w:tcPr>
            <w:tcW w:w="522" w:type="dxa"/>
            <w:vMerge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空きカン</w:t>
            </w:r>
          </w:p>
        </w:tc>
        <w:tc>
          <w:tcPr>
            <w:tcW w:w="851" w:type="dxa"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月1回</w:t>
            </w:r>
          </w:p>
        </w:tc>
        <w:tc>
          <w:tcPr>
            <w:tcW w:w="4252" w:type="dxa"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飲料カン、食品用のカン（海苔、お茶、缶詰などのカン）、スプレーカン、カセットコンロのガスボンベなど</w:t>
            </w:r>
          </w:p>
        </w:tc>
        <w:tc>
          <w:tcPr>
            <w:tcW w:w="851" w:type="dxa"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</w:t>
            </w:r>
          </w:p>
        </w:tc>
      </w:tr>
      <w:tr w:rsidR="005F2090" w:rsidRPr="00013401" w:rsidTr="00AD42E2">
        <w:trPr>
          <w:cantSplit/>
          <w:trHeight w:val="56"/>
        </w:trPr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ペットボトル</w:t>
            </w:r>
          </w:p>
        </w:tc>
        <w:tc>
          <w:tcPr>
            <w:tcW w:w="851" w:type="dxa"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月4回</w:t>
            </w:r>
          </w:p>
        </w:tc>
        <w:tc>
          <w:tcPr>
            <w:tcW w:w="4252" w:type="dxa"/>
            <w:noWrap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飲料、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しょうゆ・酒類、調味料など</w:t>
            </w:r>
          </w:p>
        </w:tc>
        <w:tc>
          <w:tcPr>
            <w:tcW w:w="851" w:type="dxa"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</w:t>
            </w:r>
          </w:p>
        </w:tc>
      </w:tr>
      <w:tr w:rsidR="005F2090" w:rsidRPr="00013401" w:rsidTr="00AD42E2">
        <w:trPr>
          <w:cantSplit/>
          <w:trHeight w:val="20"/>
        </w:trPr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ind w:leftChars="-11" w:left="-23" w:firstLineChars="11" w:firstLine="2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容器包装プラスチック類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（ペットボトル以外）</w:t>
            </w:r>
          </w:p>
        </w:tc>
        <w:tc>
          <w:tcPr>
            <w:tcW w:w="851" w:type="dxa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月4回</w:t>
            </w:r>
          </w:p>
        </w:tc>
        <w:tc>
          <w:tcPr>
            <w:tcW w:w="4252" w:type="dxa"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トレイ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類、</w:t>
            </w: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パック類、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袋類、</w:t>
            </w: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ボトル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類、カップ麺容器、ラップ類、ふた・キャップ類、発泡</w:t>
            </w: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スチロールなど</w:t>
            </w:r>
          </w:p>
        </w:tc>
        <w:tc>
          <w:tcPr>
            <w:tcW w:w="851" w:type="dxa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</w:t>
            </w:r>
          </w:p>
        </w:tc>
      </w:tr>
      <w:tr w:rsidR="005F2090" w:rsidRPr="00013401" w:rsidTr="00AD42E2">
        <w:trPr>
          <w:cantSplit/>
          <w:trHeight w:val="56"/>
        </w:trPr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植木剪定くず</w:t>
            </w:r>
          </w:p>
        </w:tc>
        <w:tc>
          <w:tcPr>
            <w:tcW w:w="851" w:type="dxa"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月1回</w:t>
            </w:r>
          </w:p>
        </w:tc>
        <w:tc>
          <w:tcPr>
            <w:tcW w:w="4252" w:type="dxa"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庭木等を剪定した枝や葉で直径5cm未満、長さ80cm未満の大きさのものなど</w:t>
            </w:r>
          </w:p>
        </w:tc>
        <w:tc>
          <w:tcPr>
            <w:tcW w:w="851" w:type="dxa"/>
            <w:noWrap/>
            <w:vAlign w:val="center"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直営</w:t>
            </w:r>
          </w:p>
        </w:tc>
      </w:tr>
      <w:tr w:rsidR="005F2090" w:rsidRPr="00013401" w:rsidTr="00AD42E2">
        <w:trPr>
          <w:cantSplit/>
          <w:trHeight w:val="20"/>
        </w:trPr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食用廃油</w:t>
            </w:r>
          </w:p>
        </w:tc>
        <w:tc>
          <w:tcPr>
            <w:tcW w:w="851" w:type="dxa"/>
            <w:noWrap/>
            <w:vAlign w:val="center"/>
            <w:hideMark/>
          </w:tcPr>
          <w:p w:rsidR="005F2090" w:rsidRPr="0002243C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02243C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平日9～17時</w:t>
            </w:r>
          </w:p>
        </w:tc>
        <w:tc>
          <w:tcPr>
            <w:tcW w:w="4252" w:type="dxa"/>
            <w:noWrap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の植物性油（サラダ油、コーン油、ゴマ油、パーム</w:t>
            </w: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油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など）</w:t>
            </w:r>
          </w:p>
        </w:tc>
        <w:tc>
          <w:tcPr>
            <w:tcW w:w="851" w:type="dxa"/>
            <w:noWrap/>
            <w:vAlign w:val="center"/>
            <w:hideMark/>
          </w:tcPr>
          <w:p w:rsidR="005F2090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拠点</w:t>
            </w:r>
          </w:p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回収</w:t>
            </w:r>
          </w:p>
        </w:tc>
      </w:tr>
      <w:tr w:rsidR="005F2090" w:rsidRPr="00013401" w:rsidTr="00AD42E2">
        <w:trPr>
          <w:cantSplit/>
          <w:trHeight w:val="20"/>
        </w:trPr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noWrap/>
            <w:textDirection w:val="tbRlV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ごみ</w:t>
            </w:r>
          </w:p>
        </w:tc>
        <w:tc>
          <w:tcPr>
            <w:tcW w:w="2070" w:type="dxa"/>
            <w:gridSpan w:val="2"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可燃ごみ</w:t>
            </w:r>
          </w:p>
          <w:p w:rsidR="005F2090" w:rsidRPr="00013401" w:rsidRDefault="005F2090" w:rsidP="00AD42E2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(燃やすしかないごみ)</w:t>
            </w:r>
          </w:p>
        </w:tc>
        <w:tc>
          <w:tcPr>
            <w:tcW w:w="851" w:type="dxa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週2回</w:t>
            </w:r>
          </w:p>
        </w:tc>
        <w:tc>
          <w:tcPr>
            <w:tcW w:w="4252" w:type="dxa"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ごみ、竹串・保冷剤・使い捨てカイロなど、ポリタンク（20ｌ以下）、食用以外の油、プラスチック製品（容器包装以外）、革製品、ゴム製品、紙おむつ、ビデオ・カセットテープ（ケースも含む）、落ち葉・草・花類、リサイクルできないもの（リサイクルできない紙・布類、汚れの落ちない容器包装プラスチック類・ペットボトル）など</w:t>
            </w:r>
          </w:p>
        </w:tc>
        <w:tc>
          <w:tcPr>
            <w:tcW w:w="851" w:type="dxa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直営</w:t>
            </w:r>
          </w:p>
        </w:tc>
      </w:tr>
      <w:tr w:rsidR="005F2090" w:rsidRPr="00013401" w:rsidTr="00AD42E2">
        <w:trPr>
          <w:cantSplit/>
          <w:trHeight w:val="437"/>
        </w:trPr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不燃ごみ</w:t>
            </w:r>
          </w:p>
        </w:tc>
        <w:tc>
          <w:tcPr>
            <w:tcW w:w="851" w:type="dxa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月1回</w:t>
            </w:r>
          </w:p>
        </w:tc>
        <w:tc>
          <w:tcPr>
            <w:tcW w:w="4252" w:type="dxa"/>
            <w:hideMark/>
          </w:tcPr>
          <w:p w:rsidR="005F2090" w:rsidRPr="00013401" w:rsidRDefault="005F2090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金属類・金属のついているもの、小型電気製品、ガラス製品・電球、陶磁器類</w:t>
            </w:r>
          </w:p>
        </w:tc>
        <w:tc>
          <w:tcPr>
            <w:tcW w:w="851" w:type="dxa"/>
            <w:noWrap/>
            <w:vAlign w:val="center"/>
            <w:hideMark/>
          </w:tcPr>
          <w:p w:rsidR="005F2090" w:rsidRPr="00013401" w:rsidRDefault="005F2090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</w:t>
            </w:r>
          </w:p>
        </w:tc>
      </w:tr>
      <w:tr w:rsidR="0093214D" w:rsidRPr="00013401" w:rsidTr="00AD42E2">
        <w:trPr>
          <w:cantSplit/>
          <w:trHeight w:val="158"/>
        </w:trPr>
        <w:tc>
          <w:tcPr>
            <w:tcW w:w="522" w:type="dxa"/>
            <w:vMerge/>
          </w:tcPr>
          <w:p w:rsidR="0093214D" w:rsidRPr="00013401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</w:tcPr>
          <w:p w:rsidR="0093214D" w:rsidRPr="00013401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  <w:noWrap/>
            <w:vAlign w:val="center"/>
          </w:tcPr>
          <w:p w:rsidR="0093214D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有害ごみ</w:t>
            </w:r>
          </w:p>
        </w:tc>
        <w:tc>
          <w:tcPr>
            <w:tcW w:w="1418" w:type="dxa"/>
            <w:vAlign w:val="center"/>
          </w:tcPr>
          <w:p w:rsidR="0093214D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筒型乾電池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93214D" w:rsidRPr="00013401" w:rsidRDefault="0093214D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月1回</w:t>
            </w:r>
          </w:p>
        </w:tc>
        <w:tc>
          <w:tcPr>
            <w:tcW w:w="4252" w:type="dxa"/>
            <w:vMerge w:val="restart"/>
          </w:tcPr>
          <w:p w:rsidR="0093214D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筒型乾電池、蛍光灯・電球型蛍光灯、水銀式体温計・温度計・湿度計など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93214D" w:rsidRPr="00013401" w:rsidRDefault="0093214D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</w:t>
            </w:r>
          </w:p>
        </w:tc>
      </w:tr>
      <w:tr w:rsidR="0093214D" w:rsidRPr="00013401" w:rsidTr="00AD42E2">
        <w:trPr>
          <w:cantSplit/>
          <w:trHeight w:val="150"/>
        </w:trPr>
        <w:tc>
          <w:tcPr>
            <w:tcW w:w="522" w:type="dxa"/>
            <w:vMerge/>
          </w:tcPr>
          <w:p w:rsidR="0093214D" w:rsidRPr="00013401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</w:tcPr>
          <w:p w:rsidR="0093214D" w:rsidRPr="00013401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" w:type="dxa"/>
            <w:vMerge/>
            <w:noWrap/>
            <w:vAlign w:val="center"/>
          </w:tcPr>
          <w:p w:rsidR="0093214D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214D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蛍光灯・電球型蛍光灯</w:t>
            </w:r>
          </w:p>
        </w:tc>
        <w:tc>
          <w:tcPr>
            <w:tcW w:w="851" w:type="dxa"/>
            <w:vMerge/>
            <w:noWrap/>
            <w:vAlign w:val="center"/>
          </w:tcPr>
          <w:p w:rsidR="0093214D" w:rsidRPr="00013401" w:rsidRDefault="0093214D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3214D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93214D" w:rsidRPr="00013401" w:rsidRDefault="0093214D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214D" w:rsidRPr="00013401" w:rsidTr="00AD42E2">
        <w:trPr>
          <w:cantSplit/>
          <w:trHeight w:val="218"/>
        </w:trPr>
        <w:tc>
          <w:tcPr>
            <w:tcW w:w="522" w:type="dxa"/>
            <w:vMerge/>
          </w:tcPr>
          <w:p w:rsidR="0093214D" w:rsidRPr="00013401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</w:tcPr>
          <w:p w:rsidR="0093214D" w:rsidRPr="00013401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52" w:type="dxa"/>
            <w:vMerge/>
            <w:noWrap/>
            <w:vAlign w:val="center"/>
          </w:tcPr>
          <w:p w:rsidR="0093214D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3214D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水銀式体温計・温度計・湿度計</w:t>
            </w:r>
          </w:p>
        </w:tc>
        <w:tc>
          <w:tcPr>
            <w:tcW w:w="851" w:type="dxa"/>
            <w:vMerge/>
            <w:noWrap/>
            <w:vAlign w:val="center"/>
          </w:tcPr>
          <w:p w:rsidR="0093214D" w:rsidRPr="00013401" w:rsidRDefault="0093214D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2" w:type="dxa"/>
            <w:vMerge/>
          </w:tcPr>
          <w:p w:rsidR="0093214D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noWrap/>
            <w:vAlign w:val="center"/>
          </w:tcPr>
          <w:p w:rsidR="0093214D" w:rsidRPr="00013401" w:rsidRDefault="0093214D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3214D" w:rsidRPr="00013401" w:rsidTr="00AD42E2">
        <w:trPr>
          <w:cantSplit/>
          <w:trHeight w:val="20"/>
        </w:trPr>
        <w:tc>
          <w:tcPr>
            <w:tcW w:w="522" w:type="dxa"/>
            <w:vMerge/>
            <w:hideMark/>
          </w:tcPr>
          <w:p w:rsidR="0093214D" w:rsidRPr="00013401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2" w:type="dxa"/>
            <w:vMerge/>
            <w:hideMark/>
          </w:tcPr>
          <w:p w:rsidR="0093214D" w:rsidRPr="00013401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noWrap/>
            <w:vAlign w:val="center"/>
            <w:hideMark/>
          </w:tcPr>
          <w:p w:rsidR="0093214D" w:rsidRPr="00013401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粗大ごみ</w:t>
            </w:r>
          </w:p>
        </w:tc>
        <w:tc>
          <w:tcPr>
            <w:tcW w:w="851" w:type="dxa"/>
            <w:noWrap/>
            <w:vAlign w:val="center"/>
            <w:hideMark/>
          </w:tcPr>
          <w:p w:rsidR="0093214D" w:rsidRPr="00013401" w:rsidRDefault="0093214D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予約制</w:t>
            </w:r>
          </w:p>
        </w:tc>
        <w:tc>
          <w:tcPr>
            <w:tcW w:w="4252" w:type="dxa"/>
            <w:hideMark/>
          </w:tcPr>
          <w:p w:rsidR="0093214D" w:rsidRPr="00013401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家具や電化製品など、最大辺の長さが40cm以上の大きさのごみ</w:t>
            </w:r>
          </w:p>
        </w:tc>
        <w:tc>
          <w:tcPr>
            <w:tcW w:w="851" w:type="dxa"/>
            <w:noWrap/>
            <w:vAlign w:val="center"/>
            <w:hideMark/>
          </w:tcPr>
          <w:p w:rsidR="0093214D" w:rsidRDefault="0093214D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委託</w:t>
            </w:r>
          </w:p>
          <w:p w:rsidR="0093214D" w:rsidRPr="00013401" w:rsidRDefault="0093214D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（有料）</w:t>
            </w:r>
          </w:p>
        </w:tc>
      </w:tr>
      <w:tr w:rsidR="0093214D" w:rsidRPr="00013401" w:rsidTr="00AD42E2">
        <w:trPr>
          <w:cantSplit/>
          <w:trHeight w:val="20"/>
        </w:trPr>
        <w:tc>
          <w:tcPr>
            <w:tcW w:w="3114" w:type="dxa"/>
            <w:gridSpan w:val="4"/>
            <w:noWrap/>
            <w:vAlign w:val="center"/>
            <w:hideMark/>
          </w:tcPr>
          <w:p w:rsidR="0093214D" w:rsidRPr="00013401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事業系ごみ</w:t>
            </w:r>
          </w:p>
        </w:tc>
        <w:tc>
          <w:tcPr>
            <w:tcW w:w="851" w:type="dxa"/>
            <w:noWrap/>
            <w:vAlign w:val="center"/>
            <w:hideMark/>
          </w:tcPr>
          <w:p w:rsidR="0093214D" w:rsidRPr="00013401" w:rsidRDefault="0093214D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1340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随時</w:t>
            </w:r>
          </w:p>
        </w:tc>
        <w:tc>
          <w:tcPr>
            <w:tcW w:w="4252" w:type="dxa"/>
            <w:noWrap/>
            <w:hideMark/>
          </w:tcPr>
          <w:p w:rsidR="0093214D" w:rsidRPr="00013401" w:rsidRDefault="0093214D" w:rsidP="00AD42E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商店・飲食店・会社などの事業所から事業活動（産業廃棄物を除く）により発生するごみ</w:t>
            </w:r>
          </w:p>
        </w:tc>
        <w:tc>
          <w:tcPr>
            <w:tcW w:w="851" w:type="dxa"/>
            <w:noWrap/>
            <w:vAlign w:val="center"/>
            <w:hideMark/>
          </w:tcPr>
          <w:p w:rsidR="0093214D" w:rsidRPr="00880ADE" w:rsidRDefault="0093214D" w:rsidP="00AD42E2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w w:val="80"/>
                <w:sz w:val="20"/>
                <w:szCs w:val="20"/>
              </w:rPr>
            </w:pPr>
            <w:r w:rsidRPr="00880ADE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20"/>
                <w:szCs w:val="20"/>
              </w:rPr>
              <w:t>自己責任で処理</w:t>
            </w:r>
          </w:p>
        </w:tc>
      </w:tr>
    </w:tbl>
    <w:p w:rsidR="005F2090" w:rsidRDefault="00946AEB" w:rsidP="005F2090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217" style="position:absolute;left:0;text-align:left;margin-left:113.8pt;margin-top:8.3pt;width:449.25pt;height:571.1pt;z-index:-250841088;mso-position-horizontal-relative:text;mso-position-vertical-relative:text" coordorigin="13342,2304" coordsize="8985,11422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4" o:spid="_x0000_s1027" type="#_x0000_t32" style="position:absolute;left:14849;top:9771;width:3118;height:0;visibility:visible" o:connectortype="straight" o:regroupid="1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8" type="#_x0000_t202" style="position:absolute;left:15334;top:2974;width:1418;height:1508;visibility:visible" o:regroupid="1" fillcolor="window" strokeweight=".5pt">
              <v:path arrowok="t"/>
              <v:textbox style="mso-next-textbox:#テキスト ボックス 12">
                <w:txbxContent>
                  <w:p w:rsidR="009F3EAD" w:rsidRPr="004468AA" w:rsidRDefault="009F3EAD" w:rsidP="005857CA">
                    <w:pPr>
                      <w:spacing w:line="24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AutoShape 127" o:spid="_x0000_s1029" type="#_x0000_t32" style="position:absolute;left:14933;top:12433;width:5672;height:0;visibility:visible" o:connectortype="straight" o:regroupid="1">
              <v:stroke endarrow="block"/>
            </v:shape>
            <v:shape id="テキスト ボックス 3" o:spid="_x0000_s1030" type="#_x0000_t202" style="position:absolute;left:20442;top:2304;width:1248;height:376;visibility:visible" o:regroupid="1" filled="f" stroked="f" strokeweight=".5pt">
              <v:textbox style="mso-next-textbox:#テキスト ボックス 3">
                <w:txbxContent>
                  <w:p w:rsidR="009F3EAD" w:rsidRPr="004468AA" w:rsidRDefault="009F3EAD" w:rsidP="005857CA">
                    <w:pPr>
                      <w:spacing w:line="220" w:lineRule="exact"/>
                      <w:jc w:val="center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4468AA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処理、処分</w:t>
                    </w:r>
                  </w:p>
                </w:txbxContent>
              </v:textbox>
            </v:shape>
            <v:shape id="_x0000_s1031" type="#_x0000_t202" style="position:absolute;left:13777;top:2304;width:2970;height:376;visibility:visible" o:regroupid="1" filled="f" stroked="f" strokeweight=".5pt">
              <v:textbox style="mso-next-textbox:#_x0000_s1031">
                <w:txbxContent>
                  <w:p w:rsidR="009F3EAD" w:rsidRPr="004468AA" w:rsidRDefault="009F3EAD" w:rsidP="005857CA">
                    <w:pPr>
                      <w:spacing w:line="220" w:lineRule="exact"/>
                      <w:jc w:val="center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4468AA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住民や事業者の分別</w:t>
                    </w:r>
                  </w:p>
                  <w:p w:rsidR="009F3EAD" w:rsidRPr="004468AA" w:rsidRDefault="009F3EAD" w:rsidP="005857CA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テキスト ボックス 2" o:spid="_x0000_s1032" type="#_x0000_t202" style="position:absolute;left:16909;top:2304;width:3495;height:376;visibility:visible" o:regroupid="1" filled="f" stroked="f" strokeweight=".5pt">
              <v:textbox style="mso-next-textbox:#テキスト ボックス 2">
                <w:txbxContent>
                  <w:p w:rsidR="009F3EAD" w:rsidRPr="004468AA" w:rsidRDefault="00E60F03" w:rsidP="005857CA">
                    <w:pPr>
                      <w:spacing w:line="220" w:lineRule="exact"/>
                      <w:jc w:val="center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 xml:space="preserve">　</w:t>
                    </w:r>
                    <w:r w:rsidR="009F3EAD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国崎クリーンセンター</w:t>
                    </w:r>
                    <w:r w:rsidR="009F3EAD" w:rsidRPr="004468AA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での選別など</w:t>
                    </w:r>
                  </w:p>
                </w:txbxContent>
              </v:textbox>
            </v:shape>
            <v:shape id="AutoShape 78" o:spid="_x0000_s1033" type="#_x0000_t32" style="position:absolute;left:14732;top:3710;width:598;height:0;flip:y;visibility:visible" o:connectortype="straight" o:regroupid="1">
              <v:stroke endarrow="block"/>
            </v:shape>
            <v:shape id="_x0000_s1034" type="#_x0000_t202" style="position:absolute;left:20626;top:3426;width:1227;height:543;visibility:visible" o:regroupid="1" fillcolor="window" strokeweight=".5pt">
              <v:path arrowok="t"/>
              <v:textbox style="mso-next-textbox:#_x0000_s1034">
                <w:txbxContent>
                  <w:p w:rsidR="009F3EAD" w:rsidRPr="00AD42E2" w:rsidRDefault="005E2860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有価</w:t>
                    </w:r>
                    <w:r w:rsidR="00AD42E2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物</w:t>
                    </w:r>
                  </w:p>
                  <w:p w:rsidR="009F3EAD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として売却</w:t>
                    </w:r>
                  </w:p>
                </w:txbxContent>
              </v:textbox>
            </v:shape>
            <v:shape id="AutoShape 82" o:spid="_x0000_s1035" type="#_x0000_t32" style="position:absolute;left:16741;top:3710;width:3855;height:0;visibility:visible" o:connectortype="straight" o:regroupid="1">
              <v:stroke endarrow="block"/>
            </v:shape>
            <v:shape id="テキスト ボックス 11" o:spid="_x0000_s1036" type="#_x0000_t202" style="position:absolute;left:15535;top:4347;width:1020;height:237;visibility:visible" o:regroupid="1" strokeweight=".5pt">
              <v:textbox style="mso-next-textbox:#テキスト ボックス 11" inset=".5mm,.5mm,.5mm,.5mm">
                <w:txbxContent>
                  <w:p w:rsidR="009F3EAD" w:rsidRPr="0078718D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78718D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古布類</w:t>
                    </w:r>
                  </w:p>
                </w:txbxContent>
              </v:textbox>
            </v:shape>
            <v:shape id="AutoShape 116" o:spid="_x0000_s1037" type="#_x0000_t32" style="position:absolute;left:16724;top:4899;width:3869;height:0;flip:y;visibility:visible" o:connectortype="straight" o:regroupid="1">
              <v:stroke endarrow="block"/>
            </v:shape>
            <v:shape id="AutoShape 84" o:spid="_x0000_s1038" type="#_x0000_t32" style="position:absolute;left:14799;top:5083;width:510;height:0;visibility:visible" o:connectortype="straight" o:regroupid="1">
              <v:stroke endarrow="block"/>
            </v:shape>
            <v:shape id="テキスト ボックス 14" o:spid="_x0000_s1039" type="#_x0000_t202" style="position:absolute;left:17260;top:5602;width:2670;height:747;visibility:visible" o:regroupid="1">
              <v:fill opacity="0"/>
              <v:stroke dashstyle="1 1" endcap="round"/>
              <v:textbox style="mso-next-textbox:#テキスト ボックス 14">
                <w:txbxContent>
                  <w:p w:rsidR="009F3EAD" w:rsidRPr="00817AA4" w:rsidRDefault="009F3EAD" w:rsidP="005857CA">
                    <w:pPr>
                      <w:spacing w:line="240" w:lineRule="exact"/>
                      <w:rPr>
                        <w:rFonts w:asciiTheme="majorEastAsia" w:eastAsiaTheme="majorEastAsia" w:hAnsiTheme="majorEastAsia"/>
                        <w:w w:val="90"/>
                        <w:sz w:val="20"/>
                        <w:szCs w:val="20"/>
                      </w:rPr>
                    </w:pPr>
                    <w:r w:rsidRPr="00817AA4">
                      <w:rPr>
                        <w:rFonts w:asciiTheme="majorEastAsia" w:eastAsiaTheme="majorEastAsia" w:hAnsiTheme="majorEastAsia" w:hint="eastAsia"/>
                        <w:w w:val="90"/>
                        <w:sz w:val="20"/>
                        <w:szCs w:val="20"/>
                      </w:rPr>
                      <w:t>選別</w:t>
                    </w:r>
                  </w:p>
                </w:txbxContent>
              </v:textbox>
            </v:shape>
            <v:shape id="AutoShape 10" o:spid="_x0000_s1040" type="#_x0000_t32" style="position:absolute;left:14866;top:5987;width:3430;height:0;flip:y;visibility:visible" o:connectortype="straight" o:regroupid="1">
              <v:stroke endarrow="block"/>
            </v:shape>
            <v:shape id="AutoShape 119" o:spid="_x0000_s1041" type="#_x0000_t32" style="position:absolute;left:19353;top:5954;width:1252;height:0;visibility:visible" o:connectortype="straight" o:regroupid="1">
              <v:stroke endarrow="block"/>
            </v:shape>
            <v:shape id="_x0000_s1042" type="#_x0000_t202" style="position:absolute;left:13710;top:3560;width:1143;height:346;visibility:visible" o:regroupid="1" fillcolor="window" strokeweight=".5pt">
              <v:path arrowok="t"/>
              <v:textbox style="mso-next-textbox:#_x0000_s1042">
                <w:txbxContent>
                  <w:p w:rsidR="009F3EAD" w:rsidRDefault="001C4E19" w:rsidP="005857CA">
                    <w:pPr>
                      <w:spacing w:line="24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紙類等</w:t>
                    </w:r>
                  </w:p>
                  <w:p w:rsidR="001C4E19" w:rsidRPr="001C4E19" w:rsidRDefault="001C4E19" w:rsidP="005857CA">
                    <w:pPr>
                      <w:spacing w:line="24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テキスト ボックス 19" o:spid="_x0000_s1043" type="#_x0000_t202" style="position:absolute;left:13710;top:4882;width:1143;height:346;visibility:visible" o:regroupid="1" fillcolor="window" strokeweight=".5pt">
              <v:path arrowok="t"/>
              <v:textbox style="mso-next-textbox:#テキスト ボックス 19">
                <w:txbxContent>
                  <w:p w:rsidR="009F3EAD" w:rsidRPr="001C4E19" w:rsidRDefault="001C4E19" w:rsidP="005857CA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空きビン</w:t>
                    </w:r>
                  </w:p>
                </w:txbxContent>
              </v:textbox>
            </v:shape>
            <v:shape id="テキスト ボックス 12" o:spid="_x0000_s1044" type="#_x0000_t202" style="position:absolute;left:13710;top:5820;width:1389;height:346;visibility:visible" o:regroupid="1" fillcolor="window" strokeweight=".5pt">
              <v:path arrowok="t"/>
              <v:textbox>
                <w:txbxContent>
                  <w:p w:rsidR="009F3EAD" w:rsidRPr="006A41F5" w:rsidRDefault="006A41F5" w:rsidP="005857CA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空きカン</w:t>
                    </w:r>
                  </w:p>
                </w:txbxContent>
              </v:textbox>
            </v:shape>
            <v:shape id="AutoShape 121" o:spid="_x0000_s1045" type="#_x0000_t32" style="position:absolute;left:14899;top:6440;width:5710;height:0;visibility:visible" o:connectortype="straight" o:regroupid="1">
              <v:stroke endarrow="block"/>
            </v:shape>
            <v:shape id="テキスト ボックス 18" o:spid="_x0000_s1046" type="#_x0000_t202" style="position:absolute;left:13543;top:3777;width:1318;height:476;visibility:visible" o:regroupid="1" filled="f" stroked="f" strokeweight=".5pt">
              <v:textbox style="mso-next-textbox:#テキスト ボックス 18">
                <w:txbxContent>
                  <w:p w:rsidR="009F3EAD" w:rsidRPr="00EA5CDD" w:rsidRDefault="009F3EAD" w:rsidP="005857CA">
                    <w:pPr>
                      <w:jc w:val="left"/>
                      <w:rPr>
                        <w:rFonts w:asciiTheme="majorEastAsia" w:eastAsiaTheme="majorEastAsia" w:hAnsiTheme="majorEastAsia"/>
                        <w:w w:val="90"/>
                        <w:sz w:val="20"/>
                        <w:szCs w:val="20"/>
                      </w:rPr>
                    </w:pPr>
                    <w:r w:rsidRPr="00EA5CDD">
                      <w:rPr>
                        <w:rFonts w:asciiTheme="majorEastAsia" w:eastAsiaTheme="majorEastAsia" w:hAnsiTheme="majorEastAsia" w:hint="eastAsia"/>
                        <w:w w:val="90"/>
                        <w:sz w:val="20"/>
                        <w:szCs w:val="20"/>
                      </w:rPr>
                      <w:t>※</w:t>
                    </w:r>
                    <w:r>
                      <w:rPr>
                        <w:rFonts w:asciiTheme="majorEastAsia" w:eastAsiaTheme="majorEastAsia" w:hAnsiTheme="majorEastAsia" w:hint="eastAsia"/>
                        <w:w w:val="90"/>
                        <w:sz w:val="20"/>
                        <w:szCs w:val="20"/>
                      </w:rPr>
                      <w:t>集団回収</w:t>
                    </w:r>
                  </w:p>
                </w:txbxContent>
              </v:textbox>
            </v:shape>
            <v:shape id="_x0000_s1047" type="#_x0000_t202" style="position:absolute;left:20626;top:6255;width:1227;height:346;visibility:visible" o:regroupid="1" fillcolor="window" strokeweight=".5pt">
              <v:path arrowok="t"/>
              <v:textbox style="mso-next-textbox:#_x0000_s1047">
                <w:txbxContent>
                  <w:p w:rsidR="009F3EAD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再資源化</w:t>
                    </w:r>
                  </w:p>
                </w:txbxContent>
              </v:textbox>
            </v:shape>
            <v:shape id="テキスト ボックス 12" o:spid="_x0000_s1048" type="#_x0000_t202" style="position:absolute;left:13710;top:6272;width:1389;height:303;visibility:visible" o:regroupid="1" strokeweight=".5pt">
              <v:textbox inset=".5mm,.5mm,.5mm,.5mm">
                <w:txbxContent>
                  <w:p w:rsidR="009F3EAD" w:rsidRPr="004468AA" w:rsidRDefault="009F3EAD" w:rsidP="005857CA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4468AA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ペットボトル</w:t>
                    </w:r>
                  </w:p>
                </w:txbxContent>
              </v:textbox>
            </v:shape>
            <v:shape id="_x0000_s1049" type="#_x0000_t202" style="position:absolute;left:20626;top:6758;width:1227;height:346;visibility:visible" o:regroupid="1" fillcolor="window" strokeweight=".5pt">
              <v:path arrowok="t"/>
              <v:textbox style="mso-next-textbox:#_x0000_s1049">
                <w:txbxContent>
                  <w:p w:rsidR="009F3EAD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再資源化</w:t>
                    </w:r>
                  </w:p>
                </w:txbxContent>
              </v:textbox>
            </v:shape>
            <v:shape id="AutoShape 123" o:spid="_x0000_s1050" type="#_x0000_t32" style="position:absolute;left:14933;top:6925;width:5672;height:0;visibility:visible" o:connectortype="straight" o:regroupid="1">
              <v:stroke endarrow="block"/>
            </v:shape>
            <v:shape id="AutoShape 125" o:spid="_x0000_s1051" type="#_x0000_t32" style="position:absolute;left:14933;top:7461;width:5672;height:0;visibility:visible" o:connectortype="straight" o:regroupid="1">
              <v:stroke endarrow="block"/>
            </v:shape>
            <v:shape id="_x0000_s1052" type="#_x0000_t202" style="position:absolute;left:20626;top:7293;width:1227;height:346;visibility:visible" o:regroupid="1" fillcolor="window" strokeweight=".5pt">
              <v:path arrowok="t"/>
              <v:textbox style="mso-next-textbox:#_x0000_s1052">
                <w:txbxContent>
                  <w:p w:rsidR="009F3EAD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資源化</w:t>
                    </w:r>
                  </w:p>
                </w:txbxContent>
              </v:textbox>
            </v:shape>
            <v:shape id="テキスト ボックス 12" o:spid="_x0000_s1053" type="#_x0000_t202" style="position:absolute;left:13710;top:7293;width:1389;height:346;visibility:visible" o:regroupid="1" fillcolor="window" strokeweight=".5pt">
              <v:path arrowok="t"/>
              <v:textbox>
                <w:txbxContent>
                  <w:p w:rsidR="009F3EAD" w:rsidRPr="006A41F5" w:rsidRDefault="006A41F5" w:rsidP="005857CA">
                    <w:pPr>
                      <w:spacing w:line="220" w:lineRule="exact"/>
                      <w:ind w:left="180" w:hangingChars="100" w:hanging="180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植木剪定くず</w:t>
                    </w:r>
                  </w:p>
                </w:txbxContent>
              </v:textbox>
            </v:shape>
            <v:shape id="AutoShape 127" o:spid="_x0000_s1054" type="#_x0000_t32" style="position:absolute;left:14933;top:7896;width:5672;height:0;visibility:visible" o:connectortype="straight" o:regroupid="1">
              <v:stroke endarrow="block"/>
            </v:shape>
            <v:shape id="_x0000_s1055" type="#_x0000_t202" style="position:absolute;left:20626;top:7729;width:1227;height:346;visibility:visible" o:regroupid="1" fillcolor="window" strokeweight=".5pt">
              <v:path arrowok="t"/>
              <v:textbox style="mso-next-textbox:#_x0000_s1055">
                <w:txbxContent>
                  <w:p w:rsidR="009F3EAD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資源化</w:t>
                    </w:r>
                  </w:p>
                </w:txbxContent>
              </v:textbox>
            </v:shape>
            <v:shape id="テキスト ボックス 12" o:spid="_x0000_s1056" type="#_x0000_t202" style="position:absolute;left:13710;top:7729;width:1389;height:346;visibility:visible" o:regroupid="1" fillcolor="window" strokeweight=".5pt">
              <v:path arrowok="t"/>
              <v:textbox>
                <w:txbxContent>
                  <w:p w:rsidR="009F3EAD" w:rsidRPr="006A41F5" w:rsidRDefault="006A41F5" w:rsidP="006A41F5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食用廃油</w:t>
                    </w:r>
                  </w:p>
                </w:txbxContent>
              </v:textbox>
            </v:shape>
            <v:shape id="テキスト ボックス 18" o:spid="_x0000_s1057" type="#_x0000_t202" style="position:absolute;left:13677;top:7946;width:1318;height:405;visibility:visible" o:regroupid="1" filled="f" stroked="f" strokeweight=".5pt">
              <v:textbox>
                <w:txbxContent>
                  <w:p w:rsidR="009F3EAD" w:rsidRPr="00EA5CDD" w:rsidRDefault="009F3EAD" w:rsidP="005857CA">
                    <w:pPr>
                      <w:jc w:val="left"/>
                      <w:rPr>
                        <w:rFonts w:asciiTheme="majorEastAsia" w:eastAsiaTheme="majorEastAsia" w:hAnsiTheme="majorEastAsia"/>
                        <w:w w:val="90"/>
                        <w:sz w:val="20"/>
                        <w:szCs w:val="20"/>
                      </w:rPr>
                    </w:pPr>
                    <w:r w:rsidRPr="00EA5CDD">
                      <w:rPr>
                        <w:rFonts w:asciiTheme="majorEastAsia" w:eastAsiaTheme="majorEastAsia" w:hAnsiTheme="majorEastAsia" w:hint="eastAsia"/>
                        <w:w w:val="90"/>
                        <w:sz w:val="20"/>
                        <w:szCs w:val="20"/>
                      </w:rPr>
                      <w:t>※</w:t>
                    </w:r>
                    <w:r>
                      <w:rPr>
                        <w:rFonts w:asciiTheme="majorEastAsia" w:eastAsiaTheme="majorEastAsia" w:hAnsiTheme="majorEastAsia" w:hint="eastAsia"/>
                        <w:w w:val="90"/>
                        <w:sz w:val="20"/>
                        <w:szCs w:val="20"/>
                      </w:rPr>
                      <w:t>拠点回収</w:t>
                    </w:r>
                  </w:p>
                </w:txbxContent>
              </v:textbox>
            </v:shape>
            <v:shape id="AutoShape 132" o:spid="_x0000_s1058" type="#_x0000_t32" style="position:absolute;left:14933;top:8583;width:5672;height:0;visibility:visible" o:connectortype="straight" o:regroupid="1">
              <v:stroke endarrow="block"/>
            </v:shape>
            <v:shape id="_x0000_s1059" type="#_x0000_t202" style="position:absolute;left:20626;top:8415;width:1227;height:346;visibility:visible" o:regroupid="1" fillcolor="window" strokeweight=".5pt">
              <v:path arrowok="t"/>
              <v:textbox style="mso-next-textbox:#_x0000_s1059">
                <w:txbxContent>
                  <w:p w:rsidR="009F3EAD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焼却処分</w:t>
                    </w:r>
                  </w:p>
                </w:txbxContent>
              </v:textbox>
            </v:shape>
            <v:shape id="テキスト ボックス 12" o:spid="_x0000_s1060" type="#_x0000_t202" style="position:absolute;left:13710;top:8415;width:1389;height:346;visibility:visible" o:regroupid="1" fillcolor="window" strokeweight=".5pt">
              <v:path arrowok="t"/>
              <v:textbox>
                <w:txbxContent>
                  <w:p w:rsidR="009F3EAD" w:rsidRPr="004D451E" w:rsidRDefault="004D451E" w:rsidP="004D451E">
                    <w:pPr>
                      <w:spacing w:line="220" w:lineRule="exact"/>
                      <w:ind w:firstLineChars="100" w:firstLine="180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可燃ごみ</w:t>
                    </w:r>
                  </w:p>
                </w:txbxContent>
              </v:textbox>
            </v:shape>
            <v:shape id="テキスト ボックス 14" o:spid="_x0000_s1061" type="#_x0000_t202" style="position:absolute;left:17260;top:8851;width:2670;height:1785;visibility:visible" o:regroupid="1">
              <v:fill opacity="0"/>
              <v:stroke dashstyle="1 1" endcap="round"/>
              <v:textbox>
                <w:txbxContent>
                  <w:p w:rsidR="009F3EAD" w:rsidRDefault="009F3EAD" w:rsidP="005857CA">
                    <w:pPr>
                      <w:spacing w:line="240" w:lineRule="exact"/>
                      <w:rPr>
                        <w:rFonts w:asciiTheme="majorEastAsia" w:eastAsiaTheme="majorEastAsia" w:hAnsiTheme="majorEastAsia"/>
                        <w:w w:val="90"/>
                        <w:sz w:val="20"/>
                        <w:szCs w:val="20"/>
                      </w:rPr>
                    </w:pPr>
                    <w:r w:rsidRPr="00141D7D">
                      <w:rPr>
                        <w:rFonts w:asciiTheme="majorEastAsia" w:eastAsiaTheme="majorEastAsia" w:hAnsiTheme="majorEastAsia" w:hint="eastAsia"/>
                        <w:w w:val="90"/>
                        <w:sz w:val="20"/>
                        <w:szCs w:val="20"/>
                      </w:rPr>
                      <w:t>破砕</w:t>
                    </w:r>
                  </w:p>
                  <w:p w:rsidR="009F3EAD" w:rsidRPr="00141D7D" w:rsidRDefault="009F3EAD" w:rsidP="005857CA">
                    <w:pPr>
                      <w:spacing w:line="240" w:lineRule="exact"/>
                      <w:rPr>
                        <w:rFonts w:asciiTheme="majorEastAsia" w:eastAsiaTheme="majorEastAsia" w:hAnsiTheme="majorEastAsia"/>
                        <w:w w:val="90"/>
                        <w:sz w:val="20"/>
                        <w:szCs w:val="20"/>
                      </w:rPr>
                    </w:pPr>
                    <w:r w:rsidRPr="00141D7D">
                      <w:rPr>
                        <w:rFonts w:asciiTheme="majorEastAsia" w:eastAsiaTheme="majorEastAsia" w:hAnsiTheme="majorEastAsia" w:hint="eastAsia"/>
                        <w:w w:val="90"/>
                        <w:sz w:val="20"/>
                        <w:szCs w:val="20"/>
                      </w:rPr>
                      <w:t>選別</w:t>
                    </w:r>
                  </w:p>
                </w:txbxContent>
              </v:textbox>
            </v:shape>
            <v:shape id="テキスト ボックス 12" o:spid="_x0000_s1062" type="#_x0000_t202" style="position:absolute;left:18315;top:5820;width:1431;height:331;visibility:visible" o:regroupid="1" fillcolor="window" strokeweight=".5pt">
              <v:path arrowok="t"/>
              <v:textbox>
                <w:txbxContent>
                  <w:p w:rsidR="009F3EAD" w:rsidRPr="004468AA" w:rsidRDefault="009F3EAD" w:rsidP="005857CA">
                    <w:pPr>
                      <w:spacing w:line="24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テキスト ボックス 14" o:spid="_x0000_s1063" type="#_x0000_t202" style="position:absolute;left:18449;top:6038;width:1143;height:258;visibility:visible" o:regroupid="1" strokeweight=".5pt">
              <v:textbox inset=".5mm,.5mm,.5mm,.5mm">
                <w:txbxContent>
                  <w:p w:rsidR="009F3EAD" w:rsidRPr="000876E5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0876E5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スチール</w:t>
                    </w:r>
                    <w:r w:rsidRPr="000876E5"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  <w:t>缶</w:t>
                    </w:r>
                  </w:p>
                </w:txbxContent>
              </v:textbox>
            </v:shape>
            <v:shape id="_x0000_s1064" type="#_x0000_t202" style="position:absolute;left:20626;top:8884;width:1227;height:346;visibility:visible" o:regroupid="1" fillcolor="window" strokeweight=".5pt">
              <v:path arrowok="t"/>
              <v:textbox style="mso-next-textbox:#_x0000_s1064">
                <w:txbxContent>
                  <w:p w:rsidR="009F3EAD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焼却処分</w:t>
                    </w:r>
                  </w:p>
                </w:txbxContent>
              </v:textbox>
            </v:shape>
            <v:shape id="Freeform 145" o:spid="_x0000_s1066" style="position:absolute;left:18014;top:9051;width:2615;height:1415;visibility:visible;mso-wrap-style:square;v-text-anchor:top" coordsize="10169,10000" o:regroupid="1" path="m10169,10000l,10000,,,10142,e" filled="f">
              <v:stroke startarrow="block" endarrow="block"/>
              <v:path arrowok="t" o:connecttype="custom" o:connectlocs="1660681,898112;0,898112;0,0;1656272,0" o:connectangles="0,0,0,0"/>
            </v:shape>
            <v:shape id="_x0000_s1067" type="#_x0000_t202" style="position:absolute;left:20626;top:9269;width:1227;height:638;visibility:visible;v-text-anchor:middle" o:regroupid="1" fillcolor="window" strokeweight=".5pt">
              <v:path arrowok="t"/>
              <v:textbox style="mso-next-textbox:#_x0000_s1067">
                <w:txbxContent>
                  <w:p w:rsidR="009F3EAD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埋立処分</w:t>
                    </w:r>
                  </w:p>
                </w:txbxContent>
              </v:textbox>
            </v:shape>
            <v:shape id="AutoShape 148" o:spid="_x0000_s1068" type="#_x0000_t32" style="position:absolute;left:18014;top:9420;width:2601;height:0;visibility:visible" o:connectortype="straight" o:regroupid="1">
              <v:stroke endarrow="block"/>
            </v:shape>
            <v:shape id="_x0000_s1069" type="#_x0000_t202" style="position:absolute;left:20626;top:10006;width:1227;height:624;visibility:visible;v-text-anchor:middle" o:regroupid="1" fillcolor="window" strokeweight=".5pt">
              <v:path arrowok="t"/>
              <v:textbox style="mso-next-textbox:#_x0000_s1069">
                <w:txbxContent>
                  <w:p w:rsidR="009F3EAD" w:rsidRDefault="005E2860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有価</w:t>
                    </w:r>
                    <w:r w:rsidR="00AD42E2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物</w:t>
                    </w:r>
                  </w:p>
                  <w:p w:rsidR="00AD42E2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として売却</w:t>
                    </w:r>
                  </w:p>
                </w:txbxContent>
              </v:textbox>
            </v:shape>
            <v:shape id="AutoShape 148" o:spid="_x0000_s1070" type="#_x0000_t32" style="position:absolute;left:17997;top:10123;width:2608;height:0;visibility:visible" o:connectortype="straight" o:regroupid="1">
              <v:stroke endarrow="block"/>
            </v:shape>
            <v:shape id="テキスト ボックス 14" o:spid="_x0000_s1071" type="#_x0000_t202" style="position:absolute;left:18432;top:10324;width:1143;height:258;visibility:visible" o:regroupid="1" strokeweight=".5pt">
              <v:textbox inset=".5mm,.5mm,.5mm,.5mm">
                <w:txbxContent>
                  <w:p w:rsidR="009F3EAD" w:rsidRPr="000876E5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アルミ</w:t>
                    </w:r>
                  </w:p>
                </w:txbxContent>
              </v:textbox>
            </v:shape>
            <v:shape id="テキスト ボックス 14" o:spid="_x0000_s1072" type="#_x0000_t202" style="position:absolute;left:17260;top:10793;width:2670;height:1446;visibility:visible" o:regroupid="1">
              <v:fill opacity="0"/>
              <v:stroke dashstyle="1 1" endcap="round"/>
              <v:textbox>
                <w:txbxContent>
                  <w:p w:rsidR="009F3EAD" w:rsidRDefault="009F3EAD" w:rsidP="005857CA">
                    <w:pPr>
                      <w:spacing w:line="240" w:lineRule="exact"/>
                      <w:rPr>
                        <w:rFonts w:asciiTheme="majorEastAsia" w:eastAsiaTheme="majorEastAsia" w:hAnsiTheme="majorEastAsia"/>
                        <w:w w:val="90"/>
                        <w:sz w:val="20"/>
                        <w:szCs w:val="20"/>
                      </w:rPr>
                    </w:pPr>
                    <w:r w:rsidRPr="00141D7D">
                      <w:rPr>
                        <w:rFonts w:asciiTheme="majorEastAsia" w:eastAsiaTheme="majorEastAsia" w:hAnsiTheme="majorEastAsia" w:hint="eastAsia"/>
                        <w:w w:val="90"/>
                        <w:sz w:val="20"/>
                        <w:szCs w:val="20"/>
                      </w:rPr>
                      <w:t>破砕</w:t>
                    </w:r>
                  </w:p>
                  <w:p w:rsidR="009F3EAD" w:rsidRPr="00141D7D" w:rsidRDefault="009F3EAD" w:rsidP="005857CA">
                    <w:pPr>
                      <w:spacing w:line="240" w:lineRule="exact"/>
                      <w:rPr>
                        <w:rFonts w:asciiTheme="majorEastAsia" w:eastAsiaTheme="majorEastAsia" w:hAnsiTheme="majorEastAsia"/>
                        <w:w w:val="90"/>
                        <w:sz w:val="20"/>
                        <w:szCs w:val="20"/>
                      </w:rPr>
                    </w:pPr>
                    <w:r w:rsidRPr="00141D7D">
                      <w:rPr>
                        <w:rFonts w:asciiTheme="majorEastAsia" w:eastAsiaTheme="majorEastAsia" w:hAnsiTheme="majorEastAsia" w:hint="eastAsia"/>
                        <w:w w:val="90"/>
                        <w:sz w:val="20"/>
                        <w:szCs w:val="20"/>
                      </w:rPr>
                      <w:t>選別</w:t>
                    </w:r>
                  </w:p>
                </w:txbxContent>
              </v:textbox>
            </v:shape>
            <v:shape id="_x0000_s1073" type="#_x0000_t202" style="position:absolute;left:20626;top:10776;width:1227;height:346;visibility:visible" o:regroupid="1" fillcolor="window" strokeweight=".5pt">
              <v:path arrowok="t"/>
              <v:textbox style="mso-next-textbox:#_x0000_s1073">
                <w:txbxContent>
                  <w:p w:rsidR="009F3EAD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焼却処分</w:t>
                    </w:r>
                  </w:p>
                </w:txbxContent>
              </v:textbox>
            </v:shape>
            <v:shape id="Freeform 145" o:spid="_x0000_s1074" style="position:absolute;left:18014;top:10977;width:2627;height:1071;visibility:visible;mso-wrap-style:square;v-text-anchor:top" coordsize="10223,10000" o:regroupid="1" path="m10223,10000l,10000,,,10142,e" filled="f">
              <v:stroke startarrow="block" endarrow="block"/>
              <v:path arrowok="t" o:connecttype="custom" o:connectlocs="1668666,680085;0,680085;0,0;1655445,0" o:connectangles="0,0,0,0"/>
            </v:shape>
            <v:shape id="テキスト ボックス 13" o:spid="_x0000_s1075" type="#_x0000_t202" style="position:absolute;left:18432;top:10860;width:1143;height:258;visibility:visible" o:regroupid="1" strokeweight=".5pt">
              <v:textbox style="mso-next-textbox:#テキスト ボックス 13" inset=".5mm,.5mm,.5mm,.5mm">
                <w:txbxContent>
                  <w:p w:rsidR="009F3EAD" w:rsidRPr="000876E5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可燃物</w:t>
                    </w:r>
                  </w:p>
                </w:txbxContent>
              </v:textbox>
            </v:shape>
            <v:line id="直線コネクタ 292" o:spid="_x0000_s1076" style="position:absolute;visibility:visible" from="13342,2723" to="22327,2749" o:connectortype="straight" o:regroupid="1" strokecolor="#a6a6a6" strokeweight="1.5pt">
              <v:stroke dashstyle="dash" joinstyle="miter"/>
            </v:line>
            <v:shape id="_x0000_s1077" type="#_x0000_t202" style="position:absolute;left:20626;top:4581;width:1227;height:530;visibility:visible" o:regroupid="1" fillcolor="window" strokeweight=".5pt">
              <v:path arrowok="t"/>
              <v:textbox style="mso-next-textbox:#_x0000_s1077">
                <w:txbxContent>
                  <w:p w:rsidR="009F3EAD" w:rsidRPr="00AD42E2" w:rsidRDefault="005E2860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有価</w:t>
                    </w:r>
                    <w:r w:rsidR="00AD42E2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物</w:t>
                    </w:r>
                  </w:p>
                  <w:p w:rsidR="009F3EAD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として売却</w:t>
                    </w:r>
                  </w:p>
                </w:txbxContent>
              </v:textbox>
            </v:shape>
            <v:shape id="Freeform 145" o:spid="_x0000_s1078" style="position:absolute;left:15318;top:4765;width:1039;height:674;visibility:visible;mso-wrap-style:square;v-text-anchor:top" coordsize="10142,10000" o:regroupid="1" path="m10011,10000l,10000,,,10142,e" filled="f">
              <v:path arrowok="t" o:connecttype="custom" o:connectlocs="651243,427752;0,427752;0,0;659765,0" o:connectangles="0,0,0,0"/>
            </v:shape>
            <v:shape id="Freeform 145" o:spid="_x0000_s1079" style="position:absolute;left:16490;top:4748;width:237;height:309;flip:x;visibility:visible;mso-wrap-style:square;v-text-anchor:top" coordsize="10142,10000" o:regroupid="1" path="m10011,10000l,10000,,,10142,e" filled="f">
              <v:path arrowok="t" o:connecttype="custom" o:connectlocs="148551,196217;0,196217;0,0;150495,0" o:connectangles="0,0,0,0"/>
            </v:shape>
            <v:shape id="_x0000_s1080" type="#_x0000_t202" style="position:absolute;left:15535;top:4933;width:1020;height:227;visibility:visible" o:regroupid="1" strokeweight=".5pt">
              <v:textbox style="mso-next-textbox:#_x0000_s1080" inset=".5mm,.5mm,.5mm,.5mm">
                <w:txbxContent>
                  <w:p w:rsidR="009F3EAD" w:rsidRPr="00A96A72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A96A72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無色ビン</w:t>
                    </w:r>
                  </w:p>
                </w:txbxContent>
              </v:textbox>
            </v:shape>
            <v:shape id="_x0000_s1081" type="#_x0000_t202" style="position:absolute;left:20626;top:5284;width:1227;height:346;visibility:visible" o:regroupid="1" fillcolor="window" strokeweight=".5pt">
              <v:path arrowok="t"/>
              <v:textbox style="mso-next-textbox:#_x0000_s1081">
                <w:txbxContent>
                  <w:p w:rsidR="009F3EAD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再資源化</w:t>
                    </w:r>
                  </w:p>
                </w:txbxContent>
              </v:textbox>
            </v:shape>
            <v:shape id="_x0000_s1082" type="#_x0000_t202" style="position:absolute;left:20626;top:5669;width:1227;height:530;visibility:visible" o:regroupid="1" fillcolor="window" strokeweight=".5pt">
              <v:path arrowok="t"/>
              <v:textbox style="mso-next-textbox:#_x0000_s1082">
                <w:txbxContent>
                  <w:p w:rsidR="009F3EAD" w:rsidRPr="00AD42E2" w:rsidRDefault="005E2860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有価</w:t>
                    </w:r>
                    <w:r w:rsidR="00AD42E2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物</w:t>
                    </w:r>
                  </w:p>
                  <w:p w:rsidR="009F3EAD" w:rsidRPr="00AD42E2" w:rsidRDefault="00AD42E2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として売却</w:t>
                    </w:r>
                  </w:p>
                </w:txbxContent>
              </v:textbox>
            </v:shape>
            <v:shape id="AutoShape 116" o:spid="_x0000_s1083" type="#_x0000_t32" style="position:absolute;left:16523;top:5452;width:4094;height:0;visibility:visible" o:connectortype="straight" o:regroupid="1">
              <v:stroke endarrow="block"/>
            </v:shape>
            <v:line id="直線コネクタ 300" o:spid="_x0000_s1084" style="position:absolute;rotation:-90;visibility:visible" from="11358,8072" to="22666,8072" o:connectortype="straight" o:regroupid="1" strokecolor="#a6a6a6" strokeweight="1.5pt">
              <v:stroke dashstyle="dash" joinstyle="miter"/>
            </v:line>
            <v:shape id="AutoShape 144" o:spid="_x0000_s1085" type="#_x0000_t32" style="position:absolute;left:14799;top:11496;width:3118;height:0;visibility:visible" o:connectortype="straight" o:regroupid="1">
              <v:stroke endarrow="block"/>
            </v:shape>
            <v:shape id="テキスト ボックス 12" o:spid="_x0000_s1086" type="#_x0000_t202" style="position:absolute;left:13710;top:11345;width:1389;height:347;visibility:visible" o:regroupid="1" fillcolor="window" strokeweight=".5pt">
              <v:path arrowok="t"/>
              <v:textbox>
                <w:txbxContent>
                  <w:p w:rsidR="009F3EAD" w:rsidRPr="00526F97" w:rsidRDefault="00526F97" w:rsidP="00526F97">
                    <w:pPr>
                      <w:spacing w:line="220" w:lineRule="exact"/>
                      <w:ind w:firstLineChars="100" w:firstLine="180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粗大ごみ</w:t>
                    </w:r>
                  </w:p>
                </w:txbxContent>
              </v:textbox>
            </v:shape>
            <v:shape id="AutoShape 148" o:spid="_x0000_s1087" type="#_x0000_t32" style="position:absolute;left:18014;top:11345;width:2607;height:0;visibility:visible" o:connectortype="straight" o:regroupid="1">
              <v:stroke endarrow="block"/>
            </v:shape>
            <v:shape id="_x0000_s1088" type="#_x0000_t202" style="position:absolute;left:20626;top:11211;width:1227;height:611;visibility:visible;v-text-anchor:middle" o:regroupid="1" fillcolor="window" strokeweight=".5pt">
              <v:path arrowok="t"/>
              <v:textbox style="mso-next-textbox:#_x0000_s1088">
                <w:txbxContent>
                  <w:p w:rsidR="009F3EAD" w:rsidRPr="00D7185A" w:rsidRDefault="005E2860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有価</w:t>
                    </w:r>
                    <w:r w:rsidR="00D7185A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物</w:t>
                    </w:r>
                  </w:p>
                  <w:p w:rsidR="009F3EAD" w:rsidRPr="00D7185A" w:rsidRDefault="00D7185A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として売却</w:t>
                    </w:r>
                  </w:p>
                </w:txbxContent>
              </v:textbox>
            </v:shape>
            <v:shape id="テキスト ボックス 14" o:spid="_x0000_s1089" type="#_x0000_t202" style="position:absolute;left:18432;top:11211;width:1143;height:258;visibility:visible" o:regroupid="1" strokeweight=".5pt">
              <v:textbox inset=".5mm,.5mm,.5mm,.5mm">
                <w:txbxContent>
                  <w:p w:rsidR="009F3EAD" w:rsidRPr="000876E5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鉄</w:t>
                    </w:r>
                  </w:p>
                </w:txbxContent>
              </v:textbox>
            </v:shape>
            <v:shape id="テキスト ボックス 12" o:spid="_x0000_s1090" type="#_x0000_t202" style="position:absolute;left:13710;top:9604;width:1389;height:348;visibility:visible" o:regroupid="1" fillcolor="window" strokeweight=".5pt">
              <v:path arrowok="t"/>
              <v:textbox>
                <w:txbxContent>
                  <w:p w:rsidR="009F3EAD" w:rsidRPr="00526F97" w:rsidRDefault="00526F97" w:rsidP="00526F97">
                    <w:pPr>
                      <w:spacing w:line="220" w:lineRule="exact"/>
                      <w:ind w:firstLineChars="100" w:firstLine="180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不燃ごみ</w:t>
                    </w:r>
                  </w:p>
                </w:txbxContent>
              </v:textbox>
            </v:shape>
            <v:shape id="テキスト ボックス 6" o:spid="_x0000_s1091" type="#_x0000_t202" style="position:absolute;left:15535;top:4648;width:1020;height:228;visibility:visible" o:regroupid="1" strokeweight=".5pt">
              <v:textbox style="mso-next-textbox:#テキスト ボックス 6" inset=".5mm,.5mm,.5mm,.5mm">
                <w:txbxContent>
                  <w:p w:rsidR="009F3EAD" w:rsidRPr="00A96A72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A96A72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茶ビン</w:t>
                    </w:r>
                  </w:p>
                </w:txbxContent>
              </v:textbox>
            </v:shape>
            <v:shape id="テキスト ボックス 6" o:spid="_x0000_s1092" type="#_x0000_t202" style="position:absolute;left:15535;top:2856;width:1020;height:238;visibility:visible" o:regroupid="1" strokeweight=".5pt">
              <v:textbox inset=".5mm,.5mm,.5mm,.5mm">
                <w:txbxContent>
                  <w:p w:rsidR="009F3EAD" w:rsidRPr="0078718D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78718D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新聞</w:t>
                    </w:r>
                  </w:p>
                </w:txbxContent>
              </v:textbox>
            </v:shape>
            <v:shape id="_x0000_s1093" type="#_x0000_t202" style="position:absolute;left:15535;top:3158;width:1020;height:237;visibility:visible" o:regroupid="1" strokeweight=".5pt">
              <v:textbox style="mso-next-textbox:#_x0000_s1093" inset=".5mm,.5mm,.5mm,.5mm">
                <w:txbxContent>
                  <w:p w:rsidR="009F3EAD" w:rsidRPr="0078718D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78718D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雑誌類</w:t>
                    </w:r>
                  </w:p>
                </w:txbxContent>
              </v:textbox>
            </v:shape>
            <v:shape id="_x0000_s1094" type="#_x0000_t202" style="position:absolute;left:15535;top:3443;width:1020;height:237;visibility:visible" o:regroupid="1" strokeweight=".5pt">
              <v:textbox style="mso-next-textbox:#_x0000_s1094" inset=".5mm,.5mm,.5mm,.5mm">
                <w:txbxContent>
                  <w:p w:rsidR="009F3EAD" w:rsidRPr="0078718D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78718D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ダンボール</w:t>
                    </w:r>
                  </w:p>
                </w:txbxContent>
              </v:textbox>
            </v:shape>
            <v:shape id="テキスト ボックス 9" o:spid="_x0000_s1095" type="#_x0000_t202" style="position:absolute;left:15535;top:3744;width:1020;height:237;visibility:visible" o:regroupid="1" strokeweight=".5pt">
              <v:textbox style="mso-next-textbox:#テキスト ボックス 9" inset=".5mm,.5mm,.5mm,.5mm">
                <w:txbxContent>
                  <w:p w:rsidR="009F3EAD" w:rsidRPr="0078718D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78718D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紙パック</w:t>
                    </w:r>
                  </w:p>
                </w:txbxContent>
              </v:textbox>
            </v:shape>
            <v:shape id="テキスト ボックス 10" o:spid="_x0000_s1096" type="#_x0000_t202" style="position:absolute;left:15535;top:4045;width:1020;height:238;visibility:visible" o:regroupid="1" strokeweight=".5pt">
              <v:textbox style="mso-next-textbox:#テキスト ボックス 10" inset=".5mm,.5mm,.5mm,.5mm">
                <w:txbxContent>
                  <w:p w:rsidR="009F3EAD" w:rsidRPr="0078718D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78718D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その他紙類</w:t>
                    </w:r>
                  </w:p>
                </w:txbxContent>
              </v:textbox>
            </v:shape>
            <v:shape id="_x0000_s1097" type="#_x0000_t202" style="position:absolute;left:15535;top:5217;width:1020;height:475;visibility:visible" o:regroupid="1" strokeweight=".5pt">
              <v:textbox style="mso-next-textbox:#_x0000_s1097" inset=".5mm,.5mm,.5mm,.5mm">
                <w:txbxContent>
                  <w:p w:rsidR="009F3EAD" w:rsidRPr="00A96A72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 w:rsidRPr="00A96A72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その他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の色の</w:t>
                    </w:r>
                    <w:r w:rsidRPr="00A96A72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ビン</w:t>
                    </w:r>
                  </w:p>
                </w:txbxContent>
              </v:textbox>
            </v:shape>
            <v:shape id="テキスト ボックス 12" o:spid="_x0000_s1098" type="#_x0000_t202" style="position:absolute;left:13710;top:6674;width:1389;height:519;visibility:visible" o:regroupid="1" strokeweight=".5pt">
              <v:textbox inset=".5mm,.5mm,.5mm,.5mm">
                <w:txbxContent>
                  <w:p w:rsidR="009F3EAD" w:rsidRDefault="009F3EAD" w:rsidP="005857CA">
                    <w:pPr>
                      <w:spacing w:line="220" w:lineRule="exact"/>
                      <w:ind w:left="180" w:hangingChars="100" w:hanging="180"/>
                      <w:jc w:val="center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容器包装</w:t>
                    </w:r>
                  </w:p>
                  <w:p w:rsidR="009F3EAD" w:rsidRPr="004468AA" w:rsidRDefault="009F3EAD" w:rsidP="005857CA">
                    <w:pPr>
                      <w:spacing w:line="220" w:lineRule="exact"/>
                      <w:ind w:left="180" w:hangingChars="100" w:hanging="180"/>
                      <w:jc w:val="center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プラスチック類</w:t>
                    </w:r>
                  </w:p>
                </w:txbxContent>
              </v:textbox>
            </v:shape>
            <v:shape id="テキスト ボックス 14" o:spid="_x0000_s1099" type="#_x0000_t202" style="position:absolute;left:18432;top:9269;width:1143;height:258;visibility:visible" o:regroupid="1" strokeweight=".5pt">
              <v:textbox inset=".5mm,.5mm,.5mm,.5mm">
                <w:txbxContent>
                  <w:p w:rsidR="009F3EAD" w:rsidRPr="000876E5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ガラス等</w:t>
                    </w:r>
                  </w:p>
                </w:txbxContent>
              </v:textbox>
            </v:shape>
            <v:shape id="テキスト ボックス 14" o:spid="_x0000_s1100" type="#_x0000_t202" style="position:absolute;left:18432;top:9621;width:1143;height:258;visibility:visible" o:regroupid="1" strokeweight=".5pt">
              <v:textbox inset=".5mm,.5mm,.5mm,.5mm">
                <w:txbxContent>
                  <w:p w:rsidR="009F3EAD" w:rsidRPr="000876E5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陶磁器類</w:t>
                    </w:r>
                  </w:p>
                </w:txbxContent>
              </v:textbox>
            </v:shape>
            <v:shape id="テキスト ボックス 14" o:spid="_x0000_s1101" type="#_x0000_t202" style="position:absolute;left:18432;top:9972;width:1143;height:258;visibility:visible" o:regroupid="1" strokeweight=".5pt">
              <v:textbox inset=".5mm,.5mm,.5mm,.5mm">
                <w:txbxContent>
                  <w:p w:rsidR="009F3EAD" w:rsidRPr="000876E5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鉄</w:t>
                    </w:r>
                  </w:p>
                </w:txbxContent>
              </v:textbox>
            </v:shape>
            <v:shape id="テキスト ボックス 18" o:spid="_x0000_s1102" type="#_x0000_t202" style="position:absolute;left:13560;top:11580;width:1590;height:426;visibility:visible" o:regroupid="1" filled="f" stroked="f" strokeweight=".5pt">
              <v:textbox>
                <w:txbxContent>
                  <w:p w:rsidR="009F3EAD" w:rsidRPr="00EA5CDD" w:rsidRDefault="009F3EAD" w:rsidP="005857CA">
                    <w:pPr>
                      <w:jc w:val="left"/>
                      <w:rPr>
                        <w:rFonts w:asciiTheme="majorEastAsia" w:eastAsiaTheme="majorEastAsia" w:hAnsiTheme="majorEastAsia"/>
                        <w:w w:val="90"/>
                        <w:sz w:val="20"/>
                        <w:szCs w:val="20"/>
                      </w:rPr>
                    </w:pPr>
                    <w:r w:rsidRPr="00EA5CDD">
                      <w:rPr>
                        <w:rFonts w:asciiTheme="majorEastAsia" w:eastAsiaTheme="majorEastAsia" w:hAnsiTheme="majorEastAsia" w:hint="eastAsia"/>
                        <w:w w:val="90"/>
                        <w:sz w:val="20"/>
                        <w:szCs w:val="20"/>
                      </w:rPr>
                      <w:t>※</w:t>
                    </w:r>
                    <w:r>
                      <w:rPr>
                        <w:rFonts w:asciiTheme="majorEastAsia" w:eastAsiaTheme="majorEastAsia" w:hAnsiTheme="majorEastAsia" w:hint="eastAsia"/>
                        <w:w w:val="90"/>
                        <w:sz w:val="20"/>
                        <w:szCs w:val="20"/>
                      </w:rPr>
                      <w:t>有料</w:t>
                    </w:r>
                    <w:r>
                      <w:rPr>
                        <w:rFonts w:asciiTheme="majorEastAsia" w:eastAsiaTheme="majorEastAsia" w:hAnsiTheme="majorEastAsia"/>
                        <w:w w:val="90"/>
                        <w:sz w:val="20"/>
                        <w:szCs w:val="20"/>
                      </w:rPr>
                      <w:t>・予約制</w:t>
                    </w:r>
                  </w:p>
                </w:txbxContent>
              </v:textbox>
            </v:shape>
            <v:shape id="_x0000_s1103" type="#_x0000_t202" style="position:absolute;left:20626;top:11898;width:1227;height:330;visibility:visible;v-text-anchor:middle" o:regroupid="1" fillcolor="window" strokeweight=".5pt">
              <v:path arrowok="t"/>
              <v:textbox style="mso-next-textbox:#_x0000_s1103">
                <w:txbxContent>
                  <w:p w:rsidR="009F3EAD" w:rsidRPr="00D7185A" w:rsidRDefault="00D7185A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埋立処分</w:t>
                    </w:r>
                  </w:p>
                </w:txbxContent>
              </v:textbox>
            </v:shape>
            <v:shape id="テキスト ボックス 14" o:spid="_x0000_s1104" type="#_x0000_t202" style="position:absolute;left:18432;top:11931;width:1143;height:258;visibility:visible" o:regroupid="1" strokeweight=".5pt">
              <v:textbox inset=".5mm,.5mm,.5mm,.5mm">
                <w:txbxContent>
                  <w:p w:rsidR="009F3EAD" w:rsidRPr="00CA3DBC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w w:val="90"/>
                        <w:sz w:val="18"/>
                        <w:szCs w:val="18"/>
                      </w:rPr>
                    </w:pPr>
                    <w:r w:rsidRPr="00CA3DBC">
                      <w:rPr>
                        <w:rFonts w:asciiTheme="majorEastAsia" w:eastAsiaTheme="majorEastAsia" w:hAnsiTheme="majorEastAsia" w:hint="eastAsia"/>
                        <w:w w:val="90"/>
                        <w:sz w:val="18"/>
                        <w:szCs w:val="18"/>
                      </w:rPr>
                      <w:t>資源化</w:t>
                    </w:r>
                    <w:r w:rsidRPr="00CA3DBC">
                      <w:rPr>
                        <w:rFonts w:asciiTheme="majorEastAsia" w:eastAsiaTheme="majorEastAsia" w:hAnsiTheme="majorEastAsia"/>
                        <w:w w:val="90"/>
                        <w:sz w:val="18"/>
                        <w:szCs w:val="18"/>
                      </w:rPr>
                      <w:t>困難物</w:t>
                    </w:r>
                  </w:p>
                </w:txbxContent>
              </v:textbox>
            </v:shape>
            <v:shape id="_x0000_s1105" type="#_x0000_t202" style="position:absolute;left:20626;top:12316;width:1227;height:1033;visibility:visible;v-text-anchor:middle" o:regroupid="1" fillcolor="window" strokeweight=".5pt">
              <v:path arrowok="t"/>
              <v:textbox style="mso-next-textbox:#_x0000_s1105">
                <w:txbxContent>
                  <w:p w:rsidR="009F3EAD" w:rsidRPr="00D7185A" w:rsidRDefault="00D7185A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再資源化</w:t>
                    </w:r>
                  </w:p>
                </w:txbxContent>
              </v:textbox>
            </v:shape>
            <v:shape id="テキスト ボックス 12" o:spid="_x0000_s1106" type="#_x0000_t202" style="position:absolute;left:13694;top:12300;width:1388;height:286;visibility:visible;v-text-anchor:middle" o:regroupid="1" fillcolor="window" strokeweight=".5pt">
              <v:path arrowok="t"/>
              <v:textbox inset=".5mm,.5mm,.5mm,.5mm">
                <w:txbxContent>
                  <w:p w:rsidR="009F3EAD" w:rsidRPr="00D7185A" w:rsidRDefault="00D7185A" w:rsidP="00D7185A">
                    <w:pPr>
                      <w:spacing w:line="220" w:lineRule="exact"/>
                      <w:ind w:firstLineChars="100" w:firstLine="180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筒型乾電池</w:t>
                    </w:r>
                  </w:p>
                </w:txbxContent>
              </v:textbox>
            </v:shape>
            <v:shape id="AutoShape 150" o:spid="_x0000_s1107" type="#_x0000_t32" style="position:absolute;left:18014;top:11697;width:2607;height:0;visibility:visible" o:connectortype="straight" o:regroupid="1">
              <v:stroke endarrow="block"/>
            </v:shape>
            <v:shape id="AutoShape 127" o:spid="_x0000_s1108" type="#_x0000_t32" style="position:absolute;left:14933;top:12785;width:5672;height:0;visibility:visible" o:connectortype="straight" o:regroupid="1">
              <v:stroke endarrow="block"/>
            </v:shape>
            <v:shape id="AutoShape 127" o:spid="_x0000_s1109" type="#_x0000_t32" style="position:absolute;left:14933;top:13137;width:5672;height:0;visibility:visible" o:connectortype="straight" o:regroupid="1">
              <v:stroke endarrow="block"/>
            </v:shape>
            <v:shape id="テキスト ボックス 13" o:spid="_x0000_s1110" type="#_x0000_t202" style="position:absolute;left:18449;top:5686;width:1143;height:258;visibility:visible" o:regroupid="1" strokeweight=".5pt">
              <v:textbox inset=".5mm,.5mm,.5mm,.5mm">
                <w:txbxContent>
                  <w:p w:rsidR="009F3EAD" w:rsidRPr="000876E5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鉄缶</w:t>
                    </w:r>
                  </w:p>
                </w:txbxContent>
              </v:textbox>
            </v:shape>
            <v:shape id="テキスト ボックス 12" o:spid="_x0000_s1111" type="#_x0000_t202" style="position:absolute;left:13694;top:12936;width:1388;height:475;visibility:visible;v-text-anchor:middle" o:regroupid="1" fillcolor="window" strokeweight=".5pt">
              <v:path arrowok="t"/>
              <v:textbox inset=".5mm,.5mm,.5mm,.5mm">
                <w:txbxContent>
                  <w:p w:rsidR="009F3EAD" w:rsidRDefault="00D7185A" w:rsidP="00D7185A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color w:val="000000" w:themeColor="text1"/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w w:val="90"/>
                        <w:sz w:val="18"/>
                        <w:szCs w:val="18"/>
                      </w:rPr>
                      <w:t>体温計・温度計</w:t>
                    </w:r>
                  </w:p>
                  <w:p w:rsidR="00D7185A" w:rsidRPr="00D7185A" w:rsidRDefault="00D7185A" w:rsidP="00D7185A">
                    <w:pPr>
                      <w:spacing w:line="220" w:lineRule="exact"/>
                      <w:rPr>
                        <w:rFonts w:asciiTheme="majorEastAsia" w:eastAsiaTheme="majorEastAsia" w:hAnsiTheme="majorEastAsia"/>
                        <w:color w:val="000000" w:themeColor="text1"/>
                        <w:w w:val="90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w w:val="90"/>
                        <w:sz w:val="18"/>
                        <w:szCs w:val="18"/>
                      </w:rPr>
                      <w:t xml:space="preserve">　　湿度計</w:t>
                    </w:r>
                  </w:p>
                </w:txbxContent>
              </v:textbox>
            </v:shape>
            <v:shape id="テキスト ボックス 12" o:spid="_x0000_s1112" type="#_x0000_t202" style="position:absolute;left:13694;top:12618;width:1388;height:287;visibility:visible;v-text-anchor:middle" o:regroupid="1" fillcolor="window" strokeweight=".5pt">
              <v:path arrowok="t"/>
              <v:textbox inset=".5mm,.5mm,.5mm,.5mm">
                <w:txbxContent>
                  <w:p w:rsidR="009F3EAD" w:rsidRPr="00D7185A" w:rsidRDefault="00D7185A" w:rsidP="00D7185A">
                    <w:pPr>
                      <w:spacing w:line="220" w:lineRule="exact"/>
                      <w:ind w:firstLineChars="200" w:firstLine="360"/>
                      <w:rPr>
                        <w:rFonts w:asciiTheme="majorEastAsia" w:eastAsiaTheme="majorEastAsia" w:hAnsiTheme="majorEastAsia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t>蛍光灯</w:t>
                    </w:r>
                  </w:p>
                </w:txbxContent>
              </v:textbox>
            </v:shape>
            <v:shape id="テキスト ボックス 14" o:spid="_x0000_s1113" type="#_x0000_t202" style="position:absolute;left:18432;top:11580;width:1143;height:258;visibility:visible" o:regroupid="1" strokeweight=".5pt">
              <v:textbox inset=".5mm,.5mm,.5mm,.5mm">
                <w:txbxContent>
                  <w:p w:rsidR="009F3EAD" w:rsidRPr="000876E5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アルミ</w:t>
                    </w:r>
                  </w:p>
                </w:txbxContent>
              </v:textbox>
            </v:shape>
            <v:shape id="テキスト ボックス 13" o:spid="_x0000_s1065" type="#_x0000_t202" style="position:absolute;left:18432;top:8917;width:1143;height:259;visibility:visible" o:regroupid="1" strokeweight=".5pt">
              <v:textbox inset=".5mm,.5mm,.5mm,.5mm">
                <w:txbxContent>
                  <w:p w:rsidR="009F3EAD" w:rsidRPr="000876E5" w:rsidRDefault="009F3EAD" w:rsidP="005857CA">
                    <w:pPr>
                      <w:spacing w:line="200" w:lineRule="exact"/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可燃物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  <w:szCs w:val="20"/>
        </w:rPr>
        <w:pict>
          <v:line id="直線コネクタ 162" o:spid="_x0000_s1126" style="position:absolute;left:0;text-align:left;rotation:-90;z-index:252383232;visibility:visible;mso-position-horizontal-relative:text;mso-position-vertical-relative:text" from="177pt,296.7pt" to="742.4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" strokecolor="#a6a6a6" strokeweight="1.5pt">
            <v:stroke dashstyle="dash" joinstyle="miter"/>
          </v:line>
        </w:pict>
      </w:r>
      <w:r w:rsidR="00AD42E2">
        <w:rPr>
          <w:noProof/>
          <w:sz w:val="20"/>
          <w:szCs w:val="20"/>
        </w:rPr>
        <w:br w:type="textWrapping" w:clear="all"/>
      </w:r>
    </w:p>
    <w:sectPr w:rsidR="005F2090" w:rsidSect="00946AEB">
      <w:footerReference w:type="default" r:id="rId8"/>
      <w:pgSz w:w="23814" w:h="16839" w:orient="landscape" w:code="8"/>
      <w:pgMar w:top="1418" w:right="1418" w:bottom="1134" w:left="1418" w:header="851" w:footer="510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1DE" w:rsidRDefault="009A11DE" w:rsidP="00055EB8">
      <w:r>
        <w:separator/>
      </w:r>
    </w:p>
  </w:endnote>
  <w:endnote w:type="continuationSeparator" w:id="0">
    <w:p w:rsidR="009A11DE" w:rsidRDefault="009A11DE" w:rsidP="0005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93800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946AEB" w:rsidRPr="00946AEB" w:rsidRDefault="00946AEB">
        <w:pPr>
          <w:pStyle w:val="a6"/>
          <w:jc w:val="center"/>
          <w:rPr>
            <w:rFonts w:asciiTheme="minorEastAsia" w:eastAsiaTheme="minorEastAsia" w:hAnsiTheme="minorEastAsia"/>
          </w:rPr>
        </w:pPr>
        <w:r w:rsidRPr="00946AEB">
          <w:rPr>
            <w:rFonts w:asciiTheme="minorEastAsia" w:eastAsiaTheme="minorEastAsia" w:hAnsiTheme="minorEastAsia"/>
          </w:rPr>
          <w:fldChar w:fldCharType="begin"/>
        </w:r>
        <w:r w:rsidRPr="00946AEB">
          <w:rPr>
            <w:rFonts w:asciiTheme="minorEastAsia" w:eastAsiaTheme="minorEastAsia" w:hAnsiTheme="minorEastAsia"/>
          </w:rPr>
          <w:instrText>PAGE   \* MERGEFORMAT</w:instrText>
        </w:r>
        <w:r w:rsidRPr="00946AEB">
          <w:rPr>
            <w:rFonts w:asciiTheme="minorEastAsia" w:eastAsiaTheme="minorEastAsia" w:hAnsiTheme="minorEastAsia"/>
          </w:rPr>
          <w:fldChar w:fldCharType="separate"/>
        </w:r>
        <w:r w:rsidRPr="00946AEB">
          <w:rPr>
            <w:rFonts w:asciiTheme="minorEastAsia" w:eastAsiaTheme="minorEastAsia" w:hAnsiTheme="minorEastAsia"/>
            <w:noProof/>
            <w:lang w:val="ja-JP"/>
          </w:rPr>
          <w:t>4</w:t>
        </w:r>
        <w:r w:rsidRPr="00946AEB">
          <w:rPr>
            <w:rFonts w:asciiTheme="minorEastAsia" w:eastAsiaTheme="minorEastAsia" w:hAnsiTheme="minorEastAsia"/>
          </w:rPr>
          <w:fldChar w:fldCharType="end"/>
        </w:r>
      </w:p>
    </w:sdtContent>
  </w:sdt>
  <w:p w:rsidR="00946AEB" w:rsidRDefault="00946A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1DE" w:rsidRDefault="009A11DE" w:rsidP="00055EB8">
      <w:r>
        <w:separator/>
      </w:r>
    </w:p>
  </w:footnote>
  <w:footnote w:type="continuationSeparator" w:id="0">
    <w:p w:rsidR="009A11DE" w:rsidRDefault="009A11DE" w:rsidP="0005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38ED"/>
    <w:rsid w:val="00002001"/>
    <w:rsid w:val="00012A34"/>
    <w:rsid w:val="0002243C"/>
    <w:rsid w:val="00022D98"/>
    <w:rsid w:val="00030F74"/>
    <w:rsid w:val="000327F1"/>
    <w:rsid w:val="0004087D"/>
    <w:rsid w:val="00045B28"/>
    <w:rsid w:val="0005559B"/>
    <w:rsid w:val="00055EB8"/>
    <w:rsid w:val="00067A5D"/>
    <w:rsid w:val="000742AE"/>
    <w:rsid w:val="00084EBC"/>
    <w:rsid w:val="000876E5"/>
    <w:rsid w:val="000B37E1"/>
    <w:rsid w:val="000C36D2"/>
    <w:rsid w:val="000E0E66"/>
    <w:rsid w:val="000E1006"/>
    <w:rsid w:val="000E732C"/>
    <w:rsid w:val="000F155A"/>
    <w:rsid w:val="000F2F91"/>
    <w:rsid w:val="00102166"/>
    <w:rsid w:val="001026ED"/>
    <w:rsid w:val="00105CC0"/>
    <w:rsid w:val="00121A9A"/>
    <w:rsid w:val="001333C4"/>
    <w:rsid w:val="0013384B"/>
    <w:rsid w:val="0013668D"/>
    <w:rsid w:val="00141D7D"/>
    <w:rsid w:val="001471B0"/>
    <w:rsid w:val="00155075"/>
    <w:rsid w:val="00175543"/>
    <w:rsid w:val="00177A33"/>
    <w:rsid w:val="00184C1D"/>
    <w:rsid w:val="001953E5"/>
    <w:rsid w:val="00197440"/>
    <w:rsid w:val="001A41BA"/>
    <w:rsid w:val="001A44A8"/>
    <w:rsid w:val="001A7766"/>
    <w:rsid w:val="001B4277"/>
    <w:rsid w:val="001B7156"/>
    <w:rsid w:val="001C05DF"/>
    <w:rsid w:val="001C4E19"/>
    <w:rsid w:val="001D03EF"/>
    <w:rsid w:val="001D4175"/>
    <w:rsid w:val="001D7372"/>
    <w:rsid w:val="001D794D"/>
    <w:rsid w:val="001F200E"/>
    <w:rsid w:val="001F778A"/>
    <w:rsid w:val="00216E9F"/>
    <w:rsid w:val="00220035"/>
    <w:rsid w:val="00224D77"/>
    <w:rsid w:val="00230961"/>
    <w:rsid w:val="002353C3"/>
    <w:rsid w:val="00235460"/>
    <w:rsid w:val="00246B77"/>
    <w:rsid w:val="00250F8D"/>
    <w:rsid w:val="002676FB"/>
    <w:rsid w:val="002824FE"/>
    <w:rsid w:val="0028385C"/>
    <w:rsid w:val="002A64E9"/>
    <w:rsid w:val="002B026D"/>
    <w:rsid w:val="002B2543"/>
    <w:rsid w:val="002C0644"/>
    <w:rsid w:val="002C1E21"/>
    <w:rsid w:val="002C7839"/>
    <w:rsid w:val="002C7BBD"/>
    <w:rsid w:val="002F18B6"/>
    <w:rsid w:val="002F1D9E"/>
    <w:rsid w:val="002F1E1E"/>
    <w:rsid w:val="002F209F"/>
    <w:rsid w:val="00327C14"/>
    <w:rsid w:val="00346A3F"/>
    <w:rsid w:val="0035089F"/>
    <w:rsid w:val="00352C88"/>
    <w:rsid w:val="00354054"/>
    <w:rsid w:val="00373DCD"/>
    <w:rsid w:val="0038110B"/>
    <w:rsid w:val="003862F6"/>
    <w:rsid w:val="0038758A"/>
    <w:rsid w:val="00390754"/>
    <w:rsid w:val="00394CAF"/>
    <w:rsid w:val="003A35E7"/>
    <w:rsid w:val="003B6FD4"/>
    <w:rsid w:val="003B74B9"/>
    <w:rsid w:val="003C52CB"/>
    <w:rsid w:val="003D108D"/>
    <w:rsid w:val="003E5562"/>
    <w:rsid w:val="003E6457"/>
    <w:rsid w:val="003F1D06"/>
    <w:rsid w:val="00404FA0"/>
    <w:rsid w:val="00405370"/>
    <w:rsid w:val="00406432"/>
    <w:rsid w:val="00412A47"/>
    <w:rsid w:val="00415BBA"/>
    <w:rsid w:val="004338FE"/>
    <w:rsid w:val="004468AA"/>
    <w:rsid w:val="0046227D"/>
    <w:rsid w:val="004643BC"/>
    <w:rsid w:val="0046690F"/>
    <w:rsid w:val="00473BE6"/>
    <w:rsid w:val="0047602C"/>
    <w:rsid w:val="00487BA8"/>
    <w:rsid w:val="004905C0"/>
    <w:rsid w:val="004A598B"/>
    <w:rsid w:val="004B6AF8"/>
    <w:rsid w:val="004C20BF"/>
    <w:rsid w:val="004C7BCC"/>
    <w:rsid w:val="004C7D89"/>
    <w:rsid w:val="004D1813"/>
    <w:rsid w:val="004D451E"/>
    <w:rsid w:val="004D50D8"/>
    <w:rsid w:val="004E7EC1"/>
    <w:rsid w:val="004F1CDA"/>
    <w:rsid w:val="00503387"/>
    <w:rsid w:val="00507737"/>
    <w:rsid w:val="00507A7A"/>
    <w:rsid w:val="00512CF2"/>
    <w:rsid w:val="00513F96"/>
    <w:rsid w:val="005152BB"/>
    <w:rsid w:val="00526F97"/>
    <w:rsid w:val="00542634"/>
    <w:rsid w:val="005440EC"/>
    <w:rsid w:val="00546A07"/>
    <w:rsid w:val="00550513"/>
    <w:rsid w:val="0055218D"/>
    <w:rsid w:val="00552608"/>
    <w:rsid w:val="00576CFF"/>
    <w:rsid w:val="005857CA"/>
    <w:rsid w:val="005A0728"/>
    <w:rsid w:val="005A1F61"/>
    <w:rsid w:val="005A43A5"/>
    <w:rsid w:val="005B045B"/>
    <w:rsid w:val="005B6634"/>
    <w:rsid w:val="005B75E6"/>
    <w:rsid w:val="005C1A89"/>
    <w:rsid w:val="005C5FCC"/>
    <w:rsid w:val="005E2860"/>
    <w:rsid w:val="005E5B26"/>
    <w:rsid w:val="005F2090"/>
    <w:rsid w:val="005F5E92"/>
    <w:rsid w:val="0060344E"/>
    <w:rsid w:val="006051E4"/>
    <w:rsid w:val="0061338A"/>
    <w:rsid w:val="00614493"/>
    <w:rsid w:val="00623A81"/>
    <w:rsid w:val="00630B2F"/>
    <w:rsid w:val="00633E84"/>
    <w:rsid w:val="00634FAE"/>
    <w:rsid w:val="00635A1B"/>
    <w:rsid w:val="006438ED"/>
    <w:rsid w:val="00650BB5"/>
    <w:rsid w:val="006552B7"/>
    <w:rsid w:val="00660206"/>
    <w:rsid w:val="00673DA9"/>
    <w:rsid w:val="00677119"/>
    <w:rsid w:val="0068033C"/>
    <w:rsid w:val="0068215F"/>
    <w:rsid w:val="00684F7D"/>
    <w:rsid w:val="00690083"/>
    <w:rsid w:val="00693E0E"/>
    <w:rsid w:val="00695E96"/>
    <w:rsid w:val="006961B5"/>
    <w:rsid w:val="006A174A"/>
    <w:rsid w:val="006A220D"/>
    <w:rsid w:val="006A41F5"/>
    <w:rsid w:val="006C1394"/>
    <w:rsid w:val="006C75F2"/>
    <w:rsid w:val="006C773D"/>
    <w:rsid w:val="006D611E"/>
    <w:rsid w:val="006D6730"/>
    <w:rsid w:val="006E0B20"/>
    <w:rsid w:val="006E1075"/>
    <w:rsid w:val="007122CD"/>
    <w:rsid w:val="00717F2F"/>
    <w:rsid w:val="00721E3F"/>
    <w:rsid w:val="00723BB7"/>
    <w:rsid w:val="00724FB6"/>
    <w:rsid w:val="00725B75"/>
    <w:rsid w:val="007453B0"/>
    <w:rsid w:val="00746B75"/>
    <w:rsid w:val="007742D2"/>
    <w:rsid w:val="00781DD8"/>
    <w:rsid w:val="0078718D"/>
    <w:rsid w:val="007911A6"/>
    <w:rsid w:val="00796105"/>
    <w:rsid w:val="007A3CAC"/>
    <w:rsid w:val="007A588D"/>
    <w:rsid w:val="007A790B"/>
    <w:rsid w:val="007B277A"/>
    <w:rsid w:val="007C0297"/>
    <w:rsid w:val="007D14C2"/>
    <w:rsid w:val="007D1855"/>
    <w:rsid w:val="007D71EA"/>
    <w:rsid w:val="007E5EC9"/>
    <w:rsid w:val="007F1E44"/>
    <w:rsid w:val="007F6872"/>
    <w:rsid w:val="00800577"/>
    <w:rsid w:val="00801A2E"/>
    <w:rsid w:val="00814687"/>
    <w:rsid w:val="00815E98"/>
    <w:rsid w:val="00817AA4"/>
    <w:rsid w:val="008314C0"/>
    <w:rsid w:val="00832467"/>
    <w:rsid w:val="00843C3B"/>
    <w:rsid w:val="00850547"/>
    <w:rsid w:val="0085101F"/>
    <w:rsid w:val="00856DE2"/>
    <w:rsid w:val="008575DA"/>
    <w:rsid w:val="008601E8"/>
    <w:rsid w:val="00875DB3"/>
    <w:rsid w:val="00877110"/>
    <w:rsid w:val="00880ADE"/>
    <w:rsid w:val="0088284F"/>
    <w:rsid w:val="0088556B"/>
    <w:rsid w:val="00890559"/>
    <w:rsid w:val="0089624F"/>
    <w:rsid w:val="008A132A"/>
    <w:rsid w:val="008A403D"/>
    <w:rsid w:val="008B1DA2"/>
    <w:rsid w:val="008C50D6"/>
    <w:rsid w:val="008E67B0"/>
    <w:rsid w:val="008E6871"/>
    <w:rsid w:val="009026DB"/>
    <w:rsid w:val="00903B01"/>
    <w:rsid w:val="0091324E"/>
    <w:rsid w:val="00917857"/>
    <w:rsid w:val="0093214D"/>
    <w:rsid w:val="009329D1"/>
    <w:rsid w:val="0093587B"/>
    <w:rsid w:val="00937CCA"/>
    <w:rsid w:val="00943AED"/>
    <w:rsid w:val="00946AEB"/>
    <w:rsid w:val="00954DF2"/>
    <w:rsid w:val="00955E97"/>
    <w:rsid w:val="00961A90"/>
    <w:rsid w:val="00962635"/>
    <w:rsid w:val="009630EB"/>
    <w:rsid w:val="00967A55"/>
    <w:rsid w:val="00980DC5"/>
    <w:rsid w:val="009811BC"/>
    <w:rsid w:val="0098304C"/>
    <w:rsid w:val="00984AF3"/>
    <w:rsid w:val="009A11DE"/>
    <w:rsid w:val="009B2AF7"/>
    <w:rsid w:val="009B3CB6"/>
    <w:rsid w:val="009C6406"/>
    <w:rsid w:val="009D28DD"/>
    <w:rsid w:val="009F3EAD"/>
    <w:rsid w:val="00A025D4"/>
    <w:rsid w:val="00A06AE3"/>
    <w:rsid w:val="00A23A1B"/>
    <w:rsid w:val="00A36675"/>
    <w:rsid w:val="00A41547"/>
    <w:rsid w:val="00A42D41"/>
    <w:rsid w:val="00A43CC2"/>
    <w:rsid w:val="00A463CC"/>
    <w:rsid w:val="00A50C5C"/>
    <w:rsid w:val="00A5578A"/>
    <w:rsid w:val="00A60838"/>
    <w:rsid w:val="00A73FBC"/>
    <w:rsid w:val="00A8351A"/>
    <w:rsid w:val="00A87889"/>
    <w:rsid w:val="00A91942"/>
    <w:rsid w:val="00A93099"/>
    <w:rsid w:val="00A93657"/>
    <w:rsid w:val="00A96A72"/>
    <w:rsid w:val="00AB2127"/>
    <w:rsid w:val="00AB33E1"/>
    <w:rsid w:val="00AC2C69"/>
    <w:rsid w:val="00AC2DFD"/>
    <w:rsid w:val="00AC302D"/>
    <w:rsid w:val="00AD026D"/>
    <w:rsid w:val="00AD42E2"/>
    <w:rsid w:val="00AE24DF"/>
    <w:rsid w:val="00AE7695"/>
    <w:rsid w:val="00AF2CC2"/>
    <w:rsid w:val="00B06143"/>
    <w:rsid w:val="00B07369"/>
    <w:rsid w:val="00B25254"/>
    <w:rsid w:val="00B279DF"/>
    <w:rsid w:val="00B36148"/>
    <w:rsid w:val="00B3728A"/>
    <w:rsid w:val="00B40375"/>
    <w:rsid w:val="00B41F49"/>
    <w:rsid w:val="00B46CE4"/>
    <w:rsid w:val="00B75BF0"/>
    <w:rsid w:val="00B772BD"/>
    <w:rsid w:val="00B773BE"/>
    <w:rsid w:val="00BA2A27"/>
    <w:rsid w:val="00BA4EF1"/>
    <w:rsid w:val="00BA7DA6"/>
    <w:rsid w:val="00BC35F6"/>
    <w:rsid w:val="00BD283B"/>
    <w:rsid w:val="00BD3255"/>
    <w:rsid w:val="00BD36DE"/>
    <w:rsid w:val="00C0052E"/>
    <w:rsid w:val="00C05491"/>
    <w:rsid w:val="00C05AD5"/>
    <w:rsid w:val="00C12A32"/>
    <w:rsid w:val="00C15800"/>
    <w:rsid w:val="00C167F2"/>
    <w:rsid w:val="00C23171"/>
    <w:rsid w:val="00C2498F"/>
    <w:rsid w:val="00C27735"/>
    <w:rsid w:val="00C3221D"/>
    <w:rsid w:val="00C367E4"/>
    <w:rsid w:val="00C36A44"/>
    <w:rsid w:val="00C40B50"/>
    <w:rsid w:val="00C42E8F"/>
    <w:rsid w:val="00C54DC5"/>
    <w:rsid w:val="00C6018A"/>
    <w:rsid w:val="00C615EE"/>
    <w:rsid w:val="00C6426B"/>
    <w:rsid w:val="00C64B0F"/>
    <w:rsid w:val="00C709D2"/>
    <w:rsid w:val="00C77419"/>
    <w:rsid w:val="00C83CE8"/>
    <w:rsid w:val="00C9462F"/>
    <w:rsid w:val="00CA1496"/>
    <w:rsid w:val="00CA3DBC"/>
    <w:rsid w:val="00CA73C6"/>
    <w:rsid w:val="00CC7FA2"/>
    <w:rsid w:val="00CD0806"/>
    <w:rsid w:val="00CD0EAA"/>
    <w:rsid w:val="00CD5DE6"/>
    <w:rsid w:val="00CD68FA"/>
    <w:rsid w:val="00CF1D35"/>
    <w:rsid w:val="00D02212"/>
    <w:rsid w:val="00D0727B"/>
    <w:rsid w:val="00D1056B"/>
    <w:rsid w:val="00D202E3"/>
    <w:rsid w:val="00D30BEC"/>
    <w:rsid w:val="00D32006"/>
    <w:rsid w:val="00D3641F"/>
    <w:rsid w:val="00D52447"/>
    <w:rsid w:val="00D57F29"/>
    <w:rsid w:val="00D6113A"/>
    <w:rsid w:val="00D6209B"/>
    <w:rsid w:val="00D6580B"/>
    <w:rsid w:val="00D66242"/>
    <w:rsid w:val="00D7185A"/>
    <w:rsid w:val="00D728F1"/>
    <w:rsid w:val="00D742A2"/>
    <w:rsid w:val="00D74896"/>
    <w:rsid w:val="00D74B63"/>
    <w:rsid w:val="00D76933"/>
    <w:rsid w:val="00D87492"/>
    <w:rsid w:val="00D92F73"/>
    <w:rsid w:val="00DA5342"/>
    <w:rsid w:val="00DA5413"/>
    <w:rsid w:val="00DA64BA"/>
    <w:rsid w:val="00DB46EE"/>
    <w:rsid w:val="00DB6030"/>
    <w:rsid w:val="00DB6034"/>
    <w:rsid w:val="00DC2319"/>
    <w:rsid w:val="00DC5DB0"/>
    <w:rsid w:val="00DC653F"/>
    <w:rsid w:val="00DC6644"/>
    <w:rsid w:val="00DD3D84"/>
    <w:rsid w:val="00DF1E78"/>
    <w:rsid w:val="00DF2362"/>
    <w:rsid w:val="00DF77F2"/>
    <w:rsid w:val="00E04BBD"/>
    <w:rsid w:val="00E05B70"/>
    <w:rsid w:val="00E07F94"/>
    <w:rsid w:val="00E16D00"/>
    <w:rsid w:val="00E17E2E"/>
    <w:rsid w:val="00E214CD"/>
    <w:rsid w:val="00E305BF"/>
    <w:rsid w:val="00E31288"/>
    <w:rsid w:val="00E31D2A"/>
    <w:rsid w:val="00E506D8"/>
    <w:rsid w:val="00E52E2E"/>
    <w:rsid w:val="00E53F8A"/>
    <w:rsid w:val="00E548D5"/>
    <w:rsid w:val="00E60780"/>
    <w:rsid w:val="00E60F03"/>
    <w:rsid w:val="00E63273"/>
    <w:rsid w:val="00E71C56"/>
    <w:rsid w:val="00E77D77"/>
    <w:rsid w:val="00E806D9"/>
    <w:rsid w:val="00E853D0"/>
    <w:rsid w:val="00E9694D"/>
    <w:rsid w:val="00EA2584"/>
    <w:rsid w:val="00EA42E7"/>
    <w:rsid w:val="00EA5CDD"/>
    <w:rsid w:val="00EC51B2"/>
    <w:rsid w:val="00ED5F3A"/>
    <w:rsid w:val="00ED72C1"/>
    <w:rsid w:val="00EE3BBA"/>
    <w:rsid w:val="00EF27FE"/>
    <w:rsid w:val="00EF3A73"/>
    <w:rsid w:val="00F01131"/>
    <w:rsid w:val="00F0152E"/>
    <w:rsid w:val="00F0240E"/>
    <w:rsid w:val="00F06A82"/>
    <w:rsid w:val="00F1365F"/>
    <w:rsid w:val="00F13938"/>
    <w:rsid w:val="00F14A27"/>
    <w:rsid w:val="00F154FE"/>
    <w:rsid w:val="00F16C04"/>
    <w:rsid w:val="00F217F2"/>
    <w:rsid w:val="00F4080B"/>
    <w:rsid w:val="00F431F3"/>
    <w:rsid w:val="00F512A9"/>
    <w:rsid w:val="00F60920"/>
    <w:rsid w:val="00F81A3D"/>
    <w:rsid w:val="00F95D83"/>
    <w:rsid w:val="00FA5529"/>
    <w:rsid w:val="00FA57E4"/>
    <w:rsid w:val="00FB635A"/>
    <w:rsid w:val="00FB6CD7"/>
    <w:rsid w:val="00FC6F7F"/>
    <w:rsid w:val="00FD04AC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ru v:ext="edit" colors="#f9c"/>
    </o:shapedefaults>
    <o:shapelayout v:ext="edit">
      <o:idmap v:ext="edit" data="1"/>
      <o:rules v:ext="edit">
        <o:r id="V:Rule12" type="connector" idref="#AutoShape 127"/>
        <o:r id="V:Rule15" type="connector" idref="#AutoShape 148"/>
        <o:r id="V:Rule16" type="connector" idref="#AutoShape 116"/>
        <o:r id="V:Rule17" type="connector" idref="#AutoShape 144"/>
        <o:r id="V:Rule18" type="connector" idref="#AutoShape 148"/>
        <o:r id="V:Rule20" type="connector" idref="#AutoShape 127"/>
        <o:r id="V:Rule21" type="connector" idref="#AutoShape 127"/>
        <o:r id="V:Rule22" type="connector" idref="#AutoShape 121"/>
        <o:r id="V:Rule23" type="connector" idref="#AutoShape 10"/>
        <o:r id="V:Rule26" type="connector" idref="#AutoShape 78"/>
        <o:r id="V:Rule28" type="connector" idref="#AutoShape 150"/>
        <o:r id="V:Rule29" type="connector" idref="#AutoShape 84"/>
        <o:r id="V:Rule32" type="connector" idref="#AutoShape 82"/>
        <o:r id="V:Rule34" type="connector" idref="#AutoShape 123"/>
        <o:r id="V:Rule35" type="connector" idref="#AutoShape 127"/>
        <o:r id="V:Rule36" type="connector" idref="#AutoShape 119"/>
        <o:r id="V:Rule37" type="connector" idref="#AutoShape 144"/>
        <o:r id="V:Rule39" type="connector" idref="#AutoShape 116"/>
        <o:r id="V:Rule40" type="connector" idref="#AutoShape 125"/>
        <o:r id="V:Rule41" type="connector" idref="#AutoShape 148"/>
        <o:r id="V:Rule42" type="connector" idref="#AutoShape 1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EB8"/>
  </w:style>
  <w:style w:type="paragraph" w:styleId="a6">
    <w:name w:val="footer"/>
    <w:basedOn w:val="a"/>
    <w:link w:val="a7"/>
    <w:uiPriority w:val="99"/>
    <w:unhideWhenUsed/>
    <w:rsid w:val="0005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EB8"/>
  </w:style>
  <w:style w:type="paragraph" w:styleId="a8">
    <w:name w:val="Balloon Text"/>
    <w:basedOn w:val="a"/>
    <w:link w:val="a9"/>
    <w:uiPriority w:val="99"/>
    <w:semiHidden/>
    <w:unhideWhenUsed/>
    <w:rsid w:val="003B6F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B6FD4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468AA"/>
    <w:pPr>
      <w:ind w:leftChars="400" w:left="840"/>
    </w:pPr>
  </w:style>
  <w:style w:type="character" w:styleId="ab">
    <w:name w:val="Hyperlink"/>
    <w:basedOn w:val="a0"/>
    <w:uiPriority w:val="99"/>
    <w:unhideWhenUsed/>
    <w:rsid w:val="00F0152E"/>
    <w:rPr>
      <w:color w:val="0563C1" w:themeColor="hyperlink"/>
      <w:u w:val="single"/>
    </w:rPr>
  </w:style>
  <w:style w:type="table" w:customStyle="1" w:styleId="1">
    <w:name w:val="表 (格子)1"/>
    <w:basedOn w:val="a1"/>
    <w:next w:val="a3"/>
    <w:uiPriority w:val="39"/>
    <w:rsid w:val="00633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86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CD0EAA"/>
  </w:style>
  <w:style w:type="table" w:customStyle="1" w:styleId="3">
    <w:name w:val="表 (格子)3"/>
    <w:basedOn w:val="a1"/>
    <w:next w:val="a3"/>
    <w:uiPriority w:val="39"/>
    <w:rsid w:val="00CD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9F3BD-451D-4CBE-85F2-650B4472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豊能町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松田麻里</dc:creator>
  <cp:lastModifiedBy>中戸　靖子</cp:lastModifiedBy>
  <cp:revision>3</cp:revision>
  <cp:lastPrinted>2015-09-15T02:44:00Z</cp:lastPrinted>
  <dcterms:created xsi:type="dcterms:W3CDTF">2015-09-16T07:46:00Z</dcterms:created>
  <dcterms:modified xsi:type="dcterms:W3CDTF">2015-09-16T08:00:00Z</dcterms:modified>
</cp:coreProperties>
</file>