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E7658" w14:textId="4D1893EB" w:rsidR="00823112" w:rsidRPr="00823112" w:rsidRDefault="000D45BE" w:rsidP="00823112">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獣医師職　令和元</w:t>
      </w:r>
      <w:bookmarkStart w:id="0" w:name="_GoBack"/>
      <w:bookmarkEnd w:id="0"/>
      <w:r w:rsidR="00823112">
        <w:rPr>
          <w:rFonts w:asciiTheme="minorEastAsia" w:eastAsiaTheme="minorEastAsia" w:hAnsiTheme="minorEastAsia" w:hint="eastAsia"/>
          <w:szCs w:val="21"/>
        </w:rPr>
        <w:t>年６月２３</w:t>
      </w:r>
      <w:r w:rsidR="00823112" w:rsidRPr="00823112">
        <w:rPr>
          <w:rFonts w:asciiTheme="minorEastAsia" w:eastAsiaTheme="minorEastAsia" w:hAnsiTheme="minorEastAsia" w:hint="eastAsia"/>
          <w:szCs w:val="21"/>
        </w:rPr>
        <w:t>日実施</w:t>
      </w:r>
    </w:p>
    <w:p w14:paraId="64353B71" w14:textId="0D0EBAC8" w:rsidR="004313C6" w:rsidRDefault="00823112" w:rsidP="00823112">
      <w:pPr>
        <w:ind w:left="630" w:hangingChars="300" w:hanging="630"/>
        <w:rPr>
          <w:rFonts w:asciiTheme="minorEastAsia" w:eastAsiaTheme="minorEastAsia" w:hAnsiTheme="minorEastAsia"/>
          <w:szCs w:val="21"/>
        </w:rPr>
      </w:pPr>
      <w:r w:rsidRPr="00823112">
        <w:rPr>
          <w:rFonts w:asciiTheme="minorEastAsia" w:eastAsiaTheme="minorEastAsia" w:hAnsiTheme="minorEastAsia" w:hint="eastAsia"/>
          <w:szCs w:val="21"/>
        </w:rPr>
        <w:t>専門考査の問題</w:t>
      </w:r>
    </w:p>
    <w:p w14:paraId="0118AE1D" w14:textId="2ADC2CBC" w:rsidR="00823112" w:rsidRDefault="00823112" w:rsidP="0007728B">
      <w:pPr>
        <w:ind w:left="630" w:hangingChars="300" w:hanging="630"/>
        <w:rPr>
          <w:rFonts w:asciiTheme="minorEastAsia" w:eastAsiaTheme="minorEastAsia" w:hAnsiTheme="minorEastAsia"/>
          <w:szCs w:val="21"/>
        </w:rPr>
      </w:pPr>
    </w:p>
    <w:p w14:paraId="5BACE37D" w14:textId="77777777" w:rsidR="00823112" w:rsidRDefault="00823112" w:rsidP="0007728B">
      <w:pPr>
        <w:ind w:left="630" w:hangingChars="300" w:hanging="630"/>
        <w:rPr>
          <w:rFonts w:asciiTheme="minorEastAsia" w:eastAsiaTheme="minorEastAsia" w:hAnsiTheme="minorEastAsia"/>
          <w:szCs w:val="21"/>
        </w:rPr>
      </w:pPr>
    </w:p>
    <w:p w14:paraId="7D181E99" w14:textId="04FC7586" w:rsidR="0007728B" w:rsidRPr="007E1AF3" w:rsidRDefault="0007728B" w:rsidP="0007728B">
      <w:pPr>
        <w:ind w:left="632" w:hangingChars="300" w:hanging="632"/>
        <w:rPr>
          <w:rFonts w:asciiTheme="minorEastAsia" w:eastAsiaTheme="minorEastAsia" w:hAnsiTheme="minorEastAsia"/>
          <w:szCs w:val="21"/>
        </w:rPr>
      </w:pPr>
      <w:r w:rsidRPr="00A06A80">
        <w:rPr>
          <w:rFonts w:asciiTheme="minorEastAsia" w:eastAsiaTheme="minorEastAsia" w:hAnsiTheme="minorEastAsia" w:hint="eastAsia"/>
          <w:b/>
          <w:szCs w:val="21"/>
        </w:rPr>
        <w:t>問題１</w:t>
      </w:r>
      <w:r w:rsidRPr="0007728B">
        <w:rPr>
          <w:rFonts w:asciiTheme="minorEastAsia" w:eastAsiaTheme="minorEastAsia" w:hAnsiTheme="minorEastAsia" w:hint="eastAsia"/>
          <w:szCs w:val="21"/>
        </w:rPr>
        <w:t xml:space="preserve">　次の（１）～（３）のうち２つを選択し、その答えをそれぞれ解答欄①と②に記入しなさい。（（１）～（３）のうち、選択した番号を解答欄の</w:t>
      </w:r>
      <w:r w:rsidRPr="0007728B">
        <w:rPr>
          <w:rFonts w:asciiTheme="minorEastAsia" w:eastAsiaTheme="minorEastAsia" w:hAnsiTheme="minorEastAsia" w:hint="eastAsia"/>
          <w:szCs w:val="21"/>
          <w:bdr w:val="single" w:sz="4" w:space="0" w:color="auto"/>
        </w:rPr>
        <w:t xml:space="preserve">　　</w:t>
      </w:r>
      <w:r w:rsidRPr="0007728B">
        <w:rPr>
          <w:rFonts w:asciiTheme="minorEastAsia" w:eastAsiaTheme="minorEastAsia" w:hAnsiTheme="minorEastAsia" w:hint="eastAsia"/>
          <w:szCs w:val="21"/>
        </w:rPr>
        <w:t>の中に記入すること。）</w:t>
      </w:r>
    </w:p>
    <w:p w14:paraId="215ADD61" w14:textId="77777777" w:rsidR="0007728B" w:rsidRPr="007E1AF3" w:rsidRDefault="0007728B" w:rsidP="0007728B">
      <w:pPr>
        <w:ind w:left="630" w:hangingChars="300" w:hanging="630"/>
        <w:rPr>
          <w:rFonts w:asciiTheme="minorEastAsia" w:eastAsiaTheme="minorEastAsia" w:hAnsiTheme="minorEastAsia"/>
          <w:szCs w:val="21"/>
        </w:rPr>
      </w:pPr>
    </w:p>
    <w:p w14:paraId="35EB8737" w14:textId="56ECA38D" w:rsidR="0007728B" w:rsidRPr="007E1AF3" w:rsidRDefault="0007728B" w:rsidP="0007728B">
      <w:pPr>
        <w:ind w:left="630" w:hangingChars="300" w:hanging="630"/>
        <w:rPr>
          <w:rFonts w:asciiTheme="minorEastAsia" w:eastAsiaTheme="minorEastAsia" w:hAnsiTheme="minorEastAsia"/>
          <w:szCs w:val="21"/>
        </w:rPr>
      </w:pPr>
      <w:r w:rsidRPr="007E1AF3">
        <w:rPr>
          <w:rFonts w:asciiTheme="minorEastAsia" w:eastAsiaTheme="minorEastAsia" w:hAnsiTheme="minorEastAsia" w:hint="eastAsia"/>
          <w:szCs w:val="21"/>
        </w:rPr>
        <w:t xml:space="preserve">（１）　</w:t>
      </w:r>
      <w:r w:rsidRPr="0007728B">
        <w:rPr>
          <w:rFonts w:asciiTheme="minorEastAsia" w:eastAsiaTheme="minorEastAsia" w:hAnsiTheme="minorEastAsia" w:hint="eastAsia"/>
          <w:szCs w:val="21"/>
        </w:rPr>
        <w:t>人のカンピロバクター食中毒について、「原因菌の性状・生態・病原性」、「臨床症状」、「原因食品」、「予防対策」をそれぞれ簡潔に説明しなさい。</w:t>
      </w:r>
    </w:p>
    <w:p w14:paraId="27AF0C91" w14:textId="77777777" w:rsidR="0007728B" w:rsidRPr="007E1AF3" w:rsidRDefault="0007728B" w:rsidP="0007728B">
      <w:pPr>
        <w:rPr>
          <w:rFonts w:asciiTheme="minorEastAsia" w:eastAsiaTheme="minorEastAsia" w:hAnsiTheme="minorEastAsia"/>
          <w:szCs w:val="21"/>
        </w:rPr>
      </w:pPr>
    </w:p>
    <w:p w14:paraId="0181EA60" w14:textId="49C5DFCA" w:rsidR="0007728B" w:rsidRPr="007E1AF3" w:rsidRDefault="0007728B" w:rsidP="0007728B">
      <w:pPr>
        <w:ind w:left="630" w:hangingChars="300" w:hanging="630"/>
        <w:rPr>
          <w:rFonts w:asciiTheme="minorEastAsia" w:eastAsiaTheme="minorEastAsia" w:hAnsiTheme="minorEastAsia"/>
          <w:szCs w:val="21"/>
        </w:rPr>
      </w:pPr>
      <w:r w:rsidRPr="007E1AF3">
        <w:rPr>
          <w:rFonts w:asciiTheme="minorEastAsia" w:eastAsiaTheme="minorEastAsia" w:hAnsiTheme="minorEastAsia" w:hint="eastAsia"/>
          <w:szCs w:val="21"/>
        </w:rPr>
        <w:t xml:space="preserve">（２）　</w:t>
      </w:r>
      <w:r w:rsidRPr="0007728B">
        <w:rPr>
          <w:rFonts w:asciiTheme="minorEastAsia" w:eastAsiaTheme="minorEastAsia" w:hAnsiTheme="minorEastAsia" w:hint="eastAsia"/>
          <w:szCs w:val="21"/>
        </w:rPr>
        <w:t>豚コレラについて、「日本国内での発生状況」、「症状」、「予防対策」をそれぞれ簡潔に説明しなさい</w:t>
      </w:r>
      <w:r w:rsidRPr="007E1AF3">
        <w:rPr>
          <w:rFonts w:asciiTheme="minorEastAsia" w:eastAsiaTheme="minorEastAsia" w:hAnsiTheme="minorEastAsia" w:hint="eastAsia"/>
          <w:szCs w:val="21"/>
        </w:rPr>
        <w:t>。</w:t>
      </w:r>
    </w:p>
    <w:p w14:paraId="7009143A" w14:textId="77777777" w:rsidR="0007728B" w:rsidRPr="007E1AF3" w:rsidRDefault="0007728B" w:rsidP="0007728B">
      <w:pPr>
        <w:rPr>
          <w:rFonts w:asciiTheme="minorEastAsia" w:eastAsiaTheme="minorEastAsia" w:hAnsiTheme="minorEastAsia"/>
          <w:szCs w:val="21"/>
        </w:rPr>
      </w:pPr>
    </w:p>
    <w:p w14:paraId="2759ED7C" w14:textId="41C1E06A" w:rsidR="0007728B" w:rsidRDefault="0007728B" w:rsidP="0007728B">
      <w:pPr>
        <w:ind w:left="630" w:hangingChars="300" w:hanging="630"/>
        <w:rPr>
          <w:rFonts w:asciiTheme="minorEastAsia" w:eastAsiaTheme="minorEastAsia" w:hAnsiTheme="minorEastAsia"/>
          <w:szCs w:val="21"/>
        </w:rPr>
      </w:pPr>
      <w:r w:rsidRPr="007E1AF3">
        <w:rPr>
          <w:rFonts w:asciiTheme="minorEastAsia" w:eastAsiaTheme="minorEastAsia" w:hAnsiTheme="minorEastAsia" w:hint="eastAsia"/>
          <w:szCs w:val="21"/>
        </w:rPr>
        <w:t xml:space="preserve">（３）　</w:t>
      </w:r>
      <w:r w:rsidR="004313C6" w:rsidRPr="004313C6">
        <w:rPr>
          <w:rFonts w:asciiTheme="minorEastAsia" w:eastAsiaTheme="minorEastAsia" w:hAnsiTheme="minorEastAsia" w:hint="eastAsia"/>
          <w:szCs w:val="21"/>
        </w:rPr>
        <w:t>高病原性鳥インフルエンザ（HPAI）について、「原因」、「感染経路」、「臨床症状」、「検査法」、「発生時の防疫措置・予防対策」をそれぞれ簡潔に説明しなさい</w:t>
      </w:r>
      <w:r w:rsidRPr="007E1AF3">
        <w:rPr>
          <w:rFonts w:asciiTheme="minorEastAsia" w:eastAsiaTheme="minorEastAsia" w:hAnsiTheme="minorEastAsia" w:hint="eastAsia"/>
          <w:szCs w:val="21"/>
        </w:rPr>
        <w:t>。</w:t>
      </w:r>
    </w:p>
    <w:p w14:paraId="65A4B242" w14:textId="7A5771C7" w:rsidR="004313C6" w:rsidRDefault="004313C6" w:rsidP="0007728B">
      <w:pPr>
        <w:ind w:left="630" w:hangingChars="300" w:hanging="630"/>
        <w:rPr>
          <w:rFonts w:asciiTheme="minorEastAsia" w:eastAsiaTheme="minorEastAsia" w:hAnsiTheme="minorEastAsia"/>
          <w:szCs w:val="21"/>
        </w:rPr>
      </w:pPr>
    </w:p>
    <w:p w14:paraId="06EB754C" w14:textId="77777777" w:rsidR="004313C6" w:rsidRPr="007E1AF3" w:rsidRDefault="004313C6" w:rsidP="004313C6">
      <w:pPr>
        <w:rPr>
          <w:rFonts w:asciiTheme="minorEastAsia" w:eastAsiaTheme="minorEastAsia" w:hAnsiTheme="minorEastAsia"/>
          <w:sz w:val="22"/>
          <w:szCs w:val="22"/>
        </w:rPr>
      </w:pPr>
    </w:p>
    <w:p w14:paraId="11FFA041" w14:textId="69364CDE" w:rsidR="004313C6" w:rsidRDefault="004313C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C4A2BD5" w14:textId="77777777" w:rsidR="004313C6" w:rsidRDefault="004313C6" w:rsidP="004313C6">
      <w:pPr>
        <w:ind w:left="676" w:hangingChars="322" w:hanging="676"/>
        <w:rPr>
          <w:rFonts w:asciiTheme="minorEastAsia" w:eastAsiaTheme="minorEastAsia" w:hAnsiTheme="minorEastAsia"/>
          <w:szCs w:val="22"/>
        </w:rPr>
      </w:pPr>
    </w:p>
    <w:p w14:paraId="16B3A792" w14:textId="7F0E5D82" w:rsidR="004313C6" w:rsidRPr="007E1AF3" w:rsidRDefault="004313C6" w:rsidP="004313C6">
      <w:pPr>
        <w:ind w:left="679" w:hangingChars="322" w:hanging="679"/>
        <w:rPr>
          <w:rFonts w:asciiTheme="minorEastAsia" w:eastAsiaTheme="minorEastAsia" w:hAnsiTheme="minorEastAsia"/>
          <w:szCs w:val="22"/>
        </w:rPr>
      </w:pPr>
      <w:r w:rsidRPr="00A06A80">
        <w:rPr>
          <w:rFonts w:asciiTheme="minorEastAsia" w:eastAsiaTheme="minorEastAsia" w:hAnsiTheme="minorEastAsia" w:hint="eastAsia"/>
          <w:b/>
          <w:szCs w:val="22"/>
        </w:rPr>
        <w:t>問題２</w:t>
      </w:r>
      <w:r w:rsidRPr="007E1AF3">
        <w:rPr>
          <w:rFonts w:asciiTheme="minorEastAsia" w:eastAsiaTheme="minorEastAsia" w:hAnsiTheme="minorEastAsia" w:hint="eastAsia"/>
          <w:szCs w:val="22"/>
        </w:rPr>
        <w:t xml:space="preserve">　</w:t>
      </w:r>
      <w:r w:rsidRPr="004313C6">
        <w:rPr>
          <w:rFonts w:asciiTheme="minorEastAsia" w:eastAsiaTheme="minorEastAsia" w:hAnsiTheme="minorEastAsia" w:hint="eastAsia"/>
          <w:szCs w:val="22"/>
        </w:rPr>
        <w:t>次に掲げる法律の第１条の目的を抜粋した文章について、次の記述に①～⑩にあてはまる語句を下欄ア～ソの中からそれぞれ選び、解答欄に該当する記号（ア～ソ）を記入しなさい</w:t>
      </w:r>
      <w:r w:rsidRPr="007E1AF3">
        <w:rPr>
          <w:rFonts w:asciiTheme="minorEastAsia" w:eastAsiaTheme="minorEastAsia" w:hAnsiTheme="minorEastAsia" w:hint="eastAsia"/>
          <w:szCs w:val="22"/>
        </w:rPr>
        <w:t>。</w:t>
      </w:r>
    </w:p>
    <w:p w14:paraId="578762B3" w14:textId="7FE2479D" w:rsidR="005736E4" w:rsidRPr="004313C6" w:rsidRDefault="005736E4" w:rsidP="004313C6">
      <w:pPr>
        <w:ind w:left="630" w:hangingChars="300" w:hanging="630"/>
        <w:rPr>
          <w:rFonts w:asciiTheme="minorEastAsia" w:eastAsiaTheme="minorEastAsia" w:hAnsiTheme="minorEastAsia"/>
          <w:szCs w:val="21"/>
        </w:rPr>
      </w:pPr>
    </w:p>
    <w:p w14:paraId="265170F0" w14:textId="77777777" w:rsidR="004313C6" w:rsidRPr="004313C6" w:rsidRDefault="004313C6" w:rsidP="004313C6">
      <w:pPr>
        <w:ind w:left="630" w:hangingChars="300" w:hanging="630"/>
        <w:rPr>
          <w:rFonts w:asciiTheme="minorEastAsia" w:eastAsiaTheme="minorEastAsia" w:hAnsiTheme="minorEastAsia"/>
          <w:szCs w:val="21"/>
        </w:rPr>
      </w:pPr>
      <w:r w:rsidRPr="004313C6">
        <w:rPr>
          <w:rFonts w:asciiTheme="minorEastAsia" w:eastAsiaTheme="minorEastAsia" w:hAnsiTheme="minorEastAsia" w:hint="eastAsia"/>
          <w:szCs w:val="21"/>
        </w:rPr>
        <w:t>（1）食品衛生法</w:t>
      </w:r>
    </w:p>
    <w:p w14:paraId="1D665E0A" w14:textId="77777777" w:rsidR="004313C6" w:rsidRPr="004313C6" w:rsidRDefault="004313C6" w:rsidP="004313C6">
      <w:pPr>
        <w:ind w:leftChars="300" w:left="630"/>
        <w:rPr>
          <w:rFonts w:asciiTheme="minorEastAsia" w:eastAsiaTheme="minorEastAsia" w:hAnsiTheme="minorEastAsia"/>
          <w:szCs w:val="21"/>
        </w:rPr>
      </w:pPr>
      <w:r w:rsidRPr="004313C6">
        <w:rPr>
          <w:rFonts w:asciiTheme="minorEastAsia" w:eastAsiaTheme="minorEastAsia" w:hAnsiTheme="minorEastAsia" w:hint="eastAsia"/>
          <w:szCs w:val="21"/>
        </w:rPr>
        <w:t>（ ① ）に起因する衛生上の危害の発生を防止し、もつて国民の（ ② ）の保護を図る。</w:t>
      </w:r>
    </w:p>
    <w:p w14:paraId="7B32579B" w14:textId="77777777" w:rsidR="004313C6" w:rsidRPr="004313C6" w:rsidRDefault="004313C6" w:rsidP="004313C6">
      <w:pPr>
        <w:ind w:left="630" w:hangingChars="300" w:hanging="630"/>
        <w:rPr>
          <w:rFonts w:asciiTheme="minorEastAsia" w:eastAsiaTheme="minorEastAsia" w:hAnsiTheme="minorEastAsia"/>
          <w:szCs w:val="21"/>
        </w:rPr>
      </w:pPr>
    </w:p>
    <w:p w14:paraId="5557DB6E" w14:textId="77777777" w:rsidR="004313C6" w:rsidRPr="004313C6" w:rsidRDefault="004313C6" w:rsidP="004313C6">
      <w:pPr>
        <w:ind w:left="630" w:hangingChars="300" w:hanging="630"/>
        <w:rPr>
          <w:rFonts w:asciiTheme="minorEastAsia" w:eastAsiaTheme="minorEastAsia" w:hAnsiTheme="minorEastAsia"/>
          <w:szCs w:val="21"/>
        </w:rPr>
      </w:pPr>
      <w:r w:rsidRPr="004313C6">
        <w:rPr>
          <w:rFonts w:asciiTheme="minorEastAsia" w:eastAsiaTheme="minorEastAsia" w:hAnsiTheme="minorEastAsia" w:hint="eastAsia"/>
          <w:szCs w:val="21"/>
        </w:rPr>
        <w:t>（2）家畜伝染病予防法</w:t>
      </w:r>
    </w:p>
    <w:p w14:paraId="2689EA32" w14:textId="77777777" w:rsidR="004313C6" w:rsidRPr="004313C6" w:rsidRDefault="004313C6" w:rsidP="004313C6">
      <w:pPr>
        <w:ind w:leftChars="300" w:left="630"/>
        <w:rPr>
          <w:rFonts w:asciiTheme="minorEastAsia" w:eastAsiaTheme="minorEastAsia" w:hAnsiTheme="minorEastAsia"/>
          <w:szCs w:val="21"/>
        </w:rPr>
      </w:pPr>
      <w:r w:rsidRPr="004313C6">
        <w:rPr>
          <w:rFonts w:asciiTheme="minorEastAsia" w:eastAsiaTheme="minorEastAsia" w:hAnsiTheme="minorEastAsia" w:hint="eastAsia"/>
          <w:szCs w:val="21"/>
        </w:rPr>
        <w:t>家畜の伝染性疾病の発生を（ ③ ）し、及びまん延を防止することにより、（ ④ ）の振興を図る。</w:t>
      </w:r>
    </w:p>
    <w:p w14:paraId="13EA54D6" w14:textId="77777777" w:rsidR="004313C6" w:rsidRPr="004313C6" w:rsidRDefault="004313C6" w:rsidP="004313C6">
      <w:pPr>
        <w:ind w:left="630" w:hangingChars="300" w:hanging="630"/>
        <w:rPr>
          <w:rFonts w:asciiTheme="minorEastAsia" w:eastAsiaTheme="minorEastAsia" w:hAnsiTheme="minorEastAsia"/>
          <w:szCs w:val="21"/>
        </w:rPr>
      </w:pPr>
    </w:p>
    <w:p w14:paraId="1FC552F6" w14:textId="77777777" w:rsidR="004313C6" w:rsidRPr="004313C6" w:rsidRDefault="004313C6" w:rsidP="004313C6">
      <w:pPr>
        <w:ind w:left="630" w:hangingChars="300" w:hanging="630"/>
        <w:rPr>
          <w:rFonts w:asciiTheme="minorEastAsia" w:eastAsiaTheme="minorEastAsia" w:hAnsiTheme="minorEastAsia"/>
          <w:szCs w:val="21"/>
        </w:rPr>
      </w:pPr>
      <w:r w:rsidRPr="004313C6">
        <w:rPr>
          <w:rFonts w:asciiTheme="minorEastAsia" w:eastAsiaTheme="minorEastAsia" w:hAnsiTheme="minorEastAsia" w:hint="eastAsia"/>
          <w:szCs w:val="21"/>
        </w:rPr>
        <w:t>（3）狂犬病予防法</w:t>
      </w:r>
    </w:p>
    <w:p w14:paraId="700C6A33" w14:textId="77777777" w:rsidR="004313C6" w:rsidRPr="004313C6" w:rsidRDefault="004313C6" w:rsidP="004313C6">
      <w:pPr>
        <w:ind w:leftChars="300" w:left="630"/>
        <w:rPr>
          <w:rFonts w:asciiTheme="minorEastAsia" w:eastAsiaTheme="minorEastAsia" w:hAnsiTheme="minorEastAsia"/>
          <w:szCs w:val="21"/>
        </w:rPr>
      </w:pPr>
      <w:r w:rsidRPr="004313C6">
        <w:rPr>
          <w:rFonts w:asciiTheme="minorEastAsia" w:eastAsiaTheme="minorEastAsia" w:hAnsiTheme="minorEastAsia" w:hint="eastAsia"/>
          <w:szCs w:val="21"/>
        </w:rPr>
        <w:t>狂犬病の発生を（ ③ ）し、そのまん延を防止し、及びこれを（ ⑤ ）することにより、（ ⑥ ）の向上及び公共の福祉の増進を図る。</w:t>
      </w:r>
    </w:p>
    <w:p w14:paraId="275327A1" w14:textId="77777777" w:rsidR="004313C6" w:rsidRPr="004313C6" w:rsidRDefault="004313C6" w:rsidP="004313C6">
      <w:pPr>
        <w:ind w:left="630" w:hangingChars="300" w:hanging="630"/>
        <w:rPr>
          <w:rFonts w:asciiTheme="minorEastAsia" w:eastAsiaTheme="minorEastAsia" w:hAnsiTheme="minorEastAsia"/>
          <w:szCs w:val="21"/>
        </w:rPr>
      </w:pPr>
    </w:p>
    <w:p w14:paraId="3C242421" w14:textId="77777777" w:rsidR="004313C6" w:rsidRPr="004313C6" w:rsidRDefault="004313C6" w:rsidP="004313C6">
      <w:pPr>
        <w:ind w:left="630" w:hangingChars="300" w:hanging="630"/>
        <w:rPr>
          <w:rFonts w:asciiTheme="minorEastAsia" w:eastAsiaTheme="minorEastAsia" w:hAnsiTheme="minorEastAsia"/>
          <w:szCs w:val="21"/>
        </w:rPr>
      </w:pPr>
      <w:r w:rsidRPr="004313C6">
        <w:rPr>
          <w:rFonts w:asciiTheme="minorEastAsia" w:eastAsiaTheme="minorEastAsia" w:hAnsiTheme="minorEastAsia" w:hint="eastAsia"/>
          <w:szCs w:val="21"/>
        </w:rPr>
        <w:t>（4）消費者基本法</w:t>
      </w:r>
    </w:p>
    <w:p w14:paraId="518ADB42" w14:textId="77777777" w:rsidR="004313C6" w:rsidRPr="004313C6" w:rsidRDefault="004313C6" w:rsidP="004313C6">
      <w:pPr>
        <w:ind w:leftChars="300" w:left="630"/>
        <w:rPr>
          <w:rFonts w:asciiTheme="minorEastAsia" w:eastAsiaTheme="minorEastAsia" w:hAnsiTheme="minorEastAsia"/>
          <w:szCs w:val="21"/>
        </w:rPr>
      </w:pPr>
      <w:r w:rsidRPr="004313C6">
        <w:rPr>
          <w:rFonts w:asciiTheme="minorEastAsia" w:eastAsiaTheme="minorEastAsia" w:hAnsiTheme="minorEastAsia" w:hint="eastAsia"/>
          <w:szCs w:val="21"/>
        </w:rPr>
        <w:t>消費者の（ ⑦ ）の擁護及び増進に関する総合的な施策の推進を図り、もつて国民の（ ⑧ ）の安定及び向上を確保する。</w:t>
      </w:r>
    </w:p>
    <w:p w14:paraId="570A4193" w14:textId="77777777" w:rsidR="004313C6" w:rsidRPr="004313C6" w:rsidRDefault="004313C6" w:rsidP="004313C6">
      <w:pPr>
        <w:ind w:left="630" w:hangingChars="300" w:hanging="630"/>
        <w:rPr>
          <w:rFonts w:asciiTheme="minorEastAsia" w:eastAsiaTheme="minorEastAsia" w:hAnsiTheme="minorEastAsia"/>
          <w:szCs w:val="21"/>
        </w:rPr>
      </w:pPr>
    </w:p>
    <w:p w14:paraId="3F8292FF" w14:textId="77777777" w:rsidR="004313C6" w:rsidRPr="004313C6" w:rsidRDefault="004313C6" w:rsidP="004313C6">
      <w:pPr>
        <w:ind w:left="630" w:hangingChars="300" w:hanging="630"/>
        <w:rPr>
          <w:rFonts w:asciiTheme="minorEastAsia" w:eastAsiaTheme="minorEastAsia" w:hAnsiTheme="minorEastAsia"/>
          <w:szCs w:val="21"/>
        </w:rPr>
      </w:pPr>
      <w:r w:rsidRPr="004313C6">
        <w:rPr>
          <w:rFonts w:asciiTheme="minorEastAsia" w:eastAsiaTheme="minorEastAsia" w:hAnsiTheme="minorEastAsia" w:hint="eastAsia"/>
          <w:szCs w:val="21"/>
        </w:rPr>
        <w:t>（5）食品安全基本法</w:t>
      </w:r>
    </w:p>
    <w:p w14:paraId="0F4E1E60" w14:textId="77777777" w:rsidR="004313C6" w:rsidRPr="004313C6" w:rsidRDefault="004313C6" w:rsidP="004313C6">
      <w:pPr>
        <w:ind w:leftChars="300" w:left="630"/>
        <w:rPr>
          <w:rFonts w:asciiTheme="minorEastAsia" w:eastAsiaTheme="minorEastAsia" w:hAnsiTheme="minorEastAsia"/>
          <w:szCs w:val="21"/>
        </w:rPr>
      </w:pPr>
      <w:r w:rsidRPr="004313C6">
        <w:rPr>
          <w:rFonts w:asciiTheme="minorEastAsia" w:eastAsiaTheme="minorEastAsia" w:hAnsiTheme="minorEastAsia" w:hint="eastAsia"/>
          <w:szCs w:val="21"/>
        </w:rPr>
        <w:t>食品の（ ⑨ ）の確保に関し、基本理念を定め、並びに国、地方公共団体及び（ ⑩ ）の責務並びに消費者の役割を明らかにするとともに、施策の策定に係る基本的な方針を定めることにより、食品の（ ⑨ ）の確保に関する施策を総合的に推進する。</w:t>
      </w:r>
    </w:p>
    <w:p w14:paraId="42F00544" w14:textId="77777777" w:rsidR="004313C6" w:rsidRPr="004313C6" w:rsidRDefault="004313C6" w:rsidP="004313C6">
      <w:pPr>
        <w:ind w:left="630" w:hangingChars="300" w:hanging="630"/>
        <w:rPr>
          <w:rFonts w:asciiTheme="minorEastAsia" w:eastAsiaTheme="minorEastAsia" w:hAnsiTheme="minorEastAsia"/>
          <w:szCs w:val="21"/>
        </w:rPr>
      </w:pPr>
    </w:p>
    <w:p w14:paraId="0D06EAFB" w14:textId="77777777" w:rsidR="004313C6" w:rsidRPr="004313C6" w:rsidRDefault="004313C6" w:rsidP="004313C6">
      <w:pPr>
        <w:ind w:leftChars="200" w:left="630" w:hangingChars="100" w:hanging="210"/>
        <w:rPr>
          <w:rFonts w:asciiTheme="minorEastAsia" w:eastAsiaTheme="minorEastAsia" w:hAnsiTheme="minorEastAsia"/>
          <w:szCs w:val="21"/>
        </w:rPr>
      </w:pPr>
      <w:r w:rsidRPr="004313C6">
        <w:rPr>
          <w:rFonts w:asciiTheme="minorEastAsia" w:eastAsiaTheme="minorEastAsia" w:hAnsiTheme="minorEastAsia" w:hint="eastAsia"/>
          <w:szCs w:val="21"/>
        </w:rPr>
        <w:t>【下欄】</w:t>
      </w:r>
    </w:p>
    <w:p w14:paraId="5D715A86" w14:textId="77777777" w:rsidR="004313C6" w:rsidRPr="004313C6" w:rsidRDefault="004313C6" w:rsidP="004313C6">
      <w:pPr>
        <w:ind w:left="630" w:hangingChars="300" w:hanging="630"/>
        <w:rPr>
          <w:rFonts w:asciiTheme="minorEastAsia" w:eastAsiaTheme="minorEastAsia" w:hAnsiTheme="minorEastAsia"/>
          <w:szCs w:val="21"/>
        </w:rPr>
      </w:pPr>
      <w:r w:rsidRPr="004313C6">
        <w:rPr>
          <w:rFonts w:asciiTheme="minorEastAsia" w:eastAsiaTheme="minorEastAsia" w:hAnsiTheme="minorEastAsia" w:hint="eastAsia"/>
          <w:noProof/>
          <w:szCs w:val="21"/>
        </w:rPr>
        <mc:AlternateContent>
          <mc:Choice Requires="wps">
            <w:drawing>
              <wp:anchor distT="0" distB="0" distL="114300" distR="114300" simplePos="0" relativeHeight="251709440" behindDoc="0" locked="0" layoutInCell="1" allowOverlap="1" wp14:anchorId="785D3AF7" wp14:editId="119ABC95">
                <wp:simplePos x="0" y="0"/>
                <wp:positionH relativeFrom="column">
                  <wp:posOffset>304800</wp:posOffset>
                </wp:positionH>
                <wp:positionV relativeFrom="paragraph">
                  <wp:posOffset>78685</wp:posOffset>
                </wp:positionV>
                <wp:extent cx="5116168" cy="923925"/>
                <wp:effectExtent l="0" t="0" r="27940" b="28575"/>
                <wp:wrapNone/>
                <wp:docPr id="79" name="テキスト ボックス 79"/>
                <wp:cNvGraphicFramePr/>
                <a:graphic xmlns:a="http://schemas.openxmlformats.org/drawingml/2006/main">
                  <a:graphicData uri="http://schemas.microsoft.com/office/word/2010/wordprocessingShape">
                    <wps:wsp>
                      <wps:cNvSpPr txBox="1"/>
                      <wps:spPr>
                        <a:xfrm>
                          <a:off x="0" y="0"/>
                          <a:ext cx="5116168"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2BB950" w14:textId="37FD7866" w:rsidR="004313C6" w:rsidRDefault="004313C6" w:rsidP="004313C6">
                            <w:pPr>
                              <w:rPr>
                                <w:rFonts w:ascii="ＭＳ ゴシック" w:eastAsia="ＭＳ ゴシック" w:hAnsi="ＭＳ ゴシック"/>
                              </w:rPr>
                            </w:pPr>
                            <w:r>
                              <w:rPr>
                                <w:rFonts w:ascii="ＭＳ ゴシック" w:eastAsia="ＭＳ ゴシック" w:hAnsi="ＭＳ ゴシック" w:hint="eastAsia"/>
                              </w:rPr>
                              <w:t>ア：利益</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イ：抑制　</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ウ：増長</w:t>
                            </w:r>
                            <w:r w:rsidR="00FE68A0">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エ：予防</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オ：</w:t>
                            </w:r>
                            <w:r w:rsidRPr="00A04C88">
                              <w:rPr>
                                <w:rFonts w:asciiTheme="majorEastAsia" w:eastAsiaTheme="majorEastAsia" w:hAnsiTheme="majorEastAsia" w:hint="eastAsia"/>
                              </w:rPr>
                              <w:t>食品関連事業者</w:t>
                            </w:r>
                          </w:p>
                          <w:p w14:paraId="5B7106F4" w14:textId="185ED904" w:rsidR="004313C6" w:rsidRDefault="004313C6" w:rsidP="004313C6">
                            <w:pPr>
                              <w:rPr>
                                <w:rFonts w:ascii="ＭＳ ゴシック" w:eastAsia="ＭＳ ゴシック" w:hAnsi="ＭＳ ゴシック"/>
                              </w:rPr>
                            </w:pPr>
                            <w:r>
                              <w:rPr>
                                <w:rFonts w:ascii="ＭＳ ゴシック" w:eastAsia="ＭＳ ゴシック" w:hAnsi="ＭＳ ゴシック" w:hint="eastAsia"/>
                              </w:rPr>
                              <w:t>カ：撲滅</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キ：動物愛護</w:t>
                            </w:r>
                            <w:r w:rsidR="00FE68A0">
                              <w:rPr>
                                <w:rFonts w:ascii="ＭＳ ゴシック" w:eastAsia="ＭＳ ゴシック" w:hAnsi="ＭＳ ゴシック" w:hint="eastAsia"/>
                              </w:rPr>
                              <w:t xml:space="preserve">　</w:t>
                            </w:r>
                            <w:r>
                              <w:rPr>
                                <w:rFonts w:asciiTheme="majorEastAsia" w:eastAsiaTheme="majorEastAsia" w:hAnsiTheme="majorEastAsia" w:hint="eastAsia"/>
                              </w:rPr>
                              <w:t xml:space="preserve">　</w:t>
                            </w:r>
                            <w:r>
                              <w:rPr>
                                <w:rFonts w:ascii="ＭＳ ゴシック" w:eastAsia="ＭＳ ゴシック" w:hAnsi="ＭＳ ゴシック" w:hint="eastAsia"/>
                              </w:rPr>
                              <w:t>ク：消費生活</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ケ：畜産</w:t>
                            </w:r>
                            <w:r w:rsidR="00FE68A0">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コ：公衆衛生</w:t>
                            </w:r>
                          </w:p>
                          <w:p w14:paraId="1A24B721" w14:textId="05429EE1" w:rsidR="004313C6" w:rsidRPr="009F24B9" w:rsidRDefault="004313C6" w:rsidP="004313C6">
                            <w:pPr>
                              <w:rPr>
                                <w:rFonts w:ascii="ＭＳ ゴシック" w:eastAsia="ＭＳ ゴシック" w:hAnsi="ＭＳ ゴシック"/>
                              </w:rPr>
                            </w:pPr>
                            <w:r>
                              <w:rPr>
                                <w:rFonts w:ascii="ＭＳ ゴシック" w:eastAsia="ＭＳ ゴシック" w:hAnsi="ＭＳ ゴシック" w:hint="eastAsia"/>
                              </w:rPr>
                              <w:t>サ：安全性</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シ：基本性</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ス</w:t>
                            </w:r>
                            <w:r>
                              <w:rPr>
                                <w:rFonts w:ascii="ＭＳ ゴシック" w:eastAsia="ＭＳ ゴシック" w:hAnsi="ＭＳ ゴシック" w:hint="eastAsia"/>
                              </w:rPr>
                              <w:t>：健康</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セ：飲食</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ソ</w:t>
                            </w:r>
                            <w:r>
                              <w:rPr>
                                <w:rFonts w:ascii="ＭＳ ゴシック" w:eastAsia="ＭＳ ゴシック" w:hAnsi="ＭＳ ゴシック" w:hint="eastAsia"/>
                              </w:rPr>
                              <w:t>：社会生活</w:t>
                            </w:r>
                          </w:p>
                        </w:txbxContent>
                      </wps:txbx>
                      <wps:bodyPr rot="0" spcFirstLastPara="0" vertOverflow="overflow" horzOverflow="overflow" vert="horz" wrap="square" lIns="21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D3AF7" id="_x0000_t202" coordsize="21600,21600" o:spt="202" path="m,l,21600r21600,l21600,xe">
                <v:stroke joinstyle="miter"/>
                <v:path gradientshapeok="t" o:connecttype="rect"/>
              </v:shapetype>
              <v:shape id="テキスト ボックス 79" o:spid="_x0000_s1026" type="#_x0000_t202" style="position:absolute;left:0;text-align:left;margin-left:24pt;margin-top:6.2pt;width:402.85pt;height:7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" fillcolor="white [3201]" strokeweight=".5pt">
                <v:textbox inset="6mm">
                  <w:txbxContent>
                    <w:p w14:paraId="4F2BB950" w14:textId="37FD7866" w:rsidR="004313C6" w:rsidRDefault="004313C6" w:rsidP="004313C6">
                      <w:pPr>
                        <w:rPr>
                          <w:rFonts w:ascii="ＭＳ ゴシック" w:eastAsia="ＭＳ ゴシック" w:hAnsi="ＭＳ ゴシック"/>
                        </w:rPr>
                      </w:pPr>
                      <w:r>
                        <w:rPr>
                          <w:rFonts w:ascii="ＭＳ ゴシック" w:eastAsia="ＭＳ ゴシック" w:hAnsi="ＭＳ ゴシック" w:hint="eastAsia"/>
                        </w:rPr>
                        <w:t>ア：利益</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イ：抑制　</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ウ：増長</w:t>
                      </w:r>
                      <w:r w:rsidR="00FE68A0">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エ：予防</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オ：</w:t>
                      </w:r>
                      <w:r w:rsidRPr="00A04C88">
                        <w:rPr>
                          <w:rFonts w:asciiTheme="majorEastAsia" w:eastAsiaTheme="majorEastAsia" w:hAnsiTheme="majorEastAsia" w:hint="eastAsia"/>
                        </w:rPr>
                        <w:t>食品関連事業者</w:t>
                      </w:r>
                    </w:p>
                    <w:p w14:paraId="5B7106F4" w14:textId="185ED904" w:rsidR="004313C6" w:rsidRDefault="004313C6" w:rsidP="004313C6">
                      <w:pPr>
                        <w:rPr>
                          <w:rFonts w:ascii="ＭＳ ゴシック" w:eastAsia="ＭＳ ゴシック" w:hAnsi="ＭＳ ゴシック"/>
                        </w:rPr>
                      </w:pPr>
                      <w:r>
                        <w:rPr>
                          <w:rFonts w:ascii="ＭＳ ゴシック" w:eastAsia="ＭＳ ゴシック" w:hAnsi="ＭＳ ゴシック" w:hint="eastAsia"/>
                        </w:rPr>
                        <w:t>カ：撲滅</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キ：動物愛護</w:t>
                      </w:r>
                      <w:r w:rsidR="00FE68A0">
                        <w:rPr>
                          <w:rFonts w:ascii="ＭＳ ゴシック" w:eastAsia="ＭＳ ゴシック" w:hAnsi="ＭＳ ゴシック" w:hint="eastAsia"/>
                        </w:rPr>
                        <w:t xml:space="preserve">　</w:t>
                      </w:r>
                      <w:r>
                        <w:rPr>
                          <w:rFonts w:asciiTheme="majorEastAsia" w:eastAsiaTheme="majorEastAsia" w:hAnsiTheme="majorEastAsia" w:hint="eastAsia"/>
                        </w:rPr>
                        <w:t xml:space="preserve">　</w:t>
                      </w:r>
                      <w:r>
                        <w:rPr>
                          <w:rFonts w:ascii="ＭＳ ゴシック" w:eastAsia="ＭＳ ゴシック" w:hAnsi="ＭＳ ゴシック" w:hint="eastAsia"/>
                        </w:rPr>
                        <w:t>ク：消費生活</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ケ：畜産</w:t>
                      </w:r>
                      <w:r w:rsidR="00FE68A0">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コ：公衆衛生</w:t>
                      </w:r>
                    </w:p>
                    <w:p w14:paraId="1A24B721" w14:textId="05429EE1" w:rsidR="004313C6" w:rsidRPr="009F24B9" w:rsidRDefault="004313C6" w:rsidP="004313C6">
                      <w:pPr>
                        <w:rPr>
                          <w:rFonts w:ascii="ＭＳ ゴシック" w:eastAsia="ＭＳ ゴシック" w:hAnsi="ＭＳ ゴシック"/>
                        </w:rPr>
                      </w:pPr>
                      <w:r>
                        <w:rPr>
                          <w:rFonts w:ascii="ＭＳ ゴシック" w:eastAsia="ＭＳ ゴシック" w:hAnsi="ＭＳ ゴシック" w:hint="eastAsia"/>
                        </w:rPr>
                        <w:t>サ：安全性</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シ：基本性</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ス</w:t>
                      </w:r>
                      <w:r>
                        <w:rPr>
                          <w:rFonts w:ascii="ＭＳ ゴシック" w:eastAsia="ＭＳ ゴシック" w:hAnsi="ＭＳ ゴシック" w:hint="eastAsia"/>
                        </w:rPr>
                        <w:t>：健康</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セ：飲食</w:t>
                      </w:r>
                      <w:r w:rsidR="00FE68A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ソ</w:t>
                      </w:r>
                      <w:r>
                        <w:rPr>
                          <w:rFonts w:ascii="ＭＳ ゴシック" w:eastAsia="ＭＳ ゴシック" w:hAnsi="ＭＳ ゴシック" w:hint="eastAsia"/>
                        </w:rPr>
                        <w:t>：社会生活</w:t>
                      </w:r>
                    </w:p>
                  </w:txbxContent>
                </v:textbox>
              </v:shape>
            </w:pict>
          </mc:Fallback>
        </mc:AlternateContent>
      </w:r>
    </w:p>
    <w:p w14:paraId="60AAC17C" w14:textId="77777777" w:rsidR="004313C6" w:rsidRPr="004313C6" w:rsidRDefault="004313C6" w:rsidP="004313C6">
      <w:pPr>
        <w:ind w:left="630" w:hangingChars="300" w:hanging="630"/>
        <w:rPr>
          <w:rFonts w:asciiTheme="minorEastAsia" w:eastAsiaTheme="minorEastAsia" w:hAnsiTheme="minorEastAsia"/>
          <w:szCs w:val="21"/>
        </w:rPr>
      </w:pPr>
    </w:p>
    <w:p w14:paraId="11CDA717" w14:textId="77777777" w:rsidR="004313C6" w:rsidRPr="004313C6" w:rsidRDefault="004313C6" w:rsidP="004313C6">
      <w:pPr>
        <w:ind w:left="630" w:hangingChars="300" w:hanging="630"/>
        <w:rPr>
          <w:rFonts w:asciiTheme="minorEastAsia" w:eastAsiaTheme="minorEastAsia" w:hAnsiTheme="minorEastAsia"/>
          <w:szCs w:val="21"/>
        </w:rPr>
      </w:pPr>
    </w:p>
    <w:p w14:paraId="198FC632" w14:textId="77777777" w:rsidR="004313C6" w:rsidRPr="004313C6" w:rsidRDefault="004313C6" w:rsidP="004313C6">
      <w:pPr>
        <w:ind w:left="630" w:hangingChars="300" w:hanging="630"/>
        <w:rPr>
          <w:rFonts w:asciiTheme="minorEastAsia" w:eastAsiaTheme="minorEastAsia" w:hAnsiTheme="minorEastAsia"/>
          <w:szCs w:val="21"/>
        </w:rPr>
      </w:pPr>
    </w:p>
    <w:p w14:paraId="3BB31F6A" w14:textId="77777777" w:rsidR="004313C6" w:rsidRPr="004313C6" w:rsidRDefault="004313C6" w:rsidP="004313C6">
      <w:pPr>
        <w:ind w:left="630" w:hangingChars="300" w:hanging="630"/>
        <w:rPr>
          <w:rFonts w:asciiTheme="minorEastAsia" w:eastAsiaTheme="minorEastAsia" w:hAnsiTheme="minorEastAsia"/>
          <w:szCs w:val="21"/>
        </w:rPr>
      </w:pPr>
    </w:p>
    <w:p w14:paraId="61C908A3" w14:textId="34EB6E37" w:rsidR="004313C6" w:rsidRDefault="004313C6" w:rsidP="004313C6">
      <w:pPr>
        <w:ind w:left="630" w:hangingChars="300" w:hanging="630"/>
        <w:rPr>
          <w:rFonts w:asciiTheme="minorEastAsia" w:eastAsiaTheme="minorEastAsia" w:hAnsiTheme="minorEastAsia"/>
          <w:szCs w:val="21"/>
        </w:rPr>
      </w:pPr>
    </w:p>
    <w:p w14:paraId="46EFF1B9" w14:textId="7E191374" w:rsidR="00D466E5" w:rsidRDefault="00D466E5" w:rsidP="004313C6">
      <w:pPr>
        <w:ind w:left="630" w:hangingChars="300" w:hanging="630"/>
        <w:rPr>
          <w:rFonts w:asciiTheme="minorEastAsia" w:eastAsiaTheme="minorEastAsia" w:hAnsiTheme="minorEastAsia"/>
          <w:szCs w:val="21"/>
        </w:rPr>
      </w:pPr>
    </w:p>
    <w:p w14:paraId="230C53C3" w14:textId="2AF614D1" w:rsidR="00D466E5" w:rsidRDefault="00D466E5" w:rsidP="004313C6">
      <w:pPr>
        <w:ind w:left="630" w:hangingChars="300" w:hanging="630"/>
        <w:rPr>
          <w:rFonts w:asciiTheme="minorEastAsia" w:eastAsiaTheme="minorEastAsia" w:hAnsiTheme="minorEastAsia"/>
          <w:szCs w:val="21"/>
        </w:rPr>
      </w:pPr>
    </w:p>
    <w:p w14:paraId="3D895983" w14:textId="593BCA49" w:rsidR="00D466E5" w:rsidRDefault="00D466E5" w:rsidP="004313C6">
      <w:pPr>
        <w:ind w:left="630" w:hangingChars="300" w:hanging="630"/>
        <w:rPr>
          <w:rFonts w:asciiTheme="minorEastAsia" w:eastAsiaTheme="minorEastAsia" w:hAnsiTheme="minorEastAsia"/>
          <w:szCs w:val="21"/>
        </w:rPr>
      </w:pPr>
    </w:p>
    <w:p w14:paraId="65CC283C" w14:textId="64307E34" w:rsidR="00D466E5" w:rsidRDefault="00D466E5" w:rsidP="004313C6">
      <w:pPr>
        <w:ind w:left="630" w:hangingChars="300" w:hanging="630"/>
        <w:rPr>
          <w:rFonts w:asciiTheme="minorEastAsia" w:eastAsiaTheme="minorEastAsia" w:hAnsiTheme="minorEastAsia"/>
          <w:szCs w:val="21"/>
        </w:rPr>
      </w:pPr>
    </w:p>
    <w:p w14:paraId="33668D1F" w14:textId="77777777" w:rsidR="00D466E5" w:rsidRPr="004313C6" w:rsidRDefault="00D466E5" w:rsidP="004313C6">
      <w:pPr>
        <w:ind w:left="630" w:hangingChars="300" w:hanging="630"/>
        <w:rPr>
          <w:rFonts w:asciiTheme="minorEastAsia" w:eastAsiaTheme="minorEastAsia" w:hAnsiTheme="minorEastAsia"/>
          <w:szCs w:val="21"/>
        </w:rPr>
      </w:pPr>
    </w:p>
    <w:p w14:paraId="07B4DD67" w14:textId="1157B9D2" w:rsidR="00B22A4D" w:rsidRDefault="00B22A4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4F563DE" w14:textId="77777777" w:rsidR="00B22A4D" w:rsidRDefault="00B22A4D" w:rsidP="00B22A4D">
      <w:pPr>
        <w:ind w:left="676" w:hangingChars="322" w:hanging="676"/>
        <w:rPr>
          <w:rFonts w:asciiTheme="minorEastAsia" w:eastAsiaTheme="minorEastAsia" w:hAnsiTheme="minorEastAsia"/>
          <w:szCs w:val="21"/>
        </w:rPr>
      </w:pPr>
    </w:p>
    <w:p w14:paraId="05052CDE" w14:textId="2D3BBE47" w:rsidR="00B22A4D" w:rsidRPr="007E1AF3" w:rsidRDefault="00B22A4D" w:rsidP="00B22A4D">
      <w:pPr>
        <w:ind w:left="679" w:hangingChars="322" w:hanging="679"/>
        <w:rPr>
          <w:rFonts w:asciiTheme="minorEastAsia" w:eastAsiaTheme="minorEastAsia" w:hAnsiTheme="minorEastAsia"/>
          <w:szCs w:val="21"/>
        </w:rPr>
      </w:pPr>
      <w:r w:rsidRPr="00A06A80">
        <w:rPr>
          <w:rFonts w:asciiTheme="minorEastAsia" w:eastAsiaTheme="minorEastAsia" w:hAnsiTheme="minorEastAsia" w:hint="eastAsia"/>
          <w:b/>
          <w:szCs w:val="21"/>
        </w:rPr>
        <w:t>問題３</w:t>
      </w:r>
      <w:r w:rsidRPr="007E1AF3">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消毒剤の種類と特</w:t>
      </w:r>
      <w:r w:rsidRPr="00FE68A0">
        <w:rPr>
          <w:rFonts w:asciiTheme="minorEastAsia" w:eastAsiaTheme="minorEastAsia" w:hAnsiTheme="minorEastAsia" w:hint="eastAsia"/>
          <w:szCs w:val="21"/>
        </w:rPr>
        <w:t xml:space="preserve">徴について述べた次の記述の（ １ ）～（ </w:t>
      </w:r>
      <w:r w:rsidR="005736E4" w:rsidRPr="00FE68A0">
        <w:rPr>
          <w:rFonts w:asciiTheme="minorEastAsia" w:eastAsiaTheme="minorEastAsia" w:hAnsiTheme="minorEastAsia" w:hint="eastAsia"/>
          <w:szCs w:val="21"/>
        </w:rPr>
        <w:t>10</w:t>
      </w:r>
      <w:r w:rsidRPr="00FE68A0">
        <w:rPr>
          <w:rFonts w:asciiTheme="minorEastAsia" w:eastAsiaTheme="minorEastAsia" w:hAnsiTheme="minorEastAsia" w:hint="eastAsia"/>
          <w:szCs w:val="21"/>
        </w:rPr>
        <w:t xml:space="preserve"> ）に当てはまる語句を、下欄（ ア ）～（ ス ）の中からそれぞれ選び、</w:t>
      </w:r>
      <w:r w:rsidR="00BF0A83" w:rsidRPr="00FE68A0">
        <w:rPr>
          <w:rFonts w:asciiTheme="minorEastAsia" w:eastAsiaTheme="minorEastAsia" w:hAnsiTheme="minorEastAsia" w:hint="eastAsia"/>
          <w:szCs w:val="22"/>
        </w:rPr>
        <w:t>解答欄に該当する記号（ア～ス）を記入しなさい</w:t>
      </w:r>
      <w:r w:rsidRPr="00FE68A0">
        <w:rPr>
          <w:rFonts w:asciiTheme="minorEastAsia" w:eastAsiaTheme="minorEastAsia" w:hAnsiTheme="minorEastAsia" w:hint="eastAsia"/>
          <w:szCs w:val="21"/>
        </w:rPr>
        <w:t>。</w:t>
      </w:r>
    </w:p>
    <w:p w14:paraId="329705CF" w14:textId="4C6AB6CC" w:rsidR="00B22A4D" w:rsidRDefault="00B22A4D" w:rsidP="00B22A4D">
      <w:pPr>
        <w:ind w:left="840" w:hangingChars="400" w:hanging="840"/>
        <w:rPr>
          <w:rFonts w:asciiTheme="minorEastAsia" w:eastAsiaTheme="minorEastAsia" w:hAnsiTheme="minorEastAsia"/>
          <w:szCs w:val="21"/>
        </w:rPr>
      </w:pPr>
    </w:p>
    <w:p w14:paraId="317F7D87" w14:textId="77777777" w:rsidR="00B22A4D" w:rsidRPr="00B22A4D" w:rsidRDefault="00B22A4D" w:rsidP="00B22A4D">
      <w:pPr>
        <w:ind w:left="840" w:hangingChars="400" w:hanging="840"/>
        <w:rPr>
          <w:rFonts w:asciiTheme="minorEastAsia" w:eastAsiaTheme="minorEastAsia" w:hAnsiTheme="minorEastAsia"/>
          <w:szCs w:val="21"/>
        </w:rPr>
      </w:pPr>
    </w:p>
    <w:p w14:paraId="02FF63E3" w14:textId="08152FE2" w:rsidR="00B22A4D" w:rsidRDefault="00B22A4D" w:rsidP="00B22A4D">
      <w:pPr>
        <w:pStyle w:val="ac"/>
        <w:numPr>
          <w:ilvl w:val="0"/>
          <w:numId w:val="27"/>
        </w:numPr>
        <w:ind w:leftChars="0"/>
        <w:rPr>
          <w:rFonts w:asciiTheme="minorEastAsia" w:eastAsiaTheme="minorEastAsia" w:hAnsiTheme="minorEastAsia"/>
          <w:szCs w:val="21"/>
        </w:rPr>
      </w:pPr>
      <w:r w:rsidRPr="00B22A4D">
        <w:rPr>
          <w:rFonts w:asciiTheme="minorEastAsia" w:eastAsiaTheme="minorEastAsia" w:hAnsiTheme="minorEastAsia" w:hint="eastAsia"/>
          <w:szCs w:val="21"/>
        </w:rPr>
        <w:t>アルコール類：（</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１</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）とイソプロパノールが用いられる。主に（</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２</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）の変性と、（</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３</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）の溶解効果を利用したもので、多くの一般細菌、結核菌、多くのウイルスに効果があるが、芽胞、糸状菌やエーテル耐性のウイルスには効果がない。</w:t>
      </w:r>
    </w:p>
    <w:p w14:paraId="77D3CFE2" w14:textId="77777777" w:rsidR="00B22A4D" w:rsidRPr="00B22A4D" w:rsidRDefault="00B22A4D" w:rsidP="00B22A4D">
      <w:pPr>
        <w:pStyle w:val="ac"/>
        <w:ind w:leftChars="0" w:left="420"/>
        <w:rPr>
          <w:rFonts w:asciiTheme="minorEastAsia" w:eastAsiaTheme="minorEastAsia" w:hAnsiTheme="minorEastAsia"/>
          <w:szCs w:val="21"/>
        </w:rPr>
      </w:pPr>
    </w:p>
    <w:p w14:paraId="1AA7A5A7" w14:textId="225CAAB0" w:rsidR="00B22A4D" w:rsidRPr="00B22A4D" w:rsidRDefault="00B22A4D" w:rsidP="00B22A4D">
      <w:pPr>
        <w:pStyle w:val="ac"/>
        <w:numPr>
          <w:ilvl w:val="0"/>
          <w:numId w:val="27"/>
        </w:numPr>
        <w:ind w:leftChars="0"/>
        <w:rPr>
          <w:rFonts w:asciiTheme="minorEastAsia" w:eastAsiaTheme="minorEastAsia" w:hAnsiTheme="minorEastAsia"/>
          <w:szCs w:val="21"/>
        </w:rPr>
      </w:pPr>
      <w:r w:rsidRPr="00B22A4D">
        <w:rPr>
          <w:rFonts w:asciiTheme="minorEastAsia" w:eastAsiaTheme="minorEastAsia" w:hAnsiTheme="minorEastAsia" w:hint="eastAsia"/>
          <w:szCs w:val="21"/>
        </w:rPr>
        <w:t>フェノール類：石炭酸、クレゾールおよび（</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４</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）が用いられる。</w:t>
      </w:r>
    </w:p>
    <w:p w14:paraId="2C8AB543" w14:textId="7F8AC2EF" w:rsidR="00B22A4D" w:rsidRDefault="00B22A4D" w:rsidP="00B22A4D">
      <w:pPr>
        <w:ind w:leftChars="200" w:left="840" w:hangingChars="200" w:hanging="420"/>
        <w:rPr>
          <w:rFonts w:asciiTheme="minorEastAsia" w:eastAsiaTheme="minorEastAsia" w:hAnsiTheme="minorEastAsia"/>
          <w:szCs w:val="21"/>
        </w:rPr>
      </w:pPr>
      <w:r w:rsidRPr="00B22A4D">
        <w:rPr>
          <w:rFonts w:asciiTheme="minorEastAsia" w:eastAsiaTheme="minorEastAsia" w:hAnsiTheme="minorEastAsia" w:hint="eastAsia"/>
          <w:szCs w:val="21"/>
        </w:rPr>
        <w:t>安定で蛋白混入や加熱によっても殺菌力が低下しない</w:t>
      </w:r>
      <w:r w:rsidR="00FE68A0">
        <w:rPr>
          <w:rFonts w:asciiTheme="minorEastAsia" w:eastAsiaTheme="minorEastAsia" w:hAnsiTheme="minorEastAsia" w:hint="eastAsia"/>
          <w:szCs w:val="21"/>
        </w:rPr>
        <w:t>。</w:t>
      </w:r>
    </w:p>
    <w:p w14:paraId="0180F382" w14:textId="77777777" w:rsidR="00B22A4D" w:rsidRPr="00B22A4D" w:rsidRDefault="00B22A4D" w:rsidP="00B22A4D">
      <w:pPr>
        <w:ind w:leftChars="200" w:left="840" w:hangingChars="200" w:hanging="420"/>
        <w:rPr>
          <w:rFonts w:asciiTheme="minorEastAsia" w:eastAsiaTheme="minorEastAsia" w:hAnsiTheme="minorEastAsia"/>
          <w:szCs w:val="21"/>
        </w:rPr>
      </w:pPr>
    </w:p>
    <w:p w14:paraId="6058A1A8" w14:textId="051F1BB8" w:rsidR="00B22A4D" w:rsidRPr="00B22A4D" w:rsidRDefault="00B22A4D" w:rsidP="00B22A4D">
      <w:pPr>
        <w:pStyle w:val="ac"/>
        <w:numPr>
          <w:ilvl w:val="0"/>
          <w:numId w:val="28"/>
        </w:numPr>
        <w:ind w:leftChars="0"/>
        <w:rPr>
          <w:rFonts w:asciiTheme="minorEastAsia" w:eastAsiaTheme="minorEastAsia" w:hAnsiTheme="minorEastAsia"/>
          <w:szCs w:val="21"/>
        </w:rPr>
      </w:pPr>
      <w:r w:rsidRPr="00B22A4D">
        <w:rPr>
          <w:rFonts w:asciiTheme="minorEastAsia" w:eastAsiaTheme="minorEastAsia" w:hAnsiTheme="minorEastAsia" w:hint="eastAsia"/>
          <w:szCs w:val="21"/>
        </w:rPr>
        <w:t>アルデヒド類：（</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５</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）やグルタルアルデヒドが用いられる。</w:t>
      </w:r>
    </w:p>
    <w:p w14:paraId="433E8D76" w14:textId="4B0A8523" w:rsidR="00B22A4D" w:rsidRDefault="00B22A4D" w:rsidP="00B22A4D">
      <w:pPr>
        <w:ind w:left="840" w:hangingChars="400" w:hanging="840"/>
        <w:rPr>
          <w:rFonts w:asciiTheme="minorEastAsia" w:eastAsiaTheme="minorEastAsia" w:hAnsiTheme="minorEastAsia"/>
          <w:szCs w:val="21"/>
        </w:rPr>
      </w:pPr>
      <w:r w:rsidRPr="00B22A4D">
        <w:rPr>
          <w:rFonts w:asciiTheme="minorEastAsia" w:eastAsiaTheme="minorEastAsia" w:hAnsiTheme="minorEastAsia" w:hint="eastAsia"/>
          <w:szCs w:val="21"/>
        </w:rPr>
        <w:t xml:space="preserve">　　生体高分子に対する強力な（</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６</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）によって殺菌力を発揮する。</w:t>
      </w:r>
    </w:p>
    <w:p w14:paraId="6DA2716C" w14:textId="77777777" w:rsidR="00B22A4D" w:rsidRPr="00B22A4D" w:rsidRDefault="00B22A4D" w:rsidP="00B22A4D">
      <w:pPr>
        <w:ind w:left="840" w:hangingChars="400" w:hanging="840"/>
        <w:rPr>
          <w:rFonts w:asciiTheme="minorEastAsia" w:eastAsiaTheme="minorEastAsia" w:hAnsiTheme="minorEastAsia"/>
          <w:szCs w:val="21"/>
        </w:rPr>
      </w:pPr>
    </w:p>
    <w:p w14:paraId="2F2F1676" w14:textId="4A494124" w:rsidR="00B22A4D" w:rsidRDefault="00B22A4D" w:rsidP="00B22A4D">
      <w:pPr>
        <w:pStyle w:val="ac"/>
        <w:numPr>
          <w:ilvl w:val="0"/>
          <w:numId w:val="28"/>
        </w:numPr>
        <w:ind w:leftChars="0"/>
        <w:rPr>
          <w:rFonts w:asciiTheme="minorEastAsia" w:eastAsiaTheme="minorEastAsia" w:hAnsiTheme="minorEastAsia"/>
          <w:szCs w:val="21"/>
        </w:rPr>
      </w:pPr>
      <w:r w:rsidRPr="00B22A4D">
        <w:rPr>
          <w:rFonts w:asciiTheme="minorEastAsia" w:eastAsiaTheme="minorEastAsia" w:hAnsiTheme="minorEastAsia" w:hint="eastAsia"/>
          <w:szCs w:val="21"/>
        </w:rPr>
        <w:t>逆性石鹸：高級アルキル基を含む4級アミンで、（　７　）が代表的である。普通の石鹸とは逆に、界面活性剤の親水性部分が陽性に荷電しているので、逆性石鹸または陽性界面活性剤という</w:t>
      </w:r>
      <w:r>
        <w:rPr>
          <w:rFonts w:asciiTheme="minorEastAsia" w:eastAsiaTheme="minorEastAsia" w:hAnsiTheme="minorEastAsia" w:hint="eastAsia"/>
          <w:szCs w:val="21"/>
        </w:rPr>
        <w:t>。</w:t>
      </w:r>
    </w:p>
    <w:p w14:paraId="7754E7AE" w14:textId="77777777" w:rsidR="00B22A4D" w:rsidRDefault="00B22A4D" w:rsidP="00B22A4D">
      <w:pPr>
        <w:pStyle w:val="ac"/>
        <w:ind w:leftChars="0" w:left="420"/>
        <w:rPr>
          <w:rFonts w:asciiTheme="minorEastAsia" w:eastAsiaTheme="minorEastAsia" w:hAnsiTheme="minorEastAsia"/>
          <w:szCs w:val="21"/>
        </w:rPr>
      </w:pPr>
    </w:p>
    <w:p w14:paraId="486120E9" w14:textId="0F48E3BE" w:rsidR="00B22A4D" w:rsidRDefault="00B22A4D" w:rsidP="00B22A4D">
      <w:pPr>
        <w:pStyle w:val="ac"/>
        <w:numPr>
          <w:ilvl w:val="0"/>
          <w:numId w:val="28"/>
        </w:numPr>
        <w:ind w:leftChars="0"/>
        <w:rPr>
          <w:rFonts w:asciiTheme="minorEastAsia" w:eastAsiaTheme="minorEastAsia" w:hAnsiTheme="minorEastAsia"/>
          <w:szCs w:val="21"/>
        </w:rPr>
      </w:pPr>
      <w:r w:rsidRPr="00B22A4D">
        <w:rPr>
          <w:rFonts w:asciiTheme="minorEastAsia" w:eastAsiaTheme="minorEastAsia" w:hAnsiTheme="minorEastAsia" w:hint="eastAsia"/>
          <w:szCs w:val="21"/>
        </w:rPr>
        <w:t>塩素化合物：塩素ガスは水溶性で有機物を（</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８</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）する他、活性酸素を生じて酸化により殺菌する。（</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９</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）は、飲料水、プール、器具などの消毒に用いられるが、金属腐食作用があり、有機物の混入で効力が低下するため、汚染器具の消毒時には注意する。</w:t>
      </w:r>
    </w:p>
    <w:p w14:paraId="7A55A84B" w14:textId="6DF09A18" w:rsidR="00B22A4D" w:rsidRPr="00B22A4D" w:rsidRDefault="00B22A4D" w:rsidP="00B22A4D">
      <w:pPr>
        <w:rPr>
          <w:rFonts w:asciiTheme="minorEastAsia" w:eastAsiaTheme="minorEastAsia" w:hAnsiTheme="minorEastAsia"/>
          <w:szCs w:val="21"/>
        </w:rPr>
      </w:pPr>
    </w:p>
    <w:p w14:paraId="34F381A2" w14:textId="0AD569D5" w:rsidR="00B22A4D" w:rsidRPr="00B22A4D" w:rsidRDefault="00B22A4D" w:rsidP="00B22A4D">
      <w:pPr>
        <w:pStyle w:val="ac"/>
        <w:numPr>
          <w:ilvl w:val="0"/>
          <w:numId w:val="28"/>
        </w:numPr>
        <w:ind w:leftChars="0"/>
        <w:rPr>
          <w:rFonts w:asciiTheme="minorEastAsia" w:eastAsiaTheme="minorEastAsia" w:hAnsiTheme="minorEastAsia"/>
          <w:szCs w:val="21"/>
        </w:rPr>
      </w:pPr>
      <w:r w:rsidRPr="00B22A4D">
        <w:rPr>
          <w:rFonts w:asciiTheme="minorEastAsia" w:eastAsiaTheme="minorEastAsia" w:hAnsiTheme="minorEastAsia" w:hint="eastAsia"/>
          <w:szCs w:val="21"/>
        </w:rPr>
        <w:t>酸化剤：（</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10</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）と過マンガン酸カリが代表である。（</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10</w:t>
      </w:r>
      <w:r>
        <w:rPr>
          <w:rFonts w:asciiTheme="minorEastAsia" w:eastAsiaTheme="minorEastAsia" w:hAnsiTheme="minorEastAsia" w:hint="eastAsia"/>
          <w:szCs w:val="21"/>
        </w:rPr>
        <w:t xml:space="preserve">　</w:t>
      </w:r>
      <w:r w:rsidRPr="00B22A4D">
        <w:rPr>
          <w:rFonts w:asciiTheme="minorEastAsia" w:eastAsiaTheme="minorEastAsia" w:hAnsiTheme="minorEastAsia" w:hint="eastAsia"/>
          <w:szCs w:val="21"/>
        </w:rPr>
        <w:t>）はオキシドールとして創傷の消毒に用いられる。</w:t>
      </w:r>
    </w:p>
    <w:p w14:paraId="7A22CF8A" w14:textId="77777777" w:rsidR="005736E4" w:rsidRDefault="005736E4">
      <w:pPr>
        <w:widowControl/>
        <w:jc w:val="left"/>
        <w:rPr>
          <w:rFonts w:asciiTheme="minorEastAsia" w:eastAsiaTheme="minorEastAsia" w:hAnsiTheme="minorEastAsia"/>
          <w:szCs w:val="21"/>
        </w:rPr>
      </w:pPr>
    </w:p>
    <w:p w14:paraId="19923827" w14:textId="77777777" w:rsidR="005736E4" w:rsidRPr="004313C6" w:rsidRDefault="005736E4" w:rsidP="005736E4">
      <w:pPr>
        <w:ind w:firstLineChars="100" w:firstLine="210"/>
        <w:rPr>
          <w:rFonts w:asciiTheme="minorEastAsia" w:eastAsiaTheme="minorEastAsia" w:hAnsiTheme="minorEastAsia"/>
          <w:szCs w:val="21"/>
        </w:rPr>
      </w:pPr>
      <w:r w:rsidRPr="004313C6">
        <w:rPr>
          <w:rFonts w:asciiTheme="minorEastAsia" w:eastAsiaTheme="minorEastAsia" w:hAnsiTheme="minorEastAsia" w:hint="eastAsia"/>
          <w:szCs w:val="21"/>
        </w:rPr>
        <w:t>【下欄】</w:t>
      </w:r>
    </w:p>
    <w:p w14:paraId="10A959CE" w14:textId="2480D127" w:rsidR="00B22A4D" w:rsidRDefault="005736E4">
      <w:pPr>
        <w:widowControl/>
        <w:jc w:val="left"/>
        <w:rPr>
          <w:rFonts w:asciiTheme="minorEastAsia" w:eastAsiaTheme="minorEastAsia" w:hAnsiTheme="minorEastAsia"/>
          <w:szCs w:val="21"/>
        </w:rPr>
      </w:pPr>
      <w:r w:rsidRPr="005736E4">
        <w:rPr>
          <w:rFonts w:asciiTheme="minorHAnsi" w:eastAsiaTheme="minorEastAsia" w:hAnsiTheme="minorHAnsi" w:cstheme="minorBidi" w:hint="eastAsia"/>
          <w:noProof/>
          <w:szCs w:val="22"/>
        </w:rPr>
        <mc:AlternateContent>
          <mc:Choice Requires="wps">
            <w:drawing>
              <wp:anchor distT="0" distB="0" distL="114300" distR="114300" simplePos="0" relativeHeight="251711488" behindDoc="0" locked="0" layoutInCell="1" allowOverlap="1" wp14:anchorId="15275C34" wp14:editId="1F3DC1F0">
                <wp:simplePos x="0" y="0"/>
                <wp:positionH relativeFrom="column">
                  <wp:posOffset>145415</wp:posOffset>
                </wp:positionH>
                <wp:positionV relativeFrom="paragraph">
                  <wp:posOffset>12562</wp:posOffset>
                </wp:positionV>
                <wp:extent cx="5591175" cy="1191670"/>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5591175" cy="1191670"/>
                        </a:xfrm>
                        <a:prstGeom prst="rect">
                          <a:avLst/>
                        </a:prstGeom>
                        <a:noFill/>
                        <a:ln w="9525" cap="flat" cmpd="sng" algn="ctr">
                          <a:solidFill>
                            <a:sysClr val="windowText" lastClr="000000"/>
                          </a:solidFill>
                          <a:prstDash val="solid"/>
                        </a:ln>
                        <a:effectLst/>
                      </wps:spPr>
                      <wps:txbx>
                        <w:txbxContent>
                          <w:p w14:paraId="2A2715A2" w14:textId="77777777" w:rsidR="005736E4" w:rsidRDefault="005736E4" w:rsidP="005736E4">
                            <w:pPr>
                              <w:jc w:val="left"/>
                            </w:pPr>
                            <w:r>
                              <w:rPr>
                                <w:rFonts w:hint="eastAsia"/>
                              </w:rPr>
                              <w:t>（ア）エタノール　　　　　（イ）ホルムアルデヒドガス　（ウ）ヘキサクロロフェン</w:t>
                            </w:r>
                          </w:p>
                          <w:p w14:paraId="3875BD6C" w14:textId="77777777" w:rsidR="005736E4" w:rsidRDefault="005736E4" w:rsidP="005736E4">
                            <w:pPr>
                              <w:jc w:val="left"/>
                            </w:pPr>
                            <w:r>
                              <w:rPr>
                                <w:rFonts w:hint="eastAsia"/>
                              </w:rPr>
                              <w:t xml:space="preserve">（エ）塩化ベンザルコニウム（オ）過酸化水素　　　　　</w:t>
                            </w:r>
                            <w:r>
                              <w:t xml:space="preserve">　</w:t>
                            </w:r>
                            <w:r>
                              <w:rPr>
                                <w:rFonts w:hint="eastAsia"/>
                              </w:rPr>
                              <w:t>（カ）次亜塩素酸ソーダ</w:t>
                            </w:r>
                          </w:p>
                          <w:p w14:paraId="17F09C59" w14:textId="77777777" w:rsidR="005736E4" w:rsidRDefault="005736E4" w:rsidP="005736E4">
                            <w:pPr>
                              <w:jc w:val="left"/>
                            </w:pPr>
                            <w:r>
                              <w:rPr>
                                <w:rFonts w:hint="eastAsia"/>
                              </w:rPr>
                              <w:t>（キ）メチレンブルー　　　（ク）蛋白質</w:t>
                            </w:r>
                            <w:r>
                              <w:rPr>
                                <w:rFonts w:hint="eastAsia"/>
                              </w:rPr>
                              <w:t xml:space="preserve">       </w:t>
                            </w:r>
                            <w:r>
                              <w:rPr>
                                <w:rFonts w:hint="eastAsia"/>
                              </w:rPr>
                              <w:t>（ケ）脂質</w:t>
                            </w:r>
                            <w:r>
                              <w:rPr>
                                <w:rFonts w:hint="eastAsia"/>
                              </w:rPr>
                              <w:t xml:space="preserve">        </w:t>
                            </w:r>
                            <w:r>
                              <w:rPr>
                                <w:rFonts w:hint="eastAsia"/>
                              </w:rPr>
                              <w:t>（コ）糖質</w:t>
                            </w:r>
                          </w:p>
                          <w:p w14:paraId="04AABA15" w14:textId="77777777" w:rsidR="005736E4" w:rsidRDefault="005736E4" w:rsidP="005736E4">
                            <w:pPr>
                              <w:jc w:val="left"/>
                            </w:pPr>
                            <w:r>
                              <w:rPr>
                                <w:rFonts w:hint="eastAsia"/>
                              </w:rPr>
                              <w:t>（サ）アルキル化</w:t>
                            </w:r>
                            <w:r>
                              <w:rPr>
                                <w:rFonts w:hint="eastAsia"/>
                              </w:rPr>
                              <w:t xml:space="preserve">          </w:t>
                            </w:r>
                            <w:r>
                              <w:rPr>
                                <w:rFonts w:hint="eastAsia"/>
                              </w:rPr>
                              <w:t>（シ）ハロゲン化</w:t>
                            </w:r>
                            <w:r>
                              <w:rPr>
                                <w:rFonts w:hint="eastAsia"/>
                              </w:rPr>
                              <w:t xml:space="preserve">             </w:t>
                            </w:r>
                            <w:r>
                              <w:rPr>
                                <w:rFonts w:hint="eastAsia"/>
                              </w:rPr>
                              <w:t>（ス）還元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75C34" id="正方形/長方形 1" o:spid="_x0000_s1027" style="position:absolute;margin-left:11.45pt;margin-top:1pt;width:440.25pt;height:93.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" filled="f" strokecolor="windowText">
                <v:textbox>
                  <w:txbxContent>
                    <w:p w14:paraId="2A2715A2" w14:textId="77777777" w:rsidR="005736E4" w:rsidRDefault="005736E4" w:rsidP="005736E4">
                      <w:pPr>
                        <w:jc w:val="left"/>
                      </w:pPr>
                      <w:r>
                        <w:rPr>
                          <w:rFonts w:hint="eastAsia"/>
                        </w:rPr>
                        <w:t>（ア）エタノール　　　　　（イ）ホルムアルデヒドガス　（ウ）ヘキサクロロフェン</w:t>
                      </w:r>
                    </w:p>
                    <w:p w14:paraId="3875BD6C" w14:textId="77777777" w:rsidR="005736E4" w:rsidRDefault="005736E4" w:rsidP="005736E4">
                      <w:pPr>
                        <w:jc w:val="left"/>
                      </w:pPr>
                      <w:r>
                        <w:rPr>
                          <w:rFonts w:hint="eastAsia"/>
                        </w:rPr>
                        <w:t xml:space="preserve">（エ）塩化ベンザルコニウム（オ）過酸化水素　　　　　</w:t>
                      </w:r>
                      <w:r>
                        <w:t xml:space="preserve">　</w:t>
                      </w:r>
                      <w:r>
                        <w:rPr>
                          <w:rFonts w:hint="eastAsia"/>
                        </w:rPr>
                        <w:t>（カ）次亜塩素酸ソーダ</w:t>
                      </w:r>
                    </w:p>
                    <w:p w14:paraId="17F09C59" w14:textId="77777777" w:rsidR="005736E4" w:rsidRDefault="005736E4" w:rsidP="005736E4">
                      <w:pPr>
                        <w:jc w:val="left"/>
                      </w:pPr>
                      <w:r>
                        <w:rPr>
                          <w:rFonts w:hint="eastAsia"/>
                        </w:rPr>
                        <w:t>（キ）メチレンブルー　　　（ク）蛋白質</w:t>
                      </w:r>
                      <w:r>
                        <w:rPr>
                          <w:rFonts w:hint="eastAsia"/>
                        </w:rPr>
                        <w:t xml:space="preserve">       </w:t>
                      </w:r>
                      <w:r>
                        <w:rPr>
                          <w:rFonts w:hint="eastAsia"/>
                        </w:rPr>
                        <w:t>（ケ）脂質</w:t>
                      </w:r>
                      <w:r>
                        <w:rPr>
                          <w:rFonts w:hint="eastAsia"/>
                        </w:rPr>
                        <w:t xml:space="preserve">        </w:t>
                      </w:r>
                      <w:r>
                        <w:rPr>
                          <w:rFonts w:hint="eastAsia"/>
                        </w:rPr>
                        <w:t>（コ）糖質</w:t>
                      </w:r>
                    </w:p>
                    <w:p w14:paraId="04AABA15" w14:textId="77777777" w:rsidR="005736E4" w:rsidRDefault="005736E4" w:rsidP="005736E4">
                      <w:pPr>
                        <w:jc w:val="left"/>
                      </w:pPr>
                      <w:r>
                        <w:rPr>
                          <w:rFonts w:hint="eastAsia"/>
                        </w:rPr>
                        <w:t>（サ）アルキル化</w:t>
                      </w:r>
                      <w:r>
                        <w:rPr>
                          <w:rFonts w:hint="eastAsia"/>
                        </w:rPr>
                        <w:t xml:space="preserve">          </w:t>
                      </w:r>
                      <w:r>
                        <w:rPr>
                          <w:rFonts w:hint="eastAsia"/>
                        </w:rPr>
                        <w:t>（シ）ハロゲン化</w:t>
                      </w:r>
                      <w:r>
                        <w:rPr>
                          <w:rFonts w:hint="eastAsia"/>
                        </w:rPr>
                        <w:t xml:space="preserve">             </w:t>
                      </w:r>
                      <w:r>
                        <w:rPr>
                          <w:rFonts w:hint="eastAsia"/>
                        </w:rPr>
                        <w:t>（ス）還元</w:t>
                      </w:r>
                    </w:p>
                  </w:txbxContent>
                </v:textbox>
              </v:rect>
            </w:pict>
          </mc:Fallback>
        </mc:AlternateContent>
      </w:r>
      <w:r w:rsidR="00B22A4D">
        <w:rPr>
          <w:rFonts w:asciiTheme="minorEastAsia" w:eastAsiaTheme="minorEastAsia" w:hAnsiTheme="minorEastAsia"/>
          <w:szCs w:val="21"/>
        </w:rPr>
        <w:br w:type="page"/>
      </w:r>
    </w:p>
    <w:p w14:paraId="4ECF4483" w14:textId="77777777" w:rsidR="00D466E5" w:rsidRDefault="00D466E5" w:rsidP="00B22A4D">
      <w:pPr>
        <w:ind w:left="632" w:hangingChars="300" w:hanging="632"/>
        <w:rPr>
          <w:rFonts w:asciiTheme="minorEastAsia" w:eastAsiaTheme="minorEastAsia" w:hAnsiTheme="minorEastAsia"/>
          <w:b/>
          <w:szCs w:val="21"/>
        </w:rPr>
      </w:pPr>
    </w:p>
    <w:p w14:paraId="4744F094" w14:textId="333985E4" w:rsidR="005736E4" w:rsidRDefault="00B22A4D" w:rsidP="0007728B">
      <w:pPr>
        <w:ind w:left="632" w:hangingChars="300" w:hanging="632"/>
        <w:rPr>
          <w:rFonts w:asciiTheme="minorEastAsia" w:eastAsiaTheme="minorEastAsia" w:hAnsiTheme="minorEastAsia"/>
          <w:szCs w:val="21"/>
        </w:rPr>
      </w:pPr>
      <w:r w:rsidRPr="00A06A80">
        <w:rPr>
          <w:rFonts w:asciiTheme="minorEastAsia" w:eastAsiaTheme="minorEastAsia" w:hAnsiTheme="minorEastAsia" w:hint="eastAsia"/>
          <w:b/>
          <w:szCs w:val="21"/>
        </w:rPr>
        <w:t>問題４</w:t>
      </w:r>
      <w:r w:rsidRPr="007E1AF3">
        <w:rPr>
          <w:rFonts w:asciiTheme="minorEastAsia" w:eastAsiaTheme="minorEastAsia" w:hAnsiTheme="minorEastAsia" w:hint="eastAsia"/>
          <w:szCs w:val="21"/>
        </w:rPr>
        <w:t xml:space="preserve">　</w:t>
      </w:r>
      <w:r w:rsidR="00FE68A0" w:rsidRPr="00FE68A0">
        <w:rPr>
          <w:rFonts w:asciiTheme="minorEastAsia" w:eastAsiaTheme="minorEastAsia" w:hAnsiTheme="minorEastAsia" w:hint="eastAsia"/>
          <w:szCs w:val="21"/>
        </w:rPr>
        <w:t>「食鳥処理の事業の規制及び食鳥検査に関する法律」に規定される内臓摘出後検査において、疾病又は異常を有すると判定された場合にその食鳥肉等に対し「全部の廃棄等の措置を講じなければならない」とされている疾病又は異常を５つ挙げ、解答欄に記入しなさい。</w:t>
      </w:r>
    </w:p>
    <w:p w14:paraId="6B24E31E" w14:textId="0129F55B" w:rsidR="00D466E5" w:rsidRDefault="00D466E5" w:rsidP="0007728B">
      <w:pPr>
        <w:ind w:left="630" w:hangingChars="300" w:hanging="630"/>
        <w:rPr>
          <w:rFonts w:asciiTheme="minorEastAsia" w:eastAsiaTheme="minorEastAsia" w:hAnsiTheme="minorEastAsia"/>
          <w:szCs w:val="21"/>
        </w:rPr>
      </w:pPr>
    </w:p>
    <w:p w14:paraId="41B66206" w14:textId="0CDB6257" w:rsidR="00D466E5" w:rsidRDefault="00D466E5" w:rsidP="0007728B">
      <w:pPr>
        <w:ind w:left="630" w:hangingChars="300" w:hanging="630"/>
        <w:rPr>
          <w:rFonts w:asciiTheme="minorEastAsia" w:eastAsiaTheme="minorEastAsia" w:hAnsiTheme="minorEastAsia"/>
          <w:szCs w:val="21"/>
        </w:rPr>
      </w:pPr>
    </w:p>
    <w:p w14:paraId="57586099" w14:textId="77777777" w:rsidR="00D466E5" w:rsidRDefault="00D466E5" w:rsidP="0007728B">
      <w:pPr>
        <w:ind w:left="630" w:hangingChars="300" w:hanging="630"/>
        <w:rPr>
          <w:rFonts w:asciiTheme="minorEastAsia" w:eastAsiaTheme="minorEastAsia" w:hAnsiTheme="minorEastAsia"/>
          <w:szCs w:val="21"/>
        </w:rPr>
      </w:pPr>
    </w:p>
    <w:p w14:paraId="50CA2CEB" w14:textId="77777777" w:rsidR="005736E4" w:rsidRPr="007E1AF3" w:rsidRDefault="005736E4" w:rsidP="005736E4">
      <w:pPr>
        <w:ind w:left="840" w:hangingChars="400" w:hanging="840"/>
        <w:rPr>
          <w:rFonts w:asciiTheme="minorEastAsia" w:eastAsiaTheme="minorEastAsia" w:hAnsiTheme="minorEastAsia"/>
          <w:szCs w:val="21"/>
        </w:rPr>
      </w:pPr>
    </w:p>
    <w:p w14:paraId="772A09D6" w14:textId="77AC9C89" w:rsidR="005736E4" w:rsidRPr="007E1AF3" w:rsidRDefault="005736E4" w:rsidP="005736E4">
      <w:pPr>
        <w:ind w:left="679" w:hangingChars="322" w:hanging="679"/>
        <w:rPr>
          <w:rFonts w:asciiTheme="minorEastAsia" w:eastAsiaTheme="minorEastAsia" w:hAnsiTheme="minorEastAsia"/>
          <w:szCs w:val="21"/>
        </w:rPr>
      </w:pPr>
      <w:r w:rsidRPr="00A06A80">
        <w:rPr>
          <w:rFonts w:asciiTheme="minorEastAsia" w:eastAsiaTheme="minorEastAsia" w:hAnsiTheme="minorEastAsia" w:hint="eastAsia"/>
          <w:b/>
          <w:szCs w:val="21"/>
        </w:rPr>
        <w:t>問題５</w:t>
      </w:r>
      <w:r w:rsidRPr="007E1AF3">
        <w:rPr>
          <w:rFonts w:asciiTheme="minorEastAsia" w:eastAsiaTheme="minorEastAsia" w:hAnsiTheme="minorEastAsia" w:hint="eastAsia"/>
          <w:szCs w:val="21"/>
        </w:rPr>
        <w:t xml:space="preserve">　</w:t>
      </w:r>
      <w:r w:rsidRPr="005736E4">
        <w:rPr>
          <w:rFonts w:asciiTheme="minorEastAsia" w:eastAsiaTheme="minorEastAsia" w:hAnsiTheme="minorEastAsia" w:hint="eastAsia"/>
          <w:szCs w:val="21"/>
        </w:rPr>
        <w:t>家畜の寄生虫病について、次の</w:t>
      </w:r>
      <w:r w:rsidRPr="007C2B1E">
        <w:rPr>
          <w:rFonts w:asciiTheme="minorEastAsia" w:eastAsiaTheme="minorEastAsia" w:hAnsiTheme="minorEastAsia" w:hint="eastAsia"/>
          <w:szCs w:val="21"/>
        </w:rPr>
        <w:t>記述の（ ア ）～（ コ ）に当てはまる適切な語句を解</w:t>
      </w:r>
      <w:r w:rsidRPr="005736E4">
        <w:rPr>
          <w:rFonts w:asciiTheme="minorEastAsia" w:eastAsiaTheme="minorEastAsia" w:hAnsiTheme="minorEastAsia" w:hint="eastAsia"/>
          <w:szCs w:val="21"/>
        </w:rPr>
        <w:t>答欄に記入しなさい</w:t>
      </w:r>
      <w:r w:rsidRPr="007E1AF3">
        <w:rPr>
          <w:rFonts w:asciiTheme="minorEastAsia" w:eastAsiaTheme="minorEastAsia" w:hAnsiTheme="minorEastAsia" w:hint="eastAsia"/>
          <w:szCs w:val="21"/>
        </w:rPr>
        <w:t xml:space="preserve">。　　　　　　</w:t>
      </w:r>
    </w:p>
    <w:p w14:paraId="1204A055" w14:textId="77777777" w:rsidR="005736E4" w:rsidRPr="005736E4" w:rsidRDefault="005736E4" w:rsidP="0007728B">
      <w:pPr>
        <w:ind w:left="630" w:hangingChars="300" w:hanging="630"/>
        <w:rPr>
          <w:rFonts w:asciiTheme="minorEastAsia" w:eastAsiaTheme="minorEastAsia" w:hAnsiTheme="minorEastAsia"/>
          <w:szCs w:val="21"/>
        </w:rPr>
      </w:pPr>
    </w:p>
    <w:p w14:paraId="70597C3F" w14:textId="063A962B" w:rsidR="00A06A80" w:rsidRPr="00A06A80" w:rsidRDefault="00A06A80" w:rsidP="00A06A80">
      <w:pPr>
        <w:pStyle w:val="ac"/>
        <w:widowControl/>
        <w:numPr>
          <w:ilvl w:val="0"/>
          <w:numId w:val="30"/>
        </w:numPr>
        <w:ind w:leftChars="0"/>
        <w:jc w:val="left"/>
        <w:rPr>
          <w:rFonts w:asciiTheme="minorEastAsia" w:eastAsiaTheme="minorEastAsia" w:hAnsiTheme="minorEastAsia"/>
          <w:szCs w:val="21"/>
        </w:rPr>
      </w:pPr>
      <w:r w:rsidRPr="00A06A80">
        <w:rPr>
          <w:rFonts w:asciiTheme="minorEastAsia" w:eastAsiaTheme="minorEastAsia" w:hAnsiTheme="minorEastAsia" w:hint="eastAsia"/>
          <w:szCs w:val="21"/>
        </w:rPr>
        <w:t>本症は</w:t>
      </w:r>
      <w:r w:rsidRPr="00A06A80">
        <w:rPr>
          <w:rFonts w:asciiTheme="minorEastAsia" w:eastAsiaTheme="minorEastAsia" w:hAnsiTheme="minorEastAsia" w:hint="eastAsia"/>
          <w:i/>
          <w:szCs w:val="21"/>
        </w:rPr>
        <w:t>Leucocytozoon caulleryi</w:t>
      </w:r>
      <w:r>
        <w:rPr>
          <w:rFonts w:asciiTheme="minorEastAsia" w:eastAsiaTheme="minorEastAsia" w:hAnsiTheme="minorEastAsia" w:hint="eastAsia"/>
          <w:szCs w:val="21"/>
        </w:rPr>
        <w:t>を原因とし</w:t>
      </w:r>
      <w:r w:rsidRPr="00A06A80">
        <w:rPr>
          <w:rFonts w:asciiTheme="minorEastAsia" w:eastAsiaTheme="minorEastAsia" w:hAnsiTheme="minorEastAsia" w:hint="eastAsia"/>
          <w:szCs w:val="21"/>
        </w:rPr>
        <w:t>、（　ア　）により媒介される。感染した（　ア　）の吸血時に宿主体内に（　イ　）が侵入し、脾臓・肝臓などの血管内皮系細胞に寄生し、第一代（　ウ　）に発育する。末梢血液の塗抹標本をギムザ染色すると赤血球内に侵入した第二代（　エ　）やガメトサイトを確認することができる。発生には季節性があり、日本での発生は（　オ　）に多くみられる。</w:t>
      </w:r>
    </w:p>
    <w:p w14:paraId="34007BE4" w14:textId="77777777" w:rsidR="00A06A80" w:rsidRPr="00A06A80" w:rsidRDefault="00A06A80" w:rsidP="00A06A80">
      <w:pPr>
        <w:widowControl/>
        <w:jc w:val="left"/>
        <w:rPr>
          <w:rFonts w:asciiTheme="minorEastAsia" w:eastAsiaTheme="minorEastAsia" w:hAnsiTheme="minorEastAsia"/>
          <w:szCs w:val="21"/>
        </w:rPr>
      </w:pPr>
    </w:p>
    <w:p w14:paraId="119DAF2D" w14:textId="67890FC9" w:rsidR="00A06A80" w:rsidRPr="00A06A80" w:rsidRDefault="00A06A80" w:rsidP="00A06A80">
      <w:pPr>
        <w:pStyle w:val="ac"/>
        <w:widowControl/>
        <w:numPr>
          <w:ilvl w:val="0"/>
          <w:numId w:val="30"/>
        </w:numPr>
        <w:ind w:leftChars="0"/>
        <w:jc w:val="left"/>
        <w:rPr>
          <w:rFonts w:asciiTheme="minorEastAsia" w:eastAsiaTheme="minorEastAsia" w:hAnsiTheme="minorEastAsia"/>
          <w:szCs w:val="21"/>
        </w:rPr>
      </w:pPr>
      <w:r w:rsidRPr="00A06A80">
        <w:rPr>
          <w:rFonts w:asciiTheme="minorEastAsia" w:eastAsiaTheme="minorEastAsia" w:hAnsiTheme="minorEastAsia" w:hint="eastAsia"/>
          <w:szCs w:val="21"/>
        </w:rPr>
        <w:t>本症は</w:t>
      </w:r>
      <w:r w:rsidRPr="00A06A80">
        <w:rPr>
          <w:rFonts w:asciiTheme="minorEastAsia" w:eastAsiaTheme="minorEastAsia" w:hAnsiTheme="minorEastAsia" w:hint="eastAsia"/>
          <w:i/>
          <w:szCs w:val="21"/>
        </w:rPr>
        <w:t>Histomonas meleagridis</w:t>
      </w:r>
      <w:r w:rsidRPr="00A06A80">
        <w:rPr>
          <w:rFonts w:asciiTheme="minorEastAsia" w:eastAsiaTheme="minorEastAsia" w:hAnsiTheme="minorEastAsia" w:hint="eastAsia"/>
          <w:szCs w:val="21"/>
        </w:rPr>
        <w:t>を原因とし、（　カ　）により媒介される。（　カ　）の虫卵内に侵入したヒストモナスは虫卵とともに体外に排出される。野外で含子虫卵に発育した虫卵を（　キ　）が食べるとその体腔内で感染子虫に成長し、（　キ　）が宿主により捕食されることにより感染が成立する。病変は（　ク　）</w:t>
      </w:r>
      <w:r w:rsidR="00361D4A">
        <w:rPr>
          <w:rFonts w:asciiTheme="minorEastAsia" w:eastAsiaTheme="minorEastAsia" w:hAnsiTheme="minorEastAsia" w:hint="eastAsia"/>
          <w:szCs w:val="21"/>
        </w:rPr>
        <w:t>や</w:t>
      </w:r>
      <w:r w:rsidRPr="00A06A80">
        <w:rPr>
          <w:rFonts w:asciiTheme="minorEastAsia" w:eastAsiaTheme="minorEastAsia" w:hAnsiTheme="minorEastAsia" w:hint="eastAsia"/>
          <w:szCs w:val="21"/>
        </w:rPr>
        <w:t>（　ケ　）等に多くみられる。（　ク　）には菊花状の壊死病変が見られる。（　ケ　）には潰瘍や黄緑色チーズ状のかたまりがみられる。</w:t>
      </w:r>
    </w:p>
    <w:p w14:paraId="6956008D" w14:textId="77777777" w:rsidR="00A06A80" w:rsidRPr="00A06A80" w:rsidRDefault="00A06A80" w:rsidP="00A06A80">
      <w:pPr>
        <w:widowControl/>
        <w:jc w:val="left"/>
        <w:rPr>
          <w:rFonts w:asciiTheme="minorEastAsia" w:eastAsiaTheme="minorEastAsia" w:hAnsiTheme="minorEastAsia"/>
          <w:szCs w:val="21"/>
        </w:rPr>
      </w:pPr>
    </w:p>
    <w:p w14:paraId="23600BB3" w14:textId="77777777" w:rsidR="00A06A80" w:rsidRPr="00A06A80" w:rsidRDefault="00A06A80" w:rsidP="00A06A80">
      <w:pPr>
        <w:widowControl/>
        <w:ind w:firstLineChars="200" w:firstLine="420"/>
        <w:jc w:val="left"/>
        <w:rPr>
          <w:rFonts w:asciiTheme="minorEastAsia" w:eastAsiaTheme="minorEastAsia" w:hAnsiTheme="minorEastAsia"/>
          <w:szCs w:val="21"/>
        </w:rPr>
      </w:pPr>
      <w:r w:rsidRPr="00A06A80">
        <w:rPr>
          <w:rFonts w:asciiTheme="minorEastAsia" w:eastAsiaTheme="minorEastAsia" w:hAnsiTheme="minorEastAsia" w:hint="eastAsia"/>
          <w:szCs w:val="21"/>
        </w:rPr>
        <w:t>１．２．に共通する宿主となる家畜名は（　コ　）である。</w:t>
      </w:r>
    </w:p>
    <w:p w14:paraId="58A24DB3" w14:textId="77777777" w:rsidR="00A06A80" w:rsidRDefault="00A06A80" w:rsidP="00A06A80">
      <w:pPr>
        <w:widowControl/>
        <w:jc w:val="left"/>
        <w:rPr>
          <w:rFonts w:asciiTheme="minorEastAsia" w:eastAsiaTheme="minorEastAsia" w:hAnsiTheme="minorEastAsia"/>
          <w:szCs w:val="21"/>
        </w:rPr>
      </w:pPr>
    </w:p>
    <w:p w14:paraId="3AD416E6" w14:textId="747EA1E0" w:rsidR="00D466E5" w:rsidRDefault="00D466E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967B1B5" w14:textId="77777777" w:rsidR="00D466E5" w:rsidRDefault="00D466E5" w:rsidP="00A06A80">
      <w:pPr>
        <w:widowControl/>
        <w:jc w:val="left"/>
        <w:rPr>
          <w:rFonts w:asciiTheme="minorEastAsia" w:eastAsiaTheme="minorEastAsia" w:hAnsiTheme="minorEastAsia"/>
          <w:szCs w:val="21"/>
        </w:rPr>
      </w:pPr>
    </w:p>
    <w:p w14:paraId="757F364A" w14:textId="44977D0F" w:rsidR="00A06A80" w:rsidRDefault="00A06A80" w:rsidP="00A06A80">
      <w:pPr>
        <w:ind w:left="632" w:hangingChars="300" w:hanging="632"/>
        <w:rPr>
          <w:rFonts w:asciiTheme="minorEastAsia" w:eastAsiaTheme="minorEastAsia" w:hAnsiTheme="minorEastAsia" w:cstheme="minorBidi"/>
          <w:szCs w:val="22"/>
        </w:rPr>
      </w:pPr>
      <w:r w:rsidRPr="00A06A80">
        <w:rPr>
          <w:rFonts w:asciiTheme="minorEastAsia" w:eastAsiaTheme="minorEastAsia" w:hAnsiTheme="minorEastAsia" w:cstheme="minorBidi" w:hint="eastAsia"/>
          <w:b/>
          <w:szCs w:val="22"/>
        </w:rPr>
        <w:t>問題６</w:t>
      </w:r>
      <w:r w:rsidRPr="007E1AF3">
        <w:rPr>
          <w:rFonts w:asciiTheme="minorEastAsia" w:eastAsiaTheme="minorEastAsia" w:hAnsiTheme="minorEastAsia" w:cstheme="minorBidi" w:hint="eastAsia"/>
          <w:szCs w:val="22"/>
        </w:rPr>
        <w:t xml:space="preserve">　</w:t>
      </w:r>
      <w:r w:rsidRPr="00A06A80">
        <w:rPr>
          <w:rFonts w:asciiTheme="minorEastAsia" w:eastAsiaTheme="minorEastAsia" w:hAnsiTheme="minorEastAsia" w:cstheme="minorBidi" w:hint="eastAsia"/>
          <w:szCs w:val="22"/>
        </w:rPr>
        <w:t>次の①から⑩の狂犬病に関する記述ついて、正しいものには○印を、誤っているものには×印を解答欄に記入しなさい</w:t>
      </w:r>
      <w:r w:rsidRPr="007E1AF3">
        <w:rPr>
          <w:rFonts w:asciiTheme="minorEastAsia" w:eastAsiaTheme="minorEastAsia" w:hAnsiTheme="minorEastAsia" w:cstheme="minorBidi" w:hint="eastAsia"/>
          <w:szCs w:val="22"/>
        </w:rPr>
        <w:t>。</w:t>
      </w:r>
    </w:p>
    <w:p w14:paraId="02A592ED" w14:textId="0A1930B8" w:rsidR="00A06A80" w:rsidRDefault="00A06A80" w:rsidP="00A06A80">
      <w:pPr>
        <w:ind w:left="630" w:hangingChars="300" w:hanging="630"/>
        <w:rPr>
          <w:rFonts w:asciiTheme="minorEastAsia" w:eastAsiaTheme="minorEastAsia" w:hAnsiTheme="minorEastAsia" w:cstheme="minorBidi"/>
          <w:szCs w:val="22"/>
        </w:rPr>
      </w:pPr>
    </w:p>
    <w:p w14:paraId="036EACA8" w14:textId="77777777" w:rsidR="00D466E5" w:rsidRPr="00D466E5" w:rsidRDefault="00D466E5" w:rsidP="00A06A80">
      <w:pPr>
        <w:ind w:left="630" w:hangingChars="300" w:hanging="630"/>
        <w:rPr>
          <w:rFonts w:asciiTheme="minorEastAsia" w:eastAsiaTheme="minorEastAsia" w:hAnsiTheme="minorEastAsia" w:cstheme="minorBidi"/>
          <w:szCs w:val="22"/>
        </w:rPr>
      </w:pPr>
    </w:p>
    <w:p w14:paraId="0F8BF7A5" w14:textId="27F1D8C0"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人と動物の共通感染症である</w:t>
      </w:r>
      <w:r w:rsidR="00FC29A7">
        <w:rPr>
          <w:rFonts w:asciiTheme="minorEastAsia" w:eastAsiaTheme="minorEastAsia" w:hAnsiTheme="minorEastAsia" w:cstheme="minorBidi" w:hint="eastAsia"/>
          <w:szCs w:val="22"/>
        </w:rPr>
        <w:t>。</w:t>
      </w:r>
    </w:p>
    <w:p w14:paraId="540EE15C" w14:textId="77777777" w:rsidR="00D466E5" w:rsidRPr="00A06A80" w:rsidRDefault="00D466E5" w:rsidP="00D466E5">
      <w:pPr>
        <w:pStyle w:val="ac"/>
        <w:ind w:leftChars="0" w:left="420"/>
        <w:rPr>
          <w:rFonts w:asciiTheme="minorEastAsia" w:eastAsiaTheme="minorEastAsia" w:hAnsiTheme="minorEastAsia" w:cstheme="minorBidi"/>
          <w:szCs w:val="22"/>
        </w:rPr>
      </w:pPr>
    </w:p>
    <w:p w14:paraId="04081197" w14:textId="77777777"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家畜伝染病予防法</w:t>
      </w:r>
      <w:r>
        <w:rPr>
          <w:rFonts w:asciiTheme="minorEastAsia" w:eastAsiaTheme="minorEastAsia" w:hAnsiTheme="minorEastAsia" w:cstheme="minorBidi" w:hint="eastAsia"/>
          <w:szCs w:val="22"/>
        </w:rPr>
        <w:t xml:space="preserve"> </w:t>
      </w:r>
      <w:r w:rsidRPr="00A06A80">
        <w:rPr>
          <w:rFonts w:asciiTheme="minorEastAsia" w:eastAsiaTheme="minorEastAsia" w:hAnsiTheme="minorEastAsia" w:cstheme="minorBidi" w:hint="eastAsia"/>
          <w:szCs w:val="22"/>
        </w:rPr>
        <w:t>第２条に定める牛、馬、めん羊、山羊、豚、その他の家畜（水牛、鹿</w:t>
      </w:r>
    </w:p>
    <w:p w14:paraId="07A8231A" w14:textId="662391AB" w:rsidR="00A06A80" w:rsidRDefault="00A06A80" w:rsidP="00A06A80">
      <w:pPr>
        <w:pStyle w:val="ac"/>
        <w:ind w:leftChars="0" w:left="42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いのしし）の家畜伝染病である</w:t>
      </w:r>
      <w:r w:rsidR="00D466E5">
        <w:rPr>
          <w:rFonts w:asciiTheme="minorEastAsia" w:eastAsiaTheme="minorEastAsia" w:hAnsiTheme="minorEastAsia" w:cstheme="minorBidi" w:hint="eastAsia"/>
          <w:szCs w:val="22"/>
        </w:rPr>
        <w:t>。</w:t>
      </w:r>
    </w:p>
    <w:p w14:paraId="45459F0B" w14:textId="77777777" w:rsidR="00D466E5" w:rsidRPr="00A06A80" w:rsidRDefault="00D466E5" w:rsidP="00A06A80">
      <w:pPr>
        <w:pStyle w:val="ac"/>
        <w:ind w:leftChars="0" w:left="420"/>
        <w:rPr>
          <w:rFonts w:asciiTheme="minorEastAsia" w:eastAsiaTheme="minorEastAsia" w:hAnsiTheme="minorEastAsia" w:cstheme="minorBidi"/>
          <w:szCs w:val="22"/>
        </w:rPr>
      </w:pPr>
    </w:p>
    <w:p w14:paraId="58574BB9" w14:textId="4BD28420"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東南アジアでは撲滅された疾病である</w:t>
      </w:r>
      <w:r w:rsidR="00D466E5">
        <w:rPr>
          <w:rFonts w:asciiTheme="minorEastAsia" w:eastAsiaTheme="minorEastAsia" w:hAnsiTheme="minorEastAsia" w:cstheme="minorBidi" w:hint="eastAsia"/>
          <w:szCs w:val="22"/>
        </w:rPr>
        <w:t>。</w:t>
      </w:r>
    </w:p>
    <w:p w14:paraId="00EAA255" w14:textId="77777777" w:rsidR="00D466E5" w:rsidRPr="00A06A80" w:rsidRDefault="00D466E5" w:rsidP="00D466E5">
      <w:pPr>
        <w:pStyle w:val="ac"/>
        <w:ind w:leftChars="0" w:left="420"/>
        <w:rPr>
          <w:rFonts w:asciiTheme="minorEastAsia" w:eastAsiaTheme="minorEastAsia" w:hAnsiTheme="minorEastAsia" w:cstheme="minorBidi"/>
          <w:szCs w:val="22"/>
        </w:rPr>
      </w:pPr>
    </w:p>
    <w:p w14:paraId="2800E9A6" w14:textId="5627B188"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主にコガタアカイエカによって媒介される</w:t>
      </w:r>
      <w:r w:rsidR="00D466E5">
        <w:rPr>
          <w:rFonts w:asciiTheme="minorEastAsia" w:eastAsiaTheme="minorEastAsia" w:hAnsiTheme="minorEastAsia" w:cstheme="minorBidi" w:hint="eastAsia"/>
          <w:szCs w:val="22"/>
        </w:rPr>
        <w:t>。</w:t>
      </w:r>
    </w:p>
    <w:p w14:paraId="0A32D214" w14:textId="1F5E7FF9" w:rsidR="00D466E5" w:rsidRPr="00D466E5" w:rsidRDefault="00D466E5" w:rsidP="00D466E5">
      <w:pPr>
        <w:rPr>
          <w:rFonts w:asciiTheme="minorEastAsia" w:eastAsiaTheme="minorEastAsia" w:hAnsiTheme="minorEastAsia" w:cstheme="minorBidi"/>
          <w:szCs w:val="22"/>
        </w:rPr>
      </w:pPr>
    </w:p>
    <w:p w14:paraId="46105F4B" w14:textId="1D4E0BCE"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感染した場合、死亡率は動物及び人ともほぼ100％である</w:t>
      </w:r>
      <w:r w:rsidR="00D466E5">
        <w:rPr>
          <w:rFonts w:asciiTheme="minorEastAsia" w:eastAsiaTheme="minorEastAsia" w:hAnsiTheme="minorEastAsia" w:cstheme="minorBidi" w:hint="eastAsia"/>
          <w:szCs w:val="22"/>
        </w:rPr>
        <w:t>。</w:t>
      </w:r>
    </w:p>
    <w:p w14:paraId="107A3CB6" w14:textId="40BACF1B" w:rsidR="00D466E5" w:rsidRPr="00D466E5" w:rsidRDefault="00D466E5" w:rsidP="00D466E5">
      <w:pPr>
        <w:rPr>
          <w:rFonts w:asciiTheme="minorEastAsia" w:eastAsiaTheme="minorEastAsia" w:hAnsiTheme="minorEastAsia" w:cstheme="minorBidi"/>
          <w:szCs w:val="22"/>
        </w:rPr>
      </w:pPr>
    </w:p>
    <w:p w14:paraId="7D249FDA" w14:textId="250A7598"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大脳</w:t>
      </w:r>
      <w:r>
        <w:rPr>
          <w:rFonts w:asciiTheme="minorEastAsia" w:eastAsiaTheme="minorEastAsia" w:hAnsiTheme="minorEastAsia" w:cstheme="minorBidi" w:hint="eastAsia"/>
          <w:szCs w:val="22"/>
        </w:rPr>
        <w:t>､</w:t>
      </w:r>
      <w:r w:rsidRPr="00A06A80">
        <w:rPr>
          <w:rFonts w:asciiTheme="minorEastAsia" w:eastAsiaTheme="minorEastAsia" w:hAnsiTheme="minorEastAsia" w:cstheme="minorBidi" w:hint="eastAsia"/>
          <w:szCs w:val="22"/>
        </w:rPr>
        <w:t>小脳及びアンモン角に特徴的な好酸性の封入体（ネグリ小体）が観察されることが多い</w:t>
      </w:r>
      <w:r w:rsidR="00D466E5">
        <w:rPr>
          <w:rFonts w:asciiTheme="minorEastAsia" w:eastAsiaTheme="minorEastAsia" w:hAnsiTheme="minorEastAsia" w:cstheme="minorBidi" w:hint="eastAsia"/>
          <w:szCs w:val="22"/>
        </w:rPr>
        <w:t>。</w:t>
      </w:r>
    </w:p>
    <w:p w14:paraId="221C7A97" w14:textId="44BA4E95" w:rsidR="00D466E5" w:rsidRPr="00D466E5" w:rsidRDefault="00D466E5" w:rsidP="00D466E5">
      <w:pPr>
        <w:rPr>
          <w:rFonts w:asciiTheme="minorEastAsia" w:eastAsiaTheme="minorEastAsia" w:hAnsiTheme="minorEastAsia" w:cstheme="minorBidi"/>
          <w:szCs w:val="22"/>
        </w:rPr>
      </w:pPr>
    </w:p>
    <w:p w14:paraId="011565B6" w14:textId="23FFBD36"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原因病原体はらせん状の細菌（スピロヘータ）である</w:t>
      </w:r>
      <w:r w:rsidR="00D466E5">
        <w:rPr>
          <w:rFonts w:asciiTheme="minorEastAsia" w:eastAsiaTheme="minorEastAsia" w:hAnsiTheme="minorEastAsia" w:cstheme="minorBidi" w:hint="eastAsia"/>
          <w:szCs w:val="22"/>
        </w:rPr>
        <w:t>。</w:t>
      </w:r>
    </w:p>
    <w:p w14:paraId="61EC6521" w14:textId="01827D7E" w:rsidR="00D466E5" w:rsidRPr="00D466E5" w:rsidRDefault="00D466E5" w:rsidP="00D466E5">
      <w:pPr>
        <w:rPr>
          <w:rFonts w:asciiTheme="minorEastAsia" w:eastAsiaTheme="minorEastAsia" w:hAnsiTheme="minorEastAsia" w:cstheme="minorBidi"/>
          <w:szCs w:val="22"/>
        </w:rPr>
      </w:pPr>
    </w:p>
    <w:p w14:paraId="2CEB9FCE" w14:textId="467C2762"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分離には小川培地がよく用いられる</w:t>
      </w:r>
      <w:r w:rsidR="00D466E5">
        <w:rPr>
          <w:rFonts w:asciiTheme="minorEastAsia" w:eastAsiaTheme="minorEastAsia" w:hAnsiTheme="minorEastAsia" w:cstheme="minorBidi" w:hint="eastAsia"/>
          <w:szCs w:val="22"/>
        </w:rPr>
        <w:t>。</w:t>
      </w:r>
    </w:p>
    <w:p w14:paraId="6C962400" w14:textId="513EE6C7" w:rsidR="00D466E5" w:rsidRPr="00D466E5" w:rsidRDefault="00D466E5" w:rsidP="00D466E5">
      <w:pPr>
        <w:rPr>
          <w:rFonts w:asciiTheme="minorEastAsia" w:eastAsiaTheme="minorEastAsia" w:hAnsiTheme="minorEastAsia" w:cstheme="minorBidi"/>
          <w:szCs w:val="22"/>
        </w:rPr>
      </w:pPr>
    </w:p>
    <w:p w14:paraId="665E6D83" w14:textId="6AA22D11" w:rsidR="00A06A80"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狂犬病予防法において犬のワクチン接種が義務付けられている</w:t>
      </w:r>
      <w:r w:rsidR="00D466E5">
        <w:rPr>
          <w:rFonts w:asciiTheme="minorEastAsia" w:eastAsiaTheme="minorEastAsia" w:hAnsiTheme="minorEastAsia" w:cstheme="minorBidi" w:hint="eastAsia"/>
          <w:szCs w:val="22"/>
        </w:rPr>
        <w:t>。</w:t>
      </w:r>
    </w:p>
    <w:p w14:paraId="239DA053" w14:textId="22351CE4" w:rsidR="00D466E5" w:rsidRPr="00D466E5" w:rsidRDefault="00D466E5" w:rsidP="00D466E5">
      <w:pPr>
        <w:rPr>
          <w:rFonts w:asciiTheme="minorEastAsia" w:eastAsiaTheme="minorEastAsia" w:hAnsiTheme="minorEastAsia" w:cstheme="minorBidi"/>
          <w:szCs w:val="22"/>
        </w:rPr>
      </w:pPr>
    </w:p>
    <w:p w14:paraId="5E452B97" w14:textId="6AA7E800" w:rsidR="00043B2D" w:rsidRPr="007E1AF3" w:rsidRDefault="00A06A80" w:rsidP="00A06A80">
      <w:pPr>
        <w:pStyle w:val="ac"/>
        <w:numPr>
          <w:ilvl w:val="0"/>
          <w:numId w:val="33"/>
        </w:numPr>
        <w:ind w:leftChars="0"/>
        <w:rPr>
          <w:rFonts w:asciiTheme="minorEastAsia" w:eastAsiaTheme="minorEastAsia" w:hAnsiTheme="minorEastAsia" w:cstheme="minorBidi"/>
          <w:szCs w:val="22"/>
        </w:rPr>
      </w:pPr>
      <w:r w:rsidRPr="00A06A80">
        <w:rPr>
          <w:rFonts w:asciiTheme="minorEastAsia" w:eastAsiaTheme="minorEastAsia" w:hAnsiTheme="minorEastAsia" w:cstheme="minorBidi" w:hint="eastAsia"/>
          <w:szCs w:val="22"/>
        </w:rPr>
        <w:t>感染予防のためには、発生国ではむやみに動物に接触しないことが重要である</w:t>
      </w:r>
      <w:r w:rsidR="00D466E5">
        <w:rPr>
          <w:rFonts w:asciiTheme="minorEastAsia" w:eastAsiaTheme="minorEastAsia" w:hAnsiTheme="minorEastAsia" w:cstheme="minorBidi" w:hint="eastAsia"/>
          <w:szCs w:val="22"/>
        </w:rPr>
        <w:t>。</w:t>
      </w:r>
    </w:p>
    <w:sectPr w:rsidR="00043B2D" w:rsidRPr="007E1AF3" w:rsidSect="00A87E4A">
      <w:pgSz w:w="11906" w:h="16838" w:code="9"/>
      <w:pgMar w:top="567" w:right="1418" w:bottom="1134"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E9071" w14:textId="77777777" w:rsidR="002158DF" w:rsidRDefault="002158DF" w:rsidP="00DE2C13">
      <w:r>
        <w:separator/>
      </w:r>
    </w:p>
  </w:endnote>
  <w:endnote w:type="continuationSeparator" w:id="0">
    <w:p w14:paraId="3ADFE003" w14:textId="77777777" w:rsidR="002158DF" w:rsidRDefault="002158DF" w:rsidP="00DE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5297" w14:textId="77777777" w:rsidR="002158DF" w:rsidRDefault="002158DF" w:rsidP="00DE2C13">
      <w:r>
        <w:separator/>
      </w:r>
    </w:p>
  </w:footnote>
  <w:footnote w:type="continuationSeparator" w:id="0">
    <w:p w14:paraId="4289D404" w14:textId="77777777" w:rsidR="002158DF" w:rsidRDefault="002158DF" w:rsidP="00DE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0E47"/>
    <w:multiLevelType w:val="hybridMultilevel"/>
    <w:tmpl w:val="33F818BA"/>
    <w:lvl w:ilvl="0" w:tplc="1076DB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0BB21AC"/>
    <w:multiLevelType w:val="multilevel"/>
    <w:tmpl w:val="42C86CDA"/>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1F9547A"/>
    <w:multiLevelType w:val="hybridMultilevel"/>
    <w:tmpl w:val="75187396"/>
    <w:lvl w:ilvl="0" w:tplc="C220D822">
      <w:start w:val="34"/>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B3FC2"/>
    <w:multiLevelType w:val="hybridMultilevel"/>
    <w:tmpl w:val="89EA4506"/>
    <w:lvl w:ilvl="0" w:tplc="68B8E926">
      <w:start w:val="1"/>
      <w:numFmt w:val="iroha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686728"/>
    <w:multiLevelType w:val="hybridMultilevel"/>
    <w:tmpl w:val="0B24B49E"/>
    <w:lvl w:ilvl="0" w:tplc="428689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450BCD"/>
    <w:multiLevelType w:val="hybridMultilevel"/>
    <w:tmpl w:val="42C86CDA"/>
    <w:lvl w:ilvl="0" w:tplc="7E60878A">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822E27"/>
    <w:multiLevelType w:val="hybridMultilevel"/>
    <w:tmpl w:val="AFEA3CD0"/>
    <w:lvl w:ilvl="0" w:tplc="FB242CEC">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0C63D95"/>
    <w:multiLevelType w:val="hybridMultilevel"/>
    <w:tmpl w:val="1906473E"/>
    <w:lvl w:ilvl="0" w:tplc="6D42D5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70F26"/>
    <w:multiLevelType w:val="hybridMultilevel"/>
    <w:tmpl w:val="C1625ABA"/>
    <w:lvl w:ilvl="0" w:tplc="D78E1C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4A0F47"/>
    <w:multiLevelType w:val="multilevel"/>
    <w:tmpl w:val="42C86CDA"/>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2D084A"/>
    <w:multiLevelType w:val="hybridMultilevel"/>
    <w:tmpl w:val="64D229A4"/>
    <w:lvl w:ilvl="0" w:tplc="C7F208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6706A01"/>
    <w:multiLevelType w:val="hybridMultilevel"/>
    <w:tmpl w:val="FEF8F8FA"/>
    <w:lvl w:ilvl="0" w:tplc="AC28133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17067AAE"/>
    <w:multiLevelType w:val="hybridMultilevel"/>
    <w:tmpl w:val="9ED60B82"/>
    <w:lvl w:ilvl="0" w:tplc="7C1E1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C462D8"/>
    <w:multiLevelType w:val="hybridMultilevel"/>
    <w:tmpl w:val="6A0A9F80"/>
    <w:lvl w:ilvl="0" w:tplc="ED5EB4E6">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1E219A6"/>
    <w:multiLevelType w:val="hybridMultilevel"/>
    <w:tmpl w:val="3EBC3A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65E83"/>
    <w:multiLevelType w:val="hybridMultilevel"/>
    <w:tmpl w:val="4B5A253E"/>
    <w:lvl w:ilvl="0" w:tplc="36EC59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14C7708"/>
    <w:multiLevelType w:val="hybridMultilevel"/>
    <w:tmpl w:val="40EADA10"/>
    <w:lvl w:ilvl="0" w:tplc="4EA69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EE7DA6"/>
    <w:multiLevelType w:val="hybridMultilevel"/>
    <w:tmpl w:val="55984004"/>
    <w:lvl w:ilvl="0" w:tplc="04090017">
      <w:start w:val="1"/>
      <w:numFmt w:val="aiueoFullWidth"/>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9" w15:restartNumberingAfterBreak="0">
    <w:nsid w:val="35397CD3"/>
    <w:multiLevelType w:val="hybridMultilevel"/>
    <w:tmpl w:val="F792215C"/>
    <w:lvl w:ilvl="0" w:tplc="1EF888F8">
      <w:start w:val="24"/>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AD3A8A"/>
    <w:multiLevelType w:val="hybridMultilevel"/>
    <w:tmpl w:val="F4AE6B1C"/>
    <w:lvl w:ilvl="0" w:tplc="6D42D5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390962"/>
    <w:multiLevelType w:val="hybridMultilevel"/>
    <w:tmpl w:val="401E45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104E21"/>
    <w:multiLevelType w:val="hybridMultilevel"/>
    <w:tmpl w:val="83A86284"/>
    <w:lvl w:ilvl="0" w:tplc="C9DEBD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7EB558C"/>
    <w:multiLevelType w:val="hybridMultilevel"/>
    <w:tmpl w:val="0C3A5B6A"/>
    <w:lvl w:ilvl="0" w:tplc="2BB8C04E">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B5373F3"/>
    <w:multiLevelType w:val="hybridMultilevel"/>
    <w:tmpl w:val="26805D18"/>
    <w:lvl w:ilvl="0" w:tplc="869EC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834CBE"/>
    <w:multiLevelType w:val="hybridMultilevel"/>
    <w:tmpl w:val="D2E65A08"/>
    <w:lvl w:ilvl="0" w:tplc="67B05F3A">
      <w:start w:val="1"/>
      <w:numFmt w:val="aiueoFullWidth"/>
      <w:lvlText w:val="（%1）"/>
      <w:lvlJc w:val="left"/>
      <w:pPr>
        <w:ind w:left="793" w:hanging="72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26" w15:restartNumberingAfterBreak="0">
    <w:nsid w:val="5C46398A"/>
    <w:multiLevelType w:val="hybridMultilevel"/>
    <w:tmpl w:val="43AA1F80"/>
    <w:lvl w:ilvl="0" w:tplc="479CB5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CB95ECC"/>
    <w:multiLevelType w:val="hybridMultilevel"/>
    <w:tmpl w:val="565CA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D74C5B"/>
    <w:multiLevelType w:val="hybridMultilevel"/>
    <w:tmpl w:val="AB100552"/>
    <w:lvl w:ilvl="0" w:tplc="DC820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14967BE"/>
    <w:multiLevelType w:val="hybridMultilevel"/>
    <w:tmpl w:val="4AE6BA14"/>
    <w:lvl w:ilvl="0" w:tplc="E932AFF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1A8116D"/>
    <w:multiLevelType w:val="hybridMultilevel"/>
    <w:tmpl w:val="CF7A2304"/>
    <w:lvl w:ilvl="0" w:tplc="DDAA5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180824"/>
    <w:multiLevelType w:val="hybridMultilevel"/>
    <w:tmpl w:val="8CEE3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307188"/>
    <w:multiLevelType w:val="hybridMultilevel"/>
    <w:tmpl w:val="58423C8C"/>
    <w:lvl w:ilvl="0" w:tplc="20581DF2">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9"/>
  </w:num>
  <w:num w:numId="2">
    <w:abstractNumId w:val="28"/>
  </w:num>
  <w:num w:numId="3">
    <w:abstractNumId w:val="14"/>
  </w:num>
  <w:num w:numId="4">
    <w:abstractNumId w:val="11"/>
  </w:num>
  <w:num w:numId="5">
    <w:abstractNumId w:val="26"/>
  </w:num>
  <w:num w:numId="6">
    <w:abstractNumId w:val="16"/>
  </w:num>
  <w:num w:numId="7">
    <w:abstractNumId w:val="6"/>
  </w:num>
  <w:num w:numId="8">
    <w:abstractNumId w:val="18"/>
  </w:num>
  <w:num w:numId="9">
    <w:abstractNumId w:val="25"/>
  </w:num>
  <w:num w:numId="10">
    <w:abstractNumId w:val="0"/>
  </w:num>
  <w:num w:numId="11">
    <w:abstractNumId w:val="17"/>
  </w:num>
  <w:num w:numId="12">
    <w:abstractNumId w:val="22"/>
  </w:num>
  <w:num w:numId="13">
    <w:abstractNumId w:val="4"/>
  </w:num>
  <w:num w:numId="14">
    <w:abstractNumId w:val="32"/>
  </w:num>
  <w:num w:numId="15">
    <w:abstractNumId w:val="23"/>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5"/>
  </w:num>
  <w:num w:numId="20">
    <w:abstractNumId w:val="10"/>
  </w:num>
  <w:num w:numId="21">
    <w:abstractNumId w:val="1"/>
  </w:num>
  <w:num w:numId="22">
    <w:abstractNumId w:val="24"/>
  </w:num>
  <w:num w:numId="23">
    <w:abstractNumId w:val="3"/>
  </w:num>
  <w:num w:numId="24">
    <w:abstractNumId w:val="19"/>
  </w:num>
  <w:num w:numId="25">
    <w:abstractNumId w:val="2"/>
  </w:num>
  <w:num w:numId="26">
    <w:abstractNumId w:val="9"/>
  </w:num>
  <w:num w:numId="27">
    <w:abstractNumId w:val="31"/>
  </w:num>
  <w:num w:numId="28">
    <w:abstractNumId w:val="27"/>
  </w:num>
  <w:num w:numId="29">
    <w:abstractNumId w:val="7"/>
  </w:num>
  <w:num w:numId="30">
    <w:abstractNumId w:val="20"/>
  </w:num>
  <w:num w:numId="31">
    <w:abstractNumId w:val="21"/>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4A"/>
    <w:rsid w:val="00005ADE"/>
    <w:rsid w:val="0000655A"/>
    <w:rsid w:val="00006CE3"/>
    <w:rsid w:val="000114CA"/>
    <w:rsid w:val="00012DBD"/>
    <w:rsid w:val="00016622"/>
    <w:rsid w:val="00020B25"/>
    <w:rsid w:val="00026E66"/>
    <w:rsid w:val="00040AF9"/>
    <w:rsid w:val="00043B2D"/>
    <w:rsid w:val="00044F51"/>
    <w:rsid w:val="000475C8"/>
    <w:rsid w:val="000500D9"/>
    <w:rsid w:val="000610A3"/>
    <w:rsid w:val="00061E5F"/>
    <w:rsid w:val="00063718"/>
    <w:rsid w:val="00064913"/>
    <w:rsid w:val="000670F7"/>
    <w:rsid w:val="00067D1B"/>
    <w:rsid w:val="00074F53"/>
    <w:rsid w:val="0007728B"/>
    <w:rsid w:val="00080611"/>
    <w:rsid w:val="0008290F"/>
    <w:rsid w:val="0008467F"/>
    <w:rsid w:val="00085769"/>
    <w:rsid w:val="000865F4"/>
    <w:rsid w:val="000903A8"/>
    <w:rsid w:val="00091990"/>
    <w:rsid w:val="00095058"/>
    <w:rsid w:val="000954C1"/>
    <w:rsid w:val="00097326"/>
    <w:rsid w:val="000A03AF"/>
    <w:rsid w:val="000A101F"/>
    <w:rsid w:val="000A3723"/>
    <w:rsid w:val="000A483D"/>
    <w:rsid w:val="000A5C94"/>
    <w:rsid w:val="000B774B"/>
    <w:rsid w:val="000C545F"/>
    <w:rsid w:val="000D45BE"/>
    <w:rsid w:val="000D473B"/>
    <w:rsid w:val="000D659D"/>
    <w:rsid w:val="000E0FAF"/>
    <w:rsid w:val="000E1468"/>
    <w:rsid w:val="000E3907"/>
    <w:rsid w:val="000E591F"/>
    <w:rsid w:val="000E693A"/>
    <w:rsid w:val="000E7B9E"/>
    <w:rsid w:val="000F3201"/>
    <w:rsid w:val="001007EE"/>
    <w:rsid w:val="00100CAE"/>
    <w:rsid w:val="00100E1C"/>
    <w:rsid w:val="00101226"/>
    <w:rsid w:val="001037EC"/>
    <w:rsid w:val="00107EA3"/>
    <w:rsid w:val="00111D01"/>
    <w:rsid w:val="001178C8"/>
    <w:rsid w:val="00120389"/>
    <w:rsid w:val="0012105E"/>
    <w:rsid w:val="001301E8"/>
    <w:rsid w:val="001319DB"/>
    <w:rsid w:val="0013785B"/>
    <w:rsid w:val="00137910"/>
    <w:rsid w:val="00141284"/>
    <w:rsid w:val="00144712"/>
    <w:rsid w:val="0015484C"/>
    <w:rsid w:val="00154D34"/>
    <w:rsid w:val="00156127"/>
    <w:rsid w:val="00156365"/>
    <w:rsid w:val="001612D9"/>
    <w:rsid w:val="00163D6C"/>
    <w:rsid w:val="00167283"/>
    <w:rsid w:val="0017033D"/>
    <w:rsid w:val="00174CC8"/>
    <w:rsid w:val="0017527B"/>
    <w:rsid w:val="00183216"/>
    <w:rsid w:val="00184EDF"/>
    <w:rsid w:val="00187AAF"/>
    <w:rsid w:val="00193143"/>
    <w:rsid w:val="001A30D3"/>
    <w:rsid w:val="001A4535"/>
    <w:rsid w:val="001C23DC"/>
    <w:rsid w:val="001C2429"/>
    <w:rsid w:val="001C526E"/>
    <w:rsid w:val="001C7022"/>
    <w:rsid w:val="001D0414"/>
    <w:rsid w:val="001D111D"/>
    <w:rsid w:val="001D113E"/>
    <w:rsid w:val="001D44B8"/>
    <w:rsid w:val="001F07BE"/>
    <w:rsid w:val="001F142A"/>
    <w:rsid w:val="001F143F"/>
    <w:rsid w:val="001F189B"/>
    <w:rsid w:val="001F4288"/>
    <w:rsid w:val="001F5199"/>
    <w:rsid w:val="00202D65"/>
    <w:rsid w:val="00202D69"/>
    <w:rsid w:val="00203F0D"/>
    <w:rsid w:val="00204FAD"/>
    <w:rsid w:val="0020701A"/>
    <w:rsid w:val="0020709D"/>
    <w:rsid w:val="002158DF"/>
    <w:rsid w:val="0022309E"/>
    <w:rsid w:val="00223C28"/>
    <w:rsid w:val="00226607"/>
    <w:rsid w:val="00230F39"/>
    <w:rsid w:val="00231836"/>
    <w:rsid w:val="00233C18"/>
    <w:rsid w:val="00240034"/>
    <w:rsid w:val="002425AA"/>
    <w:rsid w:val="002436B0"/>
    <w:rsid w:val="0024491A"/>
    <w:rsid w:val="00245B43"/>
    <w:rsid w:val="00250CDD"/>
    <w:rsid w:val="00254365"/>
    <w:rsid w:val="00261F04"/>
    <w:rsid w:val="002644E4"/>
    <w:rsid w:val="00266522"/>
    <w:rsid w:val="00266E7A"/>
    <w:rsid w:val="002767AA"/>
    <w:rsid w:val="002767CE"/>
    <w:rsid w:val="0028115B"/>
    <w:rsid w:val="002812BD"/>
    <w:rsid w:val="00281928"/>
    <w:rsid w:val="00281BC4"/>
    <w:rsid w:val="002915B8"/>
    <w:rsid w:val="0029186D"/>
    <w:rsid w:val="00294487"/>
    <w:rsid w:val="0029569C"/>
    <w:rsid w:val="002966A1"/>
    <w:rsid w:val="002968E4"/>
    <w:rsid w:val="00296E81"/>
    <w:rsid w:val="00297309"/>
    <w:rsid w:val="002B2075"/>
    <w:rsid w:val="002B4E05"/>
    <w:rsid w:val="002C2FEB"/>
    <w:rsid w:val="002C51B4"/>
    <w:rsid w:val="002D2E2D"/>
    <w:rsid w:val="002E0F06"/>
    <w:rsid w:val="002E17BA"/>
    <w:rsid w:val="002E1FBB"/>
    <w:rsid w:val="002E5DB4"/>
    <w:rsid w:val="002E5F40"/>
    <w:rsid w:val="002F11D4"/>
    <w:rsid w:val="002F61B0"/>
    <w:rsid w:val="003022CD"/>
    <w:rsid w:val="0031240C"/>
    <w:rsid w:val="00314816"/>
    <w:rsid w:val="00315AA5"/>
    <w:rsid w:val="0032145B"/>
    <w:rsid w:val="00322C48"/>
    <w:rsid w:val="00325818"/>
    <w:rsid w:val="00332891"/>
    <w:rsid w:val="0033340D"/>
    <w:rsid w:val="0033479E"/>
    <w:rsid w:val="00335F0F"/>
    <w:rsid w:val="00354577"/>
    <w:rsid w:val="00357944"/>
    <w:rsid w:val="003602F6"/>
    <w:rsid w:val="00361D4A"/>
    <w:rsid w:val="00367801"/>
    <w:rsid w:val="00370569"/>
    <w:rsid w:val="00370DA4"/>
    <w:rsid w:val="00373477"/>
    <w:rsid w:val="003769BE"/>
    <w:rsid w:val="0038477D"/>
    <w:rsid w:val="00384C93"/>
    <w:rsid w:val="00387266"/>
    <w:rsid w:val="003944E5"/>
    <w:rsid w:val="003955FB"/>
    <w:rsid w:val="003966E0"/>
    <w:rsid w:val="00396AEF"/>
    <w:rsid w:val="003B1EC6"/>
    <w:rsid w:val="003B51DD"/>
    <w:rsid w:val="003B536A"/>
    <w:rsid w:val="003C56F4"/>
    <w:rsid w:val="003C7FA8"/>
    <w:rsid w:val="003C7FED"/>
    <w:rsid w:val="003E17C6"/>
    <w:rsid w:val="003E2DA7"/>
    <w:rsid w:val="003E6C05"/>
    <w:rsid w:val="003E6DED"/>
    <w:rsid w:val="003E7386"/>
    <w:rsid w:val="003F1F81"/>
    <w:rsid w:val="003F2C95"/>
    <w:rsid w:val="003F6598"/>
    <w:rsid w:val="003F752A"/>
    <w:rsid w:val="00400FAA"/>
    <w:rsid w:val="00401416"/>
    <w:rsid w:val="004014A9"/>
    <w:rsid w:val="0040471B"/>
    <w:rsid w:val="00405182"/>
    <w:rsid w:val="00405301"/>
    <w:rsid w:val="0040530B"/>
    <w:rsid w:val="004075E1"/>
    <w:rsid w:val="004136A6"/>
    <w:rsid w:val="0041653F"/>
    <w:rsid w:val="004168B4"/>
    <w:rsid w:val="004208D0"/>
    <w:rsid w:val="00423512"/>
    <w:rsid w:val="00424F63"/>
    <w:rsid w:val="00427364"/>
    <w:rsid w:val="00430478"/>
    <w:rsid w:val="00430845"/>
    <w:rsid w:val="004313C6"/>
    <w:rsid w:val="00443141"/>
    <w:rsid w:val="00461B6E"/>
    <w:rsid w:val="00463468"/>
    <w:rsid w:val="0046534D"/>
    <w:rsid w:val="004741A1"/>
    <w:rsid w:val="00480D28"/>
    <w:rsid w:val="00481543"/>
    <w:rsid w:val="00485171"/>
    <w:rsid w:val="004958EE"/>
    <w:rsid w:val="00496080"/>
    <w:rsid w:val="004A08AF"/>
    <w:rsid w:val="004A3B22"/>
    <w:rsid w:val="004A4A89"/>
    <w:rsid w:val="004A5B3F"/>
    <w:rsid w:val="004A6B7E"/>
    <w:rsid w:val="004A73F5"/>
    <w:rsid w:val="004A758F"/>
    <w:rsid w:val="004A77DF"/>
    <w:rsid w:val="004B00D7"/>
    <w:rsid w:val="004C102E"/>
    <w:rsid w:val="004C320E"/>
    <w:rsid w:val="004E03C3"/>
    <w:rsid w:val="004E06F4"/>
    <w:rsid w:val="004E4643"/>
    <w:rsid w:val="004E5C3E"/>
    <w:rsid w:val="004E6AF6"/>
    <w:rsid w:val="004F1CE7"/>
    <w:rsid w:val="004F33C9"/>
    <w:rsid w:val="005025C5"/>
    <w:rsid w:val="00502B28"/>
    <w:rsid w:val="00502F30"/>
    <w:rsid w:val="0050311F"/>
    <w:rsid w:val="00505AFA"/>
    <w:rsid w:val="00506EC2"/>
    <w:rsid w:val="00506F6E"/>
    <w:rsid w:val="00507F99"/>
    <w:rsid w:val="005107CC"/>
    <w:rsid w:val="00511636"/>
    <w:rsid w:val="005138A6"/>
    <w:rsid w:val="00514BF0"/>
    <w:rsid w:val="00516880"/>
    <w:rsid w:val="0052485E"/>
    <w:rsid w:val="0053044C"/>
    <w:rsid w:val="005421D5"/>
    <w:rsid w:val="00543B81"/>
    <w:rsid w:val="005519E6"/>
    <w:rsid w:val="00555899"/>
    <w:rsid w:val="00556848"/>
    <w:rsid w:val="00557AC4"/>
    <w:rsid w:val="00565172"/>
    <w:rsid w:val="005666C8"/>
    <w:rsid w:val="00572F0D"/>
    <w:rsid w:val="005736E4"/>
    <w:rsid w:val="00582D6F"/>
    <w:rsid w:val="005845C5"/>
    <w:rsid w:val="00584854"/>
    <w:rsid w:val="00585682"/>
    <w:rsid w:val="0058779D"/>
    <w:rsid w:val="005917DD"/>
    <w:rsid w:val="00595FDD"/>
    <w:rsid w:val="005A1D2B"/>
    <w:rsid w:val="005A627C"/>
    <w:rsid w:val="005A6BCF"/>
    <w:rsid w:val="005A75B4"/>
    <w:rsid w:val="005B1439"/>
    <w:rsid w:val="005B3044"/>
    <w:rsid w:val="005B3211"/>
    <w:rsid w:val="005B4490"/>
    <w:rsid w:val="005C3AC2"/>
    <w:rsid w:val="005C4820"/>
    <w:rsid w:val="005C4E6D"/>
    <w:rsid w:val="005D081E"/>
    <w:rsid w:val="005D216F"/>
    <w:rsid w:val="005E10DA"/>
    <w:rsid w:val="005E1AC9"/>
    <w:rsid w:val="005E47E1"/>
    <w:rsid w:val="005E4E84"/>
    <w:rsid w:val="005E7AC1"/>
    <w:rsid w:val="005F06EC"/>
    <w:rsid w:val="005F1587"/>
    <w:rsid w:val="005F27F0"/>
    <w:rsid w:val="005F42B7"/>
    <w:rsid w:val="005F47FC"/>
    <w:rsid w:val="00600C69"/>
    <w:rsid w:val="006064D0"/>
    <w:rsid w:val="00611E9A"/>
    <w:rsid w:val="00616A63"/>
    <w:rsid w:val="00630895"/>
    <w:rsid w:val="0064010B"/>
    <w:rsid w:val="00640546"/>
    <w:rsid w:val="00640C2C"/>
    <w:rsid w:val="00641B7E"/>
    <w:rsid w:val="00642E53"/>
    <w:rsid w:val="006459CD"/>
    <w:rsid w:val="006507F0"/>
    <w:rsid w:val="00652F64"/>
    <w:rsid w:val="0066037F"/>
    <w:rsid w:val="00670235"/>
    <w:rsid w:val="00670441"/>
    <w:rsid w:val="0067085F"/>
    <w:rsid w:val="00670E55"/>
    <w:rsid w:val="00672C4D"/>
    <w:rsid w:val="006766BC"/>
    <w:rsid w:val="00680826"/>
    <w:rsid w:val="00683969"/>
    <w:rsid w:val="006906D8"/>
    <w:rsid w:val="0069471C"/>
    <w:rsid w:val="006967B9"/>
    <w:rsid w:val="006A28E3"/>
    <w:rsid w:val="006B39B4"/>
    <w:rsid w:val="006C052F"/>
    <w:rsid w:val="006C6C19"/>
    <w:rsid w:val="006C6E3D"/>
    <w:rsid w:val="006D122C"/>
    <w:rsid w:val="006D6353"/>
    <w:rsid w:val="006D7D48"/>
    <w:rsid w:val="006E551A"/>
    <w:rsid w:val="006F44C1"/>
    <w:rsid w:val="006F7F84"/>
    <w:rsid w:val="0070446B"/>
    <w:rsid w:val="00714FE8"/>
    <w:rsid w:val="00716B20"/>
    <w:rsid w:val="00720F4B"/>
    <w:rsid w:val="007230AF"/>
    <w:rsid w:val="0072427B"/>
    <w:rsid w:val="00724A89"/>
    <w:rsid w:val="0072530B"/>
    <w:rsid w:val="00725770"/>
    <w:rsid w:val="0072780A"/>
    <w:rsid w:val="00734E30"/>
    <w:rsid w:val="00745094"/>
    <w:rsid w:val="007452F7"/>
    <w:rsid w:val="00745917"/>
    <w:rsid w:val="007521E4"/>
    <w:rsid w:val="00755D01"/>
    <w:rsid w:val="007573E2"/>
    <w:rsid w:val="00761FC1"/>
    <w:rsid w:val="00762140"/>
    <w:rsid w:val="00764DFC"/>
    <w:rsid w:val="00770EB5"/>
    <w:rsid w:val="00773B81"/>
    <w:rsid w:val="00775CDA"/>
    <w:rsid w:val="00776551"/>
    <w:rsid w:val="00776CBC"/>
    <w:rsid w:val="00781739"/>
    <w:rsid w:val="00784CB0"/>
    <w:rsid w:val="00786394"/>
    <w:rsid w:val="007A0256"/>
    <w:rsid w:val="007A0EA9"/>
    <w:rsid w:val="007A2588"/>
    <w:rsid w:val="007A67A3"/>
    <w:rsid w:val="007B2149"/>
    <w:rsid w:val="007B4A7B"/>
    <w:rsid w:val="007B4E7F"/>
    <w:rsid w:val="007B4F25"/>
    <w:rsid w:val="007B5C2E"/>
    <w:rsid w:val="007C2445"/>
    <w:rsid w:val="007C2B1E"/>
    <w:rsid w:val="007C42E1"/>
    <w:rsid w:val="007C4390"/>
    <w:rsid w:val="007C4ACB"/>
    <w:rsid w:val="007C4AFD"/>
    <w:rsid w:val="007C6283"/>
    <w:rsid w:val="007E1AF3"/>
    <w:rsid w:val="007E5F30"/>
    <w:rsid w:val="007F108B"/>
    <w:rsid w:val="00801B74"/>
    <w:rsid w:val="00801F71"/>
    <w:rsid w:val="00803368"/>
    <w:rsid w:val="008037E2"/>
    <w:rsid w:val="0081066F"/>
    <w:rsid w:val="00815196"/>
    <w:rsid w:val="00822496"/>
    <w:rsid w:val="00823112"/>
    <w:rsid w:val="008236AE"/>
    <w:rsid w:val="008316DC"/>
    <w:rsid w:val="00837AA3"/>
    <w:rsid w:val="008434D6"/>
    <w:rsid w:val="00846153"/>
    <w:rsid w:val="00846B59"/>
    <w:rsid w:val="008507EC"/>
    <w:rsid w:val="00852AB3"/>
    <w:rsid w:val="00852C29"/>
    <w:rsid w:val="00864C32"/>
    <w:rsid w:val="00865A1E"/>
    <w:rsid w:val="00865EC5"/>
    <w:rsid w:val="00866F83"/>
    <w:rsid w:val="008704B2"/>
    <w:rsid w:val="00872386"/>
    <w:rsid w:val="00875A78"/>
    <w:rsid w:val="0087681D"/>
    <w:rsid w:val="00880C54"/>
    <w:rsid w:val="00881BE7"/>
    <w:rsid w:val="00885256"/>
    <w:rsid w:val="0088705A"/>
    <w:rsid w:val="0089106B"/>
    <w:rsid w:val="00896304"/>
    <w:rsid w:val="00896AB1"/>
    <w:rsid w:val="008A3467"/>
    <w:rsid w:val="008B0787"/>
    <w:rsid w:val="008B1D7E"/>
    <w:rsid w:val="008B21FA"/>
    <w:rsid w:val="008B3F98"/>
    <w:rsid w:val="008B6F2F"/>
    <w:rsid w:val="008C7B28"/>
    <w:rsid w:val="008C7FF3"/>
    <w:rsid w:val="008D1205"/>
    <w:rsid w:val="008D3559"/>
    <w:rsid w:val="008D61B9"/>
    <w:rsid w:val="008D6FAC"/>
    <w:rsid w:val="008E5393"/>
    <w:rsid w:val="008E678B"/>
    <w:rsid w:val="00901C7A"/>
    <w:rsid w:val="00915236"/>
    <w:rsid w:val="009227FC"/>
    <w:rsid w:val="00922A57"/>
    <w:rsid w:val="00923C8B"/>
    <w:rsid w:val="009247F5"/>
    <w:rsid w:val="00927EFD"/>
    <w:rsid w:val="00930056"/>
    <w:rsid w:val="00935737"/>
    <w:rsid w:val="00950D21"/>
    <w:rsid w:val="00952CEB"/>
    <w:rsid w:val="00955403"/>
    <w:rsid w:val="00957F53"/>
    <w:rsid w:val="00957F7B"/>
    <w:rsid w:val="009612B0"/>
    <w:rsid w:val="00970331"/>
    <w:rsid w:val="0097058E"/>
    <w:rsid w:val="00971E8D"/>
    <w:rsid w:val="00976BA4"/>
    <w:rsid w:val="00976F84"/>
    <w:rsid w:val="0097758E"/>
    <w:rsid w:val="0098126D"/>
    <w:rsid w:val="0098181A"/>
    <w:rsid w:val="00985A51"/>
    <w:rsid w:val="00986A6D"/>
    <w:rsid w:val="00987CEE"/>
    <w:rsid w:val="0099295B"/>
    <w:rsid w:val="009A1122"/>
    <w:rsid w:val="009A3158"/>
    <w:rsid w:val="009A3475"/>
    <w:rsid w:val="009A3CF5"/>
    <w:rsid w:val="009B1100"/>
    <w:rsid w:val="009B1719"/>
    <w:rsid w:val="009B1B23"/>
    <w:rsid w:val="009B704B"/>
    <w:rsid w:val="009C10A7"/>
    <w:rsid w:val="009C3140"/>
    <w:rsid w:val="009C7DF7"/>
    <w:rsid w:val="009C7F45"/>
    <w:rsid w:val="009D2BA6"/>
    <w:rsid w:val="009D495B"/>
    <w:rsid w:val="009E616A"/>
    <w:rsid w:val="009E7B84"/>
    <w:rsid w:val="009F1516"/>
    <w:rsid w:val="009F3A9B"/>
    <w:rsid w:val="009F460C"/>
    <w:rsid w:val="009F759A"/>
    <w:rsid w:val="00A045FF"/>
    <w:rsid w:val="00A056AA"/>
    <w:rsid w:val="00A06A80"/>
    <w:rsid w:val="00A10315"/>
    <w:rsid w:val="00A11CA1"/>
    <w:rsid w:val="00A13175"/>
    <w:rsid w:val="00A13C3A"/>
    <w:rsid w:val="00A15864"/>
    <w:rsid w:val="00A22FF0"/>
    <w:rsid w:val="00A24BE6"/>
    <w:rsid w:val="00A27A11"/>
    <w:rsid w:val="00A40C85"/>
    <w:rsid w:val="00A46235"/>
    <w:rsid w:val="00A471F5"/>
    <w:rsid w:val="00A50C0A"/>
    <w:rsid w:val="00A51353"/>
    <w:rsid w:val="00A539DB"/>
    <w:rsid w:val="00A61E22"/>
    <w:rsid w:val="00A62CF4"/>
    <w:rsid w:val="00A63575"/>
    <w:rsid w:val="00A63930"/>
    <w:rsid w:val="00A6784C"/>
    <w:rsid w:val="00A7743B"/>
    <w:rsid w:val="00A774C2"/>
    <w:rsid w:val="00A8523C"/>
    <w:rsid w:val="00A87E4A"/>
    <w:rsid w:val="00A926BC"/>
    <w:rsid w:val="00A93433"/>
    <w:rsid w:val="00A94001"/>
    <w:rsid w:val="00A945C2"/>
    <w:rsid w:val="00AA1B93"/>
    <w:rsid w:val="00AB02C1"/>
    <w:rsid w:val="00AB15FF"/>
    <w:rsid w:val="00AB5B1D"/>
    <w:rsid w:val="00AC0163"/>
    <w:rsid w:val="00AC0751"/>
    <w:rsid w:val="00AC34F8"/>
    <w:rsid w:val="00AD2090"/>
    <w:rsid w:val="00AD24A3"/>
    <w:rsid w:val="00AD440B"/>
    <w:rsid w:val="00AE1F98"/>
    <w:rsid w:val="00AE3EBF"/>
    <w:rsid w:val="00AE76E0"/>
    <w:rsid w:val="00AE7887"/>
    <w:rsid w:val="00AF2AE0"/>
    <w:rsid w:val="00B026C5"/>
    <w:rsid w:val="00B06145"/>
    <w:rsid w:val="00B06259"/>
    <w:rsid w:val="00B11571"/>
    <w:rsid w:val="00B14149"/>
    <w:rsid w:val="00B1567A"/>
    <w:rsid w:val="00B158DF"/>
    <w:rsid w:val="00B17E99"/>
    <w:rsid w:val="00B22A4D"/>
    <w:rsid w:val="00B24E49"/>
    <w:rsid w:val="00B34D7B"/>
    <w:rsid w:val="00B41213"/>
    <w:rsid w:val="00B43473"/>
    <w:rsid w:val="00B437CF"/>
    <w:rsid w:val="00B4780D"/>
    <w:rsid w:val="00B47EDB"/>
    <w:rsid w:val="00B54E0E"/>
    <w:rsid w:val="00B54E95"/>
    <w:rsid w:val="00B55555"/>
    <w:rsid w:val="00B55685"/>
    <w:rsid w:val="00B64F67"/>
    <w:rsid w:val="00B655B0"/>
    <w:rsid w:val="00B65DD7"/>
    <w:rsid w:val="00B707E1"/>
    <w:rsid w:val="00B7259A"/>
    <w:rsid w:val="00B7448E"/>
    <w:rsid w:val="00B757DA"/>
    <w:rsid w:val="00B8137D"/>
    <w:rsid w:val="00B84D0D"/>
    <w:rsid w:val="00B9045E"/>
    <w:rsid w:val="00B92993"/>
    <w:rsid w:val="00B94448"/>
    <w:rsid w:val="00B94BE9"/>
    <w:rsid w:val="00BA0232"/>
    <w:rsid w:val="00BA1CD9"/>
    <w:rsid w:val="00BA4EF7"/>
    <w:rsid w:val="00BA54A4"/>
    <w:rsid w:val="00BA67AE"/>
    <w:rsid w:val="00BB01FC"/>
    <w:rsid w:val="00BB5893"/>
    <w:rsid w:val="00BB6106"/>
    <w:rsid w:val="00BC5517"/>
    <w:rsid w:val="00BD1200"/>
    <w:rsid w:val="00BD25D7"/>
    <w:rsid w:val="00BD2B8E"/>
    <w:rsid w:val="00BD667B"/>
    <w:rsid w:val="00BE1837"/>
    <w:rsid w:val="00BE4B0C"/>
    <w:rsid w:val="00BE61BD"/>
    <w:rsid w:val="00BE61F9"/>
    <w:rsid w:val="00BF0A83"/>
    <w:rsid w:val="00BF6BAF"/>
    <w:rsid w:val="00BF726C"/>
    <w:rsid w:val="00C00D91"/>
    <w:rsid w:val="00C043D4"/>
    <w:rsid w:val="00C055E4"/>
    <w:rsid w:val="00C135B1"/>
    <w:rsid w:val="00C13D61"/>
    <w:rsid w:val="00C165CA"/>
    <w:rsid w:val="00C21C26"/>
    <w:rsid w:val="00C21CE9"/>
    <w:rsid w:val="00C22ADE"/>
    <w:rsid w:val="00C230B3"/>
    <w:rsid w:val="00C2373C"/>
    <w:rsid w:val="00C24213"/>
    <w:rsid w:val="00C24344"/>
    <w:rsid w:val="00C30941"/>
    <w:rsid w:val="00C34BF7"/>
    <w:rsid w:val="00C4258F"/>
    <w:rsid w:val="00C453D4"/>
    <w:rsid w:val="00C534E9"/>
    <w:rsid w:val="00C63A6E"/>
    <w:rsid w:val="00C70EE6"/>
    <w:rsid w:val="00C71912"/>
    <w:rsid w:val="00C743EE"/>
    <w:rsid w:val="00C7501D"/>
    <w:rsid w:val="00C76F98"/>
    <w:rsid w:val="00C80B8B"/>
    <w:rsid w:val="00C8155E"/>
    <w:rsid w:val="00C84310"/>
    <w:rsid w:val="00C84547"/>
    <w:rsid w:val="00C908F1"/>
    <w:rsid w:val="00C9180E"/>
    <w:rsid w:val="00C9477E"/>
    <w:rsid w:val="00CA1566"/>
    <w:rsid w:val="00CA1708"/>
    <w:rsid w:val="00CA628F"/>
    <w:rsid w:val="00CA729D"/>
    <w:rsid w:val="00CB2408"/>
    <w:rsid w:val="00CB2805"/>
    <w:rsid w:val="00CC2E8F"/>
    <w:rsid w:val="00CC31FD"/>
    <w:rsid w:val="00CD38B4"/>
    <w:rsid w:val="00CD464A"/>
    <w:rsid w:val="00CD4ADB"/>
    <w:rsid w:val="00CD6CFF"/>
    <w:rsid w:val="00CD6D18"/>
    <w:rsid w:val="00CD7346"/>
    <w:rsid w:val="00CE000B"/>
    <w:rsid w:val="00CE2121"/>
    <w:rsid w:val="00D011C4"/>
    <w:rsid w:val="00D0313D"/>
    <w:rsid w:val="00D05A3E"/>
    <w:rsid w:val="00D076A4"/>
    <w:rsid w:val="00D078EF"/>
    <w:rsid w:val="00D1095F"/>
    <w:rsid w:val="00D13E51"/>
    <w:rsid w:val="00D15E9F"/>
    <w:rsid w:val="00D2324B"/>
    <w:rsid w:val="00D257A6"/>
    <w:rsid w:val="00D271FA"/>
    <w:rsid w:val="00D321C1"/>
    <w:rsid w:val="00D35194"/>
    <w:rsid w:val="00D355C1"/>
    <w:rsid w:val="00D37588"/>
    <w:rsid w:val="00D40DD8"/>
    <w:rsid w:val="00D45062"/>
    <w:rsid w:val="00D466E5"/>
    <w:rsid w:val="00D51E13"/>
    <w:rsid w:val="00D53307"/>
    <w:rsid w:val="00D53686"/>
    <w:rsid w:val="00D6208D"/>
    <w:rsid w:val="00D62493"/>
    <w:rsid w:val="00D75103"/>
    <w:rsid w:val="00D86B18"/>
    <w:rsid w:val="00D915F2"/>
    <w:rsid w:val="00D94A96"/>
    <w:rsid w:val="00D94F36"/>
    <w:rsid w:val="00D952CD"/>
    <w:rsid w:val="00D9545D"/>
    <w:rsid w:val="00D95954"/>
    <w:rsid w:val="00D97590"/>
    <w:rsid w:val="00DA2DB1"/>
    <w:rsid w:val="00DA6453"/>
    <w:rsid w:val="00DB0558"/>
    <w:rsid w:val="00DB14F2"/>
    <w:rsid w:val="00DB1B95"/>
    <w:rsid w:val="00DB6648"/>
    <w:rsid w:val="00DB6D95"/>
    <w:rsid w:val="00DC4F03"/>
    <w:rsid w:val="00DC6C36"/>
    <w:rsid w:val="00DD346C"/>
    <w:rsid w:val="00DD36BF"/>
    <w:rsid w:val="00DD4BE7"/>
    <w:rsid w:val="00DD5961"/>
    <w:rsid w:val="00DE14F5"/>
    <w:rsid w:val="00DE2C13"/>
    <w:rsid w:val="00DE3A1C"/>
    <w:rsid w:val="00DE4537"/>
    <w:rsid w:val="00DE60B0"/>
    <w:rsid w:val="00E05191"/>
    <w:rsid w:val="00E07930"/>
    <w:rsid w:val="00E14E7D"/>
    <w:rsid w:val="00E15C31"/>
    <w:rsid w:val="00E16DD5"/>
    <w:rsid w:val="00E22294"/>
    <w:rsid w:val="00E2258B"/>
    <w:rsid w:val="00E2304E"/>
    <w:rsid w:val="00E235A5"/>
    <w:rsid w:val="00E2396C"/>
    <w:rsid w:val="00E24FE1"/>
    <w:rsid w:val="00E25107"/>
    <w:rsid w:val="00E26FEE"/>
    <w:rsid w:val="00E27553"/>
    <w:rsid w:val="00E3010C"/>
    <w:rsid w:val="00E34FED"/>
    <w:rsid w:val="00E35A0E"/>
    <w:rsid w:val="00E44AA6"/>
    <w:rsid w:val="00E45E7B"/>
    <w:rsid w:val="00E55EE1"/>
    <w:rsid w:val="00E565D2"/>
    <w:rsid w:val="00E56F74"/>
    <w:rsid w:val="00E603FD"/>
    <w:rsid w:val="00E60999"/>
    <w:rsid w:val="00E638A6"/>
    <w:rsid w:val="00E70396"/>
    <w:rsid w:val="00E70832"/>
    <w:rsid w:val="00E71FEE"/>
    <w:rsid w:val="00E81E0B"/>
    <w:rsid w:val="00E82D77"/>
    <w:rsid w:val="00E82E20"/>
    <w:rsid w:val="00E84CDB"/>
    <w:rsid w:val="00E85780"/>
    <w:rsid w:val="00E861E3"/>
    <w:rsid w:val="00E86DCD"/>
    <w:rsid w:val="00E87945"/>
    <w:rsid w:val="00E9075D"/>
    <w:rsid w:val="00E94347"/>
    <w:rsid w:val="00EA2555"/>
    <w:rsid w:val="00EA6E12"/>
    <w:rsid w:val="00EB4A10"/>
    <w:rsid w:val="00EB50D9"/>
    <w:rsid w:val="00EB5B9A"/>
    <w:rsid w:val="00EB7C67"/>
    <w:rsid w:val="00EC2E72"/>
    <w:rsid w:val="00EC5051"/>
    <w:rsid w:val="00EE3672"/>
    <w:rsid w:val="00EE54F6"/>
    <w:rsid w:val="00EF34F0"/>
    <w:rsid w:val="00EF7667"/>
    <w:rsid w:val="00F02FFF"/>
    <w:rsid w:val="00F03713"/>
    <w:rsid w:val="00F11398"/>
    <w:rsid w:val="00F13277"/>
    <w:rsid w:val="00F20DCB"/>
    <w:rsid w:val="00F3023A"/>
    <w:rsid w:val="00F30897"/>
    <w:rsid w:val="00F32D6A"/>
    <w:rsid w:val="00F34C33"/>
    <w:rsid w:val="00F40955"/>
    <w:rsid w:val="00F40F3C"/>
    <w:rsid w:val="00F43048"/>
    <w:rsid w:val="00F45111"/>
    <w:rsid w:val="00F60E51"/>
    <w:rsid w:val="00F66F65"/>
    <w:rsid w:val="00F73AA4"/>
    <w:rsid w:val="00F77199"/>
    <w:rsid w:val="00F82611"/>
    <w:rsid w:val="00F93D49"/>
    <w:rsid w:val="00F948E7"/>
    <w:rsid w:val="00F94F8F"/>
    <w:rsid w:val="00FA1128"/>
    <w:rsid w:val="00FA5ED6"/>
    <w:rsid w:val="00FB0818"/>
    <w:rsid w:val="00FB495B"/>
    <w:rsid w:val="00FC0084"/>
    <w:rsid w:val="00FC29A7"/>
    <w:rsid w:val="00FC6E6F"/>
    <w:rsid w:val="00FD324F"/>
    <w:rsid w:val="00FD7C12"/>
    <w:rsid w:val="00FE0388"/>
    <w:rsid w:val="00FE661F"/>
    <w:rsid w:val="00FE68A0"/>
    <w:rsid w:val="00FE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01E8C1"/>
  <w15:docId w15:val="{D558D4B7-AC80-4C4D-881D-97AE3D70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DE2C13"/>
    <w:pPr>
      <w:tabs>
        <w:tab w:val="center" w:pos="4252"/>
        <w:tab w:val="right" w:pos="8504"/>
      </w:tabs>
      <w:snapToGrid w:val="0"/>
    </w:pPr>
  </w:style>
  <w:style w:type="character" w:customStyle="1" w:styleId="a9">
    <w:name w:val="ヘッダー (文字)"/>
    <w:basedOn w:val="a0"/>
    <w:link w:val="a8"/>
    <w:rsid w:val="00DE2C13"/>
    <w:rPr>
      <w:kern w:val="2"/>
      <w:sz w:val="21"/>
      <w:szCs w:val="24"/>
    </w:rPr>
  </w:style>
  <w:style w:type="paragraph" w:styleId="aa">
    <w:name w:val="footer"/>
    <w:basedOn w:val="a"/>
    <w:link w:val="ab"/>
    <w:rsid w:val="00DE2C13"/>
    <w:pPr>
      <w:tabs>
        <w:tab w:val="center" w:pos="4252"/>
        <w:tab w:val="right" w:pos="8504"/>
      </w:tabs>
      <w:snapToGrid w:val="0"/>
    </w:pPr>
  </w:style>
  <w:style w:type="character" w:customStyle="1" w:styleId="ab">
    <w:name w:val="フッター (文字)"/>
    <w:basedOn w:val="a0"/>
    <w:link w:val="aa"/>
    <w:rsid w:val="00DE2C13"/>
    <w:rPr>
      <w:kern w:val="2"/>
      <w:sz w:val="21"/>
      <w:szCs w:val="24"/>
    </w:rPr>
  </w:style>
  <w:style w:type="character" w:customStyle="1" w:styleId="st1">
    <w:name w:val="st1"/>
    <w:basedOn w:val="a0"/>
    <w:rsid w:val="00DE2C13"/>
  </w:style>
  <w:style w:type="paragraph" w:styleId="ac">
    <w:name w:val="List Paragraph"/>
    <w:basedOn w:val="a"/>
    <w:uiPriority w:val="34"/>
    <w:qFormat/>
    <w:rsid w:val="00BE4B0C"/>
    <w:pPr>
      <w:ind w:leftChars="400" w:left="840"/>
    </w:pPr>
  </w:style>
  <w:style w:type="paragraph" w:styleId="ad">
    <w:name w:val="No Spacing"/>
    <w:uiPriority w:val="1"/>
    <w:qFormat/>
    <w:rsid w:val="00724A89"/>
    <w:pPr>
      <w:widowControl w:val="0"/>
      <w:jc w:val="both"/>
    </w:pPr>
    <w:rPr>
      <w:kern w:val="2"/>
      <w:sz w:val="21"/>
      <w:szCs w:val="24"/>
    </w:rPr>
  </w:style>
  <w:style w:type="character" w:styleId="ae">
    <w:name w:val="Hyperlink"/>
    <w:basedOn w:val="a0"/>
    <w:rsid w:val="00D6208D"/>
    <w:rPr>
      <w:color w:val="0000FF" w:themeColor="hyperlink"/>
      <w:u w:val="single"/>
    </w:rPr>
  </w:style>
  <w:style w:type="character" w:styleId="af">
    <w:name w:val="FollowedHyperlink"/>
    <w:basedOn w:val="a0"/>
    <w:rsid w:val="00D62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8124">
      <w:bodyDiv w:val="1"/>
      <w:marLeft w:val="0"/>
      <w:marRight w:val="0"/>
      <w:marTop w:val="0"/>
      <w:marBottom w:val="0"/>
      <w:divBdr>
        <w:top w:val="none" w:sz="0" w:space="0" w:color="auto"/>
        <w:left w:val="none" w:sz="0" w:space="0" w:color="auto"/>
        <w:bottom w:val="none" w:sz="0" w:space="0" w:color="auto"/>
        <w:right w:val="none" w:sz="0" w:space="0" w:color="auto"/>
      </w:divBdr>
    </w:div>
    <w:div w:id="872183143">
      <w:bodyDiv w:val="1"/>
      <w:marLeft w:val="0"/>
      <w:marRight w:val="0"/>
      <w:marTop w:val="0"/>
      <w:marBottom w:val="0"/>
      <w:divBdr>
        <w:top w:val="none" w:sz="0" w:space="0" w:color="auto"/>
        <w:left w:val="none" w:sz="0" w:space="0" w:color="auto"/>
        <w:bottom w:val="none" w:sz="0" w:space="0" w:color="auto"/>
        <w:right w:val="none" w:sz="0" w:space="0" w:color="auto"/>
      </w:divBdr>
    </w:div>
    <w:div w:id="1364865684">
      <w:bodyDiv w:val="1"/>
      <w:marLeft w:val="0"/>
      <w:marRight w:val="0"/>
      <w:marTop w:val="0"/>
      <w:marBottom w:val="0"/>
      <w:divBdr>
        <w:top w:val="none" w:sz="0" w:space="0" w:color="auto"/>
        <w:left w:val="none" w:sz="0" w:space="0" w:color="auto"/>
        <w:bottom w:val="none" w:sz="0" w:space="0" w:color="auto"/>
        <w:right w:val="none" w:sz="0" w:space="0" w:color="auto"/>
      </w:divBdr>
    </w:div>
    <w:div w:id="16057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0fab91fb-c3f5-42cd-b0e5-fae82fceb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F6627BBF97444FA5E1A5DB51608306" ma:contentTypeVersion="1" ma:contentTypeDescription="新しいドキュメントを作成します。" ma:contentTypeScope="" ma:versionID="10d2287410e3c7275cfd1e910e9440aa">
  <xsd:schema xmlns:xsd="http://www.w3.org/2001/XMLSchema" xmlns:xs="http://www.w3.org/2001/XMLSchema" xmlns:p="http://schemas.microsoft.com/office/2006/metadata/properties" xmlns:ns2="0fab91fb-c3f5-42cd-b0e5-fae82fceb658" targetNamespace="http://schemas.microsoft.com/office/2006/metadata/properties" ma:root="true" ma:fieldsID="51e43879653c13d9a0e3dec6f4231826" ns2:_="">
    <xsd:import namespace="0fab91fb-c3f5-42cd-b0e5-fae82fceb658"/>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b91fb-c3f5-42cd-b0e5-fae82fceb658"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D085-0877-493C-9E8F-D86BF7F14982}">
  <ds:schemaRefs>
    <ds:schemaRef ds:uri="http://schemas.microsoft.com/sharepoint/v3/contenttype/forms"/>
  </ds:schemaRefs>
</ds:datastoreItem>
</file>

<file path=customXml/itemProps2.xml><?xml version="1.0" encoding="utf-8"?>
<ds:datastoreItem xmlns:ds="http://schemas.openxmlformats.org/officeDocument/2006/customXml" ds:itemID="{805B3624-C3E5-4B43-A450-F8F69288A15F}">
  <ds:schemaRef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fab91fb-c3f5-42cd-b0e5-fae82fceb658"/>
  </ds:schemaRefs>
</ds:datastoreItem>
</file>

<file path=customXml/itemProps3.xml><?xml version="1.0" encoding="utf-8"?>
<ds:datastoreItem xmlns:ds="http://schemas.openxmlformats.org/officeDocument/2006/customXml" ds:itemID="{6C1416F9-8B0E-4B86-A3EE-B21ACB83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b91fb-c3f5-42cd-b0e5-fae82fceb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A6B73-2A2D-4B42-B36B-705EF9C3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由貴</dc:creator>
  <cp:lastModifiedBy>人事課</cp:lastModifiedBy>
  <cp:revision>5</cp:revision>
  <cp:lastPrinted>2019-06-11T11:27:00Z</cp:lastPrinted>
  <dcterms:created xsi:type="dcterms:W3CDTF">2020-04-26T02:38:00Z</dcterms:created>
  <dcterms:modified xsi:type="dcterms:W3CDTF">2020-04-28T13:16:00Z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0x0101002AF6627BBF97444FA5E1A5DB51608306</vt:lpwstr>
  </property>
</Properties>
</file>