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05" w:rsidRDefault="00E42505" w:rsidP="00B64754">
      <w:pPr>
        <w:spacing w:line="400" w:lineRule="exact"/>
        <w:jc w:val="center"/>
        <w:rPr>
          <w:rFonts w:ascii="Meiryo UI" w:eastAsia="Meiryo UI" w:hAnsi="Meiryo UI" w:cs="Meiryo UI"/>
          <w:b/>
          <w:sz w:val="24"/>
        </w:rPr>
      </w:pPr>
      <w:r w:rsidRPr="00173F0F">
        <w:rPr>
          <w:rFonts w:ascii="Meiryo UI" w:eastAsia="Meiryo UI" w:hAnsi="Meiryo UI" w:cs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A55A24" wp14:editId="3B7FD0C6">
                <wp:simplePos x="0" y="0"/>
                <wp:positionH relativeFrom="column">
                  <wp:posOffset>4433570</wp:posOffset>
                </wp:positionH>
                <wp:positionV relativeFrom="paragraph">
                  <wp:posOffset>-297815</wp:posOffset>
                </wp:positionV>
                <wp:extent cx="1148080" cy="340360"/>
                <wp:effectExtent l="0" t="0" r="13970" b="215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F0F" w:rsidRPr="003E1D20" w:rsidRDefault="0081468C" w:rsidP="007C0A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参考資料７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1pt;margin-top:-23.45pt;width:90.4pt;height:2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">
                <v:textbox>
                  <w:txbxContent>
                    <w:p w:rsidR="00173F0F" w:rsidRPr="003E1D20" w:rsidRDefault="0081468C" w:rsidP="007C0A4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参考資料７</w:t>
                      </w:r>
                    </w:p>
                  </w:txbxContent>
                </v:textbox>
              </v:shape>
            </w:pict>
          </mc:Fallback>
        </mc:AlternateContent>
      </w:r>
    </w:p>
    <w:p w:rsidR="00E42505" w:rsidRDefault="00E42505" w:rsidP="00B64754">
      <w:pPr>
        <w:spacing w:line="400" w:lineRule="exact"/>
        <w:jc w:val="center"/>
        <w:rPr>
          <w:rFonts w:ascii="Meiryo UI" w:eastAsia="Meiryo UI" w:hAnsi="Meiryo UI" w:cs="Meiryo UI"/>
          <w:b/>
          <w:sz w:val="24"/>
        </w:rPr>
      </w:pPr>
    </w:p>
    <w:p w:rsidR="00DC3F69" w:rsidRPr="00173F0F" w:rsidRDefault="0081468C" w:rsidP="00B64754">
      <w:pPr>
        <w:spacing w:line="400" w:lineRule="exact"/>
        <w:jc w:val="center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  <w:sz w:val="24"/>
        </w:rPr>
        <w:t>認定製品数の推移</w:t>
      </w:r>
    </w:p>
    <w:p w:rsidR="003976DE" w:rsidRDefault="003976DE"/>
    <w:p w:rsidR="000F42E3" w:rsidRDefault="000F42E3" w:rsidP="00995BCB">
      <w:pPr>
        <w:rPr>
          <w:rFonts w:hint="eastAsia"/>
        </w:rPr>
      </w:pPr>
    </w:p>
    <w:p w:rsidR="00594113" w:rsidRDefault="00594113" w:rsidP="00995BCB"/>
    <w:p w:rsidR="000F42E3" w:rsidRPr="000F42E3" w:rsidRDefault="000F42E3" w:rsidP="000F42E3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hint="eastAsia"/>
        </w:rPr>
        <w:t>直近の年度末における</w:t>
      </w:r>
      <w:bookmarkStart w:id="0" w:name="_GoBack"/>
      <w:bookmarkEnd w:id="0"/>
      <w:r w:rsidRPr="000F42E3">
        <w:rPr>
          <w:rFonts w:asciiTheme="minorEastAsia" w:eastAsiaTheme="minorEastAsia" w:hAnsiTheme="minorEastAsia" w:cs="Meiryo UI" w:hint="eastAsia"/>
        </w:rPr>
        <w:t>認定製品数は下表のとおり。</w:t>
      </w:r>
    </w:p>
    <w:p w:rsidR="000F42E3" w:rsidRPr="00594113" w:rsidRDefault="000F42E3" w:rsidP="00995BCB">
      <w:pPr>
        <w:rPr>
          <w:rFonts w:hint="eastAsia"/>
        </w:rPr>
      </w:pPr>
    </w:p>
    <w:p w:rsidR="00594113" w:rsidRDefault="00594113" w:rsidP="00995BCB"/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776"/>
        <w:gridCol w:w="1285"/>
        <w:gridCol w:w="1286"/>
        <w:gridCol w:w="1286"/>
        <w:gridCol w:w="1286"/>
        <w:gridCol w:w="1286"/>
      </w:tblGrid>
      <w:tr w:rsidR="00594113" w:rsidRPr="002A2EA0" w:rsidTr="00594113">
        <w:trPr>
          <w:jc w:val="center"/>
        </w:trPr>
        <w:tc>
          <w:tcPr>
            <w:tcW w:w="2184" w:type="dxa"/>
            <w:gridSpan w:val="2"/>
            <w:tcBorders>
              <w:bottom w:val="single" w:sz="4" w:space="0" w:color="auto"/>
            </w:tcBorders>
            <w:vAlign w:val="center"/>
          </w:tcPr>
          <w:p w:rsidR="00594113" w:rsidRPr="002A2EA0" w:rsidRDefault="00594113" w:rsidP="00AC2F5E">
            <w:pPr>
              <w:ind w:left="210"/>
              <w:rPr>
                <w:rFonts w:ascii="Meiryo UI" w:eastAsia="Meiryo UI" w:hAnsi="Meiryo UI" w:cs="Meiryo UI"/>
              </w:rPr>
            </w:pPr>
          </w:p>
        </w:tc>
        <w:tc>
          <w:tcPr>
            <w:tcW w:w="1285" w:type="dxa"/>
            <w:vAlign w:val="center"/>
          </w:tcPr>
          <w:p w:rsidR="00594113" w:rsidRPr="002A2EA0" w:rsidRDefault="00594113" w:rsidP="00A52BF8">
            <w:pPr>
              <w:jc w:val="center"/>
              <w:rPr>
                <w:rFonts w:ascii="Meiryo UI" w:eastAsia="Meiryo UI" w:hAnsi="Meiryo UI" w:cs="Meiryo UI"/>
              </w:rPr>
            </w:pPr>
            <w:r w:rsidRPr="002A2EA0">
              <w:rPr>
                <w:rFonts w:ascii="Meiryo UI" w:eastAsia="Meiryo UI" w:hAnsi="Meiryo UI" w:cs="Meiryo UI" w:hint="eastAsia"/>
              </w:rPr>
              <w:t>H25</w:t>
            </w:r>
            <w:r>
              <w:rPr>
                <w:rFonts w:ascii="Meiryo UI" w:eastAsia="Meiryo UI" w:hAnsi="Meiryo UI" w:cs="Meiryo UI"/>
              </w:rPr>
              <w:br/>
            </w:r>
            <w:r>
              <w:rPr>
                <w:rFonts w:ascii="Meiryo UI" w:eastAsia="Meiryo UI" w:hAnsi="Meiryo UI" w:cs="Meiryo UI" w:hint="eastAsia"/>
              </w:rPr>
              <w:t>年度</w:t>
            </w:r>
          </w:p>
        </w:tc>
        <w:tc>
          <w:tcPr>
            <w:tcW w:w="1286" w:type="dxa"/>
            <w:vAlign w:val="center"/>
          </w:tcPr>
          <w:p w:rsidR="00594113" w:rsidRPr="002A2EA0" w:rsidRDefault="00594113" w:rsidP="00A52BF8">
            <w:pPr>
              <w:jc w:val="center"/>
              <w:rPr>
                <w:rFonts w:ascii="Meiryo UI" w:eastAsia="Meiryo UI" w:hAnsi="Meiryo UI" w:cs="Meiryo UI"/>
              </w:rPr>
            </w:pPr>
            <w:r w:rsidRPr="002A2EA0">
              <w:rPr>
                <w:rFonts w:ascii="Meiryo UI" w:eastAsia="Meiryo UI" w:hAnsi="Meiryo UI" w:cs="Meiryo UI" w:hint="eastAsia"/>
              </w:rPr>
              <w:t>H26</w:t>
            </w:r>
            <w:r>
              <w:rPr>
                <w:rFonts w:ascii="Meiryo UI" w:eastAsia="Meiryo UI" w:hAnsi="Meiryo UI" w:cs="Meiryo UI"/>
              </w:rPr>
              <w:br/>
            </w:r>
            <w:r>
              <w:rPr>
                <w:rFonts w:ascii="Meiryo UI" w:eastAsia="Meiryo UI" w:hAnsi="Meiryo UI" w:cs="Meiryo UI" w:hint="eastAsia"/>
              </w:rPr>
              <w:t>年度</w:t>
            </w:r>
          </w:p>
        </w:tc>
        <w:tc>
          <w:tcPr>
            <w:tcW w:w="1286" w:type="dxa"/>
            <w:vAlign w:val="center"/>
          </w:tcPr>
          <w:p w:rsidR="00594113" w:rsidRPr="002A2EA0" w:rsidRDefault="00594113" w:rsidP="00A52BF8">
            <w:pPr>
              <w:jc w:val="center"/>
              <w:rPr>
                <w:rFonts w:ascii="Meiryo UI" w:eastAsia="Meiryo UI" w:hAnsi="Meiryo UI" w:cs="Meiryo UI"/>
              </w:rPr>
            </w:pPr>
            <w:r w:rsidRPr="002A2EA0">
              <w:rPr>
                <w:rFonts w:ascii="Meiryo UI" w:eastAsia="Meiryo UI" w:hAnsi="Meiryo UI" w:cs="Meiryo UI" w:hint="eastAsia"/>
              </w:rPr>
              <w:t>H27</w:t>
            </w:r>
            <w:r>
              <w:rPr>
                <w:rFonts w:ascii="Meiryo UI" w:eastAsia="Meiryo UI" w:hAnsi="Meiryo UI" w:cs="Meiryo UI"/>
              </w:rPr>
              <w:br/>
            </w:r>
            <w:r>
              <w:rPr>
                <w:rFonts w:ascii="Meiryo UI" w:eastAsia="Meiryo UI" w:hAnsi="Meiryo UI" w:cs="Meiryo UI" w:hint="eastAsia"/>
              </w:rPr>
              <w:t>年度</w:t>
            </w:r>
          </w:p>
        </w:tc>
        <w:tc>
          <w:tcPr>
            <w:tcW w:w="1286" w:type="dxa"/>
            <w:tcBorders>
              <w:right w:val="double" w:sz="4" w:space="0" w:color="auto"/>
            </w:tcBorders>
            <w:vAlign w:val="center"/>
          </w:tcPr>
          <w:p w:rsidR="00594113" w:rsidRPr="002A2EA0" w:rsidRDefault="00594113" w:rsidP="00A52BF8">
            <w:pPr>
              <w:jc w:val="center"/>
              <w:rPr>
                <w:rFonts w:ascii="Meiryo UI" w:eastAsia="Meiryo UI" w:hAnsi="Meiryo UI" w:cs="Meiryo UI"/>
              </w:rPr>
            </w:pPr>
            <w:r w:rsidRPr="002A2EA0">
              <w:rPr>
                <w:rFonts w:ascii="Meiryo UI" w:eastAsia="Meiryo UI" w:hAnsi="Meiryo UI" w:cs="Meiryo UI" w:hint="eastAsia"/>
              </w:rPr>
              <w:t>H28</w:t>
            </w:r>
            <w:r>
              <w:rPr>
                <w:rFonts w:ascii="Meiryo UI" w:eastAsia="Meiryo UI" w:hAnsi="Meiryo UI" w:cs="Meiryo UI"/>
              </w:rPr>
              <w:br/>
            </w:r>
            <w:r>
              <w:rPr>
                <w:rFonts w:ascii="Meiryo UI" w:eastAsia="Meiryo UI" w:hAnsi="Meiryo UI" w:cs="Meiryo UI" w:hint="eastAsia"/>
              </w:rPr>
              <w:t>年度</w:t>
            </w: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594113" w:rsidRDefault="00594113" w:rsidP="00A52BF8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H29年度</w:t>
            </w:r>
            <w:r>
              <w:rPr>
                <w:rFonts w:ascii="Meiryo UI" w:eastAsia="Meiryo UI" w:hAnsi="Meiryo UI" w:cs="Meiryo UI"/>
              </w:rPr>
              <w:br/>
            </w:r>
            <w:r>
              <w:rPr>
                <w:rFonts w:ascii="Meiryo UI" w:eastAsia="Meiryo UI" w:hAnsi="Meiryo UI" w:cs="Meiryo UI" w:hint="eastAsia"/>
              </w:rPr>
              <w:t>第１回</w:t>
            </w:r>
            <w:r>
              <w:rPr>
                <w:rFonts w:ascii="Meiryo UI" w:eastAsia="Meiryo UI" w:hAnsi="Meiryo UI" w:cs="Meiryo UI"/>
              </w:rPr>
              <w:br/>
            </w:r>
            <w:r>
              <w:rPr>
                <w:rFonts w:ascii="Meiryo UI" w:eastAsia="Meiryo UI" w:hAnsi="Meiryo UI" w:cs="Meiryo UI" w:hint="eastAsia"/>
              </w:rPr>
              <w:t>認定時</w:t>
            </w:r>
          </w:p>
        </w:tc>
      </w:tr>
      <w:tr w:rsidR="00594113" w:rsidRPr="000F42E3" w:rsidTr="00594113">
        <w:trPr>
          <w:trHeight w:val="745"/>
          <w:jc w:val="center"/>
        </w:trPr>
        <w:tc>
          <w:tcPr>
            <w:tcW w:w="2184" w:type="dxa"/>
            <w:gridSpan w:val="2"/>
            <w:tcBorders>
              <w:bottom w:val="nil"/>
            </w:tcBorders>
            <w:vAlign w:val="center"/>
          </w:tcPr>
          <w:p w:rsidR="00594113" w:rsidRPr="000F42E3" w:rsidRDefault="00594113" w:rsidP="000F42E3">
            <w:pPr>
              <w:ind w:firstLineChars="100" w:firstLine="210"/>
              <w:jc w:val="left"/>
              <w:rPr>
                <w:rFonts w:ascii="Meiryo UI" w:eastAsia="Meiryo UI" w:hAnsi="Meiryo UI" w:cs="Meiryo UI"/>
                <w:b/>
                <w:sz w:val="18"/>
              </w:rPr>
            </w:pPr>
            <w:r w:rsidRPr="000F42E3">
              <w:rPr>
                <w:rFonts w:ascii="Meiryo UI" w:eastAsia="Meiryo UI" w:hAnsi="Meiryo UI" w:cs="Meiryo UI" w:hint="eastAsia"/>
                <w:b/>
              </w:rPr>
              <w:t>認定製品数</w:t>
            </w:r>
          </w:p>
        </w:tc>
        <w:tc>
          <w:tcPr>
            <w:tcW w:w="1285" w:type="dxa"/>
            <w:vAlign w:val="center"/>
          </w:tcPr>
          <w:p w:rsidR="00594113" w:rsidRPr="000F42E3" w:rsidRDefault="00594113" w:rsidP="000F42E3">
            <w:pPr>
              <w:ind w:rightChars="50" w:right="105"/>
              <w:jc w:val="right"/>
              <w:rPr>
                <w:rFonts w:ascii="Meiryo UI" w:eastAsia="Meiryo UI" w:hAnsi="Meiryo UI" w:cs="Meiryo UI"/>
                <w:b/>
              </w:rPr>
            </w:pPr>
            <w:r w:rsidRPr="000F42E3">
              <w:rPr>
                <w:rFonts w:ascii="Meiryo UI" w:eastAsia="Meiryo UI" w:hAnsi="Meiryo UI" w:cs="Meiryo UI" w:hint="eastAsia"/>
                <w:b/>
              </w:rPr>
              <w:t>269</w:t>
            </w:r>
          </w:p>
        </w:tc>
        <w:tc>
          <w:tcPr>
            <w:tcW w:w="1286" w:type="dxa"/>
            <w:vAlign w:val="center"/>
          </w:tcPr>
          <w:p w:rsidR="00594113" w:rsidRPr="000F42E3" w:rsidRDefault="00594113" w:rsidP="000F42E3">
            <w:pPr>
              <w:ind w:rightChars="50" w:right="105"/>
              <w:jc w:val="right"/>
              <w:rPr>
                <w:rFonts w:ascii="Meiryo UI" w:eastAsia="Meiryo UI" w:hAnsi="Meiryo UI" w:cs="Meiryo UI"/>
                <w:b/>
              </w:rPr>
            </w:pPr>
            <w:r w:rsidRPr="000F42E3">
              <w:rPr>
                <w:rFonts w:ascii="Meiryo UI" w:eastAsia="Meiryo UI" w:hAnsi="Meiryo UI" w:cs="Meiryo UI" w:hint="eastAsia"/>
                <w:b/>
              </w:rPr>
              <w:t>276</w:t>
            </w:r>
          </w:p>
        </w:tc>
        <w:tc>
          <w:tcPr>
            <w:tcW w:w="1286" w:type="dxa"/>
            <w:vAlign w:val="center"/>
          </w:tcPr>
          <w:p w:rsidR="00594113" w:rsidRPr="000F42E3" w:rsidRDefault="00594113" w:rsidP="000F42E3">
            <w:pPr>
              <w:ind w:rightChars="50" w:right="105"/>
              <w:jc w:val="right"/>
              <w:rPr>
                <w:rFonts w:ascii="Meiryo UI" w:eastAsia="Meiryo UI" w:hAnsi="Meiryo UI" w:cs="Meiryo UI"/>
                <w:b/>
              </w:rPr>
            </w:pPr>
            <w:r w:rsidRPr="000F42E3">
              <w:rPr>
                <w:rFonts w:ascii="Meiryo UI" w:eastAsia="Meiryo UI" w:hAnsi="Meiryo UI" w:cs="Meiryo UI" w:hint="eastAsia"/>
                <w:b/>
              </w:rPr>
              <w:t>272</w:t>
            </w:r>
          </w:p>
        </w:tc>
        <w:tc>
          <w:tcPr>
            <w:tcW w:w="1286" w:type="dxa"/>
            <w:tcBorders>
              <w:right w:val="double" w:sz="4" w:space="0" w:color="auto"/>
            </w:tcBorders>
            <w:vAlign w:val="center"/>
          </w:tcPr>
          <w:p w:rsidR="00594113" w:rsidRPr="000F42E3" w:rsidRDefault="00594113" w:rsidP="000F42E3">
            <w:pPr>
              <w:ind w:rightChars="50" w:right="105"/>
              <w:jc w:val="right"/>
              <w:rPr>
                <w:rFonts w:ascii="Meiryo UI" w:eastAsia="Meiryo UI" w:hAnsi="Meiryo UI" w:cs="Meiryo UI"/>
                <w:b/>
              </w:rPr>
            </w:pPr>
            <w:r w:rsidRPr="000F42E3">
              <w:rPr>
                <w:rFonts w:ascii="Meiryo UI" w:eastAsia="Meiryo UI" w:hAnsi="Meiryo UI" w:cs="Meiryo UI" w:hint="eastAsia"/>
                <w:b/>
              </w:rPr>
              <w:t>262</w:t>
            </w: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594113" w:rsidRPr="000F42E3" w:rsidRDefault="00594113" w:rsidP="009A4CFC">
            <w:pPr>
              <w:ind w:rightChars="50" w:right="105"/>
              <w:jc w:val="righ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249</w:t>
            </w:r>
          </w:p>
        </w:tc>
      </w:tr>
      <w:tr w:rsidR="00594113" w:rsidRPr="002A2EA0" w:rsidTr="00594113">
        <w:trPr>
          <w:jc w:val="center"/>
        </w:trPr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:rsidR="00594113" w:rsidRPr="002A2EA0" w:rsidRDefault="00594113" w:rsidP="00AC2F5E">
            <w:pPr>
              <w:ind w:left="210"/>
              <w:rPr>
                <w:rFonts w:ascii="Meiryo UI" w:eastAsia="Meiryo UI" w:hAnsi="Meiryo UI" w:cs="Meiryo UI"/>
              </w:rPr>
            </w:pPr>
          </w:p>
        </w:tc>
        <w:tc>
          <w:tcPr>
            <w:tcW w:w="1776" w:type="dxa"/>
          </w:tcPr>
          <w:p w:rsidR="00594113" w:rsidRPr="002A2EA0" w:rsidRDefault="00594113" w:rsidP="00AC2F5E">
            <w:pPr>
              <w:ind w:left="210"/>
              <w:rPr>
                <w:rFonts w:ascii="Meiryo UI" w:eastAsia="Meiryo UI" w:hAnsi="Meiryo UI" w:cs="Meiryo UI"/>
              </w:rPr>
            </w:pPr>
            <w:r w:rsidRPr="002A2EA0">
              <w:rPr>
                <w:rFonts w:ascii="Meiryo UI" w:eastAsia="Meiryo UI" w:hAnsi="Meiryo UI" w:cs="Meiryo UI" w:hint="eastAsia"/>
              </w:rPr>
              <w:t>再生舗装材</w:t>
            </w:r>
            <w:r w:rsidRPr="002A2EA0">
              <w:rPr>
                <w:rFonts w:ascii="Meiryo UI" w:eastAsia="Meiryo UI" w:hAnsi="Meiryo UI" w:cs="Meiryo UI" w:hint="eastAsia"/>
                <w:vertAlign w:val="superscript"/>
              </w:rPr>
              <w:t>※</w:t>
            </w:r>
            <w:r w:rsidRPr="002A2EA0">
              <w:rPr>
                <w:rFonts w:ascii="Meiryo UI" w:eastAsia="Meiryo UI" w:hAnsi="Meiryo UI" w:cs="Meiryo UI"/>
              </w:rPr>
              <w:br/>
            </w:r>
            <w:r w:rsidRPr="002A2EA0">
              <w:rPr>
                <w:rFonts w:ascii="Meiryo UI" w:eastAsia="Meiryo UI" w:hAnsi="Meiryo UI" w:cs="Meiryo UI" w:hint="eastAsia"/>
              </w:rPr>
              <w:t>の製品数</w:t>
            </w:r>
          </w:p>
        </w:tc>
        <w:tc>
          <w:tcPr>
            <w:tcW w:w="1285" w:type="dxa"/>
            <w:vAlign w:val="center"/>
          </w:tcPr>
          <w:p w:rsidR="00594113" w:rsidRPr="002A2EA0" w:rsidRDefault="00594113" w:rsidP="00AC2F5E">
            <w:pPr>
              <w:ind w:rightChars="50" w:right="105"/>
              <w:jc w:val="right"/>
              <w:rPr>
                <w:rFonts w:ascii="Meiryo UI" w:eastAsia="Meiryo UI" w:hAnsi="Meiryo UI" w:cs="Meiryo UI"/>
              </w:rPr>
            </w:pPr>
            <w:r w:rsidRPr="002A2EA0">
              <w:rPr>
                <w:rFonts w:ascii="Meiryo UI" w:eastAsia="Meiryo UI" w:hAnsi="Meiryo UI" w:cs="Meiryo UI" w:hint="eastAsia"/>
              </w:rPr>
              <w:t>84</w:t>
            </w:r>
          </w:p>
        </w:tc>
        <w:tc>
          <w:tcPr>
            <w:tcW w:w="1286" w:type="dxa"/>
            <w:vAlign w:val="center"/>
          </w:tcPr>
          <w:p w:rsidR="00594113" w:rsidRPr="002A2EA0" w:rsidRDefault="00594113" w:rsidP="00AC2F5E">
            <w:pPr>
              <w:ind w:rightChars="50" w:right="105"/>
              <w:jc w:val="right"/>
              <w:rPr>
                <w:rFonts w:ascii="Meiryo UI" w:eastAsia="Meiryo UI" w:hAnsi="Meiryo UI" w:cs="Meiryo UI"/>
              </w:rPr>
            </w:pPr>
            <w:r w:rsidRPr="002A2EA0">
              <w:rPr>
                <w:rFonts w:ascii="Meiryo UI" w:eastAsia="Meiryo UI" w:hAnsi="Meiryo UI" w:cs="Meiryo UI" w:hint="eastAsia"/>
              </w:rPr>
              <w:t>84</w:t>
            </w:r>
          </w:p>
        </w:tc>
        <w:tc>
          <w:tcPr>
            <w:tcW w:w="1286" w:type="dxa"/>
            <w:vAlign w:val="center"/>
          </w:tcPr>
          <w:p w:rsidR="00594113" w:rsidRPr="002A2EA0" w:rsidRDefault="00594113" w:rsidP="00AC2F5E">
            <w:pPr>
              <w:ind w:rightChars="50" w:right="105"/>
              <w:jc w:val="right"/>
              <w:rPr>
                <w:rFonts w:ascii="Meiryo UI" w:eastAsia="Meiryo UI" w:hAnsi="Meiryo UI" w:cs="Meiryo UI"/>
              </w:rPr>
            </w:pPr>
            <w:r w:rsidRPr="002A2EA0">
              <w:rPr>
                <w:rFonts w:ascii="Meiryo UI" w:eastAsia="Meiryo UI" w:hAnsi="Meiryo UI" w:cs="Meiryo UI" w:hint="eastAsia"/>
              </w:rPr>
              <w:t>66</w:t>
            </w:r>
          </w:p>
        </w:tc>
        <w:tc>
          <w:tcPr>
            <w:tcW w:w="1286" w:type="dxa"/>
            <w:tcBorders>
              <w:right w:val="double" w:sz="4" w:space="0" w:color="auto"/>
            </w:tcBorders>
            <w:vAlign w:val="center"/>
          </w:tcPr>
          <w:p w:rsidR="00594113" w:rsidRPr="002A2EA0" w:rsidRDefault="00594113" w:rsidP="00AC2F5E">
            <w:pPr>
              <w:ind w:rightChars="50" w:right="105"/>
              <w:jc w:val="right"/>
              <w:rPr>
                <w:rFonts w:ascii="Meiryo UI" w:eastAsia="Meiryo UI" w:hAnsi="Meiryo UI" w:cs="Meiryo UI"/>
              </w:rPr>
            </w:pPr>
            <w:r w:rsidRPr="002A2EA0">
              <w:rPr>
                <w:rFonts w:ascii="Meiryo UI" w:eastAsia="Meiryo UI" w:hAnsi="Meiryo UI" w:cs="Meiryo UI" w:hint="eastAsia"/>
              </w:rPr>
              <w:t>53</w:t>
            </w: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594113" w:rsidRDefault="00594113" w:rsidP="00A52BF8">
            <w:pPr>
              <w:ind w:rightChars="50" w:right="105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44</w:t>
            </w:r>
          </w:p>
        </w:tc>
      </w:tr>
      <w:tr w:rsidR="00594113" w:rsidRPr="002A2EA0" w:rsidTr="00594113">
        <w:trPr>
          <w:jc w:val="center"/>
        </w:trPr>
        <w:tc>
          <w:tcPr>
            <w:tcW w:w="408" w:type="dxa"/>
            <w:tcBorders>
              <w:top w:val="nil"/>
            </w:tcBorders>
            <w:vAlign w:val="center"/>
          </w:tcPr>
          <w:p w:rsidR="00594113" w:rsidRPr="002A2EA0" w:rsidRDefault="00594113" w:rsidP="00AC2F5E">
            <w:pPr>
              <w:ind w:left="210"/>
              <w:rPr>
                <w:rFonts w:ascii="Meiryo UI" w:eastAsia="Meiryo UI" w:hAnsi="Meiryo UI" w:cs="Meiryo UI"/>
              </w:rPr>
            </w:pPr>
          </w:p>
        </w:tc>
        <w:tc>
          <w:tcPr>
            <w:tcW w:w="1776" w:type="dxa"/>
          </w:tcPr>
          <w:p w:rsidR="00594113" w:rsidRPr="002A2EA0" w:rsidRDefault="00594113" w:rsidP="00AC2F5E">
            <w:pPr>
              <w:ind w:left="210"/>
              <w:rPr>
                <w:rFonts w:ascii="Meiryo UI" w:eastAsia="Meiryo UI" w:hAnsi="Meiryo UI" w:cs="Meiryo UI"/>
                <w:b/>
              </w:rPr>
            </w:pPr>
            <w:r w:rsidRPr="002A2EA0">
              <w:rPr>
                <w:rFonts w:ascii="Meiryo UI" w:eastAsia="Meiryo UI" w:hAnsi="Meiryo UI" w:cs="Meiryo UI" w:hint="eastAsia"/>
                <w:b/>
              </w:rPr>
              <w:t>上記以外</w:t>
            </w:r>
            <w:r w:rsidRPr="002A2EA0">
              <w:rPr>
                <w:rFonts w:ascii="Meiryo UI" w:eastAsia="Meiryo UI" w:hAnsi="Meiryo UI" w:cs="Meiryo UI"/>
                <w:b/>
              </w:rPr>
              <w:br/>
            </w:r>
            <w:r w:rsidRPr="002A2EA0">
              <w:rPr>
                <w:rFonts w:ascii="Meiryo UI" w:eastAsia="Meiryo UI" w:hAnsi="Meiryo UI" w:cs="Meiryo UI" w:hint="eastAsia"/>
                <w:b/>
              </w:rPr>
              <w:t>の製品数</w:t>
            </w:r>
          </w:p>
        </w:tc>
        <w:tc>
          <w:tcPr>
            <w:tcW w:w="1285" w:type="dxa"/>
            <w:vAlign w:val="center"/>
          </w:tcPr>
          <w:p w:rsidR="00594113" w:rsidRPr="002A2EA0" w:rsidRDefault="00594113" w:rsidP="00AC2F5E">
            <w:pPr>
              <w:ind w:rightChars="50" w:right="105"/>
              <w:jc w:val="right"/>
              <w:rPr>
                <w:rFonts w:ascii="Meiryo UI" w:eastAsia="Meiryo UI" w:hAnsi="Meiryo UI" w:cs="Meiryo UI"/>
                <w:b/>
              </w:rPr>
            </w:pPr>
            <w:r w:rsidRPr="002A2EA0">
              <w:rPr>
                <w:rFonts w:ascii="Meiryo UI" w:eastAsia="Meiryo UI" w:hAnsi="Meiryo UI" w:cs="Meiryo UI" w:hint="eastAsia"/>
                <w:b/>
              </w:rPr>
              <w:t xml:space="preserve"> 185</w:t>
            </w:r>
          </w:p>
        </w:tc>
        <w:tc>
          <w:tcPr>
            <w:tcW w:w="1286" w:type="dxa"/>
            <w:vAlign w:val="center"/>
          </w:tcPr>
          <w:p w:rsidR="00594113" w:rsidRPr="002A2EA0" w:rsidRDefault="00594113" w:rsidP="00AC2F5E">
            <w:pPr>
              <w:ind w:rightChars="50" w:right="105"/>
              <w:jc w:val="right"/>
              <w:rPr>
                <w:rFonts w:ascii="Meiryo UI" w:eastAsia="Meiryo UI" w:hAnsi="Meiryo UI" w:cs="Meiryo UI"/>
                <w:b/>
              </w:rPr>
            </w:pPr>
            <w:r w:rsidRPr="002A2EA0">
              <w:rPr>
                <w:rFonts w:ascii="Meiryo UI" w:eastAsia="Meiryo UI" w:hAnsi="Meiryo UI" w:cs="Meiryo UI" w:hint="eastAsia"/>
                <w:b/>
              </w:rPr>
              <w:t xml:space="preserve"> 192</w:t>
            </w:r>
          </w:p>
        </w:tc>
        <w:tc>
          <w:tcPr>
            <w:tcW w:w="1286" w:type="dxa"/>
            <w:vAlign w:val="center"/>
          </w:tcPr>
          <w:p w:rsidR="00594113" w:rsidRPr="002A2EA0" w:rsidRDefault="00594113" w:rsidP="00AC2F5E">
            <w:pPr>
              <w:ind w:rightChars="50" w:right="105"/>
              <w:jc w:val="right"/>
              <w:rPr>
                <w:rFonts w:ascii="Meiryo UI" w:eastAsia="Meiryo UI" w:hAnsi="Meiryo UI" w:cs="Meiryo UI"/>
                <w:b/>
              </w:rPr>
            </w:pPr>
            <w:r w:rsidRPr="002A2EA0">
              <w:rPr>
                <w:rFonts w:ascii="Meiryo UI" w:eastAsia="Meiryo UI" w:hAnsi="Meiryo UI" w:cs="Meiryo UI" w:hint="eastAsia"/>
                <w:b/>
              </w:rPr>
              <w:t>206</w:t>
            </w:r>
          </w:p>
        </w:tc>
        <w:tc>
          <w:tcPr>
            <w:tcW w:w="1286" w:type="dxa"/>
            <w:tcBorders>
              <w:right w:val="double" w:sz="4" w:space="0" w:color="auto"/>
            </w:tcBorders>
            <w:vAlign w:val="center"/>
          </w:tcPr>
          <w:p w:rsidR="00594113" w:rsidRPr="002A2EA0" w:rsidRDefault="00594113" w:rsidP="00AC2F5E">
            <w:pPr>
              <w:ind w:rightChars="50" w:right="105"/>
              <w:jc w:val="right"/>
              <w:rPr>
                <w:rFonts w:ascii="Meiryo UI" w:eastAsia="Meiryo UI" w:hAnsi="Meiryo UI" w:cs="Meiryo UI"/>
                <w:b/>
              </w:rPr>
            </w:pPr>
            <w:r w:rsidRPr="002A2EA0">
              <w:rPr>
                <w:rFonts w:ascii="Meiryo UI" w:eastAsia="Meiryo UI" w:hAnsi="Meiryo UI" w:cs="Meiryo UI" w:hint="eastAsia"/>
                <w:b/>
              </w:rPr>
              <w:t>209</w:t>
            </w:r>
          </w:p>
        </w:tc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:rsidR="00594113" w:rsidRDefault="00594113" w:rsidP="00A52BF8">
            <w:pPr>
              <w:ind w:rightChars="50" w:right="105"/>
              <w:jc w:val="righ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205</w:t>
            </w:r>
          </w:p>
        </w:tc>
      </w:tr>
    </w:tbl>
    <w:p w:rsidR="000F42E3" w:rsidRPr="000F42E3" w:rsidRDefault="000F42E3" w:rsidP="00594113">
      <w:pPr>
        <w:ind w:left="420" w:hangingChars="200" w:hanging="420"/>
        <w:rPr>
          <w:rFonts w:asciiTheme="minorEastAsia" w:eastAsiaTheme="minorEastAsia" w:hAnsiTheme="minorEastAsia" w:cs="Meiryo UI"/>
        </w:rPr>
      </w:pPr>
      <w:r w:rsidRPr="000F42E3">
        <w:rPr>
          <w:rFonts w:asciiTheme="minorEastAsia" w:eastAsiaTheme="minorEastAsia" w:hAnsiTheme="minorEastAsia" w:cs="Meiryo UI" w:hint="eastAsia"/>
        </w:rPr>
        <w:t>※：『コンクリート塊等を原材料とする再生舗装材』については、H30年２月末で本制度</w:t>
      </w:r>
      <w:r w:rsidR="00594113">
        <w:rPr>
          <w:rFonts w:asciiTheme="minorEastAsia" w:eastAsiaTheme="minorEastAsia" w:hAnsiTheme="minorEastAsia" w:cs="Meiryo UI"/>
        </w:rPr>
        <w:br/>
      </w:r>
      <w:r w:rsidRPr="000F42E3">
        <w:rPr>
          <w:rFonts w:asciiTheme="minorEastAsia" w:eastAsiaTheme="minorEastAsia" w:hAnsiTheme="minorEastAsia" w:cs="Meiryo UI" w:hint="eastAsia"/>
        </w:rPr>
        <w:t>での取扱いを終了(H27年度制度改正)</w:t>
      </w:r>
    </w:p>
    <w:p w:rsidR="000F42E3" w:rsidRPr="000F42E3" w:rsidRDefault="000F42E3" w:rsidP="00995BCB"/>
    <w:sectPr w:rsidR="000F42E3" w:rsidRPr="000F42E3" w:rsidSect="000F42E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97" w:rsidRDefault="001F1E97" w:rsidP="00D10B9D">
      <w:r>
        <w:separator/>
      </w:r>
    </w:p>
  </w:endnote>
  <w:endnote w:type="continuationSeparator" w:id="0">
    <w:p w:rsidR="001F1E97" w:rsidRDefault="001F1E97" w:rsidP="00D1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97" w:rsidRDefault="001F1E97" w:rsidP="00D10B9D">
      <w:r>
        <w:separator/>
      </w:r>
    </w:p>
  </w:footnote>
  <w:footnote w:type="continuationSeparator" w:id="0">
    <w:p w:rsidR="001F1E97" w:rsidRDefault="001F1E97" w:rsidP="00D10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97"/>
    <w:rsid w:val="000832CE"/>
    <w:rsid w:val="000F42E3"/>
    <w:rsid w:val="00111E88"/>
    <w:rsid w:val="001122ED"/>
    <w:rsid w:val="00173F0F"/>
    <w:rsid w:val="001F1E97"/>
    <w:rsid w:val="0023133F"/>
    <w:rsid w:val="00291CE2"/>
    <w:rsid w:val="00330DFF"/>
    <w:rsid w:val="003976DE"/>
    <w:rsid w:val="003B794F"/>
    <w:rsid w:val="003F49FF"/>
    <w:rsid w:val="00465A2E"/>
    <w:rsid w:val="0050653F"/>
    <w:rsid w:val="00587F97"/>
    <w:rsid w:val="00594113"/>
    <w:rsid w:val="005C21A6"/>
    <w:rsid w:val="005E46F7"/>
    <w:rsid w:val="005F696B"/>
    <w:rsid w:val="00635C6A"/>
    <w:rsid w:val="00660F5E"/>
    <w:rsid w:val="006D2E4F"/>
    <w:rsid w:val="00762331"/>
    <w:rsid w:val="0078092C"/>
    <w:rsid w:val="0081468C"/>
    <w:rsid w:val="008707A5"/>
    <w:rsid w:val="00995BCB"/>
    <w:rsid w:val="009A4CFC"/>
    <w:rsid w:val="00A52BF8"/>
    <w:rsid w:val="00A7777F"/>
    <w:rsid w:val="00AA0CD1"/>
    <w:rsid w:val="00B64754"/>
    <w:rsid w:val="00B7343B"/>
    <w:rsid w:val="00B77BCC"/>
    <w:rsid w:val="00BB67FF"/>
    <w:rsid w:val="00D10B9D"/>
    <w:rsid w:val="00DC3F69"/>
    <w:rsid w:val="00DF5693"/>
    <w:rsid w:val="00E42505"/>
    <w:rsid w:val="00EE7040"/>
    <w:rsid w:val="00F0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6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B9D"/>
  </w:style>
  <w:style w:type="paragraph" w:styleId="a6">
    <w:name w:val="footer"/>
    <w:basedOn w:val="a"/>
    <w:link w:val="a7"/>
    <w:uiPriority w:val="99"/>
    <w:unhideWhenUsed/>
    <w:rsid w:val="00D10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B9D"/>
  </w:style>
  <w:style w:type="paragraph" w:styleId="a8">
    <w:name w:val="Note Heading"/>
    <w:basedOn w:val="a"/>
    <w:next w:val="a"/>
    <w:link w:val="a9"/>
    <w:uiPriority w:val="99"/>
    <w:unhideWhenUsed/>
    <w:rsid w:val="0078092C"/>
    <w:pPr>
      <w:jc w:val="center"/>
    </w:pPr>
  </w:style>
  <w:style w:type="character" w:customStyle="1" w:styleId="a9">
    <w:name w:val="記 (文字)"/>
    <w:basedOn w:val="a0"/>
    <w:link w:val="a8"/>
    <w:uiPriority w:val="99"/>
    <w:rsid w:val="0078092C"/>
    <w:rPr>
      <w:rFonts w:ascii="ＭＳ 明朝" w:eastAsia="ＭＳ 明朝"/>
    </w:rPr>
  </w:style>
  <w:style w:type="paragraph" w:styleId="aa">
    <w:name w:val="Closing"/>
    <w:basedOn w:val="a"/>
    <w:link w:val="ab"/>
    <w:uiPriority w:val="99"/>
    <w:unhideWhenUsed/>
    <w:rsid w:val="0078092C"/>
    <w:pPr>
      <w:jc w:val="right"/>
    </w:pPr>
  </w:style>
  <w:style w:type="character" w:customStyle="1" w:styleId="ab">
    <w:name w:val="結語 (文字)"/>
    <w:basedOn w:val="a0"/>
    <w:link w:val="aa"/>
    <w:uiPriority w:val="99"/>
    <w:rsid w:val="0078092C"/>
    <w:rPr>
      <w:rFonts w:ascii="ＭＳ 明朝" w:eastAsia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6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B9D"/>
  </w:style>
  <w:style w:type="paragraph" w:styleId="a6">
    <w:name w:val="footer"/>
    <w:basedOn w:val="a"/>
    <w:link w:val="a7"/>
    <w:uiPriority w:val="99"/>
    <w:unhideWhenUsed/>
    <w:rsid w:val="00D10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B9D"/>
  </w:style>
  <w:style w:type="paragraph" w:styleId="a8">
    <w:name w:val="Note Heading"/>
    <w:basedOn w:val="a"/>
    <w:next w:val="a"/>
    <w:link w:val="a9"/>
    <w:uiPriority w:val="99"/>
    <w:unhideWhenUsed/>
    <w:rsid w:val="0078092C"/>
    <w:pPr>
      <w:jc w:val="center"/>
    </w:pPr>
  </w:style>
  <w:style w:type="character" w:customStyle="1" w:styleId="a9">
    <w:name w:val="記 (文字)"/>
    <w:basedOn w:val="a0"/>
    <w:link w:val="a8"/>
    <w:uiPriority w:val="99"/>
    <w:rsid w:val="0078092C"/>
    <w:rPr>
      <w:rFonts w:ascii="ＭＳ 明朝" w:eastAsia="ＭＳ 明朝"/>
    </w:rPr>
  </w:style>
  <w:style w:type="paragraph" w:styleId="aa">
    <w:name w:val="Closing"/>
    <w:basedOn w:val="a"/>
    <w:link w:val="ab"/>
    <w:uiPriority w:val="99"/>
    <w:unhideWhenUsed/>
    <w:rsid w:val="0078092C"/>
    <w:pPr>
      <w:jc w:val="right"/>
    </w:pPr>
  </w:style>
  <w:style w:type="character" w:customStyle="1" w:styleId="ab">
    <w:name w:val="結語 (文字)"/>
    <w:basedOn w:val="a0"/>
    <w:link w:val="aa"/>
    <w:uiPriority w:val="99"/>
    <w:rsid w:val="0078092C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13</cp:revision>
  <cp:lastPrinted>2018-01-31T00:52:00Z</cp:lastPrinted>
  <dcterms:created xsi:type="dcterms:W3CDTF">2018-01-30T08:53:00Z</dcterms:created>
  <dcterms:modified xsi:type="dcterms:W3CDTF">2018-02-02T08:34:00Z</dcterms:modified>
</cp:coreProperties>
</file>