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5BB" w:rsidRPr="00793BF6" w:rsidRDefault="001F09BA" w:rsidP="008F0DB6">
      <w:pPr>
        <w:rPr>
          <w:rFonts w:ascii="Meiryo UI" w:eastAsia="Meiryo UI" w:hAnsi="Meiryo UI" w:cs="Meiryo UI"/>
          <w:b/>
          <w:sz w:val="32"/>
          <w:szCs w:val="32"/>
        </w:rPr>
      </w:pPr>
      <w:r w:rsidRPr="00793BF6">
        <w:rPr>
          <w:rFonts w:ascii="Meiryo UI" w:eastAsia="Meiryo UI" w:hAnsi="Meiryo UI" w:cs="Meiryo UI"/>
          <w:b/>
          <w:noProof/>
          <w:sz w:val="32"/>
          <w:szCs w:val="32"/>
        </w:rPr>
        <w:drawing>
          <wp:anchor distT="0" distB="0" distL="114300" distR="114300" simplePos="0" relativeHeight="251666432" behindDoc="0" locked="0" layoutInCell="1" allowOverlap="1" wp14:anchorId="48E51EAC" wp14:editId="18D69516">
            <wp:simplePos x="0" y="0"/>
            <wp:positionH relativeFrom="column">
              <wp:posOffset>4392295</wp:posOffset>
            </wp:positionH>
            <wp:positionV relativeFrom="paragraph">
              <wp:posOffset>409575</wp:posOffset>
            </wp:positionV>
            <wp:extent cx="1151890" cy="75120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なにわエコ良品ネクスト.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51890" cy="751205"/>
                    </a:xfrm>
                    <a:prstGeom prst="rect">
                      <a:avLst/>
                    </a:prstGeom>
                  </pic:spPr>
                </pic:pic>
              </a:graphicData>
            </a:graphic>
            <wp14:sizeRelH relativeFrom="margin">
              <wp14:pctWidth>0</wp14:pctWidth>
            </wp14:sizeRelH>
            <wp14:sizeRelV relativeFrom="margin">
              <wp14:pctHeight>0</wp14:pctHeight>
            </wp14:sizeRelV>
          </wp:anchor>
        </w:drawing>
      </w:r>
      <w:r w:rsidRPr="00793BF6">
        <w:rPr>
          <w:rFonts w:ascii="Meiryo UI" w:eastAsia="Meiryo UI" w:hAnsi="Meiryo UI" w:cs="Meiryo UI"/>
          <w:b/>
          <w:noProof/>
          <w:sz w:val="32"/>
          <w:szCs w:val="32"/>
        </w:rPr>
        <w:drawing>
          <wp:anchor distT="0" distB="0" distL="114300" distR="114300" simplePos="0" relativeHeight="251665408" behindDoc="0" locked="0" layoutInCell="1" allowOverlap="1" wp14:anchorId="14D77C00" wp14:editId="29BCBE81">
            <wp:simplePos x="0" y="0"/>
            <wp:positionH relativeFrom="column">
              <wp:posOffset>3303270</wp:posOffset>
            </wp:positionH>
            <wp:positionV relativeFrom="paragraph">
              <wp:posOffset>418939</wp:posOffset>
            </wp:positionV>
            <wp:extent cx="1151890" cy="774700"/>
            <wp:effectExtent l="0" t="0" r="0" b="635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なにわエコ良品.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51890" cy="774700"/>
                    </a:xfrm>
                    <a:prstGeom prst="rect">
                      <a:avLst/>
                    </a:prstGeom>
                  </pic:spPr>
                </pic:pic>
              </a:graphicData>
            </a:graphic>
            <wp14:sizeRelH relativeFrom="margin">
              <wp14:pctWidth>0</wp14:pctWidth>
            </wp14:sizeRelH>
            <wp14:sizeRelV relativeFrom="margin">
              <wp14:pctHeight>0</wp14:pctHeight>
            </wp14:sizeRelV>
          </wp:anchor>
        </w:drawing>
      </w:r>
      <w:r w:rsidR="00B46BA6">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9504" behindDoc="0" locked="0" layoutInCell="1" allowOverlap="1" wp14:anchorId="6CAE9095" wp14:editId="7FED9B7C">
                <wp:simplePos x="0" y="0"/>
                <wp:positionH relativeFrom="column">
                  <wp:posOffset>4315431</wp:posOffset>
                </wp:positionH>
                <wp:positionV relativeFrom="paragraph">
                  <wp:posOffset>-304507</wp:posOffset>
                </wp:positionV>
                <wp:extent cx="1148080" cy="340360"/>
                <wp:effectExtent l="0" t="0" r="0" b="25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080" cy="340360"/>
                        </a:xfrm>
                        <a:prstGeom prst="rect">
                          <a:avLst/>
                        </a:prstGeom>
                        <a:noFill/>
                        <a:ln w="9525">
                          <a:noFill/>
                          <a:miter lim="800000"/>
                          <a:headEnd/>
                          <a:tailEnd/>
                        </a:ln>
                      </wps:spPr>
                      <wps:txbx>
                        <w:txbxContent>
                          <w:p w:rsidR="00B46BA6" w:rsidRPr="00605BD4" w:rsidRDefault="00B46BA6" w:rsidP="00605BD4">
                            <w:pPr>
                              <w:spacing w:line="300" w:lineRule="exact"/>
                              <w:jc w:val="center"/>
                              <w:rPr>
                                <w:rFonts w:ascii="Meiryo UI" w:eastAsia="Meiryo UI" w:hAnsi="Meiryo UI" w:cs="Meiryo UI"/>
                                <w:sz w:val="26"/>
                                <w:szCs w:val="26"/>
                                <w:u w:val="single"/>
                              </w:rPr>
                            </w:pPr>
                            <w:r w:rsidRPr="00605BD4">
                              <w:rPr>
                                <w:rFonts w:ascii="Meiryo UI" w:eastAsia="Meiryo UI" w:hAnsi="Meiryo UI" w:cs="Meiryo UI" w:hint="eastAsia"/>
                                <w:sz w:val="26"/>
                                <w:szCs w:val="26"/>
                                <w:u w:val="single"/>
                              </w:rPr>
                              <w:t>参考資料１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39.8pt;margin-top:-24pt;width:90.4pt;height:26.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" filled="f" stroked="f">
                <v:textbox>
                  <w:txbxContent>
                    <w:p w:rsidR="00B46BA6" w:rsidRPr="00605BD4" w:rsidRDefault="00B46BA6" w:rsidP="00605BD4">
                      <w:pPr>
                        <w:spacing w:line="300" w:lineRule="exact"/>
                        <w:jc w:val="center"/>
                        <w:rPr>
                          <w:rFonts w:ascii="Meiryo UI" w:eastAsia="Meiryo UI" w:hAnsi="Meiryo UI" w:cs="Meiryo UI"/>
                          <w:sz w:val="26"/>
                          <w:szCs w:val="26"/>
                          <w:u w:val="single"/>
                        </w:rPr>
                      </w:pPr>
                      <w:r w:rsidRPr="00605BD4">
                        <w:rPr>
                          <w:rFonts w:ascii="Meiryo UI" w:eastAsia="Meiryo UI" w:hAnsi="Meiryo UI" w:cs="Meiryo UI" w:hint="eastAsia"/>
                          <w:sz w:val="26"/>
                          <w:szCs w:val="26"/>
                          <w:u w:val="single"/>
                        </w:rPr>
                        <w:t>参考資料１</w:t>
                      </w:r>
                    </w:p>
                  </w:txbxContent>
                </v:textbox>
              </v:shape>
            </w:pict>
          </mc:Fallback>
        </mc:AlternateContent>
      </w:r>
      <w:r w:rsidR="007775BB" w:rsidRPr="00793BF6">
        <w:rPr>
          <w:rFonts w:ascii="Meiryo UI" w:eastAsia="Meiryo UI" w:hAnsi="Meiryo UI" w:cs="Meiryo UI" w:hint="eastAsia"/>
          <w:b/>
          <w:sz w:val="32"/>
          <w:szCs w:val="32"/>
        </w:rPr>
        <w:t>大阪</w:t>
      </w:r>
      <w:r w:rsidR="00262056" w:rsidRPr="00793BF6">
        <w:rPr>
          <w:rFonts w:ascii="Meiryo UI" w:eastAsia="Meiryo UI" w:hAnsi="Meiryo UI" w:cs="Meiryo UI" w:hint="eastAsia"/>
          <w:b/>
          <w:sz w:val="32"/>
          <w:szCs w:val="32"/>
        </w:rPr>
        <w:t>府</w:t>
      </w:r>
      <w:r w:rsidR="007775BB" w:rsidRPr="00793BF6">
        <w:rPr>
          <w:rFonts w:ascii="Meiryo UI" w:eastAsia="Meiryo UI" w:hAnsi="Meiryo UI" w:cs="Meiryo UI" w:hint="eastAsia"/>
          <w:b/>
          <w:sz w:val="32"/>
          <w:szCs w:val="32"/>
        </w:rPr>
        <w:t>リサイクル製品</w:t>
      </w:r>
      <w:r w:rsidR="00793BF6" w:rsidRPr="00793BF6">
        <w:rPr>
          <w:rFonts w:ascii="Meiryo UI" w:eastAsia="Meiryo UI" w:hAnsi="Meiryo UI" w:cs="Meiryo UI" w:hint="eastAsia"/>
          <w:b/>
          <w:sz w:val="32"/>
          <w:szCs w:val="32"/>
        </w:rPr>
        <w:t>認定</w:t>
      </w:r>
      <w:r w:rsidR="007775BB" w:rsidRPr="00793BF6">
        <w:rPr>
          <w:rFonts w:ascii="Meiryo UI" w:eastAsia="Meiryo UI" w:hAnsi="Meiryo UI" w:cs="Meiryo UI" w:hint="eastAsia"/>
          <w:b/>
          <w:sz w:val="32"/>
          <w:szCs w:val="32"/>
        </w:rPr>
        <w:t>制度</w:t>
      </w:r>
      <w:r w:rsidR="006B6806">
        <w:rPr>
          <w:rFonts w:ascii="Meiryo UI" w:eastAsia="Meiryo UI" w:hAnsi="Meiryo UI" w:cs="Meiryo UI" w:hint="eastAsia"/>
          <w:b/>
          <w:sz w:val="32"/>
          <w:szCs w:val="32"/>
        </w:rPr>
        <w:t>について</w:t>
      </w:r>
    </w:p>
    <w:p w:rsidR="0045049E" w:rsidRDefault="0045049E" w:rsidP="006B6806">
      <w:pPr>
        <w:rPr>
          <w:rFonts w:asciiTheme="minorEastAsia" w:eastAsiaTheme="minorEastAsia" w:hAnsiTheme="minorEastAsia"/>
          <w:b/>
        </w:rPr>
      </w:pPr>
    </w:p>
    <w:p w:rsidR="001F09BA" w:rsidRDefault="001F09BA" w:rsidP="006B6806">
      <w:pPr>
        <w:rPr>
          <w:rFonts w:asciiTheme="minorEastAsia" w:eastAsiaTheme="minorEastAsia" w:hAnsiTheme="minorEastAsia"/>
          <w:b/>
        </w:rPr>
      </w:pPr>
    </w:p>
    <w:p w:rsidR="007775BB" w:rsidRPr="006B6806" w:rsidRDefault="007775BB" w:rsidP="006B6806">
      <w:pPr>
        <w:rPr>
          <w:rFonts w:ascii="HG丸ｺﾞｼｯｸM-PRO" w:eastAsia="HG丸ｺﾞｼｯｸM-PRO" w:hAnsi="HG丸ｺﾞｼｯｸM-PRO"/>
          <w:b/>
        </w:rPr>
      </w:pPr>
      <w:r w:rsidRPr="006B6806">
        <w:rPr>
          <w:rFonts w:ascii="HG丸ｺﾞｼｯｸM-PRO" w:eastAsia="HG丸ｺﾞｼｯｸM-PRO" w:hAnsi="HG丸ｺﾞｼｯｸM-PRO" w:hint="eastAsia"/>
          <w:b/>
        </w:rPr>
        <w:t>１．認定制度の目的</w:t>
      </w:r>
    </w:p>
    <w:p w:rsidR="00A222CA" w:rsidRDefault="00964FF8" w:rsidP="006B6806">
      <w:pPr>
        <w:ind w:leftChars="100" w:left="220"/>
        <w:rPr>
          <w:rFonts w:asciiTheme="minorEastAsia" w:eastAsiaTheme="minorEastAsia" w:hAnsiTheme="minorEastAsia"/>
          <w:kern w:val="0"/>
        </w:rPr>
      </w:pPr>
      <w:r w:rsidRPr="006B6806">
        <w:rPr>
          <w:rFonts w:asciiTheme="minorEastAsia" w:eastAsiaTheme="minorEastAsia" w:hAnsiTheme="minorEastAsia" w:hint="eastAsia"/>
          <w:kern w:val="0"/>
        </w:rPr>
        <w:t>・</w:t>
      </w:r>
      <w:r w:rsidR="007775BB" w:rsidRPr="006B6806">
        <w:rPr>
          <w:rFonts w:asciiTheme="minorEastAsia" w:eastAsiaTheme="minorEastAsia" w:hAnsiTheme="minorEastAsia" w:hint="eastAsia"/>
          <w:kern w:val="0"/>
        </w:rPr>
        <w:t>環境への負荷の少ない循環型社会の構築</w:t>
      </w:r>
      <w:r w:rsidR="00072F70" w:rsidRPr="006B6806">
        <w:rPr>
          <w:rFonts w:asciiTheme="minorEastAsia" w:eastAsiaTheme="minorEastAsia" w:hAnsiTheme="minorEastAsia"/>
          <w:kern w:val="0"/>
        </w:rPr>
        <w:br/>
      </w:r>
      <w:r w:rsidRPr="006B6806">
        <w:rPr>
          <w:rFonts w:asciiTheme="minorEastAsia" w:eastAsiaTheme="minorEastAsia" w:hAnsiTheme="minorEastAsia" w:hint="eastAsia"/>
          <w:kern w:val="0"/>
        </w:rPr>
        <w:t>・</w:t>
      </w:r>
      <w:r w:rsidR="007775BB" w:rsidRPr="006B6806">
        <w:rPr>
          <w:rFonts w:asciiTheme="minorEastAsia" w:eastAsiaTheme="minorEastAsia" w:hAnsiTheme="minorEastAsia" w:hint="eastAsia"/>
          <w:kern w:val="0"/>
        </w:rPr>
        <w:t>リサイクル製品の製造者</w:t>
      </w:r>
      <w:r w:rsidR="00F137A0" w:rsidRPr="006B6806">
        <w:rPr>
          <w:rFonts w:asciiTheme="minorEastAsia" w:eastAsiaTheme="minorEastAsia" w:hAnsiTheme="minorEastAsia" w:hint="eastAsia"/>
          <w:kern w:val="0"/>
        </w:rPr>
        <w:t>を</w:t>
      </w:r>
      <w:r w:rsidR="007775BB" w:rsidRPr="006B6806">
        <w:rPr>
          <w:rFonts w:asciiTheme="minorEastAsia" w:eastAsiaTheme="minorEastAsia" w:hAnsiTheme="minorEastAsia" w:hint="eastAsia"/>
          <w:kern w:val="0"/>
        </w:rPr>
        <w:t>はじめ</w:t>
      </w:r>
      <w:r w:rsidR="00F137A0" w:rsidRPr="006B6806">
        <w:rPr>
          <w:rFonts w:asciiTheme="minorEastAsia" w:eastAsiaTheme="minorEastAsia" w:hAnsiTheme="minorEastAsia" w:hint="eastAsia"/>
          <w:kern w:val="0"/>
        </w:rPr>
        <w:t>とする</w:t>
      </w:r>
      <w:r w:rsidR="007775BB" w:rsidRPr="006B6806">
        <w:rPr>
          <w:rFonts w:asciiTheme="minorEastAsia" w:eastAsiaTheme="minorEastAsia" w:hAnsiTheme="minorEastAsia" w:hint="eastAsia"/>
          <w:kern w:val="0"/>
        </w:rPr>
        <w:t>リサイクル関連産業の育成</w:t>
      </w:r>
      <w:r w:rsidR="00072F70" w:rsidRPr="006B6806">
        <w:rPr>
          <w:rFonts w:asciiTheme="minorEastAsia" w:eastAsiaTheme="minorEastAsia" w:hAnsiTheme="minorEastAsia"/>
          <w:kern w:val="0"/>
        </w:rPr>
        <w:br/>
      </w:r>
      <w:r w:rsidR="00A222CA" w:rsidRPr="006B6806">
        <w:rPr>
          <w:rFonts w:asciiTheme="minorEastAsia" w:eastAsiaTheme="minorEastAsia" w:hAnsiTheme="minorEastAsia" w:hint="eastAsia"/>
          <w:kern w:val="0"/>
        </w:rPr>
        <w:t>・認定製品</w:t>
      </w:r>
      <w:r w:rsidR="00F137A0" w:rsidRPr="006B6806">
        <w:rPr>
          <w:rFonts w:asciiTheme="minorEastAsia" w:eastAsiaTheme="minorEastAsia" w:hAnsiTheme="minorEastAsia" w:hint="eastAsia"/>
          <w:kern w:val="0"/>
        </w:rPr>
        <w:t>を</w:t>
      </w:r>
      <w:r w:rsidR="00A222CA" w:rsidRPr="006B6806">
        <w:rPr>
          <w:rFonts w:asciiTheme="minorEastAsia" w:eastAsiaTheme="minorEastAsia" w:hAnsiTheme="minorEastAsia" w:hint="eastAsia"/>
          <w:kern w:val="0"/>
        </w:rPr>
        <w:t>はじめ</w:t>
      </w:r>
      <w:r w:rsidR="00F137A0" w:rsidRPr="006B6806">
        <w:rPr>
          <w:rFonts w:asciiTheme="minorEastAsia" w:eastAsiaTheme="minorEastAsia" w:hAnsiTheme="minorEastAsia" w:hint="eastAsia"/>
          <w:kern w:val="0"/>
        </w:rPr>
        <w:t>とする</w:t>
      </w:r>
      <w:r w:rsidR="00A222CA" w:rsidRPr="006B6806">
        <w:rPr>
          <w:rFonts w:asciiTheme="minorEastAsia" w:eastAsiaTheme="minorEastAsia" w:hAnsiTheme="minorEastAsia" w:hint="eastAsia"/>
          <w:kern w:val="0"/>
        </w:rPr>
        <w:t>リサイクル製品の消費者への普及啓発</w:t>
      </w:r>
    </w:p>
    <w:p w:rsidR="006B6806" w:rsidRDefault="006B6806" w:rsidP="006B6806">
      <w:pPr>
        <w:ind w:leftChars="100" w:left="220"/>
        <w:rPr>
          <w:rFonts w:asciiTheme="minorEastAsia" w:eastAsiaTheme="minorEastAsia" w:hAnsiTheme="minorEastAsia"/>
          <w:kern w:val="0"/>
        </w:rPr>
      </w:pPr>
    </w:p>
    <w:tbl>
      <w:tblPr>
        <w:tblStyle w:val="a3"/>
        <w:tblW w:w="0" w:type="auto"/>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Look w:val="04A0" w:firstRow="1" w:lastRow="0" w:firstColumn="1" w:lastColumn="0" w:noHBand="0" w:noVBand="1"/>
      </w:tblPr>
      <w:tblGrid>
        <w:gridCol w:w="8702"/>
      </w:tblGrid>
      <w:tr w:rsidR="006B6806" w:rsidRPr="006B6806" w:rsidTr="006B6806">
        <w:tc>
          <w:tcPr>
            <w:tcW w:w="8702" w:type="dxa"/>
          </w:tcPr>
          <w:p w:rsidR="006B6806" w:rsidRPr="006B6806" w:rsidRDefault="006B6806" w:rsidP="006B6806">
            <w:pPr>
              <w:rPr>
                <w:rFonts w:asciiTheme="minorEastAsia" w:eastAsiaTheme="minorEastAsia" w:hAnsiTheme="minorEastAsia"/>
                <w:kern w:val="0"/>
                <w:sz w:val="20"/>
              </w:rPr>
            </w:pPr>
            <w:r w:rsidRPr="006B6806">
              <w:rPr>
                <w:rFonts w:asciiTheme="minorEastAsia" w:eastAsiaTheme="minorEastAsia" w:hAnsiTheme="minorEastAsia" w:hint="eastAsia"/>
                <w:kern w:val="0"/>
                <w:sz w:val="20"/>
              </w:rPr>
              <w:t>大阪府循環型社会形成推進条例(平成15年３月25日、大阪府条例第６号)</w:t>
            </w:r>
          </w:p>
          <w:p w:rsidR="006B6806" w:rsidRPr="006B6806" w:rsidRDefault="006B6806" w:rsidP="006B6806">
            <w:pPr>
              <w:rPr>
                <w:rFonts w:asciiTheme="minorEastAsia" w:eastAsiaTheme="minorEastAsia" w:hAnsiTheme="minorEastAsia"/>
                <w:kern w:val="0"/>
                <w:sz w:val="20"/>
              </w:rPr>
            </w:pPr>
            <w:r w:rsidRPr="006B6806">
              <w:rPr>
                <w:rFonts w:asciiTheme="minorEastAsia" w:eastAsiaTheme="minorEastAsia" w:hAnsiTheme="minorEastAsia" w:hint="eastAsia"/>
                <w:kern w:val="0"/>
                <w:sz w:val="20"/>
              </w:rPr>
              <w:t>(再生品の認定及び普及)</w:t>
            </w:r>
          </w:p>
          <w:p w:rsidR="006B6806" w:rsidRPr="006B6806" w:rsidRDefault="006B6806" w:rsidP="006B6806">
            <w:pPr>
              <w:ind w:leftChars="50" w:left="310" w:hangingChars="100" w:hanging="200"/>
              <w:rPr>
                <w:rFonts w:asciiTheme="minorEastAsia" w:eastAsiaTheme="minorEastAsia" w:hAnsiTheme="minorEastAsia"/>
                <w:kern w:val="0"/>
                <w:sz w:val="20"/>
              </w:rPr>
            </w:pPr>
            <w:r w:rsidRPr="006B6806">
              <w:rPr>
                <w:rFonts w:asciiTheme="minorEastAsia" w:eastAsiaTheme="minorEastAsia" w:hAnsiTheme="minorEastAsia" w:hint="eastAsia"/>
                <w:kern w:val="0"/>
                <w:sz w:val="20"/>
              </w:rPr>
              <w:t>第十二条　知事は、循環資源の循環的な利用を促進し、及び循環型社会の形成に寄与する事業を営む事業者を育成するため、再生品のうち、別に定めるところにより循環資源の循環的な利用の促進に特に資するものを、事業者の申請に基づき認定し、及びその普及に努めるものとする。</w:t>
            </w:r>
          </w:p>
        </w:tc>
      </w:tr>
    </w:tbl>
    <w:p w:rsidR="007A244F" w:rsidRDefault="007A244F" w:rsidP="006B6806">
      <w:pPr>
        <w:rPr>
          <w:rFonts w:asciiTheme="minorEastAsia" w:eastAsiaTheme="minorEastAsia" w:hAnsiTheme="minorEastAsia"/>
          <w:kern w:val="0"/>
        </w:rPr>
      </w:pPr>
    </w:p>
    <w:p w:rsidR="007775BB" w:rsidRDefault="007775BB" w:rsidP="006B6806">
      <w:pPr>
        <w:ind w:left="707" w:rightChars="144" w:right="317" w:hangingChars="320" w:hanging="707"/>
        <w:rPr>
          <w:rFonts w:ascii="HG丸ｺﾞｼｯｸM-PRO" w:eastAsia="HG丸ｺﾞｼｯｸM-PRO" w:hAnsi="HG丸ｺﾞｼｯｸM-PRO"/>
          <w:b/>
        </w:rPr>
      </w:pPr>
      <w:r w:rsidRPr="006B6806">
        <w:rPr>
          <w:rFonts w:ascii="HG丸ｺﾞｼｯｸM-PRO" w:eastAsia="HG丸ｺﾞｼｯｸM-PRO" w:hAnsi="HG丸ｺﾞｼｯｸM-PRO" w:hint="eastAsia"/>
          <w:b/>
        </w:rPr>
        <w:t>２．制度</w:t>
      </w:r>
      <w:r w:rsidR="007A244F">
        <w:rPr>
          <w:rFonts w:ascii="HG丸ｺﾞｼｯｸM-PRO" w:eastAsia="HG丸ｺﾞｼｯｸM-PRO" w:hAnsi="HG丸ｺﾞｼｯｸM-PRO" w:hint="eastAsia"/>
          <w:b/>
        </w:rPr>
        <w:t>の</w:t>
      </w:r>
      <w:r w:rsidRPr="006B6806">
        <w:rPr>
          <w:rFonts w:ascii="HG丸ｺﾞｼｯｸM-PRO" w:eastAsia="HG丸ｺﾞｼｯｸM-PRO" w:hAnsi="HG丸ｺﾞｼｯｸM-PRO" w:hint="eastAsia"/>
          <w:b/>
        </w:rPr>
        <w:t xml:space="preserve">経過　</w:t>
      </w:r>
    </w:p>
    <w:tbl>
      <w:tblPr>
        <w:tblStyle w:val="a3"/>
        <w:tblW w:w="0" w:type="auto"/>
        <w:tblInd w:w="25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843"/>
        <w:gridCol w:w="6520"/>
      </w:tblGrid>
      <w:tr w:rsidR="006B6806" w:rsidTr="009A1FF5">
        <w:tc>
          <w:tcPr>
            <w:tcW w:w="1843" w:type="dxa"/>
            <w:shd w:val="clear" w:color="auto" w:fill="FABF8F" w:themeFill="accent6" w:themeFillTint="99"/>
          </w:tcPr>
          <w:p w:rsidR="006B6806" w:rsidRDefault="006B6806" w:rsidP="00605BD4">
            <w:pPr>
              <w:spacing w:line="300" w:lineRule="exact"/>
              <w:rPr>
                <w:rFonts w:ascii="HG丸ｺﾞｼｯｸM-PRO" w:eastAsia="HG丸ｺﾞｼｯｸM-PRO" w:hAnsi="HG丸ｺﾞｼｯｸM-PRO"/>
                <w:b/>
              </w:rPr>
            </w:pPr>
            <w:r w:rsidRPr="006B6806">
              <w:rPr>
                <w:rFonts w:asciiTheme="minorEastAsia" w:eastAsiaTheme="minorEastAsia" w:hAnsiTheme="minorEastAsia" w:hint="eastAsia"/>
                <w:kern w:val="0"/>
              </w:rPr>
              <w:t>平成14年11月</w:t>
            </w:r>
          </w:p>
        </w:tc>
        <w:tc>
          <w:tcPr>
            <w:tcW w:w="6520" w:type="dxa"/>
            <w:shd w:val="clear" w:color="auto" w:fill="FDE9D9" w:themeFill="accent6" w:themeFillTint="33"/>
          </w:tcPr>
          <w:p w:rsidR="006B6806" w:rsidRDefault="006B6806" w:rsidP="00C57489">
            <w:pPr>
              <w:spacing w:line="300" w:lineRule="exact"/>
              <w:rPr>
                <w:rFonts w:ascii="HG丸ｺﾞｼｯｸM-PRO" w:eastAsia="HG丸ｺﾞｼｯｸM-PRO" w:hAnsi="HG丸ｺﾞｼｯｸM-PRO"/>
                <w:b/>
              </w:rPr>
            </w:pPr>
            <w:r w:rsidRPr="006B6806">
              <w:rPr>
                <w:rFonts w:asciiTheme="minorEastAsia" w:eastAsiaTheme="minorEastAsia" w:hAnsiTheme="minorEastAsia" w:hint="eastAsia"/>
                <w:kern w:val="0"/>
              </w:rPr>
              <w:t>府環境審議会からの答申を受け、府循環型社会形成推進条例（平成15年</w:t>
            </w:r>
            <w:r>
              <w:rPr>
                <w:rFonts w:asciiTheme="minorEastAsia" w:eastAsiaTheme="minorEastAsia" w:hAnsiTheme="minorEastAsia" w:hint="eastAsia"/>
                <w:kern w:val="0"/>
              </w:rPr>
              <w:t>３</w:t>
            </w:r>
            <w:r w:rsidRPr="006B6806">
              <w:rPr>
                <w:rFonts w:asciiTheme="minorEastAsia" w:eastAsiaTheme="minorEastAsia" w:hAnsiTheme="minorEastAsia" w:hint="eastAsia"/>
                <w:kern w:val="0"/>
              </w:rPr>
              <w:t>月に制定）に、再生品の認定及び普及に関する規定（第12条）を設置</w:t>
            </w:r>
          </w:p>
        </w:tc>
      </w:tr>
      <w:tr w:rsidR="006B6806" w:rsidTr="009A1FF5">
        <w:tc>
          <w:tcPr>
            <w:tcW w:w="1843" w:type="dxa"/>
            <w:shd w:val="clear" w:color="auto" w:fill="FABF8F" w:themeFill="accent6" w:themeFillTint="99"/>
          </w:tcPr>
          <w:p w:rsidR="006B6806" w:rsidRDefault="00195D1F" w:rsidP="00605BD4">
            <w:pPr>
              <w:spacing w:line="300" w:lineRule="exact"/>
              <w:rPr>
                <w:rFonts w:ascii="HG丸ｺﾞｼｯｸM-PRO" w:eastAsia="HG丸ｺﾞｼｯｸM-PRO" w:hAnsi="HG丸ｺﾞｼｯｸM-PRO"/>
                <w:b/>
              </w:rPr>
            </w:pPr>
            <w:r w:rsidRPr="006B6806">
              <w:rPr>
                <w:rFonts w:asciiTheme="minorEastAsia" w:eastAsiaTheme="minorEastAsia" w:hAnsiTheme="minorEastAsia" w:hint="eastAsia"/>
                <w:kern w:val="0"/>
              </w:rPr>
              <w:t>平成16年</w:t>
            </w:r>
            <w:r>
              <w:rPr>
                <w:rFonts w:asciiTheme="minorEastAsia" w:eastAsiaTheme="minorEastAsia" w:hAnsiTheme="minorEastAsia" w:hint="eastAsia"/>
                <w:kern w:val="0"/>
              </w:rPr>
              <w:t>４</w:t>
            </w:r>
            <w:r w:rsidRPr="006B6806">
              <w:rPr>
                <w:rFonts w:asciiTheme="minorEastAsia" w:eastAsiaTheme="minorEastAsia" w:hAnsiTheme="minorEastAsia" w:hint="eastAsia"/>
                <w:kern w:val="0"/>
              </w:rPr>
              <w:t>月</w:t>
            </w:r>
          </w:p>
        </w:tc>
        <w:tc>
          <w:tcPr>
            <w:tcW w:w="6520" w:type="dxa"/>
            <w:shd w:val="clear" w:color="auto" w:fill="FDE9D9" w:themeFill="accent6" w:themeFillTint="33"/>
          </w:tcPr>
          <w:p w:rsidR="006B6806" w:rsidRDefault="00195D1F" w:rsidP="00C57489">
            <w:pPr>
              <w:spacing w:line="300" w:lineRule="exact"/>
              <w:rPr>
                <w:rFonts w:ascii="HG丸ｺﾞｼｯｸM-PRO" w:eastAsia="HG丸ｺﾞｼｯｸM-PRO" w:hAnsi="HG丸ｺﾞｼｯｸM-PRO"/>
                <w:b/>
              </w:rPr>
            </w:pPr>
            <w:r w:rsidRPr="006B6806">
              <w:rPr>
                <w:rFonts w:asciiTheme="minorEastAsia" w:eastAsiaTheme="minorEastAsia" w:hAnsiTheme="minorEastAsia" w:hint="eastAsia"/>
                <w:kern w:val="0"/>
              </w:rPr>
              <w:t>「</w:t>
            </w:r>
            <w:r>
              <w:rPr>
                <w:rFonts w:asciiTheme="minorEastAsia" w:eastAsiaTheme="minorEastAsia" w:hAnsiTheme="minorEastAsia" w:hint="eastAsia"/>
                <w:kern w:val="0"/>
              </w:rPr>
              <w:t>大阪府</w:t>
            </w:r>
            <w:r w:rsidRPr="006B6806">
              <w:rPr>
                <w:rFonts w:asciiTheme="minorEastAsia" w:eastAsiaTheme="minorEastAsia" w:hAnsiTheme="minorEastAsia" w:hint="eastAsia"/>
                <w:kern w:val="0"/>
              </w:rPr>
              <w:t>リサイクル製品認定要領」を施行</w:t>
            </w:r>
          </w:p>
        </w:tc>
      </w:tr>
      <w:tr w:rsidR="006B6806" w:rsidTr="009A1FF5">
        <w:tc>
          <w:tcPr>
            <w:tcW w:w="1843" w:type="dxa"/>
            <w:shd w:val="clear" w:color="auto" w:fill="FABF8F" w:themeFill="accent6" w:themeFillTint="99"/>
          </w:tcPr>
          <w:p w:rsidR="006B6806" w:rsidRDefault="00195D1F" w:rsidP="00605BD4">
            <w:pPr>
              <w:spacing w:line="300" w:lineRule="exact"/>
              <w:ind w:firstLineChars="100" w:firstLine="220"/>
              <w:rPr>
                <w:rFonts w:ascii="HG丸ｺﾞｼｯｸM-PRO" w:eastAsia="HG丸ｺﾞｼｯｸM-PRO" w:hAnsi="HG丸ｺﾞｼｯｸM-PRO"/>
                <w:b/>
              </w:rPr>
            </w:pPr>
            <w:r w:rsidRPr="006B6806">
              <w:rPr>
                <w:rFonts w:asciiTheme="minorEastAsia" w:eastAsiaTheme="minorEastAsia" w:hAnsiTheme="minorEastAsia" w:hint="eastAsia"/>
                <w:kern w:val="0"/>
              </w:rPr>
              <w:t>同</w:t>
            </w:r>
            <w:r>
              <w:rPr>
                <w:rFonts w:asciiTheme="minorEastAsia" w:eastAsiaTheme="minorEastAsia" w:hAnsiTheme="minorEastAsia" w:hint="eastAsia"/>
                <w:kern w:val="0"/>
              </w:rPr>
              <w:t xml:space="preserve">　 </w:t>
            </w:r>
            <w:r w:rsidRPr="006B6806">
              <w:rPr>
                <w:rFonts w:asciiTheme="minorEastAsia" w:eastAsiaTheme="minorEastAsia" w:hAnsiTheme="minorEastAsia" w:hint="eastAsia"/>
                <w:kern w:val="0"/>
              </w:rPr>
              <w:t>年</w:t>
            </w:r>
            <w:r>
              <w:rPr>
                <w:rFonts w:asciiTheme="minorEastAsia" w:eastAsiaTheme="minorEastAsia" w:hAnsiTheme="minorEastAsia" w:hint="eastAsia"/>
                <w:kern w:val="0"/>
              </w:rPr>
              <w:t>９</w:t>
            </w:r>
            <w:r w:rsidRPr="006B6806">
              <w:rPr>
                <w:rFonts w:asciiTheme="minorEastAsia" w:eastAsiaTheme="minorEastAsia" w:hAnsiTheme="minorEastAsia" w:hint="eastAsia"/>
                <w:kern w:val="0"/>
              </w:rPr>
              <w:t>月</w:t>
            </w:r>
          </w:p>
        </w:tc>
        <w:tc>
          <w:tcPr>
            <w:tcW w:w="6520" w:type="dxa"/>
            <w:shd w:val="clear" w:color="auto" w:fill="FDE9D9" w:themeFill="accent6" w:themeFillTint="33"/>
          </w:tcPr>
          <w:p w:rsidR="006B6806" w:rsidRDefault="00195D1F" w:rsidP="00C57489">
            <w:pPr>
              <w:spacing w:line="300" w:lineRule="exact"/>
              <w:rPr>
                <w:rFonts w:ascii="HG丸ｺﾞｼｯｸM-PRO" w:eastAsia="HG丸ｺﾞｼｯｸM-PRO" w:hAnsi="HG丸ｺﾞｼｯｸM-PRO"/>
                <w:b/>
              </w:rPr>
            </w:pPr>
            <w:r w:rsidRPr="006B6806">
              <w:rPr>
                <w:rFonts w:asciiTheme="minorEastAsia" w:eastAsiaTheme="minorEastAsia" w:hAnsiTheme="minorEastAsia" w:hint="eastAsia"/>
                <w:kern w:val="0"/>
              </w:rPr>
              <w:t>認定申請のあったリサイクル製品</w:t>
            </w:r>
            <w:r>
              <w:rPr>
                <w:rFonts w:asciiTheme="minorEastAsia" w:eastAsiaTheme="minorEastAsia" w:hAnsiTheme="minorEastAsia" w:hint="eastAsia"/>
                <w:kern w:val="0"/>
              </w:rPr>
              <w:t>について、</w:t>
            </w:r>
            <w:r w:rsidRPr="006B6806">
              <w:rPr>
                <w:rFonts w:asciiTheme="minorEastAsia" w:eastAsiaTheme="minorEastAsia" w:hAnsiTheme="minorEastAsia" w:hint="eastAsia"/>
                <w:kern w:val="0"/>
              </w:rPr>
              <w:t>第１回認定を実施</w:t>
            </w:r>
            <w:r>
              <w:rPr>
                <w:rFonts w:asciiTheme="minorEastAsia" w:eastAsiaTheme="minorEastAsia" w:hAnsiTheme="minorEastAsia"/>
                <w:kern w:val="0"/>
              </w:rPr>
              <w:br/>
            </w:r>
            <w:r>
              <w:rPr>
                <w:rFonts w:asciiTheme="minorEastAsia" w:eastAsiaTheme="minorEastAsia" w:hAnsiTheme="minorEastAsia" w:hint="eastAsia"/>
                <w:kern w:val="0"/>
              </w:rPr>
              <w:t>（以降、</w:t>
            </w:r>
            <w:r w:rsidRPr="006B6806">
              <w:rPr>
                <w:rFonts w:asciiTheme="minorEastAsia" w:eastAsiaTheme="minorEastAsia" w:hAnsiTheme="minorEastAsia" w:hint="eastAsia"/>
                <w:kern w:val="0"/>
              </w:rPr>
              <w:t>毎年</w:t>
            </w:r>
            <w:r>
              <w:rPr>
                <w:rFonts w:asciiTheme="minorEastAsia" w:eastAsiaTheme="minorEastAsia" w:hAnsiTheme="minorEastAsia" w:hint="eastAsia"/>
                <w:kern w:val="0"/>
              </w:rPr>
              <w:t>２</w:t>
            </w:r>
            <w:r w:rsidRPr="006B6806">
              <w:rPr>
                <w:rFonts w:asciiTheme="minorEastAsia" w:eastAsiaTheme="minorEastAsia" w:hAnsiTheme="minorEastAsia" w:hint="eastAsia"/>
                <w:kern w:val="0"/>
              </w:rPr>
              <w:t>回認定し、平成</w:t>
            </w:r>
            <w:r>
              <w:rPr>
                <w:rFonts w:asciiTheme="minorEastAsia" w:eastAsiaTheme="minorEastAsia" w:hAnsiTheme="minorEastAsia" w:hint="eastAsia"/>
                <w:kern w:val="0"/>
              </w:rPr>
              <w:t>28年３月までに24</w:t>
            </w:r>
            <w:r w:rsidRPr="006B6806">
              <w:rPr>
                <w:rFonts w:asciiTheme="minorEastAsia" w:eastAsiaTheme="minorEastAsia" w:hAnsiTheme="minorEastAsia" w:hint="eastAsia"/>
                <w:kern w:val="0"/>
              </w:rPr>
              <w:t>回の認定</w:t>
            </w:r>
            <w:r>
              <w:rPr>
                <w:rFonts w:asciiTheme="minorEastAsia" w:eastAsiaTheme="minorEastAsia" w:hAnsiTheme="minorEastAsia" w:hint="eastAsia"/>
                <w:kern w:val="0"/>
              </w:rPr>
              <w:t>を</w:t>
            </w:r>
            <w:r w:rsidR="007A244F">
              <w:rPr>
                <w:rFonts w:asciiTheme="minorEastAsia" w:eastAsiaTheme="minorEastAsia" w:hAnsiTheme="minorEastAsia"/>
                <w:kern w:val="0"/>
              </w:rPr>
              <w:br/>
            </w:r>
            <w:r w:rsidR="007A244F">
              <w:rPr>
                <w:rFonts w:asciiTheme="minorEastAsia" w:eastAsiaTheme="minorEastAsia" w:hAnsiTheme="minorEastAsia" w:hint="eastAsia"/>
                <w:kern w:val="0"/>
              </w:rPr>
              <w:t xml:space="preserve">　</w:t>
            </w:r>
            <w:r>
              <w:rPr>
                <w:rFonts w:asciiTheme="minorEastAsia" w:eastAsiaTheme="minorEastAsia" w:hAnsiTheme="minorEastAsia" w:hint="eastAsia"/>
                <w:kern w:val="0"/>
              </w:rPr>
              <w:t>行った）</w:t>
            </w:r>
          </w:p>
        </w:tc>
      </w:tr>
      <w:tr w:rsidR="006B6806" w:rsidTr="009A1FF5">
        <w:tc>
          <w:tcPr>
            <w:tcW w:w="1843" w:type="dxa"/>
            <w:shd w:val="clear" w:color="auto" w:fill="FABF8F" w:themeFill="accent6" w:themeFillTint="99"/>
          </w:tcPr>
          <w:p w:rsidR="006B6806" w:rsidRDefault="00195D1F" w:rsidP="00605BD4">
            <w:pPr>
              <w:spacing w:line="300" w:lineRule="exact"/>
              <w:rPr>
                <w:rFonts w:ascii="HG丸ｺﾞｼｯｸM-PRO" w:eastAsia="HG丸ｺﾞｼｯｸM-PRO" w:hAnsi="HG丸ｺﾞｼｯｸM-PRO"/>
                <w:b/>
              </w:rPr>
            </w:pPr>
            <w:r>
              <w:rPr>
                <w:rFonts w:asciiTheme="minorEastAsia" w:eastAsiaTheme="minorEastAsia" w:hAnsiTheme="minorEastAsia" w:hint="eastAsia"/>
                <w:kern w:val="0"/>
              </w:rPr>
              <w:t>平成22年度</w:t>
            </w:r>
          </w:p>
        </w:tc>
        <w:tc>
          <w:tcPr>
            <w:tcW w:w="6520" w:type="dxa"/>
            <w:shd w:val="clear" w:color="auto" w:fill="FDE9D9" w:themeFill="accent6" w:themeFillTint="33"/>
          </w:tcPr>
          <w:p w:rsidR="006B6806" w:rsidRDefault="00195D1F" w:rsidP="00C57489">
            <w:pPr>
              <w:spacing w:line="300" w:lineRule="exact"/>
              <w:rPr>
                <w:rFonts w:ascii="HG丸ｺﾞｼｯｸM-PRO" w:eastAsia="HG丸ｺﾞｼｯｸM-PRO" w:hAnsi="HG丸ｺﾞｼｯｸM-PRO"/>
                <w:b/>
              </w:rPr>
            </w:pPr>
            <w:r w:rsidRPr="006B6806">
              <w:rPr>
                <w:rFonts w:asciiTheme="minorEastAsia" w:eastAsiaTheme="minorEastAsia" w:hAnsiTheme="minorEastAsia" w:hint="eastAsia"/>
                <w:kern w:val="0"/>
              </w:rPr>
              <w:t>条例を一部改正し、手数料徴収</w:t>
            </w:r>
            <w:r>
              <w:rPr>
                <w:rFonts w:asciiTheme="minorEastAsia" w:eastAsiaTheme="minorEastAsia" w:hAnsiTheme="minorEastAsia" w:hint="eastAsia"/>
                <w:kern w:val="0"/>
              </w:rPr>
              <w:t>を開始</w:t>
            </w:r>
            <w:r w:rsidRPr="006B6806">
              <w:rPr>
                <w:rFonts w:asciiTheme="minorEastAsia" w:eastAsiaTheme="minorEastAsia" w:hAnsiTheme="minorEastAsia" w:hint="eastAsia"/>
                <w:kern w:val="0"/>
              </w:rPr>
              <w:t>（18,000円／件）</w:t>
            </w:r>
          </w:p>
        </w:tc>
      </w:tr>
      <w:tr w:rsidR="006B6806" w:rsidTr="009A1FF5">
        <w:tc>
          <w:tcPr>
            <w:tcW w:w="1843" w:type="dxa"/>
            <w:shd w:val="clear" w:color="auto" w:fill="FABF8F" w:themeFill="accent6" w:themeFillTint="99"/>
          </w:tcPr>
          <w:p w:rsidR="006B6806" w:rsidRDefault="00195D1F" w:rsidP="00605BD4">
            <w:pPr>
              <w:spacing w:line="300" w:lineRule="exact"/>
              <w:rPr>
                <w:rFonts w:ascii="HG丸ｺﾞｼｯｸM-PRO" w:eastAsia="HG丸ｺﾞｼｯｸM-PRO" w:hAnsi="HG丸ｺﾞｼｯｸM-PRO"/>
                <w:b/>
              </w:rPr>
            </w:pPr>
            <w:r w:rsidRPr="006B6806">
              <w:rPr>
                <w:rFonts w:asciiTheme="minorEastAsia" w:eastAsiaTheme="minorEastAsia" w:hAnsiTheme="minorEastAsia" w:hint="eastAsia"/>
                <w:kern w:val="0"/>
              </w:rPr>
              <w:t>平成26年９月</w:t>
            </w:r>
          </w:p>
        </w:tc>
        <w:tc>
          <w:tcPr>
            <w:tcW w:w="6520" w:type="dxa"/>
            <w:shd w:val="clear" w:color="auto" w:fill="FDE9D9" w:themeFill="accent6" w:themeFillTint="33"/>
          </w:tcPr>
          <w:p w:rsidR="006B6806" w:rsidRDefault="00195D1F" w:rsidP="00C57489">
            <w:pPr>
              <w:spacing w:line="300" w:lineRule="exact"/>
              <w:rPr>
                <w:rFonts w:ascii="HG丸ｺﾞｼｯｸM-PRO" w:eastAsia="HG丸ｺﾞｼｯｸM-PRO" w:hAnsi="HG丸ｺﾞｼｯｸM-PRO"/>
                <w:b/>
              </w:rPr>
            </w:pPr>
            <w:r w:rsidRPr="006B6806">
              <w:rPr>
                <w:rFonts w:asciiTheme="minorEastAsia" w:eastAsiaTheme="minorEastAsia" w:hAnsiTheme="minorEastAsia" w:hint="eastAsia"/>
                <w:kern w:val="0"/>
              </w:rPr>
              <w:t>認定制度の創設から10年を迎え、より質の高いリサイクルが</w:t>
            </w:r>
            <w:r w:rsidR="007A244F">
              <w:rPr>
                <w:rFonts w:asciiTheme="minorEastAsia" w:eastAsiaTheme="minorEastAsia" w:hAnsiTheme="minorEastAsia"/>
                <w:kern w:val="0"/>
              </w:rPr>
              <w:br/>
            </w:r>
            <w:r w:rsidRPr="006B6806">
              <w:rPr>
                <w:rFonts w:asciiTheme="minorEastAsia" w:eastAsiaTheme="minorEastAsia" w:hAnsiTheme="minorEastAsia" w:hint="eastAsia"/>
                <w:kern w:val="0"/>
              </w:rPr>
              <w:t>促進される制度となるよう、「認定制度のあり方」について、</w:t>
            </w:r>
            <w:r w:rsidR="007A244F">
              <w:rPr>
                <w:rFonts w:asciiTheme="minorEastAsia" w:eastAsiaTheme="minorEastAsia" w:hAnsiTheme="minorEastAsia"/>
                <w:kern w:val="0"/>
              </w:rPr>
              <w:br/>
            </w:r>
            <w:r w:rsidRPr="006B6806">
              <w:rPr>
                <w:rFonts w:asciiTheme="minorEastAsia" w:eastAsiaTheme="minorEastAsia" w:hAnsiTheme="minorEastAsia" w:hint="eastAsia"/>
                <w:kern w:val="0"/>
              </w:rPr>
              <w:t>府環境審議会に諮問</w:t>
            </w:r>
          </w:p>
        </w:tc>
      </w:tr>
      <w:tr w:rsidR="006B6806" w:rsidTr="009A1FF5">
        <w:tc>
          <w:tcPr>
            <w:tcW w:w="1843" w:type="dxa"/>
            <w:shd w:val="clear" w:color="auto" w:fill="FABF8F" w:themeFill="accent6" w:themeFillTint="99"/>
          </w:tcPr>
          <w:p w:rsidR="006B6806" w:rsidRDefault="00195D1F" w:rsidP="00605BD4">
            <w:pPr>
              <w:spacing w:line="300" w:lineRule="exact"/>
              <w:rPr>
                <w:rFonts w:ascii="HG丸ｺﾞｼｯｸM-PRO" w:eastAsia="HG丸ｺﾞｼｯｸM-PRO" w:hAnsi="HG丸ｺﾞｼｯｸM-PRO"/>
                <w:b/>
              </w:rPr>
            </w:pPr>
            <w:r w:rsidRPr="006B6806">
              <w:rPr>
                <w:rFonts w:asciiTheme="minorEastAsia" w:eastAsiaTheme="minorEastAsia" w:hAnsiTheme="minorEastAsia" w:hint="eastAsia"/>
                <w:kern w:val="0"/>
              </w:rPr>
              <w:t>平成27年６月</w:t>
            </w:r>
          </w:p>
        </w:tc>
        <w:tc>
          <w:tcPr>
            <w:tcW w:w="6520" w:type="dxa"/>
            <w:shd w:val="clear" w:color="auto" w:fill="FDE9D9" w:themeFill="accent6" w:themeFillTint="33"/>
          </w:tcPr>
          <w:p w:rsidR="006B6806" w:rsidRPr="00195D1F" w:rsidRDefault="006E0E91" w:rsidP="00C57489">
            <w:pPr>
              <w:spacing w:line="300" w:lineRule="exact"/>
              <w:rPr>
                <w:rFonts w:ascii="HG丸ｺﾞｼｯｸM-PRO" w:eastAsia="HG丸ｺﾞｼｯｸM-PRO" w:hAnsi="HG丸ｺﾞｼｯｸM-PRO"/>
                <w:b/>
              </w:rPr>
            </w:pPr>
            <w:r>
              <w:rPr>
                <w:rFonts w:asciiTheme="minorEastAsia" w:eastAsiaTheme="minorEastAsia" w:hAnsiTheme="minorEastAsia" w:hint="eastAsia"/>
                <w:kern w:val="0"/>
              </w:rPr>
              <w:t>府</w:t>
            </w:r>
            <w:r w:rsidR="00195D1F">
              <w:rPr>
                <w:rFonts w:asciiTheme="minorEastAsia" w:eastAsiaTheme="minorEastAsia" w:hAnsiTheme="minorEastAsia" w:hint="eastAsia"/>
                <w:kern w:val="0"/>
              </w:rPr>
              <w:t>環境審議会より答申</w:t>
            </w:r>
          </w:p>
        </w:tc>
      </w:tr>
      <w:tr w:rsidR="00195D1F" w:rsidTr="009A1FF5">
        <w:tc>
          <w:tcPr>
            <w:tcW w:w="1843" w:type="dxa"/>
            <w:shd w:val="clear" w:color="auto" w:fill="FABF8F" w:themeFill="accent6" w:themeFillTint="99"/>
          </w:tcPr>
          <w:p w:rsidR="00195D1F" w:rsidRPr="006B6806" w:rsidRDefault="00195D1F" w:rsidP="00605BD4">
            <w:pPr>
              <w:spacing w:line="300" w:lineRule="exact"/>
              <w:rPr>
                <w:rFonts w:asciiTheme="minorEastAsia" w:eastAsiaTheme="minorEastAsia" w:hAnsiTheme="minorEastAsia"/>
                <w:kern w:val="0"/>
              </w:rPr>
            </w:pPr>
            <w:r>
              <w:rPr>
                <w:rFonts w:asciiTheme="minorEastAsia" w:eastAsiaTheme="minorEastAsia" w:hAnsiTheme="minorEastAsia" w:hint="eastAsia"/>
                <w:kern w:val="0"/>
              </w:rPr>
              <w:t xml:space="preserve">　同　</w:t>
            </w:r>
            <w:r w:rsidR="009E186E">
              <w:rPr>
                <w:rFonts w:asciiTheme="minorEastAsia" w:eastAsiaTheme="minorEastAsia" w:hAnsiTheme="minorEastAsia" w:hint="eastAsia"/>
                <w:kern w:val="0"/>
              </w:rPr>
              <w:t>年11月</w:t>
            </w:r>
          </w:p>
        </w:tc>
        <w:tc>
          <w:tcPr>
            <w:tcW w:w="6520" w:type="dxa"/>
            <w:shd w:val="clear" w:color="auto" w:fill="FDE9D9" w:themeFill="accent6" w:themeFillTint="33"/>
          </w:tcPr>
          <w:p w:rsidR="009E186E" w:rsidRDefault="009E186E" w:rsidP="00605BD4">
            <w:pPr>
              <w:spacing w:line="300" w:lineRule="exact"/>
              <w:rPr>
                <w:rFonts w:asciiTheme="minorEastAsia" w:eastAsiaTheme="minorEastAsia" w:hAnsiTheme="minorEastAsia"/>
                <w:kern w:val="0"/>
              </w:rPr>
            </w:pPr>
            <w:r>
              <w:rPr>
                <w:rFonts w:asciiTheme="minorEastAsia" w:eastAsiaTheme="minorEastAsia" w:hAnsiTheme="minorEastAsia" w:hint="eastAsia"/>
                <w:kern w:val="0"/>
              </w:rPr>
              <w:t>答申を踏まえ、制度を改正。</w:t>
            </w:r>
          </w:p>
          <w:p w:rsidR="00605BD4" w:rsidRDefault="009E186E" w:rsidP="00605BD4">
            <w:pPr>
              <w:spacing w:line="300" w:lineRule="exact"/>
              <w:ind w:left="220" w:hangingChars="100" w:hanging="220"/>
              <w:rPr>
                <w:rFonts w:asciiTheme="minorEastAsia" w:eastAsiaTheme="minorEastAsia" w:hAnsiTheme="minorEastAsia"/>
                <w:kern w:val="0"/>
                <w:sz w:val="20"/>
              </w:rPr>
            </w:pPr>
            <w:r w:rsidRPr="006B6806">
              <w:rPr>
                <w:rFonts w:asciiTheme="minorEastAsia" w:eastAsiaTheme="minorEastAsia" w:hAnsiTheme="minorEastAsia" w:hint="eastAsia"/>
                <w:kern w:val="0"/>
              </w:rPr>
              <w:t>・</w:t>
            </w:r>
            <w:r w:rsidRPr="007A244F">
              <w:rPr>
                <w:rFonts w:asciiTheme="minorEastAsia" w:eastAsiaTheme="minorEastAsia" w:hAnsiTheme="minorEastAsia" w:hint="eastAsia"/>
                <w:kern w:val="0"/>
                <w:sz w:val="20"/>
              </w:rPr>
              <w:t>「使用済品を回収して再びﾘｻｲｸﾙする製品」を「なにわエコ良品</w:t>
            </w:r>
            <w:r w:rsidR="00605BD4">
              <w:rPr>
                <w:rFonts w:asciiTheme="minorEastAsia" w:eastAsiaTheme="minorEastAsia" w:hAnsiTheme="minorEastAsia"/>
                <w:kern w:val="0"/>
                <w:sz w:val="20"/>
              </w:rPr>
              <w:br/>
            </w:r>
            <w:r w:rsidR="007A244F">
              <w:rPr>
                <w:rFonts w:asciiTheme="minorEastAsia" w:eastAsiaTheme="minorEastAsia" w:hAnsiTheme="minorEastAsia" w:hint="eastAsia"/>
                <w:kern w:val="0"/>
                <w:sz w:val="20"/>
              </w:rPr>
              <w:t>ネクスト</w:t>
            </w:r>
            <w:r w:rsidR="00605BD4">
              <w:rPr>
                <w:rFonts w:asciiTheme="minorEastAsia" w:eastAsiaTheme="minorEastAsia" w:hAnsiTheme="minorEastAsia" w:hint="eastAsia"/>
                <w:kern w:val="0"/>
                <w:sz w:val="20"/>
              </w:rPr>
              <w:t>」</w:t>
            </w:r>
            <w:r w:rsidRPr="007A244F">
              <w:rPr>
                <w:rFonts w:asciiTheme="minorEastAsia" w:eastAsiaTheme="minorEastAsia" w:hAnsiTheme="minorEastAsia" w:hint="eastAsia"/>
                <w:kern w:val="0"/>
                <w:sz w:val="20"/>
              </w:rPr>
              <w:t>として認定</w:t>
            </w:r>
          </w:p>
          <w:p w:rsidR="009E186E" w:rsidRDefault="009E186E" w:rsidP="00605BD4">
            <w:pPr>
              <w:spacing w:line="300" w:lineRule="exact"/>
              <w:ind w:left="200" w:hangingChars="100" w:hanging="200"/>
              <w:rPr>
                <w:rFonts w:asciiTheme="minorEastAsia" w:eastAsiaTheme="minorEastAsia" w:hAnsiTheme="minorEastAsia"/>
                <w:kern w:val="0"/>
                <w:sz w:val="20"/>
              </w:rPr>
            </w:pPr>
            <w:r w:rsidRPr="007A244F">
              <w:rPr>
                <w:rFonts w:asciiTheme="minorEastAsia" w:eastAsiaTheme="minorEastAsia" w:hAnsiTheme="minorEastAsia" w:hint="eastAsia"/>
                <w:kern w:val="0"/>
                <w:sz w:val="20"/>
              </w:rPr>
              <w:t>・コンクリート塊、アスファルト・コンクリート塊を原料とする再生</w:t>
            </w:r>
            <w:r w:rsidR="007A244F">
              <w:rPr>
                <w:rFonts w:asciiTheme="minorEastAsia" w:eastAsiaTheme="minorEastAsia" w:hAnsiTheme="minorEastAsia"/>
                <w:kern w:val="0"/>
                <w:sz w:val="20"/>
              </w:rPr>
              <w:br/>
            </w:r>
            <w:r w:rsidRPr="007A244F">
              <w:rPr>
                <w:rFonts w:asciiTheme="minorEastAsia" w:eastAsiaTheme="minorEastAsia" w:hAnsiTheme="minorEastAsia" w:hint="eastAsia"/>
                <w:kern w:val="0"/>
                <w:sz w:val="20"/>
              </w:rPr>
              <w:t>舗装材については、</w:t>
            </w:r>
            <w:r w:rsidR="006E0E91">
              <w:rPr>
                <w:rFonts w:asciiTheme="minorEastAsia" w:eastAsiaTheme="minorEastAsia" w:hAnsiTheme="minorEastAsia" w:hint="eastAsia"/>
                <w:kern w:val="0"/>
                <w:sz w:val="20"/>
              </w:rPr>
              <w:t>法に</w:t>
            </w:r>
            <w:r w:rsidR="001E1E2E">
              <w:rPr>
                <w:rFonts w:asciiTheme="minorEastAsia" w:eastAsiaTheme="minorEastAsia" w:hAnsiTheme="minorEastAsia" w:hint="eastAsia"/>
                <w:kern w:val="0"/>
                <w:sz w:val="20"/>
              </w:rPr>
              <w:t>よる</w:t>
            </w:r>
            <w:r w:rsidR="00A07992">
              <w:rPr>
                <w:rFonts w:asciiTheme="minorEastAsia" w:eastAsiaTheme="minorEastAsia" w:hAnsiTheme="minorEastAsia" w:hint="eastAsia"/>
                <w:kern w:val="0"/>
                <w:sz w:val="20"/>
              </w:rPr>
              <w:t>リサイクル</w:t>
            </w:r>
            <w:r w:rsidR="006E0E91">
              <w:rPr>
                <w:rFonts w:asciiTheme="minorEastAsia" w:eastAsiaTheme="minorEastAsia" w:hAnsiTheme="minorEastAsia" w:hint="eastAsia"/>
                <w:kern w:val="0"/>
                <w:sz w:val="20"/>
              </w:rPr>
              <w:t>義務付け</w:t>
            </w:r>
            <w:r w:rsidR="001E1E2E">
              <w:rPr>
                <w:rFonts w:asciiTheme="minorEastAsia" w:eastAsiaTheme="minorEastAsia" w:hAnsiTheme="minorEastAsia" w:hint="eastAsia"/>
                <w:kern w:val="0"/>
                <w:sz w:val="20"/>
              </w:rPr>
              <w:t>など製品の利用促進の仕組みが整備され</w:t>
            </w:r>
            <w:r w:rsidR="006E0E91">
              <w:rPr>
                <w:rFonts w:asciiTheme="minorEastAsia" w:eastAsiaTheme="minorEastAsia" w:hAnsiTheme="minorEastAsia" w:hint="eastAsia"/>
                <w:kern w:val="0"/>
                <w:sz w:val="20"/>
              </w:rPr>
              <w:t>、府の</w:t>
            </w:r>
            <w:r w:rsidRPr="007A244F">
              <w:rPr>
                <w:rFonts w:asciiTheme="minorEastAsia" w:eastAsiaTheme="minorEastAsia" w:hAnsiTheme="minorEastAsia" w:hint="eastAsia"/>
                <w:kern w:val="0"/>
                <w:sz w:val="20"/>
              </w:rPr>
              <w:t>認定による支援の</w:t>
            </w:r>
            <w:r w:rsidR="006E0E91">
              <w:rPr>
                <w:rFonts w:asciiTheme="minorEastAsia" w:eastAsiaTheme="minorEastAsia" w:hAnsiTheme="minorEastAsia" w:hint="eastAsia"/>
                <w:kern w:val="0"/>
                <w:sz w:val="20"/>
              </w:rPr>
              <w:t>役割</w:t>
            </w:r>
            <w:r w:rsidR="00A07992">
              <w:rPr>
                <w:rFonts w:asciiTheme="minorEastAsia" w:eastAsiaTheme="minorEastAsia" w:hAnsiTheme="minorEastAsia" w:hint="eastAsia"/>
                <w:kern w:val="0"/>
                <w:sz w:val="20"/>
              </w:rPr>
              <w:t>は終えたと考えられ</w:t>
            </w:r>
            <w:r w:rsidR="001E1E2E">
              <w:rPr>
                <w:rFonts w:asciiTheme="minorEastAsia" w:eastAsiaTheme="minorEastAsia" w:hAnsiTheme="minorEastAsia" w:hint="eastAsia"/>
                <w:kern w:val="0"/>
                <w:sz w:val="20"/>
              </w:rPr>
              <w:t>るため</w:t>
            </w:r>
            <w:r w:rsidRPr="007A244F">
              <w:rPr>
                <w:rFonts w:asciiTheme="minorEastAsia" w:eastAsiaTheme="minorEastAsia" w:hAnsiTheme="minorEastAsia" w:hint="eastAsia"/>
                <w:kern w:val="0"/>
                <w:sz w:val="20"/>
              </w:rPr>
              <w:t>、平成31年２月末に対象品目としての取扱いを終了</w:t>
            </w:r>
          </w:p>
          <w:p w:rsidR="0045049E" w:rsidRDefault="0045049E" w:rsidP="008F0DB6">
            <w:pPr>
              <w:spacing w:line="260" w:lineRule="exact"/>
              <w:ind w:left="360" w:hangingChars="200" w:hanging="360"/>
              <w:rPr>
                <w:rFonts w:asciiTheme="minorEastAsia" w:eastAsiaTheme="minorEastAsia" w:hAnsiTheme="minorEastAsia"/>
                <w:kern w:val="0"/>
                <w:sz w:val="18"/>
              </w:rPr>
            </w:pPr>
            <w:r w:rsidRPr="0045049E">
              <w:rPr>
                <w:rFonts w:asciiTheme="minorEastAsia" w:eastAsiaTheme="minorEastAsia" w:hAnsiTheme="minorEastAsia" w:hint="eastAsia"/>
                <w:kern w:val="0"/>
                <w:sz w:val="18"/>
              </w:rPr>
              <w:t xml:space="preserve">　（新製品の申請受付は平成27年度で終了。既に認定されている製品に限り、平成30年度まで再申請を受付。ただし、認定期間の終期は申請時期に</w:t>
            </w:r>
            <w:r>
              <w:rPr>
                <w:rFonts w:asciiTheme="minorEastAsia" w:eastAsiaTheme="minorEastAsia" w:hAnsiTheme="minorEastAsia"/>
                <w:kern w:val="0"/>
                <w:sz w:val="18"/>
              </w:rPr>
              <w:br/>
            </w:r>
            <w:r>
              <w:rPr>
                <w:rFonts w:asciiTheme="minorEastAsia" w:eastAsiaTheme="minorEastAsia" w:hAnsiTheme="minorEastAsia" w:hint="eastAsia"/>
                <w:kern w:val="0"/>
                <w:sz w:val="18"/>
              </w:rPr>
              <w:t>係わらず</w:t>
            </w:r>
            <w:r w:rsidRPr="0045049E">
              <w:rPr>
                <w:rFonts w:asciiTheme="minorEastAsia" w:eastAsiaTheme="minorEastAsia" w:hAnsiTheme="minorEastAsia" w:hint="eastAsia"/>
                <w:kern w:val="0"/>
                <w:sz w:val="18"/>
              </w:rPr>
              <w:t>平成31年２月末とする。</w:t>
            </w:r>
            <w:r w:rsidRPr="0045049E">
              <w:rPr>
                <w:rFonts w:asciiTheme="minorEastAsia" w:eastAsiaTheme="minorEastAsia" w:hAnsiTheme="minorEastAsia"/>
                <w:kern w:val="0"/>
                <w:sz w:val="18"/>
              </w:rPr>
              <w:t>）</w:t>
            </w:r>
          </w:p>
          <w:p w:rsidR="009E186E" w:rsidRPr="009E186E" w:rsidRDefault="009E186E" w:rsidP="00C57489">
            <w:pPr>
              <w:spacing w:line="300" w:lineRule="exact"/>
              <w:rPr>
                <w:rFonts w:asciiTheme="minorEastAsia" w:eastAsiaTheme="minorEastAsia" w:hAnsiTheme="minorEastAsia"/>
                <w:kern w:val="0"/>
              </w:rPr>
            </w:pPr>
            <w:r w:rsidRPr="007A244F">
              <w:rPr>
                <w:rFonts w:asciiTheme="minorEastAsia" w:eastAsiaTheme="minorEastAsia" w:hAnsiTheme="minorEastAsia" w:hint="eastAsia"/>
                <w:kern w:val="0"/>
                <w:sz w:val="20"/>
              </w:rPr>
              <w:t>・販売実績等の実績</w:t>
            </w:r>
            <w:r w:rsidR="0045049E">
              <w:rPr>
                <w:rFonts w:asciiTheme="minorEastAsia" w:eastAsiaTheme="minorEastAsia" w:hAnsiTheme="minorEastAsia" w:hint="eastAsia"/>
                <w:kern w:val="0"/>
                <w:sz w:val="20"/>
              </w:rPr>
              <w:t>を</w:t>
            </w:r>
            <w:r w:rsidRPr="007A244F">
              <w:rPr>
                <w:rFonts w:asciiTheme="minorEastAsia" w:eastAsiaTheme="minorEastAsia" w:hAnsiTheme="minorEastAsia" w:hint="eastAsia"/>
                <w:kern w:val="0"/>
                <w:sz w:val="20"/>
              </w:rPr>
              <w:t>報告(毎年度６月末を報告期限)</w:t>
            </w:r>
          </w:p>
        </w:tc>
      </w:tr>
      <w:tr w:rsidR="009E186E" w:rsidRPr="007A244F" w:rsidTr="009A1FF5">
        <w:tc>
          <w:tcPr>
            <w:tcW w:w="1843" w:type="dxa"/>
            <w:shd w:val="clear" w:color="auto" w:fill="FABF8F" w:themeFill="accent6" w:themeFillTint="99"/>
          </w:tcPr>
          <w:p w:rsidR="009E186E" w:rsidRDefault="009E186E" w:rsidP="00605BD4">
            <w:pPr>
              <w:spacing w:line="300" w:lineRule="exact"/>
              <w:rPr>
                <w:rFonts w:asciiTheme="minorEastAsia" w:eastAsiaTheme="minorEastAsia" w:hAnsiTheme="minorEastAsia"/>
                <w:kern w:val="0"/>
              </w:rPr>
            </w:pPr>
            <w:r>
              <w:rPr>
                <w:rFonts w:asciiTheme="minorEastAsia" w:eastAsiaTheme="minorEastAsia" w:hAnsiTheme="minorEastAsia" w:hint="eastAsia"/>
                <w:kern w:val="0"/>
              </w:rPr>
              <w:lastRenderedPageBreak/>
              <w:t>平成28年</w:t>
            </w:r>
            <w:r w:rsidR="007A244F">
              <w:rPr>
                <w:rFonts w:asciiTheme="minorEastAsia" w:eastAsiaTheme="minorEastAsia" w:hAnsiTheme="minorEastAsia" w:hint="eastAsia"/>
                <w:kern w:val="0"/>
              </w:rPr>
              <w:t>４</w:t>
            </w:r>
            <w:r>
              <w:rPr>
                <w:rFonts w:asciiTheme="minorEastAsia" w:eastAsiaTheme="minorEastAsia" w:hAnsiTheme="minorEastAsia" w:hint="eastAsia"/>
                <w:kern w:val="0"/>
              </w:rPr>
              <w:t>月</w:t>
            </w:r>
          </w:p>
        </w:tc>
        <w:tc>
          <w:tcPr>
            <w:tcW w:w="6520" w:type="dxa"/>
            <w:shd w:val="clear" w:color="auto" w:fill="FDE9D9" w:themeFill="accent6" w:themeFillTint="33"/>
          </w:tcPr>
          <w:p w:rsidR="009E186E" w:rsidRDefault="007A244F" w:rsidP="00A70CD8">
            <w:pPr>
              <w:spacing w:line="300" w:lineRule="exact"/>
              <w:rPr>
                <w:rFonts w:asciiTheme="minorEastAsia" w:eastAsiaTheme="minorEastAsia" w:hAnsiTheme="minorEastAsia"/>
                <w:kern w:val="0"/>
              </w:rPr>
            </w:pPr>
            <w:r>
              <w:rPr>
                <w:rFonts w:asciiTheme="minorEastAsia" w:eastAsiaTheme="minorEastAsia" w:hAnsiTheme="minorEastAsia" w:hint="eastAsia"/>
                <w:kern w:val="0"/>
              </w:rPr>
              <w:t>制度の効率化を図るため、</w:t>
            </w:r>
            <w:r w:rsidRPr="006B6806">
              <w:rPr>
                <w:rFonts w:asciiTheme="minorEastAsia" w:eastAsiaTheme="minorEastAsia" w:hAnsiTheme="minorEastAsia" w:hint="eastAsia"/>
                <w:kern w:val="0"/>
              </w:rPr>
              <w:t>年２回実施していた製品募集・認定を、年１回へ変更</w:t>
            </w:r>
            <w:r w:rsidR="00605BD4" w:rsidRPr="0045049E">
              <w:rPr>
                <w:rFonts w:asciiTheme="minorEastAsia" w:eastAsiaTheme="minorEastAsia" w:hAnsiTheme="minorEastAsia"/>
                <w:kern w:val="0"/>
                <w:sz w:val="21"/>
              </w:rPr>
              <w:br/>
            </w:r>
            <w:r w:rsidRPr="0045049E">
              <w:rPr>
                <w:rFonts w:asciiTheme="minorEastAsia" w:eastAsiaTheme="minorEastAsia" w:hAnsiTheme="minorEastAsia" w:hint="eastAsia"/>
                <w:kern w:val="0"/>
                <w:sz w:val="18"/>
              </w:rPr>
              <w:t>（</w:t>
            </w:r>
            <w:r w:rsidR="00A70CD8">
              <w:rPr>
                <w:rFonts w:asciiTheme="minorEastAsia" w:eastAsiaTheme="minorEastAsia" w:hAnsiTheme="minorEastAsia" w:hint="eastAsia"/>
                <w:kern w:val="0"/>
                <w:sz w:val="18"/>
              </w:rPr>
              <w:t>平成28年度より、新規申請製品の受付は年１回。</w:t>
            </w:r>
            <w:r w:rsidR="00A70CD8">
              <w:rPr>
                <w:rFonts w:asciiTheme="minorEastAsia" w:eastAsiaTheme="minorEastAsia" w:hAnsiTheme="minorEastAsia"/>
                <w:kern w:val="0"/>
                <w:sz w:val="18"/>
              </w:rPr>
              <w:br/>
            </w:r>
            <w:r w:rsidR="00A70CD8">
              <w:rPr>
                <w:rFonts w:asciiTheme="minorEastAsia" w:eastAsiaTheme="minorEastAsia" w:hAnsiTheme="minorEastAsia" w:hint="eastAsia"/>
                <w:kern w:val="0"/>
                <w:sz w:val="18"/>
              </w:rPr>
              <w:t xml:space="preserve">　</w:t>
            </w:r>
            <w:r w:rsidRPr="0045049E">
              <w:rPr>
                <w:rFonts w:asciiTheme="minorEastAsia" w:eastAsiaTheme="minorEastAsia" w:hAnsiTheme="minorEastAsia" w:hint="eastAsia"/>
                <w:kern w:val="0"/>
                <w:sz w:val="18"/>
              </w:rPr>
              <w:t>現に認定を受けている製品の再申請は、</w:t>
            </w:r>
            <w:r w:rsidR="00A70CD8" w:rsidRPr="0045049E">
              <w:rPr>
                <w:rFonts w:asciiTheme="minorEastAsia" w:eastAsiaTheme="minorEastAsia" w:hAnsiTheme="minorEastAsia" w:hint="eastAsia"/>
                <w:kern w:val="0"/>
                <w:sz w:val="18"/>
              </w:rPr>
              <w:t>経過措置として、</w:t>
            </w:r>
            <w:r w:rsidRPr="0045049E">
              <w:rPr>
                <w:rFonts w:asciiTheme="minorEastAsia" w:eastAsiaTheme="minorEastAsia" w:hAnsiTheme="minorEastAsia" w:hint="eastAsia"/>
                <w:kern w:val="0"/>
                <w:sz w:val="18"/>
              </w:rPr>
              <w:t>平成28～30年度</w:t>
            </w:r>
            <w:r w:rsidR="0045049E">
              <w:rPr>
                <w:rFonts w:asciiTheme="minorEastAsia" w:eastAsiaTheme="minorEastAsia" w:hAnsiTheme="minorEastAsia"/>
                <w:kern w:val="0"/>
                <w:sz w:val="18"/>
              </w:rPr>
              <w:br/>
            </w:r>
            <w:r w:rsidR="0045049E">
              <w:rPr>
                <w:rFonts w:asciiTheme="minorEastAsia" w:eastAsiaTheme="minorEastAsia" w:hAnsiTheme="minorEastAsia" w:hint="eastAsia"/>
                <w:kern w:val="0"/>
                <w:sz w:val="18"/>
              </w:rPr>
              <w:t xml:space="preserve">　</w:t>
            </w:r>
            <w:r w:rsidRPr="0045049E">
              <w:rPr>
                <w:rFonts w:asciiTheme="minorEastAsia" w:eastAsiaTheme="minorEastAsia" w:hAnsiTheme="minorEastAsia" w:hint="eastAsia"/>
                <w:kern w:val="0"/>
                <w:sz w:val="18"/>
              </w:rPr>
              <w:t>の間、従来どおり年２回実施。経過措置期間以後の認定の終期を揃えるため、</w:t>
            </w:r>
            <w:r w:rsidR="0045049E">
              <w:rPr>
                <w:rFonts w:asciiTheme="minorEastAsia" w:eastAsiaTheme="minorEastAsia" w:hAnsiTheme="minorEastAsia"/>
                <w:kern w:val="0"/>
                <w:sz w:val="18"/>
              </w:rPr>
              <w:br/>
            </w:r>
            <w:r w:rsidR="0045049E">
              <w:rPr>
                <w:rFonts w:asciiTheme="minorEastAsia" w:eastAsiaTheme="minorEastAsia" w:hAnsiTheme="minorEastAsia" w:hint="eastAsia"/>
                <w:kern w:val="0"/>
                <w:sz w:val="18"/>
              </w:rPr>
              <w:t xml:space="preserve">　</w:t>
            </w:r>
            <w:r w:rsidRPr="0045049E">
              <w:rPr>
                <w:rFonts w:asciiTheme="minorEastAsia" w:eastAsiaTheme="minorEastAsia" w:hAnsiTheme="minorEastAsia" w:hint="eastAsia"/>
                <w:kern w:val="0"/>
                <w:sz w:val="18"/>
              </w:rPr>
              <w:t>認定日が10月１日である製品についてのみ、認定期間を３年５月間に延長</w:t>
            </w:r>
            <w:r w:rsidR="0045049E">
              <w:rPr>
                <w:rFonts w:asciiTheme="minorEastAsia" w:eastAsiaTheme="minorEastAsia" w:hAnsiTheme="minorEastAsia" w:hint="eastAsia"/>
                <w:kern w:val="0"/>
                <w:sz w:val="18"/>
              </w:rPr>
              <w:t>。</w:t>
            </w:r>
            <w:r w:rsidR="00F53F4D" w:rsidRPr="0045049E">
              <w:rPr>
                <w:rFonts w:asciiTheme="minorEastAsia" w:eastAsiaTheme="minorEastAsia" w:hAnsiTheme="minorEastAsia"/>
                <w:kern w:val="0"/>
                <w:sz w:val="18"/>
              </w:rPr>
              <w:br/>
            </w:r>
            <w:r w:rsidR="00F53F4D" w:rsidRPr="0045049E">
              <w:rPr>
                <w:rFonts w:asciiTheme="minorEastAsia" w:eastAsiaTheme="minorEastAsia" w:hAnsiTheme="minorEastAsia" w:hint="eastAsia"/>
                <w:kern w:val="0"/>
                <w:sz w:val="18"/>
              </w:rPr>
              <w:t xml:space="preserve">　</w:t>
            </w:r>
            <w:r w:rsidRPr="0045049E">
              <w:rPr>
                <w:rFonts w:asciiTheme="minorEastAsia" w:eastAsiaTheme="minorEastAsia" w:hAnsiTheme="minorEastAsia" w:hint="eastAsia"/>
                <w:kern w:val="0"/>
                <w:sz w:val="18"/>
              </w:rPr>
              <w:t>認定日が３月１日である製品の認定期間は</w:t>
            </w:r>
            <w:r w:rsidR="00F53F4D" w:rsidRPr="0045049E">
              <w:rPr>
                <w:rFonts w:asciiTheme="minorEastAsia" w:eastAsiaTheme="minorEastAsia" w:hAnsiTheme="minorEastAsia" w:hint="eastAsia"/>
                <w:kern w:val="0"/>
                <w:sz w:val="18"/>
              </w:rPr>
              <w:t>、</w:t>
            </w:r>
            <w:r w:rsidRPr="0045049E">
              <w:rPr>
                <w:rFonts w:asciiTheme="minorEastAsia" w:eastAsiaTheme="minorEastAsia" w:hAnsiTheme="minorEastAsia" w:hint="eastAsia"/>
                <w:kern w:val="0"/>
                <w:sz w:val="18"/>
              </w:rPr>
              <w:t>従来どおり３年間)</w:t>
            </w:r>
          </w:p>
        </w:tc>
      </w:tr>
    </w:tbl>
    <w:p w:rsidR="007A244F" w:rsidRDefault="007A244F" w:rsidP="006B6806">
      <w:pPr>
        <w:rPr>
          <w:rFonts w:asciiTheme="minorEastAsia" w:eastAsiaTheme="minorEastAsia" w:hAnsiTheme="minorEastAsia"/>
          <w:b/>
          <w:kern w:val="0"/>
        </w:rPr>
      </w:pPr>
    </w:p>
    <w:p w:rsidR="007775BB" w:rsidRPr="007A244F" w:rsidRDefault="007775BB" w:rsidP="006B6806">
      <w:pPr>
        <w:rPr>
          <w:rFonts w:ascii="HG丸ｺﾞｼｯｸM-PRO" w:eastAsia="HG丸ｺﾞｼｯｸM-PRO" w:hAnsi="HG丸ｺﾞｼｯｸM-PRO"/>
          <w:b/>
          <w:kern w:val="0"/>
        </w:rPr>
      </w:pPr>
      <w:r w:rsidRPr="007A244F">
        <w:rPr>
          <w:rFonts w:ascii="HG丸ｺﾞｼｯｸM-PRO" w:eastAsia="HG丸ｺﾞｼｯｸM-PRO" w:hAnsi="HG丸ｺﾞｼｯｸM-PRO" w:hint="eastAsia"/>
          <w:b/>
          <w:kern w:val="0"/>
        </w:rPr>
        <w:t>３．制度の概要</w:t>
      </w:r>
    </w:p>
    <w:p w:rsidR="007775BB" w:rsidRPr="006B6806" w:rsidRDefault="00793BF6" w:rsidP="006B6806">
      <w:pPr>
        <w:ind w:firstLineChars="100" w:firstLine="220"/>
        <w:rPr>
          <w:rFonts w:asciiTheme="minorEastAsia" w:eastAsiaTheme="minorEastAsia" w:hAnsiTheme="minorEastAsia"/>
        </w:rPr>
      </w:pPr>
      <w:r w:rsidRPr="006B6806">
        <w:rPr>
          <w:rFonts w:asciiTheme="minorEastAsia" w:eastAsiaTheme="minorEastAsia" w:hAnsiTheme="minorEastAsia" w:hint="eastAsia"/>
          <w:kern w:val="0"/>
        </w:rPr>
        <w:t>○</w:t>
      </w:r>
      <w:r w:rsidR="007775BB" w:rsidRPr="006B6806">
        <w:rPr>
          <w:rFonts w:asciiTheme="minorEastAsia" w:eastAsiaTheme="minorEastAsia" w:hAnsiTheme="minorEastAsia" w:hint="eastAsia"/>
        </w:rPr>
        <w:t>認定対象となる製品</w:t>
      </w:r>
    </w:p>
    <w:p w:rsidR="007775BB" w:rsidRPr="006B6806" w:rsidRDefault="007775BB" w:rsidP="006B6806">
      <w:pPr>
        <w:ind w:leftChars="200" w:left="440" w:rightChars="-65" w:right="-143"/>
        <w:rPr>
          <w:rFonts w:asciiTheme="minorEastAsia" w:eastAsiaTheme="minorEastAsia" w:hAnsiTheme="minorEastAsia"/>
        </w:rPr>
      </w:pPr>
      <w:r w:rsidRPr="006B6806">
        <w:rPr>
          <w:rFonts w:asciiTheme="minorEastAsia" w:eastAsiaTheme="minorEastAsia" w:hAnsiTheme="minorEastAsia" w:hint="eastAsia"/>
        </w:rPr>
        <w:t>府内で</w:t>
      </w:r>
      <w:r w:rsidR="005A1A24" w:rsidRPr="006B6806">
        <w:rPr>
          <w:rFonts w:asciiTheme="minorEastAsia" w:eastAsiaTheme="minorEastAsia" w:hAnsiTheme="minorEastAsia" w:hint="eastAsia"/>
        </w:rPr>
        <w:t>発生</w:t>
      </w:r>
      <w:r w:rsidR="007A244F">
        <w:rPr>
          <w:rFonts w:asciiTheme="minorEastAsia" w:eastAsiaTheme="minorEastAsia" w:hAnsiTheme="minorEastAsia" w:hint="eastAsia"/>
        </w:rPr>
        <w:t>された循環資源（廃プラスティック</w:t>
      </w:r>
      <w:r w:rsidRPr="006B6806">
        <w:rPr>
          <w:rFonts w:asciiTheme="minorEastAsia" w:eastAsiaTheme="minorEastAsia" w:hAnsiTheme="minorEastAsia" w:hint="eastAsia"/>
        </w:rPr>
        <w:t>、古紙など）を使用して、日本国内のプラントで再生した製品</w:t>
      </w:r>
    </w:p>
    <w:p w:rsidR="007775BB" w:rsidRPr="006B6806" w:rsidRDefault="00793BF6" w:rsidP="006B6806">
      <w:pPr>
        <w:ind w:firstLineChars="100" w:firstLine="220"/>
        <w:rPr>
          <w:rFonts w:asciiTheme="minorEastAsia" w:eastAsiaTheme="minorEastAsia" w:hAnsiTheme="minorEastAsia"/>
        </w:rPr>
      </w:pPr>
      <w:r w:rsidRPr="006B6806">
        <w:rPr>
          <w:rFonts w:asciiTheme="minorEastAsia" w:eastAsiaTheme="minorEastAsia" w:hAnsiTheme="minorEastAsia" w:hint="eastAsia"/>
        </w:rPr>
        <w:t>○</w:t>
      </w:r>
      <w:r w:rsidR="007775BB" w:rsidRPr="006B6806">
        <w:rPr>
          <w:rFonts w:asciiTheme="minorEastAsia" w:eastAsiaTheme="minorEastAsia" w:hAnsiTheme="minorEastAsia" w:hint="eastAsia"/>
        </w:rPr>
        <w:t>認定基準</w:t>
      </w:r>
    </w:p>
    <w:p w:rsidR="007775BB" w:rsidRPr="006B6806" w:rsidRDefault="007775BB" w:rsidP="006B6806">
      <w:pPr>
        <w:ind w:left="450" w:rightChars="-90" w:right="-198"/>
        <w:rPr>
          <w:rFonts w:asciiTheme="minorEastAsia" w:eastAsiaTheme="minorEastAsia" w:hAnsiTheme="minorEastAsia"/>
        </w:rPr>
      </w:pPr>
      <w:r w:rsidRPr="006B6806">
        <w:rPr>
          <w:rFonts w:asciiTheme="minorEastAsia" w:eastAsiaTheme="minorEastAsia" w:hAnsiTheme="minorEastAsia" w:hint="eastAsia"/>
        </w:rPr>
        <w:t>循環資源の使用率、ＪＩＳ規格</w:t>
      </w:r>
      <w:r w:rsidR="007A244F">
        <w:rPr>
          <w:rFonts w:asciiTheme="minorEastAsia" w:eastAsiaTheme="minorEastAsia" w:hAnsiTheme="minorEastAsia" w:hint="eastAsia"/>
        </w:rPr>
        <w:t>など各種規格</w:t>
      </w:r>
      <w:r w:rsidRPr="006B6806">
        <w:rPr>
          <w:rFonts w:asciiTheme="minorEastAsia" w:eastAsiaTheme="minorEastAsia" w:hAnsiTheme="minorEastAsia" w:hint="eastAsia"/>
        </w:rPr>
        <w:t>への適合、製品に有害物質が使用されていないこと　など</w:t>
      </w:r>
    </w:p>
    <w:p w:rsidR="007775BB" w:rsidRPr="006B6806" w:rsidRDefault="00793BF6" w:rsidP="006B6806">
      <w:pPr>
        <w:ind w:firstLineChars="100" w:firstLine="220"/>
        <w:rPr>
          <w:rFonts w:asciiTheme="minorEastAsia" w:eastAsiaTheme="minorEastAsia" w:hAnsiTheme="minorEastAsia"/>
        </w:rPr>
      </w:pPr>
      <w:r w:rsidRPr="006B6806">
        <w:rPr>
          <w:rFonts w:asciiTheme="minorEastAsia" w:eastAsiaTheme="minorEastAsia" w:hAnsiTheme="minorEastAsia" w:hint="eastAsia"/>
          <w:kern w:val="0"/>
        </w:rPr>
        <w:t>○</w:t>
      </w:r>
      <w:r w:rsidR="007775BB" w:rsidRPr="006B6806">
        <w:rPr>
          <w:rFonts w:asciiTheme="minorEastAsia" w:eastAsiaTheme="minorEastAsia" w:hAnsiTheme="minorEastAsia" w:hint="eastAsia"/>
        </w:rPr>
        <w:t>認定証の交付及び認定マークの付与</w:t>
      </w:r>
    </w:p>
    <w:p w:rsidR="007775BB" w:rsidRPr="006B6806" w:rsidRDefault="007775BB" w:rsidP="006B6806">
      <w:pPr>
        <w:ind w:leftChars="200" w:left="440" w:right="-1"/>
        <w:jc w:val="left"/>
        <w:rPr>
          <w:rFonts w:asciiTheme="minorEastAsia" w:eastAsiaTheme="minorEastAsia" w:hAnsiTheme="minorEastAsia"/>
          <w:b/>
        </w:rPr>
      </w:pPr>
      <w:r w:rsidRPr="006B6806">
        <w:rPr>
          <w:rFonts w:asciiTheme="minorEastAsia" w:eastAsiaTheme="minorEastAsia" w:hAnsiTheme="minorEastAsia" w:hint="eastAsia"/>
        </w:rPr>
        <w:t>申請のあったリサイクル製品について、</w:t>
      </w:r>
      <w:r w:rsidR="007A244F">
        <w:rPr>
          <w:rFonts w:asciiTheme="minorEastAsia" w:eastAsiaTheme="minorEastAsia" w:hAnsiTheme="minorEastAsia" w:hint="eastAsia"/>
        </w:rPr>
        <w:t>環境審議会リサイクル製品認定</w:t>
      </w:r>
      <w:r w:rsidR="00611450" w:rsidRPr="006B6806">
        <w:rPr>
          <w:rFonts w:asciiTheme="minorEastAsia" w:eastAsiaTheme="minorEastAsia" w:hAnsiTheme="minorEastAsia" w:hint="eastAsia"/>
        </w:rPr>
        <w:t>部会</w:t>
      </w:r>
      <w:r w:rsidRPr="006B6806">
        <w:rPr>
          <w:rFonts w:asciiTheme="minorEastAsia" w:eastAsiaTheme="minorEastAsia" w:hAnsiTheme="minorEastAsia" w:hint="eastAsia"/>
        </w:rPr>
        <w:t>で</w:t>
      </w:r>
      <w:r w:rsidR="00611450" w:rsidRPr="006B6806">
        <w:rPr>
          <w:rFonts w:asciiTheme="minorEastAsia" w:eastAsiaTheme="minorEastAsia" w:hAnsiTheme="minorEastAsia" w:hint="eastAsia"/>
        </w:rPr>
        <w:t>審議</w:t>
      </w:r>
      <w:r w:rsidRPr="006B6806">
        <w:rPr>
          <w:rFonts w:asciiTheme="minorEastAsia" w:eastAsiaTheme="minorEastAsia" w:hAnsiTheme="minorEastAsia" w:hint="eastAsia"/>
        </w:rPr>
        <w:t>を行い、認定基準を満たすものに</w:t>
      </w:r>
      <w:r w:rsidR="007A244F">
        <w:rPr>
          <w:rFonts w:asciiTheme="minorEastAsia" w:eastAsiaTheme="minorEastAsia" w:hAnsiTheme="minorEastAsia" w:hint="eastAsia"/>
        </w:rPr>
        <w:t>対し、</w:t>
      </w:r>
      <w:r w:rsidRPr="006B6806">
        <w:rPr>
          <w:rFonts w:asciiTheme="minorEastAsia" w:eastAsiaTheme="minorEastAsia" w:hAnsiTheme="minorEastAsia" w:hint="eastAsia"/>
        </w:rPr>
        <w:t>認定証</w:t>
      </w:r>
      <w:r w:rsidR="007A244F">
        <w:rPr>
          <w:rFonts w:asciiTheme="minorEastAsia" w:eastAsiaTheme="minorEastAsia" w:hAnsiTheme="minorEastAsia" w:hint="eastAsia"/>
        </w:rPr>
        <w:t>を</w:t>
      </w:r>
      <w:r w:rsidRPr="006B6806">
        <w:rPr>
          <w:rFonts w:asciiTheme="minorEastAsia" w:eastAsiaTheme="minorEastAsia" w:hAnsiTheme="minorEastAsia" w:hint="eastAsia"/>
        </w:rPr>
        <w:t>交付</w:t>
      </w:r>
      <w:r w:rsidR="007A244F">
        <w:rPr>
          <w:rFonts w:asciiTheme="minorEastAsia" w:eastAsiaTheme="minorEastAsia" w:hAnsiTheme="minorEastAsia" w:hint="eastAsia"/>
        </w:rPr>
        <w:t>するとともに、</w:t>
      </w:r>
      <w:r w:rsidRPr="006B6806">
        <w:rPr>
          <w:rFonts w:asciiTheme="minorEastAsia" w:eastAsiaTheme="minorEastAsia" w:hAnsiTheme="minorEastAsia" w:hint="eastAsia"/>
        </w:rPr>
        <w:t>認定マークの付与</w:t>
      </w:r>
      <w:r w:rsidR="007A244F">
        <w:rPr>
          <w:rFonts w:asciiTheme="minorEastAsia" w:eastAsiaTheme="minorEastAsia" w:hAnsiTheme="minorEastAsia" w:hint="eastAsia"/>
        </w:rPr>
        <w:t>を行う。</w:t>
      </w:r>
    </w:p>
    <w:p w:rsidR="002B1C94" w:rsidRPr="006B6806" w:rsidRDefault="002B1C94" w:rsidP="007A244F">
      <w:pPr>
        <w:rPr>
          <w:rFonts w:asciiTheme="minorEastAsia" w:eastAsiaTheme="minorEastAsia" w:hAnsiTheme="minorEastAsia"/>
          <w:kern w:val="0"/>
        </w:rPr>
      </w:pPr>
    </w:p>
    <w:p w:rsidR="00964FF8" w:rsidRPr="007A244F" w:rsidRDefault="007A244F" w:rsidP="006B6806">
      <w:pPr>
        <w:ind w:rightChars="38" w:right="84"/>
        <w:rPr>
          <w:rFonts w:ascii="HG丸ｺﾞｼｯｸM-PRO" w:eastAsia="HG丸ｺﾞｼｯｸM-PRO" w:hAnsi="HG丸ｺﾞｼｯｸM-PRO"/>
          <w:kern w:val="0"/>
        </w:rPr>
      </w:pPr>
      <w:r w:rsidRPr="007A244F">
        <w:rPr>
          <w:rFonts w:ascii="HG丸ｺﾞｼｯｸM-PRO" w:eastAsia="HG丸ｺﾞｼｯｸM-PRO" w:hAnsi="HG丸ｺﾞｼｯｸM-PRO" w:hint="eastAsia"/>
          <w:b/>
          <w:kern w:val="0"/>
        </w:rPr>
        <w:t>４</w:t>
      </w:r>
      <w:r w:rsidR="00EC2416" w:rsidRPr="007A244F">
        <w:rPr>
          <w:rFonts w:ascii="HG丸ｺﾞｼｯｸM-PRO" w:eastAsia="HG丸ｺﾞｼｯｸM-PRO" w:hAnsi="HG丸ｺﾞｼｯｸM-PRO" w:hint="eastAsia"/>
          <w:b/>
          <w:kern w:val="0"/>
        </w:rPr>
        <w:t>．他府県の制度創設</w:t>
      </w:r>
      <w:r w:rsidR="006A4F44" w:rsidRPr="007A244F">
        <w:rPr>
          <w:rFonts w:ascii="HG丸ｺﾞｼｯｸM-PRO" w:eastAsia="HG丸ｺﾞｼｯｸM-PRO" w:hAnsi="HG丸ｺﾞｼｯｸM-PRO" w:hint="eastAsia"/>
          <w:b/>
          <w:kern w:val="0"/>
        </w:rPr>
        <w:t>等の</w:t>
      </w:r>
      <w:r w:rsidR="00EC2416" w:rsidRPr="007A244F">
        <w:rPr>
          <w:rFonts w:ascii="HG丸ｺﾞｼｯｸM-PRO" w:eastAsia="HG丸ｺﾞｼｯｸM-PRO" w:hAnsi="HG丸ｺﾞｼｯｸM-PRO" w:hint="eastAsia"/>
          <w:b/>
          <w:kern w:val="0"/>
        </w:rPr>
        <w:t>状況</w:t>
      </w:r>
    </w:p>
    <w:p w:rsidR="00EC2416" w:rsidRPr="006B6806" w:rsidRDefault="007A244F" w:rsidP="007A244F">
      <w:pPr>
        <w:ind w:leftChars="100" w:left="440" w:hangingChars="100" w:hanging="220"/>
        <w:rPr>
          <w:rFonts w:asciiTheme="minorEastAsia" w:eastAsiaTheme="minorEastAsia" w:hAnsiTheme="minorEastAsia"/>
          <w:kern w:val="0"/>
        </w:rPr>
      </w:pPr>
      <w:r>
        <w:rPr>
          <w:rFonts w:asciiTheme="minorEastAsia" w:eastAsiaTheme="minorEastAsia" w:hAnsiTheme="minorEastAsia" w:hint="eastAsia"/>
          <w:kern w:val="0"/>
        </w:rPr>
        <w:t>○</w:t>
      </w:r>
      <w:r w:rsidR="00EC2416" w:rsidRPr="006B6806">
        <w:rPr>
          <w:rFonts w:asciiTheme="minorEastAsia" w:eastAsiaTheme="minorEastAsia" w:hAnsiTheme="minorEastAsia" w:hint="eastAsia"/>
          <w:kern w:val="0"/>
        </w:rPr>
        <w:t>リサイクル製品認定制度又はこれに類する制度を実施しているのは本府を含め</w:t>
      </w:r>
      <w:r>
        <w:rPr>
          <w:rFonts w:asciiTheme="minorEastAsia" w:eastAsiaTheme="minorEastAsia" w:hAnsiTheme="minorEastAsia"/>
          <w:kern w:val="0"/>
        </w:rPr>
        <w:br/>
      </w:r>
      <w:r w:rsidR="00EC2416" w:rsidRPr="006B6806">
        <w:rPr>
          <w:rFonts w:asciiTheme="minorEastAsia" w:eastAsiaTheme="minorEastAsia" w:hAnsiTheme="minorEastAsia" w:hint="eastAsia"/>
          <w:kern w:val="0"/>
        </w:rPr>
        <w:t>現在</w:t>
      </w:r>
      <w:r>
        <w:rPr>
          <w:rFonts w:asciiTheme="minorEastAsia" w:eastAsiaTheme="minorEastAsia" w:hAnsiTheme="minorEastAsia" w:hint="eastAsia"/>
          <w:kern w:val="0"/>
        </w:rPr>
        <w:t>38</w:t>
      </w:r>
      <w:r w:rsidR="00EC2416" w:rsidRPr="006B6806">
        <w:rPr>
          <w:rFonts w:asciiTheme="minorEastAsia" w:eastAsiaTheme="minorEastAsia" w:hAnsiTheme="minorEastAsia" w:hint="eastAsia"/>
          <w:kern w:val="0"/>
        </w:rPr>
        <w:t>道府県</w:t>
      </w:r>
    </w:p>
    <w:p w:rsidR="00A13ABB" w:rsidRPr="006B6806" w:rsidRDefault="00A13ABB" w:rsidP="006B6806">
      <w:pPr>
        <w:ind w:rightChars="38" w:right="84"/>
        <w:rPr>
          <w:rFonts w:asciiTheme="minorEastAsia" w:eastAsiaTheme="minorEastAsia" w:hAnsiTheme="minorEastAsia"/>
          <w:kern w:val="0"/>
        </w:rPr>
      </w:pPr>
      <w:r w:rsidRPr="006B6806">
        <w:rPr>
          <w:rFonts w:asciiTheme="minorEastAsia" w:eastAsiaTheme="minorEastAsia" w:hAnsiTheme="minorEastAsia" w:hint="eastAsia"/>
          <w:kern w:val="0"/>
        </w:rPr>
        <w:t xml:space="preserve">　</w:t>
      </w:r>
      <w:r w:rsidR="007A244F">
        <w:rPr>
          <w:rFonts w:asciiTheme="minorEastAsia" w:eastAsiaTheme="minorEastAsia" w:hAnsiTheme="minorEastAsia" w:hint="eastAsia"/>
          <w:kern w:val="0"/>
        </w:rPr>
        <w:t xml:space="preserve">　</w:t>
      </w:r>
      <w:r w:rsidRPr="006B6806">
        <w:rPr>
          <w:rFonts w:asciiTheme="minorEastAsia" w:eastAsiaTheme="minorEastAsia" w:hAnsiTheme="minorEastAsia" w:hint="eastAsia"/>
          <w:kern w:val="0"/>
        </w:rPr>
        <w:t>⇒認定制度について、全国統一の認定基準や法制度は未整備</w:t>
      </w:r>
      <w:bookmarkStart w:id="0" w:name="_GoBack"/>
      <w:bookmarkEnd w:id="0"/>
    </w:p>
    <w:p w:rsidR="002B1C94" w:rsidRPr="006B6806" w:rsidRDefault="002B1C94" w:rsidP="006B6806">
      <w:pPr>
        <w:ind w:rightChars="38" w:right="84"/>
        <w:rPr>
          <w:rFonts w:asciiTheme="minorEastAsia" w:eastAsiaTheme="minorEastAsia" w:hAnsiTheme="minorEastAsia"/>
          <w:b/>
          <w:kern w:val="0"/>
        </w:rPr>
      </w:pPr>
    </w:p>
    <w:p w:rsidR="00D3315D" w:rsidRPr="007A244F" w:rsidRDefault="00E37559" w:rsidP="006B6806">
      <w:pPr>
        <w:ind w:rightChars="38" w:right="84"/>
        <w:rPr>
          <w:rFonts w:ascii="HG丸ｺﾞｼｯｸM-PRO" w:eastAsia="HG丸ｺﾞｼｯｸM-PRO" w:hAnsi="HG丸ｺﾞｼｯｸM-PRO"/>
          <w:b/>
          <w:kern w:val="0"/>
        </w:rPr>
      </w:pPr>
      <w:r>
        <w:rPr>
          <w:rFonts w:asciiTheme="minorEastAsia" w:eastAsiaTheme="minorEastAsia" w:hAnsiTheme="minorEastAsia"/>
          <w:noProof/>
        </w:rPr>
        <w:drawing>
          <wp:anchor distT="0" distB="0" distL="114300" distR="114300" simplePos="0" relativeHeight="251667456" behindDoc="0" locked="0" layoutInCell="1" allowOverlap="1" wp14:anchorId="18F96898" wp14:editId="332E4F82">
            <wp:simplePos x="0" y="0"/>
            <wp:positionH relativeFrom="column">
              <wp:posOffset>3469005</wp:posOffset>
            </wp:positionH>
            <wp:positionV relativeFrom="paragraph">
              <wp:posOffset>170180</wp:posOffset>
            </wp:positionV>
            <wp:extent cx="2047875" cy="1397635"/>
            <wp:effectExtent l="57150" t="57150" r="123825" b="10731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061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47875" cy="1397635"/>
                    </a:xfrm>
                    <a:prstGeom prst="rect">
                      <a:avLst/>
                    </a:prstGeom>
                    <a:ln w="12700">
                      <a:solidFill>
                        <a:schemeClr val="tx1">
                          <a:lumMod val="50000"/>
                          <a:lumOff val="50000"/>
                        </a:schemeClr>
                      </a:solid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7A244F" w:rsidRPr="007A244F">
        <w:rPr>
          <w:rFonts w:ascii="HG丸ｺﾞｼｯｸM-PRO" w:eastAsia="HG丸ｺﾞｼｯｸM-PRO" w:hAnsi="HG丸ｺﾞｼｯｸM-PRO" w:hint="eastAsia"/>
          <w:b/>
          <w:kern w:val="0"/>
        </w:rPr>
        <w:t>５</w:t>
      </w:r>
      <w:r w:rsidR="00254CA3" w:rsidRPr="007A244F">
        <w:rPr>
          <w:rFonts w:ascii="HG丸ｺﾞｼｯｸM-PRO" w:eastAsia="HG丸ｺﾞｼｯｸM-PRO" w:hAnsi="HG丸ｺﾞｼｯｸM-PRO" w:hint="eastAsia"/>
          <w:b/>
          <w:kern w:val="0"/>
        </w:rPr>
        <w:t>．</w:t>
      </w:r>
      <w:r w:rsidR="00931802" w:rsidRPr="007A244F">
        <w:rPr>
          <w:rFonts w:ascii="HG丸ｺﾞｼｯｸM-PRO" w:eastAsia="HG丸ｺﾞｼｯｸM-PRO" w:hAnsi="HG丸ｺﾞｼｯｸM-PRO" w:hint="eastAsia"/>
          <w:b/>
          <w:kern w:val="0"/>
        </w:rPr>
        <w:t>普及・ＰＲ</w:t>
      </w:r>
      <w:r w:rsidR="00254CA3" w:rsidRPr="007A244F">
        <w:rPr>
          <w:rFonts w:ascii="HG丸ｺﾞｼｯｸM-PRO" w:eastAsia="HG丸ｺﾞｼｯｸM-PRO" w:hAnsi="HG丸ｺﾞｼｯｸM-PRO" w:hint="eastAsia"/>
          <w:b/>
          <w:kern w:val="0"/>
        </w:rPr>
        <w:t>の取組み</w:t>
      </w:r>
    </w:p>
    <w:p w:rsidR="00254CA3" w:rsidRPr="006B6806" w:rsidRDefault="00254CA3" w:rsidP="006B6806">
      <w:pPr>
        <w:ind w:firstLineChars="100" w:firstLine="220"/>
        <w:rPr>
          <w:rFonts w:asciiTheme="minorEastAsia" w:eastAsiaTheme="minorEastAsia" w:hAnsiTheme="minorEastAsia"/>
        </w:rPr>
      </w:pPr>
      <w:r w:rsidRPr="006B6806">
        <w:rPr>
          <w:rFonts w:asciiTheme="minorEastAsia" w:eastAsiaTheme="minorEastAsia" w:hAnsiTheme="minorEastAsia" w:hint="eastAsia"/>
          <w:kern w:val="0"/>
        </w:rPr>
        <w:t>○</w:t>
      </w:r>
      <w:r w:rsidRPr="006B6806">
        <w:rPr>
          <w:rFonts w:asciiTheme="minorEastAsia" w:eastAsiaTheme="minorEastAsia" w:hAnsiTheme="minorEastAsia" w:hint="eastAsia"/>
        </w:rPr>
        <w:t>認定製品のＰＲ</w:t>
      </w:r>
    </w:p>
    <w:p w:rsidR="00254CA3" w:rsidRPr="006B6806" w:rsidRDefault="00254CA3" w:rsidP="006B6806">
      <w:pPr>
        <w:ind w:leftChars="193" w:left="645" w:right="-1" w:hangingChars="100" w:hanging="220"/>
        <w:rPr>
          <w:rFonts w:asciiTheme="minorEastAsia" w:eastAsiaTheme="minorEastAsia" w:hAnsiTheme="minorEastAsia"/>
        </w:rPr>
      </w:pPr>
      <w:r w:rsidRPr="006B6806">
        <w:rPr>
          <w:rFonts w:asciiTheme="minorEastAsia" w:eastAsiaTheme="minorEastAsia" w:hAnsiTheme="minorEastAsia" w:hint="eastAsia"/>
        </w:rPr>
        <w:t>・チラシ等の作成・配布、府のホームページへの掲載、イベントにおける製品展示等によるリサイクル製品認定制度の周知や認定製品の紹介。</w:t>
      </w:r>
    </w:p>
    <w:p w:rsidR="00254CA3" w:rsidRPr="006B6806" w:rsidRDefault="00254CA3" w:rsidP="007A244F">
      <w:pPr>
        <w:ind w:leftChars="200" w:left="660" w:rightChars="128" w:right="282" w:hangingChars="100" w:hanging="220"/>
        <w:rPr>
          <w:rFonts w:asciiTheme="minorEastAsia" w:eastAsiaTheme="minorEastAsia" w:hAnsiTheme="minorEastAsia"/>
        </w:rPr>
      </w:pPr>
      <w:r w:rsidRPr="006B6806">
        <w:rPr>
          <w:rFonts w:asciiTheme="minorEastAsia" w:eastAsiaTheme="minorEastAsia" w:hAnsiTheme="minorEastAsia" w:hint="eastAsia"/>
        </w:rPr>
        <w:t>・「なにわエコ良品ショップ※」（平成22年4月</w:t>
      </w:r>
      <w:r w:rsidR="007A244F">
        <w:rPr>
          <w:rFonts w:asciiTheme="minorEastAsia" w:eastAsiaTheme="minorEastAsia" w:hAnsiTheme="minorEastAsia" w:hint="eastAsia"/>
        </w:rPr>
        <w:t>運用</w:t>
      </w:r>
      <w:r w:rsidRPr="006B6806">
        <w:rPr>
          <w:rFonts w:asciiTheme="minorEastAsia" w:eastAsiaTheme="minorEastAsia" w:hAnsiTheme="minorEastAsia" w:hint="eastAsia"/>
        </w:rPr>
        <w:t>開始</w:t>
      </w:r>
      <w:r w:rsidR="007A244F">
        <w:rPr>
          <w:rFonts w:asciiTheme="minorEastAsia" w:eastAsiaTheme="minorEastAsia" w:hAnsiTheme="minorEastAsia" w:hint="eastAsia"/>
        </w:rPr>
        <w:t>、</w:t>
      </w:r>
      <w:r w:rsidR="007A244F" w:rsidRPr="006B6806">
        <w:rPr>
          <w:rFonts w:asciiTheme="minorEastAsia" w:eastAsiaTheme="minorEastAsia" w:hAnsiTheme="minorEastAsia" w:hint="eastAsia"/>
        </w:rPr>
        <w:t>民間が運営するネットショップ。府は監修</w:t>
      </w:r>
      <w:r w:rsidR="007A244F">
        <w:rPr>
          <w:rFonts w:asciiTheme="minorEastAsia" w:eastAsiaTheme="minorEastAsia" w:hAnsiTheme="minorEastAsia" w:hint="eastAsia"/>
        </w:rPr>
        <w:t>）</w:t>
      </w:r>
    </w:p>
    <w:p w:rsidR="00254CA3" w:rsidRPr="006B6806" w:rsidRDefault="00254CA3" w:rsidP="006B6806">
      <w:pPr>
        <w:ind w:firstLineChars="100" w:firstLine="220"/>
        <w:rPr>
          <w:rFonts w:asciiTheme="minorEastAsia" w:eastAsiaTheme="minorEastAsia" w:hAnsiTheme="minorEastAsia"/>
        </w:rPr>
      </w:pPr>
      <w:r w:rsidRPr="006B6806">
        <w:rPr>
          <w:rFonts w:asciiTheme="minorEastAsia" w:eastAsiaTheme="minorEastAsia" w:hAnsiTheme="minorEastAsia" w:hint="eastAsia"/>
          <w:kern w:val="0"/>
        </w:rPr>
        <w:t>○</w:t>
      </w:r>
      <w:r w:rsidRPr="006B6806">
        <w:rPr>
          <w:rFonts w:asciiTheme="minorEastAsia" w:eastAsiaTheme="minorEastAsia" w:hAnsiTheme="minorEastAsia" w:hint="eastAsia"/>
        </w:rPr>
        <w:t>認定製品の率先購入</w:t>
      </w:r>
    </w:p>
    <w:p w:rsidR="00193546" w:rsidRDefault="00254CA3" w:rsidP="00E37559">
      <w:pPr>
        <w:ind w:leftChars="200" w:left="440"/>
        <w:rPr>
          <w:rFonts w:asciiTheme="minorEastAsia" w:eastAsiaTheme="minorEastAsia" w:hAnsiTheme="minorEastAsia"/>
        </w:rPr>
      </w:pPr>
      <w:r w:rsidRPr="006B6806">
        <w:rPr>
          <w:rFonts w:asciiTheme="minorEastAsia" w:eastAsiaTheme="minorEastAsia" w:hAnsiTheme="minorEastAsia" w:hint="eastAsia"/>
        </w:rPr>
        <w:t>府の</w:t>
      </w:r>
      <w:r w:rsidR="00931802" w:rsidRPr="006B6806">
        <w:rPr>
          <w:rFonts w:asciiTheme="minorEastAsia" w:eastAsiaTheme="minorEastAsia" w:hAnsiTheme="minorEastAsia" w:hint="eastAsia"/>
        </w:rPr>
        <w:t>「</w:t>
      </w:r>
      <w:r w:rsidRPr="006B6806">
        <w:rPr>
          <w:rFonts w:asciiTheme="minorEastAsia" w:eastAsiaTheme="minorEastAsia" w:hAnsiTheme="minorEastAsia" w:hint="eastAsia"/>
        </w:rPr>
        <w:t>グリーン調達方針</w:t>
      </w:r>
      <w:r w:rsidR="00931802" w:rsidRPr="006B6806">
        <w:rPr>
          <w:rFonts w:asciiTheme="minorEastAsia" w:eastAsiaTheme="minorEastAsia" w:hAnsiTheme="minorEastAsia" w:hint="eastAsia"/>
        </w:rPr>
        <w:t>」</w:t>
      </w:r>
      <w:r w:rsidRPr="006B6806">
        <w:rPr>
          <w:rFonts w:asciiTheme="minorEastAsia" w:eastAsiaTheme="minorEastAsia" w:hAnsiTheme="minorEastAsia" w:hint="eastAsia"/>
        </w:rPr>
        <w:t>において、リサイクル認定製品</w:t>
      </w:r>
      <w:r w:rsidR="006E0E91">
        <w:rPr>
          <w:rFonts w:asciiTheme="minorEastAsia" w:eastAsiaTheme="minorEastAsia" w:hAnsiTheme="minorEastAsia" w:hint="eastAsia"/>
        </w:rPr>
        <w:t>を</w:t>
      </w:r>
      <w:r w:rsidRPr="006B6806">
        <w:rPr>
          <w:rFonts w:asciiTheme="minorEastAsia" w:eastAsiaTheme="minorEastAsia" w:hAnsiTheme="minorEastAsia" w:hint="eastAsia"/>
        </w:rPr>
        <w:t xml:space="preserve">率先購入の対象（H16年度から）としている。　</w:t>
      </w:r>
    </w:p>
    <w:p w:rsidR="00825C3C" w:rsidRDefault="00825C3C" w:rsidP="00825C3C">
      <w:pPr>
        <w:rPr>
          <w:rFonts w:asciiTheme="minorEastAsia" w:eastAsiaTheme="minorEastAsia" w:hAnsiTheme="minorEastAsia"/>
        </w:rPr>
      </w:pPr>
    </w:p>
    <w:p w:rsidR="00825C3C" w:rsidRDefault="00825C3C" w:rsidP="00825C3C">
      <w:pPr>
        <w:rPr>
          <w:rFonts w:asciiTheme="minorEastAsia" w:eastAsiaTheme="minorEastAsia" w:hAnsiTheme="minorEastAsia"/>
        </w:rPr>
      </w:pPr>
    </w:p>
    <w:p w:rsidR="00825C3C" w:rsidRDefault="00BB3EF1" w:rsidP="00825C3C">
      <w:pPr>
        <w:rPr>
          <w:rFonts w:ascii="HG丸ｺﾞｼｯｸM-PRO" w:eastAsia="HG丸ｺﾞｼｯｸM-PRO" w:hAnsi="HG丸ｺﾞｼｯｸM-PRO"/>
          <w:b/>
          <w:kern w:val="0"/>
        </w:rPr>
      </w:pPr>
      <w:r>
        <w:rPr>
          <w:rFonts w:ascii="HG丸ｺﾞｼｯｸM-PRO" w:eastAsia="HG丸ｺﾞｼｯｸM-PRO" w:hAnsi="HG丸ｺﾞｼｯｸM-PRO" w:hint="eastAsia"/>
          <w:b/>
          <w:kern w:val="0"/>
        </w:rPr>
        <w:lastRenderedPageBreak/>
        <w:t>６</w:t>
      </w:r>
      <w:r w:rsidR="00825C3C" w:rsidRPr="007A244F">
        <w:rPr>
          <w:rFonts w:ascii="HG丸ｺﾞｼｯｸM-PRO" w:eastAsia="HG丸ｺﾞｼｯｸM-PRO" w:hAnsi="HG丸ｺﾞｼｯｸM-PRO" w:hint="eastAsia"/>
          <w:b/>
          <w:kern w:val="0"/>
        </w:rPr>
        <w:t>．</w:t>
      </w:r>
      <w:r>
        <w:rPr>
          <w:rFonts w:ascii="HG丸ｺﾞｼｯｸM-PRO" w:eastAsia="HG丸ｺﾞｼｯｸM-PRO" w:hAnsi="HG丸ｺﾞｼｯｸM-PRO" w:hint="eastAsia"/>
          <w:b/>
          <w:kern w:val="0"/>
        </w:rPr>
        <w:t>認定の</w:t>
      </w:r>
      <w:r w:rsidR="00825C3C">
        <w:rPr>
          <w:rFonts w:ascii="HG丸ｺﾞｼｯｸM-PRO" w:eastAsia="HG丸ｺﾞｼｯｸM-PRO" w:hAnsi="HG丸ｺﾞｼｯｸM-PRO" w:hint="eastAsia"/>
          <w:b/>
          <w:kern w:val="0"/>
        </w:rPr>
        <w:t>状況</w:t>
      </w:r>
    </w:p>
    <w:p w:rsidR="00825C3C" w:rsidRPr="00825C3C" w:rsidRDefault="00825C3C" w:rsidP="00825C3C">
      <w:pPr>
        <w:rPr>
          <w:rFonts w:asciiTheme="minorEastAsia" w:eastAsiaTheme="minorEastAsia" w:hAnsiTheme="minorEastAsia"/>
          <w:kern w:val="0"/>
        </w:rPr>
      </w:pPr>
    </w:p>
    <w:p w:rsidR="00825C3C" w:rsidRPr="00825C3C" w:rsidRDefault="00825C3C" w:rsidP="00825C3C">
      <w:pPr>
        <w:rPr>
          <w:rFonts w:asciiTheme="minorEastAsia" w:eastAsiaTheme="minorEastAsia" w:hAnsiTheme="minorEastAsia"/>
          <w:kern w:val="0"/>
        </w:rPr>
      </w:pPr>
      <w:r>
        <w:rPr>
          <w:rFonts w:asciiTheme="minorEastAsia" w:eastAsiaTheme="minorEastAsia" w:hAnsiTheme="minorEastAsia" w:hint="eastAsia"/>
          <w:kern w:val="0"/>
        </w:rPr>
        <w:t>○</w:t>
      </w:r>
      <w:r w:rsidR="00BB3EF1">
        <w:rPr>
          <w:rFonts w:asciiTheme="minorEastAsia" w:eastAsiaTheme="minorEastAsia" w:hAnsiTheme="minorEastAsia" w:hint="eastAsia"/>
          <w:kern w:val="0"/>
        </w:rPr>
        <w:t>各年度における認定の状況は下表のとおり。</w:t>
      </w:r>
    </w:p>
    <w:p w:rsidR="00825C3C" w:rsidRPr="00825C3C" w:rsidRDefault="00825C3C" w:rsidP="00825C3C">
      <w:pPr>
        <w:rPr>
          <w:rFonts w:asciiTheme="minorEastAsia" w:eastAsiaTheme="minorEastAsia" w:hAnsiTheme="minorEastAsia"/>
          <w:kern w:val="0"/>
        </w:rPr>
      </w:pPr>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1034"/>
        <w:gridCol w:w="1034"/>
        <w:gridCol w:w="1107"/>
        <w:gridCol w:w="761"/>
        <w:gridCol w:w="760"/>
        <w:gridCol w:w="1160"/>
        <w:gridCol w:w="707"/>
        <w:gridCol w:w="761"/>
      </w:tblGrid>
      <w:tr w:rsidR="00825C3C" w:rsidRPr="00BB3EF1" w:rsidTr="00BB3EF1">
        <w:trPr>
          <w:trHeight w:val="133"/>
          <w:jc w:val="center"/>
        </w:trPr>
        <w:tc>
          <w:tcPr>
            <w:tcW w:w="716" w:type="dxa"/>
            <w:vMerge w:val="restart"/>
            <w:shd w:val="clear" w:color="auto" w:fill="FBD4B4" w:themeFill="accent6" w:themeFillTint="66"/>
            <w:vAlign w:val="center"/>
          </w:tcPr>
          <w:p w:rsidR="00825C3C" w:rsidRPr="00BB3EF1" w:rsidRDefault="00825C3C" w:rsidP="00825C3C">
            <w:pPr>
              <w:autoSpaceDE w:val="0"/>
              <w:autoSpaceDN w:val="0"/>
              <w:snapToGrid w:val="0"/>
              <w:jc w:val="center"/>
              <w:rPr>
                <w:rFonts w:ascii="Meiryo UI" w:eastAsia="Meiryo UI" w:hAnsi="Meiryo UI" w:cs="Meiryo UI"/>
                <w:kern w:val="0"/>
                <w:sz w:val="18"/>
                <w:szCs w:val="18"/>
              </w:rPr>
            </w:pPr>
            <w:r w:rsidRPr="00BB3EF1">
              <w:rPr>
                <w:rFonts w:ascii="Meiryo UI" w:eastAsia="Meiryo UI" w:hAnsi="Meiryo UI" w:cs="Meiryo UI"/>
                <w:kern w:val="0"/>
                <w:sz w:val="18"/>
                <w:szCs w:val="18"/>
              </w:rPr>
              <w:t>年度</w:t>
            </w:r>
          </w:p>
        </w:tc>
        <w:tc>
          <w:tcPr>
            <w:tcW w:w="1034" w:type="dxa"/>
            <w:vMerge w:val="restart"/>
            <w:tcBorders>
              <w:left w:val="double" w:sz="4" w:space="0" w:color="auto"/>
              <w:right w:val="dashSmallGap" w:sz="4" w:space="0" w:color="auto"/>
            </w:tcBorders>
            <w:shd w:val="clear" w:color="auto" w:fill="FBD4B4" w:themeFill="accent6" w:themeFillTint="66"/>
            <w:vAlign w:val="center"/>
          </w:tcPr>
          <w:p w:rsidR="00825C3C" w:rsidRPr="00BB3EF1" w:rsidRDefault="00825C3C" w:rsidP="00BB3EF1">
            <w:pPr>
              <w:autoSpaceDE w:val="0"/>
              <w:autoSpaceDN w:val="0"/>
              <w:snapToGrid w:val="0"/>
              <w:jc w:val="center"/>
              <w:rPr>
                <w:rFonts w:ascii="Meiryo UI" w:eastAsia="Meiryo UI" w:hAnsi="Meiryo UI" w:cs="Meiryo UI"/>
                <w:kern w:val="0"/>
                <w:sz w:val="18"/>
                <w:szCs w:val="18"/>
              </w:rPr>
            </w:pPr>
            <w:r w:rsidRPr="00BB3EF1">
              <w:rPr>
                <w:rFonts w:ascii="Meiryo UI" w:eastAsia="Meiryo UI" w:hAnsi="Meiryo UI" w:cs="Meiryo UI" w:hint="eastAsia"/>
                <w:kern w:val="0"/>
                <w:sz w:val="18"/>
                <w:szCs w:val="18"/>
              </w:rPr>
              <w:t>年度末の</w:t>
            </w:r>
          </w:p>
          <w:p w:rsidR="00BB3EF1" w:rsidRDefault="00825C3C" w:rsidP="00BB3EF1">
            <w:pPr>
              <w:autoSpaceDE w:val="0"/>
              <w:autoSpaceDN w:val="0"/>
              <w:snapToGrid w:val="0"/>
              <w:jc w:val="center"/>
              <w:rPr>
                <w:rFonts w:ascii="Meiryo UI" w:eastAsia="Meiryo UI" w:hAnsi="Meiryo UI" w:cs="Meiryo UI"/>
                <w:kern w:val="0"/>
                <w:sz w:val="18"/>
                <w:szCs w:val="18"/>
              </w:rPr>
            </w:pPr>
            <w:r w:rsidRPr="00BB3EF1">
              <w:rPr>
                <w:rFonts w:ascii="Meiryo UI" w:eastAsia="Meiryo UI" w:hAnsi="Meiryo UI" w:cs="Meiryo UI" w:hint="eastAsia"/>
                <w:kern w:val="0"/>
                <w:sz w:val="18"/>
                <w:szCs w:val="18"/>
              </w:rPr>
              <w:t>認定</w:t>
            </w:r>
          </w:p>
          <w:p w:rsidR="00825C3C" w:rsidRPr="00BB3EF1" w:rsidRDefault="00825C3C" w:rsidP="00BB3EF1">
            <w:pPr>
              <w:autoSpaceDE w:val="0"/>
              <w:autoSpaceDN w:val="0"/>
              <w:snapToGrid w:val="0"/>
              <w:jc w:val="center"/>
              <w:rPr>
                <w:rFonts w:ascii="Meiryo UI" w:eastAsia="Meiryo UI" w:hAnsi="Meiryo UI" w:cs="Meiryo UI"/>
                <w:kern w:val="0"/>
                <w:sz w:val="18"/>
                <w:szCs w:val="18"/>
              </w:rPr>
            </w:pPr>
            <w:r w:rsidRPr="00BB3EF1">
              <w:rPr>
                <w:rFonts w:ascii="Meiryo UI" w:eastAsia="Meiryo UI" w:hAnsi="Meiryo UI" w:cs="Meiryo UI" w:hint="eastAsia"/>
                <w:kern w:val="0"/>
                <w:sz w:val="18"/>
                <w:szCs w:val="18"/>
              </w:rPr>
              <w:t>製品数</w:t>
            </w:r>
            <w:r w:rsidR="00BB3EF1" w:rsidRPr="00BB3EF1">
              <w:rPr>
                <w:rFonts w:ascii="Meiryo UI" w:eastAsia="Meiryo UI" w:hAnsi="Meiryo UI" w:cs="Meiryo UI" w:hint="eastAsia"/>
                <w:kern w:val="0"/>
                <w:sz w:val="18"/>
                <w:szCs w:val="18"/>
                <w:vertAlign w:val="superscript"/>
              </w:rPr>
              <w:t>※１</w:t>
            </w:r>
          </w:p>
        </w:tc>
        <w:tc>
          <w:tcPr>
            <w:tcW w:w="1034" w:type="dxa"/>
            <w:vMerge w:val="restart"/>
            <w:tcBorders>
              <w:left w:val="dashSmallGap" w:sz="4" w:space="0" w:color="auto"/>
              <w:right w:val="double" w:sz="4" w:space="0" w:color="auto"/>
            </w:tcBorders>
            <w:shd w:val="clear" w:color="auto" w:fill="FBD4B4" w:themeFill="accent6" w:themeFillTint="66"/>
            <w:vAlign w:val="center"/>
          </w:tcPr>
          <w:p w:rsidR="00825C3C" w:rsidRPr="00BB3EF1" w:rsidRDefault="00825C3C" w:rsidP="00BB3EF1">
            <w:pPr>
              <w:autoSpaceDE w:val="0"/>
              <w:autoSpaceDN w:val="0"/>
              <w:snapToGrid w:val="0"/>
              <w:jc w:val="center"/>
              <w:rPr>
                <w:rFonts w:ascii="Meiryo UI" w:eastAsia="Meiryo UI" w:hAnsi="Meiryo UI" w:cs="Meiryo UI"/>
                <w:kern w:val="0"/>
                <w:sz w:val="18"/>
                <w:szCs w:val="18"/>
              </w:rPr>
            </w:pPr>
            <w:r w:rsidRPr="00BB3EF1">
              <w:rPr>
                <w:rFonts w:ascii="Meiryo UI" w:eastAsia="Meiryo UI" w:hAnsi="Meiryo UI" w:cs="Meiryo UI" w:hint="eastAsia"/>
                <w:kern w:val="0"/>
                <w:sz w:val="18"/>
                <w:szCs w:val="18"/>
              </w:rPr>
              <w:t>うち</w:t>
            </w:r>
            <w:r w:rsidR="00BB3EF1">
              <w:rPr>
                <w:rFonts w:ascii="Meiryo UI" w:eastAsia="Meiryo UI" w:hAnsi="Meiryo UI" w:cs="Meiryo UI" w:hint="eastAsia"/>
                <w:kern w:val="0"/>
                <w:sz w:val="18"/>
                <w:szCs w:val="18"/>
              </w:rPr>
              <w:t>、</w:t>
            </w:r>
          </w:p>
          <w:p w:rsidR="00825C3C" w:rsidRPr="00BB3EF1" w:rsidRDefault="00825C3C" w:rsidP="00BB3EF1">
            <w:pPr>
              <w:autoSpaceDE w:val="0"/>
              <w:autoSpaceDN w:val="0"/>
              <w:snapToGrid w:val="0"/>
              <w:jc w:val="center"/>
              <w:rPr>
                <w:rFonts w:ascii="Meiryo UI" w:eastAsia="Meiryo UI" w:hAnsi="Meiryo UI" w:cs="Meiryo UI"/>
                <w:kern w:val="0"/>
                <w:sz w:val="18"/>
                <w:szCs w:val="18"/>
              </w:rPr>
            </w:pPr>
            <w:r w:rsidRPr="00BB3EF1">
              <w:rPr>
                <w:rFonts w:ascii="Meiryo UI" w:eastAsia="Meiryo UI" w:hAnsi="Meiryo UI" w:cs="Meiryo UI" w:hint="eastAsia"/>
                <w:kern w:val="0"/>
                <w:sz w:val="18"/>
                <w:szCs w:val="18"/>
              </w:rPr>
              <w:t>「ﾈｸｽﾄ」</w:t>
            </w:r>
          </w:p>
          <w:p w:rsidR="00825C3C" w:rsidRPr="00BB3EF1" w:rsidRDefault="00825C3C" w:rsidP="00BB3EF1">
            <w:pPr>
              <w:autoSpaceDE w:val="0"/>
              <w:autoSpaceDN w:val="0"/>
              <w:snapToGrid w:val="0"/>
              <w:jc w:val="center"/>
              <w:rPr>
                <w:rFonts w:ascii="Meiryo UI" w:eastAsia="Meiryo UI" w:hAnsi="Meiryo UI" w:cs="Meiryo UI"/>
                <w:kern w:val="0"/>
                <w:sz w:val="18"/>
                <w:szCs w:val="18"/>
              </w:rPr>
            </w:pPr>
            <w:r w:rsidRPr="00BB3EF1">
              <w:rPr>
                <w:rFonts w:ascii="Meiryo UI" w:eastAsia="Meiryo UI" w:hAnsi="Meiryo UI" w:cs="Meiryo UI" w:hint="eastAsia"/>
                <w:kern w:val="0"/>
                <w:sz w:val="18"/>
                <w:szCs w:val="18"/>
              </w:rPr>
              <w:t>製品数</w:t>
            </w:r>
            <w:r w:rsidR="00BB3EF1" w:rsidRPr="00BB3EF1">
              <w:rPr>
                <w:rFonts w:ascii="Meiryo UI" w:eastAsia="Meiryo UI" w:hAnsi="Meiryo UI" w:cs="Meiryo UI" w:hint="eastAsia"/>
                <w:kern w:val="0"/>
                <w:sz w:val="18"/>
                <w:szCs w:val="18"/>
                <w:vertAlign w:val="superscript"/>
              </w:rPr>
              <w:t>※２</w:t>
            </w:r>
          </w:p>
        </w:tc>
        <w:tc>
          <w:tcPr>
            <w:tcW w:w="1107" w:type="dxa"/>
            <w:tcBorders>
              <w:left w:val="double" w:sz="4" w:space="0" w:color="auto"/>
            </w:tcBorders>
            <w:shd w:val="clear" w:color="auto" w:fill="FBD4B4" w:themeFill="accent6" w:themeFillTint="66"/>
            <w:vAlign w:val="center"/>
          </w:tcPr>
          <w:p w:rsidR="00BB3EF1" w:rsidRPr="00BB3EF1" w:rsidRDefault="00BB3EF1" w:rsidP="00BB3EF1">
            <w:pPr>
              <w:autoSpaceDE w:val="0"/>
              <w:autoSpaceDN w:val="0"/>
              <w:snapToGrid w:val="0"/>
              <w:jc w:val="center"/>
              <w:rPr>
                <w:rFonts w:ascii="Meiryo UI" w:eastAsia="Meiryo UI" w:hAnsi="Meiryo UI" w:cs="Meiryo UI"/>
                <w:kern w:val="0"/>
                <w:sz w:val="18"/>
                <w:szCs w:val="18"/>
              </w:rPr>
            </w:pPr>
            <w:r w:rsidRPr="00BB3EF1">
              <w:rPr>
                <w:rFonts w:ascii="Meiryo UI" w:eastAsia="Meiryo UI" w:hAnsi="Meiryo UI" w:cs="Meiryo UI" w:hint="eastAsia"/>
                <w:kern w:val="0"/>
                <w:sz w:val="18"/>
                <w:szCs w:val="18"/>
              </w:rPr>
              <w:t>当該年度の</w:t>
            </w:r>
          </w:p>
          <w:p w:rsidR="00825C3C" w:rsidRPr="00BB3EF1" w:rsidRDefault="00825C3C" w:rsidP="00BB3EF1">
            <w:pPr>
              <w:autoSpaceDE w:val="0"/>
              <w:autoSpaceDN w:val="0"/>
              <w:snapToGrid w:val="0"/>
              <w:jc w:val="center"/>
              <w:rPr>
                <w:rFonts w:ascii="Meiryo UI" w:eastAsia="Meiryo UI" w:hAnsi="Meiryo UI" w:cs="Meiryo UI"/>
                <w:kern w:val="0"/>
                <w:sz w:val="18"/>
                <w:szCs w:val="18"/>
              </w:rPr>
            </w:pPr>
            <w:r w:rsidRPr="00BB3EF1">
              <w:rPr>
                <w:rFonts w:ascii="Meiryo UI" w:eastAsia="Meiryo UI" w:hAnsi="Meiryo UI" w:cs="Meiryo UI" w:hint="eastAsia"/>
                <w:kern w:val="0"/>
                <w:sz w:val="18"/>
                <w:szCs w:val="18"/>
              </w:rPr>
              <w:t>認定実施</w:t>
            </w:r>
          </w:p>
          <w:p w:rsidR="00825C3C" w:rsidRPr="00BB3EF1" w:rsidRDefault="00825C3C" w:rsidP="00BB3EF1">
            <w:pPr>
              <w:autoSpaceDE w:val="0"/>
              <w:autoSpaceDN w:val="0"/>
              <w:snapToGrid w:val="0"/>
              <w:jc w:val="center"/>
              <w:rPr>
                <w:rFonts w:ascii="Meiryo UI" w:eastAsia="Meiryo UI" w:hAnsi="Meiryo UI" w:cs="Meiryo UI"/>
                <w:kern w:val="0"/>
                <w:sz w:val="18"/>
                <w:szCs w:val="18"/>
              </w:rPr>
            </w:pPr>
            <w:r w:rsidRPr="00BB3EF1">
              <w:rPr>
                <w:rFonts w:ascii="Meiryo UI" w:eastAsia="Meiryo UI" w:hAnsi="Meiryo UI" w:cs="Meiryo UI" w:hint="eastAsia"/>
                <w:kern w:val="0"/>
                <w:sz w:val="18"/>
                <w:szCs w:val="18"/>
              </w:rPr>
              <w:t>製品数</w:t>
            </w:r>
          </w:p>
        </w:tc>
        <w:tc>
          <w:tcPr>
            <w:tcW w:w="1521" w:type="dxa"/>
            <w:gridSpan w:val="2"/>
            <w:tcBorders>
              <w:right w:val="thinThickSmallGap" w:sz="12" w:space="0" w:color="auto"/>
            </w:tcBorders>
            <w:shd w:val="clear" w:color="auto" w:fill="FBD4B4" w:themeFill="accent6" w:themeFillTint="66"/>
            <w:vAlign w:val="center"/>
          </w:tcPr>
          <w:p w:rsidR="00825C3C" w:rsidRPr="00BB3EF1" w:rsidRDefault="00825C3C" w:rsidP="00BB3EF1">
            <w:pPr>
              <w:autoSpaceDE w:val="0"/>
              <w:autoSpaceDN w:val="0"/>
              <w:snapToGrid w:val="0"/>
              <w:jc w:val="center"/>
              <w:rPr>
                <w:rFonts w:ascii="Meiryo UI" w:eastAsia="Meiryo UI" w:hAnsi="Meiryo UI" w:cs="Meiryo UI"/>
                <w:kern w:val="0"/>
                <w:sz w:val="18"/>
                <w:szCs w:val="18"/>
              </w:rPr>
            </w:pPr>
            <w:r w:rsidRPr="00BB3EF1">
              <w:rPr>
                <w:rFonts w:ascii="Meiryo UI" w:eastAsia="Meiryo UI" w:hAnsi="Meiryo UI" w:cs="Meiryo UI" w:hint="eastAsia"/>
                <w:kern w:val="0"/>
                <w:sz w:val="18"/>
                <w:szCs w:val="18"/>
              </w:rPr>
              <w:t>内訳</w:t>
            </w:r>
          </w:p>
        </w:tc>
        <w:tc>
          <w:tcPr>
            <w:tcW w:w="1160" w:type="dxa"/>
            <w:tcBorders>
              <w:left w:val="double" w:sz="4" w:space="0" w:color="auto"/>
            </w:tcBorders>
            <w:shd w:val="clear" w:color="auto" w:fill="FBD4B4" w:themeFill="accent6" w:themeFillTint="66"/>
            <w:vAlign w:val="center"/>
          </w:tcPr>
          <w:p w:rsidR="00825C3C" w:rsidRPr="00BB3EF1" w:rsidRDefault="00BB3EF1" w:rsidP="00BB3EF1">
            <w:pPr>
              <w:autoSpaceDE w:val="0"/>
              <w:autoSpaceDN w:val="0"/>
              <w:snapToGrid w:val="0"/>
              <w:jc w:val="center"/>
              <w:rPr>
                <w:rFonts w:ascii="Meiryo UI" w:eastAsia="Meiryo UI" w:hAnsi="Meiryo UI" w:cs="Meiryo UI"/>
                <w:kern w:val="0"/>
                <w:sz w:val="18"/>
                <w:szCs w:val="18"/>
              </w:rPr>
            </w:pPr>
            <w:r>
              <w:rPr>
                <w:rFonts w:ascii="Meiryo UI" w:eastAsia="Meiryo UI" w:hAnsi="Meiryo UI" w:cs="Meiryo UI" w:hint="eastAsia"/>
                <w:kern w:val="0"/>
                <w:sz w:val="18"/>
                <w:szCs w:val="18"/>
              </w:rPr>
              <w:t>当該年度の</w:t>
            </w:r>
            <w:r w:rsidR="00825C3C" w:rsidRPr="00BB3EF1">
              <w:rPr>
                <w:rFonts w:ascii="Meiryo UI" w:eastAsia="Meiryo UI" w:hAnsi="Meiryo UI" w:cs="Meiryo UI" w:hint="eastAsia"/>
                <w:kern w:val="0"/>
                <w:sz w:val="18"/>
                <w:szCs w:val="18"/>
              </w:rPr>
              <w:t>認定実施</w:t>
            </w:r>
            <w:r w:rsidR="00825C3C" w:rsidRPr="00BB3EF1">
              <w:rPr>
                <w:rFonts w:ascii="Meiryo UI" w:eastAsia="Meiryo UI" w:hAnsi="Meiryo UI" w:cs="Meiryo UI"/>
                <w:kern w:val="0"/>
                <w:sz w:val="18"/>
                <w:szCs w:val="18"/>
              </w:rPr>
              <w:br/>
            </w:r>
            <w:r w:rsidR="00825C3C" w:rsidRPr="00BB3EF1">
              <w:rPr>
                <w:rFonts w:ascii="Meiryo UI" w:eastAsia="Meiryo UI" w:hAnsi="Meiryo UI" w:cs="Meiryo UI" w:hint="eastAsia"/>
                <w:kern w:val="0"/>
                <w:sz w:val="18"/>
                <w:szCs w:val="18"/>
              </w:rPr>
              <w:t>企業数</w:t>
            </w:r>
          </w:p>
        </w:tc>
        <w:tc>
          <w:tcPr>
            <w:tcW w:w="1468" w:type="dxa"/>
            <w:gridSpan w:val="2"/>
            <w:tcBorders>
              <w:bottom w:val="single" w:sz="4" w:space="0" w:color="auto"/>
            </w:tcBorders>
            <w:shd w:val="clear" w:color="auto" w:fill="FBD4B4" w:themeFill="accent6" w:themeFillTint="66"/>
            <w:vAlign w:val="center"/>
          </w:tcPr>
          <w:p w:rsidR="00825C3C" w:rsidRPr="00BB3EF1" w:rsidRDefault="00825C3C" w:rsidP="00BB3EF1">
            <w:pPr>
              <w:autoSpaceDE w:val="0"/>
              <w:autoSpaceDN w:val="0"/>
              <w:snapToGrid w:val="0"/>
              <w:jc w:val="center"/>
              <w:rPr>
                <w:rFonts w:ascii="Meiryo UI" w:eastAsia="Meiryo UI" w:hAnsi="Meiryo UI" w:cs="Meiryo UI"/>
                <w:kern w:val="0"/>
                <w:sz w:val="18"/>
                <w:szCs w:val="18"/>
              </w:rPr>
            </w:pPr>
            <w:r w:rsidRPr="00BB3EF1">
              <w:rPr>
                <w:rFonts w:ascii="Meiryo UI" w:eastAsia="Meiryo UI" w:hAnsi="Meiryo UI" w:cs="Meiryo UI" w:hint="eastAsia"/>
                <w:kern w:val="0"/>
                <w:sz w:val="18"/>
                <w:szCs w:val="18"/>
              </w:rPr>
              <w:t>内訳</w:t>
            </w:r>
          </w:p>
        </w:tc>
      </w:tr>
      <w:tr w:rsidR="00825C3C" w:rsidRPr="00BB3EF1" w:rsidTr="00BB3EF1">
        <w:trPr>
          <w:trHeight w:val="179"/>
          <w:jc w:val="center"/>
        </w:trPr>
        <w:tc>
          <w:tcPr>
            <w:tcW w:w="716" w:type="dxa"/>
            <w:vMerge/>
            <w:shd w:val="clear" w:color="auto" w:fill="auto"/>
          </w:tcPr>
          <w:p w:rsidR="00825C3C" w:rsidRPr="00BB3EF1" w:rsidRDefault="00825C3C" w:rsidP="00825C3C">
            <w:pPr>
              <w:autoSpaceDE w:val="0"/>
              <w:autoSpaceDN w:val="0"/>
              <w:snapToGrid w:val="0"/>
              <w:jc w:val="center"/>
              <w:rPr>
                <w:rFonts w:ascii="Meiryo UI" w:eastAsia="Meiryo UI" w:hAnsi="Meiryo UI" w:cs="Meiryo UI"/>
                <w:kern w:val="0"/>
                <w:sz w:val="18"/>
                <w:szCs w:val="18"/>
              </w:rPr>
            </w:pPr>
          </w:p>
        </w:tc>
        <w:tc>
          <w:tcPr>
            <w:tcW w:w="1034" w:type="dxa"/>
            <w:vMerge/>
            <w:tcBorders>
              <w:left w:val="double" w:sz="4" w:space="0" w:color="auto"/>
              <w:right w:val="dashSmallGap" w:sz="4" w:space="0" w:color="auto"/>
            </w:tcBorders>
            <w:vAlign w:val="center"/>
          </w:tcPr>
          <w:p w:rsidR="00825C3C" w:rsidRPr="00BB3EF1" w:rsidRDefault="00825C3C" w:rsidP="00BB3EF1">
            <w:pPr>
              <w:autoSpaceDE w:val="0"/>
              <w:autoSpaceDN w:val="0"/>
              <w:snapToGrid w:val="0"/>
              <w:jc w:val="center"/>
              <w:rPr>
                <w:rFonts w:ascii="Meiryo UI" w:eastAsia="Meiryo UI" w:hAnsi="Meiryo UI" w:cs="Meiryo UI"/>
                <w:kern w:val="0"/>
                <w:sz w:val="18"/>
                <w:szCs w:val="18"/>
              </w:rPr>
            </w:pPr>
          </w:p>
        </w:tc>
        <w:tc>
          <w:tcPr>
            <w:tcW w:w="1034" w:type="dxa"/>
            <w:vMerge/>
            <w:tcBorders>
              <w:left w:val="dashSmallGap" w:sz="4" w:space="0" w:color="auto"/>
              <w:right w:val="double" w:sz="4" w:space="0" w:color="auto"/>
            </w:tcBorders>
            <w:shd w:val="clear" w:color="auto" w:fill="FBD4B4" w:themeFill="accent6" w:themeFillTint="66"/>
            <w:vAlign w:val="center"/>
          </w:tcPr>
          <w:p w:rsidR="00825C3C" w:rsidRPr="00BB3EF1" w:rsidRDefault="00825C3C" w:rsidP="00BB3EF1">
            <w:pPr>
              <w:autoSpaceDE w:val="0"/>
              <w:autoSpaceDN w:val="0"/>
              <w:snapToGrid w:val="0"/>
              <w:jc w:val="center"/>
              <w:rPr>
                <w:rFonts w:ascii="Meiryo UI" w:eastAsia="Meiryo UI" w:hAnsi="Meiryo UI" w:cs="Meiryo UI"/>
                <w:kern w:val="0"/>
                <w:sz w:val="18"/>
                <w:szCs w:val="18"/>
              </w:rPr>
            </w:pPr>
          </w:p>
        </w:tc>
        <w:tc>
          <w:tcPr>
            <w:tcW w:w="1107" w:type="dxa"/>
            <w:tcBorders>
              <w:left w:val="double" w:sz="4" w:space="0" w:color="auto"/>
            </w:tcBorders>
            <w:shd w:val="clear" w:color="auto" w:fill="FBD4B4" w:themeFill="accent6" w:themeFillTint="66"/>
            <w:vAlign w:val="center"/>
          </w:tcPr>
          <w:p w:rsidR="00825C3C" w:rsidRPr="00BB3EF1" w:rsidRDefault="00825C3C" w:rsidP="00BB3EF1">
            <w:pPr>
              <w:autoSpaceDE w:val="0"/>
              <w:autoSpaceDN w:val="0"/>
              <w:snapToGrid w:val="0"/>
              <w:jc w:val="center"/>
              <w:rPr>
                <w:rFonts w:ascii="Meiryo UI" w:eastAsia="Meiryo UI" w:hAnsi="Meiryo UI" w:cs="Meiryo UI"/>
                <w:kern w:val="0"/>
                <w:sz w:val="18"/>
                <w:szCs w:val="18"/>
              </w:rPr>
            </w:pPr>
            <w:r w:rsidRPr="00BB3EF1">
              <w:rPr>
                <w:rFonts w:ascii="Meiryo UI" w:eastAsia="Meiryo UI" w:hAnsi="Meiryo UI" w:cs="Meiryo UI" w:hint="eastAsia"/>
                <w:kern w:val="0"/>
                <w:sz w:val="18"/>
                <w:szCs w:val="18"/>
              </w:rPr>
              <w:t>年度合計</w:t>
            </w:r>
          </w:p>
        </w:tc>
        <w:tc>
          <w:tcPr>
            <w:tcW w:w="761" w:type="dxa"/>
            <w:tcBorders>
              <w:right w:val="dashSmallGap" w:sz="4" w:space="0" w:color="auto"/>
            </w:tcBorders>
            <w:shd w:val="clear" w:color="auto" w:fill="FBD4B4" w:themeFill="accent6" w:themeFillTint="66"/>
            <w:vAlign w:val="center"/>
          </w:tcPr>
          <w:p w:rsidR="00825C3C" w:rsidRPr="00BB3EF1" w:rsidRDefault="00825C3C" w:rsidP="00BB3EF1">
            <w:pPr>
              <w:autoSpaceDE w:val="0"/>
              <w:autoSpaceDN w:val="0"/>
              <w:snapToGrid w:val="0"/>
              <w:jc w:val="center"/>
              <w:rPr>
                <w:rFonts w:ascii="Meiryo UI" w:eastAsia="Meiryo UI" w:hAnsi="Meiryo UI" w:cs="Meiryo UI"/>
                <w:kern w:val="0"/>
                <w:sz w:val="18"/>
                <w:szCs w:val="18"/>
              </w:rPr>
            </w:pPr>
            <w:r w:rsidRPr="00BB3EF1">
              <w:rPr>
                <w:rFonts w:ascii="Meiryo UI" w:eastAsia="Meiryo UI" w:hAnsi="Meiryo UI" w:cs="Meiryo UI" w:hint="eastAsia"/>
                <w:kern w:val="0"/>
                <w:sz w:val="18"/>
                <w:szCs w:val="18"/>
              </w:rPr>
              <w:t>新規</w:t>
            </w:r>
          </w:p>
        </w:tc>
        <w:tc>
          <w:tcPr>
            <w:tcW w:w="760" w:type="dxa"/>
            <w:tcBorders>
              <w:left w:val="dashSmallGap" w:sz="4" w:space="0" w:color="auto"/>
              <w:right w:val="thinThickSmallGap" w:sz="12" w:space="0" w:color="auto"/>
            </w:tcBorders>
            <w:shd w:val="clear" w:color="auto" w:fill="FBD4B4" w:themeFill="accent6" w:themeFillTint="66"/>
            <w:vAlign w:val="center"/>
          </w:tcPr>
          <w:p w:rsidR="00825C3C" w:rsidRPr="00BB3EF1" w:rsidRDefault="00825C3C" w:rsidP="00BB3EF1">
            <w:pPr>
              <w:autoSpaceDE w:val="0"/>
              <w:autoSpaceDN w:val="0"/>
              <w:snapToGrid w:val="0"/>
              <w:jc w:val="center"/>
              <w:rPr>
                <w:rFonts w:ascii="Meiryo UI" w:eastAsia="Meiryo UI" w:hAnsi="Meiryo UI" w:cs="Meiryo UI"/>
                <w:kern w:val="0"/>
                <w:sz w:val="18"/>
                <w:szCs w:val="18"/>
              </w:rPr>
            </w:pPr>
            <w:r w:rsidRPr="00BB3EF1">
              <w:rPr>
                <w:rFonts w:ascii="Meiryo UI" w:eastAsia="Meiryo UI" w:hAnsi="Meiryo UI" w:cs="Meiryo UI" w:hint="eastAsia"/>
                <w:kern w:val="0"/>
                <w:sz w:val="18"/>
                <w:szCs w:val="18"/>
              </w:rPr>
              <w:t>再認定</w:t>
            </w:r>
          </w:p>
        </w:tc>
        <w:tc>
          <w:tcPr>
            <w:tcW w:w="1160" w:type="dxa"/>
            <w:tcBorders>
              <w:left w:val="double" w:sz="4" w:space="0" w:color="auto"/>
            </w:tcBorders>
            <w:shd w:val="clear" w:color="auto" w:fill="FBD4B4" w:themeFill="accent6" w:themeFillTint="66"/>
            <w:vAlign w:val="center"/>
          </w:tcPr>
          <w:p w:rsidR="00825C3C" w:rsidRPr="00BB3EF1" w:rsidRDefault="00825C3C" w:rsidP="00BB3EF1">
            <w:pPr>
              <w:autoSpaceDE w:val="0"/>
              <w:autoSpaceDN w:val="0"/>
              <w:snapToGrid w:val="0"/>
              <w:jc w:val="center"/>
              <w:rPr>
                <w:rFonts w:ascii="Meiryo UI" w:eastAsia="Meiryo UI" w:hAnsi="Meiryo UI" w:cs="Meiryo UI"/>
                <w:kern w:val="0"/>
                <w:sz w:val="18"/>
                <w:szCs w:val="18"/>
              </w:rPr>
            </w:pPr>
            <w:r w:rsidRPr="00BB3EF1">
              <w:rPr>
                <w:rFonts w:ascii="Meiryo UI" w:eastAsia="Meiryo UI" w:hAnsi="Meiryo UI" w:cs="Meiryo UI" w:hint="eastAsia"/>
                <w:kern w:val="0"/>
                <w:sz w:val="18"/>
                <w:szCs w:val="18"/>
              </w:rPr>
              <w:t>年度合計</w:t>
            </w:r>
          </w:p>
        </w:tc>
        <w:tc>
          <w:tcPr>
            <w:tcW w:w="707" w:type="dxa"/>
            <w:tcBorders>
              <w:right w:val="dashSmallGap" w:sz="4" w:space="0" w:color="auto"/>
            </w:tcBorders>
            <w:shd w:val="clear" w:color="auto" w:fill="FBD4B4" w:themeFill="accent6" w:themeFillTint="66"/>
            <w:vAlign w:val="center"/>
          </w:tcPr>
          <w:p w:rsidR="00825C3C" w:rsidRPr="00BB3EF1" w:rsidRDefault="00825C3C" w:rsidP="00BB3EF1">
            <w:pPr>
              <w:autoSpaceDE w:val="0"/>
              <w:autoSpaceDN w:val="0"/>
              <w:snapToGrid w:val="0"/>
              <w:jc w:val="center"/>
              <w:rPr>
                <w:rFonts w:ascii="Meiryo UI" w:eastAsia="Meiryo UI" w:hAnsi="Meiryo UI" w:cs="Meiryo UI"/>
                <w:kern w:val="0"/>
                <w:sz w:val="18"/>
                <w:szCs w:val="18"/>
              </w:rPr>
            </w:pPr>
            <w:r w:rsidRPr="00BB3EF1">
              <w:rPr>
                <w:rFonts w:ascii="Meiryo UI" w:eastAsia="Meiryo UI" w:hAnsi="Meiryo UI" w:cs="Meiryo UI" w:hint="eastAsia"/>
                <w:kern w:val="0"/>
                <w:sz w:val="18"/>
                <w:szCs w:val="18"/>
              </w:rPr>
              <w:t>新規</w:t>
            </w:r>
          </w:p>
        </w:tc>
        <w:tc>
          <w:tcPr>
            <w:tcW w:w="761" w:type="dxa"/>
            <w:tcBorders>
              <w:left w:val="dashSmallGap" w:sz="4" w:space="0" w:color="auto"/>
            </w:tcBorders>
            <w:shd w:val="clear" w:color="auto" w:fill="FBD4B4" w:themeFill="accent6" w:themeFillTint="66"/>
            <w:vAlign w:val="center"/>
          </w:tcPr>
          <w:p w:rsidR="00825C3C" w:rsidRPr="00BB3EF1" w:rsidRDefault="00825C3C" w:rsidP="00BB3EF1">
            <w:pPr>
              <w:autoSpaceDE w:val="0"/>
              <w:autoSpaceDN w:val="0"/>
              <w:snapToGrid w:val="0"/>
              <w:jc w:val="center"/>
              <w:rPr>
                <w:rFonts w:ascii="Meiryo UI" w:eastAsia="Meiryo UI" w:hAnsi="Meiryo UI" w:cs="Meiryo UI"/>
                <w:kern w:val="0"/>
                <w:sz w:val="18"/>
                <w:szCs w:val="18"/>
              </w:rPr>
            </w:pPr>
            <w:r w:rsidRPr="00BB3EF1">
              <w:rPr>
                <w:rFonts w:ascii="Meiryo UI" w:eastAsia="Meiryo UI" w:hAnsi="Meiryo UI" w:cs="Meiryo UI" w:hint="eastAsia"/>
                <w:kern w:val="0"/>
                <w:sz w:val="18"/>
                <w:szCs w:val="18"/>
              </w:rPr>
              <w:t>再認定</w:t>
            </w:r>
          </w:p>
        </w:tc>
      </w:tr>
      <w:tr w:rsidR="00825C3C" w:rsidRPr="00BB3EF1" w:rsidTr="00BB3EF1">
        <w:trPr>
          <w:trHeight w:val="140"/>
          <w:jc w:val="center"/>
        </w:trPr>
        <w:tc>
          <w:tcPr>
            <w:tcW w:w="716" w:type="dxa"/>
            <w:shd w:val="clear" w:color="auto" w:fill="auto"/>
            <w:vAlign w:val="center"/>
          </w:tcPr>
          <w:p w:rsidR="00825C3C" w:rsidRPr="00BB3EF1" w:rsidRDefault="00825C3C" w:rsidP="00825C3C">
            <w:pPr>
              <w:autoSpaceDE w:val="0"/>
              <w:autoSpaceDN w:val="0"/>
              <w:snapToGrid w:val="0"/>
              <w:jc w:val="center"/>
              <w:rPr>
                <w:rFonts w:ascii="Meiryo UI" w:eastAsia="Meiryo UI" w:hAnsi="Meiryo UI" w:cs="Meiryo UI"/>
                <w:b/>
                <w:kern w:val="0"/>
                <w:sz w:val="18"/>
                <w:szCs w:val="18"/>
              </w:rPr>
            </w:pPr>
            <w:r w:rsidRPr="00BB3EF1">
              <w:rPr>
                <w:rFonts w:ascii="Meiryo UI" w:eastAsia="Meiryo UI" w:hAnsi="Meiryo UI" w:cs="Meiryo UI"/>
                <w:b/>
                <w:kern w:val="0"/>
                <w:sz w:val="18"/>
                <w:szCs w:val="18"/>
              </w:rPr>
              <w:t>１６</w:t>
            </w:r>
          </w:p>
        </w:tc>
        <w:tc>
          <w:tcPr>
            <w:tcW w:w="1034" w:type="dxa"/>
            <w:tcBorders>
              <w:left w:val="double" w:sz="4" w:space="0" w:color="auto"/>
              <w:right w:val="dashSmallGap" w:sz="4" w:space="0" w:color="auto"/>
            </w:tcBorders>
            <w:vAlign w:val="center"/>
          </w:tcPr>
          <w:p w:rsidR="00825C3C" w:rsidRPr="00BB3EF1" w:rsidRDefault="00825C3C" w:rsidP="00825C3C">
            <w:pPr>
              <w:autoSpaceDE w:val="0"/>
              <w:autoSpaceDN w:val="0"/>
              <w:snapToGrid w:val="0"/>
              <w:jc w:val="center"/>
              <w:rPr>
                <w:rFonts w:ascii="Meiryo UI" w:eastAsia="Meiryo UI" w:hAnsi="Meiryo UI" w:cs="Meiryo UI"/>
                <w:kern w:val="0"/>
                <w:sz w:val="18"/>
                <w:szCs w:val="18"/>
              </w:rPr>
            </w:pPr>
            <w:r w:rsidRPr="00BB3EF1">
              <w:rPr>
                <w:rFonts w:ascii="Meiryo UI" w:eastAsia="Meiryo UI" w:hAnsi="Meiryo UI" w:cs="Meiryo UI"/>
                <w:kern w:val="0"/>
                <w:sz w:val="18"/>
                <w:szCs w:val="18"/>
              </w:rPr>
              <w:t>１７</w:t>
            </w:r>
            <w:r w:rsidRPr="00BB3EF1">
              <w:rPr>
                <w:rFonts w:ascii="Meiryo UI" w:eastAsia="Meiryo UI" w:hAnsi="Meiryo UI" w:cs="Meiryo UI" w:hint="eastAsia"/>
                <w:kern w:val="0"/>
                <w:sz w:val="18"/>
                <w:szCs w:val="18"/>
              </w:rPr>
              <w:t>６</w:t>
            </w:r>
          </w:p>
        </w:tc>
        <w:tc>
          <w:tcPr>
            <w:tcW w:w="1034" w:type="dxa"/>
            <w:tcBorders>
              <w:left w:val="dashSmallGap" w:sz="4" w:space="0" w:color="auto"/>
              <w:right w:val="double" w:sz="4" w:space="0" w:color="auto"/>
            </w:tcBorders>
          </w:tcPr>
          <w:p w:rsidR="00825C3C" w:rsidRPr="00BB3EF1" w:rsidRDefault="00BB3EF1" w:rsidP="00825C3C">
            <w:pPr>
              <w:autoSpaceDE w:val="0"/>
              <w:autoSpaceDN w:val="0"/>
              <w:snapToGrid w:val="0"/>
              <w:jc w:val="right"/>
              <w:rPr>
                <w:rFonts w:ascii="Meiryo UI" w:eastAsia="Meiryo UI" w:hAnsi="Meiryo UI" w:cs="Meiryo UI"/>
                <w:kern w:val="0"/>
                <w:sz w:val="18"/>
                <w:szCs w:val="18"/>
              </w:rPr>
            </w:pPr>
            <w:r w:rsidRPr="00BB3EF1">
              <w:rPr>
                <w:rFonts w:ascii="Meiryo UI" w:eastAsia="Meiryo UI" w:hAnsi="Meiryo UI" w:cs="Meiryo UI" w:hint="eastAsia"/>
                <w:kern w:val="0"/>
                <w:sz w:val="18"/>
                <w:szCs w:val="18"/>
              </w:rPr>
              <w:t>－</w:t>
            </w:r>
          </w:p>
        </w:tc>
        <w:tc>
          <w:tcPr>
            <w:tcW w:w="1107" w:type="dxa"/>
            <w:tcBorders>
              <w:left w:val="double" w:sz="4" w:space="0" w:color="auto"/>
            </w:tcBorders>
            <w:vAlign w:val="center"/>
          </w:tcPr>
          <w:p w:rsidR="00825C3C" w:rsidRPr="00BB3EF1" w:rsidRDefault="00825C3C" w:rsidP="00825C3C">
            <w:pPr>
              <w:autoSpaceDE w:val="0"/>
              <w:autoSpaceDN w:val="0"/>
              <w:snapToGrid w:val="0"/>
              <w:jc w:val="right"/>
              <w:rPr>
                <w:rFonts w:ascii="Meiryo UI" w:eastAsia="Meiryo UI" w:hAnsi="Meiryo UI" w:cs="Meiryo UI"/>
                <w:kern w:val="0"/>
                <w:sz w:val="18"/>
                <w:szCs w:val="18"/>
              </w:rPr>
            </w:pPr>
            <w:r w:rsidRPr="00BB3EF1">
              <w:rPr>
                <w:rFonts w:ascii="Meiryo UI" w:eastAsia="Meiryo UI" w:hAnsi="Meiryo UI" w:cs="Meiryo UI" w:hint="eastAsia"/>
                <w:kern w:val="0"/>
                <w:sz w:val="18"/>
                <w:szCs w:val="18"/>
              </w:rPr>
              <w:t>１７６</w:t>
            </w:r>
          </w:p>
        </w:tc>
        <w:tc>
          <w:tcPr>
            <w:tcW w:w="761" w:type="dxa"/>
            <w:tcBorders>
              <w:right w:val="dashSmallGap" w:sz="4" w:space="0" w:color="auto"/>
            </w:tcBorders>
            <w:vAlign w:val="center"/>
          </w:tcPr>
          <w:p w:rsidR="00825C3C" w:rsidRPr="00BB3EF1" w:rsidRDefault="00825C3C" w:rsidP="00825C3C">
            <w:pPr>
              <w:autoSpaceDE w:val="0"/>
              <w:autoSpaceDN w:val="0"/>
              <w:snapToGrid w:val="0"/>
              <w:jc w:val="right"/>
              <w:rPr>
                <w:rFonts w:ascii="Meiryo UI" w:eastAsia="Meiryo UI" w:hAnsi="Meiryo UI" w:cs="Meiryo UI"/>
                <w:kern w:val="0"/>
                <w:sz w:val="18"/>
                <w:szCs w:val="18"/>
              </w:rPr>
            </w:pPr>
            <w:r w:rsidRPr="00BB3EF1">
              <w:rPr>
                <w:rFonts w:ascii="Meiryo UI" w:eastAsia="Meiryo UI" w:hAnsi="Meiryo UI" w:cs="Meiryo UI" w:hint="eastAsia"/>
                <w:kern w:val="0"/>
                <w:sz w:val="18"/>
                <w:szCs w:val="18"/>
              </w:rPr>
              <w:t>１７６</w:t>
            </w:r>
          </w:p>
        </w:tc>
        <w:tc>
          <w:tcPr>
            <w:tcW w:w="760" w:type="dxa"/>
            <w:tcBorders>
              <w:left w:val="dashSmallGap" w:sz="4" w:space="0" w:color="auto"/>
              <w:right w:val="thinThickSmallGap" w:sz="12" w:space="0" w:color="auto"/>
            </w:tcBorders>
            <w:vAlign w:val="center"/>
          </w:tcPr>
          <w:p w:rsidR="00825C3C" w:rsidRPr="00BB3EF1" w:rsidRDefault="00BB3EF1" w:rsidP="00BB3EF1">
            <w:pPr>
              <w:autoSpaceDE w:val="0"/>
              <w:autoSpaceDN w:val="0"/>
              <w:snapToGrid w:val="0"/>
              <w:jc w:val="right"/>
              <w:rPr>
                <w:rFonts w:ascii="Meiryo UI" w:eastAsia="Meiryo UI" w:hAnsi="Meiryo UI" w:cs="Meiryo UI"/>
                <w:kern w:val="0"/>
                <w:sz w:val="18"/>
                <w:szCs w:val="18"/>
              </w:rPr>
            </w:pPr>
            <w:r w:rsidRPr="00BB3EF1">
              <w:rPr>
                <w:rFonts w:ascii="Meiryo UI" w:eastAsia="Meiryo UI" w:hAnsi="Meiryo UI" w:cs="Meiryo UI" w:hint="eastAsia"/>
                <w:kern w:val="0"/>
                <w:sz w:val="18"/>
                <w:szCs w:val="18"/>
              </w:rPr>
              <w:t>－</w:t>
            </w:r>
          </w:p>
        </w:tc>
        <w:tc>
          <w:tcPr>
            <w:tcW w:w="1160" w:type="dxa"/>
            <w:tcBorders>
              <w:left w:val="double" w:sz="4" w:space="0" w:color="auto"/>
            </w:tcBorders>
            <w:vAlign w:val="center"/>
          </w:tcPr>
          <w:p w:rsidR="00825C3C" w:rsidRPr="00BB3EF1" w:rsidRDefault="00825C3C" w:rsidP="00825C3C">
            <w:pPr>
              <w:autoSpaceDE w:val="0"/>
              <w:autoSpaceDN w:val="0"/>
              <w:snapToGrid w:val="0"/>
              <w:jc w:val="right"/>
              <w:rPr>
                <w:rFonts w:ascii="Meiryo UI" w:eastAsia="Meiryo UI" w:hAnsi="Meiryo UI" w:cs="Meiryo UI"/>
                <w:kern w:val="0"/>
                <w:sz w:val="18"/>
                <w:szCs w:val="18"/>
              </w:rPr>
            </w:pPr>
            <w:r w:rsidRPr="00BB3EF1">
              <w:rPr>
                <w:rFonts w:ascii="Meiryo UI" w:eastAsia="Meiryo UI" w:hAnsi="Meiryo UI" w:cs="Meiryo UI" w:hint="eastAsia"/>
                <w:kern w:val="0"/>
                <w:sz w:val="18"/>
                <w:szCs w:val="18"/>
              </w:rPr>
              <w:t>６０</w:t>
            </w:r>
          </w:p>
        </w:tc>
        <w:tc>
          <w:tcPr>
            <w:tcW w:w="707" w:type="dxa"/>
            <w:tcBorders>
              <w:right w:val="dashSmallGap" w:sz="4" w:space="0" w:color="auto"/>
            </w:tcBorders>
            <w:shd w:val="clear" w:color="auto" w:fill="auto"/>
            <w:vAlign w:val="center"/>
          </w:tcPr>
          <w:p w:rsidR="00825C3C" w:rsidRPr="00BB3EF1" w:rsidRDefault="00825C3C" w:rsidP="00825C3C">
            <w:pPr>
              <w:autoSpaceDE w:val="0"/>
              <w:autoSpaceDN w:val="0"/>
              <w:snapToGrid w:val="0"/>
              <w:jc w:val="right"/>
              <w:rPr>
                <w:rFonts w:ascii="Meiryo UI" w:eastAsia="Meiryo UI" w:hAnsi="Meiryo UI" w:cs="Meiryo UI"/>
                <w:kern w:val="0"/>
                <w:sz w:val="18"/>
                <w:szCs w:val="18"/>
              </w:rPr>
            </w:pPr>
            <w:r w:rsidRPr="00BB3EF1">
              <w:rPr>
                <w:rFonts w:ascii="Meiryo UI" w:eastAsia="Meiryo UI" w:hAnsi="Meiryo UI" w:cs="Meiryo UI" w:hint="eastAsia"/>
                <w:kern w:val="0"/>
                <w:sz w:val="18"/>
                <w:szCs w:val="18"/>
              </w:rPr>
              <w:t>６０</w:t>
            </w:r>
          </w:p>
        </w:tc>
        <w:tc>
          <w:tcPr>
            <w:tcW w:w="761" w:type="dxa"/>
            <w:tcBorders>
              <w:left w:val="dashSmallGap" w:sz="4" w:space="0" w:color="auto"/>
            </w:tcBorders>
            <w:vAlign w:val="center"/>
          </w:tcPr>
          <w:p w:rsidR="00825C3C" w:rsidRPr="00BB3EF1" w:rsidRDefault="00825C3C" w:rsidP="00825C3C">
            <w:pPr>
              <w:autoSpaceDE w:val="0"/>
              <w:autoSpaceDN w:val="0"/>
              <w:snapToGrid w:val="0"/>
              <w:jc w:val="right"/>
              <w:rPr>
                <w:rFonts w:ascii="Meiryo UI" w:eastAsia="Meiryo UI" w:hAnsi="Meiryo UI" w:cs="Meiryo UI"/>
                <w:kern w:val="0"/>
                <w:sz w:val="18"/>
                <w:szCs w:val="18"/>
              </w:rPr>
            </w:pPr>
          </w:p>
        </w:tc>
      </w:tr>
      <w:tr w:rsidR="00825C3C" w:rsidRPr="00BB3EF1" w:rsidTr="00BB3EF1">
        <w:trPr>
          <w:trHeight w:val="215"/>
          <w:jc w:val="center"/>
        </w:trPr>
        <w:tc>
          <w:tcPr>
            <w:tcW w:w="716" w:type="dxa"/>
            <w:shd w:val="clear" w:color="auto" w:fill="auto"/>
            <w:vAlign w:val="center"/>
          </w:tcPr>
          <w:p w:rsidR="00825C3C" w:rsidRPr="00BB3EF1" w:rsidRDefault="00825C3C" w:rsidP="00825C3C">
            <w:pPr>
              <w:autoSpaceDE w:val="0"/>
              <w:autoSpaceDN w:val="0"/>
              <w:snapToGrid w:val="0"/>
              <w:jc w:val="center"/>
              <w:rPr>
                <w:rFonts w:ascii="Meiryo UI" w:eastAsia="Meiryo UI" w:hAnsi="Meiryo UI" w:cs="Meiryo UI"/>
                <w:b/>
                <w:kern w:val="0"/>
                <w:sz w:val="18"/>
                <w:szCs w:val="18"/>
              </w:rPr>
            </w:pPr>
            <w:r w:rsidRPr="00BB3EF1">
              <w:rPr>
                <w:rFonts w:ascii="Meiryo UI" w:eastAsia="Meiryo UI" w:hAnsi="Meiryo UI" w:cs="Meiryo UI"/>
                <w:b/>
                <w:kern w:val="0"/>
                <w:sz w:val="18"/>
                <w:szCs w:val="18"/>
              </w:rPr>
              <w:t>１７</w:t>
            </w:r>
          </w:p>
        </w:tc>
        <w:tc>
          <w:tcPr>
            <w:tcW w:w="1034" w:type="dxa"/>
            <w:tcBorders>
              <w:left w:val="double" w:sz="4" w:space="0" w:color="auto"/>
              <w:right w:val="dashSmallGap" w:sz="4" w:space="0" w:color="auto"/>
            </w:tcBorders>
            <w:vAlign w:val="center"/>
          </w:tcPr>
          <w:p w:rsidR="00825C3C" w:rsidRPr="00BB3EF1" w:rsidRDefault="00825C3C" w:rsidP="00825C3C">
            <w:pPr>
              <w:autoSpaceDE w:val="0"/>
              <w:autoSpaceDN w:val="0"/>
              <w:snapToGrid w:val="0"/>
              <w:jc w:val="center"/>
              <w:rPr>
                <w:rFonts w:ascii="Meiryo UI" w:eastAsia="Meiryo UI" w:hAnsi="Meiryo UI" w:cs="Meiryo UI"/>
                <w:kern w:val="0"/>
                <w:sz w:val="18"/>
                <w:szCs w:val="18"/>
              </w:rPr>
            </w:pPr>
            <w:r w:rsidRPr="00BB3EF1">
              <w:rPr>
                <w:rFonts w:ascii="Meiryo UI" w:eastAsia="Meiryo UI" w:hAnsi="Meiryo UI" w:cs="Meiryo UI" w:hint="eastAsia"/>
                <w:kern w:val="0"/>
                <w:sz w:val="18"/>
                <w:szCs w:val="18"/>
              </w:rPr>
              <w:t>３０７</w:t>
            </w:r>
          </w:p>
        </w:tc>
        <w:tc>
          <w:tcPr>
            <w:tcW w:w="1034" w:type="dxa"/>
            <w:tcBorders>
              <w:left w:val="dashSmallGap" w:sz="4" w:space="0" w:color="auto"/>
              <w:right w:val="double" w:sz="4" w:space="0" w:color="auto"/>
            </w:tcBorders>
          </w:tcPr>
          <w:p w:rsidR="00825C3C" w:rsidRPr="00BB3EF1" w:rsidRDefault="00BB3EF1" w:rsidP="00BB3EF1">
            <w:pPr>
              <w:autoSpaceDE w:val="0"/>
              <w:autoSpaceDN w:val="0"/>
              <w:snapToGrid w:val="0"/>
              <w:jc w:val="right"/>
              <w:rPr>
                <w:rFonts w:ascii="Meiryo UI" w:eastAsia="Meiryo UI" w:hAnsi="Meiryo UI" w:cs="Meiryo UI"/>
                <w:kern w:val="0"/>
                <w:sz w:val="18"/>
                <w:szCs w:val="18"/>
              </w:rPr>
            </w:pPr>
            <w:r w:rsidRPr="00BB3EF1">
              <w:rPr>
                <w:rFonts w:ascii="Meiryo UI" w:eastAsia="Meiryo UI" w:hAnsi="Meiryo UI" w:cs="Meiryo UI" w:hint="eastAsia"/>
                <w:kern w:val="0"/>
                <w:sz w:val="18"/>
                <w:szCs w:val="18"/>
              </w:rPr>
              <w:t>－</w:t>
            </w:r>
          </w:p>
        </w:tc>
        <w:tc>
          <w:tcPr>
            <w:tcW w:w="1107" w:type="dxa"/>
            <w:tcBorders>
              <w:left w:val="double" w:sz="4" w:space="0" w:color="auto"/>
            </w:tcBorders>
            <w:vAlign w:val="center"/>
          </w:tcPr>
          <w:p w:rsidR="00825C3C" w:rsidRPr="00BB3EF1" w:rsidRDefault="00825C3C" w:rsidP="00825C3C">
            <w:pPr>
              <w:autoSpaceDE w:val="0"/>
              <w:autoSpaceDN w:val="0"/>
              <w:snapToGrid w:val="0"/>
              <w:jc w:val="right"/>
              <w:rPr>
                <w:rFonts w:ascii="Meiryo UI" w:eastAsia="Meiryo UI" w:hAnsi="Meiryo UI" w:cs="Meiryo UI"/>
                <w:kern w:val="0"/>
                <w:sz w:val="18"/>
                <w:szCs w:val="18"/>
              </w:rPr>
            </w:pPr>
            <w:r w:rsidRPr="00BB3EF1">
              <w:rPr>
                <w:rFonts w:ascii="Meiryo UI" w:eastAsia="Meiryo UI" w:hAnsi="Meiryo UI" w:cs="Meiryo UI" w:hint="eastAsia"/>
                <w:kern w:val="0"/>
                <w:sz w:val="18"/>
                <w:szCs w:val="18"/>
              </w:rPr>
              <w:t>１３１</w:t>
            </w:r>
          </w:p>
        </w:tc>
        <w:tc>
          <w:tcPr>
            <w:tcW w:w="761" w:type="dxa"/>
            <w:tcBorders>
              <w:right w:val="dashSmallGap" w:sz="4" w:space="0" w:color="auto"/>
            </w:tcBorders>
            <w:vAlign w:val="center"/>
          </w:tcPr>
          <w:p w:rsidR="00825C3C" w:rsidRPr="00BB3EF1" w:rsidRDefault="00825C3C" w:rsidP="00825C3C">
            <w:pPr>
              <w:autoSpaceDE w:val="0"/>
              <w:autoSpaceDN w:val="0"/>
              <w:snapToGrid w:val="0"/>
              <w:jc w:val="right"/>
              <w:rPr>
                <w:rFonts w:ascii="Meiryo UI" w:eastAsia="Meiryo UI" w:hAnsi="Meiryo UI" w:cs="Meiryo UI"/>
                <w:kern w:val="0"/>
                <w:sz w:val="18"/>
                <w:szCs w:val="18"/>
              </w:rPr>
            </w:pPr>
            <w:r w:rsidRPr="00BB3EF1">
              <w:rPr>
                <w:rFonts w:ascii="Meiryo UI" w:eastAsia="Meiryo UI" w:hAnsi="Meiryo UI" w:cs="Meiryo UI" w:hint="eastAsia"/>
                <w:kern w:val="0"/>
                <w:sz w:val="18"/>
                <w:szCs w:val="18"/>
              </w:rPr>
              <w:t>１３１</w:t>
            </w:r>
          </w:p>
        </w:tc>
        <w:tc>
          <w:tcPr>
            <w:tcW w:w="760" w:type="dxa"/>
            <w:tcBorders>
              <w:left w:val="dashSmallGap" w:sz="4" w:space="0" w:color="auto"/>
              <w:right w:val="thinThickSmallGap" w:sz="12" w:space="0" w:color="auto"/>
            </w:tcBorders>
            <w:vAlign w:val="center"/>
          </w:tcPr>
          <w:p w:rsidR="00825C3C" w:rsidRPr="00BB3EF1" w:rsidRDefault="00BB3EF1" w:rsidP="00825C3C">
            <w:pPr>
              <w:autoSpaceDE w:val="0"/>
              <w:autoSpaceDN w:val="0"/>
              <w:snapToGrid w:val="0"/>
              <w:jc w:val="right"/>
              <w:rPr>
                <w:rFonts w:ascii="Meiryo UI" w:eastAsia="Meiryo UI" w:hAnsi="Meiryo UI" w:cs="Meiryo UI"/>
                <w:kern w:val="0"/>
                <w:sz w:val="18"/>
                <w:szCs w:val="18"/>
              </w:rPr>
            </w:pPr>
            <w:r w:rsidRPr="00BB3EF1">
              <w:rPr>
                <w:rFonts w:ascii="Meiryo UI" w:eastAsia="Meiryo UI" w:hAnsi="Meiryo UI" w:cs="Meiryo UI" w:hint="eastAsia"/>
                <w:kern w:val="0"/>
                <w:sz w:val="18"/>
                <w:szCs w:val="18"/>
              </w:rPr>
              <w:t>－</w:t>
            </w:r>
          </w:p>
        </w:tc>
        <w:tc>
          <w:tcPr>
            <w:tcW w:w="1160" w:type="dxa"/>
            <w:tcBorders>
              <w:left w:val="double" w:sz="4" w:space="0" w:color="auto"/>
            </w:tcBorders>
            <w:vAlign w:val="center"/>
          </w:tcPr>
          <w:p w:rsidR="00825C3C" w:rsidRPr="00BB3EF1" w:rsidRDefault="00825C3C" w:rsidP="00825C3C">
            <w:pPr>
              <w:autoSpaceDE w:val="0"/>
              <w:autoSpaceDN w:val="0"/>
              <w:snapToGrid w:val="0"/>
              <w:jc w:val="right"/>
              <w:rPr>
                <w:rFonts w:ascii="Meiryo UI" w:eastAsia="Meiryo UI" w:hAnsi="Meiryo UI" w:cs="Meiryo UI"/>
                <w:kern w:val="0"/>
                <w:sz w:val="18"/>
                <w:szCs w:val="18"/>
              </w:rPr>
            </w:pPr>
            <w:r w:rsidRPr="00BB3EF1">
              <w:rPr>
                <w:rFonts w:ascii="Meiryo UI" w:eastAsia="Meiryo UI" w:hAnsi="Meiryo UI" w:cs="Meiryo UI" w:hint="eastAsia"/>
                <w:kern w:val="0"/>
                <w:sz w:val="18"/>
                <w:szCs w:val="18"/>
              </w:rPr>
              <w:t>４８</w:t>
            </w:r>
          </w:p>
        </w:tc>
        <w:tc>
          <w:tcPr>
            <w:tcW w:w="707" w:type="dxa"/>
            <w:tcBorders>
              <w:right w:val="dashSmallGap" w:sz="4" w:space="0" w:color="auto"/>
            </w:tcBorders>
            <w:shd w:val="clear" w:color="auto" w:fill="auto"/>
            <w:vAlign w:val="center"/>
          </w:tcPr>
          <w:p w:rsidR="00825C3C" w:rsidRPr="00BB3EF1" w:rsidRDefault="00825C3C" w:rsidP="00825C3C">
            <w:pPr>
              <w:autoSpaceDE w:val="0"/>
              <w:autoSpaceDN w:val="0"/>
              <w:snapToGrid w:val="0"/>
              <w:jc w:val="right"/>
              <w:rPr>
                <w:rFonts w:ascii="Meiryo UI" w:eastAsia="Meiryo UI" w:hAnsi="Meiryo UI" w:cs="Meiryo UI"/>
                <w:kern w:val="0"/>
                <w:sz w:val="18"/>
                <w:szCs w:val="18"/>
              </w:rPr>
            </w:pPr>
            <w:r w:rsidRPr="00BB3EF1">
              <w:rPr>
                <w:rFonts w:ascii="Meiryo UI" w:eastAsia="Meiryo UI" w:hAnsi="Meiryo UI" w:cs="Meiryo UI" w:hint="eastAsia"/>
                <w:kern w:val="0"/>
                <w:sz w:val="18"/>
                <w:szCs w:val="18"/>
              </w:rPr>
              <w:t>４８</w:t>
            </w:r>
          </w:p>
        </w:tc>
        <w:tc>
          <w:tcPr>
            <w:tcW w:w="761" w:type="dxa"/>
            <w:tcBorders>
              <w:left w:val="dashSmallGap" w:sz="4" w:space="0" w:color="auto"/>
            </w:tcBorders>
            <w:vAlign w:val="center"/>
          </w:tcPr>
          <w:p w:rsidR="00825C3C" w:rsidRPr="00BB3EF1" w:rsidRDefault="00825C3C" w:rsidP="00825C3C">
            <w:pPr>
              <w:autoSpaceDE w:val="0"/>
              <w:autoSpaceDN w:val="0"/>
              <w:snapToGrid w:val="0"/>
              <w:jc w:val="right"/>
              <w:rPr>
                <w:rFonts w:ascii="Meiryo UI" w:eastAsia="Meiryo UI" w:hAnsi="Meiryo UI" w:cs="Meiryo UI"/>
                <w:kern w:val="0"/>
                <w:sz w:val="18"/>
                <w:szCs w:val="18"/>
              </w:rPr>
            </w:pPr>
          </w:p>
        </w:tc>
      </w:tr>
      <w:tr w:rsidR="00825C3C" w:rsidRPr="00BB3EF1" w:rsidTr="00BB3EF1">
        <w:trPr>
          <w:trHeight w:val="133"/>
          <w:jc w:val="center"/>
        </w:trPr>
        <w:tc>
          <w:tcPr>
            <w:tcW w:w="716" w:type="dxa"/>
            <w:shd w:val="clear" w:color="auto" w:fill="auto"/>
            <w:vAlign w:val="center"/>
          </w:tcPr>
          <w:p w:rsidR="00825C3C" w:rsidRPr="00BB3EF1" w:rsidRDefault="00825C3C" w:rsidP="00825C3C">
            <w:pPr>
              <w:autoSpaceDE w:val="0"/>
              <w:autoSpaceDN w:val="0"/>
              <w:snapToGrid w:val="0"/>
              <w:jc w:val="center"/>
              <w:rPr>
                <w:rFonts w:ascii="Meiryo UI" w:eastAsia="Meiryo UI" w:hAnsi="Meiryo UI" w:cs="Meiryo UI"/>
                <w:b/>
                <w:kern w:val="0"/>
                <w:sz w:val="18"/>
                <w:szCs w:val="18"/>
              </w:rPr>
            </w:pPr>
            <w:r w:rsidRPr="00BB3EF1">
              <w:rPr>
                <w:rFonts w:ascii="Meiryo UI" w:eastAsia="Meiryo UI" w:hAnsi="Meiryo UI" w:cs="Meiryo UI"/>
                <w:b/>
                <w:kern w:val="0"/>
                <w:sz w:val="18"/>
                <w:szCs w:val="18"/>
              </w:rPr>
              <w:t>１８</w:t>
            </w:r>
          </w:p>
        </w:tc>
        <w:tc>
          <w:tcPr>
            <w:tcW w:w="1034" w:type="dxa"/>
            <w:tcBorders>
              <w:left w:val="double" w:sz="4" w:space="0" w:color="auto"/>
              <w:right w:val="dashSmallGap" w:sz="4" w:space="0" w:color="auto"/>
            </w:tcBorders>
            <w:vAlign w:val="center"/>
          </w:tcPr>
          <w:p w:rsidR="00825C3C" w:rsidRPr="00BB3EF1" w:rsidRDefault="00825C3C" w:rsidP="00825C3C">
            <w:pPr>
              <w:autoSpaceDE w:val="0"/>
              <w:autoSpaceDN w:val="0"/>
              <w:snapToGrid w:val="0"/>
              <w:jc w:val="center"/>
              <w:rPr>
                <w:rFonts w:ascii="Meiryo UI" w:eastAsia="Meiryo UI" w:hAnsi="Meiryo UI" w:cs="Meiryo UI"/>
                <w:kern w:val="0"/>
                <w:sz w:val="18"/>
                <w:szCs w:val="18"/>
              </w:rPr>
            </w:pPr>
            <w:r w:rsidRPr="00BB3EF1">
              <w:rPr>
                <w:rFonts w:ascii="Meiryo UI" w:eastAsia="Meiryo UI" w:hAnsi="Meiryo UI" w:cs="Meiryo UI" w:hint="eastAsia"/>
                <w:kern w:val="0"/>
                <w:sz w:val="18"/>
                <w:szCs w:val="18"/>
              </w:rPr>
              <w:t>３５８</w:t>
            </w:r>
          </w:p>
        </w:tc>
        <w:tc>
          <w:tcPr>
            <w:tcW w:w="1034" w:type="dxa"/>
            <w:tcBorders>
              <w:left w:val="dashSmallGap" w:sz="4" w:space="0" w:color="auto"/>
              <w:right w:val="double" w:sz="4" w:space="0" w:color="auto"/>
            </w:tcBorders>
          </w:tcPr>
          <w:p w:rsidR="00825C3C" w:rsidRPr="00BB3EF1" w:rsidRDefault="00BB3EF1" w:rsidP="00BB3EF1">
            <w:pPr>
              <w:autoSpaceDE w:val="0"/>
              <w:autoSpaceDN w:val="0"/>
              <w:snapToGrid w:val="0"/>
              <w:jc w:val="right"/>
              <w:rPr>
                <w:rFonts w:ascii="Meiryo UI" w:eastAsia="Meiryo UI" w:hAnsi="Meiryo UI" w:cs="Meiryo UI"/>
                <w:kern w:val="0"/>
                <w:sz w:val="18"/>
                <w:szCs w:val="18"/>
              </w:rPr>
            </w:pPr>
            <w:r w:rsidRPr="00BB3EF1">
              <w:rPr>
                <w:rFonts w:ascii="Meiryo UI" w:eastAsia="Meiryo UI" w:hAnsi="Meiryo UI" w:cs="Meiryo UI" w:hint="eastAsia"/>
                <w:kern w:val="0"/>
                <w:sz w:val="18"/>
                <w:szCs w:val="18"/>
              </w:rPr>
              <w:t>－</w:t>
            </w:r>
          </w:p>
        </w:tc>
        <w:tc>
          <w:tcPr>
            <w:tcW w:w="1107" w:type="dxa"/>
            <w:tcBorders>
              <w:left w:val="double" w:sz="4" w:space="0" w:color="auto"/>
            </w:tcBorders>
            <w:vAlign w:val="center"/>
          </w:tcPr>
          <w:p w:rsidR="00825C3C" w:rsidRPr="00BB3EF1" w:rsidRDefault="00825C3C" w:rsidP="00825C3C">
            <w:pPr>
              <w:autoSpaceDE w:val="0"/>
              <w:autoSpaceDN w:val="0"/>
              <w:snapToGrid w:val="0"/>
              <w:jc w:val="right"/>
              <w:rPr>
                <w:rFonts w:ascii="Meiryo UI" w:eastAsia="Meiryo UI" w:hAnsi="Meiryo UI" w:cs="Meiryo UI"/>
                <w:kern w:val="0"/>
                <w:sz w:val="18"/>
                <w:szCs w:val="18"/>
              </w:rPr>
            </w:pPr>
            <w:r w:rsidRPr="00BB3EF1">
              <w:rPr>
                <w:rFonts w:ascii="Meiryo UI" w:eastAsia="Meiryo UI" w:hAnsi="Meiryo UI" w:cs="Meiryo UI" w:hint="eastAsia"/>
                <w:kern w:val="0"/>
                <w:sz w:val="18"/>
                <w:szCs w:val="18"/>
              </w:rPr>
              <w:t>５１</w:t>
            </w:r>
          </w:p>
        </w:tc>
        <w:tc>
          <w:tcPr>
            <w:tcW w:w="761" w:type="dxa"/>
            <w:tcBorders>
              <w:right w:val="dashSmallGap" w:sz="4" w:space="0" w:color="auto"/>
            </w:tcBorders>
            <w:vAlign w:val="center"/>
          </w:tcPr>
          <w:p w:rsidR="00825C3C" w:rsidRPr="00BB3EF1" w:rsidRDefault="00825C3C" w:rsidP="00825C3C">
            <w:pPr>
              <w:autoSpaceDE w:val="0"/>
              <w:autoSpaceDN w:val="0"/>
              <w:snapToGrid w:val="0"/>
              <w:jc w:val="right"/>
              <w:rPr>
                <w:rFonts w:ascii="Meiryo UI" w:eastAsia="Meiryo UI" w:hAnsi="Meiryo UI" w:cs="Meiryo UI"/>
                <w:kern w:val="0"/>
                <w:sz w:val="18"/>
                <w:szCs w:val="18"/>
              </w:rPr>
            </w:pPr>
            <w:r w:rsidRPr="00BB3EF1">
              <w:rPr>
                <w:rFonts w:ascii="Meiryo UI" w:eastAsia="Meiryo UI" w:hAnsi="Meiryo UI" w:cs="Meiryo UI" w:hint="eastAsia"/>
                <w:kern w:val="0"/>
                <w:sz w:val="18"/>
                <w:szCs w:val="18"/>
              </w:rPr>
              <w:t>５１</w:t>
            </w:r>
          </w:p>
        </w:tc>
        <w:tc>
          <w:tcPr>
            <w:tcW w:w="760" w:type="dxa"/>
            <w:tcBorders>
              <w:left w:val="dashSmallGap" w:sz="4" w:space="0" w:color="auto"/>
              <w:right w:val="thinThickSmallGap" w:sz="12" w:space="0" w:color="auto"/>
            </w:tcBorders>
            <w:vAlign w:val="center"/>
          </w:tcPr>
          <w:p w:rsidR="00825C3C" w:rsidRPr="00BB3EF1" w:rsidRDefault="00BB3EF1" w:rsidP="00825C3C">
            <w:pPr>
              <w:autoSpaceDE w:val="0"/>
              <w:autoSpaceDN w:val="0"/>
              <w:snapToGrid w:val="0"/>
              <w:jc w:val="right"/>
              <w:rPr>
                <w:rFonts w:ascii="Meiryo UI" w:eastAsia="Meiryo UI" w:hAnsi="Meiryo UI" w:cs="Meiryo UI"/>
                <w:kern w:val="0"/>
                <w:sz w:val="18"/>
                <w:szCs w:val="18"/>
              </w:rPr>
            </w:pPr>
            <w:r w:rsidRPr="00BB3EF1">
              <w:rPr>
                <w:rFonts w:ascii="Meiryo UI" w:eastAsia="Meiryo UI" w:hAnsi="Meiryo UI" w:cs="Meiryo UI" w:hint="eastAsia"/>
                <w:kern w:val="0"/>
                <w:sz w:val="18"/>
                <w:szCs w:val="18"/>
              </w:rPr>
              <w:t>－</w:t>
            </w:r>
          </w:p>
        </w:tc>
        <w:tc>
          <w:tcPr>
            <w:tcW w:w="1160" w:type="dxa"/>
            <w:tcBorders>
              <w:left w:val="double" w:sz="4" w:space="0" w:color="auto"/>
            </w:tcBorders>
            <w:vAlign w:val="center"/>
          </w:tcPr>
          <w:p w:rsidR="00825C3C" w:rsidRPr="00BB3EF1" w:rsidRDefault="00825C3C" w:rsidP="00825C3C">
            <w:pPr>
              <w:autoSpaceDE w:val="0"/>
              <w:autoSpaceDN w:val="0"/>
              <w:snapToGrid w:val="0"/>
              <w:jc w:val="right"/>
              <w:rPr>
                <w:rFonts w:ascii="Meiryo UI" w:eastAsia="Meiryo UI" w:hAnsi="Meiryo UI" w:cs="Meiryo UI"/>
                <w:kern w:val="0"/>
                <w:sz w:val="18"/>
                <w:szCs w:val="18"/>
              </w:rPr>
            </w:pPr>
            <w:r w:rsidRPr="00BB3EF1">
              <w:rPr>
                <w:rFonts w:ascii="Meiryo UI" w:eastAsia="Meiryo UI" w:hAnsi="Meiryo UI" w:cs="Meiryo UI" w:hint="eastAsia"/>
                <w:kern w:val="0"/>
                <w:sz w:val="18"/>
                <w:szCs w:val="18"/>
              </w:rPr>
              <w:t>２０</w:t>
            </w:r>
          </w:p>
        </w:tc>
        <w:tc>
          <w:tcPr>
            <w:tcW w:w="707" w:type="dxa"/>
            <w:tcBorders>
              <w:right w:val="dashSmallGap" w:sz="4" w:space="0" w:color="auto"/>
            </w:tcBorders>
            <w:shd w:val="clear" w:color="auto" w:fill="auto"/>
            <w:vAlign w:val="center"/>
          </w:tcPr>
          <w:p w:rsidR="00825C3C" w:rsidRPr="00BB3EF1" w:rsidRDefault="00825C3C" w:rsidP="00825C3C">
            <w:pPr>
              <w:autoSpaceDE w:val="0"/>
              <w:autoSpaceDN w:val="0"/>
              <w:snapToGrid w:val="0"/>
              <w:jc w:val="right"/>
              <w:rPr>
                <w:rFonts w:ascii="Meiryo UI" w:eastAsia="Meiryo UI" w:hAnsi="Meiryo UI" w:cs="Meiryo UI"/>
                <w:kern w:val="0"/>
                <w:sz w:val="18"/>
                <w:szCs w:val="18"/>
              </w:rPr>
            </w:pPr>
            <w:r w:rsidRPr="00BB3EF1">
              <w:rPr>
                <w:rFonts w:ascii="Meiryo UI" w:eastAsia="Meiryo UI" w:hAnsi="Meiryo UI" w:cs="Meiryo UI" w:hint="eastAsia"/>
                <w:kern w:val="0"/>
                <w:sz w:val="18"/>
                <w:szCs w:val="18"/>
              </w:rPr>
              <w:t>２０</w:t>
            </w:r>
          </w:p>
        </w:tc>
        <w:tc>
          <w:tcPr>
            <w:tcW w:w="761" w:type="dxa"/>
            <w:tcBorders>
              <w:left w:val="dashSmallGap" w:sz="4" w:space="0" w:color="auto"/>
            </w:tcBorders>
            <w:vAlign w:val="center"/>
          </w:tcPr>
          <w:p w:rsidR="00825C3C" w:rsidRPr="00BB3EF1" w:rsidRDefault="00825C3C" w:rsidP="00825C3C">
            <w:pPr>
              <w:autoSpaceDE w:val="0"/>
              <w:autoSpaceDN w:val="0"/>
              <w:snapToGrid w:val="0"/>
              <w:jc w:val="right"/>
              <w:rPr>
                <w:rFonts w:ascii="Meiryo UI" w:eastAsia="Meiryo UI" w:hAnsi="Meiryo UI" w:cs="Meiryo UI"/>
                <w:kern w:val="0"/>
                <w:sz w:val="18"/>
                <w:szCs w:val="18"/>
              </w:rPr>
            </w:pPr>
          </w:p>
        </w:tc>
      </w:tr>
      <w:tr w:rsidR="00825C3C" w:rsidRPr="00BB3EF1" w:rsidTr="00BB3EF1">
        <w:trPr>
          <w:trHeight w:val="192"/>
          <w:jc w:val="center"/>
        </w:trPr>
        <w:tc>
          <w:tcPr>
            <w:tcW w:w="716" w:type="dxa"/>
            <w:shd w:val="clear" w:color="auto" w:fill="auto"/>
            <w:vAlign w:val="center"/>
          </w:tcPr>
          <w:p w:rsidR="00825C3C" w:rsidRPr="00BB3EF1" w:rsidRDefault="00825C3C" w:rsidP="00825C3C">
            <w:pPr>
              <w:autoSpaceDE w:val="0"/>
              <w:autoSpaceDN w:val="0"/>
              <w:snapToGrid w:val="0"/>
              <w:jc w:val="center"/>
              <w:rPr>
                <w:rFonts w:ascii="Meiryo UI" w:eastAsia="Meiryo UI" w:hAnsi="Meiryo UI" w:cs="Meiryo UI"/>
                <w:b/>
                <w:kern w:val="0"/>
                <w:sz w:val="18"/>
                <w:szCs w:val="18"/>
              </w:rPr>
            </w:pPr>
            <w:r w:rsidRPr="00BB3EF1">
              <w:rPr>
                <w:rFonts w:ascii="Meiryo UI" w:eastAsia="Meiryo UI" w:hAnsi="Meiryo UI" w:cs="Meiryo UI"/>
                <w:b/>
                <w:kern w:val="0"/>
                <w:sz w:val="18"/>
                <w:szCs w:val="18"/>
              </w:rPr>
              <w:t>１９</w:t>
            </w:r>
          </w:p>
        </w:tc>
        <w:tc>
          <w:tcPr>
            <w:tcW w:w="1034" w:type="dxa"/>
            <w:tcBorders>
              <w:left w:val="double" w:sz="4" w:space="0" w:color="auto"/>
              <w:right w:val="dashSmallGap" w:sz="4" w:space="0" w:color="auto"/>
            </w:tcBorders>
            <w:vAlign w:val="center"/>
          </w:tcPr>
          <w:p w:rsidR="00825C3C" w:rsidRPr="00BB3EF1" w:rsidRDefault="00825C3C" w:rsidP="00825C3C">
            <w:pPr>
              <w:autoSpaceDE w:val="0"/>
              <w:autoSpaceDN w:val="0"/>
              <w:snapToGrid w:val="0"/>
              <w:jc w:val="center"/>
              <w:rPr>
                <w:rFonts w:ascii="Meiryo UI" w:eastAsia="Meiryo UI" w:hAnsi="Meiryo UI" w:cs="Meiryo UI"/>
                <w:kern w:val="0"/>
                <w:sz w:val="18"/>
                <w:szCs w:val="18"/>
              </w:rPr>
            </w:pPr>
            <w:r w:rsidRPr="00BB3EF1">
              <w:rPr>
                <w:rFonts w:ascii="Meiryo UI" w:eastAsia="Meiryo UI" w:hAnsi="Meiryo UI" w:cs="Meiryo UI" w:hint="eastAsia"/>
                <w:kern w:val="0"/>
                <w:sz w:val="18"/>
                <w:szCs w:val="18"/>
              </w:rPr>
              <w:t>３３４</w:t>
            </w:r>
          </w:p>
        </w:tc>
        <w:tc>
          <w:tcPr>
            <w:tcW w:w="1034" w:type="dxa"/>
            <w:tcBorders>
              <w:left w:val="dashSmallGap" w:sz="4" w:space="0" w:color="auto"/>
              <w:right w:val="double" w:sz="4" w:space="0" w:color="auto"/>
            </w:tcBorders>
          </w:tcPr>
          <w:p w:rsidR="00825C3C" w:rsidRPr="00BB3EF1" w:rsidRDefault="00BB3EF1" w:rsidP="00825C3C">
            <w:pPr>
              <w:autoSpaceDE w:val="0"/>
              <w:autoSpaceDN w:val="0"/>
              <w:snapToGrid w:val="0"/>
              <w:jc w:val="right"/>
              <w:rPr>
                <w:rFonts w:ascii="Meiryo UI" w:eastAsia="Meiryo UI" w:hAnsi="Meiryo UI" w:cs="Meiryo UI"/>
                <w:kern w:val="0"/>
                <w:sz w:val="18"/>
                <w:szCs w:val="18"/>
              </w:rPr>
            </w:pPr>
            <w:r w:rsidRPr="00BB3EF1">
              <w:rPr>
                <w:rFonts w:ascii="Meiryo UI" w:eastAsia="Meiryo UI" w:hAnsi="Meiryo UI" w:cs="Meiryo UI" w:hint="eastAsia"/>
                <w:kern w:val="0"/>
                <w:sz w:val="18"/>
                <w:szCs w:val="18"/>
              </w:rPr>
              <w:t>－</w:t>
            </w:r>
          </w:p>
        </w:tc>
        <w:tc>
          <w:tcPr>
            <w:tcW w:w="1107" w:type="dxa"/>
            <w:tcBorders>
              <w:left w:val="double" w:sz="4" w:space="0" w:color="auto"/>
            </w:tcBorders>
            <w:vAlign w:val="center"/>
          </w:tcPr>
          <w:p w:rsidR="00825C3C" w:rsidRPr="00BB3EF1" w:rsidRDefault="00825C3C" w:rsidP="00825C3C">
            <w:pPr>
              <w:autoSpaceDE w:val="0"/>
              <w:autoSpaceDN w:val="0"/>
              <w:snapToGrid w:val="0"/>
              <w:jc w:val="right"/>
              <w:rPr>
                <w:rFonts w:ascii="Meiryo UI" w:eastAsia="Meiryo UI" w:hAnsi="Meiryo UI" w:cs="Meiryo UI"/>
                <w:kern w:val="0"/>
                <w:sz w:val="18"/>
                <w:szCs w:val="18"/>
              </w:rPr>
            </w:pPr>
            <w:r w:rsidRPr="00BB3EF1">
              <w:rPr>
                <w:rFonts w:ascii="Meiryo UI" w:eastAsia="Meiryo UI" w:hAnsi="Meiryo UI" w:cs="Meiryo UI" w:hint="eastAsia"/>
                <w:kern w:val="0"/>
                <w:sz w:val="18"/>
                <w:szCs w:val="18"/>
              </w:rPr>
              <w:t>１５２</w:t>
            </w:r>
          </w:p>
        </w:tc>
        <w:tc>
          <w:tcPr>
            <w:tcW w:w="761" w:type="dxa"/>
            <w:tcBorders>
              <w:right w:val="dashSmallGap" w:sz="4" w:space="0" w:color="auto"/>
            </w:tcBorders>
            <w:vAlign w:val="center"/>
          </w:tcPr>
          <w:p w:rsidR="00825C3C" w:rsidRPr="00BB3EF1" w:rsidRDefault="00825C3C" w:rsidP="00825C3C">
            <w:pPr>
              <w:autoSpaceDE w:val="0"/>
              <w:autoSpaceDN w:val="0"/>
              <w:snapToGrid w:val="0"/>
              <w:jc w:val="right"/>
              <w:rPr>
                <w:rFonts w:ascii="Meiryo UI" w:eastAsia="Meiryo UI" w:hAnsi="Meiryo UI" w:cs="Meiryo UI"/>
                <w:kern w:val="0"/>
                <w:sz w:val="18"/>
                <w:szCs w:val="18"/>
              </w:rPr>
            </w:pPr>
            <w:r w:rsidRPr="00BB3EF1">
              <w:rPr>
                <w:rFonts w:ascii="Meiryo UI" w:eastAsia="Meiryo UI" w:hAnsi="Meiryo UI" w:cs="Meiryo UI" w:hint="eastAsia"/>
                <w:kern w:val="0"/>
                <w:sz w:val="18"/>
                <w:szCs w:val="18"/>
              </w:rPr>
              <w:t>１８</w:t>
            </w:r>
          </w:p>
        </w:tc>
        <w:tc>
          <w:tcPr>
            <w:tcW w:w="760" w:type="dxa"/>
            <w:tcBorders>
              <w:left w:val="dashSmallGap" w:sz="4" w:space="0" w:color="auto"/>
              <w:right w:val="thinThickSmallGap" w:sz="12" w:space="0" w:color="auto"/>
            </w:tcBorders>
            <w:vAlign w:val="center"/>
          </w:tcPr>
          <w:p w:rsidR="00825C3C" w:rsidRPr="00BB3EF1" w:rsidRDefault="00825C3C" w:rsidP="00825C3C">
            <w:pPr>
              <w:autoSpaceDE w:val="0"/>
              <w:autoSpaceDN w:val="0"/>
              <w:snapToGrid w:val="0"/>
              <w:jc w:val="right"/>
              <w:rPr>
                <w:rFonts w:ascii="Meiryo UI" w:eastAsia="Meiryo UI" w:hAnsi="Meiryo UI" w:cs="Meiryo UI"/>
                <w:kern w:val="0"/>
                <w:sz w:val="18"/>
                <w:szCs w:val="18"/>
              </w:rPr>
            </w:pPr>
            <w:r w:rsidRPr="00BB3EF1">
              <w:rPr>
                <w:rFonts w:ascii="Meiryo UI" w:eastAsia="Meiryo UI" w:hAnsi="Meiryo UI" w:cs="Meiryo UI" w:hint="eastAsia"/>
                <w:kern w:val="0"/>
                <w:sz w:val="18"/>
                <w:szCs w:val="18"/>
              </w:rPr>
              <w:t>１３４</w:t>
            </w:r>
          </w:p>
        </w:tc>
        <w:tc>
          <w:tcPr>
            <w:tcW w:w="1160" w:type="dxa"/>
            <w:tcBorders>
              <w:left w:val="double" w:sz="4" w:space="0" w:color="auto"/>
            </w:tcBorders>
            <w:vAlign w:val="center"/>
          </w:tcPr>
          <w:p w:rsidR="00825C3C" w:rsidRPr="00BB3EF1" w:rsidRDefault="00825C3C" w:rsidP="00825C3C">
            <w:pPr>
              <w:autoSpaceDE w:val="0"/>
              <w:autoSpaceDN w:val="0"/>
              <w:snapToGrid w:val="0"/>
              <w:jc w:val="right"/>
              <w:rPr>
                <w:rFonts w:ascii="Meiryo UI" w:eastAsia="Meiryo UI" w:hAnsi="Meiryo UI" w:cs="Meiryo UI"/>
                <w:kern w:val="0"/>
                <w:sz w:val="18"/>
                <w:szCs w:val="18"/>
              </w:rPr>
            </w:pPr>
            <w:r w:rsidRPr="00BB3EF1">
              <w:rPr>
                <w:rFonts w:ascii="Meiryo UI" w:eastAsia="Meiryo UI" w:hAnsi="Meiryo UI" w:cs="Meiryo UI" w:hint="eastAsia"/>
                <w:kern w:val="0"/>
                <w:sz w:val="18"/>
                <w:szCs w:val="18"/>
              </w:rPr>
              <w:t>５３</w:t>
            </w:r>
          </w:p>
        </w:tc>
        <w:tc>
          <w:tcPr>
            <w:tcW w:w="707" w:type="dxa"/>
            <w:tcBorders>
              <w:right w:val="dashSmallGap" w:sz="4" w:space="0" w:color="auto"/>
            </w:tcBorders>
            <w:shd w:val="clear" w:color="auto" w:fill="auto"/>
            <w:vAlign w:val="center"/>
          </w:tcPr>
          <w:p w:rsidR="00825C3C" w:rsidRPr="00BB3EF1" w:rsidRDefault="00825C3C" w:rsidP="00825C3C">
            <w:pPr>
              <w:autoSpaceDE w:val="0"/>
              <w:autoSpaceDN w:val="0"/>
              <w:snapToGrid w:val="0"/>
              <w:jc w:val="right"/>
              <w:rPr>
                <w:rFonts w:ascii="Meiryo UI" w:eastAsia="Meiryo UI" w:hAnsi="Meiryo UI" w:cs="Meiryo UI"/>
                <w:kern w:val="0"/>
                <w:sz w:val="18"/>
                <w:szCs w:val="18"/>
              </w:rPr>
            </w:pPr>
            <w:r w:rsidRPr="00BB3EF1">
              <w:rPr>
                <w:rFonts w:ascii="Meiryo UI" w:eastAsia="Meiryo UI" w:hAnsi="Meiryo UI" w:cs="Meiryo UI" w:hint="eastAsia"/>
                <w:kern w:val="0"/>
                <w:sz w:val="18"/>
                <w:szCs w:val="18"/>
              </w:rPr>
              <w:t>１３</w:t>
            </w:r>
          </w:p>
        </w:tc>
        <w:tc>
          <w:tcPr>
            <w:tcW w:w="761" w:type="dxa"/>
            <w:tcBorders>
              <w:left w:val="dashSmallGap" w:sz="4" w:space="0" w:color="auto"/>
            </w:tcBorders>
            <w:vAlign w:val="center"/>
          </w:tcPr>
          <w:p w:rsidR="00825C3C" w:rsidRPr="00BB3EF1" w:rsidRDefault="00825C3C" w:rsidP="00825C3C">
            <w:pPr>
              <w:autoSpaceDE w:val="0"/>
              <w:autoSpaceDN w:val="0"/>
              <w:snapToGrid w:val="0"/>
              <w:jc w:val="right"/>
              <w:rPr>
                <w:rFonts w:ascii="Meiryo UI" w:eastAsia="Meiryo UI" w:hAnsi="Meiryo UI" w:cs="Meiryo UI"/>
                <w:kern w:val="0"/>
                <w:sz w:val="18"/>
                <w:szCs w:val="18"/>
              </w:rPr>
            </w:pPr>
            <w:r w:rsidRPr="00BB3EF1">
              <w:rPr>
                <w:rFonts w:ascii="Meiryo UI" w:eastAsia="Meiryo UI" w:hAnsi="Meiryo UI" w:cs="Meiryo UI" w:hint="eastAsia"/>
                <w:kern w:val="0"/>
                <w:sz w:val="18"/>
                <w:szCs w:val="18"/>
              </w:rPr>
              <w:t>４７</w:t>
            </w:r>
          </w:p>
        </w:tc>
      </w:tr>
      <w:tr w:rsidR="00825C3C" w:rsidRPr="00BB3EF1" w:rsidTr="00BB3EF1">
        <w:trPr>
          <w:trHeight w:val="110"/>
          <w:jc w:val="center"/>
        </w:trPr>
        <w:tc>
          <w:tcPr>
            <w:tcW w:w="716" w:type="dxa"/>
            <w:shd w:val="clear" w:color="auto" w:fill="auto"/>
            <w:vAlign w:val="center"/>
          </w:tcPr>
          <w:p w:rsidR="00825C3C" w:rsidRPr="00BB3EF1" w:rsidRDefault="00825C3C" w:rsidP="00825C3C">
            <w:pPr>
              <w:autoSpaceDE w:val="0"/>
              <w:autoSpaceDN w:val="0"/>
              <w:snapToGrid w:val="0"/>
              <w:jc w:val="center"/>
              <w:rPr>
                <w:rFonts w:ascii="Meiryo UI" w:eastAsia="Meiryo UI" w:hAnsi="Meiryo UI" w:cs="Meiryo UI"/>
                <w:b/>
                <w:kern w:val="0"/>
                <w:sz w:val="18"/>
                <w:szCs w:val="18"/>
              </w:rPr>
            </w:pPr>
            <w:r w:rsidRPr="00BB3EF1">
              <w:rPr>
                <w:rFonts w:ascii="Meiryo UI" w:eastAsia="Meiryo UI" w:hAnsi="Meiryo UI" w:cs="Meiryo UI"/>
                <w:b/>
                <w:kern w:val="0"/>
                <w:sz w:val="18"/>
                <w:szCs w:val="18"/>
              </w:rPr>
              <w:t>２０</w:t>
            </w:r>
          </w:p>
        </w:tc>
        <w:tc>
          <w:tcPr>
            <w:tcW w:w="1034" w:type="dxa"/>
            <w:tcBorders>
              <w:left w:val="double" w:sz="4" w:space="0" w:color="auto"/>
              <w:right w:val="dashSmallGap" w:sz="4" w:space="0" w:color="auto"/>
            </w:tcBorders>
            <w:vAlign w:val="center"/>
          </w:tcPr>
          <w:p w:rsidR="00825C3C" w:rsidRPr="00BB3EF1" w:rsidRDefault="00825C3C" w:rsidP="00825C3C">
            <w:pPr>
              <w:autoSpaceDE w:val="0"/>
              <w:autoSpaceDN w:val="0"/>
              <w:snapToGrid w:val="0"/>
              <w:jc w:val="center"/>
              <w:rPr>
                <w:rFonts w:ascii="Meiryo UI" w:eastAsia="Meiryo UI" w:hAnsi="Meiryo UI" w:cs="Meiryo UI"/>
                <w:kern w:val="0"/>
                <w:sz w:val="18"/>
                <w:szCs w:val="18"/>
              </w:rPr>
            </w:pPr>
            <w:r w:rsidRPr="00BB3EF1">
              <w:rPr>
                <w:rFonts w:ascii="Meiryo UI" w:eastAsia="Meiryo UI" w:hAnsi="Meiryo UI" w:cs="Meiryo UI" w:hint="eastAsia"/>
                <w:kern w:val="0"/>
                <w:sz w:val="18"/>
                <w:szCs w:val="18"/>
              </w:rPr>
              <w:t>３４５</w:t>
            </w:r>
          </w:p>
        </w:tc>
        <w:tc>
          <w:tcPr>
            <w:tcW w:w="1034" w:type="dxa"/>
            <w:tcBorders>
              <w:left w:val="dashSmallGap" w:sz="4" w:space="0" w:color="auto"/>
              <w:right w:val="double" w:sz="4" w:space="0" w:color="auto"/>
            </w:tcBorders>
          </w:tcPr>
          <w:p w:rsidR="00825C3C" w:rsidRPr="00BB3EF1" w:rsidRDefault="00BB3EF1" w:rsidP="00825C3C">
            <w:pPr>
              <w:autoSpaceDE w:val="0"/>
              <w:autoSpaceDN w:val="0"/>
              <w:snapToGrid w:val="0"/>
              <w:jc w:val="right"/>
              <w:rPr>
                <w:rFonts w:ascii="Meiryo UI" w:eastAsia="Meiryo UI" w:hAnsi="Meiryo UI" w:cs="Meiryo UI"/>
                <w:kern w:val="0"/>
                <w:sz w:val="18"/>
                <w:szCs w:val="18"/>
              </w:rPr>
            </w:pPr>
            <w:r w:rsidRPr="00BB3EF1">
              <w:rPr>
                <w:rFonts w:ascii="Meiryo UI" w:eastAsia="Meiryo UI" w:hAnsi="Meiryo UI" w:cs="Meiryo UI" w:hint="eastAsia"/>
                <w:kern w:val="0"/>
                <w:sz w:val="18"/>
                <w:szCs w:val="18"/>
              </w:rPr>
              <w:t>－</w:t>
            </w:r>
          </w:p>
        </w:tc>
        <w:tc>
          <w:tcPr>
            <w:tcW w:w="1107" w:type="dxa"/>
            <w:tcBorders>
              <w:left w:val="double" w:sz="4" w:space="0" w:color="auto"/>
            </w:tcBorders>
            <w:vAlign w:val="center"/>
          </w:tcPr>
          <w:p w:rsidR="00825C3C" w:rsidRPr="00BB3EF1" w:rsidRDefault="00825C3C" w:rsidP="00825C3C">
            <w:pPr>
              <w:autoSpaceDE w:val="0"/>
              <w:autoSpaceDN w:val="0"/>
              <w:snapToGrid w:val="0"/>
              <w:jc w:val="right"/>
              <w:rPr>
                <w:rFonts w:ascii="Meiryo UI" w:eastAsia="Meiryo UI" w:hAnsi="Meiryo UI" w:cs="Meiryo UI"/>
                <w:kern w:val="0"/>
                <w:sz w:val="18"/>
                <w:szCs w:val="18"/>
              </w:rPr>
            </w:pPr>
            <w:r w:rsidRPr="00BB3EF1">
              <w:rPr>
                <w:rFonts w:ascii="Meiryo UI" w:eastAsia="Meiryo UI" w:hAnsi="Meiryo UI" w:cs="Meiryo UI" w:hint="eastAsia"/>
                <w:kern w:val="0"/>
                <w:sz w:val="18"/>
                <w:szCs w:val="18"/>
              </w:rPr>
              <w:t>１４２</w:t>
            </w:r>
          </w:p>
        </w:tc>
        <w:tc>
          <w:tcPr>
            <w:tcW w:w="761" w:type="dxa"/>
            <w:tcBorders>
              <w:right w:val="dashSmallGap" w:sz="4" w:space="0" w:color="auto"/>
            </w:tcBorders>
            <w:vAlign w:val="center"/>
          </w:tcPr>
          <w:p w:rsidR="00825C3C" w:rsidRPr="00BB3EF1" w:rsidRDefault="00825C3C" w:rsidP="00825C3C">
            <w:pPr>
              <w:autoSpaceDE w:val="0"/>
              <w:autoSpaceDN w:val="0"/>
              <w:snapToGrid w:val="0"/>
              <w:jc w:val="right"/>
              <w:rPr>
                <w:rFonts w:ascii="Meiryo UI" w:eastAsia="Meiryo UI" w:hAnsi="Meiryo UI" w:cs="Meiryo UI"/>
                <w:kern w:val="0"/>
                <w:sz w:val="18"/>
                <w:szCs w:val="18"/>
              </w:rPr>
            </w:pPr>
            <w:r w:rsidRPr="00BB3EF1">
              <w:rPr>
                <w:rFonts w:ascii="Meiryo UI" w:eastAsia="Meiryo UI" w:hAnsi="Meiryo UI" w:cs="Meiryo UI" w:hint="eastAsia"/>
                <w:kern w:val="0"/>
                <w:sz w:val="18"/>
                <w:szCs w:val="18"/>
              </w:rPr>
              <w:t>５４</w:t>
            </w:r>
          </w:p>
        </w:tc>
        <w:tc>
          <w:tcPr>
            <w:tcW w:w="760" w:type="dxa"/>
            <w:tcBorders>
              <w:left w:val="dashSmallGap" w:sz="4" w:space="0" w:color="auto"/>
              <w:right w:val="thinThickSmallGap" w:sz="12" w:space="0" w:color="auto"/>
            </w:tcBorders>
            <w:vAlign w:val="center"/>
          </w:tcPr>
          <w:p w:rsidR="00825C3C" w:rsidRPr="00BB3EF1" w:rsidRDefault="00825C3C" w:rsidP="00825C3C">
            <w:pPr>
              <w:autoSpaceDE w:val="0"/>
              <w:autoSpaceDN w:val="0"/>
              <w:snapToGrid w:val="0"/>
              <w:jc w:val="right"/>
              <w:rPr>
                <w:rFonts w:ascii="Meiryo UI" w:eastAsia="Meiryo UI" w:hAnsi="Meiryo UI" w:cs="Meiryo UI"/>
                <w:kern w:val="0"/>
                <w:sz w:val="18"/>
                <w:szCs w:val="18"/>
              </w:rPr>
            </w:pPr>
            <w:r w:rsidRPr="00BB3EF1">
              <w:rPr>
                <w:rFonts w:ascii="Meiryo UI" w:eastAsia="Meiryo UI" w:hAnsi="Meiryo UI" w:cs="Meiryo UI" w:hint="eastAsia"/>
                <w:kern w:val="0"/>
                <w:sz w:val="18"/>
                <w:szCs w:val="18"/>
              </w:rPr>
              <w:t>８８</w:t>
            </w:r>
          </w:p>
        </w:tc>
        <w:tc>
          <w:tcPr>
            <w:tcW w:w="1160" w:type="dxa"/>
            <w:tcBorders>
              <w:left w:val="double" w:sz="4" w:space="0" w:color="auto"/>
            </w:tcBorders>
            <w:vAlign w:val="center"/>
          </w:tcPr>
          <w:p w:rsidR="00825C3C" w:rsidRPr="00BB3EF1" w:rsidRDefault="00825C3C" w:rsidP="00825C3C">
            <w:pPr>
              <w:autoSpaceDE w:val="0"/>
              <w:autoSpaceDN w:val="0"/>
              <w:snapToGrid w:val="0"/>
              <w:jc w:val="right"/>
              <w:rPr>
                <w:rFonts w:ascii="Meiryo UI" w:eastAsia="Meiryo UI" w:hAnsi="Meiryo UI" w:cs="Meiryo UI"/>
                <w:kern w:val="0"/>
                <w:sz w:val="18"/>
                <w:szCs w:val="18"/>
              </w:rPr>
            </w:pPr>
            <w:r w:rsidRPr="00BB3EF1">
              <w:rPr>
                <w:rFonts w:ascii="Meiryo UI" w:eastAsia="Meiryo UI" w:hAnsi="Meiryo UI" w:cs="Meiryo UI" w:hint="eastAsia"/>
                <w:kern w:val="0"/>
                <w:sz w:val="18"/>
                <w:szCs w:val="18"/>
              </w:rPr>
              <w:t>４７</w:t>
            </w:r>
          </w:p>
        </w:tc>
        <w:tc>
          <w:tcPr>
            <w:tcW w:w="707" w:type="dxa"/>
            <w:tcBorders>
              <w:right w:val="dashSmallGap" w:sz="4" w:space="0" w:color="auto"/>
            </w:tcBorders>
            <w:shd w:val="clear" w:color="auto" w:fill="auto"/>
            <w:vAlign w:val="center"/>
          </w:tcPr>
          <w:p w:rsidR="00825C3C" w:rsidRPr="00BB3EF1" w:rsidRDefault="00825C3C" w:rsidP="00825C3C">
            <w:pPr>
              <w:autoSpaceDE w:val="0"/>
              <w:autoSpaceDN w:val="0"/>
              <w:snapToGrid w:val="0"/>
              <w:jc w:val="right"/>
              <w:rPr>
                <w:rFonts w:ascii="Meiryo UI" w:eastAsia="Meiryo UI" w:hAnsi="Meiryo UI" w:cs="Meiryo UI"/>
                <w:kern w:val="0"/>
                <w:sz w:val="18"/>
                <w:szCs w:val="18"/>
              </w:rPr>
            </w:pPr>
            <w:r w:rsidRPr="00BB3EF1">
              <w:rPr>
                <w:rFonts w:ascii="Meiryo UI" w:eastAsia="Meiryo UI" w:hAnsi="Meiryo UI" w:cs="Meiryo UI" w:hint="eastAsia"/>
                <w:kern w:val="0"/>
                <w:sz w:val="18"/>
                <w:szCs w:val="18"/>
              </w:rPr>
              <w:t>２１</w:t>
            </w:r>
          </w:p>
        </w:tc>
        <w:tc>
          <w:tcPr>
            <w:tcW w:w="761" w:type="dxa"/>
            <w:tcBorders>
              <w:left w:val="dashSmallGap" w:sz="4" w:space="0" w:color="auto"/>
            </w:tcBorders>
            <w:vAlign w:val="center"/>
          </w:tcPr>
          <w:p w:rsidR="00825C3C" w:rsidRPr="00BB3EF1" w:rsidRDefault="00825C3C" w:rsidP="00825C3C">
            <w:pPr>
              <w:autoSpaceDE w:val="0"/>
              <w:autoSpaceDN w:val="0"/>
              <w:snapToGrid w:val="0"/>
              <w:jc w:val="right"/>
              <w:rPr>
                <w:rFonts w:ascii="Meiryo UI" w:eastAsia="Meiryo UI" w:hAnsi="Meiryo UI" w:cs="Meiryo UI"/>
                <w:kern w:val="0"/>
                <w:sz w:val="18"/>
                <w:szCs w:val="18"/>
              </w:rPr>
            </w:pPr>
            <w:r w:rsidRPr="00BB3EF1">
              <w:rPr>
                <w:rFonts w:ascii="Meiryo UI" w:eastAsia="Meiryo UI" w:hAnsi="Meiryo UI" w:cs="Meiryo UI" w:hint="eastAsia"/>
                <w:kern w:val="0"/>
                <w:sz w:val="18"/>
                <w:szCs w:val="18"/>
              </w:rPr>
              <w:t>３２</w:t>
            </w:r>
          </w:p>
        </w:tc>
      </w:tr>
      <w:tr w:rsidR="00825C3C" w:rsidRPr="00BB3EF1" w:rsidTr="00BB3EF1">
        <w:trPr>
          <w:trHeight w:val="183"/>
          <w:jc w:val="center"/>
        </w:trPr>
        <w:tc>
          <w:tcPr>
            <w:tcW w:w="716" w:type="dxa"/>
            <w:shd w:val="clear" w:color="auto" w:fill="auto"/>
            <w:vAlign w:val="center"/>
          </w:tcPr>
          <w:p w:rsidR="00825C3C" w:rsidRPr="00BB3EF1" w:rsidRDefault="00825C3C" w:rsidP="00825C3C">
            <w:pPr>
              <w:autoSpaceDE w:val="0"/>
              <w:autoSpaceDN w:val="0"/>
              <w:snapToGrid w:val="0"/>
              <w:jc w:val="center"/>
              <w:rPr>
                <w:rFonts w:ascii="Meiryo UI" w:eastAsia="Meiryo UI" w:hAnsi="Meiryo UI" w:cs="Meiryo UI"/>
                <w:b/>
                <w:kern w:val="0"/>
                <w:sz w:val="18"/>
                <w:szCs w:val="18"/>
              </w:rPr>
            </w:pPr>
            <w:r w:rsidRPr="00BB3EF1">
              <w:rPr>
                <w:rFonts w:ascii="Meiryo UI" w:eastAsia="Meiryo UI" w:hAnsi="Meiryo UI" w:cs="Meiryo UI"/>
                <w:b/>
                <w:kern w:val="0"/>
                <w:sz w:val="18"/>
                <w:szCs w:val="18"/>
              </w:rPr>
              <w:t>２１</w:t>
            </w:r>
          </w:p>
        </w:tc>
        <w:tc>
          <w:tcPr>
            <w:tcW w:w="1034" w:type="dxa"/>
            <w:tcBorders>
              <w:left w:val="double" w:sz="4" w:space="0" w:color="auto"/>
              <w:right w:val="dashSmallGap" w:sz="4" w:space="0" w:color="auto"/>
            </w:tcBorders>
            <w:vAlign w:val="center"/>
          </w:tcPr>
          <w:p w:rsidR="00825C3C" w:rsidRPr="00BB3EF1" w:rsidRDefault="00825C3C" w:rsidP="00825C3C">
            <w:pPr>
              <w:autoSpaceDE w:val="0"/>
              <w:autoSpaceDN w:val="0"/>
              <w:snapToGrid w:val="0"/>
              <w:jc w:val="center"/>
              <w:rPr>
                <w:rFonts w:ascii="Meiryo UI" w:eastAsia="Meiryo UI" w:hAnsi="Meiryo UI" w:cs="Meiryo UI"/>
                <w:kern w:val="0"/>
                <w:sz w:val="18"/>
                <w:szCs w:val="18"/>
              </w:rPr>
            </w:pPr>
            <w:r w:rsidRPr="00BB3EF1">
              <w:rPr>
                <w:rFonts w:ascii="Meiryo UI" w:eastAsia="Meiryo UI" w:hAnsi="Meiryo UI" w:cs="Meiryo UI" w:hint="eastAsia"/>
                <w:kern w:val="0"/>
                <w:sz w:val="18"/>
                <w:szCs w:val="18"/>
              </w:rPr>
              <w:t>３４１</w:t>
            </w:r>
          </w:p>
        </w:tc>
        <w:tc>
          <w:tcPr>
            <w:tcW w:w="1034" w:type="dxa"/>
            <w:tcBorders>
              <w:left w:val="dashSmallGap" w:sz="4" w:space="0" w:color="auto"/>
              <w:right w:val="double" w:sz="4" w:space="0" w:color="auto"/>
            </w:tcBorders>
          </w:tcPr>
          <w:p w:rsidR="00825C3C" w:rsidRPr="00BB3EF1" w:rsidRDefault="00BB3EF1" w:rsidP="00825C3C">
            <w:pPr>
              <w:autoSpaceDE w:val="0"/>
              <w:autoSpaceDN w:val="0"/>
              <w:snapToGrid w:val="0"/>
              <w:jc w:val="right"/>
              <w:rPr>
                <w:rFonts w:ascii="Meiryo UI" w:eastAsia="Meiryo UI" w:hAnsi="Meiryo UI" w:cs="Meiryo UI"/>
                <w:kern w:val="0"/>
                <w:sz w:val="18"/>
                <w:szCs w:val="18"/>
              </w:rPr>
            </w:pPr>
            <w:r w:rsidRPr="00BB3EF1">
              <w:rPr>
                <w:rFonts w:ascii="Meiryo UI" w:eastAsia="Meiryo UI" w:hAnsi="Meiryo UI" w:cs="Meiryo UI" w:hint="eastAsia"/>
                <w:kern w:val="0"/>
                <w:sz w:val="18"/>
                <w:szCs w:val="18"/>
              </w:rPr>
              <w:t>－</w:t>
            </w:r>
          </w:p>
        </w:tc>
        <w:tc>
          <w:tcPr>
            <w:tcW w:w="1107" w:type="dxa"/>
            <w:tcBorders>
              <w:left w:val="double" w:sz="4" w:space="0" w:color="auto"/>
            </w:tcBorders>
            <w:vAlign w:val="center"/>
          </w:tcPr>
          <w:p w:rsidR="00825C3C" w:rsidRPr="00BB3EF1" w:rsidRDefault="00825C3C" w:rsidP="00825C3C">
            <w:pPr>
              <w:autoSpaceDE w:val="0"/>
              <w:autoSpaceDN w:val="0"/>
              <w:snapToGrid w:val="0"/>
              <w:jc w:val="right"/>
              <w:rPr>
                <w:rFonts w:ascii="Meiryo UI" w:eastAsia="Meiryo UI" w:hAnsi="Meiryo UI" w:cs="Meiryo UI"/>
                <w:kern w:val="0"/>
                <w:sz w:val="18"/>
                <w:szCs w:val="18"/>
              </w:rPr>
            </w:pPr>
            <w:r w:rsidRPr="00BB3EF1">
              <w:rPr>
                <w:rFonts w:ascii="Meiryo UI" w:eastAsia="Meiryo UI" w:hAnsi="Meiryo UI" w:cs="Meiryo UI" w:hint="eastAsia"/>
                <w:kern w:val="0"/>
                <w:sz w:val="18"/>
                <w:szCs w:val="18"/>
              </w:rPr>
              <w:t>４７</w:t>
            </w:r>
          </w:p>
        </w:tc>
        <w:tc>
          <w:tcPr>
            <w:tcW w:w="761" w:type="dxa"/>
            <w:tcBorders>
              <w:right w:val="dashSmallGap" w:sz="4" w:space="0" w:color="auto"/>
            </w:tcBorders>
            <w:vAlign w:val="center"/>
          </w:tcPr>
          <w:p w:rsidR="00825C3C" w:rsidRPr="00BB3EF1" w:rsidRDefault="00825C3C" w:rsidP="00825C3C">
            <w:pPr>
              <w:autoSpaceDE w:val="0"/>
              <w:autoSpaceDN w:val="0"/>
              <w:snapToGrid w:val="0"/>
              <w:jc w:val="right"/>
              <w:rPr>
                <w:rFonts w:ascii="Meiryo UI" w:eastAsia="Meiryo UI" w:hAnsi="Meiryo UI" w:cs="Meiryo UI"/>
                <w:kern w:val="0"/>
                <w:sz w:val="18"/>
                <w:szCs w:val="18"/>
              </w:rPr>
            </w:pPr>
            <w:r w:rsidRPr="00BB3EF1">
              <w:rPr>
                <w:rFonts w:ascii="Meiryo UI" w:eastAsia="Meiryo UI" w:hAnsi="Meiryo UI" w:cs="Meiryo UI" w:hint="eastAsia"/>
                <w:kern w:val="0"/>
                <w:sz w:val="18"/>
                <w:szCs w:val="18"/>
              </w:rPr>
              <w:t>１２</w:t>
            </w:r>
          </w:p>
        </w:tc>
        <w:tc>
          <w:tcPr>
            <w:tcW w:w="760" w:type="dxa"/>
            <w:tcBorders>
              <w:left w:val="dashSmallGap" w:sz="4" w:space="0" w:color="auto"/>
              <w:right w:val="thinThickSmallGap" w:sz="12" w:space="0" w:color="auto"/>
            </w:tcBorders>
            <w:vAlign w:val="center"/>
          </w:tcPr>
          <w:p w:rsidR="00825C3C" w:rsidRPr="00BB3EF1" w:rsidRDefault="00825C3C" w:rsidP="00825C3C">
            <w:pPr>
              <w:autoSpaceDE w:val="0"/>
              <w:autoSpaceDN w:val="0"/>
              <w:snapToGrid w:val="0"/>
              <w:jc w:val="right"/>
              <w:rPr>
                <w:rFonts w:ascii="Meiryo UI" w:eastAsia="Meiryo UI" w:hAnsi="Meiryo UI" w:cs="Meiryo UI"/>
                <w:kern w:val="0"/>
                <w:sz w:val="18"/>
                <w:szCs w:val="18"/>
              </w:rPr>
            </w:pPr>
            <w:r w:rsidRPr="00BB3EF1">
              <w:rPr>
                <w:rFonts w:ascii="Meiryo UI" w:eastAsia="Meiryo UI" w:hAnsi="Meiryo UI" w:cs="Meiryo UI" w:hint="eastAsia"/>
                <w:kern w:val="0"/>
                <w:sz w:val="18"/>
                <w:szCs w:val="18"/>
              </w:rPr>
              <w:t>３５</w:t>
            </w:r>
          </w:p>
        </w:tc>
        <w:tc>
          <w:tcPr>
            <w:tcW w:w="1160" w:type="dxa"/>
            <w:tcBorders>
              <w:left w:val="double" w:sz="4" w:space="0" w:color="auto"/>
            </w:tcBorders>
            <w:vAlign w:val="center"/>
          </w:tcPr>
          <w:p w:rsidR="00825C3C" w:rsidRPr="00BB3EF1" w:rsidRDefault="00825C3C" w:rsidP="00825C3C">
            <w:pPr>
              <w:autoSpaceDE w:val="0"/>
              <w:autoSpaceDN w:val="0"/>
              <w:snapToGrid w:val="0"/>
              <w:jc w:val="right"/>
              <w:rPr>
                <w:rFonts w:ascii="Meiryo UI" w:eastAsia="Meiryo UI" w:hAnsi="Meiryo UI" w:cs="Meiryo UI"/>
                <w:kern w:val="0"/>
                <w:sz w:val="18"/>
                <w:szCs w:val="18"/>
              </w:rPr>
            </w:pPr>
            <w:r w:rsidRPr="00BB3EF1">
              <w:rPr>
                <w:rFonts w:ascii="Meiryo UI" w:eastAsia="Meiryo UI" w:hAnsi="Meiryo UI" w:cs="Meiryo UI" w:hint="eastAsia"/>
                <w:kern w:val="0"/>
                <w:sz w:val="18"/>
                <w:szCs w:val="18"/>
              </w:rPr>
              <w:t>１８</w:t>
            </w:r>
          </w:p>
        </w:tc>
        <w:tc>
          <w:tcPr>
            <w:tcW w:w="707" w:type="dxa"/>
            <w:tcBorders>
              <w:right w:val="dashSmallGap" w:sz="4" w:space="0" w:color="auto"/>
            </w:tcBorders>
            <w:shd w:val="clear" w:color="auto" w:fill="auto"/>
            <w:vAlign w:val="center"/>
          </w:tcPr>
          <w:p w:rsidR="00825C3C" w:rsidRPr="00BB3EF1" w:rsidRDefault="00825C3C" w:rsidP="00825C3C">
            <w:pPr>
              <w:autoSpaceDE w:val="0"/>
              <w:autoSpaceDN w:val="0"/>
              <w:snapToGrid w:val="0"/>
              <w:jc w:val="right"/>
              <w:rPr>
                <w:rFonts w:ascii="Meiryo UI" w:eastAsia="Meiryo UI" w:hAnsi="Meiryo UI" w:cs="Meiryo UI"/>
                <w:kern w:val="0"/>
                <w:sz w:val="18"/>
                <w:szCs w:val="18"/>
              </w:rPr>
            </w:pPr>
            <w:r w:rsidRPr="00BB3EF1">
              <w:rPr>
                <w:rFonts w:ascii="Meiryo UI" w:eastAsia="Meiryo UI" w:hAnsi="Meiryo UI" w:cs="Meiryo UI" w:hint="eastAsia"/>
                <w:kern w:val="0"/>
                <w:sz w:val="18"/>
                <w:szCs w:val="18"/>
              </w:rPr>
              <w:t>６</w:t>
            </w:r>
          </w:p>
        </w:tc>
        <w:tc>
          <w:tcPr>
            <w:tcW w:w="761" w:type="dxa"/>
            <w:tcBorders>
              <w:left w:val="dashSmallGap" w:sz="4" w:space="0" w:color="auto"/>
            </w:tcBorders>
            <w:vAlign w:val="center"/>
          </w:tcPr>
          <w:p w:rsidR="00825C3C" w:rsidRPr="00BB3EF1" w:rsidRDefault="00825C3C" w:rsidP="00825C3C">
            <w:pPr>
              <w:autoSpaceDE w:val="0"/>
              <w:autoSpaceDN w:val="0"/>
              <w:snapToGrid w:val="0"/>
              <w:jc w:val="right"/>
              <w:rPr>
                <w:rFonts w:ascii="Meiryo UI" w:eastAsia="Meiryo UI" w:hAnsi="Meiryo UI" w:cs="Meiryo UI"/>
                <w:kern w:val="0"/>
                <w:sz w:val="18"/>
                <w:szCs w:val="18"/>
              </w:rPr>
            </w:pPr>
            <w:r w:rsidRPr="00BB3EF1">
              <w:rPr>
                <w:rFonts w:ascii="Meiryo UI" w:eastAsia="Meiryo UI" w:hAnsi="Meiryo UI" w:cs="Meiryo UI" w:hint="eastAsia"/>
                <w:kern w:val="0"/>
                <w:sz w:val="18"/>
                <w:szCs w:val="18"/>
              </w:rPr>
              <w:t>１２</w:t>
            </w:r>
          </w:p>
        </w:tc>
      </w:tr>
      <w:tr w:rsidR="00825C3C" w:rsidRPr="00BB3EF1" w:rsidTr="00BB3EF1">
        <w:trPr>
          <w:trHeight w:val="100"/>
          <w:jc w:val="center"/>
        </w:trPr>
        <w:tc>
          <w:tcPr>
            <w:tcW w:w="716" w:type="dxa"/>
            <w:shd w:val="clear" w:color="auto" w:fill="auto"/>
            <w:vAlign w:val="center"/>
          </w:tcPr>
          <w:p w:rsidR="00825C3C" w:rsidRPr="00BB3EF1" w:rsidRDefault="00825C3C" w:rsidP="00825C3C">
            <w:pPr>
              <w:autoSpaceDE w:val="0"/>
              <w:autoSpaceDN w:val="0"/>
              <w:snapToGrid w:val="0"/>
              <w:jc w:val="center"/>
              <w:rPr>
                <w:rFonts w:ascii="Meiryo UI" w:eastAsia="Meiryo UI" w:hAnsi="Meiryo UI" w:cs="Meiryo UI"/>
                <w:b/>
                <w:kern w:val="0"/>
                <w:sz w:val="18"/>
                <w:szCs w:val="18"/>
              </w:rPr>
            </w:pPr>
            <w:r w:rsidRPr="00BB3EF1">
              <w:rPr>
                <w:rFonts w:ascii="Meiryo UI" w:eastAsia="Meiryo UI" w:hAnsi="Meiryo UI" w:cs="Meiryo UI"/>
                <w:b/>
                <w:kern w:val="0"/>
                <w:sz w:val="18"/>
                <w:szCs w:val="18"/>
              </w:rPr>
              <w:t>２２</w:t>
            </w:r>
          </w:p>
        </w:tc>
        <w:tc>
          <w:tcPr>
            <w:tcW w:w="1034" w:type="dxa"/>
            <w:tcBorders>
              <w:left w:val="double" w:sz="4" w:space="0" w:color="auto"/>
              <w:right w:val="dashSmallGap" w:sz="4" w:space="0" w:color="auto"/>
            </w:tcBorders>
            <w:vAlign w:val="center"/>
          </w:tcPr>
          <w:p w:rsidR="00825C3C" w:rsidRPr="00BB3EF1" w:rsidRDefault="00825C3C" w:rsidP="00825C3C">
            <w:pPr>
              <w:autoSpaceDE w:val="0"/>
              <w:autoSpaceDN w:val="0"/>
              <w:snapToGrid w:val="0"/>
              <w:jc w:val="center"/>
              <w:rPr>
                <w:rFonts w:ascii="Meiryo UI" w:eastAsia="Meiryo UI" w:hAnsi="Meiryo UI" w:cs="Meiryo UI"/>
                <w:kern w:val="0"/>
                <w:sz w:val="18"/>
                <w:szCs w:val="18"/>
              </w:rPr>
            </w:pPr>
            <w:r w:rsidRPr="00BB3EF1">
              <w:rPr>
                <w:rFonts w:ascii="Meiryo UI" w:eastAsia="Meiryo UI" w:hAnsi="Meiryo UI" w:cs="Meiryo UI" w:hint="eastAsia"/>
                <w:kern w:val="0"/>
                <w:sz w:val="18"/>
                <w:szCs w:val="18"/>
              </w:rPr>
              <w:t>３０６</w:t>
            </w:r>
          </w:p>
        </w:tc>
        <w:tc>
          <w:tcPr>
            <w:tcW w:w="1034" w:type="dxa"/>
            <w:tcBorders>
              <w:left w:val="dashSmallGap" w:sz="4" w:space="0" w:color="auto"/>
              <w:right w:val="double" w:sz="4" w:space="0" w:color="auto"/>
            </w:tcBorders>
          </w:tcPr>
          <w:p w:rsidR="00825C3C" w:rsidRPr="00BB3EF1" w:rsidRDefault="00BB3EF1" w:rsidP="00825C3C">
            <w:pPr>
              <w:autoSpaceDE w:val="0"/>
              <w:autoSpaceDN w:val="0"/>
              <w:snapToGrid w:val="0"/>
              <w:jc w:val="right"/>
              <w:rPr>
                <w:rFonts w:ascii="Meiryo UI" w:eastAsia="Meiryo UI" w:hAnsi="Meiryo UI" w:cs="Meiryo UI"/>
                <w:kern w:val="0"/>
                <w:sz w:val="18"/>
                <w:szCs w:val="18"/>
              </w:rPr>
            </w:pPr>
            <w:r w:rsidRPr="00BB3EF1">
              <w:rPr>
                <w:rFonts w:ascii="Meiryo UI" w:eastAsia="Meiryo UI" w:hAnsi="Meiryo UI" w:cs="Meiryo UI" w:hint="eastAsia"/>
                <w:kern w:val="0"/>
                <w:sz w:val="18"/>
                <w:szCs w:val="18"/>
              </w:rPr>
              <w:t>－</w:t>
            </w:r>
          </w:p>
        </w:tc>
        <w:tc>
          <w:tcPr>
            <w:tcW w:w="1107" w:type="dxa"/>
            <w:tcBorders>
              <w:left w:val="double" w:sz="4" w:space="0" w:color="auto"/>
            </w:tcBorders>
            <w:vAlign w:val="center"/>
          </w:tcPr>
          <w:p w:rsidR="00825C3C" w:rsidRPr="00BB3EF1" w:rsidRDefault="00825C3C" w:rsidP="00825C3C">
            <w:pPr>
              <w:autoSpaceDE w:val="0"/>
              <w:autoSpaceDN w:val="0"/>
              <w:snapToGrid w:val="0"/>
              <w:jc w:val="right"/>
              <w:rPr>
                <w:rFonts w:ascii="Meiryo UI" w:eastAsia="Meiryo UI" w:hAnsi="Meiryo UI" w:cs="Meiryo UI"/>
                <w:kern w:val="0"/>
                <w:sz w:val="18"/>
                <w:szCs w:val="18"/>
              </w:rPr>
            </w:pPr>
            <w:r w:rsidRPr="00BB3EF1">
              <w:rPr>
                <w:rFonts w:ascii="Meiryo UI" w:eastAsia="Meiryo UI" w:hAnsi="Meiryo UI" w:cs="Meiryo UI" w:hint="eastAsia"/>
                <w:kern w:val="0"/>
                <w:sz w:val="18"/>
                <w:szCs w:val="18"/>
              </w:rPr>
              <w:t>１１７</w:t>
            </w:r>
          </w:p>
        </w:tc>
        <w:tc>
          <w:tcPr>
            <w:tcW w:w="761" w:type="dxa"/>
            <w:tcBorders>
              <w:right w:val="dashSmallGap" w:sz="4" w:space="0" w:color="auto"/>
            </w:tcBorders>
            <w:vAlign w:val="center"/>
          </w:tcPr>
          <w:p w:rsidR="00825C3C" w:rsidRPr="00BB3EF1" w:rsidRDefault="00825C3C" w:rsidP="00825C3C">
            <w:pPr>
              <w:autoSpaceDE w:val="0"/>
              <w:autoSpaceDN w:val="0"/>
              <w:snapToGrid w:val="0"/>
              <w:jc w:val="right"/>
              <w:rPr>
                <w:rFonts w:ascii="Meiryo UI" w:eastAsia="Meiryo UI" w:hAnsi="Meiryo UI" w:cs="Meiryo UI"/>
                <w:kern w:val="0"/>
                <w:sz w:val="18"/>
                <w:szCs w:val="18"/>
              </w:rPr>
            </w:pPr>
            <w:r w:rsidRPr="00BB3EF1">
              <w:rPr>
                <w:rFonts w:ascii="Meiryo UI" w:eastAsia="Meiryo UI" w:hAnsi="Meiryo UI" w:cs="Meiryo UI" w:hint="eastAsia"/>
                <w:kern w:val="0"/>
                <w:sz w:val="18"/>
                <w:szCs w:val="18"/>
              </w:rPr>
              <w:t>２８</w:t>
            </w:r>
          </w:p>
        </w:tc>
        <w:tc>
          <w:tcPr>
            <w:tcW w:w="760" w:type="dxa"/>
            <w:tcBorders>
              <w:left w:val="dashSmallGap" w:sz="4" w:space="0" w:color="auto"/>
              <w:right w:val="thinThickSmallGap" w:sz="12" w:space="0" w:color="auto"/>
            </w:tcBorders>
            <w:vAlign w:val="center"/>
          </w:tcPr>
          <w:p w:rsidR="00825C3C" w:rsidRPr="00BB3EF1" w:rsidRDefault="00825C3C" w:rsidP="00825C3C">
            <w:pPr>
              <w:autoSpaceDE w:val="0"/>
              <w:autoSpaceDN w:val="0"/>
              <w:snapToGrid w:val="0"/>
              <w:jc w:val="right"/>
              <w:rPr>
                <w:rFonts w:ascii="Meiryo UI" w:eastAsia="Meiryo UI" w:hAnsi="Meiryo UI" w:cs="Meiryo UI"/>
                <w:kern w:val="0"/>
                <w:sz w:val="18"/>
                <w:szCs w:val="18"/>
              </w:rPr>
            </w:pPr>
            <w:r w:rsidRPr="00BB3EF1">
              <w:rPr>
                <w:rFonts w:ascii="Meiryo UI" w:eastAsia="Meiryo UI" w:hAnsi="Meiryo UI" w:cs="Meiryo UI" w:hint="eastAsia"/>
                <w:kern w:val="0"/>
                <w:sz w:val="18"/>
                <w:szCs w:val="18"/>
              </w:rPr>
              <w:t>８９</w:t>
            </w:r>
          </w:p>
        </w:tc>
        <w:tc>
          <w:tcPr>
            <w:tcW w:w="1160" w:type="dxa"/>
            <w:tcBorders>
              <w:left w:val="double" w:sz="4" w:space="0" w:color="auto"/>
            </w:tcBorders>
            <w:vAlign w:val="center"/>
          </w:tcPr>
          <w:p w:rsidR="00825C3C" w:rsidRPr="00BB3EF1" w:rsidRDefault="00825C3C" w:rsidP="00825C3C">
            <w:pPr>
              <w:autoSpaceDE w:val="0"/>
              <w:autoSpaceDN w:val="0"/>
              <w:snapToGrid w:val="0"/>
              <w:jc w:val="right"/>
              <w:rPr>
                <w:rFonts w:ascii="Meiryo UI" w:eastAsia="Meiryo UI" w:hAnsi="Meiryo UI" w:cs="Meiryo UI"/>
                <w:kern w:val="0"/>
                <w:sz w:val="18"/>
                <w:szCs w:val="18"/>
              </w:rPr>
            </w:pPr>
            <w:r w:rsidRPr="00BB3EF1">
              <w:rPr>
                <w:rFonts w:ascii="Meiryo UI" w:eastAsia="Meiryo UI" w:hAnsi="Meiryo UI" w:cs="Meiryo UI" w:hint="eastAsia"/>
                <w:kern w:val="0"/>
                <w:sz w:val="18"/>
                <w:szCs w:val="18"/>
              </w:rPr>
              <w:t>３５</w:t>
            </w:r>
          </w:p>
        </w:tc>
        <w:tc>
          <w:tcPr>
            <w:tcW w:w="707" w:type="dxa"/>
            <w:tcBorders>
              <w:right w:val="dashSmallGap" w:sz="4" w:space="0" w:color="auto"/>
            </w:tcBorders>
            <w:shd w:val="clear" w:color="auto" w:fill="auto"/>
            <w:vAlign w:val="center"/>
          </w:tcPr>
          <w:p w:rsidR="00825C3C" w:rsidRPr="00BB3EF1" w:rsidRDefault="00825C3C" w:rsidP="00825C3C">
            <w:pPr>
              <w:autoSpaceDE w:val="0"/>
              <w:autoSpaceDN w:val="0"/>
              <w:snapToGrid w:val="0"/>
              <w:jc w:val="right"/>
              <w:rPr>
                <w:rFonts w:ascii="Meiryo UI" w:eastAsia="Meiryo UI" w:hAnsi="Meiryo UI" w:cs="Meiryo UI"/>
                <w:kern w:val="0"/>
                <w:sz w:val="18"/>
                <w:szCs w:val="18"/>
              </w:rPr>
            </w:pPr>
            <w:r w:rsidRPr="00BB3EF1">
              <w:rPr>
                <w:rFonts w:ascii="Meiryo UI" w:eastAsia="Meiryo UI" w:hAnsi="Meiryo UI" w:cs="Meiryo UI" w:hint="eastAsia"/>
                <w:kern w:val="0"/>
                <w:sz w:val="18"/>
                <w:szCs w:val="18"/>
              </w:rPr>
              <w:t>９</w:t>
            </w:r>
          </w:p>
        </w:tc>
        <w:tc>
          <w:tcPr>
            <w:tcW w:w="761" w:type="dxa"/>
            <w:tcBorders>
              <w:left w:val="dashSmallGap" w:sz="4" w:space="0" w:color="auto"/>
            </w:tcBorders>
            <w:vAlign w:val="center"/>
          </w:tcPr>
          <w:p w:rsidR="00825C3C" w:rsidRPr="00BB3EF1" w:rsidRDefault="00825C3C" w:rsidP="00825C3C">
            <w:pPr>
              <w:autoSpaceDE w:val="0"/>
              <w:autoSpaceDN w:val="0"/>
              <w:snapToGrid w:val="0"/>
              <w:jc w:val="right"/>
              <w:rPr>
                <w:rFonts w:ascii="Meiryo UI" w:eastAsia="Meiryo UI" w:hAnsi="Meiryo UI" w:cs="Meiryo UI"/>
                <w:kern w:val="0"/>
                <w:sz w:val="18"/>
                <w:szCs w:val="18"/>
              </w:rPr>
            </w:pPr>
            <w:r w:rsidRPr="00BB3EF1">
              <w:rPr>
                <w:rFonts w:ascii="Meiryo UI" w:eastAsia="Meiryo UI" w:hAnsi="Meiryo UI" w:cs="Meiryo UI" w:hint="eastAsia"/>
                <w:kern w:val="0"/>
                <w:sz w:val="18"/>
                <w:szCs w:val="18"/>
              </w:rPr>
              <w:t>３２</w:t>
            </w:r>
          </w:p>
        </w:tc>
      </w:tr>
      <w:tr w:rsidR="00825C3C" w:rsidRPr="00BB3EF1" w:rsidTr="00BB3EF1">
        <w:trPr>
          <w:trHeight w:val="185"/>
          <w:jc w:val="center"/>
        </w:trPr>
        <w:tc>
          <w:tcPr>
            <w:tcW w:w="716" w:type="dxa"/>
            <w:shd w:val="clear" w:color="auto" w:fill="auto"/>
            <w:vAlign w:val="center"/>
          </w:tcPr>
          <w:p w:rsidR="00825C3C" w:rsidRPr="00BB3EF1" w:rsidRDefault="00825C3C" w:rsidP="00825C3C">
            <w:pPr>
              <w:autoSpaceDE w:val="0"/>
              <w:autoSpaceDN w:val="0"/>
              <w:snapToGrid w:val="0"/>
              <w:jc w:val="center"/>
              <w:rPr>
                <w:rFonts w:ascii="Meiryo UI" w:eastAsia="Meiryo UI" w:hAnsi="Meiryo UI" w:cs="Meiryo UI"/>
                <w:b/>
                <w:kern w:val="0"/>
                <w:sz w:val="18"/>
                <w:szCs w:val="18"/>
              </w:rPr>
            </w:pPr>
            <w:r w:rsidRPr="00BB3EF1">
              <w:rPr>
                <w:rFonts w:ascii="Meiryo UI" w:eastAsia="Meiryo UI" w:hAnsi="Meiryo UI" w:cs="Meiryo UI"/>
                <w:b/>
                <w:kern w:val="0"/>
                <w:sz w:val="18"/>
                <w:szCs w:val="18"/>
              </w:rPr>
              <w:t>２３</w:t>
            </w:r>
          </w:p>
        </w:tc>
        <w:tc>
          <w:tcPr>
            <w:tcW w:w="1034" w:type="dxa"/>
            <w:tcBorders>
              <w:left w:val="double" w:sz="4" w:space="0" w:color="auto"/>
              <w:right w:val="dashSmallGap" w:sz="4" w:space="0" w:color="auto"/>
            </w:tcBorders>
            <w:vAlign w:val="center"/>
          </w:tcPr>
          <w:p w:rsidR="00825C3C" w:rsidRPr="00BB3EF1" w:rsidRDefault="00825C3C" w:rsidP="00825C3C">
            <w:pPr>
              <w:autoSpaceDE w:val="0"/>
              <w:autoSpaceDN w:val="0"/>
              <w:snapToGrid w:val="0"/>
              <w:jc w:val="center"/>
              <w:rPr>
                <w:rFonts w:ascii="Meiryo UI" w:eastAsia="Meiryo UI" w:hAnsi="Meiryo UI" w:cs="Meiryo UI"/>
                <w:kern w:val="0"/>
                <w:sz w:val="18"/>
                <w:szCs w:val="18"/>
              </w:rPr>
            </w:pPr>
            <w:r w:rsidRPr="00BB3EF1">
              <w:rPr>
                <w:rFonts w:ascii="Meiryo UI" w:eastAsia="Meiryo UI" w:hAnsi="Meiryo UI" w:cs="Meiryo UI" w:hint="eastAsia"/>
                <w:kern w:val="0"/>
                <w:sz w:val="18"/>
                <w:szCs w:val="18"/>
              </w:rPr>
              <w:t>２７９</w:t>
            </w:r>
          </w:p>
        </w:tc>
        <w:tc>
          <w:tcPr>
            <w:tcW w:w="1034" w:type="dxa"/>
            <w:tcBorders>
              <w:left w:val="dashSmallGap" w:sz="4" w:space="0" w:color="auto"/>
              <w:right w:val="double" w:sz="4" w:space="0" w:color="auto"/>
            </w:tcBorders>
          </w:tcPr>
          <w:p w:rsidR="00825C3C" w:rsidRPr="00BB3EF1" w:rsidRDefault="00BB3EF1" w:rsidP="00BB3EF1">
            <w:pPr>
              <w:wordWrap w:val="0"/>
              <w:autoSpaceDE w:val="0"/>
              <w:autoSpaceDN w:val="0"/>
              <w:snapToGrid w:val="0"/>
              <w:jc w:val="right"/>
              <w:rPr>
                <w:rFonts w:ascii="Meiryo UI" w:eastAsia="Meiryo UI" w:hAnsi="Meiryo UI" w:cs="Meiryo UI"/>
                <w:kern w:val="0"/>
                <w:sz w:val="18"/>
                <w:szCs w:val="18"/>
              </w:rPr>
            </w:pPr>
            <w:r w:rsidRPr="00BB3EF1">
              <w:rPr>
                <w:rFonts w:ascii="Meiryo UI" w:eastAsia="Meiryo UI" w:hAnsi="Meiryo UI" w:cs="Meiryo UI" w:hint="eastAsia"/>
                <w:kern w:val="0"/>
                <w:sz w:val="18"/>
                <w:szCs w:val="18"/>
              </w:rPr>
              <w:t xml:space="preserve">　－</w:t>
            </w:r>
          </w:p>
        </w:tc>
        <w:tc>
          <w:tcPr>
            <w:tcW w:w="1107" w:type="dxa"/>
            <w:tcBorders>
              <w:left w:val="double" w:sz="4" w:space="0" w:color="auto"/>
            </w:tcBorders>
            <w:vAlign w:val="center"/>
          </w:tcPr>
          <w:p w:rsidR="00825C3C" w:rsidRPr="00BB3EF1" w:rsidRDefault="00825C3C" w:rsidP="00825C3C">
            <w:pPr>
              <w:autoSpaceDE w:val="0"/>
              <w:autoSpaceDN w:val="0"/>
              <w:snapToGrid w:val="0"/>
              <w:jc w:val="right"/>
              <w:rPr>
                <w:rFonts w:ascii="Meiryo UI" w:eastAsia="Meiryo UI" w:hAnsi="Meiryo UI" w:cs="Meiryo UI"/>
                <w:kern w:val="0"/>
                <w:sz w:val="18"/>
                <w:szCs w:val="18"/>
              </w:rPr>
            </w:pPr>
            <w:r w:rsidRPr="00BB3EF1">
              <w:rPr>
                <w:rFonts w:ascii="Meiryo UI" w:eastAsia="Meiryo UI" w:hAnsi="Meiryo UI" w:cs="Meiryo UI" w:hint="eastAsia"/>
                <w:kern w:val="0"/>
                <w:sz w:val="18"/>
                <w:szCs w:val="18"/>
              </w:rPr>
              <w:t>１１５</w:t>
            </w:r>
          </w:p>
        </w:tc>
        <w:tc>
          <w:tcPr>
            <w:tcW w:w="761" w:type="dxa"/>
            <w:tcBorders>
              <w:right w:val="dashSmallGap" w:sz="4" w:space="0" w:color="auto"/>
            </w:tcBorders>
            <w:vAlign w:val="center"/>
          </w:tcPr>
          <w:p w:rsidR="00825C3C" w:rsidRPr="00BB3EF1" w:rsidRDefault="00825C3C" w:rsidP="00825C3C">
            <w:pPr>
              <w:autoSpaceDE w:val="0"/>
              <w:autoSpaceDN w:val="0"/>
              <w:snapToGrid w:val="0"/>
              <w:jc w:val="right"/>
              <w:rPr>
                <w:rFonts w:ascii="Meiryo UI" w:eastAsia="Meiryo UI" w:hAnsi="Meiryo UI" w:cs="Meiryo UI"/>
                <w:kern w:val="0"/>
                <w:sz w:val="18"/>
                <w:szCs w:val="18"/>
              </w:rPr>
            </w:pPr>
            <w:r w:rsidRPr="00BB3EF1">
              <w:rPr>
                <w:rFonts w:ascii="Meiryo UI" w:eastAsia="Meiryo UI" w:hAnsi="Meiryo UI" w:cs="Meiryo UI" w:hint="eastAsia"/>
                <w:kern w:val="0"/>
                <w:sz w:val="18"/>
                <w:szCs w:val="18"/>
              </w:rPr>
              <w:t>５１</w:t>
            </w:r>
          </w:p>
        </w:tc>
        <w:tc>
          <w:tcPr>
            <w:tcW w:w="760" w:type="dxa"/>
            <w:tcBorders>
              <w:left w:val="dashSmallGap" w:sz="4" w:space="0" w:color="auto"/>
              <w:right w:val="thinThickSmallGap" w:sz="12" w:space="0" w:color="auto"/>
            </w:tcBorders>
            <w:vAlign w:val="center"/>
          </w:tcPr>
          <w:p w:rsidR="00825C3C" w:rsidRPr="00BB3EF1" w:rsidRDefault="00825C3C" w:rsidP="00825C3C">
            <w:pPr>
              <w:autoSpaceDE w:val="0"/>
              <w:autoSpaceDN w:val="0"/>
              <w:snapToGrid w:val="0"/>
              <w:jc w:val="right"/>
              <w:rPr>
                <w:rFonts w:ascii="Meiryo UI" w:eastAsia="Meiryo UI" w:hAnsi="Meiryo UI" w:cs="Meiryo UI"/>
                <w:kern w:val="0"/>
                <w:sz w:val="18"/>
                <w:szCs w:val="18"/>
              </w:rPr>
            </w:pPr>
            <w:r w:rsidRPr="00BB3EF1">
              <w:rPr>
                <w:rFonts w:ascii="Meiryo UI" w:eastAsia="Meiryo UI" w:hAnsi="Meiryo UI" w:cs="Meiryo UI" w:hint="eastAsia"/>
                <w:kern w:val="0"/>
                <w:sz w:val="18"/>
                <w:szCs w:val="18"/>
              </w:rPr>
              <w:t>６４</w:t>
            </w:r>
          </w:p>
        </w:tc>
        <w:tc>
          <w:tcPr>
            <w:tcW w:w="1160" w:type="dxa"/>
            <w:tcBorders>
              <w:left w:val="double" w:sz="4" w:space="0" w:color="auto"/>
            </w:tcBorders>
            <w:vAlign w:val="center"/>
          </w:tcPr>
          <w:p w:rsidR="00825C3C" w:rsidRPr="00BB3EF1" w:rsidRDefault="00825C3C" w:rsidP="00825C3C">
            <w:pPr>
              <w:autoSpaceDE w:val="0"/>
              <w:autoSpaceDN w:val="0"/>
              <w:snapToGrid w:val="0"/>
              <w:jc w:val="right"/>
              <w:rPr>
                <w:rFonts w:ascii="Meiryo UI" w:eastAsia="Meiryo UI" w:hAnsi="Meiryo UI" w:cs="Meiryo UI"/>
                <w:kern w:val="0"/>
                <w:sz w:val="18"/>
                <w:szCs w:val="18"/>
              </w:rPr>
            </w:pPr>
            <w:r w:rsidRPr="00BB3EF1">
              <w:rPr>
                <w:rFonts w:ascii="Meiryo UI" w:eastAsia="Meiryo UI" w:hAnsi="Meiryo UI" w:cs="Meiryo UI" w:hint="eastAsia"/>
                <w:kern w:val="0"/>
                <w:sz w:val="18"/>
                <w:szCs w:val="18"/>
              </w:rPr>
              <w:t>２８</w:t>
            </w:r>
          </w:p>
        </w:tc>
        <w:tc>
          <w:tcPr>
            <w:tcW w:w="707" w:type="dxa"/>
            <w:tcBorders>
              <w:right w:val="dashSmallGap" w:sz="4" w:space="0" w:color="auto"/>
            </w:tcBorders>
            <w:shd w:val="clear" w:color="auto" w:fill="auto"/>
            <w:vAlign w:val="center"/>
          </w:tcPr>
          <w:p w:rsidR="00825C3C" w:rsidRPr="00BB3EF1" w:rsidRDefault="00825C3C" w:rsidP="00825C3C">
            <w:pPr>
              <w:autoSpaceDE w:val="0"/>
              <w:autoSpaceDN w:val="0"/>
              <w:snapToGrid w:val="0"/>
              <w:jc w:val="right"/>
              <w:rPr>
                <w:rFonts w:ascii="Meiryo UI" w:eastAsia="Meiryo UI" w:hAnsi="Meiryo UI" w:cs="Meiryo UI"/>
                <w:kern w:val="0"/>
                <w:sz w:val="18"/>
                <w:szCs w:val="18"/>
              </w:rPr>
            </w:pPr>
            <w:r w:rsidRPr="00BB3EF1">
              <w:rPr>
                <w:rFonts w:ascii="Meiryo UI" w:eastAsia="Meiryo UI" w:hAnsi="Meiryo UI" w:cs="Meiryo UI" w:hint="eastAsia"/>
                <w:kern w:val="0"/>
                <w:sz w:val="18"/>
                <w:szCs w:val="18"/>
              </w:rPr>
              <w:t>１０</w:t>
            </w:r>
          </w:p>
        </w:tc>
        <w:tc>
          <w:tcPr>
            <w:tcW w:w="761" w:type="dxa"/>
            <w:tcBorders>
              <w:left w:val="dashSmallGap" w:sz="4" w:space="0" w:color="auto"/>
            </w:tcBorders>
            <w:vAlign w:val="center"/>
          </w:tcPr>
          <w:p w:rsidR="00825C3C" w:rsidRPr="00BB3EF1" w:rsidRDefault="00825C3C" w:rsidP="00825C3C">
            <w:pPr>
              <w:autoSpaceDE w:val="0"/>
              <w:autoSpaceDN w:val="0"/>
              <w:snapToGrid w:val="0"/>
              <w:jc w:val="right"/>
              <w:rPr>
                <w:rFonts w:ascii="Meiryo UI" w:eastAsia="Meiryo UI" w:hAnsi="Meiryo UI" w:cs="Meiryo UI"/>
                <w:kern w:val="0"/>
                <w:sz w:val="18"/>
                <w:szCs w:val="18"/>
              </w:rPr>
            </w:pPr>
            <w:r w:rsidRPr="00BB3EF1">
              <w:rPr>
                <w:rFonts w:ascii="Meiryo UI" w:eastAsia="Meiryo UI" w:hAnsi="Meiryo UI" w:cs="Meiryo UI" w:hint="eastAsia"/>
                <w:kern w:val="0"/>
                <w:sz w:val="18"/>
                <w:szCs w:val="18"/>
              </w:rPr>
              <w:t>２１</w:t>
            </w:r>
          </w:p>
        </w:tc>
      </w:tr>
      <w:tr w:rsidR="00825C3C" w:rsidRPr="00BB3EF1" w:rsidTr="00BB3EF1">
        <w:trPr>
          <w:trHeight w:val="85"/>
          <w:jc w:val="center"/>
        </w:trPr>
        <w:tc>
          <w:tcPr>
            <w:tcW w:w="716" w:type="dxa"/>
            <w:shd w:val="clear" w:color="auto" w:fill="auto"/>
            <w:vAlign w:val="center"/>
          </w:tcPr>
          <w:p w:rsidR="00825C3C" w:rsidRPr="00BB3EF1" w:rsidRDefault="00825C3C" w:rsidP="00825C3C">
            <w:pPr>
              <w:snapToGrid w:val="0"/>
              <w:jc w:val="center"/>
              <w:rPr>
                <w:rFonts w:ascii="Meiryo UI" w:eastAsia="Meiryo UI" w:hAnsi="Meiryo UI" w:cs="Meiryo UI"/>
                <w:b/>
                <w:sz w:val="18"/>
                <w:szCs w:val="18"/>
              </w:rPr>
            </w:pPr>
            <w:r w:rsidRPr="00BB3EF1">
              <w:rPr>
                <w:rFonts w:ascii="Meiryo UI" w:eastAsia="Meiryo UI" w:hAnsi="Meiryo UI" w:cs="Meiryo UI" w:hint="eastAsia"/>
                <w:b/>
                <w:sz w:val="18"/>
                <w:szCs w:val="18"/>
              </w:rPr>
              <w:t>２４</w:t>
            </w:r>
          </w:p>
        </w:tc>
        <w:tc>
          <w:tcPr>
            <w:tcW w:w="1034" w:type="dxa"/>
            <w:tcBorders>
              <w:left w:val="double" w:sz="4" w:space="0" w:color="auto"/>
              <w:right w:val="dashSmallGap" w:sz="4" w:space="0" w:color="auto"/>
            </w:tcBorders>
            <w:vAlign w:val="center"/>
          </w:tcPr>
          <w:p w:rsidR="00825C3C" w:rsidRPr="00BB3EF1" w:rsidRDefault="00825C3C" w:rsidP="00825C3C">
            <w:pPr>
              <w:snapToGrid w:val="0"/>
              <w:jc w:val="center"/>
              <w:rPr>
                <w:rFonts w:ascii="Meiryo UI" w:eastAsia="Meiryo UI" w:hAnsi="Meiryo UI" w:cs="Meiryo UI"/>
                <w:sz w:val="18"/>
                <w:szCs w:val="18"/>
              </w:rPr>
            </w:pPr>
            <w:r w:rsidRPr="00BB3EF1">
              <w:rPr>
                <w:rFonts w:ascii="Meiryo UI" w:eastAsia="Meiryo UI" w:hAnsi="Meiryo UI" w:cs="Meiryo UI" w:hint="eastAsia"/>
                <w:sz w:val="18"/>
                <w:szCs w:val="18"/>
              </w:rPr>
              <w:t>２８１</w:t>
            </w:r>
          </w:p>
        </w:tc>
        <w:tc>
          <w:tcPr>
            <w:tcW w:w="1034" w:type="dxa"/>
            <w:tcBorders>
              <w:left w:val="dashSmallGap" w:sz="4" w:space="0" w:color="auto"/>
              <w:right w:val="double" w:sz="4" w:space="0" w:color="auto"/>
            </w:tcBorders>
          </w:tcPr>
          <w:p w:rsidR="00825C3C" w:rsidRPr="00BB3EF1" w:rsidRDefault="00BB3EF1" w:rsidP="00825C3C">
            <w:pPr>
              <w:snapToGrid w:val="0"/>
              <w:jc w:val="right"/>
              <w:rPr>
                <w:rFonts w:ascii="Meiryo UI" w:eastAsia="Meiryo UI" w:hAnsi="Meiryo UI" w:cs="Meiryo UI"/>
                <w:sz w:val="18"/>
                <w:szCs w:val="18"/>
              </w:rPr>
            </w:pPr>
            <w:r w:rsidRPr="00BB3EF1">
              <w:rPr>
                <w:rFonts w:ascii="Meiryo UI" w:eastAsia="Meiryo UI" w:hAnsi="Meiryo UI" w:cs="Meiryo UI" w:hint="eastAsia"/>
                <w:sz w:val="18"/>
                <w:szCs w:val="18"/>
              </w:rPr>
              <w:t>－</w:t>
            </w:r>
          </w:p>
        </w:tc>
        <w:tc>
          <w:tcPr>
            <w:tcW w:w="1107" w:type="dxa"/>
            <w:tcBorders>
              <w:left w:val="double" w:sz="4" w:space="0" w:color="auto"/>
            </w:tcBorders>
            <w:vAlign w:val="center"/>
          </w:tcPr>
          <w:p w:rsidR="00825C3C" w:rsidRPr="00BB3EF1" w:rsidRDefault="00825C3C" w:rsidP="00825C3C">
            <w:pPr>
              <w:snapToGrid w:val="0"/>
              <w:jc w:val="right"/>
              <w:rPr>
                <w:rFonts w:ascii="Meiryo UI" w:eastAsia="Meiryo UI" w:hAnsi="Meiryo UI" w:cs="Meiryo UI"/>
                <w:sz w:val="18"/>
                <w:szCs w:val="18"/>
              </w:rPr>
            </w:pPr>
            <w:r w:rsidRPr="00BB3EF1">
              <w:rPr>
                <w:rFonts w:ascii="Meiryo UI" w:eastAsia="Meiryo UI" w:hAnsi="Meiryo UI" w:cs="Meiryo UI" w:hint="eastAsia"/>
                <w:sz w:val="18"/>
                <w:szCs w:val="18"/>
              </w:rPr>
              <w:t>４９</w:t>
            </w:r>
          </w:p>
        </w:tc>
        <w:tc>
          <w:tcPr>
            <w:tcW w:w="761" w:type="dxa"/>
            <w:tcBorders>
              <w:right w:val="dashSmallGap" w:sz="4" w:space="0" w:color="auto"/>
            </w:tcBorders>
            <w:vAlign w:val="center"/>
          </w:tcPr>
          <w:p w:rsidR="00825C3C" w:rsidRPr="00BB3EF1" w:rsidRDefault="00825C3C" w:rsidP="00825C3C">
            <w:pPr>
              <w:snapToGrid w:val="0"/>
              <w:jc w:val="right"/>
              <w:rPr>
                <w:rFonts w:ascii="Meiryo UI" w:eastAsia="Meiryo UI" w:hAnsi="Meiryo UI" w:cs="Meiryo UI"/>
                <w:sz w:val="18"/>
                <w:szCs w:val="18"/>
              </w:rPr>
            </w:pPr>
            <w:r w:rsidRPr="00BB3EF1">
              <w:rPr>
                <w:rFonts w:ascii="Meiryo UI" w:eastAsia="Meiryo UI" w:hAnsi="Meiryo UI" w:cs="Meiryo UI" w:hint="eastAsia"/>
                <w:sz w:val="18"/>
                <w:szCs w:val="18"/>
              </w:rPr>
              <w:t>２４</w:t>
            </w:r>
          </w:p>
        </w:tc>
        <w:tc>
          <w:tcPr>
            <w:tcW w:w="760" w:type="dxa"/>
            <w:tcBorders>
              <w:left w:val="dashSmallGap" w:sz="4" w:space="0" w:color="auto"/>
              <w:right w:val="thinThickSmallGap" w:sz="12" w:space="0" w:color="auto"/>
            </w:tcBorders>
            <w:vAlign w:val="center"/>
          </w:tcPr>
          <w:p w:rsidR="00825C3C" w:rsidRPr="00BB3EF1" w:rsidRDefault="00825C3C" w:rsidP="00825C3C">
            <w:pPr>
              <w:snapToGrid w:val="0"/>
              <w:jc w:val="right"/>
              <w:rPr>
                <w:rFonts w:ascii="Meiryo UI" w:eastAsia="Meiryo UI" w:hAnsi="Meiryo UI" w:cs="Meiryo UI"/>
                <w:sz w:val="18"/>
                <w:szCs w:val="18"/>
              </w:rPr>
            </w:pPr>
            <w:r w:rsidRPr="00BB3EF1">
              <w:rPr>
                <w:rFonts w:ascii="Meiryo UI" w:eastAsia="Meiryo UI" w:hAnsi="Meiryo UI" w:cs="Meiryo UI" w:hint="eastAsia"/>
                <w:sz w:val="18"/>
                <w:szCs w:val="18"/>
              </w:rPr>
              <w:t>２５</w:t>
            </w:r>
          </w:p>
        </w:tc>
        <w:tc>
          <w:tcPr>
            <w:tcW w:w="1160" w:type="dxa"/>
            <w:tcBorders>
              <w:left w:val="double" w:sz="4" w:space="0" w:color="auto"/>
            </w:tcBorders>
            <w:vAlign w:val="center"/>
          </w:tcPr>
          <w:p w:rsidR="00825C3C" w:rsidRPr="00BB3EF1" w:rsidRDefault="00825C3C" w:rsidP="00825C3C">
            <w:pPr>
              <w:snapToGrid w:val="0"/>
              <w:jc w:val="right"/>
              <w:rPr>
                <w:rFonts w:ascii="Meiryo UI" w:eastAsia="Meiryo UI" w:hAnsi="Meiryo UI" w:cs="Meiryo UI"/>
                <w:sz w:val="18"/>
                <w:szCs w:val="18"/>
              </w:rPr>
            </w:pPr>
            <w:r w:rsidRPr="00BB3EF1">
              <w:rPr>
                <w:rFonts w:ascii="Meiryo UI" w:eastAsia="Meiryo UI" w:hAnsi="Meiryo UI" w:cs="Meiryo UI" w:hint="eastAsia"/>
                <w:sz w:val="18"/>
                <w:szCs w:val="18"/>
              </w:rPr>
              <w:t>１６</w:t>
            </w:r>
          </w:p>
        </w:tc>
        <w:tc>
          <w:tcPr>
            <w:tcW w:w="707" w:type="dxa"/>
            <w:tcBorders>
              <w:right w:val="dashSmallGap" w:sz="4" w:space="0" w:color="auto"/>
            </w:tcBorders>
            <w:shd w:val="clear" w:color="auto" w:fill="auto"/>
            <w:vAlign w:val="center"/>
          </w:tcPr>
          <w:p w:rsidR="00825C3C" w:rsidRPr="00BB3EF1" w:rsidRDefault="00825C3C" w:rsidP="00825C3C">
            <w:pPr>
              <w:snapToGrid w:val="0"/>
              <w:jc w:val="right"/>
              <w:rPr>
                <w:rFonts w:ascii="Meiryo UI" w:eastAsia="Meiryo UI" w:hAnsi="Meiryo UI" w:cs="Meiryo UI"/>
                <w:sz w:val="18"/>
                <w:szCs w:val="18"/>
              </w:rPr>
            </w:pPr>
            <w:r w:rsidRPr="00BB3EF1">
              <w:rPr>
                <w:rFonts w:ascii="Meiryo UI" w:eastAsia="Meiryo UI" w:hAnsi="Meiryo UI" w:cs="Meiryo UI" w:hint="eastAsia"/>
                <w:sz w:val="18"/>
                <w:szCs w:val="18"/>
              </w:rPr>
              <w:t>８</w:t>
            </w:r>
          </w:p>
        </w:tc>
        <w:tc>
          <w:tcPr>
            <w:tcW w:w="761" w:type="dxa"/>
            <w:tcBorders>
              <w:left w:val="dashSmallGap" w:sz="4" w:space="0" w:color="auto"/>
            </w:tcBorders>
            <w:vAlign w:val="center"/>
          </w:tcPr>
          <w:p w:rsidR="00825C3C" w:rsidRPr="00BB3EF1" w:rsidRDefault="00825C3C" w:rsidP="00825C3C">
            <w:pPr>
              <w:snapToGrid w:val="0"/>
              <w:jc w:val="right"/>
              <w:rPr>
                <w:rFonts w:ascii="Meiryo UI" w:eastAsia="Meiryo UI" w:hAnsi="Meiryo UI" w:cs="Meiryo UI"/>
                <w:sz w:val="18"/>
                <w:szCs w:val="18"/>
              </w:rPr>
            </w:pPr>
            <w:r w:rsidRPr="00BB3EF1">
              <w:rPr>
                <w:rFonts w:ascii="Meiryo UI" w:eastAsia="Meiryo UI" w:hAnsi="Meiryo UI" w:cs="Meiryo UI" w:hint="eastAsia"/>
                <w:sz w:val="18"/>
                <w:szCs w:val="18"/>
              </w:rPr>
              <w:t>９</w:t>
            </w:r>
          </w:p>
        </w:tc>
      </w:tr>
      <w:tr w:rsidR="00825C3C" w:rsidRPr="00BB3EF1" w:rsidTr="00BB3EF1">
        <w:trPr>
          <w:trHeight w:val="85"/>
          <w:jc w:val="center"/>
        </w:trPr>
        <w:tc>
          <w:tcPr>
            <w:tcW w:w="716" w:type="dxa"/>
            <w:shd w:val="clear" w:color="auto" w:fill="auto"/>
            <w:vAlign w:val="center"/>
          </w:tcPr>
          <w:p w:rsidR="00825C3C" w:rsidRPr="00BB3EF1" w:rsidRDefault="00825C3C" w:rsidP="00825C3C">
            <w:pPr>
              <w:snapToGrid w:val="0"/>
              <w:jc w:val="center"/>
              <w:rPr>
                <w:rFonts w:ascii="Meiryo UI" w:eastAsia="Meiryo UI" w:hAnsi="Meiryo UI" w:cs="Meiryo UI"/>
                <w:b/>
                <w:sz w:val="18"/>
                <w:szCs w:val="18"/>
              </w:rPr>
            </w:pPr>
            <w:r w:rsidRPr="00BB3EF1">
              <w:rPr>
                <w:rFonts w:ascii="Meiryo UI" w:eastAsia="Meiryo UI" w:hAnsi="Meiryo UI" w:cs="Meiryo UI" w:hint="eastAsia"/>
                <w:b/>
                <w:sz w:val="18"/>
                <w:szCs w:val="18"/>
              </w:rPr>
              <w:t>２５</w:t>
            </w:r>
          </w:p>
        </w:tc>
        <w:tc>
          <w:tcPr>
            <w:tcW w:w="1034" w:type="dxa"/>
            <w:tcBorders>
              <w:left w:val="double" w:sz="4" w:space="0" w:color="auto"/>
              <w:right w:val="dashSmallGap" w:sz="4" w:space="0" w:color="auto"/>
            </w:tcBorders>
            <w:vAlign w:val="center"/>
          </w:tcPr>
          <w:p w:rsidR="00825C3C" w:rsidRPr="00BB3EF1" w:rsidRDefault="00825C3C" w:rsidP="00825C3C">
            <w:pPr>
              <w:snapToGrid w:val="0"/>
              <w:jc w:val="center"/>
              <w:rPr>
                <w:rFonts w:ascii="Meiryo UI" w:eastAsia="Meiryo UI" w:hAnsi="Meiryo UI" w:cs="Meiryo UI"/>
                <w:sz w:val="18"/>
                <w:szCs w:val="18"/>
              </w:rPr>
            </w:pPr>
            <w:r w:rsidRPr="00BB3EF1">
              <w:rPr>
                <w:rFonts w:ascii="Meiryo UI" w:eastAsia="Meiryo UI" w:hAnsi="Meiryo UI" w:cs="Meiryo UI" w:hint="eastAsia"/>
                <w:sz w:val="18"/>
                <w:szCs w:val="18"/>
              </w:rPr>
              <w:t>２６９</w:t>
            </w:r>
          </w:p>
        </w:tc>
        <w:tc>
          <w:tcPr>
            <w:tcW w:w="1034" w:type="dxa"/>
            <w:tcBorders>
              <w:left w:val="dashSmallGap" w:sz="4" w:space="0" w:color="auto"/>
              <w:right w:val="double" w:sz="4" w:space="0" w:color="auto"/>
            </w:tcBorders>
          </w:tcPr>
          <w:p w:rsidR="00825C3C" w:rsidRPr="00BB3EF1" w:rsidRDefault="00BB3EF1" w:rsidP="00BB3EF1">
            <w:pPr>
              <w:wordWrap w:val="0"/>
              <w:snapToGrid w:val="0"/>
              <w:jc w:val="right"/>
              <w:rPr>
                <w:rFonts w:ascii="Meiryo UI" w:eastAsia="Meiryo UI" w:hAnsi="Meiryo UI" w:cs="Meiryo UI"/>
                <w:sz w:val="18"/>
                <w:szCs w:val="18"/>
              </w:rPr>
            </w:pPr>
            <w:r w:rsidRPr="00BB3EF1">
              <w:rPr>
                <w:rFonts w:ascii="Meiryo UI" w:eastAsia="Meiryo UI" w:hAnsi="Meiryo UI" w:cs="Meiryo UI" w:hint="eastAsia"/>
                <w:sz w:val="18"/>
                <w:szCs w:val="18"/>
              </w:rPr>
              <w:t xml:space="preserve">　　－</w:t>
            </w:r>
          </w:p>
        </w:tc>
        <w:tc>
          <w:tcPr>
            <w:tcW w:w="1107" w:type="dxa"/>
            <w:tcBorders>
              <w:left w:val="double" w:sz="4" w:space="0" w:color="auto"/>
            </w:tcBorders>
            <w:vAlign w:val="center"/>
          </w:tcPr>
          <w:p w:rsidR="00825C3C" w:rsidRPr="00BB3EF1" w:rsidRDefault="00825C3C" w:rsidP="00825C3C">
            <w:pPr>
              <w:snapToGrid w:val="0"/>
              <w:jc w:val="right"/>
              <w:rPr>
                <w:rFonts w:ascii="Meiryo UI" w:eastAsia="Meiryo UI" w:hAnsi="Meiryo UI" w:cs="Meiryo UI"/>
                <w:sz w:val="18"/>
                <w:szCs w:val="18"/>
              </w:rPr>
            </w:pPr>
            <w:r w:rsidRPr="00BB3EF1">
              <w:rPr>
                <w:rFonts w:ascii="Meiryo UI" w:eastAsia="Meiryo UI" w:hAnsi="Meiryo UI" w:cs="Meiryo UI" w:hint="eastAsia"/>
                <w:sz w:val="18"/>
                <w:szCs w:val="18"/>
              </w:rPr>
              <w:t>１０５</w:t>
            </w:r>
          </w:p>
        </w:tc>
        <w:tc>
          <w:tcPr>
            <w:tcW w:w="761" w:type="dxa"/>
            <w:tcBorders>
              <w:right w:val="dashSmallGap" w:sz="4" w:space="0" w:color="auto"/>
            </w:tcBorders>
            <w:vAlign w:val="center"/>
          </w:tcPr>
          <w:p w:rsidR="00825C3C" w:rsidRPr="00BB3EF1" w:rsidRDefault="00825C3C" w:rsidP="00825C3C">
            <w:pPr>
              <w:snapToGrid w:val="0"/>
              <w:jc w:val="right"/>
              <w:rPr>
                <w:rFonts w:ascii="Meiryo UI" w:eastAsia="Meiryo UI" w:hAnsi="Meiryo UI" w:cs="Meiryo UI"/>
                <w:sz w:val="18"/>
                <w:szCs w:val="18"/>
              </w:rPr>
            </w:pPr>
            <w:r w:rsidRPr="00BB3EF1">
              <w:rPr>
                <w:rFonts w:ascii="Meiryo UI" w:eastAsia="Meiryo UI" w:hAnsi="Meiryo UI" w:cs="Meiryo UI" w:hint="eastAsia"/>
                <w:sz w:val="18"/>
                <w:szCs w:val="18"/>
              </w:rPr>
              <w:t>１６</w:t>
            </w:r>
          </w:p>
        </w:tc>
        <w:tc>
          <w:tcPr>
            <w:tcW w:w="760" w:type="dxa"/>
            <w:tcBorders>
              <w:left w:val="dashSmallGap" w:sz="4" w:space="0" w:color="auto"/>
              <w:right w:val="thinThickSmallGap" w:sz="12" w:space="0" w:color="auto"/>
            </w:tcBorders>
            <w:vAlign w:val="center"/>
          </w:tcPr>
          <w:p w:rsidR="00825C3C" w:rsidRPr="00BB3EF1" w:rsidRDefault="00825C3C" w:rsidP="00825C3C">
            <w:pPr>
              <w:snapToGrid w:val="0"/>
              <w:jc w:val="right"/>
              <w:rPr>
                <w:rFonts w:ascii="Meiryo UI" w:eastAsia="Meiryo UI" w:hAnsi="Meiryo UI" w:cs="Meiryo UI"/>
                <w:sz w:val="18"/>
                <w:szCs w:val="18"/>
              </w:rPr>
            </w:pPr>
            <w:r w:rsidRPr="00BB3EF1">
              <w:rPr>
                <w:rFonts w:ascii="Meiryo UI" w:eastAsia="Meiryo UI" w:hAnsi="Meiryo UI" w:cs="Meiryo UI" w:hint="eastAsia"/>
                <w:sz w:val="18"/>
                <w:szCs w:val="18"/>
              </w:rPr>
              <w:t>８９</w:t>
            </w:r>
          </w:p>
        </w:tc>
        <w:tc>
          <w:tcPr>
            <w:tcW w:w="1160" w:type="dxa"/>
            <w:tcBorders>
              <w:left w:val="double" w:sz="4" w:space="0" w:color="auto"/>
            </w:tcBorders>
            <w:vAlign w:val="center"/>
          </w:tcPr>
          <w:p w:rsidR="00825C3C" w:rsidRPr="00BB3EF1" w:rsidRDefault="00825C3C" w:rsidP="00825C3C">
            <w:pPr>
              <w:snapToGrid w:val="0"/>
              <w:jc w:val="right"/>
              <w:rPr>
                <w:rFonts w:ascii="Meiryo UI" w:eastAsia="Meiryo UI" w:hAnsi="Meiryo UI" w:cs="Meiryo UI"/>
                <w:sz w:val="18"/>
                <w:szCs w:val="18"/>
              </w:rPr>
            </w:pPr>
            <w:r w:rsidRPr="00BB3EF1">
              <w:rPr>
                <w:rFonts w:ascii="Meiryo UI" w:eastAsia="Meiryo UI" w:hAnsi="Meiryo UI" w:cs="Meiryo UI" w:hint="eastAsia"/>
                <w:sz w:val="18"/>
                <w:szCs w:val="18"/>
              </w:rPr>
              <w:t>２７</w:t>
            </w:r>
          </w:p>
        </w:tc>
        <w:tc>
          <w:tcPr>
            <w:tcW w:w="707" w:type="dxa"/>
            <w:tcBorders>
              <w:right w:val="dashSmallGap" w:sz="4" w:space="0" w:color="auto"/>
            </w:tcBorders>
            <w:shd w:val="clear" w:color="auto" w:fill="auto"/>
            <w:vAlign w:val="center"/>
          </w:tcPr>
          <w:p w:rsidR="00825C3C" w:rsidRPr="00BB3EF1" w:rsidRDefault="00825C3C" w:rsidP="00825C3C">
            <w:pPr>
              <w:snapToGrid w:val="0"/>
              <w:jc w:val="right"/>
              <w:rPr>
                <w:rFonts w:ascii="Meiryo UI" w:eastAsia="Meiryo UI" w:hAnsi="Meiryo UI" w:cs="Meiryo UI"/>
                <w:sz w:val="18"/>
                <w:szCs w:val="18"/>
              </w:rPr>
            </w:pPr>
            <w:r w:rsidRPr="00BB3EF1">
              <w:rPr>
                <w:rFonts w:ascii="Meiryo UI" w:eastAsia="Meiryo UI" w:hAnsi="Meiryo UI" w:cs="Meiryo UI" w:hint="eastAsia"/>
                <w:sz w:val="18"/>
                <w:szCs w:val="18"/>
              </w:rPr>
              <w:t>５</w:t>
            </w:r>
          </w:p>
        </w:tc>
        <w:tc>
          <w:tcPr>
            <w:tcW w:w="761" w:type="dxa"/>
            <w:tcBorders>
              <w:left w:val="dashSmallGap" w:sz="4" w:space="0" w:color="auto"/>
            </w:tcBorders>
            <w:vAlign w:val="center"/>
          </w:tcPr>
          <w:p w:rsidR="00825C3C" w:rsidRPr="00BB3EF1" w:rsidRDefault="00825C3C" w:rsidP="00825C3C">
            <w:pPr>
              <w:snapToGrid w:val="0"/>
              <w:jc w:val="right"/>
              <w:rPr>
                <w:rFonts w:ascii="Meiryo UI" w:eastAsia="Meiryo UI" w:hAnsi="Meiryo UI" w:cs="Meiryo UI"/>
                <w:sz w:val="18"/>
                <w:szCs w:val="18"/>
              </w:rPr>
            </w:pPr>
            <w:r w:rsidRPr="00BB3EF1">
              <w:rPr>
                <w:rFonts w:ascii="Meiryo UI" w:eastAsia="Meiryo UI" w:hAnsi="Meiryo UI" w:cs="Meiryo UI" w:hint="eastAsia"/>
                <w:sz w:val="18"/>
                <w:szCs w:val="18"/>
              </w:rPr>
              <w:t>２４</w:t>
            </w:r>
          </w:p>
        </w:tc>
      </w:tr>
      <w:tr w:rsidR="00825C3C" w:rsidRPr="00BB3EF1" w:rsidTr="00BB3EF1">
        <w:trPr>
          <w:trHeight w:val="85"/>
          <w:jc w:val="center"/>
        </w:trPr>
        <w:tc>
          <w:tcPr>
            <w:tcW w:w="716" w:type="dxa"/>
            <w:shd w:val="clear" w:color="auto" w:fill="auto"/>
            <w:vAlign w:val="center"/>
          </w:tcPr>
          <w:p w:rsidR="00825C3C" w:rsidRPr="00BB3EF1" w:rsidRDefault="00825C3C" w:rsidP="00825C3C">
            <w:pPr>
              <w:snapToGrid w:val="0"/>
              <w:jc w:val="center"/>
              <w:rPr>
                <w:rFonts w:ascii="Meiryo UI" w:eastAsia="Meiryo UI" w:hAnsi="Meiryo UI" w:cs="Meiryo UI"/>
                <w:b/>
                <w:sz w:val="18"/>
                <w:szCs w:val="18"/>
              </w:rPr>
            </w:pPr>
            <w:r w:rsidRPr="00BB3EF1">
              <w:rPr>
                <w:rFonts w:ascii="Meiryo UI" w:eastAsia="Meiryo UI" w:hAnsi="Meiryo UI" w:cs="Meiryo UI" w:hint="eastAsia"/>
                <w:b/>
                <w:sz w:val="18"/>
                <w:szCs w:val="18"/>
              </w:rPr>
              <w:t>２６</w:t>
            </w:r>
          </w:p>
        </w:tc>
        <w:tc>
          <w:tcPr>
            <w:tcW w:w="1034" w:type="dxa"/>
            <w:tcBorders>
              <w:left w:val="double" w:sz="4" w:space="0" w:color="auto"/>
              <w:right w:val="dashSmallGap" w:sz="4" w:space="0" w:color="auto"/>
            </w:tcBorders>
            <w:vAlign w:val="center"/>
          </w:tcPr>
          <w:p w:rsidR="00825C3C" w:rsidRPr="00BB3EF1" w:rsidRDefault="00825C3C" w:rsidP="00825C3C">
            <w:pPr>
              <w:snapToGrid w:val="0"/>
              <w:jc w:val="center"/>
              <w:rPr>
                <w:rFonts w:ascii="Meiryo UI" w:eastAsia="Meiryo UI" w:hAnsi="Meiryo UI" w:cs="Meiryo UI"/>
                <w:sz w:val="18"/>
                <w:szCs w:val="18"/>
              </w:rPr>
            </w:pPr>
            <w:r w:rsidRPr="00BB3EF1">
              <w:rPr>
                <w:rFonts w:ascii="Meiryo UI" w:eastAsia="Meiryo UI" w:hAnsi="Meiryo UI" w:cs="Meiryo UI" w:hint="eastAsia"/>
                <w:sz w:val="18"/>
                <w:szCs w:val="18"/>
              </w:rPr>
              <w:t>２７６</w:t>
            </w:r>
          </w:p>
        </w:tc>
        <w:tc>
          <w:tcPr>
            <w:tcW w:w="1034" w:type="dxa"/>
            <w:tcBorders>
              <w:left w:val="dashSmallGap" w:sz="4" w:space="0" w:color="auto"/>
              <w:right w:val="double" w:sz="4" w:space="0" w:color="auto"/>
            </w:tcBorders>
          </w:tcPr>
          <w:p w:rsidR="00825C3C" w:rsidRPr="00BB3EF1" w:rsidRDefault="00BB3EF1" w:rsidP="00825C3C">
            <w:pPr>
              <w:snapToGrid w:val="0"/>
              <w:jc w:val="right"/>
              <w:rPr>
                <w:rFonts w:ascii="Meiryo UI" w:eastAsia="Meiryo UI" w:hAnsi="Meiryo UI" w:cs="Meiryo UI"/>
                <w:sz w:val="18"/>
                <w:szCs w:val="18"/>
              </w:rPr>
            </w:pPr>
            <w:r w:rsidRPr="00BB3EF1">
              <w:rPr>
                <w:rFonts w:ascii="Meiryo UI" w:eastAsia="Meiryo UI" w:hAnsi="Meiryo UI" w:cs="Meiryo UI" w:hint="eastAsia"/>
                <w:sz w:val="18"/>
                <w:szCs w:val="18"/>
              </w:rPr>
              <w:t>－</w:t>
            </w:r>
          </w:p>
        </w:tc>
        <w:tc>
          <w:tcPr>
            <w:tcW w:w="1107" w:type="dxa"/>
            <w:tcBorders>
              <w:left w:val="double" w:sz="4" w:space="0" w:color="auto"/>
            </w:tcBorders>
            <w:vAlign w:val="center"/>
          </w:tcPr>
          <w:p w:rsidR="00825C3C" w:rsidRPr="00BB3EF1" w:rsidRDefault="00825C3C" w:rsidP="00825C3C">
            <w:pPr>
              <w:snapToGrid w:val="0"/>
              <w:jc w:val="right"/>
              <w:rPr>
                <w:rFonts w:ascii="Meiryo UI" w:eastAsia="Meiryo UI" w:hAnsi="Meiryo UI" w:cs="Meiryo UI"/>
                <w:sz w:val="18"/>
                <w:szCs w:val="18"/>
              </w:rPr>
            </w:pPr>
            <w:r w:rsidRPr="00BB3EF1">
              <w:rPr>
                <w:rFonts w:ascii="Meiryo UI" w:eastAsia="Meiryo UI" w:hAnsi="Meiryo UI" w:cs="Meiryo UI" w:hint="eastAsia"/>
                <w:sz w:val="18"/>
                <w:szCs w:val="18"/>
              </w:rPr>
              <w:t>１２２</w:t>
            </w:r>
          </w:p>
        </w:tc>
        <w:tc>
          <w:tcPr>
            <w:tcW w:w="761" w:type="dxa"/>
            <w:tcBorders>
              <w:right w:val="dashSmallGap" w:sz="4" w:space="0" w:color="auto"/>
            </w:tcBorders>
            <w:vAlign w:val="center"/>
          </w:tcPr>
          <w:p w:rsidR="00825C3C" w:rsidRPr="00BB3EF1" w:rsidRDefault="00825C3C" w:rsidP="00825C3C">
            <w:pPr>
              <w:snapToGrid w:val="0"/>
              <w:jc w:val="right"/>
              <w:rPr>
                <w:rFonts w:ascii="Meiryo UI" w:eastAsia="Meiryo UI" w:hAnsi="Meiryo UI" w:cs="Meiryo UI"/>
                <w:sz w:val="18"/>
                <w:szCs w:val="18"/>
              </w:rPr>
            </w:pPr>
            <w:r w:rsidRPr="00BB3EF1">
              <w:rPr>
                <w:rFonts w:ascii="Meiryo UI" w:eastAsia="Meiryo UI" w:hAnsi="Meiryo UI" w:cs="Meiryo UI" w:hint="eastAsia"/>
                <w:sz w:val="18"/>
                <w:szCs w:val="18"/>
              </w:rPr>
              <w:t>１１</w:t>
            </w:r>
          </w:p>
        </w:tc>
        <w:tc>
          <w:tcPr>
            <w:tcW w:w="760" w:type="dxa"/>
            <w:tcBorders>
              <w:left w:val="dashSmallGap" w:sz="4" w:space="0" w:color="auto"/>
              <w:right w:val="thinThickSmallGap" w:sz="12" w:space="0" w:color="auto"/>
            </w:tcBorders>
            <w:vAlign w:val="center"/>
          </w:tcPr>
          <w:p w:rsidR="00825C3C" w:rsidRPr="00BB3EF1" w:rsidRDefault="00825C3C" w:rsidP="00825C3C">
            <w:pPr>
              <w:snapToGrid w:val="0"/>
              <w:jc w:val="right"/>
              <w:rPr>
                <w:rFonts w:ascii="Meiryo UI" w:eastAsia="Meiryo UI" w:hAnsi="Meiryo UI" w:cs="Meiryo UI"/>
                <w:sz w:val="18"/>
                <w:szCs w:val="18"/>
              </w:rPr>
            </w:pPr>
            <w:r w:rsidRPr="00BB3EF1">
              <w:rPr>
                <w:rFonts w:ascii="Meiryo UI" w:eastAsia="Meiryo UI" w:hAnsi="Meiryo UI" w:cs="Meiryo UI" w:hint="eastAsia"/>
                <w:sz w:val="18"/>
                <w:szCs w:val="18"/>
              </w:rPr>
              <w:t>１１１</w:t>
            </w:r>
          </w:p>
        </w:tc>
        <w:tc>
          <w:tcPr>
            <w:tcW w:w="1160" w:type="dxa"/>
            <w:tcBorders>
              <w:left w:val="double" w:sz="4" w:space="0" w:color="auto"/>
            </w:tcBorders>
            <w:vAlign w:val="center"/>
          </w:tcPr>
          <w:p w:rsidR="00825C3C" w:rsidRPr="00BB3EF1" w:rsidRDefault="00825C3C" w:rsidP="00825C3C">
            <w:pPr>
              <w:snapToGrid w:val="0"/>
              <w:jc w:val="right"/>
              <w:rPr>
                <w:rFonts w:ascii="Meiryo UI" w:eastAsia="Meiryo UI" w:hAnsi="Meiryo UI" w:cs="Meiryo UI"/>
                <w:sz w:val="18"/>
                <w:szCs w:val="18"/>
              </w:rPr>
            </w:pPr>
            <w:r w:rsidRPr="00BB3EF1">
              <w:rPr>
                <w:rFonts w:ascii="Meiryo UI" w:eastAsia="Meiryo UI" w:hAnsi="Meiryo UI" w:cs="Meiryo UI" w:hint="eastAsia"/>
                <w:sz w:val="18"/>
                <w:szCs w:val="18"/>
              </w:rPr>
              <w:t>２５</w:t>
            </w:r>
          </w:p>
        </w:tc>
        <w:tc>
          <w:tcPr>
            <w:tcW w:w="707" w:type="dxa"/>
            <w:tcBorders>
              <w:right w:val="dashSmallGap" w:sz="4" w:space="0" w:color="auto"/>
            </w:tcBorders>
            <w:shd w:val="clear" w:color="auto" w:fill="auto"/>
            <w:vAlign w:val="center"/>
          </w:tcPr>
          <w:p w:rsidR="00825C3C" w:rsidRPr="00BB3EF1" w:rsidRDefault="00825C3C" w:rsidP="00825C3C">
            <w:pPr>
              <w:snapToGrid w:val="0"/>
              <w:jc w:val="right"/>
              <w:rPr>
                <w:rFonts w:ascii="Meiryo UI" w:eastAsia="Meiryo UI" w:hAnsi="Meiryo UI" w:cs="Meiryo UI"/>
                <w:sz w:val="18"/>
                <w:szCs w:val="18"/>
              </w:rPr>
            </w:pPr>
            <w:r w:rsidRPr="00BB3EF1">
              <w:rPr>
                <w:rFonts w:ascii="Meiryo UI" w:eastAsia="Meiryo UI" w:hAnsi="Meiryo UI" w:cs="Meiryo UI" w:hint="eastAsia"/>
                <w:sz w:val="18"/>
                <w:szCs w:val="18"/>
              </w:rPr>
              <w:t>０</w:t>
            </w:r>
          </w:p>
        </w:tc>
        <w:tc>
          <w:tcPr>
            <w:tcW w:w="761" w:type="dxa"/>
            <w:tcBorders>
              <w:left w:val="dashSmallGap" w:sz="4" w:space="0" w:color="auto"/>
            </w:tcBorders>
            <w:vAlign w:val="center"/>
          </w:tcPr>
          <w:p w:rsidR="00825C3C" w:rsidRPr="00BB3EF1" w:rsidRDefault="00825C3C" w:rsidP="00825C3C">
            <w:pPr>
              <w:snapToGrid w:val="0"/>
              <w:jc w:val="right"/>
              <w:rPr>
                <w:rFonts w:ascii="Meiryo UI" w:eastAsia="Meiryo UI" w:hAnsi="Meiryo UI" w:cs="Meiryo UI"/>
                <w:sz w:val="18"/>
                <w:szCs w:val="18"/>
              </w:rPr>
            </w:pPr>
            <w:r w:rsidRPr="00BB3EF1">
              <w:rPr>
                <w:rFonts w:ascii="Meiryo UI" w:eastAsia="Meiryo UI" w:hAnsi="Meiryo UI" w:cs="Meiryo UI" w:hint="eastAsia"/>
                <w:sz w:val="18"/>
                <w:szCs w:val="18"/>
              </w:rPr>
              <w:t>２５</w:t>
            </w:r>
          </w:p>
        </w:tc>
      </w:tr>
      <w:tr w:rsidR="00825C3C" w:rsidRPr="00BB3EF1" w:rsidTr="00BB3EF1">
        <w:trPr>
          <w:trHeight w:val="85"/>
          <w:jc w:val="center"/>
        </w:trPr>
        <w:tc>
          <w:tcPr>
            <w:tcW w:w="716" w:type="dxa"/>
            <w:shd w:val="clear" w:color="auto" w:fill="auto"/>
            <w:vAlign w:val="center"/>
          </w:tcPr>
          <w:p w:rsidR="00825C3C" w:rsidRPr="00BB3EF1" w:rsidRDefault="00825C3C" w:rsidP="00825C3C">
            <w:pPr>
              <w:snapToGrid w:val="0"/>
              <w:jc w:val="center"/>
              <w:rPr>
                <w:rFonts w:ascii="Meiryo UI" w:eastAsia="Meiryo UI" w:hAnsi="Meiryo UI" w:cs="Meiryo UI"/>
                <w:b/>
                <w:sz w:val="18"/>
                <w:szCs w:val="18"/>
              </w:rPr>
            </w:pPr>
            <w:r w:rsidRPr="00BB3EF1">
              <w:rPr>
                <w:rFonts w:ascii="Meiryo UI" w:eastAsia="Meiryo UI" w:hAnsi="Meiryo UI" w:cs="Meiryo UI" w:hint="eastAsia"/>
                <w:b/>
                <w:sz w:val="18"/>
                <w:szCs w:val="18"/>
              </w:rPr>
              <w:t>２７</w:t>
            </w:r>
          </w:p>
        </w:tc>
        <w:tc>
          <w:tcPr>
            <w:tcW w:w="1034" w:type="dxa"/>
            <w:tcBorders>
              <w:left w:val="double" w:sz="4" w:space="0" w:color="auto"/>
              <w:right w:val="dashSmallGap" w:sz="4" w:space="0" w:color="auto"/>
            </w:tcBorders>
            <w:vAlign w:val="center"/>
          </w:tcPr>
          <w:p w:rsidR="00825C3C" w:rsidRPr="00BB3EF1" w:rsidRDefault="00825C3C" w:rsidP="00825C3C">
            <w:pPr>
              <w:snapToGrid w:val="0"/>
              <w:jc w:val="center"/>
              <w:rPr>
                <w:rFonts w:ascii="Meiryo UI" w:eastAsia="Meiryo UI" w:hAnsi="Meiryo UI" w:cs="Meiryo UI"/>
                <w:sz w:val="18"/>
                <w:szCs w:val="18"/>
              </w:rPr>
            </w:pPr>
            <w:r w:rsidRPr="00BB3EF1">
              <w:rPr>
                <w:rFonts w:ascii="Meiryo UI" w:eastAsia="Meiryo UI" w:hAnsi="Meiryo UI" w:cs="Meiryo UI" w:hint="eastAsia"/>
                <w:sz w:val="18"/>
                <w:szCs w:val="18"/>
              </w:rPr>
              <w:t>２７２</w:t>
            </w:r>
          </w:p>
        </w:tc>
        <w:tc>
          <w:tcPr>
            <w:tcW w:w="1034" w:type="dxa"/>
            <w:tcBorders>
              <w:left w:val="dashSmallGap" w:sz="4" w:space="0" w:color="auto"/>
              <w:right w:val="double" w:sz="4" w:space="0" w:color="auto"/>
            </w:tcBorders>
          </w:tcPr>
          <w:p w:rsidR="00825C3C" w:rsidRPr="00BB3EF1" w:rsidRDefault="00825C3C" w:rsidP="00825C3C">
            <w:pPr>
              <w:snapToGrid w:val="0"/>
              <w:jc w:val="right"/>
              <w:rPr>
                <w:rFonts w:ascii="Meiryo UI" w:eastAsia="Meiryo UI" w:hAnsi="Meiryo UI" w:cs="Meiryo UI"/>
                <w:sz w:val="18"/>
                <w:szCs w:val="18"/>
              </w:rPr>
            </w:pPr>
            <w:r w:rsidRPr="00BB3EF1">
              <w:rPr>
                <w:rFonts w:ascii="Meiryo UI" w:eastAsia="Meiryo UI" w:hAnsi="Meiryo UI" w:cs="Meiryo UI" w:hint="eastAsia"/>
                <w:sz w:val="18"/>
                <w:szCs w:val="18"/>
              </w:rPr>
              <w:t>１６</w:t>
            </w:r>
          </w:p>
        </w:tc>
        <w:tc>
          <w:tcPr>
            <w:tcW w:w="1107" w:type="dxa"/>
            <w:tcBorders>
              <w:left w:val="double" w:sz="4" w:space="0" w:color="auto"/>
            </w:tcBorders>
            <w:vAlign w:val="center"/>
          </w:tcPr>
          <w:p w:rsidR="00825C3C" w:rsidRPr="00BB3EF1" w:rsidRDefault="00825C3C" w:rsidP="00825C3C">
            <w:pPr>
              <w:snapToGrid w:val="0"/>
              <w:jc w:val="right"/>
              <w:rPr>
                <w:rFonts w:ascii="Meiryo UI" w:eastAsia="Meiryo UI" w:hAnsi="Meiryo UI" w:cs="Meiryo UI"/>
                <w:sz w:val="18"/>
                <w:szCs w:val="18"/>
              </w:rPr>
            </w:pPr>
            <w:r w:rsidRPr="00BB3EF1">
              <w:rPr>
                <w:rFonts w:ascii="Meiryo UI" w:eastAsia="Meiryo UI" w:hAnsi="Meiryo UI" w:cs="Meiryo UI" w:hint="eastAsia"/>
                <w:sz w:val="18"/>
                <w:szCs w:val="18"/>
              </w:rPr>
              <w:t>６６</w:t>
            </w:r>
          </w:p>
        </w:tc>
        <w:tc>
          <w:tcPr>
            <w:tcW w:w="761" w:type="dxa"/>
            <w:tcBorders>
              <w:right w:val="dashSmallGap" w:sz="4" w:space="0" w:color="auto"/>
            </w:tcBorders>
            <w:vAlign w:val="center"/>
          </w:tcPr>
          <w:p w:rsidR="00825C3C" w:rsidRPr="00BB3EF1" w:rsidRDefault="00825C3C" w:rsidP="00825C3C">
            <w:pPr>
              <w:snapToGrid w:val="0"/>
              <w:jc w:val="right"/>
              <w:rPr>
                <w:rFonts w:ascii="Meiryo UI" w:eastAsia="Meiryo UI" w:hAnsi="Meiryo UI" w:cs="Meiryo UI"/>
                <w:sz w:val="18"/>
                <w:szCs w:val="18"/>
              </w:rPr>
            </w:pPr>
            <w:r w:rsidRPr="00BB3EF1">
              <w:rPr>
                <w:rFonts w:ascii="Meiryo UI" w:eastAsia="Meiryo UI" w:hAnsi="Meiryo UI" w:cs="Meiryo UI" w:hint="eastAsia"/>
                <w:sz w:val="18"/>
                <w:szCs w:val="18"/>
              </w:rPr>
              <w:t>６</w:t>
            </w:r>
          </w:p>
        </w:tc>
        <w:tc>
          <w:tcPr>
            <w:tcW w:w="760" w:type="dxa"/>
            <w:tcBorders>
              <w:left w:val="dashSmallGap" w:sz="4" w:space="0" w:color="auto"/>
              <w:right w:val="thinThickSmallGap" w:sz="12" w:space="0" w:color="auto"/>
            </w:tcBorders>
            <w:vAlign w:val="center"/>
          </w:tcPr>
          <w:p w:rsidR="00825C3C" w:rsidRPr="00BB3EF1" w:rsidRDefault="00825C3C" w:rsidP="00825C3C">
            <w:pPr>
              <w:snapToGrid w:val="0"/>
              <w:jc w:val="right"/>
              <w:rPr>
                <w:rFonts w:ascii="Meiryo UI" w:eastAsia="Meiryo UI" w:hAnsi="Meiryo UI" w:cs="Meiryo UI"/>
                <w:sz w:val="18"/>
                <w:szCs w:val="18"/>
              </w:rPr>
            </w:pPr>
            <w:r w:rsidRPr="00BB3EF1">
              <w:rPr>
                <w:rFonts w:ascii="Meiryo UI" w:eastAsia="Meiryo UI" w:hAnsi="Meiryo UI" w:cs="Meiryo UI" w:hint="eastAsia"/>
                <w:sz w:val="18"/>
                <w:szCs w:val="18"/>
              </w:rPr>
              <w:t>６０</w:t>
            </w:r>
          </w:p>
        </w:tc>
        <w:tc>
          <w:tcPr>
            <w:tcW w:w="1160" w:type="dxa"/>
            <w:tcBorders>
              <w:left w:val="double" w:sz="4" w:space="0" w:color="auto"/>
            </w:tcBorders>
            <w:vAlign w:val="center"/>
          </w:tcPr>
          <w:p w:rsidR="00825C3C" w:rsidRPr="00BB3EF1" w:rsidRDefault="00825C3C" w:rsidP="00825C3C">
            <w:pPr>
              <w:snapToGrid w:val="0"/>
              <w:jc w:val="right"/>
              <w:rPr>
                <w:rFonts w:ascii="Meiryo UI" w:eastAsia="Meiryo UI" w:hAnsi="Meiryo UI" w:cs="Meiryo UI"/>
                <w:sz w:val="18"/>
                <w:szCs w:val="18"/>
              </w:rPr>
            </w:pPr>
            <w:r w:rsidRPr="00BB3EF1">
              <w:rPr>
                <w:rFonts w:ascii="Meiryo UI" w:eastAsia="Meiryo UI" w:hAnsi="Meiryo UI" w:cs="Meiryo UI" w:hint="eastAsia"/>
                <w:sz w:val="18"/>
                <w:szCs w:val="18"/>
              </w:rPr>
              <w:t>１３</w:t>
            </w:r>
          </w:p>
        </w:tc>
        <w:tc>
          <w:tcPr>
            <w:tcW w:w="707" w:type="dxa"/>
            <w:tcBorders>
              <w:right w:val="dashSmallGap" w:sz="4" w:space="0" w:color="auto"/>
            </w:tcBorders>
            <w:shd w:val="clear" w:color="auto" w:fill="auto"/>
            <w:vAlign w:val="center"/>
          </w:tcPr>
          <w:p w:rsidR="00825C3C" w:rsidRPr="00BB3EF1" w:rsidRDefault="00825C3C" w:rsidP="00825C3C">
            <w:pPr>
              <w:snapToGrid w:val="0"/>
              <w:jc w:val="right"/>
              <w:rPr>
                <w:rFonts w:ascii="Meiryo UI" w:eastAsia="Meiryo UI" w:hAnsi="Meiryo UI" w:cs="Meiryo UI"/>
                <w:sz w:val="18"/>
                <w:szCs w:val="18"/>
              </w:rPr>
            </w:pPr>
            <w:r w:rsidRPr="00BB3EF1">
              <w:rPr>
                <w:rFonts w:ascii="Meiryo UI" w:eastAsia="Meiryo UI" w:hAnsi="Meiryo UI" w:cs="Meiryo UI" w:hint="eastAsia"/>
                <w:sz w:val="18"/>
                <w:szCs w:val="18"/>
              </w:rPr>
              <w:t>１</w:t>
            </w:r>
          </w:p>
        </w:tc>
        <w:tc>
          <w:tcPr>
            <w:tcW w:w="761" w:type="dxa"/>
            <w:tcBorders>
              <w:left w:val="dashSmallGap" w:sz="4" w:space="0" w:color="auto"/>
            </w:tcBorders>
            <w:vAlign w:val="center"/>
          </w:tcPr>
          <w:p w:rsidR="00825C3C" w:rsidRPr="00BB3EF1" w:rsidRDefault="00825C3C" w:rsidP="00825C3C">
            <w:pPr>
              <w:snapToGrid w:val="0"/>
              <w:jc w:val="right"/>
              <w:rPr>
                <w:rFonts w:ascii="Meiryo UI" w:eastAsia="Meiryo UI" w:hAnsi="Meiryo UI" w:cs="Meiryo UI"/>
                <w:sz w:val="18"/>
                <w:szCs w:val="18"/>
              </w:rPr>
            </w:pPr>
            <w:r w:rsidRPr="00BB3EF1">
              <w:rPr>
                <w:rFonts w:ascii="Meiryo UI" w:eastAsia="Meiryo UI" w:hAnsi="Meiryo UI" w:cs="Meiryo UI" w:hint="eastAsia"/>
                <w:sz w:val="18"/>
                <w:szCs w:val="18"/>
              </w:rPr>
              <w:t>１２</w:t>
            </w:r>
          </w:p>
        </w:tc>
      </w:tr>
    </w:tbl>
    <w:p w:rsidR="00BB3EF1" w:rsidRPr="00BB3EF1" w:rsidRDefault="00BB3EF1" w:rsidP="00825C3C">
      <w:pPr>
        <w:rPr>
          <w:rFonts w:asciiTheme="minorEastAsia" w:eastAsiaTheme="minorEastAsia" w:hAnsiTheme="minorEastAsia"/>
          <w:sz w:val="21"/>
        </w:rPr>
      </w:pPr>
      <w:r w:rsidRPr="00BB3EF1">
        <w:rPr>
          <w:rFonts w:asciiTheme="minorEastAsia" w:eastAsiaTheme="minorEastAsia" w:hAnsiTheme="minorEastAsia" w:hint="eastAsia"/>
          <w:sz w:val="21"/>
        </w:rPr>
        <w:t xml:space="preserve">　※１：認定時期に係らず、年度末において認定中である製品の総数。</w:t>
      </w:r>
    </w:p>
    <w:p w:rsidR="00BB3EF1" w:rsidRDefault="00BB3EF1" w:rsidP="00BB3EF1">
      <w:pPr>
        <w:ind w:left="840" w:hangingChars="400" w:hanging="840"/>
        <w:rPr>
          <w:rFonts w:asciiTheme="minorEastAsia" w:eastAsiaTheme="minorEastAsia" w:hAnsiTheme="minorEastAsia"/>
          <w:sz w:val="21"/>
        </w:rPr>
      </w:pPr>
      <w:r w:rsidRPr="00BB3EF1">
        <w:rPr>
          <w:rFonts w:asciiTheme="minorEastAsia" w:eastAsiaTheme="minorEastAsia" w:hAnsiTheme="minorEastAsia" w:hint="eastAsia"/>
          <w:sz w:val="21"/>
        </w:rPr>
        <w:t xml:space="preserve">　※２：平成27年度の制度改正により新設された「なにわエコ良品ネクスト」に区分された認定製品数。</w:t>
      </w:r>
    </w:p>
    <w:p w:rsidR="00BB3EF1" w:rsidRPr="00825C3C" w:rsidRDefault="00BB3EF1" w:rsidP="00825C3C">
      <w:pPr>
        <w:rPr>
          <w:rFonts w:asciiTheme="minorEastAsia" w:eastAsiaTheme="minorEastAsia" w:hAnsiTheme="minorEastAsia"/>
        </w:rPr>
      </w:pPr>
    </w:p>
    <w:p w:rsidR="00825C3C" w:rsidRPr="00825C3C" w:rsidRDefault="00825C3C" w:rsidP="00825C3C">
      <w:pPr>
        <w:rPr>
          <w:rFonts w:asciiTheme="minorEastAsia" w:eastAsiaTheme="minorEastAsia" w:hAnsiTheme="minorEastAsia"/>
        </w:rPr>
        <w:sectPr w:rsidR="00825C3C" w:rsidRPr="00825C3C" w:rsidSect="009A1FF5">
          <w:pgSz w:w="11906" w:h="16838"/>
          <w:pgMar w:top="1701" w:right="1701" w:bottom="1701" w:left="1701" w:header="851" w:footer="992" w:gutter="0"/>
          <w:cols w:space="425"/>
          <w:docGrid w:type="lines" w:linePitch="360"/>
        </w:sectPr>
      </w:pPr>
    </w:p>
    <w:p w:rsidR="00193546" w:rsidRDefault="00F72758" w:rsidP="00193546">
      <w:pPr>
        <w:rPr>
          <w:rFonts w:asciiTheme="minorEastAsia" w:eastAsiaTheme="minorEastAsia" w:hAnsiTheme="minorEastAsia" w:hint="eastAsia"/>
        </w:rPr>
      </w:pPr>
      <w:r>
        <w:rPr>
          <w:rFonts w:asciiTheme="minorEastAsia" w:eastAsiaTheme="minorEastAsia" w:hAnsiTheme="minorEastAsia" w:hint="eastAsia"/>
        </w:rPr>
        <w:lastRenderedPageBreak/>
        <w:t>＜参考＞　平成27年度に実施した制度改正による認定期間の経過措置</w:t>
      </w:r>
    </w:p>
    <w:p w:rsidR="001239E4" w:rsidRDefault="001239E4" w:rsidP="001239E4">
      <w:pPr>
        <w:spacing w:line="100" w:lineRule="exact"/>
        <w:rPr>
          <w:rFonts w:asciiTheme="minorEastAsia" w:eastAsiaTheme="minorEastAsia" w:hAnsiTheme="minorEastAsia"/>
        </w:rPr>
      </w:pPr>
    </w:p>
    <w:tbl>
      <w:tblPr>
        <w:tblStyle w:val="a3"/>
        <w:tblW w:w="126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0"/>
        <w:gridCol w:w="2490"/>
        <w:gridCol w:w="710"/>
        <w:gridCol w:w="710"/>
        <w:gridCol w:w="709"/>
        <w:gridCol w:w="709"/>
        <w:gridCol w:w="709"/>
        <w:gridCol w:w="709"/>
        <w:gridCol w:w="709"/>
        <w:gridCol w:w="709"/>
        <w:gridCol w:w="709"/>
        <w:gridCol w:w="709"/>
        <w:gridCol w:w="709"/>
        <w:gridCol w:w="709"/>
        <w:gridCol w:w="790"/>
      </w:tblGrid>
      <w:tr w:rsidR="004F7B32" w:rsidTr="00F72758">
        <w:trPr>
          <w:jc w:val="center"/>
        </w:trPr>
        <w:tc>
          <w:tcPr>
            <w:tcW w:w="900" w:type="dxa"/>
          </w:tcPr>
          <w:p w:rsidR="004F7B32" w:rsidRDefault="004F7B32" w:rsidP="00F72758">
            <w:pPr>
              <w:jc w:val="center"/>
              <w:rPr>
                <w:rFonts w:asciiTheme="minorEastAsia" w:eastAsiaTheme="minorEastAsia" w:hAnsiTheme="minorEastAsia"/>
              </w:rPr>
            </w:pPr>
          </w:p>
        </w:tc>
        <w:tc>
          <w:tcPr>
            <w:tcW w:w="2490" w:type="dxa"/>
          </w:tcPr>
          <w:p w:rsidR="004F7B32" w:rsidRDefault="004F7B32" w:rsidP="004F7B32">
            <w:pPr>
              <w:jc w:val="right"/>
              <w:rPr>
                <w:rFonts w:asciiTheme="minorEastAsia" w:eastAsiaTheme="minorEastAsia" w:hAnsiTheme="minorEastAsia"/>
              </w:rPr>
            </w:pPr>
          </w:p>
        </w:tc>
        <w:tc>
          <w:tcPr>
            <w:tcW w:w="9300" w:type="dxa"/>
            <w:gridSpan w:val="13"/>
          </w:tcPr>
          <w:p w:rsidR="004F7B32" w:rsidRPr="0083760B" w:rsidRDefault="004F7B32" w:rsidP="004F7B32">
            <w:pPr>
              <w:ind w:firstLineChars="200" w:firstLine="320"/>
              <w:rPr>
                <w:rFonts w:ascii="Meiryo UI" w:eastAsia="Meiryo UI" w:hAnsi="Meiryo UI" w:cs="Meiryo UI"/>
                <w:sz w:val="16"/>
                <w:szCs w:val="16"/>
              </w:rPr>
            </w:pPr>
            <w:r w:rsidRPr="0083760B">
              <w:rPr>
                <w:rFonts w:ascii="Meiryo UI" w:eastAsia="Meiryo UI" w:hAnsi="Meiryo UI" w:cs="Meiryo UI" w:hint="eastAsia"/>
                <w:sz w:val="16"/>
                <w:szCs w:val="16"/>
              </w:rPr>
              <w:t>H28.10   H29.3  H29.10   H30.3   H30.10  H31.3  H31.10  H32.3  H32.10   H33.3  H33.10  H34.3</w:t>
            </w:r>
          </w:p>
        </w:tc>
      </w:tr>
      <w:tr w:rsidR="004F7B32" w:rsidTr="00F72758">
        <w:trPr>
          <w:trHeight w:hRule="exact" w:val="170"/>
          <w:jc w:val="center"/>
        </w:trPr>
        <w:tc>
          <w:tcPr>
            <w:tcW w:w="900" w:type="dxa"/>
          </w:tcPr>
          <w:p w:rsidR="004F7B32" w:rsidRDefault="004F7B32" w:rsidP="00F72758">
            <w:pPr>
              <w:jc w:val="center"/>
              <w:rPr>
                <w:rFonts w:asciiTheme="minorEastAsia" w:eastAsiaTheme="minorEastAsia" w:hAnsiTheme="minorEastAsia"/>
              </w:rPr>
            </w:pPr>
          </w:p>
        </w:tc>
        <w:tc>
          <w:tcPr>
            <w:tcW w:w="2490" w:type="dxa"/>
          </w:tcPr>
          <w:p w:rsidR="004F7B32" w:rsidRDefault="004F7B32" w:rsidP="004F7B32">
            <w:pPr>
              <w:jc w:val="right"/>
              <w:rPr>
                <w:rFonts w:asciiTheme="minorEastAsia" w:eastAsiaTheme="minorEastAsia" w:hAnsiTheme="minorEastAsia"/>
              </w:rPr>
            </w:pPr>
          </w:p>
        </w:tc>
        <w:tc>
          <w:tcPr>
            <w:tcW w:w="710" w:type="dxa"/>
            <w:tcBorders>
              <w:right w:val="dashed" w:sz="2" w:space="0" w:color="auto"/>
            </w:tcBorders>
          </w:tcPr>
          <w:p w:rsidR="004F7B32" w:rsidRPr="0083760B" w:rsidRDefault="004F7B32" w:rsidP="004F7B32">
            <w:pPr>
              <w:rPr>
                <w:rFonts w:asciiTheme="minorEastAsia" w:eastAsiaTheme="minorEastAsia" w:hAnsiTheme="minorEastAsia"/>
                <w:sz w:val="21"/>
              </w:rPr>
            </w:pPr>
          </w:p>
        </w:tc>
        <w:tc>
          <w:tcPr>
            <w:tcW w:w="710" w:type="dxa"/>
            <w:tcBorders>
              <w:left w:val="dashed" w:sz="2" w:space="0" w:color="auto"/>
              <w:bottom w:val="single" w:sz="4" w:space="0" w:color="auto"/>
              <w:right w:val="dashed" w:sz="2" w:space="0" w:color="auto"/>
            </w:tcBorders>
          </w:tcPr>
          <w:p w:rsidR="004F7B32" w:rsidRPr="0083760B" w:rsidRDefault="004F7B32" w:rsidP="004F7B32">
            <w:pPr>
              <w:rPr>
                <w:rFonts w:asciiTheme="minorEastAsia" w:eastAsiaTheme="minorEastAsia" w:hAnsiTheme="minorEastAsia"/>
                <w:sz w:val="21"/>
              </w:rPr>
            </w:pPr>
          </w:p>
        </w:tc>
        <w:tc>
          <w:tcPr>
            <w:tcW w:w="709" w:type="dxa"/>
            <w:tcBorders>
              <w:left w:val="dashed" w:sz="2" w:space="0" w:color="auto"/>
              <w:bottom w:val="single" w:sz="4" w:space="0" w:color="auto"/>
              <w:right w:val="dashed" w:sz="2" w:space="0" w:color="auto"/>
            </w:tcBorders>
          </w:tcPr>
          <w:p w:rsidR="004F7B32" w:rsidRPr="0083760B" w:rsidRDefault="004F7B32" w:rsidP="004F7B32">
            <w:pPr>
              <w:rPr>
                <w:rFonts w:asciiTheme="minorEastAsia" w:eastAsiaTheme="minorEastAsia" w:hAnsiTheme="minorEastAsia"/>
                <w:sz w:val="21"/>
              </w:rPr>
            </w:pPr>
          </w:p>
        </w:tc>
        <w:tc>
          <w:tcPr>
            <w:tcW w:w="709" w:type="dxa"/>
            <w:tcBorders>
              <w:left w:val="dashed" w:sz="2" w:space="0" w:color="auto"/>
              <w:bottom w:val="single" w:sz="4" w:space="0" w:color="auto"/>
              <w:right w:val="dashed" w:sz="2" w:space="0" w:color="auto"/>
            </w:tcBorders>
          </w:tcPr>
          <w:p w:rsidR="004F7B32" w:rsidRPr="0083760B" w:rsidRDefault="004F7B32" w:rsidP="004F7B32">
            <w:pPr>
              <w:rPr>
                <w:rFonts w:asciiTheme="minorEastAsia" w:eastAsiaTheme="minorEastAsia" w:hAnsiTheme="minorEastAsia"/>
                <w:sz w:val="21"/>
              </w:rPr>
            </w:pPr>
          </w:p>
        </w:tc>
        <w:tc>
          <w:tcPr>
            <w:tcW w:w="709" w:type="dxa"/>
            <w:tcBorders>
              <w:left w:val="dashed" w:sz="2" w:space="0" w:color="auto"/>
              <w:bottom w:val="single" w:sz="4" w:space="0" w:color="auto"/>
              <w:right w:val="dashed" w:sz="2" w:space="0" w:color="auto"/>
            </w:tcBorders>
          </w:tcPr>
          <w:p w:rsidR="004F7B32" w:rsidRPr="0083760B" w:rsidRDefault="004F7B32" w:rsidP="004F7B32">
            <w:pPr>
              <w:rPr>
                <w:rFonts w:asciiTheme="minorEastAsia" w:eastAsiaTheme="minorEastAsia" w:hAnsiTheme="minorEastAsia"/>
                <w:sz w:val="21"/>
              </w:rPr>
            </w:pPr>
          </w:p>
        </w:tc>
        <w:tc>
          <w:tcPr>
            <w:tcW w:w="709" w:type="dxa"/>
            <w:tcBorders>
              <w:left w:val="dashed" w:sz="2" w:space="0" w:color="auto"/>
              <w:bottom w:val="single" w:sz="4" w:space="0" w:color="auto"/>
              <w:right w:val="dashed" w:sz="2" w:space="0" w:color="auto"/>
            </w:tcBorders>
          </w:tcPr>
          <w:p w:rsidR="004F7B32" w:rsidRPr="0083760B" w:rsidRDefault="004F7B32" w:rsidP="004F7B32">
            <w:pPr>
              <w:rPr>
                <w:rFonts w:asciiTheme="minorEastAsia" w:eastAsiaTheme="minorEastAsia" w:hAnsiTheme="minorEastAsia"/>
                <w:sz w:val="21"/>
              </w:rPr>
            </w:pPr>
          </w:p>
        </w:tc>
        <w:tc>
          <w:tcPr>
            <w:tcW w:w="709" w:type="dxa"/>
            <w:tcBorders>
              <w:left w:val="dashed" w:sz="2" w:space="0" w:color="auto"/>
              <w:right w:val="dashed" w:sz="2" w:space="0" w:color="auto"/>
            </w:tcBorders>
          </w:tcPr>
          <w:p w:rsidR="004F7B32" w:rsidRPr="0083760B" w:rsidRDefault="004F7B32" w:rsidP="004F7B32">
            <w:pPr>
              <w:rPr>
                <w:rFonts w:asciiTheme="minorEastAsia" w:eastAsiaTheme="minorEastAsia" w:hAnsiTheme="minorEastAsia"/>
                <w:sz w:val="21"/>
              </w:rPr>
            </w:pPr>
          </w:p>
        </w:tc>
        <w:tc>
          <w:tcPr>
            <w:tcW w:w="709" w:type="dxa"/>
            <w:tcBorders>
              <w:left w:val="dashed" w:sz="2" w:space="0" w:color="auto"/>
              <w:right w:val="dashed" w:sz="2" w:space="0" w:color="auto"/>
            </w:tcBorders>
          </w:tcPr>
          <w:p w:rsidR="004F7B32" w:rsidRPr="0083760B" w:rsidRDefault="004F7B32" w:rsidP="004F7B32">
            <w:pPr>
              <w:rPr>
                <w:rFonts w:asciiTheme="minorEastAsia" w:eastAsiaTheme="minorEastAsia" w:hAnsiTheme="minorEastAsia"/>
                <w:sz w:val="21"/>
              </w:rPr>
            </w:pPr>
          </w:p>
        </w:tc>
        <w:tc>
          <w:tcPr>
            <w:tcW w:w="709" w:type="dxa"/>
            <w:tcBorders>
              <w:left w:val="dashed" w:sz="2" w:space="0" w:color="auto"/>
              <w:right w:val="dashed" w:sz="2" w:space="0" w:color="auto"/>
            </w:tcBorders>
          </w:tcPr>
          <w:p w:rsidR="004F7B32" w:rsidRPr="0083760B" w:rsidRDefault="004F7B32" w:rsidP="004F7B32">
            <w:pPr>
              <w:rPr>
                <w:rFonts w:asciiTheme="minorEastAsia" w:eastAsiaTheme="minorEastAsia" w:hAnsiTheme="minorEastAsia"/>
                <w:sz w:val="21"/>
              </w:rPr>
            </w:pPr>
          </w:p>
        </w:tc>
        <w:tc>
          <w:tcPr>
            <w:tcW w:w="709" w:type="dxa"/>
            <w:tcBorders>
              <w:left w:val="dashed" w:sz="2" w:space="0" w:color="auto"/>
              <w:right w:val="dashed" w:sz="2" w:space="0" w:color="auto"/>
            </w:tcBorders>
          </w:tcPr>
          <w:p w:rsidR="004F7B32" w:rsidRPr="0083760B" w:rsidRDefault="004F7B32" w:rsidP="004F7B32">
            <w:pPr>
              <w:rPr>
                <w:rFonts w:asciiTheme="minorEastAsia" w:eastAsiaTheme="minorEastAsia" w:hAnsiTheme="minorEastAsia"/>
                <w:sz w:val="21"/>
              </w:rPr>
            </w:pPr>
          </w:p>
        </w:tc>
        <w:tc>
          <w:tcPr>
            <w:tcW w:w="709" w:type="dxa"/>
            <w:tcBorders>
              <w:left w:val="dashed" w:sz="2" w:space="0" w:color="auto"/>
              <w:right w:val="dashed" w:sz="2" w:space="0" w:color="auto"/>
            </w:tcBorders>
          </w:tcPr>
          <w:p w:rsidR="004F7B32" w:rsidRPr="0083760B" w:rsidRDefault="004F7B32" w:rsidP="004F7B32">
            <w:pPr>
              <w:rPr>
                <w:rFonts w:asciiTheme="minorEastAsia" w:eastAsiaTheme="minorEastAsia" w:hAnsiTheme="minorEastAsia"/>
                <w:sz w:val="21"/>
              </w:rPr>
            </w:pPr>
          </w:p>
        </w:tc>
        <w:tc>
          <w:tcPr>
            <w:tcW w:w="709" w:type="dxa"/>
            <w:tcBorders>
              <w:left w:val="dashed" w:sz="2" w:space="0" w:color="auto"/>
              <w:right w:val="dashed" w:sz="2" w:space="0" w:color="auto"/>
            </w:tcBorders>
          </w:tcPr>
          <w:p w:rsidR="004F7B32" w:rsidRPr="0083760B" w:rsidRDefault="004F7B32" w:rsidP="004F7B32">
            <w:pPr>
              <w:rPr>
                <w:rFonts w:asciiTheme="minorEastAsia" w:eastAsiaTheme="minorEastAsia" w:hAnsiTheme="minorEastAsia"/>
                <w:sz w:val="21"/>
              </w:rPr>
            </w:pPr>
          </w:p>
        </w:tc>
        <w:tc>
          <w:tcPr>
            <w:tcW w:w="790" w:type="dxa"/>
            <w:tcBorders>
              <w:left w:val="dashed" w:sz="2" w:space="0" w:color="auto"/>
            </w:tcBorders>
          </w:tcPr>
          <w:p w:rsidR="004F7B32" w:rsidRPr="0083760B" w:rsidRDefault="004F7B32" w:rsidP="004F7B32">
            <w:pPr>
              <w:rPr>
                <w:rFonts w:asciiTheme="minorEastAsia" w:eastAsiaTheme="minorEastAsia" w:hAnsiTheme="minorEastAsia"/>
                <w:sz w:val="21"/>
              </w:rPr>
            </w:pPr>
          </w:p>
        </w:tc>
      </w:tr>
      <w:tr w:rsidR="004F7B32" w:rsidTr="00F72758">
        <w:trPr>
          <w:jc w:val="center"/>
        </w:trPr>
        <w:tc>
          <w:tcPr>
            <w:tcW w:w="900" w:type="dxa"/>
          </w:tcPr>
          <w:p w:rsidR="004F7B32" w:rsidRDefault="00F72758" w:rsidP="00F72758">
            <w:pPr>
              <w:jc w:val="cente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70528" behindDoc="0" locked="0" layoutInCell="1" allowOverlap="1" wp14:anchorId="43B51BB3" wp14:editId="15F47E31">
                      <wp:simplePos x="0" y="0"/>
                      <wp:positionH relativeFrom="column">
                        <wp:posOffset>536391</wp:posOffset>
                      </wp:positionH>
                      <wp:positionV relativeFrom="paragraph">
                        <wp:posOffset>7620</wp:posOffset>
                      </wp:positionV>
                      <wp:extent cx="108585" cy="1928495"/>
                      <wp:effectExtent l="0" t="0" r="24765" b="14605"/>
                      <wp:wrapNone/>
                      <wp:docPr id="5" name="左中かっこ 5"/>
                      <wp:cNvGraphicFramePr/>
                      <a:graphic xmlns:a="http://schemas.openxmlformats.org/drawingml/2006/main">
                        <a:graphicData uri="http://schemas.microsoft.com/office/word/2010/wordprocessingShape">
                          <wps:wsp>
                            <wps:cNvSpPr/>
                            <wps:spPr>
                              <a:xfrm>
                                <a:off x="0" y="0"/>
                                <a:ext cx="108585" cy="1928495"/>
                              </a:xfrm>
                              <a:prstGeom prst="leftBrace">
                                <a:avLst>
                                  <a:gd name="adj1" fmla="val 52192"/>
                                  <a:gd name="adj2" fmla="val 5000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5" o:spid="_x0000_s1026" type="#_x0000_t87" style="position:absolute;left:0;text-align:left;margin-left:42.25pt;margin-top:.6pt;width:8.55pt;height:151.8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" adj="635" strokecolor="black [3213]" strokeweight="1pt"/>
                  </w:pict>
                </mc:Fallback>
              </mc:AlternateContent>
            </w:r>
          </w:p>
        </w:tc>
        <w:tc>
          <w:tcPr>
            <w:tcW w:w="2490" w:type="dxa"/>
          </w:tcPr>
          <w:p w:rsidR="004F7B32" w:rsidRDefault="004F7B32" w:rsidP="004F7B32">
            <w:pPr>
              <w:jc w:val="right"/>
              <w:rPr>
                <w:rFonts w:asciiTheme="minorEastAsia" w:eastAsiaTheme="minorEastAsia" w:hAnsiTheme="minorEastAsia"/>
              </w:rPr>
            </w:pPr>
            <w:r>
              <w:rPr>
                <w:rFonts w:asciiTheme="minorEastAsia" w:eastAsiaTheme="minorEastAsia" w:hAnsiTheme="minorEastAsia" w:hint="eastAsia"/>
              </w:rPr>
              <w:t>平成28年度第１回申請</w:t>
            </w:r>
          </w:p>
        </w:tc>
        <w:tc>
          <w:tcPr>
            <w:tcW w:w="710" w:type="dxa"/>
            <w:tcBorders>
              <w:right w:val="single" w:sz="4" w:space="0" w:color="auto"/>
            </w:tcBorders>
          </w:tcPr>
          <w:p w:rsidR="004F7B32" w:rsidRPr="0083760B" w:rsidRDefault="004F7B32" w:rsidP="004F7B32">
            <w:pPr>
              <w:rPr>
                <w:rFonts w:asciiTheme="minorEastAsia" w:eastAsiaTheme="minorEastAsia" w:hAnsiTheme="minorEastAsia"/>
                <w:sz w:val="21"/>
              </w:rPr>
            </w:pPr>
          </w:p>
        </w:tc>
        <w:tc>
          <w:tcPr>
            <w:tcW w:w="710" w:type="dxa"/>
            <w:tcBorders>
              <w:top w:val="single" w:sz="4" w:space="0" w:color="auto"/>
              <w:left w:val="single" w:sz="4" w:space="0" w:color="auto"/>
              <w:bottom w:val="single" w:sz="4" w:space="0" w:color="auto"/>
            </w:tcBorders>
            <w:shd w:val="clear" w:color="auto" w:fill="FBD4B4" w:themeFill="accent6" w:themeFillTint="66"/>
          </w:tcPr>
          <w:p w:rsidR="004F7B32" w:rsidRPr="002A6461" w:rsidRDefault="004F7B32" w:rsidP="004F7B32">
            <w:pPr>
              <w:rPr>
                <w:rFonts w:asciiTheme="minorEastAsia" w:eastAsiaTheme="minorEastAsia" w:hAnsiTheme="minorEastAsia"/>
                <w:sz w:val="18"/>
                <w:szCs w:val="18"/>
              </w:rPr>
            </w:pPr>
            <w:r w:rsidRPr="002A6461">
              <w:rPr>
                <w:rFonts w:asciiTheme="minorEastAsia" w:eastAsiaTheme="minorEastAsia" w:hAnsiTheme="minorEastAsia" w:hint="eastAsia"/>
                <w:sz w:val="18"/>
                <w:szCs w:val="18"/>
              </w:rPr>
              <w:t>再認定</w:t>
            </w:r>
          </w:p>
        </w:tc>
        <w:tc>
          <w:tcPr>
            <w:tcW w:w="709" w:type="dxa"/>
            <w:tcBorders>
              <w:top w:val="single" w:sz="4" w:space="0" w:color="auto"/>
              <w:bottom w:val="single" w:sz="4" w:space="0" w:color="auto"/>
            </w:tcBorders>
            <w:shd w:val="clear" w:color="auto" w:fill="FBD4B4" w:themeFill="accent6" w:themeFillTint="66"/>
          </w:tcPr>
          <w:p w:rsidR="004F7B32" w:rsidRPr="002A6461" w:rsidRDefault="004F7B32" w:rsidP="004F7B32">
            <w:pPr>
              <w:rPr>
                <w:rFonts w:asciiTheme="minorEastAsia" w:eastAsiaTheme="minorEastAsia" w:hAnsiTheme="minorEastAsia"/>
                <w:sz w:val="18"/>
                <w:szCs w:val="18"/>
              </w:rPr>
            </w:pPr>
          </w:p>
        </w:tc>
        <w:tc>
          <w:tcPr>
            <w:tcW w:w="709" w:type="dxa"/>
            <w:tcBorders>
              <w:top w:val="single" w:sz="4" w:space="0" w:color="auto"/>
              <w:bottom w:val="single" w:sz="4" w:space="0" w:color="auto"/>
            </w:tcBorders>
            <w:shd w:val="clear" w:color="auto" w:fill="FBD4B4" w:themeFill="accent6" w:themeFillTint="66"/>
          </w:tcPr>
          <w:p w:rsidR="004F7B32" w:rsidRPr="002A6461" w:rsidRDefault="004F7B32" w:rsidP="004F7B32">
            <w:pPr>
              <w:rPr>
                <w:rFonts w:asciiTheme="minorEastAsia" w:eastAsiaTheme="minorEastAsia" w:hAnsiTheme="minorEastAsia"/>
                <w:sz w:val="18"/>
                <w:szCs w:val="18"/>
              </w:rPr>
            </w:pPr>
          </w:p>
        </w:tc>
        <w:tc>
          <w:tcPr>
            <w:tcW w:w="709" w:type="dxa"/>
            <w:tcBorders>
              <w:top w:val="single" w:sz="4" w:space="0" w:color="auto"/>
              <w:bottom w:val="single" w:sz="4" w:space="0" w:color="auto"/>
            </w:tcBorders>
            <w:shd w:val="clear" w:color="auto" w:fill="FBD4B4" w:themeFill="accent6" w:themeFillTint="66"/>
          </w:tcPr>
          <w:p w:rsidR="004F7B32" w:rsidRPr="002A6461" w:rsidRDefault="004F7B32" w:rsidP="004F7B32">
            <w:pPr>
              <w:rPr>
                <w:rFonts w:asciiTheme="minorEastAsia" w:eastAsiaTheme="minorEastAsia" w:hAnsiTheme="minorEastAsia"/>
                <w:sz w:val="18"/>
                <w:szCs w:val="18"/>
              </w:rPr>
            </w:pPr>
          </w:p>
        </w:tc>
        <w:tc>
          <w:tcPr>
            <w:tcW w:w="709" w:type="dxa"/>
            <w:tcBorders>
              <w:top w:val="single" w:sz="4" w:space="0" w:color="auto"/>
              <w:bottom w:val="single" w:sz="4" w:space="0" w:color="auto"/>
              <w:right w:val="single" w:sz="4" w:space="0" w:color="auto"/>
            </w:tcBorders>
            <w:shd w:val="clear" w:color="auto" w:fill="FBD4B4" w:themeFill="accent6" w:themeFillTint="66"/>
          </w:tcPr>
          <w:p w:rsidR="004F7B32" w:rsidRPr="002A6461" w:rsidRDefault="004F7B32" w:rsidP="004F7B32">
            <w:pPr>
              <w:rPr>
                <w:rFonts w:asciiTheme="minorEastAsia" w:eastAsiaTheme="minorEastAsia" w:hAnsiTheme="minorEastAsia"/>
                <w:sz w:val="18"/>
                <w:szCs w:val="18"/>
              </w:rPr>
            </w:pPr>
          </w:p>
        </w:tc>
        <w:tc>
          <w:tcPr>
            <w:tcW w:w="709" w:type="dxa"/>
            <w:tcBorders>
              <w:left w:val="single" w:sz="4"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90" w:type="dxa"/>
            <w:tcBorders>
              <w:left w:val="dashed" w:sz="2" w:space="0" w:color="auto"/>
            </w:tcBorders>
          </w:tcPr>
          <w:p w:rsidR="004F7B32" w:rsidRPr="002A6461" w:rsidRDefault="004F7B32" w:rsidP="004F7B32">
            <w:pPr>
              <w:rPr>
                <w:rFonts w:asciiTheme="minorEastAsia" w:eastAsiaTheme="minorEastAsia" w:hAnsiTheme="minorEastAsia"/>
                <w:sz w:val="18"/>
                <w:szCs w:val="18"/>
              </w:rPr>
            </w:pPr>
          </w:p>
        </w:tc>
      </w:tr>
      <w:tr w:rsidR="004F7B32" w:rsidTr="00F72758">
        <w:trPr>
          <w:trHeight w:hRule="exact" w:val="170"/>
          <w:jc w:val="center"/>
        </w:trPr>
        <w:tc>
          <w:tcPr>
            <w:tcW w:w="900" w:type="dxa"/>
          </w:tcPr>
          <w:p w:rsidR="004F7B32" w:rsidRDefault="004F7B32" w:rsidP="00F72758">
            <w:pPr>
              <w:jc w:val="center"/>
              <w:rPr>
                <w:rFonts w:asciiTheme="minorEastAsia" w:eastAsiaTheme="minorEastAsia" w:hAnsiTheme="minorEastAsia"/>
              </w:rPr>
            </w:pPr>
          </w:p>
        </w:tc>
        <w:tc>
          <w:tcPr>
            <w:tcW w:w="2490" w:type="dxa"/>
          </w:tcPr>
          <w:p w:rsidR="004F7B32" w:rsidRDefault="004F7B32" w:rsidP="004F7B32">
            <w:pPr>
              <w:jc w:val="right"/>
              <w:rPr>
                <w:rFonts w:asciiTheme="minorEastAsia" w:eastAsiaTheme="minorEastAsia" w:hAnsiTheme="minorEastAsia"/>
              </w:rPr>
            </w:pPr>
          </w:p>
        </w:tc>
        <w:tc>
          <w:tcPr>
            <w:tcW w:w="710" w:type="dxa"/>
            <w:tcBorders>
              <w:right w:val="dashed" w:sz="2" w:space="0" w:color="auto"/>
            </w:tcBorders>
          </w:tcPr>
          <w:p w:rsidR="004F7B32" w:rsidRPr="0083760B" w:rsidRDefault="004F7B32" w:rsidP="004F7B32">
            <w:pPr>
              <w:rPr>
                <w:rFonts w:asciiTheme="minorEastAsia" w:eastAsiaTheme="minorEastAsia" w:hAnsiTheme="minorEastAsia"/>
                <w:sz w:val="21"/>
              </w:rPr>
            </w:pPr>
          </w:p>
        </w:tc>
        <w:tc>
          <w:tcPr>
            <w:tcW w:w="710" w:type="dxa"/>
            <w:tcBorders>
              <w:top w:val="single" w:sz="4" w:space="0" w:color="auto"/>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top w:val="single" w:sz="4" w:space="0" w:color="auto"/>
              <w:left w:val="dashed" w:sz="2" w:space="0" w:color="auto"/>
              <w:bottom w:val="single" w:sz="4"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top w:val="single" w:sz="4" w:space="0" w:color="auto"/>
              <w:left w:val="dashed" w:sz="2" w:space="0" w:color="auto"/>
              <w:bottom w:val="single" w:sz="4"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top w:val="single" w:sz="4" w:space="0" w:color="auto"/>
              <w:left w:val="dashed" w:sz="2" w:space="0" w:color="auto"/>
              <w:bottom w:val="single" w:sz="4"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top w:val="single" w:sz="4" w:space="0" w:color="auto"/>
              <w:left w:val="dashed" w:sz="2" w:space="0" w:color="auto"/>
              <w:bottom w:val="single" w:sz="4"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90" w:type="dxa"/>
            <w:tcBorders>
              <w:left w:val="dashed" w:sz="2" w:space="0" w:color="auto"/>
            </w:tcBorders>
          </w:tcPr>
          <w:p w:rsidR="004F7B32" w:rsidRPr="002A6461" w:rsidRDefault="004F7B32" w:rsidP="004F7B32">
            <w:pPr>
              <w:rPr>
                <w:rFonts w:asciiTheme="minorEastAsia" w:eastAsiaTheme="minorEastAsia" w:hAnsiTheme="minorEastAsia"/>
                <w:sz w:val="18"/>
                <w:szCs w:val="18"/>
              </w:rPr>
            </w:pPr>
          </w:p>
        </w:tc>
      </w:tr>
      <w:tr w:rsidR="004F7B32" w:rsidTr="00F72758">
        <w:trPr>
          <w:jc w:val="center"/>
        </w:trPr>
        <w:tc>
          <w:tcPr>
            <w:tcW w:w="900" w:type="dxa"/>
          </w:tcPr>
          <w:p w:rsidR="004F7B32" w:rsidRDefault="004F7B32" w:rsidP="00F72758">
            <w:pPr>
              <w:jc w:val="center"/>
              <w:rPr>
                <w:rFonts w:asciiTheme="minorEastAsia" w:eastAsiaTheme="minorEastAsia" w:hAnsiTheme="minorEastAsia"/>
              </w:rPr>
            </w:pPr>
          </w:p>
        </w:tc>
        <w:tc>
          <w:tcPr>
            <w:tcW w:w="2490" w:type="dxa"/>
          </w:tcPr>
          <w:p w:rsidR="004F7B32" w:rsidRDefault="004F7B32" w:rsidP="004F7B32">
            <w:pPr>
              <w:jc w:val="right"/>
              <w:rPr>
                <w:rFonts w:asciiTheme="minorEastAsia" w:eastAsiaTheme="minorEastAsia" w:hAnsiTheme="minorEastAsia"/>
              </w:rPr>
            </w:pPr>
            <w:r>
              <w:rPr>
                <w:rFonts w:asciiTheme="minorEastAsia" w:eastAsiaTheme="minorEastAsia" w:hAnsiTheme="minorEastAsia" w:hint="eastAsia"/>
              </w:rPr>
              <w:t>同　第２回申請</w:t>
            </w:r>
          </w:p>
        </w:tc>
        <w:tc>
          <w:tcPr>
            <w:tcW w:w="710" w:type="dxa"/>
            <w:tcBorders>
              <w:right w:val="dashed" w:sz="2" w:space="0" w:color="auto"/>
            </w:tcBorders>
          </w:tcPr>
          <w:p w:rsidR="004F7B32" w:rsidRPr="0083760B" w:rsidRDefault="004F7B32" w:rsidP="004F7B32">
            <w:pPr>
              <w:rPr>
                <w:rFonts w:asciiTheme="minorEastAsia" w:eastAsiaTheme="minorEastAsia" w:hAnsiTheme="minorEastAsia"/>
                <w:sz w:val="21"/>
              </w:rPr>
            </w:pPr>
          </w:p>
        </w:tc>
        <w:tc>
          <w:tcPr>
            <w:tcW w:w="710" w:type="dxa"/>
            <w:tcBorders>
              <w:left w:val="dashed" w:sz="2" w:space="0" w:color="auto"/>
              <w:right w:val="single" w:sz="4"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top w:val="single" w:sz="4" w:space="0" w:color="auto"/>
              <w:left w:val="single" w:sz="4" w:space="0" w:color="auto"/>
              <w:bottom w:val="single" w:sz="4" w:space="0" w:color="auto"/>
            </w:tcBorders>
            <w:shd w:val="clear" w:color="auto" w:fill="FBD4B4" w:themeFill="accent6" w:themeFillTint="66"/>
          </w:tcPr>
          <w:p w:rsidR="004F7B32" w:rsidRPr="002A6461" w:rsidRDefault="004F7B32" w:rsidP="004F7B32">
            <w:pPr>
              <w:rPr>
                <w:rFonts w:asciiTheme="minorEastAsia" w:eastAsiaTheme="minorEastAsia" w:hAnsiTheme="minorEastAsia"/>
                <w:sz w:val="18"/>
                <w:szCs w:val="18"/>
              </w:rPr>
            </w:pPr>
            <w:r w:rsidRPr="002A6461">
              <w:rPr>
                <w:rFonts w:asciiTheme="minorEastAsia" w:eastAsiaTheme="minorEastAsia" w:hAnsiTheme="minorEastAsia" w:hint="eastAsia"/>
                <w:sz w:val="18"/>
                <w:szCs w:val="18"/>
              </w:rPr>
              <w:t>再認定</w:t>
            </w:r>
          </w:p>
        </w:tc>
        <w:tc>
          <w:tcPr>
            <w:tcW w:w="709" w:type="dxa"/>
            <w:tcBorders>
              <w:top w:val="single" w:sz="4" w:space="0" w:color="auto"/>
              <w:bottom w:val="single" w:sz="4" w:space="0" w:color="auto"/>
            </w:tcBorders>
            <w:shd w:val="clear" w:color="auto" w:fill="FBD4B4" w:themeFill="accent6" w:themeFillTint="66"/>
          </w:tcPr>
          <w:p w:rsidR="004F7B32" w:rsidRPr="002A6461" w:rsidRDefault="004F7B32" w:rsidP="004F7B32">
            <w:pPr>
              <w:rPr>
                <w:rFonts w:asciiTheme="minorEastAsia" w:eastAsiaTheme="minorEastAsia" w:hAnsiTheme="minorEastAsia"/>
                <w:sz w:val="18"/>
                <w:szCs w:val="18"/>
              </w:rPr>
            </w:pPr>
          </w:p>
        </w:tc>
        <w:tc>
          <w:tcPr>
            <w:tcW w:w="709" w:type="dxa"/>
            <w:tcBorders>
              <w:top w:val="single" w:sz="4" w:space="0" w:color="auto"/>
              <w:bottom w:val="single" w:sz="4" w:space="0" w:color="auto"/>
            </w:tcBorders>
            <w:shd w:val="clear" w:color="auto" w:fill="FBD4B4" w:themeFill="accent6" w:themeFillTint="66"/>
          </w:tcPr>
          <w:p w:rsidR="004F7B32" w:rsidRPr="002A6461" w:rsidRDefault="004F7B32" w:rsidP="004F7B32">
            <w:pPr>
              <w:rPr>
                <w:rFonts w:asciiTheme="minorEastAsia" w:eastAsiaTheme="minorEastAsia" w:hAnsiTheme="minorEastAsia"/>
                <w:sz w:val="18"/>
                <w:szCs w:val="18"/>
              </w:rPr>
            </w:pPr>
          </w:p>
        </w:tc>
        <w:tc>
          <w:tcPr>
            <w:tcW w:w="709" w:type="dxa"/>
            <w:tcBorders>
              <w:top w:val="single" w:sz="4" w:space="0" w:color="auto"/>
              <w:bottom w:val="single" w:sz="4" w:space="0" w:color="auto"/>
              <w:right w:val="single" w:sz="4" w:space="0" w:color="auto"/>
            </w:tcBorders>
            <w:shd w:val="clear" w:color="auto" w:fill="FBD4B4" w:themeFill="accent6" w:themeFillTint="66"/>
          </w:tcPr>
          <w:p w:rsidR="004F7B32" w:rsidRPr="002A6461" w:rsidRDefault="004F7B32" w:rsidP="004F7B32">
            <w:pPr>
              <w:rPr>
                <w:rFonts w:asciiTheme="minorEastAsia" w:eastAsiaTheme="minorEastAsia" w:hAnsiTheme="minorEastAsia"/>
                <w:sz w:val="18"/>
                <w:szCs w:val="18"/>
              </w:rPr>
            </w:pPr>
          </w:p>
        </w:tc>
        <w:tc>
          <w:tcPr>
            <w:tcW w:w="709" w:type="dxa"/>
            <w:tcBorders>
              <w:left w:val="single" w:sz="4"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90" w:type="dxa"/>
            <w:tcBorders>
              <w:left w:val="dashed" w:sz="2" w:space="0" w:color="auto"/>
            </w:tcBorders>
          </w:tcPr>
          <w:p w:rsidR="004F7B32" w:rsidRPr="002A6461" w:rsidRDefault="004F7B32" w:rsidP="004F7B32">
            <w:pPr>
              <w:rPr>
                <w:rFonts w:asciiTheme="minorEastAsia" w:eastAsiaTheme="minorEastAsia" w:hAnsiTheme="minorEastAsia"/>
                <w:sz w:val="18"/>
                <w:szCs w:val="18"/>
              </w:rPr>
            </w:pPr>
          </w:p>
        </w:tc>
      </w:tr>
      <w:tr w:rsidR="004F7B32" w:rsidTr="00F72758">
        <w:trPr>
          <w:trHeight w:hRule="exact" w:val="170"/>
          <w:jc w:val="center"/>
        </w:trPr>
        <w:tc>
          <w:tcPr>
            <w:tcW w:w="900" w:type="dxa"/>
          </w:tcPr>
          <w:p w:rsidR="004F7B32" w:rsidRDefault="004F7B32" w:rsidP="00F72758">
            <w:pPr>
              <w:jc w:val="center"/>
              <w:rPr>
                <w:rFonts w:asciiTheme="minorEastAsia" w:eastAsiaTheme="minorEastAsia" w:hAnsiTheme="minorEastAsia"/>
              </w:rPr>
            </w:pPr>
          </w:p>
        </w:tc>
        <w:tc>
          <w:tcPr>
            <w:tcW w:w="2490" w:type="dxa"/>
          </w:tcPr>
          <w:p w:rsidR="004F7B32" w:rsidRDefault="004F7B32" w:rsidP="004F7B32">
            <w:pPr>
              <w:jc w:val="right"/>
              <w:rPr>
                <w:rFonts w:asciiTheme="minorEastAsia" w:eastAsiaTheme="minorEastAsia" w:hAnsiTheme="minorEastAsia"/>
              </w:rPr>
            </w:pPr>
          </w:p>
        </w:tc>
        <w:tc>
          <w:tcPr>
            <w:tcW w:w="710" w:type="dxa"/>
            <w:tcBorders>
              <w:right w:val="dashed" w:sz="2" w:space="0" w:color="auto"/>
            </w:tcBorders>
          </w:tcPr>
          <w:p w:rsidR="004F7B32" w:rsidRPr="0083760B" w:rsidRDefault="004F7B32" w:rsidP="004F7B32">
            <w:pPr>
              <w:rPr>
                <w:rFonts w:asciiTheme="minorEastAsia" w:eastAsiaTheme="minorEastAsia" w:hAnsiTheme="minorEastAsia"/>
                <w:sz w:val="21"/>
              </w:rPr>
            </w:pPr>
          </w:p>
        </w:tc>
        <w:tc>
          <w:tcPr>
            <w:tcW w:w="710"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top w:val="single" w:sz="4" w:space="0" w:color="auto"/>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top w:val="single" w:sz="4" w:space="0" w:color="auto"/>
              <w:left w:val="dashed" w:sz="2" w:space="0" w:color="auto"/>
              <w:bottom w:val="single" w:sz="4"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top w:val="single" w:sz="4" w:space="0" w:color="auto"/>
              <w:left w:val="dashed" w:sz="2" w:space="0" w:color="auto"/>
              <w:bottom w:val="single" w:sz="4"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top w:val="single" w:sz="4" w:space="0" w:color="auto"/>
              <w:left w:val="dashed" w:sz="2" w:space="0" w:color="auto"/>
              <w:bottom w:val="single" w:sz="4"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90" w:type="dxa"/>
            <w:tcBorders>
              <w:left w:val="dashed" w:sz="2" w:space="0" w:color="auto"/>
            </w:tcBorders>
          </w:tcPr>
          <w:p w:rsidR="004F7B32" w:rsidRPr="002A6461" w:rsidRDefault="004F7B32" w:rsidP="004F7B32">
            <w:pPr>
              <w:rPr>
                <w:rFonts w:asciiTheme="minorEastAsia" w:eastAsiaTheme="minorEastAsia" w:hAnsiTheme="minorEastAsia"/>
                <w:sz w:val="18"/>
                <w:szCs w:val="18"/>
              </w:rPr>
            </w:pPr>
          </w:p>
        </w:tc>
      </w:tr>
      <w:tr w:rsidR="004F7B32" w:rsidTr="00F72758">
        <w:trPr>
          <w:jc w:val="center"/>
        </w:trPr>
        <w:tc>
          <w:tcPr>
            <w:tcW w:w="900" w:type="dxa"/>
          </w:tcPr>
          <w:p w:rsidR="004F7B32" w:rsidRDefault="00F72758" w:rsidP="00F72758">
            <w:pPr>
              <w:jc w:val="center"/>
              <w:rPr>
                <w:rFonts w:asciiTheme="minorEastAsia" w:eastAsiaTheme="minorEastAsia" w:hAnsiTheme="minorEastAsia"/>
              </w:rPr>
            </w:pPr>
            <w:r>
              <w:rPr>
                <w:rFonts w:asciiTheme="minorEastAsia" w:eastAsiaTheme="minorEastAsia" w:hAnsiTheme="minorEastAsia" w:hint="eastAsia"/>
              </w:rPr>
              <w:t>再　生</w:t>
            </w:r>
          </w:p>
        </w:tc>
        <w:tc>
          <w:tcPr>
            <w:tcW w:w="2490" w:type="dxa"/>
          </w:tcPr>
          <w:p w:rsidR="004F7B32" w:rsidRDefault="004F7B32" w:rsidP="004F7B32">
            <w:pPr>
              <w:jc w:val="right"/>
              <w:rPr>
                <w:rFonts w:asciiTheme="minorEastAsia" w:eastAsiaTheme="minorEastAsia" w:hAnsiTheme="minorEastAsia"/>
              </w:rPr>
            </w:pPr>
            <w:r>
              <w:rPr>
                <w:rFonts w:asciiTheme="minorEastAsia" w:eastAsiaTheme="minorEastAsia" w:hAnsiTheme="minorEastAsia" w:hint="eastAsia"/>
              </w:rPr>
              <w:t>平成29年度第１回申請</w:t>
            </w:r>
          </w:p>
        </w:tc>
        <w:tc>
          <w:tcPr>
            <w:tcW w:w="710" w:type="dxa"/>
            <w:tcBorders>
              <w:right w:val="dashed" w:sz="2" w:space="0" w:color="auto"/>
            </w:tcBorders>
          </w:tcPr>
          <w:p w:rsidR="004F7B32" w:rsidRPr="0083760B" w:rsidRDefault="004F7B32" w:rsidP="004F7B32">
            <w:pPr>
              <w:rPr>
                <w:rFonts w:asciiTheme="minorEastAsia" w:eastAsiaTheme="minorEastAsia" w:hAnsiTheme="minorEastAsia"/>
                <w:sz w:val="21"/>
              </w:rPr>
            </w:pPr>
          </w:p>
        </w:tc>
        <w:tc>
          <w:tcPr>
            <w:tcW w:w="710"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single" w:sz="4"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top w:val="single" w:sz="4" w:space="0" w:color="auto"/>
              <w:left w:val="single" w:sz="4" w:space="0" w:color="auto"/>
              <w:bottom w:val="single" w:sz="4" w:space="0" w:color="auto"/>
            </w:tcBorders>
            <w:shd w:val="clear" w:color="auto" w:fill="FBD4B4" w:themeFill="accent6" w:themeFillTint="66"/>
          </w:tcPr>
          <w:p w:rsidR="004F7B32" w:rsidRPr="002A6461" w:rsidRDefault="004F7B32" w:rsidP="004F7B32">
            <w:pPr>
              <w:rPr>
                <w:rFonts w:asciiTheme="minorEastAsia" w:eastAsiaTheme="minorEastAsia" w:hAnsiTheme="minorEastAsia"/>
                <w:sz w:val="18"/>
                <w:szCs w:val="18"/>
              </w:rPr>
            </w:pPr>
            <w:r w:rsidRPr="002A6461">
              <w:rPr>
                <w:rFonts w:asciiTheme="minorEastAsia" w:eastAsiaTheme="minorEastAsia" w:hAnsiTheme="minorEastAsia" w:hint="eastAsia"/>
                <w:sz w:val="18"/>
                <w:szCs w:val="18"/>
              </w:rPr>
              <w:t>再認定</w:t>
            </w:r>
          </w:p>
        </w:tc>
        <w:tc>
          <w:tcPr>
            <w:tcW w:w="709" w:type="dxa"/>
            <w:tcBorders>
              <w:top w:val="single" w:sz="4" w:space="0" w:color="auto"/>
              <w:bottom w:val="single" w:sz="4" w:space="0" w:color="auto"/>
            </w:tcBorders>
            <w:shd w:val="clear" w:color="auto" w:fill="FBD4B4" w:themeFill="accent6" w:themeFillTint="66"/>
          </w:tcPr>
          <w:p w:rsidR="004F7B32" w:rsidRPr="002A6461" w:rsidRDefault="004F7B32" w:rsidP="004F7B32">
            <w:pPr>
              <w:rPr>
                <w:rFonts w:asciiTheme="minorEastAsia" w:eastAsiaTheme="minorEastAsia" w:hAnsiTheme="minorEastAsia"/>
                <w:sz w:val="18"/>
                <w:szCs w:val="18"/>
              </w:rPr>
            </w:pPr>
          </w:p>
        </w:tc>
        <w:tc>
          <w:tcPr>
            <w:tcW w:w="709" w:type="dxa"/>
            <w:tcBorders>
              <w:top w:val="single" w:sz="4" w:space="0" w:color="auto"/>
              <w:bottom w:val="single" w:sz="4" w:space="0" w:color="auto"/>
              <w:right w:val="single" w:sz="4" w:space="0" w:color="auto"/>
            </w:tcBorders>
            <w:shd w:val="clear" w:color="auto" w:fill="FBD4B4" w:themeFill="accent6" w:themeFillTint="66"/>
          </w:tcPr>
          <w:p w:rsidR="004F7B32" w:rsidRPr="002A6461" w:rsidRDefault="004F7B32" w:rsidP="004F7B32">
            <w:pPr>
              <w:rPr>
                <w:rFonts w:asciiTheme="minorEastAsia" w:eastAsiaTheme="minorEastAsia" w:hAnsiTheme="minorEastAsia"/>
                <w:sz w:val="18"/>
                <w:szCs w:val="18"/>
              </w:rPr>
            </w:pPr>
          </w:p>
        </w:tc>
        <w:tc>
          <w:tcPr>
            <w:tcW w:w="709" w:type="dxa"/>
            <w:tcBorders>
              <w:left w:val="single" w:sz="4"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90" w:type="dxa"/>
            <w:tcBorders>
              <w:left w:val="dashed" w:sz="2" w:space="0" w:color="auto"/>
            </w:tcBorders>
          </w:tcPr>
          <w:p w:rsidR="004F7B32" w:rsidRPr="002A6461" w:rsidRDefault="004F7B32" w:rsidP="004F7B32">
            <w:pPr>
              <w:rPr>
                <w:rFonts w:asciiTheme="minorEastAsia" w:eastAsiaTheme="minorEastAsia" w:hAnsiTheme="minorEastAsia"/>
                <w:sz w:val="18"/>
                <w:szCs w:val="18"/>
              </w:rPr>
            </w:pPr>
          </w:p>
        </w:tc>
      </w:tr>
      <w:tr w:rsidR="004F7B32" w:rsidTr="00F72758">
        <w:trPr>
          <w:trHeight w:hRule="exact" w:val="170"/>
          <w:jc w:val="center"/>
        </w:trPr>
        <w:tc>
          <w:tcPr>
            <w:tcW w:w="900" w:type="dxa"/>
          </w:tcPr>
          <w:p w:rsidR="004F7B32" w:rsidRDefault="004F7B32" w:rsidP="00F72758">
            <w:pPr>
              <w:jc w:val="center"/>
              <w:rPr>
                <w:rFonts w:asciiTheme="minorEastAsia" w:eastAsiaTheme="minorEastAsia" w:hAnsiTheme="minorEastAsia"/>
              </w:rPr>
            </w:pPr>
          </w:p>
        </w:tc>
        <w:tc>
          <w:tcPr>
            <w:tcW w:w="2490" w:type="dxa"/>
          </w:tcPr>
          <w:p w:rsidR="004F7B32" w:rsidRDefault="004F7B32" w:rsidP="004F7B32">
            <w:pPr>
              <w:jc w:val="right"/>
              <w:rPr>
                <w:rFonts w:asciiTheme="minorEastAsia" w:eastAsiaTheme="minorEastAsia" w:hAnsiTheme="minorEastAsia"/>
              </w:rPr>
            </w:pPr>
          </w:p>
        </w:tc>
        <w:tc>
          <w:tcPr>
            <w:tcW w:w="710" w:type="dxa"/>
            <w:tcBorders>
              <w:right w:val="dashed" w:sz="2" w:space="0" w:color="auto"/>
            </w:tcBorders>
          </w:tcPr>
          <w:p w:rsidR="004F7B32" w:rsidRPr="0083760B" w:rsidRDefault="004F7B32" w:rsidP="004F7B32">
            <w:pPr>
              <w:rPr>
                <w:rFonts w:asciiTheme="minorEastAsia" w:eastAsiaTheme="minorEastAsia" w:hAnsiTheme="minorEastAsia"/>
                <w:sz w:val="21"/>
              </w:rPr>
            </w:pPr>
          </w:p>
        </w:tc>
        <w:tc>
          <w:tcPr>
            <w:tcW w:w="710"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top w:val="single" w:sz="4" w:space="0" w:color="auto"/>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top w:val="single" w:sz="4" w:space="0" w:color="auto"/>
              <w:left w:val="dashed" w:sz="2" w:space="0" w:color="auto"/>
              <w:bottom w:val="single" w:sz="4"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top w:val="single" w:sz="4" w:space="0" w:color="auto"/>
              <w:left w:val="dashed" w:sz="2" w:space="0" w:color="auto"/>
              <w:bottom w:val="single" w:sz="4"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90" w:type="dxa"/>
            <w:tcBorders>
              <w:left w:val="dashed" w:sz="2" w:space="0" w:color="auto"/>
            </w:tcBorders>
          </w:tcPr>
          <w:p w:rsidR="004F7B32" w:rsidRPr="002A6461" w:rsidRDefault="004F7B32" w:rsidP="004F7B32">
            <w:pPr>
              <w:rPr>
                <w:rFonts w:asciiTheme="minorEastAsia" w:eastAsiaTheme="minorEastAsia" w:hAnsiTheme="minorEastAsia"/>
                <w:sz w:val="18"/>
                <w:szCs w:val="18"/>
              </w:rPr>
            </w:pPr>
          </w:p>
        </w:tc>
      </w:tr>
      <w:tr w:rsidR="004F7B32" w:rsidTr="00F72758">
        <w:trPr>
          <w:jc w:val="center"/>
        </w:trPr>
        <w:tc>
          <w:tcPr>
            <w:tcW w:w="900" w:type="dxa"/>
          </w:tcPr>
          <w:p w:rsidR="004F7B32" w:rsidRDefault="00F72758" w:rsidP="00F72758">
            <w:pPr>
              <w:jc w:val="center"/>
              <w:rPr>
                <w:rFonts w:asciiTheme="minorEastAsia" w:eastAsiaTheme="minorEastAsia" w:hAnsiTheme="minorEastAsia"/>
              </w:rPr>
            </w:pPr>
            <w:r>
              <w:rPr>
                <w:rFonts w:asciiTheme="minorEastAsia" w:eastAsiaTheme="minorEastAsia" w:hAnsiTheme="minorEastAsia" w:hint="eastAsia"/>
              </w:rPr>
              <w:t>舗装材</w:t>
            </w:r>
          </w:p>
        </w:tc>
        <w:tc>
          <w:tcPr>
            <w:tcW w:w="2490" w:type="dxa"/>
          </w:tcPr>
          <w:p w:rsidR="004F7B32" w:rsidRDefault="004F7B32" w:rsidP="004F7B32">
            <w:pPr>
              <w:jc w:val="right"/>
              <w:rPr>
                <w:rFonts w:asciiTheme="minorEastAsia" w:eastAsiaTheme="minorEastAsia" w:hAnsiTheme="minorEastAsia"/>
              </w:rPr>
            </w:pPr>
            <w:r>
              <w:rPr>
                <w:rFonts w:asciiTheme="minorEastAsia" w:eastAsiaTheme="minorEastAsia" w:hAnsiTheme="minorEastAsia" w:hint="eastAsia"/>
              </w:rPr>
              <w:t>同　第２回申請</w:t>
            </w:r>
          </w:p>
        </w:tc>
        <w:tc>
          <w:tcPr>
            <w:tcW w:w="710" w:type="dxa"/>
            <w:tcBorders>
              <w:right w:val="dashed" w:sz="2" w:space="0" w:color="auto"/>
            </w:tcBorders>
          </w:tcPr>
          <w:p w:rsidR="004F7B32" w:rsidRPr="0083760B" w:rsidRDefault="004F7B32" w:rsidP="004F7B32">
            <w:pPr>
              <w:rPr>
                <w:rFonts w:asciiTheme="minorEastAsia" w:eastAsiaTheme="minorEastAsia" w:hAnsiTheme="minorEastAsia"/>
                <w:sz w:val="21"/>
              </w:rPr>
            </w:pPr>
          </w:p>
        </w:tc>
        <w:tc>
          <w:tcPr>
            <w:tcW w:w="710"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single" w:sz="4"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top w:val="single" w:sz="4" w:space="0" w:color="auto"/>
              <w:left w:val="single" w:sz="4" w:space="0" w:color="auto"/>
              <w:bottom w:val="single" w:sz="4" w:space="0" w:color="auto"/>
            </w:tcBorders>
            <w:shd w:val="clear" w:color="auto" w:fill="FBD4B4" w:themeFill="accent6" w:themeFillTint="66"/>
          </w:tcPr>
          <w:p w:rsidR="004F7B32" w:rsidRPr="002A6461" w:rsidRDefault="004F7B32" w:rsidP="004F7B32">
            <w:pPr>
              <w:rPr>
                <w:rFonts w:asciiTheme="minorEastAsia" w:eastAsiaTheme="minorEastAsia" w:hAnsiTheme="minorEastAsia"/>
                <w:sz w:val="18"/>
                <w:szCs w:val="18"/>
              </w:rPr>
            </w:pPr>
            <w:r w:rsidRPr="002A6461">
              <w:rPr>
                <w:rFonts w:asciiTheme="minorEastAsia" w:eastAsiaTheme="minorEastAsia" w:hAnsiTheme="minorEastAsia" w:hint="eastAsia"/>
                <w:sz w:val="18"/>
                <w:szCs w:val="18"/>
              </w:rPr>
              <w:t>再認定</w:t>
            </w:r>
          </w:p>
        </w:tc>
        <w:tc>
          <w:tcPr>
            <w:tcW w:w="709" w:type="dxa"/>
            <w:tcBorders>
              <w:top w:val="single" w:sz="4" w:space="0" w:color="auto"/>
              <w:bottom w:val="single" w:sz="4" w:space="0" w:color="auto"/>
              <w:right w:val="single" w:sz="4" w:space="0" w:color="auto"/>
            </w:tcBorders>
            <w:shd w:val="clear" w:color="auto" w:fill="FBD4B4" w:themeFill="accent6" w:themeFillTint="66"/>
          </w:tcPr>
          <w:p w:rsidR="004F7B32" w:rsidRPr="002A6461" w:rsidRDefault="004F7B32" w:rsidP="004F7B32">
            <w:pPr>
              <w:rPr>
                <w:rFonts w:asciiTheme="minorEastAsia" w:eastAsiaTheme="minorEastAsia" w:hAnsiTheme="minorEastAsia"/>
                <w:sz w:val="18"/>
                <w:szCs w:val="18"/>
              </w:rPr>
            </w:pPr>
          </w:p>
        </w:tc>
        <w:tc>
          <w:tcPr>
            <w:tcW w:w="709" w:type="dxa"/>
            <w:tcBorders>
              <w:left w:val="single" w:sz="4"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90" w:type="dxa"/>
            <w:tcBorders>
              <w:left w:val="dashed" w:sz="2" w:space="0" w:color="auto"/>
            </w:tcBorders>
          </w:tcPr>
          <w:p w:rsidR="004F7B32" w:rsidRPr="002A6461" w:rsidRDefault="004F7B32" w:rsidP="004F7B32">
            <w:pPr>
              <w:rPr>
                <w:rFonts w:asciiTheme="minorEastAsia" w:eastAsiaTheme="minorEastAsia" w:hAnsiTheme="minorEastAsia"/>
                <w:sz w:val="18"/>
                <w:szCs w:val="18"/>
              </w:rPr>
            </w:pPr>
          </w:p>
        </w:tc>
      </w:tr>
      <w:tr w:rsidR="004F7B32" w:rsidTr="00F72758">
        <w:trPr>
          <w:trHeight w:hRule="exact" w:val="170"/>
          <w:jc w:val="center"/>
        </w:trPr>
        <w:tc>
          <w:tcPr>
            <w:tcW w:w="900" w:type="dxa"/>
          </w:tcPr>
          <w:p w:rsidR="004F7B32" w:rsidRDefault="004F7B32" w:rsidP="00F72758">
            <w:pPr>
              <w:jc w:val="center"/>
              <w:rPr>
                <w:rFonts w:asciiTheme="minorEastAsia" w:eastAsiaTheme="minorEastAsia" w:hAnsiTheme="minorEastAsia"/>
              </w:rPr>
            </w:pPr>
          </w:p>
        </w:tc>
        <w:tc>
          <w:tcPr>
            <w:tcW w:w="2490" w:type="dxa"/>
          </w:tcPr>
          <w:p w:rsidR="004F7B32" w:rsidRDefault="004F7B32" w:rsidP="004F7B32">
            <w:pPr>
              <w:jc w:val="right"/>
              <w:rPr>
                <w:rFonts w:asciiTheme="minorEastAsia" w:eastAsiaTheme="minorEastAsia" w:hAnsiTheme="minorEastAsia"/>
              </w:rPr>
            </w:pPr>
          </w:p>
        </w:tc>
        <w:tc>
          <w:tcPr>
            <w:tcW w:w="710" w:type="dxa"/>
            <w:tcBorders>
              <w:right w:val="dashed" w:sz="2" w:space="0" w:color="auto"/>
            </w:tcBorders>
          </w:tcPr>
          <w:p w:rsidR="004F7B32" w:rsidRPr="0083760B" w:rsidRDefault="004F7B32" w:rsidP="004F7B32">
            <w:pPr>
              <w:rPr>
                <w:rFonts w:asciiTheme="minorEastAsia" w:eastAsiaTheme="minorEastAsia" w:hAnsiTheme="minorEastAsia"/>
                <w:sz w:val="21"/>
              </w:rPr>
            </w:pPr>
          </w:p>
        </w:tc>
        <w:tc>
          <w:tcPr>
            <w:tcW w:w="710"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top w:val="single" w:sz="4" w:space="0" w:color="auto"/>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top w:val="single" w:sz="4" w:space="0" w:color="auto"/>
              <w:left w:val="dashed" w:sz="2" w:space="0" w:color="auto"/>
              <w:bottom w:val="single" w:sz="4"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90" w:type="dxa"/>
            <w:tcBorders>
              <w:left w:val="dashed" w:sz="2" w:space="0" w:color="auto"/>
            </w:tcBorders>
          </w:tcPr>
          <w:p w:rsidR="004F7B32" w:rsidRPr="002A6461" w:rsidRDefault="004F7B32" w:rsidP="004F7B32">
            <w:pPr>
              <w:rPr>
                <w:rFonts w:asciiTheme="minorEastAsia" w:eastAsiaTheme="minorEastAsia" w:hAnsiTheme="minorEastAsia"/>
                <w:sz w:val="18"/>
                <w:szCs w:val="18"/>
              </w:rPr>
            </w:pPr>
          </w:p>
        </w:tc>
      </w:tr>
      <w:tr w:rsidR="004F7B32" w:rsidTr="00F72758">
        <w:trPr>
          <w:jc w:val="center"/>
        </w:trPr>
        <w:tc>
          <w:tcPr>
            <w:tcW w:w="900" w:type="dxa"/>
          </w:tcPr>
          <w:p w:rsidR="004F7B32" w:rsidRDefault="004F7B32" w:rsidP="00F72758">
            <w:pPr>
              <w:jc w:val="center"/>
              <w:rPr>
                <w:rFonts w:asciiTheme="minorEastAsia" w:eastAsiaTheme="minorEastAsia" w:hAnsiTheme="minorEastAsia"/>
              </w:rPr>
            </w:pPr>
          </w:p>
        </w:tc>
        <w:tc>
          <w:tcPr>
            <w:tcW w:w="2490" w:type="dxa"/>
          </w:tcPr>
          <w:p w:rsidR="004F7B32" w:rsidRDefault="004F7B32" w:rsidP="004F7B32">
            <w:pPr>
              <w:jc w:val="right"/>
              <w:rPr>
                <w:rFonts w:asciiTheme="minorEastAsia" w:eastAsiaTheme="minorEastAsia" w:hAnsiTheme="minorEastAsia"/>
              </w:rPr>
            </w:pPr>
            <w:r>
              <w:rPr>
                <w:rFonts w:asciiTheme="minorEastAsia" w:eastAsiaTheme="minorEastAsia" w:hAnsiTheme="minorEastAsia" w:hint="eastAsia"/>
              </w:rPr>
              <w:t>平成30年度第１回申請</w:t>
            </w:r>
          </w:p>
        </w:tc>
        <w:tc>
          <w:tcPr>
            <w:tcW w:w="710" w:type="dxa"/>
            <w:tcBorders>
              <w:right w:val="dashed" w:sz="2" w:space="0" w:color="auto"/>
            </w:tcBorders>
          </w:tcPr>
          <w:p w:rsidR="004F7B32" w:rsidRPr="0083760B" w:rsidRDefault="004F7B32" w:rsidP="004F7B32">
            <w:pPr>
              <w:rPr>
                <w:rFonts w:asciiTheme="minorEastAsia" w:eastAsiaTheme="minorEastAsia" w:hAnsiTheme="minorEastAsia"/>
                <w:sz w:val="21"/>
              </w:rPr>
            </w:pPr>
          </w:p>
        </w:tc>
        <w:tc>
          <w:tcPr>
            <w:tcW w:w="710"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single" w:sz="4"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F7B32" w:rsidRPr="002A6461" w:rsidRDefault="004F7B32" w:rsidP="004F7B32">
            <w:pPr>
              <w:rPr>
                <w:rFonts w:asciiTheme="minorEastAsia" w:eastAsiaTheme="minorEastAsia" w:hAnsiTheme="minorEastAsia"/>
                <w:sz w:val="18"/>
                <w:szCs w:val="18"/>
              </w:rPr>
            </w:pPr>
            <w:r w:rsidRPr="002A6461">
              <w:rPr>
                <w:rFonts w:asciiTheme="minorEastAsia" w:eastAsiaTheme="minorEastAsia" w:hAnsiTheme="minorEastAsia" w:hint="eastAsia"/>
                <w:sz w:val="18"/>
                <w:szCs w:val="18"/>
              </w:rPr>
              <w:t>再認定</w:t>
            </w:r>
          </w:p>
        </w:tc>
        <w:tc>
          <w:tcPr>
            <w:tcW w:w="709" w:type="dxa"/>
            <w:tcBorders>
              <w:left w:val="single" w:sz="4"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90" w:type="dxa"/>
            <w:tcBorders>
              <w:left w:val="dashed" w:sz="2" w:space="0" w:color="auto"/>
            </w:tcBorders>
          </w:tcPr>
          <w:p w:rsidR="004F7B32" w:rsidRPr="002A6461" w:rsidRDefault="004F7B32" w:rsidP="004F7B32">
            <w:pPr>
              <w:rPr>
                <w:rFonts w:asciiTheme="minorEastAsia" w:eastAsiaTheme="minorEastAsia" w:hAnsiTheme="minorEastAsia"/>
                <w:sz w:val="18"/>
                <w:szCs w:val="18"/>
              </w:rPr>
            </w:pPr>
          </w:p>
        </w:tc>
      </w:tr>
      <w:tr w:rsidR="004F7B32" w:rsidTr="00F72758">
        <w:trPr>
          <w:trHeight w:hRule="exact" w:val="170"/>
          <w:jc w:val="center"/>
        </w:trPr>
        <w:tc>
          <w:tcPr>
            <w:tcW w:w="900" w:type="dxa"/>
          </w:tcPr>
          <w:p w:rsidR="004F7B32" w:rsidRDefault="004F7B32" w:rsidP="00F72758">
            <w:pPr>
              <w:jc w:val="center"/>
              <w:rPr>
                <w:rFonts w:asciiTheme="minorEastAsia" w:eastAsiaTheme="minorEastAsia" w:hAnsiTheme="minorEastAsia"/>
              </w:rPr>
            </w:pPr>
          </w:p>
        </w:tc>
        <w:tc>
          <w:tcPr>
            <w:tcW w:w="2490" w:type="dxa"/>
          </w:tcPr>
          <w:p w:rsidR="004F7B32" w:rsidRDefault="004F7B32" w:rsidP="004F7B32">
            <w:pPr>
              <w:jc w:val="right"/>
              <w:rPr>
                <w:rFonts w:asciiTheme="minorEastAsia" w:eastAsiaTheme="minorEastAsia" w:hAnsiTheme="minorEastAsia"/>
              </w:rPr>
            </w:pPr>
          </w:p>
        </w:tc>
        <w:tc>
          <w:tcPr>
            <w:tcW w:w="710" w:type="dxa"/>
            <w:tcBorders>
              <w:right w:val="dashed" w:sz="2" w:space="0" w:color="auto"/>
            </w:tcBorders>
          </w:tcPr>
          <w:p w:rsidR="004F7B32" w:rsidRPr="0083760B" w:rsidRDefault="004F7B32" w:rsidP="004F7B32">
            <w:pPr>
              <w:rPr>
                <w:rFonts w:asciiTheme="minorEastAsia" w:eastAsiaTheme="minorEastAsia" w:hAnsiTheme="minorEastAsia"/>
                <w:sz w:val="21"/>
              </w:rPr>
            </w:pPr>
          </w:p>
        </w:tc>
        <w:tc>
          <w:tcPr>
            <w:tcW w:w="710"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top w:val="single" w:sz="4" w:space="0" w:color="auto"/>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90" w:type="dxa"/>
            <w:tcBorders>
              <w:left w:val="dashed" w:sz="2" w:space="0" w:color="auto"/>
            </w:tcBorders>
          </w:tcPr>
          <w:p w:rsidR="004F7B32" w:rsidRPr="002A6461" w:rsidRDefault="004F7B32" w:rsidP="004F7B32">
            <w:pPr>
              <w:rPr>
                <w:rFonts w:asciiTheme="minorEastAsia" w:eastAsiaTheme="minorEastAsia" w:hAnsiTheme="minorEastAsia"/>
                <w:sz w:val="18"/>
                <w:szCs w:val="18"/>
              </w:rPr>
            </w:pPr>
          </w:p>
        </w:tc>
      </w:tr>
      <w:tr w:rsidR="004F7B32" w:rsidTr="00F72758">
        <w:trPr>
          <w:jc w:val="center"/>
        </w:trPr>
        <w:tc>
          <w:tcPr>
            <w:tcW w:w="900" w:type="dxa"/>
          </w:tcPr>
          <w:p w:rsidR="004F7B32" w:rsidRDefault="004F7B32" w:rsidP="00F72758">
            <w:pPr>
              <w:jc w:val="center"/>
              <w:rPr>
                <w:rFonts w:asciiTheme="minorEastAsia" w:eastAsiaTheme="minorEastAsia" w:hAnsiTheme="minorEastAsia"/>
              </w:rPr>
            </w:pPr>
          </w:p>
        </w:tc>
        <w:tc>
          <w:tcPr>
            <w:tcW w:w="2490" w:type="dxa"/>
          </w:tcPr>
          <w:p w:rsidR="004F7B32" w:rsidRDefault="004F7B32" w:rsidP="004F7B32">
            <w:pPr>
              <w:jc w:val="right"/>
              <w:rPr>
                <w:rFonts w:asciiTheme="minorEastAsia" w:eastAsiaTheme="minorEastAsia" w:hAnsiTheme="minorEastAsia"/>
              </w:rPr>
            </w:pPr>
            <w:r>
              <w:rPr>
                <w:rFonts w:asciiTheme="minorEastAsia" w:eastAsiaTheme="minorEastAsia" w:hAnsiTheme="minorEastAsia" w:hint="eastAsia"/>
              </w:rPr>
              <w:t>同　第２回申請</w:t>
            </w:r>
          </w:p>
        </w:tc>
        <w:tc>
          <w:tcPr>
            <w:tcW w:w="710" w:type="dxa"/>
            <w:tcBorders>
              <w:right w:val="dashed" w:sz="2" w:space="0" w:color="auto"/>
            </w:tcBorders>
          </w:tcPr>
          <w:p w:rsidR="004F7B32" w:rsidRPr="0083760B" w:rsidRDefault="004F7B32" w:rsidP="004F7B32">
            <w:pPr>
              <w:rPr>
                <w:rFonts w:asciiTheme="minorEastAsia" w:eastAsiaTheme="minorEastAsia" w:hAnsiTheme="minorEastAsia"/>
                <w:sz w:val="21"/>
              </w:rPr>
            </w:pPr>
          </w:p>
        </w:tc>
        <w:tc>
          <w:tcPr>
            <w:tcW w:w="710"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r w:rsidRPr="002A6461">
              <w:rPr>
                <w:rFonts w:asciiTheme="minorEastAsia" w:eastAsiaTheme="minorEastAsia" w:hAnsiTheme="minorEastAsia" w:hint="eastAsia"/>
                <w:sz w:val="18"/>
                <w:szCs w:val="18"/>
              </w:rPr>
              <w:t>×</w:t>
            </w: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90" w:type="dxa"/>
            <w:tcBorders>
              <w:left w:val="dashed" w:sz="2" w:space="0" w:color="auto"/>
            </w:tcBorders>
          </w:tcPr>
          <w:p w:rsidR="004F7B32" w:rsidRPr="002A6461" w:rsidRDefault="004F7B32" w:rsidP="004F7B32">
            <w:pPr>
              <w:rPr>
                <w:rFonts w:asciiTheme="minorEastAsia" w:eastAsiaTheme="minorEastAsia" w:hAnsiTheme="minorEastAsia"/>
                <w:sz w:val="18"/>
                <w:szCs w:val="18"/>
              </w:rPr>
            </w:pPr>
          </w:p>
        </w:tc>
      </w:tr>
      <w:tr w:rsidR="004F7B32" w:rsidTr="00F72758">
        <w:trPr>
          <w:trHeight w:hRule="exact" w:val="170"/>
          <w:jc w:val="center"/>
        </w:trPr>
        <w:tc>
          <w:tcPr>
            <w:tcW w:w="900" w:type="dxa"/>
          </w:tcPr>
          <w:p w:rsidR="004F7B32" w:rsidRDefault="004F7B32" w:rsidP="00F72758">
            <w:pPr>
              <w:jc w:val="center"/>
              <w:rPr>
                <w:rFonts w:asciiTheme="minorEastAsia" w:eastAsiaTheme="minorEastAsia" w:hAnsiTheme="minorEastAsia"/>
              </w:rPr>
            </w:pPr>
          </w:p>
        </w:tc>
        <w:tc>
          <w:tcPr>
            <w:tcW w:w="2490" w:type="dxa"/>
          </w:tcPr>
          <w:p w:rsidR="004F7B32" w:rsidRDefault="004F7B32" w:rsidP="004F7B32">
            <w:pPr>
              <w:jc w:val="right"/>
              <w:rPr>
                <w:rFonts w:asciiTheme="minorEastAsia" w:eastAsiaTheme="minorEastAsia" w:hAnsiTheme="minorEastAsia"/>
              </w:rPr>
            </w:pPr>
          </w:p>
        </w:tc>
        <w:tc>
          <w:tcPr>
            <w:tcW w:w="710" w:type="dxa"/>
            <w:tcBorders>
              <w:right w:val="dashed" w:sz="2" w:space="0" w:color="auto"/>
            </w:tcBorders>
          </w:tcPr>
          <w:p w:rsidR="004F7B32" w:rsidRPr="0083760B" w:rsidRDefault="004F7B32" w:rsidP="004F7B32">
            <w:pPr>
              <w:rPr>
                <w:rFonts w:asciiTheme="minorEastAsia" w:eastAsiaTheme="minorEastAsia" w:hAnsiTheme="minorEastAsia"/>
                <w:sz w:val="21"/>
              </w:rPr>
            </w:pPr>
          </w:p>
        </w:tc>
        <w:tc>
          <w:tcPr>
            <w:tcW w:w="710"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90" w:type="dxa"/>
            <w:tcBorders>
              <w:left w:val="dashed" w:sz="2" w:space="0" w:color="auto"/>
            </w:tcBorders>
          </w:tcPr>
          <w:p w:rsidR="004F7B32" w:rsidRPr="002A6461" w:rsidRDefault="004F7B32" w:rsidP="004F7B32">
            <w:pPr>
              <w:rPr>
                <w:rFonts w:asciiTheme="minorEastAsia" w:eastAsiaTheme="minorEastAsia" w:hAnsiTheme="minorEastAsia"/>
                <w:sz w:val="18"/>
                <w:szCs w:val="18"/>
              </w:rPr>
            </w:pPr>
          </w:p>
        </w:tc>
      </w:tr>
      <w:tr w:rsidR="004F7B32" w:rsidTr="00F72758">
        <w:trPr>
          <w:jc w:val="center"/>
        </w:trPr>
        <w:tc>
          <w:tcPr>
            <w:tcW w:w="900" w:type="dxa"/>
          </w:tcPr>
          <w:p w:rsidR="004F7B32" w:rsidRDefault="004F7B32" w:rsidP="00F72758">
            <w:pPr>
              <w:jc w:val="center"/>
              <w:rPr>
                <w:rFonts w:asciiTheme="minorEastAsia" w:eastAsiaTheme="minorEastAsia" w:hAnsiTheme="minorEastAsia"/>
              </w:rPr>
            </w:pPr>
          </w:p>
        </w:tc>
        <w:tc>
          <w:tcPr>
            <w:tcW w:w="2490" w:type="dxa"/>
          </w:tcPr>
          <w:p w:rsidR="004F7B32" w:rsidRDefault="004F7B32" w:rsidP="004F7B32">
            <w:pPr>
              <w:jc w:val="right"/>
              <w:rPr>
                <w:rFonts w:asciiTheme="minorEastAsia" w:eastAsiaTheme="minorEastAsia" w:hAnsiTheme="minorEastAsia"/>
              </w:rPr>
            </w:pPr>
          </w:p>
        </w:tc>
        <w:tc>
          <w:tcPr>
            <w:tcW w:w="710" w:type="dxa"/>
            <w:tcBorders>
              <w:right w:val="dashed" w:sz="2" w:space="0" w:color="auto"/>
            </w:tcBorders>
          </w:tcPr>
          <w:p w:rsidR="004F7B32" w:rsidRPr="0083760B" w:rsidRDefault="004F7B32" w:rsidP="004F7B32">
            <w:pPr>
              <w:rPr>
                <w:rFonts w:asciiTheme="minorEastAsia" w:eastAsiaTheme="minorEastAsia" w:hAnsiTheme="minorEastAsia"/>
                <w:sz w:val="21"/>
              </w:rPr>
            </w:pPr>
          </w:p>
        </w:tc>
        <w:tc>
          <w:tcPr>
            <w:tcW w:w="710"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90" w:type="dxa"/>
            <w:tcBorders>
              <w:left w:val="dashed" w:sz="2" w:space="0" w:color="auto"/>
            </w:tcBorders>
          </w:tcPr>
          <w:p w:rsidR="004F7B32" w:rsidRPr="002A6461" w:rsidRDefault="004F7B32" w:rsidP="004F7B32">
            <w:pPr>
              <w:rPr>
                <w:rFonts w:asciiTheme="minorEastAsia" w:eastAsiaTheme="minorEastAsia" w:hAnsiTheme="minorEastAsia"/>
                <w:sz w:val="18"/>
                <w:szCs w:val="18"/>
              </w:rPr>
            </w:pPr>
          </w:p>
        </w:tc>
      </w:tr>
      <w:tr w:rsidR="004F7B32" w:rsidTr="00F72758">
        <w:trPr>
          <w:trHeight w:hRule="exact" w:val="170"/>
          <w:jc w:val="center"/>
        </w:trPr>
        <w:tc>
          <w:tcPr>
            <w:tcW w:w="900" w:type="dxa"/>
          </w:tcPr>
          <w:p w:rsidR="004F7B32" w:rsidRDefault="004F7B32" w:rsidP="00F72758">
            <w:pPr>
              <w:jc w:val="center"/>
              <w:rPr>
                <w:rFonts w:asciiTheme="minorEastAsia" w:eastAsiaTheme="minorEastAsia" w:hAnsiTheme="minorEastAsia"/>
              </w:rPr>
            </w:pPr>
          </w:p>
        </w:tc>
        <w:tc>
          <w:tcPr>
            <w:tcW w:w="2490" w:type="dxa"/>
          </w:tcPr>
          <w:p w:rsidR="004F7B32" w:rsidRDefault="004F7B32" w:rsidP="004F7B32">
            <w:pPr>
              <w:jc w:val="right"/>
              <w:rPr>
                <w:rFonts w:asciiTheme="minorEastAsia" w:eastAsiaTheme="minorEastAsia" w:hAnsiTheme="minorEastAsia"/>
              </w:rPr>
            </w:pPr>
          </w:p>
        </w:tc>
        <w:tc>
          <w:tcPr>
            <w:tcW w:w="710" w:type="dxa"/>
            <w:tcBorders>
              <w:right w:val="dashed" w:sz="2" w:space="0" w:color="auto"/>
            </w:tcBorders>
          </w:tcPr>
          <w:p w:rsidR="004F7B32" w:rsidRPr="0083760B" w:rsidRDefault="004F7B32" w:rsidP="004F7B32">
            <w:pPr>
              <w:rPr>
                <w:rFonts w:asciiTheme="minorEastAsia" w:eastAsiaTheme="minorEastAsia" w:hAnsiTheme="minorEastAsia"/>
                <w:sz w:val="21"/>
              </w:rPr>
            </w:pPr>
          </w:p>
        </w:tc>
        <w:tc>
          <w:tcPr>
            <w:tcW w:w="710" w:type="dxa"/>
            <w:tcBorders>
              <w:left w:val="dashed" w:sz="2" w:space="0" w:color="auto"/>
              <w:bottom w:val="single" w:sz="4"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bottom w:val="single" w:sz="4"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bottom w:val="single" w:sz="4"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bottom w:val="single" w:sz="4"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bottom w:val="single" w:sz="4"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bottom w:val="single" w:sz="4"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bottom w:val="single" w:sz="4"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90" w:type="dxa"/>
            <w:tcBorders>
              <w:left w:val="dashed" w:sz="2" w:space="0" w:color="auto"/>
            </w:tcBorders>
          </w:tcPr>
          <w:p w:rsidR="004F7B32" w:rsidRPr="002A6461" w:rsidRDefault="004F7B32" w:rsidP="004F7B32">
            <w:pPr>
              <w:rPr>
                <w:rFonts w:asciiTheme="minorEastAsia" w:eastAsiaTheme="minorEastAsia" w:hAnsiTheme="minorEastAsia"/>
                <w:sz w:val="18"/>
                <w:szCs w:val="18"/>
              </w:rPr>
            </w:pPr>
          </w:p>
        </w:tc>
      </w:tr>
      <w:tr w:rsidR="004F7B32" w:rsidTr="00F72758">
        <w:trPr>
          <w:jc w:val="center"/>
        </w:trPr>
        <w:tc>
          <w:tcPr>
            <w:tcW w:w="900" w:type="dxa"/>
          </w:tcPr>
          <w:p w:rsidR="004F7B32" w:rsidRDefault="00F72758" w:rsidP="00F72758">
            <w:pPr>
              <w:jc w:val="cente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72576" behindDoc="0" locked="0" layoutInCell="1" allowOverlap="1" wp14:anchorId="1434AED6" wp14:editId="4423F4A0">
                      <wp:simplePos x="0" y="0"/>
                      <wp:positionH relativeFrom="column">
                        <wp:posOffset>535756</wp:posOffset>
                      </wp:positionH>
                      <wp:positionV relativeFrom="paragraph">
                        <wp:posOffset>-15875</wp:posOffset>
                      </wp:positionV>
                      <wp:extent cx="108585" cy="1928495"/>
                      <wp:effectExtent l="0" t="0" r="24765" b="14605"/>
                      <wp:wrapNone/>
                      <wp:docPr id="6" name="左中かっこ 6"/>
                      <wp:cNvGraphicFramePr/>
                      <a:graphic xmlns:a="http://schemas.openxmlformats.org/drawingml/2006/main">
                        <a:graphicData uri="http://schemas.microsoft.com/office/word/2010/wordprocessingShape">
                          <wps:wsp>
                            <wps:cNvSpPr/>
                            <wps:spPr>
                              <a:xfrm>
                                <a:off x="0" y="0"/>
                                <a:ext cx="108585" cy="1928495"/>
                              </a:xfrm>
                              <a:prstGeom prst="leftBrace">
                                <a:avLst>
                                  <a:gd name="adj1" fmla="val 52192"/>
                                  <a:gd name="adj2" fmla="val 5000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左中かっこ 6" o:spid="_x0000_s1026" type="#_x0000_t87" style="position:absolute;left:0;text-align:left;margin-left:42.2pt;margin-top:-1.25pt;width:8.55pt;height:151.8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" adj="635" strokecolor="black [3213]" strokeweight="1pt"/>
                  </w:pict>
                </mc:Fallback>
              </mc:AlternateContent>
            </w:r>
          </w:p>
        </w:tc>
        <w:tc>
          <w:tcPr>
            <w:tcW w:w="2490" w:type="dxa"/>
          </w:tcPr>
          <w:p w:rsidR="004F7B32" w:rsidRDefault="004F7B32" w:rsidP="004F7B32">
            <w:pPr>
              <w:jc w:val="right"/>
              <w:rPr>
                <w:rFonts w:asciiTheme="minorEastAsia" w:eastAsiaTheme="minorEastAsia" w:hAnsiTheme="minorEastAsia"/>
              </w:rPr>
            </w:pPr>
            <w:r>
              <w:rPr>
                <w:rFonts w:asciiTheme="minorEastAsia" w:eastAsiaTheme="minorEastAsia" w:hAnsiTheme="minorEastAsia" w:hint="eastAsia"/>
              </w:rPr>
              <w:t>平成28年度第１回申請</w:t>
            </w:r>
          </w:p>
        </w:tc>
        <w:tc>
          <w:tcPr>
            <w:tcW w:w="710" w:type="dxa"/>
            <w:tcBorders>
              <w:right w:val="single" w:sz="4" w:space="0" w:color="auto"/>
            </w:tcBorders>
          </w:tcPr>
          <w:p w:rsidR="004F7B32" w:rsidRPr="0083760B" w:rsidRDefault="004F7B32" w:rsidP="004F7B32">
            <w:pPr>
              <w:rPr>
                <w:rFonts w:asciiTheme="minorEastAsia" w:eastAsiaTheme="minorEastAsia" w:hAnsiTheme="minorEastAsia"/>
                <w:sz w:val="21"/>
              </w:rPr>
            </w:pPr>
          </w:p>
        </w:tc>
        <w:tc>
          <w:tcPr>
            <w:tcW w:w="710" w:type="dxa"/>
            <w:tcBorders>
              <w:top w:val="single" w:sz="4" w:space="0" w:color="auto"/>
              <w:left w:val="single" w:sz="4" w:space="0" w:color="auto"/>
              <w:bottom w:val="single" w:sz="4" w:space="0" w:color="auto"/>
            </w:tcBorders>
            <w:shd w:val="clear" w:color="auto" w:fill="FBD4B4" w:themeFill="accent6" w:themeFillTint="66"/>
          </w:tcPr>
          <w:p w:rsidR="004F7B32" w:rsidRPr="002A6461" w:rsidRDefault="008B17FB" w:rsidP="004F7B32">
            <w:pPr>
              <w:rPr>
                <w:rFonts w:asciiTheme="minorEastAsia" w:eastAsiaTheme="minorEastAsia" w:hAnsiTheme="minorEastAsia"/>
                <w:sz w:val="18"/>
                <w:szCs w:val="18"/>
              </w:rPr>
            </w:pPr>
            <w:r>
              <w:rPr>
                <w:rFonts w:asciiTheme="minorEastAsia" w:eastAsiaTheme="minorEastAsia" w:hAnsiTheme="minorEastAsia" w:hint="eastAsia"/>
                <w:sz w:val="18"/>
                <w:szCs w:val="18"/>
              </w:rPr>
              <w:t>再</w:t>
            </w:r>
            <w:r w:rsidR="004F7B32" w:rsidRPr="002A6461">
              <w:rPr>
                <w:rFonts w:asciiTheme="minorEastAsia" w:eastAsiaTheme="minorEastAsia" w:hAnsiTheme="minorEastAsia" w:hint="eastAsia"/>
                <w:sz w:val="18"/>
                <w:szCs w:val="18"/>
              </w:rPr>
              <w:t>認定</w:t>
            </w:r>
          </w:p>
        </w:tc>
        <w:tc>
          <w:tcPr>
            <w:tcW w:w="709" w:type="dxa"/>
            <w:tcBorders>
              <w:top w:val="single" w:sz="4" w:space="0" w:color="auto"/>
              <w:bottom w:val="single" w:sz="4" w:space="0" w:color="auto"/>
            </w:tcBorders>
            <w:shd w:val="clear" w:color="auto" w:fill="FBD4B4" w:themeFill="accent6" w:themeFillTint="66"/>
          </w:tcPr>
          <w:p w:rsidR="004F7B32" w:rsidRPr="002A6461" w:rsidRDefault="004F7B32" w:rsidP="004F7B32">
            <w:pPr>
              <w:rPr>
                <w:rFonts w:asciiTheme="minorEastAsia" w:eastAsiaTheme="minorEastAsia" w:hAnsiTheme="minorEastAsia"/>
                <w:sz w:val="18"/>
                <w:szCs w:val="18"/>
              </w:rPr>
            </w:pPr>
          </w:p>
        </w:tc>
        <w:tc>
          <w:tcPr>
            <w:tcW w:w="709" w:type="dxa"/>
            <w:tcBorders>
              <w:top w:val="single" w:sz="4" w:space="0" w:color="auto"/>
              <w:bottom w:val="single" w:sz="4" w:space="0" w:color="auto"/>
            </w:tcBorders>
            <w:shd w:val="clear" w:color="auto" w:fill="FBD4B4" w:themeFill="accent6" w:themeFillTint="66"/>
          </w:tcPr>
          <w:p w:rsidR="004F7B32" w:rsidRPr="002A6461" w:rsidRDefault="004F7B32" w:rsidP="004F7B32">
            <w:pPr>
              <w:rPr>
                <w:rFonts w:asciiTheme="minorEastAsia" w:eastAsiaTheme="minorEastAsia" w:hAnsiTheme="minorEastAsia"/>
                <w:sz w:val="18"/>
                <w:szCs w:val="18"/>
              </w:rPr>
            </w:pPr>
          </w:p>
        </w:tc>
        <w:tc>
          <w:tcPr>
            <w:tcW w:w="709" w:type="dxa"/>
            <w:tcBorders>
              <w:top w:val="single" w:sz="4" w:space="0" w:color="auto"/>
              <w:bottom w:val="single" w:sz="4" w:space="0" w:color="auto"/>
            </w:tcBorders>
            <w:shd w:val="clear" w:color="auto" w:fill="FBD4B4" w:themeFill="accent6" w:themeFillTint="66"/>
          </w:tcPr>
          <w:p w:rsidR="004F7B32" w:rsidRPr="002A6461" w:rsidRDefault="004F7B32" w:rsidP="004F7B32">
            <w:pPr>
              <w:rPr>
                <w:rFonts w:asciiTheme="minorEastAsia" w:eastAsiaTheme="minorEastAsia" w:hAnsiTheme="minorEastAsia"/>
                <w:sz w:val="18"/>
                <w:szCs w:val="18"/>
              </w:rPr>
            </w:pPr>
          </w:p>
        </w:tc>
        <w:tc>
          <w:tcPr>
            <w:tcW w:w="709" w:type="dxa"/>
            <w:tcBorders>
              <w:top w:val="single" w:sz="4" w:space="0" w:color="auto"/>
              <w:bottom w:val="single" w:sz="4" w:space="0" w:color="auto"/>
            </w:tcBorders>
            <w:shd w:val="clear" w:color="auto" w:fill="FBD4B4" w:themeFill="accent6" w:themeFillTint="66"/>
          </w:tcPr>
          <w:p w:rsidR="004F7B32" w:rsidRPr="002A6461" w:rsidRDefault="004F7B32" w:rsidP="004F7B32">
            <w:pPr>
              <w:rPr>
                <w:rFonts w:asciiTheme="minorEastAsia" w:eastAsiaTheme="minorEastAsia" w:hAnsiTheme="minorEastAsia"/>
                <w:sz w:val="18"/>
                <w:szCs w:val="18"/>
              </w:rPr>
            </w:pPr>
          </w:p>
        </w:tc>
        <w:tc>
          <w:tcPr>
            <w:tcW w:w="709" w:type="dxa"/>
            <w:tcBorders>
              <w:top w:val="single" w:sz="4" w:space="0" w:color="auto"/>
              <w:bottom w:val="single" w:sz="4" w:space="0" w:color="auto"/>
              <w:right w:val="dashSmallGap" w:sz="12" w:space="0" w:color="7F7F7F" w:themeColor="text1" w:themeTint="80"/>
            </w:tcBorders>
            <w:shd w:val="clear" w:color="auto" w:fill="FBD4B4" w:themeFill="accent6" w:themeFillTint="66"/>
          </w:tcPr>
          <w:p w:rsidR="004F7B32" w:rsidRPr="002A6461" w:rsidRDefault="004F7B32" w:rsidP="004F7B32">
            <w:pPr>
              <w:rPr>
                <w:rFonts w:asciiTheme="minorEastAsia" w:eastAsiaTheme="minorEastAsia" w:hAnsiTheme="minorEastAsia"/>
                <w:sz w:val="18"/>
                <w:szCs w:val="18"/>
              </w:rPr>
            </w:pPr>
          </w:p>
        </w:tc>
        <w:tc>
          <w:tcPr>
            <w:tcW w:w="709" w:type="dxa"/>
            <w:tcBorders>
              <w:top w:val="single" w:sz="4" w:space="0" w:color="auto"/>
              <w:left w:val="dashSmallGap" w:sz="12" w:space="0" w:color="7F7F7F" w:themeColor="text1" w:themeTint="80"/>
              <w:bottom w:val="single" w:sz="4" w:space="0" w:color="auto"/>
              <w:right w:val="single" w:sz="4" w:space="0" w:color="auto"/>
            </w:tcBorders>
            <w:shd w:val="clear" w:color="auto" w:fill="FBD4B4" w:themeFill="accent6" w:themeFillTint="66"/>
          </w:tcPr>
          <w:p w:rsidR="004F7B32" w:rsidRPr="002A6461" w:rsidRDefault="00F72758" w:rsidP="00F72758">
            <w:pPr>
              <w:jc w:val="center"/>
              <w:rPr>
                <w:rFonts w:asciiTheme="minorEastAsia" w:eastAsiaTheme="minorEastAsia" w:hAnsiTheme="minorEastAsia"/>
                <w:sz w:val="18"/>
                <w:szCs w:val="18"/>
              </w:rPr>
            </w:pPr>
            <w:r w:rsidRPr="002A6461">
              <w:rPr>
                <w:rFonts w:asciiTheme="minorEastAsia" w:eastAsiaTheme="minorEastAsia" w:hAnsiTheme="minorEastAsia" w:hint="eastAsia"/>
                <w:sz w:val="18"/>
                <w:szCs w:val="18"/>
              </w:rPr>
              <w:t>→</w:t>
            </w:r>
          </w:p>
        </w:tc>
        <w:tc>
          <w:tcPr>
            <w:tcW w:w="709" w:type="dxa"/>
            <w:tcBorders>
              <w:left w:val="single" w:sz="4" w:space="0" w:color="auto"/>
              <w:right w:val="dashed" w:sz="2" w:space="0" w:color="auto"/>
            </w:tcBorders>
          </w:tcPr>
          <w:p w:rsidR="004F7B32" w:rsidRPr="002A6461" w:rsidRDefault="008B17FB" w:rsidP="004F7B32">
            <w:pPr>
              <w:rPr>
                <w:rFonts w:asciiTheme="minorEastAsia" w:eastAsiaTheme="minorEastAsia" w:hAnsiTheme="minorEastAsia"/>
                <w:sz w:val="18"/>
                <w:szCs w:val="18"/>
              </w:rPr>
            </w:pPr>
            <w:r>
              <w:rPr>
                <w:rFonts w:asciiTheme="minorEastAsia" w:eastAsiaTheme="minorEastAsia" w:hAnsiTheme="minorEastAsia"/>
                <w:noProof/>
                <w:sz w:val="18"/>
                <w:szCs w:val="18"/>
              </w:rPr>
              <mc:AlternateContent>
                <mc:Choice Requires="wpg">
                  <w:drawing>
                    <wp:anchor distT="0" distB="0" distL="114300" distR="114300" simplePos="0" relativeHeight="251674624" behindDoc="0" locked="0" layoutInCell="1" allowOverlap="1" wp14:anchorId="326C7066" wp14:editId="0520BD78">
                      <wp:simplePos x="0" y="0"/>
                      <wp:positionH relativeFrom="column">
                        <wp:posOffset>44662</wp:posOffset>
                      </wp:positionH>
                      <wp:positionV relativeFrom="paragraph">
                        <wp:posOffset>7832</wp:posOffset>
                      </wp:positionV>
                      <wp:extent cx="1397000" cy="549910"/>
                      <wp:effectExtent l="0" t="0" r="0" b="21590"/>
                      <wp:wrapNone/>
                      <wp:docPr id="14" name="グループ化 14"/>
                      <wp:cNvGraphicFramePr/>
                      <a:graphic xmlns:a="http://schemas.openxmlformats.org/drawingml/2006/main">
                        <a:graphicData uri="http://schemas.microsoft.com/office/word/2010/wordprocessingGroup">
                          <wpg:wgp>
                            <wpg:cNvGrpSpPr/>
                            <wpg:grpSpPr>
                              <a:xfrm>
                                <a:off x="0" y="0"/>
                                <a:ext cx="1397000" cy="549910"/>
                                <a:chOff x="0" y="0"/>
                                <a:chExt cx="1397000" cy="549910"/>
                              </a:xfrm>
                            </wpg:grpSpPr>
                            <wps:wsp>
                              <wps:cNvPr id="12" name="右中かっこ 12"/>
                              <wps:cNvSpPr/>
                              <wps:spPr>
                                <a:xfrm>
                                  <a:off x="0" y="0"/>
                                  <a:ext cx="80010" cy="549910"/>
                                </a:xfrm>
                                <a:prstGeom prst="rightBrace">
                                  <a:avLst>
                                    <a:gd name="adj1" fmla="val 21383"/>
                                    <a:gd name="adj2" fmla="val 50000"/>
                                  </a:avLst>
                                </a:prstGeom>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テキスト ボックス 13"/>
                              <wps:cNvSpPr txBox="1"/>
                              <wps:spPr>
                                <a:xfrm>
                                  <a:off x="110066" y="156633"/>
                                  <a:ext cx="1286934" cy="2032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B17FB" w:rsidRPr="00AD400C" w:rsidRDefault="008B17FB">
                                    <w:pPr>
                                      <w:rPr>
                                        <w:rFonts w:ascii="HG丸ｺﾞｼｯｸM-PRO" w:eastAsia="HG丸ｺﾞｼｯｸM-PRO" w:hAnsi="HG丸ｺﾞｼｯｸM-PRO"/>
                                        <w:b/>
                                        <w:color w:val="7F7F7F" w:themeColor="text1" w:themeTint="80"/>
                                        <w:sz w:val="18"/>
                                      </w:rPr>
                                    </w:pPr>
                                    <w:r w:rsidRPr="00AD400C">
                                      <w:rPr>
                                        <w:rFonts w:ascii="HG丸ｺﾞｼｯｸM-PRO" w:eastAsia="HG丸ｺﾞｼｯｸM-PRO" w:hAnsi="HG丸ｺﾞｼｯｸM-PRO" w:hint="eastAsia"/>
                                        <w:b/>
                                        <w:color w:val="7F7F7F" w:themeColor="text1" w:themeTint="80"/>
                                        <w:sz w:val="18"/>
                                      </w:rPr>
                                      <w:t>⇒平成31年度認定</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グループ化 14" o:spid="_x0000_s1027" style="position:absolute;left:0;text-align:left;margin-left:3.5pt;margin-top:.6pt;width:110pt;height:43.3pt;z-index:251674624;mso-width-relative:margin" coordsize="13970,5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2" o:spid="_x0000_s1028" type="#_x0000_t88" style="position:absolute;width:800;height:54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QH5MIA&#10;AADbAAAADwAAAGRycy9kb3ducmV2LnhtbERPTWvCQBC9F/oflil4q5vmICV1FS00RJFK0kKvQ3bM&#10;BrOzIbvV6K/vFgRv83ifM1+OthMnGnzrWMHLNAFBXDvdcqPg++vj+RWED8gaO8ek4EIelovHhzlm&#10;2p25pFMVGhFD2GeowITQZ1L62pBFP3U9ceQObrAYIhwaqQc8x3DbyTRJZtJiy7HBYE/vhupj9WsV&#10;5D+2L+3+8rkprrttY9b5qMtcqcnTuHoDEWgMd/HNXeg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xAfkwgAAANsAAAAPAAAAAAAAAAAAAAAAAJgCAABkcnMvZG93&#10;bnJldi54bWxQSwUGAAAAAAQABAD1AAAAhwMAAAAA&#10;" adj="672" strokecolor="gray [1629]" strokeweight="1pt"/>
                      <v:shape id="テキスト ボックス 13" o:spid="_x0000_s1029" type="#_x0000_t202" style="position:absolute;left:1100;top:1566;width:12870;height:2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K5JMIA&#10;AADbAAAADwAAAGRycy9kb3ducmV2LnhtbERPzWrCQBC+C77DMgUv0mxioYboGqwg2kMPxj7AmJ1m&#10;02ZnQ3ar6dt3CwVv8/H9zrocbSeuNPjWsYIsSUEQ10633Ch4P+8fcxA+IGvsHJOCH/JQbqaTNRba&#10;3fhE1yo0IoawL1CBCaEvpPS1IYs+cT1x5D7cYDFEODRSD3iL4baTizR9lhZbjg0Ge9oZqr+qb6sg&#10;z/1uSf7ius9DdZy/0kt2ejNKzR7G7QpEoDHcxf/uo47zn+Dvl3i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ArkkwgAAANsAAAAPAAAAAAAAAAAAAAAAAJgCAABkcnMvZG93&#10;bnJldi54bWxQSwUGAAAAAAQABAD1AAAAhwMAAAAA&#10;" fillcolor="white [3212]" stroked="f" strokeweight=".5pt">
                        <v:textbox inset="0,0,0,0">
                          <w:txbxContent>
                            <w:p w:rsidR="008B17FB" w:rsidRPr="00AD400C" w:rsidRDefault="008B17FB">
                              <w:pPr>
                                <w:rPr>
                                  <w:rFonts w:ascii="HG丸ｺﾞｼｯｸM-PRO" w:eastAsia="HG丸ｺﾞｼｯｸM-PRO" w:hAnsi="HG丸ｺﾞｼｯｸM-PRO"/>
                                  <w:b/>
                                  <w:color w:val="7F7F7F" w:themeColor="text1" w:themeTint="80"/>
                                  <w:sz w:val="18"/>
                                </w:rPr>
                              </w:pPr>
                              <w:r w:rsidRPr="00AD400C">
                                <w:rPr>
                                  <w:rFonts w:ascii="HG丸ｺﾞｼｯｸM-PRO" w:eastAsia="HG丸ｺﾞｼｯｸM-PRO" w:hAnsi="HG丸ｺﾞｼｯｸM-PRO" w:hint="eastAsia"/>
                                  <w:b/>
                                  <w:color w:val="7F7F7F" w:themeColor="text1" w:themeTint="80"/>
                                  <w:sz w:val="18"/>
                                </w:rPr>
                                <w:t>⇒平成31年度認定</w:t>
                              </w:r>
                            </w:p>
                          </w:txbxContent>
                        </v:textbox>
                      </v:shape>
                    </v:group>
                  </w:pict>
                </mc:Fallback>
              </mc:AlternateContent>
            </w: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90" w:type="dxa"/>
            <w:tcBorders>
              <w:left w:val="dashed" w:sz="2" w:space="0" w:color="auto"/>
            </w:tcBorders>
          </w:tcPr>
          <w:p w:rsidR="004F7B32" w:rsidRPr="002A6461" w:rsidRDefault="004F7B32" w:rsidP="004F7B32">
            <w:pPr>
              <w:rPr>
                <w:rFonts w:asciiTheme="minorEastAsia" w:eastAsiaTheme="minorEastAsia" w:hAnsiTheme="minorEastAsia"/>
                <w:sz w:val="18"/>
                <w:szCs w:val="18"/>
              </w:rPr>
            </w:pPr>
          </w:p>
        </w:tc>
      </w:tr>
      <w:tr w:rsidR="004F7B32" w:rsidTr="00F72758">
        <w:trPr>
          <w:trHeight w:hRule="exact" w:val="170"/>
          <w:jc w:val="center"/>
        </w:trPr>
        <w:tc>
          <w:tcPr>
            <w:tcW w:w="900" w:type="dxa"/>
          </w:tcPr>
          <w:p w:rsidR="004F7B32" w:rsidRDefault="004F7B32" w:rsidP="00F72758">
            <w:pPr>
              <w:jc w:val="center"/>
              <w:rPr>
                <w:rFonts w:asciiTheme="minorEastAsia" w:eastAsiaTheme="minorEastAsia" w:hAnsiTheme="minorEastAsia"/>
              </w:rPr>
            </w:pPr>
          </w:p>
        </w:tc>
        <w:tc>
          <w:tcPr>
            <w:tcW w:w="2490" w:type="dxa"/>
          </w:tcPr>
          <w:p w:rsidR="004F7B32" w:rsidRDefault="004F7B32" w:rsidP="004F7B32">
            <w:pPr>
              <w:jc w:val="right"/>
              <w:rPr>
                <w:rFonts w:asciiTheme="minorEastAsia" w:eastAsiaTheme="minorEastAsia" w:hAnsiTheme="minorEastAsia"/>
              </w:rPr>
            </w:pPr>
          </w:p>
        </w:tc>
        <w:tc>
          <w:tcPr>
            <w:tcW w:w="710" w:type="dxa"/>
            <w:tcBorders>
              <w:right w:val="dashed" w:sz="2" w:space="0" w:color="auto"/>
            </w:tcBorders>
          </w:tcPr>
          <w:p w:rsidR="004F7B32" w:rsidRPr="0083760B" w:rsidRDefault="004F7B32" w:rsidP="004F7B32">
            <w:pPr>
              <w:rPr>
                <w:rFonts w:asciiTheme="minorEastAsia" w:eastAsiaTheme="minorEastAsia" w:hAnsiTheme="minorEastAsia"/>
                <w:sz w:val="21"/>
              </w:rPr>
            </w:pPr>
          </w:p>
        </w:tc>
        <w:tc>
          <w:tcPr>
            <w:tcW w:w="710" w:type="dxa"/>
            <w:tcBorders>
              <w:top w:val="single" w:sz="4" w:space="0" w:color="auto"/>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top w:val="single" w:sz="4" w:space="0" w:color="auto"/>
              <w:left w:val="dashed" w:sz="2" w:space="0" w:color="auto"/>
              <w:bottom w:val="single" w:sz="4"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top w:val="single" w:sz="4" w:space="0" w:color="auto"/>
              <w:left w:val="dashed" w:sz="2" w:space="0" w:color="auto"/>
              <w:bottom w:val="single" w:sz="4"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top w:val="single" w:sz="4" w:space="0" w:color="auto"/>
              <w:left w:val="dashed" w:sz="2" w:space="0" w:color="auto"/>
              <w:bottom w:val="single" w:sz="4"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top w:val="single" w:sz="4" w:space="0" w:color="auto"/>
              <w:left w:val="dashed" w:sz="2" w:space="0" w:color="auto"/>
              <w:bottom w:val="single" w:sz="4"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top w:val="single" w:sz="4" w:space="0" w:color="auto"/>
              <w:left w:val="dashed" w:sz="2" w:space="0" w:color="auto"/>
              <w:bottom w:val="single" w:sz="4"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top w:val="single" w:sz="4" w:space="0" w:color="auto"/>
              <w:left w:val="dashed" w:sz="2" w:space="0" w:color="auto"/>
              <w:bottom w:val="single" w:sz="4"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90" w:type="dxa"/>
            <w:tcBorders>
              <w:left w:val="dashed" w:sz="2" w:space="0" w:color="auto"/>
            </w:tcBorders>
          </w:tcPr>
          <w:p w:rsidR="004F7B32" w:rsidRPr="002A6461" w:rsidRDefault="004F7B32" w:rsidP="004F7B32">
            <w:pPr>
              <w:rPr>
                <w:rFonts w:asciiTheme="minorEastAsia" w:eastAsiaTheme="minorEastAsia" w:hAnsiTheme="minorEastAsia"/>
                <w:sz w:val="18"/>
                <w:szCs w:val="18"/>
              </w:rPr>
            </w:pPr>
          </w:p>
        </w:tc>
      </w:tr>
      <w:tr w:rsidR="008B17FB" w:rsidTr="00951EBD">
        <w:trPr>
          <w:jc w:val="center"/>
        </w:trPr>
        <w:tc>
          <w:tcPr>
            <w:tcW w:w="900" w:type="dxa"/>
          </w:tcPr>
          <w:p w:rsidR="008B17FB" w:rsidRDefault="008B17FB" w:rsidP="00F72758">
            <w:pPr>
              <w:jc w:val="center"/>
              <w:rPr>
                <w:rFonts w:asciiTheme="minorEastAsia" w:eastAsiaTheme="minorEastAsia" w:hAnsiTheme="minorEastAsia"/>
              </w:rPr>
            </w:pPr>
            <w:r>
              <w:rPr>
                <w:rFonts w:asciiTheme="minorEastAsia" w:eastAsiaTheme="minorEastAsia" w:hAnsiTheme="minorEastAsia" w:hint="eastAsia"/>
              </w:rPr>
              <w:t>募集・</w:t>
            </w:r>
          </w:p>
        </w:tc>
        <w:tc>
          <w:tcPr>
            <w:tcW w:w="2490" w:type="dxa"/>
          </w:tcPr>
          <w:p w:rsidR="008B17FB" w:rsidRDefault="008B17FB" w:rsidP="004F7B32">
            <w:pPr>
              <w:jc w:val="right"/>
              <w:rPr>
                <w:rFonts w:asciiTheme="minorEastAsia" w:eastAsiaTheme="minorEastAsia" w:hAnsiTheme="minorEastAsia"/>
              </w:rPr>
            </w:pPr>
            <w:r>
              <w:rPr>
                <w:rFonts w:asciiTheme="minorEastAsia" w:eastAsiaTheme="minorEastAsia" w:hAnsiTheme="minorEastAsia" w:hint="eastAsia"/>
              </w:rPr>
              <w:t>同　第２回申請</w:t>
            </w:r>
          </w:p>
        </w:tc>
        <w:tc>
          <w:tcPr>
            <w:tcW w:w="710" w:type="dxa"/>
            <w:tcBorders>
              <w:right w:val="dashed" w:sz="2" w:space="0" w:color="auto"/>
            </w:tcBorders>
          </w:tcPr>
          <w:p w:rsidR="008B17FB" w:rsidRPr="0083760B" w:rsidRDefault="008B17FB" w:rsidP="004F7B32">
            <w:pPr>
              <w:rPr>
                <w:rFonts w:asciiTheme="minorEastAsia" w:eastAsiaTheme="minorEastAsia" w:hAnsiTheme="minorEastAsia"/>
                <w:sz w:val="21"/>
              </w:rPr>
            </w:pPr>
          </w:p>
        </w:tc>
        <w:tc>
          <w:tcPr>
            <w:tcW w:w="710" w:type="dxa"/>
            <w:tcBorders>
              <w:left w:val="dashed" w:sz="2" w:space="0" w:color="auto"/>
              <w:right w:val="single" w:sz="4" w:space="0" w:color="auto"/>
            </w:tcBorders>
          </w:tcPr>
          <w:p w:rsidR="008B17FB" w:rsidRPr="002A6461" w:rsidRDefault="008B17FB" w:rsidP="004F7B32">
            <w:pPr>
              <w:rPr>
                <w:rFonts w:asciiTheme="minorEastAsia" w:eastAsiaTheme="minorEastAsia" w:hAnsiTheme="minorEastAsia"/>
                <w:sz w:val="18"/>
                <w:szCs w:val="18"/>
              </w:rPr>
            </w:pPr>
          </w:p>
        </w:tc>
        <w:tc>
          <w:tcPr>
            <w:tcW w:w="1418" w:type="dxa"/>
            <w:gridSpan w:val="2"/>
            <w:tcBorders>
              <w:top w:val="single" w:sz="4" w:space="0" w:color="auto"/>
              <w:left w:val="single" w:sz="4" w:space="0" w:color="auto"/>
              <w:bottom w:val="single" w:sz="4" w:space="0" w:color="auto"/>
            </w:tcBorders>
            <w:shd w:val="clear" w:color="auto" w:fill="FBD4B4" w:themeFill="accent6" w:themeFillTint="66"/>
          </w:tcPr>
          <w:p w:rsidR="008B17FB" w:rsidRPr="002A6461" w:rsidRDefault="008B17FB" w:rsidP="004F7B32">
            <w:pPr>
              <w:rPr>
                <w:rFonts w:asciiTheme="minorEastAsia" w:eastAsiaTheme="minorEastAsia" w:hAnsiTheme="minorEastAsia"/>
                <w:sz w:val="18"/>
                <w:szCs w:val="18"/>
              </w:rPr>
            </w:pPr>
            <w:r>
              <w:rPr>
                <w:rFonts w:asciiTheme="minorEastAsia" w:eastAsiaTheme="minorEastAsia" w:hAnsiTheme="minorEastAsia" w:hint="eastAsia"/>
                <w:sz w:val="18"/>
                <w:szCs w:val="18"/>
              </w:rPr>
              <w:t>新・再</w:t>
            </w:r>
            <w:r w:rsidRPr="002A6461">
              <w:rPr>
                <w:rFonts w:asciiTheme="minorEastAsia" w:eastAsiaTheme="minorEastAsia" w:hAnsiTheme="minorEastAsia" w:hint="eastAsia"/>
                <w:sz w:val="18"/>
                <w:szCs w:val="18"/>
              </w:rPr>
              <w:t>認定</w:t>
            </w:r>
          </w:p>
        </w:tc>
        <w:tc>
          <w:tcPr>
            <w:tcW w:w="709" w:type="dxa"/>
            <w:tcBorders>
              <w:top w:val="single" w:sz="4" w:space="0" w:color="auto"/>
              <w:bottom w:val="single" w:sz="4" w:space="0" w:color="auto"/>
            </w:tcBorders>
            <w:shd w:val="clear" w:color="auto" w:fill="FBD4B4" w:themeFill="accent6" w:themeFillTint="66"/>
          </w:tcPr>
          <w:p w:rsidR="008B17FB" w:rsidRPr="002A6461" w:rsidRDefault="008B17FB" w:rsidP="004F7B32">
            <w:pPr>
              <w:rPr>
                <w:rFonts w:asciiTheme="minorEastAsia" w:eastAsiaTheme="minorEastAsia" w:hAnsiTheme="minorEastAsia"/>
                <w:sz w:val="18"/>
                <w:szCs w:val="18"/>
              </w:rPr>
            </w:pPr>
          </w:p>
        </w:tc>
        <w:tc>
          <w:tcPr>
            <w:tcW w:w="709" w:type="dxa"/>
            <w:tcBorders>
              <w:top w:val="single" w:sz="4" w:space="0" w:color="auto"/>
              <w:bottom w:val="single" w:sz="4" w:space="0" w:color="auto"/>
            </w:tcBorders>
            <w:shd w:val="clear" w:color="auto" w:fill="FBD4B4" w:themeFill="accent6" w:themeFillTint="66"/>
          </w:tcPr>
          <w:p w:rsidR="008B17FB" w:rsidRPr="002A6461" w:rsidRDefault="008B17FB" w:rsidP="004F7B32">
            <w:pPr>
              <w:rPr>
                <w:rFonts w:asciiTheme="minorEastAsia" w:eastAsiaTheme="minorEastAsia" w:hAnsiTheme="minorEastAsia"/>
                <w:sz w:val="18"/>
                <w:szCs w:val="18"/>
              </w:rPr>
            </w:pPr>
          </w:p>
        </w:tc>
        <w:tc>
          <w:tcPr>
            <w:tcW w:w="709" w:type="dxa"/>
            <w:tcBorders>
              <w:top w:val="single" w:sz="4" w:space="0" w:color="auto"/>
              <w:bottom w:val="single" w:sz="4" w:space="0" w:color="auto"/>
            </w:tcBorders>
            <w:shd w:val="clear" w:color="auto" w:fill="FBD4B4" w:themeFill="accent6" w:themeFillTint="66"/>
          </w:tcPr>
          <w:p w:rsidR="008B17FB" w:rsidRPr="002A6461" w:rsidRDefault="008B17FB" w:rsidP="004F7B32">
            <w:pPr>
              <w:rPr>
                <w:rFonts w:asciiTheme="minorEastAsia" w:eastAsiaTheme="minorEastAsia" w:hAnsiTheme="minorEastAsia"/>
                <w:sz w:val="18"/>
                <w:szCs w:val="18"/>
              </w:rPr>
            </w:pPr>
          </w:p>
        </w:tc>
        <w:tc>
          <w:tcPr>
            <w:tcW w:w="709" w:type="dxa"/>
            <w:tcBorders>
              <w:top w:val="single" w:sz="4" w:space="0" w:color="auto"/>
              <w:bottom w:val="single" w:sz="4" w:space="0" w:color="auto"/>
              <w:right w:val="single" w:sz="4" w:space="0" w:color="auto"/>
            </w:tcBorders>
            <w:shd w:val="clear" w:color="auto" w:fill="FBD4B4" w:themeFill="accent6" w:themeFillTint="66"/>
          </w:tcPr>
          <w:p w:rsidR="008B17FB" w:rsidRPr="002A6461" w:rsidRDefault="008B17FB" w:rsidP="004F7B32">
            <w:pPr>
              <w:rPr>
                <w:rFonts w:asciiTheme="minorEastAsia" w:eastAsiaTheme="minorEastAsia" w:hAnsiTheme="minorEastAsia"/>
                <w:sz w:val="18"/>
                <w:szCs w:val="18"/>
              </w:rPr>
            </w:pPr>
          </w:p>
        </w:tc>
        <w:tc>
          <w:tcPr>
            <w:tcW w:w="709" w:type="dxa"/>
            <w:tcBorders>
              <w:left w:val="single" w:sz="4" w:space="0" w:color="auto"/>
              <w:right w:val="dashed" w:sz="2" w:space="0" w:color="auto"/>
            </w:tcBorders>
          </w:tcPr>
          <w:p w:rsidR="008B17FB" w:rsidRPr="002A6461" w:rsidRDefault="008B17FB"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8B17FB" w:rsidRPr="002A6461" w:rsidRDefault="008B17FB"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8B17FB" w:rsidRPr="002A6461" w:rsidRDefault="008B17FB"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8B17FB" w:rsidRPr="002A6461" w:rsidRDefault="008B17FB" w:rsidP="004F7B32">
            <w:pPr>
              <w:rPr>
                <w:rFonts w:asciiTheme="minorEastAsia" w:eastAsiaTheme="minorEastAsia" w:hAnsiTheme="minorEastAsia"/>
                <w:sz w:val="18"/>
                <w:szCs w:val="18"/>
              </w:rPr>
            </w:pPr>
          </w:p>
        </w:tc>
        <w:tc>
          <w:tcPr>
            <w:tcW w:w="790" w:type="dxa"/>
            <w:tcBorders>
              <w:left w:val="dashed" w:sz="2" w:space="0" w:color="auto"/>
            </w:tcBorders>
          </w:tcPr>
          <w:p w:rsidR="008B17FB" w:rsidRPr="002A6461" w:rsidRDefault="008B17FB" w:rsidP="004F7B32">
            <w:pPr>
              <w:rPr>
                <w:rFonts w:asciiTheme="minorEastAsia" w:eastAsiaTheme="minorEastAsia" w:hAnsiTheme="minorEastAsia"/>
                <w:sz w:val="18"/>
                <w:szCs w:val="18"/>
              </w:rPr>
            </w:pPr>
          </w:p>
        </w:tc>
      </w:tr>
      <w:tr w:rsidR="004F7B32" w:rsidTr="00F72758">
        <w:trPr>
          <w:trHeight w:hRule="exact" w:val="170"/>
          <w:jc w:val="center"/>
        </w:trPr>
        <w:tc>
          <w:tcPr>
            <w:tcW w:w="900" w:type="dxa"/>
          </w:tcPr>
          <w:p w:rsidR="004F7B32" w:rsidRDefault="004F7B32" w:rsidP="00F72758">
            <w:pPr>
              <w:jc w:val="center"/>
              <w:rPr>
                <w:rFonts w:asciiTheme="minorEastAsia" w:eastAsiaTheme="minorEastAsia" w:hAnsiTheme="minorEastAsia"/>
              </w:rPr>
            </w:pPr>
          </w:p>
        </w:tc>
        <w:tc>
          <w:tcPr>
            <w:tcW w:w="2490" w:type="dxa"/>
          </w:tcPr>
          <w:p w:rsidR="004F7B32" w:rsidRDefault="004F7B32" w:rsidP="004F7B32">
            <w:pPr>
              <w:jc w:val="right"/>
              <w:rPr>
                <w:rFonts w:asciiTheme="minorEastAsia" w:eastAsiaTheme="minorEastAsia" w:hAnsiTheme="minorEastAsia"/>
              </w:rPr>
            </w:pPr>
          </w:p>
        </w:tc>
        <w:tc>
          <w:tcPr>
            <w:tcW w:w="710" w:type="dxa"/>
            <w:tcBorders>
              <w:right w:val="dashed" w:sz="2" w:space="0" w:color="auto"/>
            </w:tcBorders>
          </w:tcPr>
          <w:p w:rsidR="004F7B32" w:rsidRPr="0083760B" w:rsidRDefault="004F7B32" w:rsidP="004F7B32">
            <w:pPr>
              <w:rPr>
                <w:rFonts w:asciiTheme="minorEastAsia" w:eastAsiaTheme="minorEastAsia" w:hAnsiTheme="minorEastAsia"/>
                <w:sz w:val="21"/>
              </w:rPr>
            </w:pPr>
          </w:p>
        </w:tc>
        <w:tc>
          <w:tcPr>
            <w:tcW w:w="710"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top w:val="single" w:sz="4" w:space="0" w:color="auto"/>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top w:val="single" w:sz="4" w:space="0" w:color="auto"/>
              <w:left w:val="dashed" w:sz="2" w:space="0" w:color="auto"/>
              <w:bottom w:val="single" w:sz="4"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top w:val="single" w:sz="4" w:space="0" w:color="auto"/>
              <w:left w:val="dashed" w:sz="2" w:space="0" w:color="auto"/>
              <w:bottom w:val="single" w:sz="4"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top w:val="single" w:sz="4" w:space="0" w:color="auto"/>
              <w:left w:val="dashed" w:sz="2" w:space="0" w:color="auto"/>
              <w:bottom w:val="single" w:sz="4"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top w:val="single" w:sz="4" w:space="0" w:color="auto"/>
              <w:left w:val="dashed" w:sz="2" w:space="0" w:color="auto"/>
              <w:bottom w:val="single" w:sz="4"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top w:val="single" w:sz="4" w:space="0" w:color="auto"/>
              <w:left w:val="dashed" w:sz="2" w:space="0" w:color="auto"/>
              <w:bottom w:val="single" w:sz="4"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bottom w:val="single" w:sz="4"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bottom w:val="single" w:sz="4"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90" w:type="dxa"/>
            <w:tcBorders>
              <w:left w:val="dashed" w:sz="2" w:space="0" w:color="auto"/>
            </w:tcBorders>
          </w:tcPr>
          <w:p w:rsidR="004F7B32" w:rsidRPr="002A6461" w:rsidRDefault="004F7B32" w:rsidP="004F7B32">
            <w:pPr>
              <w:rPr>
                <w:rFonts w:asciiTheme="minorEastAsia" w:eastAsiaTheme="minorEastAsia" w:hAnsiTheme="minorEastAsia"/>
                <w:sz w:val="18"/>
                <w:szCs w:val="18"/>
              </w:rPr>
            </w:pPr>
          </w:p>
        </w:tc>
      </w:tr>
      <w:tr w:rsidR="004F7B32" w:rsidTr="00F72758">
        <w:trPr>
          <w:jc w:val="center"/>
        </w:trPr>
        <w:tc>
          <w:tcPr>
            <w:tcW w:w="900" w:type="dxa"/>
          </w:tcPr>
          <w:p w:rsidR="004F7B32" w:rsidRDefault="00651784" w:rsidP="00F72758">
            <w:pPr>
              <w:jc w:val="center"/>
              <w:rPr>
                <w:rFonts w:asciiTheme="minorEastAsia" w:eastAsiaTheme="minorEastAsia" w:hAnsiTheme="minorEastAsia"/>
              </w:rPr>
            </w:pPr>
            <w:r>
              <w:rPr>
                <w:rFonts w:asciiTheme="minorEastAsia" w:eastAsiaTheme="minorEastAsia" w:hAnsiTheme="minorEastAsia" w:hint="eastAsia"/>
              </w:rPr>
              <w:t>認定を</w:t>
            </w:r>
          </w:p>
        </w:tc>
        <w:tc>
          <w:tcPr>
            <w:tcW w:w="2490" w:type="dxa"/>
          </w:tcPr>
          <w:p w:rsidR="004F7B32" w:rsidRDefault="004F7B32" w:rsidP="004F7B32">
            <w:pPr>
              <w:jc w:val="right"/>
              <w:rPr>
                <w:rFonts w:asciiTheme="minorEastAsia" w:eastAsiaTheme="minorEastAsia" w:hAnsiTheme="minorEastAsia"/>
              </w:rPr>
            </w:pPr>
            <w:r>
              <w:rPr>
                <w:rFonts w:asciiTheme="minorEastAsia" w:eastAsiaTheme="minorEastAsia" w:hAnsiTheme="minorEastAsia" w:hint="eastAsia"/>
              </w:rPr>
              <w:t>平成29年度第１回申請</w:t>
            </w:r>
          </w:p>
        </w:tc>
        <w:tc>
          <w:tcPr>
            <w:tcW w:w="710" w:type="dxa"/>
            <w:tcBorders>
              <w:right w:val="dashed" w:sz="2" w:space="0" w:color="auto"/>
            </w:tcBorders>
          </w:tcPr>
          <w:p w:rsidR="004F7B32" w:rsidRPr="0083760B" w:rsidRDefault="004F7B32" w:rsidP="004F7B32">
            <w:pPr>
              <w:rPr>
                <w:rFonts w:asciiTheme="minorEastAsia" w:eastAsiaTheme="minorEastAsia" w:hAnsiTheme="minorEastAsia"/>
                <w:sz w:val="21"/>
              </w:rPr>
            </w:pPr>
          </w:p>
        </w:tc>
        <w:tc>
          <w:tcPr>
            <w:tcW w:w="710"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single" w:sz="4"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top w:val="single" w:sz="4" w:space="0" w:color="auto"/>
              <w:left w:val="single" w:sz="4" w:space="0" w:color="auto"/>
              <w:bottom w:val="single" w:sz="4" w:space="0" w:color="auto"/>
            </w:tcBorders>
            <w:shd w:val="clear" w:color="auto" w:fill="FBD4B4" w:themeFill="accent6" w:themeFillTint="66"/>
          </w:tcPr>
          <w:p w:rsidR="004F7B32" w:rsidRPr="002A6461" w:rsidRDefault="008B17FB" w:rsidP="004F7B32">
            <w:pPr>
              <w:rPr>
                <w:rFonts w:asciiTheme="minorEastAsia" w:eastAsiaTheme="minorEastAsia" w:hAnsiTheme="minorEastAsia"/>
                <w:sz w:val="18"/>
                <w:szCs w:val="18"/>
              </w:rPr>
            </w:pPr>
            <w:r>
              <w:rPr>
                <w:rFonts w:asciiTheme="minorEastAsia" w:eastAsiaTheme="minorEastAsia" w:hAnsiTheme="minorEastAsia" w:hint="eastAsia"/>
                <w:sz w:val="18"/>
                <w:szCs w:val="18"/>
              </w:rPr>
              <w:t>再</w:t>
            </w:r>
            <w:r w:rsidR="004F7B32" w:rsidRPr="002A6461">
              <w:rPr>
                <w:rFonts w:asciiTheme="minorEastAsia" w:eastAsiaTheme="minorEastAsia" w:hAnsiTheme="minorEastAsia" w:hint="eastAsia"/>
                <w:sz w:val="18"/>
                <w:szCs w:val="18"/>
              </w:rPr>
              <w:t>認定</w:t>
            </w:r>
          </w:p>
        </w:tc>
        <w:tc>
          <w:tcPr>
            <w:tcW w:w="709" w:type="dxa"/>
            <w:tcBorders>
              <w:top w:val="single" w:sz="4" w:space="0" w:color="auto"/>
              <w:bottom w:val="single" w:sz="4" w:space="0" w:color="auto"/>
            </w:tcBorders>
            <w:shd w:val="clear" w:color="auto" w:fill="FBD4B4" w:themeFill="accent6" w:themeFillTint="66"/>
          </w:tcPr>
          <w:p w:rsidR="004F7B32" w:rsidRPr="002A6461" w:rsidRDefault="004F7B32" w:rsidP="004F7B32">
            <w:pPr>
              <w:rPr>
                <w:rFonts w:asciiTheme="minorEastAsia" w:eastAsiaTheme="minorEastAsia" w:hAnsiTheme="minorEastAsia"/>
                <w:sz w:val="18"/>
                <w:szCs w:val="18"/>
              </w:rPr>
            </w:pPr>
          </w:p>
        </w:tc>
        <w:tc>
          <w:tcPr>
            <w:tcW w:w="709" w:type="dxa"/>
            <w:tcBorders>
              <w:top w:val="single" w:sz="4" w:space="0" w:color="auto"/>
              <w:bottom w:val="single" w:sz="4" w:space="0" w:color="auto"/>
            </w:tcBorders>
            <w:shd w:val="clear" w:color="auto" w:fill="FBD4B4" w:themeFill="accent6" w:themeFillTint="66"/>
          </w:tcPr>
          <w:p w:rsidR="004F7B32" w:rsidRPr="002A6461" w:rsidRDefault="004F7B32" w:rsidP="004F7B32">
            <w:pPr>
              <w:rPr>
                <w:rFonts w:asciiTheme="minorEastAsia" w:eastAsiaTheme="minorEastAsia" w:hAnsiTheme="minorEastAsia"/>
                <w:sz w:val="18"/>
                <w:szCs w:val="18"/>
              </w:rPr>
            </w:pPr>
          </w:p>
        </w:tc>
        <w:tc>
          <w:tcPr>
            <w:tcW w:w="709" w:type="dxa"/>
            <w:tcBorders>
              <w:top w:val="single" w:sz="4" w:space="0" w:color="auto"/>
              <w:bottom w:val="single" w:sz="4" w:space="0" w:color="auto"/>
            </w:tcBorders>
            <w:shd w:val="clear" w:color="auto" w:fill="FBD4B4" w:themeFill="accent6" w:themeFillTint="66"/>
          </w:tcPr>
          <w:p w:rsidR="004F7B32" w:rsidRPr="002A6461" w:rsidRDefault="004F7B32" w:rsidP="004F7B32">
            <w:pPr>
              <w:rPr>
                <w:rFonts w:asciiTheme="minorEastAsia" w:eastAsiaTheme="minorEastAsia" w:hAnsiTheme="minorEastAsia"/>
                <w:sz w:val="18"/>
                <w:szCs w:val="18"/>
              </w:rPr>
            </w:pPr>
          </w:p>
        </w:tc>
        <w:tc>
          <w:tcPr>
            <w:tcW w:w="709" w:type="dxa"/>
            <w:tcBorders>
              <w:top w:val="single" w:sz="4" w:space="0" w:color="auto"/>
              <w:bottom w:val="single" w:sz="4" w:space="0" w:color="auto"/>
            </w:tcBorders>
            <w:shd w:val="clear" w:color="auto" w:fill="FBD4B4" w:themeFill="accent6" w:themeFillTint="66"/>
          </w:tcPr>
          <w:p w:rsidR="004F7B32" w:rsidRPr="002A6461" w:rsidRDefault="004F7B32" w:rsidP="004F7B32">
            <w:pPr>
              <w:rPr>
                <w:rFonts w:asciiTheme="minorEastAsia" w:eastAsiaTheme="minorEastAsia" w:hAnsiTheme="minorEastAsia"/>
                <w:sz w:val="18"/>
                <w:szCs w:val="18"/>
              </w:rPr>
            </w:pPr>
          </w:p>
        </w:tc>
        <w:tc>
          <w:tcPr>
            <w:tcW w:w="709" w:type="dxa"/>
            <w:tcBorders>
              <w:top w:val="single" w:sz="4" w:space="0" w:color="auto"/>
              <w:bottom w:val="single" w:sz="4" w:space="0" w:color="auto"/>
              <w:right w:val="dashSmallGap" w:sz="12" w:space="0" w:color="7F7F7F" w:themeColor="text1" w:themeTint="80"/>
            </w:tcBorders>
            <w:shd w:val="clear" w:color="auto" w:fill="FBD4B4" w:themeFill="accent6" w:themeFillTint="66"/>
          </w:tcPr>
          <w:p w:rsidR="004F7B32" w:rsidRPr="002A6461" w:rsidRDefault="004F7B32" w:rsidP="004F7B32">
            <w:pPr>
              <w:rPr>
                <w:rFonts w:asciiTheme="minorEastAsia" w:eastAsiaTheme="minorEastAsia" w:hAnsiTheme="minorEastAsia"/>
                <w:sz w:val="18"/>
                <w:szCs w:val="18"/>
              </w:rPr>
            </w:pPr>
          </w:p>
        </w:tc>
        <w:tc>
          <w:tcPr>
            <w:tcW w:w="709" w:type="dxa"/>
            <w:tcBorders>
              <w:top w:val="single" w:sz="4" w:space="0" w:color="auto"/>
              <w:left w:val="dashSmallGap" w:sz="12" w:space="0" w:color="7F7F7F" w:themeColor="text1" w:themeTint="80"/>
              <w:bottom w:val="single" w:sz="4" w:space="0" w:color="auto"/>
              <w:right w:val="single" w:sz="4" w:space="0" w:color="auto"/>
            </w:tcBorders>
            <w:shd w:val="clear" w:color="auto" w:fill="FBD4B4" w:themeFill="accent6" w:themeFillTint="66"/>
          </w:tcPr>
          <w:p w:rsidR="004F7B32" w:rsidRPr="002A6461" w:rsidRDefault="00F72758" w:rsidP="00F72758">
            <w:pPr>
              <w:jc w:val="center"/>
              <w:rPr>
                <w:rFonts w:asciiTheme="minorEastAsia" w:eastAsiaTheme="minorEastAsia" w:hAnsiTheme="minorEastAsia"/>
                <w:sz w:val="18"/>
                <w:szCs w:val="18"/>
              </w:rPr>
            </w:pPr>
            <w:r w:rsidRPr="002A6461">
              <w:rPr>
                <w:rFonts w:asciiTheme="minorEastAsia" w:eastAsiaTheme="minorEastAsia" w:hAnsiTheme="minorEastAsia" w:hint="eastAsia"/>
                <w:sz w:val="18"/>
                <w:szCs w:val="18"/>
              </w:rPr>
              <w:t>→</w:t>
            </w:r>
          </w:p>
        </w:tc>
        <w:tc>
          <w:tcPr>
            <w:tcW w:w="709" w:type="dxa"/>
            <w:tcBorders>
              <w:left w:val="single" w:sz="4" w:space="0" w:color="auto"/>
              <w:right w:val="dashed" w:sz="2" w:space="0" w:color="auto"/>
            </w:tcBorders>
          </w:tcPr>
          <w:p w:rsidR="004F7B32" w:rsidRPr="002A6461" w:rsidRDefault="008B17FB" w:rsidP="004F7B32">
            <w:pPr>
              <w:rPr>
                <w:rFonts w:asciiTheme="minorEastAsia" w:eastAsiaTheme="minorEastAsia" w:hAnsiTheme="minorEastAsia"/>
                <w:sz w:val="18"/>
                <w:szCs w:val="18"/>
              </w:rPr>
            </w:pPr>
            <w:r>
              <w:rPr>
                <w:rFonts w:asciiTheme="minorEastAsia" w:eastAsiaTheme="minorEastAsia" w:hAnsiTheme="minorEastAsia"/>
                <w:noProof/>
                <w:sz w:val="18"/>
                <w:szCs w:val="18"/>
              </w:rPr>
              <mc:AlternateContent>
                <mc:Choice Requires="wpg">
                  <w:drawing>
                    <wp:anchor distT="0" distB="0" distL="114300" distR="114300" simplePos="0" relativeHeight="251676672" behindDoc="0" locked="0" layoutInCell="1" allowOverlap="1" wp14:anchorId="50384AEA" wp14:editId="1A9ED371">
                      <wp:simplePos x="0" y="0"/>
                      <wp:positionH relativeFrom="column">
                        <wp:posOffset>19050</wp:posOffset>
                      </wp:positionH>
                      <wp:positionV relativeFrom="paragraph">
                        <wp:posOffset>6562</wp:posOffset>
                      </wp:positionV>
                      <wp:extent cx="1397000" cy="549910"/>
                      <wp:effectExtent l="0" t="0" r="0" b="21590"/>
                      <wp:wrapNone/>
                      <wp:docPr id="15" name="グループ化 15"/>
                      <wp:cNvGraphicFramePr/>
                      <a:graphic xmlns:a="http://schemas.openxmlformats.org/drawingml/2006/main">
                        <a:graphicData uri="http://schemas.microsoft.com/office/word/2010/wordprocessingGroup">
                          <wpg:wgp>
                            <wpg:cNvGrpSpPr/>
                            <wpg:grpSpPr>
                              <a:xfrm>
                                <a:off x="0" y="0"/>
                                <a:ext cx="1397000" cy="549910"/>
                                <a:chOff x="0" y="0"/>
                                <a:chExt cx="1397000" cy="549910"/>
                              </a:xfrm>
                            </wpg:grpSpPr>
                            <wps:wsp>
                              <wps:cNvPr id="16" name="右中かっこ 16"/>
                              <wps:cNvSpPr/>
                              <wps:spPr>
                                <a:xfrm>
                                  <a:off x="0" y="0"/>
                                  <a:ext cx="80010" cy="549910"/>
                                </a:xfrm>
                                <a:prstGeom prst="rightBrace">
                                  <a:avLst>
                                    <a:gd name="adj1" fmla="val 21383"/>
                                    <a:gd name="adj2" fmla="val 50000"/>
                                  </a:avLst>
                                </a:prstGeom>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テキスト ボックス 17"/>
                              <wps:cNvSpPr txBox="1"/>
                              <wps:spPr>
                                <a:xfrm>
                                  <a:off x="110066" y="156633"/>
                                  <a:ext cx="1286934" cy="2032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B17FB" w:rsidRPr="00AD400C" w:rsidRDefault="008B17FB" w:rsidP="008B17FB">
                                    <w:pPr>
                                      <w:rPr>
                                        <w:rFonts w:ascii="HG丸ｺﾞｼｯｸM-PRO" w:eastAsia="HG丸ｺﾞｼｯｸM-PRO" w:hAnsi="HG丸ｺﾞｼｯｸM-PRO"/>
                                        <w:b/>
                                        <w:color w:val="7F7F7F" w:themeColor="text1" w:themeTint="80"/>
                                        <w:sz w:val="18"/>
                                      </w:rPr>
                                    </w:pPr>
                                    <w:r w:rsidRPr="00AD400C">
                                      <w:rPr>
                                        <w:rFonts w:ascii="HG丸ｺﾞｼｯｸM-PRO" w:eastAsia="HG丸ｺﾞｼｯｸM-PRO" w:hAnsi="HG丸ｺﾞｼｯｸM-PRO" w:hint="eastAsia"/>
                                        <w:b/>
                                        <w:color w:val="7F7F7F" w:themeColor="text1" w:themeTint="80"/>
                                        <w:sz w:val="18"/>
                                      </w:rPr>
                                      <w:t>⇒平成32年度認定</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グループ化 15" o:spid="_x0000_s1030" style="position:absolute;left:0;text-align:left;margin-left:1.5pt;margin-top:.5pt;width:110pt;height:43.3pt;z-index:251676672;mso-width-relative:margin" coordsize="13970,5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">
                      <v:shape id="右中かっこ 16" o:spid="_x0000_s1031" type="#_x0000_t88" style="position:absolute;width:800;height:54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8B58EA&#10;AADbAAAADwAAAGRycy9kb3ducmV2LnhtbERPTYvCMBC9C/sfwix409Q9iFSjuMIWlcWlKngdmrEp&#10;20xKE7XurzfCgrd5vM+ZLTpbiyu1vnKsYDRMQBAXTldcKjgevgYTED4ga6wdk4I7eVjM33ozTLW7&#10;cU7XfShFDGGfogITQpNK6QtDFv3QNcSRO7vWYoiwLaVu8RbDbS0/kmQsLVYcGww2tDJU/O4vVkF2&#10;sk1uf+67zfrve1uaz6zTeaZU/71bTkEE6sJL/O9e6zh/DM9f4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AefBAAAA2wAAAA8AAAAAAAAAAAAAAAAAmAIAAGRycy9kb3du&#10;cmV2LnhtbFBLBQYAAAAABAAEAPUAAACGAwAAAAA=&#10;" adj="672" strokecolor="gray [1629]" strokeweight="1pt"/>
                      <v:shape id="テキスト ボックス 17" o:spid="_x0000_s1032" type="#_x0000_t202" style="position:absolute;left:1100;top:1566;width:12870;height:2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m/J8IA&#10;AADbAAAADwAAAGRycy9kb3ducmV2LnhtbERPzWrCQBC+C32HZQq9SLOxBw1pVmmFoh48GPsA0+yY&#10;jc3OhuyapG/fFQq9zcf3O8Vmsq0YqPeNYwWLJAVBXDndcK3g8/zxnIHwAVlj65gU/JCHzfphVmCu&#10;3cgnGspQixjCPkcFJoQul9JXhiz6xHXEkbu43mKIsK+l7nGM4baVL2m6lBYbjg0GO9oaqr7Lm1WQ&#10;ZX67Iv/l2uuu3M8P9L44HY1ST4/T2yuIQFP4F/+59zrOX8H9l3i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Ob8nwgAAANsAAAAPAAAAAAAAAAAAAAAAAJgCAABkcnMvZG93&#10;bnJldi54bWxQSwUGAAAAAAQABAD1AAAAhwMAAAAA&#10;" fillcolor="white [3212]" stroked="f" strokeweight=".5pt">
                        <v:textbox inset="0,0,0,0">
                          <w:txbxContent>
                            <w:p w:rsidR="008B17FB" w:rsidRPr="00AD400C" w:rsidRDefault="008B17FB" w:rsidP="008B17FB">
                              <w:pPr>
                                <w:rPr>
                                  <w:rFonts w:ascii="HG丸ｺﾞｼｯｸM-PRO" w:eastAsia="HG丸ｺﾞｼｯｸM-PRO" w:hAnsi="HG丸ｺﾞｼｯｸM-PRO"/>
                                  <w:b/>
                                  <w:color w:val="7F7F7F" w:themeColor="text1" w:themeTint="80"/>
                                  <w:sz w:val="18"/>
                                </w:rPr>
                              </w:pPr>
                              <w:r w:rsidRPr="00AD400C">
                                <w:rPr>
                                  <w:rFonts w:ascii="HG丸ｺﾞｼｯｸM-PRO" w:eastAsia="HG丸ｺﾞｼｯｸM-PRO" w:hAnsi="HG丸ｺﾞｼｯｸM-PRO" w:hint="eastAsia"/>
                                  <w:b/>
                                  <w:color w:val="7F7F7F" w:themeColor="text1" w:themeTint="80"/>
                                  <w:sz w:val="18"/>
                                </w:rPr>
                                <w:t>⇒平成32年度認定</w:t>
                              </w:r>
                            </w:p>
                          </w:txbxContent>
                        </v:textbox>
                      </v:shape>
                    </v:group>
                  </w:pict>
                </mc:Fallback>
              </mc:AlternateContent>
            </w: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90" w:type="dxa"/>
            <w:tcBorders>
              <w:left w:val="dashed" w:sz="2" w:space="0" w:color="auto"/>
            </w:tcBorders>
          </w:tcPr>
          <w:p w:rsidR="004F7B32" w:rsidRPr="002A6461" w:rsidRDefault="004F7B32" w:rsidP="004F7B32">
            <w:pPr>
              <w:rPr>
                <w:rFonts w:asciiTheme="minorEastAsia" w:eastAsiaTheme="minorEastAsia" w:hAnsiTheme="minorEastAsia"/>
                <w:sz w:val="18"/>
                <w:szCs w:val="18"/>
              </w:rPr>
            </w:pPr>
          </w:p>
        </w:tc>
      </w:tr>
      <w:tr w:rsidR="004F7B32" w:rsidTr="00F72758">
        <w:trPr>
          <w:trHeight w:hRule="exact" w:val="170"/>
          <w:jc w:val="center"/>
        </w:trPr>
        <w:tc>
          <w:tcPr>
            <w:tcW w:w="900" w:type="dxa"/>
          </w:tcPr>
          <w:p w:rsidR="004F7B32" w:rsidRDefault="004F7B32" w:rsidP="00F72758">
            <w:pPr>
              <w:jc w:val="center"/>
              <w:rPr>
                <w:rFonts w:asciiTheme="minorEastAsia" w:eastAsiaTheme="minorEastAsia" w:hAnsiTheme="minorEastAsia"/>
              </w:rPr>
            </w:pPr>
          </w:p>
        </w:tc>
        <w:tc>
          <w:tcPr>
            <w:tcW w:w="2490" w:type="dxa"/>
          </w:tcPr>
          <w:p w:rsidR="004F7B32" w:rsidRDefault="004F7B32" w:rsidP="004F7B32">
            <w:pPr>
              <w:jc w:val="right"/>
              <w:rPr>
                <w:rFonts w:asciiTheme="minorEastAsia" w:eastAsiaTheme="minorEastAsia" w:hAnsiTheme="minorEastAsia"/>
              </w:rPr>
            </w:pPr>
          </w:p>
        </w:tc>
        <w:tc>
          <w:tcPr>
            <w:tcW w:w="710" w:type="dxa"/>
            <w:tcBorders>
              <w:right w:val="dashed" w:sz="2" w:space="0" w:color="auto"/>
            </w:tcBorders>
          </w:tcPr>
          <w:p w:rsidR="004F7B32" w:rsidRPr="0083760B" w:rsidRDefault="004F7B32" w:rsidP="004F7B32">
            <w:pPr>
              <w:rPr>
                <w:rFonts w:asciiTheme="minorEastAsia" w:eastAsiaTheme="minorEastAsia" w:hAnsiTheme="minorEastAsia"/>
                <w:sz w:val="21"/>
              </w:rPr>
            </w:pPr>
          </w:p>
        </w:tc>
        <w:tc>
          <w:tcPr>
            <w:tcW w:w="710"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top w:val="single" w:sz="4" w:space="0" w:color="auto"/>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top w:val="single" w:sz="4" w:space="0" w:color="auto"/>
              <w:left w:val="dashed" w:sz="2" w:space="0" w:color="auto"/>
              <w:bottom w:val="single" w:sz="4"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top w:val="single" w:sz="4" w:space="0" w:color="auto"/>
              <w:left w:val="dashed" w:sz="2" w:space="0" w:color="auto"/>
              <w:bottom w:val="single" w:sz="4"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top w:val="single" w:sz="4" w:space="0" w:color="auto"/>
              <w:left w:val="dashed" w:sz="2" w:space="0" w:color="auto"/>
              <w:bottom w:val="single" w:sz="4"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top w:val="single" w:sz="4" w:space="0" w:color="auto"/>
              <w:left w:val="dashed" w:sz="2" w:space="0" w:color="auto"/>
              <w:bottom w:val="single" w:sz="4"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top w:val="single" w:sz="4" w:space="0" w:color="auto"/>
              <w:left w:val="dashed" w:sz="2" w:space="0" w:color="auto"/>
              <w:bottom w:val="single" w:sz="4"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top w:val="single" w:sz="4" w:space="0" w:color="auto"/>
              <w:left w:val="dashed" w:sz="2" w:space="0" w:color="auto"/>
              <w:bottom w:val="single" w:sz="4"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90" w:type="dxa"/>
            <w:tcBorders>
              <w:left w:val="dashed" w:sz="2" w:space="0" w:color="auto"/>
            </w:tcBorders>
          </w:tcPr>
          <w:p w:rsidR="004F7B32" w:rsidRPr="002A6461" w:rsidRDefault="004F7B32" w:rsidP="004F7B32">
            <w:pPr>
              <w:rPr>
                <w:rFonts w:asciiTheme="minorEastAsia" w:eastAsiaTheme="minorEastAsia" w:hAnsiTheme="minorEastAsia"/>
                <w:sz w:val="18"/>
                <w:szCs w:val="18"/>
              </w:rPr>
            </w:pPr>
          </w:p>
        </w:tc>
      </w:tr>
      <w:tr w:rsidR="008B17FB" w:rsidTr="00371A22">
        <w:trPr>
          <w:jc w:val="center"/>
        </w:trPr>
        <w:tc>
          <w:tcPr>
            <w:tcW w:w="900" w:type="dxa"/>
          </w:tcPr>
          <w:p w:rsidR="008B17FB" w:rsidRDefault="008B17FB" w:rsidP="00651784">
            <w:pPr>
              <w:jc w:val="center"/>
              <w:rPr>
                <w:rFonts w:asciiTheme="minorEastAsia" w:eastAsiaTheme="minorEastAsia" w:hAnsiTheme="minorEastAsia"/>
              </w:rPr>
            </w:pPr>
            <w:r>
              <w:rPr>
                <w:rFonts w:asciiTheme="minorEastAsia" w:eastAsiaTheme="minorEastAsia" w:hAnsiTheme="minorEastAsia" w:hint="eastAsia"/>
              </w:rPr>
              <w:t>年１回</w:t>
            </w:r>
          </w:p>
        </w:tc>
        <w:tc>
          <w:tcPr>
            <w:tcW w:w="2490" w:type="dxa"/>
          </w:tcPr>
          <w:p w:rsidR="008B17FB" w:rsidRDefault="008B17FB" w:rsidP="004F7B32">
            <w:pPr>
              <w:jc w:val="right"/>
              <w:rPr>
                <w:rFonts w:asciiTheme="minorEastAsia" w:eastAsiaTheme="minorEastAsia" w:hAnsiTheme="minorEastAsia"/>
              </w:rPr>
            </w:pPr>
            <w:r>
              <w:rPr>
                <w:rFonts w:asciiTheme="minorEastAsia" w:eastAsiaTheme="minorEastAsia" w:hAnsiTheme="minorEastAsia" w:hint="eastAsia"/>
              </w:rPr>
              <w:t>同　第２回申請</w:t>
            </w:r>
          </w:p>
        </w:tc>
        <w:tc>
          <w:tcPr>
            <w:tcW w:w="710" w:type="dxa"/>
            <w:tcBorders>
              <w:right w:val="dashed" w:sz="2" w:space="0" w:color="auto"/>
            </w:tcBorders>
          </w:tcPr>
          <w:p w:rsidR="008B17FB" w:rsidRPr="0083760B" w:rsidRDefault="008B17FB" w:rsidP="004F7B32">
            <w:pPr>
              <w:rPr>
                <w:rFonts w:asciiTheme="minorEastAsia" w:eastAsiaTheme="minorEastAsia" w:hAnsiTheme="minorEastAsia"/>
                <w:sz w:val="21"/>
              </w:rPr>
            </w:pPr>
          </w:p>
        </w:tc>
        <w:tc>
          <w:tcPr>
            <w:tcW w:w="710" w:type="dxa"/>
            <w:tcBorders>
              <w:left w:val="dashed" w:sz="2" w:space="0" w:color="auto"/>
              <w:right w:val="dashed" w:sz="2" w:space="0" w:color="auto"/>
            </w:tcBorders>
          </w:tcPr>
          <w:p w:rsidR="008B17FB" w:rsidRPr="002A6461" w:rsidRDefault="008B17FB"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8B17FB" w:rsidRPr="002A6461" w:rsidRDefault="008B17FB" w:rsidP="004F7B32">
            <w:pPr>
              <w:rPr>
                <w:rFonts w:asciiTheme="minorEastAsia" w:eastAsiaTheme="minorEastAsia" w:hAnsiTheme="minorEastAsia"/>
                <w:sz w:val="18"/>
                <w:szCs w:val="18"/>
              </w:rPr>
            </w:pPr>
          </w:p>
        </w:tc>
        <w:tc>
          <w:tcPr>
            <w:tcW w:w="709" w:type="dxa"/>
            <w:tcBorders>
              <w:left w:val="dashed" w:sz="2" w:space="0" w:color="auto"/>
              <w:right w:val="single" w:sz="4" w:space="0" w:color="auto"/>
            </w:tcBorders>
          </w:tcPr>
          <w:p w:rsidR="008B17FB" w:rsidRPr="002A6461" w:rsidRDefault="008B17FB" w:rsidP="004F7B32">
            <w:pPr>
              <w:rPr>
                <w:rFonts w:asciiTheme="minorEastAsia" w:eastAsiaTheme="minorEastAsia" w:hAnsiTheme="minorEastAsia"/>
                <w:sz w:val="18"/>
                <w:szCs w:val="18"/>
              </w:rPr>
            </w:pPr>
          </w:p>
        </w:tc>
        <w:tc>
          <w:tcPr>
            <w:tcW w:w="1418" w:type="dxa"/>
            <w:gridSpan w:val="2"/>
            <w:tcBorders>
              <w:top w:val="single" w:sz="4" w:space="0" w:color="auto"/>
              <w:left w:val="single" w:sz="4" w:space="0" w:color="auto"/>
              <w:bottom w:val="single" w:sz="4" w:space="0" w:color="auto"/>
            </w:tcBorders>
            <w:shd w:val="clear" w:color="auto" w:fill="FBD4B4" w:themeFill="accent6" w:themeFillTint="66"/>
          </w:tcPr>
          <w:p w:rsidR="008B17FB" w:rsidRPr="002A6461" w:rsidRDefault="008B17FB" w:rsidP="004F7B32">
            <w:pPr>
              <w:rPr>
                <w:rFonts w:asciiTheme="minorEastAsia" w:eastAsiaTheme="minorEastAsia" w:hAnsiTheme="minorEastAsia"/>
                <w:sz w:val="18"/>
                <w:szCs w:val="18"/>
              </w:rPr>
            </w:pPr>
            <w:r>
              <w:rPr>
                <w:rFonts w:asciiTheme="minorEastAsia" w:eastAsiaTheme="minorEastAsia" w:hAnsiTheme="minorEastAsia" w:hint="eastAsia"/>
                <w:sz w:val="18"/>
                <w:szCs w:val="18"/>
              </w:rPr>
              <w:t>新・再認定</w:t>
            </w:r>
          </w:p>
        </w:tc>
        <w:tc>
          <w:tcPr>
            <w:tcW w:w="709" w:type="dxa"/>
            <w:tcBorders>
              <w:top w:val="single" w:sz="4" w:space="0" w:color="auto"/>
              <w:bottom w:val="single" w:sz="4" w:space="0" w:color="auto"/>
            </w:tcBorders>
            <w:shd w:val="clear" w:color="auto" w:fill="FBD4B4" w:themeFill="accent6" w:themeFillTint="66"/>
          </w:tcPr>
          <w:p w:rsidR="008B17FB" w:rsidRPr="002A6461" w:rsidRDefault="008B17FB" w:rsidP="004F7B32">
            <w:pPr>
              <w:rPr>
                <w:rFonts w:asciiTheme="minorEastAsia" w:eastAsiaTheme="minorEastAsia" w:hAnsiTheme="minorEastAsia"/>
                <w:sz w:val="18"/>
                <w:szCs w:val="18"/>
              </w:rPr>
            </w:pPr>
          </w:p>
        </w:tc>
        <w:tc>
          <w:tcPr>
            <w:tcW w:w="709" w:type="dxa"/>
            <w:tcBorders>
              <w:top w:val="single" w:sz="4" w:space="0" w:color="auto"/>
              <w:bottom w:val="single" w:sz="4" w:space="0" w:color="auto"/>
            </w:tcBorders>
            <w:shd w:val="clear" w:color="auto" w:fill="FBD4B4" w:themeFill="accent6" w:themeFillTint="66"/>
          </w:tcPr>
          <w:p w:rsidR="008B17FB" w:rsidRPr="002A6461" w:rsidRDefault="008B17FB" w:rsidP="004F7B32">
            <w:pPr>
              <w:rPr>
                <w:rFonts w:asciiTheme="minorEastAsia" w:eastAsiaTheme="minorEastAsia" w:hAnsiTheme="minorEastAsia"/>
                <w:sz w:val="18"/>
                <w:szCs w:val="18"/>
              </w:rPr>
            </w:pPr>
          </w:p>
        </w:tc>
        <w:tc>
          <w:tcPr>
            <w:tcW w:w="709" w:type="dxa"/>
            <w:tcBorders>
              <w:top w:val="single" w:sz="4" w:space="0" w:color="auto"/>
              <w:bottom w:val="single" w:sz="4" w:space="0" w:color="auto"/>
            </w:tcBorders>
            <w:shd w:val="clear" w:color="auto" w:fill="FBD4B4" w:themeFill="accent6" w:themeFillTint="66"/>
          </w:tcPr>
          <w:p w:rsidR="008B17FB" w:rsidRPr="002A6461" w:rsidRDefault="008B17FB" w:rsidP="004F7B32">
            <w:pPr>
              <w:rPr>
                <w:rFonts w:asciiTheme="minorEastAsia" w:eastAsiaTheme="minorEastAsia" w:hAnsiTheme="minorEastAsia"/>
                <w:sz w:val="18"/>
                <w:szCs w:val="18"/>
              </w:rPr>
            </w:pPr>
          </w:p>
        </w:tc>
        <w:tc>
          <w:tcPr>
            <w:tcW w:w="709" w:type="dxa"/>
            <w:tcBorders>
              <w:top w:val="single" w:sz="4" w:space="0" w:color="auto"/>
              <w:bottom w:val="single" w:sz="4" w:space="0" w:color="auto"/>
              <w:right w:val="single" w:sz="4" w:space="0" w:color="auto"/>
            </w:tcBorders>
            <w:shd w:val="clear" w:color="auto" w:fill="FBD4B4" w:themeFill="accent6" w:themeFillTint="66"/>
          </w:tcPr>
          <w:p w:rsidR="008B17FB" w:rsidRPr="002A6461" w:rsidRDefault="008B17FB" w:rsidP="004F7B32">
            <w:pPr>
              <w:rPr>
                <w:rFonts w:asciiTheme="minorEastAsia" w:eastAsiaTheme="minorEastAsia" w:hAnsiTheme="minorEastAsia"/>
                <w:sz w:val="18"/>
                <w:szCs w:val="18"/>
              </w:rPr>
            </w:pPr>
          </w:p>
        </w:tc>
        <w:tc>
          <w:tcPr>
            <w:tcW w:w="709" w:type="dxa"/>
            <w:tcBorders>
              <w:left w:val="single" w:sz="4" w:space="0" w:color="auto"/>
              <w:right w:val="dashed" w:sz="2" w:space="0" w:color="auto"/>
            </w:tcBorders>
          </w:tcPr>
          <w:p w:rsidR="008B17FB" w:rsidRPr="002A6461" w:rsidRDefault="008B17FB"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8B17FB" w:rsidRPr="002A6461" w:rsidRDefault="008B17FB" w:rsidP="004F7B32">
            <w:pPr>
              <w:rPr>
                <w:rFonts w:asciiTheme="minorEastAsia" w:eastAsiaTheme="minorEastAsia" w:hAnsiTheme="minorEastAsia"/>
                <w:sz w:val="18"/>
                <w:szCs w:val="18"/>
              </w:rPr>
            </w:pPr>
          </w:p>
        </w:tc>
        <w:tc>
          <w:tcPr>
            <w:tcW w:w="790" w:type="dxa"/>
            <w:tcBorders>
              <w:left w:val="dashed" w:sz="2" w:space="0" w:color="auto"/>
            </w:tcBorders>
          </w:tcPr>
          <w:p w:rsidR="008B17FB" w:rsidRPr="002A6461" w:rsidRDefault="008B17FB" w:rsidP="004F7B32">
            <w:pPr>
              <w:rPr>
                <w:rFonts w:asciiTheme="minorEastAsia" w:eastAsiaTheme="minorEastAsia" w:hAnsiTheme="minorEastAsia"/>
                <w:sz w:val="18"/>
                <w:szCs w:val="18"/>
              </w:rPr>
            </w:pPr>
          </w:p>
        </w:tc>
      </w:tr>
      <w:tr w:rsidR="004F7B32" w:rsidTr="00F72758">
        <w:trPr>
          <w:trHeight w:hRule="exact" w:val="170"/>
          <w:jc w:val="center"/>
        </w:trPr>
        <w:tc>
          <w:tcPr>
            <w:tcW w:w="900" w:type="dxa"/>
          </w:tcPr>
          <w:p w:rsidR="004F7B32" w:rsidRDefault="004F7B32" w:rsidP="00F72758">
            <w:pPr>
              <w:jc w:val="center"/>
              <w:rPr>
                <w:rFonts w:asciiTheme="minorEastAsia" w:eastAsiaTheme="minorEastAsia" w:hAnsiTheme="minorEastAsia"/>
              </w:rPr>
            </w:pPr>
          </w:p>
        </w:tc>
        <w:tc>
          <w:tcPr>
            <w:tcW w:w="2490" w:type="dxa"/>
          </w:tcPr>
          <w:p w:rsidR="004F7B32" w:rsidRDefault="004F7B32" w:rsidP="004F7B32">
            <w:pPr>
              <w:jc w:val="right"/>
              <w:rPr>
                <w:rFonts w:asciiTheme="minorEastAsia" w:eastAsiaTheme="minorEastAsia" w:hAnsiTheme="minorEastAsia"/>
              </w:rPr>
            </w:pPr>
          </w:p>
        </w:tc>
        <w:tc>
          <w:tcPr>
            <w:tcW w:w="710" w:type="dxa"/>
            <w:tcBorders>
              <w:right w:val="dashed" w:sz="2" w:space="0" w:color="auto"/>
            </w:tcBorders>
          </w:tcPr>
          <w:p w:rsidR="004F7B32" w:rsidRPr="0083760B" w:rsidRDefault="004F7B32" w:rsidP="004F7B32">
            <w:pPr>
              <w:rPr>
                <w:rFonts w:asciiTheme="minorEastAsia" w:eastAsiaTheme="minorEastAsia" w:hAnsiTheme="minorEastAsia"/>
                <w:sz w:val="21"/>
              </w:rPr>
            </w:pPr>
          </w:p>
        </w:tc>
        <w:tc>
          <w:tcPr>
            <w:tcW w:w="710"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top w:val="single" w:sz="4" w:space="0" w:color="auto"/>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top w:val="single" w:sz="4" w:space="0" w:color="auto"/>
              <w:left w:val="dashed" w:sz="2" w:space="0" w:color="auto"/>
              <w:bottom w:val="single" w:sz="4"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top w:val="single" w:sz="4" w:space="0" w:color="auto"/>
              <w:left w:val="dashed" w:sz="2" w:space="0" w:color="auto"/>
              <w:bottom w:val="single" w:sz="4"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top w:val="single" w:sz="4" w:space="0" w:color="auto"/>
              <w:left w:val="dashed" w:sz="2" w:space="0" w:color="auto"/>
              <w:bottom w:val="single" w:sz="4"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top w:val="single" w:sz="4" w:space="0" w:color="auto"/>
              <w:left w:val="dashed" w:sz="2" w:space="0" w:color="auto"/>
              <w:bottom w:val="single" w:sz="4"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top w:val="single" w:sz="4" w:space="0" w:color="auto"/>
              <w:left w:val="dashed" w:sz="2" w:space="0" w:color="auto"/>
              <w:bottom w:val="single" w:sz="4"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bottom w:val="single" w:sz="4"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bottom w:val="single" w:sz="4"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90" w:type="dxa"/>
            <w:tcBorders>
              <w:left w:val="dashed" w:sz="2" w:space="0" w:color="auto"/>
            </w:tcBorders>
          </w:tcPr>
          <w:p w:rsidR="004F7B32" w:rsidRPr="002A6461" w:rsidRDefault="004F7B32" w:rsidP="004F7B32">
            <w:pPr>
              <w:rPr>
                <w:rFonts w:asciiTheme="minorEastAsia" w:eastAsiaTheme="minorEastAsia" w:hAnsiTheme="minorEastAsia"/>
                <w:sz w:val="18"/>
                <w:szCs w:val="18"/>
              </w:rPr>
            </w:pPr>
          </w:p>
        </w:tc>
      </w:tr>
      <w:tr w:rsidR="004F7B32" w:rsidTr="00F72758">
        <w:trPr>
          <w:jc w:val="center"/>
        </w:trPr>
        <w:tc>
          <w:tcPr>
            <w:tcW w:w="900" w:type="dxa"/>
          </w:tcPr>
          <w:p w:rsidR="004F7B32" w:rsidRDefault="00651784" w:rsidP="00F72758">
            <w:pPr>
              <w:jc w:val="center"/>
              <w:rPr>
                <w:rFonts w:asciiTheme="minorEastAsia" w:eastAsiaTheme="minorEastAsia" w:hAnsiTheme="minorEastAsia"/>
              </w:rPr>
            </w:pPr>
            <w:r>
              <w:rPr>
                <w:rFonts w:asciiTheme="minorEastAsia" w:eastAsiaTheme="minorEastAsia" w:hAnsiTheme="minorEastAsia" w:hint="eastAsia"/>
              </w:rPr>
              <w:t>へ変更</w:t>
            </w:r>
          </w:p>
        </w:tc>
        <w:tc>
          <w:tcPr>
            <w:tcW w:w="2490" w:type="dxa"/>
          </w:tcPr>
          <w:p w:rsidR="004F7B32" w:rsidRDefault="004F7B32" w:rsidP="004F7B32">
            <w:pPr>
              <w:jc w:val="right"/>
              <w:rPr>
                <w:rFonts w:asciiTheme="minorEastAsia" w:eastAsiaTheme="minorEastAsia" w:hAnsiTheme="minorEastAsia"/>
              </w:rPr>
            </w:pPr>
            <w:r>
              <w:rPr>
                <w:rFonts w:asciiTheme="minorEastAsia" w:eastAsiaTheme="minorEastAsia" w:hAnsiTheme="minorEastAsia" w:hint="eastAsia"/>
              </w:rPr>
              <w:t>平成30年度第１回申請</w:t>
            </w:r>
          </w:p>
        </w:tc>
        <w:tc>
          <w:tcPr>
            <w:tcW w:w="710" w:type="dxa"/>
            <w:tcBorders>
              <w:right w:val="dashed" w:sz="2" w:space="0" w:color="auto"/>
            </w:tcBorders>
          </w:tcPr>
          <w:p w:rsidR="004F7B32" w:rsidRPr="0083760B" w:rsidRDefault="004F7B32" w:rsidP="004F7B32">
            <w:pPr>
              <w:rPr>
                <w:rFonts w:asciiTheme="minorEastAsia" w:eastAsiaTheme="minorEastAsia" w:hAnsiTheme="minorEastAsia"/>
                <w:sz w:val="21"/>
              </w:rPr>
            </w:pPr>
          </w:p>
        </w:tc>
        <w:tc>
          <w:tcPr>
            <w:tcW w:w="710"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single" w:sz="4"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top w:val="single" w:sz="4" w:space="0" w:color="auto"/>
              <w:left w:val="single" w:sz="4" w:space="0" w:color="auto"/>
              <w:bottom w:val="single" w:sz="4" w:space="0" w:color="auto"/>
            </w:tcBorders>
            <w:shd w:val="clear" w:color="auto" w:fill="FBD4B4" w:themeFill="accent6" w:themeFillTint="66"/>
          </w:tcPr>
          <w:p w:rsidR="004F7B32" w:rsidRPr="002A6461" w:rsidRDefault="008B17FB" w:rsidP="004F7B32">
            <w:pPr>
              <w:rPr>
                <w:rFonts w:asciiTheme="minorEastAsia" w:eastAsiaTheme="minorEastAsia" w:hAnsiTheme="minorEastAsia"/>
                <w:sz w:val="18"/>
                <w:szCs w:val="18"/>
              </w:rPr>
            </w:pPr>
            <w:r>
              <w:rPr>
                <w:rFonts w:asciiTheme="minorEastAsia" w:eastAsiaTheme="minorEastAsia" w:hAnsiTheme="minorEastAsia" w:hint="eastAsia"/>
                <w:sz w:val="18"/>
                <w:szCs w:val="18"/>
              </w:rPr>
              <w:t>再</w:t>
            </w:r>
            <w:r w:rsidR="004F7B32" w:rsidRPr="002A6461">
              <w:rPr>
                <w:rFonts w:asciiTheme="minorEastAsia" w:eastAsiaTheme="minorEastAsia" w:hAnsiTheme="minorEastAsia" w:hint="eastAsia"/>
                <w:sz w:val="18"/>
                <w:szCs w:val="18"/>
              </w:rPr>
              <w:t>認定</w:t>
            </w:r>
          </w:p>
        </w:tc>
        <w:tc>
          <w:tcPr>
            <w:tcW w:w="709" w:type="dxa"/>
            <w:tcBorders>
              <w:top w:val="single" w:sz="4" w:space="0" w:color="auto"/>
              <w:bottom w:val="single" w:sz="4" w:space="0" w:color="auto"/>
            </w:tcBorders>
            <w:shd w:val="clear" w:color="auto" w:fill="FBD4B4" w:themeFill="accent6" w:themeFillTint="66"/>
          </w:tcPr>
          <w:p w:rsidR="004F7B32" w:rsidRPr="002A6461" w:rsidRDefault="004F7B32" w:rsidP="004F7B32">
            <w:pPr>
              <w:rPr>
                <w:rFonts w:asciiTheme="minorEastAsia" w:eastAsiaTheme="minorEastAsia" w:hAnsiTheme="minorEastAsia"/>
                <w:sz w:val="18"/>
                <w:szCs w:val="18"/>
              </w:rPr>
            </w:pPr>
          </w:p>
        </w:tc>
        <w:tc>
          <w:tcPr>
            <w:tcW w:w="709" w:type="dxa"/>
            <w:tcBorders>
              <w:top w:val="single" w:sz="4" w:space="0" w:color="auto"/>
              <w:bottom w:val="single" w:sz="4" w:space="0" w:color="auto"/>
            </w:tcBorders>
            <w:shd w:val="clear" w:color="auto" w:fill="FBD4B4" w:themeFill="accent6" w:themeFillTint="66"/>
          </w:tcPr>
          <w:p w:rsidR="004F7B32" w:rsidRPr="002A6461" w:rsidRDefault="004F7B32" w:rsidP="004F7B32">
            <w:pPr>
              <w:rPr>
                <w:rFonts w:asciiTheme="minorEastAsia" w:eastAsiaTheme="minorEastAsia" w:hAnsiTheme="minorEastAsia"/>
                <w:sz w:val="18"/>
                <w:szCs w:val="18"/>
              </w:rPr>
            </w:pPr>
          </w:p>
        </w:tc>
        <w:tc>
          <w:tcPr>
            <w:tcW w:w="709" w:type="dxa"/>
            <w:tcBorders>
              <w:top w:val="single" w:sz="4" w:space="0" w:color="auto"/>
              <w:bottom w:val="single" w:sz="4" w:space="0" w:color="auto"/>
            </w:tcBorders>
            <w:shd w:val="clear" w:color="auto" w:fill="FBD4B4" w:themeFill="accent6" w:themeFillTint="66"/>
          </w:tcPr>
          <w:p w:rsidR="004F7B32" w:rsidRPr="002A6461" w:rsidRDefault="004F7B32" w:rsidP="004F7B32">
            <w:pPr>
              <w:rPr>
                <w:rFonts w:asciiTheme="minorEastAsia" w:eastAsiaTheme="minorEastAsia" w:hAnsiTheme="minorEastAsia"/>
                <w:sz w:val="18"/>
                <w:szCs w:val="18"/>
              </w:rPr>
            </w:pPr>
          </w:p>
        </w:tc>
        <w:tc>
          <w:tcPr>
            <w:tcW w:w="709" w:type="dxa"/>
            <w:tcBorders>
              <w:top w:val="single" w:sz="4" w:space="0" w:color="auto"/>
              <w:bottom w:val="single" w:sz="4" w:space="0" w:color="auto"/>
            </w:tcBorders>
            <w:shd w:val="clear" w:color="auto" w:fill="FBD4B4" w:themeFill="accent6" w:themeFillTint="66"/>
          </w:tcPr>
          <w:p w:rsidR="004F7B32" w:rsidRPr="002A6461" w:rsidRDefault="004F7B32" w:rsidP="004F7B32">
            <w:pPr>
              <w:rPr>
                <w:rFonts w:asciiTheme="minorEastAsia" w:eastAsiaTheme="minorEastAsia" w:hAnsiTheme="minorEastAsia"/>
                <w:sz w:val="18"/>
                <w:szCs w:val="18"/>
              </w:rPr>
            </w:pPr>
          </w:p>
        </w:tc>
        <w:tc>
          <w:tcPr>
            <w:tcW w:w="709" w:type="dxa"/>
            <w:tcBorders>
              <w:top w:val="single" w:sz="4" w:space="0" w:color="auto"/>
              <w:bottom w:val="single" w:sz="4" w:space="0" w:color="auto"/>
              <w:right w:val="dashSmallGap" w:sz="12" w:space="0" w:color="7F7F7F" w:themeColor="text1" w:themeTint="80"/>
            </w:tcBorders>
            <w:shd w:val="clear" w:color="auto" w:fill="FBD4B4" w:themeFill="accent6" w:themeFillTint="66"/>
          </w:tcPr>
          <w:p w:rsidR="004F7B32" w:rsidRPr="002A6461" w:rsidRDefault="004F7B32" w:rsidP="004F7B32">
            <w:pPr>
              <w:rPr>
                <w:rFonts w:asciiTheme="minorEastAsia" w:eastAsiaTheme="minorEastAsia" w:hAnsiTheme="minorEastAsia"/>
                <w:sz w:val="18"/>
                <w:szCs w:val="18"/>
              </w:rPr>
            </w:pPr>
          </w:p>
        </w:tc>
        <w:tc>
          <w:tcPr>
            <w:tcW w:w="709" w:type="dxa"/>
            <w:tcBorders>
              <w:top w:val="single" w:sz="4" w:space="0" w:color="auto"/>
              <w:left w:val="dashSmallGap" w:sz="12" w:space="0" w:color="7F7F7F" w:themeColor="text1" w:themeTint="80"/>
              <w:bottom w:val="single" w:sz="4" w:space="0" w:color="auto"/>
              <w:right w:val="single" w:sz="4" w:space="0" w:color="auto"/>
            </w:tcBorders>
            <w:shd w:val="clear" w:color="auto" w:fill="FBD4B4" w:themeFill="accent6" w:themeFillTint="66"/>
          </w:tcPr>
          <w:p w:rsidR="004F7B32" w:rsidRPr="002A6461" w:rsidRDefault="00F72758" w:rsidP="00F72758">
            <w:pPr>
              <w:jc w:val="center"/>
              <w:rPr>
                <w:rFonts w:asciiTheme="minorEastAsia" w:eastAsiaTheme="minorEastAsia" w:hAnsiTheme="minorEastAsia"/>
                <w:sz w:val="18"/>
                <w:szCs w:val="18"/>
              </w:rPr>
            </w:pPr>
            <w:r w:rsidRPr="002A6461">
              <w:rPr>
                <w:rFonts w:asciiTheme="minorEastAsia" w:eastAsiaTheme="minorEastAsia" w:hAnsiTheme="minorEastAsia" w:hint="eastAsia"/>
                <w:sz w:val="18"/>
                <w:szCs w:val="18"/>
              </w:rPr>
              <w:t>→</w:t>
            </w:r>
          </w:p>
        </w:tc>
        <w:tc>
          <w:tcPr>
            <w:tcW w:w="790" w:type="dxa"/>
            <w:tcBorders>
              <w:left w:val="single" w:sz="4" w:space="0" w:color="auto"/>
            </w:tcBorders>
          </w:tcPr>
          <w:p w:rsidR="004F7B32" w:rsidRPr="002A6461" w:rsidRDefault="008B17FB" w:rsidP="004F7B32">
            <w:pPr>
              <w:rPr>
                <w:rFonts w:asciiTheme="minorEastAsia" w:eastAsiaTheme="minorEastAsia" w:hAnsiTheme="minorEastAsia"/>
                <w:sz w:val="18"/>
                <w:szCs w:val="18"/>
              </w:rPr>
            </w:pPr>
            <w:r>
              <w:rPr>
                <w:rFonts w:asciiTheme="minorEastAsia" w:eastAsiaTheme="minorEastAsia" w:hAnsiTheme="minorEastAsia"/>
                <w:noProof/>
                <w:sz w:val="18"/>
                <w:szCs w:val="18"/>
              </w:rPr>
              <mc:AlternateContent>
                <mc:Choice Requires="wpg">
                  <w:drawing>
                    <wp:anchor distT="0" distB="0" distL="114300" distR="114300" simplePos="0" relativeHeight="251678720" behindDoc="0" locked="0" layoutInCell="1" allowOverlap="1" wp14:anchorId="4CDC49CD" wp14:editId="3A082AA5">
                      <wp:simplePos x="0" y="0"/>
                      <wp:positionH relativeFrom="column">
                        <wp:posOffset>54822</wp:posOffset>
                      </wp:positionH>
                      <wp:positionV relativeFrom="paragraph">
                        <wp:posOffset>8890</wp:posOffset>
                      </wp:positionV>
                      <wp:extent cx="1397000" cy="549910"/>
                      <wp:effectExtent l="0" t="0" r="12700" b="21590"/>
                      <wp:wrapNone/>
                      <wp:docPr id="18" name="グループ化 18"/>
                      <wp:cNvGraphicFramePr/>
                      <a:graphic xmlns:a="http://schemas.openxmlformats.org/drawingml/2006/main">
                        <a:graphicData uri="http://schemas.microsoft.com/office/word/2010/wordprocessingGroup">
                          <wpg:wgp>
                            <wpg:cNvGrpSpPr/>
                            <wpg:grpSpPr>
                              <a:xfrm>
                                <a:off x="0" y="0"/>
                                <a:ext cx="1397000" cy="549910"/>
                                <a:chOff x="0" y="0"/>
                                <a:chExt cx="1397000" cy="549910"/>
                              </a:xfrm>
                            </wpg:grpSpPr>
                            <wps:wsp>
                              <wps:cNvPr id="19" name="右中かっこ 19"/>
                              <wps:cNvSpPr/>
                              <wps:spPr>
                                <a:xfrm>
                                  <a:off x="0" y="0"/>
                                  <a:ext cx="80010" cy="549910"/>
                                </a:xfrm>
                                <a:prstGeom prst="rightBrace">
                                  <a:avLst>
                                    <a:gd name="adj1" fmla="val 21383"/>
                                    <a:gd name="adj2" fmla="val 50000"/>
                                  </a:avLst>
                                </a:prstGeom>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テキスト ボックス 20"/>
                              <wps:cNvSpPr txBox="1"/>
                              <wps:spPr>
                                <a:xfrm>
                                  <a:off x="110066" y="156633"/>
                                  <a:ext cx="1286934" cy="203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B17FB" w:rsidRPr="00AD400C" w:rsidRDefault="008B17FB" w:rsidP="008B17FB">
                                    <w:pPr>
                                      <w:rPr>
                                        <w:rFonts w:ascii="HG丸ｺﾞｼｯｸM-PRO" w:eastAsia="HG丸ｺﾞｼｯｸM-PRO" w:hAnsi="HG丸ｺﾞｼｯｸM-PRO"/>
                                        <w:b/>
                                        <w:color w:val="7F7F7F" w:themeColor="text1" w:themeTint="80"/>
                                        <w:sz w:val="18"/>
                                      </w:rPr>
                                    </w:pPr>
                                    <w:r w:rsidRPr="00AD400C">
                                      <w:rPr>
                                        <w:rFonts w:ascii="HG丸ｺﾞｼｯｸM-PRO" w:eastAsia="HG丸ｺﾞｼｯｸM-PRO" w:hAnsi="HG丸ｺﾞｼｯｸM-PRO" w:hint="eastAsia"/>
                                        <w:b/>
                                        <w:color w:val="7F7F7F" w:themeColor="text1" w:themeTint="80"/>
                                        <w:sz w:val="18"/>
                                      </w:rPr>
                                      <w:t>⇒平成33年度認定</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グループ化 18" o:spid="_x0000_s1033" style="position:absolute;left:0;text-align:left;margin-left:4.3pt;margin-top:.7pt;width:110pt;height:43.3pt;z-index:251678720;mso-width-relative:margin" coordsize="13970,5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">
                      <v:shape id="右中かっこ 19" o:spid="_x0000_s1034" type="#_x0000_t88" style="position:absolute;width:800;height:54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CVlcIA&#10;AADbAAAADwAAAGRycy9kb3ducmV2LnhtbERPTWvCQBC9F/oflin0Vjd6KJq6hlpoSItUogWvQ3bM&#10;hmZnQ3bV6K93C4K3ebzPmWeDbcWRet84VjAeJSCIK6cbrhX8bj9fpiB8QNbYOiYFZ/KQLR4f5phq&#10;d+KSjptQixjCPkUFJoQuldJXhiz6keuII7d3vcUQYV9L3eMphttWTpLkVVpsODYY7OjDUPW3OVgF&#10;+c52pV2ff76Ky+q7Nst80GWu1PPT8P4GItAQ7uKbu9Bx/gz+f4kHyM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YJWVwgAAANsAAAAPAAAAAAAAAAAAAAAAAJgCAABkcnMvZG93&#10;bnJldi54bWxQSwUGAAAAAAQABAD1AAAAhwMAAAAA&#10;" adj="672" strokecolor="gray [1629]" strokeweight="1pt"/>
                      <v:shape id="テキスト ボックス 20" o:spid="_x0000_s1035" type="#_x0000_t202" style="position:absolute;left:1100;top:1566;width:12870;height:2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yd98IA&#10;AADbAAAADwAAAGRycy9kb3ducmV2LnhtbERPS0/CQBC+m/AfNkPiTbZwIKayEAOYeEBFHgnexu7Y&#10;NnRnm92h1H/PHkw8fvnes0XvGtVRiLVnA+NRBoq48Lbm0sBh//LwCCoKssXGMxn4pQiL+eBuhrn1&#10;V/6kbielSiEcczRQibS51rGoyGEc+ZY4cT8+OJQEQ6ltwGsKd42eZNlUO6w5NVTY0rKi4ry7OAPN&#10;KYbNdyZf3ap8k+2HvhzX43dj7of98xMooV7+xX/uV2tgktanL+kH6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J33wgAAANsAAAAPAAAAAAAAAAAAAAAAAJgCAABkcnMvZG93&#10;bnJldi54bWxQSwUGAAAAAAQABAD1AAAAhwMAAAAA&#10;" filled="f" stroked="f" strokeweight=".5pt">
                        <v:textbox inset="0,0,0,0">
                          <w:txbxContent>
                            <w:p w:rsidR="008B17FB" w:rsidRPr="00AD400C" w:rsidRDefault="008B17FB" w:rsidP="008B17FB">
                              <w:pPr>
                                <w:rPr>
                                  <w:rFonts w:ascii="HG丸ｺﾞｼｯｸM-PRO" w:eastAsia="HG丸ｺﾞｼｯｸM-PRO" w:hAnsi="HG丸ｺﾞｼｯｸM-PRO"/>
                                  <w:b/>
                                  <w:color w:val="7F7F7F" w:themeColor="text1" w:themeTint="80"/>
                                  <w:sz w:val="18"/>
                                </w:rPr>
                              </w:pPr>
                              <w:r w:rsidRPr="00AD400C">
                                <w:rPr>
                                  <w:rFonts w:ascii="HG丸ｺﾞｼｯｸM-PRO" w:eastAsia="HG丸ｺﾞｼｯｸM-PRO" w:hAnsi="HG丸ｺﾞｼｯｸM-PRO" w:hint="eastAsia"/>
                                  <w:b/>
                                  <w:color w:val="7F7F7F" w:themeColor="text1" w:themeTint="80"/>
                                  <w:sz w:val="18"/>
                                </w:rPr>
                                <w:t>⇒平成33年度認定</w:t>
                              </w:r>
                            </w:p>
                          </w:txbxContent>
                        </v:textbox>
                      </v:shape>
                    </v:group>
                  </w:pict>
                </mc:Fallback>
              </mc:AlternateContent>
            </w:r>
          </w:p>
        </w:tc>
      </w:tr>
      <w:tr w:rsidR="004F7B32" w:rsidTr="00F72758">
        <w:trPr>
          <w:trHeight w:hRule="exact" w:val="170"/>
          <w:jc w:val="center"/>
        </w:trPr>
        <w:tc>
          <w:tcPr>
            <w:tcW w:w="900" w:type="dxa"/>
          </w:tcPr>
          <w:p w:rsidR="004F7B32" w:rsidRDefault="004F7B32" w:rsidP="00F72758">
            <w:pPr>
              <w:jc w:val="center"/>
              <w:rPr>
                <w:rFonts w:asciiTheme="minorEastAsia" w:eastAsiaTheme="minorEastAsia" w:hAnsiTheme="minorEastAsia"/>
              </w:rPr>
            </w:pPr>
          </w:p>
        </w:tc>
        <w:tc>
          <w:tcPr>
            <w:tcW w:w="2490" w:type="dxa"/>
          </w:tcPr>
          <w:p w:rsidR="004F7B32" w:rsidRDefault="004F7B32" w:rsidP="004F7B32">
            <w:pPr>
              <w:jc w:val="right"/>
              <w:rPr>
                <w:rFonts w:asciiTheme="minorEastAsia" w:eastAsiaTheme="minorEastAsia" w:hAnsiTheme="minorEastAsia"/>
              </w:rPr>
            </w:pPr>
          </w:p>
        </w:tc>
        <w:tc>
          <w:tcPr>
            <w:tcW w:w="710" w:type="dxa"/>
            <w:tcBorders>
              <w:right w:val="dashed" w:sz="2" w:space="0" w:color="auto"/>
            </w:tcBorders>
          </w:tcPr>
          <w:p w:rsidR="004F7B32" w:rsidRPr="0083760B" w:rsidRDefault="004F7B32" w:rsidP="004F7B32">
            <w:pPr>
              <w:rPr>
                <w:rFonts w:asciiTheme="minorEastAsia" w:eastAsiaTheme="minorEastAsia" w:hAnsiTheme="minorEastAsia"/>
                <w:sz w:val="21"/>
              </w:rPr>
            </w:pPr>
          </w:p>
        </w:tc>
        <w:tc>
          <w:tcPr>
            <w:tcW w:w="710"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top w:val="single" w:sz="4" w:space="0" w:color="auto"/>
              <w:left w:val="dashed" w:sz="2"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top w:val="single" w:sz="4" w:space="0" w:color="auto"/>
              <w:left w:val="dashed" w:sz="2" w:space="0" w:color="auto"/>
              <w:bottom w:val="single" w:sz="4"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top w:val="single" w:sz="4" w:space="0" w:color="auto"/>
              <w:left w:val="dashed" w:sz="2" w:space="0" w:color="auto"/>
              <w:bottom w:val="single" w:sz="4"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top w:val="single" w:sz="4" w:space="0" w:color="auto"/>
              <w:left w:val="dashed" w:sz="2" w:space="0" w:color="auto"/>
              <w:bottom w:val="single" w:sz="4"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top w:val="single" w:sz="4" w:space="0" w:color="auto"/>
              <w:left w:val="dashed" w:sz="2" w:space="0" w:color="auto"/>
              <w:bottom w:val="single" w:sz="4"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top w:val="single" w:sz="4" w:space="0" w:color="auto"/>
              <w:left w:val="dashed" w:sz="2" w:space="0" w:color="auto"/>
              <w:bottom w:val="single" w:sz="4"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09" w:type="dxa"/>
            <w:tcBorders>
              <w:top w:val="single" w:sz="4" w:space="0" w:color="auto"/>
              <w:left w:val="dashed" w:sz="2" w:space="0" w:color="auto"/>
              <w:bottom w:val="single" w:sz="4" w:space="0" w:color="auto"/>
              <w:right w:val="dashed" w:sz="2" w:space="0" w:color="auto"/>
            </w:tcBorders>
          </w:tcPr>
          <w:p w:rsidR="004F7B32" w:rsidRPr="002A6461" w:rsidRDefault="004F7B32" w:rsidP="004F7B32">
            <w:pPr>
              <w:rPr>
                <w:rFonts w:asciiTheme="minorEastAsia" w:eastAsiaTheme="minorEastAsia" w:hAnsiTheme="minorEastAsia"/>
                <w:sz w:val="18"/>
                <w:szCs w:val="18"/>
              </w:rPr>
            </w:pPr>
          </w:p>
        </w:tc>
        <w:tc>
          <w:tcPr>
            <w:tcW w:w="790" w:type="dxa"/>
            <w:tcBorders>
              <w:left w:val="dashed" w:sz="2" w:space="0" w:color="auto"/>
            </w:tcBorders>
          </w:tcPr>
          <w:p w:rsidR="004F7B32" w:rsidRPr="002A6461" w:rsidRDefault="004F7B32" w:rsidP="004F7B32">
            <w:pPr>
              <w:rPr>
                <w:rFonts w:asciiTheme="minorEastAsia" w:eastAsiaTheme="minorEastAsia" w:hAnsiTheme="minorEastAsia"/>
                <w:sz w:val="18"/>
                <w:szCs w:val="18"/>
              </w:rPr>
            </w:pPr>
          </w:p>
        </w:tc>
      </w:tr>
      <w:tr w:rsidR="008B17FB" w:rsidTr="00F83887">
        <w:trPr>
          <w:jc w:val="center"/>
        </w:trPr>
        <w:tc>
          <w:tcPr>
            <w:tcW w:w="900" w:type="dxa"/>
          </w:tcPr>
          <w:p w:rsidR="008B17FB" w:rsidRDefault="008B17FB" w:rsidP="00F72758">
            <w:pPr>
              <w:jc w:val="center"/>
              <w:rPr>
                <w:rFonts w:asciiTheme="minorEastAsia" w:eastAsiaTheme="minorEastAsia" w:hAnsiTheme="minorEastAsia"/>
              </w:rPr>
            </w:pPr>
          </w:p>
        </w:tc>
        <w:tc>
          <w:tcPr>
            <w:tcW w:w="2490" w:type="dxa"/>
          </w:tcPr>
          <w:p w:rsidR="008B17FB" w:rsidRDefault="008B17FB" w:rsidP="004F7B32">
            <w:pPr>
              <w:jc w:val="right"/>
              <w:rPr>
                <w:rFonts w:asciiTheme="minorEastAsia" w:eastAsiaTheme="minorEastAsia" w:hAnsiTheme="minorEastAsia"/>
              </w:rPr>
            </w:pPr>
            <w:r>
              <w:rPr>
                <w:rFonts w:asciiTheme="minorEastAsia" w:eastAsiaTheme="minorEastAsia" w:hAnsiTheme="minorEastAsia" w:hint="eastAsia"/>
              </w:rPr>
              <w:t>同　第２回申請</w:t>
            </w:r>
          </w:p>
        </w:tc>
        <w:tc>
          <w:tcPr>
            <w:tcW w:w="710" w:type="dxa"/>
            <w:tcBorders>
              <w:right w:val="dashed" w:sz="2" w:space="0" w:color="auto"/>
            </w:tcBorders>
          </w:tcPr>
          <w:p w:rsidR="008B17FB" w:rsidRPr="0083760B" w:rsidRDefault="008B17FB" w:rsidP="004F7B32">
            <w:pPr>
              <w:rPr>
                <w:rFonts w:asciiTheme="minorEastAsia" w:eastAsiaTheme="minorEastAsia" w:hAnsiTheme="minorEastAsia"/>
                <w:sz w:val="21"/>
              </w:rPr>
            </w:pPr>
          </w:p>
        </w:tc>
        <w:tc>
          <w:tcPr>
            <w:tcW w:w="710" w:type="dxa"/>
            <w:tcBorders>
              <w:left w:val="dashed" w:sz="2" w:space="0" w:color="auto"/>
              <w:right w:val="dashed" w:sz="2" w:space="0" w:color="auto"/>
            </w:tcBorders>
          </w:tcPr>
          <w:p w:rsidR="008B17FB" w:rsidRPr="002A6461" w:rsidRDefault="008B17FB"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8B17FB" w:rsidRPr="002A6461" w:rsidRDefault="008B17FB"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8B17FB" w:rsidRPr="002A6461" w:rsidRDefault="008B17FB" w:rsidP="004F7B32">
            <w:pPr>
              <w:rPr>
                <w:rFonts w:asciiTheme="minorEastAsia" w:eastAsiaTheme="minorEastAsia" w:hAnsiTheme="minorEastAsia"/>
                <w:sz w:val="18"/>
                <w:szCs w:val="18"/>
              </w:rPr>
            </w:pPr>
          </w:p>
        </w:tc>
        <w:tc>
          <w:tcPr>
            <w:tcW w:w="709" w:type="dxa"/>
            <w:tcBorders>
              <w:left w:val="dashed" w:sz="2" w:space="0" w:color="auto"/>
              <w:right w:val="dashed" w:sz="2" w:space="0" w:color="auto"/>
            </w:tcBorders>
          </w:tcPr>
          <w:p w:rsidR="008B17FB" w:rsidRPr="002A6461" w:rsidRDefault="008B17FB" w:rsidP="004F7B32">
            <w:pPr>
              <w:rPr>
                <w:rFonts w:asciiTheme="minorEastAsia" w:eastAsiaTheme="minorEastAsia" w:hAnsiTheme="minorEastAsia"/>
                <w:sz w:val="18"/>
                <w:szCs w:val="18"/>
              </w:rPr>
            </w:pPr>
          </w:p>
        </w:tc>
        <w:tc>
          <w:tcPr>
            <w:tcW w:w="709" w:type="dxa"/>
            <w:tcBorders>
              <w:left w:val="dashed" w:sz="2" w:space="0" w:color="auto"/>
              <w:right w:val="single" w:sz="4" w:space="0" w:color="auto"/>
            </w:tcBorders>
          </w:tcPr>
          <w:p w:rsidR="008B17FB" w:rsidRPr="002A6461" w:rsidRDefault="008B17FB" w:rsidP="004F7B32">
            <w:pPr>
              <w:rPr>
                <w:rFonts w:asciiTheme="minorEastAsia" w:eastAsiaTheme="minorEastAsia" w:hAnsiTheme="minorEastAsia"/>
                <w:sz w:val="18"/>
                <w:szCs w:val="18"/>
              </w:rPr>
            </w:pPr>
          </w:p>
        </w:tc>
        <w:tc>
          <w:tcPr>
            <w:tcW w:w="1418" w:type="dxa"/>
            <w:gridSpan w:val="2"/>
            <w:tcBorders>
              <w:top w:val="single" w:sz="4" w:space="0" w:color="auto"/>
              <w:left w:val="single" w:sz="4" w:space="0" w:color="auto"/>
              <w:bottom w:val="single" w:sz="4" w:space="0" w:color="auto"/>
            </w:tcBorders>
            <w:shd w:val="clear" w:color="auto" w:fill="FBD4B4" w:themeFill="accent6" w:themeFillTint="66"/>
          </w:tcPr>
          <w:p w:rsidR="008B17FB" w:rsidRPr="002A6461" w:rsidRDefault="008B17FB" w:rsidP="004F7B32">
            <w:pPr>
              <w:rPr>
                <w:rFonts w:asciiTheme="minorEastAsia" w:eastAsiaTheme="minorEastAsia" w:hAnsiTheme="minorEastAsia"/>
                <w:sz w:val="18"/>
                <w:szCs w:val="18"/>
              </w:rPr>
            </w:pPr>
            <w:r>
              <w:rPr>
                <w:rFonts w:asciiTheme="minorEastAsia" w:eastAsiaTheme="minorEastAsia" w:hAnsiTheme="minorEastAsia" w:hint="eastAsia"/>
                <w:sz w:val="18"/>
                <w:szCs w:val="18"/>
              </w:rPr>
              <w:t>新・再</w:t>
            </w:r>
            <w:r w:rsidRPr="002A6461">
              <w:rPr>
                <w:rFonts w:asciiTheme="minorEastAsia" w:eastAsiaTheme="minorEastAsia" w:hAnsiTheme="minorEastAsia" w:hint="eastAsia"/>
                <w:sz w:val="18"/>
                <w:szCs w:val="18"/>
              </w:rPr>
              <w:t>認定</w:t>
            </w:r>
          </w:p>
        </w:tc>
        <w:tc>
          <w:tcPr>
            <w:tcW w:w="709" w:type="dxa"/>
            <w:tcBorders>
              <w:top w:val="single" w:sz="4" w:space="0" w:color="auto"/>
              <w:bottom w:val="single" w:sz="4" w:space="0" w:color="auto"/>
            </w:tcBorders>
            <w:shd w:val="clear" w:color="auto" w:fill="FBD4B4" w:themeFill="accent6" w:themeFillTint="66"/>
          </w:tcPr>
          <w:p w:rsidR="008B17FB" w:rsidRPr="002A6461" w:rsidRDefault="008B17FB" w:rsidP="004F7B32">
            <w:pPr>
              <w:rPr>
                <w:rFonts w:asciiTheme="minorEastAsia" w:eastAsiaTheme="minorEastAsia" w:hAnsiTheme="minorEastAsia"/>
                <w:sz w:val="18"/>
                <w:szCs w:val="18"/>
              </w:rPr>
            </w:pPr>
          </w:p>
        </w:tc>
        <w:tc>
          <w:tcPr>
            <w:tcW w:w="709" w:type="dxa"/>
            <w:tcBorders>
              <w:top w:val="single" w:sz="4" w:space="0" w:color="auto"/>
              <w:bottom w:val="single" w:sz="4" w:space="0" w:color="auto"/>
            </w:tcBorders>
            <w:shd w:val="clear" w:color="auto" w:fill="FBD4B4" w:themeFill="accent6" w:themeFillTint="66"/>
          </w:tcPr>
          <w:p w:rsidR="008B17FB" w:rsidRPr="002A6461" w:rsidRDefault="008B17FB" w:rsidP="004F7B32">
            <w:pPr>
              <w:rPr>
                <w:rFonts w:asciiTheme="minorEastAsia" w:eastAsiaTheme="minorEastAsia" w:hAnsiTheme="minorEastAsia"/>
                <w:sz w:val="18"/>
                <w:szCs w:val="18"/>
              </w:rPr>
            </w:pPr>
          </w:p>
        </w:tc>
        <w:tc>
          <w:tcPr>
            <w:tcW w:w="709" w:type="dxa"/>
            <w:tcBorders>
              <w:top w:val="single" w:sz="4" w:space="0" w:color="auto"/>
              <w:bottom w:val="single" w:sz="4" w:space="0" w:color="auto"/>
            </w:tcBorders>
            <w:shd w:val="clear" w:color="auto" w:fill="FBD4B4" w:themeFill="accent6" w:themeFillTint="66"/>
          </w:tcPr>
          <w:p w:rsidR="008B17FB" w:rsidRPr="002A6461" w:rsidRDefault="008B17FB" w:rsidP="004F7B32">
            <w:pPr>
              <w:rPr>
                <w:rFonts w:asciiTheme="minorEastAsia" w:eastAsiaTheme="minorEastAsia" w:hAnsiTheme="minorEastAsia"/>
                <w:sz w:val="18"/>
                <w:szCs w:val="18"/>
              </w:rPr>
            </w:pPr>
          </w:p>
        </w:tc>
        <w:tc>
          <w:tcPr>
            <w:tcW w:w="709" w:type="dxa"/>
            <w:tcBorders>
              <w:top w:val="single" w:sz="4" w:space="0" w:color="auto"/>
              <w:bottom w:val="single" w:sz="4" w:space="0" w:color="auto"/>
              <w:right w:val="single" w:sz="4" w:space="0" w:color="auto"/>
            </w:tcBorders>
            <w:shd w:val="clear" w:color="auto" w:fill="FBD4B4" w:themeFill="accent6" w:themeFillTint="66"/>
          </w:tcPr>
          <w:p w:rsidR="008B17FB" w:rsidRPr="002A6461" w:rsidRDefault="008B17FB" w:rsidP="004F7B32">
            <w:pPr>
              <w:rPr>
                <w:rFonts w:asciiTheme="minorEastAsia" w:eastAsiaTheme="minorEastAsia" w:hAnsiTheme="minorEastAsia"/>
                <w:sz w:val="18"/>
                <w:szCs w:val="18"/>
              </w:rPr>
            </w:pPr>
          </w:p>
        </w:tc>
        <w:tc>
          <w:tcPr>
            <w:tcW w:w="790" w:type="dxa"/>
            <w:tcBorders>
              <w:left w:val="single" w:sz="4" w:space="0" w:color="auto"/>
            </w:tcBorders>
          </w:tcPr>
          <w:p w:rsidR="008B17FB" w:rsidRPr="002A6461" w:rsidRDefault="008B17FB" w:rsidP="004F7B32">
            <w:pPr>
              <w:rPr>
                <w:rFonts w:asciiTheme="minorEastAsia" w:eastAsiaTheme="minorEastAsia" w:hAnsiTheme="minorEastAsia"/>
                <w:sz w:val="18"/>
                <w:szCs w:val="18"/>
              </w:rPr>
            </w:pPr>
          </w:p>
        </w:tc>
      </w:tr>
      <w:tr w:rsidR="004F7B32" w:rsidTr="00F72758">
        <w:trPr>
          <w:trHeight w:hRule="exact" w:val="170"/>
          <w:jc w:val="center"/>
        </w:trPr>
        <w:tc>
          <w:tcPr>
            <w:tcW w:w="900" w:type="dxa"/>
          </w:tcPr>
          <w:p w:rsidR="004F7B32" w:rsidRDefault="004F7B32" w:rsidP="00F72758">
            <w:pPr>
              <w:jc w:val="center"/>
              <w:rPr>
                <w:rFonts w:asciiTheme="minorEastAsia" w:eastAsiaTheme="minorEastAsia" w:hAnsiTheme="minorEastAsia"/>
              </w:rPr>
            </w:pPr>
          </w:p>
        </w:tc>
        <w:tc>
          <w:tcPr>
            <w:tcW w:w="2490" w:type="dxa"/>
          </w:tcPr>
          <w:p w:rsidR="004F7B32" w:rsidRDefault="004F7B32" w:rsidP="004F7B32">
            <w:pPr>
              <w:jc w:val="right"/>
              <w:rPr>
                <w:rFonts w:asciiTheme="minorEastAsia" w:eastAsiaTheme="minorEastAsia" w:hAnsiTheme="minorEastAsia"/>
              </w:rPr>
            </w:pPr>
          </w:p>
        </w:tc>
        <w:tc>
          <w:tcPr>
            <w:tcW w:w="710" w:type="dxa"/>
            <w:tcBorders>
              <w:right w:val="dashed" w:sz="2" w:space="0" w:color="auto"/>
            </w:tcBorders>
          </w:tcPr>
          <w:p w:rsidR="004F7B32" w:rsidRPr="0083760B" w:rsidRDefault="004F7B32" w:rsidP="004F7B32">
            <w:pPr>
              <w:rPr>
                <w:rFonts w:asciiTheme="minorEastAsia" w:eastAsiaTheme="minorEastAsia" w:hAnsiTheme="minorEastAsia"/>
                <w:sz w:val="21"/>
              </w:rPr>
            </w:pPr>
          </w:p>
        </w:tc>
        <w:tc>
          <w:tcPr>
            <w:tcW w:w="710" w:type="dxa"/>
            <w:tcBorders>
              <w:left w:val="dashed" w:sz="2" w:space="0" w:color="auto"/>
              <w:right w:val="dashed" w:sz="2" w:space="0" w:color="auto"/>
            </w:tcBorders>
          </w:tcPr>
          <w:p w:rsidR="004F7B32" w:rsidRPr="0083760B" w:rsidRDefault="004F7B32" w:rsidP="004F7B32">
            <w:pPr>
              <w:rPr>
                <w:rFonts w:asciiTheme="minorEastAsia" w:eastAsiaTheme="minorEastAsia" w:hAnsiTheme="minorEastAsia"/>
                <w:sz w:val="21"/>
              </w:rPr>
            </w:pPr>
          </w:p>
        </w:tc>
        <w:tc>
          <w:tcPr>
            <w:tcW w:w="709" w:type="dxa"/>
            <w:tcBorders>
              <w:left w:val="dashed" w:sz="2" w:space="0" w:color="auto"/>
              <w:right w:val="dashed" w:sz="2" w:space="0" w:color="auto"/>
            </w:tcBorders>
          </w:tcPr>
          <w:p w:rsidR="004F7B32" w:rsidRPr="0083760B" w:rsidRDefault="004F7B32" w:rsidP="004F7B32">
            <w:pPr>
              <w:rPr>
                <w:rFonts w:asciiTheme="minorEastAsia" w:eastAsiaTheme="minorEastAsia" w:hAnsiTheme="minorEastAsia"/>
                <w:sz w:val="21"/>
              </w:rPr>
            </w:pPr>
          </w:p>
        </w:tc>
        <w:tc>
          <w:tcPr>
            <w:tcW w:w="709" w:type="dxa"/>
            <w:tcBorders>
              <w:left w:val="dashed" w:sz="2" w:space="0" w:color="auto"/>
              <w:right w:val="dashed" w:sz="2" w:space="0" w:color="auto"/>
            </w:tcBorders>
          </w:tcPr>
          <w:p w:rsidR="004F7B32" w:rsidRPr="0083760B" w:rsidRDefault="004F7B32" w:rsidP="004F7B32">
            <w:pPr>
              <w:rPr>
                <w:rFonts w:asciiTheme="minorEastAsia" w:eastAsiaTheme="minorEastAsia" w:hAnsiTheme="minorEastAsia"/>
                <w:sz w:val="21"/>
              </w:rPr>
            </w:pPr>
          </w:p>
        </w:tc>
        <w:tc>
          <w:tcPr>
            <w:tcW w:w="709" w:type="dxa"/>
            <w:tcBorders>
              <w:left w:val="dashed" w:sz="2" w:space="0" w:color="auto"/>
              <w:right w:val="dashed" w:sz="2" w:space="0" w:color="auto"/>
            </w:tcBorders>
          </w:tcPr>
          <w:p w:rsidR="004F7B32" w:rsidRPr="0083760B" w:rsidRDefault="004F7B32" w:rsidP="004F7B32">
            <w:pPr>
              <w:rPr>
                <w:rFonts w:asciiTheme="minorEastAsia" w:eastAsiaTheme="minorEastAsia" w:hAnsiTheme="minorEastAsia"/>
                <w:sz w:val="21"/>
              </w:rPr>
            </w:pPr>
          </w:p>
        </w:tc>
        <w:tc>
          <w:tcPr>
            <w:tcW w:w="709" w:type="dxa"/>
            <w:tcBorders>
              <w:left w:val="dashed" w:sz="2" w:space="0" w:color="auto"/>
              <w:right w:val="dashed" w:sz="2" w:space="0" w:color="auto"/>
            </w:tcBorders>
          </w:tcPr>
          <w:p w:rsidR="004F7B32" w:rsidRPr="0083760B" w:rsidRDefault="004F7B32" w:rsidP="004F7B32">
            <w:pPr>
              <w:rPr>
                <w:rFonts w:asciiTheme="minorEastAsia" w:eastAsiaTheme="minorEastAsia" w:hAnsiTheme="minorEastAsia"/>
                <w:sz w:val="21"/>
              </w:rPr>
            </w:pPr>
          </w:p>
        </w:tc>
        <w:tc>
          <w:tcPr>
            <w:tcW w:w="709" w:type="dxa"/>
            <w:tcBorders>
              <w:top w:val="single" w:sz="4" w:space="0" w:color="auto"/>
              <w:left w:val="dashed" w:sz="2" w:space="0" w:color="auto"/>
              <w:right w:val="dashed" w:sz="2" w:space="0" w:color="auto"/>
            </w:tcBorders>
          </w:tcPr>
          <w:p w:rsidR="004F7B32" w:rsidRPr="0083760B" w:rsidRDefault="004F7B32" w:rsidP="004F7B32">
            <w:pPr>
              <w:rPr>
                <w:rFonts w:asciiTheme="minorEastAsia" w:eastAsiaTheme="minorEastAsia" w:hAnsiTheme="minorEastAsia"/>
                <w:sz w:val="21"/>
              </w:rPr>
            </w:pPr>
          </w:p>
        </w:tc>
        <w:tc>
          <w:tcPr>
            <w:tcW w:w="709" w:type="dxa"/>
            <w:tcBorders>
              <w:top w:val="single" w:sz="4" w:space="0" w:color="auto"/>
              <w:left w:val="dashed" w:sz="2" w:space="0" w:color="auto"/>
              <w:right w:val="dashed" w:sz="2" w:space="0" w:color="auto"/>
            </w:tcBorders>
          </w:tcPr>
          <w:p w:rsidR="004F7B32" w:rsidRPr="0083760B" w:rsidRDefault="004F7B32" w:rsidP="004F7B32">
            <w:pPr>
              <w:rPr>
                <w:rFonts w:asciiTheme="minorEastAsia" w:eastAsiaTheme="minorEastAsia" w:hAnsiTheme="minorEastAsia"/>
                <w:sz w:val="21"/>
              </w:rPr>
            </w:pPr>
          </w:p>
        </w:tc>
        <w:tc>
          <w:tcPr>
            <w:tcW w:w="709" w:type="dxa"/>
            <w:tcBorders>
              <w:top w:val="single" w:sz="4" w:space="0" w:color="auto"/>
              <w:left w:val="dashed" w:sz="2" w:space="0" w:color="auto"/>
              <w:right w:val="dashed" w:sz="2" w:space="0" w:color="auto"/>
            </w:tcBorders>
          </w:tcPr>
          <w:p w:rsidR="004F7B32" w:rsidRPr="0083760B" w:rsidRDefault="004F7B32" w:rsidP="004F7B32">
            <w:pPr>
              <w:rPr>
                <w:rFonts w:asciiTheme="minorEastAsia" w:eastAsiaTheme="minorEastAsia" w:hAnsiTheme="minorEastAsia"/>
                <w:sz w:val="21"/>
              </w:rPr>
            </w:pPr>
          </w:p>
        </w:tc>
        <w:tc>
          <w:tcPr>
            <w:tcW w:w="709" w:type="dxa"/>
            <w:tcBorders>
              <w:top w:val="single" w:sz="4" w:space="0" w:color="auto"/>
              <w:left w:val="dashed" w:sz="2" w:space="0" w:color="auto"/>
              <w:right w:val="dashed" w:sz="2" w:space="0" w:color="auto"/>
            </w:tcBorders>
          </w:tcPr>
          <w:p w:rsidR="004F7B32" w:rsidRPr="0083760B" w:rsidRDefault="004F7B32" w:rsidP="004F7B32">
            <w:pPr>
              <w:rPr>
                <w:rFonts w:asciiTheme="minorEastAsia" w:eastAsiaTheme="minorEastAsia" w:hAnsiTheme="minorEastAsia"/>
                <w:sz w:val="21"/>
              </w:rPr>
            </w:pPr>
          </w:p>
        </w:tc>
        <w:tc>
          <w:tcPr>
            <w:tcW w:w="709" w:type="dxa"/>
            <w:tcBorders>
              <w:top w:val="single" w:sz="4" w:space="0" w:color="auto"/>
              <w:left w:val="dashed" w:sz="2" w:space="0" w:color="auto"/>
              <w:right w:val="dashed" w:sz="2" w:space="0" w:color="auto"/>
            </w:tcBorders>
          </w:tcPr>
          <w:p w:rsidR="004F7B32" w:rsidRPr="0083760B" w:rsidRDefault="004F7B32" w:rsidP="004F7B32">
            <w:pPr>
              <w:rPr>
                <w:rFonts w:asciiTheme="minorEastAsia" w:eastAsiaTheme="minorEastAsia" w:hAnsiTheme="minorEastAsia"/>
                <w:sz w:val="21"/>
              </w:rPr>
            </w:pPr>
          </w:p>
        </w:tc>
        <w:tc>
          <w:tcPr>
            <w:tcW w:w="709" w:type="dxa"/>
            <w:tcBorders>
              <w:top w:val="single" w:sz="4" w:space="0" w:color="auto"/>
              <w:left w:val="dashed" w:sz="2" w:space="0" w:color="auto"/>
              <w:right w:val="dashed" w:sz="2" w:space="0" w:color="auto"/>
            </w:tcBorders>
          </w:tcPr>
          <w:p w:rsidR="004F7B32" w:rsidRPr="0083760B" w:rsidRDefault="004F7B32" w:rsidP="004F7B32">
            <w:pPr>
              <w:rPr>
                <w:rFonts w:asciiTheme="minorEastAsia" w:eastAsiaTheme="minorEastAsia" w:hAnsiTheme="minorEastAsia"/>
                <w:sz w:val="21"/>
              </w:rPr>
            </w:pPr>
          </w:p>
        </w:tc>
        <w:tc>
          <w:tcPr>
            <w:tcW w:w="790" w:type="dxa"/>
            <w:tcBorders>
              <w:left w:val="dashed" w:sz="2" w:space="0" w:color="auto"/>
            </w:tcBorders>
          </w:tcPr>
          <w:p w:rsidR="004F7B32" w:rsidRPr="0083760B" w:rsidRDefault="004F7B32" w:rsidP="004F7B32">
            <w:pPr>
              <w:rPr>
                <w:rFonts w:asciiTheme="minorEastAsia" w:eastAsiaTheme="minorEastAsia" w:hAnsiTheme="minorEastAsia"/>
                <w:sz w:val="21"/>
              </w:rPr>
            </w:pPr>
          </w:p>
        </w:tc>
      </w:tr>
    </w:tbl>
    <w:p w:rsidR="00193546" w:rsidRPr="006B6806" w:rsidRDefault="00193546" w:rsidP="001239E4">
      <w:pPr>
        <w:rPr>
          <w:rFonts w:asciiTheme="minorEastAsia" w:eastAsiaTheme="minorEastAsia" w:hAnsiTheme="minorEastAsia"/>
        </w:rPr>
      </w:pPr>
    </w:p>
    <w:sectPr w:rsidR="00193546" w:rsidRPr="006B6806" w:rsidSect="00193546">
      <w:pgSz w:w="16838" w:h="11906" w:orient="landscape"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144" w:rsidRDefault="00A64144" w:rsidP="006A4F44">
      <w:r>
        <w:separator/>
      </w:r>
    </w:p>
  </w:endnote>
  <w:endnote w:type="continuationSeparator" w:id="0">
    <w:p w:rsidR="00A64144" w:rsidRDefault="00A64144" w:rsidP="006A4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144" w:rsidRDefault="00A64144" w:rsidP="006A4F44">
      <w:r>
        <w:separator/>
      </w:r>
    </w:p>
  </w:footnote>
  <w:footnote w:type="continuationSeparator" w:id="0">
    <w:p w:rsidR="00A64144" w:rsidRDefault="00A64144" w:rsidP="006A4F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A7698"/>
    <w:multiLevelType w:val="hybridMultilevel"/>
    <w:tmpl w:val="2D161CB0"/>
    <w:lvl w:ilvl="0" w:tplc="D48A342E">
      <w:start w:val="1"/>
      <w:numFmt w:val="decimalEnclosedCircle"/>
      <w:lvlText w:val="%1"/>
      <w:lvlJc w:val="left"/>
      <w:pPr>
        <w:ind w:left="360" w:hanging="36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DD0699C"/>
    <w:multiLevelType w:val="hybridMultilevel"/>
    <w:tmpl w:val="8EB09BBC"/>
    <w:lvl w:ilvl="0" w:tplc="51CC64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5BB"/>
    <w:rsid w:val="00021340"/>
    <w:rsid w:val="00034B95"/>
    <w:rsid w:val="00035EF9"/>
    <w:rsid w:val="00043B86"/>
    <w:rsid w:val="00072F70"/>
    <w:rsid w:val="0007372D"/>
    <w:rsid w:val="00086B0D"/>
    <w:rsid w:val="00095BDD"/>
    <w:rsid w:val="00095DE0"/>
    <w:rsid w:val="000A5AB1"/>
    <w:rsid w:val="000E26CB"/>
    <w:rsid w:val="000F0896"/>
    <w:rsid w:val="000F6F3F"/>
    <w:rsid w:val="001010DF"/>
    <w:rsid w:val="001239E4"/>
    <w:rsid w:val="00166263"/>
    <w:rsid w:val="00193546"/>
    <w:rsid w:val="00195D1F"/>
    <w:rsid w:val="001A253C"/>
    <w:rsid w:val="001E1E2E"/>
    <w:rsid w:val="001F049E"/>
    <w:rsid w:val="001F09BA"/>
    <w:rsid w:val="00227145"/>
    <w:rsid w:val="00231356"/>
    <w:rsid w:val="00254CA3"/>
    <w:rsid w:val="002616E2"/>
    <w:rsid w:val="00261F8F"/>
    <w:rsid w:val="00262056"/>
    <w:rsid w:val="00262C07"/>
    <w:rsid w:val="00287E63"/>
    <w:rsid w:val="002A6461"/>
    <w:rsid w:val="002B1C94"/>
    <w:rsid w:val="002F25C3"/>
    <w:rsid w:val="002F350F"/>
    <w:rsid w:val="002F7E09"/>
    <w:rsid w:val="00333E65"/>
    <w:rsid w:val="00335F2B"/>
    <w:rsid w:val="00336BA2"/>
    <w:rsid w:val="00340CB1"/>
    <w:rsid w:val="0036152D"/>
    <w:rsid w:val="00381A57"/>
    <w:rsid w:val="003B26FB"/>
    <w:rsid w:val="003D54F5"/>
    <w:rsid w:val="003F1D81"/>
    <w:rsid w:val="00427871"/>
    <w:rsid w:val="004378AC"/>
    <w:rsid w:val="00444210"/>
    <w:rsid w:val="0045049E"/>
    <w:rsid w:val="00471147"/>
    <w:rsid w:val="004D418F"/>
    <w:rsid w:val="004E559D"/>
    <w:rsid w:val="004F7B32"/>
    <w:rsid w:val="00540553"/>
    <w:rsid w:val="00541258"/>
    <w:rsid w:val="005435A9"/>
    <w:rsid w:val="0058197F"/>
    <w:rsid w:val="00593BE3"/>
    <w:rsid w:val="00597CF0"/>
    <w:rsid w:val="005A1A24"/>
    <w:rsid w:val="005A2A4D"/>
    <w:rsid w:val="005C3CF5"/>
    <w:rsid w:val="005D4AC8"/>
    <w:rsid w:val="005D5AFA"/>
    <w:rsid w:val="005E0564"/>
    <w:rsid w:val="005F1785"/>
    <w:rsid w:val="005F6E09"/>
    <w:rsid w:val="00605BD4"/>
    <w:rsid w:val="00607CE7"/>
    <w:rsid w:val="00611450"/>
    <w:rsid w:val="00612F74"/>
    <w:rsid w:val="00631D24"/>
    <w:rsid w:val="00642600"/>
    <w:rsid w:val="00647E20"/>
    <w:rsid w:val="00651784"/>
    <w:rsid w:val="00667C68"/>
    <w:rsid w:val="006A4F44"/>
    <w:rsid w:val="006B6806"/>
    <w:rsid w:val="006D3D7A"/>
    <w:rsid w:val="006E0E91"/>
    <w:rsid w:val="006E3AEB"/>
    <w:rsid w:val="006E5D3A"/>
    <w:rsid w:val="00714CC8"/>
    <w:rsid w:val="0076235A"/>
    <w:rsid w:val="007775BB"/>
    <w:rsid w:val="00782AF0"/>
    <w:rsid w:val="00793BF6"/>
    <w:rsid w:val="007A244F"/>
    <w:rsid w:val="007C46D1"/>
    <w:rsid w:val="007C53D6"/>
    <w:rsid w:val="007D5011"/>
    <w:rsid w:val="007E57E6"/>
    <w:rsid w:val="007F2C09"/>
    <w:rsid w:val="007F2C68"/>
    <w:rsid w:val="007F6215"/>
    <w:rsid w:val="00825630"/>
    <w:rsid w:val="00825C3C"/>
    <w:rsid w:val="00827D29"/>
    <w:rsid w:val="0083760B"/>
    <w:rsid w:val="00844901"/>
    <w:rsid w:val="00875F61"/>
    <w:rsid w:val="00877F17"/>
    <w:rsid w:val="008B02E0"/>
    <w:rsid w:val="008B17FB"/>
    <w:rsid w:val="008B46DF"/>
    <w:rsid w:val="008F077F"/>
    <w:rsid w:val="008F0DB6"/>
    <w:rsid w:val="008F326F"/>
    <w:rsid w:val="009144C7"/>
    <w:rsid w:val="009279D4"/>
    <w:rsid w:val="00931802"/>
    <w:rsid w:val="00936EE3"/>
    <w:rsid w:val="009428E2"/>
    <w:rsid w:val="00964FF8"/>
    <w:rsid w:val="009723C2"/>
    <w:rsid w:val="009928D8"/>
    <w:rsid w:val="00992C27"/>
    <w:rsid w:val="00994E0B"/>
    <w:rsid w:val="009959EE"/>
    <w:rsid w:val="00997D5C"/>
    <w:rsid w:val="009A1FF5"/>
    <w:rsid w:val="009E186E"/>
    <w:rsid w:val="009F3D43"/>
    <w:rsid w:val="00A07992"/>
    <w:rsid w:val="00A13ABB"/>
    <w:rsid w:val="00A16F98"/>
    <w:rsid w:val="00A222CA"/>
    <w:rsid w:val="00A24AEF"/>
    <w:rsid w:val="00A52F96"/>
    <w:rsid w:val="00A60C40"/>
    <w:rsid w:val="00A62538"/>
    <w:rsid w:val="00A64144"/>
    <w:rsid w:val="00A6630F"/>
    <w:rsid w:val="00A70CD8"/>
    <w:rsid w:val="00A764C0"/>
    <w:rsid w:val="00A943F8"/>
    <w:rsid w:val="00A95938"/>
    <w:rsid w:val="00AB1983"/>
    <w:rsid w:val="00AB79E2"/>
    <w:rsid w:val="00AC61D1"/>
    <w:rsid w:val="00AC7CE5"/>
    <w:rsid w:val="00AD400C"/>
    <w:rsid w:val="00AE4439"/>
    <w:rsid w:val="00B26A12"/>
    <w:rsid w:val="00B35000"/>
    <w:rsid w:val="00B45A7E"/>
    <w:rsid w:val="00B46BA6"/>
    <w:rsid w:val="00B531DB"/>
    <w:rsid w:val="00B8430A"/>
    <w:rsid w:val="00BB3EF1"/>
    <w:rsid w:val="00BC217C"/>
    <w:rsid w:val="00BE1FDA"/>
    <w:rsid w:val="00C00356"/>
    <w:rsid w:val="00C463F5"/>
    <w:rsid w:val="00C46924"/>
    <w:rsid w:val="00C57489"/>
    <w:rsid w:val="00CC126F"/>
    <w:rsid w:val="00CC33B8"/>
    <w:rsid w:val="00CC3EF2"/>
    <w:rsid w:val="00CC61B5"/>
    <w:rsid w:val="00CD6BA2"/>
    <w:rsid w:val="00CE439B"/>
    <w:rsid w:val="00D21947"/>
    <w:rsid w:val="00D3315D"/>
    <w:rsid w:val="00D335A1"/>
    <w:rsid w:val="00D46BD4"/>
    <w:rsid w:val="00D60135"/>
    <w:rsid w:val="00D86EF6"/>
    <w:rsid w:val="00DA3C63"/>
    <w:rsid w:val="00DB0E77"/>
    <w:rsid w:val="00DB2371"/>
    <w:rsid w:val="00DD2B40"/>
    <w:rsid w:val="00DD47DF"/>
    <w:rsid w:val="00DD704F"/>
    <w:rsid w:val="00DF0902"/>
    <w:rsid w:val="00E128F5"/>
    <w:rsid w:val="00E2013C"/>
    <w:rsid w:val="00E37559"/>
    <w:rsid w:val="00E5288F"/>
    <w:rsid w:val="00E57946"/>
    <w:rsid w:val="00E9013B"/>
    <w:rsid w:val="00EA669D"/>
    <w:rsid w:val="00EB416B"/>
    <w:rsid w:val="00EC2416"/>
    <w:rsid w:val="00ED7088"/>
    <w:rsid w:val="00F11018"/>
    <w:rsid w:val="00F137A0"/>
    <w:rsid w:val="00F312EF"/>
    <w:rsid w:val="00F41EC7"/>
    <w:rsid w:val="00F53F4D"/>
    <w:rsid w:val="00F72758"/>
    <w:rsid w:val="00FA0DEA"/>
    <w:rsid w:val="00FC5E0D"/>
    <w:rsid w:val="00FE24EE"/>
    <w:rsid w:val="00FE6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5BB"/>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4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A4F44"/>
    <w:pPr>
      <w:tabs>
        <w:tab w:val="center" w:pos="4252"/>
        <w:tab w:val="right" w:pos="8504"/>
      </w:tabs>
      <w:snapToGrid w:val="0"/>
    </w:pPr>
  </w:style>
  <w:style w:type="character" w:customStyle="1" w:styleId="a5">
    <w:name w:val="ヘッダー (文字)"/>
    <w:basedOn w:val="a0"/>
    <w:link w:val="a4"/>
    <w:uiPriority w:val="99"/>
    <w:rsid w:val="006A4F44"/>
    <w:rPr>
      <w:rFonts w:ascii="Century" w:eastAsia="ＭＳ 明朝" w:hAnsi="Century" w:cs="Times New Roman"/>
      <w:sz w:val="22"/>
    </w:rPr>
  </w:style>
  <w:style w:type="paragraph" w:styleId="a6">
    <w:name w:val="footer"/>
    <w:basedOn w:val="a"/>
    <w:link w:val="a7"/>
    <w:uiPriority w:val="99"/>
    <w:unhideWhenUsed/>
    <w:rsid w:val="006A4F44"/>
    <w:pPr>
      <w:tabs>
        <w:tab w:val="center" w:pos="4252"/>
        <w:tab w:val="right" w:pos="8504"/>
      </w:tabs>
      <w:snapToGrid w:val="0"/>
    </w:pPr>
  </w:style>
  <w:style w:type="character" w:customStyle="1" w:styleId="a7">
    <w:name w:val="フッター (文字)"/>
    <w:basedOn w:val="a0"/>
    <w:link w:val="a6"/>
    <w:uiPriority w:val="99"/>
    <w:rsid w:val="006A4F44"/>
    <w:rPr>
      <w:rFonts w:ascii="Century" w:eastAsia="ＭＳ 明朝" w:hAnsi="Century" w:cs="Times New Roman"/>
      <w:sz w:val="22"/>
    </w:rPr>
  </w:style>
  <w:style w:type="paragraph" w:styleId="a8">
    <w:name w:val="List Paragraph"/>
    <w:basedOn w:val="a"/>
    <w:uiPriority w:val="34"/>
    <w:qFormat/>
    <w:rsid w:val="00262C07"/>
    <w:pPr>
      <w:ind w:leftChars="400" w:left="840"/>
    </w:pPr>
  </w:style>
  <w:style w:type="paragraph" w:styleId="a9">
    <w:name w:val="Balloon Text"/>
    <w:basedOn w:val="a"/>
    <w:link w:val="aa"/>
    <w:uiPriority w:val="99"/>
    <w:semiHidden/>
    <w:unhideWhenUsed/>
    <w:rsid w:val="00C0035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035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5BB"/>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4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A4F44"/>
    <w:pPr>
      <w:tabs>
        <w:tab w:val="center" w:pos="4252"/>
        <w:tab w:val="right" w:pos="8504"/>
      </w:tabs>
      <w:snapToGrid w:val="0"/>
    </w:pPr>
  </w:style>
  <w:style w:type="character" w:customStyle="1" w:styleId="a5">
    <w:name w:val="ヘッダー (文字)"/>
    <w:basedOn w:val="a0"/>
    <w:link w:val="a4"/>
    <w:uiPriority w:val="99"/>
    <w:rsid w:val="006A4F44"/>
    <w:rPr>
      <w:rFonts w:ascii="Century" w:eastAsia="ＭＳ 明朝" w:hAnsi="Century" w:cs="Times New Roman"/>
      <w:sz w:val="22"/>
    </w:rPr>
  </w:style>
  <w:style w:type="paragraph" w:styleId="a6">
    <w:name w:val="footer"/>
    <w:basedOn w:val="a"/>
    <w:link w:val="a7"/>
    <w:uiPriority w:val="99"/>
    <w:unhideWhenUsed/>
    <w:rsid w:val="006A4F44"/>
    <w:pPr>
      <w:tabs>
        <w:tab w:val="center" w:pos="4252"/>
        <w:tab w:val="right" w:pos="8504"/>
      </w:tabs>
      <w:snapToGrid w:val="0"/>
    </w:pPr>
  </w:style>
  <w:style w:type="character" w:customStyle="1" w:styleId="a7">
    <w:name w:val="フッター (文字)"/>
    <w:basedOn w:val="a0"/>
    <w:link w:val="a6"/>
    <w:uiPriority w:val="99"/>
    <w:rsid w:val="006A4F44"/>
    <w:rPr>
      <w:rFonts w:ascii="Century" w:eastAsia="ＭＳ 明朝" w:hAnsi="Century" w:cs="Times New Roman"/>
      <w:sz w:val="22"/>
    </w:rPr>
  </w:style>
  <w:style w:type="paragraph" w:styleId="a8">
    <w:name w:val="List Paragraph"/>
    <w:basedOn w:val="a"/>
    <w:uiPriority w:val="34"/>
    <w:qFormat/>
    <w:rsid w:val="00262C07"/>
    <w:pPr>
      <w:ind w:leftChars="400" w:left="840"/>
    </w:pPr>
  </w:style>
  <w:style w:type="paragraph" w:styleId="a9">
    <w:name w:val="Balloon Text"/>
    <w:basedOn w:val="a"/>
    <w:link w:val="aa"/>
    <w:uiPriority w:val="99"/>
    <w:semiHidden/>
    <w:unhideWhenUsed/>
    <w:rsid w:val="00C0035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03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B38F3-4D2A-4565-A3E9-2850700F9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4</Pages>
  <Words>437</Words>
  <Characters>2494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松永　博和</dc:creator>
  <cp:lastModifiedBy>福田　智子</cp:lastModifiedBy>
  <cp:revision>37</cp:revision>
  <cp:lastPrinted>2016-08-23T01:38:00Z</cp:lastPrinted>
  <dcterms:created xsi:type="dcterms:W3CDTF">2015-03-26T05:46:00Z</dcterms:created>
  <dcterms:modified xsi:type="dcterms:W3CDTF">2016-08-25T02:23:00Z</dcterms:modified>
</cp:coreProperties>
</file>