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8C4" w:rsidRDefault="000139AC" w:rsidP="00C17DDD">
      <w:pPr>
        <w:jc w:val="center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FB09AD" wp14:editId="36AEF18A">
                <wp:simplePos x="0" y="0"/>
                <wp:positionH relativeFrom="margin">
                  <wp:posOffset>4418965</wp:posOffset>
                </wp:positionH>
                <wp:positionV relativeFrom="paragraph">
                  <wp:posOffset>-524510</wp:posOffset>
                </wp:positionV>
                <wp:extent cx="1162050" cy="4572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08C4" w:rsidRPr="000139AC" w:rsidRDefault="004629FE" w:rsidP="000139AC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8"/>
                                <w:szCs w:val="32"/>
                              </w:rPr>
                            </w:pPr>
                            <w:r w:rsidRPr="000139A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32"/>
                              </w:rPr>
                              <w:t>資料２－</w:t>
                            </w:r>
                            <w:r w:rsidR="00430A4E" w:rsidRPr="000139A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B09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7.95pt;margin-top:-41.3pt;width:91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" fillcolor="white [3201]" strokeweight=".5pt">
                <v:textbox inset="1mm,1mm,1mm,1mm">
                  <w:txbxContent>
                    <w:p w:rsidR="003608C4" w:rsidRPr="000139AC" w:rsidRDefault="004629FE" w:rsidP="000139AC">
                      <w:pPr>
                        <w:jc w:val="center"/>
                        <w:rPr>
                          <w:rFonts w:ascii="Meiryo UI" w:eastAsia="Meiryo UI" w:hAnsi="Meiryo UI"/>
                          <w:sz w:val="28"/>
                          <w:szCs w:val="32"/>
                        </w:rPr>
                      </w:pPr>
                      <w:r w:rsidRPr="000139AC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32"/>
                        </w:rPr>
                        <w:t>資料２－</w:t>
                      </w:r>
                      <w:r w:rsidR="00430A4E" w:rsidRPr="000139AC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32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-229870</wp:posOffset>
                </wp:positionV>
                <wp:extent cx="2352675" cy="4476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39AC" w:rsidRPr="000139AC" w:rsidRDefault="000139AC">
                            <w:pPr>
                              <w:rPr>
                                <w:sz w:val="16"/>
                              </w:rPr>
                            </w:pPr>
                            <w:r w:rsidRPr="000139AC">
                              <w:rPr>
                                <w:rFonts w:ascii="Meiryo UI" w:eastAsia="Meiryo UI" w:hAnsi="Meiryo UI" w:hint="eastAsia"/>
                                <w:sz w:val="22"/>
                                <w:szCs w:val="32"/>
                              </w:rPr>
                              <w:t xml:space="preserve">　</w:t>
                            </w:r>
                            <w:r w:rsidRPr="000139AC">
                              <w:rPr>
                                <w:rFonts w:ascii="Meiryo UI" w:eastAsia="Meiryo UI" w:hAnsi="Meiryo UI" w:hint="eastAsia"/>
                                <w:sz w:val="22"/>
                                <w:szCs w:val="32"/>
                              </w:rPr>
                              <w:t>（</w:t>
                            </w:r>
                            <w:r w:rsidRPr="000139AC">
                              <w:rPr>
                                <w:rFonts w:ascii="Meiryo UI" w:eastAsia="Meiryo UI" w:hAnsi="Meiryo UI" w:hint="eastAsia"/>
                                <w:sz w:val="22"/>
                                <w:szCs w:val="32"/>
                              </w:rPr>
                              <w:t>上山特別顧問提出資料</w:t>
                            </w:r>
                            <w:r w:rsidRPr="000139AC">
                              <w:rPr>
                                <w:rFonts w:ascii="Meiryo UI" w:eastAsia="Meiryo UI" w:hAnsi="Meiryo UI" w:hint="eastAsia"/>
                                <w:sz w:val="2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300.45pt;margin-top:-18.1pt;width:185.2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" filled="f" stroked="f" strokeweight=".5pt">
                <v:textbox>
                  <w:txbxContent>
                    <w:p w:rsidR="000139AC" w:rsidRPr="000139AC" w:rsidRDefault="000139AC">
                      <w:pPr>
                        <w:rPr>
                          <w:sz w:val="16"/>
                        </w:rPr>
                      </w:pPr>
                      <w:r w:rsidRPr="000139AC">
                        <w:rPr>
                          <w:rFonts w:ascii="Meiryo UI" w:eastAsia="Meiryo UI" w:hAnsi="Meiryo UI" w:hint="eastAsia"/>
                          <w:sz w:val="22"/>
                          <w:szCs w:val="32"/>
                        </w:rPr>
                        <w:t xml:space="preserve">　</w:t>
                      </w:r>
                      <w:r w:rsidRPr="000139AC">
                        <w:rPr>
                          <w:rFonts w:ascii="Meiryo UI" w:eastAsia="Meiryo UI" w:hAnsi="Meiryo UI" w:hint="eastAsia"/>
                          <w:sz w:val="22"/>
                          <w:szCs w:val="32"/>
                        </w:rPr>
                        <w:t>（</w:t>
                      </w:r>
                      <w:r w:rsidRPr="000139AC">
                        <w:rPr>
                          <w:rFonts w:ascii="Meiryo UI" w:eastAsia="Meiryo UI" w:hAnsi="Meiryo UI" w:hint="eastAsia"/>
                          <w:sz w:val="22"/>
                          <w:szCs w:val="32"/>
                        </w:rPr>
                        <w:t>上山特別顧問提出資料</w:t>
                      </w:r>
                      <w:r w:rsidRPr="000139AC">
                        <w:rPr>
                          <w:rFonts w:ascii="Meiryo UI" w:eastAsia="Meiryo UI" w:hAnsi="Meiryo UI" w:hint="eastAsia"/>
                          <w:sz w:val="22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C17DDD" w:rsidRPr="00C17DDD" w:rsidRDefault="00C17DDD" w:rsidP="00C17DDD">
      <w:pPr>
        <w:jc w:val="center"/>
        <w:rPr>
          <w:rFonts w:ascii="ＭＳ 明朝" w:eastAsia="ＭＳ 明朝" w:hAnsi="ＭＳ 明朝"/>
          <w:sz w:val="24"/>
          <w:u w:val="single"/>
        </w:rPr>
      </w:pPr>
      <w:r w:rsidRPr="00C17DDD">
        <w:rPr>
          <w:rFonts w:ascii="ＭＳ 明朝" w:eastAsia="ＭＳ 明朝" w:hAnsi="ＭＳ 明朝" w:hint="eastAsia"/>
          <w:sz w:val="24"/>
          <w:u w:val="single"/>
        </w:rPr>
        <w:t>今後の中小企業支援施策の強化について</w:t>
      </w:r>
    </w:p>
    <w:p w:rsidR="00C17DDD" w:rsidRPr="00C17DDD" w:rsidRDefault="00C17DDD" w:rsidP="00C17DDD">
      <w:pPr>
        <w:rPr>
          <w:rFonts w:ascii="ＭＳ 明朝" w:eastAsia="ＭＳ 明朝" w:hAnsi="ＭＳ 明朝"/>
          <w:sz w:val="22"/>
        </w:rPr>
      </w:pPr>
    </w:p>
    <w:p w:rsidR="00C17DDD" w:rsidRPr="00C17DDD" w:rsidRDefault="00C17DDD" w:rsidP="00C17DDD">
      <w:pPr>
        <w:jc w:val="right"/>
        <w:rPr>
          <w:rFonts w:ascii="ＭＳ 明朝" w:eastAsia="ＭＳ 明朝" w:hAnsi="ＭＳ 明朝"/>
          <w:sz w:val="24"/>
        </w:rPr>
      </w:pPr>
      <w:r w:rsidRPr="00C17DDD">
        <w:rPr>
          <w:rFonts w:ascii="ＭＳ 明朝" w:eastAsia="ＭＳ 明朝" w:hAnsi="ＭＳ 明朝" w:hint="eastAsia"/>
          <w:sz w:val="24"/>
        </w:rPr>
        <w:t>2019年５月20日</w:t>
      </w:r>
    </w:p>
    <w:p w:rsidR="00C17DDD" w:rsidRPr="00C17DDD" w:rsidRDefault="00C17DDD" w:rsidP="00C17DDD">
      <w:pPr>
        <w:jc w:val="right"/>
        <w:rPr>
          <w:rFonts w:ascii="ＭＳ 明朝" w:eastAsia="ＭＳ 明朝" w:hAnsi="ＭＳ 明朝"/>
          <w:sz w:val="24"/>
        </w:rPr>
      </w:pPr>
      <w:r w:rsidRPr="00C17DDD">
        <w:rPr>
          <w:rFonts w:ascii="ＭＳ 明朝" w:eastAsia="ＭＳ 明朝" w:hAnsi="ＭＳ 明朝" w:hint="eastAsia"/>
          <w:sz w:val="24"/>
        </w:rPr>
        <w:t>特別顧問　上山信一</w:t>
      </w:r>
    </w:p>
    <w:p w:rsidR="00C17DDD" w:rsidRDefault="00C17DDD" w:rsidP="00C17DDD">
      <w:pPr>
        <w:rPr>
          <w:rFonts w:ascii="ＭＳ 明朝" w:eastAsia="ＭＳ 明朝" w:hAnsi="ＭＳ 明朝"/>
          <w:sz w:val="24"/>
        </w:rPr>
      </w:pPr>
    </w:p>
    <w:p w:rsidR="00C17DDD" w:rsidRPr="00C17DDD" w:rsidRDefault="00C17DDD" w:rsidP="00C17DDD">
      <w:pPr>
        <w:rPr>
          <w:rFonts w:ascii="ＭＳ 明朝" w:eastAsia="ＭＳ 明朝" w:hAnsi="ＭＳ 明朝"/>
          <w:sz w:val="24"/>
        </w:rPr>
      </w:pPr>
    </w:p>
    <w:p w:rsidR="001133E9" w:rsidRPr="00232A37" w:rsidRDefault="00C17DDD" w:rsidP="00E7175F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C17DDD">
        <w:rPr>
          <w:rFonts w:ascii="ＭＳ 明朝" w:eastAsia="ＭＳ 明朝" w:hAnsi="ＭＳ 明朝" w:hint="eastAsia"/>
          <w:sz w:val="24"/>
        </w:rPr>
        <w:t>１．今後は、「大阪産業局」の機能強化と</w:t>
      </w:r>
      <w:r w:rsidR="00232A37">
        <w:rPr>
          <w:rFonts w:ascii="ＭＳ 明朝" w:eastAsia="ＭＳ 明朝" w:hAnsi="ＭＳ 明朝" w:hint="eastAsia"/>
          <w:sz w:val="24"/>
        </w:rPr>
        <w:t>府市の担当部局を含む関係各</w:t>
      </w:r>
      <w:r w:rsidRPr="00C17DDD">
        <w:rPr>
          <w:rFonts w:ascii="ＭＳ 明朝" w:eastAsia="ＭＳ 明朝" w:hAnsi="ＭＳ 明朝" w:hint="eastAsia"/>
          <w:sz w:val="24"/>
        </w:rPr>
        <w:t>機関との連携体制の構築が必須</w:t>
      </w:r>
    </w:p>
    <w:p w:rsidR="00232A37" w:rsidRDefault="00C17DDD" w:rsidP="00C17DDD">
      <w:pPr>
        <w:ind w:leftChars="100" w:left="690" w:hangingChars="200" w:hanging="480"/>
        <w:rPr>
          <w:rFonts w:ascii="ＭＳ 明朝" w:eastAsia="ＭＳ 明朝" w:hAnsi="ＭＳ 明朝"/>
          <w:sz w:val="24"/>
        </w:rPr>
      </w:pPr>
      <w:r w:rsidRPr="00C17DDD">
        <w:rPr>
          <w:rFonts w:ascii="ＭＳ 明朝" w:eastAsia="ＭＳ 明朝" w:hAnsi="ＭＳ 明朝" w:hint="eastAsia"/>
          <w:sz w:val="24"/>
        </w:rPr>
        <w:t xml:space="preserve">―　</w:t>
      </w:r>
      <w:r w:rsidR="00232A37">
        <w:rPr>
          <w:rFonts w:ascii="ＭＳ 明朝" w:eastAsia="ＭＳ 明朝" w:hAnsi="ＭＳ 明朝" w:hint="eastAsia"/>
          <w:sz w:val="24"/>
        </w:rPr>
        <w:t>大阪は事業規模、人員、機能において東京や京都の同種の団体</w:t>
      </w:r>
      <w:r w:rsidR="008741B5">
        <w:rPr>
          <w:rFonts w:ascii="ＭＳ 明朝" w:eastAsia="ＭＳ 明朝" w:hAnsi="ＭＳ 明朝" w:hint="eastAsia"/>
          <w:sz w:val="24"/>
        </w:rPr>
        <w:t>に劣後</w:t>
      </w:r>
    </w:p>
    <w:p w:rsidR="001133E9" w:rsidRDefault="00232A37" w:rsidP="00E62348">
      <w:pPr>
        <w:ind w:leftChars="300" w:left="63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C17DDD" w:rsidRPr="00C17DDD">
        <w:rPr>
          <w:rFonts w:ascii="ＭＳ 明朝" w:eastAsia="ＭＳ 明朝" w:hAnsi="ＭＳ 明朝" w:hint="eastAsia"/>
          <w:sz w:val="24"/>
        </w:rPr>
        <w:t>第</w:t>
      </w:r>
      <w:r w:rsidR="00C17DDD">
        <w:rPr>
          <w:rFonts w:ascii="ＭＳ 明朝" w:eastAsia="ＭＳ 明朝" w:hAnsi="ＭＳ 明朝" w:hint="eastAsia"/>
          <w:sz w:val="24"/>
        </w:rPr>
        <w:t>14</w:t>
      </w:r>
      <w:r w:rsidR="00C17DDD" w:rsidRPr="00C17DDD">
        <w:rPr>
          <w:rFonts w:ascii="ＭＳ 明朝" w:eastAsia="ＭＳ 明朝" w:hAnsi="ＭＳ 明朝" w:hint="eastAsia"/>
          <w:sz w:val="24"/>
        </w:rPr>
        <w:t>回副首都推進本部会議</w:t>
      </w:r>
      <w:r w:rsidR="00C17DDD">
        <w:rPr>
          <w:rFonts w:ascii="ＭＳ 明朝" w:eastAsia="ＭＳ 明朝" w:hAnsi="ＭＳ 明朝" w:hint="eastAsia"/>
          <w:sz w:val="24"/>
        </w:rPr>
        <w:t>（2018年６月28日）</w:t>
      </w:r>
      <w:r>
        <w:rPr>
          <w:rFonts w:ascii="ＭＳ 明朝" w:eastAsia="ＭＳ 明朝" w:hAnsi="ＭＳ 明朝" w:hint="eastAsia"/>
          <w:sz w:val="24"/>
        </w:rPr>
        <w:t>への特別顧問・特別参与からの</w:t>
      </w:r>
      <w:r w:rsidR="00690C60">
        <w:rPr>
          <w:rFonts w:ascii="ＭＳ 明朝" w:eastAsia="ＭＳ 明朝" w:hAnsi="ＭＳ 明朝" w:hint="eastAsia"/>
          <w:sz w:val="24"/>
        </w:rPr>
        <w:t>提出レポート「府市の中小企業支援について」</w:t>
      </w:r>
      <w:r>
        <w:rPr>
          <w:rFonts w:ascii="ＭＳ 明朝" w:eastAsia="ＭＳ 明朝" w:hAnsi="ＭＳ 明朝" w:hint="eastAsia"/>
          <w:sz w:val="24"/>
        </w:rPr>
        <w:t>を参照）</w:t>
      </w:r>
    </w:p>
    <w:p w:rsidR="00C17DDD" w:rsidRPr="00C17DDD" w:rsidRDefault="00C17DDD" w:rsidP="00C17DDD">
      <w:pPr>
        <w:ind w:leftChars="100" w:left="690" w:hangingChars="200" w:hanging="480"/>
        <w:rPr>
          <w:rFonts w:ascii="ＭＳ 明朝" w:eastAsia="ＭＳ 明朝" w:hAnsi="ＭＳ 明朝"/>
          <w:sz w:val="24"/>
        </w:rPr>
      </w:pPr>
      <w:r w:rsidRPr="00C17DDD">
        <w:rPr>
          <w:rFonts w:ascii="ＭＳ 明朝" w:eastAsia="ＭＳ 明朝" w:hAnsi="ＭＳ 明朝" w:hint="eastAsia"/>
          <w:sz w:val="24"/>
        </w:rPr>
        <w:t>―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232A37">
        <w:rPr>
          <w:rFonts w:ascii="ＭＳ 明朝" w:eastAsia="ＭＳ 明朝" w:hAnsi="ＭＳ 明朝" w:hint="eastAsia"/>
          <w:sz w:val="24"/>
        </w:rPr>
        <w:t>特に</w:t>
      </w:r>
      <w:r w:rsidRPr="00C17DDD">
        <w:rPr>
          <w:rFonts w:ascii="ＭＳ 明朝" w:eastAsia="ＭＳ 明朝" w:hAnsi="ＭＳ 明朝" w:hint="eastAsia"/>
          <w:sz w:val="24"/>
        </w:rPr>
        <w:t>国際化については、ＩＢＰＣ大阪、Ｏ－ＢＩＣ、ＪＥＴＲＯとの連携なくして</w:t>
      </w:r>
      <w:r w:rsidRPr="001133E9">
        <w:rPr>
          <w:rFonts w:ascii="ＭＳ 明朝" w:eastAsia="ＭＳ 明朝" w:hAnsi="ＭＳ 明朝" w:hint="eastAsia"/>
          <w:sz w:val="24"/>
          <w:u w:val="single"/>
        </w:rPr>
        <w:t>ワンストップ化</w:t>
      </w:r>
      <w:r w:rsidRPr="00C17DDD">
        <w:rPr>
          <w:rFonts w:ascii="ＭＳ 明朝" w:eastAsia="ＭＳ 明朝" w:hAnsi="ＭＳ 明朝" w:hint="eastAsia"/>
          <w:sz w:val="24"/>
        </w:rPr>
        <w:t>は達成しえない</w:t>
      </w:r>
    </w:p>
    <w:p w:rsidR="001133E9" w:rsidRPr="00C17DDD" w:rsidRDefault="001133E9" w:rsidP="00232A37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➡</w:t>
      </w:r>
      <w:r w:rsidR="00C17DDD" w:rsidRPr="00C17DDD">
        <w:rPr>
          <w:rFonts w:ascii="ＭＳ 明朝" w:eastAsia="ＭＳ 明朝" w:hAnsi="ＭＳ 明朝" w:hint="eastAsia"/>
          <w:sz w:val="24"/>
        </w:rPr>
        <w:t xml:space="preserve">　協議、分担、協業の仕組みが必要</w:t>
      </w:r>
    </w:p>
    <w:p w:rsidR="00E62348" w:rsidRDefault="00E62348" w:rsidP="00232A37">
      <w:pPr>
        <w:ind w:left="240" w:hangingChars="100" w:hanging="240"/>
        <w:rPr>
          <w:rFonts w:ascii="ＭＳ 明朝" w:eastAsia="ＭＳ 明朝" w:hAnsi="ＭＳ 明朝"/>
          <w:sz w:val="24"/>
        </w:rPr>
      </w:pPr>
    </w:p>
    <w:p w:rsidR="001133E9" w:rsidRPr="00C17DDD" w:rsidRDefault="00C17DDD" w:rsidP="00232A37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C17DDD">
        <w:rPr>
          <w:rFonts w:ascii="ＭＳ 明朝" w:eastAsia="ＭＳ 明朝" w:hAnsi="ＭＳ 明朝" w:hint="eastAsia"/>
          <w:sz w:val="24"/>
        </w:rPr>
        <w:t>２．</w:t>
      </w:r>
      <w:r w:rsidR="00232A37">
        <w:rPr>
          <w:rFonts w:ascii="ＭＳ 明朝" w:eastAsia="ＭＳ 明朝" w:hAnsi="ＭＳ 明朝" w:hint="eastAsia"/>
          <w:sz w:val="24"/>
        </w:rPr>
        <w:t>「大阪産業局」の発足を機に、</w:t>
      </w:r>
      <w:r w:rsidRPr="00C17DDD">
        <w:rPr>
          <w:rFonts w:ascii="ＭＳ 明朝" w:eastAsia="ＭＳ 明朝" w:hAnsi="ＭＳ 明朝" w:hint="eastAsia"/>
          <w:sz w:val="24"/>
        </w:rPr>
        <w:t>府と市が行って</w:t>
      </w:r>
      <w:r w:rsidR="00232A37">
        <w:rPr>
          <w:rFonts w:ascii="ＭＳ 明朝" w:eastAsia="ＭＳ 明朝" w:hAnsi="ＭＳ 明朝" w:hint="eastAsia"/>
          <w:sz w:val="24"/>
        </w:rPr>
        <w:t>きた</w:t>
      </w:r>
      <w:r w:rsidRPr="00C17DDD">
        <w:rPr>
          <w:rFonts w:ascii="ＭＳ 明朝" w:eastAsia="ＭＳ 明朝" w:hAnsi="ＭＳ 明朝" w:hint="eastAsia"/>
          <w:sz w:val="24"/>
        </w:rPr>
        <w:t>中小企業政策</w:t>
      </w:r>
      <w:r w:rsidR="00232A37">
        <w:rPr>
          <w:rFonts w:ascii="ＭＳ 明朝" w:eastAsia="ＭＳ 明朝" w:hAnsi="ＭＳ 明朝" w:hint="eastAsia"/>
          <w:sz w:val="24"/>
        </w:rPr>
        <w:t>のあり方を見直すべき</w:t>
      </w:r>
    </w:p>
    <w:p w:rsidR="001133E9" w:rsidRPr="00232A37" w:rsidRDefault="00C17DDD" w:rsidP="00232A37">
      <w:pPr>
        <w:ind w:leftChars="100" w:left="690" w:hangingChars="200" w:hanging="480"/>
        <w:rPr>
          <w:rFonts w:ascii="ＭＳ 明朝" w:eastAsia="ＭＳ 明朝" w:hAnsi="ＭＳ 明朝"/>
          <w:sz w:val="24"/>
        </w:rPr>
      </w:pPr>
      <w:r w:rsidRPr="00C17DDD">
        <w:rPr>
          <w:rFonts w:ascii="ＭＳ 明朝" w:eastAsia="ＭＳ 明朝" w:hAnsi="ＭＳ 明朝" w:hint="eastAsia"/>
          <w:sz w:val="24"/>
        </w:rPr>
        <w:t>―　例えば、</w:t>
      </w:r>
      <w:r w:rsidR="001133E9">
        <w:rPr>
          <w:rFonts w:ascii="ＭＳ 明朝" w:eastAsia="ＭＳ 明朝" w:hAnsi="ＭＳ 明朝" w:hint="eastAsia"/>
          <w:sz w:val="24"/>
        </w:rPr>
        <w:t>①</w:t>
      </w:r>
      <w:r w:rsidR="001133E9" w:rsidRPr="001133E9">
        <w:rPr>
          <w:rFonts w:ascii="ＭＳ 明朝" w:eastAsia="ＭＳ 明朝" w:hAnsi="ＭＳ 明朝" w:hint="eastAsia"/>
          <w:sz w:val="24"/>
        </w:rPr>
        <w:t>小規模事業</w:t>
      </w:r>
      <w:r w:rsidR="001133E9">
        <w:rPr>
          <w:rFonts w:ascii="ＭＳ 明朝" w:eastAsia="ＭＳ 明朝" w:hAnsi="ＭＳ 明朝" w:hint="eastAsia"/>
          <w:sz w:val="24"/>
        </w:rPr>
        <w:t>対策費</w:t>
      </w:r>
      <w:r w:rsidRPr="00C17DDD">
        <w:rPr>
          <w:rFonts w:ascii="ＭＳ 明朝" w:eastAsia="ＭＳ 明朝" w:hAnsi="ＭＳ 明朝" w:hint="eastAsia"/>
          <w:sz w:val="24"/>
        </w:rPr>
        <w:t>（</w:t>
      </w:r>
      <w:r w:rsidRPr="00E62348">
        <w:rPr>
          <w:rFonts w:ascii="ＭＳ 明朝" w:eastAsia="ＭＳ 明朝" w:hAnsi="ＭＳ 明朝" w:hint="eastAsia"/>
          <w:sz w:val="24"/>
        </w:rPr>
        <w:t>約</w:t>
      </w:r>
      <w:r w:rsidR="00D50570" w:rsidRPr="00E62348">
        <w:rPr>
          <w:rFonts w:ascii="ＭＳ 明朝" w:eastAsia="ＭＳ 明朝" w:hAnsi="ＭＳ 明朝"/>
          <w:sz w:val="24"/>
        </w:rPr>
        <w:t>20</w:t>
      </w:r>
      <w:r w:rsidRPr="00E62348">
        <w:rPr>
          <w:rFonts w:ascii="ＭＳ 明朝" w:eastAsia="ＭＳ 明朝" w:hAnsi="ＭＳ 明朝" w:hint="eastAsia"/>
          <w:sz w:val="24"/>
        </w:rPr>
        <w:t>億円）</w:t>
      </w:r>
      <w:r w:rsidR="00232A37" w:rsidRPr="00E62348">
        <w:rPr>
          <w:rFonts w:ascii="ＭＳ 明朝" w:eastAsia="ＭＳ 明朝" w:hAnsi="ＭＳ 明朝" w:hint="eastAsia"/>
          <w:sz w:val="24"/>
        </w:rPr>
        <w:t>、②企業立地促進費（約1</w:t>
      </w:r>
      <w:r w:rsidR="00232A37" w:rsidRPr="00C17DDD">
        <w:rPr>
          <w:rFonts w:ascii="ＭＳ 明朝" w:eastAsia="ＭＳ 明朝" w:hAnsi="ＭＳ 明朝" w:hint="eastAsia"/>
          <w:sz w:val="24"/>
        </w:rPr>
        <w:t>億円）</w:t>
      </w:r>
      <w:r w:rsidR="00232A37">
        <w:rPr>
          <w:rFonts w:ascii="ＭＳ 明朝" w:eastAsia="ＭＳ 明朝" w:hAnsi="ＭＳ 明朝" w:hint="eastAsia"/>
          <w:sz w:val="24"/>
        </w:rPr>
        <w:t>等</w:t>
      </w:r>
      <w:r w:rsidR="009D649E">
        <w:rPr>
          <w:rFonts w:ascii="ＭＳ 明朝" w:eastAsia="ＭＳ 明朝" w:hAnsi="ＭＳ 明朝" w:hint="eastAsia"/>
          <w:sz w:val="24"/>
        </w:rPr>
        <w:t>の現場での運営の仕組みに改善の余地があるのではないか（</w:t>
      </w:r>
      <w:proofErr w:type="spellStart"/>
      <w:r w:rsidR="009D649E">
        <w:rPr>
          <w:rFonts w:ascii="ＭＳ 明朝" w:eastAsia="ＭＳ 明朝" w:hAnsi="ＭＳ 明朝" w:hint="eastAsia"/>
          <w:sz w:val="24"/>
        </w:rPr>
        <w:t>e</w:t>
      </w:r>
      <w:r w:rsidR="009D649E">
        <w:rPr>
          <w:rFonts w:ascii="ＭＳ 明朝" w:eastAsia="ＭＳ 明朝" w:hAnsi="ＭＳ 明朝"/>
          <w:sz w:val="24"/>
        </w:rPr>
        <w:t>g</w:t>
      </w:r>
      <w:proofErr w:type="spellEnd"/>
      <w:r w:rsidR="009D649E">
        <w:rPr>
          <w:rFonts w:ascii="ＭＳ 明朝" w:eastAsia="ＭＳ 明朝" w:hAnsi="ＭＳ 明朝"/>
          <w:sz w:val="24"/>
        </w:rPr>
        <w:t>.</w:t>
      </w:r>
      <w:r w:rsidR="009D649E">
        <w:rPr>
          <w:rFonts w:ascii="ＭＳ 明朝" w:eastAsia="ＭＳ 明朝" w:hAnsi="ＭＳ 明朝" w:hint="eastAsia"/>
          <w:sz w:val="24"/>
        </w:rPr>
        <w:t>カルテをベースとする形式審査？）</w:t>
      </w:r>
    </w:p>
    <w:p w:rsidR="00C17DDD" w:rsidRPr="00C17DDD" w:rsidRDefault="00C17DDD" w:rsidP="00E62348">
      <w:pPr>
        <w:ind w:leftChars="100" w:left="690" w:hangingChars="200" w:hanging="480"/>
        <w:rPr>
          <w:rFonts w:ascii="ＭＳ 明朝" w:eastAsia="ＭＳ 明朝" w:hAnsi="ＭＳ 明朝"/>
          <w:sz w:val="24"/>
        </w:rPr>
      </w:pPr>
      <w:r w:rsidRPr="00C17DDD">
        <w:rPr>
          <w:rFonts w:ascii="ＭＳ 明朝" w:eastAsia="ＭＳ 明朝" w:hAnsi="ＭＳ 明朝" w:hint="eastAsia"/>
          <w:sz w:val="24"/>
        </w:rPr>
        <w:t>―</w:t>
      </w:r>
      <w:r w:rsidR="00E62348">
        <w:rPr>
          <w:rFonts w:ascii="ＭＳ 明朝" w:eastAsia="ＭＳ 明朝" w:hAnsi="ＭＳ 明朝" w:hint="eastAsia"/>
          <w:sz w:val="24"/>
        </w:rPr>
        <w:t xml:space="preserve">　</w:t>
      </w:r>
      <w:r w:rsidR="009D649E">
        <w:rPr>
          <w:rFonts w:ascii="ＭＳ 明朝" w:eastAsia="ＭＳ 明朝" w:hAnsi="ＭＳ 明朝" w:hint="eastAsia"/>
          <w:sz w:val="24"/>
        </w:rPr>
        <w:t>府下全体をカバーできるようになった大阪産業局と</w:t>
      </w:r>
      <w:r w:rsidR="00232A37">
        <w:rPr>
          <w:rFonts w:ascii="ＭＳ 明朝" w:eastAsia="ＭＳ 明朝" w:hAnsi="ＭＳ 明朝" w:hint="eastAsia"/>
          <w:sz w:val="24"/>
        </w:rPr>
        <w:t>各地の</w:t>
      </w:r>
      <w:r w:rsidRPr="00C17DDD">
        <w:rPr>
          <w:rFonts w:ascii="ＭＳ 明朝" w:eastAsia="ＭＳ 明朝" w:hAnsi="ＭＳ 明朝" w:hint="eastAsia"/>
          <w:sz w:val="24"/>
        </w:rPr>
        <w:t>商工会議所</w:t>
      </w:r>
      <w:r w:rsidR="009D649E">
        <w:rPr>
          <w:rFonts w:ascii="ＭＳ 明朝" w:eastAsia="ＭＳ 明朝" w:hAnsi="ＭＳ 明朝" w:hint="eastAsia"/>
          <w:sz w:val="24"/>
        </w:rPr>
        <w:t>の協業の仕組みづくりが必要</w:t>
      </w:r>
    </w:p>
    <w:p w:rsidR="001133E9" w:rsidRPr="00C17DDD" w:rsidRDefault="001133E9" w:rsidP="00C17DDD">
      <w:pPr>
        <w:rPr>
          <w:rFonts w:ascii="ＭＳ 明朝" w:eastAsia="ＭＳ 明朝" w:hAnsi="ＭＳ 明朝"/>
          <w:sz w:val="24"/>
        </w:rPr>
      </w:pPr>
    </w:p>
    <w:p w:rsidR="00C17DDD" w:rsidRDefault="00C17DDD" w:rsidP="001133E9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C17DDD">
        <w:rPr>
          <w:rFonts w:ascii="ＭＳ 明朝" w:eastAsia="ＭＳ 明朝" w:hAnsi="ＭＳ 明朝" w:hint="eastAsia"/>
          <w:sz w:val="24"/>
        </w:rPr>
        <w:t>３．府市</w:t>
      </w:r>
      <w:r w:rsidR="009D649E">
        <w:rPr>
          <w:rFonts w:ascii="ＭＳ 明朝" w:eastAsia="ＭＳ 明朝" w:hAnsi="ＭＳ 明朝" w:hint="eastAsia"/>
          <w:sz w:val="24"/>
        </w:rPr>
        <w:t>が直接行っている企業支援や誘致の</w:t>
      </w:r>
      <w:r w:rsidRPr="00C17DDD">
        <w:rPr>
          <w:rFonts w:ascii="ＭＳ 明朝" w:eastAsia="ＭＳ 明朝" w:hAnsi="ＭＳ 明朝" w:hint="eastAsia"/>
          <w:sz w:val="24"/>
        </w:rPr>
        <w:t>事務・事業</w:t>
      </w:r>
      <w:r w:rsidR="009D649E">
        <w:rPr>
          <w:rFonts w:ascii="ＭＳ 明朝" w:eastAsia="ＭＳ 明朝" w:hAnsi="ＭＳ 明朝" w:hint="eastAsia"/>
          <w:sz w:val="24"/>
        </w:rPr>
        <w:t>は、</w:t>
      </w:r>
      <w:r w:rsidRPr="00C17DDD">
        <w:rPr>
          <w:rFonts w:ascii="ＭＳ 明朝" w:eastAsia="ＭＳ 明朝" w:hAnsi="ＭＳ 明朝" w:hint="eastAsia"/>
          <w:sz w:val="24"/>
        </w:rPr>
        <w:t>極力「大阪産業局」に移管していくことがのぞまし</w:t>
      </w:r>
      <w:r w:rsidR="009D649E">
        <w:rPr>
          <w:rFonts w:ascii="ＭＳ 明朝" w:eastAsia="ＭＳ 明朝" w:hAnsi="ＭＳ 明朝" w:hint="eastAsia"/>
          <w:sz w:val="24"/>
        </w:rPr>
        <w:t>く、そのための仕組みづくりが必須</w:t>
      </w:r>
    </w:p>
    <w:p w:rsidR="001133E9" w:rsidRPr="009D649E" w:rsidRDefault="001133E9" w:rsidP="001133E9">
      <w:pPr>
        <w:ind w:left="240" w:hangingChars="100" w:hanging="240"/>
        <w:rPr>
          <w:rFonts w:ascii="ＭＳ 明朝" w:eastAsia="ＭＳ 明朝" w:hAnsi="ＭＳ 明朝"/>
          <w:sz w:val="24"/>
        </w:rPr>
      </w:pPr>
    </w:p>
    <w:p w:rsidR="009D649E" w:rsidRPr="009D649E" w:rsidRDefault="00C17DDD" w:rsidP="009D649E">
      <w:pPr>
        <w:ind w:firstLineChars="100" w:firstLine="240"/>
        <w:rPr>
          <w:rFonts w:ascii="ＭＳ 明朝" w:eastAsia="ＭＳ 明朝" w:hAnsi="ＭＳ 明朝"/>
          <w:sz w:val="24"/>
        </w:rPr>
      </w:pPr>
      <w:r w:rsidRPr="00C17DDD">
        <w:rPr>
          <w:rFonts w:ascii="ＭＳ 明朝" w:eastAsia="ＭＳ 明朝" w:hAnsi="ＭＳ 明朝" w:hint="eastAsia"/>
          <w:sz w:val="24"/>
        </w:rPr>
        <w:t>―</w:t>
      </w:r>
      <w:r w:rsidR="00E62348">
        <w:rPr>
          <w:rFonts w:ascii="ＭＳ 明朝" w:eastAsia="ＭＳ 明朝" w:hAnsi="ＭＳ 明朝" w:hint="eastAsia"/>
          <w:sz w:val="24"/>
        </w:rPr>
        <w:t xml:space="preserve">　</w:t>
      </w:r>
      <w:r w:rsidR="009D649E" w:rsidRPr="00C17DDD">
        <w:rPr>
          <w:rFonts w:ascii="ＭＳ 明朝" w:eastAsia="ＭＳ 明朝" w:hAnsi="ＭＳ 明朝" w:hint="eastAsia"/>
          <w:sz w:val="24"/>
        </w:rPr>
        <w:t>都庁は中小企業</w:t>
      </w:r>
      <w:r w:rsidR="009D649E">
        <w:rPr>
          <w:rFonts w:ascii="ＭＳ 明朝" w:eastAsia="ＭＳ 明朝" w:hAnsi="ＭＳ 明朝" w:hint="eastAsia"/>
          <w:sz w:val="24"/>
        </w:rPr>
        <w:t>振興公社</w:t>
      </w:r>
      <w:r w:rsidR="009D649E" w:rsidRPr="00C17DDD">
        <w:rPr>
          <w:rFonts w:ascii="ＭＳ 明朝" w:eastAsia="ＭＳ 明朝" w:hAnsi="ＭＳ 明朝" w:hint="eastAsia"/>
          <w:sz w:val="24"/>
        </w:rPr>
        <w:t>に、権限・予算・人材をシフトさせ成功</w:t>
      </w:r>
    </w:p>
    <w:p w:rsidR="001133E9" w:rsidRPr="009D649E" w:rsidRDefault="009D649E" w:rsidP="009D649E">
      <w:pPr>
        <w:ind w:leftChars="100" w:left="69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―</w:t>
      </w:r>
      <w:r w:rsidR="00E62348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中小企業の</w:t>
      </w:r>
      <w:r w:rsidR="00C17DDD" w:rsidRPr="00C17DDD">
        <w:rPr>
          <w:rFonts w:ascii="ＭＳ 明朝" w:eastAsia="ＭＳ 明朝" w:hAnsi="ＭＳ 明朝" w:hint="eastAsia"/>
          <w:sz w:val="24"/>
        </w:rPr>
        <w:t>現場に近</w:t>
      </w:r>
      <w:r>
        <w:rPr>
          <w:rFonts w:ascii="ＭＳ 明朝" w:eastAsia="ＭＳ 明朝" w:hAnsi="ＭＳ 明朝" w:hint="eastAsia"/>
          <w:sz w:val="24"/>
        </w:rPr>
        <w:t>く、かつ専門スタッフを擁する</w:t>
      </w:r>
      <w:r w:rsidR="00C17DDD" w:rsidRPr="00C17DDD">
        <w:rPr>
          <w:rFonts w:ascii="ＭＳ 明朝" w:eastAsia="ＭＳ 明朝" w:hAnsi="ＭＳ 明朝" w:hint="eastAsia"/>
          <w:sz w:val="24"/>
        </w:rPr>
        <w:t>機関でないとタイムリ</w:t>
      </w:r>
      <w:r>
        <w:rPr>
          <w:rFonts w:ascii="ＭＳ 明朝" w:eastAsia="ＭＳ 明朝" w:hAnsi="ＭＳ 明朝" w:hint="eastAsia"/>
          <w:sz w:val="24"/>
        </w:rPr>
        <w:t>ーかつ</w:t>
      </w:r>
      <w:r w:rsidR="00C17DDD" w:rsidRPr="00C17DDD">
        <w:rPr>
          <w:rFonts w:ascii="ＭＳ 明朝" w:eastAsia="ＭＳ 明朝" w:hAnsi="ＭＳ 明朝" w:hint="eastAsia"/>
          <w:sz w:val="24"/>
        </w:rPr>
        <w:t>効果的</w:t>
      </w:r>
      <w:r>
        <w:rPr>
          <w:rFonts w:ascii="ＭＳ 明朝" w:eastAsia="ＭＳ 明朝" w:hAnsi="ＭＳ 明朝" w:hint="eastAsia"/>
          <w:sz w:val="24"/>
        </w:rPr>
        <w:t>な</w:t>
      </w:r>
      <w:r w:rsidR="00C17DDD" w:rsidRPr="00C17DDD">
        <w:rPr>
          <w:rFonts w:ascii="ＭＳ 明朝" w:eastAsia="ＭＳ 明朝" w:hAnsi="ＭＳ 明朝" w:hint="eastAsia"/>
          <w:sz w:val="24"/>
        </w:rPr>
        <w:t>施策が</w:t>
      </w:r>
      <w:r>
        <w:rPr>
          <w:rFonts w:ascii="ＭＳ 明朝" w:eastAsia="ＭＳ 明朝" w:hAnsi="ＭＳ 明朝" w:hint="eastAsia"/>
          <w:sz w:val="24"/>
        </w:rPr>
        <w:t>展開しにくい</w:t>
      </w:r>
    </w:p>
    <w:p w:rsidR="00C17DDD" w:rsidRPr="00C17DDD" w:rsidRDefault="00C17DDD" w:rsidP="009D649E">
      <w:pPr>
        <w:ind w:leftChars="100" w:left="690" w:hangingChars="200" w:hanging="480"/>
        <w:rPr>
          <w:rFonts w:ascii="ＭＳ 明朝" w:eastAsia="ＭＳ 明朝" w:hAnsi="ＭＳ 明朝"/>
          <w:sz w:val="24"/>
        </w:rPr>
      </w:pPr>
      <w:r w:rsidRPr="00C17DDD">
        <w:rPr>
          <w:rFonts w:ascii="ＭＳ 明朝" w:eastAsia="ＭＳ 明朝" w:hAnsi="ＭＳ 明朝" w:hint="eastAsia"/>
          <w:sz w:val="24"/>
        </w:rPr>
        <w:t>―　府市からの予算の交付金化</w:t>
      </w:r>
      <w:r w:rsidR="009D649E">
        <w:rPr>
          <w:rFonts w:ascii="ＭＳ 明朝" w:eastAsia="ＭＳ 明朝" w:hAnsi="ＭＳ 明朝" w:hint="eastAsia"/>
          <w:sz w:val="24"/>
        </w:rPr>
        <w:t>、</w:t>
      </w:r>
      <w:r w:rsidRPr="00C17DDD">
        <w:rPr>
          <w:rFonts w:ascii="ＭＳ 明朝" w:eastAsia="ＭＳ 明朝" w:hAnsi="ＭＳ 明朝" w:hint="eastAsia"/>
          <w:sz w:val="24"/>
        </w:rPr>
        <w:t>人材派遣（相互交流）</w:t>
      </w:r>
      <w:r w:rsidR="009D649E">
        <w:rPr>
          <w:rFonts w:ascii="ＭＳ 明朝" w:eastAsia="ＭＳ 明朝" w:hAnsi="ＭＳ 明朝" w:hint="eastAsia"/>
          <w:sz w:val="24"/>
        </w:rPr>
        <w:t>、モニタリング</w:t>
      </w:r>
      <w:r w:rsidRPr="00C17DDD">
        <w:rPr>
          <w:rFonts w:ascii="ＭＳ 明朝" w:eastAsia="ＭＳ 明朝" w:hAnsi="ＭＳ 明朝" w:hint="eastAsia"/>
          <w:sz w:val="24"/>
        </w:rPr>
        <w:t>のルールを作るべき</w:t>
      </w:r>
    </w:p>
    <w:p w:rsidR="00C17DDD" w:rsidRPr="00C17DDD" w:rsidRDefault="00C17DDD" w:rsidP="00C17DDD">
      <w:pPr>
        <w:rPr>
          <w:rFonts w:ascii="ＭＳ 明朝" w:eastAsia="ＭＳ 明朝" w:hAnsi="ＭＳ 明朝"/>
          <w:sz w:val="24"/>
        </w:rPr>
      </w:pPr>
    </w:p>
    <w:p w:rsidR="00C17DDD" w:rsidRPr="00C17DDD" w:rsidRDefault="00C17DDD" w:rsidP="00C17DDD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C17DDD" w:rsidRPr="00C17DDD" w:rsidRDefault="00C17DDD" w:rsidP="00C17DDD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C17DDD" w:rsidRDefault="00C17DDD" w:rsidP="00191079">
      <w:pPr>
        <w:widowControl/>
        <w:jc w:val="left"/>
        <w:rPr>
          <w:rFonts w:ascii="HGSｺﾞｼｯｸM" w:eastAsia="HGSｺﾞｼｯｸM"/>
          <w:sz w:val="22"/>
        </w:rPr>
      </w:pPr>
    </w:p>
    <w:p w:rsidR="00E62348" w:rsidRDefault="00E62348" w:rsidP="00191079">
      <w:pPr>
        <w:widowControl/>
        <w:jc w:val="left"/>
        <w:rPr>
          <w:rFonts w:ascii="HGSｺﾞｼｯｸM" w:eastAsia="HGSｺﾞｼｯｸM"/>
          <w:sz w:val="22"/>
        </w:rPr>
      </w:pPr>
    </w:p>
    <w:p w:rsidR="00E62348" w:rsidRDefault="00E62348" w:rsidP="00191079">
      <w:pPr>
        <w:widowControl/>
        <w:jc w:val="left"/>
        <w:rPr>
          <w:rFonts w:ascii="HGSｺﾞｼｯｸM" w:eastAsia="HGSｺﾞｼｯｸM"/>
          <w:sz w:val="22"/>
        </w:rPr>
      </w:pPr>
    </w:p>
    <w:p w:rsidR="00E62348" w:rsidRDefault="00E62348" w:rsidP="00191079">
      <w:pPr>
        <w:widowControl/>
        <w:jc w:val="left"/>
        <w:rPr>
          <w:rFonts w:ascii="HGSｺﾞｼｯｸM" w:eastAsia="HGSｺﾞｼｯｸM"/>
          <w:sz w:val="22"/>
        </w:rPr>
      </w:pPr>
    </w:p>
    <w:p w:rsidR="000139AC" w:rsidRDefault="000139AC" w:rsidP="000139AC">
      <w:pPr>
        <w:widowControl/>
        <w:jc w:val="right"/>
        <w:rPr>
          <w:rFonts w:ascii="HGSｺﾞｼｯｸM" w:eastAsia="HGSｺﾞｼｯｸM"/>
          <w:sz w:val="22"/>
        </w:rPr>
      </w:pPr>
    </w:p>
    <w:p w:rsidR="00E62348" w:rsidRDefault="000139AC" w:rsidP="000139AC">
      <w:pPr>
        <w:widowControl/>
        <w:jc w:val="right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-289560</wp:posOffset>
                </wp:positionH>
                <wp:positionV relativeFrom="paragraph">
                  <wp:posOffset>-10795</wp:posOffset>
                </wp:positionV>
                <wp:extent cx="5734050" cy="88773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887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10C20" id="正方形/長方形 1" o:spid="_x0000_s1026" style="position:absolute;left:0;text-align:left;margin-left:-22.8pt;margin-top:-.85pt;width:451.5pt;height:69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HGSｺﾞｼｯｸM" w:eastAsia="HGS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-396240</wp:posOffset>
                </wp:positionV>
                <wp:extent cx="3248025" cy="3143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314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3B22" w:rsidRPr="009B4610" w:rsidRDefault="005C3B22" w:rsidP="005C3B22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</w:rPr>
                            </w:pPr>
                            <w:r w:rsidRPr="009B4610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</w:rPr>
                              <w:t>2019.5.7</w:t>
                            </w:r>
                            <w:r w:rsidRPr="009B4610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</w:rPr>
                              <w:t>に府市のタスクフォースCチームに提出した資料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175.95pt;margin-top:-31.2pt;width:255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" fillcolor="white [3201]" strokecolor="#a5a5a5 [2092]" strokeweight="1pt">
                <v:textbox>
                  <w:txbxContent>
                    <w:p w:rsidR="005C3B22" w:rsidRPr="009B4610" w:rsidRDefault="005C3B22" w:rsidP="005C3B22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sz w:val="20"/>
                        </w:rPr>
                      </w:pPr>
                      <w:r w:rsidRPr="009B4610">
                        <w:rPr>
                          <w:rFonts w:ascii="Meiryo UI" w:eastAsia="Meiryo UI" w:hAnsi="Meiryo UI"/>
                          <w:color w:val="000000" w:themeColor="text1"/>
                          <w:sz w:val="20"/>
                        </w:rPr>
                        <w:t>2019.5.7</w:t>
                      </w:r>
                      <w:r w:rsidRPr="009B4610">
                        <w:rPr>
                          <w:rFonts w:ascii="Meiryo UI" w:eastAsia="Meiryo UI" w:hAnsi="Meiryo UI"/>
                          <w:color w:val="000000" w:themeColor="text1"/>
                          <w:sz w:val="20"/>
                        </w:rPr>
                        <w:t>に府市のタスクフォースCチームに提出した資料</w:t>
                      </w:r>
                    </w:p>
                  </w:txbxContent>
                </v:textbox>
              </v:rect>
            </w:pict>
          </mc:Fallback>
        </mc:AlternateContent>
      </w:r>
      <w:r w:rsidR="00E62348">
        <w:rPr>
          <w:rFonts w:ascii="HGSｺﾞｼｯｸM" w:eastAsia="HGSｺﾞｼｯｸM" w:hint="eastAsia"/>
          <w:sz w:val="22"/>
        </w:rPr>
        <w:t>2</w:t>
      </w:r>
      <w:r w:rsidR="0012284D">
        <w:rPr>
          <w:rFonts w:ascii="HGSｺﾞｼｯｸM" w:eastAsia="HGSｺﾞｼｯｸM"/>
          <w:sz w:val="22"/>
        </w:rPr>
        <w:t>01</w:t>
      </w:r>
      <w:r w:rsidR="0012284D">
        <w:rPr>
          <w:rFonts w:ascii="HGSｺﾞｼｯｸM" w:eastAsia="HGSｺﾞｼｯｸM" w:hint="eastAsia"/>
          <w:sz w:val="22"/>
        </w:rPr>
        <w:t>9</w:t>
      </w:r>
      <w:r w:rsidR="00E62348">
        <w:rPr>
          <w:rFonts w:ascii="HGSｺﾞｼｯｸM" w:eastAsia="HGSｺﾞｼｯｸM"/>
          <w:sz w:val="22"/>
        </w:rPr>
        <w:t>.5.7</w:t>
      </w:r>
    </w:p>
    <w:p w:rsidR="00E62348" w:rsidRPr="009C30B9" w:rsidRDefault="00E62348" w:rsidP="00E62348">
      <w:pPr>
        <w:jc w:val="center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中小企業支援施策の見直しについて（論点メモ）</w:t>
      </w:r>
    </w:p>
    <w:p w:rsidR="00E62348" w:rsidRPr="003D5ABF" w:rsidRDefault="00E62348" w:rsidP="00E62348">
      <w:pPr>
        <w:rPr>
          <w:rFonts w:ascii="HGSｺﾞｼｯｸM" w:eastAsia="HGSｺﾞｼｯｸM"/>
        </w:rPr>
      </w:pPr>
    </w:p>
    <w:p w:rsidR="00E62348" w:rsidRDefault="00E62348" w:rsidP="00E6234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大阪産業局が2019年4月に発足し、府市の中小企業支援体制が整った。</w:t>
      </w:r>
    </w:p>
    <w:p w:rsidR="00E62348" w:rsidRDefault="00E62348" w:rsidP="00E6234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今年度は、改めて府市の中小企業支援施策の事業評価を行い、大阪産業局との連携方策も含めて、中小企業支援施策のあり方を検討する。</w:t>
      </w:r>
    </w:p>
    <w:p w:rsidR="00E62348" w:rsidRPr="00696041" w:rsidRDefault="00E62348" w:rsidP="00E62348">
      <w:pPr>
        <w:rPr>
          <w:rFonts w:ascii="HGSｺﾞｼｯｸM" w:eastAsia="HGSｺﾞｼｯｸM"/>
        </w:rPr>
      </w:pPr>
    </w:p>
    <w:p w:rsidR="00E62348" w:rsidRPr="009C30B9" w:rsidRDefault="00E62348" w:rsidP="00E62348">
      <w:pPr>
        <w:rPr>
          <w:rFonts w:ascii="HGSｺﾞｼｯｸM" w:eastAsia="HGSｺﾞｼｯｸM"/>
          <w:b/>
        </w:rPr>
      </w:pPr>
      <w:r w:rsidRPr="009C30B9">
        <w:rPr>
          <w:rFonts w:ascii="HGSｺﾞｼｯｸM" w:eastAsia="HGSｺﾞｼｯｸM" w:hint="eastAsia"/>
          <w:b/>
        </w:rPr>
        <w:t>１．</w:t>
      </w:r>
      <w:r>
        <w:rPr>
          <w:rFonts w:ascii="HGSｺﾞｼｯｸM" w:eastAsia="HGSｺﾞｼｯｸM" w:hint="eastAsia"/>
          <w:b/>
        </w:rPr>
        <w:t>府市の中小企業支援施策の</w:t>
      </w:r>
      <w:r w:rsidRPr="009C30B9">
        <w:rPr>
          <w:rFonts w:ascii="HGSｺﾞｼｯｸM" w:eastAsia="HGSｺﾞｼｯｸM" w:hint="eastAsia"/>
          <w:b/>
        </w:rPr>
        <w:t>見直し</w:t>
      </w:r>
    </w:p>
    <w:p w:rsidR="00E62348" w:rsidRPr="009C30B9" w:rsidRDefault="00E62348" w:rsidP="00E62348">
      <w:pPr>
        <w:rPr>
          <w:rFonts w:ascii="HGSｺﾞｼｯｸM" w:eastAsia="HGSｺﾞｼｯｸM"/>
          <w:b/>
        </w:rPr>
      </w:pPr>
      <w:r w:rsidRPr="009C30B9">
        <w:rPr>
          <w:rFonts w:ascii="HGSｺﾞｼｯｸM" w:eastAsia="HGSｺﾞｼｯｸM" w:hint="eastAsia"/>
        </w:rPr>
        <w:t xml:space="preserve">　</w:t>
      </w:r>
      <w:r w:rsidRPr="009C30B9">
        <w:rPr>
          <w:rFonts w:ascii="HGSｺﾞｼｯｸM" w:eastAsia="HGSｺﾞｼｯｸM" w:hint="eastAsia"/>
          <w:b/>
        </w:rPr>
        <w:t>１）大阪府の検討対象事業</w:t>
      </w:r>
      <w:r>
        <w:rPr>
          <w:rFonts w:ascii="HGSｺﾞｼｯｸM" w:eastAsia="HGSｺﾞｼｯｸM" w:hint="eastAsia"/>
          <w:b/>
        </w:rPr>
        <w:t>（例）</w:t>
      </w:r>
      <w:bookmarkStart w:id="0" w:name="_GoBack"/>
      <w:bookmarkEnd w:id="0"/>
    </w:p>
    <w:p w:rsidR="00E62348" w:rsidRPr="009C30B9" w:rsidRDefault="00E62348" w:rsidP="00E62348">
      <w:pPr>
        <w:ind w:left="630" w:hangingChars="300" w:hanging="630"/>
        <w:rPr>
          <w:rFonts w:ascii="HGSｺﾞｼｯｸM" w:eastAsia="HGSｺﾞｼｯｸM"/>
        </w:rPr>
      </w:pPr>
      <w:r w:rsidRPr="009C30B9">
        <w:rPr>
          <w:rFonts w:ascii="HGSｺﾞｼｯｸM" w:eastAsia="HGSｺﾞｼｯｸM" w:hint="eastAsia"/>
        </w:rPr>
        <w:t xml:space="preserve">　　　①小規模事業対策費</w:t>
      </w:r>
      <w:r>
        <w:rPr>
          <w:rFonts w:ascii="HGSｺﾞｼｯｸM" w:eastAsia="HGSｺﾞｼｯｸM" w:hint="eastAsia"/>
        </w:rPr>
        <w:t>（約</w:t>
      </w:r>
      <w:r>
        <w:rPr>
          <w:rFonts w:ascii="HGSｺﾞｼｯｸM" w:eastAsia="HGSｺﾞｼｯｸM"/>
        </w:rPr>
        <w:t>20</w:t>
      </w:r>
      <w:r>
        <w:rPr>
          <w:rFonts w:ascii="HGSｺﾞｼｯｸM" w:eastAsia="HGSｺﾞｼｯｸM" w:hint="eastAsia"/>
        </w:rPr>
        <w:t>億円）</w:t>
      </w:r>
      <w:r w:rsidRPr="009C30B9">
        <w:rPr>
          <w:rFonts w:ascii="HGSｺﾞｼｯｸM" w:eastAsia="HGSｺﾞｼｯｸM" w:hint="eastAsia"/>
        </w:rPr>
        <w:t>、②企業立地促進費</w:t>
      </w:r>
      <w:r>
        <w:rPr>
          <w:rFonts w:ascii="HGSｺﾞｼｯｸM" w:eastAsia="HGSｺﾞｼｯｸM" w:hint="eastAsia"/>
        </w:rPr>
        <w:t>（約1億円）</w:t>
      </w:r>
      <w:r w:rsidRPr="009C30B9">
        <w:rPr>
          <w:rFonts w:ascii="HGSｺﾞｼｯｸM" w:eastAsia="HGSｺﾞｼｯｸM" w:hint="eastAsia"/>
        </w:rPr>
        <w:t>、③国際ビジネス支援関係費（海外進出、対大阪投資とも）</w:t>
      </w:r>
    </w:p>
    <w:p w:rsidR="00E62348" w:rsidRPr="009C30B9" w:rsidRDefault="00E62348" w:rsidP="00E62348">
      <w:pPr>
        <w:rPr>
          <w:rFonts w:ascii="HGSｺﾞｼｯｸM" w:eastAsia="HGSｺﾞｼｯｸM"/>
          <w:b/>
        </w:rPr>
      </w:pPr>
      <w:r w:rsidRPr="009C30B9">
        <w:rPr>
          <w:rFonts w:ascii="HGSｺﾞｼｯｸM" w:eastAsia="HGSｺﾞｼｯｸM" w:hint="eastAsia"/>
        </w:rPr>
        <w:t xml:space="preserve">　</w:t>
      </w:r>
      <w:r w:rsidRPr="009C30B9">
        <w:rPr>
          <w:rFonts w:ascii="HGSｺﾞｼｯｸM" w:eastAsia="HGSｺﾞｼｯｸM" w:hint="eastAsia"/>
          <w:b/>
        </w:rPr>
        <w:t>２）大阪市の検討対象事業</w:t>
      </w:r>
      <w:r>
        <w:rPr>
          <w:rFonts w:ascii="HGSｺﾞｼｯｸM" w:eastAsia="HGSｺﾞｼｯｸM" w:hint="eastAsia"/>
          <w:b/>
        </w:rPr>
        <w:t>（例）</w:t>
      </w:r>
    </w:p>
    <w:p w:rsidR="00E62348" w:rsidRPr="009C30B9" w:rsidRDefault="00E62348" w:rsidP="00E62348">
      <w:pPr>
        <w:rPr>
          <w:rFonts w:ascii="HGSｺﾞｼｯｸM" w:eastAsia="HGSｺﾞｼｯｸM"/>
        </w:rPr>
      </w:pPr>
      <w:r w:rsidRPr="009C30B9">
        <w:rPr>
          <w:rFonts w:ascii="HGSｺﾞｼｯｸM" w:eastAsia="HGSｺﾞｼｯｸM" w:hint="eastAsia"/>
        </w:rPr>
        <w:t xml:space="preserve">　　　①企業立地促進費</w:t>
      </w:r>
      <w:r>
        <w:rPr>
          <w:rFonts w:ascii="HGSｺﾞｼｯｸM" w:eastAsia="HGSｺﾞｼｯｸM" w:hint="eastAsia"/>
        </w:rPr>
        <w:t>（約2億円）</w:t>
      </w:r>
      <w:r w:rsidRPr="009C30B9">
        <w:rPr>
          <w:rFonts w:ascii="HGSｺﾞｼｯｸM" w:eastAsia="HGSｺﾞｼｯｸM" w:hint="eastAsia"/>
        </w:rPr>
        <w:t>、②国際ビジネス支援関係費（同上）</w:t>
      </w:r>
    </w:p>
    <w:p w:rsidR="00E62348" w:rsidRPr="009C30B9" w:rsidRDefault="00E62348" w:rsidP="00E62348">
      <w:pPr>
        <w:rPr>
          <w:rFonts w:ascii="HGSｺﾞｼｯｸM" w:eastAsia="HGSｺﾞｼｯｸM"/>
        </w:rPr>
      </w:pPr>
    </w:p>
    <w:p w:rsidR="00E62348" w:rsidRPr="009C30B9" w:rsidRDefault="00E62348" w:rsidP="00E62348">
      <w:pPr>
        <w:rPr>
          <w:rFonts w:ascii="HGSｺﾞｼｯｸM" w:eastAsia="HGSｺﾞｼｯｸM"/>
          <w:b/>
        </w:rPr>
      </w:pPr>
      <w:r w:rsidRPr="009C30B9">
        <w:rPr>
          <w:rFonts w:ascii="HGSｺﾞｼｯｸM" w:eastAsia="HGSｺﾞｼｯｸM" w:hint="eastAsia"/>
          <w:b/>
        </w:rPr>
        <w:t>２．財政支援の仕組みの見直し（交付金化）</w:t>
      </w:r>
    </w:p>
    <w:p w:rsidR="00E62348" w:rsidRPr="009C30B9" w:rsidRDefault="00E62348" w:rsidP="00E62348">
      <w:pPr>
        <w:pStyle w:val="a3"/>
        <w:numPr>
          <w:ilvl w:val="0"/>
          <w:numId w:val="2"/>
        </w:numPr>
        <w:ind w:leftChars="0"/>
        <w:rPr>
          <w:rFonts w:ascii="HGSｺﾞｼｯｸM" w:eastAsia="HGSｺﾞｼｯｸM"/>
        </w:rPr>
      </w:pPr>
      <w:r w:rsidRPr="009C30B9">
        <w:rPr>
          <w:rFonts w:ascii="HGSｺﾞｼｯｸM" w:eastAsia="HGSｺﾞｼｯｸM" w:hint="eastAsia"/>
        </w:rPr>
        <w:t>課題を整理し、東京都や他の自治体の取り組みを参考に、速やかな</w:t>
      </w:r>
      <w:r>
        <w:rPr>
          <w:rFonts w:ascii="HGSｺﾞｼｯｸM" w:eastAsia="HGSｺﾞｼｯｸM" w:hint="eastAsia"/>
        </w:rPr>
        <w:t>交付金化を目指す</w:t>
      </w:r>
    </w:p>
    <w:p w:rsidR="00E62348" w:rsidRPr="009C30B9" w:rsidRDefault="00E62348" w:rsidP="00E62348">
      <w:pPr>
        <w:rPr>
          <w:rFonts w:ascii="HGSｺﾞｼｯｸM" w:eastAsia="HGSｺﾞｼｯｸM"/>
        </w:rPr>
      </w:pPr>
      <w:r w:rsidRPr="009C30B9">
        <w:rPr>
          <w:rFonts w:ascii="HGSｺﾞｼｯｸM" w:eastAsia="HGSｺﾞｼｯｸM" w:hint="eastAsia"/>
        </w:rPr>
        <w:t xml:space="preserve">　１）大阪府　→　補助事業、委託（公募）事業の交付金化への速やかな移行</w:t>
      </w:r>
    </w:p>
    <w:p w:rsidR="00E62348" w:rsidRPr="009C30B9" w:rsidRDefault="00E62348" w:rsidP="00E62348">
      <w:pPr>
        <w:rPr>
          <w:rFonts w:ascii="HGSｺﾞｼｯｸM" w:eastAsia="HGSｺﾞｼｯｸM"/>
        </w:rPr>
      </w:pPr>
      <w:r w:rsidRPr="009C30B9">
        <w:rPr>
          <w:rFonts w:ascii="HGSｺﾞｼｯｸM" w:eastAsia="HGSｺﾞｼｯｸM" w:hint="eastAsia"/>
        </w:rPr>
        <w:t xml:space="preserve">　２）大阪市　→　交付金化の拡大（公募事業の交付金化への移行）</w:t>
      </w:r>
    </w:p>
    <w:p w:rsidR="00E62348" w:rsidRPr="003D5ABF" w:rsidRDefault="00E62348" w:rsidP="00E62348">
      <w:pPr>
        <w:pStyle w:val="a3"/>
        <w:numPr>
          <w:ilvl w:val="0"/>
          <w:numId w:val="3"/>
        </w:numPr>
        <w:ind w:leftChars="0"/>
        <w:rPr>
          <w:rFonts w:ascii="HGSｺﾞｼｯｸM" w:eastAsia="HGSｺﾞｼｯｸM"/>
        </w:rPr>
      </w:pPr>
      <w:r w:rsidRPr="003D5ABF">
        <w:rPr>
          <w:rFonts w:ascii="HGSｺﾞｼｯｸM" w:eastAsia="HGSｺﾞｼｯｸM" w:hint="eastAsia"/>
        </w:rPr>
        <w:t>交付金化にあたっては、モニタリング機能の強化・導入も併せて検討する</w:t>
      </w:r>
    </w:p>
    <w:p w:rsidR="00E62348" w:rsidRPr="009C30B9" w:rsidRDefault="00E62348" w:rsidP="00E62348">
      <w:pPr>
        <w:rPr>
          <w:rFonts w:ascii="HGSｺﾞｼｯｸM" w:eastAsia="HGSｺﾞｼｯｸM"/>
          <w:b/>
        </w:rPr>
      </w:pPr>
    </w:p>
    <w:p w:rsidR="00E62348" w:rsidRPr="009C30B9" w:rsidRDefault="00E62348" w:rsidP="00E62348">
      <w:pPr>
        <w:rPr>
          <w:rFonts w:ascii="HGSｺﾞｼｯｸM" w:eastAsia="HGSｺﾞｼｯｸM"/>
          <w:b/>
        </w:rPr>
      </w:pPr>
      <w:r w:rsidRPr="009C30B9">
        <w:rPr>
          <w:rFonts w:ascii="HGSｺﾞｼｯｸM" w:eastAsia="HGSｺﾞｼｯｸM" w:hint="eastAsia"/>
          <w:b/>
        </w:rPr>
        <w:t>３．派遣職員の拡大・人事交流の実現</w:t>
      </w:r>
    </w:p>
    <w:p w:rsidR="00E62348" w:rsidRPr="009C30B9" w:rsidRDefault="00E62348" w:rsidP="00E62348">
      <w:pPr>
        <w:rPr>
          <w:rFonts w:ascii="HGSｺﾞｼｯｸM" w:eastAsia="HGSｺﾞｼｯｸM"/>
        </w:rPr>
      </w:pPr>
      <w:r w:rsidRPr="009C30B9">
        <w:rPr>
          <w:rFonts w:ascii="HGSｺﾞｼｯｸM" w:eastAsia="HGSｺﾞｼｯｸM" w:hint="eastAsia"/>
        </w:rPr>
        <w:t xml:space="preserve">　１）派遣職員　→　府市ともに、派遣職員枠の大幅拡大を図る（</w:t>
      </w:r>
      <w:r>
        <w:rPr>
          <w:rFonts w:ascii="HGSｺﾞｼｯｸM" w:eastAsia="HGSｺﾞｼｯｸM" w:hint="eastAsia"/>
        </w:rPr>
        <w:t>現行府４人、市２</w:t>
      </w:r>
      <w:r w:rsidRPr="009C30B9">
        <w:rPr>
          <w:rFonts w:ascii="HGSｺﾞｼｯｸM" w:eastAsia="HGSｺﾞｼｯｸM" w:hint="eastAsia"/>
        </w:rPr>
        <w:t>人）</w:t>
      </w:r>
    </w:p>
    <w:p w:rsidR="00E62348" w:rsidRPr="009C30B9" w:rsidRDefault="00E62348" w:rsidP="00E62348">
      <w:pPr>
        <w:rPr>
          <w:rFonts w:ascii="HGSｺﾞｼｯｸM" w:eastAsia="HGSｺﾞｼｯｸM"/>
        </w:rPr>
      </w:pPr>
      <w:r w:rsidRPr="009C30B9">
        <w:rPr>
          <w:rFonts w:ascii="HGSｺﾞｼｯｸM" w:eastAsia="HGSｺﾞｼｯｸM" w:hint="eastAsia"/>
        </w:rPr>
        <w:t xml:space="preserve">　２）人事交流　→　</w:t>
      </w:r>
      <w:r>
        <w:rPr>
          <w:rFonts w:ascii="HGSｺﾞｼｯｸM" w:eastAsia="HGSｺﾞｼｯｸM" w:hint="eastAsia"/>
        </w:rPr>
        <w:t>中長期的には、大阪</w:t>
      </w:r>
      <w:r w:rsidRPr="009C30B9">
        <w:rPr>
          <w:rFonts w:ascii="HGSｺﾞｼｯｸM" w:eastAsia="HGSｺﾞｼｯｸM" w:hint="eastAsia"/>
        </w:rPr>
        <w:t>産業局から府市への職員交流を目指す</w:t>
      </w:r>
    </w:p>
    <w:p w:rsidR="00E62348" w:rsidRPr="003D5ABF" w:rsidRDefault="00E62348" w:rsidP="00E62348">
      <w:pPr>
        <w:rPr>
          <w:rFonts w:ascii="HGSｺﾞｼｯｸM" w:eastAsia="HGSｺﾞｼｯｸM"/>
        </w:rPr>
      </w:pPr>
    </w:p>
    <w:p w:rsidR="00E62348" w:rsidRPr="009C30B9" w:rsidRDefault="00E62348" w:rsidP="00E62348">
      <w:pPr>
        <w:rPr>
          <w:rFonts w:ascii="HGSｺﾞｼｯｸM" w:eastAsia="HGSｺﾞｼｯｸM"/>
          <w:b/>
        </w:rPr>
      </w:pPr>
      <w:r w:rsidRPr="009C30B9">
        <w:rPr>
          <w:rFonts w:ascii="HGSｺﾞｼｯｸM" w:eastAsia="HGSｺﾞｼｯｸM" w:hint="eastAsia"/>
          <w:b/>
        </w:rPr>
        <w:t>４．施設・拠点のあり方の見直し</w:t>
      </w:r>
    </w:p>
    <w:p w:rsidR="00E62348" w:rsidRPr="009C30B9" w:rsidRDefault="00E62348" w:rsidP="00E62348">
      <w:pPr>
        <w:pStyle w:val="a3"/>
        <w:numPr>
          <w:ilvl w:val="0"/>
          <w:numId w:val="2"/>
        </w:numPr>
        <w:ind w:leftChars="0"/>
        <w:rPr>
          <w:rFonts w:ascii="HGSｺﾞｼｯｸM" w:eastAsia="HGSｺﾞｼｯｸM"/>
        </w:rPr>
      </w:pPr>
      <w:r w:rsidRPr="009C30B9">
        <w:rPr>
          <w:rFonts w:ascii="HGSｺﾞｼｯｸM" w:eastAsia="HGSｺﾞｼｯｸM" w:hint="eastAsia"/>
        </w:rPr>
        <w:t>府市で異なる施設の持ち方や管理手法について、中長期的な再編・統一化を目指す</w:t>
      </w:r>
    </w:p>
    <w:p w:rsidR="00E62348" w:rsidRPr="009C30B9" w:rsidRDefault="00E62348" w:rsidP="00E62348">
      <w:pPr>
        <w:rPr>
          <w:rFonts w:ascii="HGSｺﾞｼｯｸM" w:eastAsia="HGSｺﾞｼｯｸM"/>
        </w:rPr>
      </w:pPr>
      <w:r w:rsidRPr="009C30B9">
        <w:rPr>
          <w:rFonts w:ascii="HGSｺﾞｼｯｸM" w:eastAsia="HGSｺﾞｼｯｸM" w:hint="eastAsia"/>
        </w:rPr>
        <w:t xml:space="preserve">　１）大阪産業創造館　→　他部局入居、公の施設、指定管理（公募</w:t>
      </w:r>
      <w:r>
        <w:rPr>
          <w:rFonts w:ascii="HGSｺﾞｼｯｸM" w:eastAsia="HGSｺﾞｼｯｸM" w:hint="eastAsia"/>
        </w:rPr>
        <w:t>・非公募</w:t>
      </w:r>
      <w:r w:rsidRPr="009C30B9">
        <w:rPr>
          <w:rFonts w:ascii="HGSｺﾞｼｯｸM" w:eastAsia="HGSｺﾞｼｯｸM" w:hint="eastAsia"/>
        </w:rPr>
        <w:t>）など</w:t>
      </w:r>
    </w:p>
    <w:p w:rsidR="00E62348" w:rsidRPr="009C30B9" w:rsidRDefault="00E62348" w:rsidP="00E62348">
      <w:pPr>
        <w:rPr>
          <w:rFonts w:ascii="HGSｺﾞｼｯｸM" w:eastAsia="HGSｺﾞｼｯｸM"/>
        </w:rPr>
      </w:pPr>
      <w:r w:rsidRPr="009C30B9">
        <w:rPr>
          <w:rFonts w:ascii="HGSｺﾞｼｯｸM" w:eastAsia="HGSｺﾞｼｯｸM" w:hint="eastAsia"/>
        </w:rPr>
        <w:t xml:space="preserve">　２）マイドーム　→　老朽化対策、府との土地建物の所有関係、収益事業など</w:t>
      </w:r>
    </w:p>
    <w:p w:rsidR="00E62348" w:rsidRPr="009C30B9" w:rsidRDefault="00E62348" w:rsidP="00E62348">
      <w:pPr>
        <w:rPr>
          <w:rFonts w:ascii="HGSｺﾞｼｯｸM" w:eastAsia="HGSｺﾞｼｯｸM"/>
        </w:rPr>
      </w:pPr>
    </w:p>
    <w:p w:rsidR="00E62348" w:rsidRPr="009C30B9" w:rsidRDefault="00E62348" w:rsidP="00E62348">
      <w:pPr>
        <w:rPr>
          <w:rFonts w:ascii="HGSｺﾞｼｯｸM" w:eastAsia="HGSｺﾞｼｯｸM"/>
          <w:b/>
        </w:rPr>
      </w:pPr>
      <w:r w:rsidRPr="009C30B9">
        <w:rPr>
          <w:rFonts w:ascii="HGSｺﾞｼｯｸM" w:eastAsia="HGSｺﾞｼｯｸM" w:hint="eastAsia"/>
          <w:b/>
        </w:rPr>
        <w:t>５．</w:t>
      </w:r>
      <w:r>
        <w:rPr>
          <w:rFonts w:ascii="HGSｺﾞｼｯｸM" w:eastAsia="HGSｺﾞｼｯｸM" w:hint="eastAsia"/>
          <w:b/>
        </w:rPr>
        <w:t>検討</w:t>
      </w:r>
      <w:r w:rsidRPr="009C30B9">
        <w:rPr>
          <w:rFonts w:ascii="HGSｺﾞｼｯｸM" w:eastAsia="HGSｺﾞｼｯｸM" w:hint="eastAsia"/>
          <w:b/>
        </w:rPr>
        <w:t>体制の構築</w:t>
      </w:r>
    </w:p>
    <w:p w:rsidR="00E62348" w:rsidRDefault="00E62348" w:rsidP="00E62348">
      <w:pPr>
        <w:pStyle w:val="a3"/>
        <w:numPr>
          <w:ilvl w:val="0"/>
          <w:numId w:val="2"/>
        </w:numPr>
        <w:ind w:leftChars="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上記の検討を行うにあたり、</w:t>
      </w:r>
      <w:r w:rsidRPr="009C30B9">
        <w:rPr>
          <w:rFonts w:ascii="HGSｺﾞｼｯｸM" w:eastAsia="HGSｺﾞｼｯｸM" w:hint="eastAsia"/>
        </w:rPr>
        <w:t>外部の有識者（特別参与等）を</w:t>
      </w:r>
      <w:r>
        <w:rPr>
          <w:rFonts w:ascii="HGSｺﾞｼｯｸM" w:eastAsia="HGSｺﾞｼｯｸM" w:hint="eastAsia"/>
        </w:rPr>
        <w:t>含めた検討</w:t>
      </w:r>
      <w:r w:rsidRPr="009C30B9">
        <w:rPr>
          <w:rFonts w:ascii="HGSｺﾞｼｯｸM" w:eastAsia="HGSｺﾞｼｯｸM" w:hint="eastAsia"/>
        </w:rPr>
        <w:t>体制を構築する。</w:t>
      </w:r>
    </w:p>
    <w:p w:rsidR="00E62348" w:rsidRDefault="00E62348" w:rsidP="00E6234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＜体制例＞</w:t>
      </w:r>
    </w:p>
    <w:p w:rsidR="00E62348" w:rsidRDefault="00E62348" w:rsidP="00E6234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【チーム１】小規模事業検討チーム</w:t>
      </w:r>
    </w:p>
    <w:p w:rsidR="00E62348" w:rsidRDefault="00E62348" w:rsidP="00E6234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【チーム２】企業立地／国際ビジネス検討チーム</w:t>
      </w:r>
    </w:p>
    <w:p w:rsidR="00E62348" w:rsidRDefault="00E62348" w:rsidP="00E6234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【チーム３】管理体制検討チーム（交付金化及びモニタリング機能、職員派遣など）</w:t>
      </w:r>
    </w:p>
    <w:p w:rsidR="00E62348" w:rsidRDefault="00E62348" w:rsidP="00E62348">
      <w:pPr>
        <w:rPr>
          <w:rFonts w:ascii="HGSｺﾞｼｯｸM" w:eastAsia="HGSｺﾞｼｯｸM"/>
        </w:rPr>
      </w:pPr>
    </w:p>
    <w:p w:rsidR="00E62348" w:rsidRPr="00696041" w:rsidRDefault="00E62348" w:rsidP="00E62348">
      <w:pPr>
        <w:rPr>
          <w:rFonts w:ascii="HGSｺﾞｼｯｸM" w:eastAsia="HGSｺﾞｼｯｸM"/>
          <w:b/>
        </w:rPr>
      </w:pPr>
      <w:r w:rsidRPr="00696041">
        <w:rPr>
          <w:rFonts w:ascii="HGSｺﾞｼｯｸM" w:eastAsia="HGSｺﾞｼｯｸM" w:hint="eastAsia"/>
          <w:b/>
        </w:rPr>
        <w:t>６．スケジュール</w:t>
      </w:r>
    </w:p>
    <w:p w:rsidR="00E62348" w:rsidRDefault="00E62348" w:rsidP="00E62348">
      <w:pPr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①　5月20日　副首都推進本部会議でキックオフ</w:t>
      </w:r>
    </w:p>
    <w:p w:rsidR="00E62348" w:rsidRPr="00E62348" w:rsidRDefault="00E62348" w:rsidP="003608C4">
      <w:pPr>
        <w:ind w:firstLineChars="100" w:firstLine="21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</w:rPr>
        <w:t>②　7月頃　　副首都推進本部会議で大きな方針確認</w:t>
      </w:r>
    </w:p>
    <w:sectPr w:rsidR="00E62348" w:rsidRPr="00E62348" w:rsidSect="000139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0EC" w:rsidRDefault="00FC30EC"/>
  </w:endnote>
  <w:endnote w:type="continuationSeparator" w:id="0">
    <w:p w:rsidR="00FC30EC" w:rsidRDefault="00FC30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785" w:rsidRDefault="006E378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785" w:rsidRDefault="006E3785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785" w:rsidRDefault="006E378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0EC" w:rsidRDefault="00FC30EC"/>
  </w:footnote>
  <w:footnote w:type="continuationSeparator" w:id="0">
    <w:p w:rsidR="00FC30EC" w:rsidRDefault="00FC30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785" w:rsidRDefault="006E378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785" w:rsidRDefault="006E378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785" w:rsidRDefault="006E378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5641B"/>
    <w:multiLevelType w:val="hybridMultilevel"/>
    <w:tmpl w:val="71AC581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5D15CF"/>
    <w:multiLevelType w:val="hybridMultilevel"/>
    <w:tmpl w:val="C8F883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A70B2F"/>
    <w:multiLevelType w:val="hybridMultilevel"/>
    <w:tmpl w:val="2B5A729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7BE"/>
    <w:rsid w:val="000018BA"/>
    <w:rsid w:val="000139AC"/>
    <w:rsid w:val="001133E9"/>
    <w:rsid w:val="0012284D"/>
    <w:rsid w:val="00191079"/>
    <w:rsid w:val="00232A37"/>
    <w:rsid w:val="00257CC9"/>
    <w:rsid w:val="0034196C"/>
    <w:rsid w:val="003608C4"/>
    <w:rsid w:val="003737BE"/>
    <w:rsid w:val="003B6A6F"/>
    <w:rsid w:val="003D5ABF"/>
    <w:rsid w:val="004129B8"/>
    <w:rsid w:val="00430A4E"/>
    <w:rsid w:val="004629FE"/>
    <w:rsid w:val="00487E25"/>
    <w:rsid w:val="005C3B22"/>
    <w:rsid w:val="00605BAA"/>
    <w:rsid w:val="00690C60"/>
    <w:rsid w:val="00696041"/>
    <w:rsid w:val="006E3785"/>
    <w:rsid w:val="00705E01"/>
    <w:rsid w:val="00757735"/>
    <w:rsid w:val="007633D4"/>
    <w:rsid w:val="008741B5"/>
    <w:rsid w:val="00913F57"/>
    <w:rsid w:val="00934CA2"/>
    <w:rsid w:val="009B4610"/>
    <w:rsid w:val="009C30B9"/>
    <w:rsid w:val="009D1D13"/>
    <w:rsid w:val="009D649E"/>
    <w:rsid w:val="00AD7FB6"/>
    <w:rsid w:val="00AF0FE0"/>
    <w:rsid w:val="00B23A25"/>
    <w:rsid w:val="00B709ED"/>
    <w:rsid w:val="00B81E7A"/>
    <w:rsid w:val="00C17DDD"/>
    <w:rsid w:val="00CE594E"/>
    <w:rsid w:val="00CE7D21"/>
    <w:rsid w:val="00D50570"/>
    <w:rsid w:val="00D86C8D"/>
    <w:rsid w:val="00DF5E0E"/>
    <w:rsid w:val="00E26D5D"/>
    <w:rsid w:val="00E62348"/>
    <w:rsid w:val="00E7175F"/>
    <w:rsid w:val="00EF1F35"/>
    <w:rsid w:val="00F12F95"/>
    <w:rsid w:val="00F96E33"/>
    <w:rsid w:val="00FC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4D4B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7BE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C17DDD"/>
  </w:style>
  <w:style w:type="character" w:customStyle="1" w:styleId="a5">
    <w:name w:val="日付 (文字)"/>
    <w:basedOn w:val="a0"/>
    <w:link w:val="a4"/>
    <w:uiPriority w:val="99"/>
    <w:semiHidden/>
    <w:rsid w:val="00C17DDD"/>
  </w:style>
  <w:style w:type="paragraph" w:styleId="a6">
    <w:name w:val="Balloon Text"/>
    <w:basedOn w:val="a"/>
    <w:link w:val="a7"/>
    <w:uiPriority w:val="99"/>
    <w:semiHidden/>
    <w:unhideWhenUsed/>
    <w:rsid w:val="001133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133E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910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91079"/>
  </w:style>
  <w:style w:type="paragraph" w:styleId="aa">
    <w:name w:val="footer"/>
    <w:basedOn w:val="a"/>
    <w:link w:val="ab"/>
    <w:uiPriority w:val="99"/>
    <w:unhideWhenUsed/>
    <w:rsid w:val="001910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91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1288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2019-05-24T07:08:00Z</dcterms:created>
  <dcterms:modified xsi:type="dcterms:W3CDTF">2019-05-24T07:08:00Z</dcterms:modified>
</cp:coreProperties>
</file>