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15" w:rsidRDefault="002A4381" w:rsidP="00B54220">
      <w:pPr>
        <w:jc w:val="center"/>
        <w:rPr>
          <w:rFonts w:hAnsi="HG丸ｺﾞｼｯｸM-PRO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F0D69" wp14:editId="5EC25161">
                <wp:simplePos x="0" y="0"/>
                <wp:positionH relativeFrom="column">
                  <wp:posOffset>4366260</wp:posOffset>
                </wp:positionH>
                <wp:positionV relativeFrom="paragraph">
                  <wp:posOffset>-329565</wp:posOffset>
                </wp:positionV>
                <wp:extent cx="1638300" cy="504825"/>
                <wp:effectExtent l="0" t="0" r="19050" b="28575"/>
                <wp:wrapNone/>
                <wp:docPr id="1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4381" w:rsidRDefault="00814FE9" w:rsidP="002A438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参考資料８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343.8pt;margin-top:-25.95pt;width:129pt;height:3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">
                <v:textbox inset="5.85pt,.7pt,5.85pt,.7pt">
                  <w:txbxContent>
                    <w:p w:rsidR="002A4381" w:rsidRDefault="00814FE9" w:rsidP="002A438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参考資料８</w:t>
                      </w:r>
                    </w:p>
                  </w:txbxContent>
                </v:textbox>
              </v:rect>
            </w:pict>
          </mc:Fallback>
        </mc:AlternateContent>
      </w:r>
    </w:p>
    <w:p w:rsidR="00FF0B8F" w:rsidRPr="00582139" w:rsidRDefault="009C5AFD" w:rsidP="00B54220">
      <w:pPr>
        <w:jc w:val="center"/>
        <w:rPr>
          <w:rFonts w:hAnsi="HG丸ｺﾞｼｯｸM-PRO"/>
          <w:b/>
          <w:sz w:val="24"/>
          <w:szCs w:val="24"/>
        </w:rPr>
      </w:pPr>
      <w:r>
        <w:rPr>
          <w:rFonts w:hAnsi="HG丸ｺﾞｼｯｸM-PRO" w:hint="eastAsia"/>
          <w:b/>
          <w:sz w:val="24"/>
          <w:szCs w:val="24"/>
        </w:rPr>
        <w:t>平成</w:t>
      </w:r>
      <w:r w:rsidR="000B068F">
        <w:rPr>
          <w:rFonts w:hAnsi="HG丸ｺﾞｼｯｸM-PRO" w:hint="eastAsia"/>
          <w:b/>
          <w:sz w:val="24"/>
          <w:szCs w:val="24"/>
        </w:rPr>
        <w:t>2</w:t>
      </w:r>
      <w:r w:rsidR="00CA78FA">
        <w:rPr>
          <w:rFonts w:hAnsi="HG丸ｺﾞｼｯｸM-PRO" w:hint="eastAsia"/>
          <w:b/>
          <w:sz w:val="24"/>
          <w:szCs w:val="24"/>
        </w:rPr>
        <w:t>９</w:t>
      </w:r>
      <w:r>
        <w:rPr>
          <w:rFonts w:hAnsi="HG丸ｺﾞｼｯｸM-PRO" w:hint="eastAsia"/>
          <w:b/>
          <w:sz w:val="24"/>
          <w:szCs w:val="24"/>
        </w:rPr>
        <w:t>年度　大阪府立病院機構</w:t>
      </w:r>
      <w:r w:rsidR="003D0EAF" w:rsidRPr="00582139">
        <w:rPr>
          <w:rFonts w:hAnsi="HG丸ｺﾞｼｯｸM-PRO" w:hint="eastAsia"/>
          <w:b/>
          <w:sz w:val="24"/>
          <w:szCs w:val="24"/>
        </w:rPr>
        <w:t>の</w:t>
      </w:r>
      <w:r w:rsidR="00CE45FB" w:rsidRPr="00582139">
        <w:rPr>
          <w:rFonts w:hAnsi="HG丸ｺﾞｼｯｸM-PRO" w:hint="eastAsia"/>
          <w:b/>
          <w:sz w:val="24"/>
          <w:szCs w:val="24"/>
        </w:rPr>
        <w:t>自己評価</w:t>
      </w:r>
      <w:r w:rsidR="003D0EAF" w:rsidRPr="00582139">
        <w:rPr>
          <w:rFonts w:hAnsi="HG丸ｺﾞｼｯｸM-PRO" w:hint="eastAsia"/>
          <w:b/>
          <w:sz w:val="24"/>
          <w:szCs w:val="24"/>
        </w:rPr>
        <w:t>の考え方</w:t>
      </w:r>
      <w:bookmarkStart w:id="0" w:name="_GoBack"/>
      <w:bookmarkEnd w:id="0"/>
    </w:p>
    <w:p w:rsidR="00DD6505" w:rsidRPr="00582139" w:rsidRDefault="00DD6505">
      <w:pPr>
        <w:rPr>
          <w:rFonts w:hAnsi="HG丸ｺﾞｼｯｸM-PRO"/>
        </w:rPr>
      </w:pPr>
    </w:p>
    <w:p w:rsidR="001D19F6" w:rsidRPr="00582139" w:rsidRDefault="001D19F6" w:rsidP="00003FFC">
      <w:pPr>
        <w:rPr>
          <w:rFonts w:hAnsi="HG丸ｺﾞｼｯｸM-PRO"/>
        </w:rPr>
      </w:pPr>
    </w:p>
    <w:p w:rsidR="001B784E" w:rsidRPr="00582139" w:rsidRDefault="001B784E" w:rsidP="00003FFC">
      <w:pPr>
        <w:rPr>
          <w:rFonts w:hAnsi="HG丸ｺﾞｼｯｸM-PRO"/>
        </w:rPr>
      </w:pPr>
    </w:p>
    <w:p w:rsidR="00003FFC" w:rsidRPr="00582139" w:rsidRDefault="00DD6505" w:rsidP="00F52165">
      <w:pPr>
        <w:rPr>
          <w:rFonts w:hAnsi="HG丸ｺﾞｼｯｸM-PRO"/>
          <w:b/>
        </w:rPr>
      </w:pPr>
      <w:r w:rsidRPr="00582139">
        <w:rPr>
          <w:rFonts w:hAnsi="HG丸ｺﾞｼｯｸM-PRO" w:hint="eastAsia"/>
          <w:b/>
        </w:rPr>
        <w:t>○法人の</w:t>
      </w:r>
      <w:r w:rsidR="00F35104" w:rsidRPr="00582139">
        <w:rPr>
          <w:rFonts w:hAnsi="HG丸ｺﾞｼｯｸM-PRO" w:hint="eastAsia"/>
          <w:b/>
        </w:rPr>
        <w:t>自己</w:t>
      </w:r>
      <w:r w:rsidR="00CF50B9" w:rsidRPr="00582139">
        <w:rPr>
          <w:rFonts w:hAnsi="HG丸ｺﾞｼｯｸM-PRO" w:hint="eastAsia"/>
          <w:b/>
        </w:rPr>
        <w:t>評価</w:t>
      </w:r>
      <w:r w:rsidR="00EC7A73" w:rsidRPr="00582139">
        <w:rPr>
          <w:rFonts w:hAnsi="HG丸ｺﾞｼｯｸM-PRO" w:hint="eastAsia"/>
          <w:b/>
        </w:rPr>
        <w:t>の</w:t>
      </w:r>
      <w:r w:rsidR="00572F55" w:rsidRPr="00582139">
        <w:rPr>
          <w:rFonts w:hAnsi="HG丸ｺﾞｼｯｸM-PRO" w:hint="eastAsia"/>
          <w:b/>
        </w:rPr>
        <w:t>基準</w:t>
      </w:r>
    </w:p>
    <w:p w:rsidR="001A2EEE" w:rsidRPr="00582139" w:rsidRDefault="001A2EEE" w:rsidP="00F52165">
      <w:pPr>
        <w:rPr>
          <w:rFonts w:hAnsi="HG丸ｺﾞｼｯｸM-PRO"/>
          <w:b/>
        </w:rPr>
      </w:pPr>
      <w:r w:rsidRPr="00582139">
        <w:rPr>
          <w:rFonts w:hAnsi="HG丸ｺﾞｼｯｸM-PRO" w:hint="eastAsia"/>
          <w:b/>
        </w:rPr>
        <w:t xml:space="preserve">　（１）</w:t>
      </w:r>
      <w:r w:rsidR="00DA2542" w:rsidRPr="00582139">
        <w:rPr>
          <w:rFonts w:hAnsi="HG丸ｺﾞｼｯｸM-PRO" w:hint="eastAsia"/>
          <w:b/>
        </w:rPr>
        <w:t>評価項目内の</w:t>
      </w:r>
      <w:r w:rsidRPr="00582139">
        <w:rPr>
          <w:rFonts w:hAnsi="HG丸ｺﾞｼｯｸM-PRO" w:hint="eastAsia"/>
          <w:b/>
        </w:rPr>
        <w:t>個別目標</w:t>
      </w:r>
      <w:r w:rsidR="000B068F">
        <w:rPr>
          <w:rFonts w:hAnsi="HG丸ｺﾞｼｯｸM-PRO" w:hint="eastAsia"/>
          <w:b/>
        </w:rPr>
        <w:t>に</w:t>
      </w:r>
      <w:r w:rsidRPr="00582139">
        <w:rPr>
          <w:rFonts w:hAnsi="HG丸ｺﾞｼｯｸM-PRO" w:hint="eastAsia"/>
          <w:b/>
        </w:rPr>
        <w:t>対する基準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7893"/>
      </w:tblGrid>
      <w:tr w:rsidR="00572F55" w:rsidRPr="00582139" w:rsidTr="002C6F7D">
        <w:trPr>
          <w:jc w:val="center"/>
        </w:trPr>
        <w:tc>
          <w:tcPr>
            <w:tcW w:w="1526" w:type="dxa"/>
            <w:shd w:val="clear" w:color="auto" w:fill="D9D9D9" w:themeFill="background1" w:themeFillShade="D9"/>
          </w:tcPr>
          <w:p w:rsidR="00572F55" w:rsidRPr="00582139" w:rsidRDefault="00572F55" w:rsidP="000F3274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評価</w:t>
            </w:r>
          </w:p>
        </w:tc>
        <w:tc>
          <w:tcPr>
            <w:tcW w:w="7893" w:type="dxa"/>
            <w:shd w:val="clear" w:color="auto" w:fill="D9D9D9" w:themeFill="background1" w:themeFillShade="D9"/>
          </w:tcPr>
          <w:p w:rsidR="00572F55" w:rsidRPr="00582139" w:rsidRDefault="00572F55" w:rsidP="00572F55">
            <w:pPr>
              <w:jc w:val="center"/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評価の基準</w:t>
            </w:r>
          </w:p>
        </w:tc>
      </w:tr>
      <w:tr w:rsidR="00572F55" w:rsidRPr="00582139" w:rsidTr="002C6F7D">
        <w:trPr>
          <w:jc w:val="center"/>
        </w:trPr>
        <w:tc>
          <w:tcPr>
            <w:tcW w:w="1526" w:type="dxa"/>
          </w:tcPr>
          <w:p w:rsidR="00572F55" w:rsidRPr="00582139" w:rsidRDefault="00572F55" w:rsidP="000F3274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Ⅴ評価</w:t>
            </w:r>
          </w:p>
        </w:tc>
        <w:tc>
          <w:tcPr>
            <w:tcW w:w="7893" w:type="dxa"/>
          </w:tcPr>
          <w:p w:rsidR="00572F55" w:rsidRPr="00582139" w:rsidRDefault="00572F55" w:rsidP="00E07D20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特段の成果</w:t>
            </w:r>
            <w:r w:rsidR="00E07D20" w:rsidRPr="00582139">
              <w:rPr>
                <w:rFonts w:hAnsi="HG丸ｺﾞｼｯｸM-PRO" w:hint="eastAsia"/>
              </w:rPr>
              <w:t>が</w:t>
            </w:r>
            <w:r w:rsidR="00781816" w:rsidRPr="00582139">
              <w:rPr>
                <w:rFonts w:hAnsi="HG丸ｺﾞｼｯｸM-PRO" w:hint="eastAsia"/>
              </w:rPr>
              <w:t>認められる場合</w:t>
            </w:r>
          </w:p>
        </w:tc>
      </w:tr>
      <w:tr w:rsidR="00572F55" w:rsidRPr="00582139" w:rsidTr="002C6F7D">
        <w:trPr>
          <w:jc w:val="center"/>
        </w:trPr>
        <w:tc>
          <w:tcPr>
            <w:tcW w:w="1526" w:type="dxa"/>
          </w:tcPr>
          <w:p w:rsidR="00572F55" w:rsidRPr="00582139" w:rsidRDefault="00572F55" w:rsidP="000F3274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Ⅳ評価</w:t>
            </w:r>
          </w:p>
        </w:tc>
        <w:tc>
          <w:tcPr>
            <w:tcW w:w="7893" w:type="dxa"/>
          </w:tcPr>
          <w:p w:rsidR="00572F55" w:rsidRPr="00582139" w:rsidRDefault="00316924" w:rsidP="00316924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定量的目標数値の達成度</w:t>
            </w:r>
            <w:r w:rsidR="003D0EAF" w:rsidRPr="00582139">
              <w:rPr>
                <w:rFonts w:hAnsi="HG丸ｺﾞｼｯｸM-PRO" w:hint="eastAsia"/>
              </w:rPr>
              <w:t>（</w:t>
            </w:r>
            <w:r w:rsidR="00CA78FA" w:rsidRPr="002C6F7D">
              <w:rPr>
                <w:rFonts w:hAnsi="HG丸ｺﾞｼｯｸM-PRO"/>
              </w:rPr>
              <w:t>目標対比</w:t>
            </w:r>
            <w:r w:rsidR="003D0EAF" w:rsidRPr="00582139">
              <w:rPr>
                <w:rFonts w:hAnsi="HG丸ｺﾞｼｯｸM-PRO" w:hint="eastAsia"/>
              </w:rPr>
              <w:t>）</w:t>
            </w:r>
            <w:r w:rsidRPr="00582139">
              <w:rPr>
                <w:rFonts w:hAnsi="HG丸ｺﾞｼｯｸM-PRO" w:hint="eastAsia"/>
              </w:rPr>
              <w:t>が</w:t>
            </w:r>
            <w:r w:rsidR="00572F55" w:rsidRPr="00582139">
              <w:rPr>
                <w:rFonts w:hAnsi="HG丸ｺﾞｼｯｸM-PRO" w:hint="eastAsia"/>
              </w:rPr>
              <w:t>相当程度上回る場合</w:t>
            </w:r>
          </w:p>
          <w:p w:rsidR="002C6F7D" w:rsidRPr="002C6F7D" w:rsidRDefault="002C6F7D" w:rsidP="002C6F7D">
            <w:pPr>
              <w:rPr>
                <w:rFonts w:hAnsi="HG丸ｺﾞｼｯｸM-PRO"/>
              </w:rPr>
            </w:pPr>
            <w:r w:rsidRPr="002C6F7D">
              <w:rPr>
                <w:rFonts w:hAnsi="HG丸ｺﾞｼｯｸM-PRO" w:hint="eastAsia"/>
              </w:rPr>
              <w:t>＜例＞目標が</w:t>
            </w:r>
            <w:r w:rsidRPr="002C6F7D">
              <w:rPr>
                <w:rFonts w:hAnsi="HG丸ｺﾞｼｯｸM-PRO"/>
              </w:rPr>
              <w:t>501件以上の場合 → 達成度（目標対比）が105％～</w:t>
            </w:r>
          </w:p>
          <w:p w:rsidR="002C6F7D" w:rsidRPr="002C6F7D" w:rsidRDefault="002C6F7D" w:rsidP="002C6F7D">
            <w:pPr>
              <w:ind w:firstLineChars="300" w:firstLine="630"/>
              <w:rPr>
                <w:rFonts w:hAnsi="HG丸ｺﾞｼｯｸM-PRO"/>
              </w:rPr>
            </w:pPr>
            <w:r w:rsidRPr="002C6F7D">
              <w:rPr>
                <w:rFonts w:hAnsi="HG丸ｺﾞｼｯｸM-PRO" w:hint="eastAsia"/>
              </w:rPr>
              <w:t>目標が</w:t>
            </w:r>
            <w:r w:rsidRPr="002C6F7D">
              <w:rPr>
                <w:rFonts w:hAnsi="HG丸ｺﾞｼｯｸM-PRO"/>
              </w:rPr>
              <w:t>101件以上500件以下の場合 → 達成度（目標対比）が110％～</w:t>
            </w:r>
          </w:p>
          <w:p w:rsidR="00325DB4" w:rsidRPr="00582139" w:rsidRDefault="002C6F7D" w:rsidP="002C6F7D">
            <w:pPr>
              <w:ind w:firstLineChars="300" w:firstLine="630"/>
              <w:rPr>
                <w:rFonts w:hAnsi="HG丸ｺﾞｼｯｸM-PRO"/>
              </w:rPr>
            </w:pPr>
            <w:r w:rsidRPr="002C6F7D">
              <w:rPr>
                <w:rFonts w:hAnsi="HG丸ｺﾞｼｯｸM-PRO" w:hint="eastAsia"/>
              </w:rPr>
              <w:t>目標が</w:t>
            </w:r>
            <w:r w:rsidRPr="002C6F7D">
              <w:rPr>
                <w:rFonts w:hAnsi="HG丸ｺﾞｼｯｸM-PRO"/>
              </w:rPr>
              <w:t>100件以下の場合 → 達成度（目標対比）120％～　など</w:t>
            </w:r>
          </w:p>
        </w:tc>
      </w:tr>
      <w:tr w:rsidR="00572F55" w:rsidRPr="00582139" w:rsidTr="002C6F7D">
        <w:trPr>
          <w:jc w:val="center"/>
        </w:trPr>
        <w:tc>
          <w:tcPr>
            <w:tcW w:w="1526" w:type="dxa"/>
          </w:tcPr>
          <w:p w:rsidR="00572F55" w:rsidRPr="00582139" w:rsidRDefault="00572F55" w:rsidP="000F3274">
            <w:pPr>
              <w:rPr>
                <w:rFonts w:hAnsi="HG丸ｺﾞｼｯｸM-PRO"/>
                <w:u w:val="single"/>
              </w:rPr>
            </w:pPr>
            <w:r w:rsidRPr="00582139">
              <w:rPr>
                <w:rFonts w:hAnsi="HG丸ｺﾞｼｯｸM-PRO" w:hint="eastAsia"/>
              </w:rPr>
              <w:t>Ⅲ評価</w:t>
            </w:r>
            <w:r w:rsidR="00F35104" w:rsidRPr="00582139">
              <w:rPr>
                <w:rFonts w:hAnsi="HG丸ｺﾞｼｯｸM-PRO" w:hint="eastAsia"/>
              </w:rPr>
              <w:t>（基準）</w:t>
            </w:r>
          </w:p>
        </w:tc>
        <w:tc>
          <w:tcPr>
            <w:tcW w:w="7893" w:type="dxa"/>
          </w:tcPr>
          <w:p w:rsidR="00325DB4" w:rsidRPr="00582139" w:rsidRDefault="00325DB4" w:rsidP="000F3274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年度計画を順調に実施している場合</w:t>
            </w:r>
          </w:p>
          <w:p w:rsidR="00572F55" w:rsidRPr="00582139" w:rsidRDefault="00325DB4" w:rsidP="00325DB4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＜例＞</w:t>
            </w:r>
            <w:r w:rsidR="00316924" w:rsidRPr="00582139">
              <w:rPr>
                <w:rFonts w:hAnsi="HG丸ｺﾞｼｯｸM-PRO" w:hint="eastAsia"/>
              </w:rPr>
              <w:t>定量的目標数値の達成度</w:t>
            </w:r>
            <w:r w:rsidR="003D0EAF" w:rsidRPr="00582139">
              <w:rPr>
                <w:rFonts w:hAnsi="HG丸ｺﾞｼｯｸM-PRO" w:hint="eastAsia"/>
              </w:rPr>
              <w:t>（</w:t>
            </w:r>
            <w:r w:rsidR="00CA78FA" w:rsidRPr="002C6F7D">
              <w:rPr>
                <w:rFonts w:hAnsi="HG丸ｺﾞｼｯｸM-PRO"/>
              </w:rPr>
              <w:t>目標対比</w:t>
            </w:r>
            <w:r w:rsidR="003D0EAF" w:rsidRPr="00582139">
              <w:rPr>
                <w:rFonts w:hAnsi="HG丸ｺﾞｼｯｸM-PRO" w:hint="eastAsia"/>
              </w:rPr>
              <w:t>）</w:t>
            </w:r>
            <w:r w:rsidR="00316924" w:rsidRPr="00582139">
              <w:rPr>
                <w:rFonts w:hAnsi="HG丸ｺﾞｼｯｸM-PRO" w:hint="eastAsia"/>
              </w:rPr>
              <w:t>が９０％以上</w:t>
            </w:r>
            <w:r w:rsidRPr="00582139">
              <w:rPr>
                <w:rFonts w:hAnsi="HG丸ｺﾞｼｯｸM-PRO" w:hint="eastAsia"/>
              </w:rPr>
              <w:t xml:space="preserve">　など</w:t>
            </w:r>
          </w:p>
        </w:tc>
      </w:tr>
      <w:tr w:rsidR="00572F55" w:rsidRPr="00582139" w:rsidTr="002C6F7D">
        <w:trPr>
          <w:jc w:val="center"/>
        </w:trPr>
        <w:tc>
          <w:tcPr>
            <w:tcW w:w="1526" w:type="dxa"/>
          </w:tcPr>
          <w:p w:rsidR="00572F55" w:rsidRPr="00582139" w:rsidRDefault="00572F55" w:rsidP="000F3274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Ⅱ評価</w:t>
            </w:r>
          </w:p>
        </w:tc>
        <w:tc>
          <w:tcPr>
            <w:tcW w:w="7893" w:type="dxa"/>
          </w:tcPr>
          <w:p w:rsidR="00325DB4" w:rsidRPr="00582139" w:rsidRDefault="00325DB4" w:rsidP="003D0EAF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年度計画を十分に実施できていない場合</w:t>
            </w:r>
          </w:p>
          <w:p w:rsidR="00325DB4" w:rsidRPr="00582139" w:rsidRDefault="00325DB4" w:rsidP="00325DB4">
            <w:pPr>
              <w:ind w:left="630" w:hangingChars="300" w:hanging="630"/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＜例＞</w:t>
            </w:r>
            <w:r w:rsidR="00316924" w:rsidRPr="00582139">
              <w:rPr>
                <w:rFonts w:hAnsi="HG丸ｺﾞｼｯｸM-PRO" w:hint="eastAsia"/>
              </w:rPr>
              <w:t>定量的目標数値の達成度</w:t>
            </w:r>
            <w:r w:rsidR="003D0EAF" w:rsidRPr="00582139">
              <w:rPr>
                <w:rFonts w:hAnsi="HG丸ｺﾞｼｯｸM-PRO" w:hint="eastAsia"/>
              </w:rPr>
              <w:t>（</w:t>
            </w:r>
            <w:r w:rsidR="00CA78FA" w:rsidRPr="002C6F7D">
              <w:rPr>
                <w:rFonts w:hAnsi="HG丸ｺﾞｼｯｸM-PRO"/>
              </w:rPr>
              <w:t>目標対比</w:t>
            </w:r>
            <w:r w:rsidR="003D0EAF" w:rsidRPr="00582139">
              <w:rPr>
                <w:rFonts w:hAnsi="HG丸ｺﾞｼｯｸM-PRO" w:hint="eastAsia"/>
              </w:rPr>
              <w:t>）</w:t>
            </w:r>
            <w:r w:rsidR="00316924" w:rsidRPr="00582139">
              <w:rPr>
                <w:rFonts w:hAnsi="HG丸ｺﾞｼｯｸM-PRO" w:hint="eastAsia"/>
              </w:rPr>
              <w:t>が９０％未満</w:t>
            </w:r>
            <w:r w:rsidR="001A2EEE" w:rsidRPr="00582139">
              <w:rPr>
                <w:rFonts w:hAnsi="HG丸ｺﾞｼｯｸM-PRO" w:hint="eastAsia"/>
              </w:rPr>
              <w:t xml:space="preserve">　など</w:t>
            </w:r>
          </w:p>
        </w:tc>
      </w:tr>
      <w:tr w:rsidR="00572F55" w:rsidRPr="00582139" w:rsidTr="002C6F7D">
        <w:trPr>
          <w:jc w:val="center"/>
        </w:trPr>
        <w:tc>
          <w:tcPr>
            <w:tcW w:w="1526" w:type="dxa"/>
          </w:tcPr>
          <w:p w:rsidR="00572F55" w:rsidRPr="00582139" w:rsidRDefault="00572F55" w:rsidP="000F3274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Ⅰ評価</w:t>
            </w:r>
          </w:p>
        </w:tc>
        <w:tc>
          <w:tcPr>
            <w:tcW w:w="7893" w:type="dxa"/>
          </w:tcPr>
          <w:p w:rsidR="00572F55" w:rsidRPr="00582139" w:rsidRDefault="001A2EEE" w:rsidP="001A2EEE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特段の支障が認められる場合</w:t>
            </w:r>
          </w:p>
        </w:tc>
      </w:tr>
    </w:tbl>
    <w:p w:rsidR="00EC7A73" w:rsidRPr="00582139" w:rsidRDefault="00EC7A73" w:rsidP="00B24A82">
      <w:pPr>
        <w:ind w:firstLineChars="100" w:firstLine="210"/>
        <w:rPr>
          <w:rFonts w:hAnsi="HG丸ｺﾞｼｯｸM-PRO"/>
        </w:rPr>
      </w:pPr>
    </w:p>
    <w:p w:rsidR="001B784E" w:rsidRPr="00582139" w:rsidRDefault="001B784E" w:rsidP="00B24A82">
      <w:pPr>
        <w:ind w:firstLineChars="100" w:firstLine="210"/>
        <w:rPr>
          <w:rFonts w:hAnsi="HG丸ｺﾞｼｯｸM-PRO"/>
        </w:rPr>
      </w:pPr>
    </w:p>
    <w:p w:rsidR="0027129A" w:rsidRPr="00582139" w:rsidRDefault="00781816" w:rsidP="00781816">
      <w:pPr>
        <w:rPr>
          <w:rFonts w:hAnsi="HG丸ｺﾞｼｯｸM-PRO"/>
          <w:b/>
        </w:rPr>
      </w:pPr>
      <w:r w:rsidRPr="00582139">
        <w:rPr>
          <w:rFonts w:hAnsi="HG丸ｺﾞｼｯｸM-PRO" w:hint="eastAsia"/>
          <w:b/>
        </w:rPr>
        <w:t xml:space="preserve">　</w:t>
      </w:r>
      <w:r w:rsidR="001A2EEE" w:rsidRPr="00582139">
        <w:rPr>
          <w:rFonts w:hAnsi="HG丸ｺﾞｼｯｸM-PRO" w:hint="eastAsia"/>
          <w:b/>
        </w:rPr>
        <w:t>（２）</w:t>
      </w:r>
      <w:r w:rsidR="0036191E" w:rsidRPr="00582139">
        <w:rPr>
          <w:rFonts w:hAnsi="HG丸ｺﾞｼｯｸM-PRO" w:hint="eastAsia"/>
          <w:b/>
        </w:rPr>
        <w:t>評価項目に</w:t>
      </w:r>
      <w:r w:rsidR="00DA2542" w:rsidRPr="00582139">
        <w:rPr>
          <w:rFonts w:hAnsi="HG丸ｺﾞｼｯｸM-PRO" w:hint="eastAsia"/>
          <w:b/>
        </w:rPr>
        <w:t>対する基準（</w:t>
      </w:r>
      <w:r w:rsidR="0027129A" w:rsidRPr="00582139">
        <w:rPr>
          <w:rFonts w:hAnsi="HG丸ｺﾞｼｯｸM-PRO" w:hint="eastAsia"/>
          <w:b/>
        </w:rPr>
        <w:t>複数</w:t>
      </w:r>
      <w:r w:rsidR="00C63A01" w:rsidRPr="00582139">
        <w:rPr>
          <w:rFonts w:hAnsi="HG丸ｺﾞｼｯｸM-PRO" w:hint="eastAsia"/>
          <w:b/>
        </w:rPr>
        <w:t>の</w:t>
      </w:r>
      <w:r w:rsidR="00582139">
        <w:rPr>
          <w:rFonts w:hAnsi="HG丸ｺﾞｼｯｸM-PRO" w:hint="eastAsia"/>
          <w:b/>
        </w:rPr>
        <w:t>個別目標</w:t>
      </w:r>
      <w:r w:rsidR="00DA2542" w:rsidRPr="00582139">
        <w:rPr>
          <w:rFonts w:hAnsi="HG丸ｺﾞｼｯｸM-PRO" w:hint="eastAsia"/>
          <w:b/>
        </w:rPr>
        <w:t>が設定されている場合）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7229"/>
      </w:tblGrid>
      <w:tr w:rsidR="00C63A01" w:rsidRPr="00582139" w:rsidTr="0036191E">
        <w:trPr>
          <w:jc w:val="center"/>
        </w:trPr>
        <w:tc>
          <w:tcPr>
            <w:tcW w:w="1526" w:type="dxa"/>
            <w:shd w:val="clear" w:color="auto" w:fill="D9D9D9" w:themeFill="background1" w:themeFillShade="D9"/>
          </w:tcPr>
          <w:p w:rsidR="00C63A01" w:rsidRPr="00582139" w:rsidRDefault="00C63A01" w:rsidP="00C63A01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評価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:rsidR="00C63A01" w:rsidRPr="00582139" w:rsidRDefault="00C63A01" w:rsidP="00C63A01">
            <w:pPr>
              <w:jc w:val="center"/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評価の基準</w:t>
            </w:r>
          </w:p>
        </w:tc>
      </w:tr>
      <w:tr w:rsidR="00C63A01" w:rsidRPr="00582139" w:rsidTr="00C63A01">
        <w:trPr>
          <w:jc w:val="center"/>
        </w:trPr>
        <w:tc>
          <w:tcPr>
            <w:tcW w:w="1526" w:type="dxa"/>
          </w:tcPr>
          <w:p w:rsidR="00C63A01" w:rsidRPr="00582139" w:rsidRDefault="00C63A01" w:rsidP="00C63A01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Ⅴ評価</w:t>
            </w:r>
          </w:p>
        </w:tc>
        <w:tc>
          <w:tcPr>
            <w:tcW w:w="7229" w:type="dxa"/>
          </w:tcPr>
          <w:p w:rsidR="00C63A01" w:rsidRPr="00582139" w:rsidRDefault="00246A2A" w:rsidP="00E07D20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Ⅴ評価があるなど、</w:t>
            </w:r>
            <w:r w:rsidR="00C63A01" w:rsidRPr="00582139">
              <w:rPr>
                <w:rFonts w:hAnsi="HG丸ｺﾞｼｯｸM-PRO" w:hint="eastAsia"/>
              </w:rPr>
              <w:t>特段の成果</w:t>
            </w:r>
            <w:r w:rsidR="00E07D20" w:rsidRPr="00582139">
              <w:rPr>
                <w:rFonts w:hAnsi="HG丸ｺﾞｼｯｸM-PRO" w:hint="eastAsia"/>
              </w:rPr>
              <w:t>が</w:t>
            </w:r>
            <w:r w:rsidR="00781816" w:rsidRPr="00582139">
              <w:rPr>
                <w:rFonts w:hAnsi="HG丸ｺﾞｼｯｸM-PRO" w:hint="eastAsia"/>
              </w:rPr>
              <w:t>認められる</w:t>
            </w:r>
            <w:r w:rsidR="00C63A01" w:rsidRPr="00582139">
              <w:rPr>
                <w:rFonts w:hAnsi="HG丸ｺﾞｼｯｸM-PRO" w:hint="eastAsia"/>
              </w:rPr>
              <w:t>場合</w:t>
            </w:r>
          </w:p>
        </w:tc>
      </w:tr>
      <w:tr w:rsidR="00C63A01" w:rsidRPr="00582139" w:rsidTr="00C63A01">
        <w:trPr>
          <w:jc w:val="center"/>
        </w:trPr>
        <w:tc>
          <w:tcPr>
            <w:tcW w:w="1526" w:type="dxa"/>
          </w:tcPr>
          <w:p w:rsidR="00C63A01" w:rsidRPr="00582139" w:rsidRDefault="00C63A01" w:rsidP="00C63A01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Ⅳ評価</w:t>
            </w:r>
          </w:p>
        </w:tc>
        <w:tc>
          <w:tcPr>
            <w:tcW w:w="7229" w:type="dxa"/>
          </w:tcPr>
          <w:p w:rsidR="00C63A01" w:rsidRPr="00582139" w:rsidRDefault="00C63A01" w:rsidP="00C63A01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Ⅳ評価の指標が半数以上で、かつⅡ評価の指標がない場合</w:t>
            </w:r>
          </w:p>
          <w:p w:rsidR="00C63A01" w:rsidRPr="00582139" w:rsidRDefault="00C63A01" w:rsidP="00C63A01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Ⅳ評価の指標が２／３以上で、かつⅡ評価の指標が１割以内</w:t>
            </w:r>
          </w:p>
        </w:tc>
      </w:tr>
      <w:tr w:rsidR="00C63A01" w:rsidRPr="00582139" w:rsidTr="00C63A01">
        <w:trPr>
          <w:jc w:val="center"/>
        </w:trPr>
        <w:tc>
          <w:tcPr>
            <w:tcW w:w="1526" w:type="dxa"/>
          </w:tcPr>
          <w:p w:rsidR="00C63A01" w:rsidRPr="00582139" w:rsidRDefault="00C63A01" w:rsidP="003D0EAF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Ⅲ評価</w:t>
            </w:r>
          </w:p>
        </w:tc>
        <w:tc>
          <w:tcPr>
            <w:tcW w:w="7229" w:type="dxa"/>
          </w:tcPr>
          <w:p w:rsidR="00C63A01" w:rsidRPr="00582139" w:rsidRDefault="003D0EAF" w:rsidP="001B784E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Ⅳ評価以上又はⅡ評価以下の場合以外</w:t>
            </w:r>
            <w:r w:rsidR="00303E47" w:rsidRPr="00582139">
              <w:rPr>
                <w:rFonts w:hAnsi="HG丸ｺﾞｼｯｸM-PRO" w:hint="eastAsia"/>
              </w:rPr>
              <w:t>で、年度計画を順調に実施している場合</w:t>
            </w:r>
          </w:p>
        </w:tc>
      </w:tr>
      <w:tr w:rsidR="00C63A01" w:rsidRPr="00582139" w:rsidTr="00C63A01">
        <w:trPr>
          <w:jc w:val="center"/>
        </w:trPr>
        <w:tc>
          <w:tcPr>
            <w:tcW w:w="1526" w:type="dxa"/>
          </w:tcPr>
          <w:p w:rsidR="00C63A01" w:rsidRPr="00582139" w:rsidRDefault="00C63A01" w:rsidP="00C63A01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Ⅱ評価</w:t>
            </w:r>
          </w:p>
        </w:tc>
        <w:tc>
          <w:tcPr>
            <w:tcW w:w="7229" w:type="dxa"/>
          </w:tcPr>
          <w:p w:rsidR="00C63A01" w:rsidRPr="00582139" w:rsidRDefault="003D0EAF" w:rsidP="00C63A01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Ⅱ評価の指標が２</w:t>
            </w:r>
            <w:r w:rsidR="00C63A01" w:rsidRPr="00582139">
              <w:rPr>
                <w:rFonts w:hAnsi="HG丸ｺﾞｼｯｸM-PRO" w:hint="eastAsia"/>
              </w:rPr>
              <w:t>／３以上の場合</w:t>
            </w:r>
            <w:r w:rsidRPr="00582139">
              <w:rPr>
                <w:rFonts w:hAnsi="HG丸ｺﾞｼｯｸM-PRO" w:hint="eastAsia"/>
              </w:rPr>
              <w:t>（やむを得ない事情がある場合を除く）</w:t>
            </w:r>
          </w:p>
        </w:tc>
      </w:tr>
      <w:tr w:rsidR="00C63A01" w:rsidRPr="00582139" w:rsidTr="00C63A01">
        <w:trPr>
          <w:jc w:val="center"/>
        </w:trPr>
        <w:tc>
          <w:tcPr>
            <w:tcW w:w="1526" w:type="dxa"/>
          </w:tcPr>
          <w:p w:rsidR="00C63A01" w:rsidRPr="00582139" w:rsidRDefault="00C63A01" w:rsidP="00C63A01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Ⅰ評価</w:t>
            </w:r>
          </w:p>
        </w:tc>
        <w:tc>
          <w:tcPr>
            <w:tcW w:w="7229" w:type="dxa"/>
          </w:tcPr>
          <w:p w:rsidR="00246A2A" w:rsidRPr="00582139" w:rsidRDefault="00246A2A" w:rsidP="00246A2A">
            <w:pPr>
              <w:rPr>
                <w:rFonts w:hAnsi="HG丸ｺﾞｼｯｸM-PRO"/>
              </w:rPr>
            </w:pPr>
            <w:r w:rsidRPr="00582139">
              <w:rPr>
                <w:rFonts w:hAnsi="HG丸ｺﾞｼｯｸM-PRO" w:hint="eastAsia"/>
              </w:rPr>
              <w:t>Ⅰ評価が</w:t>
            </w:r>
            <w:r w:rsidR="003D0EAF" w:rsidRPr="00582139">
              <w:rPr>
                <w:rFonts w:hAnsi="HG丸ｺﾞｼｯｸM-PRO" w:hint="eastAsia"/>
              </w:rPr>
              <w:t>複数項目</w:t>
            </w:r>
            <w:r w:rsidRPr="00582139">
              <w:rPr>
                <w:rFonts w:hAnsi="HG丸ｺﾞｼｯｸM-PRO" w:hint="eastAsia"/>
              </w:rPr>
              <w:t>あるなど、</w:t>
            </w:r>
            <w:r w:rsidR="008C01E2" w:rsidRPr="00582139">
              <w:rPr>
                <w:rFonts w:hAnsi="HG丸ｺﾞｼｯｸM-PRO" w:hint="eastAsia"/>
              </w:rPr>
              <w:t>目標及び</w:t>
            </w:r>
            <w:r w:rsidRPr="00582139">
              <w:rPr>
                <w:rFonts w:hAnsi="HG丸ｺﾞｼｯｸM-PRO" w:hint="eastAsia"/>
              </w:rPr>
              <w:t>前年度実績を大きく下回った場合</w:t>
            </w:r>
            <w:r w:rsidR="003D0EAF" w:rsidRPr="00582139">
              <w:rPr>
                <w:rFonts w:hAnsi="HG丸ｺﾞｼｯｸM-PRO" w:hint="eastAsia"/>
              </w:rPr>
              <w:t>（やむを得ない事情がある場合を除く）</w:t>
            </w:r>
          </w:p>
        </w:tc>
      </w:tr>
    </w:tbl>
    <w:p w:rsidR="00C63A01" w:rsidRPr="00582139" w:rsidRDefault="00C63A01" w:rsidP="0027129A">
      <w:pPr>
        <w:rPr>
          <w:rFonts w:hAnsi="HG丸ｺﾞｼｯｸM-PRO"/>
        </w:rPr>
      </w:pPr>
    </w:p>
    <w:p w:rsidR="003D0EAF" w:rsidRPr="00582139" w:rsidRDefault="003D0EAF" w:rsidP="0027129A">
      <w:pPr>
        <w:rPr>
          <w:rFonts w:hAnsi="HG丸ｺﾞｼｯｸM-PRO"/>
        </w:rPr>
      </w:pPr>
    </w:p>
    <w:p w:rsidR="003D0EAF" w:rsidRPr="00582139" w:rsidRDefault="003D0EAF" w:rsidP="0027129A">
      <w:pPr>
        <w:rPr>
          <w:rFonts w:hAnsi="HG丸ｺﾞｼｯｸM-PRO"/>
        </w:rPr>
      </w:pPr>
      <w:r w:rsidRPr="00582139">
        <w:rPr>
          <w:rFonts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E10E5" wp14:editId="544B0C6A">
                <wp:simplePos x="0" y="0"/>
                <wp:positionH relativeFrom="column">
                  <wp:posOffset>2194560</wp:posOffset>
                </wp:positionH>
                <wp:positionV relativeFrom="paragraph">
                  <wp:posOffset>13970</wp:posOffset>
                </wp:positionV>
                <wp:extent cx="1638300" cy="485775"/>
                <wp:effectExtent l="0" t="0" r="19050" b="28575"/>
                <wp:wrapNone/>
                <wp:docPr id="2" name="フローチャート : 組合せ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85775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9332328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フローチャート : 組合せ 2" o:spid="_x0000_s1026" type="#_x0000_t128" style="position:absolute;left:0;text-align:left;margin-left:172.8pt;margin-top:1.1pt;width:129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" fillcolor="#4f81bd [3204]" strokecolor="#243f60 [1604]" strokeweight="2pt"/>
            </w:pict>
          </mc:Fallback>
        </mc:AlternateContent>
      </w:r>
    </w:p>
    <w:p w:rsidR="003D0EAF" w:rsidRPr="00582139" w:rsidRDefault="003D0EAF" w:rsidP="0027129A">
      <w:pPr>
        <w:rPr>
          <w:rFonts w:hAnsi="HG丸ｺﾞｼｯｸM-PRO"/>
        </w:rPr>
      </w:pPr>
    </w:p>
    <w:p w:rsidR="003D0EAF" w:rsidRPr="00582139" w:rsidRDefault="003D0EAF" w:rsidP="0027129A">
      <w:pPr>
        <w:rPr>
          <w:rFonts w:hAnsi="HG丸ｺﾞｼｯｸM-PRO"/>
        </w:rPr>
      </w:pPr>
    </w:p>
    <w:p w:rsidR="003D0EAF" w:rsidRPr="00582139" w:rsidRDefault="003D0EAF" w:rsidP="0027129A">
      <w:pPr>
        <w:rPr>
          <w:rFonts w:hAnsi="HG丸ｺﾞｼｯｸM-PRO"/>
        </w:rPr>
      </w:pPr>
      <w:r w:rsidRPr="00582139">
        <w:rPr>
          <w:rFonts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815A6" wp14:editId="42D364A9">
                <wp:simplePos x="0" y="0"/>
                <wp:positionH relativeFrom="column">
                  <wp:posOffset>241935</wp:posOffset>
                </wp:positionH>
                <wp:positionV relativeFrom="paragraph">
                  <wp:posOffset>177801</wp:posOffset>
                </wp:positionV>
                <wp:extent cx="5638800" cy="5905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EAF" w:rsidRDefault="003D0EAF" w:rsidP="003D0EA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最終的な法人の自己評価については、上記の数値指標での評価と、定性的な取組実績等（特筆すべき実績や、やむを得ない事情など）を総合的に勘案し、決定するものとする。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19.05pt;margin-top:14pt;width:444pt;height:4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" fillcolor="white [3201]" strokecolor="#f79646 [3209]" strokeweight="2pt">
                <v:textbox>
                  <w:txbxContent>
                    <w:p w:rsidR="003D0EAF" w:rsidRDefault="003D0EAF" w:rsidP="003D0EA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最終的な法人の自己評価については、上記の数値指標での評価と、定性的な取組実績等（特筆すべき実績や、やむを得ない事情など）を総合的に勘案し、決定するものとする。</w:t>
                      </w:r>
                    </w:p>
                  </w:txbxContent>
                </v:textbox>
              </v:rect>
            </w:pict>
          </mc:Fallback>
        </mc:AlternateContent>
      </w:r>
    </w:p>
    <w:p w:rsidR="003D0EAF" w:rsidRDefault="003D0EAF" w:rsidP="0027129A"/>
    <w:p w:rsidR="003D0EAF" w:rsidRDefault="003D0EAF" w:rsidP="0027129A"/>
    <w:p w:rsidR="003D0EAF" w:rsidRDefault="003D0EAF" w:rsidP="0027129A"/>
    <w:p w:rsidR="00C63A01" w:rsidRDefault="00C63A01" w:rsidP="0027129A"/>
    <w:p w:rsidR="000B068F" w:rsidRPr="00C63A01" w:rsidRDefault="000B068F" w:rsidP="0027129A"/>
    <w:sectPr w:rsidR="000B068F" w:rsidRPr="00C63A01" w:rsidSect="00E20544">
      <w:headerReference w:type="default" r:id="rId9"/>
      <w:footerReference w:type="default" r:id="rId10"/>
      <w:pgSz w:w="11906" w:h="16838" w:code="9"/>
      <w:pgMar w:top="1134" w:right="1134" w:bottom="907" w:left="1134" w:header="397" w:footer="624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FDA" w:rsidRDefault="00F72FDA" w:rsidP="00F92F90">
      <w:r>
        <w:separator/>
      </w:r>
    </w:p>
  </w:endnote>
  <w:endnote w:type="continuationSeparator" w:id="0">
    <w:p w:rsidR="00F72FDA" w:rsidRDefault="00F72FDA" w:rsidP="00F9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F15" w:rsidRDefault="006A5F15" w:rsidP="006A5F1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FDA" w:rsidRDefault="00F72FDA" w:rsidP="00F92F90">
      <w:r>
        <w:separator/>
      </w:r>
    </w:p>
  </w:footnote>
  <w:footnote w:type="continuationSeparator" w:id="0">
    <w:p w:rsidR="00F72FDA" w:rsidRDefault="00F72FDA" w:rsidP="00F92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F15" w:rsidRDefault="006A5F15" w:rsidP="006A5F15">
    <w:pPr>
      <w:pStyle w:val="a4"/>
      <w:jc w:val="right"/>
    </w:pPr>
  </w:p>
  <w:p w:rsidR="006A5F15" w:rsidRDefault="006A5F15" w:rsidP="006A5F1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F44DD"/>
    <w:multiLevelType w:val="hybridMultilevel"/>
    <w:tmpl w:val="E558DEF0"/>
    <w:lvl w:ilvl="0" w:tplc="EA3EF12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20"/>
    <w:rsid w:val="00003FFC"/>
    <w:rsid w:val="000102EF"/>
    <w:rsid w:val="0001770C"/>
    <w:rsid w:val="00057172"/>
    <w:rsid w:val="00064203"/>
    <w:rsid w:val="00084AB0"/>
    <w:rsid w:val="00084F97"/>
    <w:rsid w:val="00086C4A"/>
    <w:rsid w:val="000919F0"/>
    <w:rsid w:val="00093DFB"/>
    <w:rsid w:val="00093F0F"/>
    <w:rsid w:val="000B068F"/>
    <w:rsid w:val="000C04CA"/>
    <w:rsid w:val="000D5CC8"/>
    <w:rsid w:val="000E0B5D"/>
    <w:rsid w:val="000E4B5B"/>
    <w:rsid w:val="000F3274"/>
    <w:rsid w:val="000F6E44"/>
    <w:rsid w:val="0011043F"/>
    <w:rsid w:val="001265D6"/>
    <w:rsid w:val="00127E27"/>
    <w:rsid w:val="001333A1"/>
    <w:rsid w:val="00134A76"/>
    <w:rsid w:val="001502A0"/>
    <w:rsid w:val="001540B4"/>
    <w:rsid w:val="0016742C"/>
    <w:rsid w:val="001926BD"/>
    <w:rsid w:val="001A2EEE"/>
    <w:rsid w:val="001B3712"/>
    <w:rsid w:val="001B784E"/>
    <w:rsid w:val="001C5BBA"/>
    <w:rsid w:val="001D19F6"/>
    <w:rsid w:val="001E535C"/>
    <w:rsid w:val="001E70C4"/>
    <w:rsid w:val="00211924"/>
    <w:rsid w:val="00222E69"/>
    <w:rsid w:val="002303E0"/>
    <w:rsid w:val="00230EBB"/>
    <w:rsid w:val="00234BF6"/>
    <w:rsid w:val="00246A2A"/>
    <w:rsid w:val="002572F6"/>
    <w:rsid w:val="00257DE6"/>
    <w:rsid w:val="0027129A"/>
    <w:rsid w:val="002770CD"/>
    <w:rsid w:val="00284ACE"/>
    <w:rsid w:val="00292B7E"/>
    <w:rsid w:val="00294D6C"/>
    <w:rsid w:val="002A4381"/>
    <w:rsid w:val="002A45EF"/>
    <w:rsid w:val="002C6F7D"/>
    <w:rsid w:val="002E7B19"/>
    <w:rsid w:val="002E7F6D"/>
    <w:rsid w:val="0030265D"/>
    <w:rsid w:val="00303E47"/>
    <w:rsid w:val="00307452"/>
    <w:rsid w:val="00310883"/>
    <w:rsid w:val="00311412"/>
    <w:rsid w:val="00316924"/>
    <w:rsid w:val="00325DB4"/>
    <w:rsid w:val="00334ADD"/>
    <w:rsid w:val="00353421"/>
    <w:rsid w:val="0036191E"/>
    <w:rsid w:val="00364DC6"/>
    <w:rsid w:val="0038436C"/>
    <w:rsid w:val="003A64CC"/>
    <w:rsid w:val="003C34BA"/>
    <w:rsid w:val="003C59DF"/>
    <w:rsid w:val="003D0EAF"/>
    <w:rsid w:val="003E0C50"/>
    <w:rsid w:val="003E10FD"/>
    <w:rsid w:val="003E1147"/>
    <w:rsid w:val="003F1B75"/>
    <w:rsid w:val="004063B4"/>
    <w:rsid w:val="00416C68"/>
    <w:rsid w:val="00417702"/>
    <w:rsid w:val="00420A13"/>
    <w:rsid w:val="004326E6"/>
    <w:rsid w:val="00446C03"/>
    <w:rsid w:val="004A0845"/>
    <w:rsid w:val="004C5B79"/>
    <w:rsid w:val="004C6377"/>
    <w:rsid w:val="004D6EC7"/>
    <w:rsid w:val="005158BE"/>
    <w:rsid w:val="00535807"/>
    <w:rsid w:val="005549A3"/>
    <w:rsid w:val="0056028E"/>
    <w:rsid w:val="00572F55"/>
    <w:rsid w:val="00582139"/>
    <w:rsid w:val="005A222C"/>
    <w:rsid w:val="005A5F1E"/>
    <w:rsid w:val="005C2111"/>
    <w:rsid w:val="005C336E"/>
    <w:rsid w:val="005C41AB"/>
    <w:rsid w:val="005C5182"/>
    <w:rsid w:val="005D3405"/>
    <w:rsid w:val="005D52DD"/>
    <w:rsid w:val="005F6B5B"/>
    <w:rsid w:val="006112A2"/>
    <w:rsid w:val="00621A2E"/>
    <w:rsid w:val="00636789"/>
    <w:rsid w:val="0063724C"/>
    <w:rsid w:val="00682EED"/>
    <w:rsid w:val="006A5F15"/>
    <w:rsid w:val="006A62D2"/>
    <w:rsid w:val="006D6E78"/>
    <w:rsid w:val="00701E0C"/>
    <w:rsid w:val="0073750E"/>
    <w:rsid w:val="0076120F"/>
    <w:rsid w:val="00781816"/>
    <w:rsid w:val="00784F45"/>
    <w:rsid w:val="0079630F"/>
    <w:rsid w:val="00797C8E"/>
    <w:rsid w:val="007D02AF"/>
    <w:rsid w:val="007D25EE"/>
    <w:rsid w:val="007E6E76"/>
    <w:rsid w:val="00814FE9"/>
    <w:rsid w:val="00820559"/>
    <w:rsid w:val="00855D71"/>
    <w:rsid w:val="00861344"/>
    <w:rsid w:val="00862E2C"/>
    <w:rsid w:val="00890B5A"/>
    <w:rsid w:val="008C01E2"/>
    <w:rsid w:val="008F737E"/>
    <w:rsid w:val="00916A21"/>
    <w:rsid w:val="00916D85"/>
    <w:rsid w:val="0093022F"/>
    <w:rsid w:val="009366F7"/>
    <w:rsid w:val="009404BD"/>
    <w:rsid w:val="0095181B"/>
    <w:rsid w:val="009530BB"/>
    <w:rsid w:val="00965AAC"/>
    <w:rsid w:val="0097746C"/>
    <w:rsid w:val="00990376"/>
    <w:rsid w:val="00990627"/>
    <w:rsid w:val="009B2979"/>
    <w:rsid w:val="009B5E50"/>
    <w:rsid w:val="009C5AFD"/>
    <w:rsid w:val="009E3334"/>
    <w:rsid w:val="00A23608"/>
    <w:rsid w:val="00A24791"/>
    <w:rsid w:val="00A30C7F"/>
    <w:rsid w:val="00A31D51"/>
    <w:rsid w:val="00A36B94"/>
    <w:rsid w:val="00A551DA"/>
    <w:rsid w:val="00A715B0"/>
    <w:rsid w:val="00A75C2D"/>
    <w:rsid w:val="00A85636"/>
    <w:rsid w:val="00A9421A"/>
    <w:rsid w:val="00A9721C"/>
    <w:rsid w:val="00A974F7"/>
    <w:rsid w:val="00AB02EC"/>
    <w:rsid w:val="00AF5880"/>
    <w:rsid w:val="00B00D8E"/>
    <w:rsid w:val="00B24A82"/>
    <w:rsid w:val="00B459E9"/>
    <w:rsid w:val="00B54220"/>
    <w:rsid w:val="00B5755B"/>
    <w:rsid w:val="00B577B5"/>
    <w:rsid w:val="00B70818"/>
    <w:rsid w:val="00B85EA1"/>
    <w:rsid w:val="00B87F33"/>
    <w:rsid w:val="00B94792"/>
    <w:rsid w:val="00B94D2E"/>
    <w:rsid w:val="00B95E6F"/>
    <w:rsid w:val="00BB238E"/>
    <w:rsid w:val="00BC5216"/>
    <w:rsid w:val="00BD3293"/>
    <w:rsid w:val="00BF40AD"/>
    <w:rsid w:val="00C111E0"/>
    <w:rsid w:val="00C20167"/>
    <w:rsid w:val="00C23D32"/>
    <w:rsid w:val="00C63A01"/>
    <w:rsid w:val="00C852B9"/>
    <w:rsid w:val="00C911F4"/>
    <w:rsid w:val="00CA78FA"/>
    <w:rsid w:val="00CE45FB"/>
    <w:rsid w:val="00CF50B9"/>
    <w:rsid w:val="00D0461F"/>
    <w:rsid w:val="00D04C1D"/>
    <w:rsid w:val="00D13C8B"/>
    <w:rsid w:val="00D1487E"/>
    <w:rsid w:val="00D37C7A"/>
    <w:rsid w:val="00D55AA2"/>
    <w:rsid w:val="00D80B16"/>
    <w:rsid w:val="00D959F5"/>
    <w:rsid w:val="00DA2542"/>
    <w:rsid w:val="00DB45E4"/>
    <w:rsid w:val="00DD0918"/>
    <w:rsid w:val="00DD6505"/>
    <w:rsid w:val="00DF4291"/>
    <w:rsid w:val="00DF6E3F"/>
    <w:rsid w:val="00E019F6"/>
    <w:rsid w:val="00E038F5"/>
    <w:rsid w:val="00E07D20"/>
    <w:rsid w:val="00E121E1"/>
    <w:rsid w:val="00E15F6C"/>
    <w:rsid w:val="00E20544"/>
    <w:rsid w:val="00E25A41"/>
    <w:rsid w:val="00E25B30"/>
    <w:rsid w:val="00E53BDE"/>
    <w:rsid w:val="00E641F7"/>
    <w:rsid w:val="00EC08B8"/>
    <w:rsid w:val="00EC7A73"/>
    <w:rsid w:val="00ED16F0"/>
    <w:rsid w:val="00EF0107"/>
    <w:rsid w:val="00EF2212"/>
    <w:rsid w:val="00EF27EC"/>
    <w:rsid w:val="00F114EB"/>
    <w:rsid w:val="00F1773E"/>
    <w:rsid w:val="00F3140A"/>
    <w:rsid w:val="00F35104"/>
    <w:rsid w:val="00F47745"/>
    <w:rsid w:val="00F50C7F"/>
    <w:rsid w:val="00F52165"/>
    <w:rsid w:val="00F61F94"/>
    <w:rsid w:val="00F70748"/>
    <w:rsid w:val="00F72FDA"/>
    <w:rsid w:val="00F7611D"/>
    <w:rsid w:val="00F907DA"/>
    <w:rsid w:val="00F92F90"/>
    <w:rsid w:val="00F93F99"/>
    <w:rsid w:val="00FA0F1B"/>
    <w:rsid w:val="00FA3DBA"/>
    <w:rsid w:val="00FC6AEF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9F0"/>
    <w:pPr>
      <w:ind w:leftChars="400" w:left="840"/>
    </w:pPr>
  </w:style>
  <w:style w:type="paragraph" w:styleId="a4">
    <w:name w:val="header"/>
    <w:basedOn w:val="a"/>
    <w:link w:val="a5"/>
    <w:uiPriority w:val="99"/>
    <w:rsid w:val="00F92F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F90"/>
    <w:rPr>
      <w:rFonts w:ascii="HG丸ｺﾞｼｯｸM-PRO" w:eastAsia="HG丸ｺﾞｼｯｸM-PRO" w:hAnsi="ＭＳ 明朝"/>
      <w:kern w:val="2"/>
      <w:sz w:val="21"/>
      <w:szCs w:val="21"/>
    </w:rPr>
  </w:style>
  <w:style w:type="paragraph" w:styleId="a6">
    <w:name w:val="footer"/>
    <w:basedOn w:val="a"/>
    <w:link w:val="a7"/>
    <w:rsid w:val="00F92F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92F90"/>
    <w:rPr>
      <w:rFonts w:ascii="HG丸ｺﾞｼｯｸM-PRO" w:eastAsia="HG丸ｺﾞｼｯｸM-PRO" w:hAnsi="ＭＳ 明朝"/>
      <w:kern w:val="2"/>
      <w:sz w:val="21"/>
      <w:szCs w:val="21"/>
    </w:rPr>
  </w:style>
  <w:style w:type="paragraph" w:styleId="a8">
    <w:name w:val="Balloon Text"/>
    <w:basedOn w:val="a"/>
    <w:link w:val="a9"/>
    <w:rsid w:val="007D2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D25E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572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A43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9F0"/>
    <w:pPr>
      <w:ind w:leftChars="400" w:left="840"/>
    </w:pPr>
  </w:style>
  <w:style w:type="paragraph" w:styleId="a4">
    <w:name w:val="header"/>
    <w:basedOn w:val="a"/>
    <w:link w:val="a5"/>
    <w:uiPriority w:val="99"/>
    <w:rsid w:val="00F92F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F90"/>
    <w:rPr>
      <w:rFonts w:ascii="HG丸ｺﾞｼｯｸM-PRO" w:eastAsia="HG丸ｺﾞｼｯｸM-PRO" w:hAnsi="ＭＳ 明朝"/>
      <w:kern w:val="2"/>
      <w:sz w:val="21"/>
      <w:szCs w:val="21"/>
    </w:rPr>
  </w:style>
  <w:style w:type="paragraph" w:styleId="a6">
    <w:name w:val="footer"/>
    <w:basedOn w:val="a"/>
    <w:link w:val="a7"/>
    <w:rsid w:val="00F92F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92F90"/>
    <w:rPr>
      <w:rFonts w:ascii="HG丸ｺﾞｼｯｸM-PRO" w:eastAsia="HG丸ｺﾞｼｯｸM-PRO" w:hAnsi="ＭＳ 明朝"/>
      <w:kern w:val="2"/>
      <w:sz w:val="21"/>
      <w:szCs w:val="21"/>
    </w:rPr>
  </w:style>
  <w:style w:type="paragraph" w:styleId="a8">
    <w:name w:val="Balloon Text"/>
    <w:basedOn w:val="a"/>
    <w:link w:val="a9"/>
    <w:rsid w:val="007D2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D25E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572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A43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DFA34-998F-4EF5-88A9-410E84D8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549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藤見　雅之</dc:creator>
  <cp:keywords/>
  <dc:description/>
  <cp:lastModifiedBy> </cp:lastModifiedBy>
  <cp:revision>26</cp:revision>
  <cp:lastPrinted>2017-05-30T00:43:00Z</cp:lastPrinted>
  <dcterms:created xsi:type="dcterms:W3CDTF">2011-10-25T00:35:00Z</dcterms:created>
  <dcterms:modified xsi:type="dcterms:W3CDTF">2018-07-12T01:10:00Z</dcterms:modified>
</cp:coreProperties>
</file>