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8944E" w14:textId="009B0D09" w:rsidR="008E26E0" w:rsidRPr="008E26E0" w:rsidRDefault="000373AA" w:rsidP="000E77D1">
      <w:pPr>
        <w:autoSpaceDN w:val="0"/>
        <w:snapToGrid w:val="0"/>
        <w:jc w:val="center"/>
        <w:rPr>
          <w:rFonts w:ascii="ＭＳ ゴシック" w:eastAsia="ＭＳ ゴシック" w:hAnsi="ＭＳ ゴシック" w:cs="Times New Roman"/>
          <w:szCs w:val="21"/>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4384" behindDoc="0" locked="0" layoutInCell="1" allowOverlap="1" wp14:anchorId="574FC5F8" wp14:editId="59430D27">
                <wp:simplePos x="0" y="0"/>
                <wp:positionH relativeFrom="column">
                  <wp:posOffset>4904740</wp:posOffset>
                </wp:positionH>
                <wp:positionV relativeFrom="paragraph">
                  <wp:posOffset>-497205</wp:posOffset>
                </wp:positionV>
                <wp:extent cx="1314450" cy="5048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048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78C1E1" w14:textId="3E4E5A88" w:rsidR="000373AA" w:rsidRPr="00112C15" w:rsidRDefault="000373AA" w:rsidP="000373AA">
                            <w:pPr>
                              <w:jc w:val="cente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w:t>
                            </w:r>
                            <w:r>
                              <w:rPr>
                                <w:rFonts w:ascii="ＭＳ ゴシック" w:eastAsia="ＭＳ ゴシック" w:hAnsi="ＭＳ ゴシック" w:hint="eastAsia"/>
                                <w:b/>
                                <w:sz w:val="28"/>
                              </w:rPr>
                              <w:t>４</w:t>
                            </w:r>
                            <w:bookmarkStart w:id="0" w:name="_GoBack"/>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86.2pt;margin-top:-39.15pt;width:103.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">
                <v:textbox inset="5.85pt,.7pt,5.85pt,.7pt">
                  <w:txbxContent>
                    <w:p w14:paraId="5F78C1E1" w14:textId="3E4E5A88" w:rsidR="000373AA" w:rsidRPr="00112C15" w:rsidRDefault="000373AA" w:rsidP="000373AA">
                      <w:pPr>
                        <w:jc w:val="cente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w:t>
                      </w:r>
                      <w:r>
                        <w:rPr>
                          <w:rFonts w:ascii="ＭＳ ゴシック" w:eastAsia="ＭＳ ゴシック" w:hAnsi="ＭＳ ゴシック" w:hint="eastAsia"/>
                          <w:b/>
                          <w:sz w:val="28"/>
                        </w:rPr>
                        <w:t>４</w:t>
                      </w:r>
                      <w:bookmarkStart w:id="1" w:name="_GoBack"/>
                      <w:bookmarkEnd w:id="1"/>
                    </w:p>
                  </w:txbxContent>
                </v:textbox>
              </v:rect>
            </w:pict>
          </mc:Fallback>
        </mc:AlternateContent>
      </w:r>
      <w:r w:rsidR="008E26E0"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008E26E0" w:rsidRPr="008E26E0">
        <w:rPr>
          <w:rFonts w:ascii="ＭＳ ゴシック" w:eastAsia="ＭＳ ゴシック" w:hAnsi="ＭＳ ゴシック" w:cs="Times New Roman" w:hint="eastAsia"/>
          <w:szCs w:val="21"/>
        </w:rPr>
        <w:t>評価委員会運営</w:t>
      </w:r>
      <w:r w:rsidR="008E26E0"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F189472" wp14:editId="4F189473">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E"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ＭＳ ゴシック" w:eastAsia="ＭＳ ゴシック" w:hAnsi="ＭＳ ゴシック" w:cs="Times New Roman" w:hint="eastAsia"/>
          <w:szCs w:val="21"/>
        </w:rPr>
        <w:t>規程</w:t>
      </w:r>
      <w:r w:rsidR="008E26E0"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F189474" wp14:editId="4F189475">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F"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F189476" wp14:editId="4F189477">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0"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F189478" wp14:editId="4F189479">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1"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4F18944F" w14:textId="77777777" w:rsidR="008E26E0" w:rsidRPr="008E26E0" w:rsidRDefault="008E26E0" w:rsidP="000E77D1">
      <w:pPr>
        <w:autoSpaceDN w:val="0"/>
        <w:snapToGrid w:val="0"/>
        <w:rPr>
          <w:rFonts w:ascii="ＭＳ ゴシック" w:eastAsia="ＭＳ ゴシック" w:hAnsi="ＭＳ ゴシック" w:cs="Times New Roman"/>
          <w:szCs w:val="21"/>
        </w:rPr>
      </w:pPr>
    </w:p>
    <w:p w14:paraId="4F189450" w14:textId="77777777" w:rsidR="008E26E0" w:rsidRDefault="008E26E0" w:rsidP="000E77D1">
      <w:pPr>
        <w:autoSpaceDN w:val="0"/>
        <w:snapToGrid w:val="0"/>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評価委員会決定</w:t>
      </w:r>
    </w:p>
    <w:p w14:paraId="4F189452" w14:textId="57357FE5" w:rsidR="008E26E0" w:rsidRPr="00C555A1" w:rsidRDefault="00A040C3" w:rsidP="000E77D1">
      <w:pPr>
        <w:autoSpaceDN w:val="0"/>
        <w:snapToGrid w:val="0"/>
        <w:jc w:val="right"/>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平成</w:t>
      </w:r>
      <w:r w:rsidR="00C555A1" w:rsidRPr="00C555A1">
        <w:rPr>
          <w:rFonts w:ascii="ＭＳ ゴシック" w:eastAsia="ＭＳ ゴシック" w:hAnsi="ＭＳ ゴシック" w:cs="Times New Roman" w:hint="eastAsia"/>
          <w:szCs w:val="21"/>
        </w:rPr>
        <w:t>２９</w:t>
      </w:r>
      <w:r w:rsidR="007245A2" w:rsidRPr="00C555A1">
        <w:rPr>
          <w:rFonts w:ascii="ＭＳ ゴシック" w:eastAsia="ＭＳ ゴシック" w:hAnsi="ＭＳ ゴシック" w:cs="Times New Roman" w:hint="eastAsia"/>
          <w:szCs w:val="21"/>
        </w:rPr>
        <w:t>年</w:t>
      </w:r>
      <w:r w:rsidR="00C555A1" w:rsidRPr="00C555A1">
        <w:rPr>
          <w:rFonts w:ascii="ＭＳ ゴシック" w:eastAsia="ＭＳ ゴシック" w:hAnsi="ＭＳ ゴシック" w:cs="Times New Roman" w:hint="eastAsia"/>
          <w:szCs w:val="21"/>
        </w:rPr>
        <w:t>８</w:t>
      </w:r>
      <w:r w:rsidR="007245A2" w:rsidRPr="00C555A1">
        <w:rPr>
          <w:rFonts w:ascii="ＭＳ ゴシック" w:eastAsia="ＭＳ ゴシック" w:hAnsi="ＭＳ ゴシック" w:cs="Times New Roman" w:hint="eastAsia"/>
          <w:szCs w:val="21"/>
        </w:rPr>
        <w:t>月</w:t>
      </w:r>
      <w:r w:rsidR="00C555A1" w:rsidRPr="00C555A1">
        <w:rPr>
          <w:rFonts w:ascii="ＭＳ ゴシック" w:eastAsia="ＭＳ ゴシック" w:hAnsi="ＭＳ ゴシック" w:cs="Times New Roman" w:hint="eastAsia"/>
          <w:szCs w:val="21"/>
        </w:rPr>
        <w:t>２９</w:t>
      </w:r>
      <w:r w:rsidR="00C26A29" w:rsidRPr="00C555A1">
        <w:rPr>
          <w:rFonts w:ascii="ＭＳ ゴシック" w:eastAsia="ＭＳ ゴシック" w:hAnsi="ＭＳ ゴシック" w:cs="Times New Roman" w:hint="eastAsia"/>
          <w:szCs w:val="21"/>
        </w:rPr>
        <w:t>日</w:t>
      </w:r>
    </w:p>
    <w:p w14:paraId="4F189453"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（目的）</w:t>
      </w:r>
    </w:p>
    <w:p w14:paraId="4F189454" w14:textId="77777777"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 xml:space="preserve">第１条　</w:t>
      </w:r>
      <w:r w:rsidR="00CB2544" w:rsidRPr="00C555A1">
        <w:rPr>
          <w:rFonts w:ascii="ＭＳ ゴシック" w:eastAsia="ＭＳ ゴシック" w:hAnsi="ＭＳ ゴシック" w:cs="Times New Roman" w:hint="eastAsia"/>
          <w:szCs w:val="21"/>
        </w:rPr>
        <w:t>大阪府</w:t>
      </w:r>
      <w:r w:rsidR="00FD7939" w:rsidRPr="00C555A1">
        <w:rPr>
          <w:rFonts w:ascii="ＭＳ ゴシック" w:eastAsia="ＭＳ ゴシック" w:hAnsi="ＭＳ ゴシック" w:cs="Times New Roman" w:hint="eastAsia"/>
          <w:szCs w:val="21"/>
        </w:rPr>
        <w:t>地方独立行政法人</w:t>
      </w:r>
      <w:r w:rsidR="00C26A29" w:rsidRPr="00C555A1">
        <w:rPr>
          <w:rFonts w:ascii="ＭＳ ゴシック" w:eastAsia="ＭＳ ゴシック" w:hAnsi="ＭＳ ゴシック" w:cs="Times New Roman" w:hint="eastAsia"/>
          <w:szCs w:val="21"/>
        </w:rPr>
        <w:t>大阪府立</w:t>
      </w:r>
      <w:r w:rsidR="00FD7939" w:rsidRPr="00C555A1">
        <w:rPr>
          <w:rFonts w:ascii="ＭＳ ゴシック" w:eastAsia="ＭＳ ゴシック" w:hAnsi="ＭＳ ゴシック" w:cs="Times New Roman" w:hint="eastAsia"/>
          <w:szCs w:val="21"/>
        </w:rPr>
        <w:t>病院機構</w:t>
      </w:r>
      <w:r w:rsidR="00CB2544" w:rsidRPr="00C555A1">
        <w:rPr>
          <w:rFonts w:ascii="ＭＳ ゴシック" w:eastAsia="ＭＳ ゴシック" w:hAnsi="ＭＳ ゴシック" w:cs="Times New Roman" w:hint="eastAsia"/>
          <w:szCs w:val="21"/>
        </w:rPr>
        <w:t>評価委員会（以下「委員会」という。）の運営については、</w:t>
      </w:r>
      <w:r w:rsidRPr="00C555A1">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555A1">
        <w:rPr>
          <w:rFonts w:ascii="ＭＳ ゴシック" w:eastAsia="ＭＳ ゴシック" w:hAnsi="ＭＳ ゴシック" w:cs="Times New Roman" w:hint="eastAsia"/>
          <w:szCs w:val="21"/>
        </w:rPr>
        <w:t>に規定するもののほか、条例</w:t>
      </w:r>
      <w:r w:rsidRPr="00C555A1">
        <w:rPr>
          <w:rFonts w:ascii="ＭＳ ゴシック" w:eastAsia="ＭＳ ゴシック" w:hAnsi="ＭＳ ゴシック" w:cs="Times New Roman" w:hint="eastAsia"/>
          <w:szCs w:val="21"/>
        </w:rPr>
        <w:t>第11条の規定に基づき、</w:t>
      </w:r>
      <w:r w:rsidR="00CB2544" w:rsidRPr="00C555A1">
        <w:rPr>
          <w:rFonts w:ascii="ＭＳ ゴシック" w:eastAsia="ＭＳ ゴシック" w:hAnsi="ＭＳ ゴシック" w:cs="Times New Roman" w:hint="eastAsia"/>
          <w:szCs w:val="21"/>
        </w:rPr>
        <w:t>この運営規程において</w:t>
      </w:r>
      <w:r w:rsidRPr="00C555A1">
        <w:rPr>
          <w:rFonts w:ascii="ＭＳ ゴシック" w:eastAsia="ＭＳ ゴシック" w:hAnsi="ＭＳ ゴシック" w:cs="Times New Roman" w:hint="eastAsia"/>
          <w:szCs w:val="21"/>
        </w:rPr>
        <w:t>必要な事項を定める。</w:t>
      </w:r>
    </w:p>
    <w:p w14:paraId="4F189455" w14:textId="77777777" w:rsidR="002B19E7" w:rsidRPr="00C555A1" w:rsidRDefault="002B19E7" w:rsidP="000E77D1">
      <w:pPr>
        <w:autoSpaceDN w:val="0"/>
        <w:snapToGrid w:val="0"/>
        <w:rPr>
          <w:rFonts w:ascii="ＭＳ ゴシック" w:eastAsia="ＭＳ ゴシック" w:hAnsi="ＭＳ ゴシック" w:cs="Times New Roman"/>
          <w:szCs w:val="21"/>
        </w:rPr>
      </w:pPr>
    </w:p>
    <w:p w14:paraId="4F189456" w14:textId="77777777" w:rsidR="006471D5" w:rsidRPr="00C555A1" w:rsidRDefault="008668F7"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w:t>
      </w:r>
      <w:r w:rsidR="006471D5" w:rsidRPr="00C555A1">
        <w:rPr>
          <w:rFonts w:ascii="ＭＳ ゴシック" w:eastAsia="ＭＳ ゴシック" w:hAnsi="ＭＳ ゴシック" w:cs="Times New Roman" w:hint="eastAsia"/>
          <w:szCs w:val="21"/>
        </w:rPr>
        <w:t>組織)</w:t>
      </w:r>
    </w:p>
    <w:p w14:paraId="4F189457" w14:textId="77777777" w:rsidR="006471D5" w:rsidRPr="00C555A1" w:rsidRDefault="006471D5"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第２条　委員会は、委員</w:t>
      </w:r>
      <w:r w:rsidR="00C26A29" w:rsidRPr="00C555A1">
        <w:rPr>
          <w:rFonts w:ascii="ＭＳ ゴシック" w:eastAsia="ＭＳ ゴシック" w:hAnsi="ＭＳ ゴシック" w:cs="Times New Roman" w:hint="eastAsia"/>
          <w:szCs w:val="21"/>
        </w:rPr>
        <w:t>５</w:t>
      </w:r>
      <w:r w:rsidRPr="00C555A1">
        <w:rPr>
          <w:rFonts w:ascii="ＭＳ ゴシック" w:eastAsia="ＭＳ ゴシック" w:hAnsi="ＭＳ ゴシック" w:cs="Times New Roman" w:hint="eastAsia"/>
          <w:szCs w:val="21"/>
        </w:rPr>
        <w:t>人で組織する。</w:t>
      </w:r>
    </w:p>
    <w:p w14:paraId="4F189458" w14:textId="77777777" w:rsidR="00A37328" w:rsidRPr="00C555A1" w:rsidRDefault="00A37328" w:rsidP="000E77D1">
      <w:pPr>
        <w:autoSpaceDN w:val="0"/>
        <w:snapToGrid w:val="0"/>
        <w:rPr>
          <w:rFonts w:ascii="ＭＳ ゴシック" w:eastAsia="ＭＳ ゴシック" w:hAnsi="ＭＳ ゴシック" w:cs="Times New Roman"/>
          <w:szCs w:val="21"/>
        </w:rPr>
      </w:pPr>
    </w:p>
    <w:p w14:paraId="4F189459" w14:textId="77777777" w:rsidR="00A37328" w:rsidRPr="00C555A1" w:rsidRDefault="00A37328"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（専門委員）</w:t>
      </w:r>
    </w:p>
    <w:p w14:paraId="4F18945A" w14:textId="77777777" w:rsidR="00A37328" w:rsidRPr="00C555A1" w:rsidRDefault="00A37328"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第３条　委員会に専門委員を若干人置くことができる。</w:t>
      </w:r>
    </w:p>
    <w:p w14:paraId="4F18945B" w14:textId="77777777" w:rsidR="00A37328" w:rsidRPr="00C555A1" w:rsidRDefault="00A37328" w:rsidP="000E77D1">
      <w:pPr>
        <w:autoSpaceDN w:val="0"/>
        <w:snapToGrid w:val="0"/>
        <w:ind w:left="124" w:hangingChars="59" w:hanging="124"/>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２　専門委員は、委員長の求めに応じて委員会に出席し、専門の事項について報告を行い又は意見を述べるものとする。</w:t>
      </w:r>
    </w:p>
    <w:p w14:paraId="4F18945C" w14:textId="77777777" w:rsidR="00FD7939" w:rsidRPr="00C555A1" w:rsidRDefault="00FD7939" w:rsidP="000E77D1">
      <w:pPr>
        <w:autoSpaceDN w:val="0"/>
        <w:snapToGrid w:val="0"/>
        <w:rPr>
          <w:rFonts w:ascii="ＭＳ ゴシック" w:eastAsia="ＭＳ ゴシック" w:hAnsi="ＭＳ ゴシック" w:cs="Times New Roman"/>
          <w:szCs w:val="21"/>
        </w:rPr>
      </w:pPr>
    </w:p>
    <w:p w14:paraId="0DFB687C" w14:textId="77777777" w:rsidR="008E0427" w:rsidRPr="00C555A1" w:rsidRDefault="008E0427" w:rsidP="008E0427">
      <w:pPr>
        <w:autoSpaceDN w:val="0"/>
        <w:snapToGrid w:val="0"/>
        <w:spacing w:line="260" w:lineRule="exact"/>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（会議開催の例外）</w:t>
      </w:r>
    </w:p>
    <w:p w14:paraId="00E4220F" w14:textId="71BD9920" w:rsidR="008E0427" w:rsidRPr="00C555A1" w:rsidRDefault="008E0427" w:rsidP="008E0427">
      <w:pPr>
        <w:autoSpaceDN w:val="0"/>
        <w:snapToGrid w:val="0"/>
        <w:spacing w:line="260" w:lineRule="exact"/>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第４条　委員長は、軽微な議案であって、やむを得ない事由により会議を招集する余裕がないと認めるときは、委員に対して事案の概要を記載した電子メールの送受信等を行うことにより、会議に代えることができる。</w:t>
      </w:r>
    </w:p>
    <w:p w14:paraId="4AFB5817" w14:textId="77777777" w:rsidR="008E0427" w:rsidRPr="00C555A1" w:rsidRDefault="008E0427" w:rsidP="008E0427">
      <w:pPr>
        <w:autoSpaceDN w:val="0"/>
        <w:snapToGrid w:val="0"/>
        <w:spacing w:line="260" w:lineRule="exact"/>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２　前項による会議の議事は、条例第６条第３項を準用する。</w:t>
      </w:r>
    </w:p>
    <w:p w14:paraId="0FA25C21" w14:textId="77777777" w:rsidR="007245A2" w:rsidRPr="00C555A1" w:rsidRDefault="007245A2" w:rsidP="000E77D1">
      <w:pPr>
        <w:autoSpaceDN w:val="0"/>
        <w:snapToGrid w:val="0"/>
        <w:rPr>
          <w:rFonts w:ascii="ＭＳ ゴシック" w:eastAsia="ＭＳ ゴシック" w:hAnsi="ＭＳ ゴシック" w:cs="Times New Roman"/>
          <w:szCs w:val="21"/>
        </w:rPr>
      </w:pPr>
    </w:p>
    <w:p w14:paraId="4F18945D" w14:textId="77777777" w:rsidR="0032552C" w:rsidRPr="00C555A1" w:rsidRDefault="0032552C"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（文書による意見の開陳）</w:t>
      </w:r>
    </w:p>
    <w:p w14:paraId="4F18945E" w14:textId="3366E155" w:rsidR="0032552C" w:rsidRPr="00C555A1" w:rsidRDefault="0032552C"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５</w:t>
      </w:r>
      <w:r w:rsidRPr="00C555A1">
        <w:rPr>
          <w:rFonts w:ascii="ＭＳ ゴシック" w:eastAsia="ＭＳ ゴシック" w:hAnsi="ＭＳ ゴシック" w:cs="Times New Roman" w:hint="eastAsia"/>
          <w:szCs w:val="21"/>
        </w:rPr>
        <w:t>条　委員は，会議に出席できない場合であっても，委員長の許可を受けたときは，会議において文により意見を開陳することができる。</w:t>
      </w:r>
    </w:p>
    <w:p w14:paraId="4F18945F" w14:textId="77777777" w:rsidR="0032552C" w:rsidRPr="00C555A1" w:rsidRDefault="0032552C" w:rsidP="000E77D1">
      <w:pPr>
        <w:autoSpaceDN w:val="0"/>
        <w:snapToGrid w:val="0"/>
        <w:rPr>
          <w:rFonts w:ascii="ＭＳ ゴシック" w:eastAsia="ＭＳ ゴシック" w:hAnsi="ＭＳ ゴシック" w:cs="Times New Roman"/>
          <w:szCs w:val="21"/>
        </w:rPr>
      </w:pPr>
    </w:p>
    <w:p w14:paraId="4F189460" w14:textId="77777777" w:rsidR="00E64D50" w:rsidRPr="00C555A1" w:rsidRDefault="00E64D5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（意見の聴取）</w:t>
      </w:r>
    </w:p>
    <w:p w14:paraId="4F189461" w14:textId="6B9EEDEA" w:rsidR="00E64D50" w:rsidRPr="00C555A1" w:rsidRDefault="00E64D5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６</w:t>
      </w:r>
      <w:r w:rsidRPr="00C555A1">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F189462" w14:textId="77777777" w:rsidR="00E64D50" w:rsidRPr="00C555A1" w:rsidRDefault="00E64D50" w:rsidP="000E77D1">
      <w:pPr>
        <w:autoSpaceDN w:val="0"/>
        <w:snapToGrid w:val="0"/>
        <w:rPr>
          <w:rFonts w:ascii="ＭＳ ゴシック" w:eastAsia="ＭＳ ゴシック" w:hAnsi="ＭＳ ゴシック" w:cs="Times New Roman"/>
          <w:szCs w:val="21"/>
        </w:rPr>
      </w:pPr>
    </w:p>
    <w:p w14:paraId="4F189463"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（会議の公開）</w:t>
      </w:r>
    </w:p>
    <w:p w14:paraId="4F189464" w14:textId="434E4855"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７</w:t>
      </w:r>
      <w:r w:rsidRPr="00C555A1">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3A2682" w:rsidRPr="00C555A1">
        <w:rPr>
          <w:rFonts w:ascii="ＭＳ ゴシック" w:eastAsia="ＭＳ ゴシック" w:hAnsi="ＭＳ ゴシック" w:cs="Times New Roman" w:hint="eastAsia"/>
          <w:szCs w:val="21"/>
        </w:rPr>
        <w:t>理由を明らかにしたうえで</w:t>
      </w:r>
      <w:r w:rsidRPr="00C555A1">
        <w:rPr>
          <w:rFonts w:ascii="ＭＳ ゴシック" w:eastAsia="ＭＳ ゴシック" w:hAnsi="ＭＳ ゴシック" w:cs="Times New Roman" w:hint="eastAsia"/>
          <w:szCs w:val="21"/>
        </w:rPr>
        <w:t>非公開とすることができる。</w:t>
      </w:r>
    </w:p>
    <w:p w14:paraId="4F189465"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6"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（傍聴人に対する指示）</w:t>
      </w:r>
    </w:p>
    <w:p w14:paraId="4F189467" w14:textId="1CAC7B21"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８</w:t>
      </w:r>
      <w:r w:rsidRPr="00C555A1">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F189468"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9"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（議事録等）</w:t>
      </w:r>
    </w:p>
    <w:p w14:paraId="4F18946A" w14:textId="2F6EFD53"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９</w:t>
      </w:r>
      <w:r w:rsidRPr="00C555A1">
        <w:rPr>
          <w:rFonts w:ascii="ＭＳ ゴシック" w:eastAsia="ＭＳ ゴシック" w:hAnsi="ＭＳ ゴシック" w:cs="Times New Roman" w:hint="eastAsia"/>
          <w:szCs w:val="21"/>
        </w:rPr>
        <w:t>条　委員会の議事要旨及び会議で使用した資料は、</w:t>
      </w:r>
      <w:r w:rsidR="003A2682" w:rsidRPr="00C555A1">
        <w:rPr>
          <w:rFonts w:ascii="ＭＳ ゴシック" w:eastAsia="ＭＳ ゴシック" w:hAnsi="ＭＳ ゴシック" w:cs="Times New Roman" w:hint="eastAsia"/>
          <w:szCs w:val="21"/>
        </w:rPr>
        <w:t>非公開とした場合を除き</w:t>
      </w:r>
      <w:r w:rsidRPr="00C555A1">
        <w:rPr>
          <w:rFonts w:ascii="ＭＳ ゴシック" w:eastAsia="ＭＳ ゴシック" w:hAnsi="ＭＳ ゴシック" w:cs="Times New Roman" w:hint="eastAsia"/>
          <w:szCs w:val="21"/>
        </w:rPr>
        <w:t>公表する。</w:t>
      </w:r>
    </w:p>
    <w:p w14:paraId="4F18946B"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C" w14:textId="77777777" w:rsidR="006A2B9B" w:rsidRPr="00C555A1" w:rsidRDefault="006A2B9B"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（視察、現地調査等の実施）</w:t>
      </w:r>
    </w:p>
    <w:p w14:paraId="4F18946D" w14:textId="0B24FD0C" w:rsidR="006A2B9B" w:rsidRPr="00C555A1" w:rsidRDefault="006A2B9B"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C72BA" w:rsidRPr="00C555A1">
        <w:rPr>
          <w:rFonts w:ascii="ＭＳ ゴシック" w:eastAsia="ＭＳ ゴシック" w:hAnsi="ＭＳ ゴシック" w:cs="Times New Roman" w:hint="eastAsia"/>
          <w:szCs w:val="21"/>
        </w:rPr>
        <w:t>10</w:t>
      </w:r>
      <w:r w:rsidRPr="00C555A1">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4F18946E"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F"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附則</w:t>
      </w:r>
    </w:p>
    <w:p w14:paraId="4F189471" w14:textId="5C8050E3" w:rsidR="00D94FC9" w:rsidRPr="00C555A1" w:rsidRDefault="008E26E0" w:rsidP="00B653F0">
      <w:pPr>
        <w:autoSpaceDN w:val="0"/>
        <w:snapToGrid w:val="0"/>
        <w:ind w:firstLineChars="100" w:firstLine="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この</w:t>
      </w:r>
      <w:r w:rsidR="0032552C" w:rsidRPr="00C555A1">
        <w:rPr>
          <w:rFonts w:ascii="ＭＳ ゴシック" w:eastAsia="ＭＳ ゴシック" w:hAnsi="ＭＳ ゴシック" w:cs="Times New Roman" w:hint="eastAsia"/>
          <w:szCs w:val="21"/>
        </w:rPr>
        <w:t>運営規程</w:t>
      </w:r>
      <w:r w:rsidRPr="00C555A1">
        <w:rPr>
          <w:rFonts w:ascii="ＭＳ ゴシック" w:eastAsia="ＭＳ ゴシック" w:hAnsi="ＭＳ ゴシック" w:cs="Times New Roman" w:hint="eastAsia"/>
          <w:szCs w:val="21"/>
        </w:rPr>
        <w:t>は、平成</w:t>
      </w:r>
      <w:r w:rsidR="00F913BD" w:rsidRPr="00C555A1">
        <w:rPr>
          <w:rFonts w:ascii="ＭＳ ゴシック" w:eastAsia="ＭＳ ゴシック" w:hAnsi="ＭＳ ゴシック" w:cs="Times New Roman" w:hint="eastAsia"/>
          <w:szCs w:val="21"/>
        </w:rPr>
        <w:t>２５</w:t>
      </w:r>
      <w:r w:rsidRPr="00C555A1">
        <w:rPr>
          <w:rFonts w:ascii="ＭＳ ゴシック" w:eastAsia="ＭＳ ゴシック" w:hAnsi="ＭＳ ゴシック" w:cs="Times New Roman" w:hint="eastAsia"/>
          <w:szCs w:val="21"/>
        </w:rPr>
        <w:t>年</w:t>
      </w:r>
      <w:r w:rsidR="00F913BD" w:rsidRPr="00C555A1">
        <w:rPr>
          <w:rFonts w:ascii="ＭＳ ゴシック" w:eastAsia="ＭＳ ゴシック" w:hAnsi="ＭＳ ゴシック" w:cs="Times New Roman" w:hint="eastAsia"/>
          <w:szCs w:val="21"/>
        </w:rPr>
        <w:t>７</w:t>
      </w:r>
      <w:r w:rsidRPr="00C555A1">
        <w:rPr>
          <w:rFonts w:ascii="ＭＳ ゴシック" w:eastAsia="ＭＳ ゴシック" w:hAnsi="ＭＳ ゴシック" w:cs="Times New Roman" w:hint="eastAsia"/>
          <w:szCs w:val="21"/>
        </w:rPr>
        <w:t>月</w:t>
      </w:r>
      <w:r w:rsidR="00F913BD" w:rsidRPr="00C555A1">
        <w:rPr>
          <w:rFonts w:ascii="ＭＳ ゴシック" w:eastAsia="ＭＳ ゴシック" w:hAnsi="ＭＳ ゴシック" w:cs="Times New Roman" w:hint="eastAsia"/>
          <w:szCs w:val="21"/>
        </w:rPr>
        <w:t>２６</w:t>
      </w:r>
      <w:r w:rsidRPr="00C555A1">
        <w:rPr>
          <w:rFonts w:ascii="ＭＳ ゴシック" w:eastAsia="ＭＳ ゴシック" w:hAnsi="ＭＳ ゴシック" w:cs="Times New Roman" w:hint="eastAsia"/>
          <w:szCs w:val="21"/>
        </w:rPr>
        <w:t>日から施行する。</w:t>
      </w:r>
    </w:p>
    <w:p w14:paraId="6EF0EA24" w14:textId="3236C6AD" w:rsidR="00F913BD" w:rsidRPr="00C555A1" w:rsidRDefault="00F913BD" w:rsidP="00B653F0">
      <w:pPr>
        <w:autoSpaceDN w:val="0"/>
        <w:snapToGrid w:val="0"/>
        <w:ind w:firstLineChars="100" w:firstLine="210"/>
      </w:pPr>
      <w:r w:rsidRPr="00C555A1">
        <w:rPr>
          <w:rFonts w:ascii="ＭＳ ゴシック" w:eastAsia="ＭＳ ゴシック" w:hAnsi="ＭＳ ゴシック" w:cs="Times New Roman" w:hint="eastAsia"/>
          <w:szCs w:val="21"/>
        </w:rPr>
        <w:t>この運営規程は、平成</w:t>
      </w:r>
      <w:r w:rsidR="00C555A1" w:rsidRPr="00C555A1">
        <w:rPr>
          <w:rFonts w:ascii="ＭＳ ゴシック" w:eastAsia="ＭＳ ゴシック" w:hAnsi="ＭＳ ゴシック" w:cs="Times New Roman" w:hint="eastAsia"/>
          <w:szCs w:val="21"/>
        </w:rPr>
        <w:t>２９</w:t>
      </w:r>
      <w:r w:rsidRPr="00C555A1">
        <w:rPr>
          <w:rFonts w:ascii="ＭＳ ゴシック" w:eastAsia="ＭＳ ゴシック" w:hAnsi="ＭＳ ゴシック" w:cs="Times New Roman" w:hint="eastAsia"/>
          <w:szCs w:val="21"/>
        </w:rPr>
        <w:t>年</w:t>
      </w:r>
      <w:r w:rsidR="00C555A1" w:rsidRPr="00C555A1">
        <w:rPr>
          <w:rFonts w:ascii="ＭＳ ゴシック" w:eastAsia="ＭＳ ゴシック" w:hAnsi="ＭＳ ゴシック" w:cs="Times New Roman" w:hint="eastAsia"/>
          <w:szCs w:val="21"/>
        </w:rPr>
        <w:t>８</w:t>
      </w:r>
      <w:r w:rsidRPr="00C555A1">
        <w:rPr>
          <w:rFonts w:ascii="ＭＳ ゴシック" w:eastAsia="ＭＳ ゴシック" w:hAnsi="ＭＳ ゴシック" w:cs="Times New Roman" w:hint="eastAsia"/>
          <w:szCs w:val="21"/>
        </w:rPr>
        <w:t>月</w:t>
      </w:r>
      <w:r w:rsidR="00C555A1" w:rsidRPr="00C555A1">
        <w:rPr>
          <w:rFonts w:ascii="ＭＳ ゴシック" w:eastAsia="ＭＳ ゴシック" w:hAnsi="ＭＳ ゴシック" w:cs="Times New Roman" w:hint="eastAsia"/>
          <w:szCs w:val="21"/>
        </w:rPr>
        <w:t>２９</w:t>
      </w:r>
      <w:r w:rsidRPr="00C555A1">
        <w:rPr>
          <w:rFonts w:ascii="ＭＳ ゴシック" w:eastAsia="ＭＳ ゴシック" w:hAnsi="ＭＳ ゴシック" w:cs="Times New Roman" w:hint="eastAsia"/>
          <w:szCs w:val="21"/>
        </w:rPr>
        <w:t>日から施行する。</w:t>
      </w:r>
    </w:p>
    <w:sectPr w:rsidR="00F913BD" w:rsidRPr="00C555A1"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5B319" w14:textId="77777777" w:rsidR="001D527A" w:rsidRDefault="001D527A" w:rsidP="00DD5F05">
      <w:r>
        <w:separator/>
      </w:r>
    </w:p>
  </w:endnote>
  <w:endnote w:type="continuationSeparator" w:id="0">
    <w:p w14:paraId="05CDC8DB" w14:textId="77777777" w:rsidR="001D527A" w:rsidRDefault="001D527A"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2F619" w14:textId="77777777" w:rsidR="001D527A" w:rsidRDefault="001D527A" w:rsidP="00DD5F05">
      <w:r>
        <w:separator/>
      </w:r>
    </w:p>
  </w:footnote>
  <w:footnote w:type="continuationSeparator" w:id="0">
    <w:p w14:paraId="0CF0A017" w14:textId="77777777" w:rsidR="001D527A" w:rsidRDefault="001D527A"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373AA"/>
    <w:rsid w:val="00073B87"/>
    <w:rsid w:val="00083846"/>
    <w:rsid w:val="000E671F"/>
    <w:rsid w:val="000E77D1"/>
    <w:rsid w:val="001D527A"/>
    <w:rsid w:val="0020179B"/>
    <w:rsid w:val="002348BF"/>
    <w:rsid w:val="00271991"/>
    <w:rsid w:val="002A221A"/>
    <w:rsid w:val="002B19E7"/>
    <w:rsid w:val="00303E08"/>
    <w:rsid w:val="003149A0"/>
    <w:rsid w:val="0032552C"/>
    <w:rsid w:val="003A2682"/>
    <w:rsid w:val="003C72F4"/>
    <w:rsid w:val="003D718F"/>
    <w:rsid w:val="004D3C9A"/>
    <w:rsid w:val="00522ACC"/>
    <w:rsid w:val="00540094"/>
    <w:rsid w:val="005E6758"/>
    <w:rsid w:val="0062335A"/>
    <w:rsid w:val="00625138"/>
    <w:rsid w:val="006471D5"/>
    <w:rsid w:val="00651BC9"/>
    <w:rsid w:val="00656423"/>
    <w:rsid w:val="006A2B37"/>
    <w:rsid w:val="006A2B9B"/>
    <w:rsid w:val="006A5B05"/>
    <w:rsid w:val="006C6A82"/>
    <w:rsid w:val="006E1DBD"/>
    <w:rsid w:val="007245A2"/>
    <w:rsid w:val="0072573F"/>
    <w:rsid w:val="0085515C"/>
    <w:rsid w:val="008668F7"/>
    <w:rsid w:val="008E0427"/>
    <w:rsid w:val="008E26E0"/>
    <w:rsid w:val="008E4D09"/>
    <w:rsid w:val="00901387"/>
    <w:rsid w:val="00A03051"/>
    <w:rsid w:val="00A040C3"/>
    <w:rsid w:val="00A37328"/>
    <w:rsid w:val="00A567BD"/>
    <w:rsid w:val="00B13678"/>
    <w:rsid w:val="00B653F0"/>
    <w:rsid w:val="00B94E76"/>
    <w:rsid w:val="00C26A29"/>
    <w:rsid w:val="00C555A1"/>
    <w:rsid w:val="00C67BAF"/>
    <w:rsid w:val="00C950F8"/>
    <w:rsid w:val="00CB2544"/>
    <w:rsid w:val="00CB373E"/>
    <w:rsid w:val="00D8090B"/>
    <w:rsid w:val="00D94FC9"/>
    <w:rsid w:val="00DD5F05"/>
    <w:rsid w:val="00DE4B78"/>
    <w:rsid w:val="00E14165"/>
    <w:rsid w:val="00E308AD"/>
    <w:rsid w:val="00E64D50"/>
    <w:rsid w:val="00E859A1"/>
    <w:rsid w:val="00EE2BA7"/>
    <w:rsid w:val="00F1601B"/>
    <w:rsid w:val="00F913BD"/>
    <w:rsid w:val="00FB1B98"/>
    <w:rsid w:val="00FC72BA"/>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18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FC1B-4C63-4621-869C-4B1B4F7F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29D976-1098-4308-8BF1-9C8075A8BD00}">
  <ds:schemaRefs>
    <ds:schemaRef ds:uri="http://schemas.microsoft.com/sharepoint/v3/contenttype/forms"/>
  </ds:schemaRefs>
</ds:datastoreItem>
</file>

<file path=customXml/itemProps3.xml><?xml version="1.0" encoding="utf-8"?>
<ds:datastoreItem xmlns:ds="http://schemas.openxmlformats.org/officeDocument/2006/customXml" ds:itemID="{0E108389-67B4-4230-849A-0B37C8A5D8ED}">
  <ds:schemaRefs>
    <ds:schemaRef ds:uri="http://schemas.microsoft.com/office/2006/metadata/properties"/>
  </ds:schemaRefs>
</ds:datastoreItem>
</file>

<file path=customXml/itemProps4.xml><?xml version="1.0" encoding="utf-8"?>
<ds:datastoreItem xmlns:ds="http://schemas.openxmlformats.org/officeDocument/2006/customXml" ds:itemID="{9B4DAC15-9817-4AEE-A995-7551229F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12</cp:revision>
  <cp:lastPrinted>2013-07-10T04:24:00Z</cp:lastPrinted>
  <dcterms:created xsi:type="dcterms:W3CDTF">2014-07-31T01:39:00Z</dcterms:created>
  <dcterms:modified xsi:type="dcterms:W3CDTF">2018-07-11T04:31:00Z</dcterms:modified>
</cp:coreProperties>
</file>