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D" w:rsidRDefault="00D04D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D1E68" wp14:editId="4B4456D2">
                <wp:simplePos x="0" y="0"/>
                <wp:positionH relativeFrom="column">
                  <wp:posOffset>1905</wp:posOffset>
                </wp:positionH>
                <wp:positionV relativeFrom="paragraph">
                  <wp:posOffset>-387985</wp:posOffset>
                </wp:positionV>
                <wp:extent cx="4543425" cy="942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DAD" w:rsidRPr="00D04DAD" w:rsidRDefault="00D04DAD" w:rsidP="00CA3DD3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I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(3)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－①研究成果の発信と還元による産業活性化への貢献</w:t>
                            </w:r>
                          </w:p>
                          <w:p w:rsidR="00D04DAD" w:rsidRDefault="00D04DAD" w:rsidP="00CA3DD3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23</w:t>
                            </w:r>
                            <w:r w:rsidRPr="00D04DAD">
                              <w:rPr>
                                <w:rFonts w:hint="eastAsia"/>
                                <w:color w:val="000000" w:themeColor="text1"/>
                              </w:rPr>
                              <w:t>）研究成果の発信・還元</w:t>
                            </w:r>
                          </w:p>
                          <w:p w:rsidR="00CA3DD3" w:rsidRDefault="00CA3DD3" w:rsidP="00CA3DD3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CA3DD3" w:rsidRDefault="00CA3DD3" w:rsidP="00CA3DD3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Ⅲ－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財務内容の改善</w:t>
                            </w:r>
                          </w:p>
                          <w:p w:rsidR="00CA3DD3" w:rsidRPr="00CA3DD3" w:rsidRDefault="00CA3DD3" w:rsidP="00CA3DD3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56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）自己収入の確保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15pt;margin-top:-30.55pt;width:357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" fillcolor="white [3212]" strokecolor="black [3213]" strokeweight="1pt">
                <v:textbox>
                  <w:txbxContent>
                    <w:p w:rsidR="00D04DAD" w:rsidRPr="00D04DAD" w:rsidRDefault="00D04DAD" w:rsidP="00CA3DD3">
                      <w:pPr>
                        <w:spacing w:line="260" w:lineRule="exact"/>
                        <w:jc w:val="left"/>
                        <w:rPr>
                          <w:color w:val="000000" w:themeColor="text1"/>
                        </w:rPr>
                      </w:pPr>
                      <w:r w:rsidRPr="00D04DAD">
                        <w:rPr>
                          <w:rFonts w:hint="eastAsia"/>
                          <w:color w:val="000000" w:themeColor="text1"/>
                        </w:rPr>
                        <w:t>I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－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－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(3)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－①研究成果の発信と還元による産業活性化への貢献</w:t>
                      </w:r>
                    </w:p>
                    <w:p w:rsidR="00D04DAD" w:rsidRDefault="00D04DAD" w:rsidP="00CA3DD3">
                      <w:pPr>
                        <w:spacing w:line="260" w:lineRule="exact"/>
                        <w:jc w:val="left"/>
                        <w:rPr>
                          <w:color w:val="000000" w:themeColor="text1"/>
                        </w:rPr>
                      </w:pPr>
                      <w:r w:rsidRPr="00D04DAD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23</w:t>
                      </w:r>
                      <w:r w:rsidRPr="00D04DAD">
                        <w:rPr>
                          <w:rFonts w:hint="eastAsia"/>
                          <w:color w:val="000000" w:themeColor="text1"/>
                        </w:rPr>
                        <w:t>）研究成果の発信・還元</w:t>
                      </w:r>
                    </w:p>
                    <w:p w:rsidR="00CA3DD3" w:rsidRDefault="00CA3DD3" w:rsidP="00CA3DD3">
                      <w:pPr>
                        <w:spacing w:line="260" w:lineRule="exact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CA3DD3" w:rsidRDefault="00CA3DD3" w:rsidP="00CA3DD3">
                      <w:pPr>
                        <w:spacing w:line="26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Ⅲ－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財務内容の改善</w:t>
                      </w:r>
                    </w:p>
                    <w:p w:rsidR="00CA3DD3" w:rsidRPr="00CA3DD3" w:rsidRDefault="00CA3DD3" w:rsidP="00CA3DD3">
                      <w:pPr>
                        <w:spacing w:line="26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56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）自己収入の確保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5A742" wp14:editId="7FCE7074">
                <wp:simplePos x="0" y="0"/>
                <wp:positionH relativeFrom="column">
                  <wp:posOffset>5440680</wp:posOffset>
                </wp:positionH>
                <wp:positionV relativeFrom="paragraph">
                  <wp:posOffset>-283210</wp:posOffset>
                </wp:positionV>
                <wp:extent cx="1009650" cy="3333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C3F" w:rsidRPr="00F32C3F" w:rsidRDefault="00D04DAD" w:rsidP="00F32C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①</w:t>
                            </w:r>
                          </w:p>
                          <w:p w:rsidR="00F32C3F" w:rsidRPr="00F32C3F" w:rsidRDefault="00F32C3F" w:rsidP="00F32C3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428.4pt;margin-top:-22.3pt;width:79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" filled="f" strokecolor="black [3213]" strokeweight="1pt">
                <v:textbox>
                  <w:txbxContent>
                    <w:p w:rsidR="00F32C3F" w:rsidRPr="00F32C3F" w:rsidRDefault="00D04DAD" w:rsidP="00F32C3F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資料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①</w:t>
                      </w:r>
                    </w:p>
                    <w:p w:rsidR="00F32C3F" w:rsidRPr="00F32C3F" w:rsidRDefault="00F32C3F" w:rsidP="00F32C3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0F89" w:rsidRDefault="001B0F89" w:rsidP="00D04DAD"/>
    <w:p w:rsidR="00CA3DD3" w:rsidRDefault="00CA3DD3" w:rsidP="00D04DAD"/>
    <w:p w:rsidR="00D4278B" w:rsidRPr="009148C5" w:rsidRDefault="00D4278B" w:rsidP="006C125D">
      <w:pPr>
        <w:rPr>
          <w:rFonts w:asciiTheme="majorEastAsia" w:eastAsiaTheme="majorEastAsia" w:hAnsiTheme="majorEastAsia" w:hint="eastAsia"/>
        </w:rPr>
      </w:pPr>
      <w:r w:rsidRPr="009148C5">
        <w:rPr>
          <w:rFonts w:asciiTheme="majorEastAsia" w:eastAsiaTheme="majorEastAsia" w:hAnsiTheme="majorEastAsia" w:hint="eastAsia"/>
        </w:rPr>
        <w:t>■国内特許</w:t>
      </w:r>
      <w:r w:rsidR="009148C5" w:rsidRPr="009148C5">
        <w:rPr>
          <w:rFonts w:asciiTheme="majorEastAsia" w:eastAsiaTheme="majorEastAsia" w:hAnsiTheme="majorEastAsia" w:hint="eastAsia"/>
        </w:rPr>
        <w:t>出願</w:t>
      </w:r>
      <w:r w:rsidRPr="009148C5">
        <w:rPr>
          <w:rFonts w:asciiTheme="majorEastAsia" w:eastAsiaTheme="majorEastAsia" w:hAnsiTheme="majorEastAsia" w:hint="eastAsia"/>
        </w:rPr>
        <w:t>数</w:t>
      </w:r>
    </w:p>
    <w:p w:rsidR="00D4278B" w:rsidRDefault="00D4278B" w:rsidP="006C125D">
      <w:pPr>
        <w:rPr>
          <w:rFonts w:hint="eastAsia"/>
        </w:rPr>
      </w:pPr>
      <w:r>
        <w:rPr>
          <w:rFonts w:hint="eastAsia"/>
        </w:rPr>
        <w:t xml:space="preserve">　</w:t>
      </w:r>
      <w:r w:rsidR="000840AE" w:rsidRPr="000840AE">
        <w:rPr>
          <w:rFonts w:hint="eastAsia"/>
        </w:rPr>
        <w:drawing>
          <wp:inline distT="0" distB="0" distL="0" distR="0">
            <wp:extent cx="4352925" cy="889108"/>
            <wp:effectExtent l="0" t="0" r="0" b="635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124" cy="89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78B" w:rsidRDefault="00D4278B" w:rsidP="006C125D">
      <w:pPr>
        <w:rPr>
          <w:rFonts w:hint="eastAsia"/>
        </w:rPr>
      </w:pPr>
    </w:p>
    <w:p w:rsidR="008E0F69" w:rsidRDefault="00F10C12" w:rsidP="006C125D">
      <w:pPr>
        <w:rPr>
          <w:rFonts w:hint="eastAsia"/>
        </w:rPr>
      </w:pPr>
      <w:r>
        <w:rPr>
          <w:rFonts w:hint="eastAsia"/>
        </w:rPr>
        <w:t xml:space="preserve">　</w:t>
      </w:r>
      <w:r w:rsidR="008E0F69">
        <w:rPr>
          <w:rFonts w:hint="eastAsia"/>
        </w:rPr>
        <w:t>○他</w:t>
      </w:r>
      <w:r w:rsidR="00C10720">
        <w:rPr>
          <w:rFonts w:hint="eastAsia"/>
        </w:rPr>
        <w:t>の</w:t>
      </w:r>
      <w:r w:rsidR="008E0F69">
        <w:rPr>
          <w:rFonts w:hint="eastAsia"/>
        </w:rPr>
        <w:t>公立大学との比較</w:t>
      </w:r>
    </w:p>
    <w:p w:rsidR="00F10C12" w:rsidRDefault="008E0F69" w:rsidP="008E0F69">
      <w:pPr>
        <w:ind w:firstLineChars="100" w:firstLine="210"/>
        <w:rPr>
          <w:rFonts w:hint="eastAsia"/>
        </w:rPr>
      </w:pPr>
      <w:r>
        <w:rPr>
          <w:rFonts w:hint="eastAsia"/>
        </w:rPr>
        <w:t>（文部科学省調査「</w:t>
      </w:r>
      <w:r w:rsidR="00F10C12" w:rsidRPr="00F10C12">
        <w:rPr>
          <w:rFonts w:hint="eastAsia"/>
        </w:rPr>
        <w:t>大学等における産学連携等実施状況　特許関係実績</w:t>
      </w:r>
      <w:r>
        <w:rPr>
          <w:rFonts w:hint="eastAsia"/>
        </w:rPr>
        <w:t>」より）</w:t>
      </w:r>
    </w:p>
    <w:p w:rsidR="00D4278B" w:rsidRDefault="008E0F69" w:rsidP="006C125D">
      <w:pPr>
        <w:rPr>
          <w:rFonts w:hint="eastAsia"/>
        </w:rPr>
      </w:pPr>
      <w:r>
        <w:rPr>
          <w:rFonts w:hint="eastAsia"/>
        </w:rPr>
        <w:t xml:space="preserve">　</w:t>
      </w:r>
      <w:r w:rsidR="000840AE" w:rsidRPr="000840AE">
        <w:rPr>
          <w:rFonts w:hint="eastAsia"/>
        </w:rPr>
        <w:drawing>
          <wp:inline distT="0" distB="0" distL="0" distR="0">
            <wp:extent cx="3810000" cy="1119433"/>
            <wp:effectExtent l="0" t="0" r="0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C5" w:rsidRDefault="009148C5" w:rsidP="006C125D">
      <w:pPr>
        <w:rPr>
          <w:rFonts w:hint="eastAsia"/>
        </w:rPr>
      </w:pPr>
      <w:r>
        <w:rPr>
          <w:rFonts w:hint="eastAsia"/>
        </w:rPr>
        <w:t xml:space="preserve">　本学の</w:t>
      </w:r>
      <w:r w:rsidR="00D32B74">
        <w:rPr>
          <w:rFonts w:hint="eastAsia"/>
        </w:rPr>
        <w:t>全体</w:t>
      </w:r>
      <w:r>
        <w:rPr>
          <w:rFonts w:hint="eastAsia"/>
        </w:rPr>
        <w:t>順位は、</w:t>
      </w:r>
      <w:r>
        <w:rPr>
          <w:rFonts w:hint="eastAsia"/>
        </w:rPr>
        <w:t>H25</w:t>
      </w:r>
      <w:r>
        <w:rPr>
          <w:rFonts w:hint="eastAsia"/>
        </w:rPr>
        <w:t>：</w:t>
      </w:r>
      <w:r>
        <w:rPr>
          <w:rFonts w:hint="eastAsia"/>
        </w:rPr>
        <w:t>14</w:t>
      </w:r>
      <w:r>
        <w:rPr>
          <w:rFonts w:hint="eastAsia"/>
        </w:rPr>
        <w:t>位、</w:t>
      </w:r>
      <w:r>
        <w:rPr>
          <w:rFonts w:hint="eastAsia"/>
        </w:rPr>
        <w:t>H26</w:t>
      </w:r>
      <w:r>
        <w:rPr>
          <w:rFonts w:hint="eastAsia"/>
        </w:rPr>
        <w:t>：</w:t>
      </w:r>
      <w:r>
        <w:rPr>
          <w:rFonts w:hint="eastAsia"/>
        </w:rPr>
        <w:t>17</w:t>
      </w:r>
      <w:r>
        <w:rPr>
          <w:rFonts w:hint="eastAsia"/>
        </w:rPr>
        <w:t>位、</w:t>
      </w:r>
      <w:r>
        <w:rPr>
          <w:rFonts w:hint="eastAsia"/>
        </w:rPr>
        <w:t>H27</w:t>
      </w:r>
      <w:r>
        <w:rPr>
          <w:rFonts w:hint="eastAsia"/>
        </w:rPr>
        <w:t>：</w:t>
      </w:r>
      <w:r>
        <w:rPr>
          <w:rFonts w:hint="eastAsia"/>
        </w:rPr>
        <w:t>17</w:t>
      </w:r>
      <w:r>
        <w:rPr>
          <w:rFonts w:hint="eastAsia"/>
        </w:rPr>
        <w:t>位、</w:t>
      </w:r>
      <w:r>
        <w:rPr>
          <w:rFonts w:hint="eastAsia"/>
        </w:rPr>
        <w:t>H28</w:t>
      </w:r>
      <w:r>
        <w:rPr>
          <w:rFonts w:hint="eastAsia"/>
        </w:rPr>
        <w:t>：</w:t>
      </w:r>
      <w:r>
        <w:rPr>
          <w:rFonts w:hint="eastAsia"/>
        </w:rPr>
        <w:t>14</w:t>
      </w:r>
      <w:r>
        <w:rPr>
          <w:rFonts w:hint="eastAsia"/>
        </w:rPr>
        <w:t>位</w:t>
      </w:r>
    </w:p>
    <w:p w:rsidR="000840AE" w:rsidRDefault="009148C5" w:rsidP="009148C5">
      <w:pPr>
        <w:ind w:firstLineChars="100" w:firstLine="210"/>
        <w:rPr>
          <w:rFonts w:hint="eastAsia"/>
        </w:rPr>
      </w:pPr>
      <w:r>
        <w:rPr>
          <w:rFonts w:hint="eastAsia"/>
        </w:rPr>
        <w:t>公立大学</w:t>
      </w:r>
      <w:r w:rsidR="00D32B74">
        <w:rPr>
          <w:rFonts w:hint="eastAsia"/>
        </w:rPr>
        <w:t>の順位</w:t>
      </w:r>
      <w:r>
        <w:rPr>
          <w:rFonts w:hint="eastAsia"/>
        </w:rPr>
        <w:t>は、</w:t>
      </w:r>
      <w:r>
        <w:rPr>
          <w:rFonts w:hint="eastAsia"/>
        </w:rPr>
        <w:t>H25</w:t>
      </w:r>
      <w:r>
        <w:rPr>
          <w:rFonts w:hint="eastAsia"/>
        </w:rPr>
        <w:t>年以降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D4278B" w:rsidRPr="009148C5" w:rsidRDefault="00D4278B" w:rsidP="006C125D">
      <w:pPr>
        <w:rPr>
          <w:rFonts w:hint="eastAsia"/>
        </w:rPr>
      </w:pPr>
    </w:p>
    <w:p w:rsidR="00337EC2" w:rsidRDefault="006C125D" w:rsidP="006C125D">
      <w:pPr>
        <w:rPr>
          <w:rFonts w:asciiTheme="majorEastAsia" w:eastAsiaTheme="majorEastAsia" w:hAnsiTheme="majorEastAsia" w:hint="eastAsia"/>
        </w:rPr>
      </w:pPr>
      <w:r w:rsidRPr="009148C5">
        <w:rPr>
          <w:rFonts w:asciiTheme="majorEastAsia" w:eastAsiaTheme="majorEastAsia" w:hAnsiTheme="majorEastAsia" w:hint="eastAsia"/>
        </w:rPr>
        <w:t>■</w:t>
      </w:r>
      <w:r w:rsidR="00980750" w:rsidRPr="009148C5">
        <w:rPr>
          <w:rFonts w:asciiTheme="majorEastAsia" w:eastAsiaTheme="majorEastAsia" w:hAnsiTheme="majorEastAsia" w:hint="eastAsia"/>
        </w:rPr>
        <w:t>外部資金獲得額</w:t>
      </w:r>
    </w:p>
    <w:p w:rsidR="00D32B74" w:rsidRPr="00D32B74" w:rsidRDefault="00D32B74" w:rsidP="006C125D">
      <w:pPr>
        <w:rPr>
          <w:rFonts w:asciiTheme="minorEastAsia" w:hAnsiTheme="minorEastAsia"/>
        </w:rPr>
      </w:pPr>
      <w:r w:rsidRPr="00D32B74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目標金額の設定</w:t>
      </w:r>
    </w:p>
    <w:p w:rsidR="00E77E57" w:rsidRPr="00D32B74" w:rsidRDefault="00040EA3" w:rsidP="003F6C25">
      <w:pPr>
        <w:ind w:leftChars="100" w:left="210" w:firstLineChars="100" w:firstLine="210"/>
        <w:rPr>
          <w:rFonts w:asciiTheme="minorEastAsia" w:hAnsiTheme="minorEastAsia" w:hint="eastAsia"/>
        </w:rPr>
      </w:pPr>
      <w:r w:rsidRPr="00D32B74">
        <w:rPr>
          <w:rFonts w:asciiTheme="minorEastAsia" w:hAnsiTheme="minorEastAsia" w:hint="eastAsia"/>
        </w:rPr>
        <w:t>本学は大型の補助金や受託研究によって、平成</w:t>
      </w:r>
      <w:r w:rsidRPr="00D32B74">
        <w:t>26</w:t>
      </w:r>
      <w:r w:rsidRPr="00D32B74">
        <w:rPr>
          <w:rFonts w:asciiTheme="minorEastAsia" w:hAnsiTheme="minorEastAsia" w:hint="eastAsia"/>
        </w:rPr>
        <w:t>年度まで外部資金</w:t>
      </w:r>
      <w:r w:rsidRPr="00D32B74">
        <w:t>30</w:t>
      </w:r>
      <w:r w:rsidR="00D04DAD" w:rsidRPr="00D32B74">
        <w:rPr>
          <w:rFonts w:asciiTheme="minorEastAsia" w:hAnsiTheme="minorEastAsia" w:hint="eastAsia"/>
        </w:rPr>
        <w:t>億円を獲得していた</w:t>
      </w:r>
      <w:r w:rsidR="00F8074F" w:rsidRPr="00D32B74">
        <w:rPr>
          <w:rFonts w:asciiTheme="minorEastAsia" w:hAnsiTheme="minorEastAsia" w:hint="eastAsia"/>
        </w:rPr>
        <w:t>ため</w:t>
      </w:r>
      <w:r w:rsidRPr="00D32B74">
        <w:rPr>
          <w:rFonts w:asciiTheme="minorEastAsia" w:hAnsiTheme="minorEastAsia" w:hint="eastAsia"/>
        </w:rPr>
        <w:t>、</w:t>
      </w:r>
      <w:r w:rsidR="00337EC2" w:rsidRPr="00D32B74">
        <w:rPr>
          <w:rFonts w:asciiTheme="minorEastAsia" w:hAnsiTheme="minorEastAsia" w:hint="eastAsia"/>
        </w:rPr>
        <w:t>第3期中期計画において目標を</w:t>
      </w:r>
      <w:r w:rsidR="00337EC2" w:rsidRPr="00D32B74">
        <w:t>30</w:t>
      </w:r>
      <w:r w:rsidR="00337EC2" w:rsidRPr="00D32B74">
        <w:rPr>
          <w:rFonts w:asciiTheme="minorEastAsia" w:hAnsiTheme="minorEastAsia" w:hint="eastAsia"/>
        </w:rPr>
        <w:t>億円に設定</w:t>
      </w:r>
      <w:r w:rsidRPr="00D32B74">
        <w:rPr>
          <w:rFonts w:asciiTheme="minorEastAsia" w:hAnsiTheme="minorEastAsia" w:hint="eastAsia"/>
        </w:rPr>
        <w:t>した。</w:t>
      </w:r>
    </w:p>
    <w:p w:rsidR="00B7125D" w:rsidRDefault="00E6485F" w:rsidP="00E6485F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年度においては、</w:t>
      </w:r>
      <w:r w:rsidR="00B7125D">
        <w:rPr>
          <w:rFonts w:hint="eastAsia"/>
        </w:rPr>
        <w:t>教員一人当たりの</w:t>
      </w:r>
      <w:r>
        <w:rPr>
          <w:rFonts w:hint="eastAsia"/>
        </w:rPr>
        <w:t>外部資金</w:t>
      </w:r>
      <w:r w:rsidR="00B7125D">
        <w:rPr>
          <w:rFonts w:hint="eastAsia"/>
        </w:rPr>
        <w:t>獲得件数</w:t>
      </w:r>
      <w:r>
        <w:rPr>
          <w:rFonts w:hint="eastAsia"/>
        </w:rPr>
        <w:t>は昨年度からほぼ維持、一人当たりの獲得金額</w:t>
      </w:r>
      <w:r w:rsidR="00012E10">
        <w:rPr>
          <w:rFonts w:hint="eastAsia"/>
        </w:rPr>
        <w:t>は減少している。教員数が昨年度</w:t>
      </w:r>
      <w:r w:rsidR="00012E10">
        <w:rPr>
          <w:rFonts w:hint="eastAsia"/>
        </w:rPr>
        <w:t>646</w:t>
      </w:r>
      <w:r w:rsidR="00012E10">
        <w:rPr>
          <w:rFonts w:hint="eastAsia"/>
        </w:rPr>
        <w:t>名から</w:t>
      </w:r>
      <w:r w:rsidR="00012E10">
        <w:rPr>
          <w:rFonts w:hint="eastAsia"/>
        </w:rPr>
        <w:t>631</w:t>
      </w:r>
      <w:r w:rsidR="00012E10">
        <w:rPr>
          <w:rFonts w:hint="eastAsia"/>
        </w:rPr>
        <w:t>名に減少していることもあり、外部資金獲得額が目標を下回った。</w:t>
      </w:r>
    </w:p>
    <w:p w:rsidR="00B7125D" w:rsidRPr="00012E10" w:rsidRDefault="00B7125D" w:rsidP="00E6485F">
      <w:pPr>
        <w:rPr>
          <w:rFonts w:hint="eastAsia"/>
        </w:rPr>
      </w:pPr>
    </w:p>
    <w:p w:rsidR="00E6485F" w:rsidRDefault="00E6485F" w:rsidP="00E6485F">
      <w:pPr>
        <w:rPr>
          <w:rFonts w:hint="eastAsia"/>
        </w:rPr>
      </w:pPr>
      <w:r>
        <w:rPr>
          <w:rFonts w:hint="eastAsia"/>
        </w:rPr>
        <w:t>○外部資金獲得のための取組</w:t>
      </w:r>
    </w:p>
    <w:p w:rsidR="00E6485F" w:rsidRDefault="00012E10" w:rsidP="009630A9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</w:t>
      </w:r>
      <w:r w:rsidR="007E71EA">
        <w:rPr>
          <w:rFonts w:hint="eastAsia"/>
        </w:rPr>
        <w:t xml:space="preserve">　</w:t>
      </w:r>
      <w:r>
        <w:rPr>
          <w:rFonts w:hint="eastAsia"/>
        </w:rPr>
        <w:t>外部資金獲得件数の増加、獲得金額の大型化のため、</w:t>
      </w:r>
      <w:r w:rsidR="009630A9">
        <w:rPr>
          <w:rFonts w:hint="eastAsia"/>
        </w:rPr>
        <w:t>科研費特定支援事業（</w:t>
      </w:r>
      <w:r w:rsidR="009630A9">
        <w:rPr>
          <w:rFonts w:hint="eastAsia"/>
        </w:rPr>
        <w:t>Step Up</w:t>
      </w:r>
      <w:r w:rsidR="009630A9">
        <w:rPr>
          <w:rFonts w:hint="eastAsia"/>
        </w:rPr>
        <w:t>事業）やキープロジェクト事業、各部局での独自インセンティブ事業、科研費セミナーなどを実施している。</w:t>
      </w:r>
    </w:p>
    <w:p w:rsidR="003D2E4A" w:rsidRDefault="003D2E4A" w:rsidP="003D2E4A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平成</w:t>
      </w:r>
      <w:r>
        <w:rPr>
          <w:rFonts w:hint="eastAsia"/>
        </w:rPr>
        <w:t>29</w:t>
      </w:r>
      <w:r>
        <w:rPr>
          <w:rFonts w:hint="eastAsia"/>
        </w:rPr>
        <w:t>年度については、基盤研究</w:t>
      </w:r>
      <w:r>
        <w:rPr>
          <w:rFonts w:hint="eastAsia"/>
        </w:rPr>
        <w:t>S</w:t>
      </w:r>
      <w:r>
        <w:rPr>
          <w:rFonts w:hint="eastAsia"/>
        </w:rPr>
        <w:t>へ</w:t>
      </w:r>
      <w:r>
        <w:rPr>
          <w:rFonts w:hint="eastAsia"/>
        </w:rPr>
        <w:t>6</w:t>
      </w:r>
      <w:r>
        <w:rPr>
          <w:rFonts w:hint="eastAsia"/>
        </w:rPr>
        <w:t>件応募したものの採択がなかったなど、大型の外部資金の獲得が減少している。</w:t>
      </w:r>
      <w:bookmarkStart w:id="0" w:name="_GoBack"/>
      <w:bookmarkEnd w:id="0"/>
    </w:p>
    <w:p w:rsidR="003D2E4A" w:rsidRDefault="003D2E4A" w:rsidP="00F8074F">
      <w:pPr>
        <w:rPr>
          <w:rFonts w:hint="eastAsia"/>
        </w:rPr>
      </w:pPr>
    </w:p>
    <w:p w:rsidR="006C125D" w:rsidRDefault="00D32B74" w:rsidP="00F8074F">
      <w:pPr>
        <w:rPr>
          <w:rFonts w:hint="eastAsia"/>
        </w:rPr>
      </w:pPr>
      <w:r>
        <w:rPr>
          <w:rFonts w:hint="eastAsia"/>
        </w:rPr>
        <w:t>＜</w:t>
      </w:r>
      <w:r w:rsidR="006C125D">
        <w:rPr>
          <w:rFonts w:hint="eastAsia"/>
        </w:rPr>
        <w:t>参考</w:t>
      </w:r>
      <w:r>
        <w:rPr>
          <w:rFonts w:hint="eastAsia"/>
        </w:rPr>
        <w:t>＞</w:t>
      </w:r>
    </w:p>
    <w:p w:rsidR="00D4278B" w:rsidRDefault="003D2E4A" w:rsidP="003D2E4A">
      <w:pPr>
        <w:rPr>
          <w:rFonts w:hint="eastAsia"/>
        </w:rPr>
      </w:pPr>
      <w:r>
        <w:rPr>
          <w:rFonts w:hint="eastAsia"/>
        </w:rPr>
        <w:t>○過年度</w:t>
      </w:r>
      <w:r w:rsidR="00D1772D">
        <w:rPr>
          <w:rFonts w:hint="eastAsia"/>
        </w:rPr>
        <w:t>の科研費</w:t>
      </w:r>
      <w:r>
        <w:rPr>
          <w:rFonts w:hint="eastAsia"/>
        </w:rPr>
        <w:t>新規</w:t>
      </w:r>
      <w:r w:rsidR="00D1772D">
        <w:rPr>
          <w:rFonts w:hint="eastAsia"/>
        </w:rPr>
        <w:t>申請</w:t>
      </w:r>
      <w:r>
        <w:rPr>
          <w:rFonts w:hint="eastAsia"/>
        </w:rPr>
        <w:t>・採択の</w:t>
      </w:r>
      <w:r w:rsidR="00D1772D">
        <w:rPr>
          <w:rFonts w:hint="eastAsia"/>
        </w:rPr>
        <w:t>実績</w:t>
      </w:r>
    </w:p>
    <w:p w:rsidR="003D2E4A" w:rsidRDefault="003D2E4A" w:rsidP="003D2E4A">
      <w:pPr>
        <w:rPr>
          <w:rFonts w:hint="eastAsia"/>
        </w:rPr>
      </w:pPr>
      <w:r>
        <w:rPr>
          <w:rFonts w:hint="eastAsia"/>
        </w:rPr>
        <w:t xml:space="preserve">　（日本学術振興会「</w:t>
      </w:r>
      <w:r w:rsidRPr="003D2E4A">
        <w:rPr>
          <w:rFonts w:hint="eastAsia"/>
        </w:rPr>
        <w:t>研究者が所属する研究機関別　採択件数・配分額一覧</w:t>
      </w:r>
      <w:r>
        <w:rPr>
          <w:rFonts w:hint="eastAsia"/>
        </w:rPr>
        <w:t>」より）</w:t>
      </w:r>
    </w:p>
    <w:p w:rsidR="00D4278B" w:rsidRDefault="003D2E4A" w:rsidP="00F8074F">
      <w:pPr>
        <w:rPr>
          <w:rFonts w:hint="eastAsia"/>
        </w:rPr>
      </w:pPr>
      <w:r w:rsidRPr="003D2E4A">
        <w:rPr>
          <w:rFonts w:hint="eastAsia"/>
        </w:rPr>
        <w:drawing>
          <wp:inline distT="0" distB="0" distL="0" distR="0" wp14:anchorId="30A0C7EA" wp14:editId="232232B4">
            <wp:extent cx="4238625" cy="1095375"/>
            <wp:effectExtent l="0" t="0" r="9525" b="952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4A" w:rsidRPr="008E2B98" w:rsidRDefault="003D2E4A" w:rsidP="00F8074F"/>
    <w:p w:rsidR="003D2E4A" w:rsidRPr="003D2E4A" w:rsidRDefault="003D2E4A" w:rsidP="003D2E4A">
      <w:r>
        <w:rPr>
          <w:rFonts w:hint="eastAsia"/>
        </w:rPr>
        <w:lastRenderedPageBreak/>
        <w:t>○</w:t>
      </w:r>
      <w:r w:rsidR="00F8074F">
        <w:rPr>
          <w:rFonts w:hint="eastAsia"/>
        </w:rPr>
        <w:t>平成</w:t>
      </w:r>
      <w:r w:rsidR="00F8074F">
        <w:rPr>
          <w:rFonts w:hint="eastAsia"/>
        </w:rPr>
        <w:t>30</w:t>
      </w:r>
      <w:r w:rsidR="00F8074F">
        <w:rPr>
          <w:rFonts w:hint="eastAsia"/>
        </w:rPr>
        <w:t>年度の</w:t>
      </w:r>
      <w:r w:rsidR="00525A0C">
        <w:rPr>
          <w:rFonts w:hint="eastAsia"/>
        </w:rPr>
        <w:t>外部資金</w:t>
      </w:r>
      <w:r w:rsidR="00F8074F">
        <w:rPr>
          <w:rFonts w:hint="eastAsia"/>
        </w:rPr>
        <w:t>獲得状況</w:t>
      </w:r>
    </w:p>
    <w:p w:rsidR="00F8074F" w:rsidRPr="00F8074F" w:rsidRDefault="00F8074F" w:rsidP="00F8074F">
      <w:r>
        <w:rPr>
          <w:rFonts w:hint="eastAsia"/>
        </w:rPr>
        <w:t xml:space="preserve">　・科研費（基盤研究</w:t>
      </w:r>
      <w:r>
        <w:rPr>
          <w:rFonts w:hint="eastAsia"/>
        </w:rPr>
        <w:t>S</w:t>
      </w:r>
      <w:r w:rsidRPr="00F8074F">
        <w:rPr>
          <w:rFonts w:hint="eastAsia"/>
        </w:rPr>
        <w:t>）　辰巳砂昌弘教授</w:t>
      </w:r>
    </w:p>
    <w:p w:rsidR="00F8074F" w:rsidRPr="00F8074F" w:rsidRDefault="00F8074F" w:rsidP="00F8074F">
      <w:r w:rsidRPr="00F8074F">
        <w:rPr>
          <w:rFonts w:hint="eastAsia"/>
        </w:rPr>
        <w:t xml:space="preserve">　　</w:t>
      </w:r>
      <w:r>
        <w:rPr>
          <w:rFonts w:hint="eastAsia"/>
        </w:rPr>
        <w:t>30</w:t>
      </w:r>
      <w:r>
        <w:rPr>
          <w:rFonts w:hint="eastAsia"/>
        </w:rPr>
        <w:t>年度：</w:t>
      </w:r>
      <w:r>
        <w:rPr>
          <w:rFonts w:hint="eastAsia"/>
        </w:rPr>
        <w:t>102</w:t>
      </w:r>
      <w:r w:rsidRPr="00F8074F">
        <w:rPr>
          <w:rFonts w:hint="eastAsia"/>
        </w:rPr>
        <w:t>百万円</w:t>
      </w:r>
    </w:p>
    <w:p w:rsidR="00F8074F" w:rsidRPr="00F8074F" w:rsidRDefault="00F8074F" w:rsidP="00F8074F">
      <w:r>
        <w:rPr>
          <w:rFonts w:hint="eastAsia"/>
        </w:rPr>
        <w:t xml:space="preserve">　　総額：</w:t>
      </w:r>
      <w:r>
        <w:rPr>
          <w:rFonts w:hint="eastAsia"/>
        </w:rPr>
        <w:t>186</w:t>
      </w:r>
      <w:r>
        <w:rPr>
          <w:rFonts w:hint="eastAsia"/>
        </w:rPr>
        <w:t>百万円（</w:t>
      </w:r>
      <w:r>
        <w:rPr>
          <w:rFonts w:hint="eastAsia"/>
        </w:rPr>
        <w:t>H30</w:t>
      </w:r>
      <w:r w:rsidRPr="00F8074F">
        <w:rPr>
          <w:rFonts w:hint="eastAsia"/>
        </w:rPr>
        <w:t>～</w:t>
      </w:r>
      <w:r>
        <w:rPr>
          <w:rFonts w:hint="eastAsia"/>
        </w:rPr>
        <w:t>H35</w:t>
      </w:r>
      <w:r w:rsidRPr="00F8074F">
        <w:rPr>
          <w:rFonts w:hint="eastAsia"/>
        </w:rPr>
        <w:t>）</w:t>
      </w:r>
    </w:p>
    <w:p w:rsidR="003D2E4A" w:rsidRPr="00F8074F" w:rsidRDefault="003D2E4A" w:rsidP="003D2E4A">
      <w:r>
        <w:rPr>
          <w:rFonts w:hint="eastAsia"/>
        </w:rPr>
        <w:t xml:space="preserve">　基盤研究</w:t>
      </w:r>
      <w:r>
        <w:rPr>
          <w:rFonts w:hint="eastAsia"/>
        </w:rPr>
        <w:t xml:space="preserve">S </w:t>
      </w:r>
      <w:r>
        <w:rPr>
          <w:rFonts w:hint="eastAsia"/>
        </w:rPr>
        <w:t>については、</w:t>
      </w:r>
      <w:r>
        <w:rPr>
          <w:rFonts w:hint="eastAsia"/>
        </w:rPr>
        <w:t>2011</w:t>
      </w:r>
      <w:r w:rsidRPr="00F8074F">
        <w:rPr>
          <w:rFonts w:hint="eastAsia"/>
        </w:rPr>
        <w:t>年度以来の採択</w:t>
      </w:r>
      <w:r>
        <w:rPr>
          <w:rFonts w:hint="eastAsia"/>
        </w:rPr>
        <w:t>。</w:t>
      </w:r>
    </w:p>
    <w:p w:rsidR="00F8074F" w:rsidRPr="003D2E4A" w:rsidRDefault="00F8074F" w:rsidP="00F8074F"/>
    <w:p w:rsidR="00F8074F" w:rsidRPr="00F8074F" w:rsidRDefault="00F8074F" w:rsidP="00F8074F">
      <w:r w:rsidRPr="00F8074F">
        <w:rPr>
          <w:rFonts w:hint="eastAsia"/>
        </w:rPr>
        <w:t>・科研費（新学術領域研究・計画研究）　大西利和教授</w:t>
      </w:r>
    </w:p>
    <w:p w:rsidR="00F8074F" w:rsidRPr="00F8074F" w:rsidRDefault="00F8074F" w:rsidP="00F8074F">
      <w:r w:rsidRPr="00F8074F">
        <w:rPr>
          <w:rFonts w:hint="eastAsia"/>
        </w:rPr>
        <w:t xml:space="preserve">　　</w:t>
      </w:r>
      <w:r>
        <w:rPr>
          <w:rFonts w:hint="eastAsia"/>
        </w:rPr>
        <w:t>30</w:t>
      </w:r>
      <w:r>
        <w:rPr>
          <w:rFonts w:hint="eastAsia"/>
        </w:rPr>
        <w:t>年度：</w:t>
      </w:r>
      <w:r>
        <w:rPr>
          <w:rFonts w:hint="eastAsia"/>
        </w:rPr>
        <w:t>89</w:t>
      </w:r>
      <w:r w:rsidRPr="00F8074F">
        <w:rPr>
          <w:rFonts w:hint="eastAsia"/>
        </w:rPr>
        <w:t>百万円</w:t>
      </w:r>
    </w:p>
    <w:p w:rsidR="00F8074F" w:rsidRPr="00F8074F" w:rsidRDefault="00F8074F" w:rsidP="00F8074F">
      <w:r>
        <w:rPr>
          <w:rFonts w:hint="eastAsia"/>
        </w:rPr>
        <w:t xml:space="preserve">　　総額：</w:t>
      </w:r>
      <w:r>
        <w:rPr>
          <w:rFonts w:hint="eastAsia"/>
        </w:rPr>
        <w:t>300</w:t>
      </w:r>
      <w:r>
        <w:rPr>
          <w:rFonts w:hint="eastAsia"/>
        </w:rPr>
        <w:t>百万円（</w:t>
      </w:r>
      <w:r>
        <w:rPr>
          <w:rFonts w:hint="eastAsia"/>
        </w:rPr>
        <w:t>H30</w:t>
      </w:r>
      <w:r>
        <w:rPr>
          <w:rFonts w:hint="eastAsia"/>
        </w:rPr>
        <w:t>～</w:t>
      </w:r>
      <w:r>
        <w:rPr>
          <w:rFonts w:hint="eastAsia"/>
        </w:rPr>
        <w:t>H35</w:t>
      </w:r>
      <w:r w:rsidRPr="00F8074F">
        <w:rPr>
          <w:rFonts w:hint="eastAsia"/>
        </w:rPr>
        <w:t>）</w:t>
      </w:r>
    </w:p>
    <w:p w:rsidR="00F8074F" w:rsidRDefault="00F8074F" w:rsidP="00F8074F">
      <w:pPr>
        <w:rPr>
          <w:rFonts w:hint="eastAsia"/>
        </w:rPr>
      </w:pPr>
    </w:p>
    <w:p w:rsidR="003D2E4A" w:rsidRPr="006C125D" w:rsidRDefault="003D2E4A" w:rsidP="00F8074F"/>
    <w:p w:rsidR="0042400F" w:rsidRDefault="0042400F" w:rsidP="00F8074F">
      <w:r>
        <w:rPr>
          <w:noProof/>
        </w:rPr>
        <w:drawing>
          <wp:inline distT="0" distB="0" distL="0" distR="0" wp14:anchorId="0C4F0F0B" wp14:editId="47D6C4F8">
            <wp:extent cx="4133850" cy="1771650"/>
            <wp:effectExtent l="0" t="0" r="19050" b="1905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400F" w:rsidRPr="00F8074F" w:rsidRDefault="0042400F" w:rsidP="00F8074F">
      <w:r>
        <w:rPr>
          <w:noProof/>
        </w:rPr>
        <w:drawing>
          <wp:inline distT="0" distB="0" distL="0" distR="0" wp14:anchorId="657FD605" wp14:editId="30351930">
            <wp:extent cx="4133850" cy="1828800"/>
            <wp:effectExtent l="0" t="0" r="19050" b="19050"/>
            <wp:docPr id="4" name="グラフ 4" title="教員一人当たり外部資金獲得金額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42400F" w:rsidRPr="00F8074F" w:rsidSect="001B0F8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89" w:rsidRDefault="001B0F89" w:rsidP="001B0F89">
      <w:r>
        <w:separator/>
      </w:r>
    </w:p>
  </w:endnote>
  <w:endnote w:type="continuationSeparator" w:id="0">
    <w:p w:rsidR="001B0F89" w:rsidRDefault="001B0F89" w:rsidP="001B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89" w:rsidRDefault="001B0F89" w:rsidP="001B0F89">
      <w:r>
        <w:separator/>
      </w:r>
    </w:p>
  </w:footnote>
  <w:footnote w:type="continuationSeparator" w:id="0">
    <w:p w:rsidR="001B0F89" w:rsidRDefault="001B0F89" w:rsidP="001B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024"/>
    <w:multiLevelType w:val="hybridMultilevel"/>
    <w:tmpl w:val="DA2C4B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4C382B"/>
    <w:multiLevelType w:val="hybridMultilevel"/>
    <w:tmpl w:val="0FFA3CC6"/>
    <w:lvl w:ilvl="0" w:tplc="501CA17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7C1422"/>
    <w:multiLevelType w:val="hybridMultilevel"/>
    <w:tmpl w:val="05F0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43E58CF"/>
    <w:multiLevelType w:val="hybridMultilevel"/>
    <w:tmpl w:val="7812BF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D7C00BE"/>
    <w:multiLevelType w:val="hybridMultilevel"/>
    <w:tmpl w:val="44D8A6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795639E"/>
    <w:multiLevelType w:val="hybridMultilevel"/>
    <w:tmpl w:val="A54A9B14"/>
    <w:lvl w:ilvl="0" w:tplc="777AE3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C2"/>
    <w:rsid w:val="00012E10"/>
    <w:rsid w:val="00040EA3"/>
    <w:rsid w:val="000840AE"/>
    <w:rsid w:val="00197A94"/>
    <w:rsid w:val="001B0F89"/>
    <w:rsid w:val="00337EC2"/>
    <w:rsid w:val="003D2E4A"/>
    <w:rsid w:val="003F6C25"/>
    <w:rsid w:val="0042400F"/>
    <w:rsid w:val="00525A0C"/>
    <w:rsid w:val="005A7148"/>
    <w:rsid w:val="006C125D"/>
    <w:rsid w:val="007E71EA"/>
    <w:rsid w:val="00891326"/>
    <w:rsid w:val="008E0F69"/>
    <w:rsid w:val="008E2B98"/>
    <w:rsid w:val="009148C5"/>
    <w:rsid w:val="009630A9"/>
    <w:rsid w:val="00980750"/>
    <w:rsid w:val="00B7125D"/>
    <w:rsid w:val="00B818A6"/>
    <w:rsid w:val="00C10720"/>
    <w:rsid w:val="00CA3DD3"/>
    <w:rsid w:val="00D04DAD"/>
    <w:rsid w:val="00D1772D"/>
    <w:rsid w:val="00D32B74"/>
    <w:rsid w:val="00D4278B"/>
    <w:rsid w:val="00E06909"/>
    <w:rsid w:val="00E23166"/>
    <w:rsid w:val="00E6485F"/>
    <w:rsid w:val="00E77E57"/>
    <w:rsid w:val="00F10C12"/>
    <w:rsid w:val="00F32C3F"/>
    <w:rsid w:val="00F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7E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F8074F"/>
    <w:rPr>
      <w:rFonts w:ascii="ＭＳ 明朝" w:eastAsia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F8074F"/>
    <w:rPr>
      <w:rFonts w:ascii="ＭＳ 明朝" w:eastAsia="ＭＳ 明朝" w:hAnsi="Courier New" w:cs="Courier New"/>
      <w:szCs w:val="21"/>
    </w:rPr>
  </w:style>
  <w:style w:type="paragraph" w:styleId="a7">
    <w:name w:val="List Paragraph"/>
    <w:basedOn w:val="a"/>
    <w:uiPriority w:val="34"/>
    <w:qFormat/>
    <w:rsid w:val="00F8074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B0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0F89"/>
  </w:style>
  <w:style w:type="paragraph" w:styleId="aa">
    <w:name w:val="footer"/>
    <w:basedOn w:val="a"/>
    <w:link w:val="ab"/>
    <w:uiPriority w:val="99"/>
    <w:unhideWhenUsed/>
    <w:rsid w:val="001B0F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0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7E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F8074F"/>
    <w:rPr>
      <w:rFonts w:ascii="ＭＳ 明朝" w:eastAsia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F8074F"/>
    <w:rPr>
      <w:rFonts w:ascii="ＭＳ 明朝" w:eastAsia="ＭＳ 明朝" w:hAnsi="Courier New" w:cs="Courier New"/>
      <w:szCs w:val="21"/>
    </w:rPr>
  </w:style>
  <w:style w:type="paragraph" w:styleId="a7">
    <w:name w:val="List Paragraph"/>
    <w:basedOn w:val="a"/>
    <w:uiPriority w:val="34"/>
    <w:qFormat/>
    <w:rsid w:val="00F8074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B0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0F89"/>
  </w:style>
  <w:style w:type="paragraph" w:styleId="aa">
    <w:name w:val="footer"/>
    <w:basedOn w:val="a"/>
    <w:link w:val="ab"/>
    <w:uiPriority w:val="99"/>
    <w:unhideWhenUsed/>
    <w:rsid w:val="001B0F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s01\share\&#32207;&#21209;&#37096;\&#32207;&#21512;&#20225;&#30011;&#35506;\&#65299;&#35336;&#30011;&#12539;&#35413;&#20385;&#65319;\08&#24180;&#24230;&#35336;&#30011;&#12539;&#20013;&#26399;&#35336;&#30011;&#12539;&#27861;&#20154;&#35413;&#20385;\&#24220;&#35413;&#20385;&#22996;&#21729;&#20250;\H29\170808_&#31532;3&#22238;\&#31532;2&#22238;&#12398;&#23487;&#38988;\&#22806;&#37096;&#36039;&#37329;&#20316;&#26989;&#29992;&#12501;&#12449;&#12452;&#12523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s01\share\&#32207;&#21209;&#37096;\&#32207;&#21512;&#20225;&#30011;&#35506;\&#65299;&#35336;&#30011;&#12539;&#35413;&#20385;&#65319;\08&#24180;&#24230;&#35336;&#30011;&#12539;&#20013;&#26399;&#35336;&#30011;&#12539;&#27861;&#20154;&#35413;&#20385;\&#24220;&#35413;&#20385;&#22996;&#21729;&#20250;\H29\170808_&#31532;3&#22238;\&#31532;2&#22238;&#12398;&#23487;&#38988;\&#22806;&#37096;&#36039;&#37329;&#20316;&#26989;&#29992;&#12501;&#12449;&#12452;&#1252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203407224726964E-2"/>
          <c:y val="0.14303436437371936"/>
          <c:w val="0.62532779816607087"/>
          <c:h val="0.71422110694802565"/>
        </c:manualLayout>
      </c:layout>
      <c:lineChart>
        <c:grouping val="standard"/>
        <c:varyColors val="0"/>
        <c:ser>
          <c:idx val="0"/>
          <c:order val="0"/>
          <c:tx>
            <c:strRef>
              <c:f>Sheet1!$A$19</c:f>
              <c:strCache>
                <c:ptCount val="1"/>
                <c:pt idx="0">
                  <c:v>共同研究費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cat>
            <c:strRef>
              <c:f>Sheet1!$D$16:$H$16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Sheet1!$D$19:$H$19</c:f>
              <c:numCache>
                <c:formatCode>0.00</c:formatCode>
                <c:ptCount val="5"/>
                <c:pt idx="0">
                  <c:v>0.44862518089725034</c:v>
                </c:pt>
                <c:pt idx="1">
                  <c:v>0.44023323615160348</c:v>
                </c:pt>
                <c:pt idx="2">
                  <c:v>0.43957703927492447</c:v>
                </c:pt>
                <c:pt idx="3">
                  <c:v>0.49535603715170279</c:v>
                </c:pt>
                <c:pt idx="4">
                  <c:v>0.54358161648177494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Sheet1!$A$20</c:f>
              <c:strCache>
                <c:ptCount val="1"/>
                <c:pt idx="0">
                  <c:v>受託研究費</c:v>
                </c:pt>
              </c:strCache>
            </c:strRef>
          </c:tx>
          <c:spPr>
            <a:ln w="22225"/>
          </c:spPr>
          <c:marker>
            <c:symbol val="x"/>
            <c:size val="5"/>
          </c:marker>
          <c:cat>
            <c:strRef>
              <c:f>Sheet1!$D$16:$H$16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Sheet1!$D$20:$H$20</c:f>
              <c:numCache>
                <c:formatCode>0.00</c:formatCode>
                <c:ptCount val="5"/>
                <c:pt idx="0">
                  <c:v>0.3386396526772793</c:v>
                </c:pt>
                <c:pt idx="1">
                  <c:v>0.29737609329446063</c:v>
                </c:pt>
                <c:pt idx="2">
                  <c:v>0.25981873111782477</c:v>
                </c:pt>
                <c:pt idx="3">
                  <c:v>0.23219814241486067</c:v>
                </c:pt>
                <c:pt idx="4">
                  <c:v>0.18066561014263074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Sheet1!$A$21</c:f>
              <c:strCache>
                <c:ptCount val="1"/>
                <c:pt idx="0">
                  <c:v>奨励寄附金</c:v>
                </c:pt>
              </c:strCache>
            </c:strRef>
          </c:tx>
          <c:spPr>
            <a:ln w="22225"/>
          </c:spPr>
          <c:marker>
            <c:symbol val="triangle"/>
            <c:size val="5"/>
          </c:marker>
          <c:cat>
            <c:strRef>
              <c:f>Sheet1!$D$16:$H$16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Sheet1!$D$21:$H$21</c:f>
              <c:numCache>
                <c:formatCode>0.00</c:formatCode>
                <c:ptCount val="5"/>
                <c:pt idx="0">
                  <c:v>0.43560057887120118</c:v>
                </c:pt>
                <c:pt idx="1">
                  <c:v>0.42565597667638483</c:v>
                </c:pt>
                <c:pt idx="2">
                  <c:v>0.40634441087613293</c:v>
                </c:pt>
                <c:pt idx="3">
                  <c:v>0.46594427244582043</c:v>
                </c:pt>
                <c:pt idx="4">
                  <c:v>0.47543581616481773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Sheet1!$A$22</c:f>
              <c:strCache>
                <c:ptCount val="1"/>
                <c:pt idx="0">
                  <c:v>科研費</c:v>
                </c:pt>
              </c:strCache>
            </c:strRef>
          </c:tx>
          <c:spPr>
            <a:ln w="22225"/>
          </c:spPr>
          <c:marker>
            <c:symbol val="square"/>
            <c:size val="5"/>
          </c:marker>
          <c:cat>
            <c:strRef>
              <c:f>Sheet1!$D$16:$H$16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Sheet1!$D$22:$H$22</c:f>
              <c:numCache>
                <c:formatCode>0.00</c:formatCode>
                <c:ptCount val="5"/>
                <c:pt idx="0">
                  <c:v>0.84515195369030394</c:v>
                </c:pt>
                <c:pt idx="1">
                  <c:v>0.85422740524781338</c:v>
                </c:pt>
                <c:pt idx="2">
                  <c:v>0.91389728096676737</c:v>
                </c:pt>
                <c:pt idx="3">
                  <c:v>0.9504643962848297</c:v>
                </c:pt>
                <c:pt idx="4">
                  <c:v>0.91917591125198095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Sheet1!$A$23</c:f>
              <c:strCache>
                <c:ptCount val="1"/>
                <c:pt idx="0">
                  <c:v>補助金等</c:v>
                </c:pt>
              </c:strCache>
            </c:strRef>
          </c:tx>
          <c:spPr>
            <a:ln w="22225"/>
          </c:spPr>
          <c:marker>
            <c:symbol val="star"/>
            <c:size val="5"/>
          </c:marker>
          <c:cat>
            <c:strRef>
              <c:f>Sheet1!$D$16:$H$16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Sheet1!$D$23:$H$23</c:f>
              <c:numCache>
                <c:formatCode>0.00</c:formatCode>
                <c:ptCount val="5"/>
                <c:pt idx="0">
                  <c:v>0.11143270622286541</c:v>
                </c:pt>
                <c:pt idx="1">
                  <c:v>8.0174927113702624E-2</c:v>
                </c:pt>
                <c:pt idx="2">
                  <c:v>9.3655589123867067E-2</c:v>
                </c:pt>
                <c:pt idx="3">
                  <c:v>0.1021671826625387</c:v>
                </c:pt>
                <c:pt idx="4">
                  <c:v>0.11410459587955626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Sheet1!$A$24</c:f>
              <c:strCache>
                <c:ptCount val="1"/>
                <c:pt idx="0">
                  <c:v>合　　計</c:v>
                </c:pt>
              </c:strCache>
            </c:strRef>
          </c:tx>
          <c:spPr>
            <a:ln w="22225"/>
          </c:spPr>
          <c:cat>
            <c:strRef>
              <c:f>Sheet1!$D$16:$H$16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Sheet1!$D$24:$H$24</c:f>
              <c:numCache>
                <c:formatCode>0.00</c:formatCode>
                <c:ptCount val="5"/>
                <c:pt idx="0">
                  <c:v>2.1794500723589003</c:v>
                </c:pt>
                <c:pt idx="1">
                  <c:v>2.0976676384839652</c:v>
                </c:pt>
                <c:pt idx="2">
                  <c:v>2.1132930513595167</c:v>
                </c:pt>
                <c:pt idx="3">
                  <c:v>2.2461300309597525</c:v>
                </c:pt>
                <c:pt idx="4">
                  <c:v>2.2329635499207607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574720"/>
        <c:axId val="34576256"/>
      </c:lineChart>
      <c:catAx>
        <c:axId val="34574720"/>
        <c:scaling>
          <c:orientation val="minMax"/>
        </c:scaling>
        <c:delete val="0"/>
        <c:axPos val="b"/>
        <c:majorTickMark val="out"/>
        <c:minorTickMark val="none"/>
        <c:tickLblPos val="nextTo"/>
        <c:crossAx val="34576256"/>
        <c:crosses val="autoZero"/>
        <c:auto val="1"/>
        <c:lblAlgn val="ctr"/>
        <c:lblOffset val="100"/>
        <c:noMultiLvlLbl val="0"/>
      </c:catAx>
      <c:valAx>
        <c:axId val="3457625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34574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ja-JP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188746119357364"/>
          <c:y val="0.1682226571389559"/>
          <c:w val="0.55897591140861913"/>
          <c:h val="0.6869700969459742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Sheet1!$A$29</c:f>
              <c:strCache>
                <c:ptCount val="1"/>
                <c:pt idx="0">
                  <c:v>共同研究費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cat>
            <c:strRef>
              <c:f>Sheet1!$D$28:$H$28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Sheet1!$D$29:$H$29</c:f>
              <c:numCache>
                <c:formatCode>#,##0_);[Red]\(#,##0\)</c:formatCode>
                <c:ptCount val="5"/>
                <c:pt idx="0">
                  <c:v>596237.33719247463</c:v>
                </c:pt>
                <c:pt idx="1">
                  <c:v>520408.16326530615</c:v>
                </c:pt>
                <c:pt idx="2">
                  <c:v>592145.01510574017</c:v>
                </c:pt>
                <c:pt idx="3">
                  <c:v>623839.00928792567</c:v>
                </c:pt>
                <c:pt idx="4">
                  <c:v>561014.263074485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Sheet1!$A$30</c:f>
              <c:strCache>
                <c:ptCount val="1"/>
                <c:pt idx="0">
                  <c:v>受託研究費</c:v>
                </c:pt>
              </c:strCache>
            </c:strRef>
          </c:tx>
          <c:spPr>
            <a:ln w="22225"/>
          </c:spPr>
          <c:marker>
            <c:symbol val="x"/>
            <c:size val="5"/>
          </c:marker>
          <c:cat>
            <c:strRef>
              <c:f>Sheet1!$D$28:$H$28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Sheet1!$D$30:$H$30</c:f>
              <c:numCache>
                <c:formatCode>#,##0_);[Red]\(#,##0\)</c:formatCode>
                <c:ptCount val="5"/>
                <c:pt idx="0">
                  <c:v>1677279.3053545586</c:v>
                </c:pt>
                <c:pt idx="1">
                  <c:v>1317784.2565597668</c:v>
                </c:pt>
                <c:pt idx="2">
                  <c:v>1069486.4048338369</c:v>
                </c:pt>
                <c:pt idx="3">
                  <c:v>894736.84210526315</c:v>
                </c:pt>
                <c:pt idx="4">
                  <c:v>922345.4833597464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Sheet1!$A$31</c:f>
              <c:strCache>
                <c:ptCount val="1"/>
                <c:pt idx="0">
                  <c:v>奨励寄附金</c:v>
                </c:pt>
              </c:strCache>
            </c:strRef>
          </c:tx>
          <c:spPr>
            <a:ln w="22225"/>
          </c:spPr>
          <c:marker>
            <c:symbol val="triangle"/>
            <c:size val="5"/>
          </c:marker>
          <c:cat>
            <c:strRef>
              <c:f>Sheet1!$D$28:$H$28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Sheet1!$D$31:$H$31</c:f>
              <c:numCache>
                <c:formatCode>#,##0_);[Red]\(#,##0\)</c:formatCode>
                <c:ptCount val="5"/>
                <c:pt idx="0">
                  <c:v>354558.6107091172</c:v>
                </c:pt>
                <c:pt idx="1">
                  <c:v>396501.45772594755</c:v>
                </c:pt>
                <c:pt idx="2">
                  <c:v>347432.02416918427</c:v>
                </c:pt>
                <c:pt idx="3">
                  <c:v>369969.040247678</c:v>
                </c:pt>
                <c:pt idx="4">
                  <c:v>353407.29001584789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Sheet1!$A$32</c:f>
              <c:strCache>
                <c:ptCount val="1"/>
                <c:pt idx="0">
                  <c:v>科研費</c:v>
                </c:pt>
              </c:strCache>
            </c:strRef>
          </c:tx>
          <c:spPr>
            <a:ln w="22225"/>
          </c:spPr>
          <c:marker>
            <c:symbol val="square"/>
            <c:size val="5"/>
          </c:marker>
          <c:cat>
            <c:strRef>
              <c:f>Sheet1!$D$28:$H$28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Sheet1!$D$32:$H$32</c:f>
              <c:numCache>
                <c:formatCode>#,##0_);[Red]\(#,##0\)</c:formatCode>
                <c:ptCount val="5"/>
                <c:pt idx="0">
                  <c:v>1697539.7973950796</c:v>
                </c:pt>
                <c:pt idx="1">
                  <c:v>1727405.2478134111</c:v>
                </c:pt>
                <c:pt idx="2">
                  <c:v>1777945.6193353473</c:v>
                </c:pt>
                <c:pt idx="3">
                  <c:v>1916408.6687306501</c:v>
                </c:pt>
                <c:pt idx="4">
                  <c:v>1857369.2551505547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Sheet1!$A$33</c:f>
              <c:strCache>
                <c:ptCount val="1"/>
                <c:pt idx="0">
                  <c:v>補助金等</c:v>
                </c:pt>
              </c:strCache>
            </c:strRef>
          </c:tx>
          <c:spPr>
            <a:ln w="22225"/>
          </c:spPr>
          <c:marker>
            <c:symbol val="star"/>
            <c:size val="5"/>
          </c:marker>
          <c:cat>
            <c:strRef>
              <c:f>Sheet1!$D$28:$H$28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Sheet1!$D$33:$H$33</c:f>
              <c:numCache>
                <c:formatCode>#,##0_);[Red]\(#,##0\)</c:formatCode>
                <c:ptCount val="5"/>
                <c:pt idx="0">
                  <c:v>1030390.7380607815</c:v>
                </c:pt>
                <c:pt idx="1">
                  <c:v>762390.67055393581</c:v>
                </c:pt>
                <c:pt idx="2">
                  <c:v>489425.98187311174</c:v>
                </c:pt>
                <c:pt idx="3">
                  <c:v>503095.97523219819</c:v>
                </c:pt>
                <c:pt idx="4">
                  <c:v>503961.96513470681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Sheet1!$A$34</c:f>
              <c:strCache>
                <c:ptCount val="1"/>
                <c:pt idx="0">
                  <c:v>合計</c:v>
                </c:pt>
              </c:strCache>
            </c:strRef>
          </c:tx>
          <c:spPr>
            <a:ln w="22225"/>
          </c:spPr>
          <c:cat>
            <c:strRef>
              <c:f>Sheet1!$D$28:$H$28</c:f>
              <c:strCache>
                <c:ptCount val="5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</c:strCache>
            </c:strRef>
          </c:cat>
          <c:val>
            <c:numRef>
              <c:f>Sheet1!$D$34:$H$34</c:f>
              <c:numCache>
                <c:formatCode>#,##0_);[Red]\(#,##0\)</c:formatCode>
                <c:ptCount val="5"/>
                <c:pt idx="0">
                  <c:v>5356005.7887120117</c:v>
                </c:pt>
                <c:pt idx="1">
                  <c:v>4724489.7959183669</c:v>
                </c:pt>
                <c:pt idx="2">
                  <c:v>4277945.6193353478</c:v>
                </c:pt>
                <c:pt idx="3">
                  <c:v>4308049.5356037151</c:v>
                </c:pt>
                <c:pt idx="4">
                  <c:v>4198098.2567353407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522752"/>
        <c:axId val="70524288"/>
      </c:lineChart>
      <c:catAx>
        <c:axId val="70522752"/>
        <c:scaling>
          <c:orientation val="minMax"/>
        </c:scaling>
        <c:delete val="0"/>
        <c:axPos val="b"/>
        <c:majorTickMark val="out"/>
        <c:minorTickMark val="none"/>
        <c:tickLblPos val="nextTo"/>
        <c:crossAx val="70524288"/>
        <c:crosses val="autoZero"/>
        <c:auto val="1"/>
        <c:lblAlgn val="ctr"/>
        <c:lblOffset val="100"/>
        <c:noMultiLvlLbl val="0"/>
      </c:catAx>
      <c:valAx>
        <c:axId val="70524288"/>
        <c:scaling>
          <c:orientation val="minMax"/>
        </c:scaling>
        <c:delete val="0"/>
        <c:axPos val="l"/>
        <c:majorGridlines/>
        <c:numFmt formatCode="#,##0_);[Red]\(#,##0\)" sourceLinked="1"/>
        <c:majorTickMark val="out"/>
        <c:minorTickMark val="none"/>
        <c:tickLblPos val="nextTo"/>
        <c:crossAx val="70522752"/>
        <c:crosses val="autoZero"/>
        <c:crossBetween val="between"/>
      </c:valAx>
      <c:spPr>
        <a:ln w="22225"/>
      </c:spPr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ja-JP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0.16347</cdr:x>
      <cdr:y>0</cdr:y>
    </cdr:from>
    <cdr:to>
      <cdr:x>0.9093</cdr:x>
      <cdr:y>0.14958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675772" y="0"/>
          <a:ext cx="3083149" cy="264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ja-JP" altLang="en-US" sz="1000"/>
            <a:t>教員一人当たり　外部資金獲得件数（件）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0.17458</cdr:x>
      <cdr:y>0.02794</cdr:y>
    </cdr:from>
    <cdr:to>
      <cdr:x>0.95163</cdr:x>
      <cdr:y>0.1504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763999" y="62125"/>
          <a:ext cx="3400544" cy="2723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ja-JP" altLang="en-US" sz="1000"/>
            <a:t>教員一人当たり　外部資金獲得金額（円）</a:t>
          </a:r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3B46-8ED8-4B56-BAE7-B7E61E85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信田 裕昭</dc:creator>
  <cp:lastModifiedBy> </cp:lastModifiedBy>
  <cp:revision>11</cp:revision>
  <dcterms:created xsi:type="dcterms:W3CDTF">2018-07-23T09:31:00Z</dcterms:created>
  <dcterms:modified xsi:type="dcterms:W3CDTF">2018-07-27T06:48:00Z</dcterms:modified>
</cp:coreProperties>
</file>