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2C" w:rsidRPr="00316133" w:rsidRDefault="009233C8" w:rsidP="009233C8">
      <w:pPr>
        <w:jc w:val="left"/>
        <w:rPr>
          <w:w w:val="150"/>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3B619E9C" wp14:editId="2B0E8A2F">
                <wp:simplePos x="0" y="0"/>
                <wp:positionH relativeFrom="column">
                  <wp:posOffset>4665345</wp:posOffset>
                </wp:positionH>
                <wp:positionV relativeFrom="paragraph">
                  <wp:posOffset>-49530</wp:posOffset>
                </wp:positionV>
                <wp:extent cx="2860040" cy="765175"/>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2860040" cy="765175"/>
                        </a:xfrm>
                        <a:prstGeom prst="rect">
                          <a:avLst/>
                        </a:prstGeom>
                        <a:solidFill>
                          <a:sysClr val="window" lastClr="FFFFFF"/>
                        </a:solidFill>
                        <a:ln w="12700" cap="flat" cmpd="sng" algn="ctr">
                          <a:solidFill>
                            <a:sysClr val="windowText" lastClr="000000"/>
                          </a:solidFill>
                          <a:prstDash val="solid"/>
                        </a:ln>
                        <a:effectLst/>
                      </wps:spPr>
                      <wps:txbx>
                        <w:txbxContent>
                          <w:p w:rsidR="009233C8" w:rsidRPr="00516EDC" w:rsidRDefault="00FD4ADF" w:rsidP="009233C8">
                            <w:pPr>
                              <w:jc w:val="left"/>
                              <w:rPr>
                                <w:color w:val="000000" w:themeColor="text1"/>
                                <w:sz w:val="20"/>
                                <w:szCs w:val="20"/>
                              </w:rPr>
                            </w:pPr>
                            <w:r>
                              <w:rPr>
                                <w:rFonts w:hint="eastAsia"/>
                                <w:color w:val="000000" w:themeColor="text1"/>
                                <w:sz w:val="20"/>
                                <w:szCs w:val="20"/>
                              </w:rPr>
                              <w:t>・</w:t>
                            </w:r>
                            <w:r w:rsidR="009233C8" w:rsidRPr="00516EDC">
                              <w:rPr>
                                <w:rFonts w:hint="eastAsia"/>
                                <w:color w:val="000000" w:themeColor="text1"/>
                                <w:sz w:val="20"/>
                                <w:szCs w:val="20"/>
                              </w:rPr>
                              <w:t>小項目評価にあたって考慮した事項</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◎判断理由</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※委員意見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margin-left:367.35pt;margin-top:-3.9pt;width:225.2pt;height:6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" fillcolor="window" strokecolor="windowText" strokeweight="1pt">
                <v:textbox>
                  <w:txbxContent>
                    <w:p w:rsidR="009233C8" w:rsidRPr="00516EDC" w:rsidRDefault="00FD4ADF" w:rsidP="009233C8">
                      <w:pPr>
                        <w:jc w:val="left"/>
                        <w:rPr>
                          <w:color w:val="000000" w:themeColor="text1"/>
                          <w:sz w:val="20"/>
                          <w:szCs w:val="20"/>
                        </w:rPr>
                      </w:pPr>
                      <w:r>
                        <w:rPr>
                          <w:rFonts w:hint="eastAsia"/>
                          <w:color w:val="000000" w:themeColor="text1"/>
                          <w:sz w:val="20"/>
                          <w:szCs w:val="20"/>
                        </w:rPr>
                        <w:t>・</w:t>
                      </w:r>
                      <w:r w:rsidR="009233C8" w:rsidRPr="00516EDC">
                        <w:rPr>
                          <w:rFonts w:hint="eastAsia"/>
                          <w:color w:val="000000" w:themeColor="text1"/>
                          <w:sz w:val="20"/>
                          <w:szCs w:val="20"/>
                        </w:rPr>
                        <w:t>小項目評価にあたって考慮した事項</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◎判断理由</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※委員意見</w:t>
                      </w:r>
                    </w:p>
                  </w:txbxContent>
                </v:textbox>
              </v:rect>
            </w:pict>
          </mc:Fallback>
        </mc:AlternateContent>
      </w:r>
      <w:r w:rsidR="001E44FD" w:rsidRPr="00316133">
        <w:rPr>
          <w:rFonts w:hint="eastAsia"/>
          <w:noProof/>
          <w:sz w:val="24"/>
          <w:szCs w:val="24"/>
        </w:rPr>
        <mc:AlternateContent>
          <mc:Choice Requires="wps">
            <w:drawing>
              <wp:anchor distT="0" distB="0" distL="114300" distR="114300" simplePos="0" relativeHeight="251659264" behindDoc="0" locked="0" layoutInCell="1" allowOverlap="1" wp14:anchorId="5D82ACD0" wp14:editId="792C8119">
                <wp:simplePos x="0" y="0"/>
                <wp:positionH relativeFrom="column">
                  <wp:posOffset>8074025</wp:posOffset>
                </wp:positionH>
                <wp:positionV relativeFrom="paragraph">
                  <wp:posOffset>-239867</wp:posOffset>
                </wp:positionV>
                <wp:extent cx="1148124" cy="520995"/>
                <wp:effectExtent l="0" t="0" r="13970" b="12700"/>
                <wp:wrapNone/>
                <wp:docPr id="1" name="正方形/長方形 1"/>
                <wp:cNvGraphicFramePr/>
                <a:graphic xmlns:a="http://schemas.openxmlformats.org/drawingml/2006/main">
                  <a:graphicData uri="http://schemas.microsoft.com/office/word/2010/wordprocessingShape">
                    <wps:wsp>
                      <wps:cNvSpPr/>
                      <wps:spPr>
                        <a:xfrm>
                          <a:off x="0" y="0"/>
                          <a:ext cx="1148124" cy="520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44FD" w:rsidRPr="001E44FD" w:rsidRDefault="001E44FD" w:rsidP="001E44FD">
                            <w:pPr>
                              <w:jc w:val="center"/>
                              <w:rPr>
                                <w:sz w:val="28"/>
                                <w:szCs w:val="28"/>
                              </w:rPr>
                            </w:pPr>
                            <w:r w:rsidRPr="001E44FD">
                              <w:rPr>
                                <w:rFonts w:hint="eastAsia"/>
                                <w:color w:val="000000" w:themeColor="text1"/>
                                <w:sz w:val="28"/>
                                <w:szCs w:val="28"/>
                              </w:rPr>
                              <w:t>資料</w:t>
                            </w:r>
                            <w:r w:rsidR="00D751FD">
                              <w:rPr>
                                <w:rFonts w:hint="eastAsia"/>
                                <w:color w:val="000000" w:themeColor="text1"/>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635.75pt;margin-top:-18.9pt;width:90.4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" filled="f" strokecolor="black [3213]" strokeweight="1pt">
                <v:textbox>
                  <w:txbxContent>
                    <w:p w:rsidR="001E44FD" w:rsidRPr="001E44FD" w:rsidRDefault="001E44FD" w:rsidP="001E44FD">
                      <w:pPr>
                        <w:jc w:val="center"/>
                        <w:rPr>
                          <w:sz w:val="28"/>
                          <w:szCs w:val="28"/>
                        </w:rPr>
                      </w:pPr>
                      <w:r w:rsidRPr="001E44FD">
                        <w:rPr>
                          <w:rFonts w:hint="eastAsia"/>
                          <w:color w:val="000000" w:themeColor="text1"/>
                          <w:sz w:val="28"/>
                          <w:szCs w:val="28"/>
                        </w:rPr>
                        <w:t>資料</w:t>
                      </w:r>
                      <w:r w:rsidR="00D751FD">
                        <w:rPr>
                          <w:rFonts w:hint="eastAsia"/>
                          <w:color w:val="000000" w:themeColor="text1"/>
                          <w:sz w:val="28"/>
                          <w:szCs w:val="28"/>
                        </w:rPr>
                        <w:t>１</w:t>
                      </w:r>
                    </w:p>
                  </w:txbxContent>
                </v:textbox>
              </v:rect>
            </w:pict>
          </mc:Fallback>
        </mc:AlternateContent>
      </w:r>
      <w:r w:rsidR="006D10B3" w:rsidRPr="00316133">
        <w:rPr>
          <w:rFonts w:hint="eastAsia"/>
          <w:w w:val="150"/>
          <w:sz w:val="24"/>
          <w:szCs w:val="24"/>
        </w:rPr>
        <w:t>小項目ごとの評価に関する検討結果</w:t>
      </w:r>
    </w:p>
    <w:p w:rsidR="00B5163B" w:rsidRPr="00316133" w:rsidRDefault="00B5163B" w:rsidP="00B5163B">
      <w:r w:rsidRPr="00316133">
        <w:rPr>
          <w:rFonts w:hint="eastAsia"/>
        </w:rPr>
        <w:t>大項目１【教育研究等の質の向上に関する目標】</w:t>
      </w:r>
    </w:p>
    <w:tbl>
      <w:tblPr>
        <w:tblStyle w:val="a3"/>
        <w:tblpPr w:leftFromText="142" w:rightFromText="142" w:vertAnchor="page" w:horzAnchor="margin" w:tblpY="2681"/>
        <w:tblW w:w="0" w:type="auto"/>
        <w:tblLayout w:type="fixed"/>
        <w:tblLook w:val="04A0" w:firstRow="1" w:lastRow="0" w:firstColumn="1" w:lastColumn="0" w:noHBand="0" w:noVBand="1"/>
      </w:tblPr>
      <w:tblGrid>
        <w:gridCol w:w="2518"/>
        <w:gridCol w:w="851"/>
        <w:gridCol w:w="708"/>
        <w:gridCol w:w="851"/>
        <w:gridCol w:w="9781"/>
      </w:tblGrid>
      <w:tr w:rsidR="00316133" w:rsidRPr="00316133" w:rsidTr="00250DAB">
        <w:trPr>
          <w:trHeight w:val="557"/>
        </w:trPr>
        <w:tc>
          <w:tcPr>
            <w:tcW w:w="2518" w:type="dxa"/>
            <w:shd w:val="clear" w:color="auto" w:fill="DDD9C3" w:themeFill="background2" w:themeFillShade="E6"/>
            <w:vAlign w:val="center"/>
          </w:tcPr>
          <w:p w:rsidR="001E44FD" w:rsidRPr="00316133" w:rsidRDefault="001E44FD" w:rsidP="007A53D7">
            <w:pPr>
              <w:jc w:val="center"/>
            </w:pPr>
            <w:r w:rsidRPr="00316133">
              <w:rPr>
                <w:rFonts w:hint="eastAsia"/>
              </w:rPr>
              <w:t>平成</w:t>
            </w:r>
            <w:r w:rsidR="00931432">
              <w:rPr>
                <w:rFonts w:hint="eastAsia"/>
              </w:rPr>
              <w:t>29</w:t>
            </w:r>
            <w:r w:rsidRPr="00316133">
              <w:rPr>
                <w:rFonts w:hint="eastAsia"/>
              </w:rPr>
              <w:t>年度計画</w:t>
            </w:r>
          </w:p>
        </w:tc>
        <w:tc>
          <w:tcPr>
            <w:tcW w:w="851" w:type="dxa"/>
            <w:shd w:val="clear" w:color="auto" w:fill="DDD9C3" w:themeFill="background2" w:themeFillShade="E6"/>
            <w:vAlign w:val="center"/>
          </w:tcPr>
          <w:p w:rsidR="001E44FD" w:rsidRPr="00316133" w:rsidRDefault="001E44FD" w:rsidP="001E44FD">
            <w:pPr>
              <w:jc w:val="center"/>
            </w:pPr>
            <w:r w:rsidRPr="00316133">
              <w:rPr>
                <w:rFonts w:hint="eastAsia"/>
              </w:rPr>
              <w:t>小項目</w:t>
            </w:r>
          </w:p>
          <w:p w:rsidR="001E44FD" w:rsidRPr="00316133" w:rsidRDefault="001E44FD" w:rsidP="001E44FD">
            <w:pPr>
              <w:jc w:val="center"/>
            </w:pPr>
            <w:r w:rsidRPr="00316133">
              <w:rPr>
                <w:rFonts w:hint="eastAsia"/>
              </w:rPr>
              <w:t>番号</w:t>
            </w:r>
          </w:p>
        </w:tc>
        <w:tc>
          <w:tcPr>
            <w:tcW w:w="708" w:type="dxa"/>
            <w:shd w:val="clear" w:color="auto" w:fill="DDD9C3" w:themeFill="background2" w:themeFillShade="E6"/>
            <w:vAlign w:val="center"/>
          </w:tcPr>
          <w:p w:rsidR="001E44FD" w:rsidRPr="00316133" w:rsidRDefault="001E44FD" w:rsidP="001E44FD">
            <w:pPr>
              <w:jc w:val="center"/>
            </w:pPr>
            <w:r w:rsidRPr="00316133">
              <w:rPr>
                <w:rFonts w:hint="eastAsia"/>
              </w:rPr>
              <w:t>自己</w:t>
            </w:r>
          </w:p>
          <w:p w:rsidR="001E44FD" w:rsidRPr="00316133" w:rsidRDefault="001E44FD" w:rsidP="001E44FD">
            <w:pPr>
              <w:jc w:val="center"/>
            </w:pPr>
            <w:r w:rsidRPr="00316133">
              <w:rPr>
                <w:rFonts w:hint="eastAsia"/>
              </w:rPr>
              <w:t>評価</w:t>
            </w:r>
          </w:p>
        </w:tc>
        <w:tc>
          <w:tcPr>
            <w:tcW w:w="851" w:type="dxa"/>
            <w:shd w:val="clear" w:color="auto" w:fill="DDD9C3" w:themeFill="background2" w:themeFillShade="E6"/>
            <w:vAlign w:val="center"/>
          </w:tcPr>
          <w:p w:rsidR="001E44FD" w:rsidRPr="00316133" w:rsidRDefault="001E44FD" w:rsidP="001E44FD">
            <w:pPr>
              <w:jc w:val="center"/>
            </w:pPr>
            <w:r w:rsidRPr="00316133">
              <w:rPr>
                <w:rFonts w:hint="eastAsia"/>
              </w:rPr>
              <w:t>委員会</w:t>
            </w:r>
          </w:p>
          <w:p w:rsidR="001E44FD" w:rsidRPr="00316133" w:rsidRDefault="001E44FD" w:rsidP="001E44FD">
            <w:pPr>
              <w:jc w:val="center"/>
            </w:pPr>
            <w:r w:rsidRPr="00316133">
              <w:rPr>
                <w:rFonts w:hint="eastAsia"/>
              </w:rPr>
              <w:t>評価</w:t>
            </w:r>
          </w:p>
        </w:tc>
        <w:tc>
          <w:tcPr>
            <w:tcW w:w="9781" w:type="dxa"/>
            <w:shd w:val="clear" w:color="auto" w:fill="DDD9C3" w:themeFill="background2" w:themeFillShade="E6"/>
            <w:vAlign w:val="center"/>
          </w:tcPr>
          <w:p w:rsidR="001E44FD" w:rsidRPr="00316133" w:rsidRDefault="001E44FD" w:rsidP="001E44FD">
            <w:pPr>
              <w:jc w:val="center"/>
            </w:pPr>
            <w:r w:rsidRPr="00316133">
              <w:rPr>
                <w:rFonts w:hint="eastAsia"/>
              </w:rPr>
              <w:t>判断理由・コメント（案）</w:t>
            </w:r>
          </w:p>
        </w:tc>
      </w:tr>
      <w:tr w:rsidR="00316133" w:rsidRPr="006967CC" w:rsidTr="00250DAB">
        <w:trPr>
          <w:cantSplit/>
          <w:trHeight w:val="1134"/>
        </w:trPr>
        <w:tc>
          <w:tcPr>
            <w:tcW w:w="2518" w:type="dxa"/>
          </w:tcPr>
          <w:p w:rsidR="001E44FD" w:rsidRPr="006967CC" w:rsidRDefault="00931432" w:rsidP="001E44FD">
            <w:r w:rsidRPr="00931432">
              <w:rPr>
                <w:rFonts w:hint="eastAsia"/>
              </w:rPr>
              <w:t>研究成果の発信と還元による産業活性化への貢献</w:t>
            </w:r>
          </w:p>
        </w:tc>
        <w:tc>
          <w:tcPr>
            <w:tcW w:w="851" w:type="dxa"/>
            <w:vAlign w:val="center"/>
          </w:tcPr>
          <w:p w:rsidR="001E44FD" w:rsidRPr="006967CC" w:rsidRDefault="001E44FD" w:rsidP="001E44FD">
            <w:pPr>
              <w:jc w:val="center"/>
            </w:pPr>
            <w:r w:rsidRPr="006967CC">
              <w:rPr>
                <w:rFonts w:hint="eastAsia"/>
              </w:rPr>
              <w:t>（</w:t>
            </w:r>
            <w:r w:rsidR="00931432">
              <w:rPr>
                <w:rFonts w:hint="eastAsia"/>
              </w:rPr>
              <w:t>23</w:t>
            </w:r>
            <w:r w:rsidRPr="006967CC">
              <w:rPr>
                <w:rFonts w:hint="eastAsia"/>
              </w:rPr>
              <w:t>）</w:t>
            </w:r>
          </w:p>
          <w:p w:rsidR="001E44FD" w:rsidRPr="006967CC" w:rsidRDefault="001E44FD" w:rsidP="001E44FD">
            <w:pPr>
              <w:jc w:val="center"/>
            </w:pPr>
            <w:r w:rsidRPr="006967CC">
              <w:rPr>
                <w:rFonts w:hint="eastAsia"/>
              </w:rPr>
              <w:t>（</w:t>
            </w:r>
            <w:r w:rsidR="00931432">
              <w:rPr>
                <w:rFonts w:hint="eastAsia"/>
              </w:rPr>
              <w:t>24</w:t>
            </w:r>
            <w:r w:rsidRPr="006967CC">
              <w:rPr>
                <w:rFonts w:hint="eastAsia"/>
              </w:rPr>
              <w:t>）</w:t>
            </w:r>
          </w:p>
          <w:p w:rsidR="001E44FD" w:rsidRPr="006967CC" w:rsidRDefault="001E44FD" w:rsidP="001E44FD">
            <w:pPr>
              <w:jc w:val="center"/>
            </w:pPr>
          </w:p>
        </w:tc>
        <w:tc>
          <w:tcPr>
            <w:tcW w:w="708" w:type="dxa"/>
            <w:vAlign w:val="center"/>
          </w:tcPr>
          <w:p w:rsidR="001E44FD" w:rsidRPr="006967CC" w:rsidRDefault="00FB3100" w:rsidP="001E44FD">
            <w:pPr>
              <w:jc w:val="center"/>
            </w:pPr>
            <w:r>
              <w:rPr>
                <w:rFonts w:hint="eastAsia"/>
              </w:rPr>
              <w:t>Ⅲ</w:t>
            </w:r>
          </w:p>
        </w:tc>
        <w:tc>
          <w:tcPr>
            <w:tcW w:w="851" w:type="dxa"/>
            <w:vAlign w:val="center"/>
          </w:tcPr>
          <w:p w:rsidR="001E44FD" w:rsidRPr="002749E7" w:rsidRDefault="00FB3100" w:rsidP="001E44FD">
            <w:pPr>
              <w:jc w:val="center"/>
            </w:pPr>
            <w:r w:rsidRPr="002749E7">
              <w:rPr>
                <w:rFonts w:hint="eastAsia"/>
              </w:rPr>
              <w:t>Ⅱ</w:t>
            </w:r>
          </w:p>
          <w:p w:rsidR="00FB3100" w:rsidRPr="002749E7" w:rsidRDefault="00FB3100" w:rsidP="001E44FD">
            <w:pPr>
              <w:jc w:val="center"/>
            </w:pPr>
            <w:r w:rsidRPr="002749E7">
              <w:rPr>
                <w:rFonts w:hint="eastAsia"/>
              </w:rPr>
              <w:t>or</w:t>
            </w:r>
          </w:p>
          <w:p w:rsidR="00FB3100" w:rsidRPr="002749E7" w:rsidRDefault="00FB3100" w:rsidP="001E44FD">
            <w:pPr>
              <w:jc w:val="center"/>
            </w:pPr>
            <w:r w:rsidRPr="002749E7">
              <w:rPr>
                <w:rFonts w:hint="eastAsia"/>
              </w:rPr>
              <w:t>Ⅲ</w:t>
            </w:r>
          </w:p>
        </w:tc>
        <w:tc>
          <w:tcPr>
            <w:tcW w:w="9781" w:type="dxa"/>
          </w:tcPr>
          <w:p w:rsidR="006B7245" w:rsidRPr="002749E7" w:rsidRDefault="002749E7" w:rsidP="006B7245">
            <w:pPr>
              <w:ind w:left="420" w:hangingChars="200" w:hanging="420"/>
            </w:pPr>
            <w:r w:rsidRPr="002749E7">
              <w:rPr>
                <w:rFonts w:hint="eastAsia"/>
              </w:rPr>
              <w:t>・</w:t>
            </w:r>
            <w:r w:rsidR="006B7245" w:rsidRPr="002749E7">
              <w:rPr>
                <w:rFonts w:hint="eastAsia"/>
              </w:rPr>
              <w:t xml:space="preserve">　</w:t>
            </w:r>
            <w:r w:rsidR="00287E98" w:rsidRPr="002749E7">
              <w:rPr>
                <w:rFonts w:hint="eastAsia"/>
              </w:rPr>
              <w:t>国内特許出願件数等の目標を概ね達成するなど、年度計画に基づき取組みを実施。</w:t>
            </w:r>
          </w:p>
          <w:p w:rsidR="00931432" w:rsidRPr="002749E7" w:rsidRDefault="00FD4ADF" w:rsidP="006B7245">
            <w:pPr>
              <w:ind w:left="420" w:hangingChars="200" w:hanging="420"/>
            </w:pPr>
            <w:r w:rsidRPr="002749E7">
              <w:rPr>
                <w:rFonts w:hint="eastAsia"/>
              </w:rPr>
              <w:t>・</w:t>
            </w:r>
            <w:r w:rsidR="006B7245" w:rsidRPr="002749E7">
              <w:rPr>
                <w:rFonts w:hint="eastAsia"/>
              </w:rPr>
              <w:t xml:space="preserve">　教員一人当たりの共同・受託研究数が目標を達成するなど、年度計画に基づき取組みを実施。</w:t>
            </w:r>
          </w:p>
          <w:p w:rsidR="006B7245" w:rsidRPr="002749E7" w:rsidRDefault="006B7245" w:rsidP="00FB3100">
            <w:pPr>
              <w:ind w:left="210" w:hangingChars="100" w:hanging="210"/>
            </w:pPr>
          </w:p>
          <w:p w:rsidR="00287E98" w:rsidRPr="002749E7" w:rsidRDefault="006B7245" w:rsidP="00287E98">
            <w:pPr>
              <w:ind w:left="840" w:hangingChars="400" w:hanging="840"/>
            </w:pPr>
            <w:r w:rsidRPr="002749E7">
              <w:rPr>
                <w:rFonts w:hint="eastAsia"/>
              </w:rPr>
              <w:t>◎</w:t>
            </w:r>
            <w:r w:rsidR="00287E98" w:rsidRPr="002749E7">
              <w:rPr>
                <w:rFonts w:hint="eastAsia"/>
              </w:rPr>
              <w:t>案</w:t>
            </w:r>
            <w:r w:rsidR="00287E98" w:rsidRPr="002749E7">
              <w:rPr>
                <w:rFonts w:hint="eastAsia"/>
              </w:rPr>
              <w:t>1</w:t>
            </w:r>
            <w:r w:rsidR="00287E98" w:rsidRPr="002749E7">
              <w:rPr>
                <w:rFonts w:hint="eastAsia"/>
              </w:rPr>
              <w:t xml:space="preserve">　研究外部資金獲得額等、一部の達成指標において計画を若干下回ったものの軽微な範囲であることから年度計画を順調に実施と判断。</w:t>
            </w:r>
          </w:p>
          <w:p w:rsidR="009233C8" w:rsidRPr="002749E7" w:rsidRDefault="00287E98" w:rsidP="00287E98">
            <w:pPr>
              <w:ind w:left="840" w:hangingChars="400" w:hanging="840"/>
            </w:pPr>
            <w:r w:rsidRPr="002749E7">
              <w:rPr>
                <w:rFonts w:hint="eastAsia"/>
              </w:rPr>
              <w:t>◎案</w:t>
            </w:r>
            <w:r w:rsidRPr="002749E7">
              <w:rPr>
                <w:rFonts w:hint="eastAsia"/>
              </w:rPr>
              <w:t>2</w:t>
            </w:r>
            <w:r w:rsidRPr="002749E7">
              <w:rPr>
                <w:rFonts w:hint="eastAsia"/>
              </w:rPr>
              <w:t xml:space="preserve">　達成指標として示した研究外部資金獲得額、国内特許出願件数、共同出願比率の</w:t>
            </w:r>
            <w:r w:rsidRPr="002749E7">
              <w:rPr>
                <w:rFonts w:hint="eastAsia"/>
              </w:rPr>
              <w:t>3</w:t>
            </w:r>
            <w:r w:rsidRPr="002749E7">
              <w:rPr>
                <w:rFonts w:hint="eastAsia"/>
              </w:rPr>
              <w:t>項目について、計画を下回ったことから、年度計画を十分に実施できていないと判断。</w:t>
            </w:r>
          </w:p>
          <w:p w:rsidR="00874F8A" w:rsidRPr="002749E7" w:rsidRDefault="00874F8A" w:rsidP="006B7245">
            <w:pPr>
              <w:ind w:left="840" w:hangingChars="400" w:hanging="840"/>
            </w:pPr>
          </w:p>
          <w:p w:rsidR="00874F8A" w:rsidRPr="002749E7" w:rsidRDefault="00874F8A" w:rsidP="00874F8A">
            <w:pPr>
              <w:ind w:left="210" w:hangingChars="100" w:hanging="210"/>
            </w:pPr>
            <w:r w:rsidRPr="002749E7">
              <w:rPr>
                <w:rFonts w:hint="eastAsia"/>
              </w:rPr>
              <w:t>※　企業からの依頼による共同研究・共同出願も必要ではあるが、今後は、府立大学独自に研究開発した成果により、新たな企業創出を目指すことも必要と考える。</w:t>
            </w:r>
          </w:p>
          <w:p w:rsidR="00874F8A" w:rsidRPr="002749E7" w:rsidRDefault="00874F8A" w:rsidP="00874F8A">
            <w:pPr>
              <w:ind w:left="210" w:hangingChars="100" w:hanging="210"/>
            </w:pPr>
            <w:r w:rsidRPr="002749E7">
              <w:rPr>
                <w:rFonts w:hint="eastAsia"/>
              </w:rPr>
              <w:t>※　目標数値の達成状況については、設定数値を上回ることも重要であるが、非常に高い数値を目標設定としている場合は、その数値にいかに近づけるか、例えば下限</w:t>
            </w:r>
            <w:r w:rsidRPr="002749E7">
              <w:rPr>
                <w:rFonts w:hint="eastAsia"/>
              </w:rPr>
              <w:t>1</w:t>
            </w:r>
            <w:r w:rsidRPr="002749E7">
              <w:rPr>
                <w:rFonts w:hint="eastAsia"/>
              </w:rPr>
              <w:t>割程度を許容範囲と考え達成とみなすことが望ましいと考える。</w:t>
            </w:r>
          </w:p>
        </w:tc>
      </w:tr>
      <w:tr w:rsidR="00316133" w:rsidRPr="002749E7" w:rsidTr="00250DAB">
        <w:trPr>
          <w:cantSplit/>
          <w:trHeight w:val="1134"/>
        </w:trPr>
        <w:tc>
          <w:tcPr>
            <w:tcW w:w="2518" w:type="dxa"/>
          </w:tcPr>
          <w:p w:rsidR="001E44FD" w:rsidRPr="002749E7" w:rsidRDefault="005D33EA" w:rsidP="001E44FD">
            <w:r w:rsidRPr="002749E7">
              <w:rPr>
                <w:rFonts w:hint="eastAsia"/>
              </w:rPr>
              <w:lastRenderedPageBreak/>
              <w:t>生涯教育の取組の強化</w:t>
            </w:r>
          </w:p>
        </w:tc>
        <w:tc>
          <w:tcPr>
            <w:tcW w:w="851" w:type="dxa"/>
            <w:textDirection w:val="lrTbV"/>
            <w:vAlign w:val="center"/>
          </w:tcPr>
          <w:p w:rsidR="001E44FD" w:rsidRPr="002749E7" w:rsidRDefault="001E44FD" w:rsidP="001E44FD">
            <w:pPr>
              <w:jc w:val="center"/>
            </w:pPr>
            <w:r w:rsidRPr="002749E7">
              <w:rPr>
                <w:rFonts w:hint="eastAsia"/>
              </w:rPr>
              <w:t>(</w:t>
            </w:r>
            <w:r w:rsidR="005D33EA" w:rsidRPr="002749E7">
              <w:rPr>
                <w:rFonts w:hint="eastAsia"/>
              </w:rPr>
              <w:t>25</w:t>
            </w:r>
            <w:r w:rsidRPr="002749E7">
              <w:rPr>
                <w:rFonts w:hint="eastAsia"/>
              </w:rPr>
              <w:t>)</w:t>
            </w:r>
          </w:p>
          <w:p w:rsidR="001E44FD" w:rsidRPr="002749E7" w:rsidRDefault="001E44FD" w:rsidP="005D33EA">
            <w:pPr>
              <w:jc w:val="center"/>
            </w:pPr>
            <w:r w:rsidRPr="002749E7">
              <w:rPr>
                <w:rFonts w:hint="eastAsia"/>
              </w:rPr>
              <w:t>(</w:t>
            </w:r>
            <w:r w:rsidR="005D33EA" w:rsidRPr="002749E7">
              <w:rPr>
                <w:rFonts w:hint="eastAsia"/>
              </w:rPr>
              <w:t>26</w:t>
            </w:r>
            <w:r w:rsidRPr="002749E7">
              <w:rPr>
                <w:rFonts w:hint="eastAsia"/>
              </w:rPr>
              <w:t>)</w:t>
            </w:r>
          </w:p>
        </w:tc>
        <w:tc>
          <w:tcPr>
            <w:tcW w:w="708" w:type="dxa"/>
            <w:vAlign w:val="center"/>
          </w:tcPr>
          <w:p w:rsidR="001E44FD" w:rsidRPr="002749E7" w:rsidRDefault="003D1562" w:rsidP="001E44FD">
            <w:pPr>
              <w:jc w:val="center"/>
            </w:pPr>
            <w:r w:rsidRPr="002749E7">
              <w:rPr>
                <w:rFonts w:hint="eastAsia"/>
              </w:rPr>
              <w:t>Ⅳ</w:t>
            </w:r>
          </w:p>
        </w:tc>
        <w:tc>
          <w:tcPr>
            <w:tcW w:w="851" w:type="dxa"/>
            <w:vAlign w:val="center"/>
          </w:tcPr>
          <w:p w:rsidR="001E44FD" w:rsidRPr="002749E7" w:rsidRDefault="003D1562" w:rsidP="001E44FD">
            <w:pPr>
              <w:jc w:val="center"/>
            </w:pPr>
            <w:r w:rsidRPr="002749E7">
              <w:rPr>
                <w:rFonts w:hint="eastAsia"/>
              </w:rPr>
              <w:t>Ⅳ</w:t>
            </w:r>
          </w:p>
        </w:tc>
        <w:tc>
          <w:tcPr>
            <w:tcW w:w="9781" w:type="dxa"/>
          </w:tcPr>
          <w:p w:rsidR="005D33EA" w:rsidRPr="002749E7" w:rsidRDefault="00FD4ADF" w:rsidP="005D33EA">
            <w:pPr>
              <w:ind w:left="420" w:hangingChars="200" w:hanging="420"/>
            </w:pPr>
            <w:r w:rsidRPr="002749E7">
              <w:rPr>
                <w:rFonts w:hint="eastAsia"/>
              </w:rPr>
              <w:t>・</w:t>
            </w:r>
            <w:r w:rsidR="005D33EA" w:rsidRPr="002749E7">
              <w:rPr>
                <w:rFonts w:hint="eastAsia"/>
              </w:rPr>
              <w:t xml:space="preserve">　公開講座の受講者ニーズの把握や履修証明プログラム「地域リハビリテーション学コース」を引き続き展開するなど、年度計画に基づき取組みを実施。</w:t>
            </w:r>
          </w:p>
          <w:p w:rsidR="004635BF" w:rsidRPr="002749E7" w:rsidRDefault="00FD4ADF" w:rsidP="005D33EA">
            <w:pPr>
              <w:ind w:left="420" w:hangingChars="200" w:hanging="420"/>
            </w:pPr>
            <w:r w:rsidRPr="002749E7">
              <w:rPr>
                <w:rFonts w:hint="eastAsia"/>
              </w:rPr>
              <w:t>・</w:t>
            </w:r>
            <w:r w:rsidR="005D33EA" w:rsidRPr="002749E7">
              <w:rPr>
                <w:rFonts w:hint="eastAsia"/>
              </w:rPr>
              <w:t xml:space="preserve">　</w:t>
            </w:r>
            <w:r w:rsidR="005D33EA" w:rsidRPr="002749E7">
              <w:rPr>
                <w:rFonts w:hint="eastAsia"/>
              </w:rPr>
              <w:t>I-site</w:t>
            </w:r>
            <w:r w:rsidR="005D33EA" w:rsidRPr="002749E7">
              <w:rPr>
                <w:rFonts w:hint="eastAsia"/>
              </w:rPr>
              <w:t>なんばを活用した社会人講座を充実させ、利用件数実績が前年を大きく上回るなど年度計画以上に取組みを実施。</w:t>
            </w:r>
          </w:p>
          <w:p w:rsidR="00FD3F17" w:rsidRPr="002749E7" w:rsidRDefault="00FD3F17" w:rsidP="004635BF">
            <w:pPr>
              <w:ind w:left="420" w:hangingChars="200" w:hanging="420"/>
              <w:rPr>
                <w:szCs w:val="21"/>
              </w:rPr>
            </w:pPr>
          </w:p>
          <w:p w:rsidR="006F1944" w:rsidRPr="002749E7" w:rsidRDefault="001C2D07" w:rsidP="006C4FCB">
            <w:pPr>
              <w:ind w:left="420" w:hangingChars="200" w:hanging="420"/>
              <w:rPr>
                <w:szCs w:val="21"/>
              </w:rPr>
            </w:pPr>
            <w:r w:rsidRPr="002749E7">
              <w:rPr>
                <w:rFonts w:hint="eastAsia"/>
                <w:szCs w:val="21"/>
              </w:rPr>
              <w:t xml:space="preserve">◎　</w:t>
            </w:r>
            <w:r w:rsidR="001E44FD" w:rsidRPr="002749E7">
              <w:rPr>
                <w:rFonts w:hint="eastAsia"/>
                <w:szCs w:val="21"/>
              </w:rPr>
              <w:t>年度計画を</w:t>
            </w:r>
            <w:r w:rsidR="003D1562" w:rsidRPr="002749E7">
              <w:rPr>
                <w:rFonts w:hint="eastAsia"/>
                <w:szCs w:val="21"/>
              </w:rPr>
              <w:t>上回って</w:t>
            </w:r>
            <w:r w:rsidR="001E44FD" w:rsidRPr="002749E7">
              <w:rPr>
                <w:rFonts w:hint="eastAsia"/>
                <w:szCs w:val="21"/>
              </w:rPr>
              <w:t>実施していると認め、総合的に評価した結果、評価の</w:t>
            </w:r>
            <w:r w:rsidR="003D1562" w:rsidRPr="002749E7">
              <w:rPr>
                <w:rFonts w:hint="eastAsia"/>
                <w:szCs w:val="21"/>
              </w:rPr>
              <w:t>Ⅳ</w:t>
            </w:r>
            <w:r w:rsidR="001E44FD" w:rsidRPr="002749E7">
              <w:rPr>
                <w:rFonts w:hint="eastAsia"/>
                <w:szCs w:val="21"/>
              </w:rPr>
              <w:t>は妥当であると判断した。</w:t>
            </w:r>
          </w:p>
          <w:p w:rsidR="00874F8A" w:rsidRPr="002749E7" w:rsidRDefault="00874F8A" w:rsidP="006C4FCB">
            <w:pPr>
              <w:ind w:left="420" w:hangingChars="200" w:hanging="420"/>
              <w:rPr>
                <w:szCs w:val="21"/>
              </w:rPr>
            </w:pPr>
          </w:p>
          <w:p w:rsidR="00874F8A" w:rsidRPr="002749E7" w:rsidRDefault="00874F8A" w:rsidP="00874F8A">
            <w:pPr>
              <w:ind w:left="420" w:hangingChars="200" w:hanging="420"/>
              <w:rPr>
                <w:szCs w:val="21"/>
              </w:rPr>
            </w:pPr>
            <w:r w:rsidRPr="002749E7">
              <w:rPr>
                <w:rFonts w:hint="eastAsia"/>
                <w:szCs w:val="21"/>
              </w:rPr>
              <w:t>※　大学としてさらに専門性を有し大学ならではの生涯教育のかかわり方を持つことを望む。</w:t>
            </w:r>
          </w:p>
          <w:p w:rsidR="00874F8A" w:rsidRPr="002749E7" w:rsidRDefault="00874F8A" w:rsidP="00874F8A">
            <w:pPr>
              <w:ind w:left="420" w:hangingChars="200" w:hanging="420"/>
              <w:rPr>
                <w:szCs w:val="21"/>
              </w:rPr>
            </w:pPr>
            <w:r w:rsidRPr="002749E7">
              <w:rPr>
                <w:rFonts w:hint="eastAsia"/>
                <w:szCs w:val="21"/>
              </w:rPr>
              <w:t>※　生涯教育・地域貢献の観点から</w:t>
            </w:r>
            <w:r w:rsidRPr="002749E7">
              <w:rPr>
                <w:rFonts w:hint="eastAsia"/>
              </w:rPr>
              <w:t xml:space="preserve"> </w:t>
            </w:r>
            <w:r w:rsidRPr="002749E7">
              <w:rPr>
                <w:rFonts w:hint="eastAsia"/>
                <w:szCs w:val="21"/>
              </w:rPr>
              <w:t>I-site</w:t>
            </w:r>
            <w:r w:rsidRPr="002749E7">
              <w:rPr>
                <w:rFonts w:hint="eastAsia"/>
                <w:szCs w:val="21"/>
              </w:rPr>
              <w:t>なんばは、新しい使い方をされた。今後も更なる進展を望む。</w:t>
            </w:r>
          </w:p>
        </w:tc>
      </w:tr>
      <w:tr w:rsidR="00316133" w:rsidRPr="002749E7" w:rsidTr="00250DAB">
        <w:trPr>
          <w:cantSplit/>
          <w:trHeight w:val="1134"/>
        </w:trPr>
        <w:tc>
          <w:tcPr>
            <w:tcW w:w="2518" w:type="dxa"/>
          </w:tcPr>
          <w:p w:rsidR="001E44FD" w:rsidRPr="002749E7" w:rsidRDefault="005D33EA" w:rsidP="001E44FD">
            <w:r w:rsidRPr="002749E7">
              <w:rPr>
                <w:rFonts w:hint="eastAsia"/>
              </w:rPr>
              <w:t>地方自治体など諸機関との連携</w:t>
            </w:r>
          </w:p>
        </w:tc>
        <w:tc>
          <w:tcPr>
            <w:tcW w:w="851" w:type="dxa"/>
            <w:textDirection w:val="lrTbV"/>
            <w:vAlign w:val="center"/>
          </w:tcPr>
          <w:p w:rsidR="001E44FD" w:rsidRPr="002749E7" w:rsidRDefault="001E44FD" w:rsidP="001E44FD">
            <w:pPr>
              <w:jc w:val="center"/>
            </w:pPr>
            <w:r w:rsidRPr="002749E7">
              <w:rPr>
                <w:rFonts w:hint="eastAsia"/>
              </w:rPr>
              <w:t>(</w:t>
            </w:r>
            <w:r w:rsidR="005D33EA" w:rsidRPr="002749E7">
              <w:rPr>
                <w:rFonts w:hint="eastAsia"/>
              </w:rPr>
              <w:t>27</w:t>
            </w:r>
            <w:r w:rsidRPr="002749E7">
              <w:rPr>
                <w:rFonts w:hint="eastAsia"/>
              </w:rPr>
              <w:t>)</w:t>
            </w:r>
          </w:p>
          <w:p w:rsidR="001E44FD" w:rsidRPr="002749E7" w:rsidRDefault="001E44FD" w:rsidP="005D33EA">
            <w:pPr>
              <w:jc w:val="center"/>
            </w:pPr>
            <w:r w:rsidRPr="002749E7">
              <w:rPr>
                <w:rFonts w:hint="eastAsia"/>
              </w:rPr>
              <w:t>(</w:t>
            </w:r>
            <w:r w:rsidR="005D33EA" w:rsidRPr="002749E7">
              <w:rPr>
                <w:rFonts w:hint="eastAsia"/>
              </w:rPr>
              <w:t>28</w:t>
            </w:r>
            <w:r w:rsidRPr="002749E7">
              <w:rPr>
                <w:rFonts w:hint="eastAsia"/>
              </w:rPr>
              <w:t>)</w:t>
            </w:r>
          </w:p>
        </w:tc>
        <w:tc>
          <w:tcPr>
            <w:tcW w:w="708" w:type="dxa"/>
            <w:vAlign w:val="center"/>
          </w:tcPr>
          <w:p w:rsidR="001E44FD" w:rsidRPr="002749E7" w:rsidRDefault="001E44FD" w:rsidP="001E44FD">
            <w:pPr>
              <w:jc w:val="center"/>
            </w:pPr>
            <w:r w:rsidRPr="002749E7">
              <w:rPr>
                <w:rFonts w:hint="eastAsia"/>
              </w:rPr>
              <w:t>Ⅲ</w:t>
            </w:r>
          </w:p>
        </w:tc>
        <w:tc>
          <w:tcPr>
            <w:tcW w:w="851" w:type="dxa"/>
            <w:vAlign w:val="center"/>
          </w:tcPr>
          <w:p w:rsidR="001E44FD" w:rsidRPr="002749E7" w:rsidRDefault="001E44FD" w:rsidP="001E44FD">
            <w:pPr>
              <w:jc w:val="center"/>
            </w:pPr>
            <w:r w:rsidRPr="002749E7">
              <w:rPr>
                <w:rFonts w:hint="eastAsia"/>
              </w:rPr>
              <w:t>Ⅲ</w:t>
            </w:r>
          </w:p>
        </w:tc>
        <w:tc>
          <w:tcPr>
            <w:tcW w:w="9781" w:type="dxa"/>
          </w:tcPr>
          <w:p w:rsidR="005D33EA" w:rsidRPr="002749E7" w:rsidRDefault="00FD4ADF" w:rsidP="005D33EA">
            <w:pPr>
              <w:ind w:left="420" w:hangingChars="200" w:hanging="420"/>
            </w:pPr>
            <w:r w:rsidRPr="002749E7">
              <w:rPr>
                <w:rFonts w:hint="eastAsia"/>
              </w:rPr>
              <w:t>・</w:t>
            </w:r>
            <w:r w:rsidR="005D33EA" w:rsidRPr="002749E7">
              <w:rPr>
                <w:rFonts w:hint="eastAsia"/>
              </w:rPr>
              <w:t xml:space="preserve">　堺市産学公連携事業など、府内自治体との連携に取り組むなど、年度計画に基づき取組みを実施。</w:t>
            </w:r>
          </w:p>
          <w:p w:rsidR="005D33EA" w:rsidRPr="002749E7" w:rsidRDefault="00FD4ADF" w:rsidP="005D33EA">
            <w:pPr>
              <w:ind w:left="210" w:hangingChars="100" w:hanging="210"/>
            </w:pPr>
            <w:r w:rsidRPr="002749E7">
              <w:rPr>
                <w:rFonts w:hint="eastAsia"/>
              </w:rPr>
              <w:t>・</w:t>
            </w:r>
            <w:r w:rsidR="005D33EA" w:rsidRPr="002749E7">
              <w:rPr>
                <w:rFonts w:hint="eastAsia"/>
              </w:rPr>
              <w:t xml:space="preserve">　</w:t>
            </w:r>
            <w:r w:rsidR="005D33EA" w:rsidRPr="002749E7">
              <w:rPr>
                <w:rFonts w:hint="eastAsia"/>
              </w:rPr>
              <w:t>COC</w:t>
            </w:r>
            <w:r w:rsidR="005D33EA" w:rsidRPr="002749E7">
              <w:rPr>
                <w:rFonts w:hint="eastAsia"/>
              </w:rPr>
              <w:t>事業において地域貢献活動を実施するなど、年度計画に基づき取組みを実施。</w:t>
            </w:r>
          </w:p>
          <w:p w:rsidR="005D33EA" w:rsidRPr="002749E7" w:rsidRDefault="005D33EA" w:rsidP="005D33EA">
            <w:pPr>
              <w:ind w:left="210" w:hangingChars="100" w:hanging="210"/>
              <w:rPr>
                <w:szCs w:val="21"/>
              </w:rPr>
            </w:pPr>
          </w:p>
          <w:p w:rsidR="004B11A3" w:rsidRPr="002749E7" w:rsidRDefault="001E44FD" w:rsidP="006C4FCB">
            <w:pPr>
              <w:ind w:left="210" w:hangingChars="100" w:hanging="210"/>
              <w:rPr>
                <w:szCs w:val="21"/>
              </w:rPr>
            </w:pPr>
            <w:r w:rsidRPr="002749E7">
              <w:rPr>
                <w:rFonts w:hint="eastAsia"/>
                <w:szCs w:val="21"/>
              </w:rPr>
              <w:t>◎</w:t>
            </w:r>
            <w:r w:rsidR="001C2D07" w:rsidRPr="002749E7">
              <w:rPr>
                <w:rFonts w:hint="eastAsia"/>
                <w:szCs w:val="21"/>
              </w:rPr>
              <w:t xml:space="preserve">　</w:t>
            </w:r>
            <w:r w:rsidRPr="002749E7">
              <w:rPr>
                <w:rFonts w:hint="eastAsia"/>
                <w:szCs w:val="21"/>
              </w:rPr>
              <w:t>年度計画を順調に実施していると認め、総合的に評価した結果、評価のⅢは妥当であると判断した。</w:t>
            </w:r>
          </w:p>
          <w:p w:rsidR="00874F8A" w:rsidRPr="002749E7" w:rsidRDefault="00874F8A" w:rsidP="006C4FCB">
            <w:pPr>
              <w:ind w:left="210" w:hangingChars="100" w:hanging="210"/>
              <w:rPr>
                <w:szCs w:val="21"/>
              </w:rPr>
            </w:pPr>
          </w:p>
          <w:p w:rsidR="00874F8A" w:rsidRPr="002749E7" w:rsidRDefault="00874F8A" w:rsidP="00874F8A">
            <w:pPr>
              <w:ind w:left="420" w:hangingChars="200" w:hanging="420"/>
              <w:rPr>
                <w:szCs w:val="21"/>
              </w:rPr>
            </w:pPr>
            <w:r w:rsidRPr="002749E7">
              <w:rPr>
                <w:rFonts w:hint="eastAsia"/>
                <w:szCs w:val="21"/>
              </w:rPr>
              <w:t>※　都市シンクタンク行政の会議に参画し課題認識するだけではなく、府立大学自身が大阪府の課題を探求し、発信していくべきと考える。</w:t>
            </w:r>
          </w:p>
        </w:tc>
      </w:tr>
      <w:tr w:rsidR="00316133" w:rsidRPr="002749E7" w:rsidTr="00250DAB">
        <w:trPr>
          <w:cantSplit/>
          <w:trHeight w:val="1134"/>
        </w:trPr>
        <w:tc>
          <w:tcPr>
            <w:tcW w:w="2518" w:type="dxa"/>
          </w:tcPr>
          <w:p w:rsidR="001E44FD" w:rsidRPr="002749E7" w:rsidRDefault="00FD3F17" w:rsidP="001E44FD">
            <w:r w:rsidRPr="002749E7">
              <w:rPr>
                <w:rFonts w:hint="eastAsia"/>
              </w:rPr>
              <w:t>グローバル化</w:t>
            </w:r>
          </w:p>
        </w:tc>
        <w:tc>
          <w:tcPr>
            <w:tcW w:w="851" w:type="dxa"/>
            <w:textDirection w:val="lrTbV"/>
            <w:vAlign w:val="center"/>
          </w:tcPr>
          <w:p w:rsidR="001E44FD" w:rsidRPr="002749E7" w:rsidRDefault="001E44FD" w:rsidP="001E44FD">
            <w:pPr>
              <w:jc w:val="center"/>
            </w:pPr>
            <w:r w:rsidRPr="002749E7">
              <w:rPr>
                <w:rFonts w:hint="eastAsia"/>
              </w:rPr>
              <w:t>(</w:t>
            </w:r>
            <w:r w:rsidR="00FD3F17" w:rsidRPr="002749E7">
              <w:rPr>
                <w:rFonts w:hint="eastAsia"/>
              </w:rPr>
              <w:t>29</w:t>
            </w:r>
            <w:r w:rsidRPr="002749E7">
              <w:rPr>
                <w:rFonts w:hint="eastAsia"/>
              </w:rPr>
              <w:t>)</w:t>
            </w:r>
          </w:p>
          <w:p w:rsidR="001E44FD" w:rsidRPr="002749E7" w:rsidRDefault="001E44FD" w:rsidP="00FD3F17">
            <w:pPr>
              <w:jc w:val="center"/>
            </w:pPr>
            <w:r w:rsidRPr="002749E7">
              <w:rPr>
                <w:rFonts w:hint="eastAsia"/>
              </w:rPr>
              <w:t>(</w:t>
            </w:r>
            <w:r w:rsidR="00FD3F17" w:rsidRPr="002749E7">
              <w:rPr>
                <w:rFonts w:hint="eastAsia"/>
              </w:rPr>
              <w:t>30</w:t>
            </w:r>
            <w:r w:rsidRPr="002749E7">
              <w:rPr>
                <w:rFonts w:hint="eastAsia"/>
              </w:rPr>
              <w:t>)</w:t>
            </w:r>
          </w:p>
        </w:tc>
        <w:tc>
          <w:tcPr>
            <w:tcW w:w="708" w:type="dxa"/>
            <w:vAlign w:val="center"/>
          </w:tcPr>
          <w:p w:rsidR="001E44FD" w:rsidRPr="002749E7" w:rsidRDefault="006F1944" w:rsidP="006F1944">
            <w:pPr>
              <w:jc w:val="center"/>
            </w:pPr>
            <w:r w:rsidRPr="002749E7">
              <w:rPr>
                <w:rFonts w:hint="eastAsia"/>
              </w:rPr>
              <w:t>Ⅲ</w:t>
            </w:r>
          </w:p>
        </w:tc>
        <w:tc>
          <w:tcPr>
            <w:tcW w:w="851" w:type="dxa"/>
            <w:vAlign w:val="center"/>
          </w:tcPr>
          <w:p w:rsidR="001E44FD" w:rsidRPr="002749E7" w:rsidRDefault="006F1944" w:rsidP="006F1944">
            <w:pPr>
              <w:jc w:val="center"/>
            </w:pPr>
            <w:r w:rsidRPr="002749E7">
              <w:rPr>
                <w:rFonts w:hint="eastAsia"/>
              </w:rPr>
              <w:t>Ⅲ</w:t>
            </w:r>
          </w:p>
        </w:tc>
        <w:tc>
          <w:tcPr>
            <w:tcW w:w="9781" w:type="dxa"/>
          </w:tcPr>
          <w:p w:rsidR="006C4FCB" w:rsidRPr="002749E7" w:rsidRDefault="00FD4ADF" w:rsidP="006C4FCB">
            <w:pPr>
              <w:ind w:left="420" w:hangingChars="200" w:hanging="420"/>
            </w:pPr>
            <w:r w:rsidRPr="002749E7">
              <w:rPr>
                <w:rFonts w:hint="eastAsia"/>
              </w:rPr>
              <w:t>・</w:t>
            </w:r>
            <w:r w:rsidR="006C4FCB" w:rsidRPr="002749E7">
              <w:rPr>
                <w:rFonts w:hint="eastAsia"/>
              </w:rPr>
              <w:t xml:space="preserve">　海外への学生派遣数や外国人</w:t>
            </w:r>
            <w:r w:rsidRPr="002749E7">
              <w:rPr>
                <w:rFonts w:hint="eastAsia"/>
              </w:rPr>
              <w:t>招へい</w:t>
            </w:r>
            <w:r w:rsidR="006C4FCB" w:rsidRPr="002749E7">
              <w:rPr>
                <w:rFonts w:hint="eastAsia"/>
              </w:rPr>
              <w:t>教員数が目標を達成するなど、年度計画に基づき取組みを実施。</w:t>
            </w:r>
          </w:p>
          <w:p w:rsidR="007A53D7" w:rsidRPr="002749E7" w:rsidRDefault="00FD4ADF" w:rsidP="006C4FCB">
            <w:pPr>
              <w:ind w:left="210" w:hangingChars="100" w:hanging="210"/>
            </w:pPr>
            <w:r w:rsidRPr="002749E7">
              <w:rPr>
                <w:rFonts w:hint="eastAsia"/>
              </w:rPr>
              <w:t>・</w:t>
            </w:r>
            <w:r w:rsidR="006C4FCB" w:rsidRPr="002749E7">
              <w:rPr>
                <w:rFonts w:hint="eastAsia"/>
              </w:rPr>
              <w:t xml:space="preserve">　受入学生数が目標を達成するなど、年度計画に基づき取組みを実施。</w:t>
            </w:r>
          </w:p>
          <w:p w:rsidR="006F1944" w:rsidRPr="002749E7" w:rsidRDefault="006F1944" w:rsidP="006F1944">
            <w:pPr>
              <w:ind w:left="210" w:hangingChars="100" w:hanging="210"/>
            </w:pPr>
          </w:p>
          <w:p w:rsidR="006F1944" w:rsidRPr="002749E7" w:rsidRDefault="007A53D7" w:rsidP="006C4FCB">
            <w:pPr>
              <w:ind w:left="420" w:hangingChars="200" w:hanging="420"/>
              <w:rPr>
                <w:szCs w:val="21"/>
              </w:rPr>
            </w:pPr>
            <w:r w:rsidRPr="002749E7">
              <w:rPr>
                <w:rFonts w:hint="eastAsia"/>
              </w:rPr>
              <w:t xml:space="preserve">◎　</w:t>
            </w:r>
            <w:r w:rsidR="006F1944" w:rsidRPr="002749E7">
              <w:rPr>
                <w:rFonts w:hint="eastAsia"/>
                <w:szCs w:val="21"/>
              </w:rPr>
              <w:t>年度計画を順調に実施していると認め、総合的に評価した結果、評価のⅢは妥当であると判断した。</w:t>
            </w:r>
          </w:p>
        </w:tc>
      </w:tr>
      <w:tr w:rsidR="006C4FCB" w:rsidRPr="002749E7" w:rsidTr="007A66C5">
        <w:trPr>
          <w:cantSplit/>
          <w:trHeight w:val="1134"/>
        </w:trPr>
        <w:tc>
          <w:tcPr>
            <w:tcW w:w="2518" w:type="dxa"/>
          </w:tcPr>
          <w:p w:rsidR="006C4FCB" w:rsidRPr="002749E7" w:rsidRDefault="006C4FCB" w:rsidP="003A706A">
            <w:r w:rsidRPr="002749E7">
              <w:rPr>
                <w:rFonts w:hint="eastAsia"/>
              </w:rPr>
              <w:t>【高専】研究成果の発信と社会への還元</w:t>
            </w:r>
          </w:p>
          <w:p w:rsidR="006C4FCB" w:rsidRPr="002749E7" w:rsidRDefault="006C4FCB" w:rsidP="003A706A"/>
        </w:tc>
        <w:tc>
          <w:tcPr>
            <w:tcW w:w="851" w:type="dxa"/>
            <w:vAlign w:val="center"/>
          </w:tcPr>
          <w:p w:rsidR="006C4FCB" w:rsidRPr="002749E7" w:rsidRDefault="006C4FCB" w:rsidP="003A706A">
            <w:pPr>
              <w:jc w:val="center"/>
            </w:pPr>
            <w:r w:rsidRPr="002749E7">
              <w:rPr>
                <w:rFonts w:hint="eastAsia"/>
              </w:rPr>
              <w:t>(46)</w:t>
            </w:r>
          </w:p>
        </w:tc>
        <w:tc>
          <w:tcPr>
            <w:tcW w:w="708" w:type="dxa"/>
            <w:vAlign w:val="center"/>
          </w:tcPr>
          <w:p w:rsidR="006C4FCB" w:rsidRPr="002749E7" w:rsidRDefault="006C4FCB" w:rsidP="003A706A">
            <w:pPr>
              <w:jc w:val="center"/>
            </w:pPr>
            <w:r w:rsidRPr="002749E7">
              <w:rPr>
                <w:rFonts w:hint="eastAsia"/>
              </w:rPr>
              <w:t>Ⅲ</w:t>
            </w:r>
          </w:p>
        </w:tc>
        <w:tc>
          <w:tcPr>
            <w:tcW w:w="851" w:type="dxa"/>
            <w:vAlign w:val="center"/>
          </w:tcPr>
          <w:p w:rsidR="006C4FCB" w:rsidRPr="002749E7" w:rsidRDefault="006C4FCB" w:rsidP="003A706A">
            <w:pPr>
              <w:jc w:val="center"/>
            </w:pPr>
            <w:r w:rsidRPr="002749E7">
              <w:rPr>
                <w:rFonts w:hint="eastAsia"/>
              </w:rPr>
              <w:t>Ⅲ</w:t>
            </w:r>
          </w:p>
        </w:tc>
        <w:tc>
          <w:tcPr>
            <w:tcW w:w="9781" w:type="dxa"/>
          </w:tcPr>
          <w:p w:rsidR="006C4FCB" w:rsidRPr="002749E7" w:rsidRDefault="00FD4ADF" w:rsidP="003A706A">
            <w:pPr>
              <w:ind w:left="210" w:hangingChars="100" w:hanging="210"/>
            </w:pPr>
            <w:r w:rsidRPr="002749E7">
              <w:rPr>
                <w:rFonts w:hint="eastAsia"/>
              </w:rPr>
              <w:t>・</w:t>
            </w:r>
            <w:r w:rsidR="006C4FCB" w:rsidRPr="002749E7">
              <w:rPr>
                <w:rFonts w:hint="eastAsia"/>
              </w:rPr>
              <w:t xml:space="preserve">　</w:t>
            </w:r>
            <w:r w:rsidR="006C4FCB" w:rsidRPr="002749E7">
              <w:rPr>
                <w:rFonts w:hint="eastAsia"/>
              </w:rPr>
              <w:t>MOBIO</w:t>
            </w:r>
            <w:r w:rsidR="006C4FCB" w:rsidRPr="002749E7">
              <w:rPr>
                <w:rFonts w:hint="eastAsia"/>
              </w:rPr>
              <w:t>での技術相談件数が目標を達成するなど、年度計画に基づき取組みを実施。</w:t>
            </w:r>
          </w:p>
          <w:p w:rsidR="006C4FCB" w:rsidRPr="002749E7" w:rsidRDefault="006C4FCB" w:rsidP="003A706A">
            <w:pPr>
              <w:ind w:left="210" w:hangingChars="100" w:hanging="210"/>
            </w:pPr>
          </w:p>
          <w:p w:rsidR="006C4FCB" w:rsidRPr="002749E7" w:rsidRDefault="006C4FCB" w:rsidP="00816538">
            <w:pPr>
              <w:ind w:left="210" w:hangingChars="100" w:hanging="210"/>
              <w:rPr>
                <w:szCs w:val="21"/>
              </w:rPr>
            </w:pPr>
            <w:r w:rsidRPr="002749E7">
              <w:rPr>
                <w:rFonts w:hint="eastAsia"/>
              </w:rPr>
              <w:t xml:space="preserve">◎　</w:t>
            </w:r>
            <w:r w:rsidRPr="002749E7">
              <w:rPr>
                <w:rFonts w:hint="eastAsia"/>
                <w:szCs w:val="21"/>
              </w:rPr>
              <w:t>年度計画を順調に実施していると認め、総合的に評価した結果、評価のⅢは妥当であると判断した。</w:t>
            </w:r>
          </w:p>
        </w:tc>
      </w:tr>
      <w:tr w:rsidR="006C4FCB" w:rsidRPr="002749E7" w:rsidTr="007C39BB">
        <w:trPr>
          <w:cantSplit/>
          <w:trHeight w:val="1134"/>
        </w:trPr>
        <w:tc>
          <w:tcPr>
            <w:tcW w:w="2518" w:type="dxa"/>
          </w:tcPr>
          <w:p w:rsidR="006C4FCB" w:rsidRPr="002749E7" w:rsidRDefault="006C4FCB" w:rsidP="006C4FCB">
            <w:r w:rsidRPr="002749E7">
              <w:rPr>
                <w:rFonts w:hint="eastAsia"/>
              </w:rPr>
              <w:lastRenderedPageBreak/>
              <w:t>【高専】公開講座や出前授業の推進</w:t>
            </w:r>
          </w:p>
          <w:p w:rsidR="006C4FCB" w:rsidRPr="002749E7" w:rsidRDefault="006C4FCB" w:rsidP="006C4FCB"/>
        </w:tc>
        <w:tc>
          <w:tcPr>
            <w:tcW w:w="851" w:type="dxa"/>
            <w:vAlign w:val="center"/>
          </w:tcPr>
          <w:p w:rsidR="006C4FCB" w:rsidRPr="002749E7" w:rsidRDefault="006C4FCB" w:rsidP="006C4FCB">
            <w:pPr>
              <w:jc w:val="center"/>
            </w:pPr>
            <w:r w:rsidRPr="002749E7">
              <w:rPr>
                <w:rFonts w:hint="eastAsia"/>
              </w:rPr>
              <w:t>(47)</w:t>
            </w:r>
          </w:p>
          <w:p w:rsidR="006C4FCB" w:rsidRPr="002749E7" w:rsidRDefault="006C4FCB" w:rsidP="006C4FCB">
            <w:pPr>
              <w:jc w:val="center"/>
            </w:pPr>
            <w:r w:rsidRPr="002749E7">
              <w:rPr>
                <w:rFonts w:hint="eastAsia"/>
              </w:rPr>
              <w:t>(48)</w:t>
            </w:r>
          </w:p>
        </w:tc>
        <w:tc>
          <w:tcPr>
            <w:tcW w:w="708" w:type="dxa"/>
            <w:vAlign w:val="center"/>
          </w:tcPr>
          <w:p w:rsidR="006C4FCB" w:rsidRPr="002749E7" w:rsidRDefault="006C4FCB" w:rsidP="006C4FCB">
            <w:pPr>
              <w:jc w:val="center"/>
            </w:pPr>
            <w:r w:rsidRPr="002749E7">
              <w:rPr>
                <w:rFonts w:hint="eastAsia"/>
              </w:rPr>
              <w:t>Ⅲ</w:t>
            </w:r>
          </w:p>
        </w:tc>
        <w:tc>
          <w:tcPr>
            <w:tcW w:w="851" w:type="dxa"/>
            <w:vAlign w:val="center"/>
          </w:tcPr>
          <w:p w:rsidR="006C4FCB" w:rsidRPr="002749E7" w:rsidRDefault="006C4FCB" w:rsidP="006C4FCB">
            <w:pPr>
              <w:jc w:val="center"/>
            </w:pPr>
            <w:r w:rsidRPr="002749E7">
              <w:rPr>
                <w:rFonts w:hint="eastAsia"/>
              </w:rPr>
              <w:t>Ⅲ</w:t>
            </w:r>
          </w:p>
        </w:tc>
        <w:tc>
          <w:tcPr>
            <w:tcW w:w="9781" w:type="dxa"/>
          </w:tcPr>
          <w:p w:rsidR="00816538" w:rsidRPr="002749E7" w:rsidRDefault="00FD4ADF" w:rsidP="00816538">
            <w:pPr>
              <w:ind w:left="210" w:hangingChars="100" w:hanging="210"/>
            </w:pPr>
            <w:r w:rsidRPr="002749E7">
              <w:rPr>
                <w:rFonts w:hint="eastAsia"/>
              </w:rPr>
              <w:t>・</w:t>
            </w:r>
            <w:r w:rsidR="00816538" w:rsidRPr="002749E7">
              <w:rPr>
                <w:rFonts w:hint="eastAsia"/>
              </w:rPr>
              <w:t xml:space="preserve">　公開講座数及び参加者数が目標を達成するなど、年度計画に基づき取組みを実施。</w:t>
            </w:r>
          </w:p>
          <w:p w:rsidR="00816538" w:rsidRPr="002749E7" w:rsidRDefault="00FD4ADF" w:rsidP="00816538">
            <w:pPr>
              <w:ind w:left="210" w:hangingChars="100" w:hanging="210"/>
            </w:pPr>
            <w:r w:rsidRPr="002749E7">
              <w:rPr>
                <w:rFonts w:hint="eastAsia"/>
              </w:rPr>
              <w:t>・</w:t>
            </w:r>
            <w:r w:rsidR="00816538" w:rsidRPr="002749E7">
              <w:rPr>
                <w:rFonts w:hint="eastAsia"/>
              </w:rPr>
              <w:t xml:space="preserve">　「はりま産学交流会」において教員が講演を行うなど、年度計画に基づき取組みを実施。</w:t>
            </w:r>
          </w:p>
          <w:p w:rsidR="006C4FCB" w:rsidRPr="002749E7" w:rsidRDefault="006C4FCB" w:rsidP="006C4FCB">
            <w:pPr>
              <w:ind w:left="210" w:hangingChars="100" w:hanging="210"/>
            </w:pPr>
          </w:p>
          <w:p w:rsidR="006C4FCB" w:rsidRPr="002749E7" w:rsidRDefault="006C4FCB" w:rsidP="00816538">
            <w:pPr>
              <w:ind w:left="210" w:hangingChars="100" w:hanging="210"/>
              <w:rPr>
                <w:szCs w:val="21"/>
              </w:rPr>
            </w:pPr>
            <w:r w:rsidRPr="002749E7">
              <w:rPr>
                <w:rFonts w:hint="eastAsia"/>
              </w:rPr>
              <w:t xml:space="preserve">◎　</w:t>
            </w:r>
            <w:r w:rsidRPr="002749E7">
              <w:rPr>
                <w:rFonts w:hint="eastAsia"/>
                <w:szCs w:val="21"/>
              </w:rPr>
              <w:t>年度計画を順調に実施していると認め、総合的に評価した結果、評価のⅢは妥当であると判断した。</w:t>
            </w:r>
          </w:p>
        </w:tc>
      </w:tr>
    </w:tbl>
    <w:p w:rsidR="006C4FCB" w:rsidRPr="002749E7" w:rsidRDefault="006C4FCB" w:rsidP="00E85EED"/>
    <w:p w:rsidR="006C4FCB" w:rsidRPr="002749E7" w:rsidRDefault="006C4FCB">
      <w:pPr>
        <w:widowControl/>
        <w:jc w:val="left"/>
      </w:pPr>
      <w:r w:rsidRPr="002749E7">
        <w:br w:type="page"/>
      </w:r>
    </w:p>
    <w:p w:rsidR="00E85EED" w:rsidRPr="002749E7" w:rsidRDefault="00E85EED" w:rsidP="00E85EED">
      <w:r w:rsidRPr="002749E7">
        <w:rPr>
          <w:rFonts w:hint="eastAsia"/>
        </w:rPr>
        <w:lastRenderedPageBreak/>
        <w:t>大項目２【業務運営の改善及び効率化】</w:t>
      </w:r>
      <w:r w:rsidRPr="002749E7">
        <w:rPr>
          <w:rFonts w:hint="eastAsia"/>
        </w:rPr>
        <w:tab/>
      </w:r>
    </w:p>
    <w:tbl>
      <w:tblPr>
        <w:tblStyle w:val="a3"/>
        <w:tblW w:w="0" w:type="auto"/>
        <w:tblLook w:val="04A0" w:firstRow="1" w:lastRow="0" w:firstColumn="1" w:lastColumn="0" w:noHBand="0" w:noVBand="1"/>
      </w:tblPr>
      <w:tblGrid>
        <w:gridCol w:w="2518"/>
        <w:gridCol w:w="851"/>
        <w:gridCol w:w="708"/>
        <w:gridCol w:w="851"/>
        <w:gridCol w:w="9781"/>
      </w:tblGrid>
      <w:tr w:rsidR="00316133" w:rsidRPr="002749E7" w:rsidTr="007A53D7">
        <w:tc>
          <w:tcPr>
            <w:tcW w:w="2518" w:type="dxa"/>
            <w:shd w:val="clear" w:color="auto" w:fill="DDD9C3" w:themeFill="background2" w:themeFillShade="E6"/>
            <w:vAlign w:val="center"/>
          </w:tcPr>
          <w:p w:rsidR="00E85EED" w:rsidRPr="002749E7" w:rsidRDefault="00E85EED" w:rsidP="009D71A6">
            <w:pPr>
              <w:jc w:val="center"/>
            </w:pPr>
            <w:r w:rsidRPr="002749E7">
              <w:rPr>
                <w:rFonts w:hint="eastAsia"/>
              </w:rPr>
              <w:t>平成</w:t>
            </w:r>
            <w:r w:rsidR="00D41602" w:rsidRPr="002749E7">
              <w:rPr>
                <w:rFonts w:hint="eastAsia"/>
              </w:rPr>
              <w:t>28</w:t>
            </w:r>
            <w:r w:rsidRPr="002749E7">
              <w:rPr>
                <w:rFonts w:hint="eastAsia"/>
              </w:rPr>
              <w:t>年度計画</w:t>
            </w:r>
          </w:p>
        </w:tc>
        <w:tc>
          <w:tcPr>
            <w:tcW w:w="851" w:type="dxa"/>
            <w:shd w:val="clear" w:color="auto" w:fill="DDD9C3" w:themeFill="background2" w:themeFillShade="E6"/>
            <w:vAlign w:val="center"/>
          </w:tcPr>
          <w:p w:rsidR="00E85EED" w:rsidRPr="002749E7" w:rsidRDefault="00E85EED" w:rsidP="00EB359E">
            <w:pPr>
              <w:jc w:val="center"/>
            </w:pPr>
            <w:r w:rsidRPr="002749E7">
              <w:rPr>
                <w:rFonts w:hint="eastAsia"/>
              </w:rPr>
              <w:t>小項目</w:t>
            </w:r>
          </w:p>
          <w:p w:rsidR="00E85EED" w:rsidRPr="002749E7" w:rsidRDefault="00E85EED" w:rsidP="00EB359E">
            <w:pPr>
              <w:jc w:val="center"/>
            </w:pPr>
            <w:r w:rsidRPr="002749E7">
              <w:rPr>
                <w:rFonts w:hint="eastAsia"/>
              </w:rPr>
              <w:t>番号</w:t>
            </w:r>
          </w:p>
        </w:tc>
        <w:tc>
          <w:tcPr>
            <w:tcW w:w="708" w:type="dxa"/>
            <w:shd w:val="clear" w:color="auto" w:fill="DDD9C3" w:themeFill="background2" w:themeFillShade="E6"/>
            <w:vAlign w:val="center"/>
          </w:tcPr>
          <w:p w:rsidR="00E85EED" w:rsidRPr="002749E7" w:rsidRDefault="00E85EED" w:rsidP="00EB359E">
            <w:pPr>
              <w:jc w:val="center"/>
            </w:pPr>
            <w:r w:rsidRPr="002749E7">
              <w:rPr>
                <w:rFonts w:hint="eastAsia"/>
              </w:rPr>
              <w:t>自己</w:t>
            </w:r>
          </w:p>
          <w:p w:rsidR="00E85EED" w:rsidRPr="002749E7" w:rsidRDefault="00E85EED" w:rsidP="00EB359E">
            <w:pPr>
              <w:jc w:val="center"/>
            </w:pPr>
            <w:r w:rsidRPr="002749E7">
              <w:rPr>
                <w:rFonts w:hint="eastAsia"/>
              </w:rPr>
              <w:t>評価</w:t>
            </w:r>
          </w:p>
        </w:tc>
        <w:tc>
          <w:tcPr>
            <w:tcW w:w="851" w:type="dxa"/>
            <w:shd w:val="clear" w:color="auto" w:fill="DDD9C3" w:themeFill="background2" w:themeFillShade="E6"/>
            <w:vAlign w:val="center"/>
          </w:tcPr>
          <w:p w:rsidR="00E85EED" w:rsidRPr="002749E7" w:rsidRDefault="00E85EED" w:rsidP="00EB359E">
            <w:pPr>
              <w:jc w:val="center"/>
            </w:pPr>
            <w:r w:rsidRPr="002749E7">
              <w:rPr>
                <w:rFonts w:hint="eastAsia"/>
              </w:rPr>
              <w:t>委員会</w:t>
            </w:r>
          </w:p>
          <w:p w:rsidR="00E85EED" w:rsidRPr="002749E7" w:rsidRDefault="00E85EED" w:rsidP="00EB359E">
            <w:pPr>
              <w:jc w:val="center"/>
            </w:pPr>
            <w:r w:rsidRPr="002749E7">
              <w:rPr>
                <w:rFonts w:hint="eastAsia"/>
              </w:rPr>
              <w:t>評価</w:t>
            </w:r>
          </w:p>
        </w:tc>
        <w:tc>
          <w:tcPr>
            <w:tcW w:w="9781" w:type="dxa"/>
            <w:shd w:val="clear" w:color="auto" w:fill="DDD9C3" w:themeFill="background2" w:themeFillShade="E6"/>
            <w:vAlign w:val="center"/>
          </w:tcPr>
          <w:p w:rsidR="00E85EED" w:rsidRPr="002749E7" w:rsidRDefault="00E85EED" w:rsidP="00EB359E">
            <w:pPr>
              <w:jc w:val="center"/>
            </w:pPr>
            <w:r w:rsidRPr="002749E7">
              <w:rPr>
                <w:rFonts w:hint="eastAsia"/>
              </w:rPr>
              <w:t>判断理由・コメント（案）</w:t>
            </w:r>
          </w:p>
        </w:tc>
      </w:tr>
      <w:tr w:rsidR="00316133" w:rsidRPr="002749E7" w:rsidTr="007A53D7">
        <w:trPr>
          <w:trHeight w:val="486"/>
        </w:trPr>
        <w:tc>
          <w:tcPr>
            <w:tcW w:w="2518" w:type="dxa"/>
          </w:tcPr>
          <w:p w:rsidR="009C7DFF" w:rsidRPr="002749E7" w:rsidRDefault="00816538" w:rsidP="00E85EED">
            <w:r w:rsidRPr="002749E7">
              <w:rPr>
                <w:rFonts w:hint="eastAsia"/>
              </w:rPr>
              <w:t>運営体制の改善</w:t>
            </w:r>
          </w:p>
          <w:p w:rsidR="009C7DFF" w:rsidRPr="002749E7" w:rsidRDefault="009C7DFF" w:rsidP="00E85EED"/>
        </w:tc>
        <w:tc>
          <w:tcPr>
            <w:tcW w:w="851" w:type="dxa"/>
            <w:vAlign w:val="center"/>
          </w:tcPr>
          <w:p w:rsidR="009C7DFF" w:rsidRPr="002749E7" w:rsidRDefault="009C7DFF" w:rsidP="00816538">
            <w:pPr>
              <w:jc w:val="center"/>
            </w:pPr>
            <w:r w:rsidRPr="002749E7">
              <w:rPr>
                <w:rFonts w:hint="eastAsia"/>
              </w:rPr>
              <w:t>(</w:t>
            </w:r>
            <w:r w:rsidR="00816538" w:rsidRPr="002749E7">
              <w:rPr>
                <w:rFonts w:hint="eastAsia"/>
              </w:rPr>
              <w:t>49</w:t>
            </w:r>
            <w:r w:rsidRPr="002749E7">
              <w:rPr>
                <w:rFonts w:hint="eastAsia"/>
              </w:rPr>
              <w:t>)</w:t>
            </w:r>
          </w:p>
          <w:p w:rsidR="00816538" w:rsidRPr="002749E7" w:rsidRDefault="00816538" w:rsidP="00816538">
            <w:pPr>
              <w:jc w:val="center"/>
            </w:pPr>
            <w:r w:rsidRPr="002749E7">
              <w:rPr>
                <w:rFonts w:hint="eastAsia"/>
              </w:rPr>
              <w:t>(50)</w:t>
            </w:r>
          </w:p>
        </w:tc>
        <w:tc>
          <w:tcPr>
            <w:tcW w:w="708" w:type="dxa"/>
            <w:vAlign w:val="center"/>
          </w:tcPr>
          <w:p w:rsidR="009C7DFF" w:rsidRPr="002749E7" w:rsidRDefault="009C7DFF" w:rsidP="00EB359E">
            <w:pPr>
              <w:jc w:val="center"/>
            </w:pPr>
            <w:r w:rsidRPr="002749E7">
              <w:rPr>
                <w:rFonts w:hint="eastAsia"/>
              </w:rPr>
              <w:t>Ⅲ</w:t>
            </w:r>
          </w:p>
        </w:tc>
        <w:tc>
          <w:tcPr>
            <w:tcW w:w="851" w:type="dxa"/>
            <w:vAlign w:val="center"/>
          </w:tcPr>
          <w:p w:rsidR="009C7DFF" w:rsidRPr="002749E7" w:rsidRDefault="009C7DFF" w:rsidP="009C7DFF">
            <w:pPr>
              <w:jc w:val="center"/>
            </w:pPr>
            <w:r w:rsidRPr="002749E7">
              <w:rPr>
                <w:rFonts w:hint="eastAsia"/>
              </w:rPr>
              <w:t>Ⅲ</w:t>
            </w:r>
          </w:p>
        </w:tc>
        <w:tc>
          <w:tcPr>
            <w:tcW w:w="9781" w:type="dxa"/>
          </w:tcPr>
          <w:p w:rsidR="00816538" w:rsidRPr="002749E7" w:rsidRDefault="00FD4ADF" w:rsidP="00816538">
            <w:pPr>
              <w:ind w:left="420" w:hangingChars="200" w:hanging="420"/>
            </w:pPr>
            <w:r w:rsidRPr="002749E7">
              <w:rPr>
                <w:rFonts w:hint="eastAsia"/>
              </w:rPr>
              <w:t>・</w:t>
            </w:r>
            <w:r w:rsidR="00816538" w:rsidRPr="002749E7">
              <w:rPr>
                <w:rFonts w:hint="eastAsia"/>
              </w:rPr>
              <w:t xml:space="preserve">　理事・副学長会議の回数を増やし、理事長と理事・副学長間の情報共有を進めるなど、年度計画に基づき取組みを実施。</w:t>
            </w:r>
          </w:p>
          <w:p w:rsidR="006F1944" w:rsidRPr="002749E7" w:rsidRDefault="00FD4ADF" w:rsidP="00816538">
            <w:pPr>
              <w:ind w:left="420" w:hangingChars="200" w:hanging="420"/>
            </w:pPr>
            <w:r w:rsidRPr="002749E7">
              <w:rPr>
                <w:rFonts w:hint="eastAsia"/>
              </w:rPr>
              <w:t>・</w:t>
            </w:r>
            <w:r w:rsidR="00816538" w:rsidRPr="002749E7">
              <w:rPr>
                <w:rFonts w:hint="eastAsia"/>
              </w:rPr>
              <w:t xml:space="preserve">　大阪市立大学と共同で新法人設立準備室を新設し、法人統合に向けての取組みを進めるなど、年度計画に基づき取組みを実施。</w:t>
            </w:r>
          </w:p>
          <w:p w:rsidR="00FA2B49" w:rsidRPr="002749E7" w:rsidRDefault="009C7DFF" w:rsidP="00207862">
            <w:pPr>
              <w:ind w:left="210" w:hangingChars="100" w:hanging="210"/>
              <w:rPr>
                <w:szCs w:val="21"/>
              </w:rPr>
            </w:pPr>
            <w:r w:rsidRPr="002749E7">
              <w:rPr>
                <w:rFonts w:hint="eastAsia"/>
              </w:rPr>
              <w:t>◎</w:t>
            </w:r>
            <w:r w:rsidR="001C2D07" w:rsidRPr="002749E7">
              <w:rPr>
                <w:rFonts w:hint="eastAsia"/>
              </w:rPr>
              <w:t xml:space="preserve">　</w:t>
            </w:r>
            <w:r w:rsidR="00D434ED" w:rsidRPr="002749E7">
              <w:rPr>
                <w:rFonts w:hint="eastAsia"/>
                <w:szCs w:val="21"/>
              </w:rPr>
              <w:t>年度計画を順調に実施していると認め、総合的に評価した結果、評価のⅢは妥当であると判断した。</w:t>
            </w:r>
          </w:p>
        </w:tc>
      </w:tr>
      <w:tr w:rsidR="00316133" w:rsidRPr="002749E7" w:rsidTr="007A53D7">
        <w:trPr>
          <w:trHeight w:val="803"/>
        </w:trPr>
        <w:tc>
          <w:tcPr>
            <w:tcW w:w="2518" w:type="dxa"/>
          </w:tcPr>
          <w:p w:rsidR="009C7DFF" w:rsidRPr="002749E7" w:rsidRDefault="007A53D7" w:rsidP="00E85EED">
            <w:r w:rsidRPr="002749E7">
              <w:br w:type="page"/>
            </w:r>
            <w:r w:rsidR="00874F8A" w:rsidRPr="002749E7">
              <w:rPr>
                <w:rFonts w:hint="eastAsia"/>
              </w:rPr>
              <w:t>組織の活性化</w:t>
            </w:r>
          </w:p>
        </w:tc>
        <w:tc>
          <w:tcPr>
            <w:tcW w:w="851" w:type="dxa"/>
            <w:vAlign w:val="center"/>
          </w:tcPr>
          <w:p w:rsidR="00F8356D" w:rsidRPr="002749E7" w:rsidRDefault="009C7DFF" w:rsidP="00874F8A">
            <w:pPr>
              <w:jc w:val="center"/>
              <w:rPr>
                <w:sz w:val="22"/>
                <w:eastAsianLayout w:id="406085888" w:vert="1" w:vertCompress="1"/>
              </w:rPr>
            </w:pPr>
            <w:r w:rsidRPr="002749E7">
              <w:rPr>
                <w:rFonts w:hint="eastAsia"/>
              </w:rPr>
              <w:t>(</w:t>
            </w:r>
            <w:r w:rsidR="00874F8A" w:rsidRPr="002749E7">
              <w:rPr>
                <w:rFonts w:hint="eastAsia"/>
              </w:rPr>
              <w:t>51</w:t>
            </w:r>
            <w:r w:rsidRPr="002749E7">
              <w:rPr>
                <w:rFonts w:hint="eastAsia"/>
              </w:rPr>
              <w:t>)</w:t>
            </w:r>
          </w:p>
          <w:p w:rsidR="00F8356D" w:rsidRPr="002749E7" w:rsidRDefault="00F8356D" w:rsidP="00874F8A">
            <w:pPr>
              <w:jc w:val="center"/>
            </w:pPr>
            <w:r w:rsidRPr="002749E7">
              <w:rPr>
                <w:rFonts w:hint="eastAsia"/>
                <w:sz w:val="22"/>
                <w:eastAsianLayout w:id="406085888" w:vert="1" w:vertCompress="1"/>
              </w:rPr>
              <w:t>～</w:t>
            </w:r>
          </w:p>
          <w:p w:rsidR="009C7DFF" w:rsidRPr="002749E7" w:rsidRDefault="00874F8A" w:rsidP="00874F8A">
            <w:pPr>
              <w:jc w:val="center"/>
            </w:pPr>
            <w:r w:rsidRPr="002749E7">
              <w:rPr>
                <w:rFonts w:hint="eastAsia"/>
              </w:rPr>
              <w:t>(54</w:t>
            </w:r>
            <w:r w:rsidR="009C7DFF" w:rsidRPr="002749E7">
              <w:rPr>
                <w:rFonts w:hint="eastAsia"/>
              </w:rPr>
              <w:t>)</w:t>
            </w:r>
          </w:p>
        </w:tc>
        <w:tc>
          <w:tcPr>
            <w:tcW w:w="708" w:type="dxa"/>
            <w:vAlign w:val="center"/>
          </w:tcPr>
          <w:p w:rsidR="009C7DFF" w:rsidRPr="002749E7" w:rsidRDefault="009C7DFF" w:rsidP="00EB359E">
            <w:pPr>
              <w:jc w:val="center"/>
            </w:pPr>
            <w:r w:rsidRPr="002749E7">
              <w:rPr>
                <w:rFonts w:hint="eastAsia"/>
              </w:rPr>
              <w:t>Ⅲ</w:t>
            </w:r>
          </w:p>
        </w:tc>
        <w:tc>
          <w:tcPr>
            <w:tcW w:w="851" w:type="dxa"/>
            <w:vAlign w:val="center"/>
          </w:tcPr>
          <w:p w:rsidR="009C7DFF" w:rsidRPr="002749E7" w:rsidRDefault="009C7DFF" w:rsidP="009C7DFF">
            <w:pPr>
              <w:jc w:val="center"/>
            </w:pPr>
            <w:r w:rsidRPr="002749E7">
              <w:rPr>
                <w:rFonts w:hint="eastAsia"/>
              </w:rPr>
              <w:t>Ⅲ</w:t>
            </w:r>
          </w:p>
          <w:p w:rsidR="00207862" w:rsidRPr="002749E7" w:rsidRDefault="00207862" w:rsidP="009C7DFF">
            <w:pPr>
              <w:jc w:val="center"/>
            </w:pPr>
            <w:r w:rsidRPr="002749E7">
              <w:rPr>
                <w:rFonts w:hint="eastAsia"/>
              </w:rPr>
              <w:t>or</w:t>
            </w:r>
          </w:p>
          <w:p w:rsidR="00207862" w:rsidRPr="002749E7" w:rsidRDefault="00207862" w:rsidP="009C7DFF">
            <w:pPr>
              <w:jc w:val="center"/>
            </w:pPr>
            <w:r w:rsidRPr="002749E7">
              <w:rPr>
                <w:rFonts w:hint="eastAsia"/>
              </w:rPr>
              <w:t>Ⅳ</w:t>
            </w:r>
          </w:p>
        </w:tc>
        <w:tc>
          <w:tcPr>
            <w:tcW w:w="9781" w:type="dxa"/>
          </w:tcPr>
          <w:p w:rsidR="00874F8A" w:rsidRPr="002749E7" w:rsidRDefault="00FD4ADF" w:rsidP="00874F8A">
            <w:r w:rsidRPr="002749E7">
              <w:rPr>
                <w:rFonts w:hint="eastAsia"/>
              </w:rPr>
              <w:t>・</w:t>
            </w:r>
            <w:r w:rsidR="006F1944" w:rsidRPr="002749E7">
              <w:rPr>
                <w:rFonts w:hint="eastAsia"/>
              </w:rPr>
              <w:t xml:space="preserve">　</w:t>
            </w:r>
            <w:r w:rsidR="00874F8A" w:rsidRPr="002749E7">
              <w:rPr>
                <w:rFonts w:hint="eastAsia"/>
              </w:rPr>
              <w:t>女性研究者支援事業を実施するなど、年度計画に基づき取組みを実施。</w:t>
            </w:r>
          </w:p>
          <w:p w:rsidR="00874F8A" w:rsidRPr="002749E7" w:rsidRDefault="00FD4ADF" w:rsidP="00874F8A">
            <w:r w:rsidRPr="002749E7">
              <w:rPr>
                <w:rFonts w:hint="eastAsia"/>
              </w:rPr>
              <w:t>・</w:t>
            </w:r>
            <w:r w:rsidR="00874F8A" w:rsidRPr="002749E7">
              <w:rPr>
                <w:rFonts w:hint="eastAsia"/>
              </w:rPr>
              <w:t xml:space="preserve">　教員業績評価制度見直しの実施など、年度計画に基づき取組みを実施。</w:t>
            </w:r>
          </w:p>
          <w:p w:rsidR="00874F8A" w:rsidRPr="002749E7" w:rsidRDefault="00FD4ADF" w:rsidP="00874F8A">
            <w:r w:rsidRPr="002749E7">
              <w:rPr>
                <w:rFonts w:hint="eastAsia"/>
              </w:rPr>
              <w:t>・</w:t>
            </w:r>
            <w:r w:rsidR="00874F8A" w:rsidRPr="002749E7">
              <w:rPr>
                <w:rFonts w:hint="eastAsia"/>
              </w:rPr>
              <w:t xml:space="preserve">　教職協働の推進など、年度計画に基づき取組みを実施。</w:t>
            </w:r>
          </w:p>
          <w:p w:rsidR="007A53D7" w:rsidRPr="002749E7" w:rsidRDefault="00FD4ADF" w:rsidP="00874F8A">
            <w:pPr>
              <w:ind w:left="210" w:hangingChars="100" w:hanging="210"/>
            </w:pPr>
            <w:r w:rsidRPr="002749E7">
              <w:rPr>
                <w:rFonts w:hint="eastAsia"/>
              </w:rPr>
              <w:t>・</w:t>
            </w:r>
            <w:r w:rsidR="00874F8A" w:rsidRPr="002749E7">
              <w:rPr>
                <w:rFonts w:hint="eastAsia"/>
              </w:rPr>
              <w:t xml:space="preserve">　</w:t>
            </w:r>
            <w:r w:rsidR="00874F8A" w:rsidRPr="002749E7">
              <w:rPr>
                <w:rFonts w:hint="eastAsia"/>
              </w:rPr>
              <w:t>FD</w:t>
            </w:r>
            <w:r w:rsidR="00874F8A" w:rsidRPr="002749E7">
              <w:rPr>
                <w:rFonts w:hint="eastAsia"/>
              </w:rPr>
              <w:t>・</w:t>
            </w:r>
            <w:r w:rsidR="00874F8A" w:rsidRPr="002749E7">
              <w:rPr>
                <w:rFonts w:hint="eastAsia"/>
              </w:rPr>
              <w:t>SD</w:t>
            </w:r>
            <w:r w:rsidR="00874F8A" w:rsidRPr="002749E7">
              <w:rPr>
                <w:rFonts w:hint="eastAsia"/>
              </w:rPr>
              <w:t>活動を活発に実施するなど、年度計画に基づき取組みを実施。</w:t>
            </w:r>
          </w:p>
          <w:p w:rsidR="00843858" w:rsidRPr="002749E7" w:rsidRDefault="007A53D7" w:rsidP="00843858">
            <w:pPr>
              <w:ind w:left="1680" w:hangingChars="800" w:hanging="1680"/>
              <w:rPr>
                <w:szCs w:val="21"/>
              </w:rPr>
            </w:pPr>
            <w:r w:rsidRPr="002749E7">
              <w:rPr>
                <w:rFonts w:hint="eastAsia"/>
                <w:szCs w:val="21"/>
              </w:rPr>
              <w:t>◎</w:t>
            </w:r>
            <w:r w:rsidR="00843858" w:rsidRPr="002749E7">
              <w:rPr>
                <w:rFonts w:hint="eastAsia"/>
                <w:szCs w:val="21"/>
              </w:rPr>
              <w:t>【Ⅲの場合】</w:t>
            </w:r>
            <w:r w:rsidRPr="002749E7">
              <w:rPr>
                <w:rFonts w:hint="eastAsia"/>
                <w:szCs w:val="21"/>
              </w:rPr>
              <w:t>年度計画を順調に実施していると認め、総合的に評価した結果、評価のⅢは妥当であ</w:t>
            </w:r>
          </w:p>
          <w:p w:rsidR="007A53D7" w:rsidRPr="002749E7" w:rsidRDefault="007A53D7" w:rsidP="00843858">
            <w:pPr>
              <w:ind w:firstLineChars="700" w:firstLine="1470"/>
              <w:rPr>
                <w:szCs w:val="21"/>
              </w:rPr>
            </w:pPr>
            <w:r w:rsidRPr="002749E7">
              <w:rPr>
                <w:rFonts w:hint="eastAsia"/>
                <w:szCs w:val="21"/>
              </w:rPr>
              <w:t>ると判断した。</w:t>
            </w:r>
          </w:p>
          <w:p w:rsidR="006D50DB" w:rsidRPr="002749E7" w:rsidRDefault="00843858" w:rsidP="006D50DB">
            <w:pPr>
              <w:ind w:left="1575" w:hangingChars="750" w:hanging="1575"/>
              <w:rPr>
                <w:szCs w:val="21"/>
              </w:rPr>
            </w:pPr>
            <w:r w:rsidRPr="002749E7">
              <w:rPr>
                <w:rFonts w:hint="eastAsia"/>
                <w:szCs w:val="21"/>
              </w:rPr>
              <w:t xml:space="preserve">　</w:t>
            </w:r>
            <w:r w:rsidR="006D50DB" w:rsidRPr="002749E7">
              <w:rPr>
                <w:rFonts w:hint="eastAsia"/>
                <w:szCs w:val="21"/>
              </w:rPr>
              <w:t xml:space="preserve"> </w:t>
            </w:r>
            <w:r w:rsidRPr="002749E7">
              <w:rPr>
                <w:rFonts w:hint="eastAsia"/>
                <w:szCs w:val="21"/>
              </w:rPr>
              <w:t>【Ⅳの場合】</w:t>
            </w:r>
            <w:r w:rsidR="006D50DB" w:rsidRPr="002749E7">
              <w:rPr>
                <w:rFonts w:hint="eastAsia"/>
                <w:szCs w:val="21"/>
              </w:rPr>
              <w:t>新規女性職員や研究者比率の増加や他の項目の実施状況を総合的に勘案し年度計画を上回って実施していると認め、Ⅳが妥当であると判断した。</w:t>
            </w:r>
          </w:p>
          <w:p w:rsidR="00874F8A" w:rsidRPr="002749E7" w:rsidRDefault="00874F8A" w:rsidP="006D50DB">
            <w:pPr>
              <w:ind w:left="1260" w:hangingChars="600" w:hanging="1260"/>
              <w:rPr>
                <w:rFonts w:asciiTheme="minorEastAsia" w:hAnsiTheme="minorEastAsia" w:cs="Times New Roman"/>
                <w:szCs w:val="24"/>
              </w:rPr>
            </w:pPr>
            <w:r w:rsidRPr="002749E7">
              <w:rPr>
                <w:rFonts w:asciiTheme="minorEastAsia" w:hAnsiTheme="minorEastAsia" w:cs="Times New Roman" w:hint="eastAsia"/>
                <w:szCs w:val="24"/>
              </w:rPr>
              <w:t>※　女性研究者比率の増加</w:t>
            </w:r>
            <w:r w:rsidR="00FC56BC" w:rsidRPr="002749E7">
              <w:rPr>
                <w:rFonts w:asciiTheme="minorEastAsia" w:hAnsiTheme="minorEastAsia" w:cs="Times New Roman" w:hint="eastAsia"/>
                <w:szCs w:val="24"/>
              </w:rPr>
              <w:t>や他の取組結果をみてもこの項目については非常に高く評価できる。</w:t>
            </w:r>
          </w:p>
        </w:tc>
      </w:tr>
      <w:tr w:rsidR="00316133" w:rsidRPr="002749E7" w:rsidTr="007A53D7">
        <w:trPr>
          <w:trHeight w:val="620"/>
        </w:trPr>
        <w:tc>
          <w:tcPr>
            <w:tcW w:w="2518" w:type="dxa"/>
          </w:tcPr>
          <w:p w:rsidR="009C7DFF" w:rsidRPr="002749E7" w:rsidRDefault="00207862" w:rsidP="00E85EED">
            <w:r w:rsidRPr="002749E7">
              <w:rPr>
                <w:rFonts w:hint="eastAsia"/>
              </w:rPr>
              <w:t>施設整備の有効利用等</w:t>
            </w:r>
          </w:p>
        </w:tc>
        <w:tc>
          <w:tcPr>
            <w:tcW w:w="851" w:type="dxa"/>
            <w:vAlign w:val="center"/>
          </w:tcPr>
          <w:p w:rsidR="009C7DFF" w:rsidRPr="002749E7" w:rsidRDefault="009C7DFF" w:rsidP="00207862">
            <w:pPr>
              <w:jc w:val="center"/>
            </w:pPr>
            <w:r w:rsidRPr="002749E7">
              <w:rPr>
                <w:rFonts w:hint="eastAsia"/>
              </w:rPr>
              <w:t>(</w:t>
            </w:r>
            <w:r w:rsidR="00207862" w:rsidRPr="002749E7">
              <w:rPr>
                <w:rFonts w:hint="eastAsia"/>
              </w:rPr>
              <w:t>55</w:t>
            </w:r>
            <w:r w:rsidRPr="002749E7">
              <w:rPr>
                <w:rFonts w:hint="eastAsia"/>
              </w:rPr>
              <w:t>)</w:t>
            </w:r>
          </w:p>
        </w:tc>
        <w:tc>
          <w:tcPr>
            <w:tcW w:w="708" w:type="dxa"/>
            <w:vAlign w:val="center"/>
          </w:tcPr>
          <w:p w:rsidR="009C7DFF" w:rsidRPr="002749E7" w:rsidRDefault="00A7295F" w:rsidP="00EB359E">
            <w:pPr>
              <w:jc w:val="center"/>
            </w:pPr>
            <w:r w:rsidRPr="002749E7">
              <w:rPr>
                <w:rFonts w:hint="eastAsia"/>
              </w:rPr>
              <w:t>Ⅱ</w:t>
            </w:r>
          </w:p>
        </w:tc>
        <w:tc>
          <w:tcPr>
            <w:tcW w:w="851" w:type="dxa"/>
            <w:vAlign w:val="center"/>
          </w:tcPr>
          <w:p w:rsidR="00A7295F" w:rsidRPr="002749E7" w:rsidRDefault="00A7295F" w:rsidP="009C7DFF">
            <w:pPr>
              <w:jc w:val="center"/>
            </w:pPr>
            <w:r w:rsidRPr="002749E7">
              <w:rPr>
                <w:rFonts w:hint="eastAsia"/>
              </w:rPr>
              <w:t>Ⅱ</w:t>
            </w:r>
          </w:p>
          <w:p w:rsidR="00A7295F" w:rsidRPr="002749E7" w:rsidRDefault="00A7295F" w:rsidP="009C7DFF">
            <w:pPr>
              <w:jc w:val="center"/>
            </w:pPr>
            <w:r w:rsidRPr="002749E7">
              <w:rPr>
                <w:rFonts w:hint="eastAsia"/>
              </w:rPr>
              <w:t>or</w:t>
            </w:r>
          </w:p>
          <w:p w:rsidR="00207862" w:rsidRPr="002749E7" w:rsidRDefault="009C7DFF" w:rsidP="00A7295F">
            <w:pPr>
              <w:jc w:val="center"/>
            </w:pPr>
            <w:r w:rsidRPr="002749E7">
              <w:rPr>
                <w:rFonts w:hint="eastAsia"/>
              </w:rPr>
              <w:t>Ⅲ</w:t>
            </w:r>
          </w:p>
        </w:tc>
        <w:tc>
          <w:tcPr>
            <w:tcW w:w="9781" w:type="dxa"/>
          </w:tcPr>
          <w:p w:rsidR="007A53D7" w:rsidRPr="002749E7" w:rsidRDefault="00FD4ADF" w:rsidP="007A2984">
            <w:pPr>
              <w:ind w:left="210" w:hangingChars="100" w:hanging="210"/>
            </w:pPr>
            <w:r w:rsidRPr="002749E7">
              <w:rPr>
                <w:rFonts w:hint="eastAsia"/>
              </w:rPr>
              <w:t>・</w:t>
            </w:r>
            <w:r w:rsidR="00207862" w:rsidRPr="002749E7">
              <w:rPr>
                <w:rFonts w:hint="eastAsia"/>
              </w:rPr>
              <w:t xml:space="preserve">　スペースチャージ制についてなど、年度計画通り実施できなかった。</w:t>
            </w:r>
          </w:p>
          <w:p w:rsidR="00207862" w:rsidRPr="002749E7" w:rsidRDefault="00207862" w:rsidP="00207862">
            <w:pPr>
              <w:ind w:left="735" w:hangingChars="350" w:hanging="735"/>
            </w:pPr>
            <w:r w:rsidRPr="002749E7">
              <w:rPr>
                <w:rFonts w:hint="eastAsia"/>
              </w:rPr>
              <w:t>◎【案</w:t>
            </w:r>
            <w:r w:rsidRPr="002749E7">
              <w:rPr>
                <w:rFonts w:hint="eastAsia"/>
              </w:rPr>
              <w:t>1</w:t>
            </w:r>
            <w:r w:rsidRPr="002749E7">
              <w:rPr>
                <w:rFonts w:hint="eastAsia"/>
              </w:rPr>
              <w:t>】（Ⅱ</w:t>
            </w:r>
            <w:r w:rsidR="00FD6E6E" w:rsidRPr="002749E7">
              <w:rPr>
                <w:rFonts w:hint="eastAsia"/>
              </w:rPr>
              <w:t>の</w:t>
            </w:r>
            <w:r w:rsidRPr="002749E7">
              <w:rPr>
                <w:rFonts w:hint="eastAsia"/>
              </w:rPr>
              <w:t>場合Ｃ評価（やや遅れている））</w:t>
            </w:r>
            <w:r w:rsidR="00FD6E6E" w:rsidRPr="002749E7">
              <w:rPr>
                <w:rFonts w:hint="eastAsia"/>
              </w:rPr>
              <w:t>年度計画を計画通り実施できているとは認められず、総合的に評価した結果、評価のⅡは妥当であると判断</w:t>
            </w:r>
            <w:r w:rsidRPr="002749E7">
              <w:rPr>
                <w:rFonts w:hint="eastAsia"/>
              </w:rPr>
              <w:t>。</w:t>
            </w:r>
          </w:p>
          <w:p w:rsidR="00207862" w:rsidRPr="002749E7" w:rsidRDefault="00207862" w:rsidP="00207862">
            <w:pPr>
              <w:ind w:left="735" w:hangingChars="350" w:hanging="735"/>
            </w:pPr>
            <w:r w:rsidRPr="002749E7">
              <w:rPr>
                <w:rFonts w:hint="eastAsia"/>
              </w:rPr>
              <w:t>◎【案</w:t>
            </w:r>
            <w:r w:rsidRPr="002749E7">
              <w:rPr>
                <w:rFonts w:hint="eastAsia"/>
              </w:rPr>
              <w:t>2</w:t>
            </w:r>
            <w:r w:rsidRPr="002749E7">
              <w:rPr>
                <w:rFonts w:hint="eastAsia"/>
              </w:rPr>
              <w:t>】（</w:t>
            </w:r>
            <w:r w:rsidR="00FD6E6E" w:rsidRPr="002749E7">
              <w:rPr>
                <w:rFonts w:hint="eastAsia"/>
              </w:rPr>
              <w:t>Ⅲの</w:t>
            </w:r>
            <w:r w:rsidRPr="002749E7">
              <w:rPr>
                <w:rFonts w:hint="eastAsia"/>
              </w:rPr>
              <w:t>場合Ａ評価（「計画どおり」に進捗している））</w:t>
            </w:r>
            <w:r w:rsidR="00FD6E6E" w:rsidRPr="002749E7">
              <w:rPr>
                <w:rFonts w:hint="eastAsia"/>
              </w:rPr>
              <w:t>実施に向けての検討は継続されており実施できていないとまでは認められず総合的に評価した結果Ⅲが妥当であると判断。</w:t>
            </w:r>
          </w:p>
          <w:p w:rsidR="00FD6E6E" w:rsidRPr="002749E7" w:rsidRDefault="00A7295F" w:rsidP="003B5C61">
            <w:pPr>
              <w:ind w:left="420" w:hangingChars="200" w:hanging="420"/>
            </w:pPr>
            <w:r w:rsidRPr="002749E7">
              <w:rPr>
                <w:rFonts w:hint="eastAsia"/>
              </w:rPr>
              <w:t>※　計画では、検討を実施するものとされており、</w:t>
            </w:r>
            <w:r w:rsidRPr="002749E7">
              <w:rPr>
                <w:rFonts w:hint="eastAsia"/>
              </w:rPr>
              <w:t>29</w:t>
            </w:r>
            <w:r w:rsidRPr="002749E7">
              <w:rPr>
                <w:rFonts w:hint="eastAsia"/>
              </w:rPr>
              <w:t>年度に検討は行われている。よって、評価の再考が必要と考える</w:t>
            </w:r>
          </w:p>
        </w:tc>
      </w:tr>
    </w:tbl>
    <w:p w:rsidR="00011479" w:rsidRPr="002749E7" w:rsidRDefault="00011479" w:rsidP="00E85EED"/>
    <w:p w:rsidR="00DC7DC7" w:rsidRPr="002749E7" w:rsidRDefault="00DC7DC7" w:rsidP="00A7295F">
      <w:pPr>
        <w:widowControl/>
        <w:jc w:val="left"/>
      </w:pPr>
      <w:r w:rsidRPr="002749E7">
        <w:rPr>
          <w:rFonts w:hint="eastAsia"/>
        </w:rPr>
        <w:lastRenderedPageBreak/>
        <w:t>大項目３【財務内容の改善】</w:t>
      </w:r>
      <w:r w:rsidRPr="002749E7">
        <w:rPr>
          <w:rFonts w:hint="eastAsia"/>
        </w:rPr>
        <w:tab/>
      </w:r>
    </w:p>
    <w:tbl>
      <w:tblPr>
        <w:tblStyle w:val="a3"/>
        <w:tblW w:w="0" w:type="auto"/>
        <w:tblLook w:val="04A0" w:firstRow="1" w:lastRow="0" w:firstColumn="1" w:lastColumn="0" w:noHBand="0" w:noVBand="1"/>
      </w:tblPr>
      <w:tblGrid>
        <w:gridCol w:w="2660"/>
        <w:gridCol w:w="850"/>
        <w:gridCol w:w="709"/>
        <w:gridCol w:w="851"/>
        <w:gridCol w:w="9780"/>
      </w:tblGrid>
      <w:tr w:rsidR="00316133" w:rsidRPr="002749E7" w:rsidTr="007A53D7">
        <w:tc>
          <w:tcPr>
            <w:tcW w:w="2660" w:type="dxa"/>
            <w:shd w:val="clear" w:color="auto" w:fill="DDD9C3" w:themeFill="background2" w:themeFillShade="E6"/>
            <w:vAlign w:val="center"/>
          </w:tcPr>
          <w:p w:rsidR="00DC7DC7" w:rsidRPr="002749E7" w:rsidRDefault="00DC7DC7" w:rsidP="00EB359E">
            <w:pPr>
              <w:jc w:val="center"/>
            </w:pPr>
            <w:r w:rsidRPr="002749E7">
              <w:rPr>
                <w:rFonts w:hint="eastAsia"/>
              </w:rPr>
              <w:t>平成</w:t>
            </w:r>
            <w:r w:rsidR="00D41602" w:rsidRPr="002749E7">
              <w:rPr>
                <w:rFonts w:hint="eastAsia"/>
              </w:rPr>
              <w:t>28</w:t>
            </w:r>
            <w:r w:rsidRPr="002749E7">
              <w:rPr>
                <w:rFonts w:hint="eastAsia"/>
              </w:rPr>
              <w:t>年度計画</w:t>
            </w:r>
          </w:p>
        </w:tc>
        <w:tc>
          <w:tcPr>
            <w:tcW w:w="850" w:type="dxa"/>
            <w:shd w:val="clear" w:color="auto" w:fill="DDD9C3" w:themeFill="background2" w:themeFillShade="E6"/>
            <w:vAlign w:val="center"/>
          </w:tcPr>
          <w:p w:rsidR="00DC7DC7" w:rsidRPr="002749E7" w:rsidRDefault="00DC7DC7" w:rsidP="00EB359E">
            <w:pPr>
              <w:jc w:val="center"/>
            </w:pPr>
            <w:r w:rsidRPr="002749E7">
              <w:rPr>
                <w:rFonts w:hint="eastAsia"/>
              </w:rPr>
              <w:t>小項目</w:t>
            </w:r>
          </w:p>
          <w:p w:rsidR="00DC7DC7" w:rsidRPr="002749E7" w:rsidRDefault="00DC7DC7" w:rsidP="00EB359E">
            <w:pPr>
              <w:jc w:val="center"/>
            </w:pPr>
            <w:r w:rsidRPr="002749E7">
              <w:rPr>
                <w:rFonts w:hint="eastAsia"/>
              </w:rPr>
              <w:t>番号</w:t>
            </w:r>
          </w:p>
        </w:tc>
        <w:tc>
          <w:tcPr>
            <w:tcW w:w="709" w:type="dxa"/>
            <w:shd w:val="clear" w:color="auto" w:fill="DDD9C3" w:themeFill="background2" w:themeFillShade="E6"/>
            <w:vAlign w:val="center"/>
          </w:tcPr>
          <w:p w:rsidR="00DC7DC7" w:rsidRPr="002749E7" w:rsidRDefault="00DC7DC7" w:rsidP="00EB359E">
            <w:pPr>
              <w:jc w:val="center"/>
            </w:pPr>
            <w:r w:rsidRPr="002749E7">
              <w:rPr>
                <w:rFonts w:hint="eastAsia"/>
              </w:rPr>
              <w:t>自己</w:t>
            </w:r>
          </w:p>
          <w:p w:rsidR="00DC7DC7" w:rsidRPr="002749E7" w:rsidRDefault="00DC7DC7" w:rsidP="00EB359E">
            <w:pPr>
              <w:jc w:val="center"/>
            </w:pPr>
            <w:r w:rsidRPr="002749E7">
              <w:rPr>
                <w:rFonts w:hint="eastAsia"/>
              </w:rPr>
              <w:t>評価</w:t>
            </w:r>
          </w:p>
        </w:tc>
        <w:tc>
          <w:tcPr>
            <w:tcW w:w="851" w:type="dxa"/>
            <w:shd w:val="clear" w:color="auto" w:fill="DDD9C3" w:themeFill="background2" w:themeFillShade="E6"/>
            <w:vAlign w:val="center"/>
          </w:tcPr>
          <w:p w:rsidR="00DC7DC7" w:rsidRPr="002749E7" w:rsidRDefault="00DC7DC7" w:rsidP="00EB359E">
            <w:pPr>
              <w:jc w:val="center"/>
            </w:pPr>
            <w:r w:rsidRPr="002749E7">
              <w:rPr>
                <w:rFonts w:hint="eastAsia"/>
              </w:rPr>
              <w:t>委員会</w:t>
            </w:r>
          </w:p>
          <w:p w:rsidR="00DC7DC7" w:rsidRPr="002749E7" w:rsidRDefault="00DC7DC7" w:rsidP="00EB359E">
            <w:pPr>
              <w:jc w:val="center"/>
            </w:pPr>
            <w:r w:rsidRPr="002749E7">
              <w:rPr>
                <w:rFonts w:hint="eastAsia"/>
              </w:rPr>
              <w:t>評価</w:t>
            </w:r>
          </w:p>
        </w:tc>
        <w:tc>
          <w:tcPr>
            <w:tcW w:w="9780" w:type="dxa"/>
            <w:shd w:val="clear" w:color="auto" w:fill="DDD9C3" w:themeFill="background2" w:themeFillShade="E6"/>
            <w:vAlign w:val="center"/>
          </w:tcPr>
          <w:p w:rsidR="00DC7DC7" w:rsidRPr="002749E7" w:rsidRDefault="00DC7DC7" w:rsidP="00EB359E">
            <w:pPr>
              <w:jc w:val="center"/>
            </w:pPr>
            <w:r w:rsidRPr="002749E7">
              <w:rPr>
                <w:rFonts w:hint="eastAsia"/>
              </w:rPr>
              <w:t>判断理由・コメント（案）</w:t>
            </w:r>
          </w:p>
        </w:tc>
      </w:tr>
      <w:tr w:rsidR="00316133" w:rsidRPr="002749E7" w:rsidTr="00234D9C">
        <w:trPr>
          <w:trHeight w:val="1452"/>
        </w:trPr>
        <w:tc>
          <w:tcPr>
            <w:tcW w:w="2660" w:type="dxa"/>
          </w:tcPr>
          <w:p w:rsidR="00650AA0" w:rsidRPr="002749E7" w:rsidRDefault="00650AA0" w:rsidP="00650AA0">
            <w:pPr>
              <w:ind w:left="210" w:hangingChars="100" w:hanging="210"/>
            </w:pPr>
            <w:r w:rsidRPr="002749E7">
              <w:rPr>
                <w:rFonts w:hint="eastAsia"/>
              </w:rPr>
              <w:t>1.</w:t>
            </w:r>
            <w:r w:rsidRPr="002749E7">
              <w:rPr>
                <w:rFonts w:hint="eastAsia"/>
              </w:rPr>
              <w:t>自己収入の確保に関する目標を達成するための措置</w:t>
            </w:r>
          </w:p>
          <w:p w:rsidR="00650AA0" w:rsidRPr="002749E7" w:rsidRDefault="00650AA0" w:rsidP="00650AA0">
            <w:pPr>
              <w:ind w:left="210" w:hangingChars="100" w:hanging="210"/>
            </w:pPr>
            <w:r w:rsidRPr="002749E7">
              <w:rPr>
                <w:rFonts w:hint="eastAsia"/>
              </w:rPr>
              <w:t>2.</w:t>
            </w:r>
            <w:r w:rsidRPr="002749E7">
              <w:rPr>
                <w:rFonts w:hint="eastAsia"/>
              </w:rPr>
              <w:t>経費の抑制に関する目標を達成するための措置</w:t>
            </w:r>
          </w:p>
          <w:p w:rsidR="009C7DFF" w:rsidRPr="002749E7" w:rsidRDefault="00650AA0" w:rsidP="00650AA0">
            <w:pPr>
              <w:ind w:left="210" w:hangingChars="100" w:hanging="210"/>
            </w:pPr>
            <w:r w:rsidRPr="002749E7">
              <w:rPr>
                <w:rFonts w:hint="eastAsia"/>
              </w:rPr>
              <w:t>3.</w:t>
            </w:r>
            <w:r w:rsidRPr="002749E7">
              <w:rPr>
                <w:rFonts w:hint="eastAsia"/>
              </w:rPr>
              <w:t>運営費交付金についての目標を達成するための措置</w:t>
            </w:r>
          </w:p>
        </w:tc>
        <w:tc>
          <w:tcPr>
            <w:tcW w:w="850" w:type="dxa"/>
            <w:vAlign w:val="center"/>
          </w:tcPr>
          <w:p w:rsidR="00F8356D" w:rsidRPr="002749E7" w:rsidRDefault="009C7DFF" w:rsidP="00C016D2">
            <w:pPr>
              <w:jc w:val="center"/>
            </w:pPr>
            <w:r w:rsidRPr="002749E7">
              <w:rPr>
                <w:rFonts w:hint="eastAsia"/>
              </w:rPr>
              <w:t>(</w:t>
            </w:r>
            <w:r w:rsidR="00A43A7B" w:rsidRPr="002749E7">
              <w:rPr>
                <w:rFonts w:hint="eastAsia"/>
              </w:rPr>
              <w:t>56</w:t>
            </w:r>
            <w:r w:rsidRPr="002749E7">
              <w:rPr>
                <w:rFonts w:hint="eastAsia"/>
              </w:rPr>
              <w:t>)</w:t>
            </w:r>
          </w:p>
          <w:p w:rsidR="00F8356D" w:rsidRPr="002749E7" w:rsidRDefault="00F8356D" w:rsidP="00C016D2">
            <w:pPr>
              <w:jc w:val="center"/>
              <w:rPr>
                <w:sz w:val="22"/>
              </w:rPr>
            </w:pPr>
            <w:r w:rsidRPr="002749E7">
              <w:rPr>
                <w:rFonts w:hint="eastAsia"/>
                <w:sz w:val="22"/>
                <w:eastAsianLayout w:id="406085888" w:vert="1" w:vertCompress="1"/>
              </w:rPr>
              <w:t>～</w:t>
            </w:r>
          </w:p>
          <w:p w:rsidR="009C7DFF" w:rsidRPr="002749E7" w:rsidRDefault="009C7DFF" w:rsidP="00A43A7B">
            <w:pPr>
              <w:jc w:val="center"/>
            </w:pPr>
            <w:r w:rsidRPr="002749E7">
              <w:rPr>
                <w:rFonts w:hint="eastAsia"/>
              </w:rPr>
              <w:t>(</w:t>
            </w:r>
            <w:r w:rsidR="00A43A7B" w:rsidRPr="002749E7">
              <w:rPr>
                <w:rFonts w:hint="eastAsia"/>
              </w:rPr>
              <w:t>58</w:t>
            </w:r>
            <w:r w:rsidRPr="002749E7">
              <w:rPr>
                <w:rFonts w:hint="eastAsia"/>
              </w:rPr>
              <w:t>)</w:t>
            </w:r>
          </w:p>
        </w:tc>
        <w:tc>
          <w:tcPr>
            <w:tcW w:w="709" w:type="dxa"/>
            <w:vAlign w:val="center"/>
          </w:tcPr>
          <w:p w:rsidR="009C7DFF" w:rsidRPr="002749E7" w:rsidRDefault="009A7EB0" w:rsidP="009A7EB0">
            <w:pPr>
              <w:jc w:val="center"/>
            </w:pPr>
            <w:r w:rsidRPr="002749E7">
              <w:rPr>
                <w:rFonts w:hint="eastAsia"/>
              </w:rPr>
              <w:t>Ⅲ</w:t>
            </w:r>
          </w:p>
        </w:tc>
        <w:tc>
          <w:tcPr>
            <w:tcW w:w="851" w:type="dxa"/>
            <w:vAlign w:val="center"/>
          </w:tcPr>
          <w:p w:rsidR="009C7DFF" w:rsidRPr="002749E7" w:rsidRDefault="00707092" w:rsidP="009C7DFF">
            <w:pPr>
              <w:jc w:val="center"/>
            </w:pPr>
            <w:r w:rsidRPr="002749E7">
              <w:rPr>
                <w:rFonts w:hint="eastAsia"/>
              </w:rPr>
              <w:t>Ⅲ</w:t>
            </w:r>
          </w:p>
        </w:tc>
        <w:tc>
          <w:tcPr>
            <w:tcW w:w="9780" w:type="dxa"/>
          </w:tcPr>
          <w:p w:rsidR="00A43A7B" w:rsidRPr="002749E7" w:rsidRDefault="00FD4ADF" w:rsidP="00A43A7B">
            <w:pPr>
              <w:ind w:left="210" w:hangingChars="100" w:hanging="210"/>
            </w:pPr>
            <w:r w:rsidRPr="002749E7">
              <w:rPr>
                <w:rFonts w:hint="eastAsia"/>
              </w:rPr>
              <w:t>・</w:t>
            </w:r>
            <w:r w:rsidR="009A7EB0" w:rsidRPr="002749E7">
              <w:rPr>
                <w:rFonts w:hint="eastAsia"/>
              </w:rPr>
              <w:t xml:space="preserve">　</w:t>
            </w:r>
            <w:r w:rsidR="00A43A7B" w:rsidRPr="002749E7">
              <w:rPr>
                <w:rFonts w:hint="eastAsia"/>
              </w:rPr>
              <w:t>外部資金獲得額など、年度計画に基づき取組みを実施。</w:t>
            </w:r>
          </w:p>
          <w:p w:rsidR="00A43A7B" w:rsidRPr="002749E7" w:rsidRDefault="00FD4ADF" w:rsidP="00A43A7B">
            <w:pPr>
              <w:ind w:left="420" w:hangingChars="200" w:hanging="420"/>
            </w:pPr>
            <w:r w:rsidRPr="002749E7">
              <w:rPr>
                <w:rFonts w:hint="eastAsia"/>
              </w:rPr>
              <w:t>・</w:t>
            </w:r>
            <w:r w:rsidR="00A43A7B" w:rsidRPr="002749E7">
              <w:rPr>
                <w:rFonts w:hint="eastAsia"/>
              </w:rPr>
              <w:t xml:space="preserve">　教育研究組織の分析を踏まえた予算配分や省エネの取組みを行うなど、年度計画に基づき取組みを実施。</w:t>
            </w:r>
          </w:p>
          <w:p w:rsidR="001C2D07" w:rsidRPr="002749E7" w:rsidRDefault="00FD4ADF" w:rsidP="00A43A7B">
            <w:pPr>
              <w:ind w:left="210" w:hangingChars="100" w:hanging="210"/>
            </w:pPr>
            <w:r w:rsidRPr="002749E7">
              <w:rPr>
                <w:rFonts w:hint="eastAsia"/>
              </w:rPr>
              <w:t>・</w:t>
            </w:r>
            <w:r w:rsidR="00A43A7B" w:rsidRPr="002749E7">
              <w:rPr>
                <w:rFonts w:hint="eastAsia"/>
              </w:rPr>
              <w:t xml:space="preserve">　運営交付金の効率的な執行に努め、事業評価を行うなど、年度計画に基づき取組みを実施。</w:t>
            </w:r>
          </w:p>
          <w:p w:rsidR="009A7EB0" w:rsidRPr="002749E7" w:rsidRDefault="009A7EB0" w:rsidP="009A7EB0">
            <w:pPr>
              <w:ind w:left="210" w:hangingChars="100" w:hanging="210"/>
            </w:pPr>
          </w:p>
          <w:p w:rsidR="0089638B" w:rsidRPr="002749E7" w:rsidRDefault="009C7DFF" w:rsidP="0089638B">
            <w:pPr>
              <w:ind w:left="420" w:hangingChars="200" w:hanging="420"/>
              <w:rPr>
                <w:szCs w:val="21"/>
              </w:rPr>
            </w:pPr>
            <w:r w:rsidRPr="002749E7">
              <w:rPr>
                <w:rFonts w:hint="eastAsia"/>
              </w:rPr>
              <w:t>◎</w:t>
            </w:r>
            <w:r w:rsidR="001C2D07" w:rsidRPr="002749E7">
              <w:rPr>
                <w:rFonts w:hint="eastAsia"/>
              </w:rPr>
              <w:t xml:space="preserve">　</w:t>
            </w:r>
            <w:r w:rsidR="009A7EB0" w:rsidRPr="002749E7">
              <w:rPr>
                <w:rFonts w:hint="eastAsia"/>
                <w:szCs w:val="21"/>
              </w:rPr>
              <w:t>年度計画を順調に実施していると認め、総合的に評価した結果、評価のⅢは妥当であると判断した。</w:t>
            </w:r>
          </w:p>
        </w:tc>
      </w:tr>
    </w:tbl>
    <w:p w:rsidR="0089638B" w:rsidRPr="002749E7" w:rsidRDefault="0089638B" w:rsidP="001C2D07">
      <w:pPr>
        <w:widowControl/>
        <w:jc w:val="left"/>
      </w:pPr>
    </w:p>
    <w:p w:rsidR="00DC7DC7" w:rsidRPr="002749E7" w:rsidRDefault="00DC7DC7" w:rsidP="001C2D07">
      <w:pPr>
        <w:widowControl/>
        <w:jc w:val="left"/>
      </w:pPr>
      <w:r w:rsidRPr="002749E7">
        <w:rPr>
          <w:rFonts w:hint="eastAsia"/>
        </w:rPr>
        <w:t>大項目</w:t>
      </w:r>
      <w:r w:rsidR="0089638B" w:rsidRPr="002749E7">
        <w:rPr>
          <w:rFonts w:hint="eastAsia"/>
        </w:rPr>
        <w:t>４</w:t>
      </w:r>
      <w:r w:rsidRPr="002749E7">
        <w:rPr>
          <w:rFonts w:hint="eastAsia"/>
        </w:rPr>
        <w:t>【自己点検・評価及び当該状況にかかる情報の提供】</w:t>
      </w:r>
    </w:p>
    <w:tbl>
      <w:tblPr>
        <w:tblStyle w:val="a3"/>
        <w:tblW w:w="0" w:type="auto"/>
        <w:tblLook w:val="04A0" w:firstRow="1" w:lastRow="0" w:firstColumn="1" w:lastColumn="0" w:noHBand="0" w:noVBand="1"/>
      </w:tblPr>
      <w:tblGrid>
        <w:gridCol w:w="2660"/>
        <w:gridCol w:w="850"/>
        <w:gridCol w:w="709"/>
        <w:gridCol w:w="851"/>
        <w:gridCol w:w="9780"/>
      </w:tblGrid>
      <w:tr w:rsidR="00316133" w:rsidRPr="002749E7" w:rsidTr="001C2D07">
        <w:tc>
          <w:tcPr>
            <w:tcW w:w="2660" w:type="dxa"/>
            <w:shd w:val="clear" w:color="auto" w:fill="DDD9C3" w:themeFill="background2" w:themeFillShade="E6"/>
            <w:vAlign w:val="center"/>
          </w:tcPr>
          <w:p w:rsidR="00DC7DC7" w:rsidRPr="002749E7" w:rsidRDefault="00DC7DC7" w:rsidP="00EB359E">
            <w:pPr>
              <w:jc w:val="center"/>
            </w:pPr>
            <w:r w:rsidRPr="002749E7">
              <w:rPr>
                <w:rFonts w:hint="eastAsia"/>
              </w:rPr>
              <w:t>平成</w:t>
            </w:r>
            <w:r w:rsidR="00D41602" w:rsidRPr="002749E7">
              <w:rPr>
                <w:rFonts w:hint="eastAsia"/>
              </w:rPr>
              <w:t>28</w:t>
            </w:r>
            <w:r w:rsidRPr="002749E7">
              <w:rPr>
                <w:rFonts w:hint="eastAsia"/>
              </w:rPr>
              <w:t>年度計画</w:t>
            </w:r>
          </w:p>
        </w:tc>
        <w:tc>
          <w:tcPr>
            <w:tcW w:w="850" w:type="dxa"/>
            <w:shd w:val="clear" w:color="auto" w:fill="DDD9C3" w:themeFill="background2" w:themeFillShade="E6"/>
            <w:vAlign w:val="center"/>
          </w:tcPr>
          <w:p w:rsidR="00DC7DC7" w:rsidRPr="002749E7" w:rsidRDefault="00DC7DC7" w:rsidP="00EB359E">
            <w:pPr>
              <w:jc w:val="center"/>
            </w:pPr>
            <w:r w:rsidRPr="002749E7">
              <w:rPr>
                <w:rFonts w:hint="eastAsia"/>
              </w:rPr>
              <w:t>小項目</w:t>
            </w:r>
          </w:p>
          <w:p w:rsidR="00DC7DC7" w:rsidRPr="002749E7" w:rsidRDefault="00DC7DC7" w:rsidP="00EB359E">
            <w:pPr>
              <w:jc w:val="center"/>
            </w:pPr>
            <w:r w:rsidRPr="002749E7">
              <w:rPr>
                <w:rFonts w:hint="eastAsia"/>
              </w:rPr>
              <w:t>番号</w:t>
            </w:r>
          </w:p>
        </w:tc>
        <w:tc>
          <w:tcPr>
            <w:tcW w:w="709" w:type="dxa"/>
            <w:shd w:val="clear" w:color="auto" w:fill="DDD9C3" w:themeFill="background2" w:themeFillShade="E6"/>
            <w:vAlign w:val="center"/>
          </w:tcPr>
          <w:p w:rsidR="00DC7DC7" w:rsidRPr="002749E7" w:rsidRDefault="00DC7DC7" w:rsidP="00EB359E">
            <w:pPr>
              <w:jc w:val="center"/>
            </w:pPr>
            <w:r w:rsidRPr="002749E7">
              <w:rPr>
                <w:rFonts w:hint="eastAsia"/>
              </w:rPr>
              <w:t>自己</w:t>
            </w:r>
          </w:p>
          <w:p w:rsidR="00DC7DC7" w:rsidRPr="002749E7" w:rsidRDefault="00DC7DC7" w:rsidP="00EB359E">
            <w:pPr>
              <w:jc w:val="center"/>
            </w:pPr>
            <w:r w:rsidRPr="002749E7">
              <w:rPr>
                <w:rFonts w:hint="eastAsia"/>
              </w:rPr>
              <w:t>評価</w:t>
            </w:r>
          </w:p>
        </w:tc>
        <w:tc>
          <w:tcPr>
            <w:tcW w:w="851" w:type="dxa"/>
            <w:shd w:val="clear" w:color="auto" w:fill="DDD9C3" w:themeFill="background2" w:themeFillShade="E6"/>
            <w:vAlign w:val="center"/>
          </w:tcPr>
          <w:p w:rsidR="00DC7DC7" w:rsidRPr="002749E7" w:rsidRDefault="00DC7DC7" w:rsidP="00EB359E">
            <w:pPr>
              <w:jc w:val="center"/>
            </w:pPr>
            <w:r w:rsidRPr="002749E7">
              <w:rPr>
                <w:rFonts w:hint="eastAsia"/>
              </w:rPr>
              <w:t>委員会</w:t>
            </w:r>
          </w:p>
          <w:p w:rsidR="00DC7DC7" w:rsidRPr="002749E7" w:rsidRDefault="00DC7DC7" w:rsidP="00EB359E">
            <w:pPr>
              <w:jc w:val="center"/>
            </w:pPr>
            <w:r w:rsidRPr="002749E7">
              <w:rPr>
                <w:rFonts w:hint="eastAsia"/>
              </w:rPr>
              <w:t>評価</w:t>
            </w:r>
          </w:p>
        </w:tc>
        <w:tc>
          <w:tcPr>
            <w:tcW w:w="9780" w:type="dxa"/>
            <w:shd w:val="clear" w:color="auto" w:fill="DDD9C3" w:themeFill="background2" w:themeFillShade="E6"/>
            <w:vAlign w:val="center"/>
          </w:tcPr>
          <w:p w:rsidR="00DC7DC7" w:rsidRPr="002749E7" w:rsidRDefault="00DC7DC7" w:rsidP="00EB359E">
            <w:pPr>
              <w:jc w:val="center"/>
            </w:pPr>
            <w:r w:rsidRPr="002749E7">
              <w:rPr>
                <w:rFonts w:hint="eastAsia"/>
              </w:rPr>
              <w:t>判断理由・コメント（案）</w:t>
            </w:r>
          </w:p>
        </w:tc>
      </w:tr>
      <w:tr w:rsidR="00DC7DC7" w:rsidRPr="002749E7" w:rsidTr="001C2D07">
        <w:trPr>
          <w:trHeight w:val="486"/>
        </w:trPr>
        <w:tc>
          <w:tcPr>
            <w:tcW w:w="2660" w:type="dxa"/>
          </w:tcPr>
          <w:p w:rsidR="00650AA0" w:rsidRPr="002749E7" w:rsidRDefault="00650AA0" w:rsidP="00650AA0">
            <w:pPr>
              <w:ind w:left="141" w:hangingChars="67" w:hanging="141"/>
            </w:pPr>
            <w:r w:rsidRPr="002749E7">
              <w:rPr>
                <w:rFonts w:hint="eastAsia"/>
              </w:rPr>
              <w:t>1.</w:t>
            </w:r>
            <w:r w:rsidRPr="002749E7">
              <w:rPr>
                <w:rFonts w:hint="eastAsia"/>
              </w:rPr>
              <w:t>評価に関する目標を達成するための措置</w:t>
            </w:r>
          </w:p>
          <w:p w:rsidR="00DC7DC7" w:rsidRPr="002749E7" w:rsidRDefault="00650AA0" w:rsidP="00650AA0">
            <w:pPr>
              <w:ind w:left="141" w:hangingChars="67" w:hanging="141"/>
            </w:pPr>
            <w:r w:rsidRPr="002749E7">
              <w:rPr>
                <w:rFonts w:hint="eastAsia"/>
              </w:rPr>
              <w:t>2.</w:t>
            </w:r>
            <w:r w:rsidRPr="002749E7">
              <w:rPr>
                <w:rFonts w:hint="eastAsia"/>
              </w:rPr>
              <w:t>情報の提供と戦略的広報に関する目標を達成するための措置</w:t>
            </w:r>
            <w:r w:rsidRPr="002749E7">
              <w:rPr>
                <w:rFonts w:hint="eastAsia"/>
              </w:rPr>
              <w:tab/>
            </w:r>
          </w:p>
        </w:tc>
        <w:tc>
          <w:tcPr>
            <w:tcW w:w="850" w:type="dxa"/>
            <w:vAlign w:val="center"/>
          </w:tcPr>
          <w:p w:rsidR="00F8356D" w:rsidRPr="002749E7" w:rsidRDefault="00EB359E" w:rsidP="00C016D2">
            <w:pPr>
              <w:jc w:val="center"/>
            </w:pPr>
            <w:r w:rsidRPr="002749E7">
              <w:rPr>
                <w:rFonts w:hint="eastAsia"/>
              </w:rPr>
              <w:t>(</w:t>
            </w:r>
            <w:r w:rsidR="00FC59D5" w:rsidRPr="002749E7">
              <w:rPr>
                <w:rFonts w:hint="eastAsia"/>
              </w:rPr>
              <w:t>59</w:t>
            </w:r>
            <w:r w:rsidRPr="002749E7">
              <w:rPr>
                <w:rFonts w:hint="eastAsia"/>
              </w:rPr>
              <w:t>)</w:t>
            </w:r>
          </w:p>
          <w:p w:rsidR="00DC7DC7" w:rsidRPr="002749E7" w:rsidRDefault="00F8356D" w:rsidP="00C016D2">
            <w:pPr>
              <w:jc w:val="center"/>
            </w:pPr>
            <w:r w:rsidRPr="002749E7">
              <w:rPr>
                <w:rFonts w:hint="eastAsia"/>
                <w:sz w:val="22"/>
                <w:eastAsianLayout w:id="406085888" w:vert="1" w:vertCompress="1"/>
              </w:rPr>
              <w:t>～</w:t>
            </w:r>
            <w:r w:rsidR="00EB359E" w:rsidRPr="002749E7">
              <w:rPr>
                <w:rFonts w:hint="eastAsia"/>
              </w:rPr>
              <w:t>(</w:t>
            </w:r>
            <w:r w:rsidR="00FC59D5" w:rsidRPr="002749E7">
              <w:rPr>
                <w:rFonts w:hint="eastAsia"/>
              </w:rPr>
              <w:t>63</w:t>
            </w:r>
            <w:r w:rsidR="00EB359E" w:rsidRPr="002749E7">
              <w:rPr>
                <w:rFonts w:hint="eastAsia"/>
              </w:rPr>
              <w:t>)</w:t>
            </w:r>
          </w:p>
        </w:tc>
        <w:tc>
          <w:tcPr>
            <w:tcW w:w="709" w:type="dxa"/>
            <w:vAlign w:val="center"/>
          </w:tcPr>
          <w:p w:rsidR="00DC7DC7" w:rsidRPr="002749E7" w:rsidRDefault="00EB359E" w:rsidP="00EB359E">
            <w:pPr>
              <w:jc w:val="center"/>
            </w:pPr>
            <w:r w:rsidRPr="002749E7">
              <w:rPr>
                <w:rFonts w:hint="eastAsia"/>
              </w:rPr>
              <w:t>Ⅲ</w:t>
            </w:r>
          </w:p>
        </w:tc>
        <w:tc>
          <w:tcPr>
            <w:tcW w:w="851" w:type="dxa"/>
            <w:vAlign w:val="center"/>
          </w:tcPr>
          <w:p w:rsidR="00DC7DC7" w:rsidRPr="002749E7" w:rsidRDefault="009C7DFF" w:rsidP="00EB359E">
            <w:pPr>
              <w:jc w:val="center"/>
            </w:pPr>
            <w:r w:rsidRPr="002749E7">
              <w:rPr>
                <w:rFonts w:hint="eastAsia"/>
              </w:rPr>
              <w:t>Ⅲ</w:t>
            </w:r>
          </w:p>
        </w:tc>
        <w:tc>
          <w:tcPr>
            <w:tcW w:w="9780" w:type="dxa"/>
          </w:tcPr>
          <w:p w:rsidR="0089638B" w:rsidRPr="002749E7" w:rsidRDefault="00FD4ADF" w:rsidP="0089638B">
            <w:pPr>
              <w:ind w:left="420" w:hangingChars="200" w:hanging="420"/>
            </w:pPr>
            <w:r w:rsidRPr="002749E7">
              <w:rPr>
                <w:rFonts w:hint="eastAsia"/>
              </w:rPr>
              <w:t>・</w:t>
            </w:r>
            <w:r w:rsidR="0089638B" w:rsidRPr="002749E7">
              <w:rPr>
                <w:rFonts w:hint="eastAsia"/>
              </w:rPr>
              <w:t xml:space="preserve">　認証評価結果に基づき改善を進めるなど、年度計画に基づき取組みを実施。</w:t>
            </w:r>
          </w:p>
          <w:p w:rsidR="0089638B" w:rsidRPr="002749E7" w:rsidRDefault="00FD4ADF" w:rsidP="0089638B">
            <w:pPr>
              <w:ind w:left="420" w:hangingChars="200" w:hanging="420"/>
            </w:pPr>
            <w:r w:rsidRPr="002749E7">
              <w:rPr>
                <w:rFonts w:hint="eastAsia"/>
              </w:rPr>
              <w:t>・</w:t>
            </w:r>
            <w:r w:rsidR="0089638B" w:rsidRPr="002749E7">
              <w:rPr>
                <w:rFonts w:hint="eastAsia"/>
              </w:rPr>
              <w:t xml:space="preserve">　機関別認証評価を受信するなど、年度計画に基づき取組みを実施。</w:t>
            </w:r>
          </w:p>
          <w:p w:rsidR="0089638B" w:rsidRPr="002749E7" w:rsidRDefault="00FD4ADF" w:rsidP="0089638B">
            <w:pPr>
              <w:ind w:left="420" w:hangingChars="200" w:hanging="420"/>
            </w:pPr>
            <w:r w:rsidRPr="002749E7">
              <w:rPr>
                <w:rFonts w:hint="eastAsia"/>
              </w:rPr>
              <w:t>・</w:t>
            </w:r>
            <w:r w:rsidR="0089638B" w:rsidRPr="002749E7">
              <w:rPr>
                <w:rFonts w:hint="eastAsia"/>
              </w:rPr>
              <w:t xml:space="preserve">　シラバスの内容チェックを実施し、</w:t>
            </w:r>
            <w:r w:rsidR="0089638B" w:rsidRPr="002749E7">
              <w:rPr>
                <w:rFonts w:hint="eastAsia"/>
              </w:rPr>
              <w:t>Web</w:t>
            </w:r>
            <w:r w:rsidR="0089638B" w:rsidRPr="002749E7">
              <w:rPr>
                <w:rFonts w:hint="eastAsia"/>
              </w:rPr>
              <w:t>ページで公開するなど、年度計画に基づき取組みを実施。</w:t>
            </w:r>
          </w:p>
          <w:p w:rsidR="0089638B" w:rsidRPr="002749E7" w:rsidRDefault="00FD4ADF" w:rsidP="0089638B">
            <w:pPr>
              <w:ind w:left="420" w:hangingChars="200" w:hanging="420"/>
            </w:pPr>
            <w:r w:rsidRPr="002749E7">
              <w:rPr>
                <w:rFonts w:hint="eastAsia"/>
              </w:rPr>
              <w:t>・</w:t>
            </w:r>
            <w:r w:rsidR="0089638B" w:rsidRPr="002749E7">
              <w:rPr>
                <w:rFonts w:hint="eastAsia"/>
              </w:rPr>
              <w:t xml:space="preserve">　認知度向上とブランド力の強化のため広報を実施するなど、年度計画に基づき取組みを実施。</w:t>
            </w:r>
          </w:p>
          <w:p w:rsidR="001C2D07" w:rsidRPr="002749E7" w:rsidRDefault="00FD4ADF" w:rsidP="0089638B">
            <w:pPr>
              <w:ind w:left="210" w:hangingChars="100" w:hanging="210"/>
            </w:pPr>
            <w:r w:rsidRPr="002749E7">
              <w:rPr>
                <w:rFonts w:hint="eastAsia"/>
              </w:rPr>
              <w:t>・</w:t>
            </w:r>
            <w:r w:rsidR="0089638B" w:rsidRPr="002749E7">
              <w:rPr>
                <w:rFonts w:hint="eastAsia"/>
              </w:rPr>
              <w:t xml:space="preserve">　後援会と連携して各種取組みを実施するなど、年度計画に基づき取組みを実施。</w:t>
            </w:r>
          </w:p>
          <w:p w:rsidR="003173CD" w:rsidRPr="002749E7" w:rsidRDefault="003173CD" w:rsidP="001C2D07">
            <w:pPr>
              <w:ind w:left="210" w:hangingChars="100" w:hanging="210"/>
              <w:rPr>
                <w:szCs w:val="21"/>
              </w:rPr>
            </w:pPr>
          </w:p>
          <w:p w:rsidR="009B5481" w:rsidRPr="002749E7" w:rsidRDefault="00D434ED" w:rsidP="00187219">
            <w:pPr>
              <w:ind w:left="210" w:hangingChars="100" w:hanging="210"/>
              <w:rPr>
                <w:szCs w:val="21"/>
              </w:rPr>
            </w:pPr>
            <w:r w:rsidRPr="002749E7">
              <w:rPr>
                <w:rFonts w:hint="eastAsia"/>
                <w:szCs w:val="21"/>
              </w:rPr>
              <w:t>◎</w:t>
            </w:r>
            <w:r w:rsidR="006C7BEE" w:rsidRPr="002749E7">
              <w:rPr>
                <w:rFonts w:hint="eastAsia"/>
                <w:szCs w:val="21"/>
              </w:rPr>
              <w:t xml:space="preserve">　</w:t>
            </w:r>
            <w:r w:rsidRPr="002749E7">
              <w:rPr>
                <w:rFonts w:hint="eastAsia"/>
                <w:szCs w:val="21"/>
              </w:rPr>
              <w:t>年度計画を順調に実施していると認め、総合的に評価した結果、評価のⅢは妥当であると判断した。</w:t>
            </w:r>
          </w:p>
        </w:tc>
      </w:tr>
    </w:tbl>
    <w:p w:rsidR="003B5C61" w:rsidRPr="002749E7" w:rsidRDefault="003B5C61" w:rsidP="00FC59D5">
      <w:pPr>
        <w:widowControl/>
        <w:jc w:val="left"/>
      </w:pPr>
    </w:p>
    <w:p w:rsidR="003B5C61" w:rsidRPr="002749E7" w:rsidRDefault="003B5C61" w:rsidP="00FC59D5">
      <w:pPr>
        <w:widowControl/>
        <w:jc w:val="left"/>
      </w:pPr>
    </w:p>
    <w:p w:rsidR="00DC7DC7" w:rsidRPr="002749E7" w:rsidRDefault="00DC7DC7" w:rsidP="00FC59D5">
      <w:pPr>
        <w:widowControl/>
        <w:jc w:val="left"/>
      </w:pPr>
      <w:r w:rsidRPr="002749E7">
        <w:rPr>
          <w:rFonts w:hint="eastAsia"/>
        </w:rPr>
        <w:lastRenderedPageBreak/>
        <w:t>大項目５【</w:t>
      </w:r>
      <w:r w:rsidR="00FC59D5" w:rsidRPr="002749E7">
        <w:rPr>
          <w:rFonts w:hint="eastAsia"/>
        </w:rPr>
        <w:t>その他業務運営に関する重要目標</w:t>
      </w:r>
      <w:r w:rsidRPr="002749E7">
        <w:rPr>
          <w:rFonts w:hint="eastAsia"/>
        </w:rPr>
        <w:t>】</w:t>
      </w:r>
    </w:p>
    <w:tbl>
      <w:tblPr>
        <w:tblStyle w:val="a3"/>
        <w:tblW w:w="0" w:type="auto"/>
        <w:tblLook w:val="04A0" w:firstRow="1" w:lastRow="0" w:firstColumn="1" w:lastColumn="0" w:noHBand="0" w:noVBand="1"/>
      </w:tblPr>
      <w:tblGrid>
        <w:gridCol w:w="2943"/>
        <w:gridCol w:w="851"/>
        <w:gridCol w:w="709"/>
        <w:gridCol w:w="850"/>
        <w:gridCol w:w="9497"/>
      </w:tblGrid>
      <w:tr w:rsidR="00316133" w:rsidRPr="002749E7" w:rsidTr="001C2D07">
        <w:tc>
          <w:tcPr>
            <w:tcW w:w="2943" w:type="dxa"/>
            <w:shd w:val="clear" w:color="auto" w:fill="DDD9C3" w:themeFill="background2" w:themeFillShade="E6"/>
            <w:vAlign w:val="center"/>
          </w:tcPr>
          <w:p w:rsidR="00DC7DC7" w:rsidRPr="002749E7" w:rsidRDefault="00DC7DC7" w:rsidP="00EB359E">
            <w:pPr>
              <w:jc w:val="center"/>
            </w:pPr>
            <w:r w:rsidRPr="002749E7">
              <w:rPr>
                <w:rFonts w:hint="eastAsia"/>
              </w:rPr>
              <w:t>平成</w:t>
            </w:r>
            <w:r w:rsidR="00D41602" w:rsidRPr="002749E7">
              <w:rPr>
                <w:rFonts w:hint="eastAsia"/>
              </w:rPr>
              <w:t>28</w:t>
            </w:r>
            <w:r w:rsidRPr="002749E7">
              <w:rPr>
                <w:rFonts w:hint="eastAsia"/>
              </w:rPr>
              <w:t>年度計画</w:t>
            </w:r>
          </w:p>
        </w:tc>
        <w:tc>
          <w:tcPr>
            <w:tcW w:w="851" w:type="dxa"/>
            <w:shd w:val="clear" w:color="auto" w:fill="DDD9C3" w:themeFill="background2" w:themeFillShade="E6"/>
            <w:vAlign w:val="center"/>
          </w:tcPr>
          <w:p w:rsidR="00DC7DC7" w:rsidRPr="002749E7" w:rsidRDefault="00DC7DC7" w:rsidP="00EB359E">
            <w:pPr>
              <w:jc w:val="center"/>
            </w:pPr>
            <w:r w:rsidRPr="002749E7">
              <w:rPr>
                <w:rFonts w:hint="eastAsia"/>
              </w:rPr>
              <w:t>小項目</w:t>
            </w:r>
          </w:p>
          <w:p w:rsidR="00DC7DC7" w:rsidRPr="002749E7" w:rsidRDefault="00DC7DC7" w:rsidP="00EB359E">
            <w:pPr>
              <w:jc w:val="center"/>
            </w:pPr>
            <w:r w:rsidRPr="002749E7">
              <w:rPr>
                <w:rFonts w:hint="eastAsia"/>
              </w:rPr>
              <w:t>番号</w:t>
            </w:r>
          </w:p>
        </w:tc>
        <w:tc>
          <w:tcPr>
            <w:tcW w:w="709" w:type="dxa"/>
            <w:shd w:val="clear" w:color="auto" w:fill="DDD9C3" w:themeFill="background2" w:themeFillShade="E6"/>
            <w:vAlign w:val="center"/>
          </w:tcPr>
          <w:p w:rsidR="00DC7DC7" w:rsidRPr="002749E7" w:rsidRDefault="00DC7DC7" w:rsidP="00EB359E">
            <w:pPr>
              <w:jc w:val="center"/>
            </w:pPr>
            <w:r w:rsidRPr="002749E7">
              <w:rPr>
                <w:rFonts w:hint="eastAsia"/>
              </w:rPr>
              <w:t>自己</w:t>
            </w:r>
          </w:p>
          <w:p w:rsidR="00DC7DC7" w:rsidRPr="002749E7" w:rsidRDefault="00DC7DC7" w:rsidP="00EB359E">
            <w:pPr>
              <w:jc w:val="center"/>
            </w:pPr>
            <w:r w:rsidRPr="002749E7">
              <w:rPr>
                <w:rFonts w:hint="eastAsia"/>
              </w:rPr>
              <w:t>評価</w:t>
            </w:r>
          </w:p>
        </w:tc>
        <w:tc>
          <w:tcPr>
            <w:tcW w:w="850" w:type="dxa"/>
            <w:shd w:val="clear" w:color="auto" w:fill="DDD9C3" w:themeFill="background2" w:themeFillShade="E6"/>
            <w:vAlign w:val="center"/>
          </w:tcPr>
          <w:p w:rsidR="00DC7DC7" w:rsidRPr="002749E7" w:rsidRDefault="00DC7DC7" w:rsidP="00EB359E">
            <w:pPr>
              <w:jc w:val="center"/>
            </w:pPr>
            <w:r w:rsidRPr="002749E7">
              <w:rPr>
                <w:rFonts w:hint="eastAsia"/>
              </w:rPr>
              <w:t>委員会</w:t>
            </w:r>
          </w:p>
          <w:p w:rsidR="00DC7DC7" w:rsidRPr="002749E7" w:rsidRDefault="00DC7DC7" w:rsidP="00EB359E">
            <w:pPr>
              <w:jc w:val="center"/>
            </w:pPr>
            <w:r w:rsidRPr="002749E7">
              <w:rPr>
                <w:rFonts w:hint="eastAsia"/>
              </w:rPr>
              <w:t>評価</w:t>
            </w:r>
          </w:p>
        </w:tc>
        <w:tc>
          <w:tcPr>
            <w:tcW w:w="9497" w:type="dxa"/>
            <w:shd w:val="clear" w:color="auto" w:fill="DDD9C3" w:themeFill="background2" w:themeFillShade="E6"/>
            <w:vAlign w:val="center"/>
          </w:tcPr>
          <w:p w:rsidR="00DC7DC7" w:rsidRPr="002749E7" w:rsidRDefault="00DC7DC7" w:rsidP="00EB359E">
            <w:pPr>
              <w:jc w:val="center"/>
            </w:pPr>
            <w:r w:rsidRPr="002749E7">
              <w:rPr>
                <w:rFonts w:hint="eastAsia"/>
              </w:rPr>
              <w:t>判断理由・コメント（案）</w:t>
            </w:r>
          </w:p>
        </w:tc>
      </w:tr>
      <w:tr w:rsidR="00DC7DC7" w:rsidRPr="002749E7" w:rsidTr="001C2D07">
        <w:trPr>
          <w:trHeight w:val="486"/>
        </w:trPr>
        <w:tc>
          <w:tcPr>
            <w:tcW w:w="2943" w:type="dxa"/>
          </w:tcPr>
          <w:p w:rsidR="00916017" w:rsidRPr="002749E7" w:rsidRDefault="00916017" w:rsidP="00916017">
            <w:pPr>
              <w:ind w:left="141" w:hangingChars="67" w:hanging="141"/>
            </w:pPr>
            <w:r w:rsidRPr="002749E7">
              <w:rPr>
                <w:rFonts w:hint="eastAsia"/>
              </w:rPr>
              <w:t>1.</w:t>
            </w:r>
            <w:r w:rsidRPr="002749E7">
              <w:rPr>
                <w:rFonts w:hint="eastAsia"/>
              </w:rPr>
              <w:t>施設設備の整備に関する目標を達成するための措置</w:t>
            </w:r>
          </w:p>
          <w:p w:rsidR="00916017" w:rsidRPr="002749E7" w:rsidRDefault="00916017" w:rsidP="00916017">
            <w:pPr>
              <w:ind w:left="141" w:hangingChars="67" w:hanging="141"/>
            </w:pPr>
            <w:r w:rsidRPr="002749E7">
              <w:rPr>
                <w:rFonts w:hint="eastAsia"/>
              </w:rPr>
              <w:t>2.</w:t>
            </w:r>
            <w:r w:rsidRPr="002749E7">
              <w:rPr>
                <w:rFonts w:hint="eastAsia"/>
              </w:rPr>
              <w:t>安全管理等に関する目標を達成するための措置</w:t>
            </w:r>
          </w:p>
          <w:p w:rsidR="00916017" w:rsidRPr="002749E7" w:rsidRDefault="00916017" w:rsidP="00916017">
            <w:pPr>
              <w:ind w:left="141" w:hangingChars="67" w:hanging="141"/>
            </w:pPr>
            <w:r w:rsidRPr="002749E7">
              <w:rPr>
                <w:rFonts w:hint="eastAsia"/>
              </w:rPr>
              <w:t>3.</w:t>
            </w:r>
            <w:r w:rsidRPr="002749E7">
              <w:rPr>
                <w:rFonts w:hint="eastAsia"/>
              </w:rPr>
              <w:t>コンプライアンス・リスクマネジメントの強化に関する目標を達成するための措置</w:t>
            </w:r>
          </w:p>
          <w:p w:rsidR="00DC7DC7" w:rsidRPr="002749E7" w:rsidRDefault="00916017" w:rsidP="00916017">
            <w:pPr>
              <w:ind w:left="141" w:hangingChars="67" w:hanging="141"/>
            </w:pPr>
            <w:r w:rsidRPr="002749E7">
              <w:rPr>
                <w:rFonts w:hint="eastAsia"/>
              </w:rPr>
              <w:t>4.</w:t>
            </w:r>
            <w:r w:rsidRPr="002749E7">
              <w:rPr>
                <w:rFonts w:hint="eastAsia"/>
              </w:rPr>
              <w:t>人権に関する目標を達成するための措置</w:t>
            </w:r>
          </w:p>
        </w:tc>
        <w:tc>
          <w:tcPr>
            <w:tcW w:w="851" w:type="dxa"/>
            <w:vAlign w:val="center"/>
          </w:tcPr>
          <w:p w:rsidR="00F8356D" w:rsidRPr="002749E7" w:rsidRDefault="00EB359E" w:rsidP="00C016D2">
            <w:pPr>
              <w:jc w:val="center"/>
            </w:pPr>
            <w:r w:rsidRPr="002749E7">
              <w:rPr>
                <w:rFonts w:hint="eastAsia"/>
              </w:rPr>
              <w:t>(</w:t>
            </w:r>
            <w:r w:rsidR="001C63B5" w:rsidRPr="002749E7">
              <w:rPr>
                <w:rFonts w:hint="eastAsia"/>
              </w:rPr>
              <w:t>64</w:t>
            </w:r>
            <w:r w:rsidRPr="002749E7">
              <w:rPr>
                <w:rFonts w:hint="eastAsia"/>
              </w:rPr>
              <w:t>)</w:t>
            </w:r>
          </w:p>
          <w:p w:rsidR="00F8356D" w:rsidRPr="002749E7" w:rsidRDefault="00F8356D" w:rsidP="00C016D2">
            <w:pPr>
              <w:jc w:val="center"/>
              <w:rPr>
                <w:sz w:val="22"/>
              </w:rPr>
            </w:pPr>
            <w:r w:rsidRPr="002749E7">
              <w:rPr>
                <w:rFonts w:hint="eastAsia"/>
                <w:sz w:val="22"/>
                <w:eastAsianLayout w:id="406085888" w:vert="1" w:vertCompress="1"/>
              </w:rPr>
              <w:t>～</w:t>
            </w:r>
          </w:p>
          <w:p w:rsidR="00DC7DC7" w:rsidRPr="002749E7" w:rsidRDefault="001C63B5" w:rsidP="00C016D2">
            <w:pPr>
              <w:jc w:val="center"/>
            </w:pPr>
            <w:r w:rsidRPr="002749E7">
              <w:rPr>
                <w:rFonts w:hint="eastAsia"/>
              </w:rPr>
              <w:t>(70</w:t>
            </w:r>
            <w:r w:rsidR="00EB359E" w:rsidRPr="002749E7">
              <w:rPr>
                <w:rFonts w:hint="eastAsia"/>
              </w:rPr>
              <w:t>)</w:t>
            </w:r>
          </w:p>
        </w:tc>
        <w:tc>
          <w:tcPr>
            <w:tcW w:w="709" w:type="dxa"/>
            <w:vAlign w:val="center"/>
          </w:tcPr>
          <w:p w:rsidR="00DC7DC7" w:rsidRPr="002749E7" w:rsidRDefault="00EB359E" w:rsidP="00EB359E">
            <w:pPr>
              <w:jc w:val="center"/>
            </w:pPr>
            <w:r w:rsidRPr="002749E7">
              <w:rPr>
                <w:rFonts w:hint="eastAsia"/>
              </w:rPr>
              <w:t>Ⅲ</w:t>
            </w:r>
          </w:p>
        </w:tc>
        <w:tc>
          <w:tcPr>
            <w:tcW w:w="850" w:type="dxa"/>
            <w:vAlign w:val="center"/>
          </w:tcPr>
          <w:p w:rsidR="00DC7DC7" w:rsidRPr="002749E7" w:rsidRDefault="009C7DFF" w:rsidP="00EB359E">
            <w:pPr>
              <w:jc w:val="center"/>
            </w:pPr>
            <w:r w:rsidRPr="002749E7">
              <w:rPr>
                <w:rFonts w:hint="eastAsia"/>
              </w:rPr>
              <w:t>Ⅲ</w:t>
            </w:r>
          </w:p>
        </w:tc>
        <w:tc>
          <w:tcPr>
            <w:tcW w:w="9497" w:type="dxa"/>
          </w:tcPr>
          <w:p w:rsidR="001C63B5" w:rsidRPr="002749E7" w:rsidRDefault="00FD4ADF" w:rsidP="001C63B5">
            <w:pPr>
              <w:ind w:left="420" w:hangingChars="200" w:hanging="420"/>
              <w:rPr>
                <w:szCs w:val="21"/>
              </w:rPr>
            </w:pPr>
            <w:r w:rsidRPr="002749E7">
              <w:rPr>
                <w:rFonts w:hint="eastAsia"/>
                <w:szCs w:val="21"/>
              </w:rPr>
              <w:t>・</w:t>
            </w:r>
            <w:r w:rsidR="001C63B5" w:rsidRPr="002749E7">
              <w:rPr>
                <w:rFonts w:hint="eastAsia"/>
                <w:szCs w:val="21"/>
              </w:rPr>
              <w:t xml:space="preserve">　施設整備・保全プランに基づき、耐震化、改修工事を実施するなど、年度計画に基づき取組みを実施。</w:t>
            </w:r>
          </w:p>
          <w:p w:rsidR="001C63B5" w:rsidRPr="002749E7" w:rsidRDefault="00FD4ADF" w:rsidP="001C63B5">
            <w:pPr>
              <w:ind w:left="210" w:hangingChars="100" w:hanging="210"/>
              <w:rPr>
                <w:szCs w:val="21"/>
              </w:rPr>
            </w:pPr>
            <w:r w:rsidRPr="002749E7">
              <w:rPr>
                <w:rFonts w:hint="eastAsia"/>
                <w:szCs w:val="21"/>
              </w:rPr>
              <w:t>・</w:t>
            </w:r>
            <w:r w:rsidR="001C63B5" w:rsidRPr="002749E7">
              <w:rPr>
                <w:rFonts w:hint="eastAsia"/>
                <w:szCs w:val="21"/>
              </w:rPr>
              <w:t xml:space="preserve">　学内公募による高額研究機器の選定・共同利用を実施するなど、年度計画に基づき取組みを実施。</w:t>
            </w:r>
          </w:p>
          <w:p w:rsidR="001C63B5" w:rsidRPr="002749E7" w:rsidRDefault="00FD4ADF" w:rsidP="001C63B5">
            <w:pPr>
              <w:ind w:left="210" w:hangingChars="100" w:hanging="210"/>
              <w:rPr>
                <w:szCs w:val="21"/>
              </w:rPr>
            </w:pPr>
            <w:r w:rsidRPr="002749E7">
              <w:rPr>
                <w:rFonts w:hint="eastAsia"/>
                <w:szCs w:val="21"/>
              </w:rPr>
              <w:t>・</w:t>
            </w:r>
            <w:r w:rsidR="001C63B5" w:rsidRPr="002749E7">
              <w:rPr>
                <w:rFonts w:hint="eastAsia"/>
                <w:szCs w:val="21"/>
              </w:rPr>
              <w:t xml:space="preserve">　全学一斉防災避難訓練を実施するなど、年度計画に基づき取組みを実施。</w:t>
            </w:r>
          </w:p>
          <w:p w:rsidR="001C63B5" w:rsidRPr="002749E7" w:rsidRDefault="00FD4ADF" w:rsidP="001C63B5">
            <w:pPr>
              <w:ind w:left="210" w:hangingChars="100" w:hanging="210"/>
              <w:rPr>
                <w:szCs w:val="21"/>
              </w:rPr>
            </w:pPr>
            <w:r w:rsidRPr="002749E7">
              <w:rPr>
                <w:rFonts w:hint="eastAsia"/>
                <w:szCs w:val="21"/>
              </w:rPr>
              <w:t>・</w:t>
            </w:r>
            <w:r w:rsidR="001C63B5" w:rsidRPr="002749E7">
              <w:rPr>
                <w:rFonts w:hint="eastAsia"/>
                <w:szCs w:val="21"/>
              </w:rPr>
              <w:t xml:space="preserve">　公平・公正な入試運営の実施のための改善を行うなど、年度計画に基づき取組みを実施。</w:t>
            </w:r>
          </w:p>
          <w:p w:rsidR="001C63B5" w:rsidRPr="002749E7" w:rsidRDefault="00FD4ADF" w:rsidP="001C63B5">
            <w:pPr>
              <w:ind w:left="420" w:hangingChars="200" w:hanging="420"/>
              <w:rPr>
                <w:szCs w:val="21"/>
              </w:rPr>
            </w:pPr>
            <w:r w:rsidRPr="002749E7">
              <w:rPr>
                <w:rFonts w:hint="eastAsia"/>
                <w:szCs w:val="21"/>
              </w:rPr>
              <w:t>・</w:t>
            </w:r>
            <w:r w:rsidR="001C63B5" w:rsidRPr="002749E7">
              <w:rPr>
                <w:rFonts w:hint="eastAsia"/>
                <w:szCs w:val="21"/>
              </w:rPr>
              <w:t xml:space="preserve">　「公立大学法人大阪府立大学における研究費の不正防止計画」を改正、施行するなど、年度計画に基づき取組みを実施。</w:t>
            </w:r>
          </w:p>
          <w:p w:rsidR="001C63B5" w:rsidRPr="002749E7" w:rsidRDefault="00FD4ADF" w:rsidP="001C63B5">
            <w:pPr>
              <w:ind w:left="210" w:hangingChars="100" w:hanging="210"/>
              <w:rPr>
                <w:szCs w:val="21"/>
              </w:rPr>
            </w:pPr>
            <w:r w:rsidRPr="002749E7">
              <w:rPr>
                <w:rFonts w:hint="eastAsia"/>
                <w:szCs w:val="21"/>
              </w:rPr>
              <w:t>・</w:t>
            </w:r>
            <w:r w:rsidR="001C63B5" w:rsidRPr="002749E7">
              <w:rPr>
                <w:rFonts w:hint="eastAsia"/>
                <w:szCs w:val="21"/>
              </w:rPr>
              <w:t xml:space="preserve">　情報セキュリティについて、研修、監査を実施するなど、年度計画に基づき取組みを実施。</w:t>
            </w:r>
          </w:p>
          <w:p w:rsidR="001C2D07" w:rsidRPr="002749E7" w:rsidRDefault="00FD4ADF" w:rsidP="001C63B5">
            <w:pPr>
              <w:ind w:left="210" w:hangingChars="100" w:hanging="210"/>
              <w:rPr>
                <w:szCs w:val="21"/>
              </w:rPr>
            </w:pPr>
            <w:r w:rsidRPr="002749E7">
              <w:rPr>
                <w:rFonts w:hint="eastAsia"/>
                <w:szCs w:val="21"/>
              </w:rPr>
              <w:t>・</w:t>
            </w:r>
            <w:r w:rsidR="001C63B5" w:rsidRPr="002749E7">
              <w:rPr>
                <w:rFonts w:hint="eastAsia"/>
                <w:szCs w:val="21"/>
              </w:rPr>
              <w:t xml:space="preserve">　人権に関するシンポジウム、講演会を実施するなど、年度計画に基づき取組みを実施。</w:t>
            </w:r>
          </w:p>
          <w:p w:rsidR="00650AA0" w:rsidRPr="002749E7" w:rsidRDefault="00D434ED" w:rsidP="00187219">
            <w:pPr>
              <w:ind w:left="420" w:hangingChars="200" w:hanging="420"/>
              <w:rPr>
                <w:szCs w:val="21"/>
              </w:rPr>
            </w:pPr>
            <w:r w:rsidRPr="002749E7">
              <w:rPr>
                <w:rFonts w:hint="eastAsia"/>
                <w:szCs w:val="21"/>
              </w:rPr>
              <w:t>◎</w:t>
            </w:r>
            <w:r w:rsidR="001C2D07" w:rsidRPr="002749E7">
              <w:rPr>
                <w:rFonts w:hint="eastAsia"/>
                <w:szCs w:val="21"/>
              </w:rPr>
              <w:t xml:space="preserve">　</w:t>
            </w:r>
            <w:r w:rsidRPr="002749E7">
              <w:rPr>
                <w:rFonts w:hint="eastAsia"/>
                <w:szCs w:val="21"/>
              </w:rPr>
              <w:t>年度計画を順調に実施していると認め、総合的に評価した結果、評価のⅢは妥当であると判断した。</w:t>
            </w:r>
          </w:p>
        </w:tc>
      </w:tr>
    </w:tbl>
    <w:p w:rsidR="00A700A4" w:rsidRPr="002749E7" w:rsidRDefault="00A700A4" w:rsidP="00E85EED"/>
    <w:p w:rsidR="00A700A4" w:rsidRPr="002749E7" w:rsidRDefault="00A700A4">
      <w:pPr>
        <w:widowControl/>
        <w:jc w:val="left"/>
      </w:pPr>
      <w:r w:rsidRPr="002749E7">
        <w:br w:type="page"/>
      </w:r>
    </w:p>
    <w:p w:rsidR="00DC7DC7" w:rsidRPr="002749E7" w:rsidRDefault="00DC7DC7" w:rsidP="00E85EED"/>
    <w:p w:rsidR="00A700A4" w:rsidRPr="002749E7" w:rsidRDefault="00A700A4" w:rsidP="00A700A4">
      <w:pPr>
        <w:widowControl/>
        <w:jc w:val="left"/>
      </w:pPr>
      <w:r w:rsidRPr="002749E7">
        <w:rPr>
          <w:rFonts w:hint="eastAsia"/>
        </w:rPr>
        <w:t>大項目６【大阪市立大学との統合等】</w:t>
      </w:r>
    </w:p>
    <w:tbl>
      <w:tblPr>
        <w:tblStyle w:val="a3"/>
        <w:tblW w:w="0" w:type="auto"/>
        <w:tblLook w:val="04A0" w:firstRow="1" w:lastRow="0" w:firstColumn="1" w:lastColumn="0" w:noHBand="0" w:noVBand="1"/>
      </w:tblPr>
      <w:tblGrid>
        <w:gridCol w:w="2943"/>
        <w:gridCol w:w="851"/>
        <w:gridCol w:w="709"/>
        <w:gridCol w:w="850"/>
        <w:gridCol w:w="9497"/>
      </w:tblGrid>
      <w:tr w:rsidR="00A700A4" w:rsidRPr="002749E7" w:rsidTr="003A706A">
        <w:tc>
          <w:tcPr>
            <w:tcW w:w="2943" w:type="dxa"/>
            <w:shd w:val="clear" w:color="auto" w:fill="DDD9C3" w:themeFill="background2" w:themeFillShade="E6"/>
            <w:vAlign w:val="center"/>
          </w:tcPr>
          <w:p w:rsidR="00A700A4" w:rsidRPr="002749E7" w:rsidRDefault="00A700A4" w:rsidP="003A706A">
            <w:pPr>
              <w:jc w:val="center"/>
            </w:pPr>
            <w:r w:rsidRPr="002749E7">
              <w:rPr>
                <w:rFonts w:hint="eastAsia"/>
              </w:rPr>
              <w:t>平成</w:t>
            </w:r>
            <w:r w:rsidRPr="002749E7">
              <w:rPr>
                <w:rFonts w:hint="eastAsia"/>
              </w:rPr>
              <w:t>28</w:t>
            </w:r>
            <w:r w:rsidRPr="002749E7">
              <w:rPr>
                <w:rFonts w:hint="eastAsia"/>
              </w:rPr>
              <w:t>年度計画</w:t>
            </w:r>
          </w:p>
        </w:tc>
        <w:tc>
          <w:tcPr>
            <w:tcW w:w="851" w:type="dxa"/>
            <w:shd w:val="clear" w:color="auto" w:fill="DDD9C3" w:themeFill="background2" w:themeFillShade="E6"/>
            <w:vAlign w:val="center"/>
          </w:tcPr>
          <w:p w:rsidR="00A700A4" w:rsidRPr="002749E7" w:rsidRDefault="00A700A4" w:rsidP="003A706A">
            <w:pPr>
              <w:jc w:val="center"/>
            </w:pPr>
            <w:r w:rsidRPr="002749E7">
              <w:rPr>
                <w:rFonts w:hint="eastAsia"/>
              </w:rPr>
              <w:t>小項目</w:t>
            </w:r>
          </w:p>
          <w:p w:rsidR="00A700A4" w:rsidRPr="002749E7" w:rsidRDefault="00A700A4" w:rsidP="003A706A">
            <w:pPr>
              <w:jc w:val="center"/>
            </w:pPr>
            <w:r w:rsidRPr="002749E7">
              <w:rPr>
                <w:rFonts w:hint="eastAsia"/>
              </w:rPr>
              <w:t>番号</w:t>
            </w:r>
          </w:p>
        </w:tc>
        <w:tc>
          <w:tcPr>
            <w:tcW w:w="709" w:type="dxa"/>
            <w:shd w:val="clear" w:color="auto" w:fill="DDD9C3" w:themeFill="background2" w:themeFillShade="E6"/>
            <w:vAlign w:val="center"/>
          </w:tcPr>
          <w:p w:rsidR="00A700A4" w:rsidRPr="002749E7" w:rsidRDefault="00A700A4" w:rsidP="003A706A">
            <w:pPr>
              <w:jc w:val="center"/>
            </w:pPr>
            <w:r w:rsidRPr="002749E7">
              <w:rPr>
                <w:rFonts w:hint="eastAsia"/>
              </w:rPr>
              <w:t>自己</w:t>
            </w:r>
          </w:p>
          <w:p w:rsidR="00A700A4" w:rsidRPr="002749E7" w:rsidRDefault="00A700A4" w:rsidP="003A706A">
            <w:pPr>
              <w:jc w:val="center"/>
            </w:pPr>
            <w:r w:rsidRPr="002749E7">
              <w:rPr>
                <w:rFonts w:hint="eastAsia"/>
              </w:rPr>
              <w:t>評価</w:t>
            </w:r>
          </w:p>
        </w:tc>
        <w:tc>
          <w:tcPr>
            <w:tcW w:w="850" w:type="dxa"/>
            <w:shd w:val="clear" w:color="auto" w:fill="DDD9C3" w:themeFill="background2" w:themeFillShade="E6"/>
            <w:vAlign w:val="center"/>
          </w:tcPr>
          <w:p w:rsidR="00A700A4" w:rsidRPr="002749E7" w:rsidRDefault="00A700A4" w:rsidP="003A706A">
            <w:pPr>
              <w:jc w:val="center"/>
            </w:pPr>
            <w:r w:rsidRPr="002749E7">
              <w:rPr>
                <w:rFonts w:hint="eastAsia"/>
              </w:rPr>
              <w:t>委員会</w:t>
            </w:r>
          </w:p>
          <w:p w:rsidR="00A700A4" w:rsidRPr="002749E7" w:rsidRDefault="00A700A4" w:rsidP="003A706A">
            <w:pPr>
              <w:jc w:val="center"/>
            </w:pPr>
            <w:r w:rsidRPr="002749E7">
              <w:rPr>
                <w:rFonts w:hint="eastAsia"/>
              </w:rPr>
              <w:t>評価</w:t>
            </w:r>
          </w:p>
        </w:tc>
        <w:tc>
          <w:tcPr>
            <w:tcW w:w="9497" w:type="dxa"/>
            <w:shd w:val="clear" w:color="auto" w:fill="DDD9C3" w:themeFill="background2" w:themeFillShade="E6"/>
            <w:vAlign w:val="center"/>
          </w:tcPr>
          <w:p w:rsidR="00A700A4" w:rsidRPr="002749E7" w:rsidRDefault="00A700A4" w:rsidP="003A706A">
            <w:pPr>
              <w:jc w:val="center"/>
            </w:pPr>
            <w:r w:rsidRPr="002749E7">
              <w:rPr>
                <w:rFonts w:hint="eastAsia"/>
              </w:rPr>
              <w:t>判断理由・コメント（案）</w:t>
            </w:r>
          </w:p>
        </w:tc>
      </w:tr>
      <w:tr w:rsidR="00A700A4" w:rsidRPr="00316133" w:rsidTr="003A706A">
        <w:trPr>
          <w:trHeight w:val="486"/>
        </w:trPr>
        <w:tc>
          <w:tcPr>
            <w:tcW w:w="2943" w:type="dxa"/>
          </w:tcPr>
          <w:p w:rsidR="00A700A4" w:rsidRPr="002749E7" w:rsidRDefault="00916017" w:rsidP="00916017">
            <w:pPr>
              <w:ind w:left="210" w:hangingChars="100" w:hanging="210"/>
            </w:pPr>
            <w:r w:rsidRPr="002749E7">
              <w:rPr>
                <w:rFonts w:hint="eastAsia"/>
              </w:rPr>
              <w:t>1</w:t>
            </w:r>
            <w:r w:rsidRPr="002749E7">
              <w:rPr>
                <w:rFonts w:hint="eastAsia"/>
              </w:rPr>
              <w:t>．大阪市立大学との統合による新大学実現へ向けた取組の推進</w:t>
            </w:r>
          </w:p>
          <w:p w:rsidR="00916017" w:rsidRPr="002749E7" w:rsidRDefault="00916017" w:rsidP="00916017">
            <w:pPr>
              <w:ind w:left="210" w:hangingChars="100" w:hanging="210"/>
            </w:pPr>
            <w:r w:rsidRPr="002749E7">
              <w:rPr>
                <w:rFonts w:hint="eastAsia"/>
              </w:rPr>
              <w:t>2</w:t>
            </w:r>
            <w:r w:rsidRPr="002749E7">
              <w:rPr>
                <w:rFonts w:hint="eastAsia"/>
              </w:rPr>
              <w:t>．大阪市立大学との連携の推進</w:t>
            </w:r>
          </w:p>
        </w:tc>
        <w:tc>
          <w:tcPr>
            <w:tcW w:w="851" w:type="dxa"/>
            <w:vAlign w:val="center"/>
          </w:tcPr>
          <w:p w:rsidR="00A700A4" w:rsidRPr="002749E7" w:rsidRDefault="00A700A4" w:rsidP="003A706A">
            <w:pPr>
              <w:jc w:val="center"/>
            </w:pPr>
            <w:r w:rsidRPr="002749E7">
              <w:rPr>
                <w:rFonts w:hint="eastAsia"/>
              </w:rPr>
              <w:t>(</w:t>
            </w:r>
            <w:r w:rsidR="00F727B9" w:rsidRPr="002749E7">
              <w:rPr>
                <w:rFonts w:hint="eastAsia"/>
              </w:rPr>
              <w:t>71</w:t>
            </w:r>
            <w:r w:rsidRPr="002749E7">
              <w:rPr>
                <w:rFonts w:hint="eastAsia"/>
              </w:rPr>
              <w:t>)</w:t>
            </w:r>
          </w:p>
          <w:p w:rsidR="00A700A4" w:rsidRPr="002749E7" w:rsidRDefault="00A700A4" w:rsidP="003A706A">
            <w:pPr>
              <w:jc w:val="center"/>
              <w:rPr>
                <w:sz w:val="22"/>
              </w:rPr>
            </w:pPr>
            <w:r w:rsidRPr="002749E7">
              <w:rPr>
                <w:rFonts w:hint="eastAsia"/>
                <w:sz w:val="22"/>
                <w:eastAsianLayout w:id="406085888" w:vert="1" w:vertCompress="1"/>
              </w:rPr>
              <w:t>～</w:t>
            </w:r>
          </w:p>
          <w:p w:rsidR="00A700A4" w:rsidRPr="002749E7" w:rsidRDefault="00A700A4" w:rsidP="00F727B9">
            <w:pPr>
              <w:jc w:val="center"/>
            </w:pPr>
            <w:r w:rsidRPr="002749E7">
              <w:rPr>
                <w:rFonts w:hint="eastAsia"/>
              </w:rPr>
              <w:t>(7</w:t>
            </w:r>
            <w:r w:rsidR="00F727B9" w:rsidRPr="002749E7">
              <w:rPr>
                <w:rFonts w:hint="eastAsia"/>
              </w:rPr>
              <w:t>3</w:t>
            </w:r>
            <w:r w:rsidRPr="002749E7">
              <w:rPr>
                <w:rFonts w:hint="eastAsia"/>
              </w:rPr>
              <w:t>)</w:t>
            </w:r>
          </w:p>
        </w:tc>
        <w:tc>
          <w:tcPr>
            <w:tcW w:w="709" w:type="dxa"/>
            <w:vAlign w:val="center"/>
          </w:tcPr>
          <w:p w:rsidR="00A700A4" w:rsidRPr="002749E7" w:rsidRDefault="00A700A4" w:rsidP="003A706A">
            <w:pPr>
              <w:jc w:val="center"/>
            </w:pPr>
            <w:r w:rsidRPr="002749E7">
              <w:rPr>
                <w:rFonts w:hint="eastAsia"/>
              </w:rPr>
              <w:t>Ⅲ</w:t>
            </w:r>
          </w:p>
        </w:tc>
        <w:tc>
          <w:tcPr>
            <w:tcW w:w="850" w:type="dxa"/>
            <w:vAlign w:val="center"/>
          </w:tcPr>
          <w:p w:rsidR="00A700A4" w:rsidRPr="002749E7" w:rsidRDefault="00A700A4" w:rsidP="003A706A">
            <w:pPr>
              <w:jc w:val="center"/>
            </w:pPr>
            <w:r w:rsidRPr="002749E7">
              <w:rPr>
                <w:rFonts w:hint="eastAsia"/>
              </w:rPr>
              <w:t>Ⅲ</w:t>
            </w:r>
          </w:p>
        </w:tc>
        <w:tc>
          <w:tcPr>
            <w:tcW w:w="9497" w:type="dxa"/>
          </w:tcPr>
          <w:p w:rsidR="00A700A4" w:rsidRPr="002749E7" w:rsidRDefault="00FD4ADF" w:rsidP="003A706A">
            <w:pPr>
              <w:ind w:left="420" w:hangingChars="200" w:hanging="420"/>
              <w:rPr>
                <w:szCs w:val="21"/>
              </w:rPr>
            </w:pPr>
            <w:r w:rsidRPr="002749E7">
              <w:rPr>
                <w:rFonts w:hint="eastAsia"/>
                <w:szCs w:val="21"/>
              </w:rPr>
              <w:t>・</w:t>
            </w:r>
            <w:r w:rsidR="00A700A4" w:rsidRPr="002749E7">
              <w:rPr>
                <w:rFonts w:hint="eastAsia"/>
                <w:szCs w:val="21"/>
              </w:rPr>
              <w:t xml:space="preserve">　施設整備・保全プランに基づき、耐震化、改修工事を実施するなど、年度計画に基づき取組みを実施。</w:t>
            </w:r>
          </w:p>
          <w:p w:rsidR="00A700A4" w:rsidRPr="002749E7" w:rsidRDefault="00FD4ADF" w:rsidP="003A706A">
            <w:pPr>
              <w:ind w:left="210" w:hangingChars="100" w:hanging="210"/>
              <w:rPr>
                <w:szCs w:val="21"/>
              </w:rPr>
            </w:pPr>
            <w:r w:rsidRPr="002749E7">
              <w:rPr>
                <w:rFonts w:hint="eastAsia"/>
                <w:szCs w:val="21"/>
              </w:rPr>
              <w:t>・</w:t>
            </w:r>
            <w:r w:rsidR="00A700A4" w:rsidRPr="002749E7">
              <w:rPr>
                <w:rFonts w:hint="eastAsia"/>
                <w:szCs w:val="21"/>
              </w:rPr>
              <w:t xml:space="preserve">　学内公募による高額研究機器の選定・共同利用を実施するなど、年度計画に基づき取組みを実施。</w:t>
            </w:r>
          </w:p>
          <w:p w:rsidR="00A700A4" w:rsidRPr="002749E7" w:rsidRDefault="00FD4ADF" w:rsidP="003A706A">
            <w:pPr>
              <w:ind w:left="210" w:hangingChars="100" w:hanging="210"/>
              <w:rPr>
                <w:szCs w:val="21"/>
              </w:rPr>
            </w:pPr>
            <w:r w:rsidRPr="002749E7">
              <w:rPr>
                <w:rFonts w:hint="eastAsia"/>
                <w:szCs w:val="21"/>
              </w:rPr>
              <w:t>・</w:t>
            </w:r>
            <w:r w:rsidR="00A700A4" w:rsidRPr="002749E7">
              <w:rPr>
                <w:rFonts w:hint="eastAsia"/>
                <w:szCs w:val="21"/>
              </w:rPr>
              <w:t xml:space="preserve">　全学一斉防災避難訓練を実施するなど、年度計画に基づき取組みを実施。</w:t>
            </w:r>
          </w:p>
          <w:p w:rsidR="00A700A4" w:rsidRPr="002749E7" w:rsidRDefault="00FD4ADF" w:rsidP="003A706A">
            <w:pPr>
              <w:ind w:left="210" w:hangingChars="100" w:hanging="210"/>
              <w:rPr>
                <w:szCs w:val="21"/>
              </w:rPr>
            </w:pPr>
            <w:r w:rsidRPr="002749E7">
              <w:rPr>
                <w:rFonts w:hint="eastAsia"/>
                <w:szCs w:val="21"/>
              </w:rPr>
              <w:t>・</w:t>
            </w:r>
            <w:r w:rsidR="00A700A4" w:rsidRPr="002749E7">
              <w:rPr>
                <w:rFonts w:hint="eastAsia"/>
                <w:szCs w:val="21"/>
              </w:rPr>
              <w:t xml:space="preserve">　公平・公正な入試運営の実施のための改善を行うなど、年度計画に基づき取組みを実施。</w:t>
            </w:r>
          </w:p>
          <w:p w:rsidR="00A700A4" w:rsidRPr="002749E7" w:rsidRDefault="00FD4ADF" w:rsidP="003A706A">
            <w:pPr>
              <w:ind w:left="420" w:hangingChars="200" w:hanging="420"/>
              <w:rPr>
                <w:szCs w:val="21"/>
              </w:rPr>
            </w:pPr>
            <w:r w:rsidRPr="002749E7">
              <w:rPr>
                <w:rFonts w:hint="eastAsia"/>
                <w:szCs w:val="21"/>
              </w:rPr>
              <w:t>・</w:t>
            </w:r>
            <w:r w:rsidR="00A700A4" w:rsidRPr="002749E7">
              <w:rPr>
                <w:rFonts w:hint="eastAsia"/>
                <w:szCs w:val="21"/>
              </w:rPr>
              <w:t xml:space="preserve">　「公立大学法人大阪府立大学における研究費の不正防止計画」を改正、施行するなど、年度計画に基づき取組みを実施。</w:t>
            </w:r>
          </w:p>
          <w:p w:rsidR="00A700A4" w:rsidRPr="002749E7" w:rsidRDefault="00FD4ADF" w:rsidP="003A706A">
            <w:pPr>
              <w:ind w:left="210" w:hangingChars="100" w:hanging="210"/>
              <w:rPr>
                <w:szCs w:val="21"/>
              </w:rPr>
            </w:pPr>
            <w:r w:rsidRPr="002749E7">
              <w:rPr>
                <w:rFonts w:hint="eastAsia"/>
                <w:szCs w:val="21"/>
              </w:rPr>
              <w:t>・</w:t>
            </w:r>
            <w:r w:rsidR="00A700A4" w:rsidRPr="002749E7">
              <w:rPr>
                <w:rFonts w:hint="eastAsia"/>
                <w:szCs w:val="21"/>
              </w:rPr>
              <w:t xml:space="preserve">　情報セキュリティについて、研修、監査を実施するなど、年度計画に基づき取組みを実施。</w:t>
            </w:r>
          </w:p>
          <w:p w:rsidR="00A700A4" w:rsidRPr="002749E7" w:rsidRDefault="00FD4ADF" w:rsidP="003A706A">
            <w:pPr>
              <w:ind w:left="210" w:hangingChars="100" w:hanging="210"/>
              <w:rPr>
                <w:szCs w:val="21"/>
              </w:rPr>
            </w:pPr>
            <w:r w:rsidRPr="002749E7">
              <w:rPr>
                <w:rFonts w:hint="eastAsia"/>
                <w:szCs w:val="21"/>
              </w:rPr>
              <w:t>・</w:t>
            </w:r>
            <w:r w:rsidR="00A700A4" w:rsidRPr="002749E7">
              <w:rPr>
                <w:rFonts w:hint="eastAsia"/>
                <w:szCs w:val="21"/>
              </w:rPr>
              <w:t xml:space="preserve">　人権に関するシンポジウム、講演会を実施するなど、年度計画に基づき取組みを実施。</w:t>
            </w:r>
          </w:p>
          <w:p w:rsidR="00A700A4" w:rsidRPr="002749E7" w:rsidRDefault="00A700A4" w:rsidP="003A706A">
            <w:pPr>
              <w:ind w:left="210" w:hangingChars="100" w:hanging="210"/>
              <w:rPr>
                <w:szCs w:val="21"/>
              </w:rPr>
            </w:pPr>
          </w:p>
          <w:p w:rsidR="00A700A4" w:rsidRPr="009B5481" w:rsidRDefault="00A700A4" w:rsidP="003A706A">
            <w:pPr>
              <w:ind w:left="420" w:hangingChars="200" w:hanging="420"/>
              <w:rPr>
                <w:szCs w:val="21"/>
              </w:rPr>
            </w:pPr>
            <w:r w:rsidRPr="002749E7">
              <w:rPr>
                <w:rFonts w:hint="eastAsia"/>
                <w:szCs w:val="21"/>
              </w:rPr>
              <w:t>◎　年度計画を順調に実施していると認め、総合的に評価した結果、評価のⅢは妥当であると判断した。</w:t>
            </w:r>
            <w:bookmarkStart w:id="0" w:name="_GoBack"/>
            <w:bookmarkEnd w:id="0"/>
          </w:p>
        </w:tc>
      </w:tr>
    </w:tbl>
    <w:p w:rsidR="00A700A4" w:rsidRPr="00A700A4" w:rsidRDefault="00A700A4" w:rsidP="00E85EED"/>
    <w:sectPr w:rsidR="00A700A4" w:rsidRPr="00A700A4" w:rsidSect="003B5C61">
      <w:footerReference w:type="default" r:id="rId8"/>
      <w:pgSz w:w="16838" w:h="11906" w:orient="landscape"/>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740" w:rsidRDefault="00AE4740" w:rsidP="00AE4740">
      <w:r>
        <w:separator/>
      </w:r>
    </w:p>
  </w:endnote>
  <w:endnote w:type="continuationSeparator" w:id="0">
    <w:p w:rsidR="00AE4740" w:rsidRDefault="00AE4740" w:rsidP="00A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032873"/>
      <w:docPartObj>
        <w:docPartGallery w:val="Page Numbers (Bottom of Page)"/>
        <w:docPartUnique/>
      </w:docPartObj>
    </w:sdtPr>
    <w:sdtEndPr/>
    <w:sdtContent>
      <w:p w:rsidR="004369EB" w:rsidRDefault="004369EB">
        <w:pPr>
          <w:pStyle w:val="a6"/>
          <w:jc w:val="center"/>
        </w:pPr>
        <w:r>
          <w:fldChar w:fldCharType="begin"/>
        </w:r>
        <w:r>
          <w:instrText>PAGE   \* MERGEFORMAT</w:instrText>
        </w:r>
        <w:r>
          <w:fldChar w:fldCharType="separate"/>
        </w:r>
        <w:r w:rsidR="002749E7" w:rsidRPr="002749E7">
          <w:rPr>
            <w:noProof/>
            <w:lang w:val="ja-JP"/>
          </w:rPr>
          <w:t>2</w:t>
        </w:r>
        <w:r>
          <w:fldChar w:fldCharType="end"/>
        </w:r>
      </w:p>
    </w:sdtContent>
  </w:sdt>
  <w:p w:rsidR="004369EB" w:rsidRDefault="004369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740" w:rsidRDefault="00AE4740" w:rsidP="00AE4740">
      <w:r>
        <w:separator/>
      </w:r>
    </w:p>
  </w:footnote>
  <w:footnote w:type="continuationSeparator" w:id="0">
    <w:p w:rsidR="00AE4740" w:rsidRDefault="00AE4740" w:rsidP="00AE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ED"/>
    <w:rsid w:val="00003E64"/>
    <w:rsid w:val="00011479"/>
    <w:rsid w:val="00050ED8"/>
    <w:rsid w:val="00056B8E"/>
    <w:rsid w:val="00073805"/>
    <w:rsid w:val="00097177"/>
    <w:rsid w:val="001268E4"/>
    <w:rsid w:val="00127D1E"/>
    <w:rsid w:val="00132460"/>
    <w:rsid w:val="00135211"/>
    <w:rsid w:val="001579CF"/>
    <w:rsid w:val="00184423"/>
    <w:rsid w:val="00187219"/>
    <w:rsid w:val="001A0EEF"/>
    <w:rsid w:val="001B6227"/>
    <w:rsid w:val="001C2D07"/>
    <w:rsid w:val="001C63B5"/>
    <w:rsid w:val="001E44FD"/>
    <w:rsid w:val="001F0D3B"/>
    <w:rsid w:val="00205FCD"/>
    <w:rsid w:val="00207862"/>
    <w:rsid w:val="00234D9C"/>
    <w:rsid w:val="00250DAB"/>
    <w:rsid w:val="0025394B"/>
    <w:rsid w:val="0025682B"/>
    <w:rsid w:val="002674E5"/>
    <w:rsid w:val="002749E7"/>
    <w:rsid w:val="00287E98"/>
    <w:rsid w:val="00294C98"/>
    <w:rsid w:val="002C3B50"/>
    <w:rsid w:val="002D329D"/>
    <w:rsid w:val="002D4AE4"/>
    <w:rsid w:val="002E3A3B"/>
    <w:rsid w:val="00316133"/>
    <w:rsid w:val="003173CD"/>
    <w:rsid w:val="00326444"/>
    <w:rsid w:val="00343003"/>
    <w:rsid w:val="003636D0"/>
    <w:rsid w:val="00365D59"/>
    <w:rsid w:val="003A6DDA"/>
    <w:rsid w:val="003B5C61"/>
    <w:rsid w:val="003D1562"/>
    <w:rsid w:val="003F17A9"/>
    <w:rsid w:val="00410281"/>
    <w:rsid w:val="00417C69"/>
    <w:rsid w:val="004205AC"/>
    <w:rsid w:val="004313F4"/>
    <w:rsid w:val="004361D4"/>
    <w:rsid w:val="004369EB"/>
    <w:rsid w:val="004635BF"/>
    <w:rsid w:val="004A0337"/>
    <w:rsid w:val="004B11A3"/>
    <w:rsid w:val="004B73AA"/>
    <w:rsid w:val="00513E91"/>
    <w:rsid w:val="00544462"/>
    <w:rsid w:val="00553E93"/>
    <w:rsid w:val="00554C05"/>
    <w:rsid w:val="005658B0"/>
    <w:rsid w:val="005C2A57"/>
    <w:rsid w:val="005D33EA"/>
    <w:rsid w:val="005F374E"/>
    <w:rsid w:val="006027DA"/>
    <w:rsid w:val="00641F7E"/>
    <w:rsid w:val="00650AA0"/>
    <w:rsid w:val="0066612C"/>
    <w:rsid w:val="006967CC"/>
    <w:rsid w:val="00697ACF"/>
    <w:rsid w:val="006B7245"/>
    <w:rsid w:val="006C4FCB"/>
    <w:rsid w:val="006C7BEE"/>
    <w:rsid w:val="006D10B3"/>
    <w:rsid w:val="006D50DB"/>
    <w:rsid w:val="006F1944"/>
    <w:rsid w:val="00707092"/>
    <w:rsid w:val="0071371A"/>
    <w:rsid w:val="00742C05"/>
    <w:rsid w:val="00763448"/>
    <w:rsid w:val="007878D4"/>
    <w:rsid w:val="007A2984"/>
    <w:rsid w:val="007A40BF"/>
    <w:rsid w:val="007A53D7"/>
    <w:rsid w:val="007D71F1"/>
    <w:rsid w:val="00816538"/>
    <w:rsid w:val="008167E9"/>
    <w:rsid w:val="00831C60"/>
    <w:rsid w:val="00843858"/>
    <w:rsid w:val="00874F8A"/>
    <w:rsid w:val="0089638B"/>
    <w:rsid w:val="008B06FD"/>
    <w:rsid w:val="008C637D"/>
    <w:rsid w:val="00912D11"/>
    <w:rsid w:val="00916017"/>
    <w:rsid w:val="00917EC3"/>
    <w:rsid w:val="009233C8"/>
    <w:rsid w:val="00931432"/>
    <w:rsid w:val="00953EB7"/>
    <w:rsid w:val="009756A9"/>
    <w:rsid w:val="00976886"/>
    <w:rsid w:val="00997FF0"/>
    <w:rsid w:val="009A7EB0"/>
    <w:rsid w:val="009B5481"/>
    <w:rsid w:val="009C33E3"/>
    <w:rsid w:val="009C7DFF"/>
    <w:rsid w:val="009D71A6"/>
    <w:rsid w:val="00A14F45"/>
    <w:rsid w:val="00A23E02"/>
    <w:rsid w:val="00A43A7B"/>
    <w:rsid w:val="00A51A1F"/>
    <w:rsid w:val="00A700A4"/>
    <w:rsid w:val="00A7295F"/>
    <w:rsid w:val="00A8157A"/>
    <w:rsid w:val="00AC4566"/>
    <w:rsid w:val="00AE1CAF"/>
    <w:rsid w:val="00AE4740"/>
    <w:rsid w:val="00AF7DDF"/>
    <w:rsid w:val="00B415BC"/>
    <w:rsid w:val="00B46F53"/>
    <w:rsid w:val="00B5163B"/>
    <w:rsid w:val="00B76480"/>
    <w:rsid w:val="00BB0DC2"/>
    <w:rsid w:val="00BC69D9"/>
    <w:rsid w:val="00BD7CB4"/>
    <w:rsid w:val="00BF46E6"/>
    <w:rsid w:val="00C016D2"/>
    <w:rsid w:val="00C048E9"/>
    <w:rsid w:val="00CA719C"/>
    <w:rsid w:val="00CE29CA"/>
    <w:rsid w:val="00D41602"/>
    <w:rsid w:val="00D434ED"/>
    <w:rsid w:val="00D751FD"/>
    <w:rsid w:val="00DC7153"/>
    <w:rsid w:val="00DC7DC7"/>
    <w:rsid w:val="00E17D44"/>
    <w:rsid w:val="00E754FE"/>
    <w:rsid w:val="00E75590"/>
    <w:rsid w:val="00E7717B"/>
    <w:rsid w:val="00E85EED"/>
    <w:rsid w:val="00EA23B5"/>
    <w:rsid w:val="00EB359E"/>
    <w:rsid w:val="00EB573F"/>
    <w:rsid w:val="00EF5843"/>
    <w:rsid w:val="00F16B5F"/>
    <w:rsid w:val="00F566EB"/>
    <w:rsid w:val="00F727B9"/>
    <w:rsid w:val="00F8356D"/>
    <w:rsid w:val="00F97362"/>
    <w:rsid w:val="00FA2B49"/>
    <w:rsid w:val="00FB3100"/>
    <w:rsid w:val="00FC1DAD"/>
    <w:rsid w:val="00FC56BC"/>
    <w:rsid w:val="00FC59D5"/>
    <w:rsid w:val="00FD3F17"/>
    <w:rsid w:val="00FD4ADF"/>
    <w:rsid w:val="00FD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740"/>
    <w:pPr>
      <w:tabs>
        <w:tab w:val="center" w:pos="4252"/>
        <w:tab w:val="right" w:pos="8504"/>
      </w:tabs>
      <w:snapToGrid w:val="0"/>
    </w:pPr>
  </w:style>
  <w:style w:type="character" w:customStyle="1" w:styleId="a5">
    <w:name w:val="ヘッダー (文字)"/>
    <w:basedOn w:val="a0"/>
    <w:link w:val="a4"/>
    <w:uiPriority w:val="99"/>
    <w:rsid w:val="00AE4740"/>
  </w:style>
  <w:style w:type="paragraph" w:styleId="a6">
    <w:name w:val="footer"/>
    <w:basedOn w:val="a"/>
    <w:link w:val="a7"/>
    <w:uiPriority w:val="99"/>
    <w:unhideWhenUsed/>
    <w:rsid w:val="00AE4740"/>
    <w:pPr>
      <w:tabs>
        <w:tab w:val="center" w:pos="4252"/>
        <w:tab w:val="right" w:pos="8504"/>
      </w:tabs>
      <w:snapToGrid w:val="0"/>
    </w:pPr>
  </w:style>
  <w:style w:type="character" w:customStyle="1" w:styleId="a7">
    <w:name w:val="フッター (文字)"/>
    <w:basedOn w:val="a0"/>
    <w:link w:val="a6"/>
    <w:uiPriority w:val="99"/>
    <w:rsid w:val="00AE4740"/>
  </w:style>
  <w:style w:type="character" w:styleId="a8">
    <w:name w:val="annotation reference"/>
    <w:basedOn w:val="a0"/>
    <w:uiPriority w:val="99"/>
    <w:semiHidden/>
    <w:unhideWhenUsed/>
    <w:rsid w:val="00BD7CB4"/>
    <w:rPr>
      <w:sz w:val="18"/>
      <w:szCs w:val="18"/>
    </w:rPr>
  </w:style>
  <w:style w:type="paragraph" w:styleId="a9">
    <w:name w:val="annotation text"/>
    <w:basedOn w:val="a"/>
    <w:link w:val="aa"/>
    <w:uiPriority w:val="99"/>
    <w:semiHidden/>
    <w:unhideWhenUsed/>
    <w:rsid w:val="00BD7CB4"/>
    <w:pPr>
      <w:jc w:val="left"/>
    </w:pPr>
  </w:style>
  <w:style w:type="character" w:customStyle="1" w:styleId="aa">
    <w:name w:val="コメント文字列 (文字)"/>
    <w:basedOn w:val="a0"/>
    <w:link w:val="a9"/>
    <w:uiPriority w:val="99"/>
    <w:semiHidden/>
    <w:rsid w:val="00BD7CB4"/>
  </w:style>
  <w:style w:type="paragraph" w:styleId="ab">
    <w:name w:val="annotation subject"/>
    <w:basedOn w:val="a9"/>
    <w:next w:val="a9"/>
    <w:link w:val="ac"/>
    <w:uiPriority w:val="99"/>
    <w:semiHidden/>
    <w:unhideWhenUsed/>
    <w:rsid w:val="00BD7CB4"/>
    <w:rPr>
      <w:b/>
      <w:bCs/>
    </w:rPr>
  </w:style>
  <w:style w:type="character" w:customStyle="1" w:styleId="ac">
    <w:name w:val="コメント内容 (文字)"/>
    <w:basedOn w:val="aa"/>
    <w:link w:val="ab"/>
    <w:uiPriority w:val="99"/>
    <w:semiHidden/>
    <w:rsid w:val="00BD7CB4"/>
    <w:rPr>
      <w:b/>
      <w:bCs/>
    </w:rPr>
  </w:style>
  <w:style w:type="paragraph" w:styleId="ad">
    <w:name w:val="Balloon Text"/>
    <w:basedOn w:val="a"/>
    <w:link w:val="ae"/>
    <w:uiPriority w:val="99"/>
    <w:semiHidden/>
    <w:unhideWhenUsed/>
    <w:rsid w:val="00BD7C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C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740"/>
    <w:pPr>
      <w:tabs>
        <w:tab w:val="center" w:pos="4252"/>
        <w:tab w:val="right" w:pos="8504"/>
      </w:tabs>
      <w:snapToGrid w:val="0"/>
    </w:pPr>
  </w:style>
  <w:style w:type="character" w:customStyle="1" w:styleId="a5">
    <w:name w:val="ヘッダー (文字)"/>
    <w:basedOn w:val="a0"/>
    <w:link w:val="a4"/>
    <w:uiPriority w:val="99"/>
    <w:rsid w:val="00AE4740"/>
  </w:style>
  <w:style w:type="paragraph" w:styleId="a6">
    <w:name w:val="footer"/>
    <w:basedOn w:val="a"/>
    <w:link w:val="a7"/>
    <w:uiPriority w:val="99"/>
    <w:unhideWhenUsed/>
    <w:rsid w:val="00AE4740"/>
    <w:pPr>
      <w:tabs>
        <w:tab w:val="center" w:pos="4252"/>
        <w:tab w:val="right" w:pos="8504"/>
      </w:tabs>
      <w:snapToGrid w:val="0"/>
    </w:pPr>
  </w:style>
  <w:style w:type="character" w:customStyle="1" w:styleId="a7">
    <w:name w:val="フッター (文字)"/>
    <w:basedOn w:val="a0"/>
    <w:link w:val="a6"/>
    <w:uiPriority w:val="99"/>
    <w:rsid w:val="00AE4740"/>
  </w:style>
  <w:style w:type="character" w:styleId="a8">
    <w:name w:val="annotation reference"/>
    <w:basedOn w:val="a0"/>
    <w:uiPriority w:val="99"/>
    <w:semiHidden/>
    <w:unhideWhenUsed/>
    <w:rsid w:val="00BD7CB4"/>
    <w:rPr>
      <w:sz w:val="18"/>
      <w:szCs w:val="18"/>
    </w:rPr>
  </w:style>
  <w:style w:type="paragraph" w:styleId="a9">
    <w:name w:val="annotation text"/>
    <w:basedOn w:val="a"/>
    <w:link w:val="aa"/>
    <w:uiPriority w:val="99"/>
    <w:semiHidden/>
    <w:unhideWhenUsed/>
    <w:rsid w:val="00BD7CB4"/>
    <w:pPr>
      <w:jc w:val="left"/>
    </w:pPr>
  </w:style>
  <w:style w:type="character" w:customStyle="1" w:styleId="aa">
    <w:name w:val="コメント文字列 (文字)"/>
    <w:basedOn w:val="a0"/>
    <w:link w:val="a9"/>
    <w:uiPriority w:val="99"/>
    <w:semiHidden/>
    <w:rsid w:val="00BD7CB4"/>
  </w:style>
  <w:style w:type="paragraph" w:styleId="ab">
    <w:name w:val="annotation subject"/>
    <w:basedOn w:val="a9"/>
    <w:next w:val="a9"/>
    <w:link w:val="ac"/>
    <w:uiPriority w:val="99"/>
    <w:semiHidden/>
    <w:unhideWhenUsed/>
    <w:rsid w:val="00BD7CB4"/>
    <w:rPr>
      <w:b/>
      <w:bCs/>
    </w:rPr>
  </w:style>
  <w:style w:type="character" w:customStyle="1" w:styleId="ac">
    <w:name w:val="コメント内容 (文字)"/>
    <w:basedOn w:val="aa"/>
    <w:link w:val="ab"/>
    <w:uiPriority w:val="99"/>
    <w:semiHidden/>
    <w:rsid w:val="00BD7CB4"/>
    <w:rPr>
      <w:b/>
      <w:bCs/>
    </w:rPr>
  </w:style>
  <w:style w:type="paragraph" w:styleId="ad">
    <w:name w:val="Balloon Text"/>
    <w:basedOn w:val="a"/>
    <w:link w:val="ae"/>
    <w:uiPriority w:val="99"/>
    <w:semiHidden/>
    <w:unhideWhenUsed/>
    <w:rsid w:val="00BD7C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7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748B-414E-46A4-B5C8-4DF3D868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21</cp:revision>
  <cp:lastPrinted>2016-08-09T11:13:00Z</cp:lastPrinted>
  <dcterms:created xsi:type="dcterms:W3CDTF">2017-07-27T05:51:00Z</dcterms:created>
  <dcterms:modified xsi:type="dcterms:W3CDTF">2018-07-27T04:38:00Z</dcterms:modified>
</cp:coreProperties>
</file>