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D54BC" w14:textId="7703A65E" w:rsidR="00A205C2" w:rsidRDefault="00735B8A">
      <w:pPr>
        <w:rPr>
          <w:rFonts w:ascii="ＭＳ ゴシック" w:eastAsia="ＭＳ ゴシック" w:hAnsi="ＭＳ ゴシック"/>
          <w:b/>
          <w:sz w:val="48"/>
          <w:szCs w:val="72"/>
        </w:rPr>
      </w:pPr>
      <w:r>
        <w:rPr>
          <w:rFonts w:ascii="ＭＳ ゴシック" w:eastAsia="ＭＳ ゴシック" w:hAnsi="ＭＳ ゴシック"/>
          <w:b/>
          <w:noProof/>
          <w:sz w:val="48"/>
          <w:szCs w:val="72"/>
        </w:rPr>
        <mc:AlternateContent>
          <mc:Choice Requires="wps">
            <w:drawing>
              <wp:anchor distT="0" distB="0" distL="114300" distR="114300" simplePos="0" relativeHeight="251659264" behindDoc="0" locked="0" layoutInCell="1" allowOverlap="1" wp14:anchorId="62124C12" wp14:editId="632D587C">
                <wp:simplePos x="0" y="0"/>
                <wp:positionH relativeFrom="column">
                  <wp:posOffset>12317104</wp:posOffset>
                </wp:positionH>
                <wp:positionV relativeFrom="paragraph">
                  <wp:posOffset>-129654</wp:posOffset>
                </wp:positionV>
                <wp:extent cx="2088108" cy="655093"/>
                <wp:effectExtent l="0" t="0" r="7620" b="0"/>
                <wp:wrapNone/>
                <wp:docPr id="1" name="正方形/長方形 1"/>
                <wp:cNvGraphicFramePr/>
                <a:graphic xmlns:a="http://schemas.openxmlformats.org/drawingml/2006/main">
                  <a:graphicData uri="http://schemas.microsoft.com/office/word/2010/wordprocessingShape">
                    <wps:wsp>
                      <wps:cNvSpPr/>
                      <wps:spPr>
                        <a:xfrm>
                          <a:off x="0" y="0"/>
                          <a:ext cx="2088108" cy="65509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4CBA2B3" w14:textId="0EBD45E6" w:rsidR="000014BC" w:rsidRPr="00A60C6A" w:rsidRDefault="000014BC" w:rsidP="00735B8A">
                            <w:pPr>
                              <w:jc w:val="center"/>
                              <w:rPr>
                                <w:rFonts w:asciiTheme="majorEastAsia" w:eastAsiaTheme="majorEastAsia" w:hAnsiTheme="majorEastAsia"/>
                                <w:sz w:val="48"/>
                              </w:rPr>
                            </w:pPr>
                            <w:r>
                              <w:rPr>
                                <w:rFonts w:asciiTheme="majorEastAsia" w:eastAsiaTheme="majorEastAsia" w:hAnsiTheme="majorEastAsia" w:hint="eastAsia"/>
                                <w:sz w:val="48"/>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969.85pt;margin-top:-10.2pt;width:164.4pt;height:5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" fillcolor="white [3201]" stroked="f" strokeweight="2pt">
                <v:textbox>
                  <w:txbxContent>
                    <w:p w14:paraId="14CBA2B3" w14:textId="0EBD45E6" w:rsidR="000014BC" w:rsidRPr="00A60C6A" w:rsidRDefault="000014BC" w:rsidP="00735B8A">
                      <w:pPr>
                        <w:jc w:val="center"/>
                        <w:rPr>
                          <w:rFonts w:asciiTheme="majorEastAsia" w:eastAsiaTheme="majorEastAsia" w:hAnsiTheme="majorEastAsia"/>
                          <w:sz w:val="48"/>
                        </w:rPr>
                      </w:pPr>
                      <w:r>
                        <w:rPr>
                          <w:rFonts w:asciiTheme="majorEastAsia" w:eastAsiaTheme="majorEastAsia" w:hAnsiTheme="majorEastAsia" w:hint="eastAsia"/>
                          <w:sz w:val="48"/>
                        </w:rPr>
                        <w:t>資料４</w:t>
                      </w:r>
                    </w:p>
                  </w:txbxContent>
                </v:textbox>
              </v:rect>
            </w:pict>
          </mc:Fallback>
        </mc:AlternateContent>
      </w:r>
    </w:p>
    <w:p w14:paraId="19D898E6" w14:textId="5830EC51" w:rsidR="00A205C2" w:rsidRDefault="00A205C2">
      <w:pPr>
        <w:rPr>
          <w:rFonts w:ascii="ＭＳ ゴシック" w:eastAsia="ＭＳ ゴシック" w:hAnsi="ＭＳ ゴシック"/>
          <w:b/>
          <w:sz w:val="48"/>
          <w:szCs w:val="72"/>
        </w:rPr>
      </w:pPr>
    </w:p>
    <w:p w14:paraId="256E78E9" w14:textId="77777777" w:rsidR="00A205C2" w:rsidRPr="003A7431" w:rsidRDefault="00A205C2">
      <w:pPr>
        <w:rPr>
          <w:rFonts w:ascii="ＭＳ ゴシック" w:eastAsia="ＭＳ ゴシック" w:hAnsi="ＭＳ ゴシック"/>
          <w:b/>
          <w:color w:val="000000" w:themeColor="text1"/>
          <w:sz w:val="48"/>
          <w:szCs w:val="72"/>
        </w:rPr>
      </w:pPr>
    </w:p>
    <w:p w14:paraId="247DEB2D" w14:textId="77777777" w:rsidR="00A205C2" w:rsidRPr="003A7431" w:rsidRDefault="00A205C2">
      <w:pPr>
        <w:rPr>
          <w:rFonts w:ascii="ＭＳ ゴシック" w:eastAsia="ＭＳ ゴシック" w:hAnsi="ＭＳ ゴシック"/>
          <w:b/>
          <w:color w:val="000000" w:themeColor="text1"/>
          <w:sz w:val="48"/>
          <w:szCs w:val="72"/>
        </w:rPr>
      </w:pPr>
    </w:p>
    <w:p w14:paraId="0DB3D77F" w14:textId="77777777" w:rsidR="00A205C2" w:rsidRPr="003A7431" w:rsidRDefault="00A205C2">
      <w:pPr>
        <w:rPr>
          <w:rFonts w:ascii="ＭＳ ゴシック" w:eastAsia="ＭＳ ゴシック" w:hAnsi="ＭＳ ゴシック"/>
          <w:b/>
          <w:color w:val="000000" w:themeColor="text1"/>
          <w:sz w:val="48"/>
          <w:szCs w:val="72"/>
        </w:rPr>
      </w:pPr>
    </w:p>
    <w:p w14:paraId="1A2155D1" w14:textId="77777777" w:rsidR="00A205C2" w:rsidRPr="003A7431" w:rsidRDefault="00A205C2">
      <w:pPr>
        <w:rPr>
          <w:rFonts w:ascii="ＭＳ ゴシック" w:eastAsia="ＭＳ ゴシック" w:hAnsi="ＭＳ ゴシック"/>
          <w:b/>
          <w:color w:val="000000" w:themeColor="text1"/>
          <w:sz w:val="48"/>
          <w:szCs w:val="72"/>
        </w:rPr>
      </w:pPr>
    </w:p>
    <w:p w14:paraId="74A46D22" w14:textId="77777777" w:rsidR="00F06314" w:rsidRPr="003A7431" w:rsidRDefault="00F06314" w:rsidP="00F06314">
      <w:pPr>
        <w:jc w:val="center"/>
        <w:rPr>
          <w:rFonts w:ascii="ＭＳ ゴシック" w:eastAsia="ＭＳ ゴシック" w:hAnsi="ＭＳ ゴシック"/>
          <w:b/>
          <w:color w:val="000000" w:themeColor="text1"/>
          <w:sz w:val="48"/>
          <w:szCs w:val="72"/>
        </w:rPr>
      </w:pPr>
      <w:r w:rsidRPr="003A7431">
        <w:rPr>
          <w:rFonts w:ascii="ＭＳ ゴシック" w:eastAsia="ＭＳ ゴシック" w:hAnsi="ＭＳ ゴシック" w:hint="eastAsia"/>
          <w:b/>
          <w:color w:val="000000" w:themeColor="text1"/>
          <w:sz w:val="48"/>
          <w:szCs w:val="48"/>
        </w:rPr>
        <w:t>公立大学法人大阪府立大学</w:t>
      </w:r>
    </w:p>
    <w:p w14:paraId="6E1C37A4" w14:textId="5C880A49" w:rsidR="00F06314" w:rsidRDefault="00F06314" w:rsidP="00F06314">
      <w:pPr>
        <w:jc w:val="center"/>
        <w:rPr>
          <w:rFonts w:ascii="ＭＳ ゴシック" w:eastAsia="ＭＳ ゴシック" w:hAnsi="ＭＳ ゴシック"/>
          <w:sz w:val="48"/>
          <w:szCs w:val="48"/>
        </w:rPr>
      </w:pPr>
      <w:r w:rsidRPr="002C3963">
        <w:rPr>
          <w:rFonts w:ascii="ＭＳ ゴシック" w:eastAsia="ＭＳ ゴシック" w:hAnsi="ＭＳ ゴシック" w:hint="eastAsia"/>
          <w:sz w:val="48"/>
          <w:szCs w:val="48"/>
        </w:rPr>
        <w:t>第</w:t>
      </w:r>
      <w:r>
        <w:rPr>
          <w:rFonts w:ascii="ＭＳ ゴシック" w:eastAsia="ＭＳ ゴシック" w:hAnsi="ＭＳ ゴシック" w:hint="eastAsia"/>
          <w:sz w:val="48"/>
          <w:szCs w:val="48"/>
        </w:rPr>
        <w:t>２</w:t>
      </w:r>
      <w:r w:rsidRPr="002C3963">
        <w:rPr>
          <w:rFonts w:ascii="ＭＳ ゴシック" w:eastAsia="ＭＳ ゴシック" w:hAnsi="ＭＳ ゴシック" w:hint="eastAsia"/>
          <w:sz w:val="48"/>
          <w:szCs w:val="48"/>
        </w:rPr>
        <w:t>期中期目標に係る業務の実績に関する評価結果</w:t>
      </w:r>
    </w:p>
    <w:p w14:paraId="3DFC3B4B" w14:textId="43775F9F" w:rsidR="00547882" w:rsidRDefault="00547882">
      <w:pPr>
        <w:widowControl/>
        <w:jc w:val="left"/>
        <w:rPr>
          <w:rFonts w:ascii="ＭＳ ゴシック" w:eastAsia="ＭＳ ゴシック" w:hAnsi="ＭＳ ゴシック"/>
          <w:sz w:val="48"/>
          <w:szCs w:val="48"/>
        </w:rPr>
      </w:pPr>
    </w:p>
    <w:p w14:paraId="5D6AA2D8" w14:textId="77777777" w:rsidR="00D50EA2" w:rsidRPr="003A7431" w:rsidRDefault="00D50EA2" w:rsidP="00D50EA2">
      <w:pPr>
        <w:jc w:val="center"/>
        <w:rPr>
          <w:rFonts w:ascii="ＭＳ ゴシック" w:eastAsia="ＭＳ ゴシック" w:hAnsi="ＭＳ ゴシック"/>
          <w:b/>
          <w:color w:val="000000" w:themeColor="text1"/>
          <w:sz w:val="48"/>
          <w:szCs w:val="72"/>
        </w:rPr>
      </w:pPr>
      <w:r w:rsidRPr="003A7431">
        <w:rPr>
          <w:rFonts w:ascii="ＭＳ ゴシック" w:eastAsia="ＭＳ ゴシック" w:hAnsi="ＭＳ ゴシック" w:hint="eastAsia"/>
          <w:color w:val="000000" w:themeColor="text1"/>
          <w:sz w:val="36"/>
          <w:szCs w:val="36"/>
        </w:rPr>
        <w:t>第２期（平成２３年４月１日～平成２９年３月３１日）</w:t>
      </w:r>
    </w:p>
    <w:p w14:paraId="5EF624BD" w14:textId="77777777" w:rsidR="00D50EA2" w:rsidRPr="003A7431" w:rsidRDefault="00D50EA2" w:rsidP="00D50EA2">
      <w:pPr>
        <w:rPr>
          <w:rFonts w:ascii="ＭＳ ゴシック" w:eastAsia="ＭＳ ゴシック" w:hAnsi="ＭＳ ゴシック"/>
          <w:b/>
          <w:color w:val="000000" w:themeColor="text1"/>
          <w:sz w:val="48"/>
          <w:szCs w:val="72"/>
        </w:rPr>
      </w:pPr>
    </w:p>
    <w:p w14:paraId="23EC528F" w14:textId="77777777" w:rsidR="00D50EA2" w:rsidRPr="003A7431" w:rsidRDefault="00D50EA2" w:rsidP="00D50EA2">
      <w:pPr>
        <w:rPr>
          <w:rFonts w:ascii="ＭＳ ゴシック" w:eastAsia="ＭＳ ゴシック" w:hAnsi="ＭＳ ゴシック"/>
          <w:b/>
          <w:color w:val="000000" w:themeColor="text1"/>
          <w:sz w:val="48"/>
          <w:szCs w:val="72"/>
        </w:rPr>
      </w:pPr>
    </w:p>
    <w:p w14:paraId="3C280101" w14:textId="77777777" w:rsidR="00D50EA2" w:rsidRPr="003A7431" w:rsidRDefault="00D50EA2" w:rsidP="00D50EA2">
      <w:pPr>
        <w:rPr>
          <w:rFonts w:ascii="ＭＳ ゴシック" w:eastAsia="ＭＳ ゴシック" w:hAnsi="ＭＳ ゴシック"/>
          <w:b/>
          <w:color w:val="000000" w:themeColor="text1"/>
          <w:sz w:val="48"/>
          <w:szCs w:val="72"/>
        </w:rPr>
      </w:pPr>
    </w:p>
    <w:p w14:paraId="65BB6106" w14:textId="6F6A780F" w:rsidR="00D50EA2" w:rsidRPr="00855FC5" w:rsidRDefault="00D50EA2" w:rsidP="00D50EA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w:t>
      </w:r>
      <w:r w:rsidR="00D81366">
        <w:rPr>
          <w:rFonts w:ascii="ＭＳ ゴシック" w:eastAsia="ＭＳ ゴシック" w:hAnsi="ＭＳ ゴシック" w:hint="eastAsia"/>
          <w:sz w:val="44"/>
          <w:szCs w:val="44"/>
        </w:rPr>
        <w:t>案</w:t>
      </w:r>
      <w:r>
        <w:rPr>
          <w:rFonts w:ascii="ＭＳ ゴシック" w:eastAsia="ＭＳ ゴシック" w:hAnsi="ＭＳ ゴシック" w:hint="eastAsia"/>
          <w:sz w:val="44"/>
          <w:szCs w:val="44"/>
        </w:rPr>
        <w:t>＞</w:t>
      </w:r>
    </w:p>
    <w:p w14:paraId="3415EA63" w14:textId="77777777" w:rsidR="00D50EA2" w:rsidRDefault="00D50EA2">
      <w:pPr>
        <w:widowControl/>
        <w:jc w:val="left"/>
        <w:rPr>
          <w:rFonts w:ascii="ＭＳ ゴシック" w:eastAsia="ＭＳ ゴシック" w:hAnsi="ＭＳ ゴシック"/>
          <w:sz w:val="48"/>
          <w:szCs w:val="48"/>
        </w:rPr>
      </w:pPr>
    </w:p>
    <w:p w14:paraId="47CDBA0C" w14:textId="77777777" w:rsidR="00D50EA2" w:rsidRDefault="00D50EA2">
      <w:pPr>
        <w:widowControl/>
        <w:jc w:val="left"/>
        <w:rPr>
          <w:rFonts w:ascii="ＭＳ ゴシック" w:eastAsia="ＭＳ ゴシック" w:hAnsi="ＭＳ ゴシック"/>
          <w:sz w:val="48"/>
          <w:szCs w:val="48"/>
        </w:rPr>
      </w:pPr>
    </w:p>
    <w:p w14:paraId="3A672F48" w14:textId="77777777" w:rsidR="00D50EA2" w:rsidRDefault="00D50EA2">
      <w:pPr>
        <w:widowControl/>
        <w:jc w:val="left"/>
        <w:rPr>
          <w:rFonts w:ascii="ＭＳ ゴシック" w:eastAsia="ＭＳ ゴシック" w:hAnsi="ＭＳ ゴシック"/>
          <w:sz w:val="48"/>
          <w:szCs w:val="48"/>
        </w:rPr>
      </w:pPr>
    </w:p>
    <w:p w14:paraId="559C1FD1" w14:textId="6C5A5130" w:rsidR="00547882" w:rsidRDefault="00547882">
      <w:pPr>
        <w:widowControl/>
        <w:jc w:val="left"/>
        <w:rPr>
          <w:rFonts w:ascii="ＭＳ ゴシック" w:eastAsia="ＭＳ ゴシック" w:hAnsi="ＭＳ ゴシック"/>
          <w:sz w:val="48"/>
          <w:szCs w:val="48"/>
        </w:rPr>
      </w:pPr>
      <w:r>
        <w:rPr>
          <w:rFonts w:ascii="ＭＳ ゴシック" w:eastAsia="ＭＳ ゴシック" w:hAnsi="ＭＳ ゴシック"/>
          <w:sz w:val="48"/>
          <w:szCs w:val="48"/>
        </w:rPr>
        <w:br w:type="page"/>
      </w:r>
    </w:p>
    <w:p w14:paraId="25CD719C" w14:textId="77777777" w:rsidR="00792E1D" w:rsidRPr="00547882" w:rsidRDefault="00792E1D" w:rsidP="00792E1D">
      <w:pPr>
        <w:jc w:val="center"/>
        <w:rPr>
          <w:rFonts w:ascii="HGSｺﾞｼｯｸM" w:eastAsia="HGSｺﾞｼｯｸM" w:hAnsi="ＭＳ ゴシック"/>
          <w:sz w:val="28"/>
          <w:szCs w:val="36"/>
        </w:rPr>
      </w:pPr>
      <w:r w:rsidRPr="00547882">
        <w:rPr>
          <w:rFonts w:ascii="HGSｺﾞｼｯｸM" w:eastAsia="HGSｺﾞｼｯｸM" w:hAnsi="ＭＳ ゴシック" w:hint="eastAsia"/>
          <w:sz w:val="28"/>
          <w:szCs w:val="36"/>
        </w:rPr>
        <w:lastRenderedPageBreak/>
        <w:t>目　　次</w:t>
      </w:r>
    </w:p>
    <w:p w14:paraId="558C2784" w14:textId="77777777" w:rsidR="00792E1D" w:rsidRPr="00547882" w:rsidRDefault="00792E1D" w:rsidP="00792E1D">
      <w:pPr>
        <w:ind w:leftChars="1282" w:left="2692"/>
        <w:jc w:val="center"/>
        <w:rPr>
          <w:rFonts w:ascii="HGSｺﾞｼｯｸM" w:eastAsia="HGSｺﾞｼｯｸM" w:hAnsi="ＭＳ ゴシック"/>
          <w:sz w:val="28"/>
          <w:szCs w:val="36"/>
        </w:rPr>
      </w:pPr>
    </w:p>
    <w:p w14:paraId="7CD4D57B" w14:textId="77777777" w:rsidR="00792E1D" w:rsidRPr="00547882" w:rsidRDefault="00792E1D" w:rsidP="00792E1D">
      <w:pPr>
        <w:ind w:leftChars="1282" w:left="2692"/>
        <w:jc w:val="center"/>
        <w:rPr>
          <w:rFonts w:ascii="HGSｺﾞｼｯｸM" w:eastAsia="HGSｺﾞｼｯｸM" w:hAnsi="ＭＳ ゴシック"/>
          <w:sz w:val="28"/>
          <w:szCs w:val="36"/>
        </w:rPr>
      </w:pPr>
    </w:p>
    <w:p w14:paraId="0C0ECA6B" w14:textId="55F3F7F4" w:rsidR="00792E1D" w:rsidRPr="00547882" w:rsidRDefault="00792E1D" w:rsidP="00792E1D">
      <w:pPr>
        <w:ind w:leftChars="1282" w:left="2692"/>
        <w:jc w:val="left"/>
        <w:rPr>
          <w:rFonts w:ascii="HGSｺﾞｼｯｸM" w:eastAsia="HGSｺﾞｼｯｸM" w:hAnsi="ＭＳ ゴシック"/>
          <w:sz w:val="28"/>
          <w:szCs w:val="36"/>
        </w:rPr>
      </w:pPr>
      <w:r w:rsidRPr="00547882">
        <w:rPr>
          <w:rFonts w:ascii="HGSｺﾞｼｯｸM" w:eastAsia="HGSｺﾞｼｯｸM" w:hAnsi="ＭＳ ゴシック" w:hint="eastAsia"/>
          <w:sz w:val="28"/>
          <w:szCs w:val="36"/>
        </w:rPr>
        <w:t xml:space="preserve">１　全体評価　　　　　　　　　　　　　　　　　　　　　　　　　　　　　　　　　　　　　　　　　　　　　　　　　</w:t>
      </w:r>
      <w:r>
        <w:rPr>
          <w:rFonts w:ascii="HGSｺﾞｼｯｸM" w:eastAsia="HGSｺﾞｼｯｸM" w:hAnsi="ＭＳ ゴシック" w:hint="eastAsia"/>
          <w:sz w:val="28"/>
          <w:szCs w:val="36"/>
        </w:rPr>
        <w:t>３</w:t>
      </w:r>
      <w:r w:rsidRPr="00547882">
        <w:rPr>
          <w:rFonts w:ascii="HGSｺﾞｼｯｸM" w:eastAsia="HGSｺﾞｼｯｸM" w:hAnsi="ＭＳ ゴシック" w:hint="eastAsia"/>
          <w:sz w:val="28"/>
          <w:szCs w:val="36"/>
        </w:rPr>
        <w:t>ページ</w:t>
      </w:r>
    </w:p>
    <w:p w14:paraId="2E783294" w14:textId="77777777" w:rsidR="00792E1D" w:rsidRPr="00547882" w:rsidRDefault="00792E1D" w:rsidP="00792E1D">
      <w:pPr>
        <w:ind w:leftChars="1282" w:left="2692"/>
        <w:jc w:val="left"/>
        <w:rPr>
          <w:rFonts w:ascii="HGSｺﾞｼｯｸM" w:eastAsia="HGSｺﾞｼｯｸM" w:hAnsi="ＭＳ ゴシック"/>
          <w:sz w:val="28"/>
          <w:szCs w:val="36"/>
        </w:rPr>
      </w:pPr>
    </w:p>
    <w:p w14:paraId="54392B16" w14:textId="77777777" w:rsidR="00792E1D" w:rsidRPr="00547882" w:rsidRDefault="00792E1D" w:rsidP="00792E1D">
      <w:pPr>
        <w:ind w:leftChars="1282" w:left="2692"/>
        <w:jc w:val="left"/>
        <w:rPr>
          <w:rFonts w:ascii="HGSｺﾞｼｯｸM" w:eastAsia="HGSｺﾞｼｯｸM" w:hAnsi="ＭＳ ゴシック"/>
          <w:sz w:val="28"/>
          <w:szCs w:val="36"/>
        </w:rPr>
      </w:pPr>
      <w:r>
        <w:rPr>
          <w:rFonts w:ascii="HGSｺﾞｼｯｸM" w:eastAsia="HGSｺﾞｼｯｸM" w:hAnsi="ＭＳ ゴシック" w:hint="eastAsia"/>
          <w:sz w:val="28"/>
          <w:szCs w:val="36"/>
        </w:rPr>
        <w:t>２</w:t>
      </w:r>
      <w:r w:rsidRPr="00547882">
        <w:rPr>
          <w:rFonts w:ascii="HGSｺﾞｼｯｸM" w:eastAsia="HGSｺﾞｼｯｸM" w:hAnsi="ＭＳ ゴシック" w:hint="eastAsia"/>
          <w:sz w:val="28"/>
          <w:szCs w:val="36"/>
        </w:rPr>
        <w:t xml:space="preserve">　大項目評価</w:t>
      </w:r>
    </w:p>
    <w:p w14:paraId="3036C43C" w14:textId="77777777" w:rsidR="00792E1D" w:rsidRPr="00547882" w:rsidRDefault="00792E1D" w:rsidP="00792E1D">
      <w:pPr>
        <w:ind w:leftChars="1282" w:left="2692"/>
        <w:jc w:val="left"/>
        <w:rPr>
          <w:rFonts w:ascii="HGSｺﾞｼｯｸM" w:eastAsia="HGSｺﾞｼｯｸM" w:hAnsi="ＭＳ ゴシック"/>
          <w:sz w:val="28"/>
          <w:szCs w:val="36"/>
        </w:rPr>
      </w:pPr>
    </w:p>
    <w:p w14:paraId="4012F216" w14:textId="6294734C" w:rsidR="00792E1D" w:rsidRPr="00547882" w:rsidRDefault="00792E1D" w:rsidP="00792E1D">
      <w:pPr>
        <w:ind w:leftChars="1282" w:left="2692"/>
        <w:jc w:val="left"/>
        <w:rPr>
          <w:rFonts w:ascii="HGSｺﾞｼｯｸM" w:eastAsia="HGSｺﾞｼｯｸM" w:hAnsi="ＭＳ ゴシック"/>
          <w:sz w:val="28"/>
          <w:szCs w:val="36"/>
        </w:rPr>
      </w:pPr>
      <w:r w:rsidRPr="00547882">
        <w:rPr>
          <w:rFonts w:ascii="HGSｺﾞｼｯｸM" w:eastAsia="HGSｺﾞｼｯｸM" w:hAnsi="ＭＳ ゴシック" w:hint="eastAsia"/>
          <w:sz w:val="28"/>
          <w:szCs w:val="36"/>
        </w:rPr>
        <w:t xml:space="preserve">　　１　「</w:t>
      </w:r>
      <w:r w:rsidR="004605D1" w:rsidRPr="004605D1">
        <w:rPr>
          <w:rFonts w:ascii="HGSｺﾞｼｯｸM" w:eastAsia="HGSｺﾞｼｯｸM" w:hAnsi="ＭＳ ゴシック" w:hint="eastAsia"/>
          <w:sz w:val="28"/>
          <w:szCs w:val="36"/>
        </w:rPr>
        <w:t>教育研究等の質の向上</w:t>
      </w:r>
      <w:r w:rsidRPr="00547882">
        <w:rPr>
          <w:rFonts w:ascii="HGSｺﾞｼｯｸM" w:eastAsia="HGSｺﾞｼｯｸM" w:hAnsi="ＭＳ ゴシック" w:hint="eastAsia"/>
          <w:sz w:val="28"/>
          <w:szCs w:val="36"/>
        </w:rPr>
        <w:t xml:space="preserve">」に関する大項目評価　　　　　　　　　　　　　　　　　　　　　　</w:t>
      </w:r>
      <w:r w:rsidR="004605D1">
        <w:rPr>
          <w:rFonts w:ascii="HGSｺﾞｼｯｸM" w:eastAsia="HGSｺﾞｼｯｸM" w:hAnsi="ＭＳ ゴシック" w:hint="eastAsia"/>
          <w:sz w:val="28"/>
          <w:szCs w:val="36"/>
        </w:rPr>
        <w:t xml:space="preserve">　　　　　　</w:t>
      </w:r>
      <w:r w:rsidRPr="00547882">
        <w:rPr>
          <w:rFonts w:ascii="HGSｺﾞｼｯｸM" w:eastAsia="HGSｺﾞｼｯｸM" w:hAnsi="ＭＳ ゴシック" w:hint="eastAsia"/>
          <w:sz w:val="28"/>
          <w:szCs w:val="36"/>
        </w:rPr>
        <w:t xml:space="preserve">　　４ページ</w:t>
      </w:r>
    </w:p>
    <w:p w14:paraId="31DE09FD" w14:textId="77777777" w:rsidR="00792E1D" w:rsidRPr="00547882" w:rsidRDefault="00792E1D" w:rsidP="00792E1D">
      <w:pPr>
        <w:ind w:leftChars="1282" w:left="2692"/>
        <w:jc w:val="left"/>
        <w:rPr>
          <w:rFonts w:ascii="HGSｺﾞｼｯｸM" w:eastAsia="HGSｺﾞｼｯｸM" w:hAnsi="ＭＳ ゴシック"/>
          <w:sz w:val="28"/>
          <w:szCs w:val="36"/>
        </w:rPr>
      </w:pPr>
    </w:p>
    <w:p w14:paraId="2E31FA24" w14:textId="36F312EB" w:rsidR="00792E1D" w:rsidRPr="00547882" w:rsidRDefault="00792E1D" w:rsidP="00792E1D">
      <w:pPr>
        <w:ind w:leftChars="1282" w:left="2692"/>
        <w:jc w:val="left"/>
        <w:rPr>
          <w:rFonts w:ascii="HGSｺﾞｼｯｸM" w:eastAsia="HGSｺﾞｼｯｸM" w:hAnsi="ＭＳ ゴシック"/>
          <w:sz w:val="28"/>
          <w:szCs w:val="36"/>
        </w:rPr>
      </w:pPr>
      <w:r w:rsidRPr="00547882">
        <w:rPr>
          <w:rFonts w:ascii="HGSｺﾞｼｯｸM" w:eastAsia="HGSｺﾞｼｯｸM" w:hAnsi="ＭＳ ゴシック" w:hint="eastAsia"/>
          <w:sz w:val="28"/>
          <w:szCs w:val="36"/>
        </w:rPr>
        <w:t xml:space="preserve">　　２　「</w:t>
      </w:r>
      <w:r w:rsidR="004605D1" w:rsidRPr="004605D1">
        <w:rPr>
          <w:rFonts w:ascii="HGSｺﾞｼｯｸM" w:eastAsia="HGSｺﾞｼｯｸM" w:hAnsi="ＭＳ ゴシック" w:hint="eastAsia"/>
          <w:sz w:val="28"/>
          <w:szCs w:val="36"/>
        </w:rPr>
        <w:t>業務運営の改善及び効率化</w:t>
      </w:r>
      <w:r w:rsidRPr="00547882">
        <w:rPr>
          <w:rFonts w:ascii="HGSｺﾞｼｯｸM" w:eastAsia="HGSｺﾞｼｯｸM" w:hAnsi="ＭＳ ゴシック" w:hint="eastAsia"/>
          <w:sz w:val="28"/>
          <w:szCs w:val="36"/>
        </w:rPr>
        <w:t xml:space="preserve">」に関する大項目評価　　　　　　　　　　　　　　　　　　　　　　　　　　　　</w:t>
      </w:r>
      <w:r w:rsidR="004605D1">
        <w:rPr>
          <w:rFonts w:ascii="HGSｺﾞｼｯｸM" w:eastAsia="HGSｺﾞｼｯｸM" w:hAnsi="ＭＳ ゴシック" w:hint="eastAsia"/>
          <w:sz w:val="28"/>
          <w:szCs w:val="36"/>
        </w:rPr>
        <w:t>10</w:t>
      </w:r>
      <w:r w:rsidRPr="00547882">
        <w:rPr>
          <w:rFonts w:ascii="HGSｺﾞｼｯｸM" w:eastAsia="HGSｺﾞｼｯｸM" w:hAnsi="ＭＳ ゴシック" w:hint="eastAsia"/>
          <w:sz w:val="28"/>
          <w:szCs w:val="36"/>
        </w:rPr>
        <w:t>ページ</w:t>
      </w:r>
    </w:p>
    <w:p w14:paraId="4E55F8A4" w14:textId="77777777" w:rsidR="00792E1D" w:rsidRPr="00547882" w:rsidRDefault="00792E1D" w:rsidP="00792E1D">
      <w:pPr>
        <w:ind w:leftChars="1282" w:left="2692"/>
        <w:jc w:val="left"/>
        <w:rPr>
          <w:rFonts w:ascii="HGSｺﾞｼｯｸM" w:eastAsia="HGSｺﾞｼｯｸM" w:hAnsi="ＭＳ ゴシック"/>
          <w:sz w:val="28"/>
          <w:szCs w:val="36"/>
        </w:rPr>
      </w:pPr>
    </w:p>
    <w:p w14:paraId="533082F2" w14:textId="69C8270A" w:rsidR="00792E1D" w:rsidRPr="00547882" w:rsidRDefault="00792E1D" w:rsidP="00792E1D">
      <w:pPr>
        <w:ind w:leftChars="1282" w:left="2692"/>
        <w:jc w:val="left"/>
        <w:rPr>
          <w:rFonts w:ascii="HGSｺﾞｼｯｸM" w:eastAsia="HGSｺﾞｼｯｸM" w:hAnsi="ＭＳ ゴシック"/>
          <w:sz w:val="28"/>
          <w:szCs w:val="36"/>
        </w:rPr>
      </w:pPr>
      <w:r w:rsidRPr="00547882">
        <w:rPr>
          <w:rFonts w:ascii="HGSｺﾞｼｯｸM" w:eastAsia="HGSｺﾞｼｯｸM" w:hAnsi="ＭＳ ゴシック" w:hint="eastAsia"/>
          <w:sz w:val="28"/>
          <w:szCs w:val="36"/>
        </w:rPr>
        <w:t xml:space="preserve">　　３　「</w:t>
      </w:r>
      <w:r w:rsidR="004605D1" w:rsidRPr="004605D1">
        <w:rPr>
          <w:rFonts w:ascii="HGSｺﾞｼｯｸM" w:eastAsia="HGSｺﾞｼｯｸM" w:hAnsi="ＭＳ ゴシック" w:hint="eastAsia"/>
          <w:sz w:val="28"/>
          <w:szCs w:val="36"/>
        </w:rPr>
        <w:t>財務内容の改善</w:t>
      </w:r>
      <w:r w:rsidRPr="00547882">
        <w:rPr>
          <w:rFonts w:ascii="HGSｺﾞｼｯｸM" w:eastAsia="HGSｺﾞｼｯｸM" w:hAnsi="ＭＳ ゴシック" w:hint="eastAsia"/>
          <w:sz w:val="28"/>
          <w:szCs w:val="36"/>
        </w:rPr>
        <w:t>」に関する大項目評価　　　　　　　　　　　　　　　　　　　　　　　　　　　　　　　　　11ページ</w:t>
      </w:r>
    </w:p>
    <w:p w14:paraId="071C4FD1" w14:textId="2F231CBE" w:rsidR="00792E1D" w:rsidRPr="00547882" w:rsidRDefault="00792E1D" w:rsidP="00792E1D">
      <w:pPr>
        <w:ind w:leftChars="1282" w:left="2692"/>
        <w:jc w:val="left"/>
        <w:rPr>
          <w:rFonts w:ascii="HGSｺﾞｼｯｸM" w:eastAsia="HGSｺﾞｼｯｸM" w:hAnsi="ＭＳ ゴシック"/>
          <w:sz w:val="28"/>
          <w:szCs w:val="36"/>
        </w:rPr>
      </w:pPr>
    </w:p>
    <w:p w14:paraId="642EA67E" w14:textId="775EED6A" w:rsidR="00792E1D" w:rsidRPr="00547882" w:rsidRDefault="00792E1D" w:rsidP="00792E1D">
      <w:pPr>
        <w:ind w:leftChars="1282" w:left="2692"/>
        <w:jc w:val="left"/>
        <w:rPr>
          <w:rFonts w:ascii="HGSｺﾞｼｯｸM" w:eastAsia="HGSｺﾞｼｯｸM" w:hAnsi="ＭＳ ゴシック"/>
          <w:sz w:val="28"/>
          <w:szCs w:val="36"/>
        </w:rPr>
      </w:pPr>
      <w:r w:rsidRPr="00547882">
        <w:rPr>
          <w:rFonts w:ascii="HGSｺﾞｼｯｸM" w:eastAsia="HGSｺﾞｼｯｸM" w:hAnsi="ＭＳ ゴシック" w:hint="eastAsia"/>
          <w:sz w:val="28"/>
          <w:szCs w:val="36"/>
        </w:rPr>
        <w:t xml:space="preserve">　　４　「</w:t>
      </w:r>
      <w:r w:rsidR="004605D1" w:rsidRPr="004605D1">
        <w:rPr>
          <w:rFonts w:ascii="HGSｺﾞｼｯｸM" w:eastAsia="HGSｺﾞｼｯｸM" w:hAnsi="ＭＳ ゴシック" w:hint="eastAsia"/>
          <w:sz w:val="28"/>
          <w:szCs w:val="36"/>
        </w:rPr>
        <w:t>自己点検・評価及び当該状況に係る情報の提供</w:t>
      </w:r>
      <w:r w:rsidR="004605D1">
        <w:rPr>
          <w:rFonts w:ascii="HGSｺﾞｼｯｸM" w:eastAsia="HGSｺﾞｼｯｸM" w:hAnsi="ＭＳ ゴシック" w:hint="eastAsia"/>
          <w:sz w:val="28"/>
          <w:szCs w:val="36"/>
        </w:rPr>
        <w:t>」に関する大項目評価　　　　　　　　　　　　　　　　　　　12</w:t>
      </w:r>
      <w:r w:rsidRPr="00547882">
        <w:rPr>
          <w:rFonts w:ascii="HGSｺﾞｼｯｸM" w:eastAsia="HGSｺﾞｼｯｸM" w:hAnsi="ＭＳ ゴシック" w:hint="eastAsia"/>
          <w:sz w:val="28"/>
          <w:szCs w:val="36"/>
        </w:rPr>
        <w:t>ページ</w:t>
      </w:r>
    </w:p>
    <w:p w14:paraId="765405F2" w14:textId="77777777" w:rsidR="004605D1" w:rsidRDefault="004605D1" w:rsidP="00792E1D">
      <w:pPr>
        <w:jc w:val="left"/>
        <w:rPr>
          <w:rFonts w:ascii="HGSｺﾞｼｯｸM" w:eastAsia="HGSｺﾞｼｯｸM" w:hAnsi="ＭＳ ゴシック"/>
          <w:sz w:val="28"/>
          <w:szCs w:val="36"/>
        </w:rPr>
      </w:pPr>
    </w:p>
    <w:p w14:paraId="6CB617FF" w14:textId="7C19271D" w:rsidR="00792E1D" w:rsidRPr="00547882" w:rsidRDefault="004605D1" w:rsidP="004605D1">
      <w:pPr>
        <w:ind w:firstLineChars="1164" w:firstLine="3259"/>
        <w:jc w:val="left"/>
        <w:rPr>
          <w:rFonts w:ascii="HGSｺﾞｼｯｸM" w:eastAsia="HGSｺﾞｼｯｸM" w:hAnsi="ＭＳ ゴシック"/>
          <w:sz w:val="28"/>
          <w:szCs w:val="36"/>
        </w:rPr>
      </w:pPr>
      <w:r w:rsidRPr="004605D1">
        <w:rPr>
          <w:rFonts w:ascii="HGSｺﾞｼｯｸM" w:eastAsia="HGSｺﾞｼｯｸM" w:hAnsi="ＭＳ ゴシック" w:hint="eastAsia"/>
          <w:sz w:val="28"/>
          <w:szCs w:val="36"/>
        </w:rPr>
        <w:t xml:space="preserve">４　「その他業務運営に関する重要目標」に関する大項目評価　　　　　　　　　　　　　　　　　　　</w:t>
      </w:r>
      <w:r>
        <w:rPr>
          <w:rFonts w:ascii="HGSｺﾞｼｯｸM" w:eastAsia="HGSｺﾞｼｯｸM" w:hAnsi="ＭＳ ゴシック" w:hint="eastAsia"/>
          <w:sz w:val="28"/>
          <w:szCs w:val="36"/>
        </w:rPr>
        <w:t xml:space="preserve">　　　　　　</w:t>
      </w:r>
      <w:r w:rsidRPr="004605D1">
        <w:rPr>
          <w:rFonts w:ascii="HGSｺﾞｼｯｸM" w:eastAsia="HGSｺﾞｼｯｸM" w:hAnsi="ＭＳ ゴシック" w:hint="eastAsia"/>
          <w:sz w:val="28"/>
          <w:szCs w:val="36"/>
        </w:rPr>
        <w:t>1</w:t>
      </w:r>
      <w:r>
        <w:rPr>
          <w:rFonts w:ascii="HGSｺﾞｼｯｸM" w:eastAsia="HGSｺﾞｼｯｸM" w:hAnsi="ＭＳ ゴシック" w:hint="eastAsia"/>
          <w:sz w:val="28"/>
          <w:szCs w:val="36"/>
        </w:rPr>
        <w:t>3</w:t>
      </w:r>
      <w:r w:rsidRPr="004605D1">
        <w:rPr>
          <w:rFonts w:ascii="HGSｺﾞｼｯｸM" w:eastAsia="HGSｺﾞｼｯｸM" w:hAnsi="ＭＳ ゴシック" w:hint="eastAsia"/>
          <w:sz w:val="28"/>
          <w:szCs w:val="36"/>
        </w:rPr>
        <w:t>ページ</w:t>
      </w:r>
    </w:p>
    <w:p w14:paraId="20C384E1" w14:textId="77777777" w:rsidR="00792E1D" w:rsidRPr="00547882" w:rsidRDefault="00792E1D" w:rsidP="00792E1D">
      <w:pPr>
        <w:widowControl/>
        <w:jc w:val="left"/>
        <w:rPr>
          <w:rFonts w:ascii="ＭＳ ゴシック" w:eastAsia="ＭＳ ゴシック" w:hAnsi="ＭＳ ゴシック"/>
          <w:sz w:val="48"/>
          <w:szCs w:val="48"/>
        </w:rPr>
      </w:pPr>
    </w:p>
    <w:p w14:paraId="5191D9B8" w14:textId="254BE66F" w:rsidR="00792E1D" w:rsidRPr="004A1E2B" w:rsidRDefault="00792E1D" w:rsidP="004A1E2B">
      <w:pPr>
        <w:widowControl/>
        <w:jc w:val="left"/>
        <w:rPr>
          <w:rFonts w:ascii="ＭＳ ゴシック" w:eastAsia="ＭＳ ゴシック" w:hAnsi="ＭＳ ゴシック"/>
          <w:sz w:val="44"/>
          <w:szCs w:val="44"/>
        </w:rPr>
      </w:pPr>
      <w:r>
        <w:rPr>
          <w:rFonts w:ascii="ＭＳ ゴシック" w:eastAsia="ＭＳ ゴシック" w:hAnsi="ＭＳ ゴシック"/>
          <w:sz w:val="44"/>
          <w:szCs w:val="44"/>
        </w:rPr>
        <w:br w:type="page"/>
      </w:r>
    </w:p>
    <w:tbl>
      <w:tblPr>
        <w:tblpPr w:leftFromText="142" w:rightFromText="142" w:vertAnchor="text" w:horzAnchor="margin" w:tblpX="99" w:tblpY="41"/>
        <w:tblW w:w="22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12"/>
      </w:tblGrid>
      <w:tr w:rsidR="00792E1D" w:rsidRPr="007D0F08" w14:paraId="07AFDA42" w14:textId="77777777" w:rsidTr="006C5F10">
        <w:trPr>
          <w:trHeight w:val="85"/>
        </w:trPr>
        <w:tc>
          <w:tcPr>
            <w:tcW w:w="22212" w:type="dxa"/>
          </w:tcPr>
          <w:p w14:paraId="6AC76AF3" w14:textId="77777777" w:rsidR="00792E1D" w:rsidRPr="007D0F08" w:rsidRDefault="00792E1D" w:rsidP="006C5F10">
            <w:pPr>
              <w:widowControl/>
              <w:spacing w:line="320" w:lineRule="exact"/>
              <w:jc w:val="left"/>
              <w:rPr>
                <w:rFonts w:ascii="HGSｺﾞｼｯｸM" w:eastAsia="HGSｺﾞｼｯｸM" w:hAnsi="ＭＳ ゴシック"/>
                <w:sz w:val="24"/>
                <w:szCs w:val="24"/>
              </w:rPr>
            </w:pPr>
            <w:r w:rsidRPr="007D0F08">
              <w:rPr>
                <w:rFonts w:ascii="HGSｺﾞｼｯｸM" w:eastAsia="HGSｺﾞｼｯｸM" w:hAnsi="ＭＳ ゴシック" w:hint="eastAsia"/>
                <w:sz w:val="24"/>
                <w:szCs w:val="24"/>
              </w:rPr>
              <w:lastRenderedPageBreak/>
              <w:t>≪全体評価≫</w:t>
            </w:r>
          </w:p>
          <w:p w14:paraId="7F5EEE59" w14:textId="0E3898C5" w:rsidR="00792E1D" w:rsidRPr="007D0F08" w:rsidRDefault="00792E1D" w:rsidP="00D81366">
            <w:pPr>
              <w:widowControl/>
              <w:tabs>
                <w:tab w:val="left" w:pos="2655"/>
              </w:tabs>
              <w:spacing w:line="320" w:lineRule="exact"/>
              <w:jc w:val="left"/>
              <w:rPr>
                <w:rFonts w:ascii="HGSｺﾞｼｯｸM" w:eastAsia="HGSｺﾞｼｯｸM" w:hAnsi="ＭＳ ゴシック"/>
                <w:sz w:val="24"/>
                <w:szCs w:val="24"/>
              </w:rPr>
            </w:pPr>
          </w:p>
          <w:p w14:paraId="77EAD91F" w14:textId="628CD853" w:rsidR="00792E1D" w:rsidRPr="00D81366" w:rsidRDefault="00792E1D" w:rsidP="00D81366">
            <w:pPr>
              <w:widowControl/>
              <w:spacing w:line="320" w:lineRule="exact"/>
              <w:ind w:firstLineChars="100" w:firstLine="221"/>
              <w:jc w:val="left"/>
              <w:rPr>
                <w:rFonts w:ascii="HGSｺﾞｼｯｸM" w:eastAsia="HGSｺﾞｼｯｸM" w:hAnsi="ＭＳ ゴシック"/>
                <w:b/>
                <w:sz w:val="22"/>
                <w:szCs w:val="21"/>
              </w:rPr>
            </w:pPr>
            <w:r w:rsidRPr="00A16BB3">
              <w:rPr>
                <w:rFonts w:ascii="HGSｺﾞｼｯｸM" w:eastAsia="HGSｺﾞｼｯｸM" w:hAnsi="ＭＳ ゴシック" w:hint="eastAsia"/>
                <w:b/>
                <w:sz w:val="22"/>
                <w:szCs w:val="21"/>
                <w:highlight w:val="yellow"/>
              </w:rPr>
              <w:t>全体として、中期目標を十分に達成している。</w:t>
            </w:r>
          </w:p>
          <w:p w14:paraId="7B9FA704" w14:textId="77777777" w:rsidR="00792E1D" w:rsidRPr="00D81366" w:rsidRDefault="00792E1D" w:rsidP="006C5F10">
            <w:pPr>
              <w:widowControl/>
              <w:spacing w:line="320" w:lineRule="exact"/>
              <w:jc w:val="left"/>
              <w:rPr>
                <w:rFonts w:ascii="HGSｺﾞｼｯｸM" w:eastAsia="HGSｺﾞｼｯｸM" w:hAnsi="ＭＳ ゴシック"/>
                <w:szCs w:val="21"/>
              </w:rPr>
            </w:pPr>
          </w:p>
          <w:p w14:paraId="36D72E1A" w14:textId="22D2A987" w:rsidR="00792E1D" w:rsidRDefault="00792E1D" w:rsidP="000014BC">
            <w:pPr>
              <w:widowControl/>
              <w:spacing w:line="320" w:lineRule="exact"/>
              <w:ind w:left="210" w:hangingChars="100" w:hanging="210"/>
              <w:jc w:val="left"/>
              <w:rPr>
                <w:rFonts w:ascii="HGSｺﾞｼｯｸM" w:eastAsia="HGSｺﾞｼｯｸM" w:hAnsi="ＭＳ ゴシック"/>
                <w:szCs w:val="21"/>
              </w:rPr>
            </w:pPr>
            <w:r>
              <w:rPr>
                <w:rFonts w:ascii="HGSｺﾞｼｯｸM" w:eastAsia="HGSｺﾞｼｯｸM" w:hAnsi="ＭＳ ゴシック" w:hint="eastAsia"/>
                <w:szCs w:val="21"/>
              </w:rPr>
              <w:t>○</w:t>
            </w:r>
            <w:r w:rsidRPr="005023A8">
              <w:rPr>
                <w:rFonts w:ascii="HGSｺﾞｼｯｸM" w:eastAsia="HGSｺﾞｼｯｸM" w:hAnsi="ＭＳ ゴシック" w:hint="eastAsia"/>
                <w:szCs w:val="21"/>
              </w:rPr>
              <w:t xml:space="preserve">　</w:t>
            </w:r>
            <w:r w:rsidRPr="00221DF7">
              <w:rPr>
                <w:rFonts w:ascii="HGSｺﾞｼｯｸM" w:eastAsia="HGSｺﾞｼｯｸM" w:hAnsi="ＭＳ ゴシック" w:hint="eastAsia"/>
                <w:szCs w:val="21"/>
              </w:rPr>
              <w:t>公立大学法人大阪府立大学は、従来から広い分野の総合的な知識と深い専門的学術を教育研究し、豊かな人間性と高い知性を備え、応用力や実践力に富む有為な人材の育成を行うとともに、その研究成果の社会への還元を図り、もって地域社会及び国際社会の発展に寄与する</w:t>
            </w:r>
            <w:r w:rsidR="000014BC">
              <w:rPr>
                <w:rFonts w:ascii="HGSｺﾞｼｯｸM" w:eastAsia="HGSｺﾞｼｯｸM" w:hAnsi="ＭＳ ゴシック" w:hint="eastAsia"/>
                <w:szCs w:val="21"/>
              </w:rPr>
              <w:t>という</w:t>
            </w:r>
            <w:r w:rsidRPr="00221DF7">
              <w:rPr>
                <w:rFonts w:ascii="HGSｺﾞｼｯｸM" w:eastAsia="HGSｺﾞｼｯｸM" w:hAnsi="ＭＳ ゴシック" w:hint="eastAsia"/>
                <w:szCs w:val="21"/>
              </w:rPr>
              <w:t>目的</w:t>
            </w:r>
            <w:r w:rsidR="000014BC">
              <w:rPr>
                <w:rFonts w:ascii="HGSｺﾞｼｯｸM" w:eastAsia="HGSｺﾞｼｯｸM" w:hAnsi="ＭＳ ゴシック" w:hint="eastAsia"/>
                <w:szCs w:val="21"/>
              </w:rPr>
              <w:t>を果</w:t>
            </w:r>
            <w:r>
              <w:rPr>
                <w:rFonts w:ascii="HGSｺﾞｼｯｸM" w:eastAsia="HGSｺﾞｼｯｸM" w:hAnsi="ＭＳ ゴシック" w:hint="eastAsia"/>
                <w:szCs w:val="21"/>
              </w:rPr>
              <w:t>すためまた、</w:t>
            </w:r>
            <w:r w:rsidRPr="00221DF7">
              <w:rPr>
                <w:rFonts w:ascii="HGSｺﾞｼｯｸM" w:eastAsia="HGSｺﾞｼｯｸM" w:hAnsi="ＭＳ ゴシック" w:hint="eastAsia"/>
                <w:szCs w:val="21"/>
              </w:rPr>
              <w:t>この目的に加え、新たな公立大学法人大阪府立大学としての改革を着実に推進するための取組</w:t>
            </w:r>
            <w:r>
              <w:rPr>
                <w:rFonts w:ascii="HGSｺﾞｼｯｸM" w:eastAsia="HGSｺﾞｼｯｸM" w:hAnsi="ＭＳ ゴシック" w:hint="eastAsia"/>
                <w:szCs w:val="21"/>
              </w:rPr>
              <w:t>に努めた</w:t>
            </w:r>
            <w:r w:rsidRPr="00221DF7">
              <w:rPr>
                <w:rFonts w:ascii="HGSｺﾞｼｯｸM" w:eastAsia="HGSｺﾞｼｯｸM" w:hAnsi="ＭＳ ゴシック" w:hint="eastAsia"/>
                <w:szCs w:val="21"/>
              </w:rPr>
              <w:t>。</w:t>
            </w:r>
          </w:p>
          <w:p w14:paraId="781079A1" w14:textId="77777777" w:rsidR="00792E1D" w:rsidRPr="00221DF7" w:rsidRDefault="00792E1D" w:rsidP="006C5F10">
            <w:pPr>
              <w:widowControl/>
              <w:tabs>
                <w:tab w:val="left" w:pos="5031"/>
              </w:tabs>
              <w:spacing w:line="320" w:lineRule="exact"/>
              <w:ind w:left="210" w:hangingChars="100" w:hanging="210"/>
              <w:jc w:val="left"/>
              <w:rPr>
                <w:rFonts w:ascii="HGSｺﾞｼｯｸM" w:eastAsia="HGSｺﾞｼｯｸM" w:hAnsi="ＭＳ ゴシック"/>
                <w:szCs w:val="21"/>
              </w:rPr>
            </w:pPr>
            <w:r>
              <w:rPr>
                <w:rFonts w:ascii="HGSｺﾞｼｯｸM" w:eastAsia="HGSｺﾞｼｯｸM" w:hAnsi="ＭＳ ゴシック"/>
                <w:szCs w:val="21"/>
              </w:rPr>
              <w:tab/>
            </w:r>
            <w:r>
              <w:rPr>
                <w:rFonts w:ascii="HGSｺﾞｼｯｸM" w:eastAsia="HGSｺﾞｼｯｸM" w:hAnsi="ＭＳ ゴシック"/>
                <w:szCs w:val="21"/>
              </w:rPr>
              <w:tab/>
            </w:r>
          </w:p>
          <w:p w14:paraId="2B16FBB1" w14:textId="77777777" w:rsidR="00792E1D" w:rsidRDefault="00792E1D" w:rsidP="000014BC">
            <w:pPr>
              <w:widowControl/>
              <w:spacing w:line="320" w:lineRule="exact"/>
              <w:ind w:left="210" w:hangingChars="100" w:hanging="210"/>
              <w:jc w:val="left"/>
              <w:rPr>
                <w:rFonts w:ascii="HGSｺﾞｼｯｸM" w:eastAsia="HGSｺﾞｼｯｸM" w:hAnsi="ＭＳ ゴシック"/>
                <w:szCs w:val="21"/>
              </w:rPr>
            </w:pPr>
            <w:r w:rsidRPr="00221DF7">
              <w:rPr>
                <w:rFonts w:ascii="HGSｺﾞｼｯｸM" w:eastAsia="HGSｺﾞｼｯｸM" w:hAnsi="ＭＳ ゴシック" w:hint="eastAsia"/>
                <w:szCs w:val="21"/>
              </w:rPr>
              <w:t>○　大学・工業高等専門学校ともに、公開講座や出前授業について年度計画を上回る件数で実施しており、その内容も高度で充実したものであると認められる。さらに、地元企業・地元自治体との協働により、地域の教育拠点としての役割を果たすなど、地域貢献を推進したことについて評価する。</w:t>
            </w:r>
          </w:p>
          <w:p w14:paraId="2BC285DA" w14:textId="77777777" w:rsidR="00792E1D" w:rsidRDefault="00792E1D" w:rsidP="006C5F10">
            <w:pPr>
              <w:widowControl/>
              <w:spacing w:line="320" w:lineRule="exact"/>
              <w:ind w:left="420" w:hangingChars="200" w:hanging="420"/>
              <w:jc w:val="left"/>
              <w:rPr>
                <w:rFonts w:ascii="HGSｺﾞｼｯｸM" w:eastAsia="HGSｺﾞｼｯｸM" w:hAnsi="ＭＳ ゴシック"/>
                <w:szCs w:val="21"/>
              </w:rPr>
            </w:pPr>
          </w:p>
          <w:p w14:paraId="6095B9C9" w14:textId="2E325B7C" w:rsidR="00792E1D" w:rsidRDefault="000014BC" w:rsidP="006C5F10">
            <w:pPr>
              <w:spacing w:line="300" w:lineRule="exact"/>
              <w:ind w:left="210" w:hangingChars="100" w:hanging="210"/>
              <w:rPr>
                <w:rFonts w:ascii="HG丸ｺﾞｼｯｸM-PRO" w:eastAsia="HG丸ｺﾞｼｯｸM-PRO" w:hAnsi="ＭＳ 明朝"/>
                <w:color w:val="000000"/>
              </w:rPr>
            </w:pPr>
            <w:r>
              <w:rPr>
                <w:rFonts w:ascii="HGSｺﾞｼｯｸM" w:eastAsia="HGSｺﾞｼｯｸM" w:hAnsi="ＭＳ ゴシック" w:hint="eastAsia"/>
                <w:szCs w:val="21"/>
              </w:rPr>
              <w:t xml:space="preserve">○　</w:t>
            </w:r>
            <w:r w:rsidR="00792E1D" w:rsidRPr="007D0F08">
              <w:rPr>
                <w:rFonts w:ascii="HGSｺﾞｼｯｸM" w:eastAsia="HGSｺﾞｼｯｸM" w:hAnsi="ＭＳ ゴシック" w:hint="eastAsia"/>
                <w:szCs w:val="21"/>
              </w:rPr>
              <w:t>第</w:t>
            </w:r>
            <w:r w:rsidR="00792E1D">
              <w:rPr>
                <w:rFonts w:ascii="HGSｺﾞｼｯｸM" w:eastAsia="HGSｺﾞｼｯｸM" w:hAnsi="ＭＳ ゴシック" w:hint="eastAsia"/>
                <w:szCs w:val="21"/>
              </w:rPr>
              <w:t>２</w:t>
            </w:r>
            <w:r w:rsidR="00792E1D" w:rsidRPr="007D0F08">
              <w:rPr>
                <w:rFonts w:ascii="HGSｺﾞｼｯｸM" w:eastAsia="HGSｺﾞｼｯｸM" w:hAnsi="ＭＳ ゴシック" w:hint="eastAsia"/>
                <w:szCs w:val="21"/>
              </w:rPr>
              <w:t>期中期目標期間において、</w:t>
            </w:r>
            <w:r w:rsidR="00792E1D" w:rsidRPr="00221DF7">
              <w:rPr>
                <w:rFonts w:ascii="HGSｺﾞｼｯｸM" w:eastAsia="HGSｺﾞｼｯｸM" w:hAnsi="ＭＳ ゴシック" w:hint="eastAsia"/>
                <w:szCs w:val="21"/>
              </w:rPr>
              <w:t>４学域体制への改編</w:t>
            </w:r>
            <w:r w:rsidR="00792E1D">
              <w:rPr>
                <w:rFonts w:ascii="HGSｺﾞｼｯｸM" w:eastAsia="HGSｺﾞｼｯｸM" w:hAnsi="ＭＳ ゴシック" w:hint="eastAsia"/>
                <w:szCs w:val="21"/>
              </w:rPr>
              <w:t>という大きな変革を成し遂げつつ、人材育成のさらなる強化に取組、</w:t>
            </w:r>
            <w:r w:rsidR="00792E1D" w:rsidRPr="006306B7">
              <w:rPr>
                <w:rFonts w:ascii="HG丸ｺﾞｼｯｸM-PRO" w:eastAsia="HG丸ｺﾞｼｯｸM-PRO" w:hAnsi="ＭＳ 明朝" w:hint="eastAsia"/>
                <w:color w:val="000000"/>
              </w:rPr>
              <w:t>地域貢献の取組の中で、社会に貢献する優秀な人材を育成・輩出していることは評価できる。</w:t>
            </w:r>
          </w:p>
          <w:p w14:paraId="6B0539B2" w14:textId="77777777" w:rsidR="00792E1D" w:rsidRPr="007D0F08" w:rsidRDefault="00792E1D" w:rsidP="006C5F10">
            <w:pPr>
              <w:widowControl/>
              <w:spacing w:line="320" w:lineRule="exact"/>
              <w:ind w:leftChars="-67" w:left="247" w:hangingChars="185" w:hanging="388"/>
              <w:jc w:val="left"/>
              <w:rPr>
                <w:rFonts w:ascii="HGSｺﾞｼｯｸM" w:eastAsia="HGSｺﾞｼｯｸM" w:hAnsi="ＭＳ ゴシック"/>
                <w:szCs w:val="21"/>
              </w:rPr>
            </w:pPr>
            <w:r>
              <w:rPr>
                <w:rFonts w:ascii="HGSｺﾞｼｯｸM" w:eastAsia="HGSｺﾞｼｯｸM" w:hAnsi="ＭＳ ゴシック" w:hint="eastAsia"/>
                <w:szCs w:val="21"/>
              </w:rPr>
              <w:t xml:space="preserve">　</w:t>
            </w:r>
          </w:p>
          <w:p w14:paraId="42834E29" w14:textId="77777777" w:rsidR="00792E1D" w:rsidRPr="005023A8" w:rsidRDefault="00792E1D" w:rsidP="006C5F10">
            <w:pPr>
              <w:widowControl/>
              <w:spacing w:line="320" w:lineRule="exact"/>
              <w:ind w:left="210" w:hangingChars="100" w:hanging="210"/>
              <w:jc w:val="left"/>
              <w:rPr>
                <w:rFonts w:ascii="HGSｺﾞｼｯｸM" w:eastAsia="HGSｺﾞｼｯｸM" w:hAnsi="ＭＳ ゴシック"/>
                <w:szCs w:val="21"/>
              </w:rPr>
            </w:pPr>
            <w:r w:rsidRPr="005023A8">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Pr="005023A8">
              <w:rPr>
                <w:rFonts w:ascii="HGSｺﾞｼｯｸM" w:eastAsia="HGSｺﾞｼｯｸM" w:hAnsi="ＭＳ ゴシック" w:hint="eastAsia"/>
                <w:szCs w:val="21"/>
              </w:rPr>
              <w:t>「</w:t>
            </w:r>
            <w:r w:rsidRPr="00875DF4">
              <w:rPr>
                <w:rFonts w:ascii="HGSｺﾞｼｯｸM" w:eastAsia="HGSｺﾞｼｯｸM" w:hAnsi="ＭＳ ゴシック" w:hint="eastAsia"/>
                <w:szCs w:val="21"/>
              </w:rPr>
              <w:t>大学の教育研究等の質の向上</w:t>
            </w:r>
            <w:r w:rsidRPr="005023A8">
              <w:rPr>
                <w:rFonts w:ascii="HGSｺﾞｼｯｸM" w:eastAsia="HGSｺﾞｼｯｸM" w:hAnsi="ＭＳ ゴシック" w:hint="eastAsia"/>
                <w:szCs w:val="21"/>
              </w:rPr>
              <w:t>」の面では、</w:t>
            </w:r>
            <w:r w:rsidRPr="00875DF4">
              <w:rPr>
                <w:rFonts w:ascii="HGSｺﾞｼｯｸM" w:eastAsia="HGSｺﾞｼｯｸM" w:hAnsi="ＭＳ ゴシック" w:hint="eastAsia"/>
                <w:szCs w:val="21"/>
              </w:rPr>
              <w:t>従来の学部・学科からより幅の広い学域・学類体制への転換を図るため、７学部２８学科を4学域13学類へと改編する準備を推進し、短期間で大きな改革を実現した。</w:t>
            </w:r>
          </w:p>
          <w:p w14:paraId="425A5555" w14:textId="77777777" w:rsidR="00792E1D" w:rsidRDefault="00792E1D" w:rsidP="000014BC">
            <w:pPr>
              <w:widowControl/>
              <w:spacing w:line="320" w:lineRule="exact"/>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14:paraId="1E8880F0" w14:textId="3EAF6280" w:rsidR="00792E1D" w:rsidRPr="007851C5" w:rsidRDefault="00792E1D" w:rsidP="006C5F10">
            <w:pPr>
              <w:widowControl/>
              <w:spacing w:line="320" w:lineRule="exact"/>
              <w:ind w:firstLineChars="100" w:firstLine="210"/>
              <w:jc w:val="left"/>
              <w:rPr>
                <w:rFonts w:ascii="HGSｺﾞｼｯｸM" w:eastAsia="HGSｺﾞｼｯｸM" w:hAnsi="ＭＳ ゴシック"/>
                <w:szCs w:val="21"/>
              </w:rPr>
            </w:pPr>
            <w:r w:rsidRPr="007851C5">
              <w:rPr>
                <w:rFonts w:ascii="HGSｺﾞｼｯｸM" w:eastAsia="HGSｺﾞｼｯｸM" w:hAnsi="ＭＳ ゴシック" w:hint="eastAsia"/>
                <w:szCs w:val="21"/>
              </w:rPr>
              <w:t>・従来の学部・学科体制（７学部28学科）から学域・学類体制（４学域13学類）へ転換という大きな改革を実行した。特に「現代システム科学域」は、文理融合型の新しい領域として設置した</w:t>
            </w:r>
            <w:r w:rsidR="000014BC">
              <w:rPr>
                <w:rFonts w:ascii="HGSｺﾞｼｯｸM" w:eastAsia="HGSｺﾞｼｯｸM" w:hAnsi="ＭＳ ゴシック" w:hint="eastAsia"/>
                <w:szCs w:val="21"/>
              </w:rPr>
              <w:t>。</w:t>
            </w:r>
          </w:p>
          <w:p w14:paraId="75C72F9B" w14:textId="47C9E2AE" w:rsidR="00792E1D" w:rsidRPr="007851C5" w:rsidRDefault="000014BC" w:rsidP="006C5F10">
            <w:pPr>
              <w:widowControl/>
              <w:spacing w:line="320" w:lineRule="exact"/>
              <w:ind w:firstLineChars="100" w:firstLine="210"/>
              <w:jc w:val="left"/>
              <w:rPr>
                <w:rFonts w:ascii="HGSｺﾞｼｯｸM" w:eastAsia="HGSｺﾞｼｯｸM" w:hAnsi="ＭＳ ゴシック"/>
                <w:szCs w:val="21"/>
              </w:rPr>
            </w:pPr>
            <w:r>
              <w:rPr>
                <w:rFonts w:ascii="HGSｺﾞｼｯｸM" w:eastAsia="HGSｺﾞｼｯｸM" w:hAnsi="ＭＳ ゴシック" w:hint="eastAsia"/>
                <w:szCs w:val="21"/>
              </w:rPr>
              <w:t>・学域制の導入時に、共通教育改革に取</w:t>
            </w:r>
            <w:r w:rsidR="00792E1D" w:rsidRPr="007851C5">
              <w:rPr>
                <w:rFonts w:ascii="HGSｺﾞｼｯｸM" w:eastAsia="HGSｺﾞｼｯｸM" w:hAnsi="ＭＳ ゴシック" w:hint="eastAsia"/>
                <w:szCs w:val="21"/>
              </w:rPr>
              <w:t>組、初年次ゼミナールや基礎教養教育や外国語教育の充実を図った。</w:t>
            </w:r>
          </w:p>
          <w:p w14:paraId="757A44E4" w14:textId="47E28234" w:rsidR="00792E1D" w:rsidRPr="007851C5" w:rsidRDefault="00792E1D" w:rsidP="006C5F10">
            <w:pPr>
              <w:widowControl/>
              <w:spacing w:line="320" w:lineRule="exact"/>
              <w:ind w:firstLineChars="100" w:firstLine="210"/>
              <w:jc w:val="left"/>
              <w:rPr>
                <w:rFonts w:ascii="HGSｺﾞｼｯｸM" w:eastAsia="HGSｺﾞｼｯｸM" w:hAnsi="ＭＳ ゴシック"/>
                <w:szCs w:val="21"/>
              </w:rPr>
            </w:pPr>
            <w:r w:rsidRPr="007851C5">
              <w:rPr>
                <w:rFonts w:ascii="HGSｺﾞｼｯｸM" w:eastAsia="HGSｺﾞｼｯｸM" w:hAnsi="ＭＳ ゴシック" w:hint="eastAsia"/>
                <w:szCs w:val="21"/>
              </w:rPr>
              <w:t>・企業への博士人材の輩出に取組、産学協同による研究者育成プログラムを実施・定着させた。</w:t>
            </w:r>
          </w:p>
          <w:p w14:paraId="0A0B9D7C" w14:textId="77777777" w:rsidR="000014BC" w:rsidRDefault="00792E1D" w:rsidP="006C5F10">
            <w:pPr>
              <w:widowControl/>
              <w:spacing w:line="320" w:lineRule="exact"/>
              <w:ind w:leftChars="100" w:left="420" w:hangingChars="100" w:hanging="210"/>
              <w:jc w:val="left"/>
              <w:rPr>
                <w:rFonts w:ascii="HGSｺﾞｼｯｸM" w:eastAsia="HGSｺﾞｼｯｸM" w:hAnsi="ＭＳ ゴシック"/>
                <w:szCs w:val="21"/>
              </w:rPr>
            </w:pPr>
            <w:r w:rsidRPr="007851C5">
              <w:rPr>
                <w:rFonts w:ascii="HGSｺﾞｼｯｸM" w:eastAsia="HGSｺﾞｼｯｸM" w:hAnsi="ＭＳ ゴシック" w:hint="eastAsia"/>
                <w:szCs w:val="21"/>
              </w:rPr>
              <w:t>・企業等との産学連携を全学的に推進し、公立大学ではトップクラスの共同研究件数等を達成。</w:t>
            </w:r>
          </w:p>
          <w:p w14:paraId="6EB1DB22" w14:textId="7AA55A10" w:rsidR="00792E1D" w:rsidRPr="007851C5" w:rsidRDefault="00792E1D" w:rsidP="000014BC">
            <w:pPr>
              <w:widowControl/>
              <w:spacing w:line="320" w:lineRule="exact"/>
              <w:ind w:leftChars="200" w:left="420"/>
              <w:jc w:val="left"/>
              <w:rPr>
                <w:rFonts w:ascii="HGSｺﾞｼｯｸM" w:eastAsia="HGSｺﾞｼｯｸM" w:hAnsi="ＭＳ ゴシック"/>
                <w:szCs w:val="21"/>
              </w:rPr>
            </w:pPr>
            <w:r w:rsidRPr="000014BC">
              <w:rPr>
                <w:rFonts w:ascii="HGSｺﾞｼｯｸM" w:eastAsia="HGSｺﾞｼｯｸM" w:hAnsi="ＭＳ ゴシック" w:hint="eastAsia"/>
                <w:szCs w:val="21"/>
              </w:rPr>
              <w:t>「新産学官金連携推進モデル」</w:t>
            </w:r>
            <w:r w:rsidRPr="007851C5">
              <w:rPr>
                <w:rFonts w:ascii="HGSｺﾞｼｯｸM" w:eastAsia="HGSｺﾞｼｯｸM" w:hAnsi="ＭＳ ゴシック" w:hint="eastAsia"/>
                <w:szCs w:val="21"/>
              </w:rPr>
              <w:t>を構築し、人材育成から共同研究、共同開発、事業化に至るまでの産業活性化に向けた取組を推進している</w:t>
            </w:r>
            <w:r w:rsidR="000014BC">
              <w:rPr>
                <w:rFonts w:ascii="HGSｺﾞｼｯｸM" w:eastAsia="HGSｺﾞｼｯｸM" w:hAnsi="ＭＳ ゴシック" w:hint="eastAsia"/>
                <w:szCs w:val="21"/>
              </w:rPr>
              <w:t>。</w:t>
            </w:r>
          </w:p>
          <w:p w14:paraId="38308E61" w14:textId="347D049C" w:rsidR="00792E1D" w:rsidRPr="007851C5" w:rsidRDefault="00792E1D" w:rsidP="006C5F10">
            <w:pPr>
              <w:widowControl/>
              <w:spacing w:line="320" w:lineRule="exact"/>
              <w:ind w:firstLineChars="100" w:firstLine="210"/>
              <w:jc w:val="left"/>
              <w:rPr>
                <w:rFonts w:ascii="HGSｺﾞｼｯｸM" w:eastAsia="HGSｺﾞｼｯｸM" w:hAnsi="ＭＳ ゴシック"/>
                <w:szCs w:val="21"/>
              </w:rPr>
            </w:pPr>
            <w:r w:rsidRPr="007851C5">
              <w:rPr>
                <w:rFonts w:ascii="HGSｺﾞｼｯｸM" w:eastAsia="HGSｺﾞｼｯｸM" w:hAnsi="ＭＳ ゴシック" w:hint="eastAsia"/>
                <w:szCs w:val="21"/>
              </w:rPr>
              <w:t>・府大と共同での産学連携オフィスをMOBIOに設置し、技術相談等を通して地域に研究成果を発信・還元している</w:t>
            </w:r>
            <w:r w:rsidR="000014BC">
              <w:rPr>
                <w:rFonts w:ascii="HGSｺﾞｼｯｸM" w:eastAsia="HGSｺﾞｼｯｸM" w:hAnsi="ＭＳ ゴシック" w:hint="eastAsia"/>
                <w:szCs w:val="21"/>
              </w:rPr>
              <w:t>。</w:t>
            </w:r>
          </w:p>
          <w:p w14:paraId="5754E5AA" w14:textId="77777777" w:rsidR="000014BC" w:rsidRDefault="000014BC" w:rsidP="000014BC">
            <w:pPr>
              <w:widowControl/>
              <w:spacing w:line="320" w:lineRule="exact"/>
              <w:jc w:val="left"/>
              <w:rPr>
                <w:rFonts w:ascii="HGSｺﾞｼｯｸM" w:eastAsia="HGSｺﾞｼｯｸM" w:hAnsi="ＭＳ ゴシック"/>
                <w:szCs w:val="21"/>
              </w:rPr>
            </w:pPr>
          </w:p>
          <w:p w14:paraId="6C45D5F9" w14:textId="77777777" w:rsidR="00792E1D" w:rsidRPr="005023A8" w:rsidRDefault="00792E1D" w:rsidP="000014BC">
            <w:pPr>
              <w:widowControl/>
              <w:spacing w:line="320" w:lineRule="exact"/>
              <w:jc w:val="left"/>
              <w:rPr>
                <w:rFonts w:ascii="HGSｺﾞｼｯｸM" w:eastAsia="HGSｺﾞｼｯｸM" w:hAnsi="ＭＳ ゴシック"/>
                <w:szCs w:val="21"/>
              </w:rPr>
            </w:pPr>
            <w:r w:rsidRPr="005023A8">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Pr="005023A8">
              <w:rPr>
                <w:rFonts w:ascii="HGSｺﾞｼｯｸM" w:eastAsia="HGSｺﾞｼｯｸM" w:hAnsi="ＭＳ ゴシック" w:hint="eastAsia"/>
                <w:szCs w:val="21"/>
              </w:rPr>
              <w:t>「</w:t>
            </w:r>
            <w:r w:rsidRPr="00875DF4">
              <w:rPr>
                <w:rFonts w:ascii="HGSｺﾞｼｯｸM" w:eastAsia="HGSｺﾞｼｯｸM" w:hAnsi="ＭＳ ゴシック" w:hint="eastAsia"/>
                <w:szCs w:val="21"/>
              </w:rPr>
              <w:t>業務運営の改善及び効率化</w:t>
            </w:r>
            <w:r w:rsidRPr="005023A8">
              <w:rPr>
                <w:rFonts w:ascii="HGSｺﾞｼｯｸM" w:eastAsia="HGSｺﾞｼｯｸM" w:hAnsi="ＭＳ ゴシック" w:hint="eastAsia"/>
                <w:szCs w:val="21"/>
              </w:rPr>
              <w:t>」の面では、</w:t>
            </w:r>
            <w:r w:rsidRPr="00875DF4">
              <w:rPr>
                <w:rFonts w:ascii="HGSｺﾞｼｯｸM" w:eastAsia="HGSｺﾞｼｯｸM" w:hAnsi="ＭＳ ゴシック" w:hint="eastAsia"/>
                <w:szCs w:val="21"/>
              </w:rPr>
              <w:t>保育施設を開設するなど女性研究者のキャリア形成支援を先進的に行な</w:t>
            </w:r>
            <w:r>
              <w:rPr>
                <w:rFonts w:ascii="HGSｺﾞｼｯｸM" w:eastAsia="HGSｺﾞｼｯｸM" w:hAnsi="ＭＳ ゴシック" w:hint="eastAsia"/>
                <w:szCs w:val="21"/>
              </w:rPr>
              <w:t>わ</w:t>
            </w:r>
            <w:r w:rsidRPr="005023A8">
              <w:rPr>
                <w:rFonts w:ascii="HGSｺﾞｼｯｸM" w:eastAsia="HGSｺﾞｼｯｸM" w:hAnsi="ＭＳ ゴシック" w:hint="eastAsia"/>
                <w:szCs w:val="21"/>
              </w:rPr>
              <w:t>れた。</w:t>
            </w:r>
          </w:p>
          <w:p w14:paraId="4E2E9722" w14:textId="0E548B41" w:rsidR="00792E1D" w:rsidRDefault="00792E1D" w:rsidP="000014BC">
            <w:pPr>
              <w:widowControl/>
              <w:spacing w:line="340" w:lineRule="exact"/>
              <w:ind w:firstLineChars="100" w:firstLine="210"/>
              <w:jc w:val="left"/>
              <w:rPr>
                <w:rFonts w:ascii="HGSｺﾞｼｯｸM" w:eastAsia="HGSｺﾞｼｯｸM" w:hAnsi="ＭＳ ゴシック"/>
                <w:szCs w:val="21"/>
              </w:rPr>
            </w:pPr>
            <w:r>
              <w:rPr>
                <w:rFonts w:ascii="HGSｺﾞｼｯｸM" w:eastAsia="HGSｺﾞｼｯｸM" w:hAnsi="ＭＳ ゴシック" w:hint="eastAsia"/>
                <w:szCs w:val="21"/>
              </w:rPr>
              <w:t>また、</w:t>
            </w:r>
            <w:r w:rsidRPr="00611EC3">
              <w:rPr>
                <w:rFonts w:ascii="HGSｺﾞｼｯｸM" w:eastAsia="HGSｺﾞｼｯｸM" w:hAnsi="ＭＳ ゴシック" w:hint="eastAsia"/>
                <w:szCs w:val="21"/>
              </w:rPr>
              <w:t>若手・外国人研究者など多様な優れた人材の確保策や女性研究者のキャリア</w:t>
            </w:r>
            <w:r>
              <w:rPr>
                <w:rFonts w:ascii="HGSｺﾞｼｯｸM" w:eastAsia="HGSｺﾞｼｯｸM" w:hAnsi="ＭＳ ゴシック" w:hint="eastAsia"/>
                <w:szCs w:val="21"/>
              </w:rPr>
              <w:t>形成を継続するための支援</w:t>
            </w:r>
            <w:r w:rsidR="000014BC">
              <w:rPr>
                <w:rFonts w:ascii="HGSｺﾞｼｯｸM" w:eastAsia="HGSｺﾞｼｯｸM" w:hAnsi="ＭＳ ゴシック" w:hint="eastAsia"/>
                <w:szCs w:val="21"/>
              </w:rPr>
              <w:t>が</w:t>
            </w:r>
            <w:r>
              <w:rPr>
                <w:rFonts w:ascii="HGSｺﾞｼｯｸM" w:eastAsia="HGSｺﾞｼｯｸM" w:hAnsi="ＭＳ ゴシック" w:hint="eastAsia"/>
                <w:szCs w:val="21"/>
              </w:rPr>
              <w:t>行われ</w:t>
            </w:r>
            <w:r w:rsidRPr="00611EC3">
              <w:rPr>
                <w:rFonts w:ascii="HGSｺﾞｼｯｸM" w:eastAsia="HGSｺﾞｼｯｸM" w:hAnsi="ＭＳ ゴシック" w:hint="eastAsia"/>
                <w:szCs w:val="21"/>
              </w:rPr>
              <w:t>ている。</w:t>
            </w:r>
          </w:p>
          <w:p w14:paraId="6C68DFEC" w14:textId="77777777" w:rsidR="00792E1D" w:rsidRDefault="00792E1D" w:rsidP="000014BC">
            <w:pPr>
              <w:widowControl/>
              <w:spacing w:line="340" w:lineRule="exact"/>
              <w:jc w:val="left"/>
              <w:rPr>
                <w:rFonts w:ascii="HGSｺﾞｼｯｸM" w:eastAsia="HGSｺﾞｼｯｸM" w:hAnsi="ＭＳ ゴシック"/>
                <w:szCs w:val="21"/>
              </w:rPr>
            </w:pPr>
            <w:r w:rsidRPr="007851C5">
              <w:rPr>
                <w:rFonts w:ascii="HGSｺﾞｼｯｸM" w:eastAsia="HGSｺﾞｼｯｸM" w:hAnsi="ＭＳ ゴシック" w:hint="eastAsia"/>
                <w:szCs w:val="21"/>
              </w:rPr>
              <w:t>（特筆すべき取組）</w:t>
            </w:r>
          </w:p>
          <w:p w14:paraId="10ED3E04" w14:textId="3B26A49F" w:rsidR="00792E1D" w:rsidRDefault="00792E1D" w:rsidP="000014BC">
            <w:pPr>
              <w:widowControl/>
              <w:spacing w:line="340" w:lineRule="exact"/>
              <w:ind w:left="283" w:hanging="283"/>
              <w:jc w:val="left"/>
              <w:rPr>
                <w:rFonts w:ascii="HGSｺﾞｼｯｸM" w:eastAsia="HGSｺﾞｼｯｸM" w:hAnsi="ＭＳ ゴシック"/>
                <w:szCs w:val="21"/>
              </w:rPr>
            </w:pPr>
            <w:r w:rsidRPr="007851C5">
              <w:rPr>
                <w:rFonts w:ascii="HGSｺﾞｼｯｸM" w:eastAsia="HGSｺﾞｼｯｸM" w:hAnsi="ＭＳ ゴシック" w:hint="eastAsia"/>
                <w:szCs w:val="21"/>
              </w:rPr>
              <w:t xml:space="preserve">　・学内保育施設を開設するなど女性研究者支援事業に継続的に取組むとともに、平成27年度からは文部科学省事業「ダイバーシティ研究環境実現イニシアティブ」を活用し、女性研究者支援、育成に取組んでいる</w:t>
            </w:r>
            <w:r w:rsidR="000014BC">
              <w:rPr>
                <w:rFonts w:ascii="HGSｺﾞｼｯｸM" w:eastAsia="HGSｺﾞｼｯｸM" w:hAnsi="ＭＳ ゴシック" w:hint="eastAsia"/>
                <w:szCs w:val="21"/>
              </w:rPr>
              <w:t>。</w:t>
            </w:r>
          </w:p>
          <w:p w14:paraId="54863A55" w14:textId="77777777" w:rsidR="000014BC" w:rsidRDefault="000014BC" w:rsidP="000014BC">
            <w:pPr>
              <w:widowControl/>
              <w:spacing w:line="340" w:lineRule="exact"/>
              <w:jc w:val="left"/>
              <w:rPr>
                <w:rFonts w:ascii="HGSｺﾞｼｯｸM" w:eastAsia="HGSｺﾞｼｯｸM" w:hAnsi="ＭＳ ゴシック"/>
                <w:szCs w:val="21"/>
              </w:rPr>
            </w:pPr>
          </w:p>
          <w:p w14:paraId="1C24DCF4" w14:textId="77777777" w:rsidR="00792E1D" w:rsidRDefault="00792E1D" w:rsidP="000014BC">
            <w:pPr>
              <w:widowControl/>
              <w:spacing w:line="340" w:lineRule="exact"/>
              <w:jc w:val="left"/>
              <w:rPr>
                <w:rFonts w:ascii="HGSｺﾞｼｯｸM" w:eastAsia="HGSｺﾞｼｯｸM" w:hAnsi="ＭＳ ゴシック"/>
                <w:szCs w:val="21"/>
              </w:rPr>
            </w:pPr>
            <w:r w:rsidRPr="005023A8">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Pr="005023A8">
              <w:rPr>
                <w:rFonts w:ascii="HGSｺﾞｼｯｸM" w:eastAsia="HGSｺﾞｼｯｸM" w:hAnsi="ＭＳ ゴシック" w:hint="eastAsia"/>
                <w:szCs w:val="21"/>
              </w:rPr>
              <w:t>「</w:t>
            </w:r>
            <w:r w:rsidRPr="00611EC3">
              <w:rPr>
                <w:rFonts w:ascii="HGSｺﾞｼｯｸM" w:eastAsia="HGSｺﾞｼｯｸM" w:hAnsi="ＭＳ ゴシック" w:hint="eastAsia"/>
                <w:szCs w:val="21"/>
              </w:rPr>
              <w:t>財務内容の改善</w:t>
            </w:r>
            <w:r w:rsidRPr="005023A8">
              <w:rPr>
                <w:rFonts w:ascii="HGSｺﾞｼｯｸM" w:eastAsia="HGSｺﾞｼｯｸM" w:hAnsi="ＭＳ ゴシック" w:hint="eastAsia"/>
                <w:szCs w:val="21"/>
              </w:rPr>
              <w:t>」の面では、</w:t>
            </w:r>
            <w:r w:rsidRPr="00611EC3">
              <w:rPr>
                <w:rFonts w:ascii="HGSｺﾞｼｯｸM" w:eastAsia="HGSｺﾞｼｯｸM" w:hAnsi="ＭＳ ゴシック" w:hint="eastAsia"/>
                <w:szCs w:val="21"/>
              </w:rPr>
              <w:t>様々な業務改善を進める等、経営努力により支出削減が実現できており全体として成果が認められる。</w:t>
            </w:r>
          </w:p>
          <w:p w14:paraId="4D3D3E0D" w14:textId="77777777" w:rsidR="00792E1D" w:rsidRPr="007D0F08" w:rsidRDefault="00792E1D" w:rsidP="00787CE3">
            <w:pPr>
              <w:widowControl/>
              <w:spacing w:line="340" w:lineRule="exact"/>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14:paraId="41826884" w14:textId="1AA82B32" w:rsidR="00792E1D" w:rsidRPr="00611EC3" w:rsidRDefault="00792E1D" w:rsidP="00787CE3">
            <w:pPr>
              <w:widowControl/>
              <w:spacing w:line="340" w:lineRule="exact"/>
              <w:ind w:firstLineChars="100" w:firstLine="210"/>
              <w:jc w:val="left"/>
              <w:rPr>
                <w:rFonts w:ascii="HGSｺﾞｼｯｸM" w:eastAsia="HGSｺﾞｼｯｸM" w:hAnsi="ＭＳ ゴシック"/>
                <w:szCs w:val="21"/>
              </w:rPr>
            </w:pPr>
            <w:r w:rsidRPr="00611EC3">
              <w:rPr>
                <w:rFonts w:ascii="HGSｺﾞｼｯｸM" w:eastAsia="HGSｺﾞｼｯｸM" w:hAnsi="ＭＳ ゴシック" w:hint="eastAsia"/>
                <w:szCs w:val="21"/>
              </w:rPr>
              <w:t>・経費の削減と収入の確保を徹底し、運営費交付金の削減について目標を概ね達成した</w:t>
            </w:r>
            <w:r w:rsidR="00787CE3">
              <w:rPr>
                <w:rFonts w:ascii="HGSｺﾞｼｯｸM" w:eastAsia="HGSｺﾞｼｯｸM" w:hAnsi="ＭＳ ゴシック" w:hint="eastAsia"/>
                <w:szCs w:val="21"/>
              </w:rPr>
              <w:t>。</w:t>
            </w:r>
          </w:p>
          <w:p w14:paraId="42F06A18" w14:textId="408DDFC7" w:rsidR="00792E1D" w:rsidRPr="00611EC3" w:rsidRDefault="00792E1D" w:rsidP="00787CE3">
            <w:pPr>
              <w:widowControl/>
              <w:spacing w:line="340" w:lineRule="exact"/>
              <w:ind w:firstLineChars="100" w:firstLine="210"/>
              <w:jc w:val="left"/>
              <w:rPr>
                <w:rFonts w:ascii="HGSｺﾞｼｯｸM" w:eastAsia="HGSｺﾞｼｯｸM" w:hAnsi="ＭＳ ゴシック"/>
                <w:szCs w:val="21"/>
              </w:rPr>
            </w:pPr>
            <w:r w:rsidRPr="00611EC3">
              <w:rPr>
                <w:rFonts w:ascii="HGSｺﾞｼｯｸM" w:eastAsia="HGSｺﾞｼｯｸM" w:hAnsi="ＭＳ ゴシック" w:hint="eastAsia"/>
                <w:szCs w:val="21"/>
              </w:rPr>
              <w:t>・科研費や各種補助金、共同研究や受託研究等の外部資金を継続的に高い水準で獲得した</w:t>
            </w:r>
            <w:r w:rsidR="00787CE3">
              <w:rPr>
                <w:rFonts w:ascii="HGSｺﾞｼｯｸM" w:eastAsia="HGSｺﾞｼｯｸM" w:hAnsi="ＭＳ ゴシック" w:hint="eastAsia"/>
                <w:szCs w:val="21"/>
              </w:rPr>
              <w:t>。</w:t>
            </w:r>
          </w:p>
          <w:p w14:paraId="1C22E1E7" w14:textId="1A21FF8E" w:rsidR="00792E1D" w:rsidRDefault="00792E1D" w:rsidP="00787CE3">
            <w:pPr>
              <w:widowControl/>
              <w:spacing w:line="340" w:lineRule="exact"/>
              <w:ind w:firstLineChars="100" w:firstLine="210"/>
              <w:jc w:val="left"/>
              <w:rPr>
                <w:rFonts w:ascii="HGSｺﾞｼｯｸM" w:eastAsia="HGSｺﾞｼｯｸM" w:hAnsi="ＭＳ ゴシック"/>
                <w:szCs w:val="21"/>
              </w:rPr>
            </w:pPr>
            <w:r w:rsidRPr="00611EC3">
              <w:rPr>
                <w:rFonts w:ascii="HGSｺﾞｼｯｸM" w:eastAsia="HGSｺﾞｼｯｸM" w:hAnsi="ＭＳ ゴシック" w:hint="eastAsia"/>
                <w:szCs w:val="21"/>
              </w:rPr>
              <w:t>・ふるさと納税制度を活用した寄附金募集を行うなど、各種の収入増加に取組んだ</w:t>
            </w:r>
            <w:r w:rsidR="00787CE3">
              <w:rPr>
                <w:rFonts w:ascii="HGSｺﾞｼｯｸM" w:eastAsia="HGSｺﾞｼｯｸM" w:hAnsi="ＭＳ ゴシック" w:hint="eastAsia"/>
                <w:szCs w:val="21"/>
              </w:rPr>
              <w:t>。</w:t>
            </w:r>
          </w:p>
          <w:p w14:paraId="2555B7C4" w14:textId="77777777" w:rsidR="00787CE3" w:rsidRDefault="00787CE3" w:rsidP="00787CE3">
            <w:pPr>
              <w:widowControl/>
              <w:spacing w:line="340" w:lineRule="exact"/>
              <w:jc w:val="left"/>
              <w:rPr>
                <w:rFonts w:ascii="HGSｺﾞｼｯｸM" w:eastAsia="HGSｺﾞｼｯｸM" w:hAnsi="ＭＳ ゴシック"/>
                <w:szCs w:val="21"/>
              </w:rPr>
            </w:pPr>
          </w:p>
          <w:p w14:paraId="3B082560" w14:textId="77777777" w:rsidR="00792E1D" w:rsidRPr="00463492" w:rsidRDefault="00792E1D" w:rsidP="00787CE3">
            <w:pPr>
              <w:widowControl/>
              <w:spacing w:line="340" w:lineRule="exact"/>
              <w:jc w:val="left"/>
              <w:rPr>
                <w:rFonts w:ascii="HGSｺﾞｼｯｸM" w:eastAsia="HGSｺﾞｼｯｸM" w:hAnsi="ＭＳ ゴシック"/>
                <w:szCs w:val="21"/>
              </w:rPr>
            </w:pPr>
            <w:r w:rsidRPr="006D163C">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Pr="006D163C">
              <w:rPr>
                <w:rFonts w:ascii="HGSｺﾞｼｯｸM" w:eastAsia="HGSｺﾞｼｯｸM" w:hAnsi="ＭＳ ゴシック" w:hint="eastAsia"/>
                <w:szCs w:val="21"/>
              </w:rPr>
              <w:t>「</w:t>
            </w:r>
            <w:r w:rsidRPr="00463492">
              <w:rPr>
                <w:rFonts w:ascii="HGSｺﾞｼｯｸM" w:eastAsia="HGSｺﾞｼｯｸM" w:hAnsi="ＭＳ ゴシック" w:hint="eastAsia"/>
                <w:szCs w:val="21"/>
              </w:rPr>
              <w:t>自己点検・評価及び当該状況に係る情報の提供</w:t>
            </w:r>
            <w:r w:rsidRPr="006D163C">
              <w:rPr>
                <w:rFonts w:ascii="HGSｺﾞｼｯｸM" w:eastAsia="HGSｺﾞｼｯｸM" w:hAnsi="ＭＳ ゴシック" w:hint="eastAsia"/>
                <w:szCs w:val="21"/>
              </w:rPr>
              <w:t>」の面では、</w:t>
            </w:r>
            <w:r w:rsidRPr="00463492">
              <w:rPr>
                <w:rFonts w:ascii="HGSｺﾞｼｯｸM" w:eastAsia="HGSｺﾞｼｯｸM" w:hAnsi="ＭＳ ゴシック" w:hint="eastAsia"/>
                <w:szCs w:val="21"/>
              </w:rPr>
              <w:t>「データで見る公立大学法人大阪府立大学」という定量的な現状把握や効果検証が可能となる資料を充実させ、府民向けにわかりやすい情報公開を進め</w:t>
            </w:r>
            <w:r>
              <w:rPr>
                <w:rFonts w:ascii="HGSｺﾞｼｯｸM" w:eastAsia="HGSｺﾞｼｯｸM" w:hAnsi="ＭＳ ゴシック" w:hint="eastAsia"/>
                <w:szCs w:val="21"/>
              </w:rPr>
              <w:t>るとともに、</w:t>
            </w:r>
          </w:p>
          <w:p w14:paraId="428EB7E8" w14:textId="77777777" w:rsidR="00792E1D" w:rsidRDefault="00792E1D" w:rsidP="00787CE3">
            <w:pPr>
              <w:widowControl/>
              <w:spacing w:line="340" w:lineRule="exact"/>
              <w:ind w:firstLineChars="100" w:firstLine="210"/>
              <w:jc w:val="left"/>
              <w:rPr>
                <w:rFonts w:ascii="HGSｺﾞｼｯｸM" w:eastAsia="HGSｺﾞｼｯｸM" w:hAnsi="ＭＳ ゴシック"/>
                <w:szCs w:val="21"/>
              </w:rPr>
            </w:pPr>
            <w:r w:rsidRPr="00463492">
              <w:rPr>
                <w:rFonts w:ascii="HGSｺﾞｼｯｸM" w:eastAsia="HGSｺﾞｼｯｸM" w:hAnsi="ＭＳ ゴシック" w:hint="eastAsia"/>
                <w:szCs w:val="21"/>
              </w:rPr>
              <w:t>記者懇談会を開始するなど、認知度向上とブランド力の強化に取組んだ。</w:t>
            </w:r>
          </w:p>
          <w:p w14:paraId="78321106" w14:textId="77777777" w:rsidR="00792E1D" w:rsidRPr="007D0F08" w:rsidRDefault="00792E1D" w:rsidP="00787CE3">
            <w:pPr>
              <w:widowControl/>
              <w:spacing w:line="340" w:lineRule="exact"/>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14:paraId="33C419E7" w14:textId="73A45EBA" w:rsidR="00792E1D" w:rsidRPr="00463492" w:rsidRDefault="00792E1D" w:rsidP="00787CE3">
            <w:pPr>
              <w:widowControl/>
              <w:spacing w:line="340" w:lineRule="exact"/>
              <w:ind w:firstLineChars="100" w:firstLine="210"/>
              <w:jc w:val="left"/>
              <w:rPr>
                <w:rFonts w:ascii="HGSｺﾞｼｯｸM" w:eastAsia="HGSｺﾞｼｯｸM" w:hAnsi="ＭＳ ゴシック"/>
                <w:szCs w:val="21"/>
              </w:rPr>
            </w:pPr>
            <w:r w:rsidRPr="00463492">
              <w:rPr>
                <w:rFonts w:ascii="HGSｺﾞｼｯｸM" w:eastAsia="HGSｺﾞｼｯｸM" w:hAnsi="ＭＳ ゴシック" w:hint="eastAsia"/>
                <w:szCs w:val="21"/>
              </w:rPr>
              <w:t>・「Financial Report」や「データで見る公立大学法人大阪府立大学」を始めとする分かりやすい情報の公表・充実を推進した</w:t>
            </w:r>
            <w:r w:rsidR="00787CE3">
              <w:rPr>
                <w:rFonts w:ascii="HGSｺﾞｼｯｸM" w:eastAsia="HGSｺﾞｼｯｸM" w:hAnsi="ＭＳ ゴシック" w:hint="eastAsia"/>
                <w:szCs w:val="21"/>
              </w:rPr>
              <w:t>。</w:t>
            </w:r>
          </w:p>
          <w:p w14:paraId="05227D07" w14:textId="6DEB4D15" w:rsidR="00792E1D" w:rsidRPr="00463492" w:rsidRDefault="00792E1D" w:rsidP="00787CE3">
            <w:pPr>
              <w:widowControl/>
              <w:spacing w:line="340" w:lineRule="exact"/>
              <w:ind w:firstLineChars="100" w:firstLine="210"/>
              <w:jc w:val="left"/>
              <w:rPr>
                <w:rFonts w:ascii="HGSｺﾞｼｯｸM" w:eastAsia="HGSｺﾞｼｯｸM" w:hAnsi="ＭＳ ゴシック"/>
                <w:szCs w:val="21"/>
              </w:rPr>
            </w:pPr>
            <w:r w:rsidRPr="00463492">
              <w:rPr>
                <w:rFonts w:ascii="HGSｺﾞｼｯｸM" w:eastAsia="HGSｺﾞｼｯｸM" w:hAnsi="ＭＳ ゴシック" w:hint="eastAsia"/>
                <w:szCs w:val="21"/>
              </w:rPr>
              <w:t>・大学ウェブサイトについては、日経BPユーザビリティ調査で高い評価を得るなど、ユーザビリティの改善に取組むとともに、ウェブ</w:t>
            </w:r>
            <w:r w:rsidR="00787CE3">
              <w:rPr>
                <w:rFonts w:ascii="HGSｺﾞｼｯｸM" w:eastAsia="HGSｺﾞｼｯｸM" w:hAnsi="ＭＳ ゴシック" w:hint="eastAsia"/>
                <w:szCs w:val="21"/>
              </w:rPr>
              <w:t>コンテンツやソーシャルメディアを活用した戦略的な広報の充実に取</w:t>
            </w:r>
            <w:r w:rsidRPr="00463492">
              <w:rPr>
                <w:rFonts w:ascii="HGSｺﾞｼｯｸM" w:eastAsia="HGSｺﾞｼｯｸM" w:hAnsi="ＭＳ ゴシック" w:hint="eastAsia"/>
                <w:szCs w:val="21"/>
              </w:rPr>
              <w:t>組んだ。</w:t>
            </w:r>
          </w:p>
          <w:p w14:paraId="17231B4F" w14:textId="6F8C0F62" w:rsidR="00792E1D" w:rsidRPr="007D0F08" w:rsidRDefault="00792E1D" w:rsidP="00787CE3">
            <w:pPr>
              <w:widowControl/>
              <w:spacing w:line="340" w:lineRule="exact"/>
              <w:ind w:leftChars="100" w:left="420" w:hangingChars="100" w:hanging="210"/>
              <w:jc w:val="left"/>
              <w:rPr>
                <w:rFonts w:ascii="HGSｺﾞｼｯｸM" w:eastAsia="HGSｺﾞｼｯｸM" w:hAnsi="ＭＳ ゴシック"/>
                <w:szCs w:val="21"/>
              </w:rPr>
            </w:pPr>
            <w:r w:rsidRPr="00463492">
              <w:rPr>
                <w:rFonts w:ascii="HGSｺﾞｼｯｸM" w:eastAsia="HGSｺﾞｼｯｸM" w:hAnsi="ＭＳ ゴシック" w:hint="eastAsia"/>
                <w:szCs w:val="21"/>
              </w:rPr>
              <w:t>・自己点検・評価を実施し継続的なPDCA</w:t>
            </w:r>
            <w:r w:rsidR="00787CE3">
              <w:rPr>
                <w:rFonts w:ascii="HGSｺﾞｼｯｸM" w:eastAsia="HGSｺﾞｼｯｸM" w:hAnsi="ＭＳ ゴシック" w:hint="eastAsia"/>
                <w:szCs w:val="21"/>
              </w:rPr>
              <w:t>サイクルの確立に向けて取</w:t>
            </w:r>
            <w:r w:rsidRPr="00463492">
              <w:rPr>
                <w:rFonts w:ascii="HGSｺﾞｼｯｸM" w:eastAsia="HGSｺﾞｼｯｸM" w:hAnsi="ＭＳ ゴシック" w:hint="eastAsia"/>
                <w:szCs w:val="21"/>
              </w:rPr>
              <w:t>組、平成28年度に受審した（独）大学改革支援・学位授与機構による認証評価については大学設置基準等を満たしていること、「研究活動」及び「地域貢献活動」の面においては、</w:t>
            </w:r>
            <w:r w:rsidR="00BC78C3" w:rsidRPr="00BC78C3">
              <w:rPr>
                <w:rFonts w:ascii="HGSｺﾞｼｯｸM" w:eastAsia="HGSｺﾞｼｯｸM" w:hAnsi="ＭＳ ゴシック" w:hint="eastAsia"/>
                <w:kern w:val="0"/>
                <w:szCs w:val="21"/>
              </w:rPr>
              <w:t>「目的の達成状況が極めて良好」の</w:t>
            </w:r>
            <w:r w:rsidRPr="00BC78C3">
              <w:rPr>
                <w:rFonts w:ascii="HGSｺﾞｼｯｸM" w:eastAsia="HGSｺﾞｼｯｸM" w:hAnsi="ＭＳ ゴシック" w:hint="eastAsia"/>
                <w:szCs w:val="21"/>
              </w:rPr>
              <w:t>評</w:t>
            </w:r>
            <w:r w:rsidRPr="00463492">
              <w:rPr>
                <w:rFonts w:ascii="HGSｺﾞｼｯｸM" w:eastAsia="HGSｺﾞｼｯｸM" w:hAnsi="ＭＳ ゴシック" w:hint="eastAsia"/>
                <w:szCs w:val="21"/>
              </w:rPr>
              <w:t>価を得ることができた</w:t>
            </w:r>
          </w:p>
          <w:p w14:paraId="38DB6E28" w14:textId="77777777" w:rsidR="00792E1D" w:rsidRPr="007D0F08" w:rsidRDefault="00792E1D" w:rsidP="006C5F10">
            <w:pPr>
              <w:widowControl/>
              <w:spacing w:line="340" w:lineRule="exact"/>
              <w:jc w:val="left"/>
              <w:rPr>
                <w:rFonts w:ascii="HGSｺﾞｼｯｸM" w:eastAsia="HGSｺﾞｼｯｸM" w:hAnsi="ＭＳ ゴシック"/>
                <w:szCs w:val="21"/>
              </w:rPr>
            </w:pPr>
          </w:p>
          <w:p w14:paraId="551DC0CF" w14:textId="4D91E367" w:rsidR="00792E1D" w:rsidRDefault="00292835" w:rsidP="006C5F10">
            <w:pPr>
              <w:widowControl/>
              <w:spacing w:line="320" w:lineRule="exact"/>
              <w:ind w:left="420" w:hangingChars="200" w:hanging="420"/>
              <w:jc w:val="left"/>
              <w:rPr>
                <w:rFonts w:ascii="HGSｺﾞｼｯｸM" w:eastAsia="HGSｺﾞｼｯｸM" w:hAnsi="ＭＳ ゴシック"/>
                <w:szCs w:val="21"/>
              </w:rPr>
            </w:pPr>
            <w:r w:rsidRPr="009241B8">
              <w:rPr>
                <w:rFonts w:ascii="HGSｺﾞｼｯｸM" w:eastAsia="HGSｺﾞｼｯｸM" w:hAnsi="ＭＳ ゴシック" w:hint="eastAsia"/>
                <w:szCs w:val="21"/>
                <w:highlight w:val="yellow"/>
              </w:rPr>
              <w:t>※</w:t>
            </w:r>
            <w:r w:rsidR="00792E1D" w:rsidRPr="009241B8">
              <w:rPr>
                <w:rFonts w:ascii="HGSｺﾞｼｯｸM" w:eastAsia="HGSｺﾞｼｯｸM" w:hAnsi="ＭＳ ゴシック" w:hint="eastAsia"/>
                <w:szCs w:val="21"/>
                <w:highlight w:val="yellow"/>
              </w:rPr>
              <w:t xml:space="preserve">　引き続き、公立大学法人として、豊かな人間性と高い知性を備え、応用力や実践力に富む有為な人材の育成を行うとともに、その研究成果の社会への還元を図り、地域社会及び国際社会の発展に寄与することに努められたい。</w:t>
            </w:r>
          </w:p>
          <w:p w14:paraId="717A9B97" w14:textId="77777777" w:rsidR="00792E1D" w:rsidRPr="007D0F08" w:rsidRDefault="00792E1D" w:rsidP="006C5F10">
            <w:pPr>
              <w:widowControl/>
              <w:tabs>
                <w:tab w:val="left" w:pos="5031"/>
              </w:tabs>
              <w:spacing w:line="320" w:lineRule="exact"/>
              <w:ind w:left="210" w:hangingChars="100" w:hanging="210"/>
              <w:jc w:val="left"/>
              <w:rPr>
                <w:rFonts w:ascii="HGSｺﾞｼｯｸM" w:eastAsia="HGSｺﾞｼｯｸM" w:hAnsi="ＭＳ ゴシック"/>
                <w:szCs w:val="21"/>
              </w:rPr>
            </w:pPr>
          </w:p>
        </w:tc>
      </w:tr>
    </w:tbl>
    <w:p w14:paraId="3B021F35" w14:textId="77777777" w:rsidR="004A1E2B" w:rsidRDefault="004A1E2B">
      <w:bookmarkStart w:id="0" w:name="_GoBack"/>
      <w:bookmarkEnd w:id="0"/>
      <w:r>
        <w:br w:type="page"/>
      </w:r>
    </w:p>
    <w:tbl>
      <w:tblPr>
        <w:tblStyle w:val="a3"/>
        <w:tblpPr w:leftFromText="142" w:rightFromText="142" w:vertAnchor="page" w:horzAnchor="margin" w:tblpY="394"/>
        <w:tblW w:w="22505" w:type="dxa"/>
        <w:tblLayout w:type="fixed"/>
        <w:tblLook w:val="04A0" w:firstRow="1" w:lastRow="0" w:firstColumn="1" w:lastColumn="0" w:noHBand="0" w:noVBand="1"/>
      </w:tblPr>
      <w:tblGrid>
        <w:gridCol w:w="5438"/>
        <w:gridCol w:w="6183"/>
        <w:gridCol w:w="1506"/>
        <w:gridCol w:w="1507"/>
        <w:gridCol w:w="1507"/>
        <w:gridCol w:w="1507"/>
        <w:gridCol w:w="1597"/>
        <w:gridCol w:w="1417"/>
        <w:gridCol w:w="1843"/>
      </w:tblGrid>
      <w:tr w:rsidR="00611EC3" w:rsidRPr="003A7431" w14:paraId="0C3067A0" w14:textId="77777777" w:rsidTr="004A1E2B">
        <w:tc>
          <w:tcPr>
            <w:tcW w:w="11621" w:type="dxa"/>
            <w:gridSpan w:val="2"/>
            <w:vMerge w:val="restart"/>
            <w:vAlign w:val="center"/>
          </w:tcPr>
          <w:p w14:paraId="6C146D46" w14:textId="6BD3E4EC" w:rsidR="00611EC3" w:rsidRPr="003A7431" w:rsidRDefault="00611EC3" w:rsidP="004A1E2B">
            <w:pPr>
              <w:rPr>
                <w:rFonts w:ascii="ＭＳ ゴシック" w:eastAsia="ＭＳ ゴシック" w:hAnsi="ＭＳ ゴシック"/>
                <w:b/>
                <w:color w:val="000000" w:themeColor="text1"/>
                <w:sz w:val="22"/>
              </w:rPr>
            </w:pPr>
            <w:r w:rsidRPr="003A7431">
              <w:rPr>
                <w:rFonts w:asciiTheme="majorEastAsia" w:eastAsiaTheme="majorEastAsia" w:hAnsiTheme="majorEastAsia" w:hint="eastAsia"/>
                <w:color w:val="000000" w:themeColor="text1"/>
                <w:sz w:val="22"/>
              </w:rPr>
              <w:lastRenderedPageBreak/>
              <w:t>Ⅰ　教育研究等の質の向上</w:t>
            </w:r>
          </w:p>
        </w:tc>
        <w:tc>
          <w:tcPr>
            <w:tcW w:w="9041" w:type="dxa"/>
            <w:gridSpan w:val="6"/>
          </w:tcPr>
          <w:p w14:paraId="66B0FD14" w14:textId="77777777" w:rsidR="00611EC3" w:rsidRPr="003A7431" w:rsidRDefault="00611EC3" w:rsidP="004A1E2B">
            <w:pPr>
              <w:jc w:val="center"/>
              <w:rPr>
                <w:color w:val="000000" w:themeColor="text1"/>
                <w:sz w:val="22"/>
              </w:rPr>
            </w:pPr>
            <w:r w:rsidRPr="003A7431">
              <w:rPr>
                <w:rFonts w:hint="eastAsia"/>
                <w:color w:val="000000" w:themeColor="text1"/>
                <w:sz w:val="22"/>
              </w:rPr>
              <w:t>事業年度評価結果</w:t>
            </w:r>
          </w:p>
        </w:tc>
        <w:tc>
          <w:tcPr>
            <w:tcW w:w="1843" w:type="dxa"/>
            <w:vMerge w:val="restart"/>
          </w:tcPr>
          <w:p w14:paraId="2EE9E2A0" w14:textId="77777777" w:rsidR="00611EC3" w:rsidRPr="003A7431" w:rsidRDefault="00611EC3" w:rsidP="004A1E2B">
            <w:pPr>
              <w:jc w:val="center"/>
              <w:rPr>
                <w:color w:val="000000" w:themeColor="text1"/>
                <w:sz w:val="22"/>
              </w:rPr>
            </w:pPr>
            <w:r w:rsidRPr="003A7431">
              <w:rPr>
                <w:rFonts w:hint="eastAsia"/>
                <w:color w:val="000000" w:themeColor="text1"/>
                <w:sz w:val="22"/>
              </w:rPr>
              <w:t>中期目標</w:t>
            </w:r>
          </w:p>
          <w:p w14:paraId="5DA7DF5A" w14:textId="77777777" w:rsidR="00611EC3" w:rsidRPr="003A7431" w:rsidRDefault="00611EC3" w:rsidP="004A1E2B">
            <w:pPr>
              <w:jc w:val="center"/>
              <w:rPr>
                <w:color w:val="000000" w:themeColor="text1"/>
                <w:sz w:val="22"/>
              </w:rPr>
            </w:pPr>
            <w:r w:rsidRPr="003A7431">
              <w:rPr>
                <w:rFonts w:hint="eastAsia"/>
                <w:color w:val="000000" w:themeColor="text1"/>
                <w:sz w:val="22"/>
              </w:rPr>
              <w:t>期間の評価</w:t>
            </w:r>
          </w:p>
        </w:tc>
      </w:tr>
      <w:tr w:rsidR="00611EC3" w:rsidRPr="003A7431" w14:paraId="33916551" w14:textId="77777777" w:rsidTr="004A1E2B">
        <w:tc>
          <w:tcPr>
            <w:tcW w:w="11621" w:type="dxa"/>
            <w:gridSpan w:val="2"/>
            <w:vMerge/>
            <w:vAlign w:val="center"/>
          </w:tcPr>
          <w:p w14:paraId="38041621" w14:textId="77777777" w:rsidR="00611EC3" w:rsidRPr="003A7431" w:rsidRDefault="00611EC3" w:rsidP="004A1E2B">
            <w:pPr>
              <w:jc w:val="center"/>
              <w:rPr>
                <w:color w:val="000000" w:themeColor="text1"/>
                <w:sz w:val="22"/>
              </w:rPr>
            </w:pPr>
          </w:p>
        </w:tc>
        <w:tc>
          <w:tcPr>
            <w:tcW w:w="1506" w:type="dxa"/>
            <w:vAlign w:val="center"/>
          </w:tcPr>
          <w:p w14:paraId="0FD1C1E3" w14:textId="77777777" w:rsidR="00611EC3" w:rsidRPr="003A7431" w:rsidRDefault="00611EC3" w:rsidP="004A1E2B">
            <w:pPr>
              <w:jc w:val="center"/>
              <w:rPr>
                <w:color w:val="000000" w:themeColor="text1"/>
                <w:sz w:val="22"/>
              </w:rPr>
            </w:pPr>
            <w:r w:rsidRPr="003A7431">
              <w:rPr>
                <w:rFonts w:asciiTheme="minorEastAsia" w:hAnsiTheme="minorEastAsia" w:hint="eastAsia"/>
                <w:color w:val="000000" w:themeColor="text1"/>
                <w:sz w:val="22"/>
                <w:szCs w:val="16"/>
              </w:rPr>
              <w:t>H23</w:t>
            </w:r>
          </w:p>
        </w:tc>
        <w:tc>
          <w:tcPr>
            <w:tcW w:w="1507" w:type="dxa"/>
            <w:vAlign w:val="center"/>
          </w:tcPr>
          <w:p w14:paraId="7D07E965" w14:textId="77777777" w:rsidR="00611EC3" w:rsidRPr="003A7431" w:rsidRDefault="00611EC3" w:rsidP="004A1E2B">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07" w:type="dxa"/>
            <w:vAlign w:val="center"/>
          </w:tcPr>
          <w:p w14:paraId="3391AFEB" w14:textId="77777777" w:rsidR="00611EC3" w:rsidRPr="003A7431" w:rsidRDefault="00611EC3" w:rsidP="004A1E2B">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07" w:type="dxa"/>
            <w:vAlign w:val="center"/>
          </w:tcPr>
          <w:p w14:paraId="77169752" w14:textId="77777777" w:rsidR="00611EC3" w:rsidRPr="003A7431" w:rsidRDefault="00611EC3" w:rsidP="004A1E2B">
            <w:pPr>
              <w:jc w:val="center"/>
              <w:rPr>
                <w:color w:val="000000" w:themeColor="text1"/>
                <w:sz w:val="22"/>
              </w:rPr>
            </w:pPr>
            <w:r w:rsidRPr="003A7431">
              <w:rPr>
                <w:rFonts w:asciiTheme="minorEastAsia" w:hAnsiTheme="minorEastAsia" w:hint="eastAsia"/>
                <w:color w:val="000000" w:themeColor="text1"/>
                <w:sz w:val="22"/>
                <w:szCs w:val="16"/>
              </w:rPr>
              <w:t>H26</w:t>
            </w:r>
          </w:p>
        </w:tc>
        <w:tc>
          <w:tcPr>
            <w:tcW w:w="1597" w:type="dxa"/>
            <w:vAlign w:val="center"/>
          </w:tcPr>
          <w:p w14:paraId="38B81389" w14:textId="77777777" w:rsidR="00611EC3" w:rsidRPr="003A7431" w:rsidRDefault="00611EC3" w:rsidP="004A1E2B">
            <w:pPr>
              <w:jc w:val="center"/>
              <w:rPr>
                <w:color w:val="000000" w:themeColor="text1"/>
                <w:sz w:val="22"/>
              </w:rPr>
            </w:pPr>
            <w:r w:rsidRPr="003A7431">
              <w:rPr>
                <w:rFonts w:asciiTheme="minorEastAsia" w:hAnsiTheme="minorEastAsia" w:hint="eastAsia"/>
                <w:color w:val="000000" w:themeColor="text1"/>
                <w:sz w:val="22"/>
                <w:szCs w:val="16"/>
              </w:rPr>
              <w:t>H27</w:t>
            </w:r>
          </w:p>
        </w:tc>
        <w:tc>
          <w:tcPr>
            <w:tcW w:w="1417" w:type="dxa"/>
            <w:vAlign w:val="center"/>
          </w:tcPr>
          <w:p w14:paraId="08D23415" w14:textId="77777777" w:rsidR="00611EC3" w:rsidRPr="003A7431" w:rsidRDefault="00611EC3" w:rsidP="004A1E2B">
            <w:pPr>
              <w:jc w:val="center"/>
              <w:rPr>
                <w:color w:val="000000" w:themeColor="text1"/>
                <w:sz w:val="22"/>
              </w:rPr>
            </w:pPr>
            <w:r w:rsidRPr="003A7431">
              <w:rPr>
                <w:rFonts w:asciiTheme="minorEastAsia" w:hAnsiTheme="minorEastAsia" w:hint="eastAsia"/>
                <w:color w:val="000000" w:themeColor="text1"/>
                <w:sz w:val="22"/>
                <w:szCs w:val="16"/>
              </w:rPr>
              <w:t>H28</w:t>
            </w:r>
          </w:p>
        </w:tc>
        <w:tc>
          <w:tcPr>
            <w:tcW w:w="1843" w:type="dxa"/>
            <w:vMerge/>
          </w:tcPr>
          <w:p w14:paraId="0324BDC8" w14:textId="77777777" w:rsidR="00611EC3" w:rsidRPr="003A7431" w:rsidRDefault="00611EC3" w:rsidP="004A1E2B">
            <w:pPr>
              <w:rPr>
                <w:color w:val="000000" w:themeColor="text1"/>
                <w:sz w:val="22"/>
              </w:rPr>
            </w:pPr>
          </w:p>
        </w:tc>
      </w:tr>
      <w:tr w:rsidR="00611EC3" w:rsidRPr="003A7431" w14:paraId="229A006A" w14:textId="77777777" w:rsidTr="004A1E2B">
        <w:tc>
          <w:tcPr>
            <w:tcW w:w="5438" w:type="dxa"/>
            <w:vMerge w:val="restart"/>
            <w:vAlign w:val="center"/>
          </w:tcPr>
          <w:p w14:paraId="6BE8AF17" w14:textId="77777777" w:rsidR="00611EC3" w:rsidRPr="003A7431" w:rsidRDefault="00611EC3" w:rsidP="004A1E2B">
            <w:pPr>
              <w:jc w:val="center"/>
              <w:rPr>
                <w:color w:val="000000" w:themeColor="text1"/>
                <w:sz w:val="22"/>
              </w:rPr>
            </w:pPr>
            <w:r w:rsidRPr="003A7431">
              <w:rPr>
                <w:rFonts w:hint="eastAsia"/>
                <w:color w:val="000000" w:themeColor="text1"/>
                <w:sz w:val="22"/>
              </w:rPr>
              <w:t>中期目標</w:t>
            </w:r>
          </w:p>
        </w:tc>
        <w:tc>
          <w:tcPr>
            <w:tcW w:w="6183" w:type="dxa"/>
            <w:vMerge w:val="restart"/>
            <w:vAlign w:val="center"/>
          </w:tcPr>
          <w:p w14:paraId="5891EDF4" w14:textId="77777777" w:rsidR="00611EC3" w:rsidRPr="003A7431" w:rsidRDefault="00611EC3" w:rsidP="004A1E2B">
            <w:pPr>
              <w:jc w:val="center"/>
              <w:rPr>
                <w:color w:val="000000" w:themeColor="text1"/>
                <w:sz w:val="22"/>
              </w:rPr>
            </w:pPr>
            <w:r w:rsidRPr="003A7431">
              <w:rPr>
                <w:rFonts w:hint="eastAsia"/>
                <w:color w:val="000000" w:themeColor="text1"/>
                <w:sz w:val="22"/>
              </w:rPr>
              <w:t>中期計画</w:t>
            </w:r>
          </w:p>
        </w:tc>
        <w:tc>
          <w:tcPr>
            <w:tcW w:w="1506" w:type="dxa"/>
            <w:tcBorders>
              <w:bottom w:val="single" w:sz="4" w:space="0" w:color="auto"/>
            </w:tcBorders>
            <w:vAlign w:val="center"/>
          </w:tcPr>
          <w:p w14:paraId="7162995B" w14:textId="77777777" w:rsidR="00611EC3" w:rsidRPr="003A7431" w:rsidRDefault="00611EC3" w:rsidP="004A1E2B">
            <w:pPr>
              <w:spacing w:line="260" w:lineRule="exact"/>
              <w:jc w:val="center"/>
              <w:rPr>
                <w:color w:val="000000" w:themeColor="text1"/>
                <w:sz w:val="22"/>
              </w:rPr>
            </w:pPr>
            <w:r>
              <w:rPr>
                <w:rFonts w:hint="eastAsia"/>
                <w:color w:val="000000" w:themeColor="text1"/>
                <w:sz w:val="22"/>
              </w:rPr>
              <w:t>A</w:t>
            </w:r>
            <w:r>
              <w:rPr>
                <w:rFonts w:hint="eastAsia"/>
                <w:color w:val="000000" w:themeColor="text1"/>
                <w:sz w:val="22"/>
              </w:rPr>
              <w:t>評価に該当</w:t>
            </w:r>
          </w:p>
        </w:tc>
        <w:tc>
          <w:tcPr>
            <w:tcW w:w="1507" w:type="dxa"/>
            <w:tcBorders>
              <w:bottom w:val="single" w:sz="4" w:space="0" w:color="auto"/>
            </w:tcBorders>
            <w:vAlign w:val="center"/>
          </w:tcPr>
          <w:p w14:paraId="6EA23197" w14:textId="77777777" w:rsidR="00611EC3" w:rsidRPr="003A7431" w:rsidRDefault="00611EC3" w:rsidP="004A1E2B">
            <w:pPr>
              <w:spacing w:line="260" w:lineRule="exact"/>
              <w:jc w:val="center"/>
              <w:rPr>
                <w:color w:val="000000" w:themeColor="text1"/>
                <w:sz w:val="22"/>
              </w:rPr>
            </w:pPr>
            <w:r>
              <w:rPr>
                <w:rFonts w:hint="eastAsia"/>
                <w:color w:val="000000" w:themeColor="text1"/>
                <w:sz w:val="22"/>
              </w:rPr>
              <w:t>A</w:t>
            </w:r>
            <w:r>
              <w:rPr>
                <w:rFonts w:hint="eastAsia"/>
                <w:color w:val="000000" w:themeColor="text1"/>
                <w:sz w:val="22"/>
              </w:rPr>
              <w:t>評価に該当</w:t>
            </w:r>
          </w:p>
        </w:tc>
        <w:tc>
          <w:tcPr>
            <w:tcW w:w="1507" w:type="dxa"/>
            <w:tcBorders>
              <w:bottom w:val="single" w:sz="4" w:space="0" w:color="auto"/>
            </w:tcBorders>
            <w:vAlign w:val="center"/>
          </w:tcPr>
          <w:p w14:paraId="5F555F85" w14:textId="77777777" w:rsidR="00611EC3" w:rsidRPr="003A7431" w:rsidRDefault="00611EC3" w:rsidP="004A1E2B">
            <w:pPr>
              <w:spacing w:line="260" w:lineRule="exact"/>
              <w:jc w:val="center"/>
              <w:rPr>
                <w:color w:val="000000" w:themeColor="text1"/>
                <w:sz w:val="22"/>
              </w:rPr>
            </w:pPr>
            <w:r>
              <w:rPr>
                <w:rFonts w:hint="eastAsia"/>
                <w:color w:val="000000" w:themeColor="text1"/>
                <w:sz w:val="22"/>
              </w:rPr>
              <w:t>A</w:t>
            </w:r>
            <w:r>
              <w:rPr>
                <w:rFonts w:hint="eastAsia"/>
                <w:color w:val="000000" w:themeColor="text1"/>
                <w:sz w:val="22"/>
              </w:rPr>
              <w:t>評価に該当</w:t>
            </w:r>
          </w:p>
        </w:tc>
        <w:tc>
          <w:tcPr>
            <w:tcW w:w="1507" w:type="dxa"/>
            <w:tcBorders>
              <w:bottom w:val="single" w:sz="4" w:space="0" w:color="auto"/>
            </w:tcBorders>
            <w:vAlign w:val="center"/>
          </w:tcPr>
          <w:p w14:paraId="693E6048" w14:textId="77777777" w:rsidR="00611EC3" w:rsidRPr="003A7431" w:rsidRDefault="00611EC3" w:rsidP="004A1E2B">
            <w:pPr>
              <w:spacing w:line="260" w:lineRule="exact"/>
              <w:jc w:val="center"/>
              <w:rPr>
                <w:color w:val="000000" w:themeColor="text1"/>
                <w:sz w:val="22"/>
              </w:rPr>
            </w:pPr>
            <w:r>
              <w:rPr>
                <w:rFonts w:hint="eastAsia"/>
                <w:color w:val="000000" w:themeColor="text1"/>
                <w:sz w:val="22"/>
              </w:rPr>
              <w:t>A</w:t>
            </w:r>
            <w:r>
              <w:rPr>
                <w:rFonts w:hint="eastAsia"/>
                <w:color w:val="000000" w:themeColor="text1"/>
                <w:sz w:val="22"/>
              </w:rPr>
              <w:t>評価に該当</w:t>
            </w:r>
          </w:p>
        </w:tc>
        <w:tc>
          <w:tcPr>
            <w:tcW w:w="1597" w:type="dxa"/>
            <w:tcBorders>
              <w:bottom w:val="single" w:sz="4" w:space="0" w:color="auto"/>
            </w:tcBorders>
            <w:vAlign w:val="center"/>
          </w:tcPr>
          <w:p w14:paraId="1900AABC" w14:textId="77777777" w:rsidR="00611EC3" w:rsidRPr="003A7431" w:rsidRDefault="00611EC3" w:rsidP="004A1E2B">
            <w:pPr>
              <w:spacing w:line="260" w:lineRule="exact"/>
              <w:jc w:val="center"/>
              <w:rPr>
                <w:color w:val="000000" w:themeColor="text1"/>
                <w:sz w:val="22"/>
              </w:rPr>
            </w:pPr>
            <w:r>
              <w:rPr>
                <w:rFonts w:hint="eastAsia"/>
                <w:color w:val="000000" w:themeColor="text1"/>
                <w:sz w:val="22"/>
              </w:rPr>
              <w:t>A</w:t>
            </w:r>
            <w:r>
              <w:rPr>
                <w:rFonts w:hint="eastAsia"/>
                <w:color w:val="000000" w:themeColor="text1"/>
                <w:sz w:val="22"/>
              </w:rPr>
              <w:t>評価に該当</w:t>
            </w:r>
          </w:p>
        </w:tc>
        <w:tc>
          <w:tcPr>
            <w:tcW w:w="1417" w:type="dxa"/>
            <w:tcBorders>
              <w:bottom w:val="single" w:sz="4" w:space="0" w:color="auto"/>
            </w:tcBorders>
            <w:shd w:val="clear" w:color="auto" w:fill="FFFF00"/>
            <w:vAlign w:val="center"/>
          </w:tcPr>
          <w:p w14:paraId="49A2BC72" w14:textId="3A2CCA86" w:rsidR="00611EC3" w:rsidRPr="00A16BB3" w:rsidRDefault="00611EC3" w:rsidP="004A1E2B">
            <w:pPr>
              <w:jc w:val="center"/>
              <w:rPr>
                <w:color w:val="000000" w:themeColor="text1"/>
                <w:sz w:val="22"/>
                <w:highlight w:val="yellow"/>
              </w:rPr>
            </w:pPr>
            <w:r w:rsidRPr="00A16BB3">
              <w:rPr>
                <w:rFonts w:hint="eastAsia"/>
                <w:color w:val="000000" w:themeColor="text1"/>
                <w:sz w:val="22"/>
                <w:highlight w:val="yellow"/>
              </w:rPr>
              <w:t>A</w:t>
            </w:r>
          </w:p>
        </w:tc>
        <w:tc>
          <w:tcPr>
            <w:tcW w:w="1843" w:type="dxa"/>
            <w:vMerge w:val="restart"/>
            <w:shd w:val="clear" w:color="auto" w:fill="FFFF00"/>
          </w:tcPr>
          <w:p w14:paraId="03244C91" w14:textId="636249B3" w:rsidR="00611EC3" w:rsidRPr="00A16BB3" w:rsidRDefault="00611EC3" w:rsidP="004A1E2B">
            <w:pPr>
              <w:jc w:val="center"/>
              <w:rPr>
                <w:color w:val="000000" w:themeColor="text1"/>
                <w:sz w:val="22"/>
                <w:highlight w:val="yellow"/>
              </w:rPr>
            </w:pPr>
            <w:r w:rsidRPr="00A16BB3">
              <w:rPr>
                <w:rFonts w:hint="eastAsia"/>
                <w:color w:val="000000" w:themeColor="text1"/>
                <w:sz w:val="22"/>
                <w:highlight w:val="yellow"/>
              </w:rPr>
              <w:t>A</w:t>
            </w:r>
          </w:p>
        </w:tc>
      </w:tr>
      <w:tr w:rsidR="00611EC3" w:rsidRPr="003A7431" w14:paraId="40E177E1" w14:textId="77777777" w:rsidTr="004A1E2B">
        <w:tblPrEx>
          <w:tblCellMar>
            <w:left w:w="99" w:type="dxa"/>
            <w:right w:w="99" w:type="dxa"/>
          </w:tblCellMar>
        </w:tblPrEx>
        <w:trPr>
          <w:trHeight w:val="563"/>
        </w:trPr>
        <w:tc>
          <w:tcPr>
            <w:tcW w:w="5438" w:type="dxa"/>
            <w:vMerge/>
          </w:tcPr>
          <w:p w14:paraId="090E9CA8" w14:textId="77777777" w:rsidR="00611EC3" w:rsidRPr="003A7431" w:rsidRDefault="00611EC3" w:rsidP="004A1E2B">
            <w:pPr>
              <w:widowControl/>
              <w:spacing w:line="240" w:lineRule="exact"/>
              <w:jc w:val="left"/>
              <w:rPr>
                <w:color w:val="000000" w:themeColor="text1"/>
                <w:szCs w:val="21"/>
              </w:rPr>
            </w:pPr>
          </w:p>
        </w:tc>
        <w:tc>
          <w:tcPr>
            <w:tcW w:w="6183" w:type="dxa"/>
            <w:vMerge/>
          </w:tcPr>
          <w:p w14:paraId="109CA1B7" w14:textId="77777777" w:rsidR="00611EC3" w:rsidRPr="003A7431" w:rsidRDefault="00611EC3" w:rsidP="004A1E2B">
            <w:pPr>
              <w:widowControl/>
              <w:spacing w:line="240" w:lineRule="exact"/>
              <w:jc w:val="left"/>
              <w:rPr>
                <w:color w:val="000000" w:themeColor="text1"/>
                <w:szCs w:val="21"/>
              </w:rPr>
            </w:pPr>
          </w:p>
        </w:tc>
        <w:tc>
          <w:tcPr>
            <w:tcW w:w="7624" w:type="dxa"/>
            <w:gridSpan w:val="5"/>
            <w:vAlign w:val="center"/>
          </w:tcPr>
          <w:p w14:paraId="63F4A44C" w14:textId="77777777" w:rsidR="00611EC3" w:rsidRDefault="00611EC3" w:rsidP="004A1E2B">
            <w:pPr>
              <w:spacing w:line="260" w:lineRule="exact"/>
              <w:jc w:val="center"/>
              <w:rPr>
                <w:color w:val="000000" w:themeColor="text1"/>
                <w:sz w:val="22"/>
              </w:rPr>
            </w:pPr>
            <w:r w:rsidRPr="003A7431">
              <w:rPr>
                <w:rFonts w:hint="eastAsia"/>
                <w:color w:val="000000" w:themeColor="text1"/>
                <w:sz w:val="22"/>
              </w:rPr>
              <w:t>「計画どおり」進捗していることを確認</w:t>
            </w:r>
          </w:p>
          <w:p w14:paraId="3B4FE801" w14:textId="77777777" w:rsidR="00611EC3" w:rsidRPr="003A7431" w:rsidRDefault="00611EC3" w:rsidP="004A1E2B">
            <w:pPr>
              <w:spacing w:line="260" w:lineRule="exact"/>
              <w:jc w:val="center"/>
              <w:rPr>
                <w:color w:val="000000" w:themeColor="text1"/>
                <w:sz w:val="22"/>
              </w:rPr>
            </w:pPr>
            <w:r w:rsidRPr="003A7431">
              <w:rPr>
                <w:rFonts w:hint="eastAsia"/>
                <w:color w:val="000000" w:themeColor="text1"/>
                <w:sz w:val="22"/>
              </w:rPr>
              <w:t>「地域貢献」及び「国際化」の項目はＡ評価に該当</w:t>
            </w:r>
          </w:p>
        </w:tc>
        <w:tc>
          <w:tcPr>
            <w:tcW w:w="1417" w:type="dxa"/>
            <w:vAlign w:val="center"/>
          </w:tcPr>
          <w:p w14:paraId="03843387" w14:textId="77777777" w:rsidR="00611EC3" w:rsidRPr="003A7431" w:rsidRDefault="00611EC3" w:rsidP="004A1E2B">
            <w:pPr>
              <w:spacing w:line="240" w:lineRule="exact"/>
              <w:jc w:val="center"/>
              <w:rPr>
                <w:rFonts w:asciiTheme="minorEastAsia" w:hAnsiTheme="minorEastAsia"/>
                <w:b/>
                <w:color w:val="000000" w:themeColor="text1"/>
                <w:sz w:val="22"/>
              </w:rPr>
            </w:pPr>
          </w:p>
        </w:tc>
        <w:tc>
          <w:tcPr>
            <w:tcW w:w="1843" w:type="dxa"/>
            <w:vMerge/>
            <w:vAlign w:val="center"/>
          </w:tcPr>
          <w:p w14:paraId="01B96843" w14:textId="77777777" w:rsidR="00611EC3" w:rsidRPr="003A7431" w:rsidRDefault="00611EC3" w:rsidP="004A1E2B">
            <w:pPr>
              <w:spacing w:line="240" w:lineRule="exact"/>
              <w:rPr>
                <w:rFonts w:asciiTheme="minorEastAsia" w:hAnsiTheme="minorEastAsia"/>
                <w:b/>
                <w:color w:val="000000" w:themeColor="text1"/>
                <w:sz w:val="22"/>
              </w:rPr>
            </w:pPr>
          </w:p>
        </w:tc>
      </w:tr>
      <w:tr w:rsidR="00611EC3" w:rsidRPr="003A7431" w14:paraId="19D899E2" w14:textId="77777777" w:rsidTr="004A1E2B">
        <w:tblPrEx>
          <w:tblCellMar>
            <w:left w:w="99" w:type="dxa"/>
            <w:right w:w="99" w:type="dxa"/>
          </w:tblCellMar>
        </w:tblPrEx>
        <w:trPr>
          <w:trHeight w:val="7787"/>
        </w:trPr>
        <w:tc>
          <w:tcPr>
            <w:tcW w:w="5438" w:type="dxa"/>
          </w:tcPr>
          <w:p w14:paraId="24C0CCA8" w14:textId="77777777" w:rsidR="00611EC3" w:rsidRPr="003A7431" w:rsidRDefault="00611EC3" w:rsidP="004A1E2B">
            <w:pPr>
              <w:widowControl/>
              <w:spacing w:line="240" w:lineRule="exact"/>
              <w:jc w:val="left"/>
              <w:rPr>
                <w:color w:val="000000" w:themeColor="text1"/>
                <w:szCs w:val="21"/>
              </w:rPr>
            </w:pPr>
          </w:p>
          <w:p w14:paraId="13781250" w14:textId="77777777" w:rsidR="00611EC3" w:rsidRPr="003A7431" w:rsidRDefault="00611EC3" w:rsidP="004A1E2B">
            <w:pPr>
              <w:widowControl/>
              <w:spacing w:line="240" w:lineRule="exact"/>
              <w:jc w:val="left"/>
              <w:rPr>
                <w:color w:val="000000" w:themeColor="text1"/>
                <w:szCs w:val="21"/>
              </w:rPr>
            </w:pPr>
            <w:r w:rsidRPr="003A7431">
              <w:rPr>
                <w:rFonts w:hint="eastAsia"/>
                <w:color w:val="000000" w:themeColor="text1"/>
                <w:szCs w:val="21"/>
              </w:rPr>
              <w:t>１　大阪府立大学の教育研究に関する目標</w:t>
            </w:r>
          </w:p>
          <w:p w14:paraId="00635345" w14:textId="77777777" w:rsidR="00611EC3" w:rsidRPr="003A7431" w:rsidRDefault="00611EC3" w:rsidP="004A1E2B">
            <w:pPr>
              <w:widowControl/>
              <w:spacing w:line="240" w:lineRule="exact"/>
              <w:jc w:val="left"/>
              <w:rPr>
                <w:color w:val="000000" w:themeColor="text1"/>
                <w:szCs w:val="21"/>
              </w:rPr>
            </w:pPr>
            <w:r w:rsidRPr="003A7431">
              <w:rPr>
                <w:rFonts w:hint="eastAsia"/>
                <w:color w:val="000000" w:themeColor="text1"/>
                <w:szCs w:val="21"/>
              </w:rPr>
              <w:t>（１）教育内容等に関する目標</w:t>
            </w:r>
          </w:p>
          <w:p w14:paraId="7D7E2720"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①入学者選抜</w:t>
            </w:r>
          </w:p>
          <w:p w14:paraId="6BAFE525"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学域・学類を募集単位とする入試実施</w:t>
            </w:r>
          </w:p>
          <w:p w14:paraId="55F6A185"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様々な入試制度の導入</w:t>
            </w:r>
          </w:p>
          <w:p w14:paraId="719F4680"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w:t>
            </w:r>
          </w:p>
          <w:p w14:paraId="06609EE1" w14:textId="77777777" w:rsidR="00611EC3" w:rsidRPr="003A7431" w:rsidRDefault="00611EC3" w:rsidP="004A1E2B">
            <w:pPr>
              <w:widowControl/>
              <w:spacing w:line="240" w:lineRule="exact"/>
              <w:ind w:firstLineChars="100" w:firstLine="210"/>
              <w:jc w:val="left"/>
              <w:rPr>
                <w:color w:val="000000" w:themeColor="text1"/>
                <w:szCs w:val="21"/>
              </w:rPr>
            </w:pPr>
          </w:p>
          <w:p w14:paraId="43BBD350" w14:textId="77777777" w:rsidR="00611EC3" w:rsidRPr="003A7431" w:rsidRDefault="00611EC3" w:rsidP="004A1E2B">
            <w:pPr>
              <w:widowControl/>
              <w:spacing w:line="240" w:lineRule="exact"/>
              <w:ind w:firstLineChars="100" w:firstLine="210"/>
              <w:jc w:val="left"/>
              <w:rPr>
                <w:color w:val="000000" w:themeColor="text1"/>
                <w:szCs w:val="21"/>
              </w:rPr>
            </w:pPr>
          </w:p>
          <w:p w14:paraId="17A67909" w14:textId="77777777" w:rsidR="00611EC3" w:rsidRPr="003A7431" w:rsidRDefault="00611EC3" w:rsidP="004A1E2B">
            <w:pPr>
              <w:widowControl/>
              <w:spacing w:line="240" w:lineRule="exact"/>
              <w:ind w:firstLineChars="100" w:firstLine="210"/>
              <w:jc w:val="left"/>
              <w:rPr>
                <w:color w:val="000000" w:themeColor="text1"/>
                <w:szCs w:val="21"/>
                <w:u w:val="single"/>
              </w:rPr>
            </w:pPr>
          </w:p>
          <w:p w14:paraId="687E00FE" w14:textId="77777777" w:rsidR="00611EC3" w:rsidRPr="003A7431" w:rsidRDefault="00611EC3" w:rsidP="004A1E2B">
            <w:pPr>
              <w:widowControl/>
              <w:spacing w:line="240" w:lineRule="exact"/>
              <w:ind w:firstLineChars="100" w:firstLine="210"/>
              <w:jc w:val="left"/>
              <w:rPr>
                <w:color w:val="000000" w:themeColor="text1"/>
                <w:szCs w:val="21"/>
                <w:u w:val="single"/>
              </w:rPr>
            </w:pPr>
          </w:p>
          <w:p w14:paraId="44F90F5A" w14:textId="77777777" w:rsidR="00611EC3" w:rsidRPr="003A7431" w:rsidRDefault="00611EC3" w:rsidP="004A1E2B">
            <w:pPr>
              <w:widowControl/>
              <w:spacing w:line="240" w:lineRule="exact"/>
              <w:ind w:firstLineChars="100" w:firstLine="210"/>
              <w:jc w:val="left"/>
              <w:rPr>
                <w:color w:val="000000" w:themeColor="text1"/>
                <w:szCs w:val="21"/>
                <w:u w:val="single"/>
              </w:rPr>
            </w:pPr>
          </w:p>
          <w:p w14:paraId="21CECBEF" w14:textId="77777777" w:rsidR="00611EC3" w:rsidRPr="003A7431" w:rsidRDefault="00611EC3" w:rsidP="004A1E2B">
            <w:pPr>
              <w:widowControl/>
              <w:spacing w:line="240" w:lineRule="exact"/>
              <w:jc w:val="left"/>
              <w:rPr>
                <w:color w:val="000000" w:themeColor="text1"/>
                <w:szCs w:val="21"/>
              </w:rPr>
            </w:pPr>
          </w:p>
          <w:p w14:paraId="15725A4E" w14:textId="77777777" w:rsidR="00611EC3" w:rsidRPr="003A7431" w:rsidRDefault="00611EC3" w:rsidP="004A1E2B">
            <w:pPr>
              <w:widowControl/>
              <w:spacing w:line="240" w:lineRule="exact"/>
              <w:ind w:firstLineChars="100" w:firstLine="210"/>
              <w:jc w:val="left"/>
              <w:rPr>
                <w:color w:val="000000" w:themeColor="text1"/>
                <w:szCs w:val="21"/>
              </w:rPr>
            </w:pPr>
          </w:p>
          <w:p w14:paraId="5EFF2AF1" w14:textId="77777777" w:rsidR="00611EC3" w:rsidRPr="003A7431" w:rsidRDefault="00611EC3" w:rsidP="004A1E2B">
            <w:pPr>
              <w:widowControl/>
              <w:spacing w:line="240" w:lineRule="exact"/>
              <w:ind w:firstLineChars="100" w:firstLine="210"/>
              <w:jc w:val="left"/>
              <w:rPr>
                <w:color w:val="000000" w:themeColor="text1"/>
                <w:szCs w:val="21"/>
              </w:rPr>
            </w:pPr>
          </w:p>
          <w:p w14:paraId="7E1F39C3"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②教育の質の向上への取組み</w:t>
            </w:r>
          </w:p>
          <w:p w14:paraId="0EF7E25B"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教養・基礎教育や専門教育の再編・充実</w:t>
            </w:r>
          </w:p>
          <w:p w14:paraId="56B381EB" w14:textId="77777777" w:rsidR="00611EC3" w:rsidRPr="003A7431" w:rsidRDefault="00611EC3" w:rsidP="004A1E2B">
            <w:pPr>
              <w:widowControl/>
              <w:spacing w:line="240" w:lineRule="exact"/>
              <w:ind w:firstLineChars="100" w:firstLine="210"/>
              <w:jc w:val="left"/>
              <w:rPr>
                <w:color w:val="000000" w:themeColor="text1"/>
                <w:szCs w:val="21"/>
              </w:rPr>
            </w:pPr>
          </w:p>
          <w:p w14:paraId="3F8BEB70" w14:textId="77777777" w:rsidR="00611EC3" w:rsidRPr="003A7431" w:rsidRDefault="00611EC3" w:rsidP="004A1E2B">
            <w:pPr>
              <w:widowControl/>
              <w:spacing w:line="240" w:lineRule="exact"/>
              <w:ind w:firstLineChars="100" w:firstLine="210"/>
              <w:jc w:val="left"/>
              <w:rPr>
                <w:color w:val="000000" w:themeColor="text1"/>
                <w:szCs w:val="21"/>
              </w:rPr>
            </w:pPr>
          </w:p>
          <w:p w14:paraId="75D40412" w14:textId="77777777" w:rsidR="00611EC3" w:rsidRPr="003A7431" w:rsidRDefault="00611EC3" w:rsidP="004A1E2B">
            <w:pPr>
              <w:widowControl/>
              <w:spacing w:line="240" w:lineRule="exact"/>
              <w:ind w:firstLineChars="100" w:firstLine="210"/>
              <w:jc w:val="left"/>
              <w:rPr>
                <w:color w:val="000000" w:themeColor="text1"/>
                <w:szCs w:val="21"/>
              </w:rPr>
            </w:pPr>
          </w:p>
          <w:p w14:paraId="61AD2551" w14:textId="77777777" w:rsidR="00611EC3" w:rsidRPr="003A7431" w:rsidRDefault="00611EC3" w:rsidP="004A1E2B">
            <w:pPr>
              <w:widowControl/>
              <w:spacing w:line="240" w:lineRule="exact"/>
              <w:ind w:firstLineChars="100" w:firstLine="210"/>
              <w:jc w:val="left"/>
              <w:rPr>
                <w:color w:val="000000" w:themeColor="text1"/>
                <w:szCs w:val="21"/>
              </w:rPr>
            </w:pPr>
          </w:p>
          <w:p w14:paraId="4A7D7B27" w14:textId="77777777" w:rsidR="00611EC3" w:rsidRPr="003A7431" w:rsidRDefault="00611EC3" w:rsidP="004A1E2B">
            <w:pPr>
              <w:widowControl/>
              <w:spacing w:line="240" w:lineRule="exact"/>
              <w:ind w:firstLineChars="100" w:firstLine="210"/>
              <w:jc w:val="left"/>
              <w:rPr>
                <w:color w:val="000000" w:themeColor="text1"/>
                <w:szCs w:val="21"/>
              </w:rPr>
            </w:pPr>
          </w:p>
          <w:p w14:paraId="4AEA6221" w14:textId="77777777" w:rsidR="00611EC3" w:rsidRPr="003A7431" w:rsidRDefault="00611EC3" w:rsidP="004A1E2B">
            <w:pPr>
              <w:widowControl/>
              <w:spacing w:line="240" w:lineRule="exact"/>
              <w:ind w:firstLineChars="100" w:firstLine="210"/>
              <w:jc w:val="left"/>
              <w:rPr>
                <w:color w:val="000000" w:themeColor="text1"/>
                <w:szCs w:val="21"/>
              </w:rPr>
            </w:pPr>
          </w:p>
          <w:p w14:paraId="1CC37976" w14:textId="77777777" w:rsidR="00611EC3" w:rsidRPr="003A7431" w:rsidRDefault="00611EC3" w:rsidP="004A1E2B">
            <w:pPr>
              <w:widowControl/>
              <w:spacing w:line="240" w:lineRule="exact"/>
              <w:ind w:firstLineChars="100" w:firstLine="210"/>
              <w:jc w:val="left"/>
              <w:rPr>
                <w:color w:val="000000" w:themeColor="text1"/>
                <w:szCs w:val="21"/>
              </w:rPr>
            </w:pPr>
          </w:p>
          <w:p w14:paraId="121765CF" w14:textId="77777777" w:rsidR="00611EC3" w:rsidRPr="003A7431" w:rsidRDefault="00611EC3" w:rsidP="004A1E2B">
            <w:pPr>
              <w:widowControl/>
              <w:spacing w:line="240" w:lineRule="exact"/>
              <w:ind w:firstLineChars="100" w:firstLine="210"/>
              <w:jc w:val="left"/>
              <w:rPr>
                <w:color w:val="000000" w:themeColor="text1"/>
                <w:szCs w:val="21"/>
              </w:rPr>
            </w:pPr>
          </w:p>
          <w:p w14:paraId="26A963AF" w14:textId="77777777" w:rsidR="00611EC3" w:rsidRPr="003A7431" w:rsidRDefault="00611EC3" w:rsidP="004A1E2B">
            <w:pPr>
              <w:widowControl/>
              <w:spacing w:line="240" w:lineRule="exact"/>
              <w:ind w:firstLineChars="100" w:firstLine="210"/>
              <w:jc w:val="left"/>
              <w:rPr>
                <w:color w:val="000000" w:themeColor="text1"/>
                <w:szCs w:val="21"/>
              </w:rPr>
            </w:pPr>
          </w:p>
          <w:p w14:paraId="4B61EDDD" w14:textId="77777777" w:rsidR="00611EC3" w:rsidRPr="003A7431" w:rsidRDefault="00611EC3" w:rsidP="004A1E2B">
            <w:pPr>
              <w:widowControl/>
              <w:spacing w:line="240" w:lineRule="exact"/>
              <w:ind w:firstLineChars="100" w:firstLine="210"/>
              <w:jc w:val="left"/>
              <w:rPr>
                <w:color w:val="000000" w:themeColor="text1"/>
                <w:szCs w:val="21"/>
              </w:rPr>
            </w:pPr>
          </w:p>
          <w:p w14:paraId="06EF2775" w14:textId="77777777" w:rsidR="00611EC3" w:rsidRPr="003A7431" w:rsidRDefault="00611EC3" w:rsidP="004A1E2B">
            <w:pPr>
              <w:widowControl/>
              <w:spacing w:line="240" w:lineRule="exact"/>
              <w:jc w:val="left"/>
              <w:rPr>
                <w:color w:val="000000" w:themeColor="text1"/>
                <w:szCs w:val="21"/>
              </w:rPr>
            </w:pPr>
          </w:p>
          <w:p w14:paraId="1FC963C3" w14:textId="77777777" w:rsidR="00611EC3" w:rsidRPr="003A7431" w:rsidRDefault="00611EC3" w:rsidP="004A1E2B">
            <w:pPr>
              <w:widowControl/>
              <w:spacing w:line="240" w:lineRule="exact"/>
              <w:ind w:firstLineChars="100" w:firstLine="210"/>
              <w:jc w:val="left"/>
              <w:rPr>
                <w:color w:val="000000" w:themeColor="text1"/>
                <w:szCs w:val="21"/>
              </w:rPr>
            </w:pPr>
          </w:p>
          <w:p w14:paraId="0C04E26C" w14:textId="77777777" w:rsidR="00611EC3" w:rsidRPr="003A7431" w:rsidRDefault="00611EC3" w:rsidP="004A1E2B">
            <w:pPr>
              <w:widowControl/>
              <w:spacing w:line="240" w:lineRule="exact"/>
              <w:ind w:firstLineChars="100" w:firstLine="210"/>
              <w:jc w:val="left"/>
              <w:rPr>
                <w:color w:val="000000" w:themeColor="text1"/>
                <w:szCs w:val="21"/>
              </w:rPr>
            </w:pPr>
          </w:p>
          <w:p w14:paraId="326EEDA7" w14:textId="77777777" w:rsidR="00611EC3" w:rsidRPr="003A7431" w:rsidRDefault="00611EC3" w:rsidP="004A1E2B">
            <w:pPr>
              <w:widowControl/>
              <w:spacing w:line="240" w:lineRule="exact"/>
              <w:ind w:firstLineChars="100" w:firstLine="210"/>
              <w:jc w:val="left"/>
              <w:rPr>
                <w:color w:val="000000" w:themeColor="text1"/>
                <w:szCs w:val="21"/>
              </w:rPr>
            </w:pPr>
          </w:p>
          <w:p w14:paraId="649FDDC8" w14:textId="77777777" w:rsidR="00611EC3" w:rsidRPr="003A7431" w:rsidRDefault="00611EC3" w:rsidP="004A1E2B">
            <w:pPr>
              <w:widowControl/>
              <w:spacing w:line="240" w:lineRule="exact"/>
              <w:ind w:firstLineChars="100" w:firstLine="210"/>
              <w:jc w:val="left"/>
              <w:rPr>
                <w:color w:val="000000" w:themeColor="text1"/>
                <w:szCs w:val="21"/>
              </w:rPr>
            </w:pPr>
          </w:p>
          <w:p w14:paraId="640C31BF" w14:textId="77777777" w:rsidR="00611EC3" w:rsidRPr="003A7431" w:rsidRDefault="00611EC3" w:rsidP="004A1E2B">
            <w:pPr>
              <w:widowControl/>
              <w:spacing w:line="240" w:lineRule="exact"/>
              <w:ind w:firstLineChars="100" w:firstLine="210"/>
              <w:jc w:val="left"/>
              <w:rPr>
                <w:color w:val="000000" w:themeColor="text1"/>
                <w:szCs w:val="21"/>
              </w:rPr>
            </w:pPr>
          </w:p>
          <w:p w14:paraId="42DD6266" w14:textId="77777777" w:rsidR="00611EC3" w:rsidRPr="003A7431" w:rsidRDefault="00611EC3" w:rsidP="004A1E2B">
            <w:pPr>
              <w:widowControl/>
              <w:spacing w:line="240" w:lineRule="exact"/>
              <w:ind w:firstLineChars="100" w:firstLine="210"/>
              <w:jc w:val="left"/>
              <w:rPr>
                <w:color w:val="000000" w:themeColor="text1"/>
                <w:szCs w:val="21"/>
              </w:rPr>
            </w:pPr>
          </w:p>
          <w:p w14:paraId="4214C01E" w14:textId="77777777" w:rsidR="00611EC3" w:rsidRPr="003A7431" w:rsidRDefault="00611EC3" w:rsidP="004A1E2B">
            <w:pPr>
              <w:widowControl/>
              <w:spacing w:line="240" w:lineRule="exact"/>
              <w:ind w:firstLineChars="100" w:firstLine="210"/>
              <w:jc w:val="left"/>
              <w:rPr>
                <w:color w:val="000000" w:themeColor="text1"/>
                <w:szCs w:val="21"/>
              </w:rPr>
            </w:pPr>
          </w:p>
          <w:p w14:paraId="311B094E" w14:textId="77777777" w:rsidR="00611EC3" w:rsidRPr="003A7431" w:rsidRDefault="00611EC3" w:rsidP="004A1E2B">
            <w:pPr>
              <w:widowControl/>
              <w:spacing w:line="240" w:lineRule="exact"/>
              <w:ind w:firstLineChars="100" w:firstLine="210"/>
              <w:jc w:val="left"/>
              <w:rPr>
                <w:color w:val="000000" w:themeColor="text1"/>
                <w:szCs w:val="21"/>
              </w:rPr>
            </w:pPr>
          </w:p>
          <w:p w14:paraId="7540B6F8" w14:textId="77777777" w:rsidR="00611EC3" w:rsidRPr="003A7431" w:rsidRDefault="00611EC3" w:rsidP="004A1E2B">
            <w:pPr>
              <w:widowControl/>
              <w:spacing w:line="240" w:lineRule="exact"/>
              <w:ind w:firstLineChars="100" w:firstLine="210"/>
              <w:jc w:val="left"/>
              <w:rPr>
                <w:color w:val="000000" w:themeColor="text1"/>
                <w:szCs w:val="21"/>
              </w:rPr>
            </w:pPr>
          </w:p>
          <w:p w14:paraId="4EB84CCB" w14:textId="77777777" w:rsidR="00611EC3" w:rsidRPr="003A7431" w:rsidRDefault="00611EC3" w:rsidP="004A1E2B">
            <w:pPr>
              <w:widowControl/>
              <w:spacing w:line="240" w:lineRule="exact"/>
              <w:ind w:firstLineChars="100" w:firstLine="210"/>
              <w:jc w:val="left"/>
              <w:rPr>
                <w:color w:val="000000" w:themeColor="text1"/>
                <w:szCs w:val="21"/>
              </w:rPr>
            </w:pPr>
          </w:p>
          <w:p w14:paraId="0F66D59A" w14:textId="77777777" w:rsidR="00611EC3" w:rsidRPr="003A7431" w:rsidRDefault="00611EC3" w:rsidP="004A1E2B">
            <w:pPr>
              <w:widowControl/>
              <w:spacing w:line="240" w:lineRule="exact"/>
              <w:ind w:firstLineChars="100" w:firstLine="210"/>
              <w:jc w:val="left"/>
              <w:rPr>
                <w:color w:val="000000" w:themeColor="text1"/>
                <w:szCs w:val="21"/>
              </w:rPr>
            </w:pPr>
          </w:p>
          <w:p w14:paraId="771D1DDA" w14:textId="77777777" w:rsidR="00611EC3" w:rsidRPr="003A7431" w:rsidRDefault="00611EC3" w:rsidP="004A1E2B">
            <w:pPr>
              <w:widowControl/>
              <w:spacing w:line="240" w:lineRule="exact"/>
              <w:ind w:firstLineChars="100" w:firstLine="210"/>
              <w:jc w:val="left"/>
              <w:rPr>
                <w:color w:val="000000" w:themeColor="text1"/>
                <w:szCs w:val="21"/>
              </w:rPr>
            </w:pPr>
          </w:p>
          <w:p w14:paraId="330F3B24" w14:textId="77777777" w:rsidR="00611EC3" w:rsidRPr="003A7431" w:rsidRDefault="00611EC3" w:rsidP="004A1E2B">
            <w:pPr>
              <w:widowControl/>
              <w:spacing w:line="240" w:lineRule="exact"/>
              <w:ind w:firstLineChars="100" w:firstLine="210"/>
              <w:jc w:val="left"/>
              <w:rPr>
                <w:color w:val="000000" w:themeColor="text1"/>
                <w:szCs w:val="21"/>
              </w:rPr>
            </w:pPr>
          </w:p>
          <w:p w14:paraId="6A5CB329" w14:textId="77777777" w:rsidR="00611EC3" w:rsidRPr="003A7431" w:rsidRDefault="00611EC3" w:rsidP="004A1E2B">
            <w:pPr>
              <w:widowControl/>
              <w:spacing w:line="240" w:lineRule="exact"/>
              <w:ind w:firstLineChars="100" w:firstLine="210"/>
              <w:jc w:val="left"/>
              <w:rPr>
                <w:color w:val="000000" w:themeColor="text1"/>
                <w:szCs w:val="21"/>
              </w:rPr>
            </w:pPr>
          </w:p>
          <w:p w14:paraId="015218FF" w14:textId="77777777" w:rsidR="00611EC3" w:rsidRPr="003A7431" w:rsidRDefault="00611EC3" w:rsidP="004A1E2B">
            <w:pPr>
              <w:widowControl/>
              <w:spacing w:line="240" w:lineRule="exact"/>
              <w:ind w:firstLineChars="100" w:firstLine="210"/>
              <w:jc w:val="left"/>
              <w:rPr>
                <w:color w:val="000000" w:themeColor="text1"/>
                <w:szCs w:val="21"/>
              </w:rPr>
            </w:pPr>
          </w:p>
          <w:p w14:paraId="45958DBB" w14:textId="77777777" w:rsidR="00611EC3" w:rsidRPr="003A7431" w:rsidRDefault="00611EC3" w:rsidP="004A1E2B">
            <w:pPr>
              <w:widowControl/>
              <w:spacing w:line="240" w:lineRule="exact"/>
              <w:ind w:firstLineChars="100" w:firstLine="210"/>
              <w:jc w:val="left"/>
              <w:rPr>
                <w:color w:val="000000" w:themeColor="text1"/>
                <w:szCs w:val="21"/>
              </w:rPr>
            </w:pPr>
          </w:p>
          <w:p w14:paraId="156B2763" w14:textId="77777777" w:rsidR="00611EC3" w:rsidRPr="003A7431" w:rsidRDefault="00611EC3" w:rsidP="004A1E2B">
            <w:pPr>
              <w:widowControl/>
              <w:spacing w:line="240" w:lineRule="exact"/>
              <w:ind w:firstLineChars="100" w:firstLine="210"/>
              <w:jc w:val="left"/>
              <w:rPr>
                <w:color w:val="000000" w:themeColor="text1"/>
                <w:szCs w:val="21"/>
              </w:rPr>
            </w:pPr>
          </w:p>
          <w:p w14:paraId="4AD2C7D9" w14:textId="77777777" w:rsidR="00611EC3" w:rsidRPr="003A7431" w:rsidRDefault="00611EC3" w:rsidP="004A1E2B">
            <w:pPr>
              <w:widowControl/>
              <w:spacing w:line="240" w:lineRule="exact"/>
              <w:ind w:firstLineChars="100" w:firstLine="210"/>
              <w:jc w:val="left"/>
              <w:rPr>
                <w:color w:val="000000" w:themeColor="text1"/>
                <w:szCs w:val="21"/>
              </w:rPr>
            </w:pPr>
          </w:p>
          <w:p w14:paraId="1349A33B" w14:textId="77777777" w:rsidR="00611EC3" w:rsidRPr="003A7431" w:rsidRDefault="00611EC3" w:rsidP="004A1E2B">
            <w:pPr>
              <w:widowControl/>
              <w:spacing w:line="240" w:lineRule="exact"/>
              <w:ind w:firstLineChars="100" w:firstLine="210"/>
              <w:jc w:val="left"/>
              <w:rPr>
                <w:color w:val="000000" w:themeColor="text1"/>
                <w:szCs w:val="21"/>
              </w:rPr>
            </w:pPr>
          </w:p>
          <w:p w14:paraId="0B07C848" w14:textId="77777777" w:rsidR="00611EC3" w:rsidRPr="003A7431" w:rsidRDefault="00611EC3" w:rsidP="004A1E2B">
            <w:pPr>
              <w:widowControl/>
              <w:spacing w:line="240" w:lineRule="exact"/>
              <w:ind w:firstLineChars="100" w:firstLine="210"/>
              <w:jc w:val="left"/>
              <w:rPr>
                <w:color w:val="000000" w:themeColor="text1"/>
                <w:szCs w:val="21"/>
              </w:rPr>
            </w:pPr>
          </w:p>
          <w:p w14:paraId="449B2E53" w14:textId="77777777" w:rsidR="00611EC3" w:rsidRPr="003A7431" w:rsidRDefault="00611EC3" w:rsidP="004A1E2B">
            <w:pPr>
              <w:widowControl/>
              <w:spacing w:line="240" w:lineRule="exact"/>
              <w:ind w:firstLineChars="100" w:firstLine="210"/>
              <w:jc w:val="left"/>
              <w:rPr>
                <w:color w:val="000000" w:themeColor="text1"/>
                <w:szCs w:val="21"/>
              </w:rPr>
            </w:pPr>
          </w:p>
          <w:p w14:paraId="104CFA86" w14:textId="77777777" w:rsidR="00611EC3" w:rsidRPr="003A7431" w:rsidRDefault="00611EC3" w:rsidP="004A1E2B">
            <w:pPr>
              <w:widowControl/>
              <w:spacing w:line="240" w:lineRule="exact"/>
              <w:ind w:firstLineChars="100" w:firstLine="210"/>
              <w:jc w:val="left"/>
              <w:rPr>
                <w:color w:val="000000" w:themeColor="text1"/>
                <w:szCs w:val="21"/>
              </w:rPr>
            </w:pPr>
          </w:p>
          <w:p w14:paraId="7433AE62" w14:textId="77777777" w:rsidR="00611EC3" w:rsidRPr="003A7431" w:rsidRDefault="00611EC3" w:rsidP="004A1E2B">
            <w:pPr>
              <w:widowControl/>
              <w:spacing w:line="240" w:lineRule="exact"/>
              <w:ind w:firstLineChars="100" w:firstLine="210"/>
              <w:jc w:val="left"/>
              <w:rPr>
                <w:color w:val="000000" w:themeColor="text1"/>
                <w:szCs w:val="21"/>
              </w:rPr>
            </w:pPr>
          </w:p>
          <w:p w14:paraId="7DB5DF48" w14:textId="77777777" w:rsidR="00611EC3" w:rsidRPr="003A7431" w:rsidRDefault="00611EC3" w:rsidP="004A1E2B">
            <w:pPr>
              <w:widowControl/>
              <w:spacing w:line="240" w:lineRule="exact"/>
              <w:ind w:firstLineChars="100" w:firstLine="210"/>
              <w:jc w:val="left"/>
              <w:rPr>
                <w:color w:val="000000" w:themeColor="text1"/>
                <w:szCs w:val="21"/>
              </w:rPr>
            </w:pPr>
          </w:p>
          <w:p w14:paraId="4543CCC2" w14:textId="77777777" w:rsidR="00611EC3" w:rsidRPr="003A7431" w:rsidRDefault="00611EC3" w:rsidP="004A1E2B">
            <w:pPr>
              <w:widowControl/>
              <w:spacing w:line="240" w:lineRule="exact"/>
              <w:ind w:firstLineChars="100" w:firstLine="210"/>
              <w:jc w:val="left"/>
              <w:rPr>
                <w:color w:val="000000" w:themeColor="text1"/>
                <w:szCs w:val="21"/>
              </w:rPr>
            </w:pPr>
          </w:p>
          <w:p w14:paraId="55131534" w14:textId="77777777" w:rsidR="00611EC3" w:rsidRPr="003A7431" w:rsidRDefault="00611EC3" w:rsidP="004A1E2B">
            <w:pPr>
              <w:widowControl/>
              <w:spacing w:line="240" w:lineRule="exact"/>
              <w:ind w:firstLineChars="100" w:firstLine="210"/>
              <w:jc w:val="left"/>
              <w:rPr>
                <w:color w:val="000000" w:themeColor="text1"/>
                <w:szCs w:val="21"/>
              </w:rPr>
            </w:pPr>
          </w:p>
          <w:p w14:paraId="582146DA" w14:textId="77777777" w:rsidR="00611EC3" w:rsidRPr="003A7431" w:rsidRDefault="00611EC3" w:rsidP="004A1E2B">
            <w:pPr>
              <w:widowControl/>
              <w:spacing w:line="240" w:lineRule="exact"/>
              <w:ind w:firstLineChars="100" w:firstLine="210"/>
              <w:jc w:val="left"/>
              <w:rPr>
                <w:color w:val="000000" w:themeColor="text1"/>
                <w:szCs w:val="21"/>
              </w:rPr>
            </w:pPr>
          </w:p>
          <w:p w14:paraId="0FA806AB" w14:textId="77777777" w:rsidR="00611EC3" w:rsidRPr="003A7431" w:rsidRDefault="00611EC3" w:rsidP="004A1E2B">
            <w:pPr>
              <w:widowControl/>
              <w:spacing w:line="240" w:lineRule="exact"/>
              <w:ind w:firstLineChars="100" w:firstLine="210"/>
              <w:jc w:val="left"/>
              <w:rPr>
                <w:color w:val="000000" w:themeColor="text1"/>
                <w:szCs w:val="21"/>
              </w:rPr>
            </w:pPr>
          </w:p>
          <w:p w14:paraId="3C14900F" w14:textId="77777777" w:rsidR="00611EC3" w:rsidRPr="003A7431" w:rsidRDefault="00611EC3" w:rsidP="004A1E2B">
            <w:pPr>
              <w:widowControl/>
              <w:spacing w:line="240" w:lineRule="exact"/>
              <w:ind w:firstLineChars="100" w:firstLine="210"/>
              <w:jc w:val="left"/>
              <w:rPr>
                <w:color w:val="000000" w:themeColor="text1"/>
                <w:szCs w:val="21"/>
              </w:rPr>
            </w:pPr>
          </w:p>
          <w:p w14:paraId="7BE7634A" w14:textId="77777777" w:rsidR="00611EC3" w:rsidRPr="003A7431" w:rsidRDefault="00611EC3" w:rsidP="004A1E2B">
            <w:pPr>
              <w:widowControl/>
              <w:spacing w:line="240" w:lineRule="exact"/>
              <w:ind w:firstLineChars="100" w:firstLine="210"/>
              <w:jc w:val="left"/>
              <w:rPr>
                <w:color w:val="000000" w:themeColor="text1"/>
                <w:szCs w:val="21"/>
              </w:rPr>
            </w:pPr>
          </w:p>
          <w:p w14:paraId="76D917E6" w14:textId="77777777" w:rsidR="00611EC3" w:rsidRPr="003A7431" w:rsidRDefault="00611EC3" w:rsidP="004A1E2B">
            <w:pPr>
              <w:widowControl/>
              <w:spacing w:line="240" w:lineRule="exact"/>
              <w:ind w:firstLineChars="100" w:firstLine="210"/>
              <w:jc w:val="left"/>
              <w:rPr>
                <w:color w:val="000000" w:themeColor="text1"/>
                <w:szCs w:val="21"/>
              </w:rPr>
            </w:pPr>
          </w:p>
          <w:p w14:paraId="0176C2BA" w14:textId="77777777" w:rsidR="00611EC3" w:rsidRPr="003A7431" w:rsidRDefault="00611EC3" w:rsidP="004A1E2B">
            <w:pPr>
              <w:widowControl/>
              <w:spacing w:line="240" w:lineRule="exact"/>
              <w:ind w:firstLineChars="100" w:firstLine="210"/>
              <w:jc w:val="left"/>
              <w:rPr>
                <w:color w:val="000000" w:themeColor="text1"/>
                <w:szCs w:val="21"/>
              </w:rPr>
            </w:pPr>
          </w:p>
          <w:p w14:paraId="441909E6" w14:textId="77777777" w:rsidR="00611EC3" w:rsidRPr="003A7431" w:rsidRDefault="00611EC3" w:rsidP="004A1E2B">
            <w:pPr>
              <w:widowControl/>
              <w:spacing w:line="240" w:lineRule="exact"/>
              <w:ind w:firstLineChars="100" w:firstLine="210"/>
              <w:jc w:val="left"/>
              <w:rPr>
                <w:color w:val="000000" w:themeColor="text1"/>
                <w:szCs w:val="21"/>
              </w:rPr>
            </w:pPr>
          </w:p>
          <w:p w14:paraId="0F9D9C78" w14:textId="77777777" w:rsidR="00611EC3" w:rsidRPr="003A7431" w:rsidRDefault="00611EC3" w:rsidP="004A1E2B">
            <w:pPr>
              <w:widowControl/>
              <w:spacing w:line="240" w:lineRule="exact"/>
              <w:ind w:firstLineChars="100" w:firstLine="210"/>
              <w:jc w:val="left"/>
              <w:rPr>
                <w:color w:val="000000" w:themeColor="text1"/>
                <w:szCs w:val="21"/>
              </w:rPr>
            </w:pPr>
          </w:p>
          <w:p w14:paraId="2C88535A" w14:textId="77777777" w:rsidR="00611EC3" w:rsidRPr="003A7431" w:rsidRDefault="00611EC3" w:rsidP="004A1E2B">
            <w:pPr>
              <w:widowControl/>
              <w:spacing w:line="240" w:lineRule="exact"/>
              <w:ind w:firstLineChars="100" w:firstLine="210"/>
              <w:jc w:val="left"/>
              <w:rPr>
                <w:strike/>
                <w:color w:val="000000" w:themeColor="text1"/>
                <w:szCs w:val="21"/>
              </w:rPr>
            </w:pPr>
          </w:p>
          <w:p w14:paraId="04F28089" w14:textId="77777777" w:rsidR="00611EC3" w:rsidRPr="003A7431" w:rsidRDefault="00611EC3" w:rsidP="004A1E2B">
            <w:pPr>
              <w:widowControl/>
              <w:spacing w:line="240" w:lineRule="exact"/>
              <w:ind w:firstLineChars="100" w:firstLine="210"/>
              <w:jc w:val="left"/>
              <w:rPr>
                <w:strike/>
                <w:color w:val="000000" w:themeColor="text1"/>
                <w:szCs w:val="21"/>
              </w:rPr>
            </w:pPr>
          </w:p>
          <w:p w14:paraId="6639BD44" w14:textId="77777777" w:rsidR="00611EC3" w:rsidRPr="003A7431" w:rsidRDefault="00611EC3" w:rsidP="004A1E2B">
            <w:pPr>
              <w:widowControl/>
              <w:spacing w:line="240" w:lineRule="exact"/>
              <w:ind w:firstLineChars="100" w:firstLine="210"/>
              <w:jc w:val="left"/>
              <w:rPr>
                <w:strike/>
                <w:color w:val="000000" w:themeColor="text1"/>
                <w:szCs w:val="21"/>
              </w:rPr>
            </w:pPr>
          </w:p>
          <w:p w14:paraId="501ECE11" w14:textId="77777777" w:rsidR="00611EC3" w:rsidRPr="003A7431" w:rsidRDefault="00611EC3" w:rsidP="004A1E2B">
            <w:pPr>
              <w:widowControl/>
              <w:spacing w:line="240" w:lineRule="exact"/>
              <w:ind w:firstLineChars="100" w:firstLine="210"/>
              <w:jc w:val="left"/>
              <w:rPr>
                <w:strike/>
                <w:color w:val="000000" w:themeColor="text1"/>
                <w:szCs w:val="21"/>
              </w:rPr>
            </w:pPr>
          </w:p>
          <w:p w14:paraId="48D43F63" w14:textId="77777777" w:rsidR="00611EC3" w:rsidRPr="003A7431" w:rsidRDefault="00611EC3" w:rsidP="004A1E2B">
            <w:pPr>
              <w:widowControl/>
              <w:spacing w:line="240" w:lineRule="exact"/>
              <w:ind w:firstLineChars="100" w:firstLine="210"/>
              <w:jc w:val="left"/>
              <w:rPr>
                <w:strike/>
                <w:color w:val="000000" w:themeColor="text1"/>
                <w:szCs w:val="21"/>
              </w:rPr>
            </w:pPr>
          </w:p>
          <w:p w14:paraId="1190914F" w14:textId="77777777" w:rsidR="00611EC3" w:rsidRPr="003A7431" w:rsidRDefault="00611EC3" w:rsidP="004A1E2B">
            <w:pPr>
              <w:widowControl/>
              <w:spacing w:line="240" w:lineRule="exact"/>
              <w:ind w:firstLineChars="100" w:firstLine="210"/>
              <w:jc w:val="left"/>
              <w:rPr>
                <w:strike/>
                <w:color w:val="000000" w:themeColor="text1"/>
                <w:szCs w:val="21"/>
              </w:rPr>
            </w:pPr>
          </w:p>
          <w:p w14:paraId="72233D17" w14:textId="77777777" w:rsidR="00611EC3" w:rsidRPr="003A7431" w:rsidRDefault="00611EC3" w:rsidP="004A1E2B">
            <w:pPr>
              <w:widowControl/>
              <w:spacing w:line="240" w:lineRule="exact"/>
              <w:ind w:firstLineChars="100" w:firstLine="210"/>
              <w:jc w:val="left"/>
              <w:rPr>
                <w:strike/>
                <w:color w:val="000000" w:themeColor="text1"/>
                <w:szCs w:val="21"/>
              </w:rPr>
            </w:pPr>
          </w:p>
          <w:p w14:paraId="4CEBA0CD" w14:textId="77777777" w:rsidR="00611EC3" w:rsidRPr="003A7431" w:rsidRDefault="00611EC3" w:rsidP="004A1E2B">
            <w:pPr>
              <w:widowControl/>
              <w:spacing w:line="240" w:lineRule="exact"/>
              <w:ind w:firstLineChars="100" w:firstLine="210"/>
              <w:jc w:val="left"/>
              <w:rPr>
                <w:color w:val="000000" w:themeColor="text1"/>
                <w:szCs w:val="21"/>
              </w:rPr>
            </w:pPr>
          </w:p>
          <w:p w14:paraId="0684C5A6" w14:textId="77777777" w:rsidR="00611EC3" w:rsidRPr="003A7431" w:rsidRDefault="00611EC3" w:rsidP="004A1E2B">
            <w:pPr>
              <w:widowControl/>
              <w:spacing w:line="240" w:lineRule="exact"/>
              <w:ind w:firstLineChars="100" w:firstLine="210"/>
              <w:jc w:val="left"/>
              <w:rPr>
                <w:color w:val="000000" w:themeColor="text1"/>
                <w:szCs w:val="21"/>
              </w:rPr>
            </w:pPr>
          </w:p>
          <w:p w14:paraId="2E9F175F" w14:textId="77777777" w:rsidR="00611EC3" w:rsidRPr="003A7431" w:rsidRDefault="00611EC3" w:rsidP="004A1E2B">
            <w:pPr>
              <w:widowControl/>
              <w:spacing w:line="240" w:lineRule="exact"/>
              <w:jc w:val="left"/>
              <w:rPr>
                <w:color w:val="000000" w:themeColor="text1"/>
                <w:szCs w:val="21"/>
              </w:rPr>
            </w:pPr>
          </w:p>
          <w:p w14:paraId="2850557B"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③学生定数の考え方</w:t>
            </w:r>
          </w:p>
          <w:p w14:paraId="2CEC0B7A"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適正な学生定数と定員充足率</w:t>
            </w:r>
          </w:p>
          <w:p w14:paraId="76811F35" w14:textId="77777777" w:rsidR="00611EC3" w:rsidRPr="003A7431" w:rsidRDefault="00611EC3" w:rsidP="004A1E2B">
            <w:pPr>
              <w:widowControl/>
              <w:spacing w:line="240" w:lineRule="exact"/>
              <w:jc w:val="left"/>
              <w:rPr>
                <w:color w:val="000000" w:themeColor="text1"/>
                <w:szCs w:val="21"/>
              </w:rPr>
            </w:pPr>
          </w:p>
          <w:p w14:paraId="529736EE" w14:textId="77777777" w:rsidR="00611EC3" w:rsidRPr="003A7431" w:rsidRDefault="00611EC3" w:rsidP="004A1E2B">
            <w:pPr>
              <w:widowControl/>
              <w:spacing w:line="240" w:lineRule="exact"/>
              <w:jc w:val="left"/>
              <w:rPr>
                <w:color w:val="000000" w:themeColor="text1"/>
                <w:szCs w:val="21"/>
              </w:rPr>
            </w:pPr>
          </w:p>
          <w:p w14:paraId="0E2319E9" w14:textId="77777777" w:rsidR="00611EC3" w:rsidRPr="003A7431" w:rsidRDefault="00611EC3" w:rsidP="004A1E2B">
            <w:pPr>
              <w:autoSpaceDE w:val="0"/>
              <w:autoSpaceDN w:val="0"/>
              <w:spacing w:line="240" w:lineRule="exact"/>
              <w:rPr>
                <w:color w:val="000000" w:themeColor="text1"/>
                <w:szCs w:val="21"/>
              </w:rPr>
            </w:pPr>
          </w:p>
          <w:p w14:paraId="73A5C420"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（２）研究水準等の向上に関する目標</w:t>
            </w:r>
          </w:p>
          <w:p w14:paraId="39620094"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高度研究型大学としての研究の推進</w:t>
            </w:r>
          </w:p>
          <w:p w14:paraId="7FBCF877" w14:textId="77777777" w:rsidR="00611EC3" w:rsidRPr="003A7431" w:rsidRDefault="00611EC3" w:rsidP="004A1E2B">
            <w:pPr>
              <w:autoSpaceDE w:val="0"/>
              <w:autoSpaceDN w:val="0"/>
              <w:spacing w:line="240" w:lineRule="exact"/>
              <w:rPr>
                <w:strike/>
                <w:color w:val="000000" w:themeColor="text1"/>
                <w:szCs w:val="21"/>
              </w:rPr>
            </w:pPr>
            <w:r w:rsidRPr="003A7431">
              <w:rPr>
                <w:rFonts w:hint="eastAsia"/>
                <w:color w:val="000000" w:themeColor="text1"/>
                <w:szCs w:val="21"/>
              </w:rPr>
              <w:t xml:space="preserve">　</w:t>
            </w:r>
          </w:p>
          <w:p w14:paraId="0F94F11C" w14:textId="77777777" w:rsidR="00611EC3" w:rsidRPr="003A7431" w:rsidRDefault="00611EC3" w:rsidP="004A1E2B">
            <w:pPr>
              <w:autoSpaceDE w:val="0"/>
              <w:autoSpaceDN w:val="0"/>
              <w:spacing w:line="240" w:lineRule="exact"/>
              <w:rPr>
                <w:strike/>
                <w:color w:val="000000" w:themeColor="text1"/>
                <w:szCs w:val="21"/>
              </w:rPr>
            </w:pPr>
          </w:p>
          <w:p w14:paraId="5FF266A8" w14:textId="77777777" w:rsidR="00611EC3" w:rsidRPr="003A7431" w:rsidRDefault="00611EC3" w:rsidP="004A1E2B">
            <w:pPr>
              <w:autoSpaceDE w:val="0"/>
              <w:autoSpaceDN w:val="0"/>
              <w:spacing w:line="240" w:lineRule="exact"/>
              <w:rPr>
                <w:strike/>
                <w:color w:val="000000" w:themeColor="text1"/>
                <w:szCs w:val="21"/>
              </w:rPr>
            </w:pPr>
          </w:p>
          <w:p w14:paraId="715930AA" w14:textId="77777777" w:rsidR="00611EC3" w:rsidRPr="003A7431" w:rsidRDefault="00611EC3" w:rsidP="004A1E2B">
            <w:pPr>
              <w:autoSpaceDE w:val="0"/>
              <w:autoSpaceDN w:val="0"/>
              <w:spacing w:line="240" w:lineRule="exact"/>
              <w:rPr>
                <w:strike/>
                <w:color w:val="000000" w:themeColor="text1"/>
                <w:szCs w:val="21"/>
              </w:rPr>
            </w:pPr>
          </w:p>
          <w:p w14:paraId="05ACF0B5" w14:textId="77777777" w:rsidR="00611EC3" w:rsidRPr="003A7431" w:rsidRDefault="00611EC3" w:rsidP="004A1E2B">
            <w:pPr>
              <w:autoSpaceDE w:val="0"/>
              <w:autoSpaceDN w:val="0"/>
              <w:spacing w:line="240" w:lineRule="exact"/>
              <w:rPr>
                <w:strike/>
                <w:color w:val="000000" w:themeColor="text1"/>
                <w:szCs w:val="21"/>
              </w:rPr>
            </w:pPr>
          </w:p>
          <w:p w14:paraId="569B0879" w14:textId="77777777" w:rsidR="00611EC3" w:rsidRPr="003A7431" w:rsidRDefault="00611EC3" w:rsidP="004A1E2B">
            <w:pPr>
              <w:autoSpaceDE w:val="0"/>
              <w:autoSpaceDN w:val="0"/>
              <w:spacing w:line="240" w:lineRule="exact"/>
              <w:rPr>
                <w:strike/>
                <w:color w:val="000000" w:themeColor="text1"/>
                <w:szCs w:val="21"/>
              </w:rPr>
            </w:pPr>
          </w:p>
          <w:p w14:paraId="14A0F70E" w14:textId="77777777" w:rsidR="00611EC3" w:rsidRPr="003A7431" w:rsidRDefault="00611EC3" w:rsidP="004A1E2B">
            <w:pPr>
              <w:autoSpaceDE w:val="0"/>
              <w:autoSpaceDN w:val="0"/>
              <w:spacing w:line="240" w:lineRule="exact"/>
              <w:rPr>
                <w:strike/>
                <w:color w:val="000000" w:themeColor="text1"/>
                <w:szCs w:val="21"/>
              </w:rPr>
            </w:pPr>
          </w:p>
          <w:p w14:paraId="7E32998A" w14:textId="77777777" w:rsidR="00611EC3" w:rsidRPr="003A7431" w:rsidRDefault="00611EC3" w:rsidP="004A1E2B">
            <w:pPr>
              <w:autoSpaceDE w:val="0"/>
              <w:autoSpaceDN w:val="0"/>
              <w:spacing w:line="240" w:lineRule="exact"/>
              <w:rPr>
                <w:strike/>
                <w:color w:val="000000" w:themeColor="text1"/>
                <w:szCs w:val="21"/>
              </w:rPr>
            </w:pPr>
          </w:p>
          <w:p w14:paraId="763951F1" w14:textId="77777777" w:rsidR="00611EC3" w:rsidRPr="003A7431" w:rsidRDefault="00611EC3" w:rsidP="004A1E2B">
            <w:pPr>
              <w:autoSpaceDE w:val="0"/>
              <w:autoSpaceDN w:val="0"/>
              <w:spacing w:line="240" w:lineRule="exact"/>
              <w:rPr>
                <w:strike/>
                <w:color w:val="000000" w:themeColor="text1"/>
                <w:szCs w:val="21"/>
              </w:rPr>
            </w:pPr>
          </w:p>
          <w:p w14:paraId="100992B3" w14:textId="77777777" w:rsidR="00611EC3" w:rsidRPr="003A7431" w:rsidRDefault="00611EC3" w:rsidP="004A1E2B">
            <w:pPr>
              <w:autoSpaceDE w:val="0"/>
              <w:autoSpaceDN w:val="0"/>
              <w:spacing w:line="240" w:lineRule="exact"/>
              <w:rPr>
                <w:strike/>
                <w:color w:val="000000" w:themeColor="text1"/>
                <w:szCs w:val="21"/>
              </w:rPr>
            </w:pPr>
          </w:p>
          <w:p w14:paraId="5A4D9226" w14:textId="77777777" w:rsidR="00611EC3" w:rsidRPr="003A7431" w:rsidRDefault="00611EC3" w:rsidP="004A1E2B">
            <w:pPr>
              <w:autoSpaceDE w:val="0"/>
              <w:autoSpaceDN w:val="0"/>
              <w:spacing w:line="240" w:lineRule="exact"/>
              <w:rPr>
                <w:strike/>
                <w:color w:val="000000" w:themeColor="text1"/>
                <w:szCs w:val="21"/>
              </w:rPr>
            </w:pPr>
          </w:p>
          <w:p w14:paraId="6CECB3B0" w14:textId="77777777" w:rsidR="00611EC3" w:rsidRPr="003A7431" w:rsidRDefault="00611EC3" w:rsidP="004A1E2B">
            <w:pPr>
              <w:autoSpaceDE w:val="0"/>
              <w:autoSpaceDN w:val="0"/>
              <w:spacing w:line="240" w:lineRule="exact"/>
              <w:rPr>
                <w:strike/>
                <w:color w:val="000000" w:themeColor="text1"/>
                <w:szCs w:val="21"/>
              </w:rPr>
            </w:pPr>
          </w:p>
          <w:p w14:paraId="4FB658C1" w14:textId="77777777" w:rsidR="00611EC3" w:rsidRPr="003A7431" w:rsidRDefault="00611EC3" w:rsidP="004A1E2B">
            <w:pPr>
              <w:autoSpaceDE w:val="0"/>
              <w:autoSpaceDN w:val="0"/>
              <w:spacing w:line="240" w:lineRule="exact"/>
              <w:rPr>
                <w:strike/>
                <w:color w:val="000000" w:themeColor="text1"/>
                <w:szCs w:val="21"/>
              </w:rPr>
            </w:pPr>
          </w:p>
          <w:p w14:paraId="2177BAA8" w14:textId="77777777" w:rsidR="00611EC3" w:rsidRPr="003A7431" w:rsidRDefault="00611EC3" w:rsidP="004A1E2B">
            <w:pPr>
              <w:autoSpaceDE w:val="0"/>
              <w:autoSpaceDN w:val="0"/>
              <w:spacing w:line="240" w:lineRule="exact"/>
              <w:rPr>
                <w:strike/>
                <w:color w:val="000000" w:themeColor="text1"/>
                <w:szCs w:val="21"/>
              </w:rPr>
            </w:pPr>
          </w:p>
          <w:p w14:paraId="09409102" w14:textId="77777777" w:rsidR="00611EC3" w:rsidRPr="003A7431" w:rsidRDefault="00611EC3" w:rsidP="004A1E2B">
            <w:pPr>
              <w:autoSpaceDE w:val="0"/>
              <w:autoSpaceDN w:val="0"/>
              <w:spacing w:line="240" w:lineRule="exact"/>
              <w:rPr>
                <w:strike/>
                <w:color w:val="000000" w:themeColor="text1"/>
                <w:szCs w:val="21"/>
              </w:rPr>
            </w:pPr>
          </w:p>
          <w:p w14:paraId="0D07A244" w14:textId="77777777" w:rsidR="00611EC3" w:rsidRPr="003A7431" w:rsidRDefault="00611EC3" w:rsidP="004A1E2B">
            <w:pPr>
              <w:autoSpaceDE w:val="0"/>
              <w:autoSpaceDN w:val="0"/>
              <w:spacing w:line="240" w:lineRule="exact"/>
              <w:rPr>
                <w:strike/>
                <w:color w:val="000000" w:themeColor="text1"/>
                <w:szCs w:val="21"/>
              </w:rPr>
            </w:pPr>
          </w:p>
          <w:p w14:paraId="78E8C871" w14:textId="77777777" w:rsidR="00611EC3" w:rsidRPr="003A7431" w:rsidRDefault="00611EC3" w:rsidP="004A1E2B">
            <w:pPr>
              <w:autoSpaceDE w:val="0"/>
              <w:autoSpaceDN w:val="0"/>
              <w:spacing w:line="240" w:lineRule="exact"/>
              <w:rPr>
                <w:strike/>
                <w:color w:val="000000" w:themeColor="text1"/>
                <w:szCs w:val="21"/>
              </w:rPr>
            </w:pPr>
          </w:p>
          <w:p w14:paraId="155E8AAB" w14:textId="77777777" w:rsidR="00611EC3" w:rsidRPr="003A7431" w:rsidRDefault="00611EC3" w:rsidP="004A1E2B">
            <w:pPr>
              <w:autoSpaceDE w:val="0"/>
              <w:autoSpaceDN w:val="0"/>
              <w:spacing w:line="240" w:lineRule="exact"/>
              <w:rPr>
                <w:color w:val="000000" w:themeColor="text1"/>
                <w:szCs w:val="21"/>
              </w:rPr>
            </w:pPr>
          </w:p>
          <w:p w14:paraId="66FA8016" w14:textId="77777777" w:rsidR="00611EC3" w:rsidRPr="003A7431" w:rsidRDefault="00611EC3" w:rsidP="004A1E2B">
            <w:pPr>
              <w:autoSpaceDE w:val="0"/>
              <w:autoSpaceDN w:val="0"/>
              <w:spacing w:line="240" w:lineRule="exact"/>
              <w:rPr>
                <w:color w:val="000000" w:themeColor="text1"/>
                <w:szCs w:val="21"/>
              </w:rPr>
            </w:pPr>
          </w:p>
          <w:p w14:paraId="3310AE26"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p>
          <w:p w14:paraId="21F5BFB3"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①基本となる教育組織</w:t>
            </w:r>
          </w:p>
          <w:p w14:paraId="6BC7EBF9" w14:textId="77777777" w:rsidR="00611EC3" w:rsidRPr="003A7431" w:rsidRDefault="00611EC3" w:rsidP="004A1E2B">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４学域体制への改編</w:t>
            </w:r>
          </w:p>
          <w:p w14:paraId="6FB4A744" w14:textId="77777777" w:rsidR="00611EC3" w:rsidRPr="003A7431" w:rsidRDefault="00611EC3" w:rsidP="004A1E2B">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大学院のあり方検討</w:t>
            </w:r>
          </w:p>
          <w:p w14:paraId="0081C6A1"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DADC9C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F21E4F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25942F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569CEB3"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②教員組織の大胆な改革</w:t>
            </w:r>
          </w:p>
          <w:p w14:paraId="672B76E0" w14:textId="77777777" w:rsidR="00611EC3" w:rsidRPr="003A7431" w:rsidRDefault="00611EC3" w:rsidP="004A1E2B">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新しい教員所属組織の構築</w:t>
            </w:r>
          </w:p>
          <w:p w14:paraId="097C6504" w14:textId="77777777" w:rsidR="00611EC3" w:rsidRPr="003A7431" w:rsidRDefault="00611EC3" w:rsidP="004A1E2B">
            <w:pPr>
              <w:autoSpaceDE w:val="0"/>
              <w:autoSpaceDN w:val="0"/>
              <w:spacing w:line="240" w:lineRule="exact"/>
              <w:rPr>
                <w:color w:val="000000" w:themeColor="text1"/>
                <w:szCs w:val="21"/>
              </w:rPr>
            </w:pPr>
          </w:p>
          <w:p w14:paraId="043C04AD" w14:textId="77777777" w:rsidR="00611EC3" w:rsidRPr="003A7431" w:rsidRDefault="00611EC3" w:rsidP="004A1E2B">
            <w:pPr>
              <w:autoSpaceDE w:val="0"/>
              <w:autoSpaceDN w:val="0"/>
              <w:spacing w:line="240" w:lineRule="exact"/>
              <w:rPr>
                <w:color w:val="000000" w:themeColor="text1"/>
                <w:szCs w:val="21"/>
              </w:rPr>
            </w:pPr>
          </w:p>
          <w:p w14:paraId="0D8C197F"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（４）全学教育研究組織の改革に関する目標</w:t>
            </w:r>
          </w:p>
          <w:p w14:paraId="52BADCE6"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従来の全学教育研究組織の見直し</w:t>
            </w:r>
          </w:p>
          <w:p w14:paraId="65B9537F" w14:textId="77777777" w:rsidR="00611EC3" w:rsidRPr="003A7431" w:rsidRDefault="00611EC3" w:rsidP="004A1E2B">
            <w:pPr>
              <w:autoSpaceDE w:val="0"/>
              <w:autoSpaceDN w:val="0"/>
              <w:spacing w:line="240" w:lineRule="exact"/>
              <w:rPr>
                <w:color w:val="000000" w:themeColor="text1"/>
                <w:szCs w:val="21"/>
              </w:rPr>
            </w:pPr>
          </w:p>
          <w:p w14:paraId="11C51737" w14:textId="77777777" w:rsidR="00611EC3" w:rsidRPr="003A7431" w:rsidRDefault="00611EC3" w:rsidP="004A1E2B">
            <w:pPr>
              <w:autoSpaceDE w:val="0"/>
              <w:autoSpaceDN w:val="0"/>
              <w:spacing w:line="240" w:lineRule="exact"/>
              <w:rPr>
                <w:color w:val="000000" w:themeColor="text1"/>
                <w:szCs w:val="21"/>
              </w:rPr>
            </w:pPr>
          </w:p>
          <w:p w14:paraId="511857EB" w14:textId="77777777" w:rsidR="00611EC3" w:rsidRPr="003A7431" w:rsidRDefault="00611EC3" w:rsidP="004A1E2B">
            <w:pPr>
              <w:autoSpaceDE w:val="0"/>
              <w:autoSpaceDN w:val="0"/>
              <w:spacing w:line="240" w:lineRule="exact"/>
              <w:rPr>
                <w:color w:val="000000" w:themeColor="text1"/>
                <w:szCs w:val="21"/>
              </w:rPr>
            </w:pPr>
          </w:p>
          <w:p w14:paraId="2DF1C264"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（５）学生支援に関する目標</w:t>
            </w:r>
          </w:p>
          <w:p w14:paraId="2EBB3F03"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学生サポートや教育研究環境の充実等</w:t>
            </w:r>
          </w:p>
          <w:p w14:paraId="606D10E8"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障がい者の学ぶ機会の拡充に向けた支援</w:t>
            </w:r>
          </w:p>
          <w:p w14:paraId="532E84AC" w14:textId="77777777" w:rsidR="00611EC3" w:rsidRPr="003A7431" w:rsidRDefault="00611EC3" w:rsidP="004A1E2B">
            <w:pPr>
              <w:autoSpaceDE w:val="0"/>
              <w:autoSpaceDN w:val="0"/>
              <w:spacing w:line="240" w:lineRule="exact"/>
              <w:rPr>
                <w:color w:val="000000" w:themeColor="text1"/>
                <w:szCs w:val="21"/>
              </w:rPr>
            </w:pPr>
          </w:p>
          <w:p w14:paraId="3AA4A602" w14:textId="77777777" w:rsidR="00611EC3" w:rsidRPr="003A7431" w:rsidRDefault="00611EC3" w:rsidP="004A1E2B">
            <w:pPr>
              <w:autoSpaceDE w:val="0"/>
              <w:autoSpaceDN w:val="0"/>
              <w:spacing w:line="240" w:lineRule="exact"/>
              <w:rPr>
                <w:color w:val="000000" w:themeColor="text1"/>
                <w:szCs w:val="21"/>
              </w:rPr>
            </w:pPr>
          </w:p>
          <w:p w14:paraId="5981674D" w14:textId="77777777" w:rsidR="00611EC3" w:rsidRPr="003A7431" w:rsidRDefault="00611EC3" w:rsidP="004A1E2B">
            <w:pPr>
              <w:autoSpaceDE w:val="0"/>
              <w:autoSpaceDN w:val="0"/>
              <w:spacing w:line="240" w:lineRule="exact"/>
              <w:rPr>
                <w:color w:val="000000" w:themeColor="text1"/>
                <w:szCs w:val="21"/>
              </w:rPr>
            </w:pPr>
          </w:p>
          <w:p w14:paraId="5464E73D" w14:textId="77777777" w:rsidR="00611EC3" w:rsidRPr="003A7431" w:rsidRDefault="00611EC3" w:rsidP="004A1E2B">
            <w:pPr>
              <w:autoSpaceDE w:val="0"/>
              <w:autoSpaceDN w:val="0"/>
              <w:spacing w:line="240" w:lineRule="exact"/>
              <w:rPr>
                <w:color w:val="000000" w:themeColor="text1"/>
                <w:szCs w:val="21"/>
              </w:rPr>
            </w:pPr>
          </w:p>
          <w:p w14:paraId="3E07E913" w14:textId="77777777" w:rsidR="00611EC3" w:rsidRPr="003A7431" w:rsidRDefault="00611EC3" w:rsidP="004A1E2B">
            <w:pPr>
              <w:autoSpaceDE w:val="0"/>
              <w:autoSpaceDN w:val="0"/>
              <w:spacing w:line="240" w:lineRule="exact"/>
              <w:rPr>
                <w:color w:val="000000" w:themeColor="text1"/>
                <w:szCs w:val="21"/>
              </w:rPr>
            </w:pPr>
          </w:p>
          <w:p w14:paraId="5085568B" w14:textId="77777777" w:rsidR="00611EC3" w:rsidRPr="003A7431" w:rsidRDefault="00611EC3" w:rsidP="004A1E2B">
            <w:pPr>
              <w:autoSpaceDE w:val="0"/>
              <w:autoSpaceDN w:val="0"/>
              <w:spacing w:line="240" w:lineRule="exact"/>
              <w:rPr>
                <w:strike/>
                <w:color w:val="000000" w:themeColor="text1"/>
                <w:szCs w:val="21"/>
              </w:rPr>
            </w:pPr>
          </w:p>
          <w:p w14:paraId="2655E7C4" w14:textId="77777777" w:rsidR="00611EC3" w:rsidRPr="003A7431" w:rsidRDefault="00611EC3" w:rsidP="004A1E2B">
            <w:pPr>
              <w:autoSpaceDE w:val="0"/>
              <w:autoSpaceDN w:val="0"/>
              <w:spacing w:line="240" w:lineRule="exact"/>
              <w:rPr>
                <w:strike/>
                <w:color w:val="000000" w:themeColor="text1"/>
                <w:szCs w:val="21"/>
              </w:rPr>
            </w:pPr>
          </w:p>
          <w:p w14:paraId="48A918CD" w14:textId="77777777" w:rsidR="00611EC3" w:rsidRPr="003A7431" w:rsidRDefault="00611EC3" w:rsidP="004A1E2B">
            <w:pPr>
              <w:autoSpaceDE w:val="0"/>
              <w:autoSpaceDN w:val="0"/>
              <w:spacing w:line="240" w:lineRule="exact"/>
              <w:rPr>
                <w:strike/>
                <w:color w:val="000000" w:themeColor="text1"/>
                <w:szCs w:val="21"/>
              </w:rPr>
            </w:pPr>
          </w:p>
          <w:p w14:paraId="1A295F12" w14:textId="77777777" w:rsidR="00611EC3" w:rsidRPr="003A7431" w:rsidRDefault="00611EC3" w:rsidP="004A1E2B">
            <w:pPr>
              <w:autoSpaceDE w:val="0"/>
              <w:autoSpaceDN w:val="0"/>
              <w:spacing w:line="240" w:lineRule="exact"/>
              <w:rPr>
                <w:color w:val="000000" w:themeColor="text1"/>
                <w:szCs w:val="21"/>
              </w:rPr>
            </w:pPr>
          </w:p>
          <w:p w14:paraId="4030ECE9" w14:textId="77777777" w:rsidR="00611EC3" w:rsidRPr="003A7431" w:rsidRDefault="00611EC3" w:rsidP="004A1E2B">
            <w:pPr>
              <w:autoSpaceDE w:val="0"/>
              <w:autoSpaceDN w:val="0"/>
              <w:spacing w:line="240" w:lineRule="exact"/>
              <w:rPr>
                <w:color w:val="000000" w:themeColor="text1"/>
                <w:szCs w:val="21"/>
              </w:rPr>
            </w:pPr>
          </w:p>
          <w:p w14:paraId="2FFD8967" w14:textId="77777777" w:rsidR="00611EC3" w:rsidRPr="003A7431" w:rsidRDefault="00611EC3" w:rsidP="004A1E2B">
            <w:pPr>
              <w:autoSpaceDE w:val="0"/>
              <w:autoSpaceDN w:val="0"/>
              <w:spacing w:line="240" w:lineRule="exact"/>
              <w:rPr>
                <w:color w:val="000000" w:themeColor="text1"/>
                <w:szCs w:val="21"/>
              </w:rPr>
            </w:pPr>
          </w:p>
          <w:p w14:paraId="2C8CF755"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（６）地域貢献等に関する目標</w:t>
            </w:r>
          </w:p>
          <w:p w14:paraId="36F93339"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①地域貢献ナンバーワン大学</w:t>
            </w:r>
          </w:p>
          <w:p w14:paraId="112EE628"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ア　社会に貢献する優秀な人材の育成</w:t>
            </w:r>
          </w:p>
          <w:p w14:paraId="4F4034D8"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D3811AA"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B0AA6B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2AB5D6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32C045B"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AAFBDC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311286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448B051"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3A101A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2C8F83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2E68D87"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1D0351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B91339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C74BA8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5241633"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　大阪の産業活性化への貢献</w:t>
            </w:r>
          </w:p>
          <w:p w14:paraId="5474578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E4DB37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5EA1679"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06CF5A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F19BFE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9E38A0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934417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4BF0CF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060A70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6F3E4A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598785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54E9ED8"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4307F2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38A442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A66196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9E8B6CB"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FB95CB1"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525CF0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6856DB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7CE8AD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9B2903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253438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F53738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F84E7A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8B8B091"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ウ　府民のシンクタンクとしての機能の強化</w:t>
            </w:r>
          </w:p>
          <w:p w14:paraId="005A608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636CBB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F31810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92E9F3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C9FB08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5438B2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B3D15E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17F13F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32ECA8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51C22AA"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36A9F2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C67D13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5D1FA1A"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374B07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EA23964"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エ　生涯教育など地域の教育拠点化</w:t>
            </w:r>
          </w:p>
          <w:p w14:paraId="608096B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0226E7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3F423A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809348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43218D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0EF76C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DAC6A2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A70A34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E337C5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835978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B03F1C8"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15F85A2"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8967AF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FF8D4F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80DC849"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②諸機関との連携の強化</w:t>
            </w:r>
          </w:p>
          <w:p w14:paraId="43C99533"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ア　府、府内市町村との連携</w:t>
            </w:r>
          </w:p>
          <w:p w14:paraId="276DA8F6"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　小・中学校、高等学校との連携</w:t>
            </w:r>
          </w:p>
          <w:p w14:paraId="34F79A44"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ウ　地方独立行政法人大阪府立病院機構等との連携</w:t>
            </w:r>
          </w:p>
          <w:p w14:paraId="19E605B0"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エ　試験研究機関との連携</w:t>
            </w:r>
          </w:p>
          <w:p w14:paraId="2874E264"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オ　大学間連携</w:t>
            </w:r>
          </w:p>
          <w:p w14:paraId="271DEBAC"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カ　企業との連携</w:t>
            </w:r>
          </w:p>
          <w:p w14:paraId="41E6FB0D" w14:textId="77777777" w:rsidR="00611EC3" w:rsidRPr="003A7431" w:rsidRDefault="00611EC3" w:rsidP="004A1E2B">
            <w:pPr>
              <w:autoSpaceDE w:val="0"/>
              <w:autoSpaceDN w:val="0"/>
              <w:spacing w:line="240" w:lineRule="exact"/>
              <w:rPr>
                <w:color w:val="000000" w:themeColor="text1"/>
                <w:szCs w:val="21"/>
              </w:rPr>
            </w:pPr>
          </w:p>
          <w:p w14:paraId="553A0C32" w14:textId="77777777" w:rsidR="00611EC3" w:rsidRPr="003A7431" w:rsidRDefault="00611EC3" w:rsidP="004A1E2B">
            <w:pPr>
              <w:autoSpaceDE w:val="0"/>
              <w:autoSpaceDN w:val="0"/>
              <w:spacing w:line="240" w:lineRule="exact"/>
              <w:rPr>
                <w:color w:val="000000" w:themeColor="text1"/>
                <w:szCs w:val="21"/>
              </w:rPr>
            </w:pPr>
          </w:p>
          <w:p w14:paraId="2EF2B846" w14:textId="77777777" w:rsidR="00611EC3" w:rsidRPr="003A7431" w:rsidRDefault="00611EC3" w:rsidP="004A1E2B">
            <w:pPr>
              <w:autoSpaceDE w:val="0"/>
              <w:autoSpaceDN w:val="0"/>
              <w:spacing w:line="240" w:lineRule="exact"/>
              <w:rPr>
                <w:color w:val="000000" w:themeColor="text1"/>
                <w:szCs w:val="21"/>
              </w:rPr>
            </w:pPr>
          </w:p>
          <w:p w14:paraId="309434AA" w14:textId="77777777" w:rsidR="00611EC3" w:rsidRPr="003A7431" w:rsidRDefault="00611EC3" w:rsidP="004A1E2B">
            <w:pPr>
              <w:autoSpaceDE w:val="0"/>
              <w:autoSpaceDN w:val="0"/>
              <w:spacing w:line="240" w:lineRule="exact"/>
              <w:rPr>
                <w:strike/>
                <w:color w:val="000000" w:themeColor="text1"/>
                <w:szCs w:val="21"/>
              </w:rPr>
            </w:pPr>
          </w:p>
          <w:p w14:paraId="40B5326D" w14:textId="77777777" w:rsidR="00611EC3" w:rsidRPr="003A7431" w:rsidRDefault="00611EC3" w:rsidP="004A1E2B">
            <w:pPr>
              <w:autoSpaceDE w:val="0"/>
              <w:autoSpaceDN w:val="0"/>
              <w:spacing w:line="240" w:lineRule="exact"/>
              <w:rPr>
                <w:strike/>
                <w:color w:val="000000" w:themeColor="text1"/>
                <w:szCs w:val="21"/>
              </w:rPr>
            </w:pPr>
          </w:p>
          <w:p w14:paraId="025C632E" w14:textId="77777777" w:rsidR="00611EC3" w:rsidRPr="003A7431" w:rsidRDefault="00611EC3" w:rsidP="004A1E2B">
            <w:pPr>
              <w:autoSpaceDE w:val="0"/>
              <w:autoSpaceDN w:val="0"/>
              <w:spacing w:line="240" w:lineRule="exact"/>
              <w:rPr>
                <w:strike/>
                <w:color w:val="000000" w:themeColor="text1"/>
                <w:szCs w:val="21"/>
              </w:rPr>
            </w:pPr>
          </w:p>
          <w:p w14:paraId="2D559E8C" w14:textId="77777777" w:rsidR="00611EC3" w:rsidRPr="003A7431" w:rsidRDefault="00611EC3" w:rsidP="004A1E2B">
            <w:pPr>
              <w:autoSpaceDE w:val="0"/>
              <w:autoSpaceDN w:val="0"/>
              <w:spacing w:line="240" w:lineRule="exact"/>
              <w:rPr>
                <w:strike/>
                <w:color w:val="000000" w:themeColor="text1"/>
                <w:szCs w:val="21"/>
              </w:rPr>
            </w:pPr>
          </w:p>
          <w:p w14:paraId="48B03B9A" w14:textId="77777777" w:rsidR="00611EC3" w:rsidRPr="003A7431" w:rsidRDefault="00611EC3" w:rsidP="004A1E2B">
            <w:pPr>
              <w:autoSpaceDE w:val="0"/>
              <w:autoSpaceDN w:val="0"/>
              <w:spacing w:line="240" w:lineRule="exact"/>
              <w:rPr>
                <w:strike/>
                <w:color w:val="000000" w:themeColor="text1"/>
                <w:szCs w:val="21"/>
              </w:rPr>
            </w:pPr>
          </w:p>
          <w:p w14:paraId="2BEB4C27" w14:textId="77777777" w:rsidR="00611EC3" w:rsidRPr="003A7431" w:rsidRDefault="00611EC3" w:rsidP="004A1E2B">
            <w:pPr>
              <w:autoSpaceDE w:val="0"/>
              <w:autoSpaceDN w:val="0"/>
              <w:spacing w:line="240" w:lineRule="exact"/>
              <w:rPr>
                <w:strike/>
                <w:color w:val="000000" w:themeColor="text1"/>
                <w:szCs w:val="21"/>
              </w:rPr>
            </w:pPr>
          </w:p>
          <w:p w14:paraId="7CD53966" w14:textId="77777777" w:rsidR="00611EC3" w:rsidRPr="003A7431" w:rsidRDefault="00611EC3" w:rsidP="004A1E2B">
            <w:pPr>
              <w:autoSpaceDE w:val="0"/>
              <w:autoSpaceDN w:val="0"/>
              <w:spacing w:line="240" w:lineRule="exact"/>
              <w:rPr>
                <w:strike/>
                <w:color w:val="000000" w:themeColor="text1"/>
                <w:szCs w:val="21"/>
              </w:rPr>
            </w:pPr>
          </w:p>
          <w:p w14:paraId="1B07F7F7" w14:textId="77777777" w:rsidR="00611EC3" w:rsidRPr="003A7431" w:rsidRDefault="00611EC3" w:rsidP="004A1E2B">
            <w:pPr>
              <w:autoSpaceDE w:val="0"/>
              <w:autoSpaceDN w:val="0"/>
              <w:spacing w:line="240" w:lineRule="exact"/>
              <w:rPr>
                <w:strike/>
                <w:color w:val="000000" w:themeColor="text1"/>
                <w:szCs w:val="21"/>
              </w:rPr>
            </w:pPr>
          </w:p>
          <w:p w14:paraId="1BC08697" w14:textId="77777777" w:rsidR="00611EC3" w:rsidRPr="003A7431" w:rsidRDefault="00611EC3" w:rsidP="004A1E2B">
            <w:pPr>
              <w:autoSpaceDE w:val="0"/>
              <w:autoSpaceDN w:val="0"/>
              <w:spacing w:line="240" w:lineRule="exact"/>
              <w:rPr>
                <w:strike/>
                <w:color w:val="000000" w:themeColor="text1"/>
                <w:szCs w:val="21"/>
              </w:rPr>
            </w:pPr>
          </w:p>
          <w:p w14:paraId="43F809C0" w14:textId="77777777" w:rsidR="00611EC3" w:rsidRPr="003A7431" w:rsidRDefault="00611EC3" w:rsidP="004A1E2B">
            <w:pPr>
              <w:autoSpaceDE w:val="0"/>
              <w:autoSpaceDN w:val="0"/>
              <w:spacing w:line="240" w:lineRule="exact"/>
              <w:rPr>
                <w:strike/>
                <w:color w:val="000000" w:themeColor="text1"/>
                <w:szCs w:val="21"/>
              </w:rPr>
            </w:pPr>
          </w:p>
          <w:p w14:paraId="1D9ADBC0" w14:textId="77777777" w:rsidR="00611EC3" w:rsidRPr="003A7431" w:rsidRDefault="00611EC3" w:rsidP="004A1E2B">
            <w:pPr>
              <w:autoSpaceDE w:val="0"/>
              <w:autoSpaceDN w:val="0"/>
              <w:spacing w:line="240" w:lineRule="exact"/>
              <w:rPr>
                <w:strike/>
                <w:color w:val="000000" w:themeColor="text1"/>
                <w:szCs w:val="21"/>
              </w:rPr>
            </w:pPr>
          </w:p>
          <w:p w14:paraId="58ED15C9" w14:textId="77777777" w:rsidR="00611EC3" w:rsidRPr="003A7431" w:rsidRDefault="00611EC3" w:rsidP="004A1E2B">
            <w:pPr>
              <w:autoSpaceDE w:val="0"/>
              <w:autoSpaceDN w:val="0"/>
              <w:spacing w:line="240" w:lineRule="exact"/>
              <w:rPr>
                <w:color w:val="000000" w:themeColor="text1"/>
                <w:szCs w:val="21"/>
              </w:rPr>
            </w:pPr>
          </w:p>
          <w:p w14:paraId="1A69B356" w14:textId="77777777" w:rsidR="00611EC3" w:rsidRPr="003A7431" w:rsidRDefault="00611EC3" w:rsidP="004A1E2B">
            <w:pPr>
              <w:autoSpaceDE w:val="0"/>
              <w:autoSpaceDN w:val="0"/>
              <w:spacing w:line="240" w:lineRule="exact"/>
              <w:rPr>
                <w:color w:val="000000" w:themeColor="text1"/>
                <w:szCs w:val="21"/>
              </w:rPr>
            </w:pPr>
          </w:p>
          <w:p w14:paraId="6411B29F" w14:textId="77777777" w:rsidR="00611EC3" w:rsidRPr="003A7431" w:rsidRDefault="00611EC3" w:rsidP="004A1E2B">
            <w:pPr>
              <w:autoSpaceDE w:val="0"/>
              <w:autoSpaceDN w:val="0"/>
              <w:spacing w:line="240" w:lineRule="exact"/>
              <w:rPr>
                <w:color w:val="000000" w:themeColor="text1"/>
                <w:szCs w:val="21"/>
              </w:rPr>
            </w:pPr>
          </w:p>
          <w:p w14:paraId="15FE6970"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（７）国際化に関する目標</w:t>
            </w:r>
          </w:p>
          <w:p w14:paraId="5C1FA1D6"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海外大学等とのネットワークの強化</w:t>
            </w:r>
          </w:p>
          <w:p w14:paraId="449078C4"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留学生の積極的受入れと学生の海外派遣の増加</w:t>
            </w:r>
          </w:p>
          <w:p w14:paraId="7575D1DD" w14:textId="77777777" w:rsidR="00611EC3" w:rsidRPr="003A7431" w:rsidRDefault="00611EC3" w:rsidP="004A1E2B">
            <w:pPr>
              <w:autoSpaceDE w:val="0"/>
              <w:autoSpaceDN w:val="0"/>
              <w:spacing w:line="240" w:lineRule="exact"/>
              <w:rPr>
                <w:color w:val="000000" w:themeColor="text1"/>
                <w:szCs w:val="21"/>
              </w:rPr>
            </w:pPr>
          </w:p>
          <w:p w14:paraId="4401033F" w14:textId="77777777" w:rsidR="00611EC3" w:rsidRPr="003A7431" w:rsidRDefault="00611EC3" w:rsidP="004A1E2B">
            <w:pPr>
              <w:autoSpaceDE w:val="0"/>
              <w:autoSpaceDN w:val="0"/>
              <w:spacing w:line="240" w:lineRule="exact"/>
              <w:rPr>
                <w:color w:val="000000" w:themeColor="text1"/>
                <w:szCs w:val="21"/>
              </w:rPr>
            </w:pPr>
          </w:p>
          <w:p w14:paraId="75E65A61" w14:textId="77777777" w:rsidR="00611EC3" w:rsidRPr="003A7431" w:rsidRDefault="00611EC3" w:rsidP="004A1E2B">
            <w:pPr>
              <w:autoSpaceDE w:val="0"/>
              <w:autoSpaceDN w:val="0"/>
              <w:spacing w:line="240" w:lineRule="exact"/>
              <w:rPr>
                <w:color w:val="000000" w:themeColor="text1"/>
                <w:szCs w:val="21"/>
              </w:rPr>
            </w:pPr>
          </w:p>
          <w:p w14:paraId="21263AEB" w14:textId="77777777" w:rsidR="00611EC3" w:rsidRPr="003A7431" w:rsidRDefault="00611EC3" w:rsidP="004A1E2B">
            <w:pPr>
              <w:autoSpaceDE w:val="0"/>
              <w:autoSpaceDN w:val="0"/>
              <w:spacing w:line="240" w:lineRule="exact"/>
              <w:rPr>
                <w:strike/>
                <w:color w:val="000000" w:themeColor="text1"/>
                <w:szCs w:val="21"/>
              </w:rPr>
            </w:pPr>
          </w:p>
          <w:p w14:paraId="52AF10A1" w14:textId="77777777" w:rsidR="00611EC3" w:rsidRPr="003A7431" w:rsidRDefault="00611EC3" w:rsidP="004A1E2B">
            <w:pPr>
              <w:autoSpaceDE w:val="0"/>
              <w:autoSpaceDN w:val="0"/>
              <w:spacing w:line="240" w:lineRule="exact"/>
              <w:rPr>
                <w:strike/>
                <w:color w:val="000000" w:themeColor="text1"/>
                <w:szCs w:val="21"/>
              </w:rPr>
            </w:pPr>
          </w:p>
          <w:p w14:paraId="211DC05D" w14:textId="77777777" w:rsidR="00611EC3" w:rsidRPr="003A7431" w:rsidRDefault="00611EC3" w:rsidP="004A1E2B">
            <w:pPr>
              <w:autoSpaceDE w:val="0"/>
              <w:autoSpaceDN w:val="0"/>
              <w:spacing w:line="240" w:lineRule="exact"/>
              <w:rPr>
                <w:strike/>
                <w:color w:val="000000" w:themeColor="text1"/>
                <w:szCs w:val="21"/>
              </w:rPr>
            </w:pPr>
          </w:p>
          <w:p w14:paraId="0D697B64" w14:textId="77777777" w:rsidR="00611EC3" w:rsidRPr="003A7431" w:rsidRDefault="00611EC3" w:rsidP="004A1E2B">
            <w:pPr>
              <w:autoSpaceDE w:val="0"/>
              <w:autoSpaceDN w:val="0"/>
              <w:spacing w:line="240" w:lineRule="exact"/>
              <w:rPr>
                <w:color w:val="000000" w:themeColor="text1"/>
                <w:szCs w:val="21"/>
              </w:rPr>
            </w:pPr>
          </w:p>
          <w:p w14:paraId="22AF695F" w14:textId="77777777" w:rsidR="00611EC3" w:rsidRPr="003A7431" w:rsidRDefault="00611EC3" w:rsidP="004A1E2B">
            <w:pPr>
              <w:autoSpaceDE w:val="0"/>
              <w:autoSpaceDN w:val="0"/>
              <w:spacing w:line="240" w:lineRule="exact"/>
              <w:rPr>
                <w:color w:val="000000" w:themeColor="text1"/>
                <w:szCs w:val="21"/>
              </w:rPr>
            </w:pPr>
          </w:p>
          <w:p w14:paraId="3E6A2446" w14:textId="77777777" w:rsidR="00611EC3" w:rsidRPr="003A7431" w:rsidRDefault="00611EC3" w:rsidP="004A1E2B">
            <w:pPr>
              <w:autoSpaceDE w:val="0"/>
              <w:autoSpaceDN w:val="0"/>
              <w:spacing w:line="240" w:lineRule="exact"/>
              <w:rPr>
                <w:color w:val="000000" w:themeColor="text1"/>
                <w:szCs w:val="21"/>
              </w:rPr>
            </w:pPr>
          </w:p>
          <w:p w14:paraId="08FE6534" w14:textId="77777777" w:rsidR="00611EC3" w:rsidRPr="003A7431" w:rsidRDefault="00611EC3" w:rsidP="004A1E2B">
            <w:pPr>
              <w:autoSpaceDE w:val="0"/>
              <w:autoSpaceDN w:val="0"/>
              <w:spacing w:line="240" w:lineRule="exact"/>
              <w:rPr>
                <w:color w:val="000000" w:themeColor="text1"/>
                <w:szCs w:val="21"/>
              </w:rPr>
            </w:pPr>
          </w:p>
          <w:p w14:paraId="227D3237" w14:textId="77777777" w:rsidR="00611EC3" w:rsidRPr="003A7431" w:rsidRDefault="00611EC3" w:rsidP="004A1E2B">
            <w:pPr>
              <w:autoSpaceDE w:val="0"/>
              <w:autoSpaceDN w:val="0"/>
              <w:spacing w:line="240" w:lineRule="exact"/>
              <w:rPr>
                <w:color w:val="000000" w:themeColor="text1"/>
                <w:szCs w:val="21"/>
              </w:rPr>
            </w:pPr>
          </w:p>
          <w:p w14:paraId="37FC35E8" w14:textId="77777777" w:rsidR="00611EC3" w:rsidRPr="003A7431" w:rsidRDefault="00611EC3" w:rsidP="004A1E2B">
            <w:pPr>
              <w:autoSpaceDE w:val="0"/>
              <w:autoSpaceDN w:val="0"/>
              <w:spacing w:line="240" w:lineRule="exact"/>
              <w:rPr>
                <w:color w:val="000000" w:themeColor="text1"/>
                <w:szCs w:val="21"/>
              </w:rPr>
            </w:pPr>
          </w:p>
          <w:p w14:paraId="61ACDB86" w14:textId="77777777" w:rsidR="00611EC3" w:rsidRDefault="00611EC3" w:rsidP="004A1E2B">
            <w:pPr>
              <w:autoSpaceDE w:val="0"/>
              <w:autoSpaceDN w:val="0"/>
              <w:spacing w:line="240" w:lineRule="exact"/>
              <w:rPr>
                <w:color w:val="000000" w:themeColor="text1"/>
                <w:szCs w:val="21"/>
              </w:rPr>
            </w:pPr>
          </w:p>
          <w:p w14:paraId="3F6E8024" w14:textId="77777777" w:rsidR="00611EC3" w:rsidRPr="003A7431" w:rsidRDefault="00611EC3" w:rsidP="004A1E2B">
            <w:pPr>
              <w:autoSpaceDE w:val="0"/>
              <w:autoSpaceDN w:val="0"/>
              <w:spacing w:line="240" w:lineRule="exact"/>
              <w:rPr>
                <w:color w:val="000000" w:themeColor="text1"/>
                <w:szCs w:val="21"/>
              </w:rPr>
            </w:pPr>
          </w:p>
          <w:p w14:paraId="0D36C477" w14:textId="77777777" w:rsidR="00611EC3" w:rsidRDefault="00611EC3" w:rsidP="004A1E2B">
            <w:pPr>
              <w:autoSpaceDE w:val="0"/>
              <w:autoSpaceDN w:val="0"/>
              <w:spacing w:line="240" w:lineRule="exact"/>
              <w:rPr>
                <w:color w:val="000000" w:themeColor="text1"/>
                <w:szCs w:val="21"/>
              </w:rPr>
            </w:pPr>
          </w:p>
          <w:p w14:paraId="091BC57A" w14:textId="77777777" w:rsidR="00611EC3" w:rsidRPr="003A7431" w:rsidRDefault="00611EC3" w:rsidP="004A1E2B">
            <w:pPr>
              <w:autoSpaceDE w:val="0"/>
              <w:autoSpaceDN w:val="0"/>
              <w:spacing w:line="240" w:lineRule="exact"/>
              <w:rPr>
                <w:color w:val="000000" w:themeColor="text1"/>
                <w:szCs w:val="21"/>
              </w:rPr>
            </w:pPr>
          </w:p>
          <w:p w14:paraId="09738E4C" w14:textId="77777777" w:rsidR="00611EC3" w:rsidRPr="003A7431" w:rsidRDefault="00611EC3" w:rsidP="004A1E2B">
            <w:pPr>
              <w:autoSpaceDE w:val="0"/>
              <w:autoSpaceDN w:val="0"/>
              <w:spacing w:line="240" w:lineRule="exact"/>
              <w:rPr>
                <w:color w:val="000000" w:themeColor="text1"/>
                <w:szCs w:val="21"/>
              </w:rPr>
            </w:pPr>
          </w:p>
          <w:p w14:paraId="3126BD32" w14:textId="77777777" w:rsidR="00611EC3" w:rsidRPr="003A7431" w:rsidRDefault="00611EC3" w:rsidP="004A1E2B">
            <w:pPr>
              <w:autoSpaceDE w:val="0"/>
              <w:autoSpaceDN w:val="0"/>
              <w:spacing w:line="240" w:lineRule="exact"/>
              <w:rPr>
                <w:color w:val="000000" w:themeColor="text1"/>
                <w:szCs w:val="21"/>
              </w:rPr>
            </w:pPr>
          </w:p>
          <w:p w14:paraId="3634FADC" w14:textId="77777777" w:rsidR="00611EC3" w:rsidRPr="003A7431" w:rsidRDefault="00611EC3" w:rsidP="004A1E2B">
            <w:pPr>
              <w:autoSpaceDE w:val="0"/>
              <w:autoSpaceDN w:val="0"/>
              <w:spacing w:line="240" w:lineRule="exact"/>
              <w:rPr>
                <w:b/>
                <w:color w:val="000000" w:themeColor="text1"/>
                <w:szCs w:val="21"/>
              </w:rPr>
            </w:pPr>
            <w:r w:rsidRPr="003A7431">
              <w:rPr>
                <w:rFonts w:hint="eastAsia"/>
                <w:b/>
                <w:color w:val="000000" w:themeColor="text1"/>
                <w:szCs w:val="21"/>
              </w:rPr>
              <w:t>２　大阪府立大学工業高等専門学校の教育研究に関する目標</w:t>
            </w:r>
          </w:p>
          <w:p w14:paraId="29889FA4"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（１）教育内容等に関する目標</w:t>
            </w:r>
          </w:p>
          <w:p w14:paraId="7961289F"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lastRenderedPageBreak/>
              <w:t>①入学者選抜</w:t>
            </w:r>
          </w:p>
          <w:p w14:paraId="1F6057FF" w14:textId="77777777" w:rsidR="00611EC3" w:rsidRPr="003A7431" w:rsidRDefault="00611EC3" w:rsidP="004A1E2B">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総合工学システム学科としての入試の実施</w:t>
            </w:r>
          </w:p>
          <w:p w14:paraId="4E1C8B42" w14:textId="77777777" w:rsidR="00611EC3" w:rsidRPr="003A7431" w:rsidRDefault="00611EC3" w:rsidP="004A1E2B">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編入学等の拡充</w:t>
            </w:r>
          </w:p>
          <w:p w14:paraId="3817309A"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CB064AD"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②教育の質の向上への取組み</w:t>
            </w:r>
          </w:p>
          <w:p w14:paraId="46132DCB"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 xml:space="preserve">　実践的技術者の養成</w:t>
            </w:r>
          </w:p>
          <w:p w14:paraId="68D0A2A1"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6FBEB2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97A24B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DE06F7B"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6218F1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07B0AD2"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B5AED3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A4BF38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ECB89D8"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③学生定数の考え方</w:t>
            </w:r>
          </w:p>
          <w:p w14:paraId="7173F5AA"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 xml:space="preserve">　本科のコースの再編整備等</w:t>
            </w:r>
          </w:p>
          <w:p w14:paraId="08A45E91"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専攻科のあり方検討</w:t>
            </w:r>
          </w:p>
          <w:p w14:paraId="24CC920E" w14:textId="77777777" w:rsidR="00611EC3" w:rsidRPr="003A7431" w:rsidRDefault="00611EC3" w:rsidP="004A1E2B">
            <w:pPr>
              <w:autoSpaceDE w:val="0"/>
              <w:autoSpaceDN w:val="0"/>
              <w:spacing w:line="240" w:lineRule="exact"/>
              <w:rPr>
                <w:color w:val="000000" w:themeColor="text1"/>
                <w:szCs w:val="21"/>
              </w:rPr>
            </w:pPr>
          </w:p>
          <w:p w14:paraId="570BF176" w14:textId="77777777" w:rsidR="00611EC3" w:rsidRPr="003A7431" w:rsidRDefault="00611EC3" w:rsidP="004A1E2B">
            <w:pPr>
              <w:autoSpaceDE w:val="0"/>
              <w:autoSpaceDN w:val="0"/>
              <w:spacing w:line="240" w:lineRule="exact"/>
              <w:rPr>
                <w:color w:val="000000" w:themeColor="text1"/>
                <w:szCs w:val="21"/>
              </w:rPr>
            </w:pPr>
          </w:p>
          <w:p w14:paraId="003B1590"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（２）研究に関する目標</w:t>
            </w:r>
          </w:p>
          <w:p w14:paraId="75B6D2AE" w14:textId="77777777" w:rsidR="00611EC3" w:rsidRPr="003A7431" w:rsidRDefault="00611EC3" w:rsidP="004A1E2B">
            <w:pPr>
              <w:autoSpaceDE w:val="0"/>
              <w:autoSpaceDN w:val="0"/>
              <w:spacing w:line="240" w:lineRule="exact"/>
              <w:ind w:left="420" w:hangingChars="200" w:hanging="420"/>
              <w:rPr>
                <w:color w:val="000000" w:themeColor="text1"/>
                <w:szCs w:val="21"/>
              </w:rPr>
            </w:pPr>
            <w:r w:rsidRPr="003A7431">
              <w:rPr>
                <w:rFonts w:hint="eastAsia"/>
                <w:color w:val="000000" w:themeColor="text1"/>
                <w:szCs w:val="21"/>
              </w:rPr>
              <w:t xml:space="preserve">　　ものづくり産業を発展させる人材育成に資する教育研究の実施</w:t>
            </w:r>
          </w:p>
          <w:p w14:paraId="01BD6536" w14:textId="77777777" w:rsidR="00611EC3" w:rsidRPr="003A7431" w:rsidRDefault="00611EC3" w:rsidP="004A1E2B">
            <w:pPr>
              <w:autoSpaceDE w:val="0"/>
              <w:autoSpaceDN w:val="0"/>
              <w:spacing w:line="240" w:lineRule="exact"/>
              <w:rPr>
                <w:color w:val="000000" w:themeColor="text1"/>
                <w:szCs w:val="21"/>
              </w:rPr>
            </w:pPr>
          </w:p>
          <w:p w14:paraId="59E07E0A" w14:textId="77777777" w:rsidR="00611EC3" w:rsidRPr="003A7431" w:rsidRDefault="00611EC3" w:rsidP="004A1E2B">
            <w:pPr>
              <w:autoSpaceDE w:val="0"/>
              <w:autoSpaceDN w:val="0"/>
              <w:spacing w:line="240" w:lineRule="exact"/>
              <w:rPr>
                <w:color w:val="000000" w:themeColor="text1"/>
                <w:szCs w:val="21"/>
              </w:rPr>
            </w:pPr>
          </w:p>
          <w:p w14:paraId="14503309" w14:textId="77777777" w:rsidR="00611EC3" w:rsidRPr="003A7431" w:rsidRDefault="00611EC3" w:rsidP="004A1E2B">
            <w:pPr>
              <w:autoSpaceDE w:val="0"/>
              <w:autoSpaceDN w:val="0"/>
              <w:spacing w:line="240" w:lineRule="exact"/>
              <w:rPr>
                <w:color w:val="000000" w:themeColor="text1"/>
                <w:szCs w:val="21"/>
              </w:rPr>
            </w:pPr>
          </w:p>
          <w:p w14:paraId="63C28BE0" w14:textId="77777777" w:rsidR="00611EC3" w:rsidRPr="003A7431" w:rsidRDefault="00611EC3" w:rsidP="004A1E2B">
            <w:pPr>
              <w:autoSpaceDE w:val="0"/>
              <w:autoSpaceDN w:val="0"/>
              <w:spacing w:line="240" w:lineRule="exact"/>
              <w:rPr>
                <w:color w:val="000000" w:themeColor="text1"/>
                <w:szCs w:val="21"/>
              </w:rPr>
            </w:pPr>
          </w:p>
          <w:p w14:paraId="397D05A3" w14:textId="77777777" w:rsidR="00611EC3" w:rsidRPr="003A7431" w:rsidRDefault="00611EC3" w:rsidP="004A1E2B">
            <w:pPr>
              <w:autoSpaceDE w:val="0"/>
              <w:autoSpaceDN w:val="0"/>
              <w:spacing w:line="240" w:lineRule="exact"/>
              <w:rPr>
                <w:color w:val="000000" w:themeColor="text1"/>
                <w:szCs w:val="21"/>
              </w:rPr>
            </w:pPr>
          </w:p>
          <w:p w14:paraId="0C4E2253" w14:textId="77777777" w:rsidR="00611EC3" w:rsidRPr="003A7431" w:rsidRDefault="00611EC3" w:rsidP="004A1E2B">
            <w:pPr>
              <w:autoSpaceDE w:val="0"/>
              <w:autoSpaceDN w:val="0"/>
              <w:spacing w:line="240" w:lineRule="exact"/>
              <w:rPr>
                <w:color w:val="000000" w:themeColor="text1"/>
                <w:szCs w:val="21"/>
              </w:rPr>
            </w:pPr>
          </w:p>
          <w:p w14:paraId="2C87710B"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p>
          <w:p w14:paraId="630870E3" w14:textId="77777777" w:rsidR="00611EC3" w:rsidRPr="003A7431" w:rsidRDefault="00611EC3" w:rsidP="004A1E2B">
            <w:pPr>
              <w:autoSpaceDE w:val="0"/>
              <w:autoSpaceDN w:val="0"/>
              <w:spacing w:line="240" w:lineRule="exact"/>
              <w:ind w:left="420" w:hangingChars="200" w:hanging="420"/>
              <w:rPr>
                <w:color w:val="000000" w:themeColor="text1"/>
                <w:szCs w:val="21"/>
              </w:rPr>
            </w:pPr>
            <w:r w:rsidRPr="003A7431">
              <w:rPr>
                <w:rFonts w:hint="eastAsia"/>
                <w:color w:val="000000" w:themeColor="text1"/>
                <w:szCs w:val="21"/>
              </w:rPr>
              <w:t xml:space="preserve">　　府大への編入学の拡充等や、教育研究面での連携等の実施</w:t>
            </w:r>
          </w:p>
          <w:p w14:paraId="55DF8FA7" w14:textId="77777777" w:rsidR="00611EC3" w:rsidRPr="003A7431" w:rsidRDefault="00611EC3" w:rsidP="004A1E2B">
            <w:pPr>
              <w:autoSpaceDE w:val="0"/>
              <w:autoSpaceDN w:val="0"/>
              <w:spacing w:line="240" w:lineRule="exact"/>
              <w:rPr>
                <w:color w:val="000000" w:themeColor="text1"/>
                <w:szCs w:val="21"/>
              </w:rPr>
            </w:pPr>
          </w:p>
          <w:p w14:paraId="7C96D5AD" w14:textId="77777777" w:rsidR="00611EC3" w:rsidRPr="003A7431" w:rsidRDefault="00611EC3" w:rsidP="004A1E2B">
            <w:pPr>
              <w:autoSpaceDE w:val="0"/>
              <w:autoSpaceDN w:val="0"/>
              <w:spacing w:line="240" w:lineRule="exact"/>
              <w:rPr>
                <w:color w:val="000000" w:themeColor="text1"/>
                <w:szCs w:val="21"/>
              </w:rPr>
            </w:pPr>
          </w:p>
          <w:p w14:paraId="41905026" w14:textId="77777777" w:rsidR="00611EC3" w:rsidRPr="003A7431" w:rsidRDefault="00611EC3" w:rsidP="004A1E2B">
            <w:pPr>
              <w:autoSpaceDE w:val="0"/>
              <w:autoSpaceDN w:val="0"/>
              <w:spacing w:line="240" w:lineRule="exact"/>
              <w:rPr>
                <w:color w:val="000000" w:themeColor="text1"/>
                <w:szCs w:val="21"/>
              </w:rPr>
            </w:pPr>
          </w:p>
          <w:p w14:paraId="585F96D9"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（４）学生支援に関する目標</w:t>
            </w:r>
          </w:p>
          <w:p w14:paraId="662AE2E3" w14:textId="77777777" w:rsidR="00611EC3" w:rsidRPr="003A7431" w:rsidRDefault="00611EC3" w:rsidP="004A1E2B">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キャリアデザインの支援</w:t>
            </w:r>
          </w:p>
          <w:p w14:paraId="164F196D" w14:textId="77777777" w:rsidR="00611EC3" w:rsidRPr="003A7431" w:rsidRDefault="00611EC3" w:rsidP="004A1E2B">
            <w:pPr>
              <w:autoSpaceDE w:val="0"/>
              <w:autoSpaceDN w:val="0"/>
              <w:spacing w:line="240" w:lineRule="exact"/>
              <w:rPr>
                <w:color w:val="000000" w:themeColor="text1"/>
                <w:szCs w:val="21"/>
              </w:rPr>
            </w:pPr>
          </w:p>
          <w:p w14:paraId="738F20D8" w14:textId="77777777" w:rsidR="00611EC3" w:rsidRPr="003A7431" w:rsidRDefault="00611EC3" w:rsidP="004A1E2B">
            <w:pPr>
              <w:autoSpaceDE w:val="0"/>
              <w:autoSpaceDN w:val="0"/>
              <w:spacing w:line="240" w:lineRule="exact"/>
              <w:rPr>
                <w:color w:val="000000" w:themeColor="text1"/>
                <w:szCs w:val="21"/>
              </w:rPr>
            </w:pPr>
          </w:p>
          <w:p w14:paraId="54EBEBCA" w14:textId="77777777" w:rsidR="00611EC3" w:rsidRPr="003A7431" w:rsidRDefault="00611EC3" w:rsidP="004A1E2B">
            <w:pPr>
              <w:autoSpaceDE w:val="0"/>
              <w:autoSpaceDN w:val="0"/>
              <w:spacing w:line="240" w:lineRule="exact"/>
              <w:rPr>
                <w:color w:val="000000" w:themeColor="text1"/>
                <w:szCs w:val="21"/>
              </w:rPr>
            </w:pPr>
          </w:p>
          <w:p w14:paraId="79C17ED1" w14:textId="77777777" w:rsidR="00611EC3" w:rsidRPr="003A7431" w:rsidRDefault="00611EC3" w:rsidP="004A1E2B">
            <w:pPr>
              <w:autoSpaceDE w:val="0"/>
              <w:autoSpaceDN w:val="0"/>
              <w:spacing w:line="240" w:lineRule="exact"/>
              <w:rPr>
                <w:color w:val="000000" w:themeColor="text1"/>
                <w:szCs w:val="21"/>
              </w:rPr>
            </w:pPr>
          </w:p>
          <w:p w14:paraId="0F2B2159"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（５）地域貢献等に関する目標</w:t>
            </w:r>
          </w:p>
          <w:p w14:paraId="04AB0BC2" w14:textId="77777777" w:rsidR="00611EC3" w:rsidRPr="003A7431" w:rsidRDefault="00611EC3" w:rsidP="004A1E2B">
            <w:pPr>
              <w:autoSpaceDE w:val="0"/>
              <w:autoSpaceDN w:val="0"/>
              <w:spacing w:line="240" w:lineRule="exact"/>
              <w:ind w:leftChars="200" w:left="420"/>
              <w:rPr>
                <w:color w:val="000000" w:themeColor="text1"/>
                <w:szCs w:val="21"/>
              </w:rPr>
            </w:pPr>
            <w:r w:rsidRPr="003A7431">
              <w:rPr>
                <w:rFonts w:hint="eastAsia"/>
                <w:color w:val="000000" w:themeColor="text1"/>
                <w:szCs w:val="21"/>
              </w:rPr>
              <w:t>地域連携テクノセンターにおける活動を中心とした地域貢献活動の充実</w:t>
            </w:r>
          </w:p>
          <w:p w14:paraId="30EEBC56" w14:textId="77777777" w:rsidR="00611EC3" w:rsidRPr="003A7431" w:rsidRDefault="00611EC3" w:rsidP="004A1E2B">
            <w:pPr>
              <w:autoSpaceDE w:val="0"/>
              <w:autoSpaceDN w:val="0"/>
              <w:spacing w:line="240" w:lineRule="exact"/>
              <w:rPr>
                <w:color w:val="000000" w:themeColor="text1"/>
                <w:szCs w:val="21"/>
              </w:rPr>
            </w:pPr>
          </w:p>
          <w:p w14:paraId="51BC052F" w14:textId="77777777" w:rsidR="00611EC3" w:rsidRPr="003A7431" w:rsidRDefault="00611EC3" w:rsidP="004A1E2B">
            <w:pPr>
              <w:autoSpaceDE w:val="0"/>
              <w:autoSpaceDN w:val="0"/>
              <w:spacing w:line="240" w:lineRule="exact"/>
              <w:rPr>
                <w:color w:val="000000" w:themeColor="text1"/>
                <w:szCs w:val="21"/>
              </w:rPr>
            </w:pPr>
          </w:p>
          <w:p w14:paraId="351FC307" w14:textId="77777777" w:rsidR="00611EC3" w:rsidRPr="003A7431" w:rsidRDefault="00611EC3" w:rsidP="004A1E2B">
            <w:pPr>
              <w:autoSpaceDE w:val="0"/>
              <w:autoSpaceDN w:val="0"/>
              <w:spacing w:line="240" w:lineRule="exact"/>
              <w:rPr>
                <w:color w:val="000000" w:themeColor="text1"/>
                <w:szCs w:val="21"/>
              </w:rPr>
            </w:pPr>
          </w:p>
          <w:p w14:paraId="1E89AD0D" w14:textId="77777777" w:rsidR="00611EC3" w:rsidRPr="003A7431" w:rsidRDefault="00611EC3" w:rsidP="004A1E2B">
            <w:pPr>
              <w:autoSpaceDE w:val="0"/>
              <w:autoSpaceDN w:val="0"/>
              <w:spacing w:line="240" w:lineRule="exact"/>
              <w:rPr>
                <w:color w:val="000000" w:themeColor="text1"/>
                <w:szCs w:val="21"/>
              </w:rPr>
            </w:pPr>
          </w:p>
          <w:p w14:paraId="22C08678" w14:textId="77777777" w:rsidR="00611EC3" w:rsidRPr="003A7431" w:rsidRDefault="00611EC3" w:rsidP="004A1E2B">
            <w:pPr>
              <w:autoSpaceDE w:val="0"/>
              <w:autoSpaceDN w:val="0"/>
              <w:spacing w:line="240" w:lineRule="exact"/>
              <w:rPr>
                <w:color w:val="000000" w:themeColor="text1"/>
                <w:szCs w:val="21"/>
              </w:rPr>
            </w:pPr>
          </w:p>
          <w:p w14:paraId="4EF36CA7" w14:textId="77777777" w:rsidR="00611EC3" w:rsidRPr="003A7431" w:rsidRDefault="00611EC3" w:rsidP="004A1E2B">
            <w:pPr>
              <w:autoSpaceDE w:val="0"/>
              <w:autoSpaceDN w:val="0"/>
              <w:spacing w:line="240" w:lineRule="exact"/>
              <w:rPr>
                <w:color w:val="000000" w:themeColor="text1"/>
                <w:szCs w:val="21"/>
              </w:rPr>
            </w:pPr>
          </w:p>
          <w:p w14:paraId="6B9C324F" w14:textId="77777777" w:rsidR="00611EC3" w:rsidRPr="003A7431" w:rsidRDefault="00611EC3" w:rsidP="004A1E2B">
            <w:pPr>
              <w:autoSpaceDE w:val="0"/>
              <w:autoSpaceDN w:val="0"/>
              <w:spacing w:line="240" w:lineRule="exact"/>
              <w:rPr>
                <w:color w:val="000000" w:themeColor="text1"/>
                <w:szCs w:val="21"/>
              </w:rPr>
            </w:pPr>
          </w:p>
          <w:p w14:paraId="6242F343" w14:textId="77777777" w:rsidR="00611EC3" w:rsidRPr="003A7431" w:rsidRDefault="00611EC3" w:rsidP="004A1E2B">
            <w:pPr>
              <w:autoSpaceDE w:val="0"/>
              <w:autoSpaceDN w:val="0"/>
              <w:spacing w:line="240" w:lineRule="exact"/>
              <w:rPr>
                <w:color w:val="000000" w:themeColor="text1"/>
                <w:szCs w:val="21"/>
              </w:rPr>
            </w:pPr>
          </w:p>
          <w:p w14:paraId="3D7B4734" w14:textId="77777777" w:rsidR="00611EC3" w:rsidRPr="003A7431" w:rsidRDefault="00611EC3" w:rsidP="004A1E2B">
            <w:pPr>
              <w:autoSpaceDE w:val="0"/>
              <w:autoSpaceDN w:val="0"/>
              <w:spacing w:line="240" w:lineRule="exact"/>
              <w:rPr>
                <w:color w:val="000000" w:themeColor="text1"/>
                <w:szCs w:val="21"/>
              </w:rPr>
            </w:pPr>
          </w:p>
          <w:p w14:paraId="3D676504" w14:textId="77777777" w:rsidR="00611EC3" w:rsidRPr="003A7431" w:rsidRDefault="00611EC3" w:rsidP="004A1E2B">
            <w:pPr>
              <w:autoSpaceDE w:val="0"/>
              <w:autoSpaceDN w:val="0"/>
              <w:spacing w:line="240" w:lineRule="exact"/>
              <w:rPr>
                <w:color w:val="000000" w:themeColor="text1"/>
                <w:szCs w:val="21"/>
              </w:rPr>
            </w:pPr>
          </w:p>
          <w:p w14:paraId="429B1D19" w14:textId="77777777" w:rsidR="00611EC3" w:rsidRPr="003A7431" w:rsidRDefault="00611EC3" w:rsidP="004A1E2B">
            <w:pPr>
              <w:autoSpaceDE w:val="0"/>
              <w:autoSpaceDN w:val="0"/>
              <w:spacing w:line="240" w:lineRule="exact"/>
              <w:rPr>
                <w:color w:val="000000" w:themeColor="text1"/>
                <w:szCs w:val="21"/>
              </w:rPr>
            </w:pPr>
          </w:p>
          <w:p w14:paraId="53B82F55" w14:textId="77777777" w:rsidR="00611EC3" w:rsidRPr="003A7431" w:rsidRDefault="00611EC3" w:rsidP="004A1E2B">
            <w:pPr>
              <w:autoSpaceDE w:val="0"/>
              <w:autoSpaceDN w:val="0"/>
              <w:spacing w:line="240" w:lineRule="exact"/>
              <w:rPr>
                <w:color w:val="000000" w:themeColor="text1"/>
                <w:szCs w:val="21"/>
              </w:rPr>
            </w:pPr>
          </w:p>
          <w:p w14:paraId="5BFCB541" w14:textId="77777777" w:rsidR="00611EC3" w:rsidRPr="003A7431" w:rsidRDefault="00611EC3" w:rsidP="004A1E2B">
            <w:pPr>
              <w:autoSpaceDE w:val="0"/>
              <w:autoSpaceDN w:val="0"/>
              <w:spacing w:line="240" w:lineRule="exact"/>
              <w:rPr>
                <w:color w:val="000000" w:themeColor="text1"/>
                <w:szCs w:val="21"/>
              </w:rPr>
            </w:pPr>
          </w:p>
          <w:p w14:paraId="08C2759A" w14:textId="77777777" w:rsidR="00611EC3" w:rsidRPr="003A7431" w:rsidRDefault="00611EC3" w:rsidP="004A1E2B">
            <w:pPr>
              <w:autoSpaceDE w:val="0"/>
              <w:autoSpaceDN w:val="0"/>
              <w:spacing w:line="240" w:lineRule="exact"/>
              <w:rPr>
                <w:color w:val="000000" w:themeColor="text1"/>
                <w:szCs w:val="21"/>
              </w:rPr>
            </w:pPr>
          </w:p>
          <w:p w14:paraId="27265982" w14:textId="77777777" w:rsidR="00611EC3" w:rsidRPr="003A7431" w:rsidRDefault="00611EC3" w:rsidP="004A1E2B">
            <w:pPr>
              <w:autoSpaceDE w:val="0"/>
              <w:autoSpaceDN w:val="0"/>
              <w:spacing w:line="240" w:lineRule="exact"/>
              <w:rPr>
                <w:color w:val="000000" w:themeColor="text1"/>
                <w:szCs w:val="21"/>
              </w:rPr>
            </w:pPr>
          </w:p>
          <w:p w14:paraId="05448B6C" w14:textId="77777777" w:rsidR="00611EC3" w:rsidRPr="003A7431" w:rsidRDefault="00611EC3" w:rsidP="004A1E2B">
            <w:pPr>
              <w:autoSpaceDE w:val="0"/>
              <w:autoSpaceDN w:val="0"/>
              <w:spacing w:line="240" w:lineRule="exact"/>
              <w:rPr>
                <w:color w:val="000000" w:themeColor="text1"/>
                <w:szCs w:val="21"/>
              </w:rPr>
            </w:pPr>
          </w:p>
          <w:p w14:paraId="31A574BE" w14:textId="77777777" w:rsidR="00611EC3" w:rsidRPr="003A7431" w:rsidRDefault="00611EC3" w:rsidP="004A1E2B">
            <w:pPr>
              <w:autoSpaceDE w:val="0"/>
              <w:autoSpaceDN w:val="0"/>
              <w:spacing w:line="240" w:lineRule="exact"/>
              <w:rPr>
                <w:color w:val="000000" w:themeColor="text1"/>
                <w:szCs w:val="21"/>
              </w:rPr>
            </w:pPr>
          </w:p>
          <w:p w14:paraId="337C73F1" w14:textId="77777777" w:rsidR="00611EC3" w:rsidRPr="003A7431" w:rsidRDefault="00611EC3" w:rsidP="004A1E2B">
            <w:pPr>
              <w:autoSpaceDE w:val="0"/>
              <w:autoSpaceDN w:val="0"/>
              <w:spacing w:line="240" w:lineRule="exact"/>
              <w:rPr>
                <w:color w:val="000000" w:themeColor="text1"/>
                <w:szCs w:val="21"/>
              </w:rPr>
            </w:pPr>
          </w:p>
          <w:p w14:paraId="4878B300" w14:textId="77777777" w:rsidR="00611EC3" w:rsidRPr="003A7431" w:rsidRDefault="00611EC3" w:rsidP="004A1E2B">
            <w:pPr>
              <w:autoSpaceDE w:val="0"/>
              <w:autoSpaceDN w:val="0"/>
              <w:spacing w:line="240" w:lineRule="exact"/>
              <w:rPr>
                <w:color w:val="000000" w:themeColor="text1"/>
                <w:szCs w:val="21"/>
              </w:rPr>
            </w:pPr>
          </w:p>
          <w:p w14:paraId="5977E7A8" w14:textId="77777777" w:rsidR="00611EC3" w:rsidRPr="003A7431" w:rsidRDefault="00611EC3" w:rsidP="004A1E2B">
            <w:pPr>
              <w:autoSpaceDE w:val="0"/>
              <w:autoSpaceDN w:val="0"/>
              <w:spacing w:line="320" w:lineRule="exact"/>
              <w:rPr>
                <w:color w:val="000000" w:themeColor="text1"/>
                <w:szCs w:val="21"/>
              </w:rPr>
            </w:pPr>
          </w:p>
        </w:tc>
        <w:tc>
          <w:tcPr>
            <w:tcW w:w="6183" w:type="dxa"/>
          </w:tcPr>
          <w:p w14:paraId="67FEFE02" w14:textId="77777777" w:rsidR="00611EC3" w:rsidRPr="003A7431" w:rsidRDefault="00611EC3" w:rsidP="004A1E2B">
            <w:pPr>
              <w:widowControl/>
              <w:spacing w:line="240" w:lineRule="exact"/>
              <w:jc w:val="left"/>
              <w:rPr>
                <w:color w:val="000000" w:themeColor="text1"/>
                <w:szCs w:val="21"/>
              </w:rPr>
            </w:pPr>
          </w:p>
          <w:p w14:paraId="3C6374BC" w14:textId="77777777" w:rsidR="00611EC3" w:rsidRPr="003A7431" w:rsidRDefault="00611EC3" w:rsidP="004A1E2B">
            <w:pPr>
              <w:widowControl/>
              <w:spacing w:line="240" w:lineRule="exact"/>
              <w:jc w:val="lef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大阪府立大学の教育研究に関する目標を達成するための措置</w:t>
            </w:r>
          </w:p>
          <w:p w14:paraId="4E821A40" w14:textId="77777777" w:rsidR="00611EC3" w:rsidRPr="003A7431" w:rsidRDefault="00611EC3" w:rsidP="004A1E2B">
            <w:pPr>
              <w:widowControl/>
              <w:spacing w:line="240" w:lineRule="exact"/>
              <w:jc w:val="left"/>
              <w:rPr>
                <w:color w:val="000000" w:themeColor="text1"/>
                <w:szCs w:val="21"/>
              </w:rPr>
            </w:pPr>
            <w:r w:rsidRPr="003A7431">
              <w:rPr>
                <w:rFonts w:hint="eastAsia"/>
                <w:color w:val="000000" w:themeColor="text1"/>
                <w:szCs w:val="21"/>
              </w:rPr>
              <w:t>（１）教育内容等に関する目標を達成するための措置</w:t>
            </w:r>
          </w:p>
          <w:p w14:paraId="7035EDCD"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①入学者選抜</w:t>
            </w:r>
          </w:p>
          <w:p w14:paraId="5FF0C888"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・学域・学類単位の入試実施</w:t>
            </w:r>
          </w:p>
          <w:p w14:paraId="3349FB60"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・入試選抜等の多様化</w:t>
            </w:r>
          </w:p>
          <w:p w14:paraId="383D4FEB"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232FAD2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711C51E"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FC412F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2017C248"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4A84FB14"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6AA10D9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3F929C0A"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6790B17"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1CAB5AEF"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②教育の質の向上への取組み</w:t>
            </w:r>
          </w:p>
          <w:p w14:paraId="74CC33C0"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ア　学士課程教育の充実</w:t>
            </w:r>
          </w:p>
          <w:p w14:paraId="58EA3E0A"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・学域・学類の教育課程の整備</w:t>
            </w:r>
          </w:p>
          <w:p w14:paraId="2D5AF80D"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・初年次教育の充実・強化</w:t>
            </w:r>
          </w:p>
          <w:p w14:paraId="15EACC36"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・副専攻の設置</w:t>
            </w:r>
          </w:p>
          <w:p w14:paraId="6BA90403" w14:textId="77777777" w:rsidR="00611EC3" w:rsidRPr="003A7431" w:rsidRDefault="00611EC3" w:rsidP="004A1E2B">
            <w:pPr>
              <w:spacing w:line="240" w:lineRule="exact"/>
              <w:rPr>
                <w:rFonts w:asciiTheme="minorEastAsia" w:hAnsiTheme="minorEastAsia"/>
                <w:color w:val="000000" w:themeColor="text1"/>
                <w:szCs w:val="21"/>
              </w:rPr>
            </w:pPr>
          </w:p>
          <w:p w14:paraId="4E0BE378" w14:textId="77777777" w:rsidR="00611EC3" w:rsidRPr="003A7431" w:rsidRDefault="00611EC3" w:rsidP="004A1E2B">
            <w:pPr>
              <w:spacing w:line="240" w:lineRule="exact"/>
              <w:rPr>
                <w:rFonts w:asciiTheme="minorEastAsia" w:hAnsiTheme="minorEastAsia"/>
                <w:color w:val="000000" w:themeColor="text1"/>
                <w:szCs w:val="21"/>
              </w:rPr>
            </w:pPr>
          </w:p>
          <w:p w14:paraId="39226084" w14:textId="77777777" w:rsidR="00611EC3" w:rsidRPr="003A7431" w:rsidRDefault="00611EC3" w:rsidP="004A1E2B">
            <w:pPr>
              <w:spacing w:line="240" w:lineRule="exact"/>
              <w:rPr>
                <w:rFonts w:asciiTheme="minorEastAsia" w:hAnsiTheme="minorEastAsia"/>
                <w:color w:val="000000" w:themeColor="text1"/>
                <w:szCs w:val="21"/>
              </w:rPr>
            </w:pPr>
          </w:p>
          <w:p w14:paraId="76DD6D55" w14:textId="77777777" w:rsidR="00611EC3" w:rsidRPr="003A7431" w:rsidRDefault="00611EC3" w:rsidP="004A1E2B">
            <w:pPr>
              <w:spacing w:line="240" w:lineRule="exact"/>
              <w:rPr>
                <w:rFonts w:asciiTheme="minorEastAsia" w:hAnsiTheme="minorEastAsia"/>
                <w:color w:val="000000" w:themeColor="text1"/>
                <w:szCs w:val="21"/>
              </w:rPr>
            </w:pPr>
          </w:p>
          <w:p w14:paraId="27B85DBA" w14:textId="77777777" w:rsidR="00611EC3" w:rsidRPr="003A7431" w:rsidRDefault="00611EC3" w:rsidP="004A1E2B">
            <w:pPr>
              <w:spacing w:line="240" w:lineRule="exact"/>
              <w:rPr>
                <w:rFonts w:asciiTheme="minorEastAsia" w:hAnsiTheme="minorEastAsia"/>
                <w:color w:val="000000" w:themeColor="text1"/>
                <w:szCs w:val="21"/>
              </w:rPr>
            </w:pPr>
          </w:p>
          <w:p w14:paraId="66F0682F" w14:textId="77777777" w:rsidR="00611EC3" w:rsidRPr="003A7431" w:rsidRDefault="00611EC3" w:rsidP="004A1E2B">
            <w:pPr>
              <w:spacing w:line="240" w:lineRule="exact"/>
              <w:rPr>
                <w:rFonts w:asciiTheme="minorEastAsia" w:hAnsiTheme="minorEastAsia"/>
                <w:color w:val="000000" w:themeColor="text1"/>
                <w:szCs w:val="21"/>
              </w:rPr>
            </w:pPr>
          </w:p>
          <w:p w14:paraId="2FD9B515"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4E04B095"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イ　大学院教育の充実</w:t>
            </w:r>
          </w:p>
          <w:p w14:paraId="24F728AF"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・大学院共通教育科目の開設</w:t>
            </w:r>
          </w:p>
          <w:p w14:paraId="38E09246"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・専門教育を効果的に実施し社会で活躍できる人材を育成</w:t>
            </w:r>
          </w:p>
          <w:p w14:paraId="1A5852F6"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・社会を牽引する博士学位を有する人材を育成</w:t>
            </w:r>
          </w:p>
          <w:p w14:paraId="49735E70"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69FADBEE"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57D43338"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02BDCB8E"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4636C2C1"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3DDA3A7C"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80285C1"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13D22DBC"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01313914"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58675515"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0F37F5E7"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0E153BD"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0F567C0A"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03E14136"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38F6338"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5EDE5ACC"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ウ　適切な成績評価等の実施</w:t>
            </w:r>
          </w:p>
          <w:p w14:paraId="134E1CE7"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・ディプロマポリシーの明確化、成績評価基準の明示</w:t>
            </w:r>
          </w:p>
          <w:p w14:paraId="36B786C3"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39B9AD33"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2336468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43BBFEA"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333E7A48"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EE5E2CF"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エ　教育方法の改善への取組みの強化</w:t>
            </w:r>
          </w:p>
          <w:p w14:paraId="543B2A6A"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・ＦＤの推進、学習ポートフォリオ等の活用</w:t>
            </w:r>
          </w:p>
          <w:p w14:paraId="7CD71113"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・教学IRの導入</w:t>
            </w:r>
          </w:p>
          <w:p w14:paraId="61B70DAC"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p>
          <w:p w14:paraId="46945E6B"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p>
          <w:p w14:paraId="44F70E08" w14:textId="77777777" w:rsidR="00611EC3" w:rsidRPr="003A7431" w:rsidRDefault="00611EC3" w:rsidP="004A1E2B">
            <w:pPr>
              <w:tabs>
                <w:tab w:val="left" w:pos="4220"/>
              </w:tabs>
              <w:spacing w:line="240" w:lineRule="exact"/>
              <w:rPr>
                <w:rFonts w:asciiTheme="minorEastAsia" w:hAnsiTheme="minorEastAsia"/>
                <w:color w:val="000000" w:themeColor="text1"/>
                <w:szCs w:val="21"/>
              </w:rPr>
            </w:pPr>
          </w:p>
          <w:p w14:paraId="54E2169B" w14:textId="77777777" w:rsidR="00611EC3" w:rsidRPr="003A7431" w:rsidRDefault="00611EC3" w:rsidP="004A1E2B">
            <w:pPr>
              <w:tabs>
                <w:tab w:val="left" w:pos="4220"/>
              </w:tabs>
              <w:spacing w:line="240" w:lineRule="exact"/>
              <w:rPr>
                <w:rFonts w:asciiTheme="minorEastAsia" w:hAnsiTheme="minorEastAsia"/>
                <w:color w:val="000000" w:themeColor="text1"/>
                <w:szCs w:val="21"/>
              </w:rPr>
            </w:pPr>
          </w:p>
          <w:p w14:paraId="008A2003"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p>
          <w:p w14:paraId="4DFAD58D"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p>
          <w:p w14:paraId="2ADF607C" w14:textId="77777777" w:rsidR="00611EC3" w:rsidRPr="003A7431" w:rsidRDefault="00611EC3" w:rsidP="004A1E2B">
            <w:pPr>
              <w:tabs>
                <w:tab w:val="left" w:pos="4220"/>
              </w:tabs>
              <w:spacing w:line="240" w:lineRule="exact"/>
              <w:ind w:firstLineChars="100" w:firstLine="210"/>
              <w:rPr>
                <w:rFonts w:asciiTheme="minorEastAsia" w:hAnsiTheme="minorEastAsia"/>
                <w:strike/>
                <w:color w:val="000000" w:themeColor="text1"/>
                <w:szCs w:val="21"/>
              </w:rPr>
            </w:pPr>
          </w:p>
          <w:p w14:paraId="56854751" w14:textId="77777777" w:rsidR="00611EC3" w:rsidRPr="003A7431" w:rsidRDefault="00611EC3" w:rsidP="004A1E2B">
            <w:pPr>
              <w:tabs>
                <w:tab w:val="left" w:pos="4220"/>
              </w:tabs>
              <w:spacing w:line="240" w:lineRule="exact"/>
              <w:ind w:firstLineChars="100" w:firstLine="210"/>
              <w:rPr>
                <w:rFonts w:asciiTheme="minorEastAsia" w:hAnsiTheme="minorEastAsia"/>
                <w:strike/>
                <w:color w:val="000000" w:themeColor="text1"/>
                <w:szCs w:val="21"/>
              </w:rPr>
            </w:pPr>
          </w:p>
          <w:p w14:paraId="520DD933" w14:textId="77777777" w:rsidR="00611EC3" w:rsidRPr="003A7431" w:rsidRDefault="00611EC3" w:rsidP="004A1E2B">
            <w:pPr>
              <w:tabs>
                <w:tab w:val="left" w:pos="4220"/>
              </w:tabs>
              <w:spacing w:line="240" w:lineRule="exact"/>
              <w:ind w:firstLineChars="100" w:firstLine="210"/>
              <w:rPr>
                <w:rFonts w:asciiTheme="minorEastAsia" w:hAnsiTheme="minorEastAsia"/>
                <w:strike/>
                <w:color w:val="000000" w:themeColor="text1"/>
                <w:szCs w:val="21"/>
              </w:rPr>
            </w:pPr>
          </w:p>
          <w:p w14:paraId="78524D25" w14:textId="77777777" w:rsidR="00611EC3" w:rsidRPr="003A7431" w:rsidRDefault="00611EC3" w:rsidP="004A1E2B">
            <w:pPr>
              <w:tabs>
                <w:tab w:val="left" w:pos="4220"/>
              </w:tabs>
              <w:spacing w:line="240" w:lineRule="exact"/>
              <w:ind w:firstLineChars="100" w:firstLine="210"/>
              <w:rPr>
                <w:rFonts w:asciiTheme="minorEastAsia" w:hAnsiTheme="minorEastAsia"/>
                <w:strike/>
                <w:color w:val="000000" w:themeColor="text1"/>
                <w:szCs w:val="21"/>
              </w:rPr>
            </w:pPr>
          </w:p>
          <w:p w14:paraId="0866798F" w14:textId="77777777" w:rsidR="00611EC3" w:rsidRPr="003A7431" w:rsidRDefault="00611EC3" w:rsidP="004A1E2B">
            <w:pPr>
              <w:tabs>
                <w:tab w:val="left" w:pos="4220"/>
              </w:tabs>
              <w:spacing w:line="240" w:lineRule="exact"/>
              <w:ind w:firstLineChars="100" w:firstLine="210"/>
              <w:rPr>
                <w:rFonts w:asciiTheme="minorEastAsia" w:hAnsiTheme="minorEastAsia"/>
                <w:strike/>
                <w:color w:val="000000" w:themeColor="text1"/>
                <w:szCs w:val="21"/>
              </w:rPr>
            </w:pPr>
          </w:p>
          <w:p w14:paraId="5E5212D4" w14:textId="77777777" w:rsidR="00611EC3" w:rsidRPr="003A7431" w:rsidRDefault="00611EC3" w:rsidP="004A1E2B">
            <w:pPr>
              <w:tabs>
                <w:tab w:val="left" w:pos="4220"/>
              </w:tabs>
              <w:spacing w:line="240" w:lineRule="exact"/>
              <w:ind w:firstLineChars="100" w:firstLine="210"/>
              <w:rPr>
                <w:rFonts w:asciiTheme="minorEastAsia" w:hAnsiTheme="minorEastAsia"/>
                <w:strike/>
                <w:color w:val="000000" w:themeColor="text1"/>
                <w:szCs w:val="21"/>
              </w:rPr>
            </w:pPr>
          </w:p>
          <w:p w14:paraId="0DA92B7B" w14:textId="77777777" w:rsidR="00611EC3" w:rsidRPr="003A7431" w:rsidRDefault="00611EC3" w:rsidP="004A1E2B">
            <w:pPr>
              <w:tabs>
                <w:tab w:val="left" w:pos="4220"/>
              </w:tabs>
              <w:spacing w:line="240" w:lineRule="exact"/>
              <w:ind w:firstLineChars="100" w:firstLine="210"/>
              <w:rPr>
                <w:rFonts w:asciiTheme="minorEastAsia" w:hAnsiTheme="minorEastAsia"/>
                <w:strike/>
                <w:color w:val="000000" w:themeColor="text1"/>
                <w:szCs w:val="21"/>
              </w:rPr>
            </w:pPr>
          </w:p>
          <w:p w14:paraId="2DF5C6B5" w14:textId="77777777" w:rsidR="00611EC3" w:rsidRPr="003A7431" w:rsidRDefault="00611EC3" w:rsidP="004A1E2B">
            <w:pPr>
              <w:tabs>
                <w:tab w:val="left" w:pos="4220"/>
              </w:tabs>
              <w:spacing w:line="240" w:lineRule="exact"/>
              <w:rPr>
                <w:rFonts w:asciiTheme="minorEastAsia" w:hAnsiTheme="minorEastAsia"/>
                <w:color w:val="000000" w:themeColor="text1"/>
                <w:szCs w:val="21"/>
              </w:rPr>
            </w:pPr>
          </w:p>
          <w:p w14:paraId="48D4C9FF"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p>
          <w:p w14:paraId="265616FA"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p>
          <w:p w14:paraId="4FBC3868"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③学生定数の考え方</w:t>
            </w:r>
          </w:p>
          <w:p w14:paraId="02CCC17B"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・入学定員の見直しと定員充足率の改善</w:t>
            </w:r>
          </w:p>
          <w:p w14:paraId="04273B0B" w14:textId="77777777" w:rsidR="00611EC3" w:rsidRPr="003A7431" w:rsidRDefault="00611EC3" w:rsidP="004A1E2B">
            <w:pPr>
              <w:spacing w:line="240" w:lineRule="exact"/>
              <w:rPr>
                <w:rFonts w:asciiTheme="minorEastAsia" w:hAnsiTheme="minorEastAsia"/>
                <w:color w:val="000000" w:themeColor="text1"/>
                <w:szCs w:val="21"/>
              </w:rPr>
            </w:pPr>
          </w:p>
          <w:p w14:paraId="7010C0AE" w14:textId="77777777" w:rsidR="00611EC3" w:rsidRPr="003A7431" w:rsidRDefault="00611EC3" w:rsidP="004A1E2B">
            <w:pPr>
              <w:spacing w:line="240" w:lineRule="exact"/>
              <w:rPr>
                <w:rFonts w:asciiTheme="minorEastAsia" w:hAnsiTheme="minorEastAsia"/>
                <w:color w:val="000000" w:themeColor="text1"/>
                <w:szCs w:val="21"/>
              </w:rPr>
            </w:pPr>
          </w:p>
          <w:p w14:paraId="4DBCC014" w14:textId="77777777" w:rsidR="00611EC3" w:rsidRPr="003A7431" w:rsidRDefault="00611EC3" w:rsidP="004A1E2B">
            <w:pPr>
              <w:spacing w:line="240" w:lineRule="exact"/>
              <w:rPr>
                <w:rFonts w:asciiTheme="minorEastAsia" w:hAnsiTheme="minorEastAsia"/>
                <w:color w:val="000000" w:themeColor="text1"/>
                <w:szCs w:val="21"/>
              </w:rPr>
            </w:pPr>
          </w:p>
          <w:p w14:paraId="5D218E9D"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（２）研究水準等の向上</w:t>
            </w:r>
            <w:r w:rsidRPr="003A7431">
              <w:rPr>
                <w:rFonts w:asciiTheme="minorEastAsia" w:hAnsiTheme="minorEastAsia" w:hint="eastAsia"/>
                <w:color w:val="000000" w:themeColor="text1"/>
                <w:szCs w:val="21"/>
              </w:rPr>
              <w:t>に関する目標を達成するための措置</w:t>
            </w:r>
          </w:p>
          <w:p w14:paraId="6B690495"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・インセンティブを活用した研究マネジメント</w:t>
            </w:r>
          </w:p>
          <w:p w14:paraId="36E1C962" w14:textId="77777777" w:rsidR="00611EC3" w:rsidRPr="003A7431" w:rsidRDefault="00611EC3" w:rsidP="004A1E2B">
            <w:pPr>
              <w:autoSpaceDE w:val="0"/>
              <w:autoSpaceDN w:val="0"/>
              <w:spacing w:line="240" w:lineRule="exact"/>
              <w:ind w:leftChars="100" w:left="420" w:hangingChars="100" w:hanging="210"/>
              <w:rPr>
                <w:color w:val="000000" w:themeColor="text1"/>
                <w:szCs w:val="21"/>
              </w:rPr>
            </w:pPr>
            <w:r w:rsidRPr="003A7431">
              <w:rPr>
                <w:rFonts w:hint="eastAsia"/>
                <w:color w:val="000000" w:themeColor="text1"/>
                <w:szCs w:val="21"/>
              </w:rPr>
              <w:t>・</w:t>
            </w:r>
            <w:r w:rsidRPr="003A7431">
              <w:rPr>
                <w:rFonts w:hint="eastAsia"/>
                <w:color w:val="000000" w:themeColor="text1"/>
                <w:szCs w:val="21"/>
              </w:rPr>
              <w:t>21</w:t>
            </w:r>
            <w:r w:rsidRPr="003A7431">
              <w:rPr>
                <w:rFonts w:hint="eastAsia"/>
                <w:color w:val="000000" w:themeColor="text1"/>
                <w:szCs w:val="21"/>
              </w:rPr>
              <w:t>世紀科学研究機構</w:t>
            </w:r>
            <w:r w:rsidRPr="003A7431">
              <w:rPr>
                <w:rFonts w:asciiTheme="minorEastAsia" w:hAnsiTheme="minorEastAsia" w:hint="eastAsia"/>
                <w:color w:val="000000" w:themeColor="text1"/>
                <w:szCs w:val="21"/>
              </w:rPr>
              <w:t>（略称：21機構）</w:t>
            </w:r>
            <w:r w:rsidRPr="003A7431">
              <w:rPr>
                <w:rFonts w:hint="eastAsia"/>
                <w:color w:val="000000" w:themeColor="text1"/>
                <w:szCs w:val="21"/>
              </w:rPr>
              <w:t>の分野横断的体制での研究推進</w:t>
            </w:r>
          </w:p>
          <w:p w14:paraId="0EF774D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・テニュアトラック制の全学的展開</w:t>
            </w:r>
          </w:p>
          <w:p w14:paraId="464942F4" w14:textId="77777777" w:rsidR="00611EC3" w:rsidRPr="003A7431" w:rsidRDefault="00611EC3" w:rsidP="004A1E2B">
            <w:pPr>
              <w:spacing w:line="240" w:lineRule="exact"/>
              <w:rPr>
                <w:color w:val="000000" w:themeColor="text1"/>
                <w:szCs w:val="21"/>
              </w:rPr>
            </w:pPr>
          </w:p>
          <w:p w14:paraId="039A59FE" w14:textId="77777777" w:rsidR="00611EC3" w:rsidRPr="003A7431" w:rsidRDefault="00611EC3" w:rsidP="004A1E2B">
            <w:pPr>
              <w:spacing w:line="240" w:lineRule="exact"/>
              <w:rPr>
                <w:color w:val="000000" w:themeColor="text1"/>
                <w:szCs w:val="21"/>
              </w:rPr>
            </w:pPr>
          </w:p>
          <w:p w14:paraId="537B2676" w14:textId="77777777" w:rsidR="00611EC3" w:rsidRPr="003A7431" w:rsidRDefault="00611EC3" w:rsidP="004A1E2B">
            <w:pPr>
              <w:spacing w:line="240" w:lineRule="exact"/>
              <w:rPr>
                <w:color w:val="000000" w:themeColor="text1"/>
                <w:szCs w:val="21"/>
              </w:rPr>
            </w:pPr>
          </w:p>
          <w:p w14:paraId="367F57C2" w14:textId="77777777" w:rsidR="00611EC3" w:rsidRPr="003A7431" w:rsidRDefault="00611EC3" w:rsidP="004A1E2B">
            <w:pPr>
              <w:spacing w:line="240" w:lineRule="exact"/>
              <w:rPr>
                <w:color w:val="000000" w:themeColor="text1"/>
                <w:szCs w:val="21"/>
              </w:rPr>
            </w:pPr>
          </w:p>
          <w:p w14:paraId="4E566D9D" w14:textId="77777777" w:rsidR="00611EC3" w:rsidRPr="003A7431" w:rsidRDefault="00611EC3" w:rsidP="004A1E2B">
            <w:pPr>
              <w:spacing w:line="240" w:lineRule="exact"/>
              <w:rPr>
                <w:color w:val="000000" w:themeColor="text1"/>
                <w:szCs w:val="21"/>
              </w:rPr>
            </w:pPr>
          </w:p>
          <w:p w14:paraId="64B80C74" w14:textId="77777777" w:rsidR="00611EC3" w:rsidRPr="003A7431" w:rsidRDefault="00611EC3" w:rsidP="004A1E2B">
            <w:pPr>
              <w:spacing w:line="240" w:lineRule="exact"/>
              <w:rPr>
                <w:color w:val="000000" w:themeColor="text1"/>
                <w:szCs w:val="21"/>
              </w:rPr>
            </w:pPr>
          </w:p>
          <w:p w14:paraId="03C2B7FA" w14:textId="77777777" w:rsidR="00611EC3" w:rsidRPr="003A7431" w:rsidRDefault="00611EC3" w:rsidP="004A1E2B">
            <w:pPr>
              <w:spacing w:line="240" w:lineRule="exact"/>
              <w:rPr>
                <w:color w:val="000000" w:themeColor="text1"/>
                <w:szCs w:val="21"/>
              </w:rPr>
            </w:pPr>
          </w:p>
          <w:p w14:paraId="6018B2A2" w14:textId="77777777" w:rsidR="00611EC3" w:rsidRPr="003A7431" w:rsidRDefault="00611EC3" w:rsidP="004A1E2B">
            <w:pPr>
              <w:spacing w:line="240" w:lineRule="exact"/>
              <w:rPr>
                <w:color w:val="000000" w:themeColor="text1"/>
                <w:szCs w:val="21"/>
              </w:rPr>
            </w:pPr>
          </w:p>
          <w:p w14:paraId="2E89CF43" w14:textId="77777777" w:rsidR="00611EC3" w:rsidRPr="003A7431" w:rsidRDefault="00611EC3" w:rsidP="004A1E2B">
            <w:pPr>
              <w:spacing w:line="240" w:lineRule="exact"/>
              <w:rPr>
                <w:color w:val="000000" w:themeColor="text1"/>
                <w:szCs w:val="21"/>
              </w:rPr>
            </w:pPr>
          </w:p>
          <w:p w14:paraId="77E11215" w14:textId="77777777" w:rsidR="00611EC3" w:rsidRPr="003A7431" w:rsidRDefault="00611EC3" w:rsidP="004A1E2B">
            <w:pPr>
              <w:spacing w:line="240" w:lineRule="exact"/>
              <w:rPr>
                <w:color w:val="000000" w:themeColor="text1"/>
                <w:szCs w:val="21"/>
              </w:rPr>
            </w:pPr>
          </w:p>
          <w:p w14:paraId="107F9A2E" w14:textId="77777777" w:rsidR="00611EC3" w:rsidRPr="003A7431" w:rsidRDefault="00611EC3" w:rsidP="004A1E2B">
            <w:pPr>
              <w:spacing w:line="240" w:lineRule="exact"/>
              <w:rPr>
                <w:color w:val="000000" w:themeColor="text1"/>
                <w:szCs w:val="21"/>
              </w:rPr>
            </w:pPr>
          </w:p>
          <w:p w14:paraId="0A4A956E" w14:textId="77777777" w:rsidR="00611EC3" w:rsidRPr="003A7431" w:rsidRDefault="00611EC3" w:rsidP="004A1E2B">
            <w:pPr>
              <w:spacing w:line="240" w:lineRule="exact"/>
              <w:rPr>
                <w:color w:val="000000" w:themeColor="text1"/>
                <w:szCs w:val="21"/>
              </w:rPr>
            </w:pPr>
          </w:p>
          <w:p w14:paraId="6A5351B5" w14:textId="77777777" w:rsidR="00611EC3" w:rsidRPr="003A7431" w:rsidRDefault="00611EC3" w:rsidP="004A1E2B">
            <w:pPr>
              <w:spacing w:line="240" w:lineRule="exact"/>
              <w:rPr>
                <w:color w:val="000000" w:themeColor="text1"/>
                <w:szCs w:val="21"/>
              </w:rPr>
            </w:pPr>
          </w:p>
          <w:p w14:paraId="1972882A" w14:textId="77777777" w:rsidR="00611EC3" w:rsidRPr="003A7431" w:rsidRDefault="00611EC3" w:rsidP="004A1E2B">
            <w:pPr>
              <w:spacing w:line="240" w:lineRule="exact"/>
              <w:rPr>
                <w:color w:val="000000" w:themeColor="text1"/>
                <w:szCs w:val="21"/>
              </w:rPr>
            </w:pPr>
          </w:p>
          <w:p w14:paraId="59DE6CF4" w14:textId="77777777" w:rsidR="00611EC3" w:rsidRPr="003A7431" w:rsidRDefault="00611EC3" w:rsidP="004A1E2B">
            <w:pPr>
              <w:spacing w:line="240" w:lineRule="exact"/>
              <w:rPr>
                <w:rFonts w:asciiTheme="minorEastAsia" w:hAnsiTheme="minorEastAsia"/>
                <w:color w:val="000000" w:themeColor="text1"/>
                <w:szCs w:val="21"/>
              </w:rPr>
            </w:pPr>
          </w:p>
          <w:p w14:paraId="4506A13C" w14:textId="77777777" w:rsidR="00611EC3" w:rsidRPr="003A7431" w:rsidRDefault="00611EC3" w:rsidP="004A1E2B">
            <w:pPr>
              <w:spacing w:line="240" w:lineRule="exact"/>
              <w:ind w:left="315" w:hangingChars="150" w:hanging="315"/>
              <w:rPr>
                <w:rFonts w:asciiTheme="minorEastAsia" w:hAnsiTheme="minorEastAsia"/>
                <w:color w:val="000000" w:themeColor="text1"/>
                <w:szCs w:val="21"/>
              </w:rPr>
            </w:pPr>
          </w:p>
          <w:p w14:paraId="2A645769"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r w:rsidRPr="003A7431">
              <w:rPr>
                <w:rFonts w:asciiTheme="minorEastAsia" w:hAnsiTheme="minorEastAsia" w:hint="eastAsia"/>
                <w:color w:val="000000" w:themeColor="text1"/>
                <w:szCs w:val="21"/>
              </w:rPr>
              <w:t>を達成するための措置</w:t>
            </w:r>
          </w:p>
          <w:p w14:paraId="667A1E19"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①基本となる教育組織</w:t>
            </w:r>
          </w:p>
          <w:p w14:paraId="75E1A5CE"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・学部・学科制体制から学域・学類体制への転換</w:t>
            </w:r>
          </w:p>
          <w:p w14:paraId="6CA2D249"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・新たな学域への対応も含めた大学院の検討</w:t>
            </w:r>
          </w:p>
          <w:p w14:paraId="3D6A1D8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AFA8F6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95BCBA3" w14:textId="77777777" w:rsidR="00611EC3" w:rsidRPr="003A7431" w:rsidRDefault="00611EC3" w:rsidP="004A1E2B">
            <w:pPr>
              <w:autoSpaceDE w:val="0"/>
              <w:autoSpaceDN w:val="0"/>
              <w:spacing w:line="240" w:lineRule="exact"/>
              <w:rPr>
                <w:color w:val="000000" w:themeColor="text1"/>
                <w:szCs w:val="21"/>
              </w:rPr>
            </w:pPr>
          </w:p>
          <w:p w14:paraId="01A02408"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792E506"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②教員組織の大胆な改革</w:t>
            </w:r>
          </w:p>
          <w:p w14:paraId="5969182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・教育組織の枠にとらわれない新しい教員組織の構築</w:t>
            </w:r>
          </w:p>
          <w:p w14:paraId="2FCFA672" w14:textId="77777777" w:rsidR="00611EC3" w:rsidRPr="003A7431" w:rsidRDefault="00611EC3" w:rsidP="004A1E2B">
            <w:pPr>
              <w:spacing w:line="240" w:lineRule="exact"/>
              <w:rPr>
                <w:color w:val="000000" w:themeColor="text1"/>
                <w:szCs w:val="21"/>
              </w:rPr>
            </w:pPr>
          </w:p>
          <w:p w14:paraId="4C3131F0" w14:textId="77777777" w:rsidR="00611EC3" w:rsidRPr="003A7431" w:rsidRDefault="00611EC3" w:rsidP="004A1E2B">
            <w:pPr>
              <w:spacing w:line="240" w:lineRule="exact"/>
              <w:rPr>
                <w:rFonts w:asciiTheme="minorEastAsia" w:hAnsiTheme="minorEastAsia"/>
                <w:color w:val="000000" w:themeColor="text1"/>
                <w:szCs w:val="21"/>
              </w:rPr>
            </w:pPr>
          </w:p>
          <w:p w14:paraId="1655ABD1"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hint="eastAsia"/>
                <w:color w:val="000000" w:themeColor="text1"/>
                <w:szCs w:val="21"/>
              </w:rPr>
              <w:t>（４）</w:t>
            </w:r>
            <w:r w:rsidRPr="004A1E2B">
              <w:rPr>
                <w:rFonts w:hint="eastAsia"/>
                <w:color w:val="000000" w:themeColor="text1"/>
                <w:w w:val="91"/>
                <w:kern w:val="0"/>
                <w:szCs w:val="21"/>
                <w:fitText w:val="5200" w:id="1469866498"/>
              </w:rPr>
              <w:t>全学教育研究組織の改革に関する目標</w:t>
            </w:r>
            <w:r w:rsidRPr="004A1E2B">
              <w:rPr>
                <w:rFonts w:asciiTheme="minorEastAsia" w:hAnsiTheme="minorEastAsia" w:hint="eastAsia"/>
                <w:color w:val="000000" w:themeColor="text1"/>
                <w:w w:val="91"/>
                <w:kern w:val="0"/>
                <w:szCs w:val="21"/>
                <w:fitText w:val="5200" w:id="1469866498"/>
              </w:rPr>
              <w:t>を達成するための措</w:t>
            </w:r>
            <w:r w:rsidRPr="004A1E2B">
              <w:rPr>
                <w:rFonts w:asciiTheme="minorEastAsia" w:hAnsiTheme="minorEastAsia" w:hint="eastAsia"/>
                <w:color w:val="000000" w:themeColor="text1"/>
                <w:spacing w:val="165"/>
                <w:w w:val="91"/>
                <w:kern w:val="0"/>
                <w:szCs w:val="21"/>
                <w:fitText w:val="5200" w:id="1469866498"/>
              </w:rPr>
              <w:t>置</w:t>
            </w:r>
          </w:p>
          <w:p w14:paraId="6FAD2C6B" w14:textId="77777777" w:rsidR="00611EC3" w:rsidRPr="003A7431" w:rsidRDefault="00611EC3" w:rsidP="004A1E2B">
            <w:pPr>
              <w:autoSpaceDE w:val="0"/>
              <w:autoSpaceDN w:val="0"/>
              <w:spacing w:line="240" w:lineRule="exact"/>
              <w:rPr>
                <w:color w:val="000000" w:themeColor="text1"/>
                <w:szCs w:val="21"/>
              </w:rPr>
            </w:pPr>
            <w:r w:rsidRPr="003A7431">
              <w:rPr>
                <w:rFonts w:asciiTheme="minorEastAsia" w:hAnsiTheme="minorEastAsia" w:hint="eastAsia"/>
                <w:color w:val="000000" w:themeColor="text1"/>
                <w:szCs w:val="21"/>
              </w:rPr>
              <w:t xml:space="preserve">　・教育研究体制の新しい展開などに伴う全学組織見直し</w:t>
            </w:r>
          </w:p>
          <w:p w14:paraId="618DE740" w14:textId="77777777" w:rsidR="00611EC3" w:rsidRPr="003A7431" w:rsidRDefault="00611EC3" w:rsidP="004A1E2B">
            <w:pPr>
              <w:autoSpaceDE w:val="0"/>
              <w:autoSpaceDN w:val="0"/>
              <w:spacing w:line="240" w:lineRule="exact"/>
              <w:rPr>
                <w:color w:val="000000" w:themeColor="text1"/>
                <w:szCs w:val="21"/>
              </w:rPr>
            </w:pPr>
          </w:p>
          <w:p w14:paraId="1BED6F20" w14:textId="77777777" w:rsidR="00611EC3" w:rsidRPr="003A7431" w:rsidRDefault="00611EC3" w:rsidP="004A1E2B">
            <w:pPr>
              <w:autoSpaceDE w:val="0"/>
              <w:autoSpaceDN w:val="0"/>
              <w:spacing w:line="240" w:lineRule="exact"/>
              <w:rPr>
                <w:color w:val="000000" w:themeColor="text1"/>
                <w:szCs w:val="21"/>
              </w:rPr>
            </w:pPr>
          </w:p>
          <w:p w14:paraId="7ECCCF2D" w14:textId="77777777" w:rsidR="00611EC3" w:rsidRPr="003A7431" w:rsidRDefault="00611EC3" w:rsidP="004A1E2B">
            <w:pPr>
              <w:autoSpaceDE w:val="0"/>
              <w:autoSpaceDN w:val="0"/>
              <w:spacing w:line="240" w:lineRule="exact"/>
              <w:rPr>
                <w:color w:val="000000" w:themeColor="text1"/>
                <w:szCs w:val="21"/>
              </w:rPr>
            </w:pPr>
          </w:p>
          <w:p w14:paraId="1234E62A"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（５）学生支援に関する目標</w:t>
            </w:r>
            <w:r w:rsidRPr="003A7431">
              <w:rPr>
                <w:rFonts w:asciiTheme="minorEastAsia" w:hAnsiTheme="minorEastAsia" w:hint="eastAsia"/>
                <w:color w:val="000000" w:themeColor="text1"/>
                <w:szCs w:val="21"/>
              </w:rPr>
              <w:t>を達成するための措置</w:t>
            </w:r>
          </w:p>
          <w:p w14:paraId="126E93A1"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・教育環境の整備</w:t>
            </w:r>
          </w:p>
          <w:p w14:paraId="37224E1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・各種学生サポートの充実</w:t>
            </w:r>
          </w:p>
          <w:p w14:paraId="3A19E66D"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・障がい学生の支援の推進</w:t>
            </w:r>
          </w:p>
          <w:p w14:paraId="0EA9ADEE" w14:textId="77777777" w:rsidR="00611EC3" w:rsidRPr="003A7431" w:rsidRDefault="00611EC3" w:rsidP="004A1E2B">
            <w:pPr>
              <w:autoSpaceDE w:val="0"/>
              <w:autoSpaceDN w:val="0"/>
              <w:spacing w:line="240" w:lineRule="exact"/>
              <w:rPr>
                <w:color w:val="000000" w:themeColor="text1"/>
                <w:szCs w:val="21"/>
              </w:rPr>
            </w:pPr>
          </w:p>
          <w:p w14:paraId="1E823E22" w14:textId="77777777" w:rsidR="00611EC3" w:rsidRPr="003A7431" w:rsidRDefault="00611EC3" w:rsidP="004A1E2B">
            <w:pPr>
              <w:autoSpaceDE w:val="0"/>
              <w:autoSpaceDN w:val="0"/>
              <w:spacing w:line="240" w:lineRule="exact"/>
              <w:rPr>
                <w:color w:val="000000" w:themeColor="text1"/>
                <w:szCs w:val="21"/>
              </w:rPr>
            </w:pPr>
          </w:p>
          <w:p w14:paraId="05965A73" w14:textId="77777777" w:rsidR="00611EC3" w:rsidRPr="003A7431" w:rsidRDefault="00611EC3" w:rsidP="004A1E2B">
            <w:pPr>
              <w:autoSpaceDE w:val="0"/>
              <w:autoSpaceDN w:val="0"/>
              <w:spacing w:line="240" w:lineRule="exact"/>
              <w:rPr>
                <w:color w:val="000000" w:themeColor="text1"/>
                <w:szCs w:val="21"/>
              </w:rPr>
            </w:pPr>
          </w:p>
          <w:p w14:paraId="741894D0" w14:textId="77777777" w:rsidR="00611EC3" w:rsidRPr="003A7431" w:rsidRDefault="00611EC3" w:rsidP="004A1E2B">
            <w:pPr>
              <w:autoSpaceDE w:val="0"/>
              <w:autoSpaceDN w:val="0"/>
              <w:spacing w:line="240" w:lineRule="exact"/>
              <w:rPr>
                <w:color w:val="000000" w:themeColor="text1"/>
                <w:szCs w:val="21"/>
              </w:rPr>
            </w:pPr>
          </w:p>
          <w:p w14:paraId="6E11E1C0" w14:textId="77777777" w:rsidR="00611EC3" w:rsidRPr="003A7431" w:rsidRDefault="00611EC3" w:rsidP="004A1E2B">
            <w:pPr>
              <w:autoSpaceDE w:val="0"/>
              <w:autoSpaceDN w:val="0"/>
              <w:spacing w:line="240" w:lineRule="exact"/>
              <w:rPr>
                <w:color w:val="000000" w:themeColor="text1"/>
                <w:szCs w:val="21"/>
              </w:rPr>
            </w:pPr>
          </w:p>
          <w:p w14:paraId="3F0E7C0F" w14:textId="77777777" w:rsidR="00611EC3" w:rsidRPr="003A7431" w:rsidRDefault="00611EC3" w:rsidP="004A1E2B">
            <w:pPr>
              <w:autoSpaceDE w:val="0"/>
              <w:autoSpaceDN w:val="0"/>
              <w:spacing w:line="240" w:lineRule="exact"/>
              <w:rPr>
                <w:color w:val="000000" w:themeColor="text1"/>
                <w:szCs w:val="21"/>
              </w:rPr>
            </w:pPr>
          </w:p>
          <w:p w14:paraId="29BA2849" w14:textId="77777777" w:rsidR="00611EC3" w:rsidRPr="003A7431" w:rsidRDefault="00611EC3" w:rsidP="004A1E2B">
            <w:pPr>
              <w:autoSpaceDE w:val="0"/>
              <w:autoSpaceDN w:val="0"/>
              <w:spacing w:line="240" w:lineRule="exact"/>
              <w:rPr>
                <w:color w:val="000000" w:themeColor="text1"/>
                <w:szCs w:val="21"/>
              </w:rPr>
            </w:pPr>
          </w:p>
          <w:p w14:paraId="65A85461" w14:textId="77777777" w:rsidR="00611EC3" w:rsidRPr="003A7431" w:rsidRDefault="00611EC3" w:rsidP="004A1E2B">
            <w:pPr>
              <w:autoSpaceDE w:val="0"/>
              <w:autoSpaceDN w:val="0"/>
              <w:spacing w:line="240" w:lineRule="exact"/>
              <w:rPr>
                <w:color w:val="000000" w:themeColor="text1"/>
                <w:szCs w:val="21"/>
              </w:rPr>
            </w:pPr>
          </w:p>
          <w:p w14:paraId="05BA019B" w14:textId="77777777" w:rsidR="00611EC3" w:rsidRPr="003A7431" w:rsidRDefault="00611EC3" w:rsidP="004A1E2B">
            <w:pPr>
              <w:autoSpaceDE w:val="0"/>
              <w:autoSpaceDN w:val="0"/>
              <w:spacing w:line="240" w:lineRule="exact"/>
              <w:rPr>
                <w:color w:val="000000" w:themeColor="text1"/>
                <w:szCs w:val="21"/>
              </w:rPr>
            </w:pPr>
          </w:p>
          <w:p w14:paraId="4BDC4E28" w14:textId="77777777" w:rsidR="00611EC3" w:rsidRPr="003A7431" w:rsidRDefault="00611EC3" w:rsidP="004A1E2B">
            <w:pPr>
              <w:autoSpaceDE w:val="0"/>
              <w:autoSpaceDN w:val="0"/>
              <w:spacing w:line="240" w:lineRule="exact"/>
              <w:rPr>
                <w:color w:val="000000" w:themeColor="text1"/>
                <w:szCs w:val="21"/>
              </w:rPr>
            </w:pPr>
          </w:p>
          <w:p w14:paraId="5DAF2CDF"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（６）地域貢献等に関する目標</w:t>
            </w:r>
            <w:r w:rsidRPr="003A7431">
              <w:rPr>
                <w:rFonts w:asciiTheme="minorEastAsia" w:hAnsiTheme="minorEastAsia" w:hint="eastAsia"/>
                <w:color w:val="000000" w:themeColor="text1"/>
                <w:szCs w:val="21"/>
              </w:rPr>
              <w:t>を達成するための措置</w:t>
            </w:r>
          </w:p>
          <w:p w14:paraId="245946C6"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①地域貢献ナンバーワン大学</w:t>
            </w:r>
          </w:p>
          <w:p w14:paraId="0FFCD2A7"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ア　社会に貢献する優秀な人材の育成</w:t>
            </w:r>
          </w:p>
          <w:p w14:paraId="712A1766"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・産業界を牽引する人材の育成</w:t>
            </w:r>
          </w:p>
          <w:p w14:paraId="76D08FE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A2C6CE7"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55A9C61"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02E138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2AEDC4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9468F21"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2EDA2F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1914CC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E3C060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FBF0A5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EFB7082"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F18161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A13B17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08CF968"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　大阪の産業活性化への貢献</w:t>
            </w:r>
          </w:p>
          <w:p w14:paraId="3B48BAF6"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・共同研究・受託研究件数の増、特許取得の推進等</w:t>
            </w:r>
          </w:p>
          <w:p w14:paraId="70394156" w14:textId="77777777" w:rsidR="00611EC3" w:rsidRPr="003A7431" w:rsidRDefault="00611EC3" w:rsidP="004A1E2B">
            <w:pPr>
              <w:autoSpaceDE w:val="0"/>
              <w:autoSpaceDN w:val="0"/>
              <w:spacing w:line="240" w:lineRule="exact"/>
              <w:rPr>
                <w:color w:val="000000" w:themeColor="text1"/>
                <w:szCs w:val="21"/>
                <w:u w:val="wave"/>
              </w:rPr>
            </w:pPr>
            <w:r w:rsidRPr="003A7431">
              <w:rPr>
                <w:rFonts w:hint="eastAsia"/>
                <w:color w:val="000000" w:themeColor="text1"/>
                <w:szCs w:val="21"/>
                <w:u w:val="wave"/>
              </w:rPr>
              <w:t>＊共同研究・受託研究件数は平成</w:t>
            </w:r>
            <w:r w:rsidRPr="003A7431">
              <w:rPr>
                <w:rFonts w:hint="eastAsia"/>
                <w:color w:val="000000" w:themeColor="text1"/>
                <w:szCs w:val="21"/>
                <w:u w:val="wave"/>
              </w:rPr>
              <w:t>28</w:t>
            </w:r>
            <w:r w:rsidRPr="003A7431">
              <w:rPr>
                <w:rFonts w:hint="eastAsia"/>
                <w:color w:val="000000" w:themeColor="text1"/>
                <w:szCs w:val="21"/>
                <w:u w:val="wave"/>
              </w:rPr>
              <w:t>年度に</w:t>
            </w:r>
            <w:r w:rsidRPr="003A7431">
              <w:rPr>
                <w:rFonts w:hint="eastAsia"/>
                <w:color w:val="000000" w:themeColor="text1"/>
                <w:szCs w:val="21"/>
                <w:u w:val="wave"/>
              </w:rPr>
              <w:t>500</w:t>
            </w:r>
            <w:r w:rsidRPr="003A7431">
              <w:rPr>
                <w:rFonts w:hint="eastAsia"/>
                <w:color w:val="000000" w:themeColor="text1"/>
                <w:szCs w:val="21"/>
                <w:u w:val="wave"/>
              </w:rPr>
              <w:t>件を目指す</w:t>
            </w:r>
          </w:p>
          <w:p w14:paraId="5F8C80F8" w14:textId="77777777" w:rsidR="00611EC3" w:rsidRPr="003A7431" w:rsidRDefault="00611EC3" w:rsidP="004A1E2B">
            <w:pPr>
              <w:autoSpaceDE w:val="0"/>
              <w:autoSpaceDN w:val="0"/>
              <w:spacing w:line="240" w:lineRule="exact"/>
              <w:rPr>
                <w:color w:val="000000" w:themeColor="text1"/>
                <w:szCs w:val="21"/>
                <w:u w:val="wave"/>
              </w:rPr>
            </w:pPr>
            <w:r w:rsidRPr="003A7431">
              <w:rPr>
                <w:rFonts w:hint="eastAsia"/>
                <w:color w:val="000000" w:themeColor="text1"/>
                <w:szCs w:val="21"/>
                <w:u w:val="wave"/>
              </w:rPr>
              <w:t>＊特許取得累計件数は</w:t>
            </w:r>
            <w:r w:rsidRPr="003A7431">
              <w:rPr>
                <w:rFonts w:hint="eastAsia"/>
                <w:color w:val="000000" w:themeColor="text1"/>
                <w:szCs w:val="21"/>
                <w:u w:val="wave"/>
              </w:rPr>
              <w:t>140</w:t>
            </w:r>
            <w:r w:rsidRPr="003A7431">
              <w:rPr>
                <w:rFonts w:hint="eastAsia"/>
                <w:color w:val="000000" w:themeColor="text1"/>
                <w:szCs w:val="21"/>
                <w:u w:val="wave"/>
              </w:rPr>
              <w:t>件を目指す</w:t>
            </w:r>
          </w:p>
          <w:p w14:paraId="2C3C862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8F4759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550FF3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F5CED5A"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B0A6AE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9B3747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4879F39"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1F404B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96553AA"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F479EA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99DB30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1EAB969"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4D7DA1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7D79D2B"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5B5668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B2AC55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2E2AB2B"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CCD92C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5847D09"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6BDAAA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54856D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337E998"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ウ　府民のシンクタンクとしての機能の強化</w:t>
            </w:r>
          </w:p>
          <w:p w14:paraId="3309393F"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・地域課題に取り組む人材の育成</w:t>
            </w:r>
          </w:p>
          <w:p w14:paraId="03E5F53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7FDE659"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27ABF38" w14:textId="77777777" w:rsidR="00611EC3" w:rsidRPr="003A7431" w:rsidRDefault="00611EC3" w:rsidP="004A1E2B">
            <w:pPr>
              <w:autoSpaceDE w:val="0"/>
              <w:autoSpaceDN w:val="0"/>
              <w:spacing w:line="240" w:lineRule="exact"/>
              <w:rPr>
                <w:color w:val="000000" w:themeColor="text1"/>
                <w:szCs w:val="21"/>
              </w:rPr>
            </w:pPr>
          </w:p>
          <w:p w14:paraId="4A06ADD8"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D4823E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395B54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1590BC9"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025FC6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C51DCB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B8CCFF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4120F4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3E07ED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66DECF8" w14:textId="77777777" w:rsidR="00611EC3" w:rsidRPr="003A7431" w:rsidRDefault="00611EC3" w:rsidP="004A1E2B">
            <w:pPr>
              <w:autoSpaceDE w:val="0"/>
              <w:autoSpaceDN w:val="0"/>
              <w:spacing w:line="240" w:lineRule="exact"/>
              <w:rPr>
                <w:color w:val="000000" w:themeColor="text1"/>
                <w:szCs w:val="21"/>
              </w:rPr>
            </w:pPr>
          </w:p>
          <w:p w14:paraId="3228C627"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エ　生涯教育など地域の教育拠点化</w:t>
            </w:r>
          </w:p>
          <w:p w14:paraId="61469AC3"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・公開講座の充実</w:t>
            </w:r>
          </w:p>
          <w:p w14:paraId="6CAC0773" w14:textId="77777777" w:rsidR="00611EC3" w:rsidRPr="003A7431" w:rsidRDefault="00611EC3" w:rsidP="004A1E2B">
            <w:pPr>
              <w:autoSpaceDE w:val="0"/>
              <w:autoSpaceDN w:val="0"/>
              <w:spacing w:line="240" w:lineRule="exact"/>
              <w:rPr>
                <w:color w:val="000000" w:themeColor="text1"/>
                <w:szCs w:val="21"/>
                <w:u w:val="wave"/>
              </w:rPr>
            </w:pPr>
            <w:r w:rsidRPr="003A7431">
              <w:rPr>
                <w:rFonts w:hint="eastAsia"/>
                <w:color w:val="000000" w:themeColor="text1"/>
                <w:szCs w:val="21"/>
                <w:u w:val="wave"/>
              </w:rPr>
              <w:t>＊公開講座数は</w:t>
            </w:r>
            <w:r w:rsidRPr="003A7431">
              <w:rPr>
                <w:rFonts w:hint="eastAsia"/>
                <w:color w:val="000000" w:themeColor="text1"/>
                <w:szCs w:val="21"/>
                <w:u w:val="wave"/>
              </w:rPr>
              <w:t>100</w:t>
            </w:r>
            <w:r w:rsidRPr="003A7431">
              <w:rPr>
                <w:rFonts w:hint="eastAsia"/>
                <w:color w:val="000000" w:themeColor="text1"/>
                <w:szCs w:val="21"/>
                <w:u w:val="wave"/>
              </w:rPr>
              <w:t>講座とする。</w:t>
            </w:r>
          </w:p>
          <w:p w14:paraId="1EA6B41A"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 xml:space="preserve">　・都市部サテライトの活用</w:t>
            </w:r>
          </w:p>
          <w:p w14:paraId="7C57FD8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6A5BA5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EEBAD4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2640DD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3737A52"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02882B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D2C7C88"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EB2282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3BB233B"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D4357B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B88D3A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B2DAFFF"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②諸機関との連携の強化</w:t>
            </w:r>
          </w:p>
          <w:p w14:paraId="32C5B828"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ア　府、府内市町村との連携</w:t>
            </w:r>
          </w:p>
          <w:p w14:paraId="6636AD4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AA3237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F9534F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　小・中学校、高等学校との連携</w:t>
            </w:r>
          </w:p>
          <w:p w14:paraId="5A1D0D2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78E0721"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EB449CB"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ウ　地方独立行政法人大阪府立病院機構等との連携</w:t>
            </w:r>
          </w:p>
          <w:p w14:paraId="357FAB31" w14:textId="77777777" w:rsidR="00611EC3" w:rsidRPr="003A7431" w:rsidRDefault="00611EC3" w:rsidP="004A1E2B">
            <w:pPr>
              <w:autoSpaceDE w:val="0"/>
              <w:autoSpaceDN w:val="0"/>
              <w:spacing w:line="240" w:lineRule="exact"/>
              <w:rPr>
                <w:color w:val="000000" w:themeColor="text1"/>
                <w:szCs w:val="21"/>
              </w:rPr>
            </w:pPr>
          </w:p>
          <w:p w14:paraId="7DD74459" w14:textId="77777777" w:rsidR="00611EC3" w:rsidRPr="003A7431" w:rsidRDefault="00611EC3" w:rsidP="004A1E2B">
            <w:pPr>
              <w:autoSpaceDE w:val="0"/>
              <w:autoSpaceDN w:val="0"/>
              <w:spacing w:line="240" w:lineRule="exact"/>
              <w:rPr>
                <w:color w:val="000000" w:themeColor="text1"/>
                <w:szCs w:val="21"/>
              </w:rPr>
            </w:pPr>
          </w:p>
          <w:p w14:paraId="46660A76" w14:textId="77777777" w:rsidR="00611EC3" w:rsidRPr="003A7431" w:rsidRDefault="00611EC3" w:rsidP="004A1E2B">
            <w:pPr>
              <w:autoSpaceDE w:val="0"/>
              <w:autoSpaceDN w:val="0"/>
              <w:spacing w:line="240" w:lineRule="exact"/>
              <w:rPr>
                <w:color w:val="000000" w:themeColor="text1"/>
                <w:szCs w:val="21"/>
              </w:rPr>
            </w:pPr>
            <w:r w:rsidRPr="003A7431">
              <w:rPr>
                <w:color w:val="000000" w:themeColor="text1"/>
                <w:szCs w:val="21"/>
              </w:rPr>
              <w:t xml:space="preserve"> </w:t>
            </w:r>
          </w:p>
          <w:p w14:paraId="53AC1B9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エ　試験研究機関との連携</w:t>
            </w:r>
          </w:p>
          <w:p w14:paraId="0CAA8D8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6052814"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オ　大学間連携</w:t>
            </w:r>
          </w:p>
          <w:p w14:paraId="0EDF302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3480EEF"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カ　企業との連携</w:t>
            </w:r>
          </w:p>
          <w:p w14:paraId="1E719F79" w14:textId="77777777" w:rsidR="00611EC3" w:rsidRPr="003A7431" w:rsidRDefault="00611EC3" w:rsidP="004A1E2B">
            <w:pPr>
              <w:spacing w:line="240" w:lineRule="exact"/>
              <w:rPr>
                <w:color w:val="000000" w:themeColor="text1"/>
                <w:szCs w:val="21"/>
              </w:rPr>
            </w:pPr>
          </w:p>
          <w:p w14:paraId="07FFA4BA" w14:textId="77777777" w:rsidR="00611EC3" w:rsidRPr="003A7431" w:rsidRDefault="00611EC3" w:rsidP="004A1E2B">
            <w:pPr>
              <w:spacing w:line="240" w:lineRule="exact"/>
              <w:rPr>
                <w:color w:val="000000" w:themeColor="text1"/>
                <w:szCs w:val="21"/>
              </w:rPr>
            </w:pPr>
          </w:p>
          <w:p w14:paraId="755F16C9" w14:textId="77777777" w:rsidR="00611EC3" w:rsidRPr="003A7431" w:rsidRDefault="00611EC3" w:rsidP="004A1E2B">
            <w:pPr>
              <w:spacing w:line="240" w:lineRule="exact"/>
              <w:rPr>
                <w:color w:val="000000" w:themeColor="text1"/>
                <w:szCs w:val="21"/>
              </w:rPr>
            </w:pPr>
          </w:p>
          <w:p w14:paraId="5BFA0518" w14:textId="77777777" w:rsidR="00611EC3" w:rsidRPr="003A7431" w:rsidRDefault="00611EC3" w:rsidP="004A1E2B">
            <w:pPr>
              <w:spacing w:line="240" w:lineRule="exact"/>
              <w:rPr>
                <w:color w:val="000000" w:themeColor="text1"/>
                <w:szCs w:val="21"/>
              </w:rPr>
            </w:pPr>
          </w:p>
          <w:p w14:paraId="21A24F19" w14:textId="77777777" w:rsidR="00611EC3" w:rsidRPr="003A7431" w:rsidRDefault="00611EC3" w:rsidP="004A1E2B">
            <w:pPr>
              <w:spacing w:line="240" w:lineRule="exact"/>
              <w:rPr>
                <w:color w:val="000000" w:themeColor="text1"/>
                <w:szCs w:val="21"/>
              </w:rPr>
            </w:pPr>
          </w:p>
          <w:p w14:paraId="6AC142B4" w14:textId="77777777" w:rsidR="00611EC3" w:rsidRPr="003A7431" w:rsidRDefault="00611EC3" w:rsidP="004A1E2B">
            <w:pPr>
              <w:spacing w:line="240" w:lineRule="exact"/>
              <w:rPr>
                <w:color w:val="000000" w:themeColor="text1"/>
                <w:szCs w:val="21"/>
              </w:rPr>
            </w:pPr>
          </w:p>
          <w:p w14:paraId="1328DE51" w14:textId="77777777" w:rsidR="00611EC3" w:rsidRPr="003A7431" w:rsidRDefault="00611EC3" w:rsidP="004A1E2B">
            <w:pPr>
              <w:spacing w:line="240" w:lineRule="exact"/>
              <w:rPr>
                <w:color w:val="000000" w:themeColor="text1"/>
                <w:szCs w:val="21"/>
              </w:rPr>
            </w:pPr>
          </w:p>
          <w:p w14:paraId="21E5849F" w14:textId="77777777" w:rsidR="00611EC3" w:rsidRPr="003A7431" w:rsidRDefault="00611EC3" w:rsidP="004A1E2B">
            <w:pPr>
              <w:spacing w:line="240" w:lineRule="exact"/>
              <w:rPr>
                <w:rFonts w:asciiTheme="minorEastAsia" w:hAnsiTheme="minorEastAsia"/>
                <w:color w:val="000000" w:themeColor="text1"/>
                <w:szCs w:val="21"/>
              </w:rPr>
            </w:pPr>
          </w:p>
          <w:p w14:paraId="7D1D8E44"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hint="eastAsia"/>
                <w:color w:val="000000" w:themeColor="text1"/>
                <w:szCs w:val="21"/>
              </w:rPr>
              <w:t>（７）国際化に関する目標</w:t>
            </w:r>
            <w:r w:rsidRPr="003A7431">
              <w:rPr>
                <w:rFonts w:asciiTheme="minorEastAsia" w:hAnsiTheme="minorEastAsia" w:hint="eastAsia"/>
                <w:color w:val="000000" w:themeColor="text1"/>
                <w:szCs w:val="21"/>
              </w:rPr>
              <w:t>を達成するための措置</w:t>
            </w:r>
          </w:p>
          <w:p w14:paraId="71E7C3FB"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・学術交流協定締結などによる交流の推進</w:t>
            </w:r>
          </w:p>
          <w:p w14:paraId="635668FF"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・学生の海外留学支援などによる学生の交流促進</w:t>
            </w:r>
          </w:p>
          <w:p w14:paraId="0506DF60"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・留学生受入れ環境の整備</w:t>
            </w:r>
          </w:p>
          <w:p w14:paraId="73B40617" w14:textId="77777777" w:rsidR="00611EC3" w:rsidRPr="003A7431" w:rsidRDefault="00611EC3" w:rsidP="004A1E2B">
            <w:pPr>
              <w:autoSpaceDE w:val="0"/>
              <w:autoSpaceDN w:val="0"/>
              <w:spacing w:line="240" w:lineRule="exact"/>
              <w:rPr>
                <w:color w:val="000000" w:themeColor="text1"/>
                <w:szCs w:val="21"/>
                <w:u w:val="wave"/>
              </w:rPr>
            </w:pPr>
            <w:r w:rsidRPr="003A7431">
              <w:rPr>
                <w:rFonts w:hint="eastAsia"/>
                <w:color w:val="000000" w:themeColor="text1"/>
                <w:szCs w:val="21"/>
                <w:u w:val="wave"/>
              </w:rPr>
              <w:t>＊外国人留学生数</w:t>
            </w:r>
            <w:r w:rsidRPr="003A7431">
              <w:rPr>
                <w:rFonts w:hint="eastAsia"/>
                <w:color w:val="000000" w:themeColor="text1"/>
                <w:szCs w:val="21"/>
                <w:u w:val="wave"/>
              </w:rPr>
              <w:t>300</w:t>
            </w:r>
            <w:r w:rsidRPr="003A7431">
              <w:rPr>
                <w:rFonts w:hint="eastAsia"/>
                <w:color w:val="000000" w:themeColor="text1"/>
                <w:szCs w:val="21"/>
                <w:u w:val="wave"/>
              </w:rPr>
              <w:t>名を目指す</w:t>
            </w:r>
          </w:p>
          <w:p w14:paraId="5C5AA49A" w14:textId="77777777" w:rsidR="00611EC3" w:rsidRPr="003A7431" w:rsidRDefault="00611EC3" w:rsidP="004A1E2B">
            <w:pPr>
              <w:spacing w:line="240" w:lineRule="exact"/>
              <w:rPr>
                <w:color w:val="000000" w:themeColor="text1"/>
                <w:szCs w:val="21"/>
              </w:rPr>
            </w:pPr>
          </w:p>
          <w:p w14:paraId="1C6998B7" w14:textId="77777777" w:rsidR="00611EC3" w:rsidRPr="003A7431" w:rsidRDefault="00611EC3" w:rsidP="004A1E2B">
            <w:pPr>
              <w:spacing w:line="240" w:lineRule="exact"/>
              <w:rPr>
                <w:color w:val="000000" w:themeColor="text1"/>
                <w:szCs w:val="21"/>
              </w:rPr>
            </w:pPr>
          </w:p>
          <w:p w14:paraId="1A14661F" w14:textId="77777777" w:rsidR="00611EC3" w:rsidRPr="003A7431" w:rsidRDefault="00611EC3" w:rsidP="004A1E2B">
            <w:pPr>
              <w:spacing w:line="240" w:lineRule="exact"/>
              <w:rPr>
                <w:color w:val="000000" w:themeColor="text1"/>
                <w:szCs w:val="21"/>
              </w:rPr>
            </w:pPr>
          </w:p>
          <w:p w14:paraId="1B9E6B3C" w14:textId="77777777" w:rsidR="00611EC3" w:rsidRPr="003A7431" w:rsidRDefault="00611EC3" w:rsidP="004A1E2B">
            <w:pPr>
              <w:spacing w:line="240" w:lineRule="exact"/>
              <w:rPr>
                <w:color w:val="000000" w:themeColor="text1"/>
                <w:szCs w:val="21"/>
              </w:rPr>
            </w:pPr>
          </w:p>
          <w:p w14:paraId="2784AA93" w14:textId="77777777" w:rsidR="00611EC3" w:rsidRPr="003A7431" w:rsidRDefault="00611EC3" w:rsidP="004A1E2B">
            <w:pPr>
              <w:spacing w:line="240" w:lineRule="exact"/>
              <w:rPr>
                <w:color w:val="000000" w:themeColor="text1"/>
                <w:szCs w:val="21"/>
              </w:rPr>
            </w:pPr>
          </w:p>
          <w:p w14:paraId="279091B6" w14:textId="77777777" w:rsidR="00611EC3" w:rsidRPr="003A7431" w:rsidRDefault="00611EC3" w:rsidP="004A1E2B">
            <w:pPr>
              <w:spacing w:line="240" w:lineRule="exact"/>
              <w:rPr>
                <w:rFonts w:asciiTheme="minorEastAsia" w:hAnsiTheme="minorEastAsia"/>
                <w:color w:val="000000" w:themeColor="text1"/>
                <w:szCs w:val="21"/>
              </w:rPr>
            </w:pPr>
          </w:p>
          <w:p w14:paraId="7032B174" w14:textId="77777777" w:rsidR="00611EC3" w:rsidRPr="003A7431" w:rsidRDefault="00611EC3" w:rsidP="004A1E2B">
            <w:pPr>
              <w:spacing w:line="240" w:lineRule="exact"/>
              <w:rPr>
                <w:rFonts w:asciiTheme="minorEastAsia" w:hAnsiTheme="minorEastAsia"/>
                <w:color w:val="000000" w:themeColor="text1"/>
                <w:szCs w:val="21"/>
              </w:rPr>
            </w:pPr>
          </w:p>
          <w:p w14:paraId="63CEB423" w14:textId="77777777" w:rsidR="00611EC3" w:rsidRPr="003A7431" w:rsidRDefault="00611EC3" w:rsidP="004A1E2B">
            <w:pPr>
              <w:spacing w:line="240" w:lineRule="exact"/>
              <w:rPr>
                <w:rFonts w:asciiTheme="minorEastAsia" w:hAnsiTheme="minorEastAsia"/>
                <w:color w:val="000000" w:themeColor="text1"/>
                <w:szCs w:val="21"/>
              </w:rPr>
            </w:pPr>
          </w:p>
          <w:p w14:paraId="0BE18C71" w14:textId="77777777" w:rsidR="00611EC3" w:rsidRPr="003A7431" w:rsidRDefault="00611EC3" w:rsidP="004A1E2B">
            <w:pPr>
              <w:spacing w:line="240" w:lineRule="exact"/>
              <w:rPr>
                <w:rFonts w:asciiTheme="minorEastAsia" w:hAnsiTheme="minorEastAsia"/>
                <w:color w:val="000000" w:themeColor="text1"/>
                <w:szCs w:val="21"/>
              </w:rPr>
            </w:pPr>
          </w:p>
          <w:p w14:paraId="66D589D7" w14:textId="77777777" w:rsidR="00611EC3" w:rsidRDefault="00611EC3" w:rsidP="004A1E2B">
            <w:pPr>
              <w:spacing w:line="240" w:lineRule="exact"/>
              <w:rPr>
                <w:rFonts w:asciiTheme="minorEastAsia" w:hAnsiTheme="minorEastAsia"/>
                <w:color w:val="000000" w:themeColor="text1"/>
                <w:szCs w:val="21"/>
              </w:rPr>
            </w:pPr>
          </w:p>
          <w:p w14:paraId="2915DF30" w14:textId="77777777" w:rsidR="00611EC3" w:rsidRDefault="00611EC3" w:rsidP="004A1E2B">
            <w:pPr>
              <w:spacing w:line="240" w:lineRule="exact"/>
              <w:rPr>
                <w:rFonts w:asciiTheme="minorEastAsia" w:hAnsiTheme="minorEastAsia"/>
                <w:color w:val="000000" w:themeColor="text1"/>
                <w:szCs w:val="21"/>
              </w:rPr>
            </w:pPr>
          </w:p>
          <w:p w14:paraId="4720055C" w14:textId="77777777" w:rsidR="00611EC3" w:rsidRPr="003A7431" w:rsidRDefault="00611EC3" w:rsidP="004A1E2B">
            <w:pPr>
              <w:spacing w:line="240" w:lineRule="exact"/>
              <w:rPr>
                <w:rFonts w:asciiTheme="minorEastAsia" w:hAnsiTheme="minorEastAsia"/>
                <w:color w:val="000000" w:themeColor="text1"/>
                <w:szCs w:val="21"/>
              </w:rPr>
            </w:pPr>
          </w:p>
          <w:p w14:paraId="327A7ADB" w14:textId="77777777" w:rsidR="00611EC3" w:rsidRPr="003A7431" w:rsidRDefault="00611EC3" w:rsidP="004A1E2B">
            <w:pPr>
              <w:spacing w:line="240" w:lineRule="exact"/>
              <w:rPr>
                <w:rFonts w:asciiTheme="minorEastAsia" w:hAnsiTheme="minorEastAsia"/>
                <w:color w:val="000000" w:themeColor="text1"/>
                <w:szCs w:val="21"/>
              </w:rPr>
            </w:pPr>
          </w:p>
          <w:p w14:paraId="1FC7F4A2" w14:textId="77777777" w:rsidR="00611EC3" w:rsidRPr="003A7431" w:rsidRDefault="00611EC3" w:rsidP="004A1E2B">
            <w:pPr>
              <w:spacing w:line="240" w:lineRule="exact"/>
              <w:rPr>
                <w:rFonts w:asciiTheme="minorEastAsia" w:hAnsiTheme="minorEastAsia"/>
                <w:color w:val="000000" w:themeColor="text1"/>
                <w:szCs w:val="21"/>
              </w:rPr>
            </w:pPr>
          </w:p>
          <w:p w14:paraId="5500B2DB" w14:textId="77777777" w:rsidR="00611EC3" w:rsidRPr="003A7431" w:rsidRDefault="00611EC3" w:rsidP="004A1E2B">
            <w:pPr>
              <w:spacing w:line="240" w:lineRule="exact"/>
              <w:rPr>
                <w:rFonts w:asciiTheme="minorEastAsia" w:hAnsiTheme="minorEastAsia"/>
                <w:color w:val="000000" w:themeColor="text1"/>
                <w:szCs w:val="21"/>
              </w:rPr>
            </w:pPr>
          </w:p>
          <w:p w14:paraId="16DA6AC1" w14:textId="77777777" w:rsidR="00611EC3" w:rsidRPr="003A7431" w:rsidRDefault="00611EC3" w:rsidP="004A1E2B">
            <w:pPr>
              <w:spacing w:line="240" w:lineRule="exact"/>
              <w:rPr>
                <w:rFonts w:asciiTheme="minorEastAsia" w:hAnsiTheme="minorEastAsia"/>
                <w:color w:val="000000" w:themeColor="text1"/>
                <w:szCs w:val="21"/>
              </w:rPr>
            </w:pPr>
          </w:p>
          <w:p w14:paraId="543E36DE" w14:textId="77777777" w:rsidR="00611EC3" w:rsidRPr="003A7431" w:rsidRDefault="00611EC3" w:rsidP="004A1E2B">
            <w:pPr>
              <w:autoSpaceDE w:val="0"/>
              <w:autoSpaceDN w:val="0"/>
              <w:spacing w:line="240" w:lineRule="exact"/>
              <w:rPr>
                <w:b/>
                <w:color w:val="000000" w:themeColor="text1"/>
                <w:szCs w:val="21"/>
              </w:rPr>
            </w:pPr>
            <w:r w:rsidRPr="003A7431">
              <w:rPr>
                <w:rFonts w:hint="eastAsia"/>
                <w:b/>
                <w:color w:val="000000" w:themeColor="text1"/>
                <w:szCs w:val="21"/>
              </w:rPr>
              <w:t>２　大阪府立大学工業高等専門学校の教育研究に関する目標</w:t>
            </w:r>
            <w:r w:rsidRPr="003A7431">
              <w:rPr>
                <w:rFonts w:asciiTheme="minorEastAsia" w:hAnsiTheme="minorEastAsia" w:hint="eastAsia"/>
                <w:b/>
                <w:color w:val="000000" w:themeColor="text1"/>
                <w:szCs w:val="21"/>
              </w:rPr>
              <w:t>を達成するための措置</w:t>
            </w:r>
          </w:p>
          <w:p w14:paraId="71CBCACC"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（１）教育内容等に関する目標</w:t>
            </w:r>
            <w:r w:rsidRPr="003A7431">
              <w:rPr>
                <w:rFonts w:asciiTheme="minorEastAsia" w:hAnsiTheme="minorEastAsia" w:hint="eastAsia"/>
                <w:color w:val="000000" w:themeColor="text1"/>
                <w:szCs w:val="21"/>
              </w:rPr>
              <w:t>を達成するための措置</w:t>
            </w:r>
          </w:p>
          <w:p w14:paraId="322FE06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lastRenderedPageBreak/>
              <w:t xml:space="preserve">①入学者選抜　　　　　</w:t>
            </w:r>
            <w:r w:rsidRPr="003A7431">
              <w:rPr>
                <w:rFonts w:hint="eastAsia"/>
                <w:color w:val="000000" w:themeColor="text1"/>
                <w:szCs w:val="21"/>
              </w:rPr>
              <w:t xml:space="preserve">   </w:t>
            </w:r>
          </w:p>
          <w:p w14:paraId="71BFD535"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・総合工学システム学科としての入試の実施</w:t>
            </w:r>
          </w:p>
          <w:p w14:paraId="676348A3"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・編入学枠の拡充</w:t>
            </w:r>
          </w:p>
          <w:p w14:paraId="66E6951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6F37C10"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②教育の質の向上への取組み</w:t>
            </w:r>
          </w:p>
          <w:p w14:paraId="35EB3553"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w:t>
            </w:r>
            <w:r w:rsidRPr="003A7431">
              <w:rPr>
                <w:rFonts w:hint="eastAsia"/>
                <w:color w:val="000000" w:themeColor="text1"/>
                <w:szCs w:val="21"/>
              </w:rPr>
              <w:t>PBL</w:t>
            </w:r>
            <w:r w:rsidRPr="003A7431">
              <w:rPr>
                <w:rFonts w:hint="eastAsia"/>
                <w:color w:val="000000" w:themeColor="text1"/>
                <w:szCs w:val="21"/>
              </w:rPr>
              <w:t>方式等による教育の推進</w:t>
            </w:r>
          </w:p>
          <w:p w14:paraId="1B697DE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・海外大学等との交流の推進</w:t>
            </w:r>
          </w:p>
          <w:p w14:paraId="390EFA94"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・インターンシップの充実</w:t>
            </w:r>
          </w:p>
          <w:p w14:paraId="0EAFD171"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w:t>
            </w:r>
            <w:r w:rsidRPr="003A7431">
              <w:rPr>
                <w:rFonts w:hint="eastAsia"/>
                <w:color w:val="000000" w:themeColor="text1"/>
                <w:szCs w:val="21"/>
              </w:rPr>
              <w:t>TP</w:t>
            </w:r>
            <w:r w:rsidRPr="003A7431">
              <w:rPr>
                <w:rFonts w:hint="eastAsia"/>
                <w:color w:val="000000" w:themeColor="text1"/>
                <w:szCs w:val="21"/>
              </w:rPr>
              <w:t>の積極的導入</w:t>
            </w:r>
          </w:p>
          <w:p w14:paraId="0A028F1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F37C07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8E06D87"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4D6A00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8C5C0B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57E678C"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③学生定数の考え方</w:t>
            </w:r>
          </w:p>
          <w:p w14:paraId="7D573B80"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・本科入学定員の見直しとコース再編を実施</w:t>
            </w:r>
          </w:p>
          <w:p w14:paraId="16928EF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・府大の編入学を踏まえ専攻科のあり方を検討</w:t>
            </w:r>
          </w:p>
          <w:p w14:paraId="0F828D8B" w14:textId="77777777" w:rsidR="00611EC3" w:rsidRPr="003A7431" w:rsidRDefault="00611EC3" w:rsidP="004A1E2B">
            <w:pPr>
              <w:autoSpaceDE w:val="0"/>
              <w:autoSpaceDN w:val="0"/>
              <w:spacing w:line="240" w:lineRule="exact"/>
              <w:rPr>
                <w:color w:val="000000" w:themeColor="text1"/>
                <w:szCs w:val="21"/>
              </w:rPr>
            </w:pPr>
          </w:p>
          <w:p w14:paraId="1E7CC6BE" w14:textId="77777777" w:rsidR="00611EC3" w:rsidRPr="003A7431" w:rsidRDefault="00611EC3" w:rsidP="004A1E2B">
            <w:pPr>
              <w:autoSpaceDE w:val="0"/>
              <w:autoSpaceDN w:val="0"/>
              <w:spacing w:line="240" w:lineRule="exact"/>
              <w:rPr>
                <w:color w:val="000000" w:themeColor="text1"/>
                <w:szCs w:val="21"/>
              </w:rPr>
            </w:pPr>
          </w:p>
          <w:p w14:paraId="33E1382C"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（２）研究に関する目標</w:t>
            </w:r>
            <w:r w:rsidRPr="003A7431">
              <w:rPr>
                <w:rFonts w:asciiTheme="minorEastAsia" w:hAnsiTheme="minorEastAsia" w:hint="eastAsia"/>
                <w:color w:val="000000" w:themeColor="text1"/>
                <w:szCs w:val="21"/>
              </w:rPr>
              <w:t>を達成するための措置</w:t>
            </w:r>
          </w:p>
          <w:p w14:paraId="6234BEF5"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・研究の継続性と質の向上を図り、学生の研究能力を育成</w:t>
            </w:r>
          </w:p>
          <w:p w14:paraId="1C8EA814"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・教員間連携や府大との連携による研究を推進</w:t>
            </w:r>
          </w:p>
          <w:p w14:paraId="27D2D066"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・科研費の確保・活用等により教員の研究活動を促進</w:t>
            </w:r>
          </w:p>
          <w:p w14:paraId="5D919752" w14:textId="77777777" w:rsidR="00611EC3" w:rsidRPr="003A7431" w:rsidRDefault="00611EC3" w:rsidP="004A1E2B">
            <w:pPr>
              <w:autoSpaceDE w:val="0"/>
              <w:autoSpaceDN w:val="0"/>
              <w:spacing w:line="240" w:lineRule="exact"/>
              <w:rPr>
                <w:color w:val="000000" w:themeColor="text1"/>
                <w:szCs w:val="21"/>
              </w:rPr>
            </w:pPr>
          </w:p>
          <w:p w14:paraId="3566FC75" w14:textId="77777777" w:rsidR="00611EC3" w:rsidRPr="003A7431" w:rsidRDefault="00611EC3" w:rsidP="004A1E2B">
            <w:pPr>
              <w:autoSpaceDE w:val="0"/>
              <w:autoSpaceDN w:val="0"/>
              <w:spacing w:line="240" w:lineRule="exact"/>
              <w:rPr>
                <w:color w:val="000000" w:themeColor="text1"/>
                <w:szCs w:val="21"/>
              </w:rPr>
            </w:pPr>
          </w:p>
          <w:p w14:paraId="4AEFDBE9" w14:textId="77777777" w:rsidR="00611EC3" w:rsidRPr="003A7431" w:rsidRDefault="00611EC3" w:rsidP="004A1E2B">
            <w:pPr>
              <w:autoSpaceDE w:val="0"/>
              <w:autoSpaceDN w:val="0"/>
              <w:spacing w:line="240" w:lineRule="exact"/>
              <w:rPr>
                <w:color w:val="000000" w:themeColor="text1"/>
                <w:szCs w:val="21"/>
              </w:rPr>
            </w:pPr>
          </w:p>
          <w:p w14:paraId="6ED45774" w14:textId="77777777" w:rsidR="00611EC3" w:rsidRPr="003A7431" w:rsidRDefault="00611EC3" w:rsidP="004A1E2B">
            <w:pPr>
              <w:autoSpaceDE w:val="0"/>
              <w:autoSpaceDN w:val="0"/>
              <w:spacing w:line="240" w:lineRule="exact"/>
              <w:rPr>
                <w:color w:val="000000" w:themeColor="text1"/>
                <w:szCs w:val="21"/>
              </w:rPr>
            </w:pPr>
          </w:p>
          <w:p w14:paraId="632BE6DD" w14:textId="77777777" w:rsidR="00611EC3" w:rsidRPr="003A7431" w:rsidRDefault="00611EC3" w:rsidP="004A1E2B">
            <w:pPr>
              <w:autoSpaceDE w:val="0"/>
              <w:autoSpaceDN w:val="0"/>
              <w:spacing w:line="240" w:lineRule="exact"/>
              <w:rPr>
                <w:color w:val="000000" w:themeColor="text1"/>
                <w:szCs w:val="21"/>
              </w:rPr>
            </w:pPr>
          </w:p>
          <w:p w14:paraId="26449184"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r w:rsidRPr="003A7431">
              <w:rPr>
                <w:rFonts w:asciiTheme="minorEastAsia" w:hAnsiTheme="minorEastAsia" w:hint="eastAsia"/>
                <w:color w:val="000000" w:themeColor="text1"/>
                <w:szCs w:val="21"/>
              </w:rPr>
              <w:t>を達成するための措置</w:t>
            </w:r>
          </w:p>
          <w:p w14:paraId="2F8F37A4"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・府大への編入学の拡充や特別入学の実施</w:t>
            </w:r>
          </w:p>
          <w:p w14:paraId="24565B6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・府大との連携による授業の実施</w:t>
            </w:r>
          </w:p>
          <w:p w14:paraId="1FFC790C" w14:textId="77777777" w:rsidR="00611EC3" w:rsidRPr="003A7431" w:rsidRDefault="00611EC3" w:rsidP="004A1E2B">
            <w:pPr>
              <w:autoSpaceDE w:val="0"/>
              <w:autoSpaceDN w:val="0"/>
              <w:spacing w:line="240" w:lineRule="exact"/>
              <w:rPr>
                <w:color w:val="000000" w:themeColor="text1"/>
                <w:szCs w:val="21"/>
              </w:rPr>
            </w:pPr>
          </w:p>
          <w:p w14:paraId="33BC8EE9" w14:textId="77777777" w:rsidR="00611EC3" w:rsidRPr="003A7431" w:rsidRDefault="00611EC3" w:rsidP="004A1E2B">
            <w:pPr>
              <w:autoSpaceDE w:val="0"/>
              <w:autoSpaceDN w:val="0"/>
              <w:spacing w:line="240" w:lineRule="exact"/>
              <w:rPr>
                <w:color w:val="000000" w:themeColor="text1"/>
                <w:szCs w:val="21"/>
              </w:rPr>
            </w:pPr>
          </w:p>
          <w:p w14:paraId="63C35A68" w14:textId="77777777" w:rsidR="00611EC3" w:rsidRPr="003A7431" w:rsidRDefault="00611EC3" w:rsidP="004A1E2B">
            <w:pPr>
              <w:autoSpaceDE w:val="0"/>
              <w:autoSpaceDN w:val="0"/>
              <w:spacing w:line="240" w:lineRule="exact"/>
              <w:rPr>
                <w:color w:val="000000" w:themeColor="text1"/>
                <w:szCs w:val="21"/>
              </w:rPr>
            </w:pPr>
          </w:p>
          <w:p w14:paraId="587038D9"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（４）学生支援に関する目標</w:t>
            </w:r>
            <w:r w:rsidRPr="003A7431">
              <w:rPr>
                <w:rFonts w:asciiTheme="minorEastAsia" w:hAnsiTheme="minorEastAsia" w:hint="eastAsia"/>
                <w:color w:val="000000" w:themeColor="text1"/>
                <w:szCs w:val="21"/>
              </w:rPr>
              <w:t>を達成するための措置</w:t>
            </w:r>
          </w:p>
          <w:p w14:paraId="6441BA57"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・キャリア教育支援室を設置</w:t>
            </w:r>
          </w:p>
          <w:p w14:paraId="48968FD2" w14:textId="77777777" w:rsidR="00611EC3" w:rsidRPr="003A7431" w:rsidRDefault="00611EC3" w:rsidP="004A1E2B">
            <w:pPr>
              <w:autoSpaceDE w:val="0"/>
              <w:autoSpaceDN w:val="0"/>
              <w:spacing w:line="240" w:lineRule="exact"/>
              <w:ind w:leftChars="100" w:left="420" w:hangingChars="100" w:hanging="210"/>
              <w:rPr>
                <w:color w:val="000000" w:themeColor="text1"/>
                <w:szCs w:val="21"/>
              </w:rPr>
            </w:pPr>
            <w:r w:rsidRPr="003A7431">
              <w:rPr>
                <w:rFonts w:hint="eastAsia"/>
                <w:color w:val="000000" w:themeColor="text1"/>
                <w:szCs w:val="21"/>
              </w:rPr>
              <w:t>・キャリアデザイン支援計画に基づく支援の推進</w:t>
            </w:r>
          </w:p>
          <w:p w14:paraId="53183A90" w14:textId="77777777" w:rsidR="00611EC3" w:rsidRPr="003A7431" w:rsidRDefault="00611EC3" w:rsidP="004A1E2B">
            <w:pPr>
              <w:autoSpaceDE w:val="0"/>
              <w:autoSpaceDN w:val="0"/>
              <w:spacing w:line="240" w:lineRule="exact"/>
              <w:rPr>
                <w:color w:val="000000" w:themeColor="text1"/>
                <w:szCs w:val="21"/>
              </w:rPr>
            </w:pPr>
          </w:p>
          <w:p w14:paraId="638B86E5" w14:textId="77777777" w:rsidR="00611EC3" w:rsidRPr="003A7431" w:rsidRDefault="00611EC3" w:rsidP="004A1E2B">
            <w:pPr>
              <w:autoSpaceDE w:val="0"/>
              <w:autoSpaceDN w:val="0"/>
              <w:spacing w:line="240" w:lineRule="exact"/>
              <w:rPr>
                <w:color w:val="000000" w:themeColor="text1"/>
                <w:szCs w:val="21"/>
              </w:rPr>
            </w:pPr>
          </w:p>
          <w:p w14:paraId="7AC2DE32" w14:textId="77777777" w:rsidR="00611EC3" w:rsidRPr="003A7431" w:rsidRDefault="00611EC3" w:rsidP="004A1E2B">
            <w:pPr>
              <w:autoSpaceDE w:val="0"/>
              <w:autoSpaceDN w:val="0"/>
              <w:spacing w:line="240" w:lineRule="exact"/>
              <w:rPr>
                <w:color w:val="000000" w:themeColor="text1"/>
                <w:szCs w:val="21"/>
              </w:rPr>
            </w:pPr>
          </w:p>
          <w:p w14:paraId="20D330A8"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（５）地域貢献等に関する目標</w:t>
            </w:r>
            <w:r w:rsidRPr="003A7431">
              <w:rPr>
                <w:rFonts w:asciiTheme="minorEastAsia" w:hAnsiTheme="minorEastAsia" w:hint="eastAsia"/>
                <w:color w:val="000000" w:themeColor="text1"/>
                <w:szCs w:val="21"/>
              </w:rPr>
              <w:t>を達成するための措置</w:t>
            </w:r>
          </w:p>
          <w:p w14:paraId="60FE66AF"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 xml:space="preserve">①地元企業への貢献　</w:t>
            </w:r>
          </w:p>
          <w:p w14:paraId="1AB6369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B5A2C94" w14:textId="77777777" w:rsidR="00611EC3" w:rsidRPr="003A7431" w:rsidRDefault="00611EC3" w:rsidP="004A1E2B">
            <w:pPr>
              <w:autoSpaceDE w:val="0"/>
              <w:autoSpaceDN w:val="0"/>
              <w:spacing w:line="240" w:lineRule="exact"/>
              <w:rPr>
                <w:color w:val="000000" w:themeColor="text1"/>
                <w:szCs w:val="21"/>
              </w:rPr>
            </w:pPr>
          </w:p>
          <w:p w14:paraId="2D6D1A29" w14:textId="77777777" w:rsidR="00611EC3" w:rsidRPr="003A7431" w:rsidRDefault="00611EC3" w:rsidP="004A1E2B">
            <w:pPr>
              <w:autoSpaceDE w:val="0"/>
              <w:autoSpaceDN w:val="0"/>
              <w:spacing w:line="240" w:lineRule="exact"/>
              <w:rPr>
                <w:color w:val="000000" w:themeColor="text1"/>
                <w:szCs w:val="21"/>
              </w:rPr>
            </w:pPr>
          </w:p>
          <w:p w14:paraId="4D915C0E"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②地元教育機関への貢献</w:t>
            </w:r>
          </w:p>
          <w:p w14:paraId="5C8551A9" w14:textId="77777777" w:rsidR="00611EC3" w:rsidRPr="003A7431" w:rsidRDefault="00611EC3" w:rsidP="004A1E2B">
            <w:pPr>
              <w:autoSpaceDE w:val="0"/>
              <w:autoSpaceDN w:val="0"/>
              <w:spacing w:line="240" w:lineRule="exact"/>
              <w:rPr>
                <w:color w:val="000000" w:themeColor="text1"/>
                <w:szCs w:val="21"/>
              </w:rPr>
            </w:pPr>
          </w:p>
          <w:p w14:paraId="019AB2AA" w14:textId="77777777" w:rsidR="00611EC3" w:rsidRPr="003A7431" w:rsidRDefault="00611EC3" w:rsidP="004A1E2B">
            <w:pPr>
              <w:autoSpaceDE w:val="0"/>
              <w:autoSpaceDN w:val="0"/>
              <w:spacing w:line="240" w:lineRule="exact"/>
              <w:rPr>
                <w:color w:val="000000" w:themeColor="text1"/>
                <w:szCs w:val="21"/>
                <w:u w:val="wave"/>
              </w:rPr>
            </w:pPr>
            <w:r w:rsidRPr="003A7431">
              <w:rPr>
                <w:rFonts w:hint="eastAsia"/>
                <w:color w:val="000000" w:themeColor="text1"/>
                <w:szCs w:val="21"/>
                <w:u w:val="wave"/>
              </w:rPr>
              <w:t>＊公開講座を年間</w:t>
            </w:r>
            <w:r w:rsidRPr="003A7431">
              <w:rPr>
                <w:rFonts w:hint="eastAsia"/>
                <w:color w:val="000000" w:themeColor="text1"/>
                <w:szCs w:val="21"/>
                <w:u w:val="wave"/>
              </w:rPr>
              <w:t>10</w:t>
            </w:r>
            <w:r w:rsidRPr="003A7431">
              <w:rPr>
                <w:rFonts w:hint="eastAsia"/>
                <w:color w:val="000000" w:themeColor="text1"/>
                <w:szCs w:val="21"/>
                <w:u w:val="wave"/>
              </w:rPr>
              <w:t>回以上実施する</w:t>
            </w:r>
          </w:p>
          <w:p w14:paraId="26C4D74F" w14:textId="77777777" w:rsidR="00611EC3" w:rsidRPr="003A7431" w:rsidRDefault="00611EC3" w:rsidP="004A1E2B">
            <w:pPr>
              <w:autoSpaceDE w:val="0"/>
              <w:autoSpaceDN w:val="0"/>
              <w:spacing w:line="240" w:lineRule="exact"/>
              <w:rPr>
                <w:color w:val="000000" w:themeColor="text1"/>
                <w:szCs w:val="21"/>
              </w:rPr>
            </w:pPr>
          </w:p>
          <w:p w14:paraId="6884CA57" w14:textId="77777777" w:rsidR="00611EC3" w:rsidRPr="003A7431" w:rsidRDefault="00611EC3" w:rsidP="004A1E2B">
            <w:pPr>
              <w:autoSpaceDE w:val="0"/>
              <w:autoSpaceDN w:val="0"/>
              <w:spacing w:line="240" w:lineRule="exact"/>
              <w:rPr>
                <w:color w:val="000000" w:themeColor="text1"/>
                <w:szCs w:val="21"/>
              </w:rPr>
            </w:pPr>
          </w:p>
          <w:p w14:paraId="49534C60" w14:textId="77777777" w:rsidR="00611EC3" w:rsidRPr="003A7431" w:rsidRDefault="00611EC3" w:rsidP="004A1E2B">
            <w:pPr>
              <w:spacing w:line="240" w:lineRule="exact"/>
              <w:rPr>
                <w:rFonts w:asciiTheme="minorEastAsia" w:hAnsiTheme="minorEastAsia"/>
                <w:color w:val="000000" w:themeColor="text1"/>
                <w:szCs w:val="21"/>
              </w:rPr>
            </w:pPr>
          </w:p>
          <w:p w14:paraId="1BA5DC2A" w14:textId="77777777" w:rsidR="00611EC3" w:rsidRPr="003A7431" w:rsidRDefault="00611EC3" w:rsidP="004A1E2B">
            <w:pPr>
              <w:spacing w:line="240" w:lineRule="exact"/>
              <w:rPr>
                <w:rFonts w:asciiTheme="minorEastAsia" w:hAnsiTheme="minorEastAsia"/>
                <w:color w:val="000000" w:themeColor="text1"/>
                <w:szCs w:val="21"/>
              </w:rPr>
            </w:pPr>
          </w:p>
          <w:p w14:paraId="44FBF034" w14:textId="77777777" w:rsidR="00611EC3" w:rsidRPr="003A7431" w:rsidRDefault="00611EC3" w:rsidP="004A1E2B">
            <w:pPr>
              <w:spacing w:line="320" w:lineRule="exact"/>
              <w:rPr>
                <w:rFonts w:asciiTheme="minorEastAsia" w:hAnsiTheme="minorEastAsia"/>
                <w:color w:val="000000" w:themeColor="text1"/>
                <w:szCs w:val="21"/>
              </w:rPr>
            </w:pPr>
          </w:p>
        </w:tc>
        <w:tc>
          <w:tcPr>
            <w:tcW w:w="10884" w:type="dxa"/>
            <w:gridSpan w:val="7"/>
          </w:tcPr>
          <w:p w14:paraId="103AD688" w14:textId="77777777" w:rsidR="00611EC3" w:rsidRPr="003A7431" w:rsidRDefault="00611EC3" w:rsidP="004A1E2B">
            <w:pPr>
              <w:spacing w:line="24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lastRenderedPageBreak/>
              <w:t>【実績】</w:t>
            </w:r>
          </w:p>
          <w:p w14:paraId="3C44D881" w14:textId="77777777" w:rsidR="00611EC3" w:rsidRPr="003A7431" w:rsidRDefault="00611EC3" w:rsidP="004A1E2B">
            <w:pPr>
              <w:spacing w:line="240" w:lineRule="exact"/>
              <w:rPr>
                <w:rFonts w:asciiTheme="minorEastAsia" w:hAnsiTheme="minorEastAsia"/>
                <w:b/>
                <w:color w:val="000000" w:themeColor="text1"/>
                <w:szCs w:val="21"/>
              </w:rPr>
            </w:pPr>
            <w:r w:rsidRPr="003A7431">
              <w:rPr>
                <w:rFonts w:asciiTheme="minorEastAsia" w:hAnsiTheme="minorEastAsia" w:hint="eastAsia"/>
                <w:b/>
                <w:color w:val="000000" w:themeColor="text1"/>
                <w:szCs w:val="21"/>
              </w:rPr>
              <w:t>１　大阪府立大学の教育研究に関する目標を達成するための措置</w:t>
            </w:r>
          </w:p>
          <w:p w14:paraId="3832901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（１）教育内容等に関する目標を達成するための措置</w:t>
            </w:r>
          </w:p>
          <w:p w14:paraId="06CE001F"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■入学者選抜等の多様化</w:t>
            </w:r>
          </w:p>
          <w:p w14:paraId="27E76939" w14:textId="77777777" w:rsidR="00611EC3" w:rsidRPr="003A7431" w:rsidRDefault="00611EC3" w:rsidP="004A1E2B">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・学域制の導入時に学域・学類を募集単位とする入試を導入。現代システム科学域においては学域を単位とする入試も実施【H24年度入試～】</w:t>
            </w:r>
          </w:p>
          <w:p w14:paraId="73BC7FE1"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・工学域の一般入試に地方入試（名古屋試験会場）を導入【H24年度入試～】</w:t>
            </w:r>
          </w:p>
          <w:p w14:paraId="2182C237"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・留学生受入の体制整備</w:t>
            </w:r>
          </w:p>
          <w:p w14:paraId="30618BFA" w14:textId="77777777" w:rsidR="00611EC3" w:rsidRPr="003A7431" w:rsidRDefault="00611EC3" w:rsidP="004A1E2B">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渡日前入学許可制度の導入・運用【H25～】</w:t>
            </w:r>
          </w:p>
          <w:p w14:paraId="2943C10D"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外国人留学生特別編入枠を設定・受入、現地入試の実施</w:t>
            </w:r>
          </w:p>
          <w:p w14:paraId="2751D149"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（工学域3年次編入学　　中国・華東理工大学【H26年度入試～】、福州大学【H29年度入試～】）</w:t>
            </w:r>
          </w:p>
          <w:p w14:paraId="08D6B4E4"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大学院入試の口頭試問等に遠隔システム「Ｓｋｙｐｅ（スカイプ）」を活用【H26年度入試～】</w:t>
            </w:r>
          </w:p>
          <w:p w14:paraId="2FE63A5D" w14:textId="77777777" w:rsidR="00611EC3" w:rsidRPr="003A7431" w:rsidRDefault="00611EC3" w:rsidP="004A1E2B">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・府大高専本科からの工学域編入学試験において筆記免除制度、専攻科からの工学研究科博士前期課程入学試験に対する特別推薦制度を実施【H25年度入試～】</w:t>
            </w:r>
          </w:p>
          <w:p w14:paraId="2E59C9B8" w14:textId="77777777" w:rsidR="00611EC3" w:rsidRPr="003A7431" w:rsidRDefault="00611EC3" w:rsidP="004A1E2B">
            <w:pPr>
              <w:spacing w:line="240" w:lineRule="exact"/>
              <w:rPr>
                <w:rFonts w:asciiTheme="minorEastAsia" w:hAnsiTheme="minorEastAsia"/>
                <w:color w:val="000000" w:themeColor="text1"/>
                <w:szCs w:val="21"/>
              </w:rPr>
            </w:pPr>
          </w:p>
          <w:p w14:paraId="459C59B5"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■教育内容の充実（学域）</w:t>
            </w:r>
          </w:p>
          <w:p w14:paraId="1A2A41A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・学域制の導入時に、幅広い素養を涵養するため、共通教育科目、学域共通科目、学類基盤科目を配置【H24～】</w:t>
            </w:r>
          </w:p>
          <w:p w14:paraId="6224A543"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・能動的な学習姿勢への転換のため、1年生必修の初年次ゼミナール（学域混合のクラス編成）を開講。【H24～】</w:t>
            </w:r>
          </w:p>
          <w:p w14:paraId="32E4EB2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・副専攻の開講【H24～】（H27年度修了生　62名）</w:t>
            </w:r>
          </w:p>
          <w:p w14:paraId="131D517E"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・1クラス最大25名程度の少人数制での新たな外国語カリキュラム「Academic　English」を開講【H24～】</w:t>
            </w:r>
          </w:p>
          <w:p w14:paraId="66CC15F4"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・文部科学省事業等を活用したニーズ等に対応した取組みを推進</w:t>
            </w:r>
          </w:p>
          <w:p w14:paraId="3E7320E9"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「大学教育再生加速プログラム（AP）」（補助期間H26～H30）</w:t>
            </w:r>
          </w:p>
          <w:p w14:paraId="61C25A5E" w14:textId="77777777" w:rsidR="00611EC3" w:rsidRPr="003A7431" w:rsidRDefault="00611EC3" w:rsidP="004A1E2B">
            <w:pPr>
              <w:spacing w:line="240" w:lineRule="exact"/>
              <w:ind w:left="1050" w:hangingChars="500" w:hanging="105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ICTを活用した反転授業の実践など、アクティブラーニングの取組を実施。学習成果の可視化のため学生ポートフォリオの活用等を継続するとともに、ルーブリック（評価基準）を成績評価方法として導入</w:t>
            </w:r>
          </w:p>
          <w:p w14:paraId="7811AC2D"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「産業界のニーズに対応した教育改善・充実体制整備事業」（補助期間H24～H27）</w:t>
            </w:r>
          </w:p>
          <w:p w14:paraId="590726FE"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インターンシップ科目、キャリア教育関連科目等を充実</w:t>
            </w:r>
          </w:p>
          <w:p w14:paraId="026FC6A7" w14:textId="77777777" w:rsidR="00611EC3" w:rsidRPr="003A7431" w:rsidRDefault="00611EC3" w:rsidP="004A1E2B">
            <w:pPr>
              <w:spacing w:line="240" w:lineRule="exact"/>
              <w:rPr>
                <w:rFonts w:asciiTheme="minorEastAsia" w:hAnsiTheme="minorEastAsia"/>
                <w:color w:val="000000" w:themeColor="text1"/>
                <w:szCs w:val="21"/>
              </w:rPr>
            </w:pPr>
          </w:p>
          <w:p w14:paraId="1524A91F"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■教育内容の充実（大学院）</w:t>
            </w:r>
          </w:p>
          <w:p w14:paraId="3A78C36F"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・「研究公正」（必修科目）を始め、大学院共通教育科目を開設【H28～】</w:t>
            </w:r>
          </w:p>
          <w:p w14:paraId="45EE5A82"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・５年一貫制の博士学位プログラムを整備【H26～】</w:t>
            </w:r>
          </w:p>
          <w:p w14:paraId="6412F741" w14:textId="77777777" w:rsidR="00611EC3" w:rsidRPr="003A7431" w:rsidRDefault="00611EC3" w:rsidP="004A1E2B">
            <w:pPr>
              <w:spacing w:line="240" w:lineRule="exact"/>
              <w:ind w:left="8400" w:hangingChars="4000" w:hanging="840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文部科学省事業「博士課程リーディングプログラム」によるリーディング大学院を大阪市大と共同で実施（補助期間H25～31）</w:t>
            </w:r>
          </w:p>
          <w:p w14:paraId="46A4642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・博士前期・後期課程の学生を対象とした産学協同による研究者育成プログラムを実施・定着（後掲）</w:t>
            </w:r>
          </w:p>
          <w:p w14:paraId="2BA25F4B"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府大TECを大学院共通教育科目として開設。</w:t>
            </w:r>
            <w:r>
              <w:rPr>
                <w:rFonts w:asciiTheme="minorEastAsia" w:hAnsiTheme="minorEastAsia" w:hint="eastAsia"/>
                <w:color w:val="000000" w:themeColor="text1"/>
                <w:szCs w:val="21"/>
              </w:rPr>
              <w:t>事業補助期間</w:t>
            </w:r>
            <w:r w:rsidRPr="003A7431">
              <w:rPr>
                <w:rFonts w:asciiTheme="minorEastAsia" w:hAnsiTheme="minorEastAsia" w:hint="eastAsia"/>
                <w:color w:val="000000" w:themeColor="text1"/>
                <w:szCs w:val="21"/>
              </w:rPr>
              <w:t>終了（～H28）後も受講しやすい環境を整備</w:t>
            </w:r>
          </w:p>
          <w:p w14:paraId="0F2E8C27"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・工学研究科の５つの専攻で英語専用コースを開講【H26～】</w:t>
            </w:r>
          </w:p>
          <w:p w14:paraId="07C367B9"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・文部科学省事業等を活用したニーズ等に対応した取組みを推進</w:t>
            </w:r>
          </w:p>
          <w:p w14:paraId="6E6ED67B" w14:textId="77777777" w:rsidR="00611EC3" w:rsidRPr="003A7431" w:rsidRDefault="00611EC3" w:rsidP="004A1E2B">
            <w:pPr>
              <w:spacing w:line="240" w:lineRule="exact"/>
              <w:ind w:left="42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r w:rsidRPr="004A1E2B">
              <w:rPr>
                <w:rFonts w:asciiTheme="minorEastAsia" w:hAnsiTheme="minorEastAsia" w:hint="eastAsia"/>
                <w:color w:val="000000" w:themeColor="text1"/>
                <w:w w:val="89"/>
                <w:kern w:val="0"/>
                <w:szCs w:val="21"/>
                <w:fitText w:val="9870" w:id="1469866499"/>
              </w:rPr>
              <w:t>「がんプロフェッショナル養成基盤推進プラン（７大学連携先端的がん教育基盤創造プラン）」（補助期間H24～28</w:t>
            </w:r>
            <w:r w:rsidRPr="004A1E2B">
              <w:rPr>
                <w:rFonts w:asciiTheme="minorEastAsia" w:hAnsiTheme="minorEastAsia" w:hint="eastAsia"/>
                <w:color w:val="000000" w:themeColor="text1"/>
                <w:spacing w:val="187"/>
                <w:w w:val="89"/>
                <w:kern w:val="0"/>
                <w:szCs w:val="21"/>
                <w:fitText w:val="9870" w:id="1469866499"/>
              </w:rPr>
              <w:t>）</w:t>
            </w:r>
          </w:p>
          <w:p w14:paraId="2D272851" w14:textId="77777777" w:rsidR="00611EC3" w:rsidRPr="003A7431" w:rsidRDefault="00611EC3" w:rsidP="004A1E2B">
            <w:pPr>
              <w:spacing w:line="240" w:lineRule="exact"/>
              <w:ind w:firstLineChars="500" w:firstLine="1050"/>
              <w:rPr>
                <w:rFonts w:asciiTheme="minorEastAsia" w:hAnsiTheme="minorEastAsia"/>
                <w:color w:val="000000" w:themeColor="text1"/>
                <w:szCs w:val="21"/>
              </w:rPr>
            </w:pPr>
            <w:r w:rsidRPr="003A7431">
              <w:rPr>
                <w:rFonts w:asciiTheme="minorEastAsia" w:hAnsiTheme="minorEastAsia" w:hint="eastAsia"/>
                <w:color w:val="000000" w:themeColor="text1"/>
                <w:szCs w:val="21"/>
              </w:rPr>
              <w:t>がん教育拠点の構築のため、教育改革部門、地域医療部門、研究者養成部門を設置し連携教育を実施</w:t>
            </w:r>
          </w:p>
          <w:p w14:paraId="52427A06" w14:textId="77777777" w:rsidR="00611EC3" w:rsidRPr="003A7431" w:rsidRDefault="00611EC3" w:rsidP="004A1E2B">
            <w:pPr>
              <w:spacing w:line="240" w:lineRule="exact"/>
              <w:ind w:firstLineChars="300" w:firstLine="630"/>
              <w:rPr>
                <w:rFonts w:asciiTheme="minorEastAsia" w:hAnsiTheme="minorEastAsia"/>
                <w:color w:val="000000" w:themeColor="text1"/>
                <w:szCs w:val="21"/>
              </w:rPr>
            </w:pPr>
            <w:r w:rsidRPr="003A7431">
              <w:rPr>
                <w:rFonts w:asciiTheme="minorEastAsia" w:hAnsiTheme="minorEastAsia" w:hint="eastAsia"/>
                <w:color w:val="000000" w:themeColor="text1"/>
                <w:szCs w:val="21"/>
              </w:rPr>
              <w:t>「博士課程リーディングプログラム」（補助期間H25～31）（再掲）</w:t>
            </w:r>
          </w:p>
          <w:p w14:paraId="5B5026C6"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「課題解決型高度医療人材養成プログラム（コアプロ）」 （補助期間H26～30）</w:t>
            </w:r>
          </w:p>
          <w:p w14:paraId="2CEC57AB"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在宅ケアで活躍できる理学療法士・作業療法士を育成</w:t>
            </w:r>
          </w:p>
          <w:p w14:paraId="01EBF784" w14:textId="77777777" w:rsidR="00611EC3" w:rsidRPr="003A7431" w:rsidRDefault="00611EC3" w:rsidP="004A1E2B">
            <w:pPr>
              <w:spacing w:line="240" w:lineRule="exact"/>
              <w:ind w:leftChars="500" w:left="1050"/>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大学院に「現職者教育プログラム」として、履修証明プログラム「地域リハビリテーション学」をe-learning教材とスクーリングで開講（もう一つの柱として「学士課程教育プログラム」も実施）</w:t>
            </w:r>
          </w:p>
          <w:p w14:paraId="548345DD" w14:textId="77777777" w:rsidR="00611EC3" w:rsidRPr="003A7431" w:rsidRDefault="00611EC3" w:rsidP="004A1E2B">
            <w:pPr>
              <w:spacing w:line="240" w:lineRule="exact"/>
              <w:ind w:firstLineChars="300" w:firstLine="630"/>
              <w:rPr>
                <w:rFonts w:asciiTheme="minorEastAsia" w:hAnsiTheme="minorEastAsia"/>
                <w:color w:val="000000" w:themeColor="text1"/>
                <w:szCs w:val="21"/>
              </w:rPr>
            </w:pPr>
            <w:r w:rsidRPr="003A7431">
              <w:rPr>
                <w:rFonts w:asciiTheme="minorEastAsia" w:hAnsiTheme="minorEastAsia" w:hint="eastAsia"/>
                <w:color w:val="000000" w:themeColor="text1"/>
                <w:szCs w:val="21"/>
              </w:rPr>
              <w:t>「国際原子力人材育成イニシアティブ事業」 （補助期間H24～26、H27～29）</w:t>
            </w:r>
          </w:p>
          <w:p w14:paraId="4B1C10FE"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放射線研修環境の提供、大規模放射線施設を利用した原子力に関する人材を育成</w:t>
            </w:r>
          </w:p>
          <w:p w14:paraId="0EC4CBB9" w14:textId="77777777" w:rsidR="00611EC3" w:rsidRPr="003A7431" w:rsidRDefault="00611EC3" w:rsidP="004A1E2B">
            <w:pPr>
              <w:spacing w:line="240" w:lineRule="exact"/>
              <w:rPr>
                <w:rFonts w:asciiTheme="minorEastAsia" w:hAnsiTheme="minorEastAsia"/>
                <w:color w:val="000000" w:themeColor="text1"/>
                <w:szCs w:val="21"/>
              </w:rPr>
            </w:pPr>
          </w:p>
          <w:p w14:paraId="2EC83DD1"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■教育の改善・質保証</w:t>
            </w:r>
          </w:p>
          <w:p w14:paraId="52F84AF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・アドミッションポリシー、カリキュラムポリシー、ディプロマポリシーの策定、点検・見直し</w:t>
            </w:r>
          </w:p>
          <w:p w14:paraId="1A6025D2"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学士課程【学域設置時　H24策定】、大学院課程【H25見直し】、課程・専攻単位【H27策定】</w:t>
            </w:r>
          </w:p>
          <w:p w14:paraId="75979F16"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・シラバスの充実</w:t>
            </w:r>
          </w:p>
          <w:p w14:paraId="54BEF8DD"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全シラバスについてウェブサイトを通じた学外公開を開始【H24～】</w:t>
            </w:r>
          </w:p>
          <w:p w14:paraId="3D5E297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シラバス作成要領を提示し、記載項目・内容を確認するシラバスチェック体制を整備【H27～】</w:t>
            </w:r>
          </w:p>
          <w:p w14:paraId="60690195"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シラバスへの成績評価基準等の明示を徹底【H27～】</w:t>
            </w:r>
          </w:p>
          <w:p w14:paraId="376EA50B"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・各種学生調査を継続実施、活用</w:t>
            </w:r>
          </w:p>
          <w:p w14:paraId="2ABE70C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１年生調査、上級生（３年生）調査【H23～】</w:t>
            </w:r>
          </w:p>
          <w:p w14:paraId="66F8B38B" w14:textId="77777777" w:rsidR="00611EC3" w:rsidRPr="003A7431" w:rsidRDefault="00611EC3" w:rsidP="004A1E2B">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卒業予定者アンケート【H23、H24、H26～】、修了予定者アンケート【H23、H26～】</w:t>
            </w:r>
          </w:p>
          <w:p w14:paraId="6E0CB901" w14:textId="77777777" w:rsidR="00611EC3" w:rsidRPr="003A7431" w:rsidRDefault="00611EC3" w:rsidP="004A1E2B">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卒業生調査【H26～】 、修了生調査【H27】（卒業・修了後5年）</w:t>
            </w:r>
          </w:p>
          <w:p w14:paraId="79224F9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lastRenderedPageBreak/>
              <w:t xml:space="preserve">　・学習ポートフォリオを運用【H24～】</w:t>
            </w:r>
          </w:p>
          <w:p w14:paraId="3453B01E" w14:textId="77777777" w:rsidR="00611EC3" w:rsidRPr="003A7431" w:rsidRDefault="00611EC3" w:rsidP="004A1E2B">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ポートフォリオシステムを活用し、学生自身が授業科目ごとに達成度や理解などを自己評価する「授業ふり返り」や自ら設定した半期の学習目標等の達成度を自己評価する「半期ふり返り」を実施（入力）。　　</w:t>
            </w:r>
          </w:p>
          <w:p w14:paraId="0998302A" w14:textId="77777777" w:rsidR="00611EC3" w:rsidRPr="003A7431" w:rsidRDefault="00611EC3" w:rsidP="004A1E2B">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教員は、これに対する学修支援・アドバイスを実施（入力）</w:t>
            </w:r>
          </w:p>
          <w:p w14:paraId="2E7C76C1" w14:textId="77777777" w:rsidR="00611EC3" w:rsidRPr="003A7431" w:rsidRDefault="00611EC3" w:rsidP="004A1E2B">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半期ごとの成績やＧＰＡ・学修自己評価と経年変化についてのグラフ表示など、学習成果に関する情報を可視化し、教育改善や学習支援に活用</w:t>
            </w:r>
          </w:p>
          <w:p w14:paraId="77E48621"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・教学ＩＲ活動を導入</w:t>
            </w:r>
          </w:p>
          <w:p w14:paraId="14FA8CCA" w14:textId="77777777" w:rsidR="00611EC3" w:rsidRPr="003A7431" w:rsidRDefault="00611EC3" w:rsidP="004A1E2B">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文部科学省「大学間連携共同教育推進事業」（補助期間H24～H28）を活用した8大学連携の教学評価体制（ＩＲネットワーク）による活動や、大学ＩＲコンソーシアムの運営校として他大学との学生調査結果が比較可能な基盤を整備</w:t>
            </w:r>
          </w:p>
          <w:p w14:paraId="6AF7CAF7" w14:textId="77777777" w:rsidR="00611EC3" w:rsidRPr="003A7431" w:rsidRDefault="00611EC3" w:rsidP="004A1E2B">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8大学間連携事業による共通の卒業生調査、大学ＩＲコンソーシアムの共通調査（１年生調査、上級生（３年生）調査）を活用し、他大学との相互評価、ベンチマークデータと比較し、本学の強み弱みを分析把握</w:t>
            </w:r>
          </w:p>
          <w:p w14:paraId="3F325EAA"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・学生の意見を教育改善に活かすため、学生ＦＤスタッフ制度を導入し、学生ＦＤ活動を開始【H25～】　</w:t>
            </w:r>
          </w:p>
          <w:p w14:paraId="0A66800B"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p>
          <w:p w14:paraId="194AE92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■入学定員の適正化</w:t>
            </w:r>
          </w:p>
          <w:p w14:paraId="69DE8D99"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・学域制導入時に入学定員を見直し【H24年度入試】</w:t>
            </w:r>
          </w:p>
          <w:p w14:paraId="19EB1507"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・工学研究科博士前期課程の定員見直し【H29年度入試】（H29年度定員充足率116％）など</w:t>
            </w:r>
          </w:p>
          <w:p w14:paraId="6A927D57" w14:textId="77777777" w:rsidR="00611EC3" w:rsidRPr="003A7431" w:rsidRDefault="00611EC3" w:rsidP="004A1E2B">
            <w:pPr>
              <w:spacing w:line="240" w:lineRule="exact"/>
              <w:rPr>
                <w:rFonts w:asciiTheme="minorEastAsia" w:hAnsiTheme="minorEastAsia"/>
                <w:color w:val="000000" w:themeColor="text1"/>
                <w:szCs w:val="21"/>
              </w:rPr>
            </w:pPr>
          </w:p>
          <w:p w14:paraId="10DF5D9B" w14:textId="77777777" w:rsidR="00611EC3" w:rsidRPr="003A7431" w:rsidRDefault="00611EC3" w:rsidP="004A1E2B">
            <w:pPr>
              <w:spacing w:line="240" w:lineRule="exact"/>
              <w:rPr>
                <w:rFonts w:asciiTheme="minorEastAsia" w:hAnsiTheme="minorEastAsia"/>
                <w:color w:val="000000" w:themeColor="text1"/>
                <w:szCs w:val="21"/>
              </w:rPr>
            </w:pPr>
          </w:p>
          <w:p w14:paraId="6416C578"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（２）研究水準等の向上</w:t>
            </w:r>
            <w:r w:rsidRPr="003A7431">
              <w:rPr>
                <w:rFonts w:asciiTheme="minorEastAsia" w:hAnsiTheme="minorEastAsia" w:hint="eastAsia"/>
                <w:color w:val="000000" w:themeColor="text1"/>
                <w:szCs w:val="21"/>
              </w:rPr>
              <w:t>に関する目標を達成するための措置</w:t>
            </w:r>
          </w:p>
          <w:p w14:paraId="58A27558"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・インセンティブ制度等による支援</w:t>
            </w:r>
          </w:p>
          <w:p w14:paraId="6B7C8842" w14:textId="77777777" w:rsidR="00611EC3" w:rsidRPr="003A7431" w:rsidRDefault="00611EC3" w:rsidP="004A1E2B">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学内インセンティブの事業見直しを図り、特色のある研究促進を目的とした研究（若手研究者・異分野研究等）を支援【H24～】</w:t>
            </w:r>
          </w:p>
          <w:p w14:paraId="23843D45"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部局長裁量経費を活用した研究奨励を実施</w:t>
            </w:r>
          </w:p>
          <w:p w14:paraId="232F4C1F"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・21世紀科学研究機構に分野横断的研究所群を構成</w:t>
            </w:r>
          </w:p>
          <w:p w14:paraId="688802BF"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研究グループの自己組織化を推進しボトムアップ型研究とトップダウン型研究の両面から研究を推進。</w:t>
            </w:r>
          </w:p>
          <w:p w14:paraId="44DE5026" w14:textId="77777777" w:rsidR="00611EC3" w:rsidRPr="003A7431" w:rsidRDefault="00611EC3" w:rsidP="004A1E2B">
            <w:pPr>
              <w:spacing w:line="240" w:lineRule="exact"/>
              <w:ind w:leftChars="200" w:left="84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新たな産学連携拠点として施設整備を充実した研究所（植物工場研究センター、BNCT研究センター）や、研究所の研究活動を通じて教育カリキュラムの提供や大学院専攻の設置に繋がるなど、教育研究活動を活性化</w:t>
            </w:r>
          </w:p>
          <w:p w14:paraId="1FB597D3" w14:textId="77777777" w:rsidR="00611EC3" w:rsidRPr="003A7431" w:rsidRDefault="00611EC3" w:rsidP="004A1E2B">
            <w:pPr>
              <w:spacing w:line="240" w:lineRule="exact"/>
              <w:ind w:firstLineChars="200" w:firstLine="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第１群：24研究所、第２群21研究所、第３群：4研究所　（H29.3.31時点）</w:t>
            </w:r>
          </w:p>
          <w:p w14:paraId="148E4136" w14:textId="77777777" w:rsidR="00611EC3" w:rsidRPr="003A7431" w:rsidRDefault="00611EC3" w:rsidP="004A1E2B">
            <w:pPr>
              <w:spacing w:line="240" w:lineRule="exact"/>
              <w:ind w:firstLineChars="200" w:firstLine="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研究員延べ619名のうち111名 の客員研究員を受入れオープンイノベーションの場として活動</w:t>
            </w:r>
          </w:p>
          <w:p w14:paraId="30687A01" w14:textId="77777777" w:rsidR="00611EC3" w:rsidRPr="003A7431" w:rsidRDefault="00611EC3" w:rsidP="004A1E2B">
            <w:pPr>
              <w:spacing w:line="240" w:lineRule="exact"/>
              <w:ind w:firstLineChars="900" w:firstLine="189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（H23.4時点：34研究所、研究員延べ404名、うち客員研究員7名）</w:t>
            </w:r>
          </w:p>
          <w:p w14:paraId="331D337C" w14:textId="77777777" w:rsidR="00611EC3" w:rsidRPr="003A7431" w:rsidRDefault="00611EC3" w:rsidP="004A1E2B">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植物工場研究センター新施設C22棟「グリーンクロックス新世代（GCN）植物工場」開所運営【H26～】</w:t>
            </w:r>
          </w:p>
          <w:p w14:paraId="024CDB97"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BNCT研究センターの開所、BNCTホウ素薬剤の実証・評価を実施【H26～】</w:t>
            </w:r>
          </w:p>
          <w:p w14:paraId="5990E487"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・テニュアトラック制の継続・普及</w:t>
            </w:r>
          </w:p>
          <w:p w14:paraId="269C037C"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H23～27　同制度での採用　30名　（10名が5年任期を経てテニュア資格を取得）</w:t>
            </w:r>
          </w:p>
          <w:p w14:paraId="4A3E80DE" w14:textId="77777777" w:rsidR="00611EC3" w:rsidRPr="003A7431" w:rsidRDefault="00611EC3" w:rsidP="004A1E2B">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理系研究科以外の部局でもテニュアトラック制を導入し、国際公募で採用した若手研究者に対し、メンターの配置やスタートアップ研究費の措置等による研究環境の整備・充実を実施</w:t>
            </w:r>
          </w:p>
          <w:p w14:paraId="5AE28FCD" w14:textId="77777777" w:rsidR="00611EC3" w:rsidRPr="003A7431" w:rsidRDefault="00611EC3" w:rsidP="004A1E2B">
            <w:pPr>
              <w:spacing w:line="240" w:lineRule="exact"/>
              <w:rPr>
                <w:rFonts w:asciiTheme="minorEastAsia" w:hAnsiTheme="minorEastAsia"/>
                <w:color w:val="000000" w:themeColor="text1"/>
                <w:szCs w:val="21"/>
              </w:rPr>
            </w:pPr>
          </w:p>
          <w:p w14:paraId="40B38C6E" w14:textId="77777777" w:rsidR="00611EC3" w:rsidRPr="003A7431" w:rsidRDefault="00611EC3" w:rsidP="004A1E2B">
            <w:pPr>
              <w:spacing w:line="240" w:lineRule="exact"/>
              <w:rPr>
                <w:rFonts w:asciiTheme="minorEastAsia" w:hAnsiTheme="minorEastAsia"/>
                <w:color w:val="000000" w:themeColor="text1"/>
                <w:szCs w:val="21"/>
              </w:rPr>
            </w:pPr>
          </w:p>
          <w:p w14:paraId="431F337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hint="eastAsia"/>
                <w:color w:val="000000" w:themeColor="text1"/>
                <w:szCs w:val="21"/>
              </w:rPr>
              <w:t>（３）教育研究の実施体制に関する目標</w:t>
            </w:r>
            <w:r w:rsidRPr="003A7431">
              <w:rPr>
                <w:rFonts w:asciiTheme="minorEastAsia" w:hAnsiTheme="minorEastAsia" w:hint="eastAsia"/>
                <w:color w:val="000000" w:themeColor="text1"/>
                <w:szCs w:val="21"/>
              </w:rPr>
              <w:t>を達成するための措置</w:t>
            </w:r>
          </w:p>
          <w:p w14:paraId="1F05944D"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・学域体制へ転換</w:t>
            </w:r>
          </w:p>
          <w:p w14:paraId="3417196D" w14:textId="77777777" w:rsidR="00611EC3" w:rsidRPr="003A7431" w:rsidRDefault="00611EC3" w:rsidP="004A1E2B">
            <w:pPr>
              <w:spacing w:line="240" w:lineRule="exact"/>
              <w:ind w:left="630" w:hangingChars="300" w:hanging="63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7学部28学科を、より幅広い4学域13学類に再編することによって、複雑化する現代社会の課題解決に必要となる学際性を重視し、社会のニーズに柔軟に対応できる教育体制を構築【H24～】</w:t>
            </w:r>
          </w:p>
          <w:p w14:paraId="75374110"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特に「現代システム科学域」は、文理融合型の新しい領域として設置</w:t>
            </w:r>
          </w:p>
          <w:p w14:paraId="63C7F42D"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・大学院に新専攻を設置</w:t>
            </w:r>
          </w:p>
          <w:p w14:paraId="08EF5BCF"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工学研究科量子放射線専攻、経済学研究科観光・地域創造専攻【H25～】</w:t>
            </w:r>
          </w:p>
          <w:p w14:paraId="61A1D888"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学士課程の現代システム科学域に接続する人間社会システム科学研究科現代システム科学専攻を設置</w:t>
            </w:r>
          </w:p>
          <w:p w14:paraId="18FCCC6D" w14:textId="77777777" w:rsidR="00611EC3" w:rsidRPr="003A7431" w:rsidRDefault="00611EC3" w:rsidP="004A1E2B">
            <w:pPr>
              <w:spacing w:line="240" w:lineRule="exact"/>
              <w:ind w:firstLineChars="500" w:firstLine="1050"/>
              <w:rPr>
                <w:rFonts w:asciiTheme="minorEastAsia" w:hAnsiTheme="minorEastAsia"/>
                <w:color w:val="000000" w:themeColor="text1"/>
                <w:szCs w:val="21"/>
              </w:rPr>
            </w:pPr>
            <w:r w:rsidRPr="003A7431">
              <w:rPr>
                <w:rFonts w:asciiTheme="minorEastAsia" w:hAnsiTheme="minorEastAsia" w:hint="eastAsia"/>
                <w:color w:val="000000" w:themeColor="text1"/>
                <w:szCs w:val="21"/>
              </w:rPr>
              <w:t>【H28～（修士）、H30～（前期・後期）】</w:t>
            </w:r>
          </w:p>
          <w:p w14:paraId="353B1E1B"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・教育組織とは別の研究領域ごとの教員組織として、学術研究院を設置【H23～】</w:t>
            </w:r>
          </w:p>
          <w:p w14:paraId="37FEC79A" w14:textId="77777777" w:rsidR="00611EC3" w:rsidRPr="003A7431" w:rsidRDefault="00611EC3" w:rsidP="004A1E2B">
            <w:pPr>
              <w:spacing w:line="240" w:lineRule="exact"/>
              <w:rPr>
                <w:color w:val="000000" w:themeColor="text1"/>
                <w:szCs w:val="21"/>
              </w:rPr>
            </w:pPr>
          </w:p>
          <w:p w14:paraId="443C37F6" w14:textId="77777777" w:rsidR="00611EC3" w:rsidRPr="003A7431" w:rsidRDefault="00611EC3" w:rsidP="004A1E2B">
            <w:pPr>
              <w:spacing w:line="240" w:lineRule="exact"/>
              <w:rPr>
                <w:color w:val="000000" w:themeColor="text1"/>
                <w:szCs w:val="21"/>
              </w:rPr>
            </w:pPr>
          </w:p>
          <w:p w14:paraId="553BAA1D" w14:textId="77777777" w:rsidR="00611EC3" w:rsidRPr="003A7431" w:rsidRDefault="00611EC3" w:rsidP="004A1E2B">
            <w:pPr>
              <w:spacing w:line="240" w:lineRule="exact"/>
              <w:rPr>
                <w:color w:val="000000" w:themeColor="text1"/>
              </w:rPr>
            </w:pPr>
            <w:r w:rsidRPr="003A7431">
              <w:rPr>
                <w:rFonts w:hint="eastAsia"/>
                <w:color w:val="000000" w:themeColor="text1"/>
                <w:szCs w:val="21"/>
              </w:rPr>
              <w:t>（４）全学教育研究組織の改革に関する目標</w:t>
            </w:r>
            <w:r w:rsidRPr="003A7431">
              <w:rPr>
                <w:rFonts w:asciiTheme="minorEastAsia" w:hAnsiTheme="minorEastAsia" w:hint="eastAsia"/>
                <w:color w:val="000000" w:themeColor="text1"/>
                <w:szCs w:val="21"/>
              </w:rPr>
              <w:t>を達成するための措置</w:t>
            </w:r>
          </w:p>
          <w:p w14:paraId="6CF9FAE4"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・高等教育推進機構、地域連携研究機構、国際交流推進機構を設置【H23～】</w:t>
            </w:r>
          </w:p>
          <w:p w14:paraId="4D1AED4C"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・学術情報センターの組織体制を見直し（図書館を学術情報センター図書館と５つの専門図書室に改編）【H24～】</w:t>
            </w:r>
          </w:p>
          <w:p w14:paraId="1D0E48D0" w14:textId="77777777" w:rsidR="00611EC3" w:rsidRPr="003A7431" w:rsidRDefault="00611EC3" w:rsidP="004A1E2B">
            <w:pPr>
              <w:spacing w:line="240" w:lineRule="exact"/>
              <w:rPr>
                <w:rFonts w:asciiTheme="minorEastAsia" w:hAnsiTheme="minorEastAsia"/>
                <w:color w:val="000000" w:themeColor="text1"/>
                <w:szCs w:val="21"/>
              </w:rPr>
            </w:pPr>
          </w:p>
          <w:p w14:paraId="480C22FC" w14:textId="77777777" w:rsidR="00611EC3" w:rsidRPr="003A7431" w:rsidRDefault="00611EC3" w:rsidP="004A1E2B">
            <w:pPr>
              <w:spacing w:line="240" w:lineRule="exact"/>
              <w:rPr>
                <w:rFonts w:asciiTheme="minorEastAsia" w:hAnsiTheme="minorEastAsia"/>
                <w:color w:val="000000" w:themeColor="text1"/>
                <w:szCs w:val="21"/>
              </w:rPr>
            </w:pPr>
          </w:p>
          <w:p w14:paraId="14A70C12"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（５）学生支援に関する目標</w:t>
            </w:r>
            <w:r w:rsidRPr="003A7431">
              <w:rPr>
                <w:rFonts w:asciiTheme="minorEastAsia" w:hAnsiTheme="minorEastAsia" w:hint="eastAsia"/>
                <w:color w:val="000000" w:themeColor="text1"/>
                <w:szCs w:val="21"/>
              </w:rPr>
              <w:t>を達成するため措置</w:t>
            </w:r>
          </w:p>
          <w:p w14:paraId="6786BEF1"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・高年次教養教育のため、キャンパス間の遠隔講義システムを運用【H25～】</w:t>
            </w:r>
          </w:p>
          <w:p w14:paraId="37580A6E"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・ラーニングコモンズ（自主学習スペース）を増開設（B2棟）【H24】</w:t>
            </w:r>
          </w:p>
          <w:p w14:paraId="4794E07F"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hint="eastAsia"/>
                <w:color w:val="000000" w:themeColor="text1"/>
                <w:szCs w:val="21"/>
              </w:rPr>
              <w:t xml:space="preserve">　・全学無線</w:t>
            </w:r>
            <w:r w:rsidRPr="003A7431">
              <w:rPr>
                <w:rFonts w:hint="eastAsia"/>
                <w:color w:val="000000" w:themeColor="text1"/>
                <w:szCs w:val="21"/>
              </w:rPr>
              <w:t>LAN</w:t>
            </w:r>
            <w:r w:rsidRPr="003A7431">
              <w:rPr>
                <w:rFonts w:hint="eastAsia"/>
                <w:color w:val="000000" w:themeColor="text1"/>
                <w:szCs w:val="21"/>
              </w:rPr>
              <w:t>を拡充（全学生・教職員が利用可能）</w:t>
            </w:r>
            <w:r w:rsidRPr="003A7431">
              <w:rPr>
                <w:rFonts w:asciiTheme="minorEastAsia" w:hAnsiTheme="minorEastAsia" w:hint="eastAsia"/>
                <w:color w:val="000000" w:themeColor="text1"/>
                <w:szCs w:val="21"/>
              </w:rPr>
              <w:t>【H25～】</w:t>
            </w:r>
          </w:p>
          <w:p w14:paraId="35754D5E"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・学習支援を行う大学院生スタッフ（コモンズＴＡ）を配置【H27～】</w:t>
            </w:r>
          </w:p>
          <w:p w14:paraId="7025D1D5"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・授業料減免制度の成績要件を上位1/3から1/2へ緩和し、半額減免対象を拡大（60件程度の拡大）【H25～】</w:t>
            </w:r>
          </w:p>
          <w:p w14:paraId="75EFCB8A"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lastRenderedPageBreak/>
              <w:t xml:space="preserve">　・独自奨学金「大阪府立大学グローバルリーダー育成奨学金制度」を検討。29年度入学制からの適用を決定</w:t>
            </w:r>
          </w:p>
          <w:p w14:paraId="0B607462"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・「ＷＥＢ学生サービスセンター（心の相談）」を継続。各種相談など学生や保護者への相談体制を充実</w:t>
            </w:r>
          </w:p>
          <w:p w14:paraId="0E5D81D6"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・障害者差別解消法の施行を踏まえ、障がい学生支援の全学的支援体制を整備</w:t>
            </w:r>
          </w:p>
          <w:p w14:paraId="344AA4FE"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ガイドライン策定【H26】、規程制定【H27】</w:t>
            </w:r>
          </w:p>
          <w:p w14:paraId="2EA86B3B" w14:textId="77777777" w:rsidR="00611EC3" w:rsidRPr="003A7431" w:rsidRDefault="00611EC3" w:rsidP="004A1E2B">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アクセスセンター（全学的支援拠点）を設置、説明会等を実施【H27～】</w:t>
            </w:r>
          </w:p>
          <w:p w14:paraId="0E2690CD" w14:textId="77777777" w:rsidR="00611EC3" w:rsidRPr="003A7431" w:rsidRDefault="00611EC3" w:rsidP="004A1E2B">
            <w:pPr>
              <w:spacing w:line="240" w:lineRule="exact"/>
              <w:ind w:left="42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・学長顕彰での表彰や、後援会による学生の自己実現支援「チャレンジくん事業【H25～】」などにより、学生の学術研究・課外活動を奨励</w:t>
            </w:r>
          </w:p>
          <w:p w14:paraId="788DBE31" w14:textId="77777777" w:rsidR="00611EC3" w:rsidRPr="003A7431" w:rsidRDefault="00611EC3" w:rsidP="004A1E2B">
            <w:pPr>
              <w:spacing w:line="240" w:lineRule="exact"/>
              <w:rPr>
                <w:rFonts w:asciiTheme="minorEastAsia" w:hAnsiTheme="minorEastAsia"/>
                <w:color w:val="000000" w:themeColor="text1"/>
                <w:szCs w:val="21"/>
              </w:rPr>
            </w:pPr>
          </w:p>
          <w:p w14:paraId="70C66711"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hint="eastAsia"/>
                <w:color w:val="000000" w:themeColor="text1"/>
                <w:szCs w:val="21"/>
              </w:rPr>
              <w:t>（６）地域貢献等に関する目標</w:t>
            </w:r>
            <w:r w:rsidRPr="003A7431">
              <w:rPr>
                <w:rFonts w:asciiTheme="minorEastAsia" w:hAnsiTheme="minorEastAsia" w:hint="eastAsia"/>
                <w:color w:val="000000" w:themeColor="text1"/>
                <w:szCs w:val="21"/>
              </w:rPr>
              <w:t>を達成するための措置</w:t>
            </w:r>
          </w:p>
          <w:p w14:paraId="066CEE64"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■産業界を牽引する人材の輩出</w:t>
            </w:r>
          </w:p>
          <w:p w14:paraId="1C022582"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・博士前期・後期課程の学生を対象とした産学協同による研究者育成プログラムを実施・定着</w:t>
            </w:r>
          </w:p>
          <w:p w14:paraId="1965A207"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〔産学協同の人材育成スキームの確立（文部科学省事業を活用）〕</w:t>
            </w:r>
          </w:p>
          <w:p w14:paraId="6B05AA0D"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産業界で活躍する博士人材の輩出に向けた取組を実施</w:t>
            </w:r>
          </w:p>
          <w:p w14:paraId="5359A7D0"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「地域・産業牽引型高度人材育成プログラム（Dプロ）」 （補助期間H20～24）</w:t>
            </w:r>
          </w:p>
          <w:p w14:paraId="3187B067"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インターンシップ派遣企業　68社、派遣者91名　</w:t>
            </w:r>
          </w:p>
          <w:p w14:paraId="3D873117"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「実践型研究リーダー養成事業（Ｌプロ） 」（補助期間H22～26）</w:t>
            </w:r>
          </w:p>
          <w:p w14:paraId="067318C0"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連携企業　20社、養成者21名　</w:t>
            </w:r>
          </w:p>
          <w:p w14:paraId="0889259E"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「ポストドクター・キャリア開発事業（Ｐプロ） （大阪市大・兵庫県大と共同実施）（補助期間H24～28）」</w:t>
            </w:r>
          </w:p>
          <w:p w14:paraId="1074C3CA"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インターンシップ派遣企業　28社、派遣者33名　</w:t>
            </w:r>
          </w:p>
          <w:p w14:paraId="6A87E85C" w14:textId="77777777" w:rsidR="00611EC3" w:rsidRPr="003A7431" w:rsidRDefault="00611EC3" w:rsidP="004A1E2B">
            <w:pPr>
              <w:spacing w:line="240" w:lineRule="exact"/>
              <w:ind w:left="1260" w:hangingChars="600" w:hanging="126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⇒H20年度からの累計では、434名（博士後期課程学生359名、ポスドク75名）を養成し、181名（博士後期課程学生131名、ポスドク50名）を企業などに輩出</w:t>
            </w:r>
          </w:p>
          <w:p w14:paraId="7AE9F24D"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p>
          <w:p w14:paraId="7C016EDA"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・同スキームを、より活用し、高度研究者を実質的な起業家として育成するプログラムを実施</w:t>
            </w:r>
          </w:p>
          <w:p w14:paraId="5E069D3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「グローバルアントレプレナー育成促進事業（EDGE）」 （補助期間H26～28）</w:t>
            </w:r>
          </w:p>
          <w:p w14:paraId="3EC99F0B" w14:textId="77777777" w:rsidR="00611EC3" w:rsidRPr="003A7431" w:rsidRDefault="00611EC3" w:rsidP="004A1E2B">
            <w:pPr>
              <w:spacing w:line="240" w:lineRule="exact"/>
              <w:rPr>
                <w:rFonts w:asciiTheme="minorEastAsia" w:hAnsiTheme="minorEastAsia"/>
                <w:color w:val="000000" w:themeColor="text1"/>
                <w:szCs w:val="21"/>
              </w:rPr>
            </w:pPr>
          </w:p>
          <w:p w14:paraId="57E749F4"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■産業活性化への貢献</w:t>
            </w:r>
          </w:p>
          <w:p w14:paraId="5F0CF120"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・リサーチ・アドミニストレーション（URA）センターを設置【H24～】</w:t>
            </w:r>
          </w:p>
          <w:p w14:paraId="0E8B5083" w14:textId="77777777" w:rsidR="00611EC3" w:rsidRPr="003A7431" w:rsidRDefault="00611EC3" w:rsidP="004A1E2B">
            <w:pPr>
              <w:autoSpaceDE w:val="0"/>
              <w:autoSpaceDN w:val="0"/>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学際的な研究や学内の異分野連携による研究の促進、科研費や他研究資金の獲得支援を推進</w:t>
            </w:r>
          </w:p>
          <w:p w14:paraId="119C7D0C" w14:textId="77777777" w:rsidR="00611EC3" w:rsidRPr="003A7431" w:rsidRDefault="00611EC3" w:rsidP="004A1E2B">
            <w:pPr>
              <w:autoSpaceDE w:val="0"/>
              <w:autoSpaceDN w:val="0"/>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中小企業支援を強化。その取組の１つとして、ものづくり補助金への申請支援を実施</w:t>
            </w:r>
          </w:p>
          <w:p w14:paraId="3B75E577" w14:textId="77777777" w:rsidR="00611EC3" w:rsidRPr="003A7431" w:rsidRDefault="00611EC3" w:rsidP="004A1E2B">
            <w:pPr>
              <w:spacing w:line="240" w:lineRule="exact"/>
              <w:ind w:leftChars="100" w:left="630" w:hangingChars="200" w:hanging="420"/>
              <w:rPr>
                <w:color w:val="000000" w:themeColor="text1"/>
                <w:szCs w:val="21"/>
              </w:rPr>
            </w:pPr>
            <w:r w:rsidRPr="003A7431">
              <w:rPr>
                <w:rFonts w:hint="eastAsia"/>
                <w:color w:val="000000" w:themeColor="text1"/>
                <w:szCs w:val="21"/>
              </w:rPr>
              <w:t>・共同研究・受託研究の推進</w:t>
            </w:r>
          </w:p>
          <w:tbl>
            <w:tblPr>
              <w:tblStyle w:val="a3"/>
              <w:tblW w:w="0" w:type="auto"/>
              <w:tblInd w:w="740" w:type="dxa"/>
              <w:tblLayout w:type="fixed"/>
              <w:tblLook w:val="04A0" w:firstRow="1" w:lastRow="0" w:firstColumn="1" w:lastColumn="0" w:noHBand="0" w:noVBand="1"/>
            </w:tblPr>
            <w:tblGrid>
              <w:gridCol w:w="1588"/>
              <w:gridCol w:w="923"/>
              <w:gridCol w:w="923"/>
              <w:gridCol w:w="923"/>
              <w:gridCol w:w="923"/>
              <w:gridCol w:w="923"/>
              <w:gridCol w:w="923"/>
              <w:gridCol w:w="1701"/>
            </w:tblGrid>
            <w:tr w:rsidR="00611EC3" w:rsidRPr="003A7431" w14:paraId="32FF23C7" w14:textId="77777777" w:rsidTr="006C5F10">
              <w:trPr>
                <w:trHeight w:val="468"/>
              </w:trPr>
              <w:tc>
                <w:tcPr>
                  <w:tcW w:w="1588" w:type="dxa"/>
                  <w:tcBorders>
                    <w:right w:val="double" w:sz="4" w:space="0" w:color="auto"/>
                  </w:tcBorders>
                  <w:vAlign w:val="center"/>
                </w:tcPr>
                <w:p w14:paraId="34F0D13C"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区分</w:t>
                  </w:r>
                </w:p>
              </w:tc>
              <w:tc>
                <w:tcPr>
                  <w:tcW w:w="923" w:type="dxa"/>
                  <w:tcBorders>
                    <w:left w:val="double" w:sz="4" w:space="0" w:color="auto"/>
                  </w:tcBorders>
                  <w:vAlign w:val="center"/>
                </w:tcPr>
                <w:p w14:paraId="1597BDD2"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923" w:type="dxa"/>
                  <w:vAlign w:val="center"/>
                </w:tcPr>
                <w:p w14:paraId="7959DEA7"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923" w:type="dxa"/>
                  <w:vAlign w:val="center"/>
                </w:tcPr>
                <w:p w14:paraId="07BFA3CF"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923" w:type="dxa"/>
                  <w:vAlign w:val="center"/>
                </w:tcPr>
                <w:p w14:paraId="5DFBE855"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923" w:type="dxa"/>
                  <w:vAlign w:val="center"/>
                </w:tcPr>
                <w:p w14:paraId="240CDE32"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923" w:type="dxa"/>
                  <w:vAlign w:val="center"/>
                </w:tcPr>
                <w:p w14:paraId="1CB4EB6C"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1701" w:type="dxa"/>
                  <w:vAlign w:val="center"/>
                </w:tcPr>
                <w:p w14:paraId="63B85E1B"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備考</w:t>
                  </w:r>
                </w:p>
              </w:tc>
            </w:tr>
            <w:tr w:rsidR="00611EC3" w:rsidRPr="003A7431" w14:paraId="193B3ACC" w14:textId="77777777" w:rsidTr="006C5F10">
              <w:trPr>
                <w:trHeight w:val="468"/>
              </w:trPr>
              <w:tc>
                <w:tcPr>
                  <w:tcW w:w="1588" w:type="dxa"/>
                  <w:tcBorders>
                    <w:right w:val="double" w:sz="4" w:space="0" w:color="auto"/>
                  </w:tcBorders>
                  <w:vAlign w:val="center"/>
                </w:tcPr>
                <w:p w14:paraId="010C4756"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共同研究</w:t>
                  </w:r>
                </w:p>
              </w:tc>
              <w:tc>
                <w:tcPr>
                  <w:tcW w:w="923" w:type="dxa"/>
                  <w:tcBorders>
                    <w:left w:val="double" w:sz="4" w:space="0" w:color="auto"/>
                  </w:tcBorders>
                  <w:vAlign w:val="center"/>
                </w:tcPr>
                <w:p w14:paraId="4F197101"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331</w:t>
                  </w:r>
                  <w:r w:rsidRPr="003A7431">
                    <w:rPr>
                      <w:rFonts w:hint="eastAsia"/>
                      <w:color w:val="000000" w:themeColor="text1"/>
                      <w:szCs w:val="21"/>
                    </w:rPr>
                    <w:t>件</w:t>
                  </w:r>
                </w:p>
              </w:tc>
              <w:tc>
                <w:tcPr>
                  <w:tcW w:w="923" w:type="dxa"/>
                  <w:vAlign w:val="center"/>
                </w:tcPr>
                <w:p w14:paraId="1E110723"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315</w:t>
                  </w:r>
                  <w:r w:rsidRPr="003A7431">
                    <w:rPr>
                      <w:rFonts w:hint="eastAsia"/>
                      <w:color w:val="000000" w:themeColor="text1"/>
                      <w:szCs w:val="21"/>
                    </w:rPr>
                    <w:t>件</w:t>
                  </w:r>
                </w:p>
              </w:tc>
              <w:tc>
                <w:tcPr>
                  <w:tcW w:w="923" w:type="dxa"/>
                  <w:vAlign w:val="center"/>
                </w:tcPr>
                <w:p w14:paraId="0E4B8B81"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310</w:t>
                  </w:r>
                  <w:r w:rsidRPr="003A7431">
                    <w:rPr>
                      <w:rFonts w:hint="eastAsia"/>
                      <w:color w:val="000000" w:themeColor="text1"/>
                      <w:szCs w:val="21"/>
                    </w:rPr>
                    <w:t>件</w:t>
                  </w:r>
                </w:p>
              </w:tc>
              <w:tc>
                <w:tcPr>
                  <w:tcW w:w="923" w:type="dxa"/>
                  <w:vAlign w:val="center"/>
                </w:tcPr>
                <w:p w14:paraId="033399C7"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302</w:t>
                  </w:r>
                  <w:r w:rsidRPr="003A7431">
                    <w:rPr>
                      <w:rFonts w:hint="eastAsia"/>
                      <w:color w:val="000000" w:themeColor="text1"/>
                      <w:szCs w:val="21"/>
                    </w:rPr>
                    <w:t>件</w:t>
                  </w:r>
                </w:p>
              </w:tc>
              <w:tc>
                <w:tcPr>
                  <w:tcW w:w="923" w:type="dxa"/>
                  <w:vAlign w:val="center"/>
                </w:tcPr>
                <w:p w14:paraId="6D9F0676"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291</w:t>
                  </w:r>
                  <w:r w:rsidRPr="003A7431">
                    <w:rPr>
                      <w:rFonts w:hint="eastAsia"/>
                      <w:color w:val="000000" w:themeColor="text1"/>
                      <w:szCs w:val="21"/>
                    </w:rPr>
                    <w:t>件</w:t>
                  </w:r>
                </w:p>
              </w:tc>
              <w:tc>
                <w:tcPr>
                  <w:tcW w:w="923" w:type="dxa"/>
                  <w:vAlign w:val="center"/>
                </w:tcPr>
                <w:p w14:paraId="08C7CC4B"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321</w:t>
                  </w:r>
                  <w:r w:rsidRPr="003A7431">
                    <w:rPr>
                      <w:rFonts w:hint="eastAsia"/>
                      <w:color w:val="000000" w:themeColor="text1"/>
                      <w:szCs w:val="21"/>
                    </w:rPr>
                    <w:t>件</w:t>
                  </w:r>
                </w:p>
              </w:tc>
              <w:tc>
                <w:tcPr>
                  <w:tcW w:w="1701" w:type="dxa"/>
                  <w:vMerge w:val="restart"/>
                  <w:vAlign w:val="center"/>
                </w:tcPr>
                <w:p w14:paraId="73F5012E" w14:textId="77777777" w:rsidR="00611EC3" w:rsidRPr="003A7431" w:rsidRDefault="00611EC3" w:rsidP="004A1E2B">
                  <w:pPr>
                    <w:framePr w:hSpace="142" w:wrap="around" w:vAnchor="page" w:hAnchor="margin" w:y="394"/>
                    <w:spacing w:line="240" w:lineRule="exact"/>
                    <w:rPr>
                      <w:color w:val="000000" w:themeColor="text1"/>
                      <w:szCs w:val="21"/>
                    </w:rPr>
                  </w:pPr>
                  <w:r w:rsidRPr="003A7431">
                    <w:rPr>
                      <w:rFonts w:hint="eastAsia"/>
                      <w:color w:val="000000" w:themeColor="text1"/>
                      <w:sz w:val="20"/>
                      <w:szCs w:val="21"/>
                    </w:rPr>
                    <w:t>目標値（</w:t>
                  </w:r>
                  <w:r w:rsidRPr="003A7431">
                    <w:rPr>
                      <w:rFonts w:hint="eastAsia"/>
                      <w:color w:val="000000" w:themeColor="text1"/>
                      <w:sz w:val="20"/>
                      <w:szCs w:val="21"/>
                    </w:rPr>
                    <w:t>28</w:t>
                  </w:r>
                  <w:r w:rsidRPr="003A7431">
                    <w:rPr>
                      <w:rFonts w:hint="eastAsia"/>
                      <w:color w:val="000000" w:themeColor="text1"/>
                      <w:sz w:val="20"/>
                      <w:szCs w:val="21"/>
                    </w:rPr>
                    <w:t>年度：合計</w:t>
                  </w:r>
                  <w:r w:rsidRPr="003A7431">
                    <w:rPr>
                      <w:rFonts w:hint="eastAsia"/>
                      <w:color w:val="000000" w:themeColor="text1"/>
                      <w:sz w:val="20"/>
                      <w:szCs w:val="21"/>
                    </w:rPr>
                    <w:t>500</w:t>
                  </w:r>
                  <w:r w:rsidRPr="003A7431">
                    <w:rPr>
                      <w:rFonts w:hint="eastAsia"/>
                      <w:color w:val="000000" w:themeColor="text1"/>
                      <w:sz w:val="20"/>
                      <w:szCs w:val="21"/>
                    </w:rPr>
                    <w:t>件）</w:t>
                  </w:r>
                </w:p>
              </w:tc>
            </w:tr>
            <w:tr w:rsidR="00611EC3" w:rsidRPr="003A7431" w14:paraId="3F2D92C5" w14:textId="77777777" w:rsidTr="006C5F10">
              <w:trPr>
                <w:trHeight w:val="468"/>
              </w:trPr>
              <w:tc>
                <w:tcPr>
                  <w:tcW w:w="1588" w:type="dxa"/>
                  <w:tcBorders>
                    <w:right w:val="double" w:sz="4" w:space="0" w:color="auto"/>
                  </w:tcBorders>
                  <w:vAlign w:val="center"/>
                </w:tcPr>
                <w:p w14:paraId="104B6BF8"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受託研究</w:t>
                  </w:r>
                </w:p>
              </w:tc>
              <w:tc>
                <w:tcPr>
                  <w:tcW w:w="923" w:type="dxa"/>
                  <w:tcBorders>
                    <w:left w:val="double" w:sz="4" w:space="0" w:color="auto"/>
                  </w:tcBorders>
                  <w:vAlign w:val="center"/>
                </w:tcPr>
                <w:p w14:paraId="3879C3FD"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209</w:t>
                  </w:r>
                  <w:r w:rsidRPr="003A7431">
                    <w:rPr>
                      <w:rFonts w:hint="eastAsia"/>
                      <w:color w:val="000000" w:themeColor="text1"/>
                      <w:szCs w:val="21"/>
                    </w:rPr>
                    <w:t>件</w:t>
                  </w:r>
                </w:p>
              </w:tc>
              <w:tc>
                <w:tcPr>
                  <w:tcW w:w="923" w:type="dxa"/>
                  <w:vAlign w:val="center"/>
                </w:tcPr>
                <w:p w14:paraId="326091E9"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202</w:t>
                  </w:r>
                  <w:r w:rsidRPr="003A7431">
                    <w:rPr>
                      <w:rFonts w:hint="eastAsia"/>
                      <w:color w:val="000000" w:themeColor="text1"/>
                      <w:szCs w:val="21"/>
                    </w:rPr>
                    <w:t>件</w:t>
                  </w:r>
                </w:p>
              </w:tc>
              <w:tc>
                <w:tcPr>
                  <w:tcW w:w="923" w:type="dxa"/>
                  <w:vAlign w:val="center"/>
                </w:tcPr>
                <w:p w14:paraId="3DCA58AF"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234</w:t>
                  </w:r>
                  <w:r w:rsidRPr="003A7431">
                    <w:rPr>
                      <w:rFonts w:hint="eastAsia"/>
                      <w:color w:val="000000" w:themeColor="text1"/>
                      <w:szCs w:val="21"/>
                    </w:rPr>
                    <w:t>件</w:t>
                  </w:r>
                </w:p>
              </w:tc>
              <w:tc>
                <w:tcPr>
                  <w:tcW w:w="923" w:type="dxa"/>
                  <w:vAlign w:val="center"/>
                </w:tcPr>
                <w:p w14:paraId="16B8FE87"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204</w:t>
                  </w:r>
                  <w:r w:rsidRPr="003A7431">
                    <w:rPr>
                      <w:rFonts w:hint="eastAsia"/>
                      <w:color w:val="000000" w:themeColor="text1"/>
                      <w:szCs w:val="21"/>
                    </w:rPr>
                    <w:t>件</w:t>
                  </w:r>
                </w:p>
              </w:tc>
              <w:tc>
                <w:tcPr>
                  <w:tcW w:w="923" w:type="dxa"/>
                  <w:vAlign w:val="center"/>
                </w:tcPr>
                <w:p w14:paraId="5209496C"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172</w:t>
                  </w:r>
                  <w:r w:rsidRPr="003A7431">
                    <w:rPr>
                      <w:rFonts w:hint="eastAsia"/>
                      <w:color w:val="000000" w:themeColor="text1"/>
                      <w:szCs w:val="21"/>
                    </w:rPr>
                    <w:t>件</w:t>
                  </w:r>
                </w:p>
              </w:tc>
              <w:tc>
                <w:tcPr>
                  <w:tcW w:w="923" w:type="dxa"/>
                  <w:vAlign w:val="center"/>
                </w:tcPr>
                <w:p w14:paraId="49529FE8"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150</w:t>
                  </w:r>
                  <w:r w:rsidRPr="003A7431">
                    <w:rPr>
                      <w:rFonts w:hint="eastAsia"/>
                      <w:color w:val="000000" w:themeColor="text1"/>
                      <w:szCs w:val="21"/>
                    </w:rPr>
                    <w:t>件</w:t>
                  </w:r>
                </w:p>
              </w:tc>
              <w:tc>
                <w:tcPr>
                  <w:tcW w:w="1701" w:type="dxa"/>
                  <w:vMerge/>
                </w:tcPr>
                <w:p w14:paraId="01CD61CC" w14:textId="77777777" w:rsidR="00611EC3" w:rsidRPr="003A7431" w:rsidRDefault="00611EC3" w:rsidP="004A1E2B">
                  <w:pPr>
                    <w:framePr w:hSpace="142" w:wrap="around" w:vAnchor="page" w:hAnchor="margin" w:y="394"/>
                    <w:spacing w:line="240" w:lineRule="exact"/>
                    <w:jc w:val="center"/>
                    <w:rPr>
                      <w:color w:val="000000" w:themeColor="text1"/>
                      <w:szCs w:val="21"/>
                    </w:rPr>
                  </w:pPr>
                </w:p>
              </w:tc>
            </w:tr>
            <w:tr w:rsidR="00611EC3" w:rsidRPr="003A7431" w14:paraId="0D7950E9" w14:textId="77777777" w:rsidTr="006C5F10">
              <w:trPr>
                <w:trHeight w:val="468"/>
              </w:trPr>
              <w:tc>
                <w:tcPr>
                  <w:tcW w:w="1588" w:type="dxa"/>
                  <w:tcBorders>
                    <w:right w:val="double" w:sz="4" w:space="0" w:color="auto"/>
                  </w:tcBorders>
                  <w:vAlign w:val="center"/>
                </w:tcPr>
                <w:p w14:paraId="52646A3B"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合計</w:t>
                  </w:r>
                </w:p>
              </w:tc>
              <w:tc>
                <w:tcPr>
                  <w:tcW w:w="923" w:type="dxa"/>
                  <w:tcBorders>
                    <w:left w:val="double" w:sz="4" w:space="0" w:color="auto"/>
                  </w:tcBorders>
                  <w:vAlign w:val="center"/>
                </w:tcPr>
                <w:p w14:paraId="714C4208"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540</w:t>
                  </w:r>
                  <w:r w:rsidRPr="003A7431">
                    <w:rPr>
                      <w:rFonts w:hint="eastAsia"/>
                      <w:color w:val="000000" w:themeColor="text1"/>
                      <w:szCs w:val="21"/>
                    </w:rPr>
                    <w:t>件</w:t>
                  </w:r>
                </w:p>
              </w:tc>
              <w:tc>
                <w:tcPr>
                  <w:tcW w:w="923" w:type="dxa"/>
                  <w:vAlign w:val="center"/>
                </w:tcPr>
                <w:p w14:paraId="158E1CA1"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517</w:t>
                  </w:r>
                  <w:r w:rsidRPr="003A7431">
                    <w:rPr>
                      <w:rFonts w:hint="eastAsia"/>
                      <w:color w:val="000000" w:themeColor="text1"/>
                      <w:szCs w:val="21"/>
                    </w:rPr>
                    <w:t>件</w:t>
                  </w:r>
                </w:p>
              </w:tc>
              <w:tc>
                <w:tcPr>
                  <w:tcW w:w="923" w:type="dxa"/>
                  <w:vAlign w:val="center"/>
                </w:tcPr>
                <w:p w14:paraId="07ECF960"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544</w:t>
                  </w:r>
                  <w:r w:rsidRPr="003A7431">
                    <w:rPr>
                      <w:rFonts w:hint="eastAsia"/>
                      <w:color w:val="000000" w:themeColor="text1"/>
                      <w:szCs w:val="21"/>
                    </w:rPr>
                    <w:t>件</w:t>
                  </w:r>
                </w:p>
              </w:tc>
              <w:tc>
                <w:tcPr>
                  <w:tcW w:w="923" w:type="dxa"/>
                  <w:vAlign w:val="center"/>
                </w:tcPr>
                <w:p w14:paraId="292783C9"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506</w:t>
                  </w:r>
                  <w:r w:rsidRPr="003A7431">
                    <w:rPr>
                      <w:rFonts w:hint="eastAsia"/>
                      <w:color w:val="000000" w:themeColor="text1"/>
                      <w:szCs w:val="21"/>
                    </w:rPr>
                    <w:t>件</w:t>
                  </w:r>
                </w:p>
              </w:tc>
              <w:tc>
                <w:tcPr>
                  <w:tcW w:w="923" w:type="dxa"/>
                  <w:vAlign w:val="center"/>
                </w:tcPr>
                <w:p w14:paraId="6BF77A6D"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463</w:t>
                  </w:r>
                  <w:r w:rsidRPr="003A7431">
                    <w:rPr>
                      <w:rFonts w:hint="eastAsia"/>
                      <w:color w:val="000000" w:themeColor="text1"/>
                      <w:szCs w:val="21"/>
                    </w:rPr>
                    <w:t>件</w:t>
                  </w:r>
                </w:p>
              </w:tc>
              <w:tc>
                <w:tcPr>
                  <w:tcW w:w="923" w:type="dxa"/>
                  <w:vAlign w:val="center"/>
                </w:tcPr>
                <w:p w14:paraId="1020A196"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471</w:t>
                  </w:r>
                  <w:r w:rsidRPr="003A7431">
                    <w:rPr>
                      <w:rFonts w:hint="eastAsia"/>
                      <w:color w:val="000000" w:themeColor="text1"/>
                      <w:szCs w:val="21"/>
                    </w:rPr>
                    <w:t>件</w:t>
                  </w:r>
                </w:p>
              </w:tc>
              <w:tc>
                <w:tcPr>
                  <w:tcW w:w="1701" w:type="dxa"/>
                  <w:vMerge/>
                </w:tcPr>
                <w:p w14:paraId="4EE39FE1" w14:textId="77777777" w:rsidR="00611EC3" w:rsidRPr="003A7431" w:rsidRDefault="00611EC3" w:rsidP="004A1E2B">
                  <w:pPr>
                    <w:framePr w:hSpace="142" w:wrap="around" w:vAnchor="page" w:hAnchor="margin" w:y="394"/>
                    <w:spacing w:line="240" w:lineRule="exact"/>
                    <w:jc w:val="center"/>
                    <w:rPr>
                      <w:color w:val="000000" w:themeColor="text1"/>
                      <w:szCs w:val="21"/>
                    </w:rPr>
                  </w:pPr>
                </w:p>
              </w:tc>
            </w:tr>
          </w:tbl>
          <w:p w14:paraId="0221A9C7" w14:textId="77777777" w:rsidR="00611EC3" w:rsidRPr="003A7431" w:rsidRDefault="00611EC3" w:rsidP="004A1E2B">
            <w:pPr>
              <w:spacing w:line="240" w:lineRule="exact"/>
              <w:ind w:left="630" w:hangingChars="300" w:hanging="630"/>
              <w:rPr>
                <w:color w:val="000000" w:themeColor="text1"/>
                <w:szCs w:val="21"/>
              </w:rPr>
            </w:pPr>
            <w:r w:rsidRPr="003A7431">
              <w:rPr>
                <w:rFonts w:hint="eastAsia"/>
                <w:color w:val="000000" w:themeColor="text1"/>
                <w:szCs w:val="21"/>
              </w:rPr>
              <w:t xml:space="preserve">　・特許出願、特許取得件数累計の増加</w:t>
            </w:r>
          </w:p>
          <w:tbl>
            <w:tblPr>
              <w:tblStyle w:val="a3"/>
              <w:tblW w:w="0" w:type="auto"/>
              <w:tblInd w:w="757" w:type="dxa"/>
              <w:tblLayout w:type="fixed"/>
              <w:tblLook w:val="04A0" w:firstRow="1" w:lastRow="0" w:firstColumn="1" w:lastColumn="0" w:noHBand="0" w:noVBand="1"/>
            </w:tblPr>
            <w:tblGrid>
              <w:gridCol w:w="1588"/>
              <w:gridCol w:w="923"/>
              <w:gridCol w:w="923"/>
              <w:gridCol w:w="923"/>
              <w:gridCol w:w="923"/>
              <w:gridCol w:w="923"/>
              <w:gridCol w:w="923"/>
              <w:gridCol w:w="1701"/>
            </w:tblGrid>
            <w:tr w:rsidR="00611EC3" w:rsidRPr="003A7431" w14:paraId="2BA0BD87" w14:textId="77777777" w:rsidTr="006C5F10">
              <w:trPr>
                <w:trHeight w:val="468"/>
              </w:trPr>
              <w:tc>
                <w:tcPr>
                  <w:tcW w:w="1588" w:type="dxa"/>
                  <w:tcBorders>
                    <w:right w:val="double" w:sz="4" w:space="0" w:color="auto"/>
                  </w:tcBorders>
                  <w:vAlign w:val="center"/>
                </w:tcPr>
                <w:p w14:paraId="607AF46F"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区分</w:t>
                  </w:r>
                </w:p>
              </w:tc>
              <w:tc>
                <w:tcPr>
                  <w:tcW w:w="923" w:type="dxa"/>
                  <w:tcBorders>
                    <w:left w:val="double" w:sz="4" w:space="0" w:color="auto"/>
                  </w:tcBorders>
                  <w:vAlign w:val="center"/>
                </w:tcPr>
                <w:p w14:paraId="6800288E"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923" w:type="dxa"/>
                  <w:vAlign w:val="center"/>
                </w:tcPr>
                <w:p w14:paraId="6920C572"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923" w:type="dxa"/>
                  <w:vAlign w:val="center"/>
                </w:tcPr>
                <w:p w14:paraId="29439BE7"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923" w:type="dxa"/>
                  <w:vAlign w:val="center"/>
                </w:tcPr>
                <w:p w14:paraId="21C0BF91"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923" w:type="dxa"/>
                  <w:vAlign w:val="center"/>
                </w:tcPr>
                <w:p w14:paraId="7A81DE8F"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923" w:type="dxa"/>
                  <w:vAlign w:val="center"/>
                </w:tcPr>
                <w:p w14:paraId="63441FB0"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1701" w:type="dxa"/>
                  <w:vAlign w:val="center"/>
                </w:tcPr>
                <w:p w14:paraId="47809A00"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備考</w:t>
                  </w:r>
                </w:p>
              </w:tc>
            </w:tr>
            <w:tr w:rsidR="00611EC3" w:rsidRPr="003A7431" w14:paraId="362BD5B9" w14:textId="77777777" w:rsidTr="006C5F10">
              <w:trPr>
                <w:trHeight w:val="468"/>
              </w:trPr>
              <w:tc>
                <w:tcPr>
                  <w:tcW w:w="1588" w:type="dxa"/>
                  <w:tcBorders>
                    <w:right w:val="double" w:sz="4" w:space="0" w:color="auto"/>
                  </w:tcBorders>
                  <w:vAlign w:val="center"/>
                </w:tcPr>
                <w:p w14:paraId="5093C17A"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出願件数</w:t>
                  </w:r>
                </w:p>
              </w:tc>
              <w:tc>
                <w:tcPr>
                  <w:tcW w:w="923" w:type="dxa"/>
                  <w:tcBorders>
                    <w:left w:val="double" w:sz="4" w:space="0" w:color="auto"/>
                  </w:tcBorders>
                  <w:vAlign w:val="center"/>
                </w:tcPr>
                <w:p w14:paraId="4F725291"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111</w:t>
                  </w:r>
                  <w:r w:rsidRPr="003A7431">
                    <w:rPr>
                      <w:rFonts w:hint="eastAsia"/>
                      <w:color w:val="000000" w:themeColor="text1"/>
                      <w:szCs w:val="21"/>
                    </w:rPr>
                    <w:t>件</w:t>
                  </w:r>
                </w:p>
              </w:tc>
              <w:tc>
                <w:tcPr>
                  <w:tcW w:w="923" w:type="dxa"/>
                  <w:vAlign w:val="center"/>
                </w:tcPr>
                <w:p w14:paraId="6FD65812"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126</w:t>
                  </w:r>
                  <w:r w:rsidRPr="003A7431">
                    <w:rPr>
                      <w:rFonts w:hint="eastAsia"/>
                      <w:color w:val="000000" w:themeColor="text1"/>
                      <w:szCs w:val="21"/>
                    </w:rPr>
                    <w:t>件</w:t>
                  </w:r>
                </w:p>
              </w:tc>
              <w:tc>
                <w:tcPr>
                  <w:tcW w:w="923" w:type="dxa"/>
                  <w:vAlign w:val="center"/>
                </w:tcPr>
                <w:p w14:paraId="0CFD8AC0"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97</w:t>
                  </w:r>
                  <w:r w:rsidRPr="003A7431">
                    <w:rPr>
                      <w:rFonts w:hint="eastAsia"/>
                      <w:color w:val="000000" w:themeColor="text1"/>
                      <w:szCs w:val="21"/>
                    </w:rPr>
                    <w:t>件</w:t>
                  </w:r>
                </w:p>
              </w:tc>
              <w:tc>
                <w:tcPr>
                  <w:tcW w:w="923" w:type="dxa"/>
                  <w:vAlign w:val="center"/>
                </w:tcPr>
                <w:p w14:paraId="75C0A3EA"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114</w:t>
                  </w:r>
                  <w:r w:rsidRPr="003A7431">
                    <w:rPr>
                      <w:rFonts w:hint="eastAsia"/>
                      <w:color w:val="000000" w:themeColor="text1"/>
                      <w:szCs w:val="21"/>
                    </w:rPr>
                    <w:t>件</w:t>
                  </w:r>
                </w:p>
              </w:tc>
              <w:tc>
                <w:tcPr>
                  <w:tcW w:w="923" w:type="dxa"/>
                  <w:vAlign w:val="center"/>
                </w:tcPr>
                <w:p w14:paraId="7A5D42BD"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94</w:t>
                  </w:r>
                  <w:r w:rsidRPr="003A7431">
                    <w:rPr>
                      <w:rFonts w:hint="eastAsia"/>
                      <w:color w:val="000000" w:themeColor="text1"/>
                      <w:szCs w:val="21"/>
                    </w:rPr>
                    <w:t>件</w:t>
                  </w:r>
                </w:p>
              </w:tc>
              <w:tc>
                <w:tcPr>
                  <w:tcW w:w="923" w:type="dxa"/>
                  <w:vAlign w:val="center"/>
                </w:tcPr>
                <w:p w14:paraId="66D63ABA" w14:textId="77777777" w:rsidR="00611EC3" w:rsidRPr="003A7431" w:rsidRDefault="00611EC3" w:rsidP="004A1E2B">
                  <w:pPr>
                    <w:framePr w:hSpace="142" w:wrap="around" w:vAnchor="page" w:hAnchor="margin" w:y="394"/>
                    <w:spacing w:line="240" w:lineRule="exact"/>
                    <w:jc w:val="center"/>
                    <w:rPr>
                      <w:color w:val="000000" w:themeColor="text1"/>
                      <w:szCs w:val="21"/>
                    </w:rPr>
                  </w:pPr>
                  <w:r>
                    <w:rPr>
                      <w:rFonts w:hint="eastAsia"/>
                      <w:color w:val="000000" w:themeColor="text1"/>
                      <w:szCs w:val="21"/>
                    </w:rPr>
                    <w:t>109</w:t>
                  </w:r>
                  <w:r w:rsidRPr="003A7431">
                    <w:rPr>
                      <w:rFonts w:hint="eastAsia"/>
                      <w:color w:val="000000" w:themeColor="text1"/>
                      <w:szCs w:val="21"/>
                    </w:rPr>
                    <w:t>件</w:t>
                  </w:r>
                </w:p>
              </w:tc>
              <w:tc>
                <w:tcPr>
                  <w:tcW w:w="1701" w:type="dxa"/>
                  <w:vMerge w:val="restart"/>
                  <w:vAlign w:val="center"/>
                </w:tcPr>
                <w:p w14:paraId="4397EB54" w14:textId="77777777" w:rsidR="00611EC3" w:rsidRPr="003A7431" w:rsidRDefault="00611EC3" w:rsidP="004A1E2B">
                  <w:pPr>
                    <w:framePr w:hSpace="142" w:wrap="around" w:vAnchor="page" w:hAnchor="margin" w:y="394"/>
                    <w:spacing w:line="240" w:lineRule="exact"/>
                    <w:rPr>
                      <w:color w:val="000000" w:themeColor="text1"/>
                      <w:sz w:val="20"/>
                      <w:szCs w:val="21"/>
                    </w:rPr>
                  </w:pPr>
                  <w:r w:rsidRPr="003A7431">
                    <w:rPr>
                      <w:rFonts w:hint="eastAsia"/>
                      <w:color w:val="000000" w:themeColor="text1"/>
                      <w:sz w:val="20"/>
                      <w:szCs w:val="21"/>
                    </w:rPr>
                    <w:t>取得累計件数目標値（</w:t>
                  </w:r>
                  <w:r w:rsidRPr="003A7431">
                    <w:rPr>
                      <w:rFonts w:hint="eastAsia"/>
                      <w:color w:val="000000" w:themeColor="text1"/>
                      <w:sz w:val="20"/>
                      <w:szCs w:val="21"/>
                    </w:rPr>
                    <w:t>28</w:t>
                  </w:r>
                  <w:r w:rsidRPr="003A7431">
                    <w:rPr>
                      <w:rFonts w:hint="eastAsia"/>
                      <w:color w:val="000000" w:themeColor="text1"/>
                      <w:sz w:val="20"/>
                      <w:szCs w:val="21"/>
                    </w:rPr>
                    <w:t>年度：</w:t>
                  </w:r>
                  <w:r w:rsidRPr="003A7431">
                    <w:rPr>
                      <w:rFonts w:hint="eastAsia"/>
                      <w:color w:val="000000" w:themeColor="text1"/>
                      <w:sz w:val="20"/>
                      <w:szCs w:val="21"/>
                    </w:rPr>
                    <w:t>140</w:t>
                  </w:r>
                  <w:r w:rsidRPr="003A7431">
                    <w:rPr>
                      <w:rFonts w:hint="eastAsia"/>
                      <w:color w:val="000000" w:themeColor="text1"/>
                      <w:sz w:val="20"/>
                      <w:szCs w:val="21"/>
                    </w:rPr>
                    <w:t>件）</w:t>
                  </w:r>
                </w:p>
              </w:tc>
            </w:tr>
            <w:tr w:rsidR="00611EC3" w:rsidRPr="003A7431" w14:paraId="3CC48085" w14:textId="77777777" w:rsidTr="006C5F10">
              <w:trPr>
                <w:trHeight w:val="468"/>
              </w:trPr>
              <w:tc>
                <w:tcPr>
                  <w:tcW w:w="1588" w:type="dxa"/>
                  <w:tcBorders>
                    <w:right w:val="double" w:sz="4" w:space="0" w:color="auto"/>
                  </w:tcBorders>
                  <w:vAlign w:val="center"/>
                </w:tcPr>
                <w:p w14:paraId="4AB2FCBD"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取得累計件数</w:t>
                  </w:r>
                </w:p>
              </w:tc>
              <w:tc>
                <w:tcPr>
                  <w:tcW w:w="923" w:type="dxa"/>
                  <w:tcBorders>
                    <w:left w:val="double" w:sz="4" w:space="0" w:color="auto"/>
                  </w:tcBorders>
                  <w:vAlign w:val="center"/>
                </w:tcPr>
                <w:p w14:paraId="4F96B307"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150</w:t>
                  </w:r>
                  <w:r w:rsidRPr="003A7431">
                    <w:rPr>
                      <w:rFonts w:hint="eastAsia"/>
                      <w:color w:val="000000" w:themeColor="text1"/>
                      <w:szCs w:val="21"/>
                    </w:rPr>
                    <w:t>件</w:t>
                  </w:r>
                </w:p>
              </w:tc>
              <w:tc>
                <w:tcPr>
                  <w:tcW w:w="923" w:type="dxa"/>
                  <w:vAlign w:val="center"/>
                </w:tcPr>
                <w:p w14:paraId="635F019C"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225</w:t>
                  </w:r>
                  <w:r w:rsidRPr="003A7431">
                    <w:rPr>
                      <w:rFonts w:hint="eastAsia"/>
                      <w:color w:val="000000" w:themeColor="text1"/>
                      <w:szCs w:val="21"/>
                    </w:rPr>
                    <w:t>件</w:t>
                  </w:r>
                </w:p>
              </w:tc>
              <w:tc>
                <w:tcPr>
                  <w:tcW w:w="923" w:type="dxa"/>
                  <w:vAlign w:val="center"/>
                </w:tcPr>
                <w:p w14:paraId="4ECDB75B"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325</w:t>
                  </w:r>
                  <w:r w:rsidRPr="003A7431">
                    <w:rPr>
                      <w:rFonts w:hint="eastAsia"/>
                      <w:color w:val="000000" w:themeColor="text1"/>
                      <w:szCs w:val="21"/>
                    </w:rPr>
                    <w:t>件</w:t>
                  </w:r>
                </w:p>
              </w:tc>
              <w:tc>
                <w:tcPr>
                  <w:tcW w:w="923" w:type="dxa"/>
                  <w:vAlign w:val="center"/>
                </w:tcPr>
                <w:p w14:paraId="44FFF74C"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410</w:t>
                  </w:r>
                  <w:r w:rsidRPr="003A7431">
                    <w:rPr>
                      <w:rFonts w:hint="eastAsia"/>
                      <w:color w:val="000000" w:themeColor="text1"/>
                      <w:szCs w:val="21"/>
                    </w:rPr>
                    <w:t>件</w:t>
                  </w:r>
                </w:p>
              </w:tc>
              <w:tc>
                <w:tcPr>
                  <w:tcW w:w="923" w:type="dxa"/>
                  <w:vAlign w:val="center"/>
                </w:tcPr>
                <w:p w14:paraId="2ABF0543"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483</w:t>
                  </w:r>
                  <w:r w:rsidRPr="003A7431">
                    <w:rPr>
                      <w:rFonts w:hint="eastAsia"/>
                      <w:color w:val="000000" w:themeColor="text1"/>
                      <w:szCs w:val="21"/>
                    </w:rPr>
                    <w:t>件</w:t>
                  </w:r>
                </w:p>
              </w:tc>
              <w:tc>
                <w:tcPr>
                  <w:tcW w:w="923" w:type="dxa"/>
                  <w:vAlign w:val="center"/>
                </w:tcPr>
                <w:p w14:paraId="7D39AF55" w14:textId="77777777" w:rsidR="00611EC3" w:rsidRPr="003A7431" w:rsidRDefault="00611EC3" w:rsidP="004A1E2B">
                  <w:pPr>
                    <w:framePr w:hSpace="142" w:wrap="around" w:vAnchor="page" w:hAnchor="margin" w:y="394"/>
                    <w:spacing w:line="240" w:lineRule="exact"/>
                    <w:jc w:val="center"/>
                    <w:rPr>
                      <w:color w:val="000000" w:themeColor="text1"/>
                      <w:szCs w:val="21"/>
                    </w:rPr>
                  </w:pPr>
                  <w:r>
                    <w:rPr>
                      <w:rFonts w:hint="eastAsia"/>
                      <w:color w:val="000000" w:themeColor="text1"/>
                      <w:szCs w:val="21"/>
                    </w:rPr>
                    <w:t>540</w:t>
                  </w:r>
                  <w:r w:rsidRPr="003A7431">
                    <w:rPr>
                      <w:rFonts w:hint="eastAsia"/>
                      <w:color w:val="000000" w:themeColor="text1"/>
                      <w:szCs w:val="21"/>
                    </w:rPr>
                    <w:t>件</w:t>
                  </w:r>
                </w:p>
              </w:tc>
              <w:tc>
                <w:tcPr>
                  <w:tcW w:w="1701" w:type="dxa"/>
                  <w:vMerge/>
                </w:tcPr>
                <w:p w14:paraId="29084179" w14:textId="77777777" w:rsidR="00611EC3" w:rsidRPr="003A7431" w:rsidRDefault="00611EC3" w:rsidP="004A1E2B">
                  <w:pPr>
                    <w:framePr w:hSpace="142" w:wrap="around" w:vAnchor="page" w:hAnchor="margin" w:y="394"/>
                    <w:spacing w:line="240" w:lineRule="exact"/>
                    <w:jc w:val="center"/>
                    <w:rPr>
                      <w:color w:val="000000" w:themeColor="text1"/>
                      <w:szCs w:val="21"/>
                    </w:rPr>
                  </w:pPr>
                </w:p>
              </w:tc>
            </w:tr>
          </w:tbl>
          <w:p w14:paraId="598345AE" w14:textId="77777777" w:rsidR="00611EC3" w:rsidRPr="003A7431" w:rsidRDefault="00611EC3" w:rsidP="004A1E2B">
            <w:pPr>
              <w:spacing w:line="240" w:lineRule="exact"/>
              <w:ind w:left="630" w:hangingChars="300" w:hanging="630"/>
              <w:rPr>
                <w:color w:val="000000" w:themeColor="text1"/>
                <w:szCs w:val="21"/>
              </w:rPr>
            </w:pPr>
            <w:r w:rsidRPr="003A7431">
              <w:rPr>
                <w:rFonts w:hint="eastAsia"/>
                <w:color w:val="000000" w:themeColor="text1"/>
                <w:szCs w:val="21"/>
              </w:rPr>
              <w:t xml:space="preserve">　　　　　※外国特許を含む</w:t>
            </w:r>
          </w:p>
          <w:p w14:paraId="1C151C79"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・企業コンソーシアムの運営主体になるなど、研究成果を還元</w:t>
            </w:r>
          </w:p>
          <w:p w14:paraId="70F215E3" w14:textId="77777777" w:rsidR="00611EC3" w:rsidRPr="003A7431" w:rsidRDefault="00611EC3" w:rsidP="004A1E2B">
            <w:pPr>
              <w:autoSpaceDE w:val="0"/>
              <w:autoSpaceDN w:val="0"/>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植物工場研究センターコンソーシアム　　　　　　　会員数：企業71社（ H29.3.31時点）</w:t>
            </w:r>
          </w:p>
          <w:p w14:paraId="123E8DB1"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次世代電動車両開発研究センターコンソーシアム　　会員数：企業52社、個人24件（H29.3.31時点）</w:t>
            </w:r>
          </w:p>
          <w:p w14:paraId="04CE8C42"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02E76200"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■地域課題に取り組む人材の育成（文部科学省事業等を活用）</w:t>
            </w:r>
          </w:p>
          <w:p w14:paraId="01A738F3" w14:textId="77777777" w:rsidR="00611EC3" w:rsidRPr="003A7431" w:rsidRDefault="00611EC3" w:rsidP="004A1E2B">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・「地（知）の拠点整備事業（大学COC事業）」（大阪市大と共同、補助期間H25～29））を活用し地域志向教育を推進。「地域再生」副専攻を設置【H27～】</w:t>
            </w:r>
          </w:p>
          <w:p w14:paraId="0740766F"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・「地（知）の拠点大学による地方創生推進事業（COC+）」（幹事校：和歌山大）に参画【H27～】</w:t>
            </w:r>
          </w:p>
          <w:p w14:paraId="4F0C349E"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・放射線研修環境を活用し放射線に関する安全管理に係る人材を育成（学生･企業技術者・自治体職員等）</w:t>
            </w:r>
          </w:p>
          <w:p w14:paraId="224B763C"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・植物工場分野での栽培技術や販売戦略など、当該分野で活躍できる専門人材の養成</w:t>
            </w:r>
          </w:p>
          <w:p w14:paraId="4403A9DF"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5B98B431"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0C459006"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63B2EFF3"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62AC18D7"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7F41C898"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19B95CEB"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772E53D9"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475399AD"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6D3B66A0"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生涯教育の拠点化</w:t>
            </w:r>
          </w:p>
          <w:p w14:paraId="1ADCEDBB"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・多様な公開講座の実施</w:t>
            </w:r>
          </w:p>
          <w:tbl>
            <w:tblPr>
              <w:tblStyle w:val="a3"/>
              <w:tblW w:w="0" w:type="auto"/>
              <w:tblInd w:w="758" w:type="dxa"/>
              <w:tblLayout w:type="fixed"/>
              <w:tblLook w:val="04A0" w:firstRow="1" w:lastRow="0" w:firstColumn="1" w:lastColumn="0" w:noHBand="0" w:noVBand="1"/>
            </w:tblPr>
            <w:tblGrid>
              <w:gridCol w:w="1588"/>
              <w:gridCol w:w="1152"/>
              <w:gridCol w:w="1164"/>
              <w:gridCol w:w="1164"/>
              <w:gridCol w:w="1164"/>
              <w:gridCol w:w="1164"/>
              <w:gridCol w:w="1164"/>
              <w:gridCol w:w="1164"/>
            </w:tblGrid>
            <w:tr w:rsidR="00611EC3" w:rsidRPr="003A7431" w14:paraId="1DCF98CB" w14:textId="77777777" w:rsidTr="006C5F10">
              <w:trPr>
                <w:trHeight w:val="468"/>
              </w:trPr>
              <w:tc>
                <w:tcPr>
                  <w:tcW w:w="1588" w:type="dxa"/>
                  <w:vAlign w:val="center"/>
                </w:tcPr>
                <w:p w14:paraId="2898DE1A"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区分</w:t>
                  </w:r>
                </w:p>
              </w:tc>
              <w:tc>
                <w:tcPr>
                  <w:tcW w:w="1152" w:type="dxa"/>
                  <w:vAlign w:val="center"/>
                </w:tcPr>
                <w:p w14:paraId="0B8D43A5"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1164" w:type="dxa"/>
                  <w:vAlign w:val="center"/>
                </w:tcPr>
                <w:p w14:paraId="4568CD42"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1164" w:type="dxa"/>
                  <w:vAlign w:val="center"/>
                </w:tcPr>
                <w:p w14:paraId="60973F48"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1164" w:type="dxa"/>
                  <w:vAlign w:val="center"/>
                </w:tcPr>
                <w:p w14:paraId="256392FC"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1164" w:type="dxa"/>
                  <w:vAlign w:val="center"/>
                </w:tcPr>
                <w:p w14:paraId="780AA19D"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1164" w:type="dxa"/>
                  <w:vAlign w:val="center"/>
                </w:tcPr>
                <w:p w14:paraId="4AE6FC98"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1164" w:type="dxa"/>
                  <w:vAlign w:val="center"/>
                </w:tcPr>
                <w:p w14:paraId="1A75371A"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備考</w:t>
                  </w:r>
                </w:p>
              </w:tc>
            </w:tr>
            <w:tr w:rsidR="00611EC3" w:rsidRPr="003A7431" w14:paraId="37A6DCB8" w14:textId="77777777" w:rsidTr="006C5F10">
              <w:trPr>
                <w:trHeight w:val="468"/>
              </w:trPr>
              <w:tc>
                <w:tcPr>
                  <w:tcW w:w="1588" w:type="dxa"/>
                  <w:vAlign w:val="center"/>
                </w:tcPr>
                <w:p w14:paraId="40256E00"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公開講座数</w:t>
                  </w:r>
                </w:p>
              </w:tc>
              <w:tc>
                <w:tcPr>
                  <w:tcW w:w="1152" w:type="dxa"/>
                  <w:vAlign w:val="center"/>
                </w:tcPr>
                <w:p w14:paraId="76F9D010"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81</w:t>
                  </w:r>
                  <w:r w:rsidRPr="003A7431">
                    <w:rPr>
                      <w:rFonts w:hint="eastAsia"/>
                      <w:color w:val="000000" w:themeColor="text1"/>
                      <w:szCs w:val="21"/>
                    </w:rPr>
                    <w:t>講座</w:t>
                  </w:r>
                </w:p>
              </w:tc>
              <w:tc>
                <w:tcPr>
                  <w:tcW w:w="1164" w:type="dxa"/>
                  <w:vAlign w:val="center"/>
                </w:tcPr>
                <w:p w14:paraId="68AFDC63"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87</w:t>
                  </w:r>
                  <w:r w:rsidRPr="003A7431">
                    <w:rPr>
                      <w:rFonts w:hint="eastAsia"/>
                      <w:color w:val="000000" w:themeColor="text1"/>
                      <w:szCs w:val="21"/>
                    </w:rPr>
                    <w:t>講座</w:t>
                  </w:r>
                </w:p>
              </w:tc>
              <w:tc>
                <w:tcPr>
                  <w:tcW w:w="1164" w:type="dxa"/>
                  <w:vAlign w:val="center"/>
                </w:tcPr>
                <w:p w14:paraId="3DA6B56E"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92</w:t>
                  </w:r>
                  <w:r w:rsidRPr="003A7431">
                    <w:rPr>
                      <w:rFonts w:hint="eastAsia"/>
                      <w:color w:val="000000" w:themeColor="text1"/>
                      <w:szCs w:val="21"/>
                    </w:rPr>
                    <w:t>講座</w:t>
                  </w:r>
                </w:p>
              </w:tc>
              <w:tc>
                <w:tcPr>
                  <w:tcW w:w="1164" w:type="dxa"/>
                  <w:vAlign w:val="center"/>
                </w:tcPr>
                <w:p w14:paraId="3F8B1347"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94</w:t>
                  </w:r>
                  <w:r w:rsidRPr="003A7431">
                    <w:rPr>
                      <w:rFonts w:hint="eastAsia"/>
                      <w:color w:val="000000" w:themeColor="text1"/>
                      <w:szCs w:val="21"/>
                    </w:rPr>
                    <w:t>講座</w:t>
                  </w:r>
                </w:p>
              </w:tc>
              <w:tc>
                <w:tcPr>
                  <w:tcW w:w="1164" w:type="dxa"/>
                  <w:vAlign w:val="center"/>
                </w:tcPr>
                <w:p w14:paraId="556F6E39"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105</w:t>
                  </w:r>
                  <w:r w:rsidRPr="003A7431">
                    <w:rPr>
                      <w:rFonts w:hint="eastAsia"/>
                      <w:color w:val="000000" w:themeColor="text1"/>
                      <w:szCs w:val="21"/>
                    </w:rPr>
                    <w:t>講座</w:t>
                  </w:r>
                </w:p>
              </w:tc>
              <w:tc>
                <w:tcPr>
                  <w:tcW w:w="1164" w:type="dxa"/>
                  <w:vAlign w:val="center"/>
                </w:tcPr>
                <w:p w14:paraId="2EE45BF9"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102</w:t>
                  </w:r>
                  <w:r w:rsidRPr="003A7431">
                    <w:rPr>
                      <w:rFonts w:hint="eastAsia"/>
                      <w:color w:val="000000" w:themeColor="text1"/>
                      <w:szCs w:val="21"/>
                    </w:rPr>
                    <w:t>講座</w:t>
                  </w:r>
                </w:p>
              </w:tc>
              <w:tc>
                <w:tcPr>
                  <w:tcW w:w="1164" w:type="dxa"/>
                  <w:vMerge w:val="restart"/>
                  <w:vAlign w:val="center"/>
                </w:tcPr>
                <w:p w14:paraId="09A91C14" w14:textId="77777777" w:rsidR="00611EC3" w:rsidRPr="003A7431" w:rsidRDefault="00611EC3" w:rsidP="004A1E2B">
                  <w:pPr>
                    <w:framePr w:hSpace="142" w:wrap="around" w:vAnchor="page" w:hAnchor="margin" w:y="394"/>
                    <w:spacing w:line="240" w:lineRule="exact"/>
                    <w:jc w:val="left"/>
                    <w:rPr>
                      <w:color w:val="000000" w:themeColor="text1"/>
                      <w:szCs w:val="21"/>
                    </w:rPr>
                  </w:pPr>
                  <w:r w:rsidRPr="003A7431">
                    <w:rPr>
                      <w:rFonts w:hint="eastAsia"/>
                      <w:color w:val="000000" w:themeColor="text1"/>
                      <w:sz w:val="20"/>
                      <w:szCs w:val="21"/>
                    </w:rPr>
                    <w:t>目標値（</w:t>
                  </w:r>
                  <w:r w:rsidRPr="003A7431">
                    <w:rPr>
                      <w:rFonts w:hint="eastAsia"/>
                      <w:color w:val="000000" w:themeColor="text1"/>
                      <w:sz w:val="20"/>
                      <w:szCs w:val="21"/>
                    </w:rPr>
                    <w:t>28</w:t>
                  </w:r>
                  <w:r w:rsidRPr="003A7431">
                    <w:rPr>
                      <w:rFonts w:hint="eastAsia"/>
                      <w:color w:val="000000" w:themeColor="text1"/>
                      <w:sz w:val="20"/>
                      <w:szCs w:val="21"/>
                    </w:rPr>
                    <w:t>年度：</w:t>
                  </w:r>
                  <w:r w:rsidRPr="003A7431">
                    <w:rPr>
                      <w:rFonts w:hint="eastAsia"/>
                      <w:color w:val="000000" w:themeColor="text1"/>
                      <w:sz w:val="20"/>
                      <w:szCs w:val="21"/>
                    </w:rPr>
                    <w:t>100</w:t>
                  </w:r>
                  <w:r w:rsidRPr="003A7431">
                    <w:rPr>
                      <w:rFonts w:hint="eastAsia"/>
                      <w:color w:val="000000" w:themeColor="text1"/>
                      <w:sz w:val="20"/>
                      <w:szCs w:val="21"/>
                    </w:rPr>
                    <w:t>講座）</w:t>
                  </w:r>
                </w:p>
              </w:tc>
            </w:tr>
            <w:tr w:rsidR="00611EC3" w:rsidRPr="003A7431" w14:paraId="645C70E3" w14:textId="77777777" w:rsidTr="006C5F10">
              <w:trPr>
                <w:trHeight w:val="468"/>
              </w:trPr>
              <w:tc>
                <w:tcPr>
                  <w:tcW w:w="1588" w:type="dxa"/>
                  <w:vAlign w:val="center"/>
                </w:tcPr>
                <w:p w14:paraId="176E5431"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延べ参加者数</w:t>
                  </w:r>
                </w:p>
              </w:tc>
              <w:tc>
                <w:tcPr>
                  <w:tcW w:w="1152" w:type="dxa"/>
                  <w:vAlign w:val="center"/>
                </w:tcPr>
                <w:p w14:paraId="7EA08B01"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29,300</w:t>
                  </w:r>
                  <w:r w:rsidRPr="003A7431">
                    <w:rPr>
                      <w:rFonts w:hint="eastAsia"/>
                      <w:color w:val="000000" w:themeColor="text1"/>
                      <w:szCs w:val="21"/>
                    </w:rPr>
                    <w:t>人</w:t>
                  </w:r>
                </w:p>
              </w:tc>
              <w:tc>
                <w:tcPr>
                  <w:tcW w:w="1164" w:type="dxa"/>
                  <w:vAlign w:val="center"/>
                </w:tcPr>
                <w:p w14:paraId="70018FD5"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31,788</w:t>
                  </w:r>
                  <w:r w:rsidRPr="003A7431">
                    <w:rPr>
                      <w:rFonts w:hint="eastAsia"/>
                      <w:color w:val="000000" w:themeColor="text1"/>
                      <w:szCs w:val="21"/>
                    </w:rPr>
                    <w:t>人</w:t>
                  </w:r>
                </w:p>
              </w:tc>
              <w:tc>
                <w:tcPr>
                  <w:tcW w:w="1164" w:type="dxa"/>
                  <w:vAlign w:val="center"/>
                </w:tcPr>
                <w:p w14:paraId="06F7E2EE"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33,305</w:t>
                  </w:r>
                  <w:r w:rsidRPr="003A7431">
                    <w:rPr>
                      <w:rFonts w:hint="eastAsia"/>
                      <w:color w:val="000000" w:themeColor="text1"/>
                      <w:szCs w:val="21"/>
                    </w:rPr>
                    <w:t>人</w:t>
                  </w:r>
                </w:p>
              </w:tc>
              <w:tc>
                <w:tcPr>
                  <w:tcW w:w="1164" w:type="dxa"/>
                  <w:vAlign w:val="center"/>
                </w:tcPr>
                <w:p w14:paraId="6EC9845F"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33,918</w:t>
                  </w:r>
                  <w:r w:rsidRPr="003A7431">
                    <w:rPr>
                      <w:rFonts w:hint="eastAsia"/>
                      <w:color w:val="000000" w:themeColor="text1"/>
                      <w:szCs w:val="21"/>
                    </w:rPr>
                    <w:t>人</w:t>
                  </w:r>
                </w:p>
              </w:tc>
              <w:tc>
                <w:tcPr>
                  <w:tcW w:w="1164" w:type="dxa"/>
                  <w:vAlign w:val="center"/>
                </w:tcPr>
                <w:p w14:paraId="43E82E64"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28,920</w:t>
                  </w:r>
                  <w:r w:rsidRPr="003A7431">
                    <w:rPr>
                      <w:rFonts w:hint="eastAsia"/>
                      <w:color w:val="000000" w:themeColor="text1"/>
                      <w:szCs w:val="21"/>
                    </w:rPr>
                    <w:t>人</w:t>
                  </w:r>
                </w:p>
              </w:tc>
              <w:tc>
                <w:tcPr>
                  <w:tcW w:w="1164" w:type="dxa"/>
                  <w:vAlign w:val="center"/>
                </w:tcPr>
                <w:p w14:paraId="3D489229"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26,510</w:t>
                  </w:r>
                  <w:r w:rsidRPr="003A7431">
                    <w:rPr>
                      <w:rFonts w:hint="eastAsia"/>
                      <w:color w:val="000000" w:themeColor="text1"/>
                      <w:szCs w:val="21"/>
                    </w:rPr>
                    <w:t>人</w:t>
                  </w:r>
                </w:p>
              </w:tc>
              <w:tc>
                <w:tcPr>
                  <w:tcW w:w="1164" w:type="dxa"/>
                  <w:vMerge/>
                  <w:vAlign w:val="center"/>
                </w:tcPr>
                <w:p w14:paraId="241C14F3" w14:textId="77777777" w:rsidR="00611EC3" w:rsidRPr="003A7431" w:rsidRDefault="00611EC3" w:rsidP="004A1E2B">
                  <w:pPr>
                    <w:framePr w:hSpace="142" w:wrap="around" w:vAnchor="page" w:hAnchor="margin" w:y="394"/>
                    <w:spacing w:line="240" w:lineRule="exact"/>
                    <w:jc w:val="center"/>
                    <w:rPr>
                      <w:color w:val="000000" w:themeColor="text1"/>
                      <w:szCs w:val="21"/>
                    </w:rPr>
                  </w:pPr>
                </w:p>
              </w:tc>
            </w:tr>
          </w:tbl>
          <w:p w14:paraId="4963A0A9" w14:textId="77777777" w:rsidR="00611EC3" w:rsidRPr="003A7431" w:rsidRDefault="00611EC3" w:rsidP="004A1E2B">
            <w:pPr>
              <w:spacing w:line="240" w:lineRule="exact"/>
              <w:rPr>
                <w:color w:val="000000" w:themeColor="text1"/>
                <w:szCs w:val="21"/>
              </w:rPr>
            </w:pPr>
            <w:r w:rsidRPr="003A7431">
              <w:rPr>
                <w:rFonts w:hint="eastAsia"/>
                <w:color w:val="000000" w:themeColor="text1"/>
                <w:szCs w:val="21"/>
              </w:rPr>
              <w:t xml:space="preserve">　　　　　※述べ参加者数は学生除く</w:t>
            </w:r>
          </w:p>
          <w:p w14:paraId="0E175854"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・履修証明プログラム制度（「地域リハビリテーション学」を開講）を開始。【H27～】　　※再掲</w:t>
            </w:r>
          </w:p>
          <w:p w14:paraId="30A43554"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・大阪の都心部に「I-siteなんば」を開設・運用し、地域住民に知的活動を展開する「場」を提供【H25～】</w:t>
            </w:r>
          </w:p>
          <w:p w14:paraId="269EB4CE"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施設機能等：経済学研究科大学院（観光・地域創造専攻）、観光産業戦略研究所（21機構）、</w:t>
            </w:r>
          </w:p>
          <w:p w14:paraId="318AFBC8"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カンファレンスルーム等の知的活動拠点機能</w:t>
            </w:r>
          </w:p>
          <w:p w14:paraId="3BEA034B"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「まちライブラリー＠大阪府立大学」を設置し、本を通じた交流拠点として展開</w:t>
            </w:r>
          </w:p>
          <w:p w14:paraId="1B8D33B5"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130569F8"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諸機関との連携</w:t>
            </w:r>
          </w:p>
          <w:p w14:paraId="51BEFFF2"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＜自治体、学校、関係機関等＞</w:t>
            </w:r>
          </w:p>
          <w:p w14:paraId="276DD13D"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・府立産業技術総合研究所、環境農林水産総合研究所、病院機構等と連携</w:t>
            </w:r>
          </w:p>
          <w:p w14:paraId="3B00E156"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・府内自治体との連携協定を締結し、連携事業を推進</w:t>
            </w:r>
          </w:p>
          <w:p w14:paraId="2BD1615B"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（H23年度以降締結：寝屋川市、河内長野市、和泉市、対馬市、羽曳野市、富田林市、阪南市）</w:t>
            </w:r>
          </w:p>
          <w:p w14:paraId="1A90B3FB" w14:textId="77777777" w:rsidR="00611EC3" w:rsidRPr="003A7431" w:rsidRDefault="00611EC3" w:rsidP="004A1E2B">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・堺市・堺商工会議所等と連携し、泰日工業大学の学生を留学生として受入れ企業インターンシップ活動等を支援する事業を実施【H26～受入れ開始】</w:t>
            </w:r>
          </w:p>
          <w:p w14:paraId="3C556872" w14:textId="77777777" w:rsidR="00611EC3" w:rsidRPr="003A7431" w:rsidRDefault="00611EC3" w:rsidP="004A1E2B">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・高校と連携した高大連携出張講義の実施や、科学実験イベント「なかもず科学の泉」や堺市教育センターと連携した「未来の博士育成ラボ」など、小中高生を対象とした理科教育を展開</w:t>
            </w:r>
          </w:p>
          <w:p w14:paraId="3394A319"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＜中小企業等＞</w:t>
            </w:r>
          </w:p>
          <w:p w14:paraId="6841CD12" w14:textId="77777777" w:rsidR="00611EC3" w:rsidRPr="003A7431" w:rsidRDefault="00611EC3" w:rsidP="004A1E2B">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・基盤技術を持つ中小企業の新規事業開拓を支援する、金融機関の連携を含む「新産学官金連携推進モデル」を実施し、連携先となる企業を多岐にわたるネットワークで探す体制を構築</w:t>
            </w:r>
          </w:p>
          <w:p w14:paraId="3F652752"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・中小企業の次世代後継者を育成するプログラムを実施【H24～】　</w:t>
            </w:r>
          </w:p>
          <w:p w14:paraId="26A25154"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・ものづくりイノベーション研究所（21機構）を設置し、ものづくり分野の研究、支援を推進【H25～】</w:t>
            </w:r>
          </w:p>
          <w:p w14:paraId="3C16C381" w14:textId="77777777" w:rsidR="00611EC3" w:rsidRPr="003A7431" w:rsidRDefault="00611EC3" w:rsidP="004A1E2B">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・経済産業省「地域オープンイノベーション促進事業」を活用しH26</w:t>
            </w:r>
            <w:r>
              <w:rPr>
                <w:rFonts w:asciiTheme="minorEastAsia" w:hAnsiTheme="minorEastAsia" w:hint="eastAsia"/>
                <w:color w:val="000000" w:themeColor="text1"/>
                <w:szCs w:val="21"/>
              </w:rPr>
              <w:t>年度に導入した研究設備を</w:t>
            </w:r>
            <w:r w:rsidRPr="003A7431">
              <w:rPr>
                <w:rFonts w:asciiTheme="minorEastAsia" w:hAnsiTheme="minorEastAsia" w:hint="eastAsia"/>
                <w:color w:val="000000" w:themeColor="text1"/>
                <w:szCs w:val="21"/>
              </w:rPr>
              <w:t>開放し企業の研究開発を支援</w:t>
            </w:r>
          </w:p>
          <w:p w14:paraId="50570A59"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・経済産業省「ものづくり補助金」への申請支援の実施</w:t>
            </w:r>
          </w:p>
          <w:p w14:paraId="3634D40C"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府大支援企業の採択率　63.0％（H25～H28平均）　参考  全国平均採択率　31.4％（H25～H28平均）</w:t>
            </w:r>
          </w:p>
          <w:p w14:paraId="23B7906D" w14:textId="77777777" w:rsidR="00611EC3" w:rsidRPr="003A7431" w:rsidRDefault="00611EC3" w:rsidP="004A1E2B">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・文部科学省「平成26年度大学等における産学連携等実施状況調査」で、共同研究等の複数項目で、約1,000大学の中の30位以内、8部門において、公立大学で1位の実績</w:t>
            </w:r>
          </w:p>
          <w:p w14:paraId="542C64B0"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参考）　民間企業との共同研究（実施件数）、同（研究費受入額）： 4年連続　公立大学　1位（H23～H26）</w:t>
            </w:r>
          </w:p>
          <w:p w14:paraId="461F8B87"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中小企業との共同研究（研究費受入額）：4年連続　公立大学　1位（H23～H26）</w:t>
            </w:r>
          </w:p>
          <w:p w14:paraId="4338A0D8"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特許権（実施等件数）：4年連続　公立大学　1位（H23～H26）</w:t>
            </w:r>
          </w:p>
          <w:p w14:paraId="6E7F6066"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27A21268"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（７）国際化に関する目標</w:t>
            </w:r>
            <w:r w:rsidRPr="003A7431">
              <w:rPr>
                <w:rFonts w:asciiTheme="minorEastAsia" w:hAnsiTheme="minorEastAsia" w:hint="eastAsia"/>
                <w:color w:val="000000" w:themeColor="text1"/>
                <w:szCs w:val="21"/>
              </w:rPr>
              <w:t>を達成するための措置</w:t>
            </w:r>
          </w:p>
          <w:p w14:paraId="0FA8E219"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・学術交流協定の締結、連携強化を通じ留学生受入、交換留学等を推進（協定機関数　H23：107件→H28：165件）</w:t>
            </w:r>
          </w:p>
          <w:p w14:paraId="5CF6830A"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協定校を対象とする外国人留学生特別選抜入試制度の整備・運用【H25～】　などを実施</w:t>
            </w:r>
          </w:p>
          <w:p w14:paraId="780E0C0B"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・海外留学支援事業など学生派遣に取り組むとともに、海外からの招聘による学生交流を推進</w:t>
            </w:r>
          </w:p>
          <w:p w14:paraId="4DF0F409"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海外語学研修や海外短期プログラムの開講・充実（フランス、アメリカ、中国、オーストラリアなど）</w:t>
            </w:r>
          </w:p>
          <w:p w14:paraId="2FCEE8A5" w14:textId="77777777" w:rsidR="00611EC3"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文部科学省奨学金「トビタテ！留学JAPAN日本代表プログラム」への申請をサポート</w:t>
            </w:r>
          </w:p>
          <w:p w14:paraId="2FBFC095"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6624F6">
              <w:rPr>
                <w:rFonts w:asciiTheme="minorEastAsia" w:hAnsiTheme="minorEastAsia" w:hint="eastAsia"/>
                <w:color w:val="000000" w:themeColor="text1"/>
                <w:szCs w:val="21"/>
              </w:rPr>
              <w:t>独自の留学支援奨学金プログラム「翔けFUDAI！ASEAN留学！」を創設</w:t>
            </w:r>
          </w:p>
          <w:p w14:paraId="6A4BE845"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JST事業「さくらサイエンスプラン」にてアジアの学生を短期招聘</w:t>
            </w:r>
          </w:p>
          <w:p w14:paraId="7D1A9E97" w14:textId="77777777" w:rsidR="00611EC3" w:rsidRPr="003A7431" w:rsidRDefault="00611EC3" w:rsidP="004A1E2B">
            <w:pPr>
              <w:autoSpaceDE w:val="0"/>
              <w:autoSpaceDN w:val="0"/>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JICA等とのプロジェクトと連携したベトナムハロン湾の環境活動を通じた国際交流を実施</w:t>
            </w:r>
          </w:p>
          <w:p w14:paraId="01430CE8"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・外国人招へい教員事業（年11～15名）を実施し、英語による特別講義、交流会等を開催</w:t>
            </w:r>
          </w:p>
          <w:p w14:paraId="0452D21D" w14:textId="77777777" w:rsidR="00611EC3"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・学生の海外での学会発表、国際会議参加に対して部局長裁量経費等による支援を実施</w:t>
            </w:r>
          </w:p>
          <w:p w14:paraId="78534DFE"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6624F6">
              <w:rPr>
                <w:rFonts w:asciiTheme="minorEastAsia" w:hAnsiTheme="minorEastAsia" w:hint="eastAsia"/>
                <w:color w:val="000000" w:themeColor="text1"/>
                <w:szCs w:val="21"/>
              </w:rPr>
              <w:t>認定留学制度の創設</w:t>
            </w:r>
          </w:p>
          <w:p w14:paraId="2EE3FC1A"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・国際交流会館（I-wingなかもず）を開設し、留学生受入れ体制を充実〈宿舎（80室）、交流スペース〉【H27～】</w:t>
            </w:r>
          </w:p>
          <w:p w14:paraId="7B4B4609"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・受入留学生数を拡大</w:t>
            </w:r>
          </w:p>
          <w:tbl>
            <w:tblPr>
              <w:tblStyle w:val="a3"/>
              <w:tblW w:w="0" w:type="auto"/>
              <w:tblInd w:w="758" w:type="dxa"/>
              <w:tblLayout w:type="fixed"/>
              <w:tblLook w:val="04A0" w:firstRow="1" w:lastRow="0" w:firstColumn="1" w:lastColumn="0" w:noHBand="0" w:noVBand="1"/>
            </w:tblPr>
            <w:tblGrid>
              <w:gridCol w:w="1304"/>
              <w:gridCol w:w="1021"/>
              <w:gridCol w:w="1021"/>
              <w:gridCol w:w="1021"/>
              <w:gridCol w:w="1021"/>
              <w:gridCol w:w="1021"/>
              <w:gridCol w:w="1021"/>
              <w:gridCol w:w="2495"/>
            </w:tblGrid>
            <w:tr w:rsidR="00611EC3" w:rsidRPr="003A7431" w14:paraId="3C5E860B" w14:textId="77777777" w:rsidTr="006C5F10">
              <w:trPr>
                <w:trHeight w:val="468"/>
              </w:trPr>
              <w:tc>
                <w:tcPr>
                  <w:tcW w:w="1304" w:type="dxa"/>
                  <w:vAlign w:val="center"/>
                </w:tcPr>
                <w:p w14:paraId="11CACA3F"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区分</w:t>
                  </w:r>
                </w:p>
              </w:tc>
              <w:tc>
                <w:tcPr>
                  <w:tcW w:w="1021" w:type="dxa"/>
                  <w:vAlign w:val="center"/>
                </w:tcPr>
                <w:p w14:paraId="2BBD99D8"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1021" w:type="dxa"/>
                  <w:vAlign w:val="center"/>
                </w:tcPr>
                <w:p w14:paraId="23C3CDD6"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1021" w:type="dxa"/>
                  <w:vAlign w:val="center"/>
                </w:tcPr>
                <w:p w14:paraId="29BC4078"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1021" w:type="dxa"/>
                  <w:vAlign w:val="center"/>
                </w:tcPr>
                <w:p w14:paraId="3601F823"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1021" w:type="dxa"/>
                  <w:vAlign w:val="center"/>
                </w:tcPr>
                <w:p w14:paraId="04992791"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1021" w:type="dxa"/>
                  <w:vAlign w:val="center"/>
                </w:tcPr>
                <w:p w14:paraId="028F98C8"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2495" w:type="dxa"/>
                  <w:vAlign w:val="center"/>
                </w:tcPr>
                <w:p w14:paraId="59E4DF7C"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備考</w:t>
                  </w:r>
                </w:p>
              </w:tc>
            </w:tr>
            <w:tr w:rsidR="00611EC3" w:rsidRPr="003A7431" w14:paraId="7B392855" w14:textId="77777777" w:rsidTr="006C5F10">
              <w:trPr>
                <w:trHeight w:val="468"/>
              </w:trPr>
              <w:tc>
                <w:tcPr>
                  <w:tcW w:w="1304" w:type="dxa"/>
                  <w:vAlign w:val="center"/>
                </w:tcPr>
                <w:p w14:paraId="1149375B"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留学生数</w:t>
                  </w:r>
                </w:p>
              </w:tc>
              <w:tc>
                <w:tcPr>
                  <w:tcW w:w="1021" w:type="dxa"/>
                  <w:vAlign w:val="center"/>
                </w:tcPr>
                <w:p w14:paraId="40DD4BFD"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204</w:t>
                  </w:r>
                  <w:r w:rsidRPr="003A7431">
                    <w:rPr>
                      <w:rFonts w:hint="eastAsia"/>
                      <w:color w:val="000000" w:themeColor="text1"/>
                      <w:szCs w:val="21"/>
                    </w:rPr>
                    <w:t>人</w:t>
                  </w:r>
                </w:p>
              </w:tc>
              <w:tc>
                <w:tcPr>
                  <w:tcW w:w="1021" w:type="dxa"/>
                  <w:vAlign w:val="center"/>
                </w:tcPr>
                <w:p w14:paraId="04B91004"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219</w:t>
                  </w:r>
                  <w:r w:rsidRPr="003A7431">
                    <w:rPr>
                      <w:rFonts w:hint="eastAsia"/>
                      <w:color w:val="000000" w:themeColor="text1"/>
                      <w:szCs w:val="21"/>
                    </w:rPr>
                    <w:t>人</w:t>
                  </w:r>
                </w:p>
              </w:tc>
              <w:tc>
                <w:tcPr>
                  <w:tcW w:w="1021" w:type="dxa"/>
                  <w:vAlign w:val="center"/>
                </w:tcPr>
                <w:p w14:paraId="4AA81A88"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239</w:t>
                  </w:r>
                  <w:r w:rsidRPr="003A7431">
                    <w:rPr>
                      <w:rFonts w:hint="eastAsia"/>
                      <w:color w:val="000000" w:themeColor="text1"/>
                      <w:szCs w:val="21"/>
                    </w:rPr>
                    <w:t>人</w:t>
                  </w:r>
                </w:p>
              </w:tc>
              <w:tc>
                <w:tcPr>
                  <w:tcW w:w="1021" w:type="dxa"/>
                  <w:vAlign w:val="center"/>
                </w:tcPr>
                <w:p w14:paraId="2E0EAC46"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271</w:t>
                  </w:r>
                  <w:r w:rsidRPr="003A7431">
                    <w:rPr>
                      <w:rFonts w:hint="eastAsia"/>
                      <w:color w:val="000000" w:themeColor="text1"/>
                      <w:szCs w:val="21"/>
                    </w:rPr>
                    <w:t>人</w:t>
                  </w:r>
                </w:p>
              </w:tc>
              <w:tc>
                <w:tcPr>
                  <w:tcW w:w="1021" w:type="dxa"/>
                  <w:vAlign w:val="center"/>
                </w:tcPr>
                <w:p w14:paraId="03F3BD3E"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283</w:t>
                  </w:r>
                  <w:r w:rsidRPr="003A7431">
                    <w:rPr>
                      <w:rFonts w:hint="eastAsia"/>
                      <w:color w:val="000000" w:themeColor="text1"/>
                      <w:szCs w:val="21"/>
                    </w:rPr>
                    <w:t>人</w:t>
                  </w:r>
                </w:p>
              </w:tc>
              <w:tc>
                <w:tcPr>
                  <w:tcW w:w="1021" w:type="dxa"/>
                  <w:vAlign w:val="center"/>
                </w:tcPr>
                <w:p w14:paraId="38AFB5C3"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295,</w:t>
                  </w:r>
                  <w:r w:rsidRPr="003A7431">
                    <w:rPr>
                      <w:rFonts w:hint="eastAsia"/>
                      <w:color w:val="000000" w:themeColor="text1"/>
                      <w:szCs w:val="21"/>
                    </w:rPr>
                    <w:t>人</w:t>
                  </w:r>
                </w:p>
              </w:tc>
              <w:tc>
                <w:tcPr>
                  <w:tcW w:w="2495" w:type="dxa"/>
                  <w:vAlign w:val="center"/>
                </w:tcPr>
                <w:p w14:paraId="47DCC332" w14:textId="77777777" w:rsidR="00611EC3" w:rsidRPr="003A7431" w:rsidRDefault="00611EC3" w:rsidP="004A1E2B">
                  <w:pPr>
                    <w:framePr w:hSpace="142" w:wrap="around" w:vAnchor="page" w:hAnchor="margin" w:y="394"/>
                    <w:spacing w:line="240" w:lineRule="exact"/>
                    <w:jc w:val="left"/>
                    <w:rPr>
                      <w:color w:val="000000" w:themeColor="text1"/>
                      <w:szCs w:val="21"/>
                    </w:rPr>
                  </w:pPr>
                  <w:r w:rsidRPr="003A7431">
                    <w:rPr>
                      <w:rFonts w:hint="eastAsia"/>
                      <w:color w:val="000000" w:themeColor="text1"/>
                      <w:sz w:val="20"/>
                      <w:szCs w:val="21"/>
                    </w:rPr>
                    <w:t>目標値（</w:t>
                  </w:r>
                  <w:r w:rsidRPr="003A7431">
                    <w:rPr>
                      <w:rFonts w:hint="eastAsia"/>
                      <w:color w:val="000000" w:themeColor="text1"/>
                      <w:sz w:val="20"/>
                      <w:szCs w:val="21"/>
                    </w:rPr>
                    <w:t>28</w:t>
                  </w:r>
                  <w:r w:rsidRPr="003A7431">
                    <w:rPr>
                      <w:rFonts w:hint="eastAsia"/>
                      <w:color w:val="000000" w:themeColor="text1"/>
                      <w:sz w:val="20"/>
                      <w:szCs w:val="21"/>
                    </w:rPr>
                    <w:t>年度：</w:t>
                  </w:r>
                  <w:r w:rsidRPr="003A7431">
                    <w:rPr>
                      <w:rFonts w:hint="eastAsia"/>
                      <w:color w:val="000000" w:themeColor="text1"/>
                      <w:sz w:val="20"/>
                      <w:szCs w:val="21"/>
                    </w:rPr>
                    <w:t>300</w:t>
                  </w:r>
                  <w:r w:rsidRPr="003A7431">
                    <w:rPr>
                      <w:rFonts w:hint="eastAsia"/>
                      <w:color w:val="000000" w:themeColor="text1"/>
                      <w:sz w:val="20"/>
                      <w:szCs w:val="21"/>
                    </w:rPr>
                    <w:t>名）</w:t>
                  </w:r>
                </w:p>
              </w:tc>
            </w:tr>
          </w:tbl>
          <w:p w14:paraId="5ACD368B"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hint="eastAsia"/>
                <w:color w:val="000000" w:themeColor="text1"/>
                <w:szCs w:val="21"/>
              </w:rPr>
              <w:t xml:space="preserve">　</w:t>
            </w:r>
            <w:r w:rsidRPr="003A7431">
              <w:rPr>
                <w:rFonts w:asciiTheme="minorEastAsia" w:hAnsiTheme="minorEastAsia" w:hint="eastAsia"/>
                <w:color w:val="000000" w:themeColor="text1"/>
                <w:szCs w:val="21"/>
              </w:rPr>
              <w:t>・学生海外派遣数（H23：123名→H28：174名）</w:t>
            </w:r>
          </w:p>
          <w:p w14:paraId="0DB26178"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0F51EC73" w14:textId="77777777" w:rsidR="00611EC3" w:rsidRPr="003A7431" w:rsidRDefault="00611EC3" w:rsidP="004A1E2B">
            <w:pPr>
              <w:spacing w:line="240" w:lineRule="exact"/>
              <w:rPr>
                <w:color w:val="000000" w:themeColor="text1"/>
                <w:szCs w:val="21"/>
              </w:rPr>
            </w:pPr>
          </w:p>
          <w:p w14:paraId="54E89F90" w14:textId="77777777" w:rsidR="00611EC3" w:rsidRPr="003A7431" w:rsidRDefault="00611EC3" w:rsidP="004A1E2B">
            <w:pPr>
              <w:autoSpaceDE w:val="0"/>
              <w:autoSpaceDN w:val="0"/>
              <w:spacing w:line="240" w:lineRule="exact"/>
              <w:rPr>
                <w:b/>
                <w:color w:val="000000" w:themeColor="text1"/>
                <w:szCs w:val="21"/>
              </w:rPr>
            </w:pPr>
            <w:r w:rsidRPr="003A7431">
              <w:rPr>
                <w:rFonts w:hint="eastAsia"/>
                <w:b/>
                <w:color w:val="000000" w:themeColor="text1"/>
                <w:szCs w:val="21"/>
              </w:rPr>
              <w:t>２　大阪府立大学工業高等専門学校の教育研究に関する目標</w:t>
            </w:r>
            <w:r w:rsidRPr="003A7431">
              <w:rPr>
                <w:rFonts w:asciiTheme="minorEastAsia" w:hAnsiTheme="minorEastAsia" w:hint="eastAsia"/>
                <w:b/>
                <w:color w:val="000000" w:themeColor="text1"/>
                <w:szCs w:val="21"/>
              </w:rPr>
              <w:t>を達成するための措置</w:t>
            </w:r>
          </w:p>
          <w:p w14:paraId="7B3E4275" w14:textId="77777777" w:rsidR="00611EC3" w:rsidRPr="003A7431" w:rsidRDefault="00611EC3" w:rsidP="004A1E2B">
            <w:pPr>
              <w:autoSpaceDE w:val="0"/>
              <w:autoSpaceDN w:val="0"/>
              <w:spacing w:line="240" w:lineRule="exact"/>
              <w:rPr>
                <w:color w:val="000000" w:themeColor="text1"/>
                <w:szCs w:val="21"/>
              </w:rPr>
            </w:pPr>
          </w:p>
          <w:p w14:paraId="1E8878F8"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（１）教育内容等に関する目標</w:t>
            </w:r>
            <w:r w:rsidRPr="003A7431">
              <w:rPr>
                <w:rFonts w:asciiTheme="minorEastAsia" w:hAnsiTheme="minorEastAsia" w:hint="eastAsia"/>
                <w:color w:val="000000" w:themeColor="text1"/>
                <w:szCs w:val="21"/>
              </w:rPr>
              <w:t>を達成するための措置</w:t>
            </w:r>
          </w:p>
          <w:p w14:paraId="74957C4F"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lastRenderedPageBreak/>
              <w:t>■　入学者選抜</w:t>
            </w:r>
          </w:p>
          <w:p w14:paraId="25CEE813"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・入学後に専門コースの選択ができる「総合工学システム学科」としての入試を実施</w:t>
            </w:r>
            <w:r w:rsidRPr="003A7431">
              <w:rPr>
                <w:rFonts w:asciiTheme="minorEastAsia" w:hAnsiTheme="minorEastAsia" w:hint="eastAsia"/>
                <w:color w:val="000000" w:themeColor="text1"/>
                <w:szCs w:val="21"/>
              </w:rPr>
              <w:t>【H24年度入試～】</w:t>
            </w:r>
          </w:p>
          <w:p w14:paraId="0DA9E0AB"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・特別選抜入試（推薦制）を導入</w:t>
            </w:r>
            <w:r w:rsidRPr="003A7431">
              <w:rPr>
                <w:rFonts w:asciiTheme="minorEastAsia" w:hAnsiTheme="minorEastAsia" w:hint="eastAsia"/>
                <w:color w:val="000000" w:themeColor="text1"/>
                <w:szCs w:val="21"/>
              </w:rPr>
              <w:t>【H24年度入試～】、</w:t>
            </w:r>
            <w:r w:rsidRPr="003A7431">
              <w:rPr>
                <w:rFonts w:hint="eastAsia"/>
                <w:color w:val="000000" w:themeColor="text1"/>
                <w:szCs w:val="21"/>
              </w:rPr>
              <w:t>本科</w:t>
            </w:r>
            <w:r w:rsidRPr="003A7431">
              <w:rPr>
                <w:rFonts w:hint="eastAsia"/>
                <w:color w:val="000000" w:themeColor="text1"/>
                <w:szCs w:val="21"/>
              </w:rPr>
              <w:t>4</w:t>
            </w:r>
            <w:r w:rsidRPr="003A7431">
              <w:rPr>
                <w:rFonts w:hint="eastAsia"/>
                <w:color w:val="000000" w:themeColor="text1"/>
                <w:szCs w:val="21"/>
              </w:rPr>
              <w:t>年次への編入学枠を拡充</w:t>
            </w:r>
            <w:r w:rsidRPr="003A7431">
              <w:rPr>
                <w:rFonts w:asciiTheme="minorEastAsia" w:hAnsiTheme="minorEastAsia" w:hint="eastAsia"/>
                <w:color w:val="000000" w:themeColor="text1"/>
                <w:szCs w:val="21"/>
              </w:rPr>
              <w:t>【H26年度入試～】</w:t>
            </w:r>
          </w:p>
          <w:p w14:paraId="491CC9B3" w14:textId="77777777" w:rsidR="00611EC3" w:rsidRPr="003A7431" w:rsidRDefault="00611EC3" w:rsidP="004A1E2B">
            <w:pPr>
              <w:spacing w:line="240" w:lineRule="exact"/>
              <w:ind w:leftChars="100" w:left="430" w:rightChars="155" w:right="325" w:hangingChars="105" w:hanging="220"/>
              <w:rPr>
                <w:color w:val="000000" w:themeColor="text1"/>
                <w:szCs w:val="21"/>
              </w:rPr>
            </w:pPr>
          </w:p>
          <w:p w14:paraId="7072C01A"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　教育内容の充実</w:t>
            </w:r>
          </w:p>
          <w:p w14:paraId="7D408ABF"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・本科新カリキュラムとして本科</w:t>
            </w:r>
            <w:r w:rsidRPr="003A7431">
              <w:rPr>
                <w:rFonts w:hint="eastAsia"/>
                <w:color w:val="000000" w:themeColor="text1"/>
                <w:szCs w:val="21"/>
              </w:rPr>
              <w:t>4</w:t>
            </w:r>
            <w:r w:rsidRPr="003A7431">
              <w:rPr>
                <w:rFonts w:hint="eastAsia"/>
                <w:color w:val="000000" w:themeColor="text1"/>
                <w:szCs w:val="21"/>
              </w:rPr>
              <w:t>年生の基礎研究（必須科目）を開講し、</w:t>
            </w:r>
            <w:r w:rsidRPr="003A7431">
              <w:rPr>
                <w:rFonts w:hint="eastAsia"/>
                <w:color w:val="000000" w:themeColor="text1"/>
                <w:szCs w:val="21"/>
              </w:rPr>
              <w:t>PBL</w:t>
            </w:r>
            <w:r w:rsidRPr="003A7431">
              <w:rPr>
                <w:rFonts w:hint="eastAsia"/>
                <w:color w:val="000000" w:themeColor="text1"/>
                <w:szCs w:val="21"/>
              </w:rPr>
              <w:t>方式（チームによる課題解決型学習）によるエンジニアデザイン教育を充実【</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3017B168"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・大阪電気通信大学と大学間連携「３</w:t>
            </w:r>
            <w:r w:rsidRPr="003A7431">
              <w:rPr>
                <w:rFonts w:asciiTheme="minorEastAsia" w:hAnsiTheme="minorEastAsia" w:hint="eastAsia"/>
                <w:color w:val="000000" w:themeColor="text1"/>
                <w:szCs w:val="21"/>
              </w:rPr>
              <w:t>D</w:t>
            </w:r>
            <w:r w:rsidRPr="003A7431">
              <w:rPr>
                <w:rFonts w:hint="eastAsia"/>
                <w:color w:val="000000" w:themeColor="text1"/>
                <w:szCs w:val="21"/>
              </w:rPr>
              <w:t xml:space="preserve"> </w:t>
            </w:r>
            <w:r w:rsidRPr="003A7431">
              <w:rPr>
                <w:rFonts w:hint="eastAsia"/>
                <w:color w:val="000000" w:themeColor="text1"/>
                <w:szCs w:val="21"/>
              </w:rPr>
              <w:t>造形工房」教育プロジェクトへの参加に関する協定を締結【</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17FDAB8A"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・学校要覧（英語併記版）を作成【</w:t>
            </w:r>
            <w:r w:rsidRPr="003A7431">
              <w:rPr>
                <w:rFonts w:asciiTheme="minorEastAsia" w:hAnsiTheme="minorEastAsia" w:hint="eastAsia"/>
                <w:color w:val="000000" w:themeColor="text1"/>
                <w:szCs w:val="21"/>
              </w:rPr>
              <w:t>H27</w:t>
            </w:r>
            <w:r w:rsidRPr="003A7431">
              <w:rPr>
                <w:rFonts w:hint="eastAsia"/>
                <w:color w:val="000000" w:themeColor="text1"/>
                <w:szCs w:val="21"/>
              </w:rPr>
              <w:t>～】</w:t>
            </w:r>
          </w:p>
          <w:p w14:paraId="79AA8EEB"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・企業や府大、海外へのインターンシップを充実</w:t>
            </w:r>
          </w:p>
          <w:p w14:paraId="1F39B9A5"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・府大と連携し泰日工業大学からの留学生を受入れ【</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0493B48E"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・インドネシア・ダルマプルサダ大学と学術交流協定を締結し学生派遣等の交流を実施</w:t>
            </w:r>
            <w:r w:rsidRPr="003A7431">
              <w:rPr>
                <w:rFonts w:hint="eastAsia"/>
                <w:color w:val="000000" w:themeColor="text1"/>
                <w:szCs w:val="21"/>
              </w:rPr>
              <w:t xml:space="preserve"> </w:t>
            </w:r>
            <w:r w:rsidRPr="003A7431">
              <w:rPr>
                <w:rFonts w:hint="eastAsia"/>
                <w:color w:val="000000" w:themeColor="text1"/>
                <w:szCs w:val="21"/>
              </w:rPr>
              <w:t>【</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3182553F"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・ティーチング・ポートフォリオのワークショップを実施し、</w:t>
            </w:r>
            <w:r w:rsidRPr="003A7431">
              <w:rPr>
                <w:rFonts w:hint="eastAsia"/>
                <w:color w:val="000000" w:themeColor="text1"/>
                <w:szCs w:val="21"/>
              </w:rPr>
              <w:t>TP</w:t>
            </w:r>
            <w:r w:rsidRPr="003A7431">
              <w:rPr>
                <w:rFonts w:hint="eastAsia"/>
                <w:color w:val="000000" w:themeColor="text1"/>
                <w:szCs w:val="21"/>
              </w:rPr>
              <w:t>作成を推進</w:t>
            </w:r>
          </w:p>
          <w:p w14:paraId="700D2B6C" w14:textId="77777777" w:rsidR="00611EC3" w:rsidRPr="003A7431" w:rsidRDefault="00611EC3" w:rsidP="004A1E2B">
            <w:pPr>
              <w:spacing w:line="240" w:lineRule="exact"/>
              <w:ind w:left="430" w:rightChars="155" w:right="325" w:hangingChars="205" w:hanging="430"/>
              <w:rPr>
                <w:color w:val="000000" w:themeColor="text1"/>
                <w:szCs w:val="21"/>
              </w:rPr>
            </w:pPr>
          </w:p>
          <w:p w14:paraId="4447D0C2"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■入学定員の適正化</w:t>
            </w:r>
          </w:p>
          <w:p w14:paraId="12208C5A"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・本科の入学定員を</w:t>
            </w:r>
            <w:r w:rsidRPr="003A7431">
              <w:rPr>
                <w:rFonts w:asciiTheme="minorEastAsia" w:hAnsiTheme="minorEastAsia" w:hint="eastAsia"/>
                <w:color w:val="000000" w:themeColor="text1"/>
                <w:szCs w:val="21"/>
              </w:rPr>
              <w:t>160</w:t>
            </w:r>
            <w:r w:rsidRPr="003A7431">
              <w:rPr>
                <w:rFonts w:hint="eastAsia"/>
                <w:color w:val="000000" w:themeColor="text1"/>
                <w:szCs w:val="21"/>
              </w:rPr>
              <w:t>名に変更【</w:t>
            </w:r>
            <w:r w:rsidRPr="003A7431">
              <w:rPr>
                <w:rFonts w:asciiTheme="minorEastAsia" w:hAnsiTheme="minorEastAsia" w:hint="eastAsia"/>
                <w:color w:val="000000" w:themeColor="text1"/>
                <w:szCs w:val="21"/>
              </w:rPr>
              <w:t>H23年度入試</w:t>
            </w:r>
            <w:r w:rsidRPr="003A7431">
              <w:rPr>
                <w:rFonts w:hint="eastAsia"/>
                <w:color w:val="000000" w:themeColor="text1"/>
                <w:szCs w:val="21"/>
              </w:rPr>
              <w:t>】、本科</w:t>
            </w:r>
            <w:r w:rsidRPr="003A7431">
              <w:rPr>
                <w:rFonts w:hint="eastAsia"/>
                <w:color w:val="000000" w:themeColor="text1"/>
                <w:szCs w:val="21"/>
              </w:rPr>
              <w:t>4</w:t>
            </w:r>
            <w:r w:rsidRPr="003A7431">
              <w:rPr>
                <w:rFonts w:hint="eastAsia"/>
                <w:color w:val="000000" w:themeColor="text1"/>
                <w:szCs w:val="21"/>
              </w:rPr>
              <w:t>年次への編入学枠を</w:t>
            </w:r>
            <w:r w:rsidRPr="003A7431">
              <w:rPr>
                <w:rFonts w:hint="eastAsia"/>
                <w:color w:val="000000" w:themeColor="text1"/>
                <w:szCs w:val="21"/>
              </w:rPr>
              <w:t>10</w:t>
            </w:r>
            <w:r w:rsidRPr="003A7431">
              <w:rPr>
                <w:rFonts w:hint="eastAsia"/>
                <w:color w:val="000000" w:themeColor="text1"/>
                <w:szCs w:val="21"/>
              </w:rPr>
              <w:t>名に変更</w:t>
            </w:r>
            <w:r w:rsidRPr="003A7431">
              <w:rPr>
                <w:rFonts w:asciiTheme="minorEastAsia" w:hAnsiTheme="minorEastAsia" w:hint="eastAsia"/>
                <w:color w:val="000000" w:themeColor="text1"/>
                <w:szCs w:val="21"/>
              </w:rPr>
              <w:t>【H26年度入試】</w:t>
            </w:r>
          </w:p>
          <w:p w14:paraId="05B5256D"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・平成</w:t>
            </w:r>
            <w:r w:rsidRPr="003A7431">
              <w:rPr>
                <w:rFonts w:asciiTheme="minorEastAsia" w:hAnsiTheme="minorEastAsia" w:hint="eastAsia"/>
                <w:color w:val="000000" w:themeColor="text1"/>
                <w:szCs w:val="21"/>
              </w:rPr>
              <w:t>23</w:t>
            </w:r>
            <w:r w:rsidRPr="003A7431">
              <w:rPr>
                <w:rFonts w:hint="eastAsia"/>
                <w:color w:val="000000" w:themeColor="text1"/>
                <w:szCs w:val="21"/>
              </w:rPr>
              <w:t>年度入学生からコース配属（</w:t>
            </w:r>
            <w:r w:rsidRPr="003A7431">
              <w:rPr>
                <w:rFonts w:hint="eastAsia"/>
                <w:color w:val="000000" w:themeColor="text1"/>
                <w:szCs w:val="21"/>
              </w:rPr>
              <w:t>5</w:t>
            </w:r>
            <w:r w:rsidRPr="003A7431">
              <w:rPr>
                <w:rFonts w:hint="eastAsia"/>
                <w:color w:val="000000" w:themeColor="text1"/>
                <w:szCs w:val="21"/>
              </w:rPr>
              <w:t>コース制へ再編）を</w:t>
            </w:r>
            <w:r w:rsidRPr="003A7431">
              <w:rPr>
                <w:rFonts w:hint="eastAsia"/>
                <w:color w:val="000000" w:themeColor="text1"/>
                <w:szCs w:val="21"/>
              </w:rPr>
              <w:t>3</w:t>
            </w:r>
            <w:r w:rsidRPr="003A7431">
              <w:rPr>
                <w:rFonts w:hint="eastAsia"/>
                <w:color w:val="000000" w:themeColor="text1"/>
                <w:szCs w:val="21"/>
              </w:rPr>
              <w:t>年次に実施【</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11697A14"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・府大への高専学生の編入学状況を踏まえ、専攻科のあり方を検討</w:t>
            </w:r>
          </w:p>
          <w:p w14:paraId="167CFC94" w14:textId="77777777" w:rsidR="00611EC3" w:rsidRPr="003A7431" w:rsidRDefault="00611EC3" w:rsidP="004A1E2B">
            <w:pPr>
              <w:spacing w:line="240" w:lineRule="exact"/>
              <w:ind w:left="430" w:rightChars="155" w:right="325" w:hangingChars="205" w:hanging="430"/>
              <w:rPr>
                <w:color w:val="000000" w:themeColor="text1"/>
                <w:szCs w:val="21"/>
              </w:rPr>
            </w:pPr>
          </w:p>
          <w:p w14:paraId="53F26CCA" w14:textId="77777777" w:rsidR="00611EC3" w:rsidRPr="003A7431" w:rsidRDefault="00611EC3" w:rsidP="004A1E2B">
            <w:pPr>
              <w:spacing w:line="240" w:lineRule="exact"/>
              <w:ind w:rightChars="155" w:right="325"/>
              <w:rPr>
                <w:color w:val="000000" w:themeColor="text1"/>
                <w:szCs w:val="21"/>
              </w:rPr>
            </w:pPr>
            <w:r w:rsidRPr="003A7431">
              <w:rPr>
                <w:rFonts w:hint="eastAsia"/>
                <w:color w:val="000000" w:themeColor="text1"/>
                <w:szCs w:val="21"/>
              </w:rPr>
              <w:t>（２）研究の質の向上</w:t>
            </w:r>
          </w:p>
          <w:p w14:paraId="164475F9" w14:textId="77777777" w:rsidR="00611EC3" w:rsidRPr="003A7431" w:rsidRDefault="00611EC3" w:rsidP="004A1E2B">
            <w:pPr>
              <w:spacing w:line="240" w:lineRule="exact"/>
              <w:ind w:left="430" w:rightChars="155" w:right="325" w:hangingChars="205" w:hanging="430"/>
              <w:rPr>
                <w:rFonts w:asciiTheme="minorEastAsia" w:hAnsiTheme="minorEastAsia"/>
                <w:color w:val="000000" w:themeColor="text1"/>
                <w:szCs w:val="21"/>
              </w:rPr>
            </w:pPr>
            <w:r w:rsidRPr="003A7431">
              <w:rPr>
                <w:rFonts w:hint="eastAsia"/>
                <w:color w:val="000000" w:themeColor="text1"/>
                <w:szCs w:val="21"/>
              </w:rPr>
              <w:t xml:space="preserve">　・工学特別研究</w:t>
            </w:r>
            <w:r w:rsidRPr="003A7431">
              <w:rPr>
                <w:rFonts w:hint="eastAsia"/>
                <w:color w:val="000000" w:themeColor="text1"/>
                <w:szCs w:val="21"/>
              </w:rPr>
              <w:t>(</w:t>
            </w:r>
            <w:r w:rsidRPr="003A7431">
              <w:rPr>
                <w:rFonts w:hint="eastAsia"/>
                <w:color w:val="000000" w:themeColor="text1"/>
                <w:szCs w:val="21"/>
              </w:rPr>
              <w:t>専攻科</w:t>
            </w:r>
            <w:r w:rsidRPr="003A7431">
              <w:rPr>
                <w:rFonts w:hint="eastAsia"/>
                <w:color w:val="000000" w:themeColor="text1"/>
                <w:szCs w:val="21"/>
              </w:rPr>
              <w:t>)</w:t>
            </w:r>
            <w:r w:rsidRPr="003A7431">
              <w:rPr>
                <w:rFonts w:hint="eastAsia"/>
                <w:color w:val="000000" w:themeColor="text1"/>
                <w:szCs w:val="21"/>
              </w:rPr>
              <w:t>と卒業研究・基礎研究</w:t>
            </w:r>
            <w:r w:rsidRPr="003A7431">
              <w:rPr>
                <w:rFonts w:hint="eastAsia"/>
                <w:color w:val="000000" w:themeColor="text1"/>
                <w:szCs w:val="21"/>
              </w:rPr>
              <w:t>(</w:t>
            </w:r>
            <w:r w:rsidRPr="003A7431">
              <w:rPr>
                <w:rFonts w:hint="eastAsia"/>
                <w:color w:val="000000" w:themeColor="text1"/>
                <w:szCs w:val="21"/>
              </w:rPr>
              <w:t>本科</w:t>
            </w:r>
            <w:r w:rsidRPr="003A7431">
              <w:rPr>
                <w:rFonts w:hint="eastAsia"/>
                <w:color w:val="000000" w:themeColor="text1"/>
                <w:szCs w:val="21"/>
              </w:rPr>
              <w:t>)</w:t>
            </w:r>
            <w:r w:rsidRPr="003A7431">
              <w:rPr>
                <w:rFonts w:hint="eastAsia"/>
                <w:color w:val="000000" w:themeColor="text1"/>
                <w:szCs w:val="21"/>
              </w:rPr>
              <w:t>を通した専攻</w:t>
            </w:r>
            <w:r w:rsidRPr="003A7431">
              <w:rPr>
                <w:rFonts w:asciiTheme="minorEastAsia" w:hAnsiTheme="minorEastAsia" w:hint="eastAsia"/>
                <w:color w:val="000000" w:themeColor="text1"/>
                <w:szCs w:val="21"/>
              </w:rPr>
              <w:t>科と本科学生間の連携を強化</w:t>
            </w:r>
          </w:p>
          <w:p w14:paraId="5B6E9D35" w14:textId="77777777" w:rsidR="00611EC3" w:rsidRPr="003A7431" w:rsidRDefault="00611EC3" w:rsidP="004A1E2B">
            <w:pPr>
              <w:spacing w:line="240" w:lineRule="exact"/>
              <w:ind w:leftChars="400" w:left="840" w:rightChars="155" w:right="325"/>
              <w:rPr>
                <w:color w:val="000000" w:themeColor="text1"/>
                <w:szCs w:val="21"/>
              </w:rPr>
            </w:pPr>
            <w:r w:rsidRPr="003A7431">
              <w:rPr>
                <w:rFonts w:asciiTheme="minorEastAsia" w:hAnsiTheme="minorEastAsia" w:hint="eastAsia"/>
                <w:color w:val="000000" w:themeColor="text1"/>
                <w:szCs w:val="21"/>
              </w:rPr>
              <w:t>本科新カリキュラムが完成年度を迎え、本科4～5年生および専攻科1～2年生</w:t>
            </w:r>
            <w:r w:rsidRPr="003A7431">
              <w:rPr>
                <w:rFonts w:hint="eastAsia"/>
                <w:color w:val="000000" w:themeColor="text1"/>
                <w:szCs w:val="21"/>
              </w:rPr>
              <w:t>の学生が研究室において一同に研究をする体制が実現【</w:t>
            </w:r>
            <w:r w:rsidRPr="003A7431">
              <w:rPr>
                <w:rFonts w:asciiTheme="minorEastAsia" w:hAnsiTheme="minorEastAsia" w:hint="eastAsia"/>
                <w:color w:val="000000" w:themeColor="text1"/>
                <w:szCs w:val="21"/>
              </w:rPr>
              <w:t>H27</w:t>
            </w:r>
            <w:r w:rsidRPr="003A7431">
              <w:rPr>
                <w:rFonts w:hint="eastAsia"/>
                <w:color w:val="000000" w:themeColor="text1"/>
                <w:szCs w:val="21"/>
              </w:rPr>
              <w:t>】</w:t>
            </w:r>
          </w:p>
          <w:p w14:paraId="3D91EC98"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・府大の地域連携研究機構と連携</w:t>
            </w:r>
            <w:r w:rsidRPr="003A7431">
              <w:rPr>
                <w:rFonts w:asciiTheme="minorEastAsia" w:hAnsiTheme="minorEastAsia" w:hint="eastAsia"/>
                <w:color w:val="000000" w:themeColor="text1"/>
                <w:szCs w:val="21"/>
              </w:rPr>
              <w:t>し、JST委託事業【H26採</w:t>
            </w:r>
            <w:r w:rsidRPr="003A7431">
              <w:rPr>
                <w:rFonts w:hint="eastAsia"/>
                <w:color w:val="000000" w:themeColor="text1"/>
                <w:szCs w:val="21"/>
              </w:rPr>
              <w:t>択】において府大、府立産業技術総合研究所、関連企業とプロジェクトを推進</w:t>
            </w:r>
          </w:p>
          <w:p w14:paraId="222E641A" w14:textId="77777777" w:rsidR="00611EC3" w:rsidRPr="003A7431" w:rsidRDefault="00611EC3" w:rsidP="004A1E2B">
            <w:pPr>
              <w:spacing w:line="240" w:lineRule="exact"/>
              <w:ind w:leftChars="100" w:left="430" w:rightChars="155" w:right="325" w:hangingChars="105" w:hanging="220"/>
              <w:rPr>
                <w:color w:val="000000" w:themeColor="text1"/>
                <w:szCs w:val="21"/>
              </w:rPr>
            </w:pPr>
            <w:r>
              <w:rPr>
                <w:rFonts w:hint="eastAsia"/>
                <w:color w:val="000000" w:themeColor="text1"/>
                <w:szCs w:val="21"/>
              </w:rPr>
              <w:t>・インセンティブ研究費（校長奨励研究費、</w:t>
            </w:r>
            <w:r w:rsidRPr="003A7431">
              <w:rPr>
                <w:rFonts w:hint="eastAsia"/>
                <w:color w:val="000000" w:themeColor="text1"/>
                <w:szCs w:val="21"/>
              </w:rPr>
              <w:t>若手研究者シーズ育成事業、科研費報奨制度など）を配分し、教員の研究活動を促進</w:t>
            </w:r>
          </w:p>
          <w:p w14:paraId="68C30DF6" w14:textId="77777777" w:rsidR="00611EC3" w:rsidRPr="003A7431" w:rsidRDefault="00611EC3" w:rsidP="004A1E2B">
            <w:pPr>
              <w:spacing w:line="240" w:lineRule="exact"/>
              <w:ind w:left="430" w:rightChars="155" w:right="325" w:hangingChars="205" w:hanging="430"/>
              <w:rPr>
                <w:color w:val="000000" w:themeColor="text1"/>
                <w:szCs w:val="21"/>
              </w:rPr>
            </w:pPr>
          </w:p>
          <w:p w14:paraId="1DFB9260"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r w:rsidRPr="003A7431">
              <w:rPr>
                <w:rFonts w:asciiTheme="minorEastAsia" w:hAnsiTheme="minorEastAsia" w:hint="eastAsia"/>
                <w:color w:val="000000" w:themeColor="text1"/>
                <w:szCs w:val="21"/>
              </w:rPr>
              <w:t>を達成するための措置</w:t>
            </w:r>
          </w:p>
          <w:p w14:paraId="572B37F4"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・府大高専本科からの工学域編入学試験において筆記免除制度、専攻科からの工学研究科博士前期課程入学試験に対する特別推薦制度を実施【</w:t>
            </w:r>
            <w:r w:rsidRPr="003A7431">
              <w:rPr>
                <w:rFonts w:asciiTheme="minorEastAsia" w:hAnsiTheme="minorEastAsia" w:hint="eastAsia"/>
                <w:color w:val="000000" w:themeColor="text1"/>
                <w:szCs w:val="21"/>
              </w:rPr>
              <w:t>H25年度入試～</w:t>
            </w:r>
            <w:r w:rsidRPr="003A7431">
              <w:rPr>
                <w:rFonts w:hint="eastAsia"/>
                <w:color w:val="000000" w:themeColor="text1"/>
                <w:szCs w:val="21"/>
              </w:rPr>
              <w:t>】（再掲）</w:t>
            </w:r>
          </w:p>
          <w:p w14:paraId="300E65A1"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・府大教員による専攻科特別講義や、府大工学研究室におけるインターンシップなどを実施【</w:t>
            </w:r>
            <w:r w:rsidRPr="003A7431">
              <w:rPr>
                <w:rFonts w:asciiTheme="minorEastAsia" w:hAnsiTheme="minorEastAsia" w:hint="eastAsia"/>
                <w:color w:val="000000" w:themeColor="text1"/>
                <w:szCs w:val="21"/>
              </w:rPr>
              <w:t>H23～</w:t>
            </w:r>
            <w:r w:rsidRPr="003A7431">
              <w:rPr>
                <w:rFonts w:hint="eastAsia"/>
                <w:color w:val="000000" w:themeColor="text1"/>
                <w:szCs w:val="21"/>
              </w:rPr>
              <w:t>】</w:t>
            </w:r>
          </w:p>
          <w:p w14:paraId="335DB119"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w:t>
            </w:r>
          </w:p>
          <w:p w14:paraId="2C5FDD3B" w14:textId="77777777" w:rsidR="00611EC3" w:rsidRPr="003A7431" w:rsidRDefault="00611EC3" w:rsidP="004A1E2B">
            <w:pPr>
              <w:spacing w:line="240" w:lineRule="exact"/>
              <w:ind w:left="430" w:rightChars="155" w:right="325" w:hangingChars="205" w:hanging="430"/>
              <w:rPr>
                <w:color w:val="000000" w:themeColor="text1"/>
                <w:szCs w:val="21"/>
              </w:rPr>
            </w:pPr>
          </w:p>
          <w:p w14:paraId="74B6EF68"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（４）学生支援に関する目標</w:t>
            </w:r>
            <w:r w:rsidRPr="003A7431">
              <w:rPr>
                <w:rFonts w:asciiTheme="minorEastAsia" w:hAnsiTheme="minorEastAsia" w:hint="eastAsia"/>
                <w:color w:val="000000" w:themeColor="text1"/>
                <w:szCs w:val="21"/>
              </w:rPr>
              <w:t>を達成するための措置</w:t>
            </w:r>
          </w:p>
          <w:p w14:paraId="290B53DB"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・キャリア教育支援室を設置</w:t>
            </w:r>
            <w:r w:rsidRPr="003A7431">
              <w:rPr>
                <w:rFonts w:asciiTheme="minorEastAsia" w:hAnsiTheme="minorEastAsia" w:hint="eastAsia"/>
                <w:color w:val="000000" w:themeColor="text1"/>
                <w:szCs w:val="21"/>
              </w:rPr>
              <w:t>【H23】、</w:t>
            </w:r>
            <w:r w:rsidRPr="003A7431">
              <w:rPr>
                <w:rFonts w:hint="eastAsia"/>
                <w:color w:val="000000" w:themeColor="text1"/>
                <w:szCs w:val="21"/>
              </w:rPr>
              <w:t>キャリアデザインのためのイベント等を企画実施</w:t>
            </w:r>
          </w:p>
          <w:p w14:paraId="329CC1C4"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・新カリキュラムに対応した本科キャリアデザイン支援</w:t>
            </w:r>
            <w:r w:rsidRPr="003A7431">
              <w:rPr>
                <w:rFonts w:hint="eastAsia"/>
                <w:color w:val="000000" w:themeColor="text1"/>
                <w:szCs w:val="21"/>
              </w:rPr>
              <w:t>5</w:t>
            </w:r>
            <w:r w:rsidRPr="003A7431">
              <w:rPr>
                <w:rFonts w:hint="eastAsia"/>
                <w:color w:val="000000" w:themeColor="text1"/>
                <w:szCs w:val="21"/>
              </w:rPr>
              <w:t>ヵ年計画及び専攻科キャリアデザイン支援</w:t>
            </w:r>
            <w:r w:rsidRPr="003A7431">
              <w:rPr>
                <w:rFonts w:hint="eastAsia"/>
                <w:color w:val="000000" w:themeColor="text1"/>
                <w:szCs w:val="21"/>
              </w:rPr>
              <w:t>2</w:t>
            </w:r>
            <w:r w:rsidRPr="003A7431">
              <w:rPr>
                <w:rFonts w:hint="eastAsia"/>
                <w:color w:val="000000" w:themeColor="text1"/>
                <w:szCs w:val="21"/>
              </w:rPr>
              <w:t>カ年計画に基づく支援を推進</w:t>
            </w:r>
          </w:p>
          <w:p w14:paraId="42C24170"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・企業や府大、海外へのインターンシップを充実（再掲）</w:t>
            </w:r>
          </w:p>
          <w:p w14:paraId="3155393C" w14:textId="77777777" w:rsidR="00611EC3" w:rsidRPr="003A7431" w:rsidRDefault="00611EC3" w:rsidP="004A1E2B">
            <w:pPr>
              <w:spacing w:line="240" w:lineRule="exact"/>
              <w:ind w:left="430" w:rightChars="155" w:right="325" w:hangingChars="205" w:hanging="430"/>
              <w:rPr>
                <w:color w:val="000000" w:themeColor="text1"/>
                <w:szCs w:val="21"/>
              </w:rPr>
            </w:pPr>
          </w:p>
          <w:p w14:paraId="2D817A94"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（５）地域貢献等に関する目標</w:t>
            </w:r>
            <w:r w:rsidRPr="003A7431">
              <w:rPr>
                <w:rFonts w:asciiTheme="minorEastAsia" w:hAnsiTheme="minorEastAsia" w:hint="eastAsia"/>
                <w:color w:val="000000" w:themeColor="text1"/>
                <w:szCs w:val="21"/>
              </w:rPr>
              <w:t>を達成するための措置</w:t>
            </w:r>
          </w:p>
          <w:p w14:paraId="5B485A0E"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・地域連携テクノセンターの体制を強化（センター長の副校長兼務体制を見直し）【</w:t>
            </w:r>
            <w:r w:rsidRPr="003A7431">
              <w:rPr>
                <w:rFonts w:asciiTheme="minorEastAsia" w:hAnsiTheme="minorEastAsia" w:hint="eastAsia"/>
                <w:color w:val="000000" w:themeColor="text1"/>
                <w:szCs w:val="21"/>
              </w:rPr>
              <w:t>H25</w:t>
            </w:r>
            <w:r w:rsidRPr="003A7431">
              <w:rPr>
                <w:rFonts w:hint="eastAsia"/>
                <w:color w:val="000000" w:themeColor="text1"/>
                <w:szCs w:val="21"/>
              </w:rPr>
              <w:t>】</w:t>
            </w:r>
          </w:p>
          <w:p w14:paraId="01B3A035"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・府大地域連携研究機構と連携体制を構築し、産学官交流、企業との共同研究への参画等を推進</w:t>
            </w:r>
          </w:p>
          <w:p w14:paraId="6315D1EA"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・府大と共同での産学連携オフィスを</w:t>
            </w:r>
            <w:r w:rsidRPr="003A7431">
              <w:rPr>
                <w:rFonts w:asciiTheme="minorEastAsia" w:hAnsiTheme="minorEastAsia" w:hint="eastAsia"/>
                <w:color w:val="000000" w:themeColor="text1"/>
                <w:szCs w:val="21"/>
              </w:rPr>
              <w:t>MOBIO（ものづくりビジネスセンター大阪）に設置、技術相談等を実施し、高専の研究成果を発信・還元【H27～</w:t>
            </w:r>
            <w:r w:rsidRPr="003A7431">
              <w:rPr>
                <w:rFonts w:hint="eastAsia"/>
                <w:color w:val="000000" w:themeColor="text1"/>
                <w:szCs w:val="21"/>
              </w:rPr>
              <w:t xml:space="preserve">】　</w:t>
            </w:r>
          </w:p>
          <w:p w14:paraId="5722F4D8"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・近隣の小中学校への出前授業、地域の小中学生対象の「ロボット教室」などの公開講座を展開</w:t>
            </w:r>
          </w:p>
          <w:p w14:paraId="7317F674"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児童生徒対象公開講座</w:t>
            </w:r>
          </w:p>
          <w:tbl>
            <w:tblPr>
              <w:tblStyle w:val="a3"/>
              <w:tblW w:w="0" w:type="auto"/>
              <w:tblInd w:w="487" w:type="dxa"/>
              <w:tblLayout w:type="fixed"/>
              <w:tblLook w:val="04A0" w:firstRow="1" w:lastRow="0" w:firstColumn="1" w:lastColumn="0" w:noHBand="0" w:noVBand="1"/>
            </w:tblPr>
            <w:tblGrid>
              <w:gridCol w:w="1588"/>
              <w:gridCol w:w="1152"/>
              <w:gridCol w:w="1164"/>
              <w:gridCol w:w="1164"/>
              <w:gridCol w:w="1164"/>
              <w:gridCol w:w="1164"/>
              <w:gridCol w:w="1164"/>
              <w:gridCol w:w="1164"/>
            </w:tblGrid>
            <w:tr w:rsidR="00611EC3" w:rsidRPr="003A7431" w14:paraId="72872C7E" w14:textId="77777777" w:rsidTr="006C5F10">
              <w:trPr>
                <w:trHeight w:val="468"/>
              </w:trPr>
              <w:tc>
                <w:tcPr>
                  <w:tcW w:w="1588" w:type="dxa"/>
                  <w:vAlign w:val="center"/>
                </w:tcPr>
                <w:p w14:paraId="7956C73C"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区分</w:t>
                  </w:r>
                </w:p>
              </w:tc>
              <w:tc>
                <w:tcPr>
                  <w:tcW w:w="1152" w:type="dxa"/>
                  <w:vAlign w:val="center"/>
                </w:tcPr>
                <w:p w14:paraId="112635D2"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1164" w:type="dxa"/>
                  <w:vAlign w:val="center"/>
                </w:tcPr>
                <w:p w14:paraId="01EB77DC"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1164" w:type="dxa"/>
                  <w:vAlign w:val="center"/>
                </w:tcPr>
                <w:p w14:paraId="4161D9BC"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1164" w:type="dxa"/>
                  <w:vAlign w:val="center"/>
                </w:tcPr>
                <w:p w14:paraId="61EADE95"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1164" w:type="dxa"/>
                  <w:vAlign w:val="center"/>
                </w:tcPr>
                <w:p w14:paraId="0A69F072"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1164" w:type="dxa"/>
                  <w:vAlign w:val="center"/>
                </w:tcPr>
                <w:p w14:paraId="1D39F1A0"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1164" w:type="dxa"/>
                  <w:vAlign w:val="center"/>
                </w:tcPr>
                <w:p w14:paraId="52F7410B"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備考</w:t>
                  </w:r>
                </w:p>
              </w:tc>
            </w:tr>
            <w:tr w:rsidR="00611EC3" w:rsidRPr="003A7431" w14:paraId="686A1573" w14:textId="77777777" w:rsidTr="006C5F10">
              <w:trPr>
                <w:trHeight w:val="468"/>
              </w:trPr>
              <w:tc>
                <w:tcPr>
                  <w:tcW w:w="1588" w:type="dxa"/>
                  <w:vAlign w:val="center"/>
                </w:tcPr>
                <w:p w14:paraId="46C2D463"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公開講座数</w:t>
                  </w:r>
                </w:p>
              </w:tc>
              <w:tc>
                <w:tcPr>
                  <w:tcW w:w="1152" w:type="dxa"/>
                  <w:vAlign w:val="center"/>
                </w:tcPr>
                <w:p w14:paraId="3B5AA21F"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9</w:t>
                  </w:r>
                  <w:r w:rsidRPr="003A7431">
                    <w:rPr>
                      <w:rFonts w:hint="eastAsia"/>
                      <w:color w:val="000000" w:themeColor="text1"/>
                      <w:szCs w:val="21"/>
                    </w:rPr>
                    <w:t>回</w:t>
                  </w:r>
                </w:p>
              </w:tc>
              <w:tc>
                <w:tcPr>
                  <w:tcW w:w="1164" w:type="dxa"/>
                  <w:vAlign w:val="center"/>
                </w:tcPr>
                <w:p w14:paraId="1F0A5608"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15</w:t>
                  </w:r>
                  <w:r w:rsidRPr="003A7431">
                    <w:rPr>
                      <w:rFonts w:hint="eastAsia"/>
                      <w:color w:val="000000" w:themeColor="text1"/>
                      <w:szCs w:val="21"/>
                    </w:rPr>
                    <w:t>回</w:t>
                  </w:r>
                </w:p>
              </w:tc>
              <w:tc>
                <w:tcPr>
                  <w:tcW w:w="1164" w:type="dxa"/>
                  <w:vAlign w:val="center"/>
                </w:tcPr>
                <w:p w14:paraId="6A93316B"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11</w:t>
                  </w:r>
                  <w:r w:rsidRPr="003A7431">
                    <w:rPr>
                      <w:rFonts w:hint="eastAsia"/>
                      <w:color w:val="000000" w:themeColor="text1"/>
                      <w:szCs w:val="21"/>
                    </w:rPr>
                    <w:t>回</w:t>
                  </w:r>
                </w:p>
              </w:tc>
              <w:tc>
                <w:tcPr>
                  <w:tcW w:w="1164" w:type="dxa"/>
                  <w:vAlign w:val="center"/>
                </w:tcPr>
                <w:p w14:paraId="2BDBBEC6"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12</w:t>
                  </w:r>
                  <w:r w:rsidRPr="003A7431">
                    <w:rPr>
                      <w:rFonts w:hint="eastAsia"/>
                      <w:color w:val="000000" w:themeColor="text1"/>
                      <w:szCs w:val="21"/>
                    </w:rPr>
                    <w:t>回</w:t>
                  </w:r>
                </w:p>
              </w:tc>
              <w:tc>
                <w:tcPr>
                  <w:tcW w:w="1164" w:type="dxa"/>
                  <w:vAlign w:val="center"/>
                </w:tcPr>
                <w:p w14:paraId="283270CC"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13</w:t>
                  </w:r>
                  <w:r w:rsidRPr="003A7431">
                    <w:rPr>
                      <w:rFonts w:hint="eastAsia"/>
                      <w:color w:val="000000" w:themeColor="text1"/>
                      <w:szCs w:val="21"/>
                    </w:rPr>
                    <w:t>回</w:t>
                  </w:r>
                </w:p>
              </w:tc>
              <w:tc>
                <w:tcPr>
                  <w:tcW w:w="1164" w:type="dxa"/>
                  <w:vAlign w:val="center"/>
                </w:tcPr>
                <w:p w14:paraId="321E04CC"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12</w:t>
                  </w:r>
                  <w:r w:rsidRPr="003A7431">
                    <w:rPr>
                      <w:rFonts w:hint="eastAsia"/>
                      <w:color w:val="000000" w:themeColor="text1"/>
                      <w:szCs w:val="21"/>
                    </w:rPr>
                    <w:t>回</w:t>
                  </w:r>
                </w:p>
              </w:tc>
              <w:tc>
                <w:tcPr>
                  <w:tcW w:w="1164" w:type="dxa"/>
                  <w:vMerge w:val="restart"/>
                  <w:vAlign w:val="center"/>
                </w:tcPr>
                <w:p w14:paraId="44AAD2E9" w14:textId="77777777" w:rsidR="00611EC3" w:rsidRPr="003A7431" w:rsidRDefault="00611EC3" w:rsidP="004A1E2B">
                  <w:pPr>
                    <w:framePr w:hSpace="142" w:wrap="around" w:vAnchor="page" w:hAnchor="margin" w:y="394"/>
                    <w:spacing w:line="240" w:lineRule="exact"/>
                    <w:jc w:val="left"/>
                    <w:rPr>
                      <w:color w:val="000000" w:themeColor="text1"/>
                      <w:szCs w:val="21"/>
                    </w:rPr>
                  </w:pPr>
                  <w:r w:rsidRPr="003A7431">
                    <w:rPr>
                      <w:rFonts w:hint="eastAsia"/>
                      <w:color w:val="000000" w:themeColor="text1"/>
                      <w:sz w:val="20"/>
                      <w:szCs w:val="21"/>
                    </w:rPr>
                    <w:t>目標値（</w:t>
                  </w:r>
                  <w:r w:rsidRPr="003A7431">
                    <w:rPr>
                      <w:rFonts w:hint="eastAsia"/>
                      <w:color w:val="000000" w:themeColor="text1"/>
                      <w:sz w:val="20"/>
                      <w:szCs w:val="21"/>
                    </w:rPr>
                    <w:t>28</w:t>
                  </w:r>
                  <w:r w:rsidRPr="003A7431">
                    <w:rPr>
                      <w:rFonts w:hint="eastAsia"/>
                      <w:color w:val="000000" w:themeColor="text1"/>
                      <w:sz w:val="20"/>
                      <w:szCs w:val="21"/>
                    </w:rPr>
                    <w:t>年度：</w:t>
                  </w:r>
                  <w:r w:rsidRPr="003A7431">
                    <w:rPr>
                      <w:rFonts w:hint="eastAsia"/>
                      <w:color w:val="000000" w:themeColor="text1"/>
                      <w:sz w:val="20"/>
                      <w:szCs w:val="21"/>
                    </w:rPr>
                    <w:t>10</w:t>
                  </w:r>
                  <w:r w:rsidRPr="003A7431">
                    <w:rPr>
                      <w:rFonts w:hint="eastAsia"/>
                      <w:color w:val="000000" w:themeColor="text1"/>
                      <w:sz w:val="20"/>
                      <w:szCs w:val="21"/>
                    </w:rPr>
                    <w:t>回以上）</w:t>
                  </w:r>
                </w:p>
              </w:tc>
            </w:tr>
            <w:tr w:rsidR="00611EC3" w:rsidRPr="003A7431" w14:paraId="41AE4F70" w14:textId="77777777" w:rsidTr="006C5F10">
              <w:trPr>
                <w:trHeight w:val="468"/>
              </w:trPr>
              <w:tc>
                <w:tcPr>
                  <w:tcW w:w="1588" w:type="dxa"/>
                  <w:vAlign w:val="center"/>
                </w:tcPr>
                <w:p w14:paraId="48C5D0B1"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延べ参加者数</w:t>
                  </w:r>
                </w:p>
              </w:tc>
              <w:tc>
                <w:tcPr>
                  <w:tcW w:w="1152" w:type="dxa"/>
                  <w:vAlign w:val="center"/>
                </w:tcPr>
                <w:p w14:paraId="67E3F010"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264</w:t>
                  </w:r>
                  <w:r w:rsidRPr="003A7431">
                    <w:rPr>
                      <w:rFonts w:hint="eastAsia"/>
                      <w:color w:val="000000" w:themeColor="text1"/>
                      <w:szCs w:val="21"/>
                    </w:rPr>
                    <w:t>人</w:t>
                  </w:r>
                </w:p>
              </w:tc>
              <w:tc>
                <w:tcPr>
                  <w:tcW w:w="1164" w:type="dxa"/>
                  <w:vAlign w:val="center"/>
                </w:tcPr>
                <w:p w14:paraId="2E7D86E1"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418</w:t>
                  </w:r>
                  <w:r w:rsidRPr="003A7431">
                    <w:rPr>
                      <w:rFonts w:hint="eastAsia"/>
                      <w:color w:val="000000" w:themeColor="text1"/>
                      <w:szCs w:val="21"/>
                    </w:rPr>
                    <w:t>人</w:t>
                  </w:r>
                </w:p>
              </w:tc>
              <w:tc>
                <w:tcPr>
                  <w:tcW w:w="1164" w:type="dxa"/>
                  <w:vAlign w:val="center"/>
                </w:tcPr>
                <w:p w14:paraId="20AC4340"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413</w:t>
                  </w:r>
                  <w:r w:rsidRPr="003A7431">
                    <w:rPr>
                      <w:rFonts w:hint="eastAsia"/>
                      <w:color w:val="000000" w:themeColor="text1"/>
                      <w:szCs w:val="21"/>
                    </w:rPr>
                    <w:t>人</w:t>
                  </w:r>
                </w:p>
              </w:tc>
              <w:tc>
                <w:tcPr>
                  <w:tcW w:w="1164" w:type="dxa"/>
                  <w:vAlign w:val="center"/>
                </w:tcPr>
                <w:p w14:paraId="0B9CBC1B"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426</w:t>
                  </w:r>
                  <w:r w:rsidRPr="003A7431">
                    <w:rPr>
                      <w:rFonts w:hint="eastAsia"/>
                      <w:color w:val="000000" w:themeColor="text1"/>
                      <w:szCs w:val="21"/>
                    </w:rPr>
                    <w:t>人</w:t>
                  </w:r>
                </w:p>
              </w:tc>
              <w:tc>
                <w:tcPr>
                  <w:tcW w:w="1164" w:type="dxa"/>
                  <w:vAlign w:val="center"/>
                </w:tcPr>
                <w:p w14:paraId="16E900B9"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428</w:t>
                  </w:r>
                  <w:r w:rsidRPr="003A7431">
                    <w:rPr>
                      <w:rFonts w:hint="eastAsia"/>
                      <w:color w:val="000000" w:themeColor="text1"/>
                      <w:szCs w:val="21"/>
                    </w:rPr>
                    <w:t>人</w:t>
                  </w:r>
                </w:p>
              </w:tc>
              <w:tc>
                <w:tcPr>
                  <w:tcW w:w="1164" w:type="dxa"/>
                  <w:vAlign w:val="center"/>
                </w:tcPr>
                <w:p w14:paraId="03CD736E" w14:textId="77777777" w:rsidR="00611EC3" w:rsidRPr="003A7431" w:rsidRDefault="00611EC3" w:rsidP="004A1E2B">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428</w:t>
                  </w:r>
                  <w:r w:rsidRPr="003A7431">
                    <w:rPr>
                      <w:rFonts w:hint="eastAsia"/>
                      <w:color w:val="000000" w:themeColor="text1"/>
                      <w:szCs w:val="21"/>
                    </w:rPr>
                    <w:t>人</w:t>
                  </w:r>
                </w:p>
              </w:tc>
              <w:tc>
                <w:tcPr>
                  <w:tcW w:w="1164" w:type="dxa"/>
                  <w:vMerge/>
                  <w:vAlign w:val="center"/>
                </w:tcPr>
                <w:p w14:paraId="7BD1FB9A" w14:textId="77777777" w:rsidR="00611EC3" w:rsidRPr="003A7431" w:rsidRDefault="00611EC3" w:rsidP="004A1E2B">
                  <w:pPr>
                    <w:framePr w:hSpace="142" w:wrap="around" w:vAnchor="page" w:hAnchor="margin" w:y="394"/>
                    <w:spacing w:line="240" w:lineRule="exact"/>
                    <w:jc w:val="center"/>
                    <w:rPr>
                      <w:color w:val="000000" w:themeColor="text1"/>
                      <w:szCs w:val="21"/>
                    </w:rPr>
                  </w:pPr>
                </w:p>
              </w:tc>
            </w:tr>
          </w:tbl>
          <w:p w14:paraId="572A4557"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0BB309A7" w14:textId="77777777" w:rsidR="00611EC3" w:rsidRPr="003A7431" w:rsidRDefault="00611EC3" w:rsidP="004A1E2B">
            <w:pPr>
              <w:autoSpaceDE w:val="0"/>
              <w:autoSpaceDN w:val="0"/>
              <w:spacing w:line="240" w:lineRule="exact"/>
              <w:rPr>
                <w:color w:val="000000" w:themeColor="text1"/>
                <w:szCs w:val="21"/>
              </w:rPr>
            </w:pPr>
          </w:p>
          <w:p w14:paraId="6E86067C" w14:textId="77777777" w:rsidR="00611EC3" w:rsidRPr="003A7431" w:rsidRDefault="00611EC3" w:rsidP="004A1E2B">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26B3B371"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w:t>
            </w:r>
          </w:p>
          <w:p w14:paraId="56F7BB35" w14:textId="77777777" w:rsidR="00611EC3" w:rsidRPr="003A7431" w:rsidRDefault="00611EC3" w:rsidP="004A1E2B">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・従来の学部・学科体制（７学部28学科）から学域・学類体制（４学域13学類）へ転換という大きな改革を実行した。特に「現代システム科学域」は、文理融合型の新しい領域として設置した</w:t>
            </w:r>
          </w:p>
          <w:p w14:paraId="78D5D331"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・学域制の導入時に、共通教育改革に取り組み、初年次ゼミナールや基礎教養教育や外国語教育の充実を図った。</w:t>
            </w:r>
          </w:p>
          <w:p w14:paraId="3E13F111"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・大学院共通教育科目を導入するなど、大学院教育改革に着手した</w:t>
            </w:r>
          </w:p>
          <w:p w14:paraId="1E13F32B" w14:textId="77777777" w:rsidR="00611EC3" w:rsidRPr="003A7431" w:rsidRDefault="00611EC3" w:rsidP="004A1E2B">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・「ＣＯＣ事業」や「博士課程リーディングプログラム」等、学士課程、大学院課程ともに、国の教育補助金等の獲得に努め、その活用による教育研究内容の充実を図った</w:t>
            </w:r>
          </w:p>
          <w:p w14:paraId="7E6471DD" w14:textId="77777777" w:rsidR="00611EC3" w:rsidRPr="003A7431" w:rsidRDefault="00611EC3" w:rsidP="004A1E2B">
            <w:pPr>
              <w:spacing w:line="240" w:lineRule="exact"/>
              <w:ind w:leftChars="105" w:left="430" w:hangingChars="100" w:hanging="210"/>
              <w:rPr>
                <w:color w:val="000000" w:themeColor="text1"/>
                <w:szCs w:val="21"/>
              </w:rPr>
            </w:pPr>
            <w:r w:rsidRPr="003A7431">
              <w:rPr>
                <w:rFonts w:hint="eastAsia"/>
                <w:color w:val="000000" w:themeColor="text1"/>
                <w:szCs w:val="21"/>
              </w:rPr>
              <w:t>・ポートフォリオの活用や各種学生調査を継続的に実施し、データ蓄積や分析、他大学との相互評価、ベンチマ</w:t>
            </w:r>
            <w:r w:rsidRPr="003A7431">
              <w:rPr>
                <w:rFonts w:hint="eastAsia"/>
                <w:color w:val="000000" w:themeColor="text1"/>
                <w:szCs w:val="21"/>
              </w:rPr>
              <w:lastRenderedPageBreak/>
              <w:t>ークデータの比較を実施し、結果を学内にフィードバックするなど、教育の質保証に向けた取組みを進めた</w:t>
            </w:r>
          </w:p>
          <w:p w14:paraId="6E7122CB" w14:textId="77777777" w:rsidR="00611EC3" w:rsidRPr="003A7431" w:rsidRDefault="00611EC3" w:rsidP="004A1E2B">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 21 世紀科学研究機構における分野・部局横断の研究体制を推進し、</w:t>
            </w:r>
            <w:r w:rsidRPr="003A7431">
              <w:rPr>
                <w:rFonts w:hint="eastAsia"/>
                <w:color w:val="000000" w:themeColor="text1"/>
                <w:szCs w:val="21"/>
              </w:rPr>
              <w:t>特色ある研究に取り組むとともに、</w:t>
            </w:r>
            <w:r w:rsidRPr="003A7431">
              <w:rPr>
                <w:rFonts w:asciiTheme="minorEastAsia" w:hAnsiTheme="minorEastAsia" w:hint="eastAsia"/>
                <w:color w:val="000000" w:themeColor="text1"/>
                <w:szCs w:val="21"/>
              </w:rPr>
              <w:t>新たな産学連携拠点の整備に発展させるなど、教育研究及び社会貢献活動の活性化につながっている。また、</w:t>
            </w:r>
            <w:r w:rsidRPr="003A7431">
              <w:rPr>
                <w:rFonts w:hint="eastAsia"/>
                <w:color w:val="000000" w:themeColor="text1"/>
                <w:szCs w:val="21"/>
              </w:rPr>
              <w:t>それら成果の社会への還元に努めた</w:t>
            </w:r>
          </w:p>
          <w:p w14:paraId="0550BB2A" w14:textId="77777777" w:rsidR="00611EC3" w:rsidRPr="003A7431" w:rsidRDefault="00611EC3" w:rsidP="004A1E2B">
            <w:pPr>
              <w:spacing w:line="240" w:lineRule="exact"/>
              <w:ind w:leftChars="100" w:left="420" w:hangingChars="100" w:hanging="210"/>
              <w:rPr>
                <w:rFonts w:asciiTheme="majorEastAsia" w:eastAsiaTheme="majorEastAsia" w:hAnsiTheme="majorEastAsia"/>
                <w:color w:val="000000" w:themeColor="text1"/>
                <w:szCs w:val="21"/>
              </w:rPr>
            </w:pPr>
            <w:r w:rsidRPr="003A7431">
              <w:rPr>
                <w:rFonts w:asciiTheme="minorEastAsia" w:hAnsiTheme="minorEastAsia" w:hint="eastAsia"/>
                <w:color w:val="000000" w:themeColor="text1"/>
                <w:szCs w:val="21"/>
              </w:rPr>
              <w:t>・</w:t>
            </w:r>
            <w:r w:rsidRPr="003A7431">
              <w:rPr>
                <w:rFonts w:hint="eastAsia"/>
                <w:color w:val="000000" w:themeColor="text1"/>
                <w:szCs w:val="21"/>
              </w:rPr>
              <w:t>「ＷＥＢ学生サービスセンター（心の相談）」を継続するとともに、各種相談など学生や保護者への相談体制を充実した。障害者差別解消法の施行を踏まえ、アクセスセンターを設置するなど、障がい学生支援の全学的支援体制を整備した</w:t>
            </w:r>
          </w:p>
          <w:p w14:paraId="0528DFA7" w14:textId="77777777" w:rsidR="00611EC3" w:rsidRPr="003A7431" w:rsidRDefault="00611EC3" w:rsidP="004A1E2B">
            <w:pPr>
              <w:spacing w:line="240" w:lineRule="exact"/>
              <w:ind w:leftChars="105" w:left="430" w:hangingChars="100" w:hanging="210"/>
              <w:rPr>
                <w:color w:val="000000" w:themeColor="text1"/>
                <w:szCs w:val="21"/>
              </w:rPr>
            </w:pPr>
            <w:r w:rsidRPr="003A7431">
              <w:rPr>
                <w:rFonts w:hint="eastAsia"/>
                <w:color w:val="000000" w:themeColor="text1"/>
                <w:szCs w:val="21"/>
              </w:rPr>
              <w:t>・企業への博士人材の輩出に取り組み、産学協同による研究者育成プログラムを実施・定着させた。</w:t>
            </w:r>
          </w:p>
          <w:p w14:paraId="0C18AF49" w14:textId="77777777" w:rsidR="00611EC3" w:rsidRPr="003A7431" w:rsidRDefault="00611EC3" w:rsidP="004A1E2B">
            <w:pPr>
              <w:spacing w:line="240" w:lineRule="exact"/>
              <w:ind w:leftChars="100" w:left="420" w:hangingChars="100" w:hanging="210"/>
              <w:rPr>
                <w:color w:val="000000" w:themeColor="text1"/>
                <w:szCs w:val="21"/>
              </w:rPr>
            </w:pPr>
            <w:r w:rsidRPr="003A7431">
              <w:rPr>
                <w:rFonts w:hint="eastAsia"/>
                <w:color w:val="000000" w:themeColor="text1"/>
                <w:szCs w:val="21"/>
              </w:rPr>
              <w:t>・企業等との産学連携を全学的に推進し、公立大学ではトップクラスの共同研究件数等を達成。「新産学官金連携推進モデル」を構築し、人材育成から共同研究、共同開発、事業化に至るまでの産業活性化に向けた取り組みを推進している</w:t>
            </w:r>
          </w:p>
          <w:p w14:paraId="2A093E0A" w14:textId="77777777" w:rsidR="00611EC3" w:rsidRPr="003A7431" w:rsidRDefault="00611EC3" w:rsidP="004A1E2B">
            <w:pPr>
              <w:spacing w:line="240" w:lineRule="exact"/>
              <w:ind w:leftChars="105" w:left="430" w:hangingChars="100" w:hanging="210"/>
              <w:rPr>
                <w:color w:val="000000" w:themeColor="text1"/>
                <w:szCs w:val="21"/>
              </w:rPr>
            </w:pPr>
            <w:r w:rsidRPr="003A7431">
              <w:rPr>
                <w:rFonts w:hint="eastAsia"/>
                <w:color w:val="000000" w:themeColor="text1"/>
                <w:szCs w:val="21"/>
              </w:rPr>
              <w:t>・</w:t>
            </w:r>
            <w:r>
              <w:rPr>
                <w:rFonts w:asciiTheme="minorEastAsia" w:hAnsiTheme="minorEastAsia" w:hint="eastAsia"/>
                <w:color w:val="000000" w:themeColor="text1"/>
                <w:szCs w:val="21"/>
              </w:rPr>
              <w:t>小中高生を対象とした理科教育の</w:t>
            </w:r>
            <w:r w:rsidRPr="003A7431">
              <w:rPr>
                <w:rFonts w:asciiTheme="minorEastAsia" w:hAnsiTheme="minorEastAsia" w:hint="eastAsia"/>
                <w:color w:val="000000" w:themeColor="text1"/>
                <w:szCs w:val="21"/>
              </w:rPr>
              <w:t>展開をはじめ、多様な公開講座を提供するとともに、「I-siteなんば」の開設し地域住民に知的活動の場を提供した</w:t>
            </w:r>
          </w:p>
          <w:p w14:paraId="3F9DDA27" w14:textId="77777777" w:rsidR="00611EC3" w:rsidRPr="003A7431" w:rsidRDefault="00611EC3" w:rsidP="004A1E2B">
            <w:pPr>
              <w:spacing w:line="240" w:lineRule="exact"/>
              <w:rPr>
                <w:color w:val="000000" w:themeColor="text1"/>
                <w:szCs w:val="21"/>
              </w:rPr>
            </w:pPr>
            <w:r w:rsidRPr="003A7431">
              <w:rPr>
                <w:rFonts w:hint="eastAsia"/>
                <w:color w:val="000000" w:themeColor="text1"/>
                <w:szCs w:val="21"/>
              </w:rPr>
              <w:t>（高専）</w:t>
            </w:r>
          </w:p>
          <w:p w14:paraId="25C6DFD0" w14:textId="77777777" w:rsidR="00611EC3" w:rsidRPr="003A7431" w:rsidRDefault="00611EC3" w:rsidP="004A1E2B">
            <w:pPr>
              <w:spacing w:line="240" w:lineRule="exact"/>
              <w:ind w:leftChars="105" w:left="430" w:hangingChars="100" w:hanging="210"/>
              <w:rPr>
                <w:color w:val="000000" w:themeColor="text1"/>
                <w:szCs w:val="21"/>
              </w:rPr>
            </w:pPr>
            <w:r w:rsidRPr="003A7431">
              <w:rPr>
                <w:rFonts w:hint="eastAsia"/>
                <w:color w:val="000000" w:themeColor="text1"/>
                <w:szCs w:val="21"/>
              </w:rPr>
              <w:t>・教員グループによる</w:t>
            </w:r>
            <w:r w:rsidRPr="003A7431">
              <w:rPr>
                <w:rFonts w:hint="eastAsia"/>
                <w:color w:val="000000" w:themeColor="text1"/>
                <w:szCs w:val="21"/>
              </w:rPr>
              <w:t>FD</w:t>
            </w:r>
            <w:r w:rsidRPr="003A7431">
              <w:rPr>
                <w:rFonts w:hint="eastAsia"/>
                <w:color w:val="000000" w:themeColor="text1"/>
                <w:szCs w:val="21"/>
              </w:rPr>
              <w:t>活動として、ティーチング・ポートフォリオ作成ワークショップなどを開催し本校の教育改善に取り組むほか、教員が学外開催の</w:t>
            </w:r>
            <w:r w:rsidRPr="003A7431">
              <w:rPr>
                <w:rFonts w:hint="eastAsia"/>
                <w:color w:val="000000" w:themeColor="text1"/>
                <w:szCs w:val="21"/>
              </w:rPr>
              <w:t>TP</w:t>
            </w:r>
            <w:r w:rsidRPr="003A7431">
              <w:rPr>
                <w:rFonts w:hint="eastAsia"/>
                <w:color w:val="000000" w:themeColor="text1"/>
                <w:szCs w:val="21"/>
              </w:rPr>
              <w:t>ワークショップに講師として参画し学外普及にも取り組んでいる</w:t>
            </w:r>
          </w:p>
          <w:p w14:paraId="5984F9A4"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・キャリアデザイン支援計画に基づき、インターンシップ派遣などをはじめとするキャリア支援を充実させている</w:t>
            </w:r>
          </w:p>
          <w:p w14:paraId="5D69E291" w14:textId="77777777" w:rsidR="00611EC3" w:rsidRPr="003A7431" w:rsidRDefault="00611EC3" w:rsidP="004A1E2B">
            <w:pPr>
              <w:spacing w:line="240" w:lineRule="exact"/>
              <w:ind w:leftChars="105" w:left="430" w:hangingChars="100" w:hanging="210"/>
              <w:rPr>
                <w:color w:val="000000" w:themeColor="text1"/>
                <w:szCs w:val="21"/>
              </w:rPr>
            </w:pPr>
            <w:r w:rsidRPr="003A7431">
              <w:rPr>
                <w:rFonts w:hint="eastAsia"/>
                <w:color w:val="000000" w:themeColor="text1"/>
                <w:szCs w:val="21"/>
              </w:rPr>
              <w:t>・府大と共同での産学連携オフィスを</w:t>
            </w:r>
            <w:r w:rsidRPr="003A7431">
              <w:rPr>
                <w:rFonts w:hint="eastAsia"/>
                <w:color w:val="000000" w:themeColor="text1"/>
                <w:szCs w:val="21"/>
              </w:rPr>
              <w:t>MOBIO</w:t>
            </w:r>
            <w:r w:rsidRPr="003A7431">
              <w:rPr>
                <w:rFonts w:hint="eastAsia"/>
                <w:color w:val="000000" w:themeColor="text1"/>
                <w:szCs w:val="21"/>
              </w:rPr>
              <w:t>に設置し、技術相談等を通して地域に研究成果を発信・還元している</w:t>
            </w:r>
          </w:p>
          <w:p w14:paraId="4225B449" w14:textId="77777777" w:rsidR="00611EC3" w:rsidRPr="003A7431" w:rsidRDefault="00611EC3" w:rsidP="004A1E2B">
            <w:pPr>
              <w:spacing w:line="240" w:lineRule="exact"/>
              <w:ind w:leftChars="105" w:left="430" w:hangingChars="100" w:hanging="210"/>
              <w:rPr>
                <w:color w:val="000000" w:themeColor="text1"/>
                <w:szCs w:val="21"/>
              </w:rPr>
            </w:pPr>
            <w:r w:rsidRPr="003A7431">
              <w:rPr>
                <w:rFonts w:hint="eastAsia"/>
                <w:color w:val="000000" w:themeColor="text1"/>
                <w:szCs w:val="21"/>
              </w:rPr>
              <w:t>・地域の小中学生対象の「ロボット教室」などの公開講座を展開し、開催回数について目標値を上回り、また参加者数も大きく伸ばした</w:t>
            </w:r>
          </w:p>
          <w:p w14:paraId="3B8225AB" w14:textId="77777777" w:rsidR="00611EC3" w:rsidRPr="003A7431" w:rsidRDefault="00611EC3" w:rsidP="004A1E2B">
            <w:pPr>
              <w:spacing w:line="240" w:lineRule="exact"/>
              <w:ind w:leftChars="105" w:left="430" w:hangingChars="100" w:hanging="210"/>
              <w:rPr>
                <w:color w:val="000000" w:themeColor="text1"/>
                <w:szCs w:val="21"/>
              </w:rPr>
            </w:pPr>
          </w:p>
          <w:p w14:paraId="0AEBE019" w14:textId="77777777" w:rsidR="00611EC3" w:rsidRPr="003A7431" w:rsidRDefault="00611EC3" w:rsidP="004A1E2B">
            <w:pPr>
              <w:spacing w:line="240" w:lineRule="exact"/>
              <w:ind w:leftChars="105" w:left="430" w:hangingChars="100" w:hanging="210"/>
              <w:rPr>
                <w:color w:val="000000" w:themeColor="text1"/>
                <w:szCs w:val="21"/>
              </w:rPr>
            </w:pPr>
          </w:p>
          <w:p w14:paraId="1600E3CB" w14:textId="77777777" w:rsidR="00611EC3" w:rsidRPr="003A7431" w:rsidRDefault="00611EC3" w:rsidP="004A1E2B">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3B2FABE0" w14:textId="77777777" w:rsidR="00611EC3" w:rsidRPr="003A7431" w:rsidRDefault="00611EC3" w:rsidP="004A1E2B">
            <w:pPr>
              <w:spacing w:line="240" w:lineRule="exact"/>
              <w:ind w:leftChars="105" w:left="430" w:hangingChars="100" w:hanging="210"/>
              <w:rPr>
                <w:color w:val="000000" w:themeColor="text1"/>
                <w:szCs w:val="21"/>
              </w:rPr>
            </w:pPr>
            <w:r w:rsidRPr="003A7431">
              <w:rPr>
                <w:rFonts w:hint="eastAsia"/>
                <w:color w:val="000000" w:themeColor="text1"/>
                <w:szCs w:val="21"/>
              </w:rPr>
              <w:t>・大阪府立大学と大阪府立大学工業高等専門学校の一層の連携を推進する</w:t>
            </w:r>
          </w:p>
          <w:p w14:paraId="2EE19501"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w:t>
            </w:r>
          </w:p>
          <w:p w14:paraId="1F1E1F08" w14:textId="77777777" w:rsidR="00611EC3" w:rsidRPr="003A7431" w:rsidRDefault="00611EC3" w:rsidP="004A1E2B">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・教育に対する教職員の意識改革をさらに進め、学士課程・大学院課程ともに、ディプロマポリシー、カリキュラムポリシー、アドミッションポリシーに沿った教育の改善・改革に向けた取組を進める</w:t>
            </w:r>
          </w:p>
          <w:p w14:paraId="61993D50" w14:textId="77777777" w:rsidR="00611EC3" w:rsidRPr="003A7431" w:rsidRDefault="00611EC3" w:rsidP="004A1E2B">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・引き続き、国の教育補助金等の獲得に努め、その活用による教育研究内容の充実を図る</w:t>
            </w:r>
          </w:p>
          <w:p w14:paraId="4ED203DF" w14:textId="77777777" w:rsidR="00611EC3" w:rsidRPr="003A7431" w:rsidRDefault="00611EC3" w:rsidP="004A1E2B">
            <w:pPr>
              <w:spacing w:line="240" w:lineRule="exact"/>
              <w:ind w:left="42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・21 世紀科学研究機構における研究所体制について、研究推進機構内のセンターとして21世紀科学研究センターと組織を変更するとともに、引き続き研究の活性化にむけ取組の検証を進める</w:t>
            </w:r>
          </w:p>
          <w:p w14:paraId="69EB6BBC" w14:textId="77777777" w:rsidR="00611EC3" w:rsidRPr="003A7431" w:rsidRDefault="00611EC3" w:rsidP="004A1E2B">
            <w:pPr>
              <w:spacing w:line="240" w:lineRule="exact"/>
              <w:ind w:left="42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・生涯教育の更なる質の向上に向けて、地域住民の学習ニーズを的確に把握するとともに、体系化した講座・セミナー等の提供や分かりやすくタイムリーな情報発信等に取り組む</w:t>
            </w:r>
          </w:p>
          <w:p w14:paraId="0790F074"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hint="eastAsia"/>
                <w:color w:val="000000" w:themeColor="text1"/>
                <w:szCs w:val="21"/>
              </w:rPr>
              <w:t>・</w:t>
            </w:r>
            <w:r w:rsidRPr="003A7431">
              <w:rPr>
                <w:rFonts w:asciiTheme="minorEastAsia" w:hAnsiTheme="minorEastAsia" w:hint="eastAsia"/>
                <w:bCs/>
                <w:iCs/>
                <w:color w:val="000000" w:themeColor="text1"/>
                <w:szCs w:val="21"/>
              </w:rPr>
              <w:t>「大阪府立大学グローバル化戦略」の具体化に取り組む</w:t>
            </w:r>
          </w:p>
          <w:p w14:paraId="5E654DDB" w14:textId="77777777" w:rsidR="00611EC3" w:rsidRPr="003A7431" w:rsidRDefault="00611EC3" w:rsidP="004A1E2B">
            <w:pPr>
              <w:spacing w:line="240" w:lineRule="exact"/>
              <w:rPr>
                <w:color w:val="000000" w:themeColor="text1"/>
                <w:szCs w:val="21"/>
              </w:rPr>
            </w:pPr>
            <w:r w:rsidRPr="003A7431">
              <w:rPr>
                <w:rFonts w:hint="eastAsia"/>
                <w:color w:val="000000" w:themeColor="text1"/>
                <w:szCs w:val="21"/>
              </w:rPr>
              <w:t>（高専）</w:t>
            </w:r>
          </w:p>
          <w:p w14:paraId="6F68C1D8" w14:textId="77777777" w:rsidR="00611EC3" w:rsidRPr="003A7431" w:rsidRDefault="00611EC3" w:rsidP="004A1E2B">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・ディプロマポリシー、カリキュラムポリシー、アドミッションポリシーに沿った教育の改善・改革に向けた取組を進める</w:t>
            </w:r>
          </w:p>
          <w:p w14:paraId="20E15BE7" w14:textId="77777777" w:rsidR="00611EC3" w:rsidRPr="003A7431" w:rsidRDefault="00611EC3" w:rsidP="004A1E2B">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・学生へのキャリア支援の強化に継続的に取り組み、特に、女子学生へのキャリア支援を含めたキャリア教育の充実を図る</w:t>
            </w:r>
          </w:p>
          <w:p w14:paraId="008F7E12" w14:textId="77777777" w:rsidR="00611EC3" w:rsidRPr="003A7431" w:rsidRDefault="00611EC3" w:rsidP="004A1E2B">
            <w:pPr>
              <w:spacing w:line="240" w:lineRule="exact"/>
              <w:ind w:leftChars="105" w:left="430" w:hangingChars="100" w:hanging="210"/>
              <w:rPr>
                <w:rFonts w:asciiTheme="minorEastAsia" w:hAnsiTheme="minorEastAsia"/>
                <w:b/>
                <w:color w:val="000000" w:themeColor="text1"/>
                <w:sz w:val="22"/>
              </w:rPr>
            </w:pPr>
            <w:r w:rsidRPr="003A7431">
              <w:rPr>
                <w:rFonts w:asciiTheme="minorEastAsia" w:hAnsiTheme="minorEastAsia" w:hint="eastAsia"/>
                <w:color w:val="000000" w:themeColor="text1"/>
                <w:szCs w:val="21"/>
              </w:rPr>
              <w:t>・共同研究、受託研究、科研費等の外部資金を活用した教育研究の推進に一層努める</w:t>
            </w:r>
          </w:p>
          <w:p w14:paraId="1BE42127" w14:textId="77777777" w:rsidR="00611EC3" w:rsidRPr="003A7431" w:rsidRDefault="00611EC3" w:rsidP="004A1E2B">
            <w:pPr>
              <w:spacing w:line="240" w:lineRule="exact"/>
              <w:ind w:leftChars="105" w:left="430" w:hangingChars="100" w:hanging="210"/>
              <w:rPr>
                <w:color w:val="000000" w:themeColor="text1"/>
                <w:szCs w:val="21"/>
              </w:rPr>
            </w:pPr>
          </w:p>
        </w:tc>
      </w:tr>
    </w:tbl>
    <w:p w14:paraId="119BCCAC" w14:textId="77777777" w:rsidR="00547882" w:rsidRDefault="00547882" w:rsidP="00547882">
      <w:pPr>
        <w:jc w:val="center"/>
        <w:rPr>
          <w:rFonts w:ascii="HGSｺﾞｼｯｸM" w:eastAsia="HGSｺﾞｼｯｸM" w:hAnsi="ＭＳ ゴシック"/>
          <w:sz w:val="24"/>
          <w:szCs w:val="24"/>
        </w:rPr>
      </w:pPr>
    </w:p>
    <w:p w14:paraId="3258F27E" w14:textId="77777777" w:rsidR="00547882" w:rsidRDefault="00547882" w:rsidP="00547882">
      <w:pPr>
        <w:rPr>
          <w:rFonts w:ascii="ＭＳ ゴシック" w:eastAsia="ＭＳ ゴシック" w:hAnsi="ＭＳ ゴシック"/>
          <w:sz w:val="44"/>
          <w:szCs w:val="44"/>
        </w:rPr>
      </w:pPr>
    </w:p>
    <w:p w14:paraId="02B72705" w14:textId="0E3BC13D" w:rsidR="002E3B1E" w:rsidRDefault="007024DF">
      <w:pPr>
        <w:widowControl/>
        <w:jc w:val="left"/>
        <w:rPr>
          <w:color w:val="000000" w:themeColor="text1"/>
          <w:sz w:val="22"/>
        </w:rPr>
      </w:pPr>
      <w:r w:rsidRPr="003A7431">
        <w:rPr>
          <w:color w:val="000000" w:themeColor="text1"/>
          <w:sz w:val="22"/>
        </w:rPr>
        <w:br w:type="page"/>
      </w:r>
    </w:p>
    <w:p w14:paraId="24C055D4" w14:textId="77777777" w:rsidR="007024DF" w:rsidRPr="003A7431" w:rsidRDefault="007024DF">
      <w:pPr>
        <w:widowControl/>
        <w:jc w:val="left"/>
        <w:rPr>
          <w:color w:val="000000" w:themeColor="text1"/>
          <w:sz w:val="22"/>
        </w:rPr>
      </w:pPr>
    </w:p>
    <w:tbl>
      <w:tblPr>
        <w:tblStyle w:val="a3"/>
        <w:tblW w:w="22505" w:type="dxa"/>
        <w:tblLook w:val="04A0" w:firstRow="1" w:lastRow="0" w:firstColumn="1" w:lastColumn="0" w:noHBand="0" w:noVBand="1"/>
      </w:tblPr>
      <w:tblGrid>
        <w:gridCol w:w="5495"/>
        <w:gridCol w:w="6237"/>
        <w:gridCol w:w="1559"/>
        <w:gridCol w:w="1418"/>
        <w:gridCol w:w="1559"/>
        <w:gridCol w:w="1559"/>
        <w:gridCol w:w="1418"/>
        <w:gridCol w:w="1417"/>
        <w:gridCol w:w="1843"/>
      </w:tblGrid>
      <w:tr w:rsidR="003A7431" w:rsidRPr="003A7431" w14:paraId="29CCA703" w14:textId="77777777" w:rsidTr="00492623">
        <w:tc>
          <w:tcPr>
            <w:tcW w:w="11732" w:type="dxa"/>
            <w:gridSpan w:val="2"/>
            <w:vMerge w:val="restart"/>
            <w:vAlign w:val="center"/>
          </w:tcPr>
          <w:p w14:paraId="21A372BC" w14:textId="3A6BDAE8" w:rsidR="008A36DE" w:rsidRPr="003A7431" w:rsidRDefault="008A36DE" w:rsidP="00542626">
            <w:pPr>
              <w:rPr>
                <w:rFonts w:ascii="ＭＳ ゴシック" w:eastAsia="ＭＳ ゴシック" w:hAnsi="ＭＳ ゴシック"/>
                <w:b/>
                <w:color w:val="000000" w:themeColor="text1"/>
                <w:sz w:val="22"/>
              </w:rPr>
            </w:pPr>
            <w:r w:rsidRPr="003A7431">
              <w:rPr>
                <w:color w:val="000000" w:themeColor="text1"/>
                <w:sz w:val="22"/>
              </w:rPr>
              <w:br w:type="page"/>
            </w:r>
            <w:r w:rsidRPr="003A7431">
              <w:rPr>
                <w:color w:val="000000" w:themeColor="text1"/>
                <w:sz w:val="22"/>
              </w:rPr>
              <w:br w:type="page"/>
            </w:r>
            <w:r w:rsidRPr="003A7431">
              <w:rPr>
                <w:rFonts w:asciiTheme="majorEastAsia" w:eastAsiaTheme="majorEastAsia" w:hAnsiTheme="majorEastAsia" w:hint="eastAsia"/>
                <w:color w:val="000000" w:themeColor="text1"/>
                <w:sz w:val="22"/>
              </w:rPr>
              <w:t>Ⅱ　業務運営の改善及び効率化</w:t>
            </w:r>
          </w:p>
        </w:tc>
        <w:tc>
          <w:tcPr>
            <w:tcW w:w="8930" w:type="dxa"/>
            <w:gridSpan w:val="6"/>
          </w:tcPr>
          <w:p w14:paraId="16754DAC" w14:textId="77777777" w:rsidR="008A36DE" w:rsidRPr="003A7431" w:rsidRDefault="008A36DE" w:rsidP="00492623">
            <w:pPr>
              <w:jc w:val="center"/>
              <w:rPr>
                <w:color w:val="000000" w:themeColor="text1"/>
                <w:sz w:val="22"/>
              </w:rPr>
            </w:pPr>
            <w:r w:rsidRPr="003A7431">
              <w:rPr>
                <w:rFonts w:hint="eastAsia"/>
                <w:color w:val="000000" w:themeColor="text1"/>
                <w:sz w:val="22"/>
              </w:rPr>
              <w:t>事業年度評価結果</w:t>
            </w:r>
          </w:p>
        </w:tc>
        <w:tc>
          <w:tcPr>
            <w:tcW w:w="1843" w:type="dxa"/>
            <w:vMerge w:val="restart"/>
          </w:tcPr>
          <w:p w14:paraId="2D317BE1" w14:textId="77777777" w:rsidR="008A36DE" w:rsidRPr="003A7431" w:rsidRDefault="008A36DE" w:rsidP="00492623">
            <w:pPr>
              <w:jc w:val="center"/>
              <w:rPr>
                <w:color w:val="000000" w:themeColor="text1"/>
                <w:sz w:val="22"/>
              </w:rPr>
            </w:pPr>
            <w:r w:rsidRPr="003A7431">
              <w:rPr>
                <w:rFonts w:hint="eastAsia"/>
                <w:color w:val="000000" w:themeColor="text1"/>
                <w:sz w:val="22"/>
              </w:rPr>
              <w:t>中期目標</w:t>
            </w:r>
          </w:p>
          <w:p w14:paraId="5E6A29A6" w14:textId="77777777" w:rsidR="008A36DE" w:rsidRPr="003A7431" w:rsidRDefault="008A36DE" w:rsidP="00492623">
            <w:pPr>
              <w:jc w:val="center"/>
              <w:rPr>
                <w:color w:val="000000" w:themeColor="text1"/>
                <w:sz w:val="22"/>
              </w:rPr>
            </w:pPr>
            <w:r w:rsidRPr="003A7431">
              <w:rPr>
                <w:rFonts w:hint="eastAsia"/>
                <w:color w:val="000000" w:themeColor="text1"/>
                <w:sz w:val="22"/>
              </w:rPr>
              <w:t>期間の評価</w:t>
            </w:r>
          </w:p>
        </w:tc>
      </w:tr>
      <w:tr w:rsidR="003A7431" w:rsidRPr="003A7431" w14:paraId="3A03DFA9" w14:textId="77777777" w:rsidTr="00A205C2">
        <w:tc>
          <w:tcPr>
            <w:tcW w:w="11732" w:type="dxa"/>
            <w:gridSpan w:val="2"/>
            <w:vMerge/>
            <w:vAlign w:val="center"/>
          </w:tcPr>
          <w:p w14:paraId="2B2FF289" w14:textId="77777777" w:rsidR="00A205C2" w:rsidRPr="003A7431" w:rsidRDefault="00A205C2" w:rsidP="00A205C2">
            <w:pPr>
              <w:jc w:val="center"/>
              <w:rPr>
                <w:color w:val="000000" w:themeColor="text1"/>
                <w:sz w:val="22"/>
              </w:rPr>
            </w:pPr>
          </w:p>
        </w:tc>
        <w:tc>
          <w:tcPr>
            <w:tcW w:w="1559" w:type="dxa"/>
            <w:vAlign w:val="center"/>
          </w:tcPr>
          <w:p w14:paraId="69784071" w14:textId="40B082B5"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H23</w:t>
            </w:r>
          </w:p>
        </w:tc>
        <w:tc>
          <w:tcPr>
            <w:tcW w:w="1418" w:type="dxa"/>
            <w:vAlign w:val="center"/>
          </w:tcPr>
          <w:p w14:paraId="454D249D" w14:textId="7EA8317A"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59" w:type="dxa"/>
            <w:vAlign w:val="center"/>
          </w:tcPr>
          <w:p w14:paraId="3B8274A6" w14:textId="45196211"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59" w:type="dxa"/>
            <w:vAlign w:val="center"/>
          </w:tcPr>
          <w:p w14:paraId="16C1E770" w14:textId="56C93756"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H26</w:t>
            </w:r>
          </w:p>
        </w:tc>
        <w:tc>
          <w:tcPr>
            <w:tcW w:w="1418" w:type="dxa"/>
            <w:vAlign w:val="center"/>
          </w:tcPr>
          <w:p w14:paraId="27D87314" w14:textId="033F2A94"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H27</w:t>
            </w:r>
          </w:p>
        </w:tc>
        <w:tc>
          <w:tcPr>
            <w:tcW w:w="1417" w:type="dxa"/>
            <w:vAlign w:val="center"/>
          </w:tcPr>
          <w:p w14:paraId="35C3935E" w14:textId="25C543F9"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H28</w:t>
            </w:r>
          </w:p>
        </w:tc>
        <w:tc>
          <w:tcPr>
            <w:tcW w:w="1843" w:type="dxa"/>
            <w:vMerge/>
          </w:tcPr>
          <w:p w14:paraId="2AF95378" w14:textId="77777777" w:rsidR="00A205C2" w:rsidRPr="003A7431" w:rsidRDefault="00A205C2" w:rsidP="00A205C2">
            <w:pPr>
              <w:rPr>
                <w:color w:val="000000" w:themeColor="text1"/>
                <w:sz w:val="22"/>
              </w:rPr>
            </w:pPr>
          </w:p>
        </w:tc>
      </w:tr>
      <w:tr w:rsidR="003A7431" w:rsidRPr="003A7431" w14:paraId="5EC5AF01" w14:textId="77777777" w:rsidTr="00D81366">
        <w:tc>
          <w:tcPr>
            <w:tcW w:w="5495" w:type="dxa"/>
            <w:vAlign w:val="center"/>
          </w:tcPr>
          <w:p w14:paraId="41A831A8" w14:textId="77777777" w:rsidR="008A36DE" w:rsidRPr="003A7431" w:rsidRDefault="008A36DE" w:rsidP="00492623">
            <w:pPr>
              <w:jc w:val="center"/>
              <w:rPr>
                <w:color w:val="000000" w:themeColor="text1"/>
                <w:sz w:val="22"/>
              </w:rPr>
            </w:pPr>
            <w:r w:rsidRPr="003A7431">
              <w:rPr>
                <w:rFonts w:hint="eastAsia"/>
                <w:color w:val="000000" w:themeColor="text1"/>
                <w:sz w:val="22"/>
              </w:rPr>
              <w:t>中期目標</w:t>
            </w:r>
          </w:p>
        </w:tc>
        <w:tc>
          <w:tcPr>
            <w:tcW w:w="6237" w:type="dxa"/>
            <w:vAlign w:val="center"/>
          </w:tcPr>
          <w:p w14:paraId="6C85DD02" w14:textId="77777777" w:rsidR="008A36DE" w:rsidRPr="003A7431" w:rsidRDefault="008A36DE" w:rsidP="00492623">
            <w:pPr>
              <w:jc w:val="center"/>
              <w:rPr>
                <w:color w:val="000000" w:themeColor="text1"/>
                <w:sz w:val="22"/>
              </w:rPr>
            </w:pPr>
            <w:r w:rsidRPr="003A7431">
              <w:rPr>
                <w:rFonts w:hint="eastAsia"/>
                <w:color w:val="000000" w:themeColor="text1"/>
                <w:sz w:val="22"/>
              </w:rPr>
              <w:t>中期計画</w:t>
            </w:r>
          </w:p>
        </w:tc>
        <w:tc>
          <w:tcPr>
            <w:tcW w:w="1559" w:type="dxa"/>
          </w:tcPr>
          <w:p w14:paraId="667C93E7" w14:textId="543832BB" w:rsidR="008A36DE" w:rsidRPr="003A7431" w:rsidRDefault="00C53DD8" w:rsidP="00C53DD8">
            <w:pPr>
              <w:jc w:val="center"/>
              <w:rPr>
                <w:color w:val="000000" w:themeColor="text1"/>
                <w:sz w:val="22"/>
              </w:rPr>
            </w:pPr>
            <w:r w:rsidRPr="003A7431">
              <w:rPr>
                <w:rFonts w:hint="eastAsia"/>
                <w:color w:val="000000" w:themeColor="text1"/>
                <w:sz w:val="22"/>
              </w:rPr>
              <w:t>Ｂ</w:t>
            </w:r>
          </w:p>
        </w:tc>
        <w:tc>
          <w:tcPr>
            <w:tcW w:w="1418" w:type="dxa"/>
          </w:tcPr>
          <w:p w14:paraId="544300A0" w14:textId="76D5EF33" w:rsidR="008A36DE" w:rsidRPr="003A7431" w:rsidRDefault="00C53DD8" w:rsidP="00C53DD8">
            <w:pPr>
              <w:jc w:val="center"/>
              <w:rPr>
                <w:color w:val="000000" w:themeColor="text1"/>
                <w:sz w:val="22"/>
              </w:rPr>
            </w:pPr>
            <w:r w:rsidRPr="003A7431">
              <w:rPr>
                <w:rFonts w:hint="eastAsia"/>
                <w:color w:val="000000" w:themeColor="text1"/>
                <w:sz w:val="22"/>
              </w:rPr>
              <w:t>Ｂ</w:t>
            </w:r>
          </w:p>
        </w:tc>
        <w:tc>
          <w:tcPr>
            <w:tcW w:w="1559" w:type="dxa"/>
          </w:tcPr>
          <w:p w14:paraId="297BCFB2"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559" w:type="dxa"/>
          </w:tcPr>
          <w:p w14:paraId="0DDBA3C7"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418" w:type="dxa"/>
          </w:tcPr>
          <w:p w14:paraId="3E26C10A"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417" w:type="dxa"/>
            <w:shd w:val="clear" w:color="auto" w:fill="auto"/>
          </w:tcPr>
          <w:p w14:paraId="6FC87BDD" w14:textId="3F8DE8B2" w:rsidR="008A36DE" w:rsidRPr="003A7431" w:rsidRDefault="00221DF7" w:rsidP="00492623">
            <w:pPr>
              <w:jc w:val="center"/>
              <w:rPr>
                <w:color w:val="000000" w:themeColor="text1"/>
                <w:sz w:val="22"/>
              </w:rPr>
            </w:pPr>
            <w:r>
              <w:rPr>
                <w:rFonts w:hint="eastAsia"/>
                <w:color w:val="000000" w:themeColor="text1"/>
                <w:sz w:val="22"/>
              </w:rPr>
              <w:t>A</w:t>
            </w:r>
          </w:p>
        </w:tc>
        <w:tc>
          <w:tcPr>
            <w:tcW w:w="1843" w:type="dxa"/>
            <w:shd w:val="clear" w:color="auto" w:fill="auto"/>
          </w:tcPr>
          <w:p w14:paraId="7944C850" w14:textId="4224DCD1" w:rsidR="008A36DE" w:rsidRPr="003A7431" w:rsidRDefault="00221DF7" w:rsidP="00CF793F">
            <w:pPr>
              <w:jc w:val="center"/>
              <w:rPr>
                <w:color w:val="000000" w:themeColor="text1"/>
                <w:sz w:val="22"/>
              </w:rPr>
            </w:pPr>
            <w:r>
              <w:rPr>
                <w:rFonts w:hint="eastAsia"/>
                <w:color w:val="000000" w:themeColor="text1"/>
                <w:sz w:val="22"/>
              </w:rPr>
              <w:t>A</w:t>
            </w:r>
          </w:p>
        </w:tc>
      </w:tr>
      <w:tr w:rsidR="00666DE8" w:rsidRPr="003A7431" w14:paraId="1A1C690F" w14:textId="77777777" w:rsidTr="00873D52">
        <w:tblPrEx>
          <w:tblCellMar>
            <w:left w:w="99" w:type="dxa"/>
            <w:right w:w="99" w:type="dxa"/>
          </w:tblCellMar>
        </w:tblPrEx>
        <w:trPr>
          <w:trHeight w:val="13541"/>
        </w:trPr>
        <w:tc>
          <w:tcPr>
            <w:tcW w:w="5495" w:type="dxa"/>
          </w:tcPr>
          <w:p w14:paraId="1B3B15A0" w14:textId="77777777" w:rsidR="00FD4522" w:rsidRPr="003A7431" w:rsidRDefault="00FD4522" w:rsidP="00693872">
            <w:pPr>
              <w:autoSpaceDE w:val="0"/>
              <w:autoSpaceDN w:val="0"/>
              <w:spacing w:line="240" w:lineRule="exact"/>
              <w:rPr>
                <w:color w:val="000000" w:themeColor="text1"/>
                <w:szCs w:val="21"/>
              </w:rPr>
            </w:pPr>
          </w:p>
          <w:p w14:paraId="5810C925" w14:textId="1D0822B9" w:rsidR="006A423F" w:rsidRPr="003A7431" w:rsidRDefault="006A423F" w:rsidP="00693872">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法人組織の改革に関する目標</w:t>
            </w:r>
          </w:p>
          <w:p w14:paraId="4ED6FC7C" w14:textId="0B7932BC" w:rsidR="00B63231" w:rsidRPr="003A7431" w:rsidRDefault="00A413E7" w:rsidP="00693872">
            <w:pPr>
              <w:autoSpaceDE w:val="0"/>
              <w:autoSpaceDN w:val="0"/>
              <w:spacing w:line="240" w:lineRule="exact"/>
              <w:rPr>
                <w:color w:val="000000" w:themeColor="text1"/>
                <w:szCs w:val="21"/>
              </w:rPr>
            </w:pPr>
            <w:r w:rsidRPr="003A7431">
              <w:rPr>
                <w:rFonts w:hint="eastAsia"/>
                <w:color w:val="000000" w:themeColor="text1"/>
                <w:szCs w:val="21"/>
              </w:rPr>
              <w:t xml:space="preserve">　民間的センスの強化</w:t>
            </w:r>
          </w:p>
          <w:p w14:paraId="52E66CCF" w14:textId="77777777" w:rsidR="006822FC" w:rsidRPr="003A7431" w:rsidRDefault="006822FC" w:rsidP="00693872">
            <w:pPr>
              <w:autoSpaceDE w:val="0"/>
              <w:autoSpaceDN w:val="0"/>
              <w:spacing w:line="240" w:lineRule="exact"/>
              <w:rPr>
                <w:color w:val="000000" w:themeColor="text1"/>
                <w:szCs w:val="21"/>
              </w:rPr>
            </w:pPr>
          </w:p>
          <w:p w14:paraId="5AC899BD" w14:textId="77777777" w:rsidR="009651F2" w:rsidRPr="003A7431" w:rsidRDefault="009651F2" w:rsidP="00693872">
            <w:pPr>
              <w:autoSpaceDE w:val="0"/>
              <w:autoSpaceDN w:val="0"/>
              <w:spacing w:line="240" w:lineRule="exact"/>
              <w:rPr>
                <w:color w:val="000000" w:themeColor="text1"/>
                <w:szCs w:val="21"/>
              </w:rPr>
            </w:pPr>
          </w:p>
          <w:p w14:paraId="5CBEBB47" w14:textId="77777777" w:rsidR="009651F2" w:rsidRPr="003A7431" w:rsidRDefault="009651F2" w:rsidP="00693872">
            <w:pPr>
              <w:autoSpaceDE w:val="0"/>
              <w:autoSpaceDN w:val="0"/>
              <w:spacing w:line="240" w:lineRule="exact"/>
              <w:rPr>
                <w:color w:val="000000" w:themeColor="text1"/>
                <w:szCs w:val="21"/>
              </w:rPr>
            </w:pPr>
          </w:p>
          <w:p w14:paraId="1C2387E9" w14:textId="77777777" w:rsidR="009651F2" w:rsidRPr="003A7431" w:rsidRDefault="009651F2" w:rsidP="00693872">
            <w:pPr>
              <w:autoSpaceDE w:val="0"/>
              <w:autoSpaceDN w:val="0"/>
              <w:spacing w:line="240" w:lineRule="exact"/>
              <w:rPr>
                <w:color w:val="000000" w:themeColor="text1"/>
                <w:szCs w:val="21"/>
              </w:rPr>
            </w:pPr>
          </w:p>
          <w:p w14:paraId="61C4F492" w14:textId="77777777" w:rsidR="009651F2" w:rsidRPr="003A7431" w:rsidRDefault="009651F2" w:rsidP="00693872">
            <w:pPr>
              <w:autoSpaceDE w:val="0"/>
              <w:autoSpaceDN w:val="0"/>
              <w:spacing w:line="240" w:lineRule="exact"/>
              <w:rPr>
                <w:color w:val="000000" w:themeColor="text1"/>
                <w:szCs w:val="21"/>
              </w:rPr>
            </w:pPr>
          </w:p>
          <w:p w14:paraId="5BE76745" w14:textId="77777777" w:rsidR="009651F2" w:rsidRPr="003A7431" w:rsidRDefault="009651F2" w:rsidP="00693872">
            <w:pPr>
              <w:autoSpaceDE w:val="0"/>
              <w:autoSpaceDN w:val="0"/>
              <w:spacing w:line="240" w:lineRule="exact"/>
              <w:rPr>
                <w:color w:val="000000" w:themeColor="text1"/>
                <w:szCs w:val="21"/>
              </w:rPr>
            </w:pPr>
          </w:p>
          <w:p w14:paraId="739D7DA5" w14:textId="77777777" w:rsidR="007D6EF4" w:rsidRPr="003A7431" w:rsidRDefault="007D6EF4" w:rsidP="00693872">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教職員組織の運営の改善に関する目標</w:t>
            </w:r>
          </w:p>
          <w:p w14:paraId="3D5309DC" w14:textId="1FEF3DA5" w:rsidR="007D6EF4" w:rsidRPr="003A7431" w:rsidRDefault="00A413E7" w:rsidP="00693872">
            <w:pPr>
              <w:autoSpaceDE w:val="0"/>
              <w:autoSpaceDN w:val="0"/>
              <w:spacing w:line="240" w:lineRule="exact"/>
              <w:rPr>
                <w:color w:val="000000" w:themeColor="text1"/>
                <w:szCs w:val="21"/>
              </w:rPr>
            </w:pPr>
            <w:r w:rsidRPr="003A7431">
              <w:rPr>
                <w:rFonts w:hint="eastAsia"/>
                <w:color w:val="000000" w:themeColor="text1"/>
                <w:szCs w:val="21"/>
              </w:rPr>
              <w:t xml:space="preserve">　多様な人材の確保と育成</w:t>
            </w:r>
          </w:p>
          <w:p w14:paraId="538EC2E1" w14:textId="29F52D1E" w:rsidR="006300B7" w:rsidRPr="003A7431" w:rsidRDefault="00A413E7" w:rsidP="00693872">
            <w:pPr>
              <w:autoSpaceDE w:val="0"/>
              <w:autoSpaceDN w:val="0"/>
              <w:spacing w:line="240" w:lineRule="exact"/>
              <w:rPr>
                <w:color w:val="000000" w:themeColor="text1"/>
                <w:szCs w:val="21"/>
              </w:rPr>
            </w:pPr>
            <w:r w:rsidRPr="003A7431">
              <w:rPr>
                <w:rFonts w:hint="eastAsia"/>
                <w:color w:val="000000" w:themeColor="text1"/>
                <w:szCs w:val="21"/>
              </w:rPr>
              <w:t xml:space="preserve">　職員の目標管理制度・教員業績評価制度の確立</w:t>
            </w:r>
          </w:p>
          <w:p w14:paraId="26D70C7A" w14:textId="77777777" w:rsidR="006300B7" w:rsidRPr="003A7431" w:rsidRDefault="006300B7" w:rsidP="00693872">
            <w:pPr>
              <w:autoSpaceDE w:val="0"/>
              <w:autoSpaceDN w:val="0"/>
              <w:spacing w:line="240" w:lineRule="exact"/>
              <w:rPr>
                <w:color w:val="000000" w:themeColor="text1"/>
                <w:szCs w:val="21"/>
              </w:rPr>
            </w:pPr>
          </w:p>
          <w:p w14:paraId="23067CE3" w14:textId="77777777" w:rsidR="006300B7" w:rsidRPr="003A7431" w:rsidRDefault="006300B7" w:rsidP="00693872">
            <w:pPr>
              <w:autoSpaceDE w:val="0"/>
              <w:autoSpaceDN w:val="0"/>
              <w:spacing w:line="240" w:lineRule="exact"/>
              <w:rPr>
                <w:color w:val="000000" w:themeColor="text1"/>
                <w:szCs w:val="21"/>
              </w:rPr>
            </w:pPr>
          </w:p>
          <w:p w14:paraId="4AF1DEC4" w14:textId="77777777" w:rsidR="006300B7" w:rsidRPr="003A7431" w:rsidRDefault="006300B7" w:rsidP="00693872">
            <w:pPr>
              <w:autoSpaceDE w:val="0"/>
              <w:autoSpaceDN w:val="0"/>
              <w:spacing w:line="240" w:lineRule="exact"/>
              <w:rPr>
                <w:color w:val="000000" w:themeColor="text1"/>
                <w:szCs w:val="21"/>
              </w:rPr>
            </w:pPr>
          </w:p>
          <w:p w14:paraId="0A6384B8" w14:textId="77777777" w:rsidR="009651F2" w:rsidRPr="003A7431" w:rsidRDefault="009651F2" w:rsidP="00693872">
            <w:pPr>
              <w:autoSpaceDE w:val="0"/>
              <w:autoSpaceDN w:val="0"/>
              <w:spacing w:line="240" w:lineRule="exact"/>
              <w:rPr>
                <w:color w:val="000000" w:themeColor="text1"/>
                <w:szCs w:val="21"/>
              </w:rPr>
            </w:pPr>
          </w:p>
          <w:p w14:paraId="49A61913" w14:textId="77777777" w:rsidR="002F7945" w:rsidRPr="003A7431" w:rsidRDefault="002F7945" w:rsidP="00693872">
            <w:pPr>
              <w:autoSpaceDE w:val="0"/>
              <w:autoSpaceDN w:val="0"/>
              <w:spacing w:line="240" w:lineRule="exact"/>
              <w:rPr>
                <w:color w:val="000000" w:themeColor="text1"/>
                <w:szCs w:val="21"/>
              </w:rPr>
            </w:pPr>
          </w:p>
          <w:p w14:paraId="71E5333D" w14:textId="561FEE0C" w:rsidR="00FD2F7A" w:rsidRPr="003A7431" w:rsidRDefault="00F728EF" w:rsidP="00693872">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教員組織の改革に関する目標</w:t>
            </w:r>
          </w:p>
          <w:p w14:paraId="2327039F" w14:textId="4AE23435" w:rsidR="00A413E7" w:rsidRPr="003A7431" w:rsidRDefault="00A413E7" w:rsidP="00693872">
            <w:pPr>
              <w:autoSpaceDE w:val="0"/>
              <w:autoSpaceDN w:val="0"/>
              <w:spacing w:line="240" w:lineRule="exact"/>
              <w:rPr>
                <w:color w:val="000000" w:themeColor="text1"/>
                <w:szCs w:val="21"/>
              </w:rPr>
            </w:pPr>
            <w:r w:rsidRPr="003A7431">
              <w:rPr>
                <w:rFonts w:hint="eastAsia"/>
                <w:color w:val="000000" w:themeColor="text1"/>
                <w:szCs w:val="21"/>
              </w:rPr>
              <w:t xml:space="preserve">　教育組織と教員組織の分離</w:t>
            </w:r>
          </w:p>
          <w:p w14:paraId="7ED885B4" w14:textId="77777777" w:rsidR="00097B43" w:rsidRPr="003A7431" w:rsidRDefault="00097B43" w:rsidP="00693872">
            <w:pPr>
              <w:autoSpaceDE w:val="0"/>
              <w:autoSpaceDN w:val="0"/>
              <w:spacing w:line="240" w:lineRule="exact"/>
              <w:rPr>
                <w:color w:val="000000" w:themeColor="text1"/>
                <w:szCs w:val="21"/>
              </w:rPr>
            </w:pPr>
          </w:p>
          <w:p w14:paraId="26E74CD4" w14:textId="77777777" w:rsidR="009651F2" w:rsidRPr="003A7431" w:rsidRDefault="009651F2" w:rsidP="00693872">
            <w:pPr>
              <w:autoSpaceDE w:val="0"/>
              <w:autoSpaceDN w:val="0"/>
              <w:spacing w:line="240" w:lineRule="exact"/>
              <w:rPr>
                <w:color w:val="000000" w:themeColor="text1"/>
                <w:szCs w:val="21"/>
              </w:rPr>
            </w:pPr>
          </w:p>
          <w:p w14:paraId="23C4B0B2" w14:textId="77777777" w:rsidR="00D80BAC" w:rsidRPr="003A7431" w:rsidRDefault="00D80BAC" w:rsidP="00693872">
            <w:pPr>
              <w:autoSpaceDE w:val="0"/>
              <w:autoSpaceDN w:val="0"/>
              <w:spacing w:line="240" w:lineRule="exact"/>
              <w:rPr>
                <w:color w:val="000000" w:themeColor="text1"/>
                <w:szCs w:val="21"/>
              </w:rPr>
            </w:pPr>
          </w:p>
          <w:p w14:paraId="7056EE9D" w14:textId="52E2C699" w:rsidR="00BE6C8E" w:rsidRPr="003A7431" w:rsidRDefault="00F728EF" w:rsidP="00693872">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事務組織の改革に関する目標</w:t>
            </w:r>
          </w:p>
          <w:p w14:paraId="19D36348" w14:textId="703DB054" w:rsidR="00201B9F" w:rsidRPr="003A7431" w:rsidRDefault="00D60D34" w:rsidP="00693872">
            <w:pPr>
              <w:autoSpaceDE w:val="0"/>
              <w:autoSpaceDN w:val="0"/>
              <w:spacing w:line="240" w:lineRule="exact"/>
              <w:rPr>
                <w:color w:val="000000" w:themeColor="text1"/>
                <w:szCs w:val="21"/>
              </w:rPr>
            </w:pPr>
            <w:r w:rsidRPr="003A7431">
              <w:rPr>
                <w:rFonts w:hint="eastAsia"/>
                <w:color w:val="000000" w:themeColor="text1"/>
                <w:szCs w:val="21"/>
              </w:rPr>
              <w:t xml:space="preserve">　機動的・弾力的な組織運営の推進</w:t>
            </w:r>
          </w:p>
          <w:p w14:paraId="018CB69C" w14:textId="77777777" w:rsidR="00201B9F" w:rsidRPr="003A7431" w:rsidRDefault="00201B9F" w:rsidP="00693872">
            <w:pPr>
              <w:autoSpaceDE w:val="0"/>
              <w:autoSpaceDN w:val="0"/>
              <w:spacing w:line="240" w:lineRule="exact"/>
              <w:rPr>
                <w:color w:val="000000" w:themeColor="text1"/>
                <w:szCs w:val="21"/>
              </w:rPr>
            </w:pPr>
          </w:p>
          <w:p w14:paraId="06810DDB" w14:textId="77777777" w:rsidR="00F728EF" w:rsidRPr="003A7431" w:rsidRDefault="00F728EF" w:rsidP="00693872">
            <w:pPr>
              <w:autoSpaceDE w:val="0"/>
              <w:autoSpaceDN w:val="0"/>
              <w:spacing w:line="240" w:lineRule="exact"/>
              <w:rPr>
                <w:color w:val="000000" w:themeColor="text1"/>
                <w:szCs w:val="21"/>
              </w:rPr>
            </w:pPr>
          </w:p>
          <w:p w14:paraId="50029F4C" w14:textId="77777777" w:rsidR="00F728EF" w:rsidRPr="003A7431" w:rsidRDefault="00F728EF" w:rsidP="00693872">
            <w:pPr>
              <w:autoSpaceDE w:val="0"/>
              <w:autoSpaceDN w:val="0"/>
              <w:spacing w:line="240" w:lineRule="exact"/>
              <w:rPr>
                <w:color w:val="000000" w:themeColor="text1"/>
                <w:szCs w:val="21"/>
              </w:rPr>
            </w:pPr>
          </w:p>
          <w:p w14:paraId="7401B5C8" w14:textId="77777777" w:rsidR="009651F2" w:rsidRPr="003A7431" w:rsidRDefault="009651F2" w:rsidP="00693872">
            <w:pPr>
              <w:autoSpaceDE w:val="0"/>
              <w:autoSpaceDN w:val="0"/>
              <w:spacing w:line="240" w:lineRule="exact"/>
              <w:rPr>
                <w:color w:val="000000" w:themeColor="text1"/>
                <w:szCs w:val="21"/>
              </w:rPr>
            </w:pPr>
          </w:p>
          <w:p w14:paraId="0323FCBA" w14:textId="77777777" w:rsidR="00F728EF" w:rsidRPr="003A7431" w:rsidRDefault="00F728EF" w:rsidP="00693872">
            <w:pPr>
              <w:autoSpaceDE w:val="0"/>
              <w:autoSpaceDN w:val="0"/>
              <w:spacing w:line="24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コンプライアンス・リスクマネジメントの強化に関する目標</w:t>
            </w:r>
          </w:p>
          <w:p w14:paraId="239A3338" w14:textId="7329D83F" w:rsidR="00D60D34" w:rsidRPr="003A7431" w:rsidRDefault="00D60D34" w:rsidP="00693872">
            <w:pPr>
              <w:autoSpaceDE w:val="0"/>
              <w:autoSpaceDN w:val="0"/>
              <w:spacing w:line="240" w:lineRule="exact"/>
              <w:rPr>
                <w:color w:val="000000" w:themeColor="text1"/>
                <w:szCs w:val="21"/>
              </w:rPr>
            </w:pPr>
            <w:r w:rsidRPr="003A7431">
              <w:rPr>
                <w:rFonts w:hint="eastAsia"/>
                <w:color w:val="000000" w:themeColor="text1"/>
                <w:szCs w:val="21"/>
              </w:rPr>
              <w:t xml:space="preserve">　内部統制機能の強化</w:t>
            </w:r>
          </w:p>
          <w:p w14:paraId="239E98C6" w14:textId="0202AD74" w:rsidR="00201B9F" w:rsidRPr="003A7431" w:rsidRDefault="00201B9F" w:rsidP="00693872">
            <w:pPr>
              <w:autoSpaceDE w:val="0"/>
              <w:autoSpaceDN w:val="0"/>
              <w:spacing w:line="240" w:lineRule="exact"/>
              <w:rPr>
                <w:color w:val="000000" w:themeColor="text1"/>
                <w:szCs w:val="21"/>
              </w:rPr>
            </w:pPr>
          </w:p>
          <w:p w14:paraId="16A315FC" w14:textId="77777777" w:rsidR="00F728EF" w:rsidRPr="003A7431" w:rsidRDefault="00F728EF" w:rsidP="00693872">
            <w:pPr>
              <w:autoSpaceDE w:val="0"/>
              <w:autoSpaceDN w:val="0"/>
              <w:spacing w:line="240" w:lineRule="exact"/>
              <w:rPr>
                <w:color w:val="000000" w:themeColor="text1"/>
                <w:szCs w:val="21"/>
              </w:rPr>
            </w:pPr>
          </w:p>
          <w:p w14:paraId="60C0AD63" w14:textId="77777777" w:rsidR="009651F2" w:rsidRPr="003A7431" w:rsidRDefault="009651F2" w:rsidP="009651F2">
            <w:pPr>
              <w:autoSpaceDE w:val="0"/>
              <w:autoSpaceDN w:val="0"/>
              <w:spacing w:line="240" w:lineRule="exact"/>
              <w:rPr>
                <w:color w:val="000000" w:themeColor="text1"/>
                <w:szCs w:val="21"/>
              </w:rPr>
            </w:pPr>
          </w:p>
          <w:p w14:paraId="3A00656D" w14:textId="5FEC3116" w:rsidR="00F728EF" w:rsidRPr="003A7431" w:rsidRDefault="00F728EF" w:rsidP="00344C26">
            <w:pPr>
              <w:autoSpaceDE w:val="0"/>
              <w:autoSpaceDN w:val="0"/>
              <w:rPr>
                <w:color w:val="000000" w:themeColor="text1"/>
                <w:szCs w:val="21"/>
              </w:rPr>
            </w:pPr>
          </w:p>
        </w:tc>
        <w:tc>
          <w:tcPr>
            <w:tcW w:w="6237" w:type="dxa"/>
          </w:tcPr>
          <w:p w14:paraId="33A9FC26" w14:textId="77777777" w:rsidR="00FD4522" w:rsidRPr="003A7431" w:rsidRDefault="00FD4522" w:rsidP="00693872">
            <w:pPr>
              <w:spacing w:line="240" w:lineRule="exact"/>
              <w:rPr>
                <w:color w:val="000000" w:themeColor="text1"/>
                <w:szCs w:val="21"/>
              </w:rPr>
            </w:pPr>
          </w:p>
          <w:p w14:paraId="36BC69E1" w14:textId="06B1E208" w:rsidR="00B63231" w:rsidRPr="003A7431" w:rsidRDefault="00B63231" w:rsidP="00693872">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法人組織の改革に関する目標を達成するための措置</w:t>
            </w:r>
          </w:p>
          <w:p w14:paraId="553DF672" w14:textId="541025CC" w:rsidR="00A413E7" w:rsidRPr="003A7431" w:rsidRDefault="00A413E7" w:rsidP="00693872">
            <w:pPr>
              <w:autoSpaceDE w:val="0"/>
              <w:autoSpaceDN w:val="0"/>
              <w:spacing w:line="240" w:lineRule="exact"/>
              <w:ind w:left="420" w:hangingChars="200" w:hanging="420"/>
              <w:rPr>
                <w:color w:val="000000" w:themeColor="text1"/>
                <w:szCs w:val="21"/>
              </w:rPr>
            </w:pPr>
            <w:r w:rsidRPr="003A7431">
              <w:rPr>
                <w:rFonts w:hint="eastAsia"/>
                <w:color w:val="000000" w:themeColor="text1"/>
                <w:szCs w:val="21"/>
              </w:rPr>
              <w:t xml:space="preserve">　・理事長のトップマネジメントによる</w:t>
            </w:r>
            <w:r w:rsidR="002345F8" w:rsidRPr="003A7431">
              <w:rPr>
                <w:rFonts w:hint="eastAsia"/>
                <w:color w:val="000000" w:themeColor="text1"/>
                <w:szCs w:val="21"/>
              </w:rPr>
              <w:t>戦略的な予算配分や人員配置を遂行</w:t>
            </w:r>
          </w:p>
          <w:p w14:paraId="034533B8" w14:textId="77777777" w:rsidR="002345F8" w:rsidRPr="003A7431" w:rsidRDefault="002345F8" w:rsidP="00693872">
            <w:pPr>
              <w:autoSpaceDE w:val="0"/>
              <w:autoSpaceDN w:val="0"/>
              <w:spacing w:line="240" w:lineRule="exact"/>
              <w:rPr>
                <w:color w:val="000000" w:themeColor="text1"/>
                <w:szCs w:val="21"/>
              </w:rPr>
            </w:pPr>
            <w:r w:rsidRPr="003A7431">
              <w:rPr>
                <w:rFonts w:hint="eastAsia"/>
                <w:color w:val="000000" w:themeColor="text1"/>
                <w:szCs w:val="21"/>
              </w:rPr>
              <w:t xml:space="preserve">　・外部出身者の登用</w:t>
            </w:r>
          </w:p>
          <w:p w14:paraId="1A21A574" w14:textId="77777777" w:rsidR="009651F2" w:rsidRPr="003A7431" w:rsidRDefault="009651F2" w:rsidP="00693872">
            <w:pPr>
              <w:autoSpaceDE w:val="0"/>
              <w:autoSpaceDN w:val="0"/>
              <w:spacing w:line="240" w:lineRule="exact"/>
              <w:rPr>
                <w:color w:val="000000" w:themeColor="text1"/>
                <w:szCs w:val="21"/>
              </w:rPr>
            </w:pPr>
          </w:p>
          <w:p w14:paraId="195922D9" w14:textId="77777777" w:rsidR="007024DF" w:rsidRPr="003A7431" w:rsidRDefault="007024DF" w:rsidP="00693872">
            <w:pPr>
              <w:autoSpaceDE w:val="0"/>
              <w:autoSpaceDN w:val="0"/>
              <w:spacing w:line="240" w:lineRule="exact"/>
              <w:rPr>
                <w:color w:val="000000" w:themeColor="text1"/>
                <w:szCs w:val="21"/>
              </w:rPr>
            </w:pPr>
          </w:p>
          <w:p w14:paraId="0B9AA378" w14:textId="77777777" w:rsidR="007024DF" w:rsidRPr="003A7431" w:rsidRDefault="007024DF" w:rsidP="00693872">
            <w:pPr>
              <w:autoSpaceDE w:val="0"/>
              <w:autoSpaceDN w:val="0"/>
              <w:spacing w:line="240" w:lineRule="exact"/>
              <w:rPr>
                <w:color w:val="000000" w:themeColor="text1"/>
                <w:szCs w:val="21"/>
              </w:rPr>
            </w:pPr>
          </w:p>
          <w:p w14:paraId="17D50246" w14:textId="77777777" w:rsidR="009651F2" w:rsidRPr="003A7431" w:rsidRDefault="009651F2" w:rsidP="00693872">
            <w:pPr>
              <w:autoSpaceDE w:val="0"/>
              <w:autoSpaceDN w:val="0"/>
              <w:spacing w:line="240" w:lineRule="exact"/>
              <w:rPr>
                <w:color w:val="000000" w:themeColor="text1"/>
                <w:szCs w:val="21"/>
              </w:rPr>
            </w:pPr>
          </w:p>
          <w:p w14:paraId="0754EA10" w14:textId="42D7BA9A" w:rsidR="006300B7" w:rsidRPr="003A7431" w:rsidRDefault="006300B7" w:rsidP="00693872">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教職員組織の運営の改善に関する目標を達成するための措置</w:t>
            </w:r>
          </w:p>
          <w:p w14:paraId="4DA87467" w14:textId="1149AC09" w:rsidR="00A413E7" w:rsidRPr="003A7431" w:rsidRDefault="00A413E7" w:rsidP="00693872">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・女性研究者、若手研究者等の確保・支援</w:t>
            </w:r>
          </w:p>
          <w:p w14:paraId="52867B92" w14:textId="0AF5E510" w:rsidR="00A413E7" w:rsidRPr="003A7431" w:rsidRDefault="00A413E7" w:rsidP="00693872">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・職員の目標管理制度と教員業績評価制度の確立と運用</w:t>
            </w:r>
          </w:p>
          <w:p w14:paraId="467DF4C1" w14:textId="77777777" w:rsidR="007024DF" w:rsidRPr="003A7431" w:rsidRDefault="007024DF" w:rsidP="00693872">
            <w:pPr>
              <w:autoSpaceDE w:val="0"/>
              <w:autoSpaceDN w:val="0"/>
              <w:spacing w:line="240" w:lineRule="exact"/>
              <w:rPr>
                <w:color w:val="000000" w:themeColor="text1"/>
                <w:szCs w:val="21"/>
              </w:rPr>
            </w:pPr>
          </w:p>
          <w:p w14:paraId="692378DC" w14:textId="77777777" w:rsidR="007024DF" w:rsidRPr="003A7431" w:rsidRDefault="007024DF" w:rsidP="00693872">
            <w:pPr>
              <w:autoSpaceDE w:val="0"/>
              <w:autoSpaceDN w:val="0"/>
              <w:spacing w:line="240" w:lineRule="exact"/>
              <w:rPr>
                <w:color w:val="000000" w:themeColor="text1"/>
                <w:szCs w:val="21"/>
              </w:rPr>
            </w:pPr>
          </w:p>
          <w:p w14:paraId="10E08D94" w14:textId="77777777" w:rsidR="007024DF" w:rsidRPr="003A7431" w:rsidRDefault="007024DF" w:rsidP="00693872">
            <w:pPr>
              <w:autoSpaceDE w:val="0"/>
              <w:autoSpaceDN w:val="0"/>
              <w:spacing w:line="240" w:lineRule="exact"/>
              <w:rPr>
                <w:color w:val="000000" w:themeColor="text1"/>
                <w:szCs w:val="21"/>
              </w:rPr>
            </w:pPr>
          </w:p>
          <w:p w14:paraId="11A431B2" w14:textId="77777777" w:rsidR="007024DF" w:rsidRPr="003A7431" w:rsidRDefault="007024DF" w:rsidP="00693872">
            <w:pPr>
              <w:autoSpaceDE w:val="0"/>
              <w:autoSpaceDN w:val="0"/>
              <w:spacing w:line="240" w:lineRule="exact"/>
              <w:rPr>
                <w:color w:val="000000" w:themeColor="text1"/>
                <w:szCs w:val="21"/>
              </w:rPr>
            </w:pPr>
          </w:p>
          <w:p w14:paraId="631345B7" w14:textId="77777777" w:rsidR="007024DF" w:rsidRPr="003A7431" w:rsidRDefault="007024DF" w:rsidP="00693872">
            <w:pPr>
              <w:autoSpaceDE w:val="0"/>
              <w:autoSpaceDN w:val="0"/>
              <w:spacing w:line="240" w:lineRule="exact"/>
              <w:rPr>
                <w:color w:val="000000" w:themeColor="text1"/>
                <w:szCs w:val="21"/>
              </w:rPr>
            </w:pPr>
          </w:p>
          <w:p w14:paraId="6D0DEAD5" w14:textId="38676A6C" w:rsidR="00201B9F" w:rsidRPr="003A7431" w:rsidRDefault="00201B9F" w:rsidP="00693872">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教員組織の改革に関する目標</w:t>
            </w:r>
            <w:r w:rsidR="006A2033" w:rsidRPr="003A7431">
              <w:rPr>
                <w:rFonts w:hint="eastAsia"/>
                <w:color w:val="000000" w:themeColor="text1"/>
                <w:szCs w:val="21"/>
              </w:rPr>
              <w:t>を達成するための措置</w:t>
            </w:r>
          </w:p>
          <w:p w14:paraId="3E1C45CD" w14:textId="2BA993DC" w:rsidR="00D60D34" w:rsidRPr="003A7431" w:rsidRDefault="00D60D34" w:rsidP="00693872">
            <w:pPr>
              <w:autoSpaceDE w:val="0"/>
              <w:autoSpaceDN w:val="0"/>
              <w:spacing w:line="240" w:lineRule="exact"/>
              <w:rPr>
                <w:color w:val="000000" w:themeColor="text1"/>
                <w:szCs w:val="21"/>
              </w:rPr>
            </w:pPr>
            <w:r w:rsidRPr="003A7431">
              <w:rPr>
                <w:rFonts w:hint="eastAsia"/>
                <w:color w:val="000000" w:themeColor="text1"/>
                <w:szCs w:val="21"/>
              </w:rPr>
              <w:t xml:space="preserve">　・教員所属組織の変更</w:t>
            </w:r>
          </w:p>
          <w:p w14:paraId="2166FA7B" w14:textId="77777777" w:rsidR="00201B9F" w:rsidRPr="003A7431" w:rsidRDefault="00201B9F" w:rsidP="00693872">
            <w:pPr>
              <w:autoSpaceDE w:val="0"/>
              <w:autoSpaceDN w:val="0"/>
              <w:spacing w:line="240" w:lineRule="exact"/>
              <w:rPr>
                <w:color w:val="000000" w:themeColor="text1"/>
                <w:szCs w:val="21"/>
              </w:rPr>
            </w:pPr>
          </w:p>
          <w:p w14:paraId="75666554" w14:textId="77777777" w:rsidR="007024DF" w:rsidRPr="003A7431" w:rsidRDefault="007024DF" w:rsidP="00693872">
            <w:pPr>
              <w:autoSpaceDE w:val="0"/>
              <w:autoSpaceDN w:val="0"/>
              <w:spacing w:line="240" w:lineRule="exact"/>
              <w:rPr>
                <w:color w:val="000000" w:themeColor="text1"/>
                <w:szCs w:val="21"/>
              </w:rPr>
            </w:pPr>
          </w:p>
          <w:p w14:paraId="518CDB44" w14:textId="77777777" w:rsidR="00D80BAC" w:rsidRPr="003A7431" w:rsidRDefault="00D80BAC" w:rsidP="00693872">
            <w:pPr>
              <w:autoSpaceDE w:val="0"/>
              <w:autoSpaceDN w:val="0"/>
              <w:spacing w:line="240" w:lineRule="exact"/>
              <w:rPr>
                <w:color w:val="000000" w:themeColor="text1"/>
                <w:szCs w:val="21"/>
              </w:rPr>
            </w:pPr>
          </w:p>
          <w:p w14:paraId="06A40805" w14:textId="78856041" w:rsidR="00201B9F" w:rsidRPr="003A7431" w:rsidRDefault="00201B9F" w:rsidP="00693872">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事務組織の改革に関する目標</w:t>
            </w:r>
            <w:r w:rsidR="006A2033" w:rsidRPr="003A7431">
              <w:rPr>
                <w:rFonts w:hint="eastAsia"/>
                <w:color w:val="000000" w:themeColor="text1"/>
                <w:szCs w:val="21"/>
              </w:rPr>
              <w:t>を達成するための措置</w:t>
            </w:r>
          </w:p>
          <w:p w14:paraId="4D1C456B" w14:textId="73D562CE" w:rsidR="00FE4DDA" w:rsidRPr="003A7431" w:rsidRDefault="00FE4DDA" w:rsidP="00693872">
            <w:pPr>
              <w:autoSpaceDE w:val="0"/>
              <w:autoSpaceDN w:val="0"/>
              <w:spacing w:line="240" w:lineRule="exact"/>
              <w:rPr>
                <w:color w:val="000000" w:themeColor="text1"/>
                <w:szCs w:val="21"/>
              </w:rPr>
            </w:pPr>
            <w:r w:rsidRPr="003A7431">
              <w:rPr>
                <w:rFonts w:hint="eastAsia"/>
                <w:color w:val="000000" w:themeColor="text1"/>
                <w:szCs w:val="21"/>
              </w:rPr>
              <w:t xml:space="preserve">　・研修の充実</w:t>
            </w:r>
          </w:p>
          <w:p w14:paraId="5C3C6841" w14:textId="34B6DB5A" w:rsidR="00FE4DDA" w:rsidRPr="003A7431" w:rsidRDefault="00FE4DDA" w:rsidP="00693872">
            <w:pPr>
              <w:autoSpaceDE w:val="0"/>
              <w:autoSpaceDN w:val="0"/>
              <w:spacing w:line="240" w:lineRule="exact"/>
              <w:rPr>
                <w:color w:val="000000" w:themeColor="text1"/>
                <w:szCs w:val="21"/>
              </w:rPr>
            </w:pPr>
            <w:r w:rsidRPr="003A7431">
              <w:rPr>
                <w:rFonts w:hint="eastAsia"/>
                <w:color w:val="000000" w:themeColor="text1"/>
                <w:szCs w:val="21"/>
              </w:rPr>
              <w:t xml:space="preserve">　・柔軟な組織運営の推進</w:t>
            </w:r>
          </w:p>
          <w:p w14:paraId="1A8E0C41" w14:textId="77777777" w:rsidR="009651F2" w:rsidRPr="003A7431" w:rsidRDefault="009651F2" w:rsidP="00693872">
            <w:pPr>
              <w:autoSpaceDE w:val="0"/>
              <w:autoSpaceDN w:val="0"/>
              <w:spacing w:line="240" w:lineRule="exact"/>
              <w:rPr>
                <w:color w:val="000000" w:themeColor="text1"/>
                <w:szCs w:val="21"/>
              </w:rPr>
            </w:pPr>
          </w:p>
          <w:p w14:paraId="744A3E46" w14:textId="77777777" w:rsidR="007024DF" w:rsidRPr="003A7431" w:rsidRDefault="007024DF" w:rsidP="00693872">
            <w:pPr>
              <w:autoSpaceDE w:val="0"/>
              <w:autoSpaceDN w:val="0"/>
              <w:spacing w:line="240" w:lineRule="exact"/>
              <w:rPr>
                <w:color w:val="000000" w:themeColor="text1"/>
                <w:szCs w:val="21"/>
              </w:rPr>
            </w:pPr>
          </w:p>
          <w:p w14:paraId="5F43FFE2" w14:textId="77777777" w:rsidR="007024DF" w:rsidRPr="003A7431" w:rsidRDefault="007024DF" w:rsidP="00693872">
            <w:pPr>
              <w:autoSpaceDE w:val="0"/>
              <w:autoSpaceDN w:val="0"/>
              <w:spacing w:line="240" w:lineRule="exact"/>
              <w:rPr>
                <w:color w:val="000000" w:themeColor="text1"/>
                <w:szCs w:val="21"/>
              </w:rPr>
            </w:pPr>
          </w:p>
          <w:p w14:paraId="052B53F8" w14:textId="3545F404" w:rsidR="006A2033" w:rsidRPr="003A7431" w:rsidRDefault="006A2033" w:rsidP="00693872">
            <w:pPr>
              <w:autoSpaceDE w:val="0"/>
              <w:autoSpaceDN w:val="0"/>
              <w:spacing w:line="24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コンプライアンス・リスクマネジメントの強化に関する目標を達成するための措置</w:t>
            </w:r>
          </w:p>
          <w:p w14:paraId="182420E3" w14:textId="45973BCA" w:rsidR="0016093A" w:rsidRPr="003A7431" w:rsidRDefault="00640449" w:rsidP="00693872">
            <w:pPr>
              <w:autoSpaceDE w:val="0"/>
              <w:autoSpaceDN w:val="0"/>
              <w:spacing w:line="240" w:lineRule="exact"/>
              <w:rPr>
                <w:color w:val="000000" w:themeColor="text1"/>
                <w:szCs w:val="21"/>
              </w:rPr>
            </w:pPr>
            <w:r w:rsidRPr="003A7431">
              <w:rPr>
                <w:rFonts w:hint="eastAsia"/>
                <w:color w:val="000000" w:themeColor="text1"/>
                <w:szCs w:val="21"/>
              </w:rPr>
              <w:t xml:space="preserve">　・内部統制機能の強化</w:t>
            </w:r>
          </w:p>
          <w:p w14:paraId="3D0E6714" w14:textId="31117C83" w:rsidR="0016093A" w:rsidRPr="003A7431" w:rsidRDefault="00640449" w:rsidP="00693872">
            <w:pPr>
              <w:autoSpaceDE w:val="0"/>
              <w:autoSpaceDN w:val="0"/>
              <w:spacing w:line="240" w:lineRule="exact"/>
              <w:rPr>
                <w:color w:val="000000" w:themeColor="text1"/>
                <w:szCs w:val="21"/>
              </w:rPr>
            </w:pPr>
            <w:r w:rsidRPr="003A7431">
              <w:rPr>
                <w:rFonts w:hint="eastAsia"/>
                <w:color w:val="000000" w:themeColor="text1"/>
                <w:szCs w:val="21"/>
              </w:rPr>
              <w:t xml:space="preserve">　・監査機能の強化</w:t>
            </w:r>
          </w:p>
          <w:p w14:paraId="33EEEA6A" w14:textId="77777777" w:rsidR="006A2033" w:rsidRPr="003A7431" w:rsidRDefault="006A2033" w:rsidP="00693872">
            <w:pPr>
              <w:spacing w:line="240" w:lineRule="exact"/>
              <w:rPr>
                <w:color w:val="000000" w:themeColor="text1"/>
                <w:szCs w:val="21"/>
              </w:rPr>
            </w:pPr>
          </w:p>
          <w:p w14:paraId="3C3FEAC7" w14:textId="2F0A3268" w:rsidR="006A2033" w:rsidRPr="003A7431" w:rsidRDefault="006A2033" w:rsidP="009651F2">
            <w:pPr>
              <w:rPr>
                <w:color w:val="000000" w:themeColor="text1"/>
                <w:szCs w:val="21"/>
              </w:rPr>
            </w:pPr>
          </w:p>
        </w:tc>
        <w:tc>
          <w:tcPr>
            <w:tcW w:w="10773" w:type="dxa"/>
            <w:gridSpan w:val="7"/>
          </w:tcPr>
          <w:p w14:paraId="58299644" w14:textId="77777777" w:rsidR="009F3980" w:rsidRPr="003A7431" w:rsidRDefault="009F3980" w:rsidP="00693872">
            <w:pPr>
              <w:spacing w:line="24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t>【実績】</w:t>
            </w:r>
          </w:p>
          <w:p w14:paraId="56272F9B" w14:textId="77777777" w:rsidR="00347973" w:rsidRPr="003A7431" w:rsidRDefault="00347973" w:rsidP="00693872">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法人組織の改革に関する目標を達成するための措置</w:t>
            </w:r>
          </w:p>
          <w:p w14:paraId="1355DDFD" w14:textId="1D6AE4FF" w:rsidR="009F3980" w:rsidRPr="003A7431" w:rsidRDefault="00347973" w:rsidP="00693872">
            <w:pPr>
              <w:spacing w:line="240" w:lineRule="exact"/>
              <w:rPr>
                <w:color w:val="000000" w:themeColor="text1"/>
                <w:szCs w:val="21"/>
              </w:rPr>
            </w:pPr>
            <w:r w:rsidRPr="003A7431">
              <w:rPr>
                <w:rFonts w:hint="eastAsia"/>
                <w:color w:val="000000" w:themeColor="text1"/>
                <w:szCs w:val="21"/>
              </w:rPr>
              <w:t xml:space="preserve">　・学長裁量経費や部局長裁量経費を配分し、全学的プロジェクトや特色有る教育研究を推進</w:t>
            </w:r>
          </w:p>
          <w:p w14:paraId="385A2EB7" w14:textId="61DC6CB2" w:rsidR="00347973" w:rsidRPr="003A7431" w:rsidRDefault="00347973" w:rsidP="00693872">
            <w:pPr>
              <w:spacing w:line="240" w:lineRule="exact"/>
              <w:rPr>
                <w:color w:val="000000" w:themeColor="text1"/>
                <w:szCs w:val="21"/>
              </w:rPr>
            </w:pPr>
            <w:r w:rsidRPr="003A7431">
              <w:rPr>
                <w:rFonts w:hint="eastAsia"/>
                <w:color w:val="000000" w:themeColor="text1"/>
                <w:szCs w:val="21"/>
              </w:rPr>
              <w:t xml:space="preserve">　・理事長、理事の半数以上を外部登用し、民間ノウハウを導入</w:t>
            </w:r>
          </w:p>
          <w:p w14:paraId="0DF37F90" w14:textId="77777777" w:rsidR="008B210A" w:rsidRPr="003A7431" w:rsidRDefault="008B210A" w:rsidP="008B210A">
            <w:pPr>
              <w:spacing w:line="240" w:lineRule="exact"/>
              <w:rPr>
                <w:color w:val="000000" w:themeColor="text1"/>
                <w:szCs w:val="21"/>
              </w:rPr>
            </w:pPr>
            <w:r w:rsidRPr="003A7431">
              <w:rPr>
                <w:rFonts w:hint="eastAsia"/>
                <w:color w:val="000000" w:themeColor="text1"/>
                <w:szCs w:val="21"/>
              </w:rPr>
              <w:t xml:space="preserve">　・理事長・学長のトップマネジメントのもとに、理事、副学長、校長の所掌を明確にし、迅速に意思決定</w:t>
            </w:r>
          </w:p>
          <w:p w14:paraId="43953629" w14:textId="20188EEE" w:rsidR="000B2799" w:rsidRPr="003A7431" w:rsidRDefault="00347973" w:rsidP="008B210A">
            <w:pPr>
              <w:spacing w:line="240" w:lineRule="exact"/>
              <w:rPr>
                <w:color w:val="000000" w:themeColor="text1"/>
                <w:szCs w:val="21"/>
              </w:rPr>
            </w:pPr>
            <w:r w:rsidRPr="003A7431">
              <w:rPr>
                <w:rFonts w:hint="eastAsia"/>
                <w:color w:val="000000" w:themeColor="text1"/>
                <w:szCs w:val="21"/>
              </w:rPr>
              <w:t xml:space="preserve">　・</w:t>
            </w:r>
            <w:r w:rsidR="000B2799" w:rsidRPr="003A7431">
              <w:rPr>
                <w:rFonts w:hint="eastAsia"/>
                <w:color w:val="000000" w:themeColor="text1"/>
                <w:szCs w:val="21"/>
              </w:rPr>
              <w:t>理事長・理事</w:t>
            </w:r>
            <w:r w:rsidR="008C3E39">
              <w:rPr>
                <w:rFonts w:hint="eastAsia"/>
                <w:color w:val="000000" w:themeColor="text1"/>
                <w:szCs w:val="21"/>
              </w:rPr>
              <w:t>を</w:t>
            </w:r>
            <w:r w:rsidR="000B2799" w:rsidRPr="003A7431">
              <w:rPr>
                <w:rFonts w:hint="eastAsia"/>
                <w:color w:val="000000" w:themeColor="text1"/>
                <w:szCs w:val="21"/>
              </w:rPr>
              <w:t>支援する事務課として「理事長室」を設置</w:t>
            </w:r>
            <w:r w:rsidR="000B2799" w:rsidRPr="003A7431">
              <w:rPr>
                <w:rFonts w:asciiTheme="minorEastAsia" w:hAnsiTheme="minorEastAsia" w:hint="eastAsia"/>
                <w:color w:val="000000" w:themeColor="text1"/>
                <w:szCs w:val="21"/>
              </w:rPr>
              <w:t>【H23～</w:t>
            </w:r>
            <w:r w:rsidR="000B2799" w:rsidRPr="003A7431">
              <w:rPr>
                <w:rFonts w:hint="eastAsia"/>
                <w:color w:val="000000" w:themeColor="text1"/>
                <w:szCs w:val="21"/>
              </w:rPr>
              <w:t>】</w:t>
            </w:r>
          </w:p>
          <w:p w14:paraId="76BF0169" w14:textId="5AF44CE4" w:rsidR="00347973" w:rsidRPr="003A7431" w:rsidRDefault="000B2799" w:rsidP="000B2799">
            <w:pPr>
              <w:spacing w:line="240" w:lineRule="exact"/>
              <w:ind w:firstLineChars="100" w:firstLine="210"/>
              <w:rPr>
                <w:color w:val="000000" w:themeColor="text1"/>
                <w:szCs w:val="21"/>
              </w:rPr>
            </w:pPr>
            <w:r w:rsidRPr="003A7431">
              <w:rPr>
                <w:rFonts w:hint="eastAsia"/>
                <w:color w:val="000000" w:themeColor="text1"/>
                <w:szCs w:val="21"/>
              </w:rPr>
              <w:t>・</w:t>
            </w:r>
            <w:r w:rsidR="00347973" w:rsidRPr="003A7431">
              <w:rPr>
                <w:rFonts w:hint="eastAsia"/>
                <w:color w:val="000000" w:themeColor="text1"/>
                <w:szCs w:val="21"/>
              </w:rPr>
              <w:t>大学の運営に係る重要事項</w:t>
            </w:r>
            <w:r w:rsidR="008C3E39">
              <w:rPr>
                <w:rFonts w:hint="eastAsia"/>
                <w:color w:val="000000" w:themeColor="text1"/>
                <w:szCs w:val="21"/>
              </w:rPr>
              <w:t>の</w:t>
            </w:r>
            <w:r w:rsidR="00347973" w:rsidRPr="003A7431">
              <w:rPr>
                <w:rFonts w:hint="eastAsia"/>
                <w:color w:val="000000" w:themeColor="text1"/>
                <w:szCs w:val="21"/>
              </w:rPr>
              <w:t>企画・推進を検討審議する「企画・戦略会議」を</w:t>
            </w:r>
            <w:r w:rsidR="00693872" w:rsidRPr="003A7431">
              <w:rPr>
                <w:rFonts w:hint="eastAsia"/>
                <w:color w:val="000000" w:themeColor="text1"/>
                <w:szCs w:val="21"/>
              </w:rPr>
              <w:t>役員会の元に</w:t>
            </w:r>
            <w:r w:rsidR="00347973" w:rsidRPr="003A7431">
              <w:rPr>
                <w:rFonts w:hint="eastAsia"/>
                <w:color w:val="000000" w:themeColor="text1"/>
                <w:szCs w:val="21"/>
              </w:rPr>
              <w:t>設置【</w:t>
            </w:r>
            <w:r w:rsidR="00347973" w:rsidRPr="003A7431">
              <w:rPr>
                <w:rFonts w:asciiTheme="minorEastAsia" w:hAnsiTheme="minorEastAsia" w:hint="eastAsia"/>
                <w:color w:val="000000" w:themeColor="text1"/>
                <w:szCs w:val="21"/>
              </w:rPr>
              <w:t>H23～</w:t>
            </w:r>
            <w:r w:rsidR="00347973" w:rsidRPr="003A7431">
              <w:rPr>
                <w:rFonts w:hint="eastAsia"/>
                <w:color w:val="000000" w:themeColor="text1"/>
                <w:szCs w:val="21"/>
              </w:rPr>
              <w:t>】</w:t>
            </w:r>
          </w:p>
          <w:p w14:paraId="18A61EAB" w14:textId="04133BC5" w:rsidR="00347973" w:rsidRPr="003A7431" w:rsidRDefault="008B210A" w:rsidP="008B210A">
            <w:pPr>
              <w:spacing w:line="240" w:lineRule="exact"/>
              <w:ind w:firstLineChars="100" w:firstLine="210"/>
              <w:rPr>
                <w:color w:val="000000" w:themeColor="text1"/>
                <w:szCs w:val="21"/>
              </w:rPr>
            </w:pPr>
            <w:r w:rsidRPr="003A7431">
              <w:rPr>
                <w:rFonts w:hint="eastAsia"/>
                <w:color w:val="000000" w:themeColor="text1"/>
                <w:szCs w:val="21"/>
              </w:rPr>
              <w:t>・国立大学法人法の改正内容を踏まえた、学長選考の透明化を推進【</w:t>
            </w:r>
            <w:r w:rsidRPr="003A7431">
              <w:rPr>
                <w:rFonts w:asciiTheme="minorEastAsia" w:hAnsiTheme="minorEastAsia" w:hint="eastAsia"/>
                <w:color w:val="000000" w:themeColor="text1"/>
                <w:szCs w:val="21"/>
              </w:rPr>
              <w:t>H26】</w:t>
            </w:r>
          </w:p>
          <w:p w14:paraId="6031DF0B" w14:textId="77777777" w:rsidR="009F3980" w:rsidRPr="003A7431" w:rsidRDefault="009F3980" w:rsidP="00693872">
            <w:pPr>
              <w:spacing w:line="240" w:lineRule="exact"/>
              <w:rPr>
                <w:color w:val="000000" w:themeColor="text1"/>
                <w:szCs w:val="21"/>
              </w:rPr>
            </w:pPr>
          </w:p>
          <w:p w14:paraId="115ED97B" w14:textId="77777777" w:rsidR="002F7945" w:rsidRPr="003A7431" w:rsidRDefault="002F7945" w:rsidP="002F7945">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教職員組織の運営の改善に関する目標を達成するための措置</w:t>
            </w:r>
          </w:p>
          <w:p w14:paraId="57A28896" w14:textId="4EFDA1D6" w:rsidR="002F7945" w:rsidRPr="003A7431" w:rsidRDefault="00D00881" w:rsidP="00D00881">
            <w:pPr>
              <w:spacing w:line="240" w:lineRule="exact"/>
              <w:ind w:firstLineChars="100" w:firstLine="210"/>
              <w:rPr>
                <w:color w:val="000000" w:themeColor="text1"/>
                <w:szCs w:val="21"/>
              </w:rPr>
            </w:pPr>
            <w:r w:rsidRPr="003A7431">
              <w:rPr>
                <w:rFonts w:hint="eastAsia"/>
                <w:color w:val="000000" w:themeColor="text1"/>
                <w:szCs w:val="21"/>
              </w:rPr>
              <w:t>・</w:t>
            </w:r>
            <w:r w:rsidR="006374A9" w:rsidRPr="003A7431">
              <w:rPr>
                <w:rFonts w:hint="eastAsia"/>
                <w:color w:val="000000" w:themeColor="text1"/>
                <w:szCs w:val="21"/>
              </w:rPr>
              <w:t>若手・外国人研究者などの多様な優れた人材確保のための、テニュアトラック制を継続実施</w:t>
            </w:r>
          </w:p>
          <w:p w14:paraId="19691A61" w14:textId="5B188E60" w:rsidR="00D00881" w:rsidRPr="003A7431" w:rsidRDefault="00D00881" w:rsidP="00D00881">
            <w:pPr>
              <w:spacing w:line="240" w:lineRule="exact"/>
              <w:ind w:firstLineChars="100" w:firstLine="210"/>
              <w:rPr>
                <w:color w:val="000000" w:themeColor="text1"/>
                <w:szCs w:val="21"/>
              </w:rPr>
            </w:pPr>
            <w:r w:rsidRPr="003A7431">
              <w:rPr>
                <w:rFonts w:hint="eastAsia"/>
                <w:color w:val="000000" w:themeColor="text1"/>
                <w:szCs w:val="21"/>
              </w:rPr>
              <w:t>・女性研究者支援センターにおいて、</w:t>
            </w:r>
            <w:r w:rsidR="00B42B18" w:rsidRPr="003A7431">
              <w:rPr>
                <w:rFonts w:hint="eastAsia"/>
                <w:color w:val="000000" w:themeColor="text1"/>
                <w:szCs w:val="21"/>
              </w:rPr>
              <w:t>相談窓口など</w:t>
            </w:r>
            <w:r w:rsidRPr="003A7431">
              <w:rPr>
                <w:rFonts w:hint="eastAsia"/>
                <w:color w:val="000000" w:themeColor="text1"/>
                <w:szCs w:val="21"/>
              </w:rPr>
              <w:t>環境整備、全学的意識改革事業等を実施。</w:t>
            </w:r>
          </w:p>
          <w:p w14:paraId="5CD0CA98" w14:textId="61027888" w:rsidR="00D00881" w:rsidRPr="003A7431" w:rsidRDefault="00D00881" w:rsidP="00D00881">
            <w:pPr>
              <w:spacing w:line="240" w:lineRule="exact"/>
              <w:ind w:firstLineChars="100" w:firstLine="210"/>
              <w:rPr>
                <w:color w:val="000000" w:themeColor="text1"/>
                <w:szCs w:val="21"/>
              </w:rPr>
            </w:pPr>
            <w:r w:rsidRPr="003A7431">
              <w:rPr>
                <w:rFonts w:hint="eastAsia"/>
                <w:color w:val="000000" w:themeColor="text1"/>
                <w:szCs w:val="21"/>
              </w:rPr>
              <w:t>・学内保育施設</w:t>
            </w:r>
            <w:r w:rsidR="00B42B18" w:rsidRPr="003A7431">
              <w:rPr>
                <w:rFonts w:hint="eastAsia"/>
                <w:color w:val="000000" w:themeColor="text1"/>
                <w:szCs w:val="21"/>
              </w:rPr>
              <w:t>を</w:t>
            </w:r>
            <w:r w:rsidRPr="003A7431">
              <w:rPr>
                <w:rFonts w:asciiTheme="minorEastAsia" w:hAnsiTheme="minorEastAsia" w:hint="eastAsia"/>
                <w:color w:val="000000" w:themeColor="text1"/>
                <w:szCs w:val="21"/>
              </w:rPr>
              <w:t>開設【H23～</w:t>
            </w:r>
            <w:r w:rsidRPr="003A7431">
              <w:rPr>
                <w:rFonts w:hint="eastAsia"/>
                <w:color w:val="000000" w:themeColor="text1"/>
                <w:szCs w:val="21"/>
              </w:rPr>
              <w:t>】</w:t>
            </w:r>
          </w:p>
          <w:p w14:paraId="772C2AD5" w14:textId="7879B6F5" w:rsidR="002F7945" w:rsidRPr="003A7431" w:rsidRDefault="00B42B18" w:rsidP="00571459">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・文部科学省</w:t>
            </w:r>
            <w:r w:rsidR="002F7945" w:rsidRPr="003A7431">
              <w:rPr>
                <w:rFonts w:asciiTheme="minorEastAsia" w:hAnsiTheme="minorEastAsia" w:hint="eastAsia"/>
                <w:color w:val="000000" w:themeColor="text1"/>
                <w:szCs w:val="21"/>
              </w:rPr>
              <w:t>事業「ダイバーシティ研究環境実現イニシアティブ」</w:t>
            </w:r>
            <w:r w:rsidRPr="003A7431">
              <w:rPr>
                <w:rFonts w:asciiTheme="minorEastAsia" w:hAnsiTheme="minorEastAsia" w:hint="eastAsia"/>
                <w:color w:val="000000" w:themeColor="text1"/>
                <w:szCs w:val="21"/>
              </w:rPr>
              <w:t>を活用、</w:t>
            </w:r>
            <w:r w:rsidR="002F7945" w:rsidRPr="003A7431">
              <w:rPr>
                <w:rFonts w:asciiTheme="minorEastAsia" w:hAnsiTheme="minorEastAsia" w:hint="eastAsia"/>
                <w:color w:val="000000" w:themeColor="text1"/>
                <w:szCs w:val="21"/>
              </w:rPr>
              <w:t>ダイバーシティ研究環境研究所</w:t>
            </w:r>
            <w:r w:rsidRPr="003A7431">
              <w:rPr>
                <w:rFonts w:asciiTheme="minorEastAsia" w:hAnsiTheme="minorEastAsia" w:hint="eastAsia"/>
                <w:color w:val="000000" w:themeColor="text1"/>
                <w:szCs w:val="21"/>
              </w:rPr>
              <w:t>を</w:t>
            </w:r>
            <w:r w:rsidR="002F7945" w:rsidRPr="003A7431">
              <w:rPr>
                <w:rFonts w:asciiTheme="minorEastAsia" w:hAnsiTheme="minorEastAsia" w:hint="eastAsia"/>
                <w:color w:val="000000" w:themeColor="text1"/>
                <w:szCs w:val="21"/>
              </w:rPr>
              <w:t>設置</w:t>
            </w:r>
            <w:r w:rsidRPr="003A7431">
              <w:rPr>
                <w:rFonts w:asciiTheme="minorEastAsia" w:hAnsiTheme="minorEastAsia" w:hint="eastAsia"/>
                <w:color w:val="000000" w:themeColor="text1"/>
                <w:szCs w:val="21"/>
              </w:rPr>
              <w:t>し、</w:t>
            </w:r>
            <w:r w:rsidR="00571459" w:rsidRPr="003A7431">
              <w:rPr>
                <w:rFonts w:asciiTheme="minorEastAsia" w:hAnsiTheme="minorEastAsia" w:hint="eastAsia"/>
                <w:color w:val="000000" w:themeColor="text1"/>
                <w:szCs w:val="21"/>
              </w:rPr>
              <w:t>女性研究者リーダーの育成、上位職へ就くための支援などを推進</w:t>
            </w:r>
            <w:r w:rsidR="002F7945" w:rsidRPr="003A7431">
              <w:rPr>
                <w:rFonts w:asciiTheme="minorEastAsia" w:hAnsiTheme="minorEastAsia" w:hint="eastAsia"/>
                <w:color w:val="000000" w:themeColor="text1"/>
                <w:szCs w:val="21"/>
              </w:rPr>
              <w:t>【</w:t>
            </w:r>
            <w:r w:rsidR="002F7945" w:rsidRPr="003A7431">
              <w:rPr>
                <w:rFonts w:asciiTheme="minorEastAsia" w:hAnsiTheme="minorEastAsia"/>
                <w:color w:val="000000" w:themeColor="text1"/>
                <w:szCs w:val="21"/>
              </w:rPr>
              <w:t>H27</w:t>
            </w:r>
            <w:r w:rsidR="00571459" w:rsidRPr="003A7431">
              <w:rPr>
                <w:rFonts w:asciiTheme="minorEastAsia" w:hAnsiTheme="minorEastAsia"/>
                <w:color w:val="000000" w:themeColor="text1"/>
                <w:szCs w:val="21"/>
              </w:rPr>
              <w:t>～</w:t>
            </w:r>
            <w:r w:rsidR="002F7945" w:rsidRPr="003A7431">
              <w:rPr>
                <w:rFonts w:asciiTheme="minorEastAsia" w:hAnsiTheme="minorEastAsia" w:hint="eastAsia"/>
                <w:color w:val="000000" w:themeColor="text1"/>
                <w:szCs w:val="21"/>
              </w:rPr>
              <w:t>】</w:t>
            </w:r>
          </w:p>
          <w:p w14:paraId="2A9A56FD" w14:textId="25086B00" w:rsidR="002F7945" w:rsidRPr="003A7431" w:rsidRDefault="002F7945" w:rsidP="002F7945">
            <w:pPr>
              <w:spacing w:line="240" w:lineRule="exact"/>
              <w:rPr>
                <w:color w:val="000000" w:themeColor="text1"/>
                <w:szCs w:val="21"/>
              </w:rPr>
            </w:pPr>
            <w:r w:rsidRPr="003A7431">
              <w:rPr>
                <w:rFonts w:asciiTheme="minorEastAsia" w:hAnsiTheme="minorEastAsia" w:hint="eastAsia"/>
                <w:color w:val="000000" w:themeColor="text1"/>
                <w:szCs w:val="21"/>
              </w:rPr>
              <w:t xml:space="preserve">　</w:t>
            </w:r>
            <w:r w:rsidR="00571459" w:rsidRPr="003A7431">
              <w:rPr>
                <w:rFonts w:asciiTheme="minorEastAsia" w:hAnsiTheme="minorEastAsia" w:hint="eastAsia"/>
                <w:color w:val="000000" w:themeColor="text1"/>
                <w:szCs w:val="21"/>
              </w:rPr>
              <w:t>・</w:t>
            </w:r>
            <w:r w:rsidR="00941223" w:rsidRPr="003A7431">
              <w:rPr>
                <w:rFonts w:asciiTheme="minorEastAsia" w:hAnsiTheme="minorEastAsia" w:hint="eastAsia"/>
                <w:color w:val="000000" w:themeColor="text1"/>
                <w:szCs w:val="21"/>
              </w:rPr>
              <w:t>府大において、</w:t>
            </w:r>
            <w:r w:rsidR="00B2079A" w:rsidRPr="003A7431">
              <w:rPr>
                <w:rFonts w:asciiTheme="minorEastAsia" w:hAnsiTheme="minorEastAsia" w:hint="eastAsia"/>
                <w:color w:val="000000" w:themeColor="text1"/>
                <w:szCs w:val="21"/>
              </w:rPr>
              <w:t>教員個人の多面的な業績評価に取り組む</w:t>
            </w:r>
            <w:r w:rsidRPr="003A7431">
              <w:rPr>
                <w:rFonts w:asciiTheme="minorEastAsia" w:hAnsiTheme="minorEastAsia" w:hint="eastAsia"/>
                <w:color w:val="000000" w:themeColor="text1"/>
                <w:szCs w:val="21"/>
              </w:rPr>
              <w:t>教員業績評価制度の運用</w:t>
            </w:r>
            <w:r w:rsidR="00B2079A" w:rsidRPr="003A7431">
              <w:rPr>
                <w:rFonts w:asciiTheme="minorEastAsia" w:hAnsiTheme="minorEastAsia" w:hint="eastAsia"/>
                <w:color w:val="000000" w:themeColor="text1"/>
                <w:szCs w:val="21"/>
              </w:rPr>
              <w:t>を開始</w:t>
            </w:r>
            <w:r w:rsidR="00B2079A" w:rsidRPr="003A7431">
              <w:rPr>
                <w:rFonts w:hint="eastAsia"/>
                <w:color w:val="000000" w:themeColor="text1"/>
                <w:szCs w:val="21"/>
              </w:rPr>
              <w:t>【</w:t>
            </w:r>
            <w:r w:rsidR="00B2079A" w:rsidRPr="003A7431">
              <w:rPr>
                <w:rFonts w:asciiTheme="minorEastAsia" w:hAnsiTheme="minorEastAsia" w:hint="eastAsia"/>
                <w:color w:val="000000" w:themeColor="text1"/>
                <w:szCs w:val="21"/>
              </w:rPr>
              <w:t>H24～</w:t>
            </w:r>
            <w:r w:rsidR="00B2079A" w:rsidRPr="003A7431">
              <w:rPr>
                <w:rFonts w:hint="eastAsia"/>
                <w:color w:val="000000" w:themeColor="text1"/>
                <w:szCs w:val="21"/>
              </w:rPr>
              <w:t>】</w:t>
            </w:r>
          </w:p>
          <w:p w14:paraId="1C0A399F" w14:textId="77777777" w:rsidR="002F7945" w:rsidRPr="003A7431" w:rsidRDefault="002F7945" w:rsidP="00693872">
            <w:pPr>
              <w:spacing w:line="240" w:lineRule="exact"/>
              <w:rPr>
                <w:color w:val="000000" w:themeColor="text1"/>
                <w:szCs w:val="21"/>
              </w:rPr>
            </w:pPr>
          </w:p>
          <w:p w14:paraId="29EEC4FF" w14:textId="77777777" w:rsidR="002F7945" w:rsidRPr="003A7431" w:rsidRDefault="002F7945" w:rsidP="002F7945">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教員組織の改革に関する目標を達成するための措置</w:t>
            </w:r>
          </w:p>
          <w:p w14:paraId="7A36A439" w14:textId="63E08E08" w:rsidR="00440608" w:rsidRPr="003A7431" w:rsidRDefault="00440608" w:rsidP="000D4333">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・教育組織とは別の研究領域ごとの教員組織として、学術研究院を設置</w:t>
            </w:r>
            <w:r w:rsidR="000D4333" w:rsidRPr="003A7431">
              <w:rPr>
                <w:rFonts w:asciiTheme="minorEastAsia" w:hAnsiTheme="minorEastAsia" w:hint="eastAsia"/>
                <w:color w:val="000000" w:themeColor="text1"/>
                <w:szCs w:val="21"/>
              </w:rPr>
              <w:t>。</w:t>
            </w:r>
            <w:r w:rsidR="000D4333" w:rsidRPr="003A7431">
              <w:rPr>
                <w:rFonts w:hint="eastAsia"/>
                <w:color w:val="000000" w:themeColor="text1"/>
                <w:szCs w:val="21"/>
              </w:rPr>
              <w:t>教育組織の枠にとらわれない新しい教員組織を構築</w:t>
            </w:r>
            <w:r w:rsidRPr="003A7431">
              <w:rPr>
                <w:rFonts w:asciiTheme="minorEastAsia" w:hAnsiTheme="minorEastAsia" w:hint="eastAsia"/>
                <w:color w:val="000000" w:themeColor="text1"/>
                <w:szCs w:val="21"/>
              </w:rPr>
              <w:t>【</w:t>
            </w:r>
            <w:r w:rsidR="00604319" w:rsidRPr="003A7431">
              <w:rPr>
                <w:rFonts w:asciiTheme="minorEastAsia" w:hAnsiTheme="minorEastAsia" w:hint="eastAsia"/>
                <w:color w:val="000000" w:themeColor="text1"/>
                <w:szCs w:val="21"/>
              </w:rPr>
              <w:t>H23</w:t>
            </w:r>
            <w:r w:rsidRPr="003A7431">
              <w:rPr>
                <w:rFonts w:asciiTheme="minorEastAsia" w:hAnsiTheme="minorEastAsia" w:hint="eastAsia"/>
                <w:color w:val="000000" w:themeColor="text1"/>
                <w:szCs w:val="21"/>
              </w:rPr>
              <w:t>～】　（再掲）</w:t>
            </w:r>
          </w:p>
          <w:p w14:paraId="611D375B" w14:textId="2C04DC86" w:rsidR="00D80BAC" w:rsidRPr="003A7431" w:rsidRDefault="00D80BAC" w:rsidP="000D4333">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・部局長の服務管理体制適正化のため、各専攻に専攻長を設置【H28～】</w:t>
            </w:r>
          </w:p>
          <w:p w14:paraId="4F514C32" w14:textId="77777777" w:rsidR="002F7945" w:rsidRPr="003A7431" w:rsidRDefault="002F7945" w:rsidP="00693872">
            <w:pPr>
              <w:spacing w:line="240" w:lineRule="exact"/>
              <w:rPr>
                <w:color w:val="000000" w:themeColor="text1"/>
                <w:szCs w:val="21"/>
              </w:rPr>
            </w:pPr>
          </w:p>
          <w:p w14:paraId="022AB47E" w14:textId="77777777" w:rsidR="000D4333" w:rsidRPr="003A7431" w:rsidRDefault="000D4333" w:rsidP="000D4333">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事務組織の改革に関する目標を達成するための措置</w:t>
            </w:r>
          </w:p>
          <w:p w14:paraId="02EC0605" w14:textId="2FB104F9" w:rsidR="000D4333" w:rsidRPr="003A7431" w:rsidRDefault="000D4333" w:rsidP="000D4333">
            <w:pPr>
              <w:spacing w:line="240" w:lineRule="exact"/>
              <w:ind w:firstLineChars="100" w:firstLine="210"/>
              <w:rPr>
                <w:color w:val="000000" w:themeColor="text1"/>
                <w:szCs w:val="21"/>
              </w:rPr>
            </w:pPr>
            <w:r w:rsidRPr="003A7431">
              <w:rPr>
                <w:rFonts w:hint="eastAsia"/>
                <w:color w:val="000000" w:themeColor="text1"/>
                <w:szCs w:val="21"/>
              </w:rPr>
              <w:t>・専門性を高める研修等（研修計画に基づく学内研修、他大学合同研修の実施、学外研修派遣）を充実</w:t>
            </w:r>
          </w:p>
          <w:p w14:paraId="757AB885" w14:textId="6C6745BD" w:rsidR="000D4333" w:rsidRPr="003A7431" w:rsidRDefault="000D4333" w:rsidP="000D4333">
            <w:pPr>
              <w:spacing w:line="240" w:lineRule="exact"/>
              <w:rPr>
                <w:color w:val="000000" w:themeColor="text1"/>
                <w:szCs w:val="21"/>
              </w:rPr>
            </w:pPr>
            <w:r w:rsidRPr="003A7431">
              <w:rPr>
                <w:rFonts w:hint="eastAsia"/>
                <w:color w:val="000000" w:themeColor="text1"/>
                <w:szCs w:val="21"/>
              </w:rPr>
              <w:t xml:space="preserve">　　　研修センターを設置</w:t>
            </w:r>
            <w:r w:rsidRPr="003A7431">
              <w:rPr>
                <w:rFonts w:asciiTheme="minorEastAsia" w:hAnsiTheme="minorEastAsia" w:hint="eastAsia"/>
                <w:color w:val="000000" w:themeColor="text1"/>
                <w:szCs w:val="21"/>
              </w:rPr>
              <w:t>【</w:t>
            </w:r>
            <w:r w:rsidR="00604319" w:rsidRPr="003A7431">
              <w:rPr>
                <w:rFonts w:asciiTheme="minorEastAsia" w:hAnsiTheme="minorEastAsia" w:hint="eastAsia"/>
                <w:color w:val="000000" w:themeColor="text1"/>
                <w:szCs w:val="21"/>
              </w:rPr>
              <w:t>H23</w:t>
            </w:r>
            <w:r w:rsidRPr="003A7431">
              <w:rPr>
                <w:rFonts w:asciiTheme="minorEastAsia" w:hAnsiTheme="minorEastAsia" w:hint="eastAsia"/>
                <w:color w:val="000000" w:themeColor="text1"/>
                <w:szCs w:val="21"/>
              </w:rPr>
              <w:t>～】、メンター制度導入【H23～】、ベーシック研修の導入【</w:t>
            </w:r>
            <w:r w:rsidR="00604319" w:rsidRPr="003A7431">
              <w:rPr>
                <w:rFonts w:asciiTheme="minorEastAsia" w:hAnsiTheme="minorEastAsia" w:hint="eastAsia"/>
                <w:color w:val="000000" w:themeColor="text1"/>
                <w:szCs w:val="21"/>
              </w:rPr>
              <w:t>H23</w:t>
            </w:r>
            <w:r w:rsidR="008C3E39">
              <w:rPr>
                <w:rFonts w:asciiTheme="minorEastAsia" w:hAnsiTheme="minorEastAsia" w:hint="eastAsia"/>
                <w:color w:val="000000" w:themeColor="text1"/>
                <w:szCs w:val="21"/>
              </w:rPr>
              <w:t>～】</w:t>
            </w:r>
          </w:p>
          <w:p w14:paraId="0005B25E" w14:textId="45C0EEFD" w:rsidR="000D4333" w:rsidRPr="003A7431" w:rsidRDefault="000D4333" w:rsidP="000D4333">
            <w:pPr>
              <w:spacing w:line="240" w:lineRule="exact"/>
              <w:rPr>
                <w:color w:val="000000" w:themeColor="text1"/>
                <w:szCs w:val="21"/>
              </w:rPr>
            </w:pPr>
            <w:r w:rsidRPr="003A7431">
              <w:rPr>
                <w:rFonts w:hint="eastAsia"/>
                <w:color w:val="000000" w:themeColor="text1"/>
                <w:szCs w:val="21"/>
              </w:rPr>
              <w:t xml:space="preserve">　・チャレンジチームによる業務改善の取組みを推進</w:t>
            </w:r>
            <w:r w:rsidRPr="003A7431">
              <w:rPr>
                <w:rFonts w:asciiTheme="minorEastAsia" w:hAnsiTheme="minorEastAsia" w:hint="eastAsia"/>
                <w:color w:val="000000" w:themeColor="text1"/>
                <w:szCs w:val="21"/>
              </w:rPr>
              <w:t>【H24～】</w:t>
            </w:r>
          </w:p>
          <w:p w14:paraId="73A2BE7A" w14:textId="6457B815" w:rsidR="005A0A4E" w:rsidRPr="003A7431" w:rsidRDefault="005A0A4E" w:rsidP="005A0A4E">
            <w:pPr>
              <w:spacing w:line="240" w:lineRule="exact"/>
              <w:ind w:firstLineChars="100" w:firstLine="210"/>
              <w:rPr>
                <w:color w:val="000000" w:themeColor="text1"/>
                <w:szCs w:val="21"/>
              </w:rPr>
            </w:pPr>
            <w:r w:rsidRPr="003A7431">
              <w:rPr>
                <w:rFonts w:hint="eastAsia"/>
                <w:color w:val="000000" w:themeColor="text1"/>
                <w:szCs w:val="21"/>
              </w:rPr>
              <w:t>・「研究公正推進室」など特定課題に対応する教職協働組織を整備</w:t>
            </w:r>
            <w:r w:rsidRPr="003A7431">
              <w:rPr>
                <w:rFonts w:asciiTheme="minorEastAsia" w:hAnsiTheme="minorEastAsia" w:hint="eastAsia"/>
                <w:color w:val="000000" w:themeColor="text1"/>
                <w:szCs w:val="21"/>
              </w:rPr>
              <w:t>【H27～】</w:t>
            </w:r>
          </w:p>
          <w:p w14:paraId="792EFC7A" w14:textId="77777777" w:rsidR="002F7945" w:rsidRPr="003A7431" w:rsidRDefault="002F7945" w:rsidP="00693872">
            <w:pPr>
              <w:spacing w:line="240" w:lineRule="exact"/>
              <w:rPr>
                <w:color w:val="000000" w:themeColor="text1"/>
                <w:szCs w:val="21"/>
              </w:rPr>
            </w:pPr>
          </w:p>
          <w:p w14:paraId="5063660F" w14:textId="77777777" w:rsidR="005A0A4E" w:rsidRPr="003A7431" w:rsidRDefault="005A0A4E" w:rsidP="005A0A4E">
            <w:pPr>
              <w:autoSpaceDE w:val="0"/>
              <w:autoSpaceDN w:val="0"/>
              <w:spacing w:line="24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コンプライアンス・リスクマネジメントの強化に関する目標を達成するための措置</w:t>
            </w:r>
          </w:p>
          <w:p w14:paraId="30A9D4F3" w14:textId="605F3783" w:rsidR="005A0A4E" w:rsidRPr="003A7431" w:rsidRDefault="005A0A4E" w:rsidP="005A0A4E">
            <w:pPr>
              <w:spacing w:line="240" w:lineRule="exact"/>
              <w:ind w:left="420" w:hangingChars="200" w:hanging="420"/>
              <w:rPr>
                <w:rFonts w:asciiTheme="minorEastAsia" w:hAnsiTheme="minorEastAsia"/>
                <w:color w:val="000000" w:themeColor="text1"/>
                <w:szCs w:val="21"/>
              </w:rPr>
            </w:pPr>
            <w:r w:rsidRPr="003A7431">
              <w:rPr>
                <w:rFonts w:hint="eastAsia"/>
                <w:color w:val="000000" w:themeColor="text1"/>
                <w:szCs w:val="21"/>
              </w:rPr>
              <w:t xml:space="preserve">　</w:t>
            </w:r>
            <w:r w:rsidRPr="003A7431">
              <w:rPr>
                <w:rFonts w:asciiTheme="minorEastAsia" w:hAnsiTheme="minorEastAsia" w:hint="eastAsia"/>
                <w:color w:val="000000" w:themeColor="text1"/>
                <w:szCs w:val="21"/>
              </w:rPr>
              <w:t>・文部科学省「研究活動における不正行為への対応等に関するガイドライン」、「研究機関における公的研究費の管理・監査ガイドライン（実施基準）」の改正を踏まえた、関連規程の改正、学内体制の構築【H26～】</w:t>
            </w:r>
            <w:r w:rsidR="00B63443" w:rsidRPr="003A7431">
              <w:rPr>
                <w:rFonts w:asciiTheme="minorEastAsia" w:hAnsiTheme="minorEastAsia" w:hint="eastAsia"/>
                <w:color w:val="000000" w:themeColor="text1"/>
                <w:szCs w:val="21"/>
              </w:rPr>
              <w:t>、</w:t>
            </w:r>
          </w:p>
          <w:p w14:paraId="4E80B1A4" w14:textId="48925420" w:rsidR="00EC1510" w:rsidRPr="003A7431" w:rsidRDefault="00105734" w:rsidP="00B63443">
            <w:pPr>
              <w:spacing w:line="240" w:lineRule="exact"/>
              <w:ind w:leftChars="200" w:left="420"/>
              <w:rPr>
                <w:color w:val="000000" w:themeColor="text1"/>
                <w:szCs w:val="21"/>
              </w:rPr>
            </w:pPr>
            <w:r w:rsidRPr="003A7431">
              <w:rPr>
                <w:rFonts w:asciiTheme="minorEastAsia" w:hAnsiTheme="minorEastAsia" w:hint="eastAsia"/>
                <w:color w:val="000000" w:themeColor="text1"/>
                <w:szCs w:val="21"/>
              </w:rPr>
              <w:t>納品検収センターを設置【H27～】</w:t>
            </w:r>
            <w:r w:rsidR="009651F2" w:rsidRPr="003A7431">
              <w:rPr>
                <w:rFonts w:asciiTheme="minorEastAsia" w:hAnsiTheme="minorEastAsia" w:hint="eastAsia"/>
                <w:color w:val="000000" w:themeColor="text1"/>
                <w:szCs w:val="21"/>
              </w:rPr>
              <w:t>、</w:t>
            </w:r>
            <w:r w:rsidR="00EC1510" w:rsidRPr="003A7431">
              <w:rPr>
                <w:rFonts w:hint="eastAsia"/>
                <w:color w:val="000000" w:themeColor="text1"/>
                <w:szCs w:val="21"/>
              </w:rPr>
              <w:t>研究費不正防止モニタリング監査を実施</w:t>
            </w:r>
            <w:r w:rsidR="009651F2" w:rsidRPr="003A7431">
              <w:rPr>
                <w:rFonts w:asciiTheme="minorEastAsia" w:hAnsiTheme="minorEastAsia" w:hint="eastAsia"/>
                <w:color w:val="000000" w:themeColor="text1"/>
                <w:szCs w:val="21"/>
              </w:rPr>
              <w:t>【H27～】、</w:t>
            </w:r>
            <w:r w:rsidR="00EC1510" w:rsidRPr="003A7431">
              <w:rPr>
                <w:rFonts w:hint="eastAsia"/>
                <w:color w:val="000000" w:themeColor="text1"/>
                <w:szCs w:val="21"/>
              </w:rPr>
              <w:t>e-learning</w:t>
            </w:r>
            <w:r w:rsidR="00EC1510" w:rsidRPr="003A7431">
              <w:rPr>
                <w:rFonts w:hint="eastAsia"/>
                <w:color w:val="000000" w:themeColor="text1"/>
                <w:szCs w:val="21"/>
              </w:rPr>
              <w:t>システムを用いたコンプライアンス教育や経費執行モニタリングデータの活用などを推進</w:t>
            </w:r>
            <w:r w:rsidR="009651F2" w:rsidRPr="003A7431">
              <w:rPr>
                <w:rFonts w:asciiTheme="minorEastAsia" w:hAnsiTheme="minorEastAsia" w:hint="eastAsia"/>
                <w:color w:val="000000" w:themeColor="text1"/>
                <w:szCs w:val="21"/>
              </w:rPr>
              <w:t>【H27～】</w:t>
            </w:r>
          </w:p>
          <w:p w14:paraId="05BBE2AA" w14:textId="77777777" w:rsidR="00B903A5" w:rsidRPr="003A7431" w:rsidRDefault="00B903A5" w:rsidP="009651F2">
            <w:pPr>
              <w:spacing w:line="240" w:lineRule="exact"/>
              <w:rPr>
                <w:rFonts w:asciiTheme="majorEastAsia" w:eastAsiaTheme="majorEastAsia" w:hAnsiTheme="majorEastAsia"/>
                <w:b/>
                <w:color w:val="000000" w:themeColor="text1"/>
                <w:sz w:val="22"/>
              </w:rPr>
            </w:pPr>
          </w:p>
          <w:p w14:paraId="3FEC2F11" w14:textId="77777777" w:rsidR="00AD5CFA" w:rsidRPr="003A7431" w:rsidRDefault="00AD5CFA" w:rsidP="009651F2">
            <w:pPr>
              <w:spacing w:line="240" w:lineRule="exact"/>
              <w:rPr>
                <w:rFonts w:asciiTheme="majorEastAsia" w:eastAsiaTheme="majorEastAsia" w:hAnsiTheme="majorEastAsia"/>
                <w:b/>
                <w:color w:val="000000" w:themeColor="text1"/>
                <w:sz w:val="22"/>
              </w:rPr>
            </w:pPr>
          </w:p>
          <w:p w14:paraId="1D09FC03" w14:textId="77777777" w:rsidR="009651F2" w:rsidRPr="003A7431" w:rsidRDefault="009651F2" w:rsidP="009651F2">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3317E020" w14:textId="66C5F1C2" w:rsidR="005C5896" w:rsidRPr="003A7431" w:rsidRDefault="00C7142F" w:rsidP="002B3FC1">
            <w:pPr>
              <w:spacing w:line="240" w:lineRule="exact"/>
              <w:rPr>
                <w:rFonts w:asciiTheme="majorEastAsia" w:eastAsiaTheme="majorEastAsia" w:hAnsiTheme="majorEastAsia"/>
                <w:color w:val="000000" w:themeColor="text1"/>
                <w:szCs w:val="21"/>
              </w:rPr>
            </w:pPr>
            <w:r w:rsidRPr="003A7431">
              <w:rPr>
                <w:rFonts w:asciiTheme="majorEastAsia" w:eastAsiaTheme="majorEastAsia" w:hAnsiTheme="majorEastAsia" w:hint="eastAsia"/>
                <w:color w:val="000000" w:themeColor="text1"/>
                <w:szCs w:val="21"/>
              </w:rPr>
              <w:t xml:space="preserve">　・</w:t>
            </w:r>
            <w:r w:rsidRPr="003A7431">
              <w:rPr>
                <w:rFonts w:hint="eastAsia"/>
                <w:color w:val="000000" w:themeColor="text1"/>
                <w:szCs w:val="21"/>
              </w:rPr>
              <w:t>テニュアトラック制の普及に取り組んだ</w:t>
            </w:r>
          </w:p>
          <w:p w14:paraId="489C5A2B" w14:textId="4B950E3B" w:rsidR="00AD5CFA" w:rsidRPr="003A7431" w:rsidRDefault="00C7142F" w:rsidP="00AD5CFA">
            <w:pPr>
              <w:spacing w:line="240" w:lineRule="exact"/>
              <w:ind w:left="420" w:hangingChars="200" w:hanging="420"/>
              <w:rPr>
                <w:color w:val="000000" w:themeColor="text1"/>
                <w:szCs w:val="21"/>
              </w:rPr>
            </w:pPr>
            <w:r w:rsidRPr="003A7431">
              <w:rPr>
                <w:rFonts w:asciiTheme="majorEastAsia" w:eastAsiaTheme="majorEastAsia" w:hAnsiTheme="majorEastAsia" w:hint="eastAsia"/>
                <w:color w:val="000000" w:themeColor="text1"/>
                <w:szCs w:val="21"/>
              </w:rPr>
              <w:t xml:space="preserve">　・</w:t>
            </w:r>
            <w:r w:rsidRPr="003A7431">
              <w:rPr>
                <w:rFonts w:hint="eastAsia"/>
                <w:color w:val="000000" w:themeColor="text1"/>
                <w:szCs w:val="21"/>
              </w:rPr>
              <w:t>学内保育施設を開設するなど女性研究者支援事業に継続的に取り組むとともに、平成</w:t>
            </w:r>
            <w:r w:rsidRPr="003A7431">
              <w:rPr>
                <w:rFonts w:hint="eastAsia"/>
                <w:color w:val="000000" w:themeColor="text1"/>
                <w:szCs w:val="21"/>
              </w:rPr>
              <w:t>27</w:t>
            </w:r>
            <w:r w:rsidRPr="003A7431">
              <w:rPr>
                <w:rFonts w:hint="eastAsia"/>
                <w:color w:val="000000" w:themeColor="text1"/>
                <w:szCs w:val="21"/>
              </w:rPr>
              <w:t>年度からは文部科学省事業「ダイバーシティ研究環境実現イニシアティブ」</w:t>
            </w:r>
            <w:r w:rsidR="00604319" w:rsidRPr="003A7431">
              <w:rPr>
                <w:rFonts w:hint="eastAsia"/>
                <w:color w:val="000000" w:themeColor="text1"/>
                <w:szCs w:val="21"/>
              </w:rPr>
              <w:t>を活用し、女性研究者支援、育成に取り組んでいる</w:t>
            </w:r>
          </w:p>
          <w:p w14:paraId="3B2FEC66" w14:textId="60FC6389" w:rsidR="002B3FC1" w:rsidRPr="003A7431" w:rsidRDefault="002B3FC1" w:rsidP="002B3FC1">
            <w:pPr>
              <w:spacing w:line="240" w:lineRule="exact"/>
              <w:rPr>
                <w:rFonts w:asciiTheme="majorEastAsia" w:eastAsiaTheme="majorEastAsia" w:hAnsiTheme="majorEastAsia"/>
                <w:b/>
                <w:color w:val="000000" w:themeColor="text1"/>
                <w:sz w:val="22"/>
              </w:rPr>
            </w:pPr>
          </w:p>
          <w:p w14:paraId="16C2E48F" w14:textId="77777777" w:rsidR="009651F2" w:rsidRPr="003A7431" w:rsidRDefault="009651F2" w:rsidP="009651F2">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2FE5CDCD" w14:textId="613BC311" w:rsidR="005C5896" w:rsidRPr="003A7431" w:rsidRDefault="00C7142F" w:rsidP="002B3FC1">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・理事長・学</w:t>
            </w:r>
            <w:r w:rsidR="00604319" w:rsidRPr="003A7431">
              <w:rPr>
                <w:rFonts w:asciiTheme="minorEastAsia" w:hAnsiTheme="minorEastAsia" w:hint="eastAsia"/>
                <w:color w:val="000000" w:themeColor="text1"/>
                <w:szCs w:val="21"/>
              </w:rPr>
              <w:t>長のトップマネジメントを発揮できる体制の整備に引き続き取り組む</w:t>
            </w:r>
          </w:p>
          <w:p w14:paraId="3B1FBF00" w14:textId="0270F984" w:rsidR="005C5896" w:rsidRPr="003A7431" w:rsidRDefault="00C7142F" w:rsidP="00C7142F">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5C5896" w:rsidRPr="003A7431">
              <w:rPr>
                <w:rFonts w:asciiTheme="minorEastAsia" w:hAnsiTheme="minorEastAsia" w:hint="eastAsia"/>
                <w:color w:val="000000" w:themeColor="text1"/>
                <w:szCs w:val="21"/>
              </w:rPr>
              <w:t>女性教員比率の増加</w:t>
            </w:r>
            <w:r w:rsidRPr="003A7431">
              <w:rPr>
                <w:rFonts w:asciiTheme="minorEastAsia" w:hAnsiTheme="minorEastAsia" w:hint="eastAsia"/>
                <w:color w:val="000000" w:themeColor="text1"/>
                <w:szCs w:val="21"/>
              </w:rPr>
              <w:t>、上位職への登用</w:t>
            </w:r>
            <w:r w:rsidR="005C5896" w:rsidRPr="003A7431">
              <w:rPr>
                <w:rFonts w:asciiTheme="minorEastAsia" w:hAnsiTheme="minorEastAsia" w:hint="eastAsia"/>
                <w:color w:val="000000" w:themeColor="text1"/>
                <w:szCs w:val="21"/>
              </w:rPr>
              <w:t>を図るなど、女性教員</w:t>
            </w:r>
            <w:r w:rsidRPr="003A7431">
              <w:rPr>
                <w:rFonts w:asciiTheme="minorEastAsia" w:hAnsiTheme="minorEastAsia" w:hint="eastAsia"/>
                <w:color w:val="000000" w:themeColor="text1"/>
                <w:szCs w:val="21"/>
              </w:rPr>
              <w:t>の</w:t>
            </w:r>
            <w:r w:rsidR="005C5896" w:rsidRPr="003A7431">
              <w:rPr>
                <w:rFonts w:asciiTheme="minorEastAsia" w:hAnsiTheme="minorEastAsia" w:hint="eastAsia"/>
                <w:color w:val="000000" w:themeColor="text1"/>
                <w:szCs w:val="21"/>
              </w:rPr>
              <w:t>能力</w:t>
            </w:r>
            <w:r w:rsidRPr="003A7431">
              <w:rPr>
                <w:rFonts w:asciiTheme="minorEastAsia" w:hAnsiTheme="minorEastAsia" w:hint="eastAsia"/>
                <w:color w:val="000000" w:themeColor="text1"/>
                <w:szCs w:val="21"/>
              </w:rPr>
              <w:t>を活用できるよう、</w:t>
            </w:r>
            <w:r w:rsidR="00AD5CFA" w:rsidRPr="003A7431">
              <w:rPr>
                <w:rFonts w:asciiTheme="minorEastAsia" w:hAnsiTheme="minorEastAsia" w:hint="eastAsia"/>
                <w:color w:val="000000" w:themeColor="text1"/>
                <w:szCs w:val="21"/>
              </w:rPr>
              <w:t>引き続き、</w:t>
            </w:r>
            <w:r w:rsidR="005C5896" w:rsidRPr="003A7431">
              <w:rPr>
                <w:rFonts w:asciiTheme="minorEastAsia" w:hAnsiTheme="minorEastAsia" w:hint="eastAsia"/>
                <w:color w:val="000000" w:themeColor="text1"/>
                <w:szCs w:val="21"/>
              </w:rPr>
              <w:t>環境整備</w:t>
            </w:r>
            <w:r w:rsidRPr="003A7431">
              <w:rPr>
                <w:rFonts w:asciiTheme="minorEastAsia" w:hAnsiTheme="minorEastAsia" w:hint="eastAsia"/>
                <w:color w:val="000000" w:themeColor="text1"/>
                <w:szCs w:val="21"/>
              </w:rPr>
              <w:t>等</w:t>
            </w:r>
            <w:r w:rsidR="00604319" w:rsidRPr="003A7431">
              <w:rPr>
                <w:rFonts w:asciiTheme="minorEastAsia" w:hAnsiTheme="minorEastAsia" w:hint="eastAsia"/>
                <w:color w:val="000000" w:themeColor="text1"/>
                <w:szCs w:val="21"/>
              </w:rPr>
              <w:t>に取り組む</w:t>
            </w:r>
          </w:p>
          <w:p w14:paraId="42EF2FA4" w14:textId="6B88BD7B" w:rsidR="00D73896" w:rsidRPr="003A7431" w:rsidRDefault="00C7142F" w:rsidP="00D73896">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r w:rsidR="00D73896" w:rsidRPr="003A7431">
              <w:rPr>
                <w:rFonts w:asciiTheme="minorEastAsia" w:hAnsiTheme="minorEastAsia" w:hint="eastAsia"/>
                <w:color w:val="000000" w:themeColor="text1"/>
                <w:szCs w:val="21"/>
              </w:rPr>
              <w:t>・新たな人事制度であるクロスアポイントメント制度を導入し、諸機関との連携を通じた人材確保を図る。</w:t>
            </w:r>
          </w:p>
          <w:p w14:paraId="609206EE" w14:textId="2D3F2D88" w:rsidR="00050AD3" w:rsidRPr="003A7431" w:rsidRDefault="00D73896" w:rsidP="00050AD3">
            <w:pPr>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r w:rsidR="00604319" w:rsidRPr="003A7431">
              <w:rPr>
                <w:rFonts w:asciiTheme="minorEastAsia" w:hAnsiTheme="minorEastAsia" w:hint="eastAsia"/>
                <w:color w:val="000000" w:themeColor="text1"/>
                <w:szCs w:val="21"/>
              </w:rPr>
              <w:t>・引き続き、体系的な人材育成に向けた研修の企画、実施を推進する</w:t>
            </w:r>
          </w:p>
          <w:p w14:paraId="7B44254D" w14:textId="5004A2DB" w:rsidR="009F3980" w:rsidRPr="003A7431" w:rsidRDefault="00050AD3" w:rsidP="002B3FC1">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・研究公正の確保、</w:t>
            </w:r>
            <w:r w:rsidR="002B3FC1" w:rsidRPr="003A7431">
              <w:rPr>
                <w:rFonts w:asciiTheme="minorEastAsia" w:hAnsiTheme="minorEastAsia" w:hint="eastAsia"/>
                <w:color w:val="000000" w:themeColor="text1"/>
                <w:szCs w:val="21"/>
              </w:rPr>
              <w:t>研究</w:t>
            </w:r>
            <w:r w:rsidR="00604319" w:rsidRPr="003A7431">
              <w:rPr>
                <w:rFonts w:asciiTheme="minorEastAsia" w:hAnsiTheme="minorEastAsia" w:hint="eastAsia"/>
                <w:color w:val="000000" w:themeColor="text1"/>
                <w:szCs w:val="21"/>
              </w:rPr>
              <w:t>費不正使用の防止に向けた取組みを徹底する</w:t>
            </w:r>
          </w:p>
          <w:p w14:paraId="2A550137" w14:textId="3BE060DB" w:rsidR="00FA7652" w:rsidRPr="003A7431" w:rsidRDefault="00FA7652" w:rsidP="007024DF">
            <w:pPr>
              <w:spacing w:line="240" w:lineRule="exact"/>
              <w:ind w:leftChars="105" w:left="430" w:hangingChars="100" w:hanging="210"/>
              <w:rPr>
                <w:color w:val="000000" w:themeColor="text1"/>
                <w:szCs w:val="21"/>
              </w:rPr>
            </w:pPr>
          </w:p>
        </w:tc>
      </w:tr>
    </w:tbl>
    <w:p w14:paraId="6BEFACFB" w14:textId="3D314824" w:rsidR="00873D52" w:rsidRPr="003A7431" w:rsidRDefault="00873D52">
      <w:pPr>
        <w:widowControl/>
        <w:jc w:val="left"/>
        <w:rPr>
          <w:color w:val="000000" w:themeColor="text1"/>
          <w:sz w:val="22"/>
        </w:rPr>
      </w:pPr>
    </w:p>
    <w:tbl>
      <w:tblPr>
        <w:tblStyle w:val="a3"/>
        <w:tblW w:w="22505" w:type="dxa"/>
        <w:tblLook w:val="04A0" w:firstRow="1" w:lastRow="0" w:firstColumn="1" w:lastColumn="0" w:noHBand="0" w:noVBand="1"/>
      </w:tblPr>
      <w:tblGrid>
        <w:gridCol w:w="5495"/>
        <w:gridCol w:w="6237"/>
        <w:gridCol w:w="1559"/>
        <w:gridCol w:w="1418"/>
        <w:gridCol w:w="1559"/>
        <w:gridCol w:w="1559"/>
        <w:gridCol w:w="1418"/>
        <w:gridCol w:w="1417"/>
        <w:gridCol w:w="1843"/>
      </w:tblGrid>
      <w:tr w:rsidR="003A7431" w:rsidRPr="003A7431" w14:paraId="6411285F" w14:textId="77777777" w:rsidTr="008A36DE">
        <w:tc>
          <w:tcPr>
            <w:tcW w:w="11732" w:type="dxa"/>
            <w:gridSpan w:val="2"/>
            <w:vMerge w:val="restart"/>
            <w:vAlign w:val="center"/>
          </w:tcPr>
          <w:p w14:paraId="6C168848" w14:textId="4AD98F36" w:rsidR="008A36DE" w:rsidRPr="003A7431" w:rsidRDefault="008A36DE" w:rsidP="00542626">
            <w:pPr>
              <w:jc w:val="left"/>
              <w:rPr>
                <w:rFonts w:asciiTheme="majorEastAsia" w:eastAsiaTheme="majorEastAsia" w:hAnsiTheme="majorEastAsia"/>
                <w:color w:val="000000" w:themeColor="text1"/>
                <w:sz w:val="22"/>
              </w:rPr>
            </w:pPr>
            <w:r w:rsidRPr="003A7431">
              <w:rPr>
                <w:rFonts w:asciiTheme="majorEastAsia" w:eastAsiaTheme="majorEastAsia" w:hAnsiTheme="majorEastAsia" w:hint="eastAsia"/>
                <w:color w:val="000000" w:themeColor="text1"/>
                <w:sz w:val="22"/>
              </w:rPr>
              <w:lastRenderedPageBreak/>
              <w:t>Ⅲ　財務内容の改善</w:t>
            </w:r>
          </w:p>
        </w:tc>
        <w:tc>
          <w:tcPr>
            <w:tcW w:w="8930" w:type="dxa"/>
            <w:gridSpan w:val="6"/>
          </w:tcPr>
          <w:p w14:paraId="377726E5" w14:textId="77777777" w:rsidR="008A36DE" w:rsidRPr="003A7431" w:rsidRDefault="008A36DE" w:rsidP="00492623">
            <w:pPr>
              <w:jc w:val="center"/>
              <w:rPr>
                <w:color w:val="000000" w:themeColor="text1"/>
                <w:sz w:val="22"/>
              </w:rPr>
            </w:pPr>
            <w:r w:rsidRPr="003A7431">
              <w:rPr>
                <w:rFonts w:hint="eastAsia"/>
                <w:color w:val="000000" w:themeColor="text1"/>
                <w:sz w:val="22"/>
              </w:rPr>
              <w:t>事業年度評価結果</w:t>
            </w:r>
          </w:p>
        </w:tc>
        <w:tc>
          <w:tcPr>
            <w:tcW w:w="1843" w:type="dxa"/>
            <w:vMerge w:val="restart"/>
          </w:tcPr>
          <w:p w14:paraId="711BF8E1" w14:textId="77777777" w:rsidR="008A36DE" w:rsidRPr="003A7431" w:rsidRDefault="008A36DE" w:rsidP="00492623">
            <w:pPr>
              <w:jc w:val="center"/>
              <w:rPr>
                <w:color w:val="000000" w:themeColor="text1"/>
                <w:sz w:val="22"/>
              </w:rPr>
            </w:pPr>
            <w:r w:rsidRPr="003A7431">
              <w:rPr>
                <w:rFonts w:hint="eastAsia"/>
                <w:color w:val="000000" w:themeColor="text1"/>
                <w:sz w:val="22"/>
              </w:rPr>
              <w:t>中期目標</w:t>
            </w:r>
          </w:p>
          <w:p w14:paraId="5927B9D6" w14:textId="77777777" w:rsidR="008A36DE" w:rsidRPr="003A7431" w:rsidRDefault="008A36DE" w:rsidP="00492623">
            <w:pPr>
              <w:jc w:val="center"/>
              <w:rPr>
                <w:color w:val="000000" w:themeColor="text1"/>
                <w:sz w:val="22"/>
              </w:rPr>
            </w:pPr>
            <w:r w:rsidRPr="003A7431">
              <w:rPr>
                <w:rFonts w:hint="eastAsia"/>
                <w:color w:val="000000" w:themeColor="text1"/>
                <w:sz w:val="22"/>
              </w:rPr>
              <w:t>期間の評価</w:t>
            </w:r>
          </w:p>
        </w:tc>
      </w:tr>
      <w:tr w:rsidR="003A7431" w:rsidRPr="003A7431" w14:paraId="252DBA97" w14:textId="77777777" w:rsidTr="00A205C2">
        <w:tc>
          <w:tcPr>
            <w:tcW w:w="11732" w:type="dxa"/>
            <w:gridSpan w:val="2"/>
            <w:vMerge/>
            <w:vAlign w:val="center"/>
          </w:tcPr>
          <w:p w14:paraId="0146B85B" w14:textId="77777777" w:rsidR="00A205C2" w:rsidRPr="003A7431" w:rsidRDefault="00A205C2" w:rsidP="00A205C2">
            <w:pPr>
              <w:jc w:val="center"/>
              <w:rPr>
                <w:color w:val="000000" w:themeColor="text1"/>
                <w:sz w:val="22"/>
              </w:rPr>
            </w:pPr>
          </w:p>
        </w:tc>
        <w:tc>
          <w:tcPr>
            <w:tcW w:w="1559" w:type="dxa"/>
            <w:vAlign w:val="center"/>
          </w:tcPr>
          <w:p w14:paraId="111B277F" w14:textId="7757A302"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H23</w:t>
            </w:r>
          </w:p>
        </w:tc>
        <w:tc>
          <w:tcPr>
            <w:tcW w:w="1418" w:type="dxa"/>
            <w:vAlign w:val="center"/>
          </w:tcPr>
          <w:p w14:paraId="59C6DB99" w14:textId="6C5C143D"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59" w:type="dxa"/>
            <w:vAlign w:val="center"/>
          </w:tcPr>
          <w:p w14:paraId="3CE36538" w14:textId="36BB8777"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59" w:type="dxa"/>
            <w:vAlign w:val="center"/>
          </w:tcPr>
          <w:p w14:paraId="7AAEF566" w14:textId="24EF5A8E"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H26</w:t>
            </w:r>
          </w:p>
        </w:tc>
        <w:tc>
          <w:tcPr>
            <w:tcW w:w="1418" w:type="dxa"/>
            <w:vAlign w:val="center"/>
          </w:tcPr>
          <w:p w14:paraId="25094504" w14:textId="5E08E4F9"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H27</w:t>
            </w:r>
          </w:p>
        </w:tc>
        <w:tc>
          <w:tcPr>
            <w:tcW w:w="1417" w:type="dxa"/>
            <w:vAlign w:val="center"/>
          </w:tcPr>
          <w:p w14:paraId="6FA960C6" w14:textId="7251FEF5"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H28</w:t>
            </w:r>
          </w:p>
        </w:tc>
        <w:tc>
          <w:tcPr>
            <w:tcW w:w="1843" w:type="dxa"/>
            <w:vMerge/>
          </w:tcPr>
          <w:p w14:paraId="4FF28038" w14:textId="77777777" w:rsidR="00A205C2" w:rsidRPr="003A7431" w:rsidRDefault="00A205C2" w:rsidP="00A205C2">
            <w:pPr>
              <w:rPr>
                <w:color w:val="000000" w:themeColor="text1"/>
                <w:sz w:val="22"/>
              </w:rPr>
            </w:pPr>
          </w:p>
        </w:tc>
      </w:tr>
      <w:tr w:rsidR="003A7431" w:rsidRPr="003A7431" w14:paraId="6803A3D3" w14:textId="77777777" w:rsidTr="00A16BB3">
        <w:tc>
          <w:tcPr>
            <w:tcW w:w="5495" w:type="dxa"/>
            <w:vAlign w:val="center"/>
          </w:tcPr>
          <w:p w14:paraId="665BE8F4" w14:textId="77777777" w:rsidR="008A36DE" w:rsidRPr="003A7431" w:rsidRDefault="008A36DE" w:rsidP="00492623">
            <w:pPr>
              <w:jc w:val="center"/>
              <w:rPr>
                <w:color w:val="000000" w:themeColor="text1"/>
                <w:sz w:val="22"/>
              </w:rPr>
            </w:pPr>
            <w:r w:rsidRPr="003A7431">
              <w:rPr>
                <w:rFonts w:hint="eastAsia"/>
                <w:color w:val="000000" w:themeColor="text1"/>
                <w:sz w:val="22"/>
              </w:rPr>
              <w:t>中期目標</w:t>
            </w:r>
          </w:p>
        </w:tc>
        <w:tc>
          <w:tcPr>
            <w:tcW w:w="6237" w:type="dxa"/>
            <w:vAlign w:val="center"/>
          </w:tcPr>
          <w:p w14:paraId="6F04B806" w14:textId="77777777" w:rsidR="008A36DE" w:rsidRPr="003A7431" w:rsidRDefault="008A36DE" w:rsidP="00492623">
            <w:pPr>
              <w:jc w:val="center"/>
              <w:rPr>
                <w:color w:val="000000" w:themeColor="text1"/>
                <w:sz w:val="22"/>
              </w:rPr>
            </w:pPr>
            <w:r w:rsidRPr="003A7431">
              <w:rPr>
                <w:rFonts w:hint="eastAsia"/>
                <w:color w:val="000000" w:themeColor="text1"/>
                <w:sz w:val="22"/>
              </w:rPr>
              <w:t>中期計画</w:t>
            </w:r>
          </w:p>
        </w:tc>
        <w:tc>
          <w:tcPr>
            <w:tcW w:w="1559" w:type="dxa"/>
          </w:tcPr>
          <w:p w14:paraId="2314A0CA"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418" w:type="dxa"/>
          </w:tcPr>
          <w:p w14:paraId="69691A5B"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559" w:type="dxa"/>
          </w:tcPr>
          <w:p w14:paraId="0024FF03" w14:textId="1B6B072B" w:rsidR="008A36DE" w:rsidRPr="003A7431" w:rsidRDefault="00C53DD8" w:rsidP="00C53DD8">
            <w:pPr>
              <w:jc w:val="center"/>
              <w:rPr>
                <w:color w:val="000000" w:themeColor="text1"/>
                <w:sz w:val="22"/>
              </w:rPr>
            </w:pPr>
            <w:r w:rsidRPr="003A7431">
              <w:rPr>
                <w:rFonts w:hint="eastAsia"/>
                <w:color w:val="000000" w:themeColor="text1"/>
                <w:sz w:val="22"/>
              </w:rPr>
              <w:t>Ｃ</w:t>
            </w:r>
          </w:p>
        </w:tc>
        <w:tc>
          <w:tcPr>
            <w:tcW w:w="1559" w:type="dxa"/>
          </w:tcPr>
          <w:p w14:paraId="2657C36C" w14:textId="0FB03E7C" w:rsidR="008A36DE" w:rsidRPr="003A7431" w:rsidRDefault="00C53DD8" w:rsidP="00C53DD8">
            <w:pPr>
              <w:jc w:val="center"/>
              <w:rPr>
                <w:color w:val="000000" w:themeColor="text1"/>
                <w:sz w:val="22"/>
              </w:rPr>
            </w:pPr>
            <w:r w:rsidRPr="003A7431">
              <w:rPr>
                <w:rFonts w:hint="eastAsia"/>
                <w:color w:val="000000" w:themeColor="text1"/>
                <w:sz w:val="22"/>
              </w:rPr>
              <w:t>Ｂ</w:t>
            </w:r>
          </w:p>
        </w:tc>
        <w:tc>
          <w:tcPr>
            <w:tcW w:w="1418" w:type="dxa"/>
          </w:tcPr>
          <w:p w14:paraId="0FF0DBF5"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417" w:type="dxa"/>
            <w:shd w:val="clear" w:color="auto" w:fill="FFFF00"/>
          </w:tcPr>
          <w:p w14:paraId="26330013" w14:textId="41F0FFC7" w:rsidR="008A36DE" w:rsidRPr="00A16BB3" w:rsidRDefault="00D81366" w:rsidP="00D81366">
            <w:pPr>
              <w:jc w:val="center"/>
              <w:rPr>
                <w:color w:val="000000" w:themeColor="text1"/>
                <w:sz w:val="22"/>
                <w:highlight w:val="yellow"/>
              </w:rPr>
            </w:pPr>
            <w:r w:rsidRPr="00A16BB3">
              <w:rPr>
                <w:rFonts w:hint="eastAsia"/>
                <w:color w:val="000000" w:themeColor="text1"/>
                <w:sz w:val="22"/>
                <w:highlight w:val="yellow"/>
              </w:rPr>
              <w:t>A</w:t>
            </w:r>
          </w:p>
        </w:tc>
        <w:tc>
          <w:tcPr>
            <w:tcW w:w="1843" w:type="dxa"/>
            <w:shd w:val="clear" w:color="auto" w:fill="FFFF00"/>
          </w:tcPr>
          <w:p w14:paraId="0D96A9FA" w14:textId="6030ACFB" w:rsidR="008A36DE" w:rsidRPr="00A16BB3" w:rsidRDefault="00221DF7" w:rsidP="00D81366">
            <w:pPr>
              <w:jc w:val="center"/>
              <w:rPr>
                <w:color w:val="000000" w:themeColor="text1"/>
                <w:sz w:val="22"/>
                <w:highlight w:val="yellow"/>
              </w:rPr>
            </w:pPr>
            <w:r w:rsidRPr="00A16BB3">
              <w:rPr>
                <w:rFonts w:hint="eastAsia"/>
                <w:color w:val="000000" w:themeColor="text1"/>
                <w:sz w:val="22"/>
                <w:highlight w:val="yellow"/>
              </w:rPr>
              <w:t>A</w:t>
            </w:r>
          </w:p>
        </w:tc>
      </w:tr>
      <w:tr w:rsidR="007E1B48" w:rsidRPr="003A7431" w14:paraId="28AFFD7C" w14:textId="77777777" w:rsidTr="007024DF">
        <w:tblPrEx>
          <w:tblCellMar>
            <w:left w:w="99" w:type="dxa"/>
            <w:right w:w="99" w:type="dxa"/>
          </w:tblCellMar>
        </w:tblPrEx>
        <w:trPr>
          <w:trHeight w:val="1968"/>
        </w:trPr>
        <w:tc>
          <w:tcPr>
            <w:tcW w:w="5495" w:type="dxa"/>
          </w:tcPr>
          <w:p w14:paraId="20A47F42" w14:textId="77777777" w:rsidR="00AE1A30" w:rsidRPr="003A7431" w:rsidRDefault="00AE1A30" w:rsidP="00E761C7">
            <w:pPr>
              <w:autoSpaceDE w:val="0"/>
              <w:autoSpaceDN w:val="0"/>
              <w:spacing w:line="220" w:lineRule="exact"/>
              <w:rPr>
                <w:color w:val="000000" w:themeColor="text1"/>
                <w:szCs w:val="21"/>
              </w:rPr>
            </w:pPr>
          </w:p>
          <w:p w14:paraId="3FD6E9B9" w14:textId="78A66832" w:rsidR="007A5E74" w:rsidRPr="003A7431" w:rsidRDefault="009B48E1" w:rsidP="00E761C7">
            <w:pPr>
              <w:autoSpaceDE w:val="0"/>
              <w:autoSpaceDN w:val="0"/>
              <w:spacing w:line="22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経常経費の抑制に関する目標</w:t>
            </w:r>
          </w:p>
          <w:p w14:paraId="6869B986" w14:textId="47F029A3" w:rsidR="005E41C7" w:rsidRPr="003A7431" w:rsidRDefault="009308F1" w:rsidP="00E761C7">
            <w:pPr>
              <w:autoSpaceDE w:val="0"/>
              <w:autoSpaceDN w:val="0"/>
              <w:spacing w:line="220" w:lineRule="exact"/>
              <w:rPr>
                <w:color w:val="000000" w:themeColor="text1"/>
                <w:szCs w:val="21"/>
              </w:rPr>
            </w:pPr>
            <w:r w:rsidRPr="003A7431">
              <w:rPr>
                <w:rFonts w:hint="eastAsia"/>
                <w:color w:val="000000" w:themeColor="text1"/>
                <w:szCs w:val="21"/>
              </w:rPr>
              <w:t xml:space="preserve">　教職員の適正化を図るなどによる経常経費の抑制</w:t>
            </w:r>
          </w:p>
          <w:p w14:paraId="3AFF3FC4" w14:textId="77777777" w:rsidR="005E41C7" w:rsidRPr="003A7431" w:rsidRDefault="005E41C7" w:rsidP="00E761C7">
            <w:pPr>
              <w:autoSpaceDE w:val="0"/>
              <w:autoSpaceDN w:val="0"/>
              <w:spacing w:line="220" w:lineRule="exact"/>
              <w:rPr>
                <w:color w:val="000000" w:themeColor="text1"/>
                <w:szCs w:val="21"/>
              </w:rPr>
            </w:pPr>
          </w:p>
          <w:p w14:paraId="6D3E263B" w14:textId="77777777" w:rsidR="005E41C7" w:rsidRPr="003A7431" w:rsidRDefault="005E41C7" w:rsidP="00E761C7">
            <w:pPr>
              <w:autoSpaceDE w:val="0"/>
              <w:autoSpaceDN w:val="0"/>
              <w:spacing w:line="220" w:lineRule="exact"/>
              <w:rPr>
                <w:color w:val="000000" w:themeColor="text1"/>
                <w:szCs w:val="21"/>
              </w:rPr>
            </w:pPr>
          </w:p>
          <w:p w14:paraId="044D9215" w14:textId="77777777" w:rsidR="005E41C7" w:rsidRPr="003A7431" w:rsidRDefault="005E41C7" w:rsidP="00E761C7">
            <w:pPr>
              <w:autoSpaceDE w:val="0"/>
              <w:autoSpaceDN w:val="0"/>
              <w:spacing w:line="220" w:lineRule="exact"/>
              <w:rPr>
                <w:color w:val="000000" w:themeColor="text1"/>
                <w:szCs w:val="21"/>
              </w:rPr>
            </w:pPr>
          </w:p>
          <w:p w14:paraId="272C864C" w14:textId="77777777" w:rsidR="009E131A" w:rsidRPr="003A7431" w:rsidRDefault="009E131A" w:rsidP="00E761C7">
            <w:pPr>
              <w:autoSpaceDE w:val="0"/>
              <w:autoSpaceDN w:val="0"/>
              <w:spacing w:line="220" w:lineRule="exact"/>
              <w:rPr>
                <w:color w:val="000000" w:themeColor="text1"/>
                <w:szCs w:val="21"/>
              </w:rPr>
            </w:pPr>
          </w:p>
          <w:p w14:paraId="7228C9BA" w14:textId="77777777" w:rsidR="009E131A" w:rsidRPr="003A7431" w:rsidRDefault="009E131A" w:rsidP="00E761C7">
            <w:pPr>
              <w:autoSpaceDE w:val="0"/>
              <w:autoSpaceDN w:val="0"/>
              <w:spacing w:line="220" w:lineRule="exact"/>
              <w:rPr>
                <w:color w:val="000000" w:themeColor="text1"/>
                <w:szCs w:val="21"/>
              </w:rPr>
            </w:pPr>
          </w:p>
          <w:p w14:paraId="21CFE6A6" w14:textId="77777777" w:rsidR="009E131A" w:rsidRPr="003A7431" w:rsidRDefault="009E131A" w:rsidP="00E761C7">
            <w:pPr>
              <w:autoSpaceDE w:val="0"/>
              <w:autoSpaceDN w:val="0"/>
              <w:spacing w:line="220" w:lineRule="exact"/>
              <w:rPr>
                <w:color w:val="000000" w:themeColor="text1"/>
                <w:szCs w:val="21"/>
              </w:rPr>
            </w:pPr>
          </w:p>
          <w:p w14:paraId="18142952" w14:textId="77777777" w:rsidR="00CD289A" w:rsidRPr="003A7431" w:rsidRDefault="00CD289A" w:rsidP="00E761C7">
            <w:pPr>
              <w:autoSpaceDE w:val="0"/>
              <w:autoSpaceDN w:val="0"/>
              <w:spacing w:line="220" w:lineRule="exact"/>
              <w:rPr>
                <w:color w:val="000000" w:themeColor="text1"/>
                <w:szCs w:val="21"/>
              </w:rPr>
            </w:pPr>
          </w:p>
          <w:p w14:paraId="4A91AD6F" w14:textId="77777777" w:rsidR="00A5681D" w:rsidRPr="003A7431" w:rsidRDefault="00A5681D" w:rsidP="00E761C7">
            <w:pPr>
              <w:autoSpaceDE w:val="0"/>
              <w:autoSpaceDN w:val="0"/>
              <w:spacing w:line="220" w:lineRule="exact"/>
              <w:rPr>
                <w:color w:val="000000" w:themeColor="text1"/>
                <w:szCs w:val="21"/>
              </w:rPr>
            </w:pPr>
          </w:p>
          <w:p w14:paraId="51B76785" w14:textId="77777777" w:rsidR="00A5681D" w:rsidRPr="003A7431" w:rsidRDefault="00A5681D" w:rsidP="00E761C7">
            <w:pPr>
              <w:autoSpaceDE w:val="0"/>
              <w:autoSpaceDN w:val="0"/>
              <w:spacing w:line="220" w:lineRule="exact"/>
              <w:rPr>
                <w:color w:val="000000" w:themeColor="text1"/>
                <w:szCs w:val="21"/>
              </w:rPr>
            </w:pPr>
          </w:p>
          <w:p w14:paraId="040B3E40" w14:textId="77777777" w:rsidR="00A5681D" w:rsidRPr="003A7431" w:rsidRDefault="00A5681D" w:rsidP="00E761C7">
            <w:pPr>
              <w:autoSpaceDE w:val="0"/>
              <w:autoSpaceDN w:val="0"/>
              <w:spacing w:line="220" w:lineRule="exact"/>
              <w:rPr>
                <w:color w:val="000000" w:themeColor="text1"/>
                <w:szCs w:val="21"/>
              </w:rPr>
            </w:pPr>
          </w:p>
          <w:p w14:paraId="3E5FC410" w14:textId="77777777" w:rsidR="00A5681D" w:rsidRPr="003A7431" w:rsidRDefault="00A5681D" w:rsidP="00E761C7">
            <w:pPr>
              <w:autoSpaceDE w:val="0"/>
              <w:autoSpaceDN w:val="0"/>
              <w:spacing w:line="220" w:lineRule="exact"/>
              <w:rPr>
                <w:color w:val="000000" w:themeColor="text1"/>
                <w:szCs w:val="21"/>
              </w:rPr>
            </w:pPr>
          </w:p>
          <w:p w14:paraId="5881DFB7" w14:textId="77777777" w:rsidR="00CD289A" w:rsidRPr="003A7431" w:rsidRDefault="00CD289A" w:rsidP="00E761C7">
            <w:pPr>
              <w:autoSpaceDE w:val="0"/>
              <w:autoSpaceDN w:val="0"/>
              <w:spacing w:line="220" w:lineRule="exact"/>
              <w:rPr>
                <w:color w:val="000000" w:themeColor="text1"/>
                <w:szCs w:val="21"/>
              </w:rPr>
            </w:pPr>
          </w:p>
          <w:p w14:paraId="47652009" w14:textId="77777777" w:rsidR="00CD289A" w:rsidRPr="003A7431" w:rsidRDefault="00CD289A" w:rsidP="00E761C7">
            <w:pPr>
              <w:autoSpaceDE w:val="0"/>
              <w:autoSpaceDN w:val="0"/>
              <w:spacing w:line="220" w:lineRule="exact"/>
              <w:rPr>
                <w:color w:val="000000" w:themeColor="text1"/>
                <w:szCs w:val="21"/>
              </w:rPr>
            </w:pPr>
          </w:p>
          <w:p w14:paraId="3FD02E5E" w14:textId="77777777" w:rsidR="009E131A" w:rsidRPr="003A7431" w:rsidRDefault="009E131A" w:rsidP="00E761C7">
            <w:pPr>
              <w:autoSpaceDE w:val="0"/>
              <w:autoSpaceDN w:val="0"/>
              <w:spacing w:line="220" w:lineRule="exact"/>
              <w:rPr>
                <w:color w:val="000000" w:themeColor="text1"/>
                <w:szCs w:val="21"/>
              </w:rPr>
            </w:pPr>
          </w:p>
          <w:p w14:paraId="32D13A98" w14:textId="7A06E721" w:rsidR="007A5E74" w:rsidRPr="003A7431" w:rsidRDefault="009B48E1" w:rsidP="00E761C7">
            <w:pPr>
              <w:autoSpaceDE w:val="0"/>
              <w:autoSpaceDN w:val="0"/>
              <w:spacing w:line="22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自主財源捻出に関する目標</w:t>
            </w:r>
          </w:p>
          <w:p w14:paraId="1FC1B1A3" w14:textId="11FC8DB8" w:rsidR="007A5E74" w:rsidRPr="003A7431" w:rsidRDefault="00AF3E39" w:rsidP="00E761C7">
            <w:pPr>
              <w:autoSpaceDE w:val="0"/>
              <w:autoSpaceDN w:val="0"/>
              <w:spacing w:line="220" w:lineRule="exact"/>
              <w:rPr>
                <w:color w:val="000000" w:themeColor="text1"/>
                <w:szCs w:val="21"/>
              </w:rPr>
            </w:pPr>
            <w:r w:rsidRPr="003A7431">
              <w:rPr>
                <w:rFonts w:hint="eastAsia"/>
                <w:color w:val="000000" w:themeColor="text1"/>
                <w:szCs w:val="21"/>
              </w:rPr>
              <w:t xml:space="preserve">　戦略的な外部資金の確保</w:t>
            </w:r>
          </w:p>
          <w:p w14:paraId="20D57F3F" w14:textId="3974E44E" w:rsidR="00AF3E39" w:rsidRPr="003A7431" w:rsidRDefault="00AF3E39" w:rsidP="00E761C7">
            <w:pPr>
              <w:autoSpaceDE w:val="0"/>
              <w:autoSpaceDN w:val="0"/>
              <w:spacing w:line="220" w:lineRule="exact"/>
              <w:rPr>
                <w:color w:val="000000" w:themeColor="text1"/>
                <w:szCs w:val="21"/>
              </w:rPr>
            </w:pPr>
            <w:r w:rsidRPr="003A7431">
              <w:rPr>
                <w:rFonts w:hint="eastAsia"/>
                <w:color w:val="000000" w:themeColor="text1"/>
                <w:szCs w:val="21"/>
              </w:rPr>
              <w:t xml:space="preserve">　新たな財源確保策の構築</w:t>
            </w:r>
          </w:p>
          <w:p w14:paraId="64C87A94" w14:textId="77777777" w:rsidR="007A5E74" w:rsidRPr="003A7431" w:rsidRDefault="007A5E74" w:rsidP="00E761C7">
            <w:pPr>
              <w:autoSpaceDE w:val="0"/>
              <w:autoSpaceDN w:val="0"/>
              <w:spacing w:line="220" w:lineRule="exact"/>
              <w:rPr>
                <w:color w:val="000000" w:themeColor="text1"/>
                <w:szCs w:val="21"/>
              </w:rPr>
            </w:pPr>
          </w:p>
          <w:p w14:paraId="20C3CE0B" w14:textId="77777777" w:rsidR="00D051EF" w:rsidRPr="003A7431" w:rsidRDefault="00D051EF" w:rsidP="00E761C7">
            <w:pPr>
              <w:autoSpaceDE w:val="0"/>
              <w:autoSpaceDN w:val="0"/>
              <w:spacing w:line="220" w:lineRule="exact"/>
              <w:rPr>
                <w:color w:val="000000" w:themeColor="text1"/>
                <w:szCs w:val="21"/>
              </w:rPr>
            </w:pPr>
          </w:p>
          <w:p w14:paraId="12C44DD2" w14:textId="77777777" w:rsidR="00D051EF" w:rsidRPr="003A7431" w:rsidRDefault="00D051EF" w:rsidP="00E761C7">
            <w:pPr>
              <w:autoSpaceDE w:val="0"/>
              <w:autoSpaceDN w:val="0"/>
              <w:spacing w:line="220" w:lineRule="exact"/>
              <w:rPr>
                <w:color w:val="000000" w:themeColor="text1"/>
                <w:szCs w:val="21"/>
              </w:rPr>
            </w:pPr>
          </w:p>
          <w:p w14:paraId="0FEA3241" w14:textId="77777777" w:rsidR="00D051EF" w:rsidRPr="003A7431" w:rsidRDefault="00D051EF" w:rsidP="00E761C7">
            <w:pPr>
              <w:autoSpaceDE w:val="0"/>
              <w:autoSpaceDN w:val="0"/>
              <w:spacing w:line="220" w:lineRule="exact"/>
              <w:rPr>
                <w:color w:val="000000" w:themeColor="text1"/>
                <w:szCs w:val="21"/>
              </w:rPr>
            </w:pPr>
          </w:p>
          <w:p w14:paraId="2696AD99" w14:textId="77777777" w:rsidR="00D051EF" w:rsidRPr="003A7431" w:rsidRDefault="00D051EF" w:rsidP="00E761C7">
            <w:pPr>
              <w:autoSpaceDE w:val="0"/>
              <w:autoSpaceDN w:val="0"/>
              <w:spacing w:line="220" w:lineRule="exact"/>
              <w:rPr>
                <w:color w:val="000000" w:themeColor="text1"/>
                <w:szCs w:val="21"/>
              </w:rPr>
            </w:pPr>
          </w:p>
          <w:p w14:paraId="7D8E9315" w14:textId="77777777" w:rsidR="00D051EF" w:rsidRPr="003A7431" w:rsidRDefault="00D051EF" w:rsidP="00E761C7">
            <w:pPr>
              <w:autoSpaceDE w:val="0"/>
              <w:autoSpaceDN w:val="0"/>
              <w:spacing w:line="220" w:lineRule="exact"/>
              <w:rPr>
                <w:color w:val="000000" w:themeColor="text1"/>
                <w:szCs w:val="21"/>
              </w:rPr>
            </w:pPr>
          </w:p>
          <w:p w14:paraId="61AD77ED" w14:textId="77777777" w:rsidR="00D051EF" w:rsidRPr="003A7431" w:rsidRDefault="00D051EF" w:rsidP="00E761C7">
            <w:pPr>
              <w:autoSpaceDE w:val="0"/>
              <w:autoSpaceDN w:val="0"/>
              <w:spacing w:line="220" w:lineRule="exact"/>
              <w:rPr>
                <w:color w:val="000000" w:themeColor="text1"/>
                <w:szCs w:val="21"/>
              </w:rPr>
            </w:pPr>
          </w:p>
          <w:p w14:paraId="56DE9D22" w14:textId="77777777" w:rsidR="00D051EF" w:rsidRPr="003A7431" w:rsidRDefault="00D051EF" w:rsidP="00E761C7">
            <w:pPr>
              <w:autoSpaceDE w:val="0"/>
              <w:autoSpaceDN w:val="0"/>
              <w:spacing w:line="220" w:lineRule="exact"/>
              <w:rPr>
                <w:color w:val="000000" w:themeColor="text1"/>
                <w:szCs w:val="21"/>
              </w:rPr>
            </w:pPr>
          </w:p>
          <w:p w14:paraId="353EF99E" w14:textId="77777777" w:rsidR="00D051EF" w:rsidRPr="003A7431" w:rsidRDefault="00D051EF" w:rsidP="00E761C7">
            <w:pPr>
              <w:autoSpaceDE w:val="0"/>
              <w:autoSpaceDN w:val="0"/>
              <w:spacing w:line="220" w:lineRule="exact"/>
              <w:rPr>
                <w:color w:val="000000" w:themeColor="text1"/>
                <w:szCs w:val="21"/>
              </w:rPr>
            </w:pPr>
          </w:p>
          <w:p w14:paraId="4BFAFB30" w14:textId="77777777" w:rsidR="00D051EF" w:rsidRPr="003A7431" w:rsidRDefault="00D051EF" w:rsidP="00E761C7">
            <w:pPr>
              <w:autoSpaceDE w:val="0"/>
              <w:autoSpaceDN w:val="0"/>
              <w:spacing w:line="220" w:lineRule="exact"/>
              <w:rPr>
                <w:color w:val="000000" w:themeColor="text1"/>
                <w:szCs w:val="21"/>
              </w:rPr>
            </w:pPr>
          </w:p>
          <w:p w14:paraId="5009E339" w14:textId="77777777" w:rsidR="0016072E" w:rsidRPr="003A7431" w:rsidRDefault="0016072E" w:rsidP="00E761C7">
            <w:pPr>
              <w:autoSpaceDE w:val="0"/>
              <w:autoSpaceDN w:val="0"/>
              <w:spacing w:line="220" w:lineRule="exact"/>
              <w:rPr>
                <w:color w:val="000000" w:themeColor="text1"/>
                <w:szCs w:val="21"/>
              </w:rPr>
            </w:pPr>
          </w:p>
          <w:p w14:paraId="20041F7C" w14:textId="77777777" w:rsidR="00CD289A" w:rsidRPr="003A7431" w:rsidRDefault="00CD289A" w:rsidP="00E761C7">
            <w:pPr>
              <w:autoSpaceDE w:val="0"/>
              <w:autoSpaceDN w:val="0"/>
              <w:spacing w:line="220" w:lineRule="exact"/>
              <w:rPr>
                <w:color w:val="000000" w:themeColor="text1"/>
                <w:szCs w:val="21"/>
              </w:rPr>
            </w:pPr>
          </w:p>
          <w:p w14:paraId="1DE49E6A" w14:textId="77777777" w:rsidR="00344C26" w:rsidRPr="003A7431" w:rsidRDefault="00344C26" w:rsidP="00E761C7">
            <w:pPr>
              <w:autoSpaceDE w:val="0"/>
              <w:autoSpaceDN w:val="0"/>
              <w:spacing w:line="22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資産の運用管理の改善に関する目標</w:t>
            </w:r>
          </w:p>
          <w:p w14:paraId="681414FE" w14:textId="20898EDF" w:rsidR="005E41C7" w:rsidRPr="003A7431" w:rsidRDefault="00AF3E39" w:rsidP="00E761C7">
            <w:pPr>
              <w:autoSpaceDE w:val="0"/>
              <w:autoSpaceDN w:val="0"/>
              <w:spacing w:line="220" w:lineRule="exact"/>
              <w:rPr>
                <w:color w:val="000000" w:themeColor="text1"/>
                <w:szCs w:val="21"/>
              </w:rPr>
            </w:pPr>
            <w:r w:rsidRPr="003A7431">
              <w:rPr>
                <w:rFonts w:hint="eastAsia"/>
                <w:color w:val="000000" w:themeColor="text1"/>
                <w:szCs w:val="21"/>
              </w:rPr>
              <w:t xml:space="preserve">　資産の効率的・効果的な活用</w:t>
            </w:r>
          </w:p>
          <w:p w14:paraId="7B3317B5" w14:textId="77777777" w:rsidR="00F61621" w:rsidRPr="003A7431" w:rsidRDefault="00F61621" w:rsidP="00E761C7">
            <w:pPr>
              <w:autoSpaceDE w:val="0"/>
              <w:autoSpaceDN w:val="0"/>
              <w:spacing w:line="220" w:lineRule="exact"/>
              <w:rPr>
                <w:color w:val="000000" w:themeColor="text1"/>
                <w:szCs w:val="21"/>
              </w:rPr>
            </w:pPr>
          </w:p>
          <w:p w14:paraId="6AA8C6DB" w14:textId="77777777" w:rsidR="00E761C7" w:rsidRPr="003A7431" w:rsidRDefault="00E761C7" w:rsidP="00E761C7">
            <w:pPr>
              <w:autoSpaceDE w:val="0"/>
              <w:autoSpaceDN w:val="0"/>
              <w:spacing w:line="220" w:lineRule="exact"/>
              <w:rPr>
                <w:color w:val="000000" w:themeColor="text1"/>
                <w:szCs w:val="21"/>
              </w:rPr>
            </w:pPr>
          </w:p>
          <w:p w14:paraId="5936E881" w14:textId="3057EB03" w:rsidR="009B48E1" w:rsidRPr="003A7431" w:rsidRDefault="009B48E1" w:rsidP="00E761C7">
            <w:pPr>
              <w:autoSpaceDE w:val="0"/>
              <w:autoSpaceDN w:val="0"/>
              <w:spacing w:line="22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学生納付金についての目標</w:t>
            </w:r>
          </w:p>
          <w:p w14:paraId="4B7AB744" w14:textId="77777777" w:rsidR="0031294B" w:rsidRPr="003A7431" w:rsidRDefault="00B25A2F" w:rsidP="00E761C7">
            <w:pPr>
              <w:autoSpaceDE w:val="0"/>
              <w:autoSpaceDN w:val="0"/>
              <w:spacing w:line="220" w:lineRule="exact"/>
              <w:ind w:firstLineChars="100" w:firstLine="210"/>
              <w:rPr>
                <w:color w:val="000000" w:themeColor="text1"/>
                <w:szCs w:val="21"/>
              </w:rPr>
            </w:pPr>
            <w:r w:rsidRPr="003A7431">
              <w:rPr>
                <w:rFonts w:hint="eastAsia"/>
                <w:color w:val="000000" w:themeColor="text1"/>
                <w:szCs w:val="21"/>
              </w:rPr>
              <w:t>授業料</w:t>
            </w:r>
            <w:r w:rsidR="0031294B" w:rsidRPr="003A7431">
              <w:rPr>
                <w:rFonts w:hint="eastAsia"/>
                <w:color w:val="000000" w:themeColor="text1"/>
                <w:szCs w:val="21"/>
              </w:rPr>
              <w:t>水準の維持（</w:t>
            </w:r>
            <w:r w:rsidRPr="003A7431">
              <w:rPr>
                <w:rFonts w:hint="eastAsia"/>
                <w:color w:val="000000" w:themeColor="text1"/>
                <w:szCs w:val="21"/>
              </w:rPr>
              <w:t>国立大学、国立高専並み</w:t>
            </w:r>
            <w:r w:rsidR="0031294B" w:rsidRPr="003A7431">
              <w:rPr>
                <w:rFonts w:hint="eastAsia"/>
                <w:color w:val="000000" w:themeColor="text1"/>
                <w:szCs w:val="21"/>
              </w:rPr>
              <w:t>）</w:t>
            </w:r>
          </w:p>
          <w:p w14:paraId="1037912B" w14:textId="0BF75E90" w:rsidR="00AF3E39" w:rsidRPr="003A7431" w:rsidRDefault="00F61621" w:rsidP="00E761C7">
            <w:pPr>
              <w:autoSpaceDE w:val="0"/>
              <w:autoSpaceDN w:val="0"/>
              <w:spacing w:line="220" w:lineRule="exact"/>
              <w:ind w:firstLineChars="100" w:firstLine="210"/>
              <w:rPr>
                <w:color w:val="000000" w:themeColor="text1"/>
                <w:szCs w:val="21"/>
              </w:rPr>
            </w:pPr>
            <w:r w:rsidRPr="003A7431">
              <w:rPr>
                <w:rFonts w:hint="eastAsia"/>
                <w:color w:val="000000" w:themeColor="text1"/>
                <w:szCs w:val="21"/>
              </w:rPr>
              <w:t>キャンパス整備等を踏まえた</w:t>
            </w:r>
            <w:r w:rsidR="00AF3E39" w:rsidRPr="003A7431">
              <w:rPr>
                <w:rFonts w:hint="eastAsia"/>
                <w:color w:val="000000" w:themeColor="text1"/>
                <w:szCs w:val="21"/>
              </w:rPr>
              <w:t>教育設備負担金等の検討</w:t>
            </w:r>
          </w:p>
          <w:p w14:paraId="3EF84605" w14:textId="77777777" w:rsidR="00E761C7" w:rsidRPr="003A7431" w:rsidRDefault="00E761C7" w:rsidP="00E761C7">
            <w:pPr>
              <w:autoSpaceDE w:val="0"/>
              <w:autoSpaceDN w:val="0"/>
              <w:spacing w:line="220" w:lineRule="exact"/>
              <w:rPr>
                <w:color w:val="000000" w:themeColor="text1"/>
                <w:szCs w:val="21"/>
              </w:rPr>
            </w:pPr>
          </w:p>
          <w:p w14:paraId="480EFE05" w14:textId="77777777" w:rsidR="009B48E1" w:rsidRPr="003A7431" w:rsidRDefault="009B48E1" w:rsidP="00E761C7">
            <w:pPr>
              <w:autoSpaceDE w:val="0"/>
              <w:autoSpaceDN w:val="0"/>
              <w:spacing w:line="22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運営費交付金についての目標</w:t>
            </w:r>
          </w:p>
          <w:p w14:paraId="41F5883D" w14:textId="77777777" w:rsidR="009B48E1" w:rsidRPr="003A7431" w:rsidRDefault="00A4361D" w:rsidP="00E761C7">
            <w:pPr>
              <w:autoSpaceDE w:val="0"/>
              <w:autoSpaceDN w:val="0"/>
              <w:spacing w:line="220" w:lineRule="exact"/>
              <w:rPr>
                <w:color w:val="000000" w:themeColor="text1"/>
                <w:szCs w:val="21"/>
                <w:u w:val="wave"/>
              </w:rPr>
            </w:pPr>
            <w:r w:rsidRPr="003A7431">
              <w:rPr>
                <w:rFonts w:hint="eastAsia"/>
                <w:color w:val="000000" w:themeColor="text1"/>
                <w:szCs w:val="21"/>
                <w:u w:val="wave"/>
              </w:rPr>
              <w:t>＊府大の運営費交付金については、年</w:t>
            </w:r>
            <w:r w:rsidRPr="003A7431">
              <w:rPr>
                <w:rFonts w:hint="eastAsia"/>
                <w:color w:val="000000" w:themeColor="text1"/>
                <w:szCs w:val="21"/>
                <w:u w:val="wave"/>
              </w:rPr>
              <w:t>90</w:t>
            </w:r>
            <w:r w:rsidRPr="003A7431">
              <w:rPr>
                <w:rFonts w:hint="eastAsia"/>
                <w:color w:val="000000" w:themeColor="text1"/>
                <w:szCs w:val="21"/>
                <w:u w:val="wave"/>
              </w:rPr>
              <w:t>億円を基本に運営費に占める割合を</w:t>
            </w:r>
            <w:r w:rsidRPr="003A7431">
              <w:rPr>
                <w:rFonts w:hint="eastAsia"/>
                <w:color w:val="000000" w:themeColor="text1"/>
                <w:szCs w:val="21"/>
                <w:u w:val="wave"/>
              </w:rPr>
              <w:t>50</w:t>
            </w:r>
            <w:r w:rsidRPr="003A7431">
              <w:rPr>
                <w:rFonts w:hint="eastAsia"/>
                <w:color w:val="000000" w:themeColor="text1"/>
                <w:szCs w:val="21"/>
                <w:u w:val="wave"/>
              </w:rPr>
              <w:t>％とすることを目指す。</w:t>
            </w:r>
          </w:p>
          <w:p w14:paraId="5F208254" w14:textId="7B283B09" w:rsidR="0031294B" w:rsidRPr="003A7431" w:rsidRDefault="0031294B" w:rsidP="007024DF">
            <w:pPr>
              <w:autoSpaceDE w:val="0"/>
              <w:autoSpaceDN w:val="0"/>
              <w:spacing w:line="240" w:lineRule="exact"/>
              <w:rPr>
                <w:color w:val="000000" w:themeColor="text1"/>
                <w:szCs w:val="21"/>
              </w:rPr>
            </w:pPr>
          </w:p>
        </w:tc>
        <w:tc>
          <w:tcPr>
            <w:tcW w:w="6237" w:type="dxa"/>
          </w:tcPr>
          <w:p w14:paraId="79A322B0" w14:textId="77777777" w:rsidR="00AE1A30" w:rsidRPr="003A7431" w:rsidRDefault="00AE1A30" w:rsidP="00E761C7">
            <w:pPr>
              <w:spacing w:line="220" w:lineRule="exact"/>
              <w:rPr>
                <w:color w:val="000000" w:themeColor="text1"/>
                <w:szCs w:val="21"/>
              </w:rPr>
            </w:pPr>
          </w:p>
          <w:p w14:paraId="1ACA1532" w14:textId="3684141F" w:rsidR="003B6931" w:rsidRPr="003A7431" w:rsidRDefault="003B6931" w:rsidP="00E761C7">
            <w:pPr>
              <w:autoSpaceDE w:val="0"/>
              <w:autoSpaceDN w:val="0"/>
              <w:spacing w:line="22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経常経費の抑制に関する目標を達成するための措置</w:t>
            </w:r>
          </w:p>
          <w:p w14:paraId="1E98E865" w14:textId="1608A683"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・教職員数の削減</w:t>
            </w:r>
          </w:p>
          <w:p w14:paraId="6B1822BC" w14:textId="629FDF25"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・法人独自職員化の推進</w:t>
            </w:r>
          </w:p>
          <w:p w14:paraId="48E6153E" w14:textId="5F608682" w:rsidR="00A35986" w:rsidRPr="003A7431" w:rsidRDefault="00A35986" w:rsidP="00E761C7">
            <w:pPr>
              <w:autoSpaceDE w:val="0"/>
              <w:autoSpaceDN w:val="0"/>
              <w:spacing w:line="220" w:lineRule="exact"/>
              <w:rPr>
                <w:color w:val="000000" w:themeColor="text1"/>
                <w:szCs w:val="21"/>
                <w:u w:val="wave"/>
              </w:rPr>
            </w:pPr>
            <w:r w:rsidRPr="003A7431">
              <w:rPr>
                <w:rFonts w:hint="eastAsia"/>
                <w:color w:val="000000" w:themeColor="text1"/>
                <w:szCs w:val="21"/>
                <w:u w:val="wave"/>
              </w:rPr>
              <w:t>＊府大にお</w:t>
            </w:r>
            <w:r w:rsidR="00CD289A" w:rsidRPr="003A7431">
              <w:rPr>
                <w:rFonts w:hint="eastAsia"/>
                <w:color w:val="000000" w:themeColor="text1"/>
                <w:szCs w:val="21"/>
                <w:u w:val="wave"/>
              </w:rPr>
              <w:t>ける目標値（</w:t>
            </w:r>
            <w:r w:rsidRPr="003A7431">
              <w:rPr>
                <w:rFonts w:hint="eastAsia"/>
                <w:color w:val="000000" w:themeColor="text1"/>
                <w:szCs w:val="21"/>
                <w:u w:val="wave"/>
              </w:rPr>
              <w:t>教員数</w:t>
            </w:r>
            <w:r w:rsidRPr="003A7431">
              <w:rPr>
                <w:rFonts w:hint="eastAsia"/>
                <w:color w:val="000000" w:themeColor="text1"/>
                <w:szCs w:val="21"/>
                <w:u w:val="wave"/>
              </w:rPr>
              <w:t>637</w:t>
            </w:r>
            <w:r w:rsidRPr="003A7431">
              <w:rPr>
                <w:rFonts w:hint="eastAsia"/>
                <w:color w:val="000000" w:themeColor="text1"/>
                <w:szCs w:val="21"/>
                <w:u w:val="wave"/>
              </w:rPr>
              <w:t>名</w:t>
            </w:r>
            <w:r w:rsidR="00CD289A" w:rsidRPr="003A7431">
              <w:rPr>
                <w:rFonts w:hint="eastAsia"/>
                <w:color w:val="000000" w:themeColor="text1"/>
                <w:szCs w:val="21"/>
                <w:u w:val="wave"/>
              </w:rPr>
              <w:t>、常勤職員数</w:t>
            </w:r>
            <w:r w:rsidR="00CD289A" w:rsidRPr="003A7431">
              <w:rPr>
                <w:rFonts w:hint="eastAsia"/>
                <w:color w:val="000000" w:themeColor="text1"/>
                <w:szCs w:val="21"/>
                <w:u w:val="wave"/>
              </w:rPr>
              <w:t>160</w:t>
            </w:r>
            <w:r w:rsidR="00CD289A" w:rsidRPr="003A7431">
              <w:rPr>
                <w:rFonts w:hint="eastAsia"/>
                <w:color w:val="000000" w:themeColor="text1"/>
                <w:szCs w:val="21"/>
                <w:u w:val="wave"/>
              </w:rPr>
              <w:t>名程度、府派遣職員</w:t>
            </w:r>
            <w:r w:rsidR="00CD289A" w:rsidRPr="003A7431">
              <w:rPr>
                <w:rFonts w:hint="eastAsia"/>
                <w:color w:val="000000" w:themeColor="text1"/>
                <w:szCs w:val="21"/>
                <w:u w:val="wave"/>
              </w:rPr>
              <w:t>15</w:t>
            </w:r>
            <w:r w:rsidR="00CD289A" w:rsidRPr="003A7431">
              <w:rPr>
                <w:rFonts w:hint="eastAsia"/>
                <w:color w:val="000000" w:themeColor="text1"/>
                <w:szCs w:val="21"/>
                <w:u w:val="wave"/>
              </w:rPr>
              <w:t>名程度）</w:t>
            </w:r>
          </w:p>
          <w:p w14:paraId="15150205" w14:textId="2D1EF7C6" w:rsidR="00CD289A" w:rsidRPr="003A7431" w:rsidRDefault="00CD289A" w:rsidP="00E761C7">
            <w:pPr>
              <w:autoSpaceDE w:val="0"/>
              <w:autoSpaceDN w:val="0"/>
              <w:spacing w:line="220" w:lineRule="exact"/>
              <w:rPr>
                <w:color w:val="000000" w:themeColor="text1"/>
                <w:szCs w:val="21"/>
                <w:u w:val="wave"/>
              </w:rPr>
            </w:pPr>
            <w:r w:rsidRPr="003A7431">
              <w:rPr>
                <w:rFonts w:hint="eastAsia"/>
                <w:color w:val="000000" w:themeColor="text1"/>
                <w:szCs w:val="21"/>
                <w:u w:val="wave"/>
              </w:rPr>
              <w:t xml:space="preserve">　高専における目標値（教員数</w:t>
            </w:r>
            <w:r w:rsidRPr="003A7431">
              <w:rPr>
                <w:rFonts w:hint="eastAsia"/>
                <w:color w:val="000000" w:themeColor="text1"/>
                <w:szCs w:val="21"/>
                <w:u w:val="wave"/>
              </w:rPr>
              <w:t>70</w:t>
            </w:r>
            <w:r w:rsidRPr="003A7431">
              <w:rPr>
                <w:rFonts w:hint="eastAsia"/>
                <w:color w:val="000000" w:themeColor="text1"/>
                <w:szCs w:val="21"/>
                <w:u w:val="wave"/>
              </w:rPr>
              <w:t>名、府派遣職員</w:t>
            </w:r>
            <w:r w:rsidRPr="003A7431">
              <w:rPr>
                <w:rFonts w:hint="eastAsia"/>
                <w:color w:val="000000" w:themeColor="text1"/>
                <w:szCs w:val="21"/>
                <w:u w:val="wave"/>
              </w:rPr>
              <w:t>12</w:t>
            </w:r>
            <w:r w:rsidRPr="003A7431">
              <w:rPr>
                <w:rFonts w:hint="eastAsia"/>
                <w:color w:val="000000" w:themeColor="text1"/>
                <w:szCs w:val="21"/>
                <w:u w:val="wave"/>
              </w:rPr>
              <w:t>名）</w:t>
            </w:r>
          </w:p>
          <w:p w14:paraId="169201CE" w14:textId="77777777" w:rsidR="00BC7F68" w:rsidRPr="003A7431" w:rsidRDefault="00BC7F68" w:rsidP="00E761C7">
            <w:pPr>
              <w:spacing w:line="220" w:lineRule="exact"/>
              <w:rPr>
                <w:color w:val="000000" w:themeColor="text1"/>
                <w:szCs w:val="21"/>
              </w:rPr>
            </w:pPr>
          </w:p>
          <w:p w14:paraId="03E91968" w14:textId="77777777" w:rsidR="007024DF" w:rsidRPr="003A7431" w:rsidRDefault="007024DF" w:rsidP="00E761C7">
            <w:pPr>
              <w:spacing w:line="220" w:lineRule="exact"/>
              <w:rPr>
                <w:color w:val="000000" w:themeColor="text1"/>
                <w:szCs w:val="21"/>
              </w:rPr>
            </w:pPr>
          </w:p>
          <w:p w14:paraId="78D7CE32" w14:textId="77777777" w:rsidR="007024DF" w:rsidRPr="003A7431" w:rsidRDefault="007024DF" w:rsidP="00E761C7">
            <w:pPr>
              <w:spacing w:line="220" w:lineRule="exact"/>
              <w:rPr>
                <w:color w:val="000000" w:themeColor="text1"/>
                <w:szCs w:val="21"/>
              </w:rPr>
            </w:pPr>
          </w:p>
          <w:p w14:paraId="12928A82" w14:textId="77777777" w:rsidR="00A5681D" w:rsidRPr="003A7431" w:rsidRDefault="00A5681D" w:rsidP="00E761C7">
            <w:pPr>
              <w:spacing w:line="220" w:lineRule="exact"/>
              <w:rPr>
                <w:color w:val="000000" w:themeColor="text1"/>
                <w:szCs w:val="21"/>
              </w:rPr>
            </w:pPr>
          </w:p>
          <w:p w14:paraId="1AD8464A" w14:textId="77777777" w:rsidR="00A5681D" w:rsidRPr="003A7431" w:rsidRDefault="00A5681D" w:rsidP="00E761C7">
            <w:pPr>
              <w:spacing w:line="220" w:lineRule="exact"/>
              <w:rPr>
                <w:color w:val="000000" w:themeColor="text1"/>
                <w:szCs w:val="21"/>
              </w:rPr>
            </w:pPr>
          </w:p>
          <w:p w14:paraId="760D4D09" w14:textId="77777777" w:rsidR="00A5681D" w:rsidRPr="003A7431" w:rsidRDefault="00A5681D" w:rsidP="00E761C7">
            <w:pPr>
              <w:spacing w:line="220" w:lineRule="exact"/>
              <w:rPr>
                <w:color w:val="000000" w:themeColor="text1"/>
                <w:szCs w:val="21"/>
              </w:rPr>
            </w:pPr>
          </w:p>
          <w:p w14:paraId="77514F66" w14:textId="77777777" w:rsidR="00A5681D" w:rsidRPr="003A7431" w:rsidRDefault="00A5681D" w:rsidP="00E761C7">
            <w:pPr>
              <w:spacing w:line="220" w:lineRule="exact"/>
              <w:rPr>
                <w:color w:val="000000" w:themeColor="text1"/>
                <w:szCs w:val="21"/>
              </w:rPr>
            </w:pPr>
          </w:p>
          <w:p w14:paraId="055FE2EF" w14:textId="77777777" w:rsidR="00A5681D" w:rsidRPr="003A7431" w:rsidRDefault="00A5681D" w:rsidP="00E761C7">
            <w:pPr>
              <w:spacing w:line="220" w:lineRule="exact"/>
              <w:rPr>
                <w:color w:val="000000" w:themeColor="text1"/>
                <w:szCs w:val="21"/>
              </w:rPr>
            </w:pPr>
          </w:p>
          <w:p w14:paraId="07D56683" w14:textId="77777777" w:rsidR="0040390C" w:rsidRPr="003A7431" w:rsidRDefault="0040390C" w:rsidP="00E761C7">
            <w:pPr>
              <w:spacing w:line="220" w:lineRule="exact"/>
              <w:rPr>
                <w:color w:val="000000" w:themeColor="text1"/>
                <w:szCs w:val="21"/>
              </w:rPr>
            </w:pPr>
          </w:p>
          <w:p w14:paraId="22139210" w14:textId="710B367E" w:rsidR="003B6931" w:rsidRPr="003A7431" w:rsidRDefault="003B6931" w:rsidP="00E761C7">
            <w:pPr>
              <w:autoSpaceDE w:val="0"/>
              <w:autoSpaceDN w:val="0"/>
              <w:spacing w:line="22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自主財源捻出に関する目標を達成するための措置</w:t>
            </w:r>
          </w:p>
          <w:p w14:paraId="0D8AC9AC" w14:textId="01014868"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・外部研究資金獲得に向けた支援の実施</w:t>
            </w:r>
          </w:p>
          <w:p w14:paraId="101030D6" w14:textId="4471730C"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・ふるさと納税制度を活用した寄附金募集の推進</w:t>
            </w:r>
          </w:p>
          <w:p w14:paraId="4F576867" w14:textId="6DFD13DD"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・各種</w:t>
            </w:r>
            <w:r w:rsidR="001B3A52" w:rsidRPr="003A7431">
              <w:rPr>
                <w:rFonts w:hint="eastAsia"/>
                <w:color w:val="000000" w:themeColor="text1"/>
                <w:szCs w:val="21"/>
              </w:rPr>
              <w:t>増収に向けた取組みの実施</w:t>
            </w:r>
          </w:p>
          <w:p w14:paraId="506301C2" w14:textId="77777777" w:rsidR="003B6931" w:rsidRPr="003A7431" w:rsidRDefault="003B6931" w:rsidP="00E761C7">
            <w:pPr>
              <w:autoSpaceDE w:val="0"/>
              <w:autoSpaceDN w:val="0"/>
              <w:spacing w:line="220" w:lineRule="exact"/>
              <w:rPr>
                <w:color w:val="000000" w:themeColor="text1"/>
                <w:szCs w:val="21"/>
              </w:rPr>
            </w:pPr>
          </w:p>
          <w:p w14:paraId="0A0E4D54" w14:textId="77777777" w:rsidR="007024DF" w:rsidRPr="003A7431" w:rsidRDefault="007024DF" w:rsidP="00E761C7">
            <w:pPr>
              <w:autoSpaceDE w:val="0"/>
              <w:autoSpaceDN w:val="0"/>
              <w:spacing w:line="220" w:lineRule="exact"/>
              <w:rPr>
                <w:color w:val="000000" w:themeColor="text1"/>
                <w:szCs w:val="21"/>
              </w:rPr>
            </w:pPr>
          </w:p>
          <w:p w14:paraId="2223DFF3" w14:textId="77777777" w:rsidR="00D051EF" w:rsidRPr="003A7431" w:rsidRDefault="00D051EF" w:rsidP="00E761C7">
            <w:pPr>
              <w:autoSpaceDE w:val="0"/>
              <w:autoSpaceDN w:val="0"/>
              <w:spacing w:line="220" w:lineRule="exact"/>
              <w:rPr>
                <w:color w:val="000000" w:themeColor="text1"/>
                <w:szCs w:val="21"/>
              </w:rPr>
            </w:pPr>
          </w:p>
          <w:p w14:paraId="55533D99" w14:textId="77777777" w:rsidR="00D051EF" w:rsidRPr="003A7431" w:rsidRDefault="00D051EF" w:rsidP="00E761C7">
            <w:pPr>
              <w:autoSpaceDE w:val="0"/>
              <w:autoSpaceDN w:val="0"/>
              <w:spacing w:line="220" w:lineRule="exact"/>
              <w:rPr>
                <w:color w:val="000000" w:themeColor="text1"/>
                <w:szCs w:val="21"/>
              </w:rPr>
            </w:pPr>
          </w:p>
          <w:p w14:paraId="756F0BFE" w14:textId="77777777" w:rsidR="00D051EF" w:rsidRPr="003A7431" w:rsidRDefault="00D051EF" w:rsidP="00E761C7">
            <w:pPr>
              <w:autoSpaceDE w:val="0"/>
              <w:autoSpaceDN w:val="0"/>
              <w:spacing w:line="220" w:lineRule="exact"/>
              <w:rPr>
                <w:color w:val="000000" w:themeColor="text1"/>
                <w:szCs w:val="21"/>
              </w:rPr>
            </w:pPr>
          </w:p>
          <w:p w14:paraId="402C0151" w14:textId="77777777" w:rsidR="00D051EF" w:rsidRPr="003A7431" w:rsidRDefault="00D051EF" w:rsidP="00E761C7">
            <w:pPr>
              <w:autoSpaceDE w:val="0"/>
              <w:autoSpaceDN w:val="0"/>
              <w:spacing w:line="220" w:lineRule="exact"/>
              <w:rPr>
                <w:color w:val="000000" w:themeColor="text1"/>
                <w:szCs w:val="21"/>
              </w:rPr>
            </w:pPr>
          </w:p>
          <w:p w14:paraId="733B456F" w14:textId="77777777" w:rsidR="00D051EF" w:rsidRPr="003A7431" w:rsidRDefault="00D051EF" w:rsidP="00E761C7">
            <w:pPr>
              <w:autoSpaceDE w:val="0"/>
              <w:autoSpaceDN w:val="0"/>
              <w:spacing w:line="220" w:lineRule="exact"/>
              <w:rPr>
                <w:color w:val="000000" w:themeColor="text1"/>
                <w:szCs w:val="21"/>
              </w:rPr>
            </w:pPr>
          </w:p>
          <w:p w14:paraId="43E39854" w14:textId="77777777" w:rsidR="00D051EF" w:rsidRPr="003A7431" w:rsidRDefault="00D051EF" w:rsidP="00E761C7">
            <w:pPr>
              <w:autoSpaceDE w:val="0"/>
              <w:autoSpaceDN w:val="0"/>
              <w:spacing w:line="220" w:lineRule="exact"/>
              <w:rPr>
                <w:color w:val="000000" w:themeColor="text1"/>
                <w:szCs w:val="21"/>
              </w:rPr>
            </w:pPr>
          </w:p>
          <w:p w14:paraId="0D57A2AA" w14:textId="77777777" w:rsidR="00D051EF" w:rsidRPr="003A7431" w:rsidRDefault="00D051EF" w:rsidP="00E761C7">
            <w:pPr>
              <w:autoSpaceDE w:val="0"/>
              <w:autoSpaceDN w:val="0"/>
              <w:spacing w:line="220" w:lineRule="exact"/>
              <w:rPr>
                <w:color w:val="000000" w:themeColor="text1"/>
                <w:szCs w:val="21"/>
              </w:rPr>
            </w:pPr>
          </w:p>
          <w:p w14:paraId="7608068E" w14:textId="77777777" w:rsidR="00D051EF" w:rsidRPr="003A7431" w:rsidRDefault="00D051EF" w:rsidP="00E761C7">
            <w:pPr>
              <w:autoSpaceDE w:val="0"/>
              <w:autoSpaceDN w:val="0"/>
              <w:spacing w:line="220" w:lineRule="exact"/>
              <w:rPr>
                <w:color w:val="000000" w:themeColor="text1"/>
                <w:szCs w:val="21"/>
              </w:rPr>
            </w:pPr>
          </w:p>
          <w:p w14:paraId="2CF07BA2" w14:textId="77777777" w:rsidR="00D051EF" w:rsidRPr="003A7431" w:rsidRDefault="00D051EF" w:rsidP="00E761C7">
            <w:pPr>
              <w:autoSpaceDE w:val="0"/>
              <w:autoSpaceDN w:val="0"/>
              <w:spacing w:line="220" w:lineRule="exact"/>
              <w:rPr>
                <w:color w:val="000000" w:themeColor="text1"/>
                <w:szCs w:val="21"/>
              </w:rPr>
            </w:pPr>
          </w:p>
          <w:p w14:paraId="01475EC0" w14:textId="563686CB" w:rsidR="003B6931" w:rsidRPr="003A7431" w:rsidRDefault="003B6931" w:rsidP="00E761C7">
            <w:pPr>
              <w:autoSpaceDE w:val="0"/>
              <w:autoSpaceDN w:val="0"/>
              <w:spacing w:line="22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資産の運用管理の改善に関する目標を達成するための措置</w:t>
            </w:r>
          </w:p>
          <w:p w14:paraId="5938AC91" w14:textId="31D45E57"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・土地、建物等の効率的維持管理</w:t>
            </w:r>
          </w:p>
          <w:p w14:paraId="1F128C73" w14:textId="51A9E237"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・資産の</w:t>
            </w:r>
            <w:r w:rsidR="001B3A52" w:rsidRPr="003A7431">
              <w:rPr>
                <w:rFonts w:hint="eastAsia"/>
                <w:color w:val="000000" w:themeColor="text1"/>
                <w:szCs w:val="21"/>
              </w:rPr>
              <w:t>効率的・効果的な運用</w:t>
            </w:r>
          </w:p>
          <w:p w14:paraId="19A82ED4" w14:textId="77777777" w:rsidR="007024DF" w:rsidRPr="003A7431" w:rsidRDefault="007024DF" w:rsidP="00E761C7">
            <w:pPr>
              <w:autoSpaceDE w:val="0"/>
              <w:autoSpaceDN w:val="0"/>
              <w:spacing w:line="220" w:lineRule="exact"/>
              <w:rPr>
                <w:color w:val="000000" w:themeColor="text1"/>
                <w:szCs w:val="21"/>
              </w:rPr>
            </w:pPr>
          </w:p>
          <w:p w14:paraId="55A3094E" w14:textId="77777777" w:rsidR="00E761C7" w:rsidRPr="003A7431" w:rsidRDefault="00E761C7" w:rsidP="00E761C7">
            <w:pPr>
              <w:autoSpaceDE w:val="0"/>
              <w:autoSpaceDN w:val="0"/>
              <w:spacing w:line="220" w:lineRule="exact"/>
              <w:rPr>
                <w:color w:val="000000" w:themeColor="text1"/>
                <w:szCs w:val="21"/>
              </w:rPr>
            </w:pPr>
          </w:p>
          <w:p w14:paraId="0DFFFE09" w14:textId="04DDFFBA" w:rsidR="0040390C" w:rsidRPr="003A7431" w:rsidRDefault="0040390C" w:rsidP="00E761C7">
            <w:pPr>
              <w:autoSpaceDE w:val="0"/>
              <w:autoSpaceDN w:val="0"/>
              <w:spacing w:line="22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学生納付金についての目標</w:t>
            </w:r>
            <w:r w:rsidR="003B6931" w:rsidRPr="003A7431">
              <w:rPr>
                <w:rFonts w:hint="eastAsia"/>
                <w:color w:val="000000" w:themeColor="text1"/>
                <w:szCs w:val="21"/>
              </w:rPr>
              <w:t>を達成するための措置</w:t>
            </w:r>
          </w:p>
          <w:p w14:paraId="7E3EDDFD" w14:textId="77777777" w:rsidR="00B25A2F" w:rsidRPr="003A7431" w:rsidRDefault="00B25A2F" w:rsidP="00E761C7">
            <w:pPr>
              <w:autoSpaceDE w:val="0"/>
              <w:autoSpaceDN w:val="0"/>
              <w:spacing w:line="220" w:lineRule="exact"/>
              <w:ind w:firstLineChars="100" w:firstLine="210"/>
              <w:rPr>
                <w:color w:val="000000" w:themeColor="text1"/>
                <w:szCs w:val="21"/>
              </w:rPr>
            </w:pPr>
            <w:r w:rsidRPr="003A7431">
              <w:rPr>
                <w:rFonts w:hint="eastAsia"/>
                <w:color w:val="000000" w:themeColor="text1"/>
                <w:szCs w:val="21"/>
              </w:rPr>
              <w:t>・授業料についての国立大学、国立高専、並みの水準の維持。</w:t>
            </w:r>
          </w:p>
          <w:p w14:paraId="1F157A63" w14:textId="785D5F6F" w:rsidR="00B25A2F" w:rsidRPr="003A7431" w:rsidRDefault="00B25A2F" w:rsidP="00E761C7">
            <w:pPr>
              <w:autoSpaceDE w:val="0"/>
              <w:autoSpaceDN w:val="0"/>
              <w:spacing w:line="220" w:lineRule="exact"/>
              <w:ind w:firstLineChars="100" w:firstLine="210"/>
              <w:rPr>
                <w:color w:val="000000" w:themeColor="text1"/>
                <w:szCs w:val="21"/>
              </w:rPr>
            </w:pPr>
            <w:r w:rsidRPr="003A7431">
              <w:rPr>
                <w:rFonts w:hint="eastAsia"/>
                <w:color w:val="000000" w:themeColor="text1"/>
                <w:szCs w:val="21"/>
              </w:rPr>
              <w:t>・教育設備負担金等の検討</w:t>
            </w:r>
          </w:p>
          <w:p w14:paraId="19968851" w14:textId="77777777" w:rsidR="00E761C7" w:rsidRPr="003A7431" w:rsidRDefault="00E761C7" w:rsidP="00E761C7">
            <w:pPr>
              <w:autoSpaceDE w:val="0"/>
              <w:autoSpaceDN w:val="0"/>
              <w:spacing w:line="220" w:lineRule="exact"/>
              <w:rPr>
                <w:color w:val="000000" w:themeColor="text1"/>
                <w:szCs w:val="21"/>
              </w:rPr>
            </w:pPr>
          </w:p>
          <w:p w14:paraId="52E69D4F" w14:textId="65312CF2" w:rsidR="00C94F77" w:rsidRPr="003A7431" w:rsidRDefault="0040390C" w:rsidP="00E761C7">
            <w:pPr>
              <w:autoSpaceDE w:val="0"/>
              <w:autoSpaceDN w:val="0"/>
              <w:spacing w:line="22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運営費交付金についての目標</w:t>
            </w:r>
            <w:r w:rsidR="003B6931" w:rsidRPr="003A7431">
              <w:rPr>
                <w:rFonts w:hint="eastAsia"/>
                <w:color w:val="000000" w:themeColor="text1"/>
                <w:szCs w:val="21"/>
              </w:rPr>
              <w:t>を達成するための措置</w:t>
            </w:r>
          </w:p>
          <w:p w14:paraId="2A961BED" w14:textId="6313E364" w:rsidR="00B22DAA" w:rsidRPr="003A7431" w:rsidRDefault="00B22DAA" w:rsidP="00E761C7">
            <w:pPr>
              <w:autoSpaceDE w:val="0"/>
              <w:autoSpaceDN w:val="0"/>
              <w:spacing w:line="220" w:lineRule="exact"/>
              <w:rPr>
                <w:color w:val="000000" w:themeColor="text1"/>
                <w:szCs w:val="21"/>
              </w:rPr>
            </w:pPr>
            <w:r w:rsidRPr="003A7431">
              <w:rPr>
                <w:rFonts w:hint="eastAsia"/>
                <w:color w:val="000000" w:themeColor="text1"/>
                <w:szCs w:val="21"/>
                <w:u w:val="wave"/>
              </w:rPr>
              <w:t>＊府大における目標値（運営費交付金　年</w:t>
            </w:r>
            <w:r w:rsidRPr="003A7431">
              <w:rPr>
                <w:rFonts w:hint="eastAsia"/>
                <w:color w:val="000000" w:themeColor="text1"/>
                <w:szCs w:val="21"/>
                <w:u w:val="wave"/>
              </w:rPr>
              <w:t>90</w:t>
            </w:r>
            <w:r w:rsidRPr="003A7431">
              <w:rPr>
                <w:rFonts w:hint="eastAsia"/>
                <w:color w:val="000000" w:themeColor="text1"/>
                <w:szCs w:val="21"/>
                <w:u w:val="wave"/>
              </w:rPr>
              <w:t xml:space="preserve">億円を基本、運営費に占める割合　</w:t>
            </w:r>
            <w:r w:rsidRPr="003A7431">
              <w:rPr>
                <w:rFonts w:hint="eastAsia"/>
                <w:color w:val="000000" w:themeColor="text1"/>
                <w:szCs w:val="21"/>
                <w:u w:val="wave"/>
              </w:rPr>
              <w:t>50</w:t>
            </w:r>
            <w:r w:rsidRPr="003A7431">
              <w:rPr>
                <w:rFonts w:hint="eastAsia"/>
                <w:color w:val="000000" w:themeColor="text1"/>
                <w:szCs w:val="21"/>
                <w:u w:val="wave"/>
              </w:rPr>
              <w:t>％）</w:t>
            </w:r>
          </w:p>
          <w:p w14:paraId="28F718E3" w14:textId="77777777" w:rsidR="0040390C" w:rsidRPr="003A7431" w:rsidRDefault="0040390C" w:rsidP="00A53868">
            <w:pPr>
              <w:autoSpaceDE w:val="0"/>
              <w:autoSpaceDN w:val="0"/>
              <w:spacing w:line="240" w:lineRule="exact"/>
              <w:rPr>
                <w:color w:val="000000" w:themeColor="text1"/>
                <w:szCs w:val="21"/>
              </w:rPr>
            </w:pPr>
          </w:p>
          <w:p w14:paraId="7D34B764" w14:textId="0C34DBF7" w:rsidR="0040390C" w:rsidRPr="003A7431" w:rsidRDefault="0040390C" w:rsidP="007024DF">
            <w:pPr>
              <w:spacing w:line="240" w:lineRule="exact"/>
              <w:rPr>
                <w:color w:val="000000" w:themeColor="text1"/>
                <w:szCs w:val="21"/>
              </w:rPr>
            </w:pPr>
          </w:p>
        </w:tc>
        <w:tc>
          <w:tcPr>
            <w:tcW w:w="10773" w:type="dxa"/>
            <w:gridSpan w:val="7"/>
          </w:tcPr>
          <w:p w14:paraId="11404002" w14:textId="77777777" w:rsidR="00F424AD" w:rsidRPr="003A7431" w:rsidRDefault="00F424AD" w:rsidP="00E761C7">
            <w:pPr>
              <w:spacing w:line="22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t>【実績】</w:t>
            </w:r>
          </w:p>
          <w:p w14:paraId="2E252D08" w14:textId="1BB1AD22" w:rsidR="008E7BC1" w:rsidRPr="003A7431" w:rsidRDefault="008E7BC1" w:rsidP="00E761C7">
            <w:pPr>
              <w:autoSpaceDE w:val="0"/>
              <w:autoSpaceDN w:val="0"/>
              <w:spacing w:line="22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経常経費の抑制に関する目標を達成するための措置</w:t>
            </w:r>
          </w:p>
          <w:p w14:paraId="7997ABCA" w14:textId="0A4BA581" w:rsidR="009651F2" w:rsidRPr="003A7431" w:rsidRDefault="008E7BC1" w:rsidP="00E761C7">
            <w:pPr>
              <w:spacing w:line="220" w:lineRule="exact"/>
              <w:ind w:firstLineChars="100" w:firstLine="210"/>
              <w:rPr>
                <w:color w:val="000000" w:themeColor="text1"/>
                <w:szCs w:val="21"/>
              </w:rPr>
            </w:pPr>
            <w:r w:rsidRPr="003A7431">
              <w:rPr>
                <w:rFonts w:hint="eastAsia"/>
                <w:color w:val="000000" w:themeColor="text1"/>
                <w:szCs w:val="21"/>
              </w:rPr>
              <w:t>・</w:t>
            </w:r>
            <w:r w:rsidR="009651F2" w:rsidRPr="003A7431">
              <w:rPr>
                <w:rFonts w:hint="eastAsia"/>
                <w:color w:val="000000" w:themeColor="text1"/>
                <w:szCs w:val="21"/>
              </w:rPr>
              <w:t>教職員数の削減、法人職員化を推進</w:t>
            </w:r>
          </w:p>
          <w:p w14:paraId="2656131B" w14:textId="6418506D" w:rsidR="00331789" w:rsidRPr="003A7431" w:rsidRDefault="00331789" w:rsidP="00E761C7">
            <w:pPr>
              <w:spacing w:line="220" w:lineRule="exact"/>
              <w:ind w:firstLineChars="200" w:firstLine="420"/>
              <w:rPr>
                <w:color w:val="000000" w:themeColor="text1"/>
                <w:szCs w:val="21"/>
              </w:rPr>
            </w:pPr>
            <w:r w:rsidRPr="003A7431">
              <w:rPr>
                <w:rFonts w:hint="eastAsia"/>
                <w:color w:val="000000" w:themeColor="text1"/>
                <w:szCs w:val="21"/>
              </w:rPr>
              <w:t>（大学）</w:t>
            </w:r>
          </w:p>
          <w:tbl>
            <w:tblPr>
              <w:tblStyle w:val="a3"/>
              <w:tblW w:w="0" w:type="auto"/>
              <w:tblInd w:w="547" w:type="dxa"/>
              <w:tblLook w:val="04A0" w:firstRow="1" w:lastRow="0" w:firstColumn="1" w:lastColumn="0" w:noHBand="0" w:noVBand="1"/>
            </w:tblPr>
            <w:tblGrid>
              <w:gridCol w:w="846"/>
              <w:gridCol w:w="923"/>
              <w:gridCol w:w="956"/>
              <w:gridCol w:w="956"/>
              <w:gridCol w:w="923"/>
              <w:gridCol w:w="923"/>
              <w:gridCol w:w="923"/>
              <w:gridCol w:w="1343"/>
            </w:tblGrid>
            <w:tr w:rsidR="003A7431" w:rsidRPr="003A7431" w14:paraId="17F70196" w14:textId="77777777" w:rsidTr="00331789">
              <w:trPr>
                <w:trHeight w:val="468"/>
              </w:trPr>
              <w:tc>
                <w:tcPr>
                  <w:tcW w:w="0" w:type="auto"/>
                  <w:tcBorders>
                    <w:bottom w:val="single" w:sz="4" w:space="0" w:color="auto"/>
                    <w:right w:val="double" w:sz="4" w:space="0" w:color="auto"/>
                  </w:tcBorders>
                  <w:vAlign w:val="center"/>
                </w:tcPr>
                <w:p w14:paraId="4F27C72D" w14:textId="57DAF826" w:rsidR="00331789" w:rsidRPr="003A7431" w:rsidRDefault="00331789" w:rsidP="00E761C7">
                  <w:pPr>
                    <w:spacing w:line="220" w:lineRule="exact"/>
                    <w:jc w:val="center"/>
                    <w:rPr>
                      <w:color w:val="000000" w:themeColor="text1"/>
                      <w:szCs w:val="21"/>
                    </w:rPr>
                  </w:pPr>
                </w:p>
              </w:tc>
              <w:tc>
                <w:tcPr>
                  <w:tcW w:w="0" w:type="auto"/>
                  <w:tcBorders>
                    <w:left w:val="double" w:sz="4" w:space="0" w:color="auto"/>
                    <w:bottom w:val="single" w:sz="4" w:space="0" w:color="auto"/>
                    <w:right w:val="single" w:sz="4" w:space="0" w:color="auto"/>
                  </w:tcBorders>
                  <w:vAlign w:val="center"/>
                </w:tcPr>
                <w:p w14:paraId="4410F76B" w14:textId="73940F11"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956" w:type="dxa"/>
                  <w:tcBorders>
                    <w:left w:val="single" w:sz="4" w:space="0" w:color="auto"/>
                    <w:bottom w:val="single" w:sz="4" w:space="0" w:color="auto"/>
                  </w:tcBorders>
                  <w:vAlign w:val="center"/>
                </w:tcPr>
                <w:p w14:paraId="59F09731" w14:textId="7E4EF8CF"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956" w:type="dxa"/>
                  <w:tcBorders>
                    <w:bottom w:val="single" w:sz="4" w:space="0" w:color="auto"/>
                  </w:tcBorders>
                  <w:vAlign w:val="center"/>
                </w:tcPr>
                <w:p w14:paraId="7DE50C09" w14:textId="0335F280"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0" w:type="auto"/>
                  <w:tcBorders>
                    <w:bottom w:val="single" w:sz="4" w:space="0" w:color="auto"/>
                  </w:tcBorders>
                  <w:vAlign w:val="center"/>
                </w:tcPr>
                <w:p w14:paraId="570BC249" w14:textId="1806E970"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0" w:type="auto"/>
                  <w:tcBorders>
                    <w:bottom w:val="single" w:sz="4" w:space="0" w:color="auto"/>
                  </w:tcBorders>
                  <w:vAlign w:val="center"/>
                </w:tcPr>
                <w:p w14:paraId="79293E83" w14:textId="24C84CBE"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0" w:type="auto"/>
                  <w:tcBorders>
                    <w:bottom w:val="single" w:sz="4" w:space="0" w:color="auto"/>
                  </w:tcBorders>
                  <w:vAlign w:val="center"/>
                </w:tcPr>
                <w:p w14:paraId="3E50192E" w14:textId="0B2AA61B"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0" w:type="auto"/>
                  <w:tcBorders>
                    <w:bottom w:val="single" w:sz="4" w:space="0" w:color="auto"/>
                  </w:tcBorders>
                  <w:vAlign w:val="center"/>
                </w:tcPr>
                <w:p w14:paraId="21E2E1A3" w14:textId="29634502"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w:t>
                  </w:r>
                  <w:r w:rsidR="00061966" w:rsidRPr="003A7431">
                    <w:rPr>
                      <w:rFonts w:hint="eastAsia"/>
                      <w:color w:val="000000" w:themeColor="text1"/>
                      <w:szCs w:val="21"/>
                    </w:rPr>
                    <w:t>9</w:t>
                  </w:r>
                  <w:r w:rsidR="00061966" w:rsidRPr="003A7431">
                    <w:rPr>
                      <w:rFonts w:hint="eastAsia"/>
                      <w:color w:val="000000" w:themeColor="text1"/>
                      <w:szCs w:val="21"/>
                    </w:rPr>
                    <w:t>年度当初</w:t>
                  </w:r>
                </w:p>
              </w:tc>
            </w:tr>
            <w:tr w:rsidR="003A7431" w:rsidRPr="003A7431" w14:paraId="41E843D3" w14:textId="77777777" w:rsidTr="00331789">
              <w:trPr>
                <w:trHeight w:val="468"/>
              </w:trPr>
              <w:tc>
                <w:tcPr>
                  <w:tcW w:w="0" w:type="auto"/>
                  <w:tcBorders>
                    <w:right w:val="double" w:sz="4" w:space="0" w:color="auto"/>
                  </w:tcBorders>
                  <w:vAlign w:val="center"/>
                </w:tcPr>
                <w:p w14:paraId="7A048306" w14:textId="77777777"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教員数</w:t>
                  </w:r>
                </w:p>
              </w:tc>
              <w:tc>
                <w:tcPr>
                  <w:tcW w:w="0" w:type="auto"/>
                  <w:tcBorders>
                    <w:left w:val="double" w:sz="4" w:space="0" w:color="auto"/>
                    <w:right w:val="single" w:sz="4" w:space="0" w:color="auto"/>
                  </w:tcBorders>
                  <w:vAlign w:val="center"/>
                </w:tcPr>
                <w:p w14:paraId="1A236B7A" w14:textId="7B5657C3"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728</w:t>
                  </w:r>
                  <w:r w:rsidRPr="003A7431">
                    <w:rPr>
                      <w:rFonts w:hint="eastAsia"/>
                      <w:color w:val="000000" w:themeColor="text1"/>
                      <w:szCs w:val="21"/>
                    </w:rPr>
                    <w:t>名</w:t>
                  </w:r>
                </w:p>
              </w:tc>
              <w:tc>
                <w:tcPr>
                  <w:tcW w:w="956" w:type="dxa"/>
                  <w:tcBorders>
                    <w:left w:val="single" w:sz="4" w:space="0" w:color="auto"/>
                  </w:tcBorders>
                  <w:vAlign w:val="center"/>
                </w:tcPr>
                <w:p w14:paraId="5BDEE92E" w14:textId="6D269525"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707</w:t>
                  </w:r>
                  <w:r w:rsidRPr="003A7431">
                    <w:rPr>
                      <w:rFonts w:hint="eastAsia"/>
                      <w:color w:val="000000" w:themeColor="text1"/>
                      <w:szCs w:val="21"/>
                    </w:rPr>
                    <w:t>名</w:t>
                  </w:r>
                </w:p>
              </w:tc>
              <w:tc>
                <w:tcPr>
                  <w:tcW w:w="956" w:type="dxa"/>
                  <w:vAlign w:val="center"/>
                </w:tcPr>
                <w:p w14:paraId="11A47CF4" w14:textId="14A529E7"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691</w:t>
                  </w:r>
                  <w:r w:rsidRPr="003A7431">
                    <w:rPr>
                      <w:rFonts w:hint="eastAsia"/>
                      <w:color w:val="000000" w:themeColor="text1"/>
                      <w:szCs w:val="21"/>
                    </w:rPr>
                    <w:t>名</w:t>
                  </w:r>
                </w:p>
              </w:tc>
              <w:tc>
                <w:tcPr>
                  <w:tcW w:w="0" w:type="auto"/>
                  <w:vAlign w:val="center"/>
                </w:tcPr>
                <w:p w14:paraId="6E5A5E0D" w14:textId="0EE11F75"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686</w:t>
                  </w:r>
                  <w:r w:rsidRPr="003A7431">
                    <w:rPr>
                      <w:rFonts w:hint="eastAsia"/>
                      <w:color w:val="000000" w:themeColor="text1"/>
                      <w:szCs w:val="21"/>
                    </w:rPr>
                    <w:t>名</w:t>
                  </w:r>
                </w:p>
              </w:tc>
              <w:tc>
                <w:tcPr>
                  <w:tcW w:w="0" w:type="auto"/>
                  <w:vAlign w:val="center"/>
                </w:tcPr>
                <w:p w14:paraId="1BD70885" w14:textId="766AA001"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662</w:t>
                  </w:r>
                  <w:r w:rsidRPr="003A7431">
                    <w:rPr>
                      <w:rFonts w:hint="eastAsia"/>
                      <w:color w:val="000000" w:themeColor="text1"/>
                      <w:szCs w:val="21"/>
                    </w:rPr>
                    <w:t>名</w:t>
                  </w:r>
                </w:p>
              </w:tc>
              <w:tc>
                <w:tcPr>
                  <w:tcW w:w="0" w:type="auto"/>
                  <w:vAlign w:val="center"/>
                </w:tcPr>
                <w:p w14:paraId="236E8A18" w14:textId="78191A6D"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646</w:t>
                  </w:r>
                  <w:r w:rsidRPr="003A7431">
                    <w:rPr>
                      <w:rFonts w:hint="eastAsia"/>
                      <w:color w:val="000000" w:themeColor="text1"/>
                      <w:szCs w:val="21"/>
                    </w:rPr>
                    <w:t>名</w:t>
                  </w:r>
                </w:p>
              </w:tc>
              <w:tc>
                <w:tcPr>
                  <w:tcW w:w="0" w:type="auto"/>
                  <w:vAlign w:val="center"/>
                </w:tcPr>
                <w:p w14:paraId="62B481E6" w14:textId="0B36BCDD" w:rsidR="00331789" w:rsidRPr="003A7431" w:rsidRDefault="00061966" w:rsidP="00E761C7">
                  <w:pPr>
                    <w:spacing w:line="220" w:lineRule="exact"/>
                    <w:jc w:val="center"/>
                    <w:rPr>
                      <w:color w:val="000000" w:themeColor="text1"/>
                      <w:szCs w:val="21"/>
                    </w:rPr>
                  </w:pPr>
                  <w:r w:rsidRPr="003A7431">
                    <w:rPr>
                      <w:rFonts w:hint="eastAsia"/>
                      <w:color w:val="000000" w:themeColor="text1"/>
                      <w:szCs w:val="21"/>
                    </w:rPr>
                    <w:t>631</w:t>
                  </w:r>
                  <w:r w:rsidRPr="003A7431">
                    <w:rPr>
                      <w:rFonts w:hint="eastAsia"/>
                      <w:color w:val="000000" w:themeColor="text1"/>
                      <w:szCs w:val="21"/>
                    </w:rPr>
                    <w:t>名</w:t>
                  </w:r>
                </w:p>
              </w:tc>
            </w:tr>
            <w:tr w:rsidR="003A7431" w:rsidRPr="003A7431" w14:paraId="47E9093B" w14:textId="77777777" w:rsidTr="00331789">
              <w:trPr>
                <w:trHeight w:val="468"/>
              </w:trPr>
              <w:tc>
                <w:tcPr>
                  <w:tcW w:w="0" w:type="auto"/>
                  <w:tcBorders>
                    <w:bottom w:val="single" w:sz="4" w:space="0" w:color="auto"/>
                    <w:right w:val="double" w:sz="4" w:space="0" w:color="auto"/>
                  </w:tcBorders>
                  <w:vAlign w:val="center"/>
                </w:tcPr>
                <w:p w14:paraId="0838EF42" w14:textId="1D5DD81E"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職員数</w:t>
                  </w:r>
                </w:p>
              </w:tc>
              <w:tc>
                <w:tcPr>
                  <w:tcW w:w="0" w:type="auto"/>
                  <w:tcBorders>
                    <w:left w:val="double" w:sz="4" w:space="0" w:color="auto"/>
                    <w:bottom w:val="single" w:sz="4" w:space="0" w:color="auto"/>
                    <w:right w:val="single" w:sz="4" w:space="0" w:color="auto"/>
                  </w:tcBorders>
                  <w:vAlign w:val="center"/>
                </w:tcPr>
                <w:p w14:paraId="0B3F72EC" w14:textId="4F1E8A7C"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183</w:t>
                  </w:r>
                  <w:r w:rsidRPr="003A7431">
                    <w:rPr>
                      <w:rFonts w:hint="eastAsia"/>
                      <w:color w:val="000000" w:themeColor="text1"/>
                      <w:szCs w:val="21"/>
                    </w:rPr>
                    <w:t>名</w:t>
                  </w:r>
                </w:p>
              </w:tc>
              <w:tc>
                <w:tcPr>
                  <w:tcW w:w="956" w:type="dxa"/>
                  <w:tcBorders>
                    <w:left w:val="single" w:sz="4" w:space="0" w:color="auto"/>
                    <w:bottom w:val="single" w:sz="4" w:space="0" w:color="auto"/>
                  </w:tcBorders>
                  <w:vAlign w:val="center"/>
                </w:tcPr>
                <w:p w14:paraId="1C288733" w14:textId="33B83C2E"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170</w:t>
                  </w:r>
                  <w:r w:rsidRPr="003A7431">
                    <w:rPr>
                      <w:rFonts w:hint="eastAsia"/>
                      <w:color w:val="000000" w:themeColor="text1"/>
                      <w:szCs w:val="21"/>
                    </w:rPr>
                    <w:t>名</w:t>
                  </w:r>
                </w:p>
              </w:tc>
              <w:tc>
                <w:tcPr>
                  <w:tcW w:w="956" w:type="dxa"/>
                  <w:tcBorders>
                    <w:bottom w:val="single" w:sz="4" w:space="0" w:color="auto"/>
                  </w:tcBorders>
                  <w:vAlign w:val="center"/>
                </w:tcPr>
                <w:p w14:paraId="59D78398" w14:textId="6B6F4E91"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169</w:t>
                  </w:r>
                  <w:r w:rsidRPr="003A7431">
                    <w:rPr>
                      <w:rFonts w:hint="eastAsia"/>
                      <w:color w:val="000000" w:themeColor="text1"/>
                      <w:szCs w:val="21"/>
                    </w:rPr>
                    <w:t>名</w:t>
                  </w:r>
                </w:p>
              </w:tc>
              <w:tc>
                <w:tcPr>
                  <w:tcW w:w="0" w:type="auto"/>
                  <w:tcBorders>
                    <w:bottom w:val="single" w:sz="4" w:space="0" w:color="auto"/>
                  </w:tcBorders>
                  <w:vAlign w:val="center"/>
                </w:tcPr>
                <w:p w14:paraId="3BE056C7" w14:textId="01391662"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162</w:t>
                  </w:r>
                  <w:r w:rsidRPr="003A7431">
                    <w:rPr>
                      <w:rFonts w:hint="eastAsia"/>
                      <w:color w:val="000000" w:themeColor="text1"/>
                      <w:szCs w:val="21"/>
                    </w:rPr>
                    <w:t>名</w:t>
                  </w:r>
                </w:p>
              </w:tc>
              <w:tc>
                <w:tcPr>
                  <w:tcW w:w="0" w:type="auto"/>
                  <w:tcBorders>
                    <w:bottom w:val="single" w:sz="4" w:space="0" w:color="auto"/>
                  </w:tcBorders>
                  <w:vAlign w:val="center"/>
                </w:tcPr>
                <w:p w14:paraId="286DF419" w14:textId="7A33FB17"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160</w:t>
                  </w:r>
                  <w:r w:rsidRPr="003A7431">
                    <w:rPr>
                      <w:rFonts w:hint="eastAsia"/>
                      <w:color w:val="000000" w:themeColor="text1"/>
                      <w:szCs w:val="21"/>
                    </w:rPr>
                    <w:t>名</w:t>
                  </w:r>
                </w:p>
              </w:tc>
              <w:tc>
                <w:tcPr>
                  <w:tcW w:w="0" w:type="auto"/>
                  <w:tcBorders>
                    <w:bottom w:val="single" w:sz="4" w:space="0" w:color="auto"/>
                  </w:tcBorders>
                  <w:vAlign w:val="center"/>
                </w:tcPr>
                <w:p w14:paraId="1D3A3AD3" w14:textId="61D00915"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164</w:t>
                  </w:r>
                  <w:r w:rsidRPr="003A7431">
                    <w:rPr>
                      <w:rFonts w:hint="eastAsia"/>
                      <w:color w:val="000000" w:themeColor="text1"/>
                      <w:szCs w:val="21"/>
                    </w:rPr>
                    <w:t>名</w:t>
                  </w:r>
                </w:p>
              </w:tc>
              <w:tc>
                <w:tcPr>
                  <w:tcW w:w="0" w:type="auto"/>
                  <w:tcBorders>
                    <w:bottom w:val="single" w:sz="4" w:space="0" w:color="auto"/>
                  </w:tcBorders>
                  <w:vAlign w:val="center"/>
                </w:tcPr>
                <w:p w14:paraId="5DEF7F07" w14:textId="7AAF9B4E" w:rsidR="00331789" w:rsidRPr="003A7431" w:rsidRDefault="00061966" w:rsidP="00E761C7">
                  <w:pPr>
                    <w:spacing w:line="220" w:lineRule="exact"/>
                    <w:jc w:val="center"/>
                    <w:rPr>
                      <w:color w:val="000000" w:themeColor="text1"/>
                      <w:szCs w:val="21"/>
                    </w:rPr>
                  </w:pPr>
                  <w:r w:rsidRPr="003A7431">
                    <w:rPr>
                      <w:rFonts w:hint="eastAsia"/>
                      <w:color w:val="000000" w:themeColor="text1"/>
                      <w:szCs w:val="21"/>
                    </w:rPr>
                    <w:t>169</w:t>
                  </w:r>
                  <w:r w:rsidRPr="003A7431">
                    <w:rPr>
                      <w:rFonts w:hint="eastAsia"/>
                      <w:color w:val="000000" w:themeColor="text1"/>
                      <w:szCs w:val="21"/>
                    </w:rPr>
                    <w:t>名</w:t>
                  </w:r>
                </w:p>
              </w:tc>
            </w:tr>
          </w:tbl>
          <w:p w14:paraId="13190987" w14:textId="1367D22E" w:rsidR="008E7BC1" w:rsidRPr="003A7431" w:rsidRDefault="00331789" w:rsidP="00E761C7">
            <w:pPr>
              <w:spacing w:line="220" w:lineRule="exact"/>
              <w:rPr>
                <w:color w:val="000000" w:themeColor="text1"/>
                <w:szCs w:val="21"/>
              </w:rPr>
            </w:pPr>
            <w:r w:rsidRPr="003A7431">
              <w:rPr>
                <w:rFonts w:hint="eastAsia"/>
                <w:color w:val="000000" w:themeColor="text1"/>
                <w:szCs w:val="21"/>
              </w:rPr>
              <w:t xml:space="preserve">　　　＊目標値：教員数</w:t>
            </w:r>
            <w:r w:rsidRPr="003A7431">
              <w:rPr>
                <w:rFonts w:hint="eastAsia"/>
                <w:color w:val="000000" w:themeColor="text1"/>
                <w:szCs w:val="21"/>
              </w:rPr>
              <w:t>637</w:t>
            </w:r>
            <w:r w:rsidRPr="003A7431">
              <w:rPr>
                <w:rFonts w:hint="eastAsia"/>
                <w:color w:val="000000" w:themeColor="text1"/>
                <w:szCs w:val="21"/>
              </w:rPr>
              <w:t>名、職員数</w:t>
            </w:r>
            <w:r w:rsidRPr="003A7431">
              <w:rPr>
                <w:rFonts w:hint="eastAsia"/>
                <w:color w:val="000000" w:themeColor="text1"/>
                <w:szCs w:val="21"/>
              </w:rPr>
              <w:t>160</w:t>
            </w:r>
            <w:r w:rsidRPr="003A7431">
              <w:rPr>
                <w:rFonts w:hint="eastAsia"/>
                <w:color w:val="000000" w:themeColor="text1"/>
                <w:szCs w:val="21"/>
              </w:rPr>
              <w:t>名程度（うち府派遣</w:t>
            </w:r>
            <w:r w:rsidRPr="003A7431">
              <w:rPr>
                <w:rFonts w:hint="eastAsia"/>
                <w:color w:val="000000" w:themeColor="text1"/>
                <w:szCs w:val="21"/>
              </w:rPr>
              <w:t>15</w:t>
            </w:r>
            <w:r w:rsidRPr="003A7431">
              <w:rPr>
                <w:rFonts w:hint="eastAsia"/>
                <w:color w:val="000000" w:themeColor="text1"/>
                <w:szCs w:val="21"/>
              </w:rPr>
              <w:t>名程度）</w:t>
            </w:r>
          </w:p>
          <w:p w14:paraId="5A1165A6" w14:textId="4D1D9BA6" w:rsidR="009651F2" w:rsidRPr="003A7431" w:rsidRDefault="009651F2" w:rsidP="00E761C7">
            <w:pPr>
              <w:spacing w:line="220" w:lineRule="exact"/>
              <w:rPr>
                <w:color w:val="000000" w:themeColor="text1"/>
                <w:szCs w:val="21"/>
              </w:rPr>
            </w:pPr>
            <w:r w:rsidRPr="003A7431">
              <w:rPr>
                <w:rFonts w:hint="eastAsia"/>
                <w:color w:val="000000" w:themeColor="text1"/>
                <w:szCs w:val="21"/>
              </w:rPr>
              <w:t xml:space="preserve">　　</w:t>
            </w:r>
            <w:r w:rsidR="00331789" w:rsidRPr="003A7431">
              <w:rPr>
                <w:rFonts w:hint="eastAsia"/>
                <w:color w:val="000000" w:themeColor="text1"/>
                <w:szCs w:val="21"/>
              </w:rPr>
              <w:t>（</w:t>
            </w:r>
            <w:r w:rsidRPr="003A7431">
              <w:rPr>
                <w:rFonts w:hint="eastAsia"/>
                <w:color w:val="000000" w:themeColor="text1"/>
                <w:szCs w:val="21"/>
              </w:rPr>
              <w:t>高専</w:t>
            </w:r>
            <w:r w:rsidR="00331789" w:rsidRPr="003A7431">
              <w:rPr>
                <w:rFonts w:hint="eastAsia"/>
                <w:color w:val="000000" w:themeColor="text1"/>
                <w:szCs w:val="21"/>
              </w:rPr>
              <w:t>）</w:t>
            </w:r>
            <w:r w:rsidRPr="003A7431">
              <w:rPr>
                <w:rFonts w:hint="eastAsia"/>
                <w:color w:val="000000" w:themeColor="text1"/>
                <w:szCs w:val="21"/>
              </w:rPr>
              <w:t xml:space="preserve">　教員数</w:t>
            </w:r>
            <w:r w:rsidR="001E7453" w:rsidRPr="003A7431">
              <w:rPr>
                <w:rFonts w:hint="eastAsia"/>
                <w:color w:val="000000" w:themeColor="text1"/>
                <w:szCs w:val="21"/>
              </w:rPr>
              <w:t>H23</w:t>
            </w:r>
            <w:r w:rsidR="001E7453" w:rsidRPr="003A7431">
              <w:rPr>
                <w:rFonts w:hint="eastAsia"/>
                <w:color w:val="000000" w:themeColor="text1"/>
                <w:szCs w:val="21"/>
              </w:rPr>
              <w:t>：</w:t>
            </w:r>
            <w:r w:rsidR="00DC3C41" w:rsidRPr="003A7431">
              <w:rPr>
                <w:rFonts w:hint="eastAsia"/>
                <w:color w:val="000000" w:themeColor="text1"/>
                <w:szCs w:val="21"/>
              </w:rPr>
              <w:t>78</w:t>
            </w:r>
            <w:r w:rsidR="00DC3C41" w:rsidRPr="003A7431">
              <w:rPr>
                <w:rFonts w:hint="eastAsia"/>
                <w:color w:val="000000" w:themeColor="text1"/>
                <w:szCs w:val="21"/>
              </w:rPr>
              <w:t>名→</w:t>
            </w:r>
            <w:r w:rsidR="001E7453" w:rsidRPr="003A7431">
              <w:rPr>
                <w:rFonts w:hint="eastAsia"/>
                <w:color w:val="000000" w:themeColor="text1"/>
                <w:szCs w:val="21"/>
              </w:rPr>
              <w:t xml:space="preserve">　</w:t>
            </w:r>
            <w:r w:rsidR="001E7453" w:rsidRPr="003A7431">
              <w:rPr>
                <w:rFonts w:hint="eastAsia"/>
                <w:color w:val="000000" w:themeColor="text1"/>
                <w:szCs w:val="21"/>
              </w:rPr>
              <w:t>H28</w:t>
            </w:r>
            <w:r w:rsidR="001E7453" w:rsidRPr="003A7431">
              <w:rPr>
                <w:rFonts w:hint="eastAsia"/>
                <w:color w:val="000000" w:themeColor="text1"/>
                <w:szCs w:val="21"/>
              </w:rPr>
              <w:t>：</w:t>
            </w:r>
            <w:r w:rsidR="007024DF" w:rsidRPr="003A7431">
              <w:rPr>
                <w:rFonts w:hint="eastAsia"/>
                <w:color w:val="000000" w:themeColor="text1"/>
                <w:szCs w:val="21"/>
              </w:rPr>
              <w:t>68</w:t>
            </w:r>
            <w:r w:rsidRPr="003A7431">
              <w:rPr>
                <w:rFonts w:hint="eastAsia"/>
                <w:color w:val="000000" w:themeColor="text1"/>
                <w:szCs w:val="21"/>
              </w:rPr>
              <w:t>名</w:t>
            </w:r>
            <w:r w:rsidR="00A5681D" w:rsidRPr="003A7431">
              <w:rPr>
                <w:rFonts w:hint="eastAsia"/>
                <w:color w:val="000000" w:themeColor="text1"/>
                <w:szCs w:val="21"/>
              </w:rPr>
              <w:t xml:space="preserve">　（目標値：教員数</w:t>
            </w:r>
            <w:r w:rsidR="00A5681D" w:rsidRPr="003A7431">
              <w:rPr>
                <w:rFonts w:hint="eastAsia"/>
                <w:color w:val="000000" w:themeColor="text1"/>
                <w:szCs w:val="21"/>
              </w:rPr>
              <w:t>70</w:t>
            </w:r>
            <w:r w:rsidR="00A5681D" w:rsidRPr="003A7431">
              <w:rPr>
                <w:rFonts w:hint="eastAsia"/>
                <w:color w:val="000000" w:themeColor="text1"/>
                <w:szCs w:val="21"/>
              </w:rPr>
              <w:t>名）</w:t>
            </w:r>
          </w:p>
          <w:p w14:paraId="426F1A2B" w14:textId="77777777" w:rsidR="00A5681D" w:rsidRPr="003A7431" w:rsidRDefault="00A5681D" w:rsidP="00E761C7">
            <w:pPr>
              <w:spacing w:line="220" w:lineRule="exact"/>
              <w:rPr>
                <w:color w:val="000000" w:themeColor="text1"/>
                <w:szCs w:val="21"/>
              </w:rPr>
            </w:pPr>
          </w:p>
          <w:p w14:paraId="1264C215" w14:textId="002DC3E0" w:rsidR="009651F2" w:rsidRPr="003A7431" w:rsidRDefault="009651F2" w:rsidP="00E761C7">
            <w:pPr>
              <w:spacing w:line="220" w:lineRule="exact"/>
              <w:jc w:val="left"/>
              <w:rPr>
                <w:color w:val="000000" w:themeColor="text1"/>
                <w:szCs w:val="21"/>
              </w:rPr>
            </w:pPr>
            <w:r w:rsidRPr="003A7431">
              <w:rPr>
                <w:rFonts w:hint="eastAsia"/>
                <w:color w:val="000000" w:themeColor="text1"/>
                <w:szCs w:val="21"/>
              </w:rPr>
              <w:t xml:space="preserve">　　　</w:t>
            </w:r>
            <w:r w:rsidRPr="003A7431">
              <w:rPr>
                <w:rFonts w:hint="eastAsia"/>
                <w:color w:val="000000" w:themeColor="text1"/>
                <w:szCs w:val="21"/>
              </w:rPr>
              <w:t>[H28</w:t>
            </w:r>
            <w:r w:rsidRPr="003A7431">
              <w:rPr>
                <w:rFonts w:hint="eastAsia"/>
                <w:color w:val="000000" w:themeColor="text1"/>
                <w:szCs w:val="21"/>
              </w:rPr>
              <w:t>年</w:t>
            </w:r>
            <w:r w:rsidRPr="003A7431">
              <w:rPr>
                <w:rFonts w:hint="eastAsia"/>
                <w:color w:val="000000" w:themeColor="text1"/>
                <w:szCs w:val="21"/>
              </w:rPr>
              <w:t>5</w:t>
            </w:r>
            <w:r w:rsidRPr="003A7431">
              <w:rPr>
                <w:rFonts w:hint="eastAsia"/>
                <w:color w:val="000000" w:themeColor="text1"/>
                <w:szCs w:val="21"/>
              </w:rPr>
              <w:t>月</w:t>
            </w:r>
            <w:r w:rsidRPr="003A7431">
              <w:rPr>
                <w:rFonts w:hint="eastAsia"/>
                <w:color w:val="000000" w:themeColor="text1"/>
                <w:szCs w:val="21"/>
              </w:rPr>
              <w:t>1</w:t>
            </w:r>
            <w:r w:rsidRPr="003A7431">
              <w:rPr>
                <w:rFonts w:hint="eastAsia"/>
                <w:color w:val="000000" w:themeColor="text1"/>
                <w:szCs w:val="21"/>
              </w:rPr>
              <w:t>日現在</w:t>
            </w:r>
            <w:r w:rsidRPr="003A7431">
              <w:rPr>
                <w:rFonts w:hint="eastAsia"/>
                <w:color w:val="000000" w:themeColor="text1"/>
                <w:szCs w:val="21"/>
              </w:rPr>
              <w:t>]</w:t>
            </w:r>
            <w:r w:rsidRPr="003A7431">
              <w:rPr>
                <w:rFonts w:hint="eastAsia"/>
                <w:color w:val="000000" w:themeColor="text1"/>
                <w:szCs w:val="21"/>
              </w:rPr>
              <w:t xml:space="preserve">　法人採用職員　</w:t>
            </w:r>
            <w:r w:rsidRPr="003A7431">
              <w:rPr>
                <w:rFonts w:hint="eastAsia"/>
                <w:color w:val="000000" w:themeColor="text1"/>
                <w:szCs w:val="21"/>
              </w:rPr>
              <w:t>155</w:t>
            </w:r>
            <w:r w:rsidRPr="003A7431">
              <w:rPr>
                <w:rFonts w:hint="eastAsia"/>
                <w:color w:val="000000" w:themeColor="text1"/>
                <w:szCs w:val="21"/>
              </w:rPr>
              <w:t>名（うち大学</w:t>
            </w:r>
            <w:r w:rsidRPr="003A7431">
              <w:rPr>
                <w:rFonts w:hint="eastAsia"/>
                <w:color w:val="000000" w:themeColor="text1"/>
                <w:szCs w:val="21"/>
              </w:rPr>
              <w:t>147</w:t>
            </w:r>
            <w:r w:rsidRPr="003A7431">
              <w:rPr>
                <w:rFonts w:hint="eastAsia"/>
                <w:color w:val="000000" w:themeColor="text1"/>
                <w:szCs w:val="21"/>
              </w:rPr>
              <w:t>名）</w:t>
            </w:r>
            <w:r w:rsidR="00A5681D" w:rsidRPr="003A7431">
              <w:rPr>
                <w:rFonts w:hint="eastAsia"/>
                <w:color w:val="000000" w:themeColor="text1"/>
                <w:szCs w:val="21"/>
              </w:rPr>
              <w:t>、</w:t>
            </w:r>
            <w:r w:rsidRPr="003A7431">
              <w:rPr>
                <w:rFonts w:hint="eastAsia"/>
                <w:color w:val="000000" w:themeColor="text1"/>
                <w:szCs w:val="21"/>
              </w:rPr>
              <w:t>府派遣職員</w:t>
            </w:r>
            <w:r w:rsidRPr="003A7431">
              <w:rPr>
                <w:rFonts w:hint="eastAsia"/>
                <w:color w:val="000000" w:themeColor="text1"/>
                <w:szCs w:val="21"/>
              </w:rPr>
              <w:t xml:space="preserve"> 19</w:t>
            </w:r>
            <w:r w:rsidRPr="003A7431">
              <w:rPr>
                <w:rFonts w:hint="eastAsia"/>
                <w:color w:val="000000" w:themeColor="text1"/>
                <w:szCs w:val="21"/>
              </w:rPr>
              <w:t>名</w:t>
            </w:r>
            <w:r w:rsidR="00331789" w:rsidRPr="003A7431">
              <w:rPr>
                <w:rFonts w:hint="eastAsia"/>
                <w:color w:val="000000" w:themeColor="text1"/>
                <w:szCs w:val="21"/>
              </w:rPr>
              <w:t>（</w:t>
            </w:r>
            <w:r w:rsidRPr="003A7431">
              <w:rPr>
                <w:rFonts w:hint="eastAsia"/>
                <w:color w:val="000000" w:themeColor="text1"/>
                <w:szCs w:val="21"/>
              </w:rPr>
              <w:t>うち大学</w:t>
            </w:r>
            <w:r w:rsidRPr="003A7431">
              <w:rPr>
                <w:rFonts w:hint="eastAsia"/>
                <w:color w:val="000000" w:themeColor="text1"/>
                <w:szCs w:val="21"/>
              </w:rPr>
              <w:t xml:space="preserve">17 </w:t>
            </w:r>
            <w:r w:rsidRPr="003A7431">
              <w:rPr>
                <w:rFonts w:hint="eastAsia"/>
                <w:color w:val="000000" w:themeColor="text1"/>
                <w:szCs w:val="21"/>
              </w:rPr>
              <w:t>名）</w:t>
            </w:r>
          </w:p>
          <w:p w14:paraId="556FE816" w14:textId="77777777" w:rsidR="009651F2" w:rsidRPr="003A7431" w:rsidRDefault="009651F2" w:rsidP="00E761C7">
            <w:pPr>
              <w:spacing w:line="220" w:lineRule="exact"/>
              <w:rPr>
                <w:color w:val="000000" w:themeColor="text1"/>
                <w:szCs w:val="21"/>
              </w:rPr>
            </w:pPr>
          </w:p>
          <w:p w14:paraId="1C72D965" w14:textId="77777777" w:rsidR="00A5681D" w:rsidRPr="003A7431" w:rsidRDefault="00A5681D" w:rsidP="00E761C7">
            <w:pPr>
              <w:autoSpaceDE w:val="0"/>
              <w:autoSpaceDN w:val="0"/>
              <w:spacing w:line="22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自主財源捻出に関する目標を達成するための措置</w:t>
            </w:r>
          </w:p>
          <w:p w14:paraId="63C8BBFF" w14:textId="5C5986A5" w:rsidR="000B5405" w:rsidRPr="003A7431" w:rsidRDefault="00477625" w:rsidP="00E761C7">
            <w:pPr>
              <w:spacing w:line="220" w:lineRule="exact"/>
              <w:ind w:left="630" w:hangingChars="300" w:hanging="630"/>
              <w:rPr>
                <w:color w:val="000000" w:themeColor="text1"/>
                <w:szCs w:val="21"/>
              </w:rPr>
            </w:pPr>
            <w:r w:rsidRPr="003A7431">
              <w:rPr>
                <w:rFonts w:hint="eastAsia"/>
                <w:color w:val="000000" w:themeColor="text1"/>
                <w:szCs w:val="21"/>
              </w:rPr>
              <w:t xml:space="preserve">　・外部研究資金</w:t>
            </w:r>
            <w:r w:rsidR="00AA4F18" w:rsidRPr="003A7431">
              <w:rPr>
                <w:rFonts w:hint="eastAsia"/>
                <w:color w:val="000000" w:themeColor="text1"/>
                <w:szCs w:val="21"/>
              </w:rPr>
              <w:t>・教育資金</w:t>
            </w:r>
            <w:r w:rsidRPr="003A7431">
              <w:rPr>
                <w:rFonts w:hint="eastAsia"/>
                <w:color w:val="000000" w:themeColor="text1"/>
                <w:szCs w:val="21"/>
              </w:rPr>
              <w:t>獲得額</w:t>
            </w:r>
            <w:r w:rsidR="000B5405" w:rsidRPr="003A7431">
              <w:rPr>
                <w:rFonts w:hint="eastAsia"/>
                <w:color w:val="000000" w:themeColor="text1"/>
                <w:szCs w:val="21"/>
              </w:rPr>
              <w:t>(</w:t>
            </w:r>
            <w:r w:rsidR="000B5405" w:rsidRPr="003A7431">
              <w:rPr>
                <w:rFonts w:hint="eastAsia"/>
                <w:color w:val="000000" w:themeColor="text1"/>
                <w:szCs w:val="21"/>
              </w:rPr>
              <w:t>大学</w:t>
            </w:r>
            <w:r w:rsidR="000B5405" w:rsidRPr="003A7431">
              <w:rPr>
                <w:rFonts w:hint="eastAsia"/>
                <w:color w:val="000000" w:themeColor="text1"/>
                <w:szCs w:val="21"/>
              </w:rPr>
              <w:t>)</w:t>
            </w:r>
            <w:r w:rsidR="000B5405" w:rsidRPr="003A7431">
              <w:rPr>
                <w:rFonts w:hint="eastAsia"/>
                <w:color w:val="000000" w:themeColor="text1"/>
                <w:szCs w:val="21"/>
              </w:rPr>
              <w:t xml:space="preserve">　　　　　　　</w:t>
            </w:r>
            <w:r w:rsidRPr="003A7431">
              <w:rPr>
                <w:rFonts w:hint="eastAsia"/>
                <w:color w:val="000000" w:themeColor="text1"/>
                <w:szCs w:val="21"/>
              </w:rPr>
              <w:t xml:space="preserve">　</w:t>
            </w:r>
            <w:r w:rsidR="00BD266F" w:rsidRPr="003A7431">
              <w:rPr>
                <w:rFonts w:hint="eastAsia"/>
                <w:color w:val="000000" w:themeColor="text1"/>
                <w:szCs w:val="21"/>
              </w:rPr>
              <w:t xml:space="preserve">　　　</w:t>
            </w:r>
            <w:r w:rsidRPr="003A7431">
              <w:rPr>
                <w:rFonts w:hint="eastAsia"/>
                <w:color w:val="000000" w:themeColor="text1"/>
                <w:szCs w:val="21"/>
              </w:rPr>
              <w:t>（百万円）</w:t>
            </w:r>
          </w:p>
          <w:tbl>
            <w:tblPr>
              <w:tblStyle w:val="a3"/>
              <w:tblW w:w="0" w:type="auto"/>
              <w:tblInd w:w="547" w:type="dxa"/>
              <w:tblLook w:val="04A0" w:firstRow="1" w:lastRow="0" w:firstColumn="1" w:lastColumn="0" w:noHBand="0" w:noVBand="1"/>
            </w:tblPr>
            <w:tblGrid>
              <w:gridCol w:w="1056"/>
              <w:gridCol w:w="923"/>
              <w:gridCol w:w="923"/>
              <w:gridCol w:w="923"/>
              <w:gridCol w:w="923"/>
              <w:gridCol w:w="923"/>
              <w:gridCol w:w="923"/>
            </w:tblGrid>
            <w:tr w:rsidR="003A7431" w:rsidRPr="003A7431" w14:paraId="7464A2AE" w14:textId="77777777" w:rsidTr="00477625">
              <w:trPr>
                <w:trHeight w:val="384"/>
              </w:trPr>
              <w:tc>
                <w:tcPr>
                  <w:tcW w:w="0" w:type="auto"/>
                  <w:vAlign w:val="center"/>
                </w:tcPr>
                <w:p w14:paraId="105D9DF3" w14:textId="61A7B326" w:rsidR="00477625" w:rsidRPr="003A7431" w:rsidRDefault="00477625" w:rsidP="00E761C7">
                  <w:pPr>
                    <w:spacing w:line="220" w:lineRule="exact"/>
                    <w:jc w:val="center"/>
                    <w:rPr>
                      <w:color w:val="000000" w:themeColor="text1"/>
                      <w:szCs w:val="21"/>
                    </w:rPr>
                  </w:pPr>
                </w:p>
              </w:tc>
              <w:tc>
                <w:tcPr>
                  <w:tcW w:w="0" w:type="auto"/>
                  <w:vAlign w:val="center"/>
                </w:tcPr>
                <w:p w14:paraId="72811C2F" w14:textId="31CC1362"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0" w:type="auto"/>
                  <w:vAlign w:val="center"/>
                </w:tcPr>
                <w:p w14:paraId="5E233E05" w14:textId="7846ACC9"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0" w:type="auto"/>
                  <w:vAlign w:val="center"/>
                </w:tcPr>
                <w:p w14:paraId="090F24E7" w14:textId="4CCD99C1"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0" w:type="auto"/>
                  <w:vAlign w:val="center"/>
                </w:tcPr>
                <w:p w14:paraId="250778A7" w14:textId="68D90D03"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0" w:type="auto"/>
                  <w:vAlign w:val="center"/>
                </w:tcPr>
                <w:p w14:paraId="2AAC6421" w14:textId="2F39CBA4"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0" w:type="auto"/>
                  <w:vAlign w:val="center"/>
                </w:tcPr>
                <w:p w14:paraId="328A0814" w14:textId="35576DC4"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r>
            <w:tr w:rsidR="003A7431" w:rsidRPr="003A7431" w14:paraId="68658C7C" w14:textId="77777777" w:rsidTr="00477625">
              <w:trPr>
                <w:trHeight w:val="421"/>
              </w:trPr>
              <w:tc>
                <w:tcPr>
                  <w:tcW w:w="0" w:type="auto"/>
                  <w:vAlign w:val="center"/>
                </w:tcPr>
                <w:p w14:paraId="53C1EEFC" w14:textId="55A54BF9"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研究資金</w:t>
                  </w:r>
                </w:p>
              </w:tc>
              <w:tc>
                <w:tcPr>
                  <w:tcW w:w="0" w:type="auto"/>
                  <w:vAlign w:val="center"/>
                </w:tcPr>
                <w:p w14:paraId="51FA2A77" w14:textId="123AB73D"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3,465</w:t>
                  </w:r>
                </w:p>
              </w:tc>
              <w:tc>
                <w:tcPr>
                  <w:tcW w:w="0" w:type="auto"/>
                  <w:vAlign w:val="center"/>
                </w:tcPr>
                <w:p w14:paraId="053BE6CF" w14:textId="7D493CE1"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3,472</w:t>
                  </w:r>
                </w:p>
              </w:tc>
              <w:tc>
                <w:tcPr>
                  <w:tcW w:w="0" w:type="auto"/>
                  <w:vAlign w:val="center"/>
                </w:tcPr>
                <w:p w14:paraId="661242ED" w14:textId="39A39239"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3,701</w:t>
                  </w:r>
                </w:p>
              </w:tc>
              <w:tc>
                <w:tcPr>
                  <w:tcW w:w="0" w:type="auto"/>
                  <w:vAlign w:val="center"/>
                </w:tcPr>
                <w:p w14:paraId="659E72FC" w14:textId="41B96816"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3,241</w:t>
                  </w:r>
                </w:p>
              </w:tc>
              <w:tc>
                <w:tcPr>
                  <w:tcW w:w="0" w:type="auto"/>
                  <w:vAlign w:val="center"/>
                </w:tcPr>
                <w:p w14:paraId="0AAE152D" w14:textId="23C3EE17"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2,832</w:t>
                  </w:r>
                </w:p>
              </w:tc>
              <w:tc>
                <w:tcPr>
                  <w:tcW w:w="0" w:type="auto"/>
                  <w:vAlign w:val="center"/>
                </w:tcPr>
                <w:p w14:paraId="536F1AD7" w14:textId="7A201F94" w:rsidR="00477625" w:rsidRPr="003A7431" w:rsidRDefault="00F33B0F" w:rsidP="00E761C7">
                  <w:pPr>
                    <w:spacing w:line="220" w:lineRule="exact"/>
                    <w:jc w:val="right"/>
                    <w:rPr>
                      <w:color w:val="000000" w:themeColor="text1"/>
                      <w:szCs w:val="21"/>
                    </w:rPr>
                  </w:pPr>
                  <w:r w:rsidRPr="003A7431">
                    <w:rPr>
                      <w:rFonts w:hint="eastAsia"/>
                      <w:color w:val="000000" w:themeColor="text1"/>
                      <w:szCs w:val="21"/>
                    </w:rPr>
                    <w:t>2,783</w:t>
                  </w:r>
                </w:p>
              </w:tc>
            </w:tr>
            <w:tr w:rsidR="003A7431" w:rsidRPr="003A7431" w14:paraId="43BA2471" w14:textId="77777777" w:rsidTr="00477625">
              <w:trPr>
                <w:trHeight w:val="410"/>
              </w:trPr>
              <w:tc>
                <w:tcPr>
                  <w:tcW w:w="0" w:type="auto"/>
                  <w:vAlign w:val="center"/>
                </w:tcPr>
                <w:p w14:paraId="1ACB5DD8" w14:textId="51509942" w:rsidR="00477625" w:rsidRPr="003A7431" w:rsidRDefault="00AA4F18" w:rsidP="00E761C7">
                  <w:pPr>
                    <w:spacing w:line="220" w:lineRule="exact"/>
                    <w:jc w:val="center"/>
                    <w:rPr>
                      <w:color w:val="000000" w:themeColor="text1"/>
                      <w:szCs w:val="21"/>
                    </w:rPr>
                  </w:pPr>
                  <w:r w:rsidRPr="003A7431">
                    <w:rPr>
                      <w:rFonts w:hint="eastAsia"/>
                      <w:color w:val="000000" w:themeColor="text1"/>
                      <w:szCs w:val="21"/>
                    </w:rPr>
                    <w:t>教育資金</w:t>
                  </w:r>
                </w:p>
              </w:tc>
              <w:tc>
                <w:tcPr>
                  <w:tcW w:w="0" w:type="auto"/>
                  <w:vAlign w:val="center"/>
                </w:tcPr>
                <w:p w14:paraId="06DBF76C" w14:textId="108D474F"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107</w:t>
                  </w:r>
                </w:p>
              </w:tc>
              <w:tc>
                <w:tcPr>
                  <w:tcW w:w="0" w:type="auto"/>
                  <w:vAlign w:val="center"/>
                </w:tcPr>
                <w:p w14:paraId="3FAF9671" w14:textId="2B6B62B4"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235</w:t>
                  </w:r>
                </w:p>
              </w:tc>
              <w:tc>
                <w:tcPr>
                  <w:tcW w:w="0" w:type="auto"/>
                  <w:vAlign w:val="center"/>
                </w:tcPr>
                <w:p w14:paraId="4E2B4D55" w14:textId="5D95B144"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274</w:t>
                  </w:r>
                </w:p>
              </w:tc>
              <w:tc>
                <w:tcPr>
                  <w:tcW w:w="0" w:type="auto"/>
                  <w:vAlign w:val="center"/>
                </w:tcPr>
                <w:p w14:paraId="6E429F60" w14:textId="09E2157E"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413</w:t>
                  </w:r>
                </w:p>
              </w:tc>
              <w:tc>
                <w:tcPr>
                  <w:tcW w:w="0" w:type="auto"/>
                  <w:vAlign w:val="center"/>
                </w:tcPr>
                <w:p w14:paraId="0CE91C7D" w14:textId="147D7872"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286</w:t>
                  </w:r>
                </w:p>
              </w:tc>
              <w:tc>
                <w:tcPr>
                  <w:tcW w:w="0" w:type="auto"/>
                  <w:vAlign w:val="center"/>
                </w:tcPr>
                <w:p w14:paraId="65F6AF90" w14:textId="75523DE8" w:rsidR="00477625" w:rsidRPr="003A7431" w:rsidRDefault="00F33B0F" w:rsidP="00E761C7">
                  <w:pPr>
                    <w:spacing w:line="220" w:lineRule="exact"/>
                    <w:jc w:val="right"/>
                    <w:rPr>
                      <w:color w:val="000000" w:themeColor="text1"/>
                      <w:szCs w:val="21"/>
                    </w:rPr>
                  </w:pPr>
                  <w:r w:rsidRPr="003A7431">
                    <w:rPr>
                      <w:rFonts w:hint="eastAsia"/>
                      <w:color w:val="000000" w:themeColor="text1"/>
                      <w:szCs w:val="21"/>
                    </w:rPr>
                    <w:t>288</w:t>
                  </w:r>
                </w:p>
              </w:tc>
            </w:tr>
            <w:tr w:rsidR="003A7431" w:rsidRPr="003A7431" w14:paraId="36B17722" w14:textId="77777777" w:rsidTr="00477625">
              <w:trPr>
                <w:trHeight w:val="410"/>
              </w:trPr>
              <w:tc>
                <w:tcPr>
                  <w:tcW w:w="0" w:type="auto"/>
                  <w:vAlign w:val="center"/>
                </w:tcPr>
                <w:p w14:paraId="333F4CF9" w14:textId="41D5BB06" w:rsidR="00AA4F18" w:rsidRPr="003A7431" w:rsidRDefault="00AA4F18" w:rsidP="00E761C7">
                  <w:pPr>
                    <w:spacing w:line="220" w:lineRule="exact"/>
                    <w:jc w:val="center"/>
                    <w:rPr>
                      <w:color w:val="000000" w:themeColor="text1"/>
                      <w:szCs w:val="21"/>
                    </w:rPr>
                  </w:pPr>
                  <w:r w:rsidRPr="003A7431">
                    <w:rPr>
                      <w:rFonts w:hint="eastAsia"/>
                      <w:color w:val="000000" w:themeColor="text1"/>
                      <w:szCs w:val="21"/>
                    </w:rPr>
                    <w:t>合計</w:t>
                  </w:r>
                </w:p>
              </w:tc>
              <w:tc>
                <w:tcPr>
                  <w:tcW w:w="0" w:type="auto"/>
                  <w:vAlign w:val="center"/>
                </w:tcPr>
                <w:p w14:paraId="1E78C8D9" w14:textId="2E3E2313"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3,572</w:t>
                  </w:r>
                </w:p>
              </w:tc>
              <w:tc>
                <w:tcPr>
                  <w:tcW w:w="0" w:type="auto"/>
                  <w:vAlign w:val="center"/>
                </w:tcPr>
                <w:p w14:paraId="1ABDDEE3" w14:textId="28DAF01A"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3,707</w:t>
                  </w:r>
                </w:p>
              </w:tc>
              <w:tc>
                <w:tcPr>
                  <w:tcW w:w="0" w:type="auto"/>
                  <w:vAlign w:val="center"/>
                </w:tcPr>
                <w:p w14:paraId="011C6AD5" w14:textId="23EF2436"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3,975</w:t>
                  </w:r>
                </w:p>
              </w:tc>
              <w:tc>
                <w:tcPr>
                  <w:tcW w:w="0" w:type="auto"/>
                  <w:vAlign w:val="center"/>
                </w:tcPr>
                <w:p w14:paraId="3A3B21FB" w14:textId="1E6E1D2C"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3,654</w:t>
                  </w:r>
                </w:p>
              </w:tc>
              <w:tc>
                <w:tcPr>
                  <w:tcW w:w="0" w:type="auto"/>
                  <w:vAlign w:val="center"/>
                </w:tcPr>
                <w:p w14:paraId="0993614C" w14:textId="09DF657B"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3,118</w:t>
                  </w:r>
                </w:p>
              </w:tc>
              <w:tc>
                <w:tcPr>
                  <w:tcW w:w="0" w:type="auto"/>
                  <w:vAlign w:val="center"/>
                </w:tcPr>
                <w:p w14:paraId="760847A5" w14:textId="26AD0860" w:rsidR="00AA4F18" w:rsidRPr="003A7431" w:rsidRDefault="00F33B0F" w:rsidP="00E761C7">
                  <w:pPr>
                    <w:spacing w:line="220" w:lineRule="exact"/>
                    <w:jc w:val="right"/>
                    <w:rPr>
                      <w:color w:val="000000" w:themeColor="text1"/>
                      <w:szCs w:val="21"/>
                    </w:rPr>
                  </w:pPr>
                  <w:r w:rsidRPr="003A7431">
                    <w:rPr>
                      <w:rFonts w:hint="eastAsia"/>
                      <w:color w:val="000000" w:themeColor="text1"/>
                      <w:szCs w:val="21"/>
                    </w:rPr>
                    <w:t>3,071</w:t>
                  </w:r>
                </w:p>
              </w:tc>
            </w:tr>
          </w:tbl>
          <w:p w14:paraId="2A42E9C7" w14:textId="05873289" w:rsidR="00BE2CAE" w:rsidRPr="003A7431" w:rsidRDefault="000B5405" w:rsidP="00E761C7">
            <w:pPr>
              <w:autoSpaceDE w:val="0"/>
              <w:autoSpaceDN w:val="0"/>
              <w:spacing w:line="220" w:lineRule="exact"/>
              <w:rPr>
                <w:rFonts w:asciiTheme="minorEastAsia" w:hAnsiTheme="minorEastAsia"/>
                <w:color w:val="000000" w:themeColor="text1"/>
                <w:szCs w:val="21"/>
              </w:rPr>
            </w:pPr>
            <w:r w:rsidRPr="003A7431">
              <w:rPr>
                <w:rFonts w:hint="eastAsia"/>
                <w:color w:val="000000" w:themeColor="text1"/>
                <w:szCs w:val="21"/>
              </w:rPr>
              <w:t xml:space="preserve">　</w:t>
            </w:r>
            <w:r w:rsidR="00BE2CAE" w:rsidRPr="003A7431">
              <w:rPr>
                <w:rFonts w:asciiTheme="minorEastAsia" w:hAnsiTheme="minorEastAsia" w:hint="eastAsia"/>
                <w:color w:val="000000" w:themeColor="text1"/>
                <w:szCs w:val="21"/>
              </w:rPr>
              <w:t>・リサーチ・アドミニストレーション（URA）センターを設置</w:t>
            </w:r>
            <w:r w:rsidR="003E7FAF" w:rsidRPr="003A7431">
              <w:rPr>
                <w:rFonts w:asciiTheme="minorEastAsia" w:hAnsiTheme="minorEastAsia" w:hint="eastAsia"/>
                <w:color w:val="000000" w:themeColor="text1"/>
                <w:szCs w:val="21"/>
              </w:rPr>
              <w:t>し研究資金の獲得支援を推進</w:t>
            </w:r>
            <w:r w:rsidR="00BE2CAE" w:rsidRPr="003A7431">
              <w:rPr>
                <w:rFonts w:asciiTheme="minorEastAsia" w:hAnsiTheme="minorEastAsia" w:hint="eastAsia"/>
                <w:color w:val="000000" w:themeColor="text1"/>
                <w:szCs w:val="21"/>
              </w:rPr>
              <w:t>【H24～】</w:t>
            </w:r>
          </w:p>
          <w:p w14:paraId="596E19E5" w14:textId="6F92DA9B" w:rsidR="003E7FAF" w:rsidRPr="003A7431" w:rsidRDefault="003E7FAF" w:rsidP="00E761C7">
            <w:pPr>
              <w:autoSpaceDE w:val="0"/>
              <w:autoSpaceDN w:val="0"/>
              <w:spacing w:line="22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r w:rsidR="008052CB" w:rsidRPr="003A7431">
              <w:rPr>
                <w:rFonts w:hint="eastAsia"/>
                <w:color w:val="000000" w:themeColor="text1"/>
                <w:szCs w:val="21"/>
              </w:rPr>
              <w:t>府大・高専基金（愛称：世界に翔けつばさ基金）</w:t>
            </w:r>
            <w:r w:rsidRPr="003A7431">
              <w:rPr>
                <w:rFonts w:asciiTheme="minorEastAsia" w:hAnsiTheme="minorEastAsia" w:hint="eastAsia"/>
                <w:color w:val="000000" w:themeColor="text1"/>
                <w:szCs w:val="21"/>
              </w:rPr>
              <w:t>へ</w:t>
            </w:r>
            <w:r w:rsidR="008052CB" w:rsidRPr="003A7431">
              <w:rPr>
                <w:rFonts w:asciiTheme="minorEastAsia" w:hAnsiTheme="minorEastAsia" w:hint="eastAsia"/>
                <w:color w:val="000000" w:themeColor="text1"/>
                <w:szCs w:val="21"/>
              </w:rPr>
              <w:t>ふるさと納税制度を活用し</w:t>
            </w:r>
            <w:r w:rsidRPr="003A7431">
              <w:rPr>
                <w:rFonts w:asciiTheme="minorEastAsia" w:hAnsiTheme="minorEastAsia" w:hint="eastAsia"/>
                <w:color w:val="000000" w:themeColor="text1"/>
                <w:szCs w:val="21"/>
              </w:rPr>
              <w:t>寄附を呼びかけ【H23～】</w:t>
            </w:r>
          </w:p>
          <w:p w14:paraId="4D91820F" w14:textId="3324179B" w:rsidR="003E7FAF" w:rsidRPr="003A7431" w:rsidRDefault="003E7FAF" w:rsidP="00E761C7">
            <w:pPr>
              <w:spacing w:line="220" w:lineRule="exact"/>
              <w:rPr>
                <w:color w:val="000000" w:themeColor="text1"/>
                <w:szCs w:val="21"/>
              </w:rPr>
            </w:pPr>
            <w:r w:rsidRPr="003A7431">
              <w:rPr>
                <w:rFonts w:hint="eastAsia"/>
                <w:color w:val="000000" w:themeColor="text1"/>
                <w:szCs w:val="21"/>
              </w:rPr>
              <w:t xml:space="preserve">　　　創基</w:t>
            </w:r>
            <w:r w:rsidRPr="003A7431">
              <w:rPr>
                <w:rFonts w:hint="eastAsia"/>
                <w:color w:val="000000" w:themeColor="text1"/>
                <w:szCs w:val="21"/>
              </w:rPr>
              <w:t>130</w:t>
            </w:r>
            <w:r w:rsidRPr="003A7431">
              <w:rPr>
                <w:rFonts w:hint="eastAsia"/>
                <w:color w:val="000000" w:themeColor="text1"/>
                <w:szCs w:val="21"/>
              </w:rPr>
              <w:t>年にあたり「創基</w:t>
            </w:r>
            <w:r w:rsidRPr="003A7431">
              <w:rPr>
                <w:rFonts w:hint="eastAsia"/>
                <w:color w:val="000000" w:themeColor="text1"/>
                <w:szCs w:val="21"/>
              </w:rPr>
              <w:t>130</w:t>
            </w:r>
            <w:r w:rsidRPr="003A7431">
              <w:rPr>
                <w:rFonts w:hint="eastAsia"/>
                <w:color w:val="000000" w:themeColor="text1"/>
                <w:szCs w:val="21"/>
              </w:rPr>
              <w:t>年記念基金」〔</w:t>
            </w:r>
            <w:r w:rsidRPr="003A7431">
              <w:rPr>
                <w:rFonts w:hint="eastAsia"/>
                <w:color w:val="000000" w:themeColor="text1"/>
                <w:szCs w:val="21"/>
              </w:rPr>
              <w:t>H23</w:t>
            </w:r>
            <w:r w:rsidRPr="003A7431">
              <w:rPr>
                <w:rFonts w:hint="eastAsia"/>
                <w:color w:val="000000" w:themeColor="text1"/>
                <w:szCs w:val="21"/>
              </w:rPr>
              <w:t>～</w:t>
            </w:r>
            <w:r w:rsidRPr="003A7431">
              <w:rPr>
                <w:rFonts w:hint="eastAsia"/>
                <w:color w:val="000000" w:themeColor="text1"/>
                <w:szCs w:val="21"/>
              </w:rPr>
              <w:t>H25</w:t>
            </w:r>
            <w:r w:rsidRPr="003A7431">
              <w:rPr>
                <w:rFonts w:hint="eastAsia"/>
                <w:color w:val="000000" w:themeColor="text1"/>
                <w:szCs w:val="21"/>
              </w:rPr>
              <w:t>：受入</w:t>
            </w:r>
            <w:r w:rsidRPr="003A7431">
              <w:rPr>
                <w:rFonts w:hint="eastAsia"/>
                <w:color w:val="000000" w:themeColor="text1"/>
                <w:szCs w:val="21"/>
              </w:rPr>
              <w:t>220</w:t>
            </w:r>
            <w:r w:rsidRPr="003A7431">
              <w:rPr>
                <w:rFonts w:hint="eastAsia"/>
                <w:color w:val="000000" w:themeColor="text1"/>
                <w:szCs w:val="21"/>
              </w:rPr>
              <w:t>百万円〕を設置し記念事業を実施</w:t>
            </w:r>
          </w:p>
          <w:p w14:paraId="57941ABB" w14:textId="109F4C91" w:rsidR="00F424AD" w:rsidRDefault="003E7FAF" w:rsidP="00E761C7">
            <w:pPr>
              <w:spacing w:line="220" w:lineRule="exact"/>
              <w:rPr>
                <w:color w:val="000000" w:themeColor="text1"/>
                <w:szCs w:val="21"/>
              </w:rPr>
            </w:pPr>
            <w:r w:rsidRPr="003A7431">
              <w:rPr>
                <w:rFonts w:hint="eastAsia"/>
                <w:color w:val="000000" w:themeColor="text1"/>
                <w:szCs w:val="21"/>
              </w:rPr>
              <w:t xml:space="preserve">　</w:t>
            </w:r>
            <w:r w:rsidR="008052CB" w:rsidRPr="003A7431">
              <w:rPr>
                <w:rFonts w:hint="eastAsia"/>
                <w:color w:val="000000" w:themeColor="text1"/>
                <w:szCs w:val="21"/>
              </w:rPr>
              <w:t>・</w:t>
            </w:r>
            <w:r w:rsidR="00D051EF" w:rsidRPr="003A7431">
              <w:rPr>
                <w:rFonts w:hint="eastAsia"/>
                <w:color w:val="000000" w:themeColor="text1"/>
                <w:szCs w:val="21"/>
              </w:rPr>
              <w:t>新たな使用</w:t>
            </w:r>
            <w:r w:rsidR="00F424AD" w:rsidRPr="003A7431">
              <w:rPr>
                <w:rFonts w:hint="eastAsia"/>
                <w:color w:val="000000" w:themeColor="text1"/>
                <w:szCs w:val="21"/>
              </w:rPr>
              <w:t>料金</w:t>
            </w:r>
            <w:r w:rsidR="00D051EF" w:rsidRPr="003A7431">
              <w:rPr>
                <w:rFonts w:hint="eastAsia"/>
                <w:color w:val="000000" w:themeColor="text1"/>
                <w:szCs w:val="21"/>
              </w:rPr>
              <w:t>の設定や</w:t>
            </w:r>
            <w:r w:rsidR="00F424AD" w:rsidRPr="003A7431">
              <w:rPr>
                <w:rFonts w:hint="eastAsia"/>
                <w:color w:val="000000" w:themeColor="text1"/>
                <w:szCs w:val="21"/>
              </w:rPr>
              <w:t>見直し</w:t>
            </w:r>
            <w:r w:rsidR="00D051EF" w:rsidRPr="003A7431">
              <w:rPr>
                <w:rFonts w:hint="eastAsia"/>
                <w:color w:val="000000" w:themeColor="text1"/>
                <w:szCs w:val="21"/>
              </w:rPr>
              <w:t>の実施</w:t>
            </w:r>
            <w:r w:rsidR="008052CB" w:rsidRPr="003A7431">
              <w:rPr>
                <w:rFonts w:hint="eastAsia"/>
                <w:color w:val="000000" w:themeColor="text1"/>
                <w:szCs w:val="21"/>
              </w:rPr>
              <w:t>（</w:t>
            </w:r>
            <w:r w:rsidR="00F424AD" w:rsidRPr="003A7431">
              <w:rPr>
                <w:rFonts w:hint="eastAsia"/>
                <w:color w:val="000000" w:themeColor="text1"/>
                <w:szCs w:val="21"/>
              </w:rPr>
              <w:t>公開講座受講料、獣医臨床センター</w:t>
            </w:r>
            <w:r w:rsidR="00D051EF" w:rsidRPr="003A7431">
              <w:rPr>
                <w:rFonts w:hint="eastAsia"/>
                <w:color w:val="000000" w:themeColor="text1"/>
                <w:szCs w:val="21"/>
              </w:rPr>
              <w:t xml:space="preserve">診療報酬　</w:t>
            </w:r>
            <w:r w:rsidR="00F424AD" w:rsidRPr="003A7431">
              <w:rPr>
                <w:rFonts w:hint="eastAsia"/>
                <w:color w:val="000000" w:themeColor="text1"/>
                <w:szCs w:val="21"/>
              </w:rPr>
              <w:t>等</w:t>
            </w:r>
            <w:r w:rsidR="008052CB" w:rsidRPr="003A7431">
              <w:rPr>
                <w:rFonts w:hint="eastAsia"/>
                <w:color w:val="000000" w:themeColor="text1"/>
                <w:szCs w:val="21"/>
              </w:rPr>
              <w:t>）</w:t>
            </w:r>
          </w:p>
          <w:p w14:paraId="568B5445" w14:textId="50FB2357" w:rsidR="006624F6" w:rsidRPr="006624F6" w:rsidRDefault="006624F6" w:rsidP="00E761C7">
            <w:pPr>
              <w:spacing w:line="220" w:lineRule="exact"/>
              <w:rPr>
                <w:color w:val="000000" w:themeColor="text1"/>
                <w:szCs w:val="21"/>
              </w:rPr>
            </w:pPr>
            <w:r>
              <w:rPr>
                <w:rFonts w:hint="eastAsia"/>
                <w:color w:val="000000" w:themeColor="text1"/>
                <w:szCs w:val="21"/>
              </w:rPr>
              <w:t xml:space="preserve">　・</w:t>
            </w:r>
            <w:r w:rsidRPr="006624F6">
              <w:rPr>
                <w:rFonts w:hint="eastAsia"/>
                <w:color w:val="000000" w:themeColor="text1"/>
                <w:szCs w:val="21"/>
              </w:rPr>
              <w:t>高額研究機器（</w:t>
            </w:r>
            <w:r w:rsidRPr="006624F6">
              <w:rPr>
                <w:color w:val="000000" w:themeColor="text1"/>
                <w:szCs w:val="21"/>
              </w:rPr>
              <w:t>5</w:t>
            </w:r>
            <w:r w:rsidRPr="006624F6">
              <w:rPr>
                <w:rFonts w:hint="eastAsia"/>
                <w:color w:val="000000" w:themeColor="text1"/>
                <w:szCs w:val="21"/>
              </w:rPr>
              <w:t>機種）に利用料金を設定、学内共同利用を推進</w:t>
            </w:r>
          </w:p>
          <w:p w14:paraId="6EBB4FFA" w14:textId="77777777" w:rsidR="00D051EF" w:rsidRPr="003A7431" w:rsidRDefault="00D051EF" w:rsidP="00E761C7">
            <w:pPr>
              <w:spacing w:line="220" w:lineRule="exact"/>
              <w:rPr>
                <w:color w:val="000000" w:themeColor="text1"/>
                <w:szCs w:val="21"/>
              </w:rPr>
            </w:pPr>
          </w:p>
          <w:p w14:paraId="58A313DB" w14:textId="77777777" w:rsidR="00D051EF" w:rsidRPr="003A7431" w:rsidRDefault="00D051EF" w:rsidP="00E761C7">
            <w:pPr>
              <w:autoSpaceDE w:val="0"/>
              <w:autoSpaceDN w:val="0"/>
              <w:spacing w:line="22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資産の運用管理の改善に関する目標を達成するための措置</w:t>
            </w:r>
          </w:p>
          <w:p w14:paraId="70AD3CAF" w14:textId="77777777" w:rsidR="00F54DD6" w:rsidRPr="003A7431" w:rsidRDefault="00F54DD6" w:rsidP="00E761C7">
            <w:pPr>
              <w:spacing w:line="220" w:lineRule="exact"/>
              <w:rPr>
                <w:color w:val="000000" w:themeColor="text1"/>
                <w:szCs w:val="21"/>
              </w:rPr>
            </w:pPr>
            <w:r w:rsidRPr="003A7431">
              <w:rPr>
                <w:rFonts w:hint="eastAsia"/>
                <w:color w:val="000000" w:themeColor="text1"/>
                <w:szCs w:val="21"/>
              </w:rPr>
              <w:t xml:space="preserve">　・中百舌鳥キャンパス施設総合管理業務を委託し、業務アウトソーシングを推進【</w:t>
            </w:r>
            <w:r w:rsidRPr="003A7431">
              <w:rPr>
                <w:rFonts w:hint="eastAsia"/>
                <w:color w:val="000000" w:themeColor="text1"/>
                <w:szCs w:val="21"/>
              </w:rPr>
              <w:t>H24</w:t>
            </w:r>
            <w:r w:rsidRPr="003A7431">
              <w:rPr>
                <w:rFonts w:hint="eastAsia"/>
                <w:color w:val="000000" w:themeColor="text1"/>
                <w:szCs w:val="21"/>
              </w:rPr>
              <w:t>～】</w:t>
            </w:r>
          </w:p>
          <w:p w14:paraId="22F813FF" w14:textId="141B6D0C" w:rsidR="00D051EF" w:rsidRPr="003A7431" w:rsidRDefault="00F54DD6" w:rsidP="00E761C7">
            <w:pPr>
              <w:spacing w:line="220" w:lineRule="exact"/>
              <w:rPr>
                <w:color w:val="000000" w:themeColor="text1"/>
                <w:szCs w:val="21"/>
              </w:rPr>
            </w:pPr>
            <w:r w:rsidRPr="003A7431">
              <w:rPr>
                <w:rFonts w:hint="eastAsia"/>
                <w:color w:val="000000" w:themeColor="text1"/>
                <w:szCs w:val="21"/>
              </w:rPr>
              <w:t xml:space="preserve">　・施設一時貸付取扱要綱を策定</w:t>
            </w:r>
            <w:r w:rsidR="00F61621" w:rsidRPr="003A7431">
              <w:rPr>
                <w:rFonts w:hint="eastAsia"/>
                <w:color w:val="000000" w:themeColor="text1"/>
                <w:szCs w:val="21"/>
              </w:rPr>
              <w:t>。</w:t>
            </w:r>
            <w:r w:rsidRPr="003A7431">
              <w:rPr>
                <w:rFonts w:hint="eastAsia"/>
                <w:color w:val="000000" w:themeColor="text1"/>
                <w:szCs w:val="21"/>
              </w:rPr>
              <w:t>一時貸付に係る貸付料の減免基準の見直しを実施【</w:t>
            </w:r>
            <w:r w:rsidRPr="003A7431">
              <w:rPr>
                <w:rFonts w:hint="eastAsia"/>
                <w:color w:val="000000" w:themeColor="text1"/>
                <w:szCs w:val="21"/>
              </w:rPr>
              <w:t>H25</w:t>
            </w:r>
            <w:r w:rsidRPr="003A7431">
              <w:rPr>
                <w:rFonts w:hint="eastAsia"/>
                <w:color w:val="000000" w:themeColor="text1"/>
                <w:szCs w:val="21"/>
              </w:rPr>
              <w:t>～】</w:t>
            </w:r>
          </w:p>
          <w:p w14:paraId="24C6D74D" w14:textId="77777777" w:rsidR="00D051EF" w:rsidRPr="003A7431" w:rsidRDefault="00D051EF" w:rsidP="00E761C7">
            <w:pPr>
              <w:spacing w:line="220" w:lineRule="exact"/>
              <w:rPr>
                <w:color w:val="000000" w:themeColor="text1"/>
                <w:szCs w:val="21"/>
              </w:rPr>
            </w:pPr>
          </w:p>
          <w:p w14:paraId="7B3E6E06" w14:textId="788014AE" w:rsidR="00D051EF" w:rsidRPr="003A7431" w:rsidRDefault="00F61621" w:rsidP="00E761C7">
            <w:pPr>
              <w:spacing w:line="22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学生納付金についての目標を達成するための措置</w:t>
            </w:r>
          </w:p>
          <w:p w14:paraId="23EC6222" w14:textId="3DA2BF1D" w:rsidR="00F61621" w:rsidRPr="003A7431" w:rsidRDefault="00F61621" w:rsidP="00E761C7">
            <w:pPr>
              <w:autoSpaceDE w:val="0"/>
              <w:autoSpaceDN w:val="0"/>
              <w:spacing w:line="220" w:lineRule="exact"/>
              <w:rPr>
                <w:color w:val="000000" w:themeColor="text1"/>
                <w:szCs w:val="21"/>
              </w:rPr>
            </w:pPr>
            <w:r w:rsidRPr="003A7431">
              <w:rPr>
                <w:rFonts w:hint="eastAsia"/>
                <w:color w:val="000000" w:themeColor="text1"/>
                <w:szCs w:val="21"/>
              </w:rPr>
              <w:t>・授業料について</w:t>
            </w:r>
            <w:r w:rsidR="008C3E39">
              <w:rPr>
                <w:rFonts w:hint="eastAsia"/>
                <w:color w:val="000000" w:themeColor="text1"/>
                <w:szCs w:val="21"/>
              </w:rPr>
              <w:t>は</w:t>
            </w:r>
            <w:r w:rsidRPr="003A7431">
              <w:rPr>
                <w:rFonts w:hint="eastAsia"/>
                <w:color w:val="000000" w:themeColor="text1"/>
                <w:szCs w:val="21"/>
              </w:rPr>
              <w:t>国立大学、国立高専、並みの水準を維持。</w:t>
            </w:r>
          </w:p>
          <w:p w14:paraId="64A65AA2" w14:textId="77777777" w:rsidR="00F61621" w:rsidRPr="003A7431" w:rsidRDefault="00F61621" w:rsidP="00E761C7">
            <w:pPr>
              <w:spacing w:line="220" w:lineRule="exact"/>
              <w:rPr>
                <w:color w:val="000000" w:themeColor="text1"/>
                <w:szCs w:val="21"/>
              </w:rPr>
            </w:pPr>
          </w:p>
          <w:p w14:paraId="33E49A46" w14:textId="77777777" w:rsidR="00F61621" w:rsidRPr="003A7431" w:rsidRDefault="00F61621" w:rsidP="00E761C7">
            <w:pPr>
              <w:spacing w:line="220" w:lineRule="exact"/>
              <w:rPr>
                <w:color w:val="000000" w:themeColor="text1"/>
                <w:szCs w:val="21"/>
              </w:rPr>
            </w:pPr>
          </w:p>
          <w:p w14:paraId="016E8805" w14:textId="77777777" w:rsidR="006D52B5" w:rsidRPr="003A7431" w:rsidRDefault="006D52B5" w:rsidP="00E761C7">
            <w:pPr>
              <w:autoSpaceDE w:val="0"/>
              <w:autoSpaceDN w:val="0"/>
              <w:spacing w:line="22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運営費交付金についての目標を達成するための措置</w:t>
            </w:r>
          </w:p>
          <w:p w14:paraId="5FD37469" w14:textId="5527BE31" w:rsidR="00F424AD" w:rsidRPr="003A7431" w:rsidRDefault="00F424AD" w:rsidP="00E761C7">
            <w:pPr>
              <w:spacing w:line="220" w:lineRule="exact"/>
              <w:rPr>
                <w:color w:val="000000" w:themeColor="text1"/>
                <w:szCs w:val="21"/>
              </w:rPr>
            </w:pPr>
            <w:r w:rsidRPr="003A7431">
              <w:rPr>
                <w:rFonts w:hint="eastAsia"/>
                <w:color w:val="000000" w:themeColor="text1"/>
                <w:szCs w:val="21"/>
              </w:rPr>
              <w:t>・大阪府立大学運営費交付金を縮減</w:t>
            </w:r>
          </w:p>
          <w:tbl>
            <w:tblPr>
              <w:tblStyle w:val="a3"/>
              <w:tblW w:w="0" w:type="auto"/>
              <w:tblInd w:w="547" w:type="dxa"/>
              <w:tblLook w:val="04A0" w:firstRow="1" w:lastRow="0" w:firstColumn="1" w:lastColumn="0" w:noHBand="0" w:noVBand="1"/>
            </w:tblPr>
            <w:tblGrid>
              <w:gridCol w:w="2526"/>
              <w:gridCol w:w="923"/>
              <w:gridCol w:w="956"/>
              <w:gridCol w:w="956"/>
              <w:gridCol w:w="923"/>
              <w:gridCol w:w="923"/>
              <w:gridCol w:w="923"/>
            </w:tblGrid>
            <w:tr w:rsidR="00D04DE5" w:rsidRPr="003A7431" w14:paraId="0234BEAD" w14:textId="77777777" w:rsidTr="001773D7">
              <w:trPr>
                <w:trHeight w:val="468"/>
              </w:trPr>
              <w:tc>
                <w:tcPr>
                  <w:tcW w:w="0" w:type="auto"/>
                  <w:tcBorders>
                    <w:bottom w:val="single" w:sz="4" w:space="0" w:color="auto"/>
                    <w:right w:val="double" w:sz="4" w:space="0" w:color="auto"/>
                  </w:tcBorders>
                  <w:vAlign w:val="center"/>
                </w:tcPr>
                <w:p w14:paraId="19F1F058" w14:textId="77777777" w:rsidR="00D04DE5" w:rsidRPr="003A7431" w:rsidRDefault="00D04DE5" w:rsidP="00E761C7">
                  <w:pPr>
                    <w:spacing w:line="220" w:lineRule="exact"/>
                    <w:jc w:val="center"/>
                    <w:rPr>
                      <w:color w:val="000000" w:themeColor="text1"/>
                      <w:szCs w:val="21"/>
                    </w:rPr>
                  </w:pPr>
                </w:p>
              </w:tc>
              <w:tc>
                <w:tcPr>
                  <w:tcW w:w="0" w:type="auto"/>
                  <w:tcBorders>
                    <w:left w:val="double" w:sz="4" w:space="0" w:color="auto"/>
                    <w:bottom w:val="single" w:sz="4" w:space="0" w:color="auto"/>
                    <w:right w:val="single" w:sz="4" w:space="0" w:color="auto"/>
                  </w:tcBorders>
                  <w:vAlign w:val="center"/>
                </w:tcPr>
                <w:p w14:paraId="719E2BCB"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956" w:type="dxa"/>
                  <w:tcBorders>
                    <w:left w:val="single" w:sz="4" w:space="0" w:color="auto"/>
                    <w:bottom w:val="single" w:sz="4" w:space="0" w:color="auto"/>
                  </w:tcBorders>
                  <w:vAlign w:val="center"/>
                </w:tcPr>
                <w:p w14:paraId="5C03040E"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956" w:type="dxa"/>
                  <w:tcBorders>
                    <w:bottom w:val="single" w:sz="4" w:space="0" w:color="auto"/>
                  </w:tcBorders>
                  <w:vAlign w:val="center"/>
                </w:tcPr>
                <w:p w14:paraId="7ABF69EB"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0" w:type="auto"/>
                  <w:tcBorders>
                    <w:bottom w:val="single" w:sz="4" w:space="0" w:color="auto"/>
                  </w:tcBorders>
                  <w:vAlign w:val="center"/>
                </w:tcPr>
                <w:p w14:paraId="1C4F5E99"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0" w:type="auto"/>
                  <w:tcBorders>
                    <w:bottom w:val="single" w:sz="4" w:space="0" w:color="auto"/>
                  </w:tcBorders>
                  <w:vAlign w:val="center"/>
                </w:tcPr>
                <w:p w14:paraId="2BECE195"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0" w:type="auto"/>
                  <w:tcBorders>
                    <w:bottom w:val="single" w:sz="4" w:space="0" w:color="auto"/>
                  </w:tcBorders>
                  <w:vAlign w:val="center"/>
                </w:tcPr>
                <w:p w14:paraId="3996EE57"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r>
            <w:tr w:rsidR="00D04DE5" w:rsidRPr="003A7431" w14:paraId="3450ABE4" w14:textId="77777777" w:rsidTr="001773D7">
              <w:trPr>
                <w:trHeight w:val="468"/>
              </w:trPr>
              <w:tc>
                <w:tcPr>
                  <w:tcW w:w="0" w:type="auto"/>
                  <w:tcBorders>
                    <w:right w:val="double" w:sz="4" w:space="0" w:color="auto"/>
                  </w:tcBorders>
                  <w:vAlign w:val="center"/>
                </w:tcPr>
                <w:p w14:paraId="3C83AB92" w14:textId="7289C8B4"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運営費交付金（百万円）</w:t>
                  </w:r>
                </w:p>
              </w:tc>
              <w:tc>
                <w:tcPr>
                  <w:tcW w:w="0" w:type="auto"/>
                  <w:tcBorders>
                    <w:left w:val="double" w:sz="4" w:space="0" w:color="auto"/>
                    <w:right w:val="single" w:sz="4" w:space="0" w:color="auto"/>
                  </w:tcBorders>
                  <w:vAlign w:val="center"/>
                </w:tcPr>
                <w:p w14:paraId="2259C6C7" w14:textId="4D10523E"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10,042</w:t>
                  </w:r>
                </w:p>
              </w:tc>
              <w:tc>
                <w:tcPr>
                  <w:tcW w:w="956" w:type="dxa"/>
                  <w:tcBorders>
                    <w:left w:val="single" w:sz="4" w:space="0" w:color="auto"/>
                  </w:tcBorders>
                  <w:vAlign w:val="center"/>
                </w:tcPr>
                <w:p w14:paraId="692B7664" w14:textId="04833A90"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9,868</w:t>
                  </w:r>
                </w:p>
              </w:tc>
              <w:tc>
                <w:tcPr>
                  <w:tcW w:w="956" w:type="dxa"/>
                  <w:vAlign w:val="center"/>
                </w:tcPr>
                <w:p w14:paraId="4369B9B6" w14:textId="7253B26C"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9,769</w:t>
                  </w:r>
                </w:p>
              </w:tc>
              <w:tc>
                <w:tcPr>
                  <w:tcW w:w="0" w:type="auto"/>
                  <w:vAlign w:val="center"/>
                </w:tcPr>
                <w:p w14:paraId="4A065DB9" w14:textId="55DE7EDC"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10,130</w:t>
                  </w:r>
                </w:p>
              </w:tc>
              <w:tc>
                <w:tcPr>
                  <w:tcW w:w="0" w:type="auto"/>
                  <w:vAlign w:val="center"/>
                </w:tcPr>
                <w:p w14:paraId="71465D8B" w14:textId="064E8F86"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10,139</w:t>
                  </w:r>
                </w:p>
              </w:tc>
              <w:tc>
                <w:tcPr>
                  <w:tcW w:w="0" w:type="auto"/>
                  <w:vAlign w:val="center"/>
                </w:tcPr>
                <w:p w14:paraId="337F8772" w14:textId="06C023A4" w:rsidR="00D04DE5" w:rsidRPr="003A7431" w:rsidRDefault="00D04DE5" w:rsidP="00E761C7">
                  <w:pPr>
                    <w:spacing w:line="220" w:lineRule="exact"/>
                    <w:jc w:val="right"/>
                    <w:rPr>
                      <w:color w:val="000000" w:themeColor="text1"/>
                      <w:szCs w:val="21"/>
                    </w:rPr>
                  </w:pPr>
                  <w:r>
                    <w:rPr>
                      <w:rFonts w:hint="eastAsia"/>
                      <w:color w:val="000000" w:themeColor="text1"/>
                      <w:szCs w:val="21"/>
                    </w:rPr>
                    <w:t>9,754</w:t>
                  </w:r>
                  <w:r w:rsidRPr="003B4225">
                    <w:rPr>
                      <w:rFonts w:hint="eastAsia"/>
                      <w:strike/>
                      <w:color w:val="FF0000"/>
                      <w:szCs w:val="21"/>
                    </w:rPr>
                    <w:t>,</w:t>
                  </w:r>
                </w:p>
              </w:tc>
            </w:tr>
            <w:tr w:rsidR="00D04DE5" w:rsidRPr="003A7431" w14:paraId="2B2E1FFF" w14:textId="77777777" w:rsidTr="001773D7">
              <w:trPr>
                <w:trHeight w:val="468"/>
              </w:trPr>
              <w:tc>
                <w:tcPr>
                  <w:tcW w:w="0" w:type="auto"/>
                  <w:tcBorders>
                    <w:bottom w:val="single" w:sz="4" w:space="0" w:color="auto"/>
                    <w:right w:val="double" w:sz="4" w:space="0" w:color="auto"/>
                  </w:tcBorders>
                  <w:vAlign w:val="center"/>
                </w:tcPr>
                <w:p w14:paraId="15DF1BE1" w14:textId="037C464E"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運営費交付金比率（％）</w:t>
                  </w:r>
                </w:p>
              </w:tc>
              <w:tc>
                <w:tcPr>
                  <w:tcW w:w="0" w:type="auto"/>
                  <w:tcBorders>
                    <w:left w:val="double" w:sz="4" w:space="0" w:color="auto"/>
                    <w:bottom w:val="single" w:sz="4" w:space="0" w:color="auto"/>
                    <w:right w:val="single" w:sz="4" w:space="0" w:color="auto"/>
                  </w:tcBorders>
                  <w:vAlign w:val="center"/>
                </w:tcPr>
                <w:p w14:paraId="2B3D363F" w14:textId="062FF509"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52.2</w:t>
                  </w:r>
                </w:p>
              </w:tc>
              <w:tc>
                <w:tcPr>
                  <w:tcW w:w="956" w:type="dxa"/>
                  <w:tcBorders>
                    <w:left w:val="single" w:sz="4" w:space="0" w:color="auto"/>
                    <w:bottom w:val="single" w:sz="4" w:space="0" w:color="auto"/>
                  </w:tcBorders>
                  <w:vAlign w:val="center"/>
                </w:tcPr>
                <w:p w14:paraId="6656C881" w14:textId="07C35076"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51.5</w:t>
                  </w:r>
                </w:p>
              </w:tc>
              <w:tc>
                <w:tcPr>
                  <w:tcW w:w="956" w:type="dxa"/>
                  <w:tcBorders>
                    <w:bottom w:val="single" w:sz="4" w:space="0" w:color="auto"/>
                  </w:tcBorders>
                  <w:vAlign w:val="center"/>
                </w:tcPr>
                <w:p w14:paraId="2A56F0DB" w14:textId="4546A847"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50.2</w:t>
                  </w:r>
                </w:p>
              </w:tc>
              <w:tc>
                <w:tcPr>
                  <w:tcW w:w="0" w:type="auto"/>
                  <w:tcBorders>
                    <w:bottom w:val="single" w:sz="4" w:space="0" w:color="auto"/>
                  </w:tcBorders>
                  <w:vAlign w:val="center"/>
                </w:tcPr>
                <w:p w14:paraId="6462BBED" w14:textId="60022F02"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49.2</w:t>
                  </w:r>
                </w:p>
              </w:tc>
              <w:tc>
                <w:tcPr>
                  <w:tcW w:w="0" w:type="auto"/>
                  <w:tcBorders>
                    <w:bottom w:val="single" w:sz="4" w:space="0" w:color="auto"/>
                  </w:tcBorders>
                  <w:vAlign w:val="center"/>
                </w:tcPr>
                <w:p w14:paraId="3AD0600B" w14:textId="215262D4"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51.3</w:t>
                  </w:r>
                </w:p>
              </w:tc>
              <w:tc>
                <w:tcPr>
                  <w:tcW w:w="0" w:type="auto"/>
                  <w:tcBorders>
                    <w:bottom w:val="single" w:sz="4" w:space="0" w:color="auto"/>
                  </w:tcBorders>
                  <w:vAlign w:val="center"/>
                </w:tcPr>
                <w:p w14:paraId="670163E1" w14:textId="580D0686" w:rsidR="00D04DE5" w:rsidRPr="003A7431" w:rsidRDefault="00D04DE5" w:rsidP="00E761C7">
                  <w:pPr>
                    <w:spacing w:line="220" w:lineRule="exact"/>
                    <w:jc w:val="right"/>
                    <w:rPr>
                      <w:color w:val="000000" w:themeColor="text1"/>
                      <w:szCs w:val="21"/>
                    </w:rPr>
                  </w:pPr>
                  <w:r>
                    <w:rPr>
                      <w:rFonts w:hint="eastAsia"/>
                      <w:color w:val="000000" w:themeColor="text1"/>
                      <w:szCs w:val="21"/>
                    </w:rPr>
                    <w:t>53.3</w:t>
                  </w:r>
                  <w:r w:rsidRPr="003B4225">
                    <w:rPr>
                      <w:rFonts w:hint="eastAsia"/>
                      <w:strike/>
                      <w:color w:val="FF0000"/>
                      <w:szCs w:val="21"/>
                    </w:rPr>
                    <w:t>.</w:t>
                  </w:r>
                </w:p>
              </w:tc>
            </w:tr>
          </w:tbl>
          <w:p w14:paraId="4E25D7CE" w14:textId="32B6A5F5" w:rsidR="00F424AD" w:rsidRPr="003A7431" w:rsidRDefault="001773D7" w:rsidP="00E761C7">
            <w:pPr>
              <w:spacing w:line="220" w:lineRule="exact"/>
              <w:rPr>
                <w:color w:val="000000" w:themeColor="text1"/>
                <w:szCs w:val="21"/>
              </w:rPr>
            </w:pPr>
            <w:r w:rsidRPr="003A7431">
              <w:rPr>
                <w:rFonts w:hint="eastAsia"/>
                <w:color w:val="000000" w:themeColor="text1"/>
                <w:szCs w:val="21"/>
              </w:rPr>
              <w:t xml:space="preserve">　　</w:t>
            </w:r>
            <w:r w:rsidR="00902904" w:rsidRPr="003A7431">
              <w:rPr>
                <w:rFonts w:hint="eastAsia"/>
                <w:color w:val="000000" w:themeColor="text1"/>
                <w:szCs w:val="21"/>
              </w:rPr>
              <w:t xml:space="preserve">　＊</w:t>
            </w:r>
            <w:r w:rsidRPr="003A7431">
              <w:rPr>
                <w:rFonts w:hint="eastAsia"/>
                <w:color w:val="000000" w:themeColor="text1"/>
                <w:szCs w:val="21"/>
              </w:rPr>
              <w:t>給与改</w:t>
            </w:r>
            <w:r w:rsidR="008C3E39">
              <w:rPr>
                <w:rFonts w:hint="eastAsia"/>
                <w:color w:val="000000" w:themeColor="text1"/>
                <w:szCs w:val="21"/>
              </w:rPr>
              <w:t>定</w:t>
            </w:r>
            <w:r w:rsidRPr="003A7431">
              <w:rPr>
                <w:rFonts w:hint="eastAsia"/>
                <w:color w:val="000000" w:themeColor="text1"/>
                <w:szCs w:val="21"/>
              </w:rPr>
              <w:t>による増要因を除き、中期計画目標：</w:t>
            </w:r>
            <w:r w:rsidRPr="003A7431">
              <w:rPr>
                <w:rFonts w:hint="eastAsia"/>
                <w:color w:val="000000" w:themeColor="text1"/>
                <w:szCs w:val="21"/>
              </w:rPr>
              <w:t>H28</w:t>
            </w:r>
            <w:r w:rsidRPr="003A7431">
              <w:rPr>
                <w:rFonts w:hint="eastAsia"/>
                <w:color w:val="000000" w:themeColor="text1"/>
                <w:szCs w:val="21"/>
              </w:rPr>
              <w:t>年度で</w:t>
            </w:r>
            <w:r w:rsidRPr="003B4225">
              <w:rPr>
                <w:rFonts w:hint="eastAsia"/>
                <w:szCs w:val="21"/>
              </w:rPr>
              <w:t>90</w:t>
            </w:r>
            <w:r w:rsidRPr="003A7431">
              <w:rPr>
                <w:rFonts w:hint="eastAsia"/>
                <w:color w:val="000000" w:themeColor="text1"/>
                <w:szCs w:val="21"/>
              </w:rPr>
              <w:t>億円達成</w:t>
            </w:r>
          </w:p>
          <w:p w14:paraId="1A8EBE3B" w14:textId="77777777" w:rsidR="003B4225" w:rsidRDefault="008C3E39" w:rsidP="003B4225">
            <w:pPr>
              <w:spacing w:line="220" w:lineRule="exact"/>
              <w:rPr>
                <w:color w:val="000000" w:themeColor="text1"/>
                <w:szCs w:val="21"/>
              </w:rPr>
            </w:pPr>
            <w:r>
              <w:rPr>
                <w:rFonts w:hint="eastAsia"/>
                <w:color w:val="000000" w:themeColor="text1"/>
                <w:szCs w:val="21"/>
              </w:rPr>
              <w:t xml:space="preserve">　　　＊運営費交付金比率については、給与改定</w:t>
            </w:r>
            <w:r w:rsidR="00902904" w:rsidRPr="003A7431">
              <w:rPr>
                <w:rFonts w:hint="eastAsia"/>
                <w:color w:val="000000" w:themeColor="text1"/>
                <w:szCs w:val="21"/>
              </w:rPr>
              <w:t>による影響額、施設整備費補助金を除外し、科研費の直接</w:t>
            </w:r>
          </w:p>
          <w:p w14:paraId="6D671E89" w14:textId="0537E4E6" w:rsidR="007352CC" w:rsidRPr="003A7431" w:rsidRDefault="00902904" w:rsidP="003B4225">
            <w:pPr>
              <w:spacing w:line="220" w:lineRule="exact"/>
              <w:ind w:firstLineChars="400" w:firstLine="840"/>
              <w:rPr>
                <w:color w:val="000000" w:themeColor="text1"/>
                <w:szCs w:val="21"/>
              </w:rPr>
            </w:pPr>
            <w:r w:rsidRPr="003A7431">
              <w:rPr>
                <w:rFonts w:hint="eastAsia"/>
                <w:color w:val="000000" w:themeColor="text1"/>
                <w:szCs w:val="21"/>
              </w:rPr>
              <w:t>経費を含め算出</w:t>
            </w:r>
          </w:p>
          <w:p w14:paraId="280B6668" w14:textId="77777777" w:rsidR="007352CC" w:rsidRPr="003A7431" w:rsidRDefault="007352CC" w:rsidP="00E761C7">
            <w:pPr>
              <w:spacing w:line="220" w:lineRule="exact"/>
              <w:rPr>
                <w:color w:val="000000" w:themeColor="text1"/>
                <w:szCs w:val="21"/>
              </w:rPr>
            </w:pPr>
          </w:p>
          <w:p w14:paraId="22DC8AA9" w14:textId="77777777" w:rsidR="00A5681D" w:rsidRPr="003A7431" w:rsidRDefault="00A5681D" w:rsidP="00E761C7">
            <w:pPr>
              <w:spacing w:line="22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18DBD468" w14:textId="7D090DEE" w:rsidR="00512064" w:rsidRPr="003A7431" w:rsidRDefault="00A5681D" w:rsidP="00E761C7">
            <w:pPr>
              <w:spacing w:line="220" w:lineRule="exact"/>
              <w:rPr>
                <w:color w:val="000000" w:themeColor="text1"/>
                <w:szCs w:val="21"/>
              </w:rPr>
            </w:pPr>
            <w:r w:rsidRPr="003A7431">
              <w:rPr>
                <w:rFonts w:hint="eastAsia"/>
                <w:color w:val="000000" w:themeColor="text1"/>
                <w:szCs w:val="21"/>
              </w:rPr>
              <w:t>・</w:t>
            </w:r>
            <w:r w:rsidR="00512064" w:rsidRPr="003A7431">
              <w:rPr>
                <w:rFonts w:hint="eastAsia"/>
                <w:color w:val="000000" w:themeColor="text1"/>
                <w:szCs w:val="21"/>
              </w:rPr>
              <w:t>教職員の削減を着実に実行</w:t>
            </w:r>
            <w:r w:rsidR="00A93081" w:rsidRPr="003A7431">
              <w:rPr>
                <w:rFonts w:hint="eastAsia"/>
                <w:color w:val="000000" w:themeColor="text1"/>
                <w:szCs w:val="21"/>
              </w:rPr>
              <w:t>した</w:t>
            </w:r>
          </w:p>
          <w:p w14:paraId="1825744C" w14:textId="285E959A" w:rsidR="00512064" w:rsidRPr="003A7431" w:rsidRDefault="00512064" w:rsidP="00E761C7">
            <w:pPr>
              <w:spacing w:line="220" w:lineRule="exact"/>
              <w:rPr>
                <w:color w:val="000000" w:themeColor="text1"/>
                <w:szCs w:val="21"/>
              </w:rPr>
            </w:pPr>
            <w:r w:rsidRPr="003A7431">
              <w:rPr>
                <w:rFonts w:hint="eastAsia"/>
                <w:color w:val="000000" w:themeColor="text1"/>
                <w:szCs w:val="21"/>
              </w:rPr>
              <w:t>・経費の削減と収入の確保を徹底し、</w:t>
            </w:r>
            <w:r w:rsidR="00050AD3" w:rsidRPr="003A7431">
              <w:rPr>
                <w:rFonts w:hint="eastAsia"/>
                <w:color w:val="000000" w:themeColor="text1"/>
                <w:szCs w:val="21"/>
              </w:rPr>
              <w:t>運営費交付金の削減について</w:t>
            </w:r>
            <w:r w:rsidRPr="003A7431">
              <w:rPr>
                <w:rFonts w:hint="eastAsia"/>
                <w:color w:val="000000" w:themeColor="text1"/>
                <w:szCs w:val="21"/>
              </w:rPr>
              <w:t>目標を概ね達成</w:t>
            </w:r>
            <w:r w:rsidR="00A93081" w:rsidRPr="003A7431">
              <w:rPr>
                <w:rFonts w:hint="eastAsia"/>
                <w:color w:val="000000" w:themeColor="text1"/>
                <w:szCs w:val="21"/>
              </w:rPr>
              <w:t>した</w:t>
            </w:r>
          </w:p>
          <w:p w14:paraId="3A4C1F99" w14:textId="2AAD4CA4" w:rsidR="00173F31" w:rsidRPr="003A7431" w:rsidRDefault="00050AD3" w:rsidP="00E761C7">
            <w:pPr>
              <w:spacing w:line="22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173F31" w:rsidRPr="003A7431">
              <w:rPr>
                <w:rFonts w:asciiTheme="minorEastAsia" w:hAnsiTheme="minorEastAsia" w:hint="eastAsia"/>
                <w:color w:val="000000" w:themeColor="text1"/>
                <w:szCs w:val="21"/>
              </w:rPr>
              <w:t>科研費</w:t>
            </w:r>
            <w:r w:rsidRPr="003A7431">
              <w:rPr>
                <w:rFonts w:asciiTheme="minorEastAsia" w:hAnsiTheme="minorEastAsia" w:hint="eastAsia"/>
                <w:color w:val="000000" w:themeColor="text1"/>
                <w:szCs w:val="21"/>
              </w:rPr>
              <w:t>や</w:t>
            </w:r>
            <w:r w:rsidR="00173F31" w:rsidRPr="003A7431">
              <w:rPr>
                <w:rFonts w:asciiTheme="minorEastAsia" w:hAnsiTheme="minorEastAsia" w:hint="eastAsia"/>
                <w:color w:val="000000" w:themeColor="text1"/>
                <w:szCs w:val="21"/>
              </w:rPr>
              <w:t>各種補助金、共同研究や受託研究等の外部資金</w:t>
            </w:r>
            <w:r w:rsidRPr="003A7431">
              <w:rPr>
                <w:rFonts w:asciiTheme="minorEastAsia" w:hAnsiTheme="minorEastAsia" w:hint="eastAsia"/>
                <w:color w:val="000000" w:themeColor="text1"/>
                <w:szCs w:val="21"/>
              </w:rPr>
              <w:t>を継続的に高い水準で</w:t>
            </w:r>
            <w:r w:rsidR="00173F31" w:rsidRPr="003A7431">
              <w:rPr>
                <w:rFonts w:asciiTheme="minorEastAsia" w:hAnsiTheme="minorEastAsia" w:hint="eastAsia"/>
                <w:color w:val="000000" w:themeColor="text1"/>
                <w:szCs w:val="21"/>
              </w:rPr>
              <w:t>獲得</w:t>
            </w:r>
            <w:r w:rsidRPr="003A7431">
              <w:rPr>
                <w:rFonts w:asciiTheme="minorEastAsia" w:hAnsiTheme="minorEastAsia" w:hint="eastAsia"/>
                <w:color w:val="000000" w:themeColor="text1"/>
                <w:szCs w:val="21"/>
              </w:rPr>
              <w:t>した</w:t>
            </w:r>
          </w:p>
          <w:p w14:paraId="768CE007" w14:textId="1B542B44" w:rsidR="00516DB6" w:rsidRPr="003A7431" w:rsidRDefault="00516DB6" w:rsidP="00E761C7">
            <w:pPr>
              <w:spacing w:line="22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・ふるさと納税制度を活用した</w:t>
            </w:r>
            <w:r w:rsidR="008C3E39">
              <w:rPr>
                <w:rFonts w:asciiTheme="minorEastAsia" w:hAnsiTheme="minorEastAsia" w:hint="eastAsia"/>
                <w:color w:val="000000" w:themeColor="text1"/>
                <w:szCs w:val="21"/>
              </w:rPr>
              <w:t>寄附</w:t>
            </w:r>
            <w:r w:rsidRPr="003A7431">
              <w:rPr>
                <w:rFonts w:asciiTheme="minorEastAsia" w:hAnsiTheme="minorEastAsia" w:hint="eastAsia"/>
                <w:color w:val="000000" w:themeColor="text1"/>
                <w:szCs w:val="21"/>
              </w:rPr>
              <w:t>金募集を行うなど、各種の収入増加に取り組んだ</w:t>
            </w:r>
          </w:p>
          <w:p w14:paraId="723D16BD" w14:textId="77777777" w:rsidR="00173F31" w:rsidRPr="003A7431" w:rsidRDefault="00173F31" w:rsidP="00E761C7">
            <w:pPr>
              <w:spacing w:line="220" w:lineRule="exact"/>
              <w:rPr>
                <w:color w:val="000000" w:themeColor="text1"/>
                <w:szCs w:val="21"/>
              </w:rPr>
            </w:pPr>
          </w:p>
          <w:p w14:paraId="401C1461" w14:textId="77777777" w:rsidR="00A5681D" w:rsidRPr="003A7431" w:rsidRDefault="00A5681D" w:rsidP="00E761C7">
            <w:pPr>
              <w:spacing w:line="220" w:lineRule="exact"/>
              <w:ind w:left="221" w:hangingChars="100" w:hanging="221"/>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06C56090" w14:textId="32DCFF2C" w:rsidR="00FC394D" w:rsidRPr="003A7431" w:rsidRDefault="00A5681D" w:rsidP="00E761C7">
            <w:pPr>
              <w:spacing w:line="220" w:lineRule="exact"/>
              <w:ind w:left="210" w:hangingChars="100" w:hanging="210"/>
              <w:rPr>
                <w:color w:val="000000" w:themeColor="text1"/>
                <w:szCs w:val="21"/>
              </w:rPr>
            </w:pPr>
            <w:r w:rsidRPr="003A7431">
              <w:rPr>
                <w:rFonts w:hint="eastAsia"/>
                <w:color w:val="000000" w:themeColor="text1"/>
                <w:szCs w:val="21"/>
              </w:rPr>
              <w:t>・</w:t>
            </w:r>
            <w:r w:rsidR="004A31C4" w:rsidRPr="003A7431">
              <w:rPr>
                <w:rFonts w:hint="eastAsia"/>
                <w:color w:val="000000" w:themeColor="text1"/>
                <w:szCs w:val="21"/>
              </w:rPr>
              <w:t>人員体制、</w:t>
            </w:r>
            <w:r w:rsidR="00FC394D" w:rsidRPr="003A7431">
              <w:rPr>
                <w:rFonts w:hint="eastAsia"/>
                <w:color w:val="000000" w:themeColor="text1"/>
                <w:szCs w:val="21"/>
              </w:rPr>
              <w:t>運営費交付金</w:t>
            </w:r>
            <w:r w:rsidR="004A31C4" w:rsidRPr="003A7431">
              <w:rPr>
                <w:rFonts w:hint="eastAsia"/>
                <w:color w:val="000000" w:themeColor="text1"/>
                <w:szCs w:val="21"/>
              </w:rPr>
              <w:t>の水準については</w:t>
            </w:r>
            <w:r w:rsidR="00815981" w:rsidRPr="003A7431">
              <w:rPr>
                <w:rFonts w:hint="eastAsia"/>
                <w:color w:val="000000" w:themeColor="text1"/>
                <w:szCs w:val="21"/>
              </w:rPr>
              <w:t>教育・研究の質の低下を招くことがないよう</w:t>
            </w:r>
            <w:r w:rsidR="004A31C4" w:rsidRPr="003A7431">
              <w:rPr>
                <w:rFonts w:hint="eastAsia"/>
                <w:color w:val="000000" w:themeColor="text1"/>
                <w:szCs w:val="21"/>
              </w:rPr>
              <w:t>現行水準を基本とし、</w:t>
            </w:r>
            <w:r w:rsidR="00815981" w:rsidRPr="003A7431">
              <w:rPr>
                <w:rFonts w:hint="eastAsia"/>
                <w:color w:val="000000" w:themeColor="text1"/>
                <w:szCs w:val="21"/>
              </w:rPr>
              <w:t>若手教員の採用・育成に取り組むとともに、</w:t>
            </w:r>
            <w:r w:rsidR="004A31C4" w:rsidRPr="003A7431">
              <w:rPr>
                <w:rFonts w:hint="eastAsia"/>
                <w:color w:val="000000" w:themeColor="text1"/>
                <w:szCs w:val="21"/>
              </w:rPr>
              <w:t>大阪市立大学との</w:t>
            </w:r>
            <w:r w:rsidR="007A01EB" w:rsidRPr="003A7431">
              <w:rPr>
                <w:rFonts w:hint="eastAsia"/>
                <w:color w:val="000000" w:themeColor="text1"/>
                <w:szCs w:val="21"/>
              </w:rPr>
              <w:t>統合による新大学の実現に向け、</w:t>
            </w:r>
            <w:r w:rsidR="00AD5CFA" w:rsidRPr="003A7431">
              <w:rPr>
                <w:rFonts w:hint="eastAsia"/>
                <w:color w:val="000000" w:themeColor="text1"/>
                <w:szCs w:val="21"/>
              </w:rPr>
              <w:t>組織</w:t>
            </w:r>
            <w:r w:rsidR="00A93081" w:rsidRPr="003A7431">
              <w:rPr>
                <w:rFonts w:hint="eastAsia"/>
                <w:color w:val="000000" w:themeColor="text1"/>
                <w:szCs w:val="21"/>
              </w:rPr>
              <w:t>体制等の検討を進める</w:t>
            </w:r>
          </w:p>
          <w:p w14:paraId="79B826A8" w14:textId="4D3ED9AE" w:rsidR="00DB6DF0" w:rsidRPr="003A7431" w:rsidRDefault="004A31C4" w:rsidP="00E761C7">
            <w:pPr>
              <w:spacing w:line="220" w:lineRule="exact"/>
              <w:rPr>
                <w:color w:val="000000" w:themeColor="text1"/>
                <w:szCs w:val="21"/>
              </w:rPr>
            </w:pPr>
            <w:r w:rsidRPr="003A7431">
              <w:rPr>
                <w:rFonts w:hint="eastAsia"/>
                <w:color w:val="000000" w:themeColor="text1"/>
                <w:szCs w:val="21"/>
              </w:rPr>
              <w:t>・財務基盤の強化について、</w:t>
            </w:r>
            <w:r w:rsidR="00815981" w:rsidRPr="003A7431">
              <w:rPr>
                <w:rFonts w:hint="eastAsia"/>
                <w:color w:val="000000" w:themeColor="text1"/>
                <w:szCs w:val="21"/>
              </w:rPr>
              <w:t>自主財源の強化などに</w:t>
            </w:r>
            <w:r w:rsidR="00A93081" w:rsidRPr="003A7431">
              <w:rPr>
                <w:rFonts w:hint="eastAsia"/>
                <w:color w:val="000000" w:themeColor="text1"/>
                <w:szCs w:val="21"/>
              </w:rPr>
              <w:t>継続的に取り組む</w:t>
            </w:r>
          </w:p>
        </w:tc>
      </w:tr>
    </w:tbl>
    <w:p w14:paraId="7F206EC7" w14:textId="24340BE7" w:rsidR="00821F49" w:rsidRPr="003A7431" w:rsidRDefault="00821F49" w:rsidP="00F63436">
      <w:pPr>
        <w:snapToGrid w:val="0"/>
        <w:rPr>
          <w:color w:val="000000" w:themeColor="text1"/>
          <w:sz w:val="22"/>
        </w:rPr>
      </w:pPr>
    </w:p>
    <w:tbl>
      <w:tblPr>
        <w:tblStyle w:val="a3"/>
        <w:tblW w:w="22505" w:type="dxa"/>
        <w:tblLook w:val="04A0" w:firstRow="1" w:lastRow="0" w:firstColumn="1" w:lastColumn="0" w:noHBand="0" w:noVBand="1"/>
      </w:tblPr>
      <w:tblGrid>
        <w:gridCol w:w="5495"/>
        <w:gridCol w:w="6237"/>
        <w:gridCol w:w="1559"/>
        <w:gridCol w:w="1418"/>
        <w:gridCol w:w="1559"/>
        <w:gridCol w:w="1559"/>
        <w:gridCol w:w="1418"/>
        <w:gridCol w:w="1417"/>
        <w:gridCol w:w="1843"/>
      </w:tblGrid>
      <w:tr w:rsidR="003A7431" w:rsidRPr="003A7431" w14:paraId="078402CC" w14:textId="77777777" w:rsidTr="00492623">
        <w:tc>
          <w:tcPr>
            <w:tcW w:w="11732" w:type="dxa"/>
            <w:gridSpan w:val="2"/>
            <w:vMerge w:val="restart"/>
            <w:vAlign w:val="center"/>
          </w:tcPr>
          <w:p w14:paraId="46E38B9E" w14:textId="1EDF618E" w:rsidR="00DB6DF0" w:rsidRPr="003A7431" w:rsidRDefault="00DB6DF0" w:rsidP="00542626">
            <w:pPr>
              <w:jc w:val="left"/>
              <w:rPr>
                <w:rFonts w:asciiTheme="majorEastAsia" w:eastAsiaTheme="majorEastAsia" w:hAnsiTheme="majorEastAsia"/>
                <w:color w:val="000000" w:themeColor="text1"/>
                <w:sz w:val="22"/>
              </w:rPr>
            </w:pPr>
            <w:r w:rsidRPr="003A7431">
              <w:rPr>
                <w:color w:val="000000" w:themeColor="text1"/>
                <w:sz w:val="22"/>
              </w:rPr>
              <w:lastRenderedPageBreak/>
              <w:br w:type="page"/>
            </w:r>
            <w:r w:rsidRPr="003A7431">
              <w:rPr>
                <w:rFonts w:asciiTheme="majorEastAsia" w:eastAsiaTheme="majorEastAsia" w:hAnsiTheme="majorEastAsia" w:hint="eastAsia"/>
                <w:color w:val="000000" w:themeColor="text1"/>
                <w:sz w:val="22"/>
              </w:rPr>
              <w:t>Ⅳ　自己点検・評価及び当該状況に係る情報の提供</w:t>
            </w:r>
          </w:p>
        </w:tc>
        <w:tc>
          <w:tcPr>
            <w:tcW w:w="8930" w:type="dxa"/>
            <w:gridSpan w:val="6"/>
          </w:tcPr>
          <w:p w14:paraId="2270063D" w14:textId="77777777" w:rsidR="00DB6DF0" w:rsidRPr="003A7431" w:rsidRDefault="00DB6DF0" w:rsidP="00492623">
            <w:pPr>
              <w:jc w:val="center"/>
              <w:rPr>
                <w:color w:val="000000" w:themeColor="text1"/>
                <w:sz w:val="22"/>
              </w:rPr>
            </w:pPr>
            <w:r w:rsidRPr="003A7431">
              <w:rPr>
                <w:rFonts w:hint="eastAsia"/>
                <w:color w:val="000000" w:themeColor="text1"/>
                <w:sz w:val="22"/>
              </w:rPr>
              <w:t>事業年度評価結果</w:t>
            </w:r>
          </w:p>
        </w:tc>
        <w:tc>
          <w:tcPr>
            <w:tcW w:w="1843" w:type="dxa"/>
            <w:vMerge w:val="restart"/>
          </w:tcPr>
          <w:p w14:paraId="3EAC23D5" w14:textId="77777777" w:rsidR="00DB6DF0" w:rsidRPr="003A7431" w:rsidRDefault="00DB6DF0" w:rsidP="00492623">
            <w:pPr>
              <w:jc w:val="center"/>
              <w:rPr>
                <w:color w:val="000000" w:themeColor="text1"/>
                <w:sz w:val="22"/>
              </w:rPr>
            </w:pPr>
            <w:r w:rsidRPr="003A7431">
              <w:rPr>
                <w:rFonts w:hint="eastAsia"/>
                <w:color w:val="000000" w:themeColor="text1"/>
                <w:sz w:val="22"/>
              </w:rPr>
              <w:t>中期目標</w:t>
            </w:r>
          </w:p>
          <w:p w14:paraId="6CE77BC4" w14:textId="77777777" w:rsidR="00DB6DF0" w:rsidRPr="003A7431" w:rsidRDefault="00DB6DF0" w:rsidP="00492623">
            <w:pPr>
              <w:jc w:val="center"/>
              <w:rPr>
                <w:color w:val="000000" w:themeColor="text1"/>
                <w:sz w:val="22"/>
              </w:rPr>
            </w:pPr>
            <w:r w:rsidRPr="003A7431">
              <w:rPr>
                <w:rFonts w:hint="eastAsia"/>
                <w:color w:val="000000" w:themeColor="text1"/>
                <w:sz w:val="22"/>
              </w:rPr>
              <w:t>期間の評価</w:t>
            </w:r>
          </w:p>
        </w:tc>
      </w:tr>
      <w:tr w:rsidR="003A7431" w:rsidRPr="003A7431" w14:paraId="208A4FC5" w14:textId="77777777" w:rsidTr="00A205C2">
        <w:tc>
          <w:tcPr>
            <w:tcW w:w="11732" w:type="dxa"/>
            <w:gridSpan w:val="2"/>
            <w:vMerge/>
            <w:vAlign w:val="center"/>
          </w:tcPr>
          <w:p w14:paraId="6E6BF17F" w14:textId="77777777" w:rsidR="00A205C2" w:rsidRPr="003A7431" w:rsidRDefault="00A205C2" w:rsidP="00A205C2">
            <w:pPr>
              <w:jc w:val="center"/>
              <w:rPr>
                <w:color w:val="000000" w:themeColor="text1"/>
                <w:sz w:val="22"/>
              </w:rPr>
            </w:pPr>
          </w:p>
        </w:tc>
        <w:tc>
          <w:tcPr>
            <w:tcW w:w="1559" w:type="dxa"/>
            <w:vAlign w:val="center"/>
          </w:tcPr>
          <w:p w14:paraId="3E1C877A" w14:textId="007B6BCE"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H23</w:t>
            </w:r>
          </w:p>
        </w:tc>
        <w:tc>
          <w:tcPr>
            <w:tcW w:w="1418" w:type="dxa"/>
            <w:vAlign w:val="center"/>
          </w:tcPr>
          <w:p w14:paraId="67863433" w14:textId="44178BE7"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59" w:type="dxa"/>
            <w:vAlign w:val="center"/>
          </w:tcPr>
          <w:p w14:paraId="228D8369" w14:textId="128B0502"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59" w:type="dxa"/>
            <w:vAlign w:val="center"/>
          </w:tcPr>
          <w:p w14:paraId="29F728CA" w14:textId="47F93CD5"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H26</w:t>
            </w:r>
          </w:p>
        </w:tc>
        <w:tc>
          <w:tcPr>
            <w:tcW w:w="1418" w:type="dxa"/>
            <w:vAlign w:val="center"/>
          </w:tcPr>
          <w:p w14:paraId="09E49877" w14:textId="678D2346"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H27</w:t>
            </w:r>
          </w:p>
        </w:tc>
        <w:tc>
          <w:tcPr>
            <w:tcW w:w="1417" w:type="dxa"/>
            <w:vAlign w:val="center"/>
          </w:tcPr>
          <w:p w14:paraId="21B9C0DC" w14:textId="084E314B"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H28</w:t>
            </w:r>
          </w:p>
        </w:tc>
        <w:tc>
          <w:tcPr>
            <w:tcW w:w="1843" w:type="dxa"/>
            <w:vMerge/>
          </w:tcPr>
          <w:p w14:paraId="6E28712A" w14:textId="77777777" w:rsidR="00A205C2" w:rsidRPr="003A7431" w:rsidRDefault="00A205C2" w:rsidP="00A205C2">
            <w:pPr>
              <w:rPr>
                <w:color w:val="000000" w:themeColor="text1"/>
                <w:sz w:val="22"/>
              </w:rPr>
            </w:pPr>
          </w:p>
        </w:tc>
      </w:tr>
      <w:tr w:rsidR="003A7431" w:rsidRPr="003A7431" w14:paraId="48010D13" w14:textId="77777777" w:rsidTr="00D81366">
        <w:tc>
          <w:tcPr>
            <w:tcW w:w="5495" w:type="dxa"/>
            <w:vAlign w:val="center"/>
          </w:tcPr>
          <w:p w14:paraId="7523079D" w14:textId="77777777" w:rsidR="00DB6DF0" w:rsidRPr="003A7431" w:rsidRDefault="00DB6DF0" w:rsidP="00492623">
            <w:pPr>
              <w:jc w:val="center"/>
              <w:rPr>
                <w:color w:val="000000" w:themeColor="text1"/>
                <w:sz w:val="22"/>
              </w:rPr>
            </w:pPr>
            <w:r w:rsidRPr="003A7431">
              <w:rPr>
                <w:rFonts w:hint="eastAsia"/>
                <w:color w:val="000000" w:themeColor="text1"/>
                <w:sz w:val="22"/>
              </w:rPr>
              <w:t>中期目標</w:t>
            </w:r>
          </w:p>
        </w:tc>
        <w:tc>
          <w:tcPr>
            <w:tcW w:w="6237" w:type="dxa"/>
            <w:vAlign w:val="center"/>
          </w:tcPr>
          <w:p w14:paraId="5BE80413" w14:textId="77777777" w:rsidR="00DB6DF0" w:rsidRPr="003A7431" w:rsidRDefault="00DB6DF0" w:rsidP="00492623">
            <w:pPr>
              <w:jc w:val="center"/>
              <w:rPr>
                <w:color w:val="000000" w:themeColor="text1"/>
                <w:sz w:val="22"/>
              </w:rPr>
            </w:pPr>
            <w:r w:rsidRPr="003A7431">
              <w:rPr>
                <w:rFonts w:hint="eastAsia"/>
                <w:color w:val="000000" w:themeColor="text1"/>
                <w:sz w:val="22"/>
              </w:rPr>
              <w:t>中期計画</w:t>
            </w:r>
          </w:p>
        </w:tc>
        <w:tc>
          <w:tcPr>
            <w:tcW w:w="1559" w:type="dxa"/>
          </w:tcPr>
          <w:p w14:paraId="6EF13846"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8" w:type="dxa"/>
          </w:tcPr>
          <w:p w14:paraId="3708BA6F"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559" w:type="dxa"/>
          </w:tcPr>
          <w:p w14:paraId="64E50877"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559" w:type="dxa"/>
          </w:tcPr>
          <w:p w14:paraId="4182BCC2"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8" w:type="dxa"/>
          </w:tcPr>
          <w:p w14:paraId="4F903E29"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7" w:type="dxa"/>
            <w:shd w:val="clear" w:color="auto" w:fill="auto"/>
          </w:tcPr>
          <w:p w14:paraId="6BAD8302" w14:textId="6BF2DB0B" w:rsidR="00DB6DF0" w:rsidRPr="003A7431" w:rsidRDefault="00300D19" w:rsidP="00492623">
            <w:pPr>
              <w:jc w:val="center"/>
              <w:rPr>
                <w:color w:val="000000" w:themeColor="text1"/>
                <w:sz w:val="22"/>
              </w:rPr>
            </w:pPr>
            <w:r>
              <w:rPr>
                <w:rFonts w:hint="eastAsia"/>
                <w:color w:val="000000" w:themeColor="text1"/>
                <w:sz w:val="22"/>
              </w:rPr>
              <w:t>A</w:t>
            </w:r>
          </w:p>
        </w:tc>
        <w:tc>
          <w:tcPr>
            <w:tcW w:w="1843" w:type="dxa"/>
            <w:shd w:val="clear" w:color="auto" w:fill="auto"/>
          </w:tcPr>
          <w:p w14:paraId="7A87D4F1" w14:textId="5ECA3652" w:rsidR="00DB6DF0" w:rsidRPr="003A7431" w:rsidRDefault="00300D19" w:rsidP="00CF793F">
            <w:pPr>
              <w:jc w:val="center"/>
              <w:rPr>
                <w:color w:val="000000" w:themeColor="text1"/>
                <w:sz w:val="22"/>
              </w:rPr>
            </w:pPr>
            <w:r>
              <w:rPr>
                <w:rFonts w:hint="eastAsia"/>
                <w:color w:val="000000" w:themeColor="text1"/>
                <w:sz w:val="22"/>
              </w:rPr>
              <w:t>A</w:t>
            </w:r>
          </w:p>
        </w:tc>
      </w:tr>
      <w:tr w:rsidR="003A7431" w:rsidRPr="003A7431" w14:paraId="3D63B949" w14:textId="77777777" w:rsidTr="007024DF">
        <w:tblPrEx>
          <w:tblCellMar>
            <w:left w:w="99" w:type="dxa"/>
            <w:right w:w="99" w:type="dxa"/>
          </w:tblCellMar>
        </w:tblPrEx>
        <w:trPr>
          <w:trHeight w:val="11607"/>
        </w:trPr>
        <w:tc>
          <w:tcPr>
            <w:tcW w:w="5495" w:type="dxa"/>
          </w:tcPr>
          <w:p w14:paraId="6B5F5E8D" w14:textId="77777777" w:rsidR="00DB6DF0" w:rsidRPr="003A7431" w:rsidRDefault="00DB6DF0" w:rsidP="00473057">
            <w:pPr>
              <w:autoSpaceDE w:val="0"/>
              <w:autoSpaceDN w:val="0"/>
              <w:spacing w:line="240" w:lineRule="exact"/>
              <w:rPr>
                <w:color w:val="000000" w:themeColor="text1"/>
                <w:szCs w:val="21"/>
              </w:rPr>
            </w:pPr>
          </w:p>
          <w:p w14:paraId="44BB4075" w14:textId="77777777" w:rsidR="00DB6DF0" w:rsidRPr="003A7431" w:rsidRDefault="00DB6DF0" w:rsidP="00473057">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評価の充実に関する目標</w:t>
            </w:r>
          </w:p>
          <w:p w14:paraId="0F704094" w14:textId="1CAA95BB" w:rsidR="005E41C7" w:rsidRPr="003A7431" w:rsidRDefault="008D458F" w:rsidP="00473057">
            <w:pPr>
              <w:autoSpaceDE w:val="0"/>
              <w:autoSpaceDN w:val="0"/>
              <w:spacing w:line="240" w:lineRule="exact"/>
              <w:rPr>
                <w:color w:val="000000" w:themeColor="text1"/>
                <w:szCs w:val="21"/>
              </w:rPr>
            </w:pPr>
            <w:r w:rsidRPr="003A7431">
              <w:rPr>
                <w:rFonts w:hint="eastAsia"/>
                <w:color w:val="000000" w:themeColor="text1"/>
                <w:szCs w:val="21"/>
              </w:rPr>
              <w:t xml:space="preserve">　自己点検・評価の実施と</w:t>
            </w:r>
            <w:r w:rsidR="009337C8" w:rsidRPr="003A7431">
              <w:rPr>
                <w:rFonts w:hint="eastAsia"/>
                <w:color w:val="000000" w:themeColor="text1"/>
                <w:szCs w:val="21"/>
              </w:rPr>
              <w:t>結果の</w:t>
            </w:r>
            <w:r w:rsidRPr="003A7431">
              <w:rPr>
                <w:rFonts w:hint="eastAsia"/>
                <w:color w:val="000000" w:themeColor="text1"/>
                <w:szCs w:val="21"/>
              </w:rPr>
              <w:t>活用</w:t>
            </w:r>
          </w:p>
          <w:p w14:paraId="65BEC445" w14:textId="77777777" w:rsidR="005E41C7" w:rsidRPr="003A7431" w:rsidRDefault="005E41C7" w:rsidP="00473057">
            <w:pPr>
              <w:autoSpaceDE w:val="0"/>
              <w:autoSpaceDN w:val="0"/>
              <w:spacing w:line="240" w:lineRule="exact"/>
              <w:rPr>
                <w:color w:val="000000" w:themeColor="text1"/>
                <w:szCs w:val="21"/>
              </w:rPr>
            </w:pPr>
          </w:p>
          <w:p w14:paraId="6C59A29F" w14:textId="77777777" w:rsidR="00DB6DF0" w:rsidRPr="003A7431" w:rsidRDefault="00DB6DF0" w:rsidP="00473057">
            <w:pPr>
              <w:autoSpaceDE w:val="0"/>
              <w:autoSpaceDN w:val="0"/>
              <w:spacing w:line="240" w:lineRule="exact"/>
              <w:rPr>
                <w:strike/>
                <w:color w:val="000000" w:themeColor="text1"/>
                <w:szCs w:val="21"/>
              </w:rPr>
            </w:pPr>
          </w:p>
          <w:p w14:paraId="183AC34E" w14:textId="77777777" w:rsidR="007024DF" w:rsidRPr="003A7431" w:rsidRDefault="007024DF" w:rsidP="00473057">
            <w:pPr>
              <w:autoSpaceDE w:val="0"/>
              <w:autoSpaceDN w:val="0"/>
              <w:spacing w:line="240" w:lineRule="exact"/>
              <w:rPr>
                <w:strike/>
                <w:color w:val="000000" w:themeColor="text1"/>
                <w:szCs w:val="21"/>
              </w:rPr>
            </w:pPr>
          </w:p>
          <w:p w14:paraId="21634B4C" w14:textId="77777777" w:rsidR="007024DF" w:rsidRPr="003A7431" w:rsidRDefault="007024DF" w:rsidP="00473057">
            <w:pPr>
              <w:autoSpaceDE w:val="0"/>
              <w:autoSpaceDN w:val="0"/>
              <w:spacing w:line="240" w:lineRule="exact"/>
              <w:rPr>
                <w:color w:val="000000" w:themeColor="text1"/>
                <w:szCs w:val="21"/>
              </w:rPr>
            </w:pPr>
          </w:p>
          <w:p w14:paraId="7323B27C" w14:textId="77777777" w:rsidR="00DB6DF0" w:rsidRPr="003A7431" w:rsidRDefault="00DB6DF0" w:rsidP="00473057">
            <w:pPr>
              <w:autoSpaceDE w:val="0"/>
              <w:autoSpaceDN w:val="0"/>
              <w:spacing w:line="240" w:lineRule="exact"/>
              <w:rPr>
                <w:color w:val="000000" w:themeColor="text1"/>
                <w:szCs w:val="21"/>
              </w:rPr>
            </w:pPr>
          </w:p>
          <w:p w14:paraId="4CDF2D08" w14:textId="77777777" w:rsidR="00A17569" w:rsidRPr="003A7431" w:rsidRDefault="00A17569" w:rsidP="00473057">
            <w:pPr>
              <w:autoSpaceDE w:val="0"/>
              <w:autoSpaceDN w:val="0"/>
              <w:spacing w:line="240" w:lineRule="exact"/>
              <w:rPr>
                <w:color w:val="000000" w:themeColor="text1"/>
                <w:szCs w:val="21"/>
              </w:rPr>
            </w:pPr>
          </w:p>
          <w:p w14:paraId="28CF7914" w14:textId="77777777" w:rsidR="00A17569" w:rsidRPr="003A7431" w:rsidRDefault="00A17569" w:rsidP="00473057">
            <w:pPr>
              <w:autoSpaceDE w:val="0"/>
              <w:autoSpaceDN w:val="0"/>
              <w:spacing w:line="240" w:lineRule="exact"/>
              <w:rPr>
                <w:color w:val="000000" w:themeColor="text1"/>
                <w:szCs w:val="21"/>
              </w:rPr>
            </w:pPr>
          </w:p>
          <w:p w14:paraId="3A64C0B1" w14:textId="77777777" w:rsidR="00A17569" w:rsidRPr="003A7431" w:rsidRDefault="00A17569" w:rsidP="00473057">
            <w:pPr>
              <w:autoSpaceDE w:val="0"/>
              <w:autoSpaceDN w:val="0"/>
              <w:spacing w:line="240" w:lineRule="exact"/>
              <w:rPr>
                <w:color w:val="000000" w:themeColor="text1"/>
                <w:szCs w:val="21"/>
              </w:rPr>
            </w:pPr>
          </w:p>
          <w:p w14:paraId="2D49D109" w14:textId="77777777" w:rsidR="003C3D9F" w:rsidRPr="003A7431" w:rsidRDefault="003C3D9F" w:rsidP="00473057">
            <w:pPr>
              <w:autoSpaceDE w:val="0"/>
              <w:autoSpaceDN w:val="0"/>
              <w:spacing w:line="240" w:lineRule="exact"/>
              <w:rPr>
                <w:color w:val="000000" w:themeColor="text1"/>
                <w:szCs w:val="21"/>
              </w:rPr>
            </w:pPr>
          </w:p>
          <w:p w14:paraId="232AE7AE" w14:textId="77777777" w:rsidR="00473057" w:rsidRPr="003A7431" w:rsidRDefault="00473057" w:rsidP="00473057">
            <w:pPr>
              <w:autoSpaceDE w:val="0"/>
              <w:autoSpaceDN w:val="0"/>
              <w:spacing w:line="240" w:lineRule="exact"/>
              <w:rPr>
                <w:color w:val="000000" w:themeColor="text1"/>
                <w:szCs w:val="21"/>
              </w:rPr>
            </w:pPr>
          </w:p>
          <w:p w14:paraId="4006D44E" w14:textId="77777777" w:rsidR="00473057" w:rsidRPr="003A7431" w:rsidRDefault="00473057" w:rsidP="00473057">
            <w:pPr>
              <w:autoSpaceDE w:val="0"/>
              <w:autoSpaceDN w:val="0"/>
              <w:spacing w:line="240" w:lineRule="exact"/>
              <w:rPr>
                <w:color w:val="000000" w:themeColor="text1"/>
                <w:szCs w:val="21"/>
              </w:rPr>
            </w:pPr>
          </w:p>
          <w:p w14:paraId="75CAE875" w14:textId="77777777" w:rsidR="009B48E1" w:rsidRPr="003A7431" w:rsidRDefault="009B48E1" w:rsidP="00473057">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情報開示と戦略的広報に関する目標</w:t>
            </w:r>
          </w:p>
          <w:p w14:paraId="5A5A43AC" w14:textId="77777777" w:rsidR="008D458F" w:rsidRPr="003A7431" w:rsidRDefault="008D458F" w:rsidP="00473057">
            <w:pPr>
              <w:autoSpaceDE w:val="0"/>
              <w:autoSpaceDN w:val="0"/>
              <w:spacing w:line="240" w:lineRule="exact"/>
              <w:rPr>
                <w:color w:val="000000" w:themeColor="text1"/>
                <w:szCs w:val="21"/>
              </w:rPr>
            </w:pPr>
            <w:r w:rsidRPr="003A7431">
              <w:rPr>
                <w:rFonts w:hint="eastAsia"/>
                <w:color w:val="000000" w:themeColor="text1"/>
                <w:szCs w:val="21"/>
              </w:rPr>
              <w:t xml:space="preserve">　社会に対する説明責任</w:t>
            </w:r>
          </w:p>
          <w:p w14:paraId="53E2F945" w14:textId="079C297C" w:rsidR="008D458F" w:rsidRPr="003A7431" w:rsidRDefault="008D458F" w:rsidP="00473057">
            <w:pPr>
              <w:autoSpaceDE w:val="0"/>
              <w:autoSpaceDN w:val="0"/>
              <w:spacing w:line="240" w:lineRule="exact"/>
              <w:rPr>
                <w:color w:val="000000" w:themeColor="text1"/>
                <w:szCs w:val="21"/>
              </w:rPr>
            </w:pPr>
            <w:r w:rsidRPr="003A7431">
              <w:rPr>
                <w:rFonts w:hint="eastAsia"/>
                <w:color w:val="000000" w:themeColor="text1"/>
                <w:szCs w:val="21"/>
              </w:rPr>
              <w:t xml:space="preserve">　ブランド力の強化</w:t>
            </w:r>
          </w:p>
          <w:p w14:paraId="27EC75CD" w14:textId="77777777" w:rsidR="005E41C7" w:rsidRPr="003A7431" w:rsidRDefault="005E41C7" w:rsidP="00473057">
            <w:pPr>
              <w:autoSpaceDE w:val="0"/>
              <w:autoSpaceDN w:val="0"/>
              <w:spacing w:line="240" w:lineRule="exact"/>
              <w:rPr>
                <w:color w:val="000000" w:themeColor="text1"/>
                <w:szCs w:val="21"/>
              </w:rPr>
            </w:pPr>
          </w:p>
          <w:p w14:paraId="4617F08A" w14:textId="77777777" w:rsidR="009B48E1" w:rsidRPr="003A7431" w:rsidRDefault="009B48E1" w:rsidP="00473057">
            <w:pPr>
              <w:autoSpaceDE w:val="0"/>
              <w:autoSpaceDN w:val="0"/>
              <w:spacing w:line="240" w:lineRule="exact"/>
              <w:rPr>
                <w:strike/>
                <w:color w:val="000000" w:themeColor="text1"/>
                <w:szCs w:val="21"/>
              </w:rPr>
            </w:pPr>
          </w:p>
          <w:p w14:paraId="794C72C8" w14:textId="77777777" w:rsidR="007024DF" w:rsidRPr="003A7431" w:rsidRDefault="007024DF" w:rsidP="00473057">
            <w:pPr>
              <w:autoSpaceDE w:val="0"/>
              <w:autoSpaceDN w:val="0"/>
              <w:spacing w:line="240" w:lineRule="exact"/>
              <w:rPr>
                <w:strike/>
                <w:color w:val="000000" w:themeColor="text1"/>
                <w:szCs w:val="21"/>
              </w:rPr>
            </w:pPr>
          </w:p>
          <w:p w14:paraId="04DC4A23" w14:textId="77777777" w:rsidR="007024DF" w:rsidRPr="003A7431" w:rsidRDefault="007024DF" w:rsidP="00473057">
            <w:pPr>
              <w:autoSpaceDE w:val="0"/>
              <w:autoSpaceDN w:val="0"/>
              <w:spacing w:line="240" w:lineRule="exact"/>
              <w:rPr>
                <w:strike/>
                <w:color w:val="000000" w:themeColor="text1"/>
                <w:szCs w:val="21"/>
              </w:rPr>
            </w:pPr>
          </w:p>
          <w:p w14:paraId="1214CE59" w14:textId="77777777" w:rsidR="007024DF" w:rsidRPr="003A7431" w:rsidRDefault="007024DF" w:rsidP="00473057">
            <w:pPr>
              <w:autoSpaceDE w:val="0"/>
              <w:autoSpaceDN w:val="0"/>
              <w:spacing w:line="240" w:lineRule="exact"/>
              <w:rPr>
                <w:color w:val="000000" w:themeColor="text1"/>
                <w:szCs w:val="21"/>
              </w:rPr>
            </w:pPr>
          </w:p>
          <w:p w14:paraId="5C35E589" w14:textId="77777777" w:rsidR="001F5660" w:rsidRPr="003A7431" w:rsidRDefault="001F5660" w:rsidP="00473057">
            <w:pPr>
              <w:autoSpaceDE w:val="0"/>
              <w:autoSpaceDN w:val="0"/>
              <w:spacing w:line="240" w:lineRule="exact"/>
              <w:rPr>
                <w:color w:val="000000" w:themeColor="text1"/>
                <w:szCs w:val="21"/>
              </w:rPr>
            </w:pPr>
          </w:p>
          <w:p w14:paraId="1AB3B0A8" w14:textId="77777777" w:rsidR="001F5660" w:rsidRPr="003A7431" w:rsidRDefault="001F5660" w:rsidP="00473057">
            <w:pPr>
              <w:autoSpaceDE w:val="0"/>
              <w:autoSpaceDN w:val="0"/>
              <w:spacing w:line="240" w:lineRule="exact"/>
              <w:rPr>
                <w:color w:val="000000" w:themeColor="text1"/>
                <w:szCs w:val="21"/>
              </w:rPr>
            </w:pPr>
          </w:p>
          <w:p w14:paraId="7A8CE87B" w14:textId="77777777" w:rsidR="001F5660" w:rsidRPr="003A7431" w:rsidRDefault="001F5660" w:rsidP="00473057">
            <w:pPr>
              <w:autoSpaceDE w:val="0"/>
              <w:autoSpaceDN w:val="0"/>
              <w:spacing w:line="240" w:lineRule="exact"/>
              <w:rPr>
                <w:color w:val="000000" w:themeColor="text1"/>
                <w:szCs w:val="21"/>
              </w:rPr>
            </w:pPr>
          </w:p>
          <w:p w14:paraId="2D26AAEA" w14:textId="77777777" w:rsidR="009B48E1" w:rsidRPr="003A7431" w:rsidRDefault="009B48E1" w:rsidP="00473057">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大学評価についての目標</w:t>
            </w:r>
          </w:p>
          <w:p w14:paraId="774997BF" w14:textId="352E5725" w:rsidR="00181BED" w:rsidRPr="003A7431" w:rsidRDefault="00181BED" w:rsidP="00473057">
            <w:pPr>
              <w:autoSpaceDE w:val="0"/>
              <w:autoSpaceDN w:val="0"/>
              <w:spacing w:line="240" w:lineRule="exact"/>
              <w:rPr>
                <w:color w:val="000000" w:themeColor="text1"/>
                <w:szCs w:val="21"/>
              </w:rPr>
            </w:pPr>
            <w:r w:rsidRPr="003A7431">
              <w:rPr>
                <w:rFonts w:hint="eastAsia"/>
                <w:color w:val="000000" w:themeColor="text1"/>
                <w:szCs w:val="21"/>
              </w:rPr>
              <w:t xml:space="preserve">　大学ランキング指標への取組成果の反映</w:t>
            </w:r>
          </w:p>
          <w:p w14:paraId="04223219" w14:textId="77777777" w:rsidR="005E41C7" w:rsidRPr="003A7431" w:rsidRDefault="005E41C7" w:rsidP="00473057">
            <w:pPr>
              <w:autoSpaceDE w:val="0"/>
              <w:autoSpaceDN w:val="0"/>
              <w:spacing w:line="240" w:lineRule="exact"/>
              <w:rPr>
                <w:color w:val="000000" w:themeColor="text1"/>
                <w:szCs w:val="21"/>
              </w:rPr>
            </w:pPr>
          </w:p>
          <w:p w14:paraId="3F778C54" w14:textId="77777777" w:rsidR="009B48E1" w:rsidRPr="003A7431" w:rsidRDefault="009B48E1" w:rsidP="00473057">
            <w:pPr>
              <w:autoSpaceDE w:val="0"/>
              <w:autoSpaceDN w:val="0"/>
              <w:spacing w:line="240" w:lineRule="exact"/>
              <w:rPr>
                <w:color w:val="000000" w:themeColor="text1"/>
                <w:szCs w:val="21"/>
              </w:rPr>
            </w:pPr>
          </w:p>
          <w:p w14:paraId="684F4AA1" w14:textId="77777777" w:rsidR="009B48E1" w:rsidRPr="003A7431" w:rsidRDefault="009B48E1" w:rsidP="00473057">
            <w:pPr>
              <w:autoSpaceDE w:val="0"/>
              <w:autoSpaceDN w:val="0"/>
              <w:spacing w:line="240" w:lineRule="exact"/>
              <w:rPr>
                <w:color w:val="000000" w:themeColor="text1"/>
                <w:szCs w:val="21"/>
              </w:rPr>
            </w:pPr>
          </w:p>
          <w:p w14:paraId="60DFE404" w14:textId="62A69ECB" w:rsidR="009B48E1" w:rsidRPr="003A7431" w:rsidRDefault="009B48E1" w:rsidP="00492623">
            <w:pPr>
              <w:autoSpaceDE w:val="0"/>
              <w:autoSpaceDN w:val="0"/>
              <w:rPr>
                <w:color w:val="000000" w:themeColor="text1"/>
                <w:szCs w:val="21"/>
              </w:rPr>
            </w:pPr>
          </w:p>
        </w:tc>
        <w:tc>
          <w:tcPr>
            <w:tcW w:w="6237" w:type="dxa"/>
          </w:tcPr>
          <w:p w14:paraId="083B517C" w14:textId="77777777" w:rsidR="00DB6DF0" w:rsidRPr="003A7431" w:rsidRDefault="00DB6DF0" w:rsidP="00473057">
            <w:pPr>
              <w:spacing w:line="240" w:lineRule="exact"/>
              <w:rPr>
                <w:color w:val="000000" w:themeColor="text1"/>
                <w:szCs w:val="21"/>
              </w:rPr>
            </w:pPr>
          </w:p>
          <w:p w14:paraId="08B4113D" w14:textId="60F25B2C" w:rsidR="0040390C" w:rsidRPr="003A7431" w:rsidRDefault="0040390C" w:rsidP="00473057">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評価の充実に関する目標を達成するための措置</w:t>
            </w:r>
          </w:p>
          <w:p w14:paraId="2F164941" w14:textId="795FC25F" w:rsidR="003F5384" w:rsidRPr="003A7431" w:rsidRDefault="009B4073" w:rsidP="00473057">
            <w:pPr>
              <w:autoSpaceDE w:val="0"/>
              <w:autoSpaceDN w:val="0"/>
              <w:spacing w:line="240" w:lineRule="exact"/>
              <w:rPr>
                <w:color w:val="000000" w:themeColor="text1"/>
                <w:szCs w:val="21"/>
              </w:rPr>
            </w:pPr>
            <w:r w:rsidRPr="003A7431">
              <w:rPr>
                <w:rFonts w:hint="eastAsia"/>
                <w:color w:val="000000" w:themeColor="text1"/>
                <w:szCs w:val="21"/>
              </w:rPr>
              <w:t xml:space="preserve">　・自己点検・評価の実施</w:t>
            </w:r>
          </w:p>
          <w:p w14:paraId="69B0A9E6" w14:textId="3708D153" w:rsidR="009B4073" w:rsidRPr="003A7431" w:rsidRDefault="009B4073" w:rsidP="00473057">
            <w:pPr>
              <w:autoSpaceDE w:val="0"/>
              <w:autoSpaceDN w:val="0"/>
              <w:spacing w:line="240" w:lineRule="exact"/>
              <w:rPr>
                <w:color w:val="000000" w:themeColor="text1"/>
                <w:szCs w:val="21"/>
              </w:rPr>
            </w:pPr>
            <w:r w:rsidRPr="003A7431">
              <w:rPr>
                <w:rFonts w:hint="eastAsia"/>
                <w:color w:val="000000" w:themeColor="text1"/>
                <w:szCs w:val="21"/>
              </w:rPr>
              <w:t xml:space="preserve">　・認証評価</w:t>
            </w:r>
            <w:r w:rsidR="006C3555" w:rsidRPr="003A7431">
              <w:rPr>
                <w:rFonts w:hint="eastAsia"/>
                <w:color w:val="000000" w:themeColor="text1"/>
                <w:szCs w:val="21"/>
              </w:rPr>
              <w:t>等の外部評価結果の活用</w:t>
            </w:r>
          </w:p>
          <w:p w14:paraId="649117C5" w14:textId="77777777" w:rsidR="003C3D9F" w:rsidRPr="003A7431" w:rsidRDefault="003C3D9F" w:rsidP="00473057">
            <w:pPr>
              <w:autoSpaceDE w:val="0"/>
              <w:autoSpaceDN w:val="0"/>
              <w:spacing w:line="240" w:lineRule="exact"/>
              <w:rPr>
                <w:color w:val="000000" w:themeColor="text1"/>
                <w:szCs w:val="21"/>
              </w:rPr>
            </w:pPr>
          </w:p>
          <w:p w14:paraId="41795C80" w14:textId="77777777" w:rsidR="007024DF" w:rsidRPr="003A7431" w:rsidRDefault="007024DF" w:rsidP="00473057">
            <w:pPr>
              <w:autoSpaceDE w:val="0"/>
              <w:autoSpaceDN w:val="0"/>
              <w:spacing w:line="240" w:lineRule="exact"/>
              <w:rPr>
                <w:color w:val="000000" w:themeColor="text1"/>
                <w:szCs w:val="21"/>
              </w:rPr>
            </w:pPr>
          </w:p>
          <w:p w14:paraId="67DE6F77" w14:textId="77777777" w:rsidR="007024DF" w:rsidRPr="003A7431" w:rsidRDefault="007024DF" w:rsidP="00473057">
            <w:pPr>
              <w:autoSpaceDE w:val="0"/>
              <w:autoSpaceDN w:val="0"/>
              <w:spacing w:line="240" w:lineRule="exact"/>
              <w:rPr>
                <w:color w:val="000000" w:themeColor="text1"/>
                <w:szCs w:val="21"/>
              </w:rPr>
            </w:pPr>
          </w:p>
          <w:p w14:paraId="5B6727AF" w14:textId="77777777" w:rsidR="007024DF" w:rsidRPr="003A7431" w:rsidRDefault="007024DF" w:rsidP="00473057">
            <w:pPr>
              <w:autoSpaceDE w:val="0"/>
              <w:autoSpaceDN w:val="0"/>
              <w:spacing w:line="240" w:lineRule="exact"/>
              <w:rPr>
                <w:color w:val="000000" w:themeColor="text1"/>
                <w:szCs w:val="21"/>
              </w:rPr>
            </w:pPr>
          </w:p>
          <w:p w14:paraId="1F6A3D4B" w14:textId="77777777" w:rsidR="007024DF" w:rsidRPr="003A7431" w:rsidRDefault="007024DF" w:rsidP="00473057">
            <w:pPr>
              <w:autoSpaceDE w:val="0"/>
              <w:autoSpaceDN w:val="0"/>
              <w:spacing w:line="240" w:lineRule="exact"/>
              <w:rPr>
                <w:color w:val="000000" w:themeColor="text1"/>
                <w:szCs w:val="21"/>
              </w:rPr>
            </w:pPr>
          </w:p>
          <w:p w14:paraId="49BE1C1F" w14:textId="77777777" w:rsidR="007024DF" w:rsidRPr="003A7431" w:rsidRDefault="007024DF" w:rsidP="00473057">
            <w:pPr>
              <w:autoSpaceDE w:val="0"/>
              <w:autoSpaceDN w:val="0"/>
              <w:spacing w:line="240" w:lineRule="exact"/>
              <w:rPr>
                <w:color w:val="000000" w:themeColor="text1"/>
                <w:szCs w:val="21"/>
              </w:rPr>
            </w:pPr>
          </w:p>
          <w:p w14:paraId="1D499BBE" w14:textId="77777777" w:rsidR="007024DF" w:rsidRPr="003A7431" w:rsidRDefault="007024DF" w:rsidP="00473057">
            <w:pPr>
              <w:autoSpaceDE w:val="0"/>
              <w:autoSpaceDN w:val="0"/>
              <w:spacing w:line="240" w:lineRule="exact"/>
              <w:rPr>
                <w:color w:val="000000" w:themeColor="text1"/>
                <w:szCs w:val="21"/>
              </w:rPr>
            </w:pPr>
          </w:p>
          <w:p w14:paraId="2BE890A1" w14:textId="77777777" w:rsidR="007024DF" w:rsidRPr="003A7431" w:rsidRDefault="007024DF" w:rsidP="00473057">
            <w:pPr>
              <w:autoSpaceDE w:val="0"/>
              <w:autoSpaceDN w:val="0"/>
              <w:spacing w:line="240" w:lineRule="exact"/>
              <w:rPr>
                <w:color w:val="000000" w:themeColor="text1"/>
                <w:szCs w:val="21"/>
              </w:rPr>
            </w:pPr>
          </w:p>
          <w:p w14:paraId="610B82DC" w14:textId="77777777" w:rsidR="00473057" w:rsidRPr="003A7431" w:rsidRDefault="00473057" w:rsidP="00473057">
            <w:pPr>
              <w:autoSpaceDE w:val="0"/>
              <w:autoSpaceDN w:val="0"/>
              <w:spacing w:line="240" w:lineRule="exact"/>
              <w:rPr>
                <w:color w:val="000000" w:themeColor="text1"/>
                <w:szCs w:val="21"/>
              </w:rPr>
            </w:pPr>
          </w:p>
          <w:p w14:paraId="11A8198D" w14:textId="77777777" w:rsidR="00473057" w:rsidRPr="003A7431" w:rsidRDefault="00473057" w:rsidP="00473057">
            <w:pPr>
              <w:autoSpaceDE w:val="0"/>
              <w:autoSpaceDN w:val="0"/>
              <w:spacing w:line="240" w:lineRule="exact"/>
              <w:rPr>
                <w:color w:val="000000" w:themeColor="text1"/>
                <w:szCs w:val="21"/>
              </w:rPr>
            </w:pPr>
          </w:p>
          <w:p w14:paraId="5E2DFFCC" w14:textId="4F2F3433" w:rsidR="0040390C" w:rsidRPr="003A7431" w:rsidRDefault="0040390C" w:rsidP="00473057">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情報開示と戦略的広報に関する目標を達成するための措置</w:t>
            </w:r>
          </w:p>
          <w:p w14:paraId="2CAA63E4" w14:textId="4889AE00" w:rsidR="00080F2A" w:rsidRPr="003A7431" w:rsidRDefault="00080F2A" w:rsidP="00473057">
            <w:pPr>
              <w:autoSpaceDE w:val="0"/>
              <w:autoSpaceDN w:val="0"/>
              <w:spacing w:line="240" w:lineRule="exact"/>
              <w:rPr>
                <w:color w:val="000000" w:themeColor="text1"/>
                <w:szCs w:val="21"/>
              </w:rPr>
            </w:pPr>
            <w:r w:rsidRPr="003A7431">
              <w:rPr>
                <w:rFonts w:hint="eastAsia"/>
                <w:color w:val="000000" w:themeColor="text1"/>
                <w:szCs w:val="21"/>
              </w:rPr>
              <w:t xml:space="preserve">　・一元的な広報を担当する組織の設置</w:t>
            </w:r>
          </w:p>
          <w:p w14:paraId="64E50CFD" w14:textId="7535D2F0" w:rsidR="00080F2A" w:rsidRPr="003A7431" w:rsidRDefault="00080F2A" w:rsidP="00473057">
            <w:pPr>
              <w:autoSpaceDE w:val="0"/>
              <w:autoSpaceDN w:val="0"/>
              <w:spacing w:line="240" w:lineRule="exact"/>
              <w:rPr>
                <w:color w:val="000000" w:themeColor="text1"/>
                <w:szCs w:val="21"/>
              </w:rPr>
            </w:pPr>
            <w:r w:rsidRPr="003A7431">
              <w:rPr>
                <w:rFonts w:hint="eastAsia"/>
                <w:color w:val="000000" w:themeColor="text1"/>
                <w:szCs w:val="21"/>
              </w:rPr>
              <w:t xml:space="preserve">　・中期広報計画に基づく戦略的広報の実施</w:t>
            </w:r>
          </w:p>
          <w:p w14:paraId="27EBEE09" w14:textId="77777777" w:rsidR="00DB6DF0" w:rsidRPr="003A7431" w:rsidRDefault="00DB6DF0" w:rsidP="00473057">
            <w:pPr>
              <w:spacing w:line="240" w:lineRule="exact"/>
              <w:rPr>
                <w:color w:val="000000" w:themeColor="text1"/>
                <w:szCs w:val="21"/>
              </w:rPr>
            </w:pPr>
          </w:p>
          <w:p w14:paraId="14014AB4" w14:textId="77777777" w:rsidR="007024DF" w:rsidRPr="003A7431" w:rsidRDefault="007024DF" w:rsidP="00473057">
            <w:pPr>
              <w:spacing w:line="240" w:lineRule="exact"/>
              <w:rPr>
                <w:color w:val="000000" w:themeColor="text1"/>
                <w:szCs w:val="21"/>
              </w:rPr>
            </w:pPr>
          </w:p>
          <w:p w14:paraId="109BA98B" w14:textId="77777777" w:rsidR="007024DF" w:rsidRPr="003A7431" w:rsidRDefault="007024DF" w:rsidP="00473057">
            <w:pPr>
              <w:spacing w:line="240" w:lineRule="exact"/>
              <w:rPr>
                <w:color w:val="000000" w:themeColor="text1"/>
                <w:szCs w:val="21"/>
              </w:rPr>
            </w:pPr>
          </w:p>
          <w:p w14:paraId="3EC3FE48" w14:textId="77777777" w:rsidR="007024DF" w:rsidRPr="003A7431" w:rsidRDefault="007024DF" w:rsidP="00473057">
            <w:pPr>
              <w:spacing w:line="240" w:lineRule="exact"/>
              <w:rPr>
                <w:color w:val="000000" w:themeColor="text1"/>
                <w:szCs w:val="21"/>
              </w:rPr>
            </w:pPr>
          </w:p>
          <w:p w14:paraId="7FFEE040" w14:textId="77777777" w:rsidR="007024DF" w:rsidRPr="003A7431" w:rsidRDefault="007024DF" w:rsidP="00473057">
            <w:pPr>
              <w:spacing w:line="240" w:lineRule="exact"/>
              <w:rPr>
                <w:color w:val="000000" w:themeColor="text1"/>
                <w:szCs w:val="21"/>
              </w:rPr>
            </w:pPr>
          </w:p>
          <w:p w14:paraId="6FEDFE1E" w14:textId="77777777" w:rsidR="007024DF" w:rsidRPr="003A7431" w:rsidRDefault="007024DF" w:rsidP="00473057">
            <w:pPr>
              <w:spacing w:line="240" w:lineRule="exact"/>
              <w:rPr>
                <w:color w:val="000000" w:themeColor="text1"/>
                <w:szCs w:val="21"/>
              </w:rPr>
            </w:pPr>
          </w:p>
          <w:p w14:paraId="2117A6F0" w14:textId="77777777" w:rsidR="0040390C" w:rsidRPr="003A7431" w:rsidRDefault="0040390C" w:rsidP="00473057">
            <w:pPr>
              <w:spacing w:line="240" w:lineRule="exact"/>
              <w:rPr>
                <w:color w:val="000000" w:themeColor="text1"/>
                <w:szCs w:val="21"/>
              </w:rPr>
            </w:pPr>
          </w:p>
          <w:p w14:paraId="0ABFB385" w14:textId="77777777" w:rsidR="001F5660" w:rsidRPr="003A7431" w:rsidRDefault="001F5660" w:rsidP="00473057">
            <w:pPr>
              <w:spacing w:line="240" w:lineRule="exact"/>
              <w:rPr>
                <w:color w:val="000000" w:themeColor="text1"/>
                <w:szCs w:val="21"/>
              </w:rPr>
            </w:pPr>
          </w:p>
          <w:p w14:paraId="236C0C99" w14:textId="14DF222F" w:rsidR="0040390C" w:rsidRPr="003A7431" w:rsidRDefault="0040390C" w:rsidP="00473057">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大学評価についての目標を達成するための措置</w:t>
            </w:r>
          </w:p>
          <w:p w14:paraId="7E6FE581" w14:textId="159267F2" w:rsidR="00080F2A" w:rsidRPr="003A7431" w:rsidRDefault="00080F2A" w:rsidP="00473057">
            <w:pPr>
              <w:autoSpaceDE w:val="0"/>
              <w:autoSpaceDN w:val="0"/>
              <w:spacing w:line="240" w:lineRule="exact"/>
              <w:rPr>
                <w:color w:val="000000" w:themeColor="text1"/>
                <w:szCs w:val="21"/>
              </w:rPr>
            </w:pPr>
            <w:r w:rsidRPr="003A7431">
              <w:rPr>
                <w:rFonts w:hint="eastAsia"/>
                <w:color w:val="000000" w:themeColor="text1"/>
                <w:szCs w:val="21"/>
              </w:rPr>
              <w:t xml:space="preserve">　・各種「大学ランキング」におけるランクアップ</w:t>
            </w:r>
          </w:p>
          <w:p w14:paraId="433CF78F" w14:textId="77777777" w:rsidR="0040390C" w:rsidRPr="003A7431" w:rsidRDefault="0040390C" w:rsidP="007024DF">
            <w:pPr>
              <w:autoSpaceDE w:val="0"/>
              <w:autoSpaceDN w:val="0"/>
              <w:spacing w:line="240" w:lineRule="exact"/>
              <w:rPr>
                <w:color w:val="000000" w:themeColor="text1"/>
                <w:szCs w:val="21"/>
              </w:rPr>
            </w:pPr>
          </w:p>
          <w:p w14:paraId="49BB52B6" w14:textId="77777777" w:rsidR="007024DF" w:rsidRPr="003A7431" w:rsidRDefault="007024DF" w:rsidP="007024DF">
            <w:pPr>
              <w:autoSpaceDE w:val="0"/>
              <w:autoSpaceDN w:val="0"/>
              <w:spacing w:line="240" w:lineRule="exact"/>
              <w:rPr>
                <w:color w:val="000000" w:themeColor="text1"/>
                <w:szCs w:val="21"/>
              </w:rPr>
            </w:pPr>
          </w:p>
        </w:tc>
        <w:tc>
          <w:tcPr>
            <w:tcW w:w="10773" w:type="dxa"/>
            <w:gridSpan w:val="7"/>
          </w:tcPr>
          <w:p w14:paraId="6BE3D558" w14:textId="77777777" w:rsidR="00052B37" w:rsidRPr="003A7431" w:rsidRDefault="00052B37" w:rsidP="00473057">
            <w:pPr>
              <w:spacing w:line="24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t>【実績】</w:t>
            </w:r>
          </w:p>
          <w:p w14:paraId="53C0F8E9" w14:textId="77777777" w:rsidR="005B6923" w:rsidRPr="003A7431" w:rsidRDefault="005B6923" w:rsidP="00473057">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評価の充実に関する目標を達成するための措置</w:t>
            </w:r>
          </w:p>
          <w:p w14:paraId="74BB5368" w14:textId="77777777" w:rsidR="000C0D06" w:rsidRPr="003A7431" w:rsidRDefault="000C0D06" w:rsidP="000C0D06">
            <w:pPr>
              <w:spacing w:line="240" w:lineRule="exact"/>
              <w:ind w:firstLineChars="100" w:firstLine="210"/>
              <w:rPr>
                <w:color w:val="000000" w:themeColor="text1"/>
                <w:szCs w:val="21"/>
              </w:rPr>
            </w:pPr>
            <w:r w:rsidRPr="003A7431">
              <w:rPr>
                <w:rFonts w:hint="eastAsia"/>
                <w:color w:val="000000" w:themeColor="text1"/>
                <w:szCs w:val="21"/>
              </w:rPr>
              <w:t>・決算状況について理解しやすい解説を記載した「</w:t>
            </w:r>
            <w:r w:rsidRPr="003A7431">
              <w:rPr>
                <w:rFonts w:hint="eastAsia"/>
                <w:color w:val="000000" w:themeColor="text1"/>
                <w:szCs w:val="21"/>
              </w:rPr>
              <w:t>Financial Report</w:t>
            </w:r>
            <w:r w:rsidRPr="003A7431">
              <w:rPr>
                <w:rFonts w:hint="eastAsia"/>
                <w:color w:val="000000" w:themeColor="text1"/>
                <w:szCs w:val="21"/>
              </w:rPr>
              <w:t>」を公表【</w:t>
            </w:r>
            <w:r w:rsidRPr="003A7431">
              <w:rPr>
                <w:rFonts w:hint="eastAsia"/>
                <w:color w:val="000000" w:themeColor="text1"/>
                <w:szCs w:val="21"/>
              </w:rPr>
              <w:t>H23</w:t>
            </w:r>
            <w:r w:rsidRPr="003A7431">
              <w:rPr>
                <w:rFonts w:hint="eastAsia"/>
                <w:color w:val="000000" w:themeColor="text1"/>
                <w:szCs w:val="21"/>
              </w:rPr>
              <w:t>～】</w:t>
            </w:r>
          </w:p>
          <w:p w14:paraId="1F26FF3A" w14:textId="073EC732" w:rsidR="008F0EE0" w:rsidRPr="003A7431" w:rsidRDefault="000B04D5" w:rsidP="00473057">
            <w:pPr>
              <w:spacing w:line="240" w:lineRule="exact"/>
              <w:ind w:firstLineChars="100" w:firstLine="210"/>
              <w:rPr>
                <w:color w:val="000000" w:themeColor="text1"/>
                <w:szCs w:val="21"/>
              </w:rPr>
            </w:pPr>
            <w:r w:rsidRPr="003A7431">
              <w:rPr>
                <w:rFonts w:hint="eastAsia"/>
                <w:color w:val="000000" w:themeColor="text1"/>
                <w:szCs w:val="21"/>
              </w:rPr>
              <w:t>・</w:t>
            </w:r>
            <w:r w:rsidR="008F0EE0" w:rsidRPr="003A7431">
              <w:rPr>
                <w:rFonts w:hint="eastAsia"/>
                <w:color w:val="000000" w:themeColor="text1"/>
                <w:szCs w:val="21"/>
              </w:rPr>
              <w:t>「データで見る公立大学法人大阪府立大学」</w:t>
            </w:r>
            <w:r w:rsidR="003A39EF" w:rsidRPr="003A7431">
              <w:rPr>
                <w:rFonts w:hint="eastAsia"/>
                <w:color w:val="000000" w:themeColor="text1"/>
                <w:szCs w:val="21"/>
              </w:rPr>
              <w:t>掲載データについて</w:t>
            </w:r>
            <w:r w:rsidR="003A39EF" w:rsidRPr="003A7431">
              <w:rPr>
                <w:rFonts w:hint="eastAsia"/>
                <w:color w:val="000000" w:themeColor="text1"/>
                <w:szCs w:val="21"/>
              </w:rPr>
              <w:t>2012</w:t>
            </w:r>
            <w:r w:rsidR="003A39EF" w:rsidRPr="003A7431">
              <w:rPr>
                <w:rFonts w:hint="eastAsia"/>
                <w:color w:val="000000" w:themeColor="text1"/>
                <w:szCs w:val="21"/>
              </w:rPr>
              <w:t>年版からより</w:t>
            </w:r>
            <w:r w:rsidR="008F0EE0" w:rsidRPr="003A7431">
              <w:rPr>
                <w:rFonts w:hint="eastAsia"/>
                <w:color w:val="000000" w:themeColor="text1"/>
                <w:szCs w:val="21"/>
              </w:rPr>
              <w:t>充実</w:t>
            </w:r>
          </w:p>
          <w:p w14:paraId="361A2179" w14:textId="517BC4ED" w:rsidR="008F0EE0" w:rsidRPr="003A7431" w:rsidRDefault="000B04D5" w:rsidP="000C0D06">
            <w:pPr>
              <w:spacing w:line="240" w:lineRule="exact"/>
              <w:ind w:firstLineChars="100" w:firstLine="210"/>
              <w:rPr>
                <w:color w:val="000000" w:themeColor="text1"/>
                <w:szCs w:val="21"/>
              </w:rPr>
            </w:pPr>
            <w:r w:rsidRPr="003A7431">
              <w:rPr>
                <w:rFonts w:hint="eastAsia"/>
                <w:color w:val="000000" w:themeColor="text1"/>
                <w:szCs w:val="21"/>
              </w:rPr>
              <w:t>・</w:t>
            </w:r>
            <w:r w:rsidR="008F0EE0" w:rsidRPr="003A7431">
              <w:rPr>
                <w:rFonts w:hint="eastAsia"/>
                <w:color w:val="000000" w:themeColor="text1"/>
                <w:szCs w:val="21"/>
              </w:rPr>
              <w:t>教員活動情報データベース</w:t>
            </w:r>
            <w:r w:rsidR="003A39EF" w:rsidRPr="003A7431">
              <w:rPr>
                <w:rFonts w:hint="eastAsia"/>
                <w:color w:val="000000" w:themeColor="text1"/>
                <w:szCs w:val="21"/>
              </w:rPr>
              <w:t>を再構築し</w:t>
            </w:r>
            <w:r w:rsidR="008F0EE0" w:rsidRPr="003A7431">
              <w:rPr>
                <w:rFonts w:hint="eastAsia"/>
                <w:color w:val="000000" w:themeColor="text1"/>
                <w:szCs w:val="21"/>
              </w:rPr>
              <w:t>運用</w:t>
            </w:r>
            <w:r w:rsidR="003A39EF" w:rsidRPr="003A7431">
              <w:rPr>
                <w:rFonts w:hint="eastAsia"/>
                <w:color w:val="000000" w:themeColor="text1"/>
                <w:szCs w:val="21"/>
              </w:rPr>
              <w:t>開始</w:t>
            </w:r>
            <w:r w:rsidR="008F0EE0" w:rsidRPr="003A7431">
              <w:rPr>
                <w:rFonts w:hint="eastAsia"/>
                <w:color w:val="000000" w:themeColor="text1"/>
                <w:szCs w:val="21"/>
              </w:rPr>
              <w:t>【</w:t>
            </w:r>
            <w:r w:rsidR="008F0EE0" w:rsidRPr="003A7431">
              <w:rPr>
                <w:rFonts w:hint="eastAsia"/>
                <w:color w:val="000000" w:themeColor="text1"/>
                <w:szCs w:val="21"/>
              </w:rPr>
              <w:t>H26</w:t>
            </w:r>
            <w:r w:rsidR="008F0EE0" w:rsidRPr="003A7431">
              <w:rPr>
                <w:rFonts w:hint="eastAsia"/>
                <w:color w:val="000000" w:themeColor="text1"/>
                <w:szCs w:val="21"/>
              </w:rPr>
              <w:t>～】</w:t>
            </w:r>
          </w:p>
          <w:p w14:paraId="27D84893" w14:textId="77777777" w:rsidR="005B6923" w:rsidRPr="003A7431" w:rsidRDefault="008F0EE0" w:rsidP="00473057">
            <w:pPr>
              <w:spacing w:line="240" w:lineRule="exact"/>
              <w:rPr>
                <w:color w:val="000000" w:themeColor="text1"/>
                <w:szCs w:val="21"/>
              </w:rPr>
            </w:pPr>
            <w:r w:rsidRPr="003A7431">
              <w:rPr>
                <w:rFonts w:hint="eastAsia"/>
                <w:color w:val="000000" w:themeColor="text1"/>
                <w:szCs w:val="21"/>
              </w:rPr>
              <w:t xml:space="preserve">　</w:t>
            </w:r>
            <w:r w:rsidR="000B04D5" w:rsidRPr="003A7431">
              <w:rPr>
                <w:rFonts w:hint="eastAsia"/>
                <w:color w:val="000000" w:themeColor="text1"/>
                <w:szCs w:val="21"/>
              </w:rPr>
              <w:t>・</w:t>
            </w:r>
            <w:r w:rsidR="005B6923" w:rsidRPr="003A7431">
              <w:rPr>
                <w:rFonts w:hint="eastAsia"/>
                <w:color w:val="000000" w:themeColor="text1"/>
                <w:szCs w:val="21"/>
              </w:rPr>
              <w:t>自己点検・評価、外部評価の状況</w:t>
            </w:r>
          </w:p>
          <w:p w14:paraId="6977320A" w14:textId="59A15EE8" w:rsidR="008F0EE0" w:rsidRPr="003A7431" w:rsidRDefault="005B6923" w:rsidP="00473057">
            <w:pPr>
              <w:spacing w:line="240" w:lineRule="exact"/>
              <w:ind w:firstLineChars="200" w:firstLine="420"/>
              <w:rPr>
                <w:color w:val="000000" w:themeColor="text1"/>
                <w:szCs w:val="21"/>
              </w:rPr>
            </w:pPr>
            <w:r w:rsidRPr="003A7431">
              <w:rPr>
                <w:rFonts w:hint="eastAsia"/>
                <w:color w:val="000000" w:themeColor="text1"/>
                <w:szCs w:val="21"/>
              </w:rPr>
              <w:t>（大学）</w:t>
            </w:r>
            <w:r w:rsidR="008F0EE0" w:rsidRPr="003A7431">
              <w:rPr>
                <w:rFonts w:hint="eastAsia"/>
                <w:color w:val="000000" w:themeColor="text1"/>
                <w:szCs w:val="21"/>
              </w:rPr>
              <w:t>自己点検・評価を実施し、</w:t>
            </w:r>
            <w:r w:rsidR="00FA0722" w:rsidRPr="003A7431">
              <w:rPr>
                <w:rFonts w:hint="eastAsia"/>
                <w:color w:val="000000" w:themeColor="text1"/>
                <w:szCs w:val="21"/>
              </w:rPr>
              <w:t>（独）大学改革支援・学位授与機構による</w:t>
            </w:r>
            <w:r w:rsidR="008F0EE0" w:rsidRPr="003A7431">
              <w:rPr>
                <w:rFonts w:hint="eastAsia"/>
                <w:color w:val="000000" w:themeColor="text1"/>
                <w:szCs w:val="21"/>
              </w:rPr>
              <w:t>認証評価を受審【</w:t>
            </w:r>
            <w:r w:rsidR="008F0EE0" w:rsidRPr="003A7431">
              <w:rPr>
                <w:rFonts w:hint="eastAsia"/>
                <w:color w:val="000000" w:themeColor="text1"/>
                <w:szCs w:val="21"/>
              </w:rPr>
              <w:t>H28</w:t>
            </w:r>
            <w:r w:rsidR="008F0EE0" w:rsidRPr="003A7431">
              <w:rPr>
                <w:rFonts w:hint="eastAsia"/>
                <w:color w:val="000000" w:themeColor="text1"/>
                <w:szCs w:val="21"/>
              </w:rPr>
              <w:t>】</w:t>
            </w:r>
          </w:p>
          <w:p w14:paraId="2D4204FE" w14:textId="54302AA4" w:rsidR="00FA0722" w:rsidRPr="003A7431" w:rsidRDefault="00FA0722" w:rsidP="00473057">
            <w:pPr>
              <w:spacing w:line="240" w:lineRule="exact"/>
              <w:ind w:firstLineChars="700" w:firstLine="1470"/>
              <w:rPr>
                <w:color w:val="000000" w:themeColor="text1"/>
                <w:szCs w:val="21"/>
              </w:rPr>
            </w:pPr>
            <w:r w:rsidRPr="003A7431">
              <w:rPr>
                <w:rFonts w:hint="eastAsia"/>
                <w:color w:val="000000" w:themeColor="text1"/>
                <w:szCs w:val="21"/>
              </w:rPr>
              <w:t>≪評価結果≫　認証評価：</w:t>
            </w:r>
            <w:r w:rsidR="00BA0E59" w:rsidRPr="003A7431">
              <w:rPr>
                <w:rFonts w:hint="eastAsia"/>
                <w:color w:val="000000" w:themeColor="text1"/>
                <w:szCs w:val="21"/>
              </w:rPr>
              <w:t>大学設置基準等</w:t>
            </w:r>
            <w:r w:rsidRPr="003A7431">
              <w:rPr>
                <w:rFonts w:hint="eastAsia"/>
                <w:color w:val="000000" w:themeColor="text1"/>
                <w:szCs w:val="21"/>
              </w:rPr>
              <w:t>を満たしている。</w:t>
            </w:r>
          </w:p>
          <w:p w14:paraId="14B137C4" w14:textId="05B14300" w:rsidR="00FA0722" w:rsidRPr="003A7431" w:rsidRDefault="00FA0722" w:rsidP="00473057">
            <w:pPr>
              <w:spacing w:line="240" w:lineRule="exact"/>
              <w:ind w:firstLineChars="1400" w:firstLine="2940"/>
              <w:rPr>
                <w:color w:val="000000" w:themeColor="text1"/>
                <w:szCs w:val="21"/>
              </w:rPr>
            </w:pPr>
            <w:r w:rsidRPr="003A7431">
              <w:rPr>
                <w:rFonts w:hint="eastAsia"/>
                <w:color w:val="000000" w:themeColor="text1"/>
                <w:szCs w:val="21"/>
              </w:rPr>
              <w:t>選択評価</w:t>
            </w:r>
            <w:r w:rsidR="005202F1" w:rsidRPr="003A7431">
              <w:rPr>
                <w:rFonts w:hint="eastAsia"/>
                <w:color w:val="000000" w:themeColor="text1"/>
                <w:szCs w:val="21"/>
              </w:rPr>
              <w:t>：</w:t>
            </w:r>
            <w:r w:rsidRPr="003A7431">
              <w:rPr>
                <w:rFonts w:hint="eastAsia"/>
                <w:color w:val="000000" w:themeColor="text1"/>
                <w:szCs w:val="21"/>
              </w:rPr>
              <w:t>Ａ研究活動</w:t>
            </w:r>
            <w:r w:rsidR="005202F1" w:rsidRPr="003A7431">
              <w:rPr>
                <w:rFonts w:hint="eastAsia"/>
                <w:color w:val="000000" w:themeColor="text1"/>
                <w:szCs w:val="21"/>
              </w:rPr>
              <w:t>）</w:t>
            </w:r>
            <w:r w:rsidRPr="003A7431">
              <w:rPr>
                <w:rFonts w:hint="eastAsia"/>
                <w:color w:val="000000" w:themeColor="text1"/>
                <w:szCs w:val="21"/>
              </w:rPr>
              <w:t>極めて良好</w:t>
            </w:r>
            <w:r w:rsidR="005202F1" w:rsidRPr="003A7431">
              <w:rPr>
                <w:rFonts w:hint="eastAsia"/>
                <w:color w:val="000000" w:themeColor="text1"/>
                <w:szCs w:val="21"/>
              </w:rPr>
              <w:t>、</w:t>
            </w:r>
            <w:r w:rsidRPr="003A7431">
              <w:rPr>
                <w:rFonts w:hint="eastAsia"/>
                <w:color w:val="000000" w:themeColor="text1"/>
                <w:szCs w:val="21"/>
              </w:rPr>
              <w:t>Ｂ地域貢献活動</w:t>
            </w:r>
            <w:r w:rsidR="005202F1" w:rsidRPr="003A7431">
              <w:rPr>
                <w:rFonts w:hint="eastAsia"/>
                <w:color w:val="000000" w:themeColor="text1"/>
                <w:szCs w:val="21"/>
              </w:rPr>
              <w:t>）極めて良好</w:t>
            </w:r>
          </w:p>
          <w:p w14:paraId="65DD212C" w14:textId="0935D755" w:rsidR="008F0EE0" w:rsidRPr="003A7431" w:rsidRDefault="005202F1" w:rsidP="00473057">
            <w:pPr>
              <w:spacing w:line="240" w:lineRule="exact"/>
              <w:ind w:firstLineChars="1400" w:firstLine="2940"/>
              <w:rPr>
                <w:color w:val="000000" w:themeColor="text1"/>
                <w:szCs w:val="21"/>
              </w:rPr>
            </w:pPr>
            <w:r w:rsidRPr="003A7431">
              <w:rPr>
                <w:rFonts w:hint="eastAsia"/>
                <w:color w:val="000000" w:themeColor="text1"/>
                <w:szCs w:val="21"/>
              </w:rPr>
              <w:t>＊</w:t>
            </w:r>
            <w:r w:rsidR="00FA0722" w:rsidRPr="003A7431">
              <w:rPr>
                <w:rFonts w:hint="eastAsia"/>
                <w:color w:val="000000" w:themeColor="text1"/>
                <w:szCs w:val="21"/>
              </w:rPr>
              <w:t>選択Ａ・Ｂとも、４段階のうち</w:t>
            </w:r>
            <w:r w:rsidRPr="003A7431">
              <w:rPr>
                <w:rFonts w:hint="eastAsia"/>
                <w:color w:val="000000" w:themeColor="text1"/>
                <w:szCs w:val="21"/>
              </w:rPr>
              <w:t>の</w:t>
            </w:r>
            <w:r w:rsidR="00FA0722" w:rsidRPr="003A7431">
              <w:rPr>
                <w:rFonts w:hint="eastAsia"/>
                <w:color w:val="000000" w:themeColor="text1"/>
                <w:szCs w:val="21"/>
              </w:rPr>
              <w:t>最上位の評価</w:t>
            </w:r>
          </w:p>
          <w:p w14:paraId="5CD49FDD" w14:textId="563C49DD" w:rsidR="005B6923" w:rsidRPr="003A7431" w:rsidRDefault="006F43BF" w:rsidP="00473057">
            <w:pPr>
              <w:spacing w:line="240" w:lineRule="exact"/>
              <w:rPr>
                <w:color w:val="000000" w:themeColor="text1"/>
                <w:szCs w:val="21"/>
              </w:rPr>
            </w:pPr>
            <w:r w:rsidRPr="003A7431">
              <w:rPr>
                <w:rFonts w:hint="eastAsia"/>
                <w:color w:val="000000" w:themeColor="text1"/>
                <w:szCs w:val="21"/>
              </w:rPr>
              <w:t xml:space="preserve">　</w:t>
            </w:r>
            <w:r w:rsidR="005B6923" w:rsidRPr="003A7431">
              <w:rPr>
                <w:rFonts w:hint="eastAsia"/>
                <w:color w:val="000000" w:themeColor="text1"/>
                <w:szCs w:val="21"/>
              </w:rPr>
              <w:t xml:space="preserve">　（</w:t>
            </w:r>
            <w:r w:rsidRPr="003A7431">
              <w:rPr>
                <w:rFonts w:hint="eastAsia"/>
                <w:color w:val="000000" w:themeColor="text1"/>
                <w:szCs w:val="21"/>
              </w:rPr>
              <w:t>高専</w:t>
            </w:r>
            <w:r w:rsidR="005B6923" w:rsidRPr="003A7431">
              <w:rPr>
                <w:rFonts w:hint="eastAsia"/>
                <w:color w:val="000000" w:themeColor="text1"/>
                <w:szCs w:val="21"/>
              </w:rPr>
              <w:t>）</w:t>
            </w:r>
            <w:r w:rsidR="00D53370" w:rsidRPr="003A7431">
              <w:rPr>
                <w:rFonts w:hint="eastAsia"/>
                <w:color w:val="000000" w:themeColor="text1"/>
                <w:szCs w:val="21"/>
              </w:rPr>
              <w:t>JABEE</w:t>
            </w:r>
            <w:r w:rsidR="005B6923" w:rsidRPr="003A7431">
              <w:rPr>
                <w:rFonts w:hint="eastAsia"/>
                <w:color w:val="000000" w:themeColor="text1"/>
                <w:szCs w:val="21"/>
              </w:rPr>
              <w:t>認定</w:t>
            </w:r>
            <w:r w:rsidR="00D53370" w:rsidRPr="003A7431">
              <w:rPr>
                <w:rFonts w:hint="eastAsia"/>
                <w:color w:val="000000" w:themeColor="text1"/>
                <w:szCs w:val="21"/>
              </w:rPr>
              <w:t>【</w:t>
            </w:r>
            <w:r w:rsidR="00D53370" w:rsidRPr="003A7431">
              <w:rPr>
                <w:rFonts w:hint="eastAsia"/>
                <w:color w:val="000000" w:themeColor="text1"/>
                <w:szCs w:val="21"/>
              </w:rPr>
              <w:t>H24</w:t>
            </w:r>
            <w:r w:rsidR="00D53370" w:rsidRPr="003A7431">
              <w:rPr>
                <w:rFonts w:hint="eastAsia"/>
                <w:color w:val="000000" w:themeColor="text1"/>
                <w:szCs w:val="21"/>
              </w:rPr>
              <w:t>】</w:t>
            </w:r>
          </w:p>
          <w:p w14:paraId="7AFFD9DC" w14:textId="5801D6FC" w:rsidR="00A17569" w:rsidRPr="003A7431" w:rsidRDefault="006F43BF" w:rsidP="00473057">
            <w:pPr>
              <w:spacing w:line="240" w:lineRule="exact"/>
              <w:ind w:firstLineChars="600" w:firstLine="1260"/>
              <w:rPr>
                <w:color w:val="000000" w:themeColor="text1"/>
                <w:szCs w:val="21"/>
              </w:rPr>
            </w:pPr>
            <w:r w:rsidRPr="003A7431">
              <w:rPr>
                <w:rFonts w:hint="eastAsia"/>
                <w:color w:val="000000" w:themeColor="text1"/>
                <w:szCs w:val="21"/>
              </w:rPr>
              <w:t>自己点検・評価を実施【</w:t>
            </w:r>
            <w:r w:rsidRPr="003A7431">
              <w:rPr>
                <w:rFonts w:hint="eastAsia"/>
                <w:color w:val="000000" w:themeColor="text1"/>
                <w:szCs w:val="21"/>
              </w:rPr>
              <w:t>H27</w:t>
            </w:r>
            <w:r w:rsidRPr="003A7431">
              <w:rPr>
                <w:rFonts w:hint="eastAsia"/>
                <w:color w:val="000000" w:themeColor="text1"/>
                <w:szCs w:val="21"/>
              </w:rPr>
              <w:t>】</w:t>
            </w:r>
            <w:r w:rsidR="005B6923" w:rsidRPr="003A7431">
              <w:rPr>
                <w:rFonts w:hint="eastAsia"/>
                <w:color w:val="000000" w:themeColor="text1"/>
                <w:szCs w:val="21"/>
              </w:rPr>
              <w:t>し、</w:t>
            </w:r>
            <w:r w:rsidR="003C3D9F" w:rsidRPr="003A7431">
              <w:rPr>
                <w:rFonts w:hint="eastAsia"/>
                <w:color w:val="000000" w:themeColor="text1"/>
                <w:szCs w:val="21"/>
              </w:rPr>
              <w:t>認証評価の受審【</w:t>
            </w:r>
            <w:r w:rsidR="003C3D9F" w:rsidRPr="003A7431">
              <w:rPr>
                <w:rFonts w:hint="eastAsia"/>
                <w:color w:val="000000" w:themeColor="text1"/>
                <w:szCs w:val="21"/>
              </w:rPr>
              <w:t>H29</w:t>
            </w:r>
            <w:r w:rsidR="003C3D9F" w:rsidRPr="003A7431">
              <w:rPr>
                <w:rFonts w:hint="eastAsia"/>
                <w:color w:val="000000" w:themeColor="text1"/>
                <w:szCs w:val="21"/>
              </w:rPr>
              <w:t>】に向け準備</w:t>
            </w:r>
          </w:p>
          <w:p w14:paraId="12EE0328" w14:textId="77777777" w:rsidR="006F43BF" w:rsidRPr="003A7431" w:rsidRDefault="006F43BF" w:rsidP="00473057">
            <w:pPr>
              <w:spacing w:line="240" w:lineRule="exact"/>
              <w:rPr>
                <w:color w:val="000000" w:themeColor="text1"/>
                <w:szCs w:val="21"/>
              </w:rPr>
            </w:pPr>
          </w:p>
          <w:p w14:paraId="5EEE5A22" w14:textId="77777777" w:rsidR="00BA0E59" w:rsidRPr="003A7431" w:rsidRDefault="00BA0E59" w:rsidP="00473057">
            <w:pPr>
              <w:spacing w:line="240" w:lineRule="exact"/>
              <w:rPr>
                <w:color w:val="000000" w:themeColor="text1"/>
                <w:szCs w:val="21"/>
              </w:rPr>
            </w:pPr>
          </w:p>
          <w:p w14:paraId="454EF89D" w14:textId="77777777" w:rsidR="00BA0E59" w:rsidRPr="003A7431" w:rsidRDefault="00BA0E59" w:rsidP="00BA0E59">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情報開示と戦略的広報に関する目標を達成するための措置</w:t>
            </w:r>
          </w:p>
          <w:p w14:paraId="1B5AC186" w14:textId="342924E8" w:rsidR="00F13970"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・広報課を設置【</w:t>
            </w:r>
            <w:r w:rsidR="00F13970" w:rsidRPr="003A7431">
              <w:rPr>
                <w:rFonts w:hint="eastAsia"/>
                <w:color w:val="000000" w:themeColor="text1"/>
                <w:szCs w:val="21"/>
              </w:rPr>
              <w:t>H23</w:t>
            </w:r>
            <w:r w:rsidR="00F13970" w:rsidRPr="003A7431">
              <w:rPr>
                <w:rFonts w:hint="eastAsia"/>
                <w:color w:val="000000" w:themeColor="text1"/>
                <w:szCs w:val="21"/>
              </w:rPr>
              <w:t>】</w:t>
            </w:r>
          </w:p>
          <w:p w14:paraId="1FC73D75" w14:textId="2C4E1FA4" w:rsidR="00E379BA" w:rsidRPr="003A7431" w:rsidRDefault="00F13970" w:rsidP="00F13970">
            <w:pPr>
              <w:spacing w:line="240" w:lineRule="exact"/>
              <w:ind w:firstLineChars="100" w:firstLine="210"/>
              <w:rPr>
                <w:color w:val="000000" w:themeColor="text1"/>
                <w:szCs w:val="21"/>
              </w:rPr>
            </w:pPr>
            <w:r w:rsidRPr="003A7431">
              <w:rPr>
                <w:rFonts w:hint="eastAsia"/>
                <w:color w:val="000000" w:themeColor="text1"/>
                <w:szCs w:val="21"/>
              </w:rPr>
              <w:t>・中期広報計画（</w:t>
            </w:r>
            <w:r w:rsidRPr="003A7431">
              <w:rPr>
                <w:rFonts w:hint="eastAsia"/>
                <w:color w:val="000000" w:themeColor="text1"/>
                <w:szCs w:val="21"/>
              </w:rPr>
              <w:t>H25</w:t>
            </w:r>
            <w:r w:rsidRPr="003A7431">
              <w:rPr>
                <w:rFonts w:hint="eastAsia"/>
                <w:color w:val="000000" w:themeColor="text1"/>
                <w:szCs w:val="21"/>
              </w:rPr>
              <w:t>年策定、以降改訂）に基づき、</w:t>
            </w:r>
            <w:r w:rsidR="00E379BA" w:rsidRPr="003A7431">
              <w:rPr>
                <w:rFonts w:hint="eastAsia"/>
                <w:color w:val="000000" w:themeColor="text1"/>
                <w:szCs w:val="21"/>
              </w:rPr>
              <w:t>ウェブコンテンツやソーシャルメディア</w:t>
            </w:r>
            <w:r w:rsidRPr="003A7431">
              <w:rPr>
                <w:rFonts w:hint="eastAsia"/>
                <w:color w:val="000000" w:themeColor="text1"/>
                <w:szCs w:val="21"/>
              </w:rPr>
              <w:t>を活用</w:t>
            </w:r>
          </w:p>
          <w:p w14:paraId="00FD3C22" w14:textId="23464956" w:rsidR="00E379BA"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Pr="003A7431">
              <w:rPr>
                <w:rFonts w:hint="eastAsia"/>
                <w:color w:val="000000" w:themeColor="text1"/>
                <w:szCs w:val="21"/>
              </w:rPr>
              <w:t>WEB</w:t>
            </w:r>
            <w:r w:rsidRPr="003A7431">
              <w:rPr>
                <w:rFonts w:hint="eastAsia"/>
                <w:color w:val="000000" w:themeColor="text1"/>
                <w:szCs w:val="21"/>
              </w:rPr>
              <w:t>博物館を開始【</w:t>
            </w:r>
            <w:r w:rsidRPr="003A7431">
              <w:rPr>
                <w:rFonts w:hint="eastAsia"/>
                <w:color w:val="000000" w:themeColor="text1"/>
                <w:szCs w:val="21"/>
              </w:rPr>
              <w:t>H23</w:t>
            </w:r>
            <w:r w:rsidRPr="003A7431">
              <w:rPr>
                <w:rFonts w:hint="eastAsia"/>
                <w:color w:val="000000" w:themeColor="text1"/>
                <w:szCs w:val="21"/>
              </w:rPr>
              <w:t>～】</w:t>
            </w:r>
            <w:r w:rsidR="00F13970" w:rsidRPr="003A7431">
              <w:rPr>
                <w:rFonts w:hint="eastAsia"/>
                <w:color w:val="000000" w:themeColor="text1"/>
                <w:szCs w:val="21"/>
              </w:rPr>
              <w:t>、</w:t>
            </w:r>
            <w:r w:rsidRPr="003A7431">
              <w:rPr>
                <w:rFonts w:hint="eastAsia"/>
                <w:color w:val="000000" w:themeColor="text1"/>
                <w:szCs w:val="21"/>
              </w:rPr>
              <w:t>web</w:t>
            </w:r>
            <w:r w:rsidRPr="003A7431">
              <w:rPr>
                <w:rFonts w:hint="eastAsia"/>
                <w:color w:val="000000" w:themeColor="text1"/>
                <w:szCs w:val="21"/>
              </w:rPr>
              <w:t>上で広報</w:t>
            </w:r>
            <w:r w:rsidRPr="003A7431">
              <w:rPr>
                <w:rFonts w:hint="eastAsia"/>
                <w:color w:val="000000" w:themeColor="text1"/>
                <w:szCs w:val="21"/>
              </w:rPr>
              <w:t>Web</w:t>
            </w:r>
            <w:r w:rsidRPr="003A7431">
              <w:rPr>
                <w:rFonts w:hint="eastAsia"/>
                <w:color w:val="000000" w:themeColor="text1"/>
                <w:szCs w:val="21"/>
              </w:rPr>
              <w:t>マガジン「</w:t>
            </w:r>
            <w:proofErr w:type="spellStart"/>
            <w:r w:rsidRPr="003A7431">
              <w:rPr>
                <w:rFonts w:hint="eastAsia"/>
                <w:color w:val="000000" w:themeColor="text1"/>
                <w:szCs w:val="21"/>
              </w:rPr>
              <w:t>MichiTake</w:t>
            </w:r>
            <w:proofErr w:type="spellEnd"/>
            <w:r w:rsidRPr="003A7431">
              <w:rPr>
                <w:rFonts w:hint="eastAsia"/>
                <w:color w:val="000000" w:themeColor="text1"/>
                <w:szCs w:val="21"/>
              </w:rPr>
              <w:t>＋」を運用【</w:t>
            </w:r>
            <w:r w:rsidRPr="003A7431">
              <w:rPr>
                <w:rFonts w:hint="eastAsia"/>
                <w:color w:val="000000" w:themeColor="text1"/>
                <w:szCs w:val="21"/>
              </w:rPr>
              <w:t>H26</w:t>
            </w:r>
            <w:r w:rsidRPr="003A7431">
              <w:rPr>
                <w:rFonts w:hint="eastAsia"/>
                <w:color w:val="000000" w:themeColor="text1"/>
                <w:szCs w:val="21"/>
              </w:rPr>
              <w:t>～】</w:t>
            </w:r>
            <w:r w:rsidR="00F13970" w:rsidRPr="003A7431">
              <w:rPr>
                <w:rFonts w:hint="eastAsia"/>
                <w:color w:val="000000" w:themeColor="text1"/>
                <w:szCs w:val="21"/>
              </w:rPr>
              <w:t>、</w:t>
            </w:r>
          </w:p>
          <w:p w14:paraId="600F7BF6" w14:textId="77777777" w:rsidR="00F13970"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 xml:space="preserve">　</w:t>
            </w:r>
            <w:r w:rsidRPr="003A7431">
              <w:rPr>
                <w:rFonts w:hint="eastAsia"/>
                <w:color w:val="000000" w:themeColor="text1"/>
                <w:szCs w:val="21"/>
              </w:rPr>
              <w:t>府大公式</w:t>
            </w:r>
            <w:r w:rsidRPr="003A7431">
              <w:rPr>
                <w:rFonts w:hint="eastAsia"/>
                <w:color w:val="000000" w:themeColor="text1"/>
                <w:szCs w:val="21"/>
              </w:rPr>
              <w:t>Facebook</w:t>
            </w:r>
            <w:r w:rsidRPr="003A7431">
              <w:rPr>
                <w:rFonts w:hint="eastAsia"/>
                <w:color w:val="000000" w:themeColor="text1"/>
                <w:szCs w:val="21"/>
              </w:rPr>
              <w:t>を運用【</w:t>
            </w:r>
            <w:r w:rsidRPr="003A7431">
              <w:rPr>
                <w:rFonts w:hint="eastAsia"/>
                <w:color w:val="000000" w:themeColor="text1"/>
                <w:szCs w:val="21"/>
              </w:rPr>
              <w:t>H25</w:t>
            </w:r>
            <w:r w:rsidRPr="003A7431">
              <w:rPr>
                <w:rFonts w:hint="eastAsia"/>
                <w:color w:val="000000" w:themeColor="text1"/>
                <w:szCs w:val="21"/>
              </w:rPr>
              <w:t>～】</w:t>
            </w:r>
          </w:p>
          <w:p w14:paraId="1735970D" w14:textId="216C9D91" w:rsidR="00E379BA" w:rsidRPr="003A7431" w:rsidRDefault="00F13970" w:rsidP="00F13970">
            <w:pPr>
              <w:spacing w:line="240" w:lineRule="exact"/>
              <w:ind w:firstLineChars="100" w:firstLine="210"/>
              <w:rPr>
                <w:color w:val="000000" w:themeColor="text1"/>
                <w:szCs w:val="21"/>
              </w:rPr>
            </w:pPr>
            <w:r w:rsidRPr="003A7431">
              <w:rPr>
                <w:rFonts w:hint="eastAsia"/>
                <w:color w:val="000000" w:themeColor="text1"/>
                <w:szCs w:val="21"/>
              </w:rPr>
              <w:t>・</w:t>
            </w:r>
            <w:r w:rsidR="00E379BA" w:rsidRPr="003A7431">
              <w:rPr>
                <w:rFonts w:hint="eastAsia"/>
                <w:color w:val="000000" w:themeColor="text1"/>
                <w:szCs w:val="21"/>
              </w:rPr>
              <w:t>HP</w:t>
            </w:r>
            <w:r w:rsidR="00E379BA" w:rsidRPr="003A7431">
              <w:rPr>
                <w:rFonts w:hint="eastAsia"/>
                <w:color w:val="000000" w:themeColor="text1"/>
                <w:szCs w:val="21"/>
              </w:rPr>
              <w:t>利便性</w:t>
            </w:r>
            <w:r w:rsidRPr="003A7431">
              <w:rPr>
                <w:rFonts w:hint="eastAsia"/>
                <w:color w:val="000000" w:themeColor="text1"/>
                <w:szCs w:val="21"/>
              </w:rPr>
              <w:t>を</w:t>
            </w:r>
            <w:r w:rsidR="00E379BA" w:rsidRPr="003A7431">
              <w:rPr>
                <w:rFonts w:hint="eastAsia"/>
                <w:color w:val="000000" w:themeColor="text1"/>
                <w:szCs w:val="21"/>
              </w:rPr>
              <w:t>向上（</w:t>
            </w:r>
            <w:r w:rsidR="00E379BA" w:rsidRPr="003A7431">
              <w:rPr>
                <w:rFonts w:hint="eastAsia"/>
                <w:color w:val="000000" w:themeColor="text1"/>
                <w:szCs w:val="21"/>
              </w:rPr>
              <w:t>H23</w:t>
            </w:r>
            <w:r w:rsidR="00E379BA" w:rsidRPr="003A7431">
              <w:rPr>
                <w:rFonts w:hint="eastAsia"/>
                <w:color w:val="000000" w:themeColor="text1"/>
                <w:szCs w:val="21"/>
              </w:rPr>
              <w:t>・</w:t>
            </w:r>
            <w:r w:rsidR="00E379BA" w:rsidRPr="003A7431">
              <w:rPr>
                <w:rFonts w:hint="eastAsia"/>
                <w:color w:val="000000" w:themeColor="text1"/>
                <w:szCs w:val="21"/>
              </w:rPr>
              <w:t>H24</w:t>
            </w:r>
            <w:r w:rsidR="00E379BA" w:rsidRPr="003A7431">
              <w:rPr>
                <w:rFonts w:hint="eastAsia"/>
                <w:color w:val="000000" w:themeColor="text1"/>
                <w:szCs w:val="21"/>
              </w:rPr>
              <w:t xml:space="preserve">　日経</w:t>
            </w:r>
            <w:r w:rsidR="00E379BA" w:rsidRPr="003A7431">
              <w:rPr>
                <w:rFonts w:hint="eastAsia"/>
                <w:color w:val="000000" w:themeColor="text1"/>
                <w:szCs w:val="21"/>
              </w:rPr>
              <w:t>BP</w:t>
            </w:r>
            <w:r w:rsidR="00E379BA" w:rsidRPr="003A7431">
              <w:rPr>
                <w:rFonts w:hint="eastAsia"/>
                <w:color w:val="000000" w:themeColor="text1"/>
                <w:szCs w:val="21"/>
              </w:rPr>
              <w:t>ユーザビリティ調査全国</w:t>
            </w:r>
            <w:r w:rsidR="00E379BA" w:rsidRPr="003A7431">
              <w:rPr>
                <w:rFonts w:hint="eastAsia"/>
                <w:color w:val="000000" w:themeColor="text1"/>
                <w:szCs w:val="21"/>
              </w:rPr>
              <w:t>1</w:t>
            </w:r>
            <w:r w:rsidR="00E379BA" w:rsidRPr="003A7431">
              <w:rPr>
                <w:rFonts w:hint="eastAsia"/>
                <w:color w:val="000000" w:themeColor="text1"/>
                <w:szCs w:val="21"/>
              </w:rPr>
              <w:t>位）</w:t>
            </w:r>
          </w:p>
          <w:p w14:paraId="7DF0874D" w14:textId="22760916" w:rsidR="00E379BA"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w:t>
            </w:r>
            <w:r w:rsidRPr="003A7431">
              <w:rPr>
                <w:rFonts w:hint="eastAsia"/>
                <w:color w:val="000000" w:themeColor="text1"/>
                <w:szCs w:val="21"/>
              </w:rPr>
              <w:t>記者懇談会を開催【</w:t>
            </w:r>
            <w:r w:rsidRPr="003A7431">
              <w:rPr>
                <w:rFonts w:hint="eastAsia"/>
                <w:color w:val="000000" w:themeColor="text1"/>
                <w:szCs w:val="21"/>
              </w:rPr>
              <w:t>H27</w:t>
            </w:r>
            <w:r w:rsidRPr="003A7431">
              <w:rPr>
                <w:rFonts w:hint="eastAsia"/>
                <w:color w:val="000000" w:themeColor="text1"/>
                <w:szCs w:val="21"/>
              </w:rPr>
              <w:t>～】</w:t>
            </w:r>
          </w:p>
          <w:p w14:paraId="0F8398AA" w14:textId="09341CA8" w:rsidR="00E379BA"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w:t>
            </w:r>
            <w:r w:rsidRPr="003A7431">
              <w:rPr>
                <w:rFonts w:hint="eastAsia"/>
                <w:color w:val="000000" w:themeColor="text1"/>
                <w:szCs w:val="21"/>
              </w:rPr>
              <w:t>創基</w:t>
            </w:r>
            <w:r w:rsidRPr="003A7431">
              <w:rPr>
                <w:rFonts w:hint="eastAsia"/>
                <w:color w:val="000000" w:themeColor="text1"/>
                <w:szCs w:val="21"/>
              </w:rPr>
              <w:t>130</w:t>
            </w:r>
            <w:r w:rsidRPr="003A7431">
              <w:rPr>
                <w:rFonts w:hint="eastAsia"/>
                <w:color w:val="000000" w:themeColor="text1"/>
                <w:szCs w:val="21"/>
              </w:rPr>
              <w:t>年記念事業を推進【</w:t>
            </w:r>
            <w:r w:rsidRPr="003A7431">
              <w:rPr>
                <w:rFonts w:hint="eastAsia"/>
                <w:color w:val="000000" w:themeColor="text1"/>
                <w:szCs w:val="21"/>
              </w:rPr>
              <w:t>H23</w:t>
            </w:r>
            <w:r w:rsidRPr="003A7431">
              <w:rPr>
                <w:rFonts w:hint="eastAsia"/>
                <w:color w:val="000000" w:themeColor="text1"/>
                <w:szCs w:val="21"/>
              </w:rPr>
              <w:t>～</w:t>
            </w:r>
            <w:r w:rsidRPr="003A7431">
              <w:rPr>
                <w:rFonts w:hint="eastAsia"/>
                <w:color w:val="000000" w:themeColor="text1"/>
                <w:szCs w:val="21"/>
              </w:rPr>
              <w:t>H25</w:t>
            </w:r>
            <w:r w:rsidRPr="003A7431">
              <w:rPr>
                <w:rFonts w:hint="eastAsia"/>
                <w:color w:val="000000" w:themeColor="text1"/>
                <w:szCs w:val="21"/>
              </w:rPr>
              <w:t>】</w:t>
            </w:r>
            <w:r w:rsidR="00F13970" w:rsidRPr="003A7431">
              <w:rPr>
                <w:rFonts w:hint="eastAsia"/>
                <w:color w:val="000000" w:themeColor="text1"/>
                <w:szCs w:val="21"/>
              </w:rPr>
              <w:t>、創基</w:t>
            </w:r>
            <w:r w:rsidR="00F13970" w:rsidRPr="003A7431">
              <w:rPr>
                <w:rFonts w:hint="eastAsia"/>
                <w:color w:val="000000" w:themeColor="text1"/>
                <w:szCs w:val="21"/>
              </w:rPr>
              <w:t>130</w:t>
            </w:r>
            <w:r w:rsidR="00F13970" w:rsidRPr="003A7431">
              <w:rPr>
                <w:rFonts w:hint="eastAsia"/>
                <w:color w:val="000000" w:themeColor="text1"/>
                <w:szCs w:val="21"/>
              </w:rPr>
              <w:t>年記念ホームカミングデーを開催【</w:t>
            </w:r>
            <w:r w:rsidR="00F13970" w:rsidRPr="003A7431">
              <w:rPr>
                <w:rFonts w:hint="eastAsia"/>
                <w:color w:val="000000" w:themeColor="text1"/>
                <w:szCs w:val="21"/>
              </w:rPr>
              <w:t>H25</w:t>
            </w:r>
            <w:r w:rsidR="00F13970" w:rsidRPr="003A7431">
              <w:rPr>
                <w:rFonts w:hint="eastAsia"/>
                <w:color w:val="000000" w:themeColor="text1"/>
                <w:szCs w:val="21"/>
              </w:rPr>
              <w:t>】</w:t>
            </w:r>
          </w:p>
          <w:p w14:paraId="757E6908" w14:textId="5D6820EB" w:rsidR="00E379BA"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w:t>
            </w:r>
            <w:r w:rsidRPr="003A7431">
              <w:rPr>
                <w:rFonts w:hint="eastAsia"/>
                <w:color w:val="000000" w:themeColor="text1"/>
                <w:szCs w:val="21"/>
              </w:rPr>
              <w:t>入試広報活動（学域</w:t>
            </w:r>
            <w:r w:rsidRPr="003A7431">
              <w:rPr>
                <w:rFonts w:hint="eastAsia"/>
                <w:color w:val="000000" w:themeColor="text1"/>
                <w:szCs w:val="21"/>
              </w:rPr>
              <w:t>PR</w:t>
            </w:r>
            <w:r w:rsidRPr="003A7431">
              <w:rPr>
                <w:rFonts w:hint="eastAsia"/>
                <w:color w:val="000000" w:themeColor="text1"/>
                <w:szCs w:val="21"/>
              </w:rPr>
              <w:t>）、地方入試や説明会、高校訪問</w:t>
            </w:r>
            <w:r w:rsidR="00F13970" w:rsidRPr="003A7431">
              <w:rPr>
                <w:rFonts w:hint="eastAsia"/>
                <w:color w:val="000000" w:themeColor="text1"/>
                <w:szCs w:val="21"/>
              </w:rPr>
              <w:t>を</w:t>
            </w:r>
            <w:r w:rsidRPr="003A7431">
              <w:rPr>
                <w:rFonts w:hint="eastAsia"/>
                <w:color w:val="000000" w:themeColor="text1"/>
                <w:szCs w:val="21"/>
              </w:rPr>
              <w:t>実施　【</w:t>
            </w:r>
            <w:r w:rsidRPr="003A7431">
              <w:rPr>
                <w:rFonts w:hint="eastAsia"/>
                <w:color w:val="000000" w:themeColor="text1"/>
                <w:szCs w:val="21"/>
              </w:rPr>
              <w:t>H24</w:t>
            </w:r>
            <w:r w:rsidRPr="003A7431">
              <w:rPr>
                <w:rFonts w:hint="eastAsia"/>
                <w:color w:val="000000" w:themeColor="text1"/>
                <w:szCs w:val="21"/>
              </w:rPr>
              <w:t>～】</w:t>
            </w:r>
          </w:p>
          <w:p w14:paraId="5331F945" w14:textId="77777777" w:rsidR="00052B37" w:rsidRPr="003A7431" w:rsidRDefault="00052B37" w:rsidP="00473057">
            <w:pPr>
              <w:spacing w:line="240" w:lineRule="exact"/>
              <w:rPr>
                <w:color w:val="000000" w:themeColor="text1"/>
                <w:szCs w:val="21"/>
              </w:rPr>
            </w:pPr>
          </w:p>
          <w:p w14:paraId="6FFDC1E2" w14:textId="77777777" w:rsidR="00F2661A" w:rsidRPr="003A7431" w:rsidRDefault="00F2661A" w:rsidP="00473057">
            <w:pPr>
              <w:spacing w:line="240" w:lineRule="exact"/>
              <w:rPr>
                <w:rFonts w:asciiTheme="minorEastAsia" w:hAnsiTheme="minorEastAsia"/>
                <w:b/>
                <w:color w:val="000000" w:themeColor="text1"/>
                <w:sz w:val="22"/>
              </w:rPr>
            </w:pPr>
          </w:p>
          <w:p w14:paraId="775699F4" w14:textId="5277365E" w:rsidR="001F5660" w:rsidRPr="003A7431" w:rsidRDefault="001F5660" w:rsidP="00473057">
            <w:pPr>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大学評価についての目標を達成するための措置</w:t>
            </w:r>
          </w:p>
          <w:p w14:paraId="58DB380E" w14:textId="7FE6E873" w:rsidR="001F5660" w:rsidRPr="003A7431" w:rsidRDefault="001F5660" w:rsidP="00473057">
            <w:pPr>
              <w:spacing w:line="240" w:lineRule="exact"/>
              <w:rPr>
                <w:color w:val="000000" w:themeColor="text1"/>
                <w:szCs w:val="21"/>
              </w:rPr>
            </w:pPr>
            <w:r w:rsidRPr="003A7431">
              <w:rPr>
                <w:rFonts w:hint="eastAsia"/>
                <w:color w:val="000000" w:themeColor="text1"/>
                <w:szCs w:val="21"/>
              </w:rPr>
              <w:t xml:space="preserve">　・主なランキング結果</w:t>
            </w:r>
          </w:p>
          <w:p w14:paraId="6314860A" w14:textId="4EEBD10F" w:rsidR="001E35BF" w:rsidRPr="003A7431" w:rsidRDefault="001E35BF" w:rsidP="008C3E39">
            <w:pPr>
              <w:spacing w:line="240" w:lineRule="exact"/>
              <w:ind w:firstLineChars="200" w:firstLine="371"/>
              <w:rPr>
                <w:color w:val="000000" w:themeColor="text1"/>
                <w:szCs w:val="21"/>
              </w:rPr>
            </w:pPr>
            <w:r w:rsidRPr="004A1E2B">
              <w:rPr>
                <w:rFonts w:hint="eastAsia"/>
                <w:color w:val="000000" w:themeColor="text1"/>
                <w:w w:val="89"/>
                <w:kern w:val="0"/>
                <w:szCs w:val="21"/>
                <w:fitText w:val="9660" w:id="1450347264"/>
              </w:rPr>
              <w:t>アジア大学ランキング（</w:t>
            </w:r>
            <w:r w:rsidRPr="004A1E2B">
              <w:rPr>
                <w:rFonts w:hint="eastAsia"/>
                <w:color w:val="000000" w:themeColor="text1"/>
                <w:w w:val="89"/>
                <w:kern w:val="0"/>
                <w:szCs w:val="21"/>
                <w:fitText w:val="9660" w:id="1450347264"/>
              </w:rPr>
              <w:t>QS</w:t>
            </w:r>
            <w:r w:rsidRPr="004A1E2B">
              <w:rPr>
                <w:rFonts w:hint="eastAsia"/>
                <w:color w:val="000000" w:themeColor="text1"/>
                <w:w w:val="89"/>
                <w:kern w:val="0"/>
                <w:szCs w:val="21"/>
                <w:fitText w:val="9660" w:id="1450347264"/>
              </w:rPr>
              <w:t>）：</w:t>
            </w:r>
            <w:r w:rsidRPr="004A1E2B">
              <w:rPr>
                <w:rFonts w:hint="eastAsia"/>
                <w:color w:val="000000" w:themeColor="text1"/>
                <w:w w:val="89"/>
                <w:kern w:val="0"/>
                <w:szCs w:val="21"/>
                <w:fitText w:val="9660" w:id="1450347264"/>
              </w:rPr>
              <w:t>151</w:t>
            </w:r>
            <w:r w:rsidRPr="004A1E2B">
              <w:rPr>
                <w:rFonts w:hint="eastAsia"/>
                <w:color w:val="000000" w:themeColor="text1"/>
                <w:w w:val="89"/>
                <w:kern w:val="0"/>
                <w:szCs w:val="21"/>
                <w:fitText w:val="9660" w:id="1450347264"/>
              </w:rPr>
              <w:t>～</w:t>
            </w:r>
            <w:r w:rsidRPr="004A1E2B">
              <w:rPr>
                <w:rFonts w:hint="eastAsia"/>
                <w:color w:val="000000" w:themeColor="text1"/>
                <w:w w:val="89"/>
                <w:kern w:val="0"/>
                <w:szCs w:val="21"/>
                <w:fitText w:val="9660" w:id="1450347264"/>
              </w:rPr>
              <w:t>160</w:t>
            </w:r>
            <w:r w:rsidRPr="004A1E2B">
              <w:rPr>
                <w:rFonts w:hint="eastAsia"/>
                <w:color w:val="000000" w:themeColor="text1"/>
                <w:w w:val="89"/>
                <w:kern w:val="0"/>
                <w:szCs w:val="21"/>
                <w:fitText w:val="9660" w:id="1450347264"/>
              </w:rPr>
              <w:t>位、日本</w:t>
            </w:r>
            <w:r w:rsidRPr="004A1E2B">
              <w:rPr>
                <w:rFonts w:hint="eastAsia"/>
                <w:color w:val="000000" w:themeColor="text1"/>
                <w:w w:val="89"/>
                <w:kern w:val="0"/>
                <w:szCs w:val="21"/>
                <w:fitText w:val="9660" w:id="1450347264"/>
              </w:rPr>
              <w:t>34</w:t>
            </w:r>
            <w:r w:rsidRPr="004A1E2B">
              <w:rPr>
                <w:rFonts w:hint="eastAsia"/>
                <w:color w:val="000000" w:themeColor="text1"/>
                <w:w w:val="89"/>
                <w:kern w:val="0"/>
                <w:szCs w:val="21"/>
                <w:fitText w:val="9660" w:id="1450347264"/>
              </w:rPr>
              <w:t>位、公立大学</w:t>
            </w:r>
            <w:r w:rsidRPr="004A1E2B">
              <w:rPr>
                <w:rFonts w:hint="eastAsia"/>
                <w:color w:val="000000" w:themeColor="text1"/>
                <w:w w:val="89"/>
                <w:kern w:val="0"/>
                <w:szCs w:val="21"/>
                <w:fitText w:val="9660" w:id="1450347264"/>
              </w:rPr>
              <w:t>4</w:t>
            </w:r>
            <w:r w:rsidRPr="004A1E2B">
              <w:rPr>
                <w:rFonts w:hint="eastAsia"/>
                <w:color w:val="000000" w:themeColor="text1"/>
                <w:w w:val="89"/>
                <w:kern w:val="0"/>
                <w:szCs w:val="21"/>
                <w:fitText w:val="9660" w:id="1450347264"/>
              </w:rPr>
              <w:t>位（前年</w:t>
            </w:r>
            <w:r w:rsidRPr="004A1E2B">
              <w:rPr>
                <w:rFonts w:hint="eastAsia"/>
                <w:color w:val="000000" w:themeColor="text1"/>
                <w:w w:val="89"/>
                <w:kern w:val="0"/>
                <w:szCs w:val="21"/>
                <w:fitText w:val="9660" w:id="1450347264"/>
              </w:rPr>
              <w:t>137</w:t>
            </w:r>
            <w:r w:rsidRPr="004A1E2B">
              <w:rPr>
                <w:rFonts w:hint="eastAsia"/>
                <w:color w:val="000000" w:themeColor="text1"/>
                <w:w w:val="89"/>
                <w:kern w:val="0"/>
                <w:szCs w:val="21"/>
                <w:fitText w:val="9660" w:id="1450347264"/>
              </w:rPr>
              <w:t>位、日本</w:t>
            </w:r>
            <w:r w:rsidRPr="004A1E2B">
              <w:rPr>
                <w:rFonts w:hint="eastAsia"/>
                <w:color w:val="000000" w:themeColor="text1"/>
                <w:w w:val="89"/>
                <w:kern w:val="0"/>
                <w:szCs w:val="21"/>
                <w:fitText w:val="9660" w:id="1450347264"/>
              </w:rPr>
              <w:t>29</w:t>
            </w:r>
            <w:r w:rsidRPr="004A1E2B">
              <w:rPr>
                <w:rFonts w:hint="eastAsia"/>
                <w:color w:val="000000" w:themeColor="text1"/>
                <w:w w:val="89"/>
                <w:kern w:val="0"/>
                <w:szCs w:val="21"/>
                <w:fitText w:val="9660" w:id="1450347264"/>
              </w:rPr>
              <w:t>位、公立大</w:t>
            </w:r>
            <w:r w:rsidRPr="004A1E2B">
              <w:rPr>
                <w:rFonts w:hint="eastAsia"/>
                <w:color w:val="000000" w:themeColor="text1"/>
                <w:w w:val="89"/>
                <w:kern w:val="0"/>
                <w:szCs w:val="21"/>
                <w:fitText w:val="9660" w:id="1450347264"/>
              </w:rPr>
              <w:t>4</w:t>
            </w:r>
            <w:r w:rsidRPr="004A1E2B">
              <w:rPr>
                <w:rFonts w:hint="eastAsia"/>
                <w:color w:val="000000" w:themeColor="text1"/>
                <w:w w:val="89"/>
                <w:kern w:val="0"/>
                <w:szCs w:val="21"/>
                <w:fitText w:val="9660" w:id="1450347264"/>
              </w:rPr>
              <w:t>位</w:t>
            </w:r>
            <w:r w:rsidRPr="004A1E2B">
              <w:rPr>
                <w:rFonts w:hint="eastAsia"/>
                <w:color w:val="000000" w:themeColor="text1"/>
                <w:spacing w:val="150"/>
                <w:w w:val="89"/>
                <w:kern w:val="0"/>
                <w:szCs w:val="21"/>
                <w:fitText w:val="9660" w:id="1450347264"/>
              </w:rPr>
              <w:t>）</w:t>
            </w:r>
          </w:p>
          <w:p w14:paraId="256710C4" w14:textId="47C0107A" w:rsidR="001E35BF" w:rsidRPr="003A7431" w:rsidRDefault="001E35BF" w:rsidP="004A1E2B">
            <w:pPr>
              <w:spacing w:line="240" w:lineRule="exact"/>
              <w:ind w:firstLineChars="200" w:firstLine="361"/>
              <w:rPr>
                <w:color w:val="000000" w:themeColor="text1"/>
                <w:szCs w:val="21"/>
              </w:rPr>
            </w:pPr>
            <w:r w:rsidRPr="004A1E2B">
              <w:rPr>
                <w:rFonts w:hint="eastAsia"/>
                <w:color w:val="000000" w:themeColor="text1"/>
                <w:w w:val="86"/>
                <w:kern w:val="0"/>
                <w:szCs w:val="21"/>
                <w:fitText w:val="9660" w:id="1450347265"/>
              </w:rPr>
              <w:t>世界大学ランキング（</w:t>
            </w:r>
            <w:r w:rsidRPr="004A1E2B">
              <w:rPr>
                <w:rFonts w:hint="eastAsia"/>
                <w:color w:val="000000" w:themeColor="text1"/>
                <w:w w:val="86"/>
                <w:kern w:val="0"/>
                <w:szCs w:val="21"/>
                <w:fitText w:val="9660" w:id="1450347265"/>
              </w:rPr>
              <w:t>QS</w:t>
            </w:r>
            <w:r w:rsidRPr="004A1E2B">
              <w:rPr>
                <w:rFonts w:hint="eastAsia"/>
                <w:color w:val="000000" w:themeColor="text1"/>
                <w:w w:val="86"/>
                <w:kern w:val="0"/>
                <w:szCs w:val="21"/>
                <w:fitText w:val="9660" w:id="1450347265"/>
              </w:rPr>
              <w:t>）：</w:t>
            </w:r>
            <w:r w:rsidRPr="004A1E2B">
              <w:rPr>
                <w:rFonts w:hint="eastAsia"/>
                <w:color w:val="000000" w:themeColor="text1"/>
                <w:w w:val="86"/>
                <w:kern w:val="0"/>
                <w:szCs w:val="21"/>
                <w:fitText w:val="9660" w:id="1450347265"/>
              </w:rPr>
              <w:t>651</w:t>
            </w:r>
            <w:r w:rsidRPr="004A1E2B">
              <w:rPr>
                <w:rFonts w:hint="eastAsia"/>
                <w:color w:val="000000" w:themeColor="text1"/>
                <w:w w:val="86"/>
                <w:kern w:val="0"/>
                <w:szCs w:val="21"/>
                <w:fitText w:val="9660" w:id="1450347265"/>
              </w:rPr>
              <w:t>～</w:t>
            </w:r>
            <w:r w:rsidRPr="004A1E2B">
              <w:rPr>
                <w:rFonts w:hint="eastAsia"/>
                <w:color w:val="000000" w:themeColor="text1"/>
                <w:w w:val="86"/>
                <w:kern w:val="0"/>
                <w:szCs w:val="21"/>
                <w:fitText w:val="9660" w:id="1450347265"/>
              </w:rPr>
              <w:t>700</w:t>
            </w:r>
            <w:r w:rsidRPr="004A1E2B">
              <w:rPr>
                <w:rFonts w:hint="eastAsia"/>
                <w:color w:val="000000" w:themeColor="text1"/>
                <w:w w:val="86"/>
                <w:kern w:val="0"/>
                <w:szCs w:val="21"/>
                <w:fitText w:val="9660" w:id="1450347265"/>
              </w:rPr>
              <w:t>位、日本</w:t>
            </w:r>
            <w:r w:rsidRPr="004A1E2B">
              <w:rPr>
                <w:rFonts w:hint="eastAsia"/>
                <w:color w:val="000000" w:themeColor="text1"/>
                <w:w w:val="86"/>
                <w:kern w:val="0"/>
                <w:szCs w:val="21"/>
                <w:fitText w:val="9660" w:id="1450347265"/>
              </w:rPr>
              <w:t>23</w:t>
            </w:r>
            <w:r w:rsidRPr="004A1E2B">
              <w:rPr>
                <w:rFonts w:hint="eastAsia"/>
                <w:color w:val="000000" w:themeColor="text1"/>
                <w:w w:val="86"/>
                <w:kern w:val="0"/>
                <w:szCs w:val="21"/>
                <w:fitText w:val="9660" w:id="1450347265"/>
              </w:rPr>
              <w:t>位、公立大学</w:t>
            </w:r>
            <w:r w:rsidRPr="004A1E2B">
              <w:rPr>
                <w:rFonts w:hint="eastAsia"/>
                <w:color w:val="000000" w:themeColor="text1"/>
                <w:w w:val="86"/>
                <w:kern w:val="0"/>
                <w:szCs w:val="21"/>
                <w:fitText w:val="9660" w:id="1450347265"/>
              </w:rPr>
              <w:t>3</w:t>
            </w:r>
            <w:r w:rsidRPr="004A1E2B">
              <w:rPr>
                <w:rFonts w:hint="eastAsia"/>
                <w:color w:val="000000" w:themeColor="text1"/>
                <w:w w:val="86"/>
                <w:kern w:val="0"/>
                <w:szCs w:val="21"/>
                <w:fitText w:val="9660" w:id="1450347265"/>
              </w:rPr>
              <w:t>位（前年</w:t>
            </w:r>
            <w:r w:rsidRPr="004A1E2B">
              <w:rPr>
                <w:rFonts w:hint="eastAsia"/>
                <w:color w:val="000000" w:themeColor="text1"/>
                <w:w w:val="86"/>
                <w:kern w:val="0"/>
                <w:szCs w:val="21"/>
                <w:fitText w:val="9660" w:id="1450347265"/>
              </w:rPr>
              <w:t>651</w:t>
            </w:r>
            <w:r w:rsidRPr="004A1E2B">
              <w:rPr>
                <w:rFonts w:hint="eastAsia"/>
                <w:color w:val="000000" w:themeColor="text1"/>
                <w:w w:val="86"/>
                <w:kern w:val="0"/>
                <w:szCs w:val="21"/>
                <w:fitText w:val="9660" w:id="1450347265"/>
              </w:rPr>
              <w:t>～</w:t>
            </w:r>
            <w:r w:rsidRPr="004A1E2B">
              <w:rPr>
                <w:rFonts w:hint="eastAsia"/>
                <w:color w:val="000000" w:themeColor="text1"/>
                <w:w w:val="86"/>
                <w:kern w:val="0"/>
                <w:szCs w:val="21"/>
                <w:fitText w:val="9660" w:id="1450347265"/>
              </w:rPr>
              <w:t>700</w:t>
            </w:r>
            <w:r w:rsidRPr="004A1E2B">
              <w:rPr>
                <w:rFonts w:hint="eastAsia"/>
                <w:color w:val="000000" w:themeColor="text1"/>
                <w:w w:val="86"/>
                <w:kern w:val="0"/>
                <w:szCs w:val="21"/>
                <w:fitText w:val="9660" w:id="1450347265"/>
              </w:rPr>
              <w:t>位、日本</w:t>
            </w:r>
            <w:r w:rsidRPr="004A1E2B">
              <w:rPr>
                <w:rFonts w:hint="eastAsia"/>
                <w:color w:val="000000" w:themeColor="text1"/>
                <w:w w:val="86"/>
                <w:kern w:val="0"/>
                <w:szCs w:val="21"/>
                <w:fitText w:val="9660" w:id="1450347265"/>
              </w:rPr>
              <w:t>25</w:t>
            </w:r>
            <w:r w:rsidRPr="004A1E2B">
              <w:rPr>
                <w:rFonts w:hint="eastAsia"/>
                <w:color w:val="000000" w:themeColor="text1"/>
                <w:w w:val="86"/>
                <w:kern w:val="0"/>
                <w:szCs w:val="21"/>
                <w:fitText w:val="9660" w:id="1450347265"/>
              </w:rPr>
              <w:t>位、公立大</w:t>
            </w:r>
            <w:r w:rsidRPr="004A1E2B">
              <w:rPr>
                <w:rFonts w:hint="eastAsia"/>
                <w:color w:val="000000" w:themeColor="text1"/>
                <w:w w:val="86"/>
                <w:kern w:val="0"/>
                <w:szCs w:val="21"/>
                <w:fitText w:val="9660" w:id="1450347265"/>
              </w:rPr>
              <w:t>4</w:t>
            </w:r>
            <w:r w:rsidRPr="004A1E2B">
              <w:rPr>
                <w:rFonts w:hint="eastAsia"/>
                <w:color w:val="000000" w:themeColor="text1"/>
                <w:w w:val="86"/>
                <w:kern w:val="0"/>
                <w:szCs w:val="21"/>
                <w:fitText w:val="9660" w:id="1450347265"/>
              </w:rPr>
              <w:t>位）</w:t>
            </w:r>
          </w:p>
          <w:p w14:paraId="770568A1" w14:textId="2E4504F8" w:rsidR="001F5660" w:rsidRPr="003A7431" w:rsidRDefault="001E35BF" w:rsidP="008C3E39">
            <w:pPr>
              <w:spacing w:line="240" w:lineRule="exact"/>
              <w:ind w:firstLineChars="200" w:firstLine="420"/>
              <w:rPr>
                <w:color w:val="000000" w:themeColor="text1"/>
                <w:szCs w:val="21"/>
              </w:rPr>
            </w:pPr>
            <w:r w:rsidRPr="003A7431">
              <w:rPr>
                <w:rFonts w:hint="eastAsia"/>
                <w:color w:val="000000" w:themeColor="text1"/>
                <w:szCs w:val="21"/>
              </w:rPr>
              <w:t>地域貢献度ランキング（日経）：</w:t>
            </w:r>
            <w:r w:rsidRPr="003A7431">
              <w:rPr>
                <w:rFonts w:hint="eastAsia"/>
                <w:color w:val="000000" w:themeColor="text1"/>
                <w:szCs w:val="21"/>
              </w:rPr>
              <w:t>11</w:t>
            </w:r>
            <w:r w:rsidRPr="003A7431">
              <w:rPr>
                <w:rFonts w:hint="eastAsia"/>
                <w:color w:val="000000" w:themeColor="text1"/>
                <w:szCs w:val="21"/>
              </w:rPr>
              <w:t>位、公立大学</w:t>
            </w:r>
            <w:r w:rsidRPr="003A7431">
              <w:rPr>
                <w:rFonts w:hint="eastAsia"/>
                <w:color w:val="000000" w:themeColor="text1"/>
                <w:szCs w:val="21"/>
              </w:rPr>
              <w:t>4</w:t>
            </w:r>
            <w:r w:rsidRPr="003A7431">
              <w:rPr>
                <w:rFonts w:hint="eastAsia"/>
                <w:color w:val="000000" w:themeColor="text1"/>
                <w:szCs w:val="21"/>
              </w:rPr>
              <w:t>位（前年</w:t>
            </w:r>
            <w:r w:rsidRPr="003A7431">
              <w:rPr>
                <w:rFonts w:hint="eastAsia"/>
                <w:color w:val="000000" w:themeColor="text1"/>
                <w:szCs w:val="21"/>
              </w:rPr>
              <w:t>24</w:t>
            </w:r>
            <w:r w:rsidRPr="003A7431">
              <w:rPr>
                <w:rFonts w:hint="eastAsia"/>
                <w:color w:val="000000" w:themeColor="text1"/>
                <w:szCs w:val="21"/>
              </w:rPr>
              <w:t>位、公立大</w:t>
            </w:r>
            <w:r w:rsidRPr="003A7431">
              <w:rPr>
                <w:rFonts w:hint="eastAsia"/>
                <w:color w:val="000000" w:themeColor="text1"/>
                <w:szCs w:val="21"/>
              </w:rPr>
              <w:t>5</w:t>
            </w:r>
            <w:r w:rsidRPr="003A7431">
              <w:rPr>
                <w:rFonts w:hint="eastAsia"/>
                <w:color w:val="000000" w:themeColor="text1"/>
                <w:szCs w:val="21"/>
              </w:rPr>
              <w:t>位）</w:t>
            </w:r>
            <w:r w:rsidR="00974B26" w:rsidRPr="003A7431">
              <w:rPr>
                <w:rFonts w:hint="eastAsia"/>
                <w:color w:val="000000" w:themeColor="text1"/>
                <w:szCs w:val="21"/>
              </w:rPr>
              <w:t xml:space="preserve">　記載は</w:t>
            </w:r>
            <w:r w:rsidR="00974B26" w:rsidRPr="003A7431">
              <w:rPr>
                <w:rFonts w:hint="eastAsia"/>
                <w:color w:val="000000" w:themeColor="text1"/>
                <w:szCs w:val="21"/>
              </w:rPr>
              <w:t>H27</w:t>
            </w:r>
            <w:r w:rsidR="00974B26" w:rsidRPr="003A7431">
              <w:rPr>
                <w:rFonts w:hint="eastAsia"/>
                <w:color w:val="000000" w:themeColor="text1"/>
                <w:szCs w:val="21"/>
              </w:rPr>
              <w:t>発表</w:t>
            </w:r>
          </w:p>
          <w:p w14:paraId="258BD13D" w14:textId="77777777" w:rsidR="001F5660" w:rsidRPr="003A7431" w:rsidRDefault="001F5660" w:rsidP="00473057">
            <w:pPr>
              <w:spacing w:line="240" w:lineRule="exact"/>
              <w:rPr>
                <w:rFonts w:asciiTheme="minorEastAsia" w:hAnsiTheme="minorEastAsia"/>
                <w:b/>
                <w:color w:val="000000" w:themeColor="text1"/>
                <w:sz w:val="22"/>
              </w:rPr>
            </w:pPr>
          </w:p>
          <w:p w14:paraId="4217397A" w14:textId="77777777" w:rsidR="00265705" w:rsidRPr="003A7431" w:rsidRDefault="00265705" w:rsidP="00265705">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3650F0C1" w14:textId="7C266E39" w:rsidR="00402EFA" w:rsidRPr="003A7431" w:rsidRDefault="00265705" w:rsidP="00402EFA">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0C0D06" w:rsidRPr="003A7431">
              <w:rPr>
                <w:rFonts w:hint="eastAsia"/>
                <w:color w:val="000000" w:themeColor="text1"/>
                <w:szCs w:val="21"/>
              </w:rPr>
              <w:t>「</w:t>
            </w:r>
            <w:r w:rsidR="000C0D06" w:rsidRPr="003A7431">
              <w:rPr>
                <w:rFonts w:hint="eastAsia"/>
                <w:color w:val="000000" w:themeColor="text1"/>
                <w:szCs w:val="21"/>
              </w:rPr>
              <w:t>Financial Report</w:t>
            </w:r>
            <w:r w:rsidR="000C0D06" w:rsidRPr="003A7431">
              <w:rPr>
                <w:rFonts w:hint="eastAsia"/>
                <w:color w:val="000000" w:themeColor="text1"/>
                <w:szCs w:val="21"/>
              </w:rPr>
              <w:t>」や</w:t>
            </w:r>
            <w:r w:rsidR="00402EFA" w:rsidRPr="003A7431">
              <w:rPr>
                <w:rFonts w:asciiTheme="minorEastAsia" w:hAnsiTheme="minorEastAsia" w:hint="eastAsia"/>
                <w:color w:val="000000" w:themeColor="text1"/>
                <w:szCs w:val="21"/>
              </w:rPr>
              <w:t>「データで見る公立大学法人大阪府立大学</w:t>
            </w:r>
            <w:r w:rsidR="00A93081" w:rsidRPr="003A7431">
              <w:rPr>
                <w:rFonts w:asciiTheme="minorEastAsia" w:hAnsiTheme="minorEastAsia" w:hint="eastAsia"/>
                <w:color w:val="000000" w:themeColor="text1"/>
                <w:szCs w:val="21"/>
              </w:rPr>
              <w:t>」を始めとする分かりやすい情報の公表・充実を推進した</w:t>
            </w:r>
          </w:p>
          <w:p w14:paraId="2B79D107" w14:textId="538D4303" w:rsidR="00402EFA" w:rsidRPr="003A7431" w:rsidRDefault="00402EFA" w:rsidP="00402EFA">
            <w:pPr>
              <w:spacing w:line="240" w:lineRule="exact"/>
              <w:ind w:leftChars="100" w:left="420" w:hangingChars="100" w:hanging="210"/>
              <w:rPr>
                <w:color w:val="000000" w:themeColor="text1"/>
                <w:szCs w:val="21"/>
              </w:rPr>
            </w:pPr>
            <w:r w:rsidRPr="003A7431">
              <w:rPr>
                <w:rFonts w:asciiTheme="minorEastAsia" w:hAnsiTheme="minorEastAsia" w:hint="eastAsia"/>
                <w:color w:val="000000" w:themeColor="text1"/>
                <w:szCs w:val="21"/>
              </w:rPr>
              <w:t>・</w:t>
            </w:r>
            <w:r w:rsidR="00173F31" w:rsidRPr="003A7431">
              <w:rPr>
                <w:rFonts w:asciiTheme="minorEastAsia" w:hAnsiTheme="minorEastAsia" w:hint="eastAsia"/>
                <w:color w:val="000000" w:themeColor="text1"/>
                <w:szCs w:val="21"/>
              </w:rPr>
              <w:t>大学ウェブサイト</w:t>
            </w:r>
            <w:r w:rsidRPr="003A7431">
              <w:rPr>
                <w:rFonts w:asciiTheme="minorEastAsia" w:hAnsiTheme="minorEastAsia" w:hint="eastAsia"/>
                <w:color w:val="000000" w:themeColor="text1"/>
                <w:szCs w:val="21"/>
              </w:rPr>
              <w:t>については、</w:t>
            </w:r>
            <w:r w:rsidRPr="003A7431">
              <w:rPr>
                <w:rFonts w:hint="eastAsia"/>
                <w:color w:val="000000" w:themeColor="text1"/>
                <w:szCs w:val="21"/>
              </w:rPr>
              <w:t>日経</w:t>
            </w:r>
            <w:r w:rsidRPr="003A7431">
              <w:rPr>
                <w:rFonts w:hint="eastAsia"/>
                <w:color w:val="000000" w:themeColor="text1"/>
                <w:szCs w:val="21"/>
              </w:rPr>
              <w:t>BP</w:t>
            </w:r>
            <w:r w:rsidRPr="003A7431">
              <w:rPr>
                <w:rFonts w:hint="eastAsia"/>
                <w:color w:val="000000" w:themeColor="text1"/>
                <w:szCs w:val="21"/>
              </w:rPr>
              <w:t>ユーザビリティ調査で高い評価を得るなど、</w:t>
            </w:r>
            <w:r w:rsidR="00173F31" w:rsidRPr="003A7431">
              <w:rPr>
                <w:rFonts w:asciiTheme="minorEastAsia" w:hAnsiTheme="minorEastAsia" w:hint="eastAsia"/>
                <w:color w:val="000000" w:themeColor="text1"/>
                <w:szCs w:val="21"/>
              </w:rPr>
              <w:t>ユーザビリティ</w:t>
            </w:r>
            <w:r w:rsidRPr="003A7431">
              <w:rPr>
                <w:rFonts w:asciiTheme="minorEastAsia" w:hAnsiTheme="minorEastAsia" w:hint="eastAsia"/>
                <w:color w:val="000000" w:themeColor="text1"/>
                <w:szCs w:val="21"/>
              </w:rPr>
              <w:t>の</w:t>
            </w:r>
            <w:r w:rsidR="00173F31" w:rsidRPr="003A7431">
              <w:rPr>
                <w:rFonts w:asciiTheme="minorEastAsia" w:hAnsiTheme="minorEastAsia" w:hint="eastAsia"/>
                <w:color w:val="000000" w:themeColor="text1"/>
                <w:szCs w:val="21"/>
              </w:rPr>
              <w:t>改善</w:t>
            </w:r>
            <w:r w:rsidRPr="003A7431">
              <w:rPr>
                <w:rFonts w:asciiTheme="minorEastAsia" w:hAnsiTheme="minorEastAsia" w:hint="eastAsia"/>
                <w:color w:val="000000" w:themeColor="text1"/>
                <w:szCs w:val="21"/>
              </w:rPr>
              <w:t>に取り組むとともに、</w:t>
            </w:r>
            <w:r w:rsidRPr="003A7431">
              <w:rPr>
                <w:rFonts w:hint="eastAsia"/>
                <w:color w:val="000000" w:themeColor="text1"/>
                <w:szCs w:val="21"/>
              </w:rPr>
              <w:t>ウェブコンテンツやソーシャルメディアを活用した戦略的な広報の充実に取り組んだ。</w:t>
            </w:r>
          </w:p>
          <w:p w14:paraId="6D509D42" w14:textId="6BDEB48F" w:rsidR="00402EFA" w:rsidRPr="003A7431" w:rsidRDefault="00402EFA" w:rsidP="00402EFA">
            <w:pPr>
              <w:spacing w:line="240" w:lineRule="exact"/>
              <w:ind w:leftChars="100" w:left="420" w:hangingChars="100" w:hanging="210"/>
              <w:rPr>
                <w:rFonts w:asciiTheme="minorEastAsia" w:hAnsiTheme="minorEastAsia"/>
                <w:color w:val="000000" w:themeColor="text1"/>
                <w:szCs w:val="21"/>
              </w:rPr>
            </w:pPr>
            <w:r w:rsidRPr="003A7431">
              <w:rPr>
                <w:rFonts w:hint="eastAsia"/>
                <w:color w:val="000000" w:themeColor="text1"/>
                <w:szCs w:val="21"/>
              </w:rPr>
              <w:t>・</w:t>
            </w:r>
            <w:r w:rsidR="00B41EE3" w:rsidRPr="003A7431">
              <w:rPr>
                <w:rFonts w:hint="eastAsia"/>
                <w:color w:val="000000" w:themeColor="text1"/>
                <w:szCs w:val="21"/>
              </w:rPr>
              <w:t>自己点検・評価を実施し継続的な</w:t>
            </w:r>
            <w:r w:rsidR="00B41EE3" w:rsidRPr="003A7431">
              <w:rPr>
                <w:rFonts w:hint="eastAsia"/>
                <w:color w:val="000000" w:themeColor="text1"/>
                <w:szCs w:val="21"/>
              </w:rPr>
              <w:t>PDCA</w:t>
            </w:r>
            <w:r w:rsidR="00B41EE3" w:rsidRPr="003A7431">
              <w:rPr>
                <w:rFonts w:hint="eastAsia"/>
                <w:color w:val="000000" w:themeColor="text1"/>
                <w:szCs w:val="21"/>
              </w:rPr>
              <w:t>サイクルの確立に向けて取り組み、平成</w:t>
            </w:r>
            <w:r w:rsidR="00B41EE3" w:rsidRPr="003A7431">
              <w:rPr>
                <w:rFonts w:hint="eastAsia"/>
                <w:color w:val="000000" w:themeColor="text1"/>
                <w:szCs w:val="21"/>
              </w:rPr>
              <w:t>28</w:t>
            </w:r>
            <w:r w:rsidR="00B41EE3" w:rsidRPr="003A7431">
              <w:rPr>
                <w:rFonts w:hint="eastAsia"/>
                <w:color w:val="000000" w:themeColor="text1"/>
                <w:szCs w:val="21"/>
              </w:rPr>
              <w:t>年度に受審した（独）大学改革支援・学位授与機構による認証評価については大学設置基準等を満たしていること、「研究活動」及び「地域貢献活動」の面においては、極めて良好</w:t>
            </w:r>
            <w:r w:rsidR="00A93081" w:rsidRPr="003A7431">
              <w:rPr>
                <w:rFonts w:hint="eastAsia"/>
                <w:color w:val="000000" w:themeColor="text1"/>
                <w:szCs w:val="21"/>
              </w:rPr>
              <w:t>な評価を得ることができた</w:t>
            </w:r>
          </w:p>
          <w:p w14:paraId="505D1F06" w14:textId="0DA04941" w:rsidR="001F5660" w:rsidRPr="003A7431" w:rsidRDefault="00402EFA" w:rsidP="00402EFA">
            <w:pPr>
              <w:spacing w:line="240" w:lineRule="exact"/>
              <w:ind w:firstLineChars="100" w:firstLine="210"/>
              <w:rPr>
                <w:rFonts w:asciiTheme="minorEastAsia" w:hAnsiTheme="minorEastAsia"/>
                <w:b/>
                <w:color w:val="000000" w:themeColor="text1"/>
                <w:sz w:val="22"/>
              </w:rPr>
            </w:pPr>
            <w:r w:rsidRPr="003A7431">
              <w:rPr>
                <w:rFonts w:asciiTheme="minorEastAsia" w:hAnsiTheme="minorEastAsia" w:hint="eastAsia"/>
                <w:color w:val="000000" w:themeColor="text1"/>
                <w:szCs w:val="21"/>
              </w:rPr>
              <w:t>・</w:t>
            </w:r>
          </w:p>
          <w:p w14:paraId="11CE6677" w14:textId="77777777" w:rsidR="00265705" w:rsidRPr="003A7431" w:rsidRDefault="00265705" w:rsidP="00265705">
            <w:pPr>
              <w:spacing w:line="240" w:lineRule="exact"/>
              <w:ind w:left="221" w:hangingChars="100" w:hanging="221"/>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22E102D8" w14:textId="01266D70" w:rsidR="007A01EB" w:rsidRPr="003A7431" w:rsidRDefault="00B41EE3" w:rsidP="00815981">
            <w:pPr>
              <w:spacing w:line="240" w:lineRule="exact"/>
              <w:ind w:left="420" w:hangingChars="200" w:hanging="420"/>
              <w:rPr>
                <w:color w:val="000000" w:themeColor="text1"/>
                <w:szCs w:val="21"/>
              </w:rPr>
            </w:pPr>
            <w:r w:rsidRPr="003A7431">
              <w:rPr>
                <w:rFonts w:hint="eastAsia"/>
                <w:color w:val="000000" w:themeColor="text1"/>
                <w:szCs w:val="21"/>
              </w:rPr>
              <w:t xml:space="preserve">　</w:t>
            </w:r>
            <w:r w:rsidR="00265705" w:rsidRPr="003A7431">
              <w:rPr>
                <w:rFonts w:hint="eastAsia"/>
                <w:color w:val="000000" w:themeColor="text1"/>
                <w:szCs w:val="21"/>
              </w:rPr>
              <w:t>・</w:t>
            </w:r>
            <w:r w:rsidR="007A01EB" w:rsidRPr="003A7431">
              <w:rPr>
                <w:rFonts w:hint="eastAsia"/>
                <w:color w:val="000000" w:themeColor="text1"/>
                <w:szCs w:val="21"/>
              </w:rPr>
              <w:t>引き続き、多面的な自己点検・評価に取り組み、継続的な</w:t>
            </w:r>
            <w:r w:rsidR="007A01EB" w:rsidRPr="003A7431">
              <w:rPr>
                <w:rFonts w:hint="eastAsia"/>
                <w:color w:val="000000" w:themeColor="text1"/>
                <w:szCs w:val="21"/>
              </w:rPr>
              <w:t>PDCA</w:t>
            </w:r>
            <w:r w:rsidR="007A01EB" w:rsidRPr="003A7431">
              <w:rPr>
                <w:rFonts w:hint="eastAsia"/>
                <w:color w:val="000000" w:themeColor="text1"/>
                <w:szCs w:val="21"/>
              </w:rPr>
              <w:t>サイクルの確立を推進する。また、</w:t>
            </w:r>
            <w:r w:rsidR="00815981" w:rsidRPr="003A7431">
              <w:rPr>
                <w:rFonts w:hint="eastAsia"/>
                <w:color w:val="000000" w:themeColor="text1"/>
                <w:szCs w:val="21"/>
              </w:rPr>
              <w:t>IR</w:t>
            </w:r>
            <w:r w:rsidR="00A93081" w:rsidRPr="003A7431">
              <w:rPr>
                <w:rFonts w:hint="eastAsia"/>
                <w:color w:val="000000" w:themeColor="text1"/>
                <w:szCs w:val="21"/>
              </w:rPr>
              <w:t>機能の強化を推進する</w:t>
            </w:r>
          </w:p>
          <w:p w14:paraId="08FBC867" w14:textId="0475EA5B" w:rsidR="001F5660" w:rsidRPr="003A7431" w:rsidRDefault="007A01EB" w:rsidP="00815981">
            <w:pPr>
              <w:spacing w:line="240" w:lineRule="exact"/>
              <w:ind w:leftChars="100" w:left="420" w:hangingChars="100" w:hanging="210"/>
              <w:rPr>
                <w:rFonts w:asciiTheme="minorEastAsia" w:hAnsiTheme="minorEastAsia"/>
                <w:b/>
                <w:color w:val="000000" w:themeColor="text1"/>
                <w:sz w:val="22"/>
              </w:rPr>
            </w:pPr>
            <w:r w:rsidRPr="003A7431">
              <w:rPr>
                <w:rFonts w:hint="eastAsia"/>
                <w:color w:val="000000" w:themeColor="text1"/>
                <w:szCs w:val="21"/>
              </w:rPr>
              <w:t>・</w:t>
            </w:r>
            <w:r w:rsidR="00815981" w:rsidRPr="003A7431">
              <w:rPr>
                <w:rFonts w:hint="eastAsia"/>
                <w:color w:val="000000" w:themeColor="text1"/>
                <w:szCs w:val="21"/>
              </w:rPr>
              <w:t>戦略的広報に継続的に取り組む。また、</w:t>
            </w:r>
            <w:r w:rsidRPr="003A7431">
              <w:rPr>
                <w:rFonts w:hint="eastAsia"/>
                <w:color w:val="000000" w:themeColor="text1"/>
                <w:szCs w:val="21"/>
              </w:rPr>
              <w:t>法人の活動が適正に評価されるよう、様々な取組みの状況やその成果について、積極的な発信やアピール</w:t>
            </w:r>
            <w:r w:rsidR="00A93081" w:rsidRPr="003A7431">
              <w:rPr>
                <w:rFonts w:hint="eastAsia"/>
                <w:color w:val="000000" w:themeColor="text1"/>
                <w:szCs w:val="21"/>
              </w:rPr>
              <w:t>に努める</w:t>
            </w:r>
          </w:p>
          <w:p w14:paraId="5591FE3F" w14:textId="77777777" w:rsidR="00DB6DF0" w:rsidRPr="003A7431" w:rsidRDefault="00DB6DF0" w:rsidP="00473057">
            <w:pPr>
              <w:spacing w:line="240" w:lineRule="exact"/>
              <w:rPr>
                <w:color w:val="000000" w:themeColor="text1"/>
                <w:sz w:val="22"/>
              </w:rPr>
            </w:pPr>
          </w:p>
          <w:p w14:paraId="695F6B8D" w14:textId="77777777" w:rsidR="00A93081" w:rsidRPr="003A7431" w:rsidRDefault="00A93081" w:rsidP="00473057">
            <w:pPr>
              <w:spacing w:line="240" w:lineRule="exact"/>
              <w:rPr>
                <w:color w:val="000000" w:themeColor="text1"/>
                <w:sz w:val="22"/>
              </w:rPr>
            </w:pPr>
          </w:p>
          <w:p w14:paraId="0CAE012D" w14:textId="77777777" w:rsidR="00A93081" w:rsidRPr="003A7431" w:rsidRDefault="00A93081" w:rsidP="00473057">
            <w:pPr>
              <w:spacing w:line="240" w:lineRule="exact"/>
              <w:rPr>
                <w:color w:val="000000" w:themeColor="text1"/>
                <w:sz w:val="22"/>
              </w:rPr>
            </w:pPr>
          </w:p>
          <w:p w14:paraId="0A6FE5FB" w14:textId="77777777" w:rsidR="00A93081" w:rsidRPr="003A7431" w:rsidRDefault="00A93081" w:rsidP="00473057">
            <w:pPr>
              <w:spacing w:line="240" w:lineRule="exact"/>
              <w:rPr>
                <w:color w:val="000000" w:themeColor="text1"/>
                <w:sz w:val="22"/>
              </w:rPr>
            </w:pPr>
          </w:p>
          <w:p w14:paraId="01D67E5E" w14:textId="77777777" w:rsidR="00A93081" w:rsidRPr="003A7431" w:rsidRDefault="00A93081" w:rsidP="00473057">
            <w:pPr>
              <w:spacing w:line="240" w:lineRule="exact"/>
              <w:rPr>
                <w:color w:val="000000" w:themeColor="text1"/>
                <w:sz w:val="22"/>
              </w:rPr>
            </w:pPr>
          </w:p>
          <w:p w14:paraId="1CBA87C2" w14:textId="77777777" w:rsidR="00A93081" w:rsidRPr="003A7431" w:rsidRDefault="00A93081" w:rsidP="00473057">
            <w:pPr>
              <w:spacing w:line="240" w:lineRule="exact"/>
              <w:rPr>
                <w:color w:val="000000" w:themeColor="text1"/>
                <w:sz w:val="22"/>
              </w:rPr>
            </w:pPr>
          </w:p>
          <w:p w14:paraId="3AF6EC61" w14:textId="77777777" w:rsidR="00A93081" w:rsidRPr="003A7431" w:rsidRDefault="00A93081" w:rsidP="00473057">
            <w:pPr>
              <w:spacing w:line="240" w:lineRule="exact"/>
              <w:rPr>
                <w:color w:val="000000" w:themeColor="text1"/>
                <w:sz w:val="22"/>
              </w:rPr>
            </w:pPr>
          </w:p>
          <w:p w14:paraId="2DD719FC" w14:textId="77777777" w:rsidR="00A93081" w:rsidRPr="003A7431" w:rsidRDefault="00A93081" w:rsidP="00473057">
            <w:pPr>
              <w:spacing w:line="240" w:lineRule="exact"/>
              <w:rPr>
                <w:color w:val="000000" w:themeColor="text1"/>
                <w:sz w:val="22"/>
              </w:rPr>
            </w:pPr>
          </w:p>
          <w:p w14:paraId="300C9CBC" w14:textId="77777777" w:rsidR="00A93081" w:rsidRPr="003A7431" w:rsidRDefault="00A93081" w:rsidP="00473057">
            <w:pPr>
              <w:spacing w:line="240" w:lineRule="exact"/>
              <w:rPr>
                <w:color w:val="000000" w:themeColor="text1"/>
                <w:sz w:val="22"/>
              </w:rPr>
            </w:pPr>
          </w:p>
          <w:p w14:paraId="6EE59702" w14:textId="77777777" w:rsidR="00A93081" w:rsidRPr="003A7431" w:rsidRDefault="00A93081" w:rsidP="00473057">
            <w:pPr>
              <w:spacing w:line="240" w:lineRule="exact"/>
              <w:rPr>
                <w:color w:val="000000" w:themeColor="text1"/>
                <w:sz w:val="22"/>
              </w:rPr>
            </w:pPr>
          </w:p>
          <w:p w14:paraId="1BD8A9F5" w14:textId="77777777" w:rsidR="006F7600" w:rsidRDefault="006F7600" w:rsidP="00492623">
            <w:pPr>
              <w:rPr>
                <w:color w:val="000000" w:themeColor="text1"/>
                <w:sz w:val="22"/>
              </w:rPr>
            </w:pPr>
          </w:p>
          <w:p w14:paraId="6EFEBB48" w14:textId="77777777" w:rsidR="007B22C4" w:rsidRPr="003A7431" w:rsidRDefault="007B22C4" w:rsidP="00492623">
            <w:pPr>
              <w:rPr>
                <w:color w:val="000000" w:themeColor="text1"/>
                <w:sz w:val="22"/>
              </w:rPr>
            </w:pPr>
          </w:p>
        </w:tc>
      </w:tr>
      <w:tr w:rsidR="003A7431" w:rsidRPr="003A7431" w14:paraId="10ABE576" w14:textId="77777777" w:rsidTr="00DB6DF0">
        <w:tc>
          <w:tcPr>
            <w:tcW w:w="11732" w:type="dxa"/>
            <w:gridSpan w:val="2"/>
            <w:vMerge w:val="restart"/>
            <w:vAlign w:val="center"/>
          </w:tcPr>
          <w:p w14:paraId="0300B85C" w14:textId="77777777" w:rsidR="00DB6DF0" w:rsidRPr="003A7431" w:rsidRDefault="00DB6DF0" w:rsidP="00492623">
            <w:pPr>
              <w:rPr>
                <w:rFonts w:ascii="ＭＳ ゴシック" w:eastAsia="ＭＳ ゴシック" w:hAnsi="ＭＳ ゴシック"/>
                <w:b/>
                <w:color w:val="000000" w:themeColor="text1"/>
                <w:sz w:val="22"/>
              </w:rPr>
            </w:pPr>
            <w:r w:rsidRPr="003A7431">
              <w:rPr>
                <w:rFonts w:asciiTheme="majorEastAsia" w:eastAsiaTheme="majorEastAsia" w:hAnsiTheme="majorEastAsia" w:hint="eastAsia"/>
                <w:color w:val="000000" w:themeColor="text1"/>
                <w:sz w:val="22"/>
              </w:rPr>
              <w:lastRenderedPageBreak/>
              <w:t>Ⅴ　その他業務運営に関する重要目標</w:t>
            </w:r>
          </w:p>
        </w:tc>
        <w:tc>
          <w:tcPr>
            <w:tcW w:w="8930" w:type="dxa"/>
            <w:gridSpan w:val="6"/>
          </w:tcPr>
          <w:p w14:paraId="4DAD4683" w14:textId="77777777" w:rsidR="00DB6DF0" w:rsidRPr="003A7431" w:rsidRDefault="00DB6DF0" w:rsidP="00492623">
            <w:pPr>
              <w:jc w:val="center"/>
              <w:rPr>
                <w:color w:val="000000" w:themeColor="text1"/>
                <w:sz w:val="22"/>
              </w:rPr>
            </w:pPr>
            <w:r w:rsidRPr="003A7431">
              <w:rPr>
                <w:rFonts w:hint="eastAsia"/>
                <w:color w:val="000000" w:themeColor="text1"/>
                <w:sz w:val="22"/>
              </w:rPr>
              <w:t>事業年度評価結果</w:t>
            </w:r>
          </w:p>
        </w:tc>
        <w:tc>
          <w:tcPr>
            <w:tcW w:w="1843" w:type="dxa"/>
            <w:vMerge w:val="restart"/>
          </w:tcPr>
          <w:p w14:paraId="0B76E610" w14:textId="77777777" w:rsidR="00DB6DF0" w:rsidRPr="003A7431" w:rsidRDefault="00DB6DF0" w:rsidP="00492623">
            <w:pPr>
              <w:jc w:val="center"/>
              <w:rPr>
                <w:color w:val="000000" w:themeColor="text1"/>
                <w:sz w:val="22"/>
              </w:rPr>
            </w:pPr>
            <w:r w:rsidRPr="003A7431">
              <w:rPr>
                <w:rFonts w:hint="eastAsia"/>
                <w:color w:val="000000" w:themeColor="text1"/>
                <w:sz w:val="22"/>
              </w:rPr>
              <w:t>中期目標</w:t>
            </w:r>
          </w:p>
          <w:p w14:paraId="6B64AF74" w14:textId="77777777" w:rsidR="00DB6DF0" w:rsidRPr="003A7431" w:rsidRDefault="00DB6DF0" w:rsidP="00492623">
            <w:pPr>
              <w:jc w:val="center"/>
              <w:rPr>
                <w:color w:val="000000" w:themeColor="text1"/>
                <w:sz w:val="22"/>
              </w:rPr>
            </w:pPr>
            <w:r w:rsidRPr="003A7431">
              <w:rPr>
                <w:rFonts w:hint="eastAsia"/>
                <w:color w:val="000000" w:themeColor="text1"/>
                <w:sz w:val="22"/>
              </w:rPr>
              <w:t>期間の評価</w:t>
            </w:r>
          </w:p>
        </w:tc>
      </w:tr>
      <w:tr w:rsidR="003A7431" w:rsidRPr="003A7431" w14:paraId="76E3D186" w14:textId="77777777" w:rsidTr="00A205C2">
        <w:tc>
          <w:tcPr>
            <w:tcW w:w="11732" w:type="dxa"/>
            <w:gridSpan w:val="2"/>
            <w:vMerge/>
            <w:vAlign w:val="center"/>
          </w:tcPr>
          <w:p w14:paraId="2D8E9E22" w14:textId="77777777" w:rsidR="00A205C2" w:rsidRPr="003A7431" w:rsidRDefault="00A205C2" w:rsidP="00A205C2">
            <w:pPr>
              <w:jc w:val="center"/>
              <w:rPr>
                <w:color w:val="000000" w:themeColor="text1"/>
                <w:sz w:val="22"/>
              </w:rPr>
            </w:pPr>
          </w:p>
        </w:tc>
        <w:tc>
          <w:tcPr>
            <w:tcW w:w="1559" w:type="dxa"/>
            <w:vAlign w:val="center"/>
          </w:tcPr>
          <w:p w14:paraId="53555604" w14:textId="54F1E411"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H23</w:t>
            </w:r>
          </w:p>
        </w:tc>
        <w:tc>
          <w:tcPr>
            <w:tcW w:w="1418" w:type="dxa"/>
            <w:vAlign w:val="center"/>
          </w:tcPr>
          <w:p w14:paraId="0BD1C53A" w14:textId="1F7355D0"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59" w:type="dxa"/>
            <w:vAlign w:val="center"/>
          </w:tcPr>
          <w:p w14:paraId="0987F985" w14:textId="414FBB52"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59" w:type="dxa"/>
            <w:vAlign w:val="center"/>
          </w:tcPr>
          <w:p w14:paraId="407C26AD" w14:textId="568F0E44"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H26</w:t>
            </w:r>
          </w:p>
        </w:tc>
        <w:tc>
          <w:tcPr>
            <w:tcW w:w="1418" w:type="dxa"/>
            <w:vAlign w:val="center"/>
          </w:tcPr>
          <w:p w14:paraId="75E49FFF" w14:textId="63CC845B"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H27</w:t>
            </w:r>
          </w:p>
        </w:tc>
        <w:tc>
          <w:tcPr>
            <w:tcW w:w="1417" w:type="dxa"/>
            <w:vAlign w:val="center"/>
          </w:tcPr>
          <w:p w14:paraId="5EDB0214" w14:textId="3A06D928"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H28</w:t>
            </w:r>
          </w:p>
        </w:tc>
        <w:tc>
          <w:tcPr>
            <w:tcW w:w="1843" w:type="dxa"/>
            <w:vMerge/>
          </w:tcPr>
          <w:p w14:paraId="12EBB0A1" w14:textId="77777777" w:rsidR="00A205C2" w:rsidRPr="003A7431" w:rsidRDefault="00A205C2" w:rsidP="00A205C2">
            <w:pPr>
              <w:rPr>
                <w:color w:val="000000" w:themeColor="text1"/>
                <w:sz w:val="22"/>
              </w:rPr>
            </w:pPr>
          </w:p>
        </w:tc>
      </w:tr>
      <w:tr w:rsidR="003A7431" w:rsidRPr="003A7431" w14:paraId="0E64F40F" w14:textId="77777777" w:rsidTr="00D81366">
        <w:tc>
          <w:tcPr>
            <w:tcW w:w="5495" w:type="dxa"/>
            <w:vAlign w:val="center"/>
          </w:tcPr>
          <w:p w14:paraId="1CE9F4FF" w14:textId="77777777" w:rsidR="00DB6DF0" w:rsidRPr="003A7431" w:rsidRDefault="00DB6DF0" w:rsidP="00492623">
            <w:pPr>
              <w:jc w:val="center"/>
              <w:rPr>
                <w:color w:val="000000" w:themeColor="text1"/>
                <w:sz w:val="22"/>
              </w:rPr>
            </w:pPr>
            <w:r w:rsidRPr="003A7431">
              <w:rPr>
                <w:rFonts w:hint="eastAsia"/>
                <w:color w:val="000000" w:themeColor="text1"/>
                <w:sz w:val="22"/>
              </w:rPr>
              <w:t>中期目標</w:t>
            </w:r>
          </w:p>
        </w:tc>
        <w:tc>
          <w:tcPr>
            <w:tcW w:w="6237" w:type="dxa"/>
            <w:vAlign w:val="center"/>
          </w:tcPr>
          <w:p w14:paraId="5668A317" w14:textId="77777777" w:rsidR="00DB6DF0" w:rsidRPr="003A7431" w:rsidRDefault="00DB6DF0" w:rsidP="00492623">
            <w:pPr>
              <w:jc w:val="center"/>
              <w:rPr>
                <w:color w:val="000000" w:themeColor="text1"/>
                <w:sz w:val="22"/>
              </w:rPr>
            </w:pPr>
            <w:r w:rsidRPr="003A7431">
              <w:rPr>
                <w:rFonts w:hint="eastAsia"/>
                <w:color w:val="000000" w:themeColor="text1"/>
                <w:sz w:val="22"/>
              </w:rPr>
              <w:t>中期計画</w:t>
            </w:r>
          </w:p>
        </w:tc>
        <w:tc>
          <w:tcPr>
            <w:tcW w:w="1559" w:type="dxa"/>
          </w:tcPr>
          <w:p w14:paraId="07459C00"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8" w:type="dxa"/>
          </w:tcPr>
          <w:p w14:paraId="147E5C08"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559" w:type="dxa"/>
          </w:tcPr>
          <w:p w14:paraId="4E9D62F1"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559" w:type="dxa"/>
          </w:tcPr>
          <w:p w14:paraId="06E98EB2"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8" w:type="dxa"/>
          </w:tcPr>
          <w:p w14:paraId="4913FFA8"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7" w:type="dxa"/>
            <w:shd w:val="clear" w:color="auto" w:fill="auto"/>
          </w:tcPr>
          <w:p w14:paraId="1F43A454" w14:textId="774894D0" w:rsidR="00DB6DF0" w:rsidRPr="003A7431" w:rsidRDefault="00300D19" w:rsidP="00492623">
            <w:pPr>
              <w:jc w:val="center"/>
              <w:rPr>
                <w:color w:val="000000" w:themeColor="text1"/>
                <w:sz w:val="22"/>
              </w:rPr>
            </w:pPr>
            <w:r>
              <w:rPr>
                <w:rFonts w:hint="eastAsia"/>
                <w:color w:val="000000" w:themeColor="text1"/>
                <w:sz w:val="22"/>
              </w:rPr>
              <w:t>A</w:t>
            </w:r>
          </w:p>
        </w:tc>
        <w:tc>
          <w:tcPr>
            <w:tcW w:w="1843" w:type="dxa"/>
            <w:shd w:val="clear" w:color="auto" w:fill="auto"/>
          </w:tcPr>
          <w:p w14:paraId="0103EB42" w14:textId="3681EC8B" w:rsidR="00DB6DF0" w:rsidRPr="003A7431" w:rsidRDefault="00300D19" w:rsidP="00CF793F">
            <w:pPr>
              <w:jc w:val="center"/>
              <w:rPr>
                <w:color w:val="000000" w:themeColor="text1"/>
                <w:sz w:val="22"/>
              </w:rPr>
            </w:pPr>
            <w:r>
              <w:rPr>
                <w:rFonts w:hint="eastAsia"/>
                <w:color w:val="000000" w:themeColor="text1"/>
                <w:sz w:val="22"/>
              </w:rPr>
              <w:t>A</w:t>
            </w:r>
          </w:p>
        </w:tc>
      </w:tr>
      <w:tr w:rsidR="003A7431" w:rsidRPr="003A7431" w14:paraId="26E3EDA3" w14:textId="77777777" w:rsidTr="00D81366">
        <w:tblPrEx>
          <w:tblCellMar>
            <w:left w:w="99" w:type="dxa"/>
            <w:right w:w="99" w:type="dxa"/>
          </w:tblCellMar>
        </w:tblPrEx>
        <w:trPr>
          <w:trHeight w:val="13541"/>
        </w:trPr>
        <w:tc>
          <w:tcPr>
            <w:tcW w:w="5495" w:type="dxa"/>
          </w:tcPr>
          <w:p w14:paraId="4B990C2D" w14:textId="77777777" w:rsidR="00583B3E" w:rsidRPr="003A7431" w:rsidRDefault="00583B3E" w:rsidP="00B13379">
            <w:pPr>
              <w:autoSpaceDE w:val="0"/>
              <w:autoSpaceDN w:val="0"/>
              <w:spacing w:line="240" w:lineRule="exact"/>
              <w:rPr>
                <w:color w:val="000000" w:themeColor="text1"/>
                <w:szCs w:val="21"/>
              </w:rPr>
            </w:pPr>
          </w:p>
          <w:p w14:paraId="605FBF3D" w14:textId="2A68BE46" w:rsidR="00666DE8" w:rsidRPr="003A7431" w:rsidRDefault="009B48E1" w:rsidP="00B13379">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教育研究環境の整備目標</w:t>
            </w:r>
          </w:p>
          <w:p w14:paraId="4A0596FD" w14:textId="77777777" w:rsidR="005E41C7" w:rsidRPr="003A7431" w:rsidRDefault="005E41C7" w:rsidP="00B13379">
            <w:pPr>
              <w:autoSpaceDE w:val="0"/>
              <w:autoSpaceDN w:val="0"/>
              <w:spacing w:line="240" w:lineRule="exact"/>
              <w:rPr>
                <w:color w:val="000000" w:themeColor="text1"/>
                <w:szCs w:val="21"/>
              </w:rPr>
            </w:pPr>
            <w:r w:rsidRPr="003A7431">
              <w:rPr>
                <w:rFonts w:hint="eastAsia"/>
                <w:color w:val="000000" w:themeColor="text1"/>
                <w:szCs w:val="21"/>
              </w:rPr>
              <w:t>（１）大阪府立大学のキャンパスプランの推進</w:t>
            </w:r>
          </w:p>
          <w:p w14:paraId="4AFCFB7F" w14:textId="34E6048E" w:rsidR="00583B3E" w:rsidRPr="003A7431" w:rsidRDefault="00181BED" w:rsidP="00B13379">
            <w:pPr>
              <w:autoSpaceDE w:val="0"/>
              <w:autoSpaceDN w:val="0"/>
              <w:spacing w:line="240" w:lineRule="exact"/>
              <w:rPr>
                <w:color w:val="000000" w:themeColor="text1"/>
                <w:szCs w:val="21"/>
              </w:rPr>
            </w:pPr>
            <w:r w:rsidRPr="003A7431">
              <w:rPr>
                <w:rFonts w:hint="eastAsia"/>
                <w:color w:val="000000" w:themeColor="text1"/>
                <w:szCs w:val="21"/>
              </w:rPr>
              <w:t xml:space="preserve">　キャンパスプランに基づく学舎整備等</w:t>
            </w:r>
          </w:p>
          <w:p w14:paraId="57A3654F" w14:textId="77777777" w:rsidR="00181BED" w:rsidRPr="003A7431" w:rsidRDefault="00181BED" w:rsidP="00B13379">
            <w:pPr>
              <w:autoSpaceDE w:val="0"/>
              <w:autoSpaceDN w:val="0"/>
              <w:spacing w:line="240" w:lineRule="exact"/>
              <w:rPr>
                <w:color w:val="000000" w:themeColor="text1"/>
                <w:szCs w:val="21"/>
              </w:rPr>
            </w:pPr>
          </w:p>
          <w:p w14:paraId="0977BBA3" w14:textId="77777777" w:rsidR="0095512C" w:rsidRPr="003A7431" w:rsidRDefault="0095512C" w:rsidP="00B13379">
            <w:pPr>
              <w:autoSpaceDE w:val="0"/>
              <w:autoSpaceDN w:val="0"/>
              <w:spacing w:line="240" w:lineRule="exact"/>
              <w:rPr>
                <w:color w:val="000000" w:themeColor="text1"/>
                <w:szCs w:val="21"/>
              </w:rPr>
            </w:pPr>
          </w:p>
          <w:p w14:paraId="40C4A4F5" w14:textId="77777777" w:rsidR="00A93081" w:rsidRPr="003A7431" w:rsidRDefault="00A93081" w:rsidP="00B13379">
            <w:pPr>
              <w:autoSpaceDE w:val="0"/>
              <w:autoSpaceDN w:val="0"/>
              <w:spacing w:line="240" w:lineRule="exact"/>
              <w:rPr>
                <w:color w:val="000000" w:themeColor="text1"/>
                <w:szCs w:val="21"/>
              </w:rPr>
            </w:pPr>
          </w:p>
          <w:p w14:paraId="52F92691" w14:textId="77777777" w:rsidR="00A93081" w:rsidRPr="003A7431" w:rsidRDefault="00A93081" w:rsidP="00B13379">
            <w:pPr>
              <w:autoSpaceDE w:val="0"/>
              <w:autoSpaceDN w:val="0"/>
              <w:spacing w:line="240" w:lineRule="exact"/>
              <w:rPr>
                <w:color w:val="000000" w:themeColor="text1"/>
                <w:szCs w:val="21"/>
              </w:rPr>
            </w:pPr>
          </w:p>
          <w:p w14:paraId="4B795012" w14:textId="77777777" w:rsidR="009B48E1" w:rsidRPr="003A7431" w:rsidRDefault="009B48E1" w:rsidP="00B13379">
            <w:pPr>
              <w:autoSpaceDE w:val="0"/>
              <w:autoSpaceDN w:val="0"/>
              <w:spacing w:line="240" w:lineRule="exact"/>
              <w:rPr>
                <w:color w:val="000000" w:themeColor="text1"/>
                <w:szCs w:val="21"/>
              </w:rPr>
            </w:pPr>
            <w:r w:rsidRPr="003A7431">
              <w:rPr>
                <w:rFonts w:hint="eastAsia"/>
                <w:color w:val="000000" w:themeColor="text1"/>
                <w:szCs w:val="21"/>
              </w:rPr>
              <w:t>（２）エコキャンパスへの取組み</w:t>
            </w:r>
          </w:p>
          <w:p w14:paraId="18E9F16D" w14:textId="27ABA850" w:rsidR="005E41C7" w:rsidRPr="003A7431" w:rsidRDefault="00181BED" w:rsidP="00B13379">
            <w:pPr>
              <w:autoSpaceDE w:val="0"/>
              <w:autoSpaceDN w:val="0"/>
              <w:spacing w:line="240" w:lineRule="exact"/>
              <w:rPr>
                <w:color w:val="000000" w:themeColor="text1"/>
                <w:szCs w:val="21"/>
              </w:rPr>
            </w:pPr>
            <w:r w:rsidRPr="003A7431">
              <w:rPr>
                <w:rFonts w:hint="eastAsia"/>
                <w:color w:val="000000" w:themeColor="text1"/>
                <w:szCs w:val="21"/>
              </w:rPr>
              <w:t xml:space="preserve">　環境保全への配慮</w:t>
            </w:r>
          </w:p>
          <w:p w14:paraId="2C6AE54B" w14:textId="77777777" w:rsidR="003B6931" w:rsidRPr="003A7431" w:rsidRDefault="003B6931" w:rsidP="00B13379">
            <w:pPr>
              <w:autoSpaceDE w:val="0"/>
              <w:autoSpaceDN w:val="0"/>
              <w:spacing w:line="240" w:lineRule="exact"/>
              <w:rPr>
                <w:strike/>
                <w:color w:val="000000" w:themeColor="text1"/>
                <w:szCs w:val="21"/>
              </w:rPr>
            </w:pPr>
          </w:p>
          <w:p w14:paraId="7BEF806F" w14:textId="77777777" w:rsidR="007024DF" w:rsidRPr="003A7431" w:rsidRDefault="007024DF" w:rsidP="00B13379">
            <w:pPr>
              <w:autoSpaceDE w:val="0"/>
              <w:autoSpaceDN w:val="0"/>
              <w:spacing w:line="240" w:lineRule="exact"/>
              <w:rPr>
                <w:strike/>
                <w:color w:val="000000" w:themeColor="text1"/>
                <w:szCs w:val="21"/>
              </w:rPr>
            </w:pPr>
          </w:p>
          <w:p w14:paraId="2E1F0C33" w14:textId="77777777" w:rsidR="007024DF" w:rsidRPr="003A7431" w:rsidRDefault="007024DF" w:rsidP="00B13379">
            <w:pPr>
              <w:autoSpaceDE w:val="0"/>
              <w:autoSpaceDN w:val="0"/>
              <w:spacing w:line="240" w:lineRule="exact"/>
              <w:rPr>
                <w:strike/>
                <w:color w:val="000000" w:themeColor="text1"/>
                <w:szCs w:val="21"/>
              </w:rPr>
            </w:pPr>
          </w:p>
          <w:p w14:paraId="1BEB2E89" w14:textId="77777777" w:rsidR="003B6931" w:rsidRPr="003A7431" w:rsidRDefault="003B6931" w:rsidP="00B13379">
            <w:pPr>
              <w:autoSpaceDE w:val="0"/>
              <w:autoSpaceDN w:val="0"/>
              <w:spacing w:line="240" w:lineRule="exact"/>
              <w:rPr>
                <w:color w:val="000000" w:themeColor="text1"/>
                <w:szCs w:val="21"/>
              </w:rPr>
            </w:pPr>
          </w:p>
          <w:p w14:paraId="51660340" w14:textId="77777777" w:rsidR="0095512C" w:rsidRPr="003A7431" w:rsidRDefault="0095512C" w:rsidP="00B13379">
            <w:pPr>
              <w:autoSpaceDE w:val="0"/>
              <w:autoSpaceDN w:val="0"/>
              <w:spacing w:line="240" w:lineRule="exact"/>
              <w:rPr>
                <w:color w:val="000000" w:themeColor="text1"/>
                <w:szCs w:val="21"/>
              </w:rPr>
            </w:pPr>
          </w:p>
          <w:p w14:paraId="286511C4" w14:textId="77777777" w:rsidR="003B6931" w:rsidRPr="003A7431" w:rsidRDefault="003B6931" w:rsidP="00B13379">
            <w:pPr>
              <w:autoSpaceDE w:val="0"/>
              <w:autoSpaceDN w:val="0"/>
              <w:spacing w:line="240" w:lineRule="exact"/>
              <w:rPr>
                <w:color w:val="000000" w:themeColor="text1"/>
                <w:szCs w:val="21"/>
              </w:rPr>
            </w:pPr>
          </w:p>
          <w:p w14:paraId="745049AA" w14:textId="7F0DAC3C" w:rsidR="005866AF" w:rsidRPr="003A7431" w:rsidRDefault="009B48E1" w:rsidP="00B13379">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安全管理等に関する目標</w:t>
            </w:r>
          </w:p>
          <w:p w14:paraId="1A7226A8" w14:textId="1DCD90C0" w:rsidR="00B417C3" w:rsidRPr="003A7431" w:rsidRDefault="00181BED" w:rsidP="00B13379">
            <w:pPr>
              <w:autoSpaceDE w:val="0"/>
              <w:autoSpaceDN w:val="0"/>
              <w:spacing w:line="240" w:lineRule="exact"/>
              <w:rPr>
                <w:color w:val="000000" w:themeColor="text1"/>
                <w:szCs w:val="21"/>
              </w:rPr>
            </w:pPr>
            <w:r w:rsidRPr="003A7431">
              <w:rPr>
                <w:rFonts w:hint="eastAsia"/>
                <w:color w:val="000000" w:themeColor="text1"/>
                <w:szCs w:val="21"/>
              </w:rPr>
              <w:t xml:space="preserve">　安全と衛生の確保</w:t>
            </w:r>
          </w:p>
          <w:p w14:paraId="1A962A15" w14:textId="77777777" w:rsidR="00583B3E" w:rsidRPr="003A7431" w:rsidRDefault="00583B3E" w:rsidP="00B13379">
            <w:pPr>
              <w:autoSpaceDE w:val="0"/>
              <w:autoSpaceDN w:val="0"/>
              <w:spacing w:line="240" w:lineRule="exact"/>
              <w:rPr>
                <w:color w:val="000000" w:themeColor="text1"/>
                <w:szCs w:val="21"/>
              </w:rPr>
            </w:pPr>
          </w:p>
          <w:p w14:paraId="606144E8" w14:textId="77777777" w:rsidR="00583B3E" w:rsidRPr="003A7431" w:rsidRDefault="00583B3E" w:rsidP="00B13379">
            <w:pPr>
              <w:autoSpaceDE w:val="0"/>
              <w:autoSpaceDN w:val="0"/>
              <w:spacing w:line="240" w:lineRule="exact"/>
              <w:rPr>
                <w:strike/>
                <w:color w:val="000000" w:themeColor="text1"/>
                <w:szCs w:val="21"/>
              </w:rPr>
            </w:pPr>
          </w:p>
          <w:p w14:paraId="3B7B208D" w14:textId="77777777" w:rsidR="007024DF" w:rsidRPr="003A7431" w:rsidRDefault="007024DF" w:rsidP="00B13379">
            <w:pPr>
              <w:autoSpaceDE w:val="0"/>
              <w:autoSpaceDN w:val="0"/>
              <w:spacing w:line="240" w:lineRule="exact"/>
              <w:rPr>
                <w:strike/>
                <w:color w:val="000000" w:themeColor="text1"/>
                <w:szCs w:val="21"/>
              </w:rPr>
            </w:pPr>
          </w:p>
          <w:p w14:paraId="7A631896" w14:textId="77777777" w:rsidR="007024DF" w:rsidRPr="003A7431" w:rsidRDefault="007024DF" w:rsidP="00B13379">
            <w:pPr>
              <w:autoSpaceDE w:val="0"/>
              <w:autoSpaceDN w:val="0"/>
              <w:spacing w:line="240" w:lineRule="exact"/>
              <w:rPr>
                <w:color w:val="000000" w:themeColor="text1"/>
                <w:szCs w:val="21"/>
              </w:rPr>
            </w:pPr>
          </w:p>
          <w:p w14:paraId="2623FCAD" w14:textId="77777777" w:rsidR="00DB3ABC" w:rsidRPr="003A7431" w:rsidRDefault="00DB3ABC" w:rsidP="00B13379">
            <w:pPr>
              <w:autoSpaceDE w:val="0"/>
              <w:autoSpaceDN w:val="0"/>
              <w:spacing w:line="240" w:lineRule="exact"/>
              <w:rPr>
                <w:color w:val="000000" w:themeColor="text1"/>
                <w:szCs w:val="21"/>
              </w:rPr>
            </w:pPr>
          </w:p>
          <w:p w14:paraId="4DA12F3F" w14:textId="77777777" w:rsidR="00DB3ABC" w:rsidRPr="003A7431" w:rsidRDefault="00DB3ABC" w:rsidP="00B13379">
            <w:pPr>
              <w:autoSpaceDE w:val="0"/>
              <w:autoSpaceDN w:val="0"/>
              <w:spacing w:line="240" w:lineRule="exact"/>
              <w:rPr>
                <w:color w:val="000000" w:themeColor="text1"/>
                <w:szCs w:val="21"/>
              </w:rPr>
            </w:pPr>
          </w:p>
          <w:p w14:paraId="3B9E58C8" w14:textId="77777777" w:rsidR="00DB3ABC" w:rsidRPr="003A7431" w:rsidRDefault="00DB3ABC" w:rsidP="00B13379">
            <w:pPr>
              <w:autoSpaceDE w:val="0"/>
              <w:autoSpaceDN w:val="0"/>
              <w:spacing w:line="240" w:lineRule="exact"/>
              <w:rPr>
                <w:color w:val="000000" w:themeColor="text1"/>
                <w:szCs w:val="21"/>
              </w:rPr>
            </w:pPr>
          </w:p>
          <w:p w14:paraId="44C0C2C7" w14:textId="77777777" w:rsidR="00DB3ABC" w:rsidRPr="003A7431" w:rsidRDefault="00DB3ABC" w:rsidP="00B13379">
            <w:pPr>
              <w:autoSpaceDE w:val="0"/>
              <w:autoSpaceDN w:val="0"/>
              <w:spacing w:line="240" w:lineRule="exact"/>
              <w:rPr>
                <w:color w:val="000000" w:themeColor="text1"/>
                <w:szCs w:val="21"/>
              </w:rPr>
            </w:pPr>
          </w:p>
          <w:p w14:paraId="0E9D569F" w14:textId="762B8802" w:rsidR="00583B3E" w:rsidRPr="003A7431" w:rsidRDefault="009B48E1" w:rsidP="00B13379">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人権に関する目標</w:t>
            </w:r>
          </w:p>
          <w:p w14:paraId="2239E540" w14:textId="53B47A02" w:rsidR="00181BED" w:rsidRPr="003A7431" w:rsidRDefault="00181BED" w:rsidP="00B13379">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人権尊重の視点に立った全学的取組み</w:t>
            </w:r>
          </w:p>
          <w:p w14:paraId="2434C8DB" w14:textId="77777777" w:rsidR="002B78C5" w:rsidRPr="003A7431" w:rsidRDefault="002B78C5" w:rsidP="00B13379">
            <w:pPr>
              <w:autoSpaceDE w:val="0"/>
              <w:autoSpaceDN w:val="0"/>
              <w:spacing w:line="240" w:lineRule="exact"/>
              <w:rPr>
                <w:strike/>
                <w:color w:val="000000" w:themeColor="text1"/>
                <w:szCs w:val="21"/>
              </w:rPr>
            </w:pPr>
          </w:p>
          <w:p w14:paraId="315E6777" w14:textId="77777777" w:rsidR="007024DF" w:rsidRPr="003A7431" w:rsidRDefault="007024DF" w:rsidP="00B13379">
            <w:pPr>
              <w:autoSpaceDE w:val="0"/>
              <w:autoSpaceDN w:val="0"/>
              <w:spacing w:line="240" w:lineRule="exact"/>
              <w:rPr>
                <w:strike/>
                <w:color w:val="000000" w:themeColor="text1"/>
                <w:szCs w:val="21"/>
              </w:rPr>
            </w:pPr>
          </w:p>
          <w:p w14:paraId="4CCFAA75" w14:textId="77777777" w:rsidR="007024DF" w:rsidRPr="003A7431" w:rsidRDefault="007024DF" w:rsidP="00B13379">
            <w:pPr>
              <w:autoSpaceDE w:val="0"/>
              <w:autoSpaceDN w:val="0"/>
              <w:spacing w:line="240" w:lineRule="exact"/>
              <w:rPr>
                <w:color w:val="000000" w:themeColor="text1"/>
                <w:szCs w:val="21"/>
              </w:rPr>
            </w:pPr>
          </w:p>
          <w:p w14:paraId="180A48C3" w14:textId="77777777" w:rsidR="002B78C5" w:rsidRPr="003A7431" w:rsidRDefault="002B78C5" w:rsidP="00B13379">
            <w:pPr>
              <w:autoSpaceDE w:val="0"/>
              <w:autoSpaceDN w:val="0"/>
              <w:spacing w:line="240" w:lineRule="exact"/>
              <w:rPr>
                <w:color w:val="000000" w:themeColor="text1"/>
                <w:szCs w:val="21"/>
              </w:rPr>
            </w:pPr>
          </w:p>
          <w:p w14:paraId="1230F2F5" w14:textId="62D553FB" w:rsidR="0041576D" w:rsidRPr="003A7431" w:rsidRDefault="0041576D" w:rsidP="0041576D">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00791858" w:rsidRPr="003A7431">
              <w:rPr>
                <w:rFonts w:hint="eastAsia"/>
                <w:color w:val="000000" w:themeColor="text1"/>
                <w:szCs w:val="21"/>
              </w:rPr>
              <w:t>大阪市立大学との統合による新大学実現へ向けた取組の推進</w:t>
            </w:r>
          </w:p>
          <w:p w14:paraId="0D91BBA5" w14:textId="77777777" w:rsidR="00791858" w:rsidRPr="003A7431" w:rsidRDefault="00791858" w:rsidP="0041576D">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新大学の実現に向けた具体的な協議検討</w:t>
            </w:r>
          </w:p>
          <w:p w14:paraId="7AE555D3" w14:textId="47925B3C" w:rsidR="0041576D" w:rsidRPr="003A7431" w:rsidRDefault="00791858" w:rsidP="0041576D">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関係者へ説明と意見聴取</w:t>
            </w:r>
          </w:p>
          <w:p w14:paraId="5D961417" w14:textId="77777777" w:rsidR="002B78C5" w:rsidRPr="003A7431" w:rsidRDefault="002B78C5" w:rsidP="00B13379">
            <w:pPr>
              <w:autoSpaceDE w:val="0"/>
              <w:autoSpaceDN w:val="0"/>
              <w:spacing w:line="240" w:lineRule="exact"/>
              <w:rPr>
                <w:color w:val="000000" w:themeColor="text1"/>
                <w:szCs w:val="21"/>
              </w:rPr>
            </w:pPr>
          </w:p>
          <w:p w14:paraId="58EAA23B" w14:textId="52DDD222" w:rsidR="002B78C5" w:rsidRPr="003A7431" w:rsidRDefault="002B78C5" w:rsidP="00666DE8">
            <w:pPr>
              <w:autoSpaceDE w:val="0"/>
              <w:autoSpaceDN w:val="0"/>
              <w:rPr>
                <w:color w:val="000000" w:themeColor="text1"/>
                <w:szCs w:val="21"/>
              </w:rPr>
            </w:pPr>
          </w:p>
        </w:tc>
        <w:tc>
          <w:tcPr>
            <w:tcW w:w="6237" w:type="dxa"/>
          </w:tcPr>
          <w:p w14:paraId="4974EE31" w14:textId="77777777" w:rsidR="00583B3E" w:rsidRPr="003A7431" w:rsidRDefault="00583B3E" w:rsidP="00B13379">
            <w:pPr>
              <w:spacing w:line="240" w:lineRule="exact"/>
              <w:rPr>
                <w:color w:val="000000" w:themeColor="text1"/>
                <w:szCs w:val="21"/>
              </w:rPr>
            </w:pPr>
          </w:p>
          <w:p w14:paraId="37AC9CF6" w14:textId="77777777"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教育研究環境の整備目標を達成するための措置</w:t>
            </w:r>
          </w:p>
          <w:p w14:paraId="740E52F2" w14:textId="77777777"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（１）大阪府立大学のキャンパスプランの推進</w:t>
            </w:r>
          </w:p>
          <w:p w14:paraId="238E3329" w14:textId="174ECBC9"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・計画的な学舎改修の実施</w:t>
            </w:r>
          </w:p>
          <w:p w14:paraId="44EC9D09" w14:textId="613CFA42"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・民間活力の活用による事業手法の工夫</w:t>
            </w:r>
          </w:p>
          <w:p w14:paraId="6490F5FD" w14:textId="55DA046C" w:rsidR="0040390C" w:rsidRPr="003A7431" w:rsidRDefault="007024DF" w:rsidP="00B13379">
            <w:pPr>
              <w:autoSpaceDE w:val="0"/>
              <w:autoSpaceDN w:val="0"/>
              <w:spacing w:line="240" w:lineRule="exact"/>
              <w:rPr>
                <w:color w:val="000000" w:themeColor="text1"/>
                <w:szCs w:val="21"/>
              </w:rPr>
            </w:pPr>
            <w:r w:rsidRPr="003A7431">
              <w:rPr>
                <w:color w:val="000000" w:themeColor="text1"/>
                <w:szCs w:val="21"/>
              </w:rPr>
              <w:t xml:space="preserve"> </w:t>
            </w:r>
          </w:p>
          <w:p w14:paraId="78DF2933" w14:textId="77777777" w:rsidR="00A93081" w:rsidRPr="003A7431" w:rsidRDefault="00A93081" w:rsidP="00B13379">
            <w:pPr>
              <w:autoSpaceDE w:val="0"/>
              <w:autoSpaceDN w:val="0"/>
              <w:spacing w:line="240" w:lineRule="exact"/>
              <w:rPr>
                <w:color w:val="000000" w:themeColor="text1"/>
                <w:szCs w:val="21"/>
              </w:rPr>
            </w:pPr>
          </w:p>
          <w:p w14:paraId="243C84F0" w14:textId="77777777" w:rsidR="00A93081" w:rsidRPr="003A7431" w:rsidRDefault="00A93081" w:rsidP="00B13379">
            <w:pPr>
              <w:autoSpaceDE w:val="0"/>
              <w:autoSpaceDN w:val="0"/>
              <w:spacing w:line="240" w:lineRule="exact"/>
              <w:rPr>
                <w:color w:val="000000" w:themeColor="text1"/>
                <w:szCs w:val="21"/>
              </w:rPr>
            </w:pPr>
          </w:p>
          <w:p w14:paraId="4CF87781" w14:textId="77777777"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（２）エコキャンパスへの取組み</w:t>
            </w:r>
          </w:p>
          <w:p w14:paraId="3E0BF6F9" w14:textId="4924598E"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・省エネ等の推進</w:t>
            </w:r>
          </w:p>
          <w:p w14:paraId="25E2B175" w14:textId="77777777" w:rsidR="00583B3E" w:rsidRPr="003A7431" w:rsidRDefault="00583B3E" w:rsidP="00B13379">
            <w:pPr>
              <w:spacing w:line="240" w:lineRule="exact"/>
              <w:rPr>
                <w:color w:val="000000" w:themeColor="text1"/>
                <w:szCs w:val="21"/>
              </w:rPr>
            </w:pPr>
          </w:p>
          <w:p w14:paraId="27E89683" w14:textId="77777777" w:rsidR="007024DF" w:rsidRPr="003A7431" w:rsidRDefault="007024DF" w:rsidP="00B13379">
            <w:pPr>
              <w:spacing w:line="240" w:lineRule="exact"/>
              <w:rPr>
                <w:color w:val="000000" w:themeColor="text1"/>
                <w:szCs w:val="21"/>
              </w:rPr>
            </w:pPr>
          </w:p>
          <w:p w14:paraId="20E2F7B5" w14:textId="77777777" w:rsidR="007024DF" w:rsidRPr="003A7431" w:rsidRDefault="007024DF" w:rsidP="00B13379">
            <w:pPr>
              <w:spacing w:line="240" w:lineRule="exact"/>
              <w:rPr>
                <w:color w:val="000000" w:themeColor="text1"/>
                <w:szCs w:val="21"/>
              </w:rPr>
            </w:pPr>
          </w:p>
          <w:p w14:paraId="3E45A59C" w14:textId="77777777" w:rsidR="007024DF" w:rsidRPr="003A7431" w:rsidRDefault="007024DF" w:rsidP="00B13379">
            <w:pPr>
              <w:spacing w:line="240" w:lineRule="exact"/>
              <w:rPr>
                <w:color w:val="000000" w:themeColor="text1"/>
                <w:szCs w:val="21"/>
              </w:rPr>
            </w:pPr>
          </w:p>
          <w:p w14:paraId="10EF16C2" w14:textId="77777777" w:rsidR="007024DF" w:rsidRPr="003A7431" w:rsidRDefault="007024DF" w:rsidP="00B13379">
            <w:pPr>
              <w:spacing w:line="240" w:lineRule="exact"/>
              <w:rPr>
                <w:color w:val="000000" w:themeColor="text1"/>
                <w:szCs w:val="21"/>
              </w:rPr>
            </w:pPr>
          </w:p>
          <w:p w14:paraId="743DA4FD" w14:textId="77777777" w:rsidR="007024DF" w:rsidRPr="003A7431" w:rsidRDefault="007024DF" w:rsidP="00B13379">
            <w:pPr>
              <w:spacing w:line="240" w:lineRule="exact"/>
              <w:rPr>
                <w:color w:val="000000" w:themeColor="text1"/>
                <w:szCs w:val="21"/>
              </w:rPr>
            </w:pPr>
          </w:p>
          <w:p w14:paraId="003C1CD1" w14:textId="4B8ED6C8"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安全管理等に関する目標を達成するための措置</w:t>
            </w:r>
          </w:p>
          <w:p w14:paraId="0E13EB4D" w14:textId="033C5149"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・危機管理体制の強化　</w:t>
            </w:r>
          </w:p>
          <w:p w14:paraId="2D369ACD" w14:textId="0E22DCB7"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・安全衛生の確保</w:t>
            </w:r>
          </w:p>
          <w:p w14:paraId="6A7A1638" w14:textId="27343779"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・メンタルヘルスケア等、相談体制の充実</w:t>
            </w:r>
          </w:p>
          <w:p w14:paraId="5D209E41" w14:textId="77777777" w:rsidR="00167C40" w:rsidRPr="003A7431" w:rsidRDefault="00167C40" w:rsidP="00B13379">
            <w:pPr>
              <w:spacing w:line="240" w:lineRule="exact"/>
              <w:rPr>
                <w:color w:val="000000" w:themeColor="text1"/>
                <w:szCs w:val="21"/>
              </w:rPr>
            </w:pPr>
          </w:p>
          <w:p w14:paraId="70786DB3" w14:textId="77777777" w:rsidR="007024DF" w:rsidRPr="003A7431" w:rsidRDefault="007024DF" w:rsidP="00B13379">
            <w:pPr>
              <w:spacing w:line="240" w:lineRule="exact"/>
              <w:rPr>
                <w:color w:val="000000" w:themeColor="text1"/>
                <w:szCs w:val="21"/>
              </w:rPr>
            </w:pPr>
          </w:p>
          <w:p w14:paraId="57156C27" w14:textId="77777777" w:rsidR="007024DF" w:rsidRPr="003A7431" w:rsidRDefault="007024DF" w:rsidP="00B13379">
            <w:pPr>
              <w:spacing w:line="240" w:lineRule="exact"/>
              <w:rPr>
                <w:color w:val="000000" w:themeColor="text1"/>
                <w:szCs w:val="21"/>
              </w:rPr>
            </w:pPr>
          </w:p>
          <w:p w14:paraId="6BE3053B" w14:textId="77777777" w:rsidR="007024DF" w:rsidRPr="003A7431" w:rsidRDefault="007024DF" w:rsidP="00B13379">
            <w:pPr>
              <w:spacing w:line="240" w:lineRule="exact"/>
              <w:rPr>
                <w:color w:val="000000" w:themeColor="text1"/>
                <w:szCs w:val="21"/>
              </w:rPr>
            </w:pPr>
          </w:p>
          <w:p w14:paraId="7F4CAC4E" w14:textId="77777777" w:rsidR="007024DF" w:rsidRPr="003A7431" w:rsidRDefault="007024DF" w:rsidP="00B13379">
            <w:pPr>
              <w:spacing w:line="240" w:lineRule="exact"/>
              <w:rPr>
                <w:color w:val="000000" w:themeColor="text1"/>
                <w:szCs w:val="21"/>
              </w:rPr>
            </w:pPr>
          </w:p>
          <w:p w14:paraId="1FF27052" w14:textId="77777777" w:rsidR="00583B3E" w:rsidRPr="003A7431" w:rsidRDefault="00583B3E" w:rsidP="00B13379">
            <w:pPr>
              <w:spacing w:line="240" w:lineRule="exact"/>
              <w:rPr>
                <w:color w:val="000000" w:themeColor="text1"/>
                <w:szCs w:val="21"/>
              </w:rPr>
            </w:pPr>
          </w:p>
          <w:p w14:paraId="376B6EB3" w14:textId="41D29750"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人権に関する目標を達成するための措置</w:t>
            </w:r>
          </w:p>
          <w:p w14:paraId="46F1838B" w14:textId="37AFAF79" w:rsidR="00BF5CF1" w:rsidRPr="003A7431" w:rsidRDefault="00BF5CF1" w:rsidP="00B13379">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・ハラスメント防止ガイドラインの運用</w:t>
            </w:r>
          </w:p>
          <w:p w14:paraId="46B333BE" w14:textId="77777777" w:rsidR="007024DF" w:rsidRPr="003A7431" w:rsidRDefault="007024DF" w:rsidP="00791858">
            <w:pPr>
              <w:autoSpaceDE w:val="0"/>
              <w:autoSpaceDN w:val="0"/>
              <w:spacing w:line="240" w:lineRule="exact"/>
              <w:rPr>
                <w:color w:val="000000" w:themeColor="text1"/>
                <w:szCs w:val="21"/>
              </w:rPr>
            </w:pPr>
          </w:p>
          <w:p w14:paraId="63D4E699" w14:textId="77777777" w:rsidR="007024DF" w:rsidRPr="003A7431" w:rsidRDefault="007024DF" w:rsidP="00791858">
            <w:pPr>
              <w:autoSpaceDE w:val="0"/>
              <w:autoSpaceDN w:val="0"/>
              <w:spacing w:line="240" w:lineRule="exact"/>
              <w:rPr>
                <w:color w:val="000000" w:themeColor="text1"/>
                <w:szCs w:val="21"/>
              </w:rPr>
            </w:pPr>
          </w:p>
          <w:p w14:paraId="799F6EF8" w14:textId="77777777" w:rsidR="007024DF" w:rsidRPr="003A7431" w:rsidRDefault="007024DF" w:rsidP="00791858">
            <w:pPr>
              <w:autoSpaceDE w:val="0"/>
              <w:autoSpaceDN w:val="0"/>
              <w:spacing w:line="240" w:lineRule="exact"/>
              <w:rPr>
                <w:color w:val="000000" w:themeColor="text1"/>
                <w:szCs w:val="21"/>
              </w:rPr>
            </w:pPr>
          </w:p>
          <w:p w14:paraId="747115CE" w14:textId="77777777" w:rsidR="007024DF" w:rsidRPr="003A7431" w:rsidRDefault="007024DF" w:rsidP="00791858">
            <w:pPr>
              <w:autoSpaceDE w:val="0"/>
              <w:autoSpaceDN w:val="0"/>
              <w:spacing w:line="240" w:lineRule="exact"/>
              <w:rPr>
                <w:color w:val="000000" w:themeColor="text1"/>
                <w:szCs w:val="21"/>
              </w:rPr>
            </w:pPr>
          </w:p>
          <w:p w14:paraId="00A9E5FC" w14:textId="77777777" w:rsidR="00791858" w:rsidRPr="003A7431" w:rsidRDefault="00791858" w:rsidP="00791858">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大阪市立大学との統合による新大学実現へ向けた取組の推進</w:t>
            </w:r>
          </w:p>
          <w:p w14:paraId="10E8B37D" w14:textId="77777777" w:rsidR="00791858" w:rsidRPr="003A7431" w:rsidRDefault="00791858" w:rsidP="00791858">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新大学の実現に向けた具体的な協議検討</w:t>
            </w:r>
          </w:p>
          <w:p w14:paraId="4A3A8C11" w14:textId="77777777" w:rsidR="00791858" w:rsidRPr="003A7431" w:rsidRDefault="00791858" w:rsidP="00791858">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関係者へ説明と意見聴取</w:t>
            </w:r>
          </w:p>
          <w:p w14:paraId="3C5E8880" w14:textId="7D683909" w:rsidR="00791858" w:rsidRPr="003A7431" w:rsidRDefault="00791858" w:rsidP="00B13379">
            <w:pPr>
              <w:spacing w:line="240" w:lineRule="exact"/>
              <w:rPr>
                <w:color w:val="000000" w:themeColor="text1"/>
                <w:szCs w:val="21"/>
              </w:rPr>
            </w:pPr>
          </w:p>
        </w:tc>
        <w:tc>
          <w:tcPr>
            <w:tcW w:w="10773" w:type="dxa"/>
            <w:gridSpan w:val="7"/>
            <w:shd w:val="clear" w:color="auto" w:fill="auto"/>
          </w:tcPr>
          <w:p w14:paraId="70386FD4" w14:textId="77777777" w:rsidR="00052B37" w:rsidRPr="003A7431" w:rsidRDefault="00052B37" w:rsidP="00B13379">
            <w:pPr>
              <w:spacing w:line="24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t>【実績】</w:t>
            </w:r>
          </w:p>
          <w:p w14:paraId="7805B0E6" w14:textId="77777777" w:rsidR="007D2056" w:rsidRPr="003A7431" w:rsidRDefault="007D2056" w:rsidP="007D2056">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教育研究環境の整備目標を達成するための措置</w:t>
            </w:r>
          </w:p>
          <w:p w14:paraId="0D604F2F" w14:textId="77777777" w:rsidR="007D2056" w:rsidRPr="003A7431" w:rsidRDefault="007D2056" w:rsidP="007D2056">
            <w:pPr>
              <w:autoSpaceDE w:val="0"/>
              <w:autoSpaceDN w:val="0"/>
              <w:spacing w:line="240" w:lineRule="exact"/>
              <w:rPr>
                <w:color w:val="000000" w:themeColor="text1"/>
                <w:szCs w:val="21"/>
              </w:rPr>
            </w:pPr>
            <w:r w:rsidRPr="003A7431">
              <w:rPr>
                <w:rFonts w:hint="eastAsia"/>
                <w:color w:val="000000" w:themeColor="text1"/>
                <w:szCs w:val="21"/>
              </w:rPr>
              <w:t>（１）大阪府立大学のキャンパスプランの推進</w:t>
            </w:r>
          </w:p>
          <w:p w14:paraId="545DB901" w14:textId="29C9B34E" w:rsidR="00052B37" w:rsidRPr="003A7431" w:rsidRDefault="002B713D" w:rsidP="00B13379">
            <w:pPr>
              <w:spacing w:line="240" w:lineRule="exact"/>
              <w:ind w:firstLineChars="100" w:firstLine="210"/>
              <w:rPr>
                <w:color w:val="000000" w:themeColor="text1"/>
                <w:szCs w:val="21"/>
              </w:rPr>
            </w:pPr>
            <w:r w:rsidRPr="003A7431">
              <w:rPr>
                <w:rFonts w:hint="eastAsia"/>
                <w:color w:val="000000" w:themeColor="text1"/>
                <w:szCs w:val="21"/>
              </w:rPr>
              <w:t>・</w:t>
            </w:r>
            <w:r w:rsidR="00052B37" w:rsidRPr="003A7431">
              <w:rPr>
                <w:rFonts w:hint="eastAsia"/>
                <w:color w:val="000000" w:themeColor="text1"/>
                <w:szCs w:val="21"/>
              </w:rPr>
              <w:t>キャンパスプランに基づき学舎整備を推進</w:t>
            </w:r>
            <w:r w:rsidR="00496F36" w:rsidRPr="003A7431">
              <w:rPr>
                <w:rFonts w:hint="eastAsia"/>
                <w:color w:val="000000" w:themeColor="text1"/>
                <w:szCs w:val="21"/>
              </w:rPr>
              <w:t>（</w:t>
            </w:r>
            <w:r w:rsidR="00052B37" w:rsidRPr="003A7431">
              <w:rPr>
                <w:rFonts w:hint="eastAsia"/>
                <w:color w:val="000000" w:themeColor="text1"/>
                <w:szCs w:val="21"/>
              </w:rPr>
              <w:t>H2</w:t>
            </w:r>
            <w:r w:rsidR="00496F36" w:rsidRPr="003A7431">
              <w:rPr>
                <w:rFonts w:hint="eastAsia"/>
                <w:color w:val="000000" w:themeColor="text1"/>
                <w:szCs w:val="21"/>
              </w:rPr>
              <w:t>8</w:t>
            </w:r>
            <w:r w:rsidR="00052B37" w:rsidRPr="003A7431">
              <w:rPr>
                <w:rFonts w:hint="eastAsia"/>
                <w:color w:val="000000" w:themeColor="text1"/>
                <w:szCs w:val="21"/>
              </w:rPr>
              <w:t>年度末</w:t>
            </w:r>
            <w:r w:rsidR="00496F36" w:rsidRPr="003A7431">
              <w:rPr>
                <w:rFonts w:hint="eastAsia"/>
                <w:color w:val="000000" w:themeColor="text1"/>
                <w:szCs w:val="21"/>
              </w:rPr>
              <w:t xml:space="preserve">　</w:t>
            </w:r>
            <w:r w:rsidR="00052B37" w:rsidRPr="003A7431">
              <w:rPr>
                <w:rFonts w:hint="eastAsia"/>
                <w:color w:val="000000" w:themeColor="text1"/>
                <w:szCs w:val="21"/>
              </w:rPr>
              <w:t>耐震化率</w:t>
            </w:r>
            <w:r w:rsidR="00496F36" w:rsidRPr="003A7431">
              <w:rPr>
                <w:rFonts w:hint="eastAsia"/>
                <w:color w:val="000000" w:themeColor="text1"/>
                <w:szCs w:val="21"/>
              </w:rPr>
              <w:t>：</w:t>
            </w:r>
            <w:r w:rsidR="00052B37" w:rsidRPr="003A7431">
              <w:rPr>
                <w:rFonts w:hint="eastAsia"/>
                <w:color w:val="000000" w:themeColor="text1"/>
                <w:szCs w:val="21"/>
              </w:rPr>
              <w:t>9</w:t>
            </w:r>
            <w:r w:rsidR="00496F36" w:rsidRPr="003A7431">
              <w:rPr>
                <w:rFonts w:hint="eastAsia"/>
                <w:color w:val="000000" w:themeColor="text1"/>
                <w:szCs w:val="21"/>
              </w:rPr>
              <w:t>2.5</w:t>
            </w:r>
            <w:r w:rsidR="00052B37" w:rsidRPr="003A7431">
              <w:rPr>
                <w:rFonts w:hint="eastAsia"/>
                <w:color w:val="000000" w:themeColor="text1"/>
                <w:szCs w:val="21"/>
              </w:rPr>
              <w:t>％</w:t>
            </w:r>
            <w:r w:rsidR="00496F36" w:rsidRPr="003A7431">
              <w:rPr>
                <w:rFonts w:hint="eastAsia"/>
                <w:color w:val="000000" w:themeColor="text1"/>
                <w:szCs w:val="21"/>
              </w:rPr>
              <w:t>）</w:t>
            </w:r>
          </w:p>
          <w:p w14:paraId="19C8AD19" w14:textId="68DA3FB9" w:rsidR="0053788D" w:rsidRPr="003A7431" w:rsidRDefault="0053788D" w:rsidP="00B13379">
            <w:pPr>
              <w:spacing w:line="240" w:lineRule="exact"/>
              <w:ind w:firstLineChars="100" w:firstLine="210"/>
              <w:rPr>
                <w:color w:val="000000" w:themeColor="text1"/>
                <w:szCs w:val="21"/>
              </w:rPr>
            </w:pPr>
            <w:r w:rsidRPr="003A7431">
              <w:rPr>
                <w:rFonts w:hint="eastAsia"/>
                <w:color w:val="000000" w:themeColor="text1"/>
                <w:szCs w:val="21"/>
              </w:rPr>
              <w:t>・学舎整備に際して、アットリスク</w:t>
            </w:r>
            <w:r w:rsidRPr="003A7431">
              <w:rPr>
                <w:rFonts w:hint="eastAsia"/>
                <w:color w:val="000000" w:themeColor="text1"/>
                <w:szCs w:val="21"/>
              </w:rPr>
              <w:t>CM</w:t>
            </w:r>
            <w:r w:rsidRPr="003A7431">
              <w:rPr>
                <w:rFonts w:hint="eastAsia"/>
                <w:color w:val="000000" w:themeColor="text1"/>
                <w:szCs w:val="21"/>
              </w:rPr>
              <w:t>方式を活用しコスト縮減と資金需要を平準化</w:t>
            </w:r>
          </w:p>
          <w:p w14:paraId="17CB83FC" w14:textId="24C84022" w:rsidR="0053788D" w:rsidRPr="003A7431" w:rsidRDefault="0053788D" w:rsidP="00AE21BB">
            <w:pPr>
              <w:spacing w:line="240" w:lineRule="exact"/>
              <w:ind w:leftChars="100" w:left="840" w:hangingChars="300" w:hanging="630"/>
              <w:rPr>
                <w:color w:val="000000" w:themeColor="text1"/>
                <w:szCs w:val="21"/>
              </w:rPr>
            </w:pPr>
            <w:r w:rsidRPr="003A7431">
              <w:rPr>
                <w:rFonts w:hint="eastAsia"/>
                <w:color w:val="000000" w:themeColor="text1"/>
                <w:szCs w:val="21"/>
              </w:rPr>
              <w:t xml:space="preserve">　</w:t>
            </w:r>
            <w:r w:rsidR="00AE21BB" w:rsidRPr="003A7431">
              <w:rPr>
                <w:rFonts w:hint="eastAsia"/>
                <w:color w:val="000000" w:themeColor="text1"/>
                <w:szCs w:val="21"/>
              </w:rPr>
              <w:t xml:space="preserve">　</w:t>
            </w:r>
            <w:r w:rsidRPr="003A7431">
              <w:rPr>
                <w:rFonts w:hint="eastAsia"/>
                <w:color w:val="000000" w:themeColor="text1"/>
                <w:szCs w:val="21"/>
              </w:rPr>
              <w:t>＊</w:t>
            </w:r>
            <w:r w:rsidRPr="003A7431">
              <w:rPr>
                <w:rFonts w:hint="eastAsia"/>
                <w:color w:val="000000" w:themeColor="text1"/>
                <w:szCs w:val="21"/>
              </w:rPr>
              <w:t>CM</w:t>
            </w:r>
            <w:r w:rsidRPr="003A7431">
              <w:rPr>
                <w:rFonts w:hint="eastAsia"/>
                <w:color w:val="000000" w:themeColor="text1"/>
                <w:szCs w:val="21"/>
              </w:rPr>
              <w:t>方式：</w:t>
            </w:r>
            <w:r w:rsidRPr="003A7431">
              <w:rPr>
                <w:rFonts w:hint="eastAsia"/>
                <w:color w:val="000000" w:themeColor="text1"/>
                <w:szCs w:val="21"/>
              </w:rPr>
              <w:t>CM</w:t>
            </w:r>
            <w:r w:rsidRPr="003A7431">
              <w:rPr>
                <w:rFonts w:hint="eastAsia"/>
                <w:color w:val="000000" w:themeColor="text1"/>
                <w:szCs w:val="21"/>
              </w:rPr>
              <w:t>（コンストラクション・マネジメント）会社と一括請負となるアットリスク</w:t>
            </w:r>
            <w:r w:rsidRPr="003A7431">
              <w:rPr>
                <w:rFonts w:hint="eastAsia"/>
                <w:color w:val="000000" w:themeColor="text1"/>
                <w:szCs w:val="21"/>
              </w:rPr>
              <w:t>CM</w:t>
            </w:r>
            <w:r w:rsidRPr="003A7431">
              <w:rPr>
                <w:rFonts w:hint="eastAsia"/>
                <w:color w:val="000000" w:themeColor="text1"/>
                <w:szCs w:val="21"/>
              </w:rPr>
              <w:t>契約を締結し、</w:t>
            </w:r>
            <w:r w:rsidRPr="003A7431">
              <w:rPr>
                <w:rFonts w:hint="eastAsia"/>
                <w:color w:val="000000" w:themeColor="text1"/>
                <w:szCs w:val="21"/>
              </w:rPr>
              <w:t>CM</w:t>
            </w:r>
            <w:r w:rsidRPr="003A7431">
              <w:rPr>
                <w:rFonts w:hint="eastAsia"/>
                <w:color w:val="000000" w:themeColor="text1"/>
                <w:szCs w:val="21"/>
              </w:rPr>
              <w:t>会社がマネジメント業務全般に加え、工事請負人としてリスクを負担する方式。</w:t>
            </w:r>
          </w:p>
          <w:p w14:paraId="5BDD2CC6" w14:textId="77777777" w:rsidR="0053788D" w:rsidRPr="003A7431" w:rsidRDefault="0053788D" w:rsidP="0053788D">
            <w:pPr>
              <w:spacing w:line="240" w:lineRule="exact"/>
              <w:rPr>
                <w:color w:val="000000" w:themeColor="text1"/>
                <w:szCs w:val="21"/>
              </w:rPr>
            </w:pPr>
          </w:p>
          <w:p w14:paraId="19CBC0C9" w14:textId="77777777" w:rsidR="0053788D" w:rsidRPr="003A7431" w:rsidRDefault="0053788D" w:rsidP="0053788D">
            <w:pPr>
              <w:autoSpaceDE w:val="0"/>
              <w:autoSpaceDN w:val="0"/>
              <w:spacing w:line="240" w:lineRule="exact"/>
              <w:rPr>
                <w:color w:val="000000" w:themeColor="text1"/>
                <w:szCs w:val="21"/>
              </w:rPr>
            </w:pPr>
            <w:r w:rsidRPr="003A7431">
              <w:rPr>
                <w:rFonts w:hint="eastAsia"/>
                <w:color w:val="000000" w:themeColor="text1"/>
                <w:szCs w:val="21"/>
              </w:rPr>
              <w:t>（２）エコキャンパスへの取組み</w:t>
            </w:r>
          </w:p>
          <w:p w14:paraId="2A8F4C5B" w14:textId="51231CAB" w:rsidR="00052B37" w:rsidRPr="003A7431" w:rsidRDefault="00496F36" w:rsidP="00B13379">
            <w:pPr>
              <w:spacing w:line="240" w:lineRule="exact"/>
              <w:ind w:firstLineChars="100" w:firstLine="210"/>
              <w:rPr>
                <w:color w:val="000000" w:themeColor="text1"/>
                <w:szCs w:val="21"/>
              </w:rPr>
            </w:pPr>
            <w:r w:rsidRPr="003A7431">
              <w:rPr>
                <w:rFonts w:hint="eastAsia"/>
                <w:color w:val="000000" w:themeColor="text1"/>
                <w:szCs w:val="21"/>
              </w:rPr>
              <w:t>・</w:t>
            </w:r>
            <w:r w:rsidRPr="003A7431">
              <w:rPr>
                <w:rFonts w:hint="eastAsia"/>
                <w:color w:val="000000" w:themeColor="text1"/>
                <w:szCs w:val="21"/>
              </w:rPr>
              <w:t>ESCO</w:t>
            </w:r>
            <w:r w:rsidRPr="003A7431">
              <w:rPr>
                <w:rFonts w:hint="eastAsia"/>
                <w:color w:val="000000" w:themeColor="text1"/>
                <w:szCs w:val="21"/>
              </w:rPr>
              <w:t>事業</w:t>
            </w:r>
            <w:r w:rsidR="005F5709" w:rsidRPr="003A7431">
              <w:rPr>
                <w:rFonts w:hint="eastAsia"/>
                <w:color w:val="000000" w:themeColor="text1"/>
                <w:szCs w:val="21"/>
              </w:rPr>
              <w:t>を</w:t>
            </w:r>
            <w:r w:rsidRPr="003A7431">
              <w:rPr>
                <w:rFonts w:hint="eastAsia"/>
                <w:color w:val="000000" w:themeColor="text1"/>
                <w:szCs w:val="21"/>
              </w:rPr>
              <w:t>導入【</w:t>
            </w:r>
            <w:r w:rsidRPr="003A7431">
              <w:rPr>
                <w:rFonts w:hint="eastAsia"/>
                <w:color w:val="000000" w:themeColor="text1"/>
                <w:szCs w:val="21"/>
              </w:rPr>
              <w:t>H26</w:t>
            </w:r>
            <w:r w:rsidRPr="003A7431">
              <w:rPr>
                <w:rFonts w:hint="eastAsia"/>
                <w:color w:val="000000" w:themeColor="text1"/>
                <w:szCs w:val="21"/>
              </w:rPr>
              <w:t>～】</w:t>
            </w:r>
          </w:p>
          <w:p w14:paraId="7DF3AD7B" w14:textId="6173F995" w:rsidR="005F5709" w:rsidRPr="003A7431" w:rsidRDefault="005F5709" w:rsidP="00B13379">
            <w:pPr>
              <w:spacing w:line="240" w:lineRule="exact"/>
              <w:ind w:firstLineChars="100" w:firstLine="210"/>
              <w:rPr>
                <w:color w:val="000000" w:themeColor="text1"/>
                <w:szCs w:val="21"/>
              </w:rPr>
            </w:pPr>
            <w:r w:rsidRPr="003A7431">
              <w:rPr>
                <w:rFonts w:hint="eastAsia"/>
                <w:color w:val="000000" w:themeColor="text1"/>
                <w:szCs w:val="21"/>
              </w:rPr>
              <w:t>・夏季と冬季の省エネパトロール等、省エネ対策を推進</w:t>
            </w:r>
          </w:p>
          <w:p w14:paraId="4B5686EB" w14:textId="0C91E53C" w:rsidR="00052B37" w:rsidRPr="003A7431" w:rsidRDefault="00496F36" w:rsidP="00B13379">
            <w:pPr>
              <w:spacing w:line="240" w:lineRule="exact"/>
              <w:ind w:firstLineChars="100" w:firstLine="210"/>
              <w:rPr>
                <w:color w:val="000000" w:themeColor="text1"/>
                <w:szCs w:val="21"/>
              </w:rPr>
            </w:pPr>
            <w:r w:rsidRPr="003A7431">
              <w:rPr>
                <w:rFonts w:hint="eastAsia"/>
                <w:color w:val="000000" w:themeColor="text1"/>
                <w:szCs w:val="21"/>
              </w:rPr>
              <w:t>・</w:t>
            </w:r>
            <w:r w:rsidR="00052B37" w:rsidRPr="003A7431">
              <w:rPr>
                <w:rFonts w:hint="eastAsia"/>
                <w:color w:val="000000" w:themeColor="text1"/>
                <w:szCs w:val="21"/>
              </w:rPr>
              <w:t>学生が主体とな</w:t>
            </w:r>
            <w:r w:rsidR="003E2927" w:rsidRPr="003A7431">
              <w:rPr>
                <w:rFonts w:hint="eastAsia"/>
                <w:color w:val="000000" w:themeColor="text1"/>
                <w:szCs w:val="21"/>
              </w:rPr>
              <w:t>り</w:t>
            </w:r>
            <w:r w:rsidR="00052B37" w:rsidRPr="003A7431">
              <w:rPr>
                <w:rFonts w:hint="eastAsia"/>
                <w:color w:val="000000" w:themeColor="text1"/>
                <w:szCs w:val="21"/>
              </w:rPr>
              <w:t>環境</w:t>
            </w:r>
            <w:r w:rsidR="003E2927" w:rsidRPr="003A7431">
              <w:rPr>
                <w:rFonts w:hint="eastAsia"/>
                <w:color w:val="000000" w:themeColor="text1"/>
                <w:szCs w:val="21"/>
              </w:rPr>
              <w:t>活動を継続的に実施</w:t>
            </w:r>
          </w:p>
          <w:p w14:paraId="5182B445" w14:textId="6BD39E6F" w:rsidR="00052B37" w:rsidRPr="003A7431" w:rsidRDefault="00496F36" w:rsidP="00B13379">
            <w:pPr>
              <w:spacing w:line="240" w:lineRule="exact"/>
              <w:ind w:firstLineChars="100" w:firstLine="210"/>
              <w:rPr>
                <w:color w:val="000000" w:themeColor="text1"/>
                <w:szCs w:val="21"/>
              </w:rPr>
            </w:pPr>
            <w:r w:rsidRPr="003A7431">
              <w:rPr>
                <w:rFonts w:hint="eastAsia"/>
                <w:color w:val="000000" w:themeColor="text1"/>
                <w:szCs w:val="21"/>
              </w:rPr>
              <w:t>・</w:t>
            </w:r>
            <w:r w:rsidR="00052B37" w:rsidRPr="003A7431">
              <w:rPr>
                <w:rFonts w:hint="eastAsia"/>
                <w:color w:val="000000" w:themeColor="text1"/>
                <w:szCs w:val="21"/>
              </w:rPr>
              <w:t>実験装置等の省エネルギー推進ガイドライン</w:t>
            </w:r>
            <w:r w:rsidR="005F5709" w:rsidRPr="003A7431">
              <w:rPr>
                <w:rFonts w:hint="eastAsia"/>
                <w:color w:val="000000" w:themeColor="text1"/>
                <w:szCs w:val="21"/>
              </w:rPr>
              <w:t>を</w:t>
            </w:r>
            <w:r w:rsidR="00052B37" w:rsidRPr="003A7431">
              <w:rPr>
                <w:rFonts w:hint="eastAsia"/>
                <w:color w:val="000000" w:themeColor="text1"/>
                <w:szCs w:val="21"/>
              </w:rPr>
              <w:t>策定【</w:t>
            </w:r>
            <w:r w:rsidR="00052B37" w:rsidRPr="003A7431">
              <w:rPr>
                <w:rFonts w:hint="eastAsia"/>
                <w:color w:val="000000" w:themeColor="text1"/>
                <w:szCs w:val="21"/>
              </w:rPr>
              <w:t>H24</w:t>
            </w:r>
            <w:r w:rsidR="00052B37" w:rsidRPr="003A7431">
              <w:rPr>
                <w:rFonts w:hint="eastAsia"/>
                <w:color w:val="000000" w:themeColor="text1"/>
                <w:szCs w:val="21"/>
              </w:rPr>
              <w:t>】</w:t>
            </w:r>
          </w:p>
          <w:p w14:paraId="3071F067" w14:textId="1C6D01F7" w:rsidR="005F5709" w:rsidRPr="003A7431" w:rsidRDefault="00AE21BB" w:rsidP="00AE21BB">
            <w:pPr>
              <w:spacing w:line="240" w:lineRule="exact"/>
              <w:ind w:leftChars="300" w:left="840" w:hangingChars="100" w:hanging="210"/>
              <w:rPr>
                <w:color w:val="000000" w:themeColor="text1"/>
                <w:szCs w:val="21"/>
              </w:rPr>
            </w:pPr>
            <w:r w:rsidRPr="003A7431">
              <w:rPr>
                <w:rFonts w:hint="eastAsia"/>
                <w:color w:val="000000" w:themeColor="text1"/>
                <w:szCs w:val="21"/>
              </w:rPr>
              <w:t>＊</w:t>
            </w:r>
            <w:r w:rsidRPr="003A7431">
              <w:rPr>
                <w:rFonts w:hint="eastAsia"/>
                <w:color w:val="000000" w:themeColor="text1"/>
                <w:szCs w:val="21"/>
              </w:rPr>
              <w:t>ESCO</w:t>
            </w:r>
            <w:r w:rsidRPr="003A7431">
              <w:rPr>
                <w:rFonts w:hint="eastAsia"/>
                <w:color w:val="000000" w:themeColor="text1"/>
                <w:szCs w:val="21"/>
              </w:rPr>
              <w:t>（</w:t>
            </w:r>
            <w:r w:rsidRPr="003A7431">
              <w:rPr>
                <w:rFonts w:hint="eastAsia"/>
                <w:color w:val="000000" w:themeColor="text1"/>
                <w:szCs w:val="21"/>
              </w:rPr>
              <w:t>Energy Service Company</w:t>
            </w:r>
            <w:r w:rsidRPr="003A7431">
              <w:rPr>
                <w:rFonts w:hint="eastAsia"/>
                <w:color w:val="000000" w:themeColor="text1"/>
                <w:szCs w:val="21"/>
              </w:rPr>
              <w:t>）：省エネルギーに関する包括的なサービスの提供を受け、省エネルギー効果の保証等により、施設・設備の省エネルギー改修費用を光熱水費の削減分で賄う事業。</w:t>
            </w:r>
          </w:p>
          <w:p w14:paraId="1E205E6F" w14:textId="77777777" w:rsidR="005F5709" w:rsidRPr="003A7431" w:rsidRDefault="005F5709" w:rsidP="00B13379">
            <w:pPr>
              <w:spacing w:line="240" w:lineRule="exact"/>
              <w:ind w:firstLineChars="100" w:firstLine="210"/>
              <w:rPr>
                <w:color w:val="000000" w:themeColor="text1"/>
                <w:szCs w:val="21"/>
              </w:rPr>
            </w:pPr>
          </w:p>
          <w:p w14:paraId="614AB111" w14:textId="77777777" w:rsidR="0095512C" w:rsidRPr="003A7431" w:rsidRDefault="0095512C" w:rsidP="0095512C">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安全管理等に関する目標を達成するための措置</w:t>
            </w:r>
          </w:p>
          <w:p w14:paraId="1E4A9F2C" w14:textId="3B884534" w:rsidR="00052B37" w:rsidRPr="003A7431" w:rsidRDefault="0095512C" w:rsidP="00B13379">
            <w:pPr>
              <w:spacing w:line="240" w:lineRule="exact"/>
              <w:ind w:firstLineChars="100" w:firstLine="210"/>
              <w:rPr>
                <w:color w:val="000000" w:themeColor="text1"/>
                <w:szCs w:val="21"/>
              </w:rPr>
            </w:pPr>
            <w:r w:rsidRPr="003A7431">
              <w:rPr>
                <w:rFonts w:hint="eastAsia"/>
                <w:color w:val="000000" w:themeColor="text1"/>
                <w:szCs w:val="21"/>
              </w:rPr>
              <w:t>・</w:t>
            </w:r>
            <w:r w:rsidR="00052B37" w:rsidRPr="003A7431">
              <w:rPr>
                <w:rFonts w:hint="eastAsia"/>
                <w:color w:val="000000" w:themeColor="text1"/>
                <w:szCs w:val="21"/>
              </w:rPr>
              <w:t>大規模災害</w:t>
            </w:r>
            <w:r w:rsidR="007D7294" w:rsidRPr="003A7431">
              <w:rPr>
                <w:rFonts w:hint="eastAsia"/>
                <w:color w:val="000000" w:themeColor="text1"/>
                <w:szCs w:val="21"/>
              </w:rPr>
              <w:t>等</w:t>
            </w:r>
            <w:r w:rsidR="00052B37" w:rsidRPr="003A7431">
              <w:rPr>
                <w:rFonts w:hint="eastAsia"/>
                <w:color w:val="000000" w:themeColor="text1"/>
                <w:szCs w:val="21"/>
              </w:rPr>
              <w:t>への体制整備</w:t>
            </w:r>
          </w:p>
          <w:p w14:paraId="66A480E7" w14:textId="77777777" w:rsidR="00342F52" w:rsidRPr="003A7431" w:rsidRDefault="00052B37" w:rsidP="00B13379">
            <w:pPr>
              <w:spacing w:line="240" w:lineRule="exact"/>
              <w:ind w:firstLineChars="100" w:firstLine="210"/>
              <w:rPr>
                <w:color w:val="000000" w:themeColor="text1"/>
                <w:szCs w:val="21"/>
              </w:rPr>
            </w:pPr>
            <w:r w:rsidRPr="003A7431">
              <w:rPr>
                <w:rFonts w:hint="eastAsia"/>
                <w:color w:val="000000" w:themeColor="text1"/>
                <w:szCs w:val="21"/>
              </w:rPr>
              <w:t xml:space="preserve">　　全学一斉避難訓練の実施</w:t>
            </w:r>
            <w:r w:rsidR="007D7294" w:rsidRPr="003A7431">
              <w:rPr>
                <w:rFonts w:hint="eastAsia"/>
                <w:color w:val="000000" w:themeColor="text1"/>
                <w:szCs w:val="21"/>
              </w:rPr>
              <w:t>【</w:t>
            </w:r>
            <w:r w:rsidR="007D7294" w:rsidRPr="003A7431">
              <w:rPr>
                <w:rFonts w:hint="eastAsia"/>
                <w:color w:val="000000" w:themeColor="text1"/>
                <w:szCs w:val="21"/>
              </w:rPr>
              <w:t>H24</w:t>
            </w:r>
            <w:r w:rsidR="007D7294" w:rsidRPr="003A7431">
              <w:rPr>
                <w:rFonts w:hint="eastAsia"/>
                <w:color w:val="000000" w:themeColor="text1"/>
                <w:szCs w:val="21"/>
              </w:rPr>
              <w:t>～</w:t>
            </w:r>
            <w:r w:rsidR="007D7294" w:rsidRPr="003A7431">
              <w:rPr>
                <w:rFonts w:hint="eastAsia"/>
                <w:color w:val="000000" w:themeColor="text1"/>
                <w:szCs w:val="21"/>
              </w:rPr>
              <w:t xml:space="preserve"> </w:t>
            </w:r>
            <w:r w:rsidR="007D7294" w:rsidRPr="003A7431">
              <w:rPr>
                <w:rFonts w:hint="eastAsia"/>
                <w:color w:val="000000" w:themeColor="text1"/>
                <w:szCs w:val="21"/>
              </w:rPr>
              <w:t>】</w:t>
            </w:r>
            <w:r w:rsidR="00342F52" w:rsidRPr="003A7431">
              <w:rPr>
                <w:rFonts w:hint="eastAsia"/>
                <w:color w:val="000000" w:themeColor="text1"/>
                <w:szCs w:val="21"/>
              </w:rPr>
              <w:t>、危機管理担当参与の設置【</w:t>
            </w:r>
            <w:r w:rsidR="00342F52" w:rsidRPr="003A7431">
              <w:rPr>
                <w:rFonts w:hint="eastAsia"/>
                <w:color w:val="000000" w:themeColor="text1"/>
                <w:szCs w:val="21"/>
              </w:rPr>
              <w:t>H24</w:t>
            </w:r>
            <w:r w:rsidR="00342F52" w:rsidRPr="003A7431">
              <w:rPr>
                <w:rFonts w:hint="eastAsia"/>
                <w:color w:val="000000" w:themeColor="text1"/>
                <w:szCs w:val="21"/>
              </w:rPr>
              <w:t>～】、</w:t>
            </w:r>
          </w:p>
          <w:p w14:paraId="13ED5630" w14:textId="5C35FAE2" w:rsidR="00342F52" w:rsidRPr="003A7431" w:rsidRDefault="00342F52" w:rsidP="00342F52">
            <w:pPr>
              <w:spacing w:line="240" w:lineRule="exact"/>
              <w:ind w:firstLineChars="300" w:firstLine="630"/>
              <w:rPr>
                <w:color w:val="000000" w:themeColor="text1"/>
                <w:szCs w:val="21"/>
              </w:rPr>
            </w:pPr>
            <w:r w:rsidRPr="003A7431">
              <w:rPr>
                <w:rFonts w:hint="eastAsia"/>
                <w:color w:val="000000" w:themeColor="text1"/>
                <w:szCs w:val="21"/>
              </w:rPr>
              <w:t>危機管理関係規程を改正し各危機事象に対する教職員動員体制を整理【</w:t>
            </w:r>
            <w:r w:rsidRPr="003A7431">
              <w:rPr>
                <w:rFonts w:hint="eastAsia"/>
                <w:color w:val="000000" w:themeColor="text1"/>
                <w:szCs w:val="21"/>
              </w:rPr>
              <w:t>H26</w:t>
            </w:r>
            <w:r w:rsidRPr="003A7431">
              <w:rPr>
                <w:rFonts w:hint="eastAsia"/>
                <w:color w:val="000000" w:themeColor="text1"/>
                <w:szCs w:val="21"/>
              </w:rPr>
              <w:t>】、</w:t>
            </w:r>
          </w:p>
          <w:p w14:paraId="53196A0D" w14:textId="2F0BA4E3" w:rsidR="00052B37" w:rsidRPr="003A7431" w:rsidRDefault="00052B37" w:rsidP="00B13379">
            <w:pPr>
              <w:spacing w:line="240" w:lineRule="exact"/>
              <w:ind w:firstLineChars="100" w:firstLine="210"/>
              <w:rPr>
                <w:color w:val="000000" w:themeColor="text1"/>
                <w:szCs w:val="21"/>
              </w:rPr>
            </w:pPr>
            <w:r w:rsidRPr="003A7431">
              <w:rPr>
                <w:rFonts w:hint="eastAsia"/>
                <w:color w:val="000000" w:themeColor="text1"/>
                <w:szCs w:val="21"/>
              </w:rPr>
              <w:t xml:space="preserve">　　安否確認システム</w:t>
            </w:r>
            <w:r w:rsidR="00342F52" w:rsidRPr="003A7431">
              <w:rPr>
                <w:rFonts w:hint="eastAsia"/>
                <w:color w:val="000000" w:themeColor="text1"/>
                <w:szCs w:val="21"/>
              </w:rPr>
              <w:t>の</w:t>
            </w:r>
            <w:r w:rsidRPr="003A7431">
              <w:rPr>
                <w:rFonts w:hint="eastAsia"/>
                <w:color w:val="000000" w:themeColor="text1"/>
                <w:szCs w:val="21"/>
              </w:rPr>
              <w:t>稼動【</w:t>
            </w:r>
            <w:r w:rsidRPr="003A7431">
              <w:rPr>
                <w:rFonts w:hint="eastAsia"/>
                <w:color w:val="000000" w:themeColor="text1"/>
                <w:szCs w:val="21"/>
              </w:rPr>
              <w:t>H26</w:t>
            </w:r>
            <w:r w:rsidRPr="003A7431">
              <w:rPr>
                <w:rFonts w:hint="eastAsia"/>
                <w:color w:val="000000" w:themeColor="text1"/>
                <w:szCs w:val="21"/>
              </w:rPr>
              <w:t>～】</w:t>
            </w:r>
          </w:p>
          <w:p w14:paraId="259C3B8A" w14:textId="4229ADA6" w:rsidR="00AE21BB" w:rsidRPr="003A7431" w:rsidRDefault="00AE21BB" w:rsidP="00B13379">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・学生の学研災等の保険への加入を積極的に推進</w:t>
            </w:r>
            <w:r w:rsidRPr="003A7431">
              <w:rPr>
                <w:rFonts w:hint="eastAsia"/>
                <w:color w:val="000000" w:themeColor="text1"/>
                <w:szCs w:val="21"/>
              </w:rPr>
              <w:t>【</w:t>
            </w:r>
            <w:r w:rsidRPr="003A7431">
              <w:rPr>
                <w:rFonts w:hint="eastAsia"/>
                <w:color w:val="000000" w:themeColor="text1"/>
                <w:szCs w:val="21"/>
              </w:rPr>
              <w:t>H27</w:t>
            </w:r>
            <w:r w:rsidRPr="003A7431">
              <w:rPr>
                <w:rFonts w:hint="eastAsia"/>
                <w:color w:val="000000" w:themeColor="text1"/>
                <w:szCs w:val="21"/>
              </w:rPr>
              <w:t>～】</w:t>
            </w:r>
          </w:p>
          <w:p w14:paraId="4F24286D" w14:textId="7707EE11" w:rsidR="00402238" w:rsidRPr="003A7431" w:rsidRDefault="00402238" w:rsidP="00B13379">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667E82" w:rsidRPr="003A7431">
              <w:rPr>
                <w:rFonts w:asciiTheme="minorEastAsia" w:hAnsiTheme="minorEastAsia" w:hint="eastAsia"/>
                <w:color w:val="000000" w:themeColor="text1"/>
                <w:szCs w:val="21"/>
              </w:rPr>
              <w:t>海外渡航時の</w:t>
            </w:r>
            <w:r w:rsidR="00342F52" w:rsidRPr="003A7431">
              <w:rPr>
                <w:rFonts w:asciiTheme="minorEastAsia" w:hAnsiTheme="minorEastAsia" w:hint="eastAsia"/>
                <w:color w:val="000000" w:themeColor="text1"/>
                <w:szCs w:val="21"/>
              </w:rPr>
              <w:t>不測の事態</w:t>
            </w:r>
            <w:r w:rsidR="00667E82" w:rsidRPr="003A7431">
              <w:rPr>
                <w:rFonts w:asciiTheme="minorEastAsia" w:hAnsiTheme="minorEastAsia" w:hint="eastAsia"/>
                <w:color w:val="000000" w:themeColor="text1"/>
                <w:szCs w:val="21"/>
              </w:rPr>
              <w:t>への</w:t>
            </w:r>
            <w:r w:rsidR="00342F52" w:rsidRPr="003A7431">
              <w:rPr>
                <w:rFonts w:asciiTheme="minorEastAsia" w:hAnsiTheme="minorEastAsia" w:hint="eastAsia"/>
                <w:color w:val="000000" w:themeColor="text1"/>
                <w:szCs w:val="21"/>
              </w:rPr>
              <w:t>発生</w:t>
            </w:r>
            <w:r w:rsidR="00667E82" w:rsidRPr="003A7431">
              <w:rPr>
                <w:rFonts w:asciiTheme="minorEastAsia" w:hAnsiTheme="minorEastAsia" w:hint="eastAsia"/>
                <w:color w:val="000000" w:themeColor="text1"/>
                <w:szCs w:val="21"/>
              </w:rPr>
              <w:t>に備え、</w:t>
            </w:r>
            <w:r w:rsidRPr="003A7431">
              <w:rPr>
                <w:rFonts w:asciiTheme="minorEastAsia" w:hAnsiTheme="minorEastAsia" w:hint="eastAsia"/>
                <w:color w:val="000000" w:themeColor="text1"/>
                <w:szCs w:val="21"/>
              </w:rPr>
              <w:t>緊急事故支援システムへ加入【H26～】</w:t>
            </w:r>
          </w:p>
          <w:p w14:paraId="06DD6ABE" w14:textId="711FA934" w:rsidR="00AE21BB" w:rsidRPr="003A7431" w:rsidRDefault="00AE21BB" w:rsidP="00025FF6">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DB3ABC" w:rsidRPr="003A7431">
              <w:rPr>
                <w:rFonts w:asciiTheme="minorEastAsia" w:hAnsiTheme="minorEastAsia" w:hint="eastAsia"/>
                <w:color w:val="000000" w:themeColor="text1"/>
                <w:szCs w:val="21"/>
              </w:rPr>
              <w:t>「心の健康づくり計画」（H24.3）を策定し、</w:t>
            </w:r>
            <w:r w:rsidRPr="003A7431">
              <w:rPr>
                <w:rFonts w:asciiTheme="minorEastAsia" w:hAnsiTheme="minorEastAsia" w:hint="eastAsia"/>
                <w:color w:val="000000" w:themeColor="text1"/>
                <w:szCs w:val="21"/>
              </w:rPr>
              <w:t>メンタルヘルス</w:t>
            </w:r>
            <w:r w:rsidR="00DB3ABC" w:rsidRPr="003A7431">
              <w:rPr>
                <w:rFonts w:asciiTheme="minorEastAsia" w:hAnsiTheme="minorEastAsia" w:hint="eastAsia"/>
                <w:color w:val="000000" w:themeColor="text1"/>
                <w:szCs w:val="21"/>
              </w:rPr>
              <w:t>を推進。ストレスチェック制度導入【H28～】</w:t>
            </w:r>
          </w:p>
          <w:p w14:paraId="1026C77E" w14:textId="40B8083A" w:rsidR="00052B37" w:rsidRPr="003A7431" w:rsidRDefault="00052B37" w:rsidP="00AE21BB">
            <w:pPr>
              <w:spacing w:line="240" w:lineRule="exact"/>
              <w:rPr>
                <w:rFonts w:asciiTheme="minorEastAsia" w:hAnsiTheme="minorEastAsia"/>
                <w:color w:val="000000" w:themeColor="text1"/>
                <w:sz w:val="22"/>
              </w:rPr>
            </w:pPr>
          </w:p>
          <w:p w14:paraId="66AB3111" w14:textId="77777777" w:rsidR="00DB3ABC" w:rsidRPr="003A7431" w:rsidRDefault="00DB3ABC" w:rsidP="00AE21BB">
            <w:pPr>
              <w:spacing w:line="240" w:lineRule="exact"/>
              <w:rPr>
                <w:rFonts w:asciiTheme="minorEastAsia" w:hAnsiTheme="minorEastAsia"/>
                <w:color w:val="000000" w:themeColor="text1"/>
                <w:sz w:val="22"/>
              </w:rPr>
            </w:pPr>
          </w:p>
          <w:p w14:paraId="16AA8103" w14:textId="77777777" w:rsidR="00DB3ABC" w:rsidRPr="003A7431" w:rsidRDefault="00DB3ABC" w:rsidP="00DB3ABC">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人権に関する目標を達成するための措置</w:t>
            </w:r>
          </w:p>
          <w:p w14:paraId="508638B5" w14:textId="336C72B7" w:rsidR="00DB3ABC" w:rsidRPr="003A7431" w:rsidRDefault="00C24EAB" w:rsidP="00AE21BB">
            <w:pPr>
              <w:spacing w:line="240" w:lineRule="exact"/>
              <w:rPr>
                <w:rFonts w:asciiTheme="minorEastAsia" w:hAnsiTheme="minorEastAsia"/>
                <w:color w:val="000000" w:themeColor="text1"/>
                <w:sz w:val="22"/>
              </w:rPr>
            </w:pPr>
            <w:r w:rsidRPr="003A7431">
              <w:rPr>
                <w:rFonts w:asciiTheme="minorEastAsia" w:hAnsiTheme="minorEastAsia" w:hint="eastAsia"/>
                <w:color w:val="000000" w:themeColor="text1"/>
                <w:sz w:val="22"/>
              </w:rPr>
              <w:t xml:space="preserve">　・</w:t>
            </w:r>
            <w:r w:rsidR="00B83E12" w:rsidRPr="003A7431">
              <w:rPr>
                <w:rFonts w:asciiTheme="minorEastAsia" w:hAnsiTheme="minorEastAsia" w:hint="eastAsia"/>
                <w:color w:val="000000" w:themeColor="text1"/>
                <w:sz w:val="22"/>
              </w:rPr>
              <w:t>各学域等にハラスメント相談員を配置するなど、ハラスメント防止ガイドラインを適切に運用</w:t>
            </w:r>
          </w:p>
          <w:p w14:paraId="483A684C" w14:textId="79789F49" w:rsidR="00DB3ABC" w:rsidRPr="003A7431" w:rsidRDefault="00B83E12" w:rsidP="00B83E12">
            <w:pPr>
              <w:spacing w:line="240" w:lineRule="exact"/>
              <w:ind w:firstLineChars="100" w:firstLine="220"/>
              <w:rPr>
                <w:rFonts w:asciiTheme="minorEastAsia" w:hAnsiTheme="minorEastAsia"/>
                <w:color w:val="000000" w:themeColor="text1"/>
                <w:sz w:val="22"/>
              </w:rPr>
            </w:pPr>
            <w:r w:rsidRPr="003A7431">
              <w:rPr>
                <w:rFonts w:asciiTheme="minorEastAsia" w:hAnsiTheme="minorEastAsia" w:hint="eastAsia"/>
                <w:color w:val="000000" w:themeColor="text1"/>
                <w:sz w:val="22"/>
              </w:rPr>
              <w:t>・障がい差別解消にかかる不服等の相談員を設置</w:t>
            </w:r>
            <w:r w:rsidRPr="003A7431">
              <w:rPr>
                <w:rFonts w:asciiTheme="minorEastAsia" w:hAnsiTheme="minorEastAsia" w:hint="eastAsia"/>
                <w:color w:val="000000" w:themeColor="text1"/>
                <w:szCs w:val="21"/>
              </w:rPr>
              <w:t>【H28～】</w:t>
            </w:r>
          </w:p>
          <w:p w14:paraId="3ABFEEC9" w14:textId="77777777" w:rsidR="00052B37" w:rsidRPr="003A7431" w:rsidRDefault="00052B37" w:rsidP="00B13379">
            <w:pPr>
              <w:spacing w:line="240" w:lineRule="exact"/>
              <w:rPr>
                <w:rFonts w:asciiTheme="minorEastAsia" w:hAnsiTheme="minorEastAsia"/>
                <w:b/>
                <w:color w:val="000000" w:themeColor="text1"/>
                <w:sz w:val="22"/>
              </w:rPr>
            </w:pPr>
          </w:p>
          <w:p w14:paraId="0ADB78B8" w14:textId="77777777" w:rsidR="004235B4" w:rsidRPr="003A7431" w:rsidRDefault="004235B4" w:rsidP="00B13379">
            <w:pPr>
              <w:spacing w:line="240" w:lineRule="exact"/>
              <w:rPr>
                <w:rFonts w:asciiTheme="minorEastAsia" w:hAnsiTheme="minorEastAsia"/>
                <w:b/>
                <w:color w:val="000000" w:themeColor="text1"/>
                <w:sz w:val="22"/>
              </w:rPr>
            </w:pPr>
          </w:p>
          <w:p w14:paraId="431C3C5C" w14:textId="77777777" w:rsidR="00791858" w:rsidRPr="003A7431" w:rsidRDefault="00791858" w:rsidP="00B13379">
            <w:pPr>
              <w:spacing w:line="240" w:lineRule="exact"/>
              <w:rPr>
                <w:rFonts w:asciiTheme="minorEastAsia" w:hAnsiTheme="minorEastAsia"/>
                <w:b/>
                <w:color w:val="000000" w:themeColor="text1"/>
                <w:sz w:val="22"/>
              </w:rPr>
            </w:pPr>
          </w:p>
          <w:p w14:paraId="02E1306F" w14:textId="77777777" w:rsidR="00791858" w:rsidRPr="003A7431" w:rsidRDefault="00791858" w:rsidP="00791858">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大阪市立大学との統合による新大学実現へ向けた取組の推進</w:t>
            </w:r>
          </w:p>
          <w:p w14:paraId="2FC89E1B" w14:textId="6F839F33" w:rsidR="00786CCF" w:rsidRPr="003A7431" w:rsidRDefault="00791858" w:rsidP="00B13379">
            <w:pPr>
              <w:spacing w:line="240" w:lineRule="exact"/>
              <w:rPr>
                <w:rFonts w:asciiTheme="minorEastAsia" w:hAnsiTheme="minorEastAsia"/>
                <w:color w:val="000000" w:themeColor="text1"/>
                <w:sz w:val="22"/>
              </w:rPr>
            </w:pPr>
            <w:r w:rsidRPr="003A7431">
              <w:rPr>
                <w:rFonts w:asciiTheme="minorEastAsia" w:hAnsiTheme="minorEastAsia" w:hint="eastAsia"/>
                <w:color w:val="000000" w:themeColor="text1"/>
                <w:sz w:val="22"/>
              </w:rPr>
              <w:t xml:space="preserve">　・</w:t>
            </w:r>
            <w:r w:rsidR="00786CCF" w:rsidRPr="003A7431">
              <w:rPr>
                <w:rFonts w:asciiTheme="minorEastAsia" w:hAnsiTheme="minorEastAsia" w:hint="eastAsia"/>
                <w:color w:val="000000" w:themeColor="text1"/>
                <w:sz w:val="22"/>
              </w:rPr>
              <w:t>『「新・公立大学」大阪モデル（基本構想）』</w:t>
            </w:r>
            <w:r w:rsidR="009B71EE" w:rsidRPr="003A7431">
              <w:rPr>
                <w:rFonts w:asciiTheme="minorEastAsia" w:hAnsiTheme="minorEastAsia" w:hint="eastAsia"/>
                <w:color w:val="000000" w:themeColor="text1"/>
                <w:sz w:val="22"/>
              </w:rPr>
              <w:t>を踏まえ</w:t>
            </w:r>
            <w:r w:rsidR="00786CCF" w:rsidRPr="003A7431">
              <w:rPr>
                <w:rFonts w:asciiTheme="minorEastAsia" w:hAnsiTheme="minorEastAsia" w:hint="eastAsia"/>
                <w:color w:val="000000" w:themeColor="text1"/>
                <w:sz w:val="22"/>
              </w:rPr>
              <w:t>、</w:t>
            </w:r>
            <w:r w:rsidR="009B71EE" w:rsidRPr="003A7431">
              <w:rPr>
                <w:rFonts w:asciiTheme="minorEastAsia" w:hAnsiTheme="minorEastAsia" w:hint="eastAsia"/>
                <w:color w:val="000000" w:themeColor="text1"/>
                <w:sz w:val="22"/>
              </w:rPr>
              <w:t>具体的な協議・</w:t>
            </w:r>
            <w:r w:rsidR="00786CCF" w:rsidRPr="003A7431">
              <w:rPr>
                <w:rFonts w:asciiTheme="minorEastAsia" w:hAnsiTheme="minorEastAsia" w:hint="eastAsia"/>
                <w:color w:val="000000" w:themeColor="text1"/>
                <w:sz w:val="22"/>
              </w:rPr>
              <w:t>検討を実施</w:t>
            </w:r>
          </w:p>
          <w:p w14:paraId="74EE1B5C" w14:textId="77777777" w:rsidR="00786CCF" w:rsidRPr="003A7431" w:rsidRDefault="008676F0" w:rsidP="00786CCF">
            <w:pPr>
              <w:spacing w:line="240" w:lineRule="exact"/>
              <w:ind w:firstLineChars="300" w:firstLine="660"/>
              <w:rPr>
                <w:rFonts w:asciiTheme="minorEastAsia" w:hAnsiTheme="minorEastAsia"/>
                <w:color w:val="000000" w:themeColor="text1"/>
                <w:sz w:val="22"/>
              </w:rPr>
            </w:pPr>
            <w:r w:rsidRPr="003A7431">
              <w:rPr>
                <w:rFonts w:asciiTheme="minorEastAsia" w:hAnsiTheme="minorEastAsia" w:hint="eastAsia"/>
                <w:color w:val="000000" w:themeColor="text1"/>
                <w:sz w:val="22"/>
              </w:rPr>
              <w:t>新大学設計4者タスクフォースで検討を進め、</w:t>
            </w:r>
            <w:r w:rsidR="00786CCF" w:rsidRPr="003A7431">
              <w:rPr>
                <w:rFonts w:asciiTheme="minorEastAsia" w:hAnsiTheme="minorEastAsia" w:hint="eastAsia"/>
                <w:color w:val="000000" w:themeColor="text1"/>
                <w:sz w:val="22"/>
              </w:rPr>
              <w:t>副首都推進本部会議に報告、教職員への説明会・意見</w:t>
            </w:r>
          </w:p>
          <w:p w14:paraId="2D445EEE" w14:textId="7356A549" w:rsidR="00791858" w:rsidRPr="003A7431" w:rsidRDefault="00786CCF" w:rsidP="00786CCF">
            <w:pPr>
              <w:spacing w:line="240" w:lineRule="exact"/>
              <w:ind w:firstLineChars="300" w:firstLine="660"/>
              <w:rPr>
                <w:rFonts w:asciiTheme="minorEastAsia" w:hAnsiTheme="minorEastAsia"/>
                <w:color w:val="000000" w:themeColor="text1"/>
                <w:sz w:val="22"/>
              </w:rPr>
            </w:pPr>
            <w:r w:rsidRPr="003A7431">
              <w:rPr>
                <w:rFonts w:asciiTheme="minorEastAsia" w:hAnsiTheme="minorEastAsia" w:hint="eastAsia"/>
                <w:color w:val="000000" w:themeColor="text1"/>
                <w:sz w:val="22"/>
              </w:rPr>
              <w:t>聴取、卒業生への説明を実施。また4</w:t>
            </w:r>
            <w:r w:rsidR="009B71EE" w:rsidRPr="003A7431">
              <w:rPr>
                <w:rFonts w:asciiTheme="minorEastAsia" w:hAnsiTheme="minorEastAsia" w:hint="eastAsia"/>
                <w:color w:val="000000" w:themeColor="text1"/>
                <w:sz w:val="22"/>
              </w:rPr>
              <w:t>つの</w:t>
            </w:r>
            <w:r w:rsidRPr="003A7431">
              <w:rPr>
                <w:rFonts w:asciiTheme="minorEastAsia" w:hAnsiTheme="minorEastAsia" w:hint="eastAsia"/>
                <w:color w:val="000000" w:themeColor="text1"/>
                <w:sz w:val="22"/>
              </w:rPr>
              <w:t>戦略領域</w:t>
            </w:r>
            <w:r w:rsidR="009B71EE" w:rsidRPr="003A7431">
              <w:rPr>
                <w:rFonts w:asciiTheme="minorEastAsia" w:hAnsiTheme="minorEastAsia" w:hint="eastAsia"/>
                <w:color w:val="000000" w:themeColor="text1"/>
                <w:sz w:val="22"/>
              </w:rPr>
              <w:t>を</w:t>
            </w:r>
            <w:r w:rsidRPr="003A7431">
              <w:rPr>
                <w:rFonts w:asciiTheme="minorEastAsia" w:hAnsiTheme="minorEastAsia" w:hint="eastAsia"/>
                <w:color w:val="000000" w:themeColor="text1"/>
                <w:sz w:val="22"/>
              </w:rPr>
              <w:t>検討</w:t>
            </w:r>
            <w:r w:rsidR="009B71EE" w:rsidRPr="003A7431">
              <w:rPr>
                <w:rFonts w:asciiTheme="minorEastAsia" w:hAnsiTheme="minorEastAsia" w:hint="eastAsia"/>
                <w:color w:val="000000" w:themeColor="text1"/>
                <w:sz w:val="22"/>
              </w:rPr>
              <w:t>する</w:t>
            </w:r>
            <w:r w:rsidRPr="003A7431">
              <w:rPr>
                <w:rFonts w:asciiTheme="minorEastAsia" w:hAnsiTheme="minorEastAsia" w:hint="eastAsia"/>
                <w:color w:val="000000" w:themeColor="text1"/>
                <w:sz w:val="22"/>
              </w:rPr>
              <w:t>ワークショップを設置</w:t>
            </w:r>
          </w:p>
          <w:p w14:paraId="73EA176A" w14:textId="6DCB2F87" w:rsidR="00786CCF" w:rsidRPr="003A7431" w:rsidRDefault="00786CCF" w:rsidP="00786CCF">
            <w:pPr>
              <w:spacing w:line="240" w:lineRule="exact"/>
              <w:rPr>
                <w:rFonts w:asciiTheme="minorEastAsia" w:hAnsiTheme="minorEastAsia"/>
                <w:color w:val="000000" w:themeColor="text1"/>
                <w:sz w:val="22"/>
              </w:rPr>
            </w:pPr>
            <w:r w:rsidRPr="003A7431">
              <w:rPr>
                <w:rFonts w:asciiTheme="minorEastAsia" w:hAnsiTheme="minorEastAsia" w:hint="eastAsia"/>
                <w:color w:val="000000" w:themeColor="text1"/>
                <w:sz w:val="22"/>
              </w:rPr>
              <w:t xml:space="preserve">　・法人組織、業務運営、教職員の人事・給与制度等について協議・調整を実施</w:t>
            </w:r>
          </w:p>
          <w:p w14:paraId="26EB2F60" w14:textId="1DA5F731" w:rsidR="00786CCF" w:rsidRPr="003A7431" w:rsidRDefault="00786CCF" w:rsidP="00786CCF">
            <w:pPr>
              <w:spacing w:line="240" w:lineRule="exact"/>
              <w:rPr>
                <w:rFonts w:asciiTheme="minorEastAsia" w:hAnsiTheme="minorEastAsia"/>
                <w:color w:val="000000" w:themeColor="text1"/>
                <w:sz w:val="22"/>
              </w:rPr>
            </w:pPr>
            <w:r w:rsidRPr="003A7431">
              <w:rPr>
                <w:rFonts w:asciiTheme="minorEastAsia" w:hAnsiTheme="minorEastAsia" w:hint="eastAsia"/>
                <w:color w:val="000000" w:themeColor="text1"/>
                <w:sz w:val="22"/>
              </w:rPr>
              <w:t xml:space="preserve">　　　両法人の現状、新法人の実施案をまとめた課題整理シートを作成</w:t>
            </w:r>
          </w:p>
          <w:p w14:paraId="32FA8B35" w14:textId="1953FDDB" w:rsidR="00791858" w:rsidRPr="003A7431" w:rsidRDefault="00786CCF" w:rsidP="00B13379">
            <w:pPr>
              <w:spacing w:line="240" w:lineRule="exact"/>
              <w:rPr>
                <w:rFonts w:asciiTheme="minorEastAsia" w:hAnsiTheme="minorEastAsia"/>
                <w:color w:val="000000" w:themeColor="text1"/>
                <w:sz w:val="22"/>
              </w:rPr>
            </w:pPr>
            <w:r w:rsidRPr="003A7431">
              <w:rPr>
                <w:rFonts w:asciiTheme="minorEastAsia" w:hAnsiTheme="minorEastAsia" w:hint="eastAsia"/>
                <w:b/>
                <w:color w:val="000000" w:themeColor="text1"/>
                <w:sz w:val="22"/>
              </w:rPr>
              <w:t xml:space="preserve">　　　</w:t>
            </w:r>
            <w:r w:rsidRPr="003A7431">
              <w:rPr>
                <w:rFonts w:asciiTheme="minorEastAsia" w:hAnsiTheme="minorEastAsia" w:hint="eastAsia"/>
                <w:color w:val="000000" w:themeColor="text1"/>
                <w:sz w:val="22"/>
              </w:rPr>
              <w:t>「新法人設立準備室」の設置準備</w:t>
            </w:r>
          </w:p>
          <w:p w14:paraId="50BB3350" w14:textId="77777777" w:rsidR="00791858" w:rsidRPr="003A7431" w:rsidRDefault="00791858" w:rsidP="00B13379">
            <w:pPr>
              <w:spacing w:line="240" w:lineRule="exact"/>
              <w:rPr>
                <w:rFonts w:asciiTheme="minorEastAsia" w:hAnsiTheme="minorEastAsia"/>
                <w:b/>
                <w:color w:val="000000" w:themeColor="text1"/>
                <w:sz w:val="22"/>
              </w:rPr>
            </w:pPr>
          </w:p>
          <w:p w14:paraId="20B2E4EA" w14:textId="77777777" w:rsidR="004235B4" w:rsidRPr="003A7431" w:rsidRDefault="004235B4" w:rsidP="00B13379">
            <w:pPr>
              <w:spacing w:line="240" w:lineRule="exact"/>
              <w:rPr>
                <w:rFonts w:asciiTheme="minorEastAsia" w:hAnsiTheme="minorEastAsia"/>
                <w:b/>
                <w:color w:val="000000" w:themeColor="text1"/>
                <w:sz w:val="22"/>
              </w:rPr>
            </w:pPr>
          </w:p>
          <w:p w14:paraId="05956607" w14:textId="77777777" w:rsidR="00757B20" w:rsidRPr="003A7431" w:rsidRDefault="00757B20" w:rsidP="00757B20">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5DF56504" w14:textId="7B01A486" w:rsidR="00757B20" w:rsidRPr="003A7431" w:rsidRDefault="00757B20" w:rsidP="004235B4">
            <w:pPr>
              <w:spacing w:line="240" w:lineRule="exact"/>
              <w:ind w:leftChars="100" w:left="430" w:hangingChars="100" w:hanging="220"/>
              <w:rPr>
                <w:color w:val="000000" w:themeColor="text1"/>
                <w:sz w:val="22"/>
              </w:rPr>
            </w:pPr>
            <w:r w:rsidRPr="003A7431">
              <w:rPr>
                <w:rFonts w:hint="eastAsia"/>
                <w:color w:val="000000" w:themeColor="text1"/>
                <w:sz w:val="22"/>
              </w:rPr>
              <w:t>・</w:t>
            </w:r>
            <w:r w:rsidR="004235B4" w:rsidRPr="003A7431">
              <w:rPr>
                <w:rFonts w:hint="eastAsia"/>
                <w:color w:val="000000" w:themeColor="text1"/>
                <w:sz w:val="22"/>
              </w:rPr>
              <w:t>運営費交付金の削減額を財源とした学舎耐震補強を実施するなど、キャンパスプランに基づいた計画的な教育研究環境の整備を推進</w:t>
            </w:r>
            <w:r w:rsidR="00A93081" w:rsidRPr="003A7431">
              <w:rPr>
                <w:rFonts w:hint="eastAsia"/>
                <w:color w:val="000000" w:themeColor="text1"/>
                <w:sz w:val="22"/>
              </w:rPr>
              <w:t>した</w:t>
            </w:r>
          </w:p>
          <w:p w14:paraId="329D8FC9" w14:textId="092175F5" w:rsidR="00155FDB" w:rsidRPr="003A7431" w:rsidRDefault="00155FDB" w:rsidP="004235B4">
            <w:pPr>
              <w:spacing w:line="240" w:lineRule="exact"/>
              <w:ind w:leftChars="100" w:left="430" w:hangingChars="100" w:hanging="220"/>
              <w:rPr>
                <w:color w:val="000000" w:themeColor="text1"/>
                <w:sz w:val="22"/>
              </w:rPr>
            </w:pPr>
            <w:r w:rsidRPr="003A7431">
              <w:rPr>
                <w:rFonts w:hint="eastAsia"/>
                <w:color w:val="000000" w:themeColor="text1"/>
                <w:sz w:val="22"/>
              </w:rPr>
              <w:t>・</w:t>
            </w:r>
            <w:r w:rsidRPr="003A7431">
              <w:rPr>
                <w:rFonts w:hint="eastAsia"/>
                <w:color w:val="000000" w:themeColor="text1"/>
                <w:szCs w:val="21"/>
              </w:rPr>
              <w:t>本学学生有志による「</w:t>
            </w:r>
            <w:r w:rsidRPr="003A7431">
              <w:rPr>
                <w:rFonts w:hint="eastAsia"/>
                <w:color w:val="000000" w:themeColor="text1"/>
                <w:szCs w:val="21"/>
              </w:rPr>
              <w:t>E</w:t>
            </w:r>
            <w:r w:rsidRPr="003A7431">
              <w:rPr>
                <w:rFonts w:hint="eastAsia"/>
                <w:color w:val="000000" w:themeColor="text1"/>
                <w:szCs w:val="21"/>
              </w:rPr>
              <w:t>（え）～きゃんぱすの会（大阪府立大学</w:t>
            </w:r>
            <w:r w:rsidRPr="003A7431">
              <w:rPr>
                <w:rFonts w:hint="eastAsia"/>
                <w:color w:val="000000" w:themeColor="text1"/>
                <w:szCs w:val="21"/>
              </w:rPr>
              <w:t xml:space="preserve"> </w:t>
            </w:r>
            <w:r w:rsidRPr="003A7431">
              <w:rPr>
                <w:rFonts w:hint="eastAsia"/>
                <w:color w:val="000000" w:themeColor="text1"/>
                <w:szCs w:val="21"/>
              </w:rPr>
              <w:t>環境報告書</w:t>
            </w:r>
            <w:r w:rsidRPr="003A7431">
              <w:rPr>
                <w:rFonts w:hint="eastAsia"/>
                <w:color w:val="000000" w:themeColor="text1"/>
                <w:szCs w:val="21"/>
              </w:rPr>
              <w:t xml:space="preserve"> </w:t>
            </w:r>
            <w:r w:rsidRPr="003A7431">
              <w:rPr>
                <w:rFonts w:hint="eastAsia"/>
                <w:color w:val="000000" w:themeColor="text1"/>
                <w:szCs w:val="21"/>
              </w:rPr>
              <w:t>作成学生委員会）」が「おおさか環境賞（大阪府知事表彰）」準大賞を受賞</w:t>
            </w:r>
            <w:r w:rsidR="00F3042B" w:rsidRPr="003A7431">
              <w:rPr>
                <w:rFonts w:hint="eastAsia"/>
                <w:color w:val="000000" w:themeColor="text1"/>
                <w:szCs w:val="21"/>
              </w:rPr>
              <w:t>【</w:t>
            </w:r>
            <w:r w:rsidR="00F3042B" w:rsidRPr="003A7431">
              <w:rPr>
                <w:rFonts w:hint="eastAsia"/>
                <w:color w:val="000000" w:themeColor="text1"/>
                <w:szCs w:val="21"/>
              </w:rPr>
              <w:t>H25</w:t>
            </w:r>
            <w:r w:rsidR="00F3042B" w:rsidRPr="003A7431">
              <w:rPr>
                <w:rFonts w:hint="eastAsia"/>
                <w:color w:val="000000" w:themeColor="text1"/>
                <w:szCs w:val="21"/>
              </w:rPr>
              <w:t>】、また、本学の学生団体「大阪府立大学</w:t>
            </w:r>
            <w:r w:rsidR="00F3042B" w:rsidRPr="003A7431">
              <w:rPr>
                <w:rFonts w:hint="eastAsia"/>
                <w:color w:val="000000" w:themeColor="text1"/>
                <w:szCs w:val="21"/>
              </w:rPr>
              <w:t xml:space="preserve"> </w:t>
            </w:r>
            <w:r w:rsidR="00F3042B" w:rsidRPr="003A7431">
              <w:rPr>
                <w:rFonts w:hint="eastAsia"/>
                <w:color w:val="000000" w:themeColor="text1"/>
                <w:szCs w:val="21"/>
              </w:rPr>
              <w:t>環境部エコロ助」が「おおさか環境賞」審査員特別賞（府民活動部門）を受賞【</w:t>
            </w:r>
            <w:r w:rsidR="00F3042B" w:rsidRPr="003A7431">
              <w:rPr>
                <w:rFonts w:hint="eastAsia"/>
                <w:color w:val="000000" w:themeColor="text1"/>
                <w:szCs w:val="21"/>
              </w:rPr>
              <w:t>H28</w:t>
            </w:r>
            <w:r w:rsidR="00F3042B" w:rsidRPr="003A7431">
              <w:rPr>
                <w:rFonts w:hint="eastAsia"/>
                <w:color w:val="000000" w:themeColor="text1"/>
                <w:szCs w:val="21"/>
              </w:rPr>
              <w:t>】</w:t>
            </w:r>
            <w:r w:rsidR="00A93081" w:rsidRPr="003A7431">
              <w:rPr>
                <w:rFonts w:hint="eastAsia"/>
                <w:color w:val="000000" w:themeColor="text1"/>
                <w:szCs w:val="21"/>
              </w:rPr>
              <w:t>するなど、学生の環境活動が顕彰された</w:t>
            </w:r>
          </w:p>
          <w:p w14:paraId="7017E1DB" w14:textId="77777777" w:rsidR="004235B4" w:rsidRPr="003A7431" w:rsidRDefault="004235B4" w:rsidP="004235B4">
            <w:pPr>
              <w:spacing w:line="240" w:lineRule="exact"/>
              <w:ind w:left="221" w:hangingChars="100" w:hanging="221"/>
              <w:rPr>
                <w:rFonts w:asciiTheme="minorEastAsia" w:hAnsiTheme="minorEastAsia"/>
                <w:b/>
                <w:color w:val="000000" w:themeColor="text1"/>
                <w:sz w:val="22"/>
              </w:rPr>
            </w:pPr>
          </w:p>
          <w:p w14:paraId="273E42B9" w14:textId="77777777" w:rsidR="00757B20" w:rsidRPr="003A7431" w:rsidRDefault="00757B20" w:rsidP="00757B20">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2EB15F1D" w14:textId="072C64F8" w:rsidR="00155FDB" w:rsidRPr="003A7431" w:rsidRDefault="004235B4" w:rsidP="004235B4">
            <w:pPr>
              <w:spacing w:line="240" w:lineRule="exact"/>
              <w:rPr>
                <w:color w:val="000000" w:themeColor="text1"/>
                <w:szCs w:val="21"/>
              </w:rPr>
            </w:pPr>
            <w:r w:rsidRPr="003A7431">
              <w:rPr>
                <w:rFonts w:hint="eastAsia"/>
                <w:color w:val="000000" w:themeColor="text1"/>
                <w:szCs w:val="21"/>
              </w:rPr>
              <w:t xml:space="preserve">　</w:t>
            </w:r>
            <w:r w:rsidR="00155FDB" w:rsidRPr="003A7431">
              <w:rPr>
                <w:rFonts w:hint="eastAsia"/>
                <w:color w:val="000000" w:themeColor="text1"/>
                <w:szCs w:val="21"/>
              </w:rPr>
              <w:t>・引き続き施設の耐震化や、老</w:t>
            </w:r>
            <w:r w:rsidR="00A93081" w:rsidRPr="003A7431">
              <w:rPr>
                <w:rFonts w:hint="eastAsia"/>
                <w:color w:val="000000" w:themeColor="text1"/>
                <w:szCs w:val="21"/>
              </w:rPr>
              <w:t>朽化対策のための改修、維持保全・更新等について計画的に取り組む</w:t>
            </w:r>
          </w:p>
          <w:p w14:paraId="1A927BAA" w14:textId="69883F82" w:rsidR="00757B20" w:rsidRPr="003A7431" w:rsidRDefault="004235B4" w:rsidP="00155FDB">
            <w:pPr>
              <w:spacing w:line="240" w:lineRule="exact"/>
              <w:ind w:leftChars="100" w:left="420" w:hangingChars="100" w:hanging="210"/>
              <w:rPr>
                <w:color w:val="000000" w:themeColor="text1"/>
                <w:szCs w:val="21"/>
              </w:rPr>
            </w:pPr>
            <w:r w:rsidRPr="003A7431">
              <w:rPr>
                <w:rFonts w:hint="eastAsia"/>
                <w:color w:val="000000" w:themeColor="text1"/>
                <w:szCs w:val="21"/>
              </w:rPr>
              <w:t>・</w:t>
            </w:r>
            <w:r w:rsidR="00155FDB" w:rsidRPr="003A7431">
              <w:rPr>
                <w:rFonts w:hint="eastAsia"/>
                <w:color w:val="000000" w:themeColor="text1"/>
                <w:szCs w:val="21"/>
              </w:rPr>
              <w:t>大規模災害や事故の発生時に備え、地域とも連携した現実を見据えた危機管理体制の充実に継続</w:t>
            </w:r>
            <w:r w:rsidR="00A93081" w:rsidRPr="003A7431">
              <w:rPr>
                <w:rFonts w:hint="eastAsia"/>
                <w:color w:val="000000" w:themeColor="text1"/>
                <w:szCs w:val="21"/>
              </w:rPr>
              <w:t>的に取り組む</w:t>
            </w:r>
          </w:p>
          <w:p w14:paraId="63D55966" w14:textId="0BA09B92" w:rsidR="00791858" w:rsidRPr="003A7431" w:rsidRDefault="00791858" w:rsidP="00791858">
            <w:pPr>
              <w:spacing w:line="240" w:lineRule="exact"/>
              <w:ind w:leftChars="100" w:left="420" w:hangingChars="100" w:hanging="210"/>
              <w:rPr>
                <w:color w:val="000000" w:themeColor="text1"/>
                <w:szCs w:val="21"/>
              </w:rPr>
            </w:pPr>
            <w:r w:rsidRPr="003A7431">
              <w:rPr>
                <w:rFonts w:hint="eastAsia"/>
                <w:color w:val="000000" w:themeColor="text1"/>
                <w:szCs w:val="21"/>
              </w:rPr>
              <w:t>・大阪市立大学との統合による新大学の実現に向け、組織や人事等についての具体的な検討を行い、関係機関との調整を進める。また、</w:t>
            </w:r>
            <w:r w:rsidR="00AD5CFA" w:rsidRPr="003A7431">
              <w:rPr>
                <w:rFonts w:hint="eastAsia"/>
                <w:color w:val="000000" w:themeColor="text1"/>
                <w:szCs w:val="21"/>
              </w:rPr>
              <w:t>検討にあたっては、</w:t>
            </w:r>
            <w:r w:rsidRPr="003A7431">
              <w:rPr>
                <w:rFonts w:hint="eastAsia"/>
                <w:color w:val="000000" w:themeColor="text1"/>
                <w:szCs w:val="21"/>
              </w:rPr>
              <w:t>関係者への説明・意見聴取を進める</w:t>
            </w:r>
            <w:r w:rsidR="00AD5CFA" w:rsidRPr="003A7431">
              <w:rPr>
                <w:rFonts w:hint="eastAsia"/>
                <w:color w:val="000000" w:themeColor="text1"/>
                <w:szCs w:val="21"/>
              </w:rPr>
              <w:t>。</w:t>
            </w:r>
            <w:r w:rsidRPr="003A7431">
              <w:rPr>
                <w:rFonts w:hint="eastAsia"/>
                <w:color w:val="000000" w:themeColor="text1"/>
                <w:szCs w:val="21"/>
              </w:rPr>
              <w:t>市大との連携・共同化が可能なものについて</w:t>
            </w:r>
            <w:r w:rsidR="00AD5CFA" w:rsidRPr="003A7431">
              <w:rPr>
                <w:rFonts w:hint="eastAsia"/>
                <w:color w:val="000000" w:themeColor="text1"/>
                <w:szCs w:val="21"/>
              </w:rPr>
              <w:t>は</w:t>
            </w:r>
            <w:r w:rsidRPr="003A7431">
              <w:rPr>
                <w:rFonts w:hint="eastAsia"/>
                <w:color w:val="000000" w:themeColor="text1"/>
                <w:szCs w:val="21"/>
              </w:rPr>
              <w:t>、先行して実施に取り組んでいく</w:t>
            </w:r>
          </w:p>
          <w:p w14:paraId="1CD3D08A" w14:textId="55CB332D" w:rsidR="00167C40" w:rsidRPr="003A7431" w:rsidRDefault="00167C40" w:rsidP="007024DF">
            <w:pPr>
              <w:spacing w:line="240" w:lineRule="exact"/>
              <w:ind w:leftChars="105" w:left="440" w:hangingChars="100" w:hanging="220"/>
              <w:rPr>
                <w:color w:val="000000" w:themeColor="text1"/>
                <w:sz w:val="22"/>
              </w:rPr>
            </w:pPr>
          </w:p>
        </w:tc>
      </w:tr>
    </w:tbl>
    <w:p w14:paraId="2D80FD86" w14:textId="3920E7C0" w:rsidR="00821F49" w:rsidRDefault="00821F49" w:rsidP="00F63436">
      <w:pPr>
        <w:snapToGrid w:val="0"/>
        <w:rPr>
          <w:sz w:val="22"/>
        </w:rPr>
      </w:pPr>
    </w:p>
    <w:p w14:paraId="5E5E2AD1" w14:textId="77777777" w:rsidR="0040390C" w:rsidRPr="007E1B48" w:rsidRDefault="0040390C" w:rsidP="00F63436">
      <w:pPr>
        <w:snapToGrid w:val="0"/>
        <w:rPr>
          <w:sz w:val="22"/>
        </w:rPr>
      </w:pPr>
    </w:p>
    <w:sectPr w:rsidR="0040390C" w:rsidRPr="007E1B48" w:rsidSect="006C5F10">
      <w:footerReference w:type="default" r:id="rId12"/>
      <w:pgSz w:w="23814" w:h="16839" w:orient="landscape" w:code="8"/>
      <w:pgMar w:top="720" w:right="720" w:bottom="720" w:left="720" w:header="851" w:footer="11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2EEDE" w14:textId="77777777" w:rsidR="000014BC" w:rsidRDefault="000014BC" w:rsidP="00AE1D63">
      <w:r>
        <w:separator/>
      </w:r>
    </w:p>
  </w:endnote>
  <w:endnote w:type="continuationSeparator" w:id="0">
    <w:p w14:paraId="313EED89" w14:textId="77777777" w:rsidR="000014BC" w:rsidRDefault="000014BC" w:rsidP="00AE1D63">
      <w:r>
        <w:continuationSeparator/>
      </w:r>
    </w:p>
  </w:endnote>
  <w:endnote w:type="continuationNotice" w:id="1">
    <w:p w14:paraId="5ADDDD6E" w14:textId="77777777" w:rsidR="000014BC" w:rsidRDefault="00001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873399"/>
      <w:docPartObj>
        <w:docPartGallery w:val="Page Numbers (Bottom of Page)"/>
        <w:docPartUnique/>
      </w:docPartObj>
    </w:sdtPr>
    <w:sdtEndPr/>
    <w:sdtContent>
      <w:p w14:paraId="23BD607D" w14:textId="24D66E94" w:rsidR="000014BC" w:rsidRDefault="000014BC">
        <w:pPr>
          <w:pStyle w:val="a7"/>
          <w:jc w:val="center"/>
        </w:pPr>
        <w:r>
          <w:fldChar w:fldCharType="begin"/>
        </w:r>
        <w:r>
          <w:instrText>PAGE   \* MERGEFORMAT</w:instrText>
        </w:r>
        <w:r>
          <w:fldChar w:fldCharType="separate"/>
        </w:r>
        <w:r w:rsidR="004A1E2B" w:rsidRPr="004A1E2B">
          <w:rPr>
            <w:noProof/>
            <w:lang w:val="ja-JP"/>
          </w:rPr>
          <w:t>4</w:t>
        </w:r>
        <w:r>
          <w:fldChar w:fldCharType="end"/>
        </w:r>
      </w:p>
    </w:sdtContent>
  </w:sdt>
  <w:p w14:paraId="3E27026D" w14:textId="77777777" w:rsidR="000014BC" w:rsidRDefault="000014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39F05" w14:textId="77777777" w:rsidR="000014BC" w:rsidRDefault="000014BC" w:rsidP="00AE1D63">
      <w:r>
        <w:separator/>
      </w:r>
    </w:p>
  </w:footnote>
  <w:footnote w:type="continuationSeparator" w:id="0">
    <w:p w14:paraId="3005FBB8" w14:textId="77777777" w:rsidR="000014BC" w:rsidRDefault="000014BC" w:rsidP="00AE1D63">
      <w:r>
        <w:continuationSeparator/>
      </w:r>
    </w:p>
  </w:footnote>
  <w:footnote w:type="continuationNotice" w:id="1">
    <w:p w14:paraId="5B278E08" w14:textId="77777777" w:rsidR="000014BC" w:rsidRDefault="000014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9B53D79"/>
    <w:multiLevelType w:val="hybridMultilevel"/>
    <w:tmpl w:val="BEDC7388"/>
    <w:lvl w:ilvl="0" w:tplc="31EED64C">
      <w:numFmt w:val="bullet"/>
      <w:lvlText w:val="・"/>
      <w:lvlJc w:val="left"/>
      <w:pPr>
        <w:ind w:left="801" w:hanging="360"/>
      </w:pPr>
      <w:rPr>
        <w:rFonts w:ascii="ＭＳ 明朝" w:eastAsia="ＭＳ 明朝" w:hAnsi="ＭＳ 明朝" w:cstheme="minorBidi" w:hint="eastAsia"/>
        <w:color w:val="auto"/>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FCB2EC7"/>
    <w:multiLevelType w:val="hybridMultilevel"/>
    <w:tmpl w:val="55F62338"/>
    <w:lvl w:ilvl="0" w:tplc="43348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EA4CE7"/>
    <w:multiLevelType w:val="hybridMultilevel"/>
    <w:tmpl w:val="280C9E5C"/>
    <w:lvl w:ilvl="0" w:tplc="3D9E61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0"/>
  </w:num>
  <w:num w:numId="4">
    <w:abstractNumId w:val="3"/>
  </w:num>
  <w:num w:numId="5">
    <w:abstractNumId w:val="8"/>
  </w:num>
  <w:num w:numId="6">
    <w:abstractNumId w:val="5"/>
  </w:num>
  <w:num w:numId="7">
    <w:abstractNumId w:val="1"/>
  </w:num>
  <w:num w:numId="8">
    <w:abstractNumId w:val="4"/>
  </w:num>
  <w:num w:numId="9">
    <w:abstractNumId w:val="7"/>
  </w:num>
  <w:num w:numId="10">
    <w:abstractNumId w:val="6"/>
  </w:num>
  <w:num w:numId="11">
    <w:abstractNumId w:val="12"/>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0986"/>
    <w:rsid w:val="000014BC"/>
    <w:rsid w:val="00002788"/>
    <w:rsid w:val="00007B7E"/>
    <w:rsid w:val="0001182A"/>
    <w:rsid w:val="00012105"/>
    <w:rsid w:val="0001579A"/>
    <w:rsid w:val="00015B5D"/>
    <w:rsid w:val="00017B57"/>
    <w:rsid w:val="000203F6"/>
    <w:rsid w:val="000207BD"/>
    <w:rsid w:val="000207CF"/>
    <w:rsid w:val="00020A66"/>
    <w:rsid w:val="000257F8"/>
    <w:rsid w:val="00025FF6"/>
    <w:rsid w:val="00026611"/>
    <w:rsid w:val="00030D7E"/>
    <w:rsid w:val="00033773"/>
    <w:rsid w:val="00033D41"/>
    <w:rsid w:val="0003494D"/>
    <w:rsid w:val="00040470"/>
    <w:rsid w:val="000447F3"/>
    <w:rsid w:val="00045AE7"/>
    <w:rsid w:val="00050AD3"/>
    <w:rsid w:val="00052B37"/>
    <w:rsid w:val="00054C2E"/>
    <w:rsid w:val="00055209"/>
    <w:rsid w:val="00055CA8"/>
    <w:rsid w:val="00056C6C"/>
    <w:rsid w:val="00057E77"/>
    <w:rsid w:val="000611C0"/>
    <w:rsid w:val="00061966"/>
    <w:rsid w:val="00071CA6"/>
    <w:rsid w:val="00074994"/>
    <w:rsid w:val="000775AE"/>
    <w:rsid w:val="00080F2A"/>
    <w:rsid w:val="000815AC"/>
    <w:rsid w:val="000819FC"/>
    <w:rsid w:val="000857D9"/>
    <w:rsid w:val="0008626F"/>
    <w:rsid w:val="00090FAA"/>
    <w:rsid w:val="00096D70"/>
    <w:rsid w:val="00097B43"/>
    <w:rsid w:val="000A34D9"/>
    <w:rsid w:val="000A4527"/>
    <w:rsid w:val="000A64E4"/>
    <w:rsid w:val="000B04D5"/>
    <w:rsid w:val="000B0694"/>
    <w:rsid w:val="000B2799"/>
    <w:rsid w:val="000B5405"/>
    <w:rsid w:val="000C0D06"/>
    <w:rsid w:val="000C195B"/>
    <w:rsid w:val="000C57DD"/>
    <w:rsid w:val="000C6876"/>
    <w:rsid w:val="000C7C0C"/>
    <w:rsid w:val="000D0EB7"/>
    <w:rsid w:val="000D4333"/>
    <w:rsid w:val="000D480A"/>
    <w:rsid w:val="000D49C7"/>
    <w:rsid w:val="000D4FD8"/>
    <w:rsid w:val="000E077E"/>
    <w:rsid w:val="000E5550"/>
    <w:rsid w:val="000F18E9"/>
    <w:rsid w:val="000F2045"/>
    <w:rsid w:val="000F2CB2"/>
    <w:rsid w:val="000F5C8A"/>
    <w:rsid w:val="00105734"/>
    <w:rsid w:val="0011036B"/>
    <w:rsid w:val="001120B6"/>
    <w:rsid w:val="00114DB0"/>
    <w:rsid w:val="00114FCA"/>
    <w:rsid w:val="00121A16"/>
    <w:rsid w:val="00124146"/>
    <w:rsid w:val="001259D1"/>
    <w:rsid w:val="00127445"/>
    <w:rsid w:val="00127F40"/>
    <w:rsid w:val="0013225E"/>
    <w:rsid w:val="0014571A"/>
    <w:rsid w:val="00152921"/>
    <w:rsid w:val="00155FDB"/>
    <w:rsid w:val="0016072E"/>
    <w:rsid w:val="0016093A"/>
    <w:rsid w:val="001616BE"/>
    <w:rsid w:val="00162379"/>
    <w:rsid w:val="00167C40"/>
    <w:rsid w:val="00173F31"/>
    <w:rsid w:val="001755C9"/>
    <w:rsid w:val="00176905"/>
    <w:rsid w:val="00177243"/>
    <w:rsid w:val="001773D7"/>
    <w:rsid w:val="00180647"/>
    <w:rsid w:val="00181BED"/>
    <w:rsid w:val="00185C9A"/>
    <w:rsid w:val="001861BA"/>
    <w:rsid w:val="00186CAD"/>
    <w:rsid w:val="00190DDE"/>
    <w:rsid w:val="00191F34"/>
    <w:rsid w:val="001957E7"/>
    <w:rsid w:val="001A6279"/>
    <w:rsid w:val="001B00FD"/>
    <w:rsid w:val="001B35BB"/>
    <w:rsid w:val="001B3A52"/>
    <w:rsid w:val="001B7169"/>
    <w:rsid w:val="001B7E1F"/>
    <w:rsid w:val="001C1911"/>
    <w:rsid w:val="001C45B9"/>
    <w:rsid w:val="001C5BFC"/>
    <w:rsid w:val="001C605D"/>
    <w:rsid w:val="001C66C2"/>
    <w:rsid w:val="001D0EF4"/>
    <w:rsid w:val="001D2690"/>
    <w:rsid w:val="001D2EE6"/>
    <w:rsid w:val="001D47D9"/>
    <w:rsid w:val="001E100B"/>
    <w:rsid w:val="001E161A"/>
    <w:rsid w:val="001E1DA2"/>
    <w:rsid w:val="001E35BF"/>
    <w:rsid w:val="001E3678"/>
    <w:rsid w:val="001E5623"/>
    <w:rsid w:val="001E7453"/>
    <w:rsid w:val="001F3D72"/>
    <w:rsid w:val="001F5660"/>
    <w:rsid w:val="002005A4"/>
    <w:rsid w:val="00200D5B"/>
    <w:rsid w:val="00201B9F"/>
    <w:rsid w:val="00203876"/>
    <w:rsid w:val="00206020"/>
    <w:rsid w:val="00210891"/>
    <w:rsid w:val="00213122"/>
    <w:rsid w:val="00213B2E"/>
    <w:rsid w:val="002166D4"/>
    <w:rsid w:val="00221D3F"/>
    <w:rsid w:val="00221DF7"/>
    <w:rsid w:val="00226048"/>
    <w:rsid w:val="00226AEF"/>
    <w:rsid w:val="00227860"/>
    <w:rsid w:val="00232F63"/>
    <w:rsid w:val="002345F8"/>
    <w:rsid w:val="00237AE1"/>
    <w:rsid w:val="002525E2"/>
    <w:rsid w:val="00254FE4"/>
    <w:rsid w:val="00261597"/>
    <w:rsid w:val="00261B62"/>
    <w:rsid w:val="00262727"/>
    <w:rsid w:val="00265705"/>
    <w:rsid w:val="00266E5D"/>
    <w:rsid w:val="00274790"/>
    <w:rsid w:val="002768BF"/>
    <w:rsid w:val="00276A38"/>
    <w:rsid w:val="00280D52"/>
    <w:rsid w:val="00283146"/>
    <w:rsid w:val="00285208"/>
    <w:rsid w:val="0029227D"/>
    <w:rsid w:val="00292835"/>
    <w:rsid w:val="00295519"/>
    <w:rsid w:val="002974F2"/>
    <w:rsid w:val="002978C7"/>
    <w:rsid w:val="002A3C90"/>
    <w:rsid w:val="002A4656"/>
    <w:rsid w:val="002A68ED"/>
    <w:rsid w:val="002B02F7"/>
    <w:rsid w:val="002B3921"/>
    <w:rsid w:val="002B3FC1"/>
    <w:rsid w:val="002B713D"/>
    <w:rsid w:val="002B78C5"/>
    <w:rsid w:val="002C10CA"/>
    <w:rsid w:val="002C20DD"/>
    <w:rsid w:val="002C2AA9"/>
    <w:rsid w:val="002C7B75"/>
    <w:rsid w:val="002C7FC1"/>
    <w:rsid w:val="002D3417"/>
    <w:rsid w:val="002D5CF1"/>
    <w:rsid w:val="002E0A30"/>
    <w:rsid w:val="002E2331"/>
    <w:rsid w:val="002E3B1E"/>
    <w:rsid w:val="002E6610"/>
    <w:rsid w:val="002F0545"/>
    <w:rsid w:val="002F3CC9"/>
    <w:rsid w:val="002F5D3B"/>
    <w:rsid w:val="002F7945"/>
    <w:rsid w:val="00300ACC"/>
    <w:rsid w:val="00300D19"/>
    <w:rsid w:val="003038F3"/>
    <w:rsid w:val="00303C68"/>
    <w:rsid w:val="00304526"/>
    <w:rsid w:val="00304CE9"/>
    <w:rsid w:val="00306484"/>
    <w:rsid w:val="00307419"/>
    <w:rsid w:val="00310968"/>
    <w:rsid w:val="00311D78"/>
    <w:rsid w:val="0031294B"/>
    <w:rsid w:val="0031555B"/>
    <w:rsid w:val="003159C5"/>
    <w:rsid w:val="00316D39"/>
    <w:rsid w:val="00316E6C"/>
    <w:rsid w:val="00320E3A"/>
    <w:rsid w:val="00326D2E"/>
    <w:rsid w:val="00327F72"/>
    <w:rsid w:val="00331789"/>
    <w:rsid w:val="003375B6"/>
    <w:rsid w:val="00340A16"/>
    <w:rsid w:val="00342F52"/>
    <w:rsid w:val="00344C26"/>
    <w:rsid w:val="00345D7E"/>
    <w:rsid w:val="00347973"/>
    <w:rsid w:val="00353695"/>
    <w:rsid w:val="00353786"/>
    <w:rsid w:val="003560FD"/>
    <w:rsid w:val="003563DB"/>
    <w:rsid w:val="00357B4B"/>
    <w:rsid w:val="0036199A"/>
    <w:rsid w:val="00362505"/>
    <w:rsid w:val="0036512A"/>
    <w:rsid w:val="00366217"/>
    <w:rsid w:val="00367187"/>
    <w:rsid w:val="00367BA1"/>
    <w:rsid w:val="0037010B"/>
    <w:rsid w:val="003717C3"/>
    <w:rsid w:val="00374EB0"/>
    <w:rsid w:val="00385278"/>
    <w:rsid w:val="00385B46"/>
    <w:rsid w:val="00387A6D"/>
    <w:rsid w:val="003906D1"/>
    <w:rsid w:val="00390B3C"/>
    <w:rsid w:val="00390D87"/>
    <w:rsid w:val="00392F18"/>
    <w:rsid w:val="003A227F"/>
    <w:rsid w:val="003A238A"/>
    <w:rsid w:val="003A39EF"/>
    <w:rsid w:val="003A6243"/>
    <w:rsid w:val="003A7431"/>
    <w:rsid w:val="003B0329"/>
    <w:rsid w:val="003B4225"/>
    <w:rsid w:val="003B6931"/>
    <w:rsid w:val="003B6D2B"/>
    <w:rsid w:val="003C0973"/>
    <w:rsid w:val="003C3D9F"/>
    <w:rsid w:val="003C560F"/>
    <w:rsid w:val="003C7D44"/>
    <w:rsid w:val="003D0EFC"/>
    <w:rsid w:val="003D3289"/>
    <w:rsid w:val="003E2927"/>
    <w:rsid w:val="003E6E98"/>
    <w:rsid w:val="003E7FAF"/>
    <w:rsid w:val="003F0DE7"/>
    <w:rsid w:val="003F3630"/>
    <w:rsid w:val="003F5384"/>
    <w:rsid w:val="003F66A1"/>
    <w:rsid w:val="0040007C"/>
    <w:rsid w:val="00400209"/>
    <w:rsid w:val="0040138A"/>
    <w:rsid w:val="00402238"/>
    <w:rsid w:val="00402B1D"/>
    <w:rsid w:val="00402EFA"/>
    <w:rsid w:val="0040390C"/>
    <w:rsid w:val="004049E3"/>
    <w:rsid w:val="004119C4"/>
    <w:rsid w:val="0041576D"/>
    <w:rsid w:val="00420014"/>
    <w:rsid w:val="004235B4"/>
    <w:rsid w:val="004239D4"/>
    <w:rsid w:val="00423F44"/>
    <w:rsid w:val="004268B9"/>
    <w:rsid w:val="00430B58"/>
    <w:rsid w:val="00431630"/>
    <w:rsid w:val="00434D8C"/>
    <w:rsid w:val="004402A8"/>
    <w:rsid w:val="00440608"/>
    <w:rsid w:val="00442E74"/>
    <w:rsid w:val="00453AF3"/>
    <w:rsid w:val="00456D99"/>
    <w:rsid w:val="00457440"/>
    <w:rsid w:val="004578B5"/>
    <w:rsid w:val="004605D1"/>
    <w:rsid w:val="00463492"/>
    <w:rsid w:val="00473057"/>
    <w:rsid w:val="00473D5C"/>
    <w:rsid w:val="004743DA"/>
    <w:rsid w:val="00474621"/>
    <w:rsid w:val="00477625"/>
    <w:rsid w:val="0048047B"/>
    <w:rsid w:val="0048514F"/>
    <w:rsid w:val="004866A6"/>
    <w:rsid w:val="00487468"/>
    <w:rsid w:val="00491002"/>
    <w:rsid w:val="00492623"/>
    <w:rsid w:val="004939B4"/>
    <w:rsid w:val="00496F36"/>
    <w:rsid w:val="004A03C4"/>
    <w:rsid w:val="004A1E2B"/>
    <w:rsid w:val="004A31C4"/>
    <w:rsid w:val="004A5254"/>
    <w:rsid w:val="004A6055"/>
    <w:rsid w:val="004B1DA4"/>
    <w:rsid w:val="004B2E1E"/>
    <w:rsid w:val="004B5E3F"/>
    <w:rsid w:val="004B6D02"/>
    <w:rsid w:val="004B7253"/>
    <w:rsid w:val="004C1C2F"/>
    <w:rsid w:val="004C7C44"/>
    <w:rsid w:val="004D2D87"/>
    <w:rsid w:val="004E0268"/>
    <w:rsid w:val="004E0A29"/>
    <w:rsid w:val="004E292D"/>
    <w:rsid w:val="004E5DD6"/>
    <w:rsid w:val="004F1918"/>
    <w:rsid w:val="004F2E28"/>
    <w:rsid w:val="004F4155"/>
    <w:rsid w:val="004F650A"/>
    <w:rsid w:val="004F72AC"/>
    <w:rsid w:val="004F7418"/>
    <w:rsid w:val="00500D3E"/>
    <w:rsid w:val="005029FA"/>
    <w:rsid w:val="005102D5"/>
    <w:rsid w:val="00510A16"/>
    <w:rsid w:val="00510A1F"/>
    <w:rsid w:val="00512064"/>
    <w:rsid w:val="00512D3D"/>
    <w:rsid w:val="00515A59"/>
    <w:rsid w:val="00516DB6"/>
    <w:rsid w:val="00517BE1"/>
    <w:rsid w:val="005202F1"/>
    <w:rsid w:val="00521FBD"/>
    <w:rsid w:val="00525124"/>
    <w:rsid w:val="00527A7B"/>
    <w:rsid w:val="005308CF"/>
    <w:rsid w:val="00536FC9"/>
    <w:rsid w:val="0053788D"/>
    <w:rsid w:val="00540800"/>
    <w:rsid w:val="00542339"/>
    <w:rsid w:val="00542626"/>
    <w:rsid w:val="0054390E"/>
    <w:rsid w:val="00547882"/>
    <w:rsid w:val="00547B54"/>
    <w:rsid w:val="005516E4"/>
    <w:rsid w:val="00552ABC"/>
    <w:rsid w:val="0055378C"/>
    <w:rsid w:val="0055514E"/>
    <w:rsid w:val="00560802"/>
    <w:rsid w:val="00561FEE"/>
    <w:rsid w:val="005669E9"/>
    <w:rsid w:val="00566BAC"/>
    <w:rsid w:val="00571459"/>
    <w:rsid w:val="00577A23"/>
    <w:rsid w:val="00583B3E"/>
    <w:rsid w:val="005866AF"/>
    <w:rsid w:val="00586DD3"/>
    <w:rsid w:val="00586DDC"/>
    <w:rsid w:val="00586FD2"/>
    <w:rsid w:val="00592E32"/>
    <w:rsid w:val="00594DD7"/>
    <w:rsid w:val="0059572E"/>
    <w:rsid w:val="00595C94"/>
    <w:rsid w:val="005A0A4E"/>
    <w:rsid w:val="005A106D"/>
    <w:rsid w:val="005A13F7"/>
    <w:rsid w:val="005A3A08"/>
    <w:rsid w:val="005B0FBA"/>
    <w:rsid w:val="005B19FF"/>
    <w:rsid w:val="005B1E74"/>
    <w:rsid w:val="005B226C"/>
    <w:rsid w:val="005B6923"/>
    <w:rsid w:val="005C5896"/>
    <w:rsid w:val="005D77D7"/>
    <w:rsid w:val="005E09E0"/>
    <w:rsid w:val="005E41C7"/>
    <w:rsid w:val="005E57C6"/>
    <w:rsid w:val="005E5EC0"/>
    <w:rsid w:val="005E6FCB"/>
    <w:rsid w:val="005F5709"/>
    <w:rsid w:val="005F5F28"/>
    <w:rsid w:val="005F77FB"/>
    <w:rsid w:val="00604319"/>
    <w:rsid w:val="00611687"/>
    <w:rsid w:val="00611EC3"/>
    <w:rsid w:val="0061234A"/>
    <w:rsid w:val="00617772"/>
    <w:rsid w:val="00622BB9"/>
    <w:rsid w:val="00624D77"/>
    <w:rsid w:val="0062642E"/>
    <w:rsid w:val="006300B7"/>
    <w:rsid w:val="00631F09"/>
    <w:rsid w:val="006374A9"/>
    <w:rsid w:val="00640449"/>
    <w:rsid w:val="00654F68"/>
    <w:rsid w:val="006624F6"/>
    <w:rsid w:val="00666D0E"/>
    <w:rsid w:val="00666DE8"/>
    <w:rsid w:val="00667E82"/>
    <w:rsid w:val="00672E9B"/>
    <w:rsid w:val="00673A66"/>
    <w:rsid w:val="00675511"/>
    <w:rsid w:val="00680C1D"/>
    <w:rsid w:val="006822FC"/>
    <w:rsid w:val="0068260C"/>
    <w:rsid w:val="00683E17"/>
    <w:rsid w:val="00684B93"/>
    <w:rsid w:val="00684EDF"/>
    <w:rsid w:val="00687B7C"/>
    <w:rsid w:val="00693872"/>
    <w:rsid w:val="0069569D"/>
    <w:rsid w:val="006960AE"/>
    <w:rsid w:val="00697553"/>
    <w:rsid w:val="006A195F"/>
    <w:rsid w:val="006A2033"/>
    <w:rsid w:val="006A423F"/>
    <w:rsid w:val="006B0253"/>
    <w:rsid w:val="006B31BB"/>
    <w:rsid w:val="006B7FE3"/>
    <w:rsid w:val="006C13A2"/>
    <w:rsid w:val="006C3555"/>
    <w:rsid w:val="006C4285"/>
    <w:rsid w:val="006C5963"/>
    <w:rsid w:val="006C5F10"/>
    <w:rsid w:val="006C69EF"/>
    <w:rsid w:val="006D2FC8"/>
    <w:rsid w:val="006D52B5"/>
    <w:rsid w:val="006D71A3"/>
    <w:rsid w:val="006E0831"/>
    <w:rsid w:val="006E4506"/>
    <w:rsid w:val="006E6CE0"/>
    <w:rsid w:val="006F088A"/>
    <w:rsid w:val="006F43BF"/>
    <w:rsid w:val="006F7600"/>
    <w:rsid w:val="007024DF"/>
    <w:rsid w:val="00705EF1"/>
    <w:rsid w:val="0070601B"/>
    <w:rsid w:val="00712983"/>
    <w:rsid w:val="00717DBF"/>
    <w:rsid w:val="00717EB0"/>
    <w:rsid w:val="0072210A"/>
    <w:rsid w:val="007259F2"/>
    <w:rsid w:val="007261FB"/>
    <w:rsid w:val="007273B5"/>
    <w:rsid w:val="00730021"/>
    <w:rsid w:val="00731D2C"/>
    <w:rsid w:val="007341B0"/>
    <w:rsid w:val="00734768"/>
    <w:rsid w:val="007352CC"/>
    <w:rsid w:val="00735B8A"/>
    <w:rsid w:val="00735D67"/>
    <w:rsid w:val="00736320"/>
    <w:rsid w:val="007365F4"/>
    <w:rsid w:val="00742875"/>
    <w:rsid w:val="007438A4"/>
    <w:rsid w:val="00746303"/>
    <w:rsid w:val="00752820"/>
    <w:rsid w:val="00753E1E"/>
    <w:rsid w:val="007553C7"/>
    <w:rsid w:val="00757B20"/>
    <w:rsid w:val="00764C46"/>
    <w:rsid w:val="0076610D"/>
    <w:rsid w:val="00766255"/>
    <w:rsid w:val="00766FBC"/>
    <w:rsid w:val="00767156"/>
    <w:rsid w:val="007741D1"/>
    <w:rsid w:val="00774F5E"/>
    <w:rsid w:val="00775B18"/>
    <w:rsid w:val="007776E9"/>
    <w:rsid w:val="007851C5"/>
    <w:rsid w:val="00786CCF"/>
    <w:rsid w:val="00787CE3"/>
    <w:rsid w:val="00791858"/>
    <w:rsid w:val="00792E1D"/>
    <w:rsid w:val="00793035"/>
    <w:rsid w:val="00795174"/>
    <w:rsid w:val="007951A5"/>
    <w:rsid w:val="007972D9"/>
    <w:rsid w:val="007A01EB"/>
    <w:rsid w:val="007A29FB"/>
    <w:rsid w:val="007A5E74"/>
    <w:rsid w:val="007A6161"/>
    <w:rsid w:val="007A7B8B"/>
    <w:rsid w:val="007B0B02"/>
    <w:rsid w:val="007B22C4"/>
    <w:rsid w:val="007B60BF"/>
    <w:rsid w:val="007C6E61"/>
    <w:rsid w:val="007D0580"/>
    <w:rsid w:val="007D10A2"/>
    <w:rsid w:val="007D1E9B"/>
    <w:rsid w:val="007D2056"/>
    <w:rsid w:val="007D3723"/>
    <w:rsid w:val="007D3FB0"/>
    <w:rsid w:val="007D4213"/>
    <w:rsid w:val="007D67CB"/>
    <w:rsid w:val="007D6EF4"/>
    <w:rsid w:val="007D7294"/>
    <w:rsid w:val="007E1B48"/>
    <w:rsid w:val="007E4FF3"/>
    <w:rsid w:val="007E7041"/>
    <w:rsid w:val="007E7701"/>
    <w:rsid w:val="007E792D"/>
    <w:rsid w:val="007F2D33"/>
    <w:rsid w:val="007F325D"/>
    <w:rsid w:val="007F525B"/>
    <w:rsid w:val="007F5F81"/>
    <w:rsid w:val="007F6353"/>
    <w:rsid w:val="008018E0"/>
    <w:rsid w:val="008052CB"/>
    <w:rsid w:val="00812591"/>
    <w:rsid w:val="00812987"/>
    <w:rsid w:val="00813254"/>
    <w:rsid w:val="0081427B"/>
    <w:rsid w:val="00815981"/>
    <w:rsid w:val="00821F49"/>
    <w:rsid w:val="0082374B"/>
    <w:rsid w:val="00831E86"/>
    <w:rsid w:val="0083696A"/>
    <w:rsid w:val="0083749E"/>
    <w:rsid w:val="00845B0A"/>
    <w:rsid w:val="00846777"/>
    <w:rsid w:val="00847386"/>
    <w:rsid w:val="0086005D"/>
    <w:rsid w:val="008649C0"/>
    <w:rsid w:val="00864A4A"/>
    <w:rsid w:val="00864D5C"/>
    <w:rsid w:val="00864F33"/>
    <w:rsid w:val="008660B2"/>
    <w:rsid w:val="008676F0"/>
    <w:rsid w:val="00873D52"/>
    <w:rsid w:val="00875DF4"/>
    <w:rsid w:val="00875E28"/>
    <w:rsid w:val="00876D8D"/>
    <w:rsid w:val="008855AB"/>
    <w:rsid w:val="0088571D"/>
    <w:rsid w:val="00886D3A"/>
    <w:rsid w:val="008871EA"/>
    <w:rsid w:val="00890636"/>
    <w:rsid w:val="00892973"/>
    <w:rsid w:val="00892C10"/>
    <w:rsid w:val="00896652"/>
    <w:rsid w:val="00897227"/>
    <w:rsid w:val="008A32C8"/>
    <w:rsid w:val="008A36DE"/>
    <w:rsid w:val="008A6432"/>
    <w:rsid w:val="008A7DC4"/>
    <w:rsid w:val="008B0062"/>
    <w:rsid w:val="008B17E6"/>
    <w:rsid w:val="008B210A"/>
    <w:rsid w:val="008B5C72"/>
    <w:rsid w:val="008B61A2"/>
    <w:rsid w:val="008C3E39"/>
    <w:rsid w:val="008D458F"/>
    <w:rsid w:val="008D6CC6"/>
    <w:rsid w:val="008D7F7F"/>
    <w:rsid w:val="008E446E"/>
    <w:rsid w:val="008E4B15"/>
    <w:rsid w:val="008E4C59"/>
    <w:rsid w:val="008E7BC1"/>
    <w:rsid w:val="008F0EE0"/>
    <w:rsid w:val="008F2BA4"/>
    <w:rsid w:val="008F767F"/>
    <w:rsid w:val="00900DDD"/>
    <w:rsid w:val="009020D1"/>
    <w:rsid w:val="00902904"/>
    <w:rsid w:val="009161F1"/>
    <w:rsid w:val="00922234"/>
    <w:rsid w:val="009241B8"/>
    <w:rsid w:val="00925EB3"/>
    <w:rsid w:val="009308F1"/>
    <w:rsid w:val="009336E0"/>
    <w:rsid w:val="009337C8"/>
    <w:rsid w:val="00935D00"/>
    <w:rsid w:val="00940F4A"/>
    <w:rsid w:val="00941223"/>
    <w:rsid w:val="00946DF3"/>
    <w:rsid w:val="009477B5"/>
    <w:rsid w:val="00952670"/>
    <w:rsid w:val="0095512C"/>
    <w:rsid w:val="00955835"/>
    <w:rsid w:val="00956BBC"/>
    <w:rsid w:val="0096053F"/>
    <w:rsid w:val="00962D98"/>
    <w:rsid w:val="009651F2"/>
    <w:rsid w:val="00974B26"/>
    <w:rsid w:val="009751D7"/>
    <w:rsid w:val="00980AE2"/>
    <w:rsid w:val="009860D1"/>
    <w:rsid w:val="009862F2"/>
    <w:rsid w:val="00987E8B"/>
    <w:rsid w:val="00994610"/>
    <w:rsid w:val="00995BC8"/>
    <w:rsid w:val="00996D9C"/>
    <w:rsid w:val="0099762C"/>
    <w:rsid w:val="009A1928"/>
    <w:rsid w:val="009A2105"/>
    <w:rsid w:val="009B034E"/>
    <w:rsid w:val="009B0939"/>
    <w:rsid w:val="009B4073"/>
    <w:rsid w:val="009B48E1"/>
    <w:rsid w:val="009B71EE"/>
    <w:rsid w:val="009C1BDB"/>
    <w:rsid w:val="009C4CCC"/>
    <w:rsid w:val="009D218A"/>
    <w:rsid w:val="009D6A98"/>
    <w:rsid w:val="009D7345"/>
    <w:rsid w:val="009E131A"/>
    <w:rsid w:val="009E43ED"/>
    <w:rsid w:val="009F0FEB"/>
    <w:rsid w:val="009F33A8"/>
    <w:rsid w:val="009F3980"/>
    <w:rsid w:val="009F5A39"/>
    <w:rsid w:val="00A0414E"/>
    <w:rsid w:val="00A04ED7"/>
    <w:rsid w:val="00A04F0D"/>
    <w:rsid w:val="00A05E14"/>
    <w:rsid w:val="00A06C44"/>
    <w:rsid w:val="00A12140"/>
    <w:rsid w:val="00A16BB3"/>
    <w:rsid w:val="00A17141"/>
    <w:rsid w:val="00A17569"/>
    <w:rsid w:val="00A205C2"/>
    <w:rsid w:val="00A24153"/>
    <w:rsid w:val="00A24B25"/>
    <w:rsid w:val="00A25C5F"/>
    <w:rsid w:val="00A31F85"/>
    <w:rsid w:val="00A332D2"/>
    <w:rsid w:val="00A3590C"/>
    <w:rsid w:val="00A35986"/>
    <w:rsid w:val="00A413E7"/>
    <w:rsid w:val="00A41D8D"/>
    <w:rsid w:val="00A4361D"/>
    <w:rsid w:val="00A45111"/>
    <w:rsid w:val="00A472DC"/>
    <w:rsid w:val="00A47557"/>
    <w:rsid w:val="00A50281"/>
    <w:rsid w:val="00A518AD"/>
    <w:rsid w:val="00A536F3"/>
    <w:rsid w:val="00A53868"/>
    <w:rsid w:val="00A55FA7"/>
    <w:rsid w:val="00A5681D"/>
    <w:rsid w:val="00A572B2"/>
    <w:rsid w:val="00A577D0"/>
    <w:rsid w:val="00A60C6A"/>
    <w:rsid w:val="00A616C6"/>
    <w:rsid w:val="00A63082"/>
    <w:rsid w:val="00A63D3A"/>
    <w:rsid w:val="00A71EAC"/>
    <w:rsid w:val="00A77188"/>
    <w:rsid w:val="00A775A7"/>
    <w:rsid w:val="00A77CC8"/>
    <w:rsid w:val="00A8362E"/>
    <w:rsid w:val="00A8462B"/>
    <w:rsid w:val="00A90EE2"/>
    <w:rsid w:val="00A922EA"/>
    <w:rsid w:val="00A93081"/>
    <w:rsid w:val="00A9529B"/>
    <w:rsid w:val="00AA3B36"/>
    <w:rsid w:val="00AA4F18"/>
    <w:rsid w:val="00AA737B"/>
    <w:rsid w:val="00AB08B2"/>
    <w:rsid w:val="00AB1D55"/>
    <w:rsid w:val="00AB2BD1"/>
    <w:rsid w:val="00AB443A"/>
    <w:rsid w:val="00AC1ABC"/>
    <w:rsid w:val="00AD1E95"/>
    <w:rsid w:val="00AD31DE"/>
    <w:rsid w:val="00AD576E"/>
    <w:rsid w:val="00AD5CFA"/>
    <w:rsid w:val="00AE1A30"/>
    <w:rsid w:val="00AE1D63"/>
    <w:rsid w:val="00AE21BB"/>
    <w:rsid w:val="00AE2963"/>
    <w:rsid w:val="00AE3AD7"/>
    <w:rsid w:val="00AE53E1"/>
    <w:rsid w:val="00AE763F"/>
    <w:rsid w:val="00AE7A8B"/>
    <w:rsid w:val="00AF1FBA"/>
    <w:rsid w:val="00AF3E39"/>
    <w:rsid w:val="00AF5361"/>
    <w:rsid w:val="00AF578C"/>
    <w:rsid w:val="00AF68DB"/>
    <w:rsid w:val="00B0321C"/>
    <w:rsid w:val="00B036DD"/>
    <w:rsid w:val="00B10D7A"/>
    <w:rsid w:val="00B13379"/>
    <w:rsid w:val="00B157B0"/>
    <w:rsid w:val="00B206DC"/>
    <w:rsid w:val="00B2079A"/>
    <w:rsid w:val="00B21488"/>
    <w:rsid w:val="00B22DAA"/>
    <w:rsid w:val="00B24265"/>
    <w:rsid w:val="00B25A2F"/>
    <w:rsid w:val="00B27A58"/>
    <w:rsid w:val="00B31356"/>
    <w:rsid w:val="00B329D1"/>
    <w:rsid w:val="00B34C70"/>
    <w:rsid w:val="00B34CD7"/>
    <w:rsid w:val="00B35BC9"/>
    <w:rsid w:val="00B417C3"/>
    <w:rsid w:val="00B41EE3"/>
    <w:rsid w:val="00B42B18"/>
    <w:rsid w:val="00B43A8B"/>
    <w:rsid w:val="00B46607"/>
    <w:rsid w:val="00B477DF"/>
    <w:rsid w:val="00B50A8D"/>
    <w:rsid w:val="00B5376C"/>
    <w:rsid w:val="00B539A7"/>
    <w:rsid w:val="00B55154"/>
    <w:rsid w:val="00B604A4"/>
    <w:rsid w:val="00B61A08"/>
    <w:rsid w:val="00B627E9"/>
    <w:rsid w:val="00B62C9F"/>
    <w:rsid w:val="00B63231"/>
    <w:rsid w:val="00B63443"/>
    <w:rsid w:val="00B639A8"/>
    <w:rsid w:val="00B71859"/>
    <w:rsid w:val="00B7582C"/>
    <w:rsid w:val="00B77A42"/>
    <w:rsid w:val="00B80FE6"/>
    <w:rsid w:val="00B83E12"/>
    <w:rsid w:val="00B84726"/>
    <w:rsid w:val="00B85076"/>
    <w:rsid w:val="00B903A5"/>
    <w:rsid w:val="00B929AD"/>
    <w:rsid w:val="00B933AD"/>
    <w:rsid w:val="00B93A98"/>
    <w:rsid w:val="00B97A32"/>
    <w:rsid w:val="00BA0E59"/>
    <w:rsid w:val="00BA1889"/>
    <w:rsid w:val="00BA3D11"/>
    <w:rsid w:val="00BA6757"/>
    <w:rsid w:val="00BB05C5"/>
    <w:rsid w:val="00BB125C"/>
    <w:rsid w:val="00BB2A16"/>
    <w:rsid w:val="00BB6C96"/>
    <w:rsid w:val="00BB7E87"/>
    <w:rsid w:val="00BC21FD"/>
    <w:rsid w:val="00BC230A"/>
    <w:rsid w:val="00BC4455"/>
    <w:rsid w:val="00BC683C"/>
    <w:rsid w:val="00BC78C3"/>
    <w:rsid w:val="00BC7F68"/>
    <w:rsid w:val="00BD18C5"/>
    <w:rsid w:val="00BD266F"/>
    <w:rsid w:val="00BD360C"/>
    <w:rsid w:val="00BD3A46"/>
    <w:rsid w:val="00BD4EB9"/>
    <w:rsid w:val="00BD5BFC"/>
    <w:rsid w:val="00BD7813"/>
    <w:rsid w:val="00BD7AEA"/>
    <w:rsid w:val="00BE2CAE"/>
    <w:rsid w:val="00BE3934"/>
    <w:rsid w:val="00BE4475"/>
    <w:rsid w:val="00BE5FBB"/>
    <w:rsid w:val="00BE6C8E"/>
    <w:rsid w:val="00BF17F0"/>
    <w:rsid w:val="00BF30E1"/>
    <w:rsid w:val="00BF5CF1"/>
    <w:rsid w:val="00BF7F16"/>
    <w:rsid w:val="00C03F54"/>
    <w:rsid w:val="00C06B79"/>
    <w:rsid w:val="00C07C0C"/>
    <w:rsid w:val="00C07C4A"/>
    <w:rsid w:val="00C15E84"/>
    <w:rsid w:val="00C20790"/>
    <w:rsid w:val="00C2260B"/>
    <w:rsid w:val="00C23DCC"/>
    <w:rsid w:val="00C24EAB"/>
    <w:rsid w:val="00C26171"/>
    <w:rsid w:val="00C277B2"/>
    <w:rsid w:val="00C31F97"/>
    <w:rsid w:val="00C34DD1"/>
    <w:rsid w:val="00C36E44"/>
    <w:rsid w:val="00C37C76"/>
    <w:rsid w:val="00C4118F"/>
    <w:rsid w:val="00C41371"/>
    <w:rsid w:val="00C4240F"/>
    <w:rsid w:val="00C4355B"/>
    <w:rsid w:val="00C454CA"/>
    <w:rsid w:val="00C45B83"/>
    <w:rsid w:val="00C512DE"/>
    <w:rsid w:val="00C515A1"/>
    <w:rsid w:val="00C5237E"/>
    <w:rsid w:val="00C53DD8"/>
    <w:rsid w:val="00C5422D"/>
    <w:rsid w:val="00C55806"/>
    <w:rsid w:val="00C60A04"/>
    <w:rsid w:val="00C67A89"/>
    <w:rsid w:val="00C7142F"/>
    <w:rsid w:val="00C7148F"/>
    <w:rsid w:val="00C73C5E"/>
    <w:rsid w:val="00C74915"/>
    <w:rsid w:val="00C823C3"/>
    <w:rsid w:val="00C86926"/>
    <w:rsid w:val="00C87DF3"/>
    <w:rsid w:val="00C926D6"/>
    <w:rsid w:val="00C94F5F"/>
    <w:rsid w:val="00C94F77"/>
    <w:rsid w:val="00CA4102"/>
    <w:rsid w:val="00CA466A"/>
    <w:rsid w:val="00CA56C7"/>
    <w:rsid w:val="00CA6C33"/>
    <w:rsid w:val="00CB03A6"/>
    <w:rsid w:val="00CB03C8"/>
    <w:rsid w:val="00CB2CF3"/>
    <w:rsid w:val="00CB3652"/>
    <w:rsid w:val="00CB6CB9"/>
    <w:rsid w:val="00CB7A0E"/>
    <w:rsid w:val="00CC1250"/>
    <w:rsid w:val="00CD289A"/>
    <w:rsid w:val="00CD4DBD"/>
    <w:rsid w:val="00CD5390"/>
    <w:rsid w:val="00CD5CD9"/>
    <w:rsid w:val="00CE450D"/>
    <w:rsid w:val="00CE58A4"/>
    <w:rsid w:val="00CE58F1"/>
    <w:rsid w:val="00CE6E9B"/>
    <w:rsid w:val="00CF0698"/>
    <w:rsid w:val="00CF5397"/>
    <w:rsid w:val="00CF6CCF"/>
    <w:rsid w:val="00CF7549"/>
    <w:rsid w:val="00CF793F"/>
    <w:rsid w:val="00D00881"/>
    <w:rsid w:val="00D01E06"/>
    <w:rsid w:val="00D03EF0"/>
    <w:rsid w:val="00D04DE5"/>
    <w:rsid w:val="00D051EF"/>
    <w:rsid w:val="00D069F6"/>
    <w:rsid w:val="00D11915"/>
    <w:rsid w:val="00D15CE2"/>
    <w:rsid w:val="00D1732C"/>
    <w:rsid w:val="00D22354"/>
    <w:rsid w:val="00D257B6"/>
    <w:rsid w:val="00D27C21"/>
    <w:rsid w:val="00D32A6D"/>
    <w:rsid w:val="00D33F5A"/>
    <w:rsid w:val="00D41183"/>
    <w:rsid w:val="00D41F1E"/>
    <w:rsid w:val="00D43E32"/>
    <w:rsid w:val="00D50401"/>
    <w:rsid w:val="00D50861"/>
    <w:rsid w:val="00D50D80"/>
    <w:rsid w:val="00D50EA2"/>
    <w:rsid w:val="00D53370"/>
    <w:rsid w:val="00D54AEE"/>
    <w:rsid w:val="00D55945"/>
    <w:rsid w:val="00D60D34"/>
    <w:rsid w:val="00D631CC"/>
    <w:rsid w:val="00D66640"/>
    <w:rsid w:val="00D704C4"/>
    <w:rsid w:val="00D71F93"/>
    <w:rsid w:val="00D73896"/>
    <w:rsid w:val="00D7519E"/>
    <w:rsid w:val="00D76B9D"/>
    <w:rsid w:val="00D77AE9"/>
    <w:rsid w:val="00D80BAC"/>
    <w:rsid w:val="00D81366"/>
    <w:rsid w:val="00D85FBA"/>
    <w:rsid w:val="00D916C1"/>
    <w:rsid w:val="00D92FAE"/>
    <w:rsid w:val="00D95853"/>
    <w:rsid w:val="00D95CAF"/>
    <w:rsid w:val="00D97F40"/>
    <w:rsid w:val="00DA0421"/>
    <w:rsid w:val="00DA0D6C"/>
    <w:rsid w:val="00DA246E"/>
    <w:rsid w:val="00DB3ABC"/>
    <w:rsid w:val="00DB6DF0"/>
    <w:rsid w:val="00DC0138"/>
    <w:rsid w:val="00DC04AD"/>
    <w:rsid w:val="00DC0EFB"/>
    <w:rsid w:val="00DC2EA3"/>
    <w:rsid w:val="00DC3C41"/>
    <w:rsid w:val="00DC43EF"/>
    <w:rsid w:val="00DD0BE0"/>
    <w:rsid w:val="00DD260F"/>
    <w:rsid w:val="00DD3C33"/>
    <w:rsid w:val="00DD3F9B"/>
    <w:rsid w:val="00DD7CAF"/>
    <w:rsid w:val="00DE54C0"/>
    <w:rsid w:val="00DE7CD9"/>
    <w:rsid w:val="00DF2CD4"/>
    <w:rsid w:val="00DF2D0F"/>
    <w:rsid w:val="00DF4CF3"/>
    <w:rsid w:val="00DF4E26"/>
    <w:rsid w:val="00E0030A"/>
    <w:rsid w:val="00E00535"/>
    <w:rsid w:val="00E00C39"/>
    <w:rsid w:val="00E0156B"/>
    <w:rsid w:val="00E017C9"/>
    <w:rsid w:val="00E01A5C"/>
    <w:rsid w:val="00E01C5B"/>
    <w:rsid w:val="00E03862"/>
    <w:rsid w:val="00E04C6D"/>
    <w:rsid w:val="00E10FAD"/>
    <w:rsid w:val="00E112B0"/>
    <w:rsid w:val="00E13D83"/>
    <w:rsid w:val="00E1622B"/>
    <w:rsid w:val="00E254DC"/>
    <w:rsid w:val="00E2585E"/>
    <w:rsid w:val="00E26BEC"/>
    <w:rsid w:val="00E27EBF"/>
    <w:rsid w:val="00E379BA"/>
    <w:rsid w:val="00E42FE1"/>
    <w:rsid w:val="00E47288"/>
    <w:rsid w:val="00E516D4"/>
    <w:rsid w:val="00E542AB"/>
    <w:rsid w:val="00E550C3"/>
    <w:rsid w:val="00E64DDE"/>
    <w:rsid w:val="00E67049"/>
    <w:rsid w:val="00E679B8"/>
    <w:rsid w:val="00E700A0"/>
    <w:rsid w:val="00E75712"/>
    <w:rsid w:val="00E761C7"/>
    <w:rsid w:val="00E763AC"/>
    <w:rsid w:val="00E77E96"/>
    <w:rsid w:val="00E84719"/>
    <w:rsid w:val="00E86A88"/>
    <w:rsid w:val="00E9696C"/>
    <w:rsid w:val="00EA3C97"/>
    <w:rsid w:val="00EB0A1C"/>
    <w:rsid w:val="00EB16CE"/>
    <w:rsid w:val="00EB2BA2"/>
    <w:rsid w:val="00EB49F3"/>
    <w:rsid w:val="00EC1510"/>
    <w:rsid w:val="00EC4F99"/>
    <w:rsid w:val="00ED4EEE"/>
    <w:rsid w:val="00ED50AB"/>
    <w:rsid w:val="00ED54D9"/>
    <w:rsid w:val="00ED6121"/>
    <w:rsid w:val="00EE1165"/>
    <w:rsid w:val="00EF055A"/>
    <w:rsid w:val="00EF0795"/>
    <w:rsid w:val="00EF0C85"/>
    <w:rsid w:val="00EF1391"/>
    <w:rsid w:val="00EF5811"/>
    <w:rsid w:val="00EF7C75"/>
    <w:rsid w:val="00EF7E3E"/>
    <w:rsid w:val="00F00621"/>
    <w:rsid w:val="00F06314"/>
    <w:rsid w:val="00F12BCA"/>
    <w:rsid w:val="00F13970"/>
    <w:rsid w:val="00F142A9"/>
    <w:rsid w:val="00F235EA"/>
    <w:rsid w:val="00F23F40"/>
    <w:rsid w:val="00F25E0C"/>
    <w:rsid w:val="00F2651D"/>
    <w:rsid w:val="00F2661A"/>
    <w:rsid w:val="00F3042B"/>
    <w:rsid w:val="00F30B31"/>
    <w:rsid w:val="00F30DE0"/>
    <w:rsid w:val="00F329A2"/>
    <w:rsid w:val="00F33B0F"/>
    <w:rsid w:val="00F34718"/>
    <w:rsid w:val="00F424AD"/>
    <w:rsid w:val="00F476EC"/>
    <w:rsid w:val="00F5203E"/>
    <w:rsid w:val="00F54DD6"/>
    <w:rsid w:val="00F60581"/>
    <w:rsid w:val="00F61621"/>
    <w:rsid w:val="00F61EAB"/>
    <w:rsid w:val="00F63124"/>
    <w:rsid w:val="00F63436"/>
    <w:rsid w:val="00F66B0F"/>
    <w:rsid w:val="00F70C49"/>
    <w:rsid w:val="00F721E7"/>
    <w:rsid w:val="00F728EF"/>
    <w:rsid w:val="00F76A23"/>
    <w:rsid w:val="00F76AA1"/>
    <w:rsid w:val="00F77919"/>
    <w:rsid w:val="00F8368B"/>
    <w:rsid w:val="00F9452B"/>
    <w:rsid w:val="00F94D03"/>
    <w:rsid w:val="00F9642A"/>
    <w:rsid w:val="00FA0722"/>
    <w:rsid w:val="00FA1302"/>
    <w:rsid w:val="00FA18D9"/>
    <w:rsid w:val="00FA1C7E"/>
    <w:rsid w:val="00FA407D"/>
    <w:rsid w:val="00FA50D2"/>
    <w:rsid w:val="00FA7611"/>
    <w:rsid w:val="00FA7652"/>
    <w:rsid w:val="00FB0288"/>
    <w:rsid w:val="00FB25AB"/>
    <w:rsid w:val="00FB547A"/>
    <w:rsid w:val="00FB6B6E"/>
    <w:rsid w:val="00FC1F65"/>
    <w:rsid w:val="00FC394D"/>
    <w:rsid w:val="00FC5901"/>
    <w:rsid w:val="00FD1C9C"/>
    <w:rsid w:val="00FD2F7A"/>
    <w:rsid w:val="00FD3C9B"/>
    <w:rsid w:val="00FD4522"/>
    <w:rsid w:val="00FD4B81"/>
    <w:rsid w:val="00FD706E"/>
    <w:rsid w:val="00FD7F43"/>
    <w:rsid w:val="00FE0149"/>
    <w:rsid w:val="00FE455D"/>
    <w:rsid w:val="00FE4DDA"/>
    <w:rsid w:val="00FE6C14"/>
    <w:rsid w:val="00FF4B09"/>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1295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paragraph" w:customStyle="1" w:styleId="Default">
    <w:name w:val="Default"/>
    <w:rsid w:val="00577A2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E67049"/>
    <w:rPr>
      <w:sz w:val="18"/>
      <w:szCs w:val="18"/>
    </w:rPr>
  </w:style>
  <w:style w:type="paragraph" w:styleId="af0">
    <w:name w:val="annotation text"/>
    <w:basedOn w:val="a"/>
    <w:link w:val="af1"/>
    <w:uiPriority w:val="99"/>
    <w:semiHidden/>
    <w:unhideWhenUsed/>
    <w:rsid w:val="00E67049"/>
    <w:pPr>
      <w:jc w:val="left"/>
    </w:pPr>
  </w:style>
  <w:style w:type="character" w:customStyle="1" w:styleId="af1">
    <w:name w:val="コメント文字列 (文字)"/>
    <w:basedOn w:val="a0"/>
    <w:link w:val="af0"/>
    <w:uiPriority w:val="99"/>
    <w:semiHidden/>
    <w:rsid w:val="00E67049"/>
  </w:style>
  <w:style w:type="paragraph" w:styleId="af2">
    <w:name w:val="annotation subject"/>
    <w:basedOn w:val="af0"/>
    <w:next w:val="af0"/>
    <w:link w:val="af3"/>
    <w:uiPriority w:val="99"/>
    <w:semiHidden/>
    <w:unhideWhenUsed/>
    <w:rsid w:val="00E67049"/>
    <w:rPr>
      <w:b/>
      <w:bCs/>
    </w:rPr>
  </w:style>
  <w:style w:type="character" w:customStyle="1" w:styleId="af3">
    <w:name w:val="コメント内容 (文字)"/>
    <w:basedOn w:val="af1"/>
    <w:link w:val="af2"/>
    <w:uiPriority w:val="99"/>
    <w:semiHidden/>
    <w:rsid w:val="00E670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paragraph" w:customStyle="1" w:styleId="Default">
    <w:name w:val="Default"/>
    <w:rsid w:val="00577A2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E67049"/>
    <w:rPr>
      <w:sz w:val="18"/>
      <w:szCs w:val="18"/>
    </w:rPr>
  </w:style>
  <w:style w:type="paragraph" w:styleId="af0">
    <w:name w:val="annotation text"/>
    <w:basedOn w:val="a"/>
    <w:link w:val="af1"/>
    <w:uiPriority w:val="99"/>
    <w:semiHidden/>
    <w:unhideWhenUsed/>
    <w:rsid w:val="00E67049"/>
    <w:pPr>
      <w:jc w:val="left"/>
    </w:pPr>
  </w:style>
  <w:style w:type="character" w:customStyle="1" w:styleId="af1">
    <w:name w:val="コメント文字列 (文字)"/>
    <w:basedOn w:val="a0"/>
    <w:link w:val="af0"/>
    <w:uiPriority w:val="99"/>
    <w:semiHidden/>
    <w:rsid w:val="00E67049"/>
  </w:style>
  <w:style w:type="paragraph" w:styleId="af2">
    <w:name w:val="annotation subject"/>
    <w:basedOn w:val="af0"/>
    <w:next w:val="af0"/>
    <w:link w:val="af3"/>
    <w:uiPriority w:val="99"/>
    <w:semiHidden/>
    <w:unhideWhenUsed/>
    <w:rsid w:val="00E67049"/>
    <w:rPr>
      <w:b/>
      <w:bCs/>
    </w:rPr>
  </w:style>
  <w:style w:type="character" w:customStyle="1" w:styleId="af3">
    <w:name w:val="コメント内容 (文字)"/>
    <w:basedOn w:val="af1"/>
    <w:link w:val="af2"/>
    <w:uiPriority w:val="99"/>
    <w:semiHidden/>
    <w:rsid w:val="00E67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378">
      <w:bodyDiv w:val="1"/>
      <w:marLeft w:val="0"/>
      <w:marRight w:val="0"/>
      <w:marTop w:val="0"/>
      <w:marBottom w:val="0"/>
      <w:divBdr>
        <w:top w:val="none" w:sz="0" w:space="0" w:color="auto"/>
        <w:left w:val="none" w:sz="0" w:space="0" w:color="auto"/>
        <w:bottom w:val="none" w:sz="0" w:space="0" w:color="auto"/>
        <w:right w:val="none" w:sz="0" w:space="0" w:color="auto"/>
      </w:divBdr>
    </w:div>
    <w:div w:id="84962428">
      <w:bodyDiv w:val="1"/>
      <w:marLeft w:val="0"/>
      <w:marRight w:val="0"/>
      <w:marTop w:val="0"/>
      <w:marBottom w:val="0"/>
      <w:divBdr>
        <w:top w:val="none" w:sz="0" w:space="0" w:color="auto"/>
        <w:left w:val="none" w:sz="0" w:space="0" w:color="auto"/>
        <w:bottom w:val="none" w:sz="0" w:space="0" w:color="auto"/>
        <w:right w:val="none" w:sz="0" w:space="0" w:color="auto"/>
      </w:divBdr>
    </w:div>
    <w:div w:id="159664626">
      <w:bodyDiv w:val="1"/>
      <w:marLeft w:val="0"/>
      <w:marRight w:val="0"/>
      <w:marTop w:val="0"/>
      <w:marBottom w:val="0"/>
      <w:divBdr>
        <w:top w:val="none" w:sz="0" w:space="0" w:color="auto"/>
        <w:left w:val="none" w:sz="0" w:space="0" w:color="auto"/>
        <w:bottom w:val="none" w:sz="0" w:space="0" w:color="auto"/>
        <w:right w:val="none" w:sz="0" w:space="0" w:color="auto"/>
      </w:divBdr>
    </w:div>
    <w:div w:id="203910778">
      <w:bodyDiv w:val="1"/>
      <w:marLeft w:val="0"/>
      <w:marRight w:val="0"/>
      <w:marTop w:val="0"/>
      <w:marBottom w:val="0"/>
      <w:divBdr>
        <w:top w:val="none" w:sz="0" w:space="0" w:color="auto"/>
        <w:left w:val="none" w:sz="0" w:space="0" w:color="auto"/>
        <w:bottom w:val="none" w:sz="0" w:space="0" w:color="auto"/>
        <w:right w:val="none" w:sz="0" w:space="0" w:color="auto"/>
      </w:divBdr>
    </w:div>
    <w:div w:id="414783416">
      <w:bodyDiv w:val="1"/>
      <w:marLeft w:val="0"/>
      <w:marRight w:val="0"/>
      <w:marTop w:val="0"/>
      <w:marBottom w:val="0"/>
      <w:divBdr>
        <w:top w:val="none" w:sz="0" w:space="0" w:color="auto"/>
        <w:left w:val="none" w:sz="0" w:space="0" w:color="auto"/>
        <w:bottom w:val="none" w:sz="0" w:space="0" w:color="auto"/>
        <w:right w:val="none" w:sz="0" w:space="0" w:color="auto"/>
      </w:divBdr>
    </w:div>
    <w:div w:id="442919811">
      <w:bodyDiv w:val="1"/>
      <w:marLeft w:val="0"/>
      <w:marRight w:val="0"/>
      <w:marTop w:val="0"/>
      <w:marBottom w:val="0"/>
      <w:divBdr>
        <w:top w:val="none" w:sz="0" w:space="0" w:color="auto"/>
        <w:left w:val="none" w:sz="0" w:space="0" w:color="auto"/>
        <w:bottom w:val="none" w:sz="0" w:space="0" w:color="auto"/>
        <w:right w:val="none" w:sz="0" w:space="0" w:color="auto"/>
      </w:divBdr>
    </w:div>
    <w:div w:id="461968519">
      <w:bodyDiv w:val="1"/>
      <w:marLeft w:val="0"/>
      <w:marRight w:val="0"/>
      <w:marTop w:val="0"/>
      <w:marBottom w:val="0"/>
      <w:divBdr>
        <w:top w:val="none" w:sz="0" w:space="0" w:color="auto"/>
        <w:left w:val="none" w:sz="0" w:space="0" w:color="auto"/>
        <w:bottom w:val="none" w:sz="0" w:space="0" w:color="auto"/>
        <w:right w:val="none" w:sz="0" w:space="0" w:color="auto"/>
      </w:divBdr>
    </w:div>
    <w:div w:id="542711745">
      <w:bodyDiv w:val="1"/>
      <w:marLeft w:val="0"/>
      <w:marRight w:val="0"/>
      <w:marTop w:val="0"/>
      <w:marBottom w:val="0"/>
      <w:divBdr>
        <w:top w:val="none" w:sz="0" w:space="0" w:color="auto"/>
        <w:left w:val="none" w:sz="0" w:space="0" w:color="auto"/>
        <w:bottom w:val="none" w:sz="0" w:space="0" w:color="auto"/>
        <w:right w:val="none" w:sz="0" w:space="0" w:color="auto"/>
      </w:divBdr>
    </w:div>
    <w:div w:id="594827794">
      <w:bodyDiv w:val="1"/>
      <w:marLeft w:val="0"/>
      <w:marRight w:val="0"/>
      <w:marTop w:val="0"/>
      <w:marBottom w:val="0"/>
      <w:divBdr>
        <w:top w:val="none" w:sz="0" w:space="0" w:color="auto"/>
        <w:left w:val="none" w:sz="0" w:space="0" w:color="auto"/>
        <w:bottom w:val="none" w:sz="0" w:space="0" w:color="auto"/>
        <w:right w:val="none" w:sz="0" w:space="0" w:color="auto"/>
      </w:divBdr>
    </w:div>
    <w:div w:id="697853001">
      <w:bodyDiv w:val="1"/>
      <w:marLeft w:val="0"/>
      <w:marRight w:val="0"/>
      <w:marTop w:val="0"/>
      <w:marBottom w:val="0"/>
      <w:divBdr>
        <w:top w:val="none" w:sz="0" w:space="0" w:color="auto"/>
        <w:left w:val="none" w:sz="0" w:space="0" w:color="auto"/>
        <w:bottom w:val="none" w:sz="0" w:space="0" w:color="auto"/>
        <w:right w:val="none" w:sz="0" w:space="0" w:color="auto"/>
      </w:divBdr>
    </w:div>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024481787">
      <w:bodyDiv w:val="1"/>
      <w:marLeft w:val="0"/>
      <w:marRight w:val="0"/>
      <w:marTop w:val="0"/>
      <w:marBottom w:val="0"/>
      <w:divBdr>
        <w:top w:val="none" w:sz="0" w:space="0" w:color="auto"/>
        <w:left w:val="none" w:sz="0" w:space="0" w:color="auto"/>
        <w:bottom w:val="none" w:sz="0" w:space="0" w:color="auto"/>
        <w:right w:val="none" w:sz="0" w:space="0" w:color="auto"/>
      </w:divBdr>
    </w:div>
    <w:div w:id="1165511899">
      <w:bodyDiv w:val="1"/>
      <w:marLeft w:val="0"/>
      <w:marRight w:val="0"/>
      <w:marTop w:val="0"/>
      <w:marBottom w:val="0"/>
      <w:divBdr>
        <w:top w:val="none" w:sz="0" w:space="0" w:color="auto"/>
        <w:left w:val="none" w:sz="0" w:space="0" w:color="auto"/>
        <w:bottom w:val="none" w:sz="0" w:space="0" w:color="auto"/>
        <w:right w:val="none" w:sz="0" w:space="0" w:color="auto"/>
      </w:divBdr>
    </w:div>
    <w:div w:id="1188912464">
      <w:bodyDiv w:val="1"/>
      <w:marLeft w:val="0"/>
      <w:marRight w:val="0"/>
      <w:marTop w:val="0"/>
      <w:marBottom w:val="0"/>
      <w:divBdr>
        <w:top w:val="none" w:sz="0" w:space="0" w:color="auto"/>
        <w:left w:val="none" w:sz="0" w:space="0" w:color="auto"/>
        <w:bottom w:val="none" w:sz="0" w:space="0" w:color="auto"/>
        <w:right w:val="none" w:sz="0" w:space="0" w:color="auto"/>
      </w:divBdr>
    </w:div>
    <w:div w:id="1213468570">
      <w:bodyDiv w:val="1"/>
      <w:marLeft w:val="0"/>
      <w:marRight w:val="0"/>
      <w:marTop w:val="0"/>
      <w:marBottom w:val="0"/>
      <w:divBdr>
        <w:top w:val="none" w:sz="0" w:space="0" w:color="auto"/>
        <w:left w:val="none" w:sz="0" w:space="0" w:color="auto"/>
        <w:bottom w:val="none" w:sz="0" w:space="0" w:color="auto"/>
        <w:right w:val="none" w:sz="0" w:space="0" w:color="auto"/>
      </w:divBdr>
    </w:div>
    <w:div w:id="1218711479">
      <w:bodyDiv w:val="1"/>
      <w:marLeft w:val="0"/>
      <w:marRight w:val="0"/>
      <w:marTop w:val="0"/>
      <w:marBottom w:val="0"/>
      <w:divBdr>
        <w:top w:val="none" w:sz="0" w:space="0" w:color="auto"/>
        <w:left w:val="none" w:sz="0" w:space="0" w:color="auto"/>
        <w:bottom w:val="none" w:sz="0" w:space="0" w:color="auto"/>
        <w:right w:val="none" w:sz="0" w:space="0" w:color="auto"/>
      </w:divBdr>
    </w:div>
    <w:div w:id="1322270514">
      <w:bodyDiv w:val="1"/>
      <w:marLeft w:val="0"/>
      <w:marRight w:val="0"/>
      <w:marTop w:val="0"/>
      <w:marBottom w:val="0"/>
      <w:divBdr>
        <w:top w:val="none" w:sz="0" w:space="0" w:color="auto"/>
        <w:left w:val="none" w:sz="0" w:space="0" w:color="auto"/>
        <w:bottom w:val="none" w:sz="0" w:space="0" w:color="auto"/>
        <w:right w:val="none" w:sz="0" w:space="0" w:color="auto"/>
      </w:divBdr>
    </w:div>
    <w:div w:id="1358385184">
      <w:bodyDiv w:val="1"/>
      <w:marLeft w:val="0"/>
      <w:marRight w:val="0"/>
      <w:marTop w:val="0"/>
      <w:marBottom w:val="0"/>
      <w:divBdr>
        <w:top w:val="none" w:sz="0" w:space="0" w:color="auto"/>
        <w:left w:val="none" w:sz="0" w:space="0" w:color="auto"/>
        <w:bottom w:val="none" w:sz="0" w:space="0" w:color="auto"/>
        <w:right w:val="none" w:sz="0" w:space="0" w:color="auto"/>
      </w:divBdr>
    </w:div>
    <w:div w:id="1449084810">
      <w:bodyDiv w:val="1"/>
      <w:marLeft w:val="0"/>
      <w:marRight w:val="0"/>
      <w:marTop w:val="0"/>
      <w:marBottom w:val="0"/>
      <w:divBdr>
        <w:top w:val="none" w:sz="0" w:space="0" w:color="auto"/>
        <w:left w:val="none" w:sz="0" w:space="0" w:color="auto"/>
        <w:bottom w:val="none" w:sz="0" w:space="0" w:color="auto"/>
        <w:right w:val="none" w:sz="0" w:space="0" w:color="auto"/>
      </w:divBdr>
    </w:div>
    <w:div w:id="1533768108">
      <w:bodyDiv w:val="1"/>
      <w:marLeft w:val="0"/>
      <w:marRight w:val="0"/>
      <w:marTop w:val="0"/>
      <w:marBottom w:val="0"/>
      <w:divBdr>
        <w:top w:val="none" w:sz="0" w:space="0" w:color="auto"/>
        <w:left w:val="none" w:sz="0" w:space="0" w:color="auto"/>
        <w:bottom w:val="none" w:sz="0" w:space="0" w:color="auto"/>
        <w:right w:val="none" w:sz="0" w:space="0" w:color="auto"/>
      </w:divBdr>
    </w:div>
    <w:div w:id="1664429429">
      <w:bodyDiv w:val="1"/>
      <w:marLeft w:val="0"/>
      <w:marRight w:val="0"/>
      <w:marTop w:val="0"/>
      <w:marBottom w:val="0"/>
      <w:divBdr>
        <w:top w:val="none" w:sz="0" w:space="0" w:color="auto"/>
        <w:left w:val="none" w:sz="0" w:space="0" w:color="auto"/>
        <w:bottom w:val="none" w:sz="0" w:space="0" w:color="auto"/>
        <w:right w:val="none" w:sz="0" w:space="0" w:color="auto"/>
      </w:divBdr>
    </w:div>
    <w:div w:id="1821924321">
      <w:bodyDiv w:val="1"/>
      <w:marLeft w:val="0"/>
      <w:marRight w:val="0"/>
      <w:marTop w:val="0"/>
      <w:marBottom w:val="0"/>
      <w:divBdr>
        <w:top w:val="none" w:sz="0" w:space="0" w:color="auto"/>
        <w:left w:val="none" w:sz="0" w:space="0" w:color="auto"/>
        <w:bottom w:val="none" w:sz="0" w:space="0" w:color="auto"/>
        <w:right w:val="none" w:sz="0" w:space="0" w:color="auto"/>
      </w:divBdr>
    </w:div>
    <w:div w:id="21224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Ave ドキュメント" ma:contentTypeID="0x01010003F8831469804144AE3F259EF433E9EB001F6898BAA5F6734AA84202348C672FE3" ma:contentTypeVersion="0" ma:contentTypeDescription="新しいドキュメントを作成します。" ma:contentTypeScope="" ma:versionID="5d0366c71eba8f5ab8e5560a168717ab">
  <xsd:schema xmlns:xsd="http://www.w3.org/2001/XMLSchema" xmlns:p="http://schemas.microsoft.com/office/2006/metadata/properties" xmlns:ns1="http://schemas.microsoft.com/sharepoint/v3" xmlns:ns2="9e14bc9f-d43a-4562-9a47-6bccc43a8b23" targetNamespace="http://schemas.microsoft.com/office/2006/metadata/properties" ma:root="true" ma:fieldsID="caa0fd298ca0a83913765172dc1d839e" ns1:_="" ns2:_="">
    <xsd:import namespace="http://schemas.microsoft.com/sharepoint/v3"/>
    <xsd:import namespace="9e14bc9f-d43a-4562-9a47-6bccc43a8b23"/>
    <xsd:element name="properties">
      <xsd:complexType>
        <xsd:sequence>
          <xsd:element name="documentManagement">
            <xsd:complexType>
              <xsd:all>
                <xsd:element ref="ns1:CheckedOutUserId1" minOccurs="0"/>
                <xsd:element ref="ns2:FileShareFlag"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heckedOutUserId1" ma:index="10" nillable="true" ma:displayName="アイテムをチェックアウトしているユーザーの ID" ma:hidden="true" ma:list="Docs" ma:internalName="CheckedOutUserId1" ma:readOnly="true" ma:showField="CheckoutUserId">
      <xsd:simpleType>
        <xsd:restriction base="dms:Lookup"/>
      </xsd:simpleType>
    </xsd:element>
  </xsd:schema>
  <xsd:schema xmlns:xsd="http://www.w3.org/2001/XMLSchema" xmlns:dms="http://schemas.microsoft.com/office/2006/documentManagement/types" targetNamespace="9e14bc9f-d43a-4562-9a47-6bccc43a8b23" elementFormDefault="qualified">
    <xsd:import namespace="http://schemas.microsoft.com/office/2006/documentManagement/types"/>
    <xsd:element name="FileShareFlag" ma:index="11" nillable="true" ma:displayName="ファイル シェア フラグ" ma:default="-1.0" ma:hidden="true" ma:internalName="FileShareFlag"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2.xml><?xml version="1.0" encoding="utf-8"?>
<ds:datastoreItem xmlns:ds="http://schemas.openxmlformats.org/officeDocument/2006/customXml" ds:itemID="{58E9FADE-B72D-43BA-99F6-6BE1ACD889A6}">
  <ds:schemaRefs>
    <ds:schemaRef ds:uri="http://purl.org/dc/elements/1.1/"/>
    <ds:schemaRef ds:uri="9e14bc9f-d43a-4562-9a47-6bccc43a8b23"/>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F4EE0306-EDA8-4D7A-8AAD-6D39D3F39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B645F5-679C-4DCC-A6EB-5D4DDAF7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3651</Words>
  <Characters>20812</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2017-07-26T01:27:00Z</cp:lastPrinted>
  <dcterms:created xsi:type="dcterms:W3CDTF">2017-08-02T02:28:00Z</dcterms:created>
  <dcterms:modified xsi:type="dcterms:W3CDTF">2017-08-21T02:09:00Z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0x01010003F8831469804144AE3F259EF433E9EB001F6898BAA5F6734AA84202348C672FE3</vt:lpwstr>
  </property>
</Properties>
</file>