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279" w:rsidRDefault="00BA14E6" w:rsidP="00D12279">
      <w:pPr>
        <w:rPr>
          <w:rFonts w:ascii="ＭＳ ゴシック" w:eastAsia="ＭＳ ゴシック" w:hAnsi="ＭＳ ゴシック" w:cs="Courier New"/>
          <w:kern w:val="0"/>
          <w:szCs w:val="21"/>
        </w:rPr>
      </w:pPr>
      <w:r>
        <w:rPr>
          <w:rFonts w:asciiTheme="majorEastAsia" w:eastAsiaTheme="majorEastAsia" w:hAnsiTheme="majorEastAsia"/>
          <w:noProof/>
        </w:rPr>
        <mc:AlternateContent>
          <mc:Choice Requires="wps">
            <w:drawing>
              <wp:anchor distT="0" distB="0" distL="114300" distR="114300" simplePos="0" relativeHeight="251680768" behindDoc="0" locked="0" layoutInCell="1" allowOverlap="1" wp14:anchorId="61752602" wp14:editId="66400DD0">
                <wp:simplePos x="0" y="0"/>
                <wp:positionH relativeFrom="column">
                  <wp:posOffset>7672070</wp:posOffset>
                </wp:positionH>
                <wp:positionV relativeFrom="paragraph">
                  <wp:posOffset>-501650</wp:posOffset>
                </wp:positionV>
                <wp:extent cx="1162050" cy="285750"/>
                <wp:effectExtent l="0" t="0" r="1905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857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BA14E6" w:rsidRDefault="00BA14E6" w:rsidP="00185EBE">
                            <w:pPr>
                              <w:spacing w:line="400" w:lineRule="exact"/>
                              <w:jc w:val="center"/>
                              <w:rPr>
                                <w:rFonts w:ascii="ＭＳ ゴシック" w:eastAsia="ＭＳ ゴシック" w:hAnsi="ＭＳ ゴシック"/>
                                <w:sz w:val="28"/>
                              </w:rPr>
                            </w:pPr>
                            <w:bookmarkStart w:id="0" w:name="_GoBack"/>
                            <w:r>
                              <w:rPr>
                                <w:rFonts w:ascii="ＭＳ ゴシック" w:eastAsia="ＭＳ ゴシック" w:hAnsi="ＭＳ ゴシック" w:hint="eastAsia"/>
                                <w:sz w:val="28"/>
                              </w:rPr>
                              <w:t>資料２－１</w:t>
                            </w:r>
                            <w:bookmarkEnd w:id="0"/>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604.1pt;margin-top:-39.5pt;width:91.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" filled="f">
                <v:textbox inset="5.85pt,.7pt,5.85pt,.7pt">
                  <w:txbxContent>
                    <w:p w:rsidR="00BA14E6" w:rsidRDefault="00BA14E6" w:rsidP="00185EBE">
                      <w:pPr>
                        <w:spacing w:line="400" w:lineRule="exact"/>
                        <w:jc w:val="center"/>
                        <w:rPr>
                          <w:rFonts w:ascii="ＭＳ ゴシック" w:eastAsia="ＭＳ ゴシック" w:hAnsi="ＭＳ ゴシック"/>
                          <w:sz w:val="28"/>
                        </w:rPr>
                      </w:pPr>
                      <w:bookmarkStart w:id="1" w:name="_GoBack"/>
                      <w:r>
                        <w:rPr>
                          <w:rFonts w:ascii="ＭＳ ゴシック" w:eastAsia="ＭＳ ゴシック" w:hAnsi="ＭＳ ゴシック" w:hint="eastAsia"/>
                          <w:sz w:val="28"/>
                        </w:rPr>
                        <w:t>資料２－１</w:t>
                      </w:r>
                      <w:bookmarkEnd w:id="1"/>
                    </w:p>
                  </w:txbxContent>
                </v:textbox>
              </v:shape>
            </w:pict>
          </mc:Fallback>
        </mc:AlternateContent>
      </w:r>
      <w:r w:rsidR="00D12279">
        <w:rPr>
          <w:rFonts w:ascii="ＭＳ ゴシック" w:eastAsia="ＭＳ ゴシック" w:hAnsi="ＭＳ ゴシック" w:cs="Courier New" w:hint="eastAsia"/>
          <w:noProof/>
          <w:kern w:val="0"/>
          <w:szCs w:val="21"/>
        </w:rPr>
        <mc:AlternateContent>
          <mc:Choice Requires="wps">
            <w:drawing>
              <wp:anchor distT="0" distB="0" distL="114300" distR="114300" simplePos="0" relativeHeight="251660288" behindDoc="0" locked="0" layoutInCell="1" allowOverlap="1" wp14:anchorId="66DB984E" wp14:editId="116EC480">
                <wp:simplePos x="0" y="0"/>
                <wp:positionH relativeFrom="column">
                  <wp:posOffset>-22860</wp:posOffset>
                </wp:positionH>
                <wp:positionV relativeFrom="paragraph">
                  <wp:posOffset>-146685</wp:posOffset>
                </wp:positionV>
                <wp:extent cx="8553450" cy="4000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8553450" cy="400050"/>
                        </a:xfrm>
                        <a:prstGeom prst="rect">
                          <a:avLst/>
                        </a:prstGeom>
                        <a:gradFill>
                          <a:gsLst>
                            <a:gs pos="0">
                              <a:schemeClr val="accent5">
                                <a:lumMod val="75000"/>
                              </a:schemeClr>
                            </a:gs>
                            <a:gs pos="72000">
                              <a:srgbClr val="D4DEFF"/>
                            </a:gs>
                            <a:gs pos="86000">
                              <a:srgbClr val="D4DEFF"/>
                            </a:gs>
                            <a:gs pos="100000">
                              <a:srgbClr val="96AB94"/>
                            </a:gs>
                          </a:gsLst>
                          <a:lin ang="5400000" scaled="0"/>
                        </a:gradFill>
                        <a:ln w="15875">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2279" w:rsidRPr="00D12279" w:rsidRDefault="00D12279" w:rsidP="00D12279">
                            <w:pPr>
                              <w:jc w:val="center"/>
                              <w:rPr>
                                <w:rFonts w:asciiTheme="majorEastAsia" w:eastAsiaTheme="majorEastAsia" w:hAnsiTheme="majorEastAsia" w:cs="メイリオ"/>
                                <w:color w:val="000000" w:themeColor="text1"/>
                              </w:rPr>
                            </w:pPr>
                            <w:r>
                              <w:rPr>
                                <w:rFonts w:asciiTheme="majorEastAsia" w:eastAsiaTheme="majorEastAsia" w:hAnsiTheme="majorEastAsia" w:cs="メイリオ" w:hint="eastAsia"/>
                                <w:color w:val="000000" w:themeColor="text1"/>
                              </w:rPr>
                              <w:t>地方独立行政法人大阪府立環境農林水産総合研究所の</w:t>
                            </w:r>
                            <w:r w:rsidRPr="00D12279">
                              <w:rPr>
                                <w:rFonts w:asciiTheme="majorEastAsia" w:eastAsiaTheme="majorEastAsia" w:hAnsiTheme="majorEastAsia" w:cs="メイリオ" w:hint="eastAsia"/>
                                <w:color w:val="000000" w:themeColor="text1"/>
                              </w:rPr>
                              <w:t>第１期中期目標期間終了時の積立金の処分（案）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8pt;margin-top:-11.55pt;width:673.5pt;height:3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" fillcolor="#31849b [2408]" strokecolor="#8db3e2 [1311]" strokeweight="1.25pt">
                <v:fill color2="#96ab94" colors="0 #31859c;47186f #d4deff;56361f #d4deff;1 #96ab94" focus="100%" type="gradient">
                  <o:fill v:ext="view" type="gradientUnscaled"/>
                </v:fill>
                <v:textbox>
                  <w:txbxContent>
                    <w:p w:rsidR="00D12279" w:rsidRPr="00D12279" w:rsidRDefault="00D12279" w:rsidP="00D12279">
                      <w:pPr>
                        <w:jc w:val="center"/>
                        <w:rPr>
                          <w:rFonts w:asciiTheme="majorEastAsia" w:eastAsiaTheme="majorEastAsia" w:hAnsiTheme="majorEastAsia" w:cs="メイリオ"/>
                          <w:color w:val="000000" w:themeColor="text1"/>
                        </w:rPr>
                      </w:pPr>
                      <w:bookmarkStart w:id="1" w:name="_GoBack"/>
                      <w:r>
                        <w:rPr>
                          <w:rFonts w:asciiTheme="majorEastAsia" w:eastAsiaTheme="majorEastAsia" w:hAnsiTheme="majorEastAsia" w:cs="メイリオ" w:hint="eastAsia"/>
                          <w:color w:val="000000" w:themeColor="text1"/>
                        </w:rPr>
                        <w:t>地方独立行政法人大阪府立環境農林水産総合研究所の</w:t>
                      </w:r>
                      <w:r w:rsidRPr="00D12279">
                        <w:rPr>
                          <w:rFonts w:asciiTheme="majorEastAsia" w:eastAsiaTheme="majorEastAsia" w:hAnsiTheme="majorEastAsia" w:cs="メイリオ" w:hint="eastAsia"/>
                          <w:color w:val="000000" w:themeColor="text1"/>
                        </w:rPr>
                        <w:t>第１期中期目標期間終了時の積立金の処分（案）</w:t>
                      </w:r>
                      <w:bookmarkEnd w:id="1"/>
                    </w:p>
                  </w:txbxContent>
                </v:textbox>
              </v:rect>
            </w:pict>
          </mc:Fallback>
        </mc:AlternateContent>
      </w:r>
    </w:p>
    <w:p w:rsidR="00D12279" w:rsidRDefault="00D12279" w:rsidP="00D12279">
      <w:pPr>
        <w:rPr>
          <w:rFonts w:ascii="ＭＳ ゴシック" w:eastAsia="ＭＳ ゴシック" w:hAnsi="ＭＳ ゴシック" w:cs="Courier New"/>
          <w:kern w:val="0"/>
          <w:szCs w:val="21"/>
        </w:rPr>
      </w:pPr>
    </w:p>
    <w:p w:rsidR="005674A4" w:rsidRDefault="005674A4" w:rsidP="005674A4">
      <w:pPr>
        <w:ind w:leftChars="100" w:left="840" w:hangingChars="300" w:hanging="630"/>
        <w:jc w:val="left"/>
        <w:rPr>
          <w:rFonts w:asciiTheme="majorEastAsia" w:eastAsiaTheme="majorEastAsia" w:hAnsiTheme="majorEastAsia"/>
        </w:rPr>
      </w:pPr>
      <w:r w:rsidRPr="00DE7C01">
        <w:rPr>
          <w:rFonts w:asciiTheme="majorEastAsia" w:eastAsiaTheme="majorEastAsia" w:hAnsiTheme="majorEastAsia" w:cs="Courier New" w:hint="eastAsia"/>
          <w:kern w:val="0"/>
          <w:szCs w:val="21"/>
        </w:rPr>
        <w:t>地方独立行政法人の</w:t>
      </w:r>
      <w:r w:rsidRPr="00DE7C01">
        <w:rPr>
          <w:rFonts w:asciiTheme="majorEastAsia" w:eastAsiaTheme="majorEastAsia" w:hAnsiTheme="majorEastAsia" w:hint="eastAsia"/>
        </w:rPr>
        <w:t>中期目標の期間の最後の事業年度においては、当期未処分利益は積立金として整理し、また、</w:t>
      </w:r>
      <w:r>
        <w:rPr>
          <w:rFonts w:asciiTheme="majorEastAsia" w:eastAsiaTheme="majorEastAsia" w:hAnsiTheme="majorEastAsia" w:hint="eastAsia"/>
        </w:rPr>
        <w:t>目的積立金</w:t>
      </w:r>
      <w:r w:rsidRPr="00DE7C01">
        <w:rPr>
          <w:rFonts w:asciiTheme="majorEastAsia" w:eastAsiaTheme="majorEastAsia" w:hAnsiTheme="majorEastAsia" w:hint="eastAsia"/>
        </w:rPr>
        <w:t>が残っている場</w:t>
      </w:r>
    </w:p>
    <w:p w:rsidR="005674A4" w:rsidRPr="00DE7C01" w:rsidRDefault="005674A4" w:rsidP="005674A4">
      <w:pPr>
        <w:jc w:val="left"/>
        <w:rPr>
          <w:rFonts w:asciiTheme="majorEastAsia" w:eastAsiaTheme="majorEastAsia" w:hAnsiTheme="majorEastAsia"/>
        </w:rPr>
      </w:pPr>
      <w:r w:rsidRPr="00DE7C01">
        <w:rPr>
          <w:rFonts w:asciiTheme="majorEastAsia" w:eastAsiaTheme="majorEastAsia" w:hAnsiTheme="majorEastAsia" w:hint="eastAsia"/>
        </w:rPr>
        <w:t>合は、積立金に振り替えなければならないとされている。</w:t>
      </w:r>
      <w:r>
        <w:rPr>
          <w:rFonts w:asciiTheme="majorEastAsia" w:eastAsiaTheme="majorEastAsia" w:hAnsiTheme="majorEastAsia" w:hint="eastAsia"/>
        </w:rPr>
        <w:t>【地方独立行政法人会計基準及び地方独立行政法人会計基準注解第９１</w:t>
      </w:r>
      <w:r w:rsidRPr="00DE7C01">
        <w:rPr>
          <w:rFonts w:asciiTheme="majorEastAsia" w:eastAsiaTheme="majorEastAsia" w:hAnsiTheme="majorEastAsia" w:hint="eastAsia"/>
        </w:rPr>
        <w:t>】</w:t>
      </w:r>
    </w:p>
    <w:p w:rsidR="005674A4" w:rsidRDefault="005674A4" w:rsidP="005674A4">
      <w:pPr>
        <w:ind w:leftChars="100" w:left="840" w:hangingChars="300" w:hanging="630"/>
        <w:jc w:val="left"/>
        <w:rPr>
          <w:rFonts w:asciiTheme="majorEastAsia" w:eastAsiaTheme="majorEastAsia" w:hAnsiTheme="majorEastAsia"/>
        </w:rPr>
      </w:pPr>
      <w:r w:rsidRPr="00DE7C01">
        <w:rPr>
          <w:rFonts w:asciiTheme="majorEastAsia" w:eastAsiaTheme="majorEastAsia" w:hAnsiTheme="majorEastAsia" w:hint="eastAsia"/>
        </w:rPr>
        <w:t>積立金として整理を行った後、</w:t>
      </w:r>
      <w:r>
        <w:rPr>
          <w:rFonts w:asciiTheme="majorEastAsia" w:eastAsiaTheme="majorEastAsia" w:hAnsiTheme="majorEastAsia" w:hint="eastAsia"/>
        </w:rPr>
        <w:t>設立団体の長（</w:t>
      </w:r>
      <w:r w:rsidRPr="00DE7C01">
        <w:rPr>
          <w:rFonts w:asciiTheme="majorEastAsia" w:eastAsiaTheme="majorEastAsia" w:hAnsiTheme="majorEastAsia" w:hint="eastAsia"/>
        </w:rPr>
        <w:t>大阪府知事</w:t>
      </w:r>
      <w:r>
        <w:rPr>
          <w:rFonts w:asciiTheme="majorEastAsia" w:eastAsiaTheme="majorEastAsia" w:hAnsiTheme="majorEastAsia" w:hint="eastAsia"/>
        </w:rPr>
        <w:t>）</w:t>
      </w:r>
      <w:r w:rsidRPr="00DE7C01">
        <w:rPr>
          <w:rFonts w:asciiTheme="majorEastAsia" w:eastAsiaTheme="majorEastAsia" w:hAnsiTheme="majorEastAsia" w:hint="eastAsia"/>
        </w:rPr>
        <w:t>が承認した場合においては、次期中期目標期間に繰り越すことができ、積立金の</w:t>
      </w:r>
    </w:p>
    <w:p w:rsidR="005674A4" w:rsidRDefault="005674A4" w:rsidP="005674A4">
      <w:pPr>
        <w:jc w:val="left"/>
        <w:rPr>
          <w:rFonts w:asciiTheme="majorEastAsia" w:eastAsiaTheme="majorEastAsia" w:hAnsiTheme="majorEastAsia"/>
        </w:rPr>
      </w:pPr>
      <w:r w:rsidRPr="00DE7C01">
        <w:rPr>
          <w:rFonts w:asciiTheme="majorEastAsia" w:eastAsiaTheme="majorEastAsia" w:hAnsiTheme="majorEastAsia" w:hint="eastAsia"/>
        </w:rPr>
        <w:t>総額から次期中期目標期間に繰り越す積立金を控除してなお残余があるときは、その額を設立団体（大阪府）に納付することとされている。</w:t>
      </w:r>
    </w:p>
    <w:p w:rsidR="005674A4" w:rsidRPr="00DE7C01" w:rsidRDefault="005674A4" w:rsidP="005674A4">
      <w:pPr>
        <w:jc w:val="left"/>
        <w:rPr>
          <w:rFonts w:asciiTheme="majorEastAsia" w:eastAsiaTheme="majorEastAsia" w:hAnsiTheme="majorEastAsia"/>
        </w:rPr>
      </w:pPr>
      <w:r>
        <w:rPr>
          <w:rFonts w:asciiTheme="majorEastAsia" w:eastAsiaTheme="majorEastAsia" w:hAnsiTheme="majorEastAsia" w:hint="eastAsia"/>
        </w:rPr>
        <w:t>【地方独立行政法人法第４０条</w:t>
      </w:r>
      <w:r w:rsidRPr="00DE7C01">
        <w:rPr>
          <w:rFonts w:asciiTheme="majorEastAsia" w:eastAsiaTheme="majorEastAsia" w:hAnsiTheme="majorEastAsia" w:hint="eastAsia"/>
        </w:rPr>
        <w:t>第６項】</w:t>
      </w:r>
    </w:p>
    <w:p w:rsidR="00164411" w:rsidRPr="005674A4" w:rsidRDefault="00164411" w:rsidP="00164411">
      <w:pPr>
        <w:ind w:right="840"/>
        <w:rPr>
          <w:rFonts w:asciiTheme="majorEastAsia" w:eastAsiaTheme="majorEastAsia" w:hAnsiTheme="majorEastAsia"/>
        </w:rPr>
      </w:pPr>
    </w:p>
    <w:p w:rsidR="002D417F" w:rsidRPr="00DE7C01" w:rsidRDefault="00164411" w:rsidP="00164411">
      <w:pPr>
        <w:ind w:right="-31"/>
        <w:rPr>
          <w:rFonts w:asciiTheme="majorEastAsia" w:eastAsiaTheme="majorEastAsia" w:hAnsiTheme="majorEastAsia"/>
        </w:rPr>
      </w:pPr>
      <w:r w:rsidRPr="00DE7C01">
        <w:rPr>
          <w:rFonts w:asciiTheme="majorEastAsia" w:eastAsiaTheme="majorEastAsia" w:hAnsiTheme="majorEastAsia" w:hint="eastAsia"/>
          <w:b/>
        </w:rPr>
        <w:t>■第１期中期目標期間（平成２４～２７年度）の剰余金</w:t>
      </w:r>
      <w:r w:rsidRPr="00DE7C01">
        <w:rPr>
          <w:rFonts w:asciiTheme="majorEastAsia" w:eastAsiaTheme="majorEastAsia" w:hAnsiTheme="majorEastAsia" w:hint="eastAsia"/>
        </w:rPr>
        <w:t xml:space="preserve">　　　　　　　　　　　　　　　　　　　　　　　　　　　　　　　（単位：百万円）</w:t>
      </w:r>
    </w:p>
    <w:tbl>
      <w:tblPr>
        <w:tblStyle w:val="a3"/>
        <w:tblW w:w="0" w:type="auto"/>
        <w:tblInd w:w="108" w:type="dxa"/>
        <w:tblLook w:val="04A0" w:firstRow="1" w:lastRow="0" w:firstColumn="1" w:lastColumn="0" w:noHBand="0" w:noVBand="1"/>
      </w:tblPr>
      <w:tblGrid>
        <w:gridCol w:w="2618"/>
        <w:gridCol w:w="1818"/>
        <w:gridCol w:w="1818"/>
        <w:gridCol w:w="1818"/>
        <w:gridCol w:w="1818"/>
        <w:gridCol w:w="1818"/>
        <w:gridCol w:w="1759"/>
      </w:tblGrid>
      <w:tr w:rsidR="002D417F" w:rsidRPr="00DE7C01" w:rsidTr="00F44AA3">
        <w:tc>
          <w:tcPr>
            <w:tcW w:w="2618" w:type="dxa"/>
            <w:tcBorders>
              <w:tl2br w:val="single" w:sz="4" w:space="0" w:color="auto"/>
            </w:tcBorders>
            <w:shd w:val="clear" w:color="auto" w:fill="D9D9D9" w:themeFill="background1" w:themeFillShade="D9"/>
          </w:tcPr>
          <w:p w:rsidR="002D417F" w:rsidRPr="00DE7C01" w:rsidRDefault="002D417F" w:rsidP="002D417F">
            <w:pPr>
              <w:jc w:val="right"/>
              <w:rPr>
                <w:rFonts w:asciiTheme="majorEastAsia" w:eastAsiaTheme="majorEastAsia" w:hAnsiTheme="majorEastAsia"/>
              </w:rPr>
            </w:pPr>
            <w:r w:rsidRPr="00DE7C01">
              <w:rPr>
                <w:rFonts w:asciiTheme="majorEastAsia" w:eastAsiaTheme="majorEastAsia" w:hAnsiTheme="majorEastAsia" w:hint="eastAsia"/>
              </w:rPr>
              <w:t>年度</w:t>
            </w:r>
          </w:p>
          <w:p w:rsidR="002D417F" w:rsidRPr="00DE7C01" w:rsidRDefault="002D417F" w:rsidP="002D417F">
            <w:pPr>
              <w:jc w:val="left"/>
              <w:rPr>
                <w:rFonts w:asciiTheme="majorEastAsia" w:eastAsiaTheme="majorEastAsia" w:hAnsiTheme="majorEastAsia"/>
              </w:rPr>
            </w:pPr>
            <w:r w:rsidRPr="00DE7C01">
              <w:rPr>
                <w:rFonts w:asciiTheme="majorEastAsia" w:eastAsiaTheme="majorEastAsia" w:hAnsiTheme="majorEastAsia" w:hint="eastAsia"/>
              </w:rPr>
              <w:t>内容</w:t>
            </w:r>
          </w:p>
        </w:tc>
        <w:tc>
          <w:tcPr>
            <w:tcW w:w="1818" w:type="dxa"/>
            <w:shd w:val="clear" w:color="auto" w:fill="D9D9D9" w:themeFill="background1" w:themeFillShade="D9"/>
            <w:vAlign w:val="center"/>
          </w:tcPr>
          <w:p w:rsidR="002D417F" w:rsidRPr="00DE7C01" w:rsidRDefault="002D417F" w:rsidP="002D417F">
            <w:pPr>
              <w:jc w:val="center"/>
              <w:rPr>
                <w:rFonts w:asciiTheme="majorEastAsia" w:eastAsiaTheme="majorEastAsia" w:hAnsiTheme="majorEastAsia"/>
              </w:rPr>
            </w:pPr>
            <w:r w:rsidRPr="00DE7C01">
              <w:rPr>
                <w:rFonts w:asciiTheme="majorEastAsia" w:eastAsiaTheme="majorEastAsia" w:hAnsiTheme="majorEastAsia" w:hint="eastAsia"/>
              </w:rPr>
              <w:t>２４年度</w:t>
            </w:r>
          </w:p>
        </w:tc>
        <w:tc>
          <w:tcPr>
            <w:tcW w:w="1818" w:type="dxa"/>
            <w:shd w:val="clear" w:color="auto" w:fill="D9D9D9" w:themeFill="background1" w:themeFillShade="D9"/>
            <w:vAlign w:val="center"/>
          </w:tcPr>
          <w:p w:rsidR="002D417F" w:rsidRPr="00DE7C01" w:rsidRDefault="002D417F" w:rsidP="002D417F">
            <w:pPr>
              <w:jc w:val="center"/>
              <w:rPr>
                <w:rFonts w:asciiTheme="majorEastAsia" w:eastAsiaTheme="majorEastAsia" w:hAnsiTheme="majorEastAsia"/>
              </w:rPr>
            </w:pPr>
            <w:r w:rsidRPr="00DE7C01">
              <w:rPr>
                <w:rFonts w:asciiTheme="majorEastAsia" w:eastAsiaTheme="majorEastAsia" w:hAnsiTheme="majorEastAsia" w:hint="eastAsia"/>
              </w:rPr>
              <w:t>２５年度</w:t>
            </w:r>
          </w:p>
        </w:tc>
        <w:tc>
          <w:tcPr>
            <w:tcW w:w="1818" w:type="dxa"/>
            <w:shd w:val="clear" w:color="auto" w:fill="D9D9D9" w:themeFill="background1" w:themeFillShade="D9"/>
            <w:vAlign w:val="center"/>
          </w:tcPr>
          <w:p w:rsidR="002D417F" w:rsidRPr="00DE7C01" w:rsidRDefault="002D417F" w:rsidP="002D417F">
            <w:pPr>
              <w:jc w:val="center"/>
              <w:rPr>
                <w:rFonts w:asciiTheme="majorEastAsia" w:eastAsiaTheme="majorEastAsia" w:hAnsiTheme="majorEastAsia"/>
              </w:rPr>
            </w:pPr>
            <w:r w:rsidRPr="00DE7C01">
              <w:rPr>
                <w:rFonts w:asciiTheme="majorEastAsia" w:eastAsiaTheme="majorEastAsia" w:hAnsiTheme="majorEastAsia" w:hint="eastAsia"/>
              </w:rPr>
              <w:t>２６年度</w:t>
            </w:r>
          </w:p>
        </w:tc>
        <w:tc>
          <w:tcPr>
            <w:tcW w:w="1818" w:type="dxa"/>
            <w:shd w:val="clear" w:color="auto" w:fill="D9D9D9" w:themeFill="background1" w:themeFillShade="D9"/>
            <w:vAlign w:val="center"/>
          </w:tcPr>
          <w:p w:rsidR="002D417F" w:rsidRPr="00DE7C01" w:rsidRDefault="002D417F" w:rsidP="002D417F">
            <w:pPr>
              <w:jc w:val="center"/>
              <w:rPr>
                <w:rFonts w:asciiTheme="majorEastAsia" w:eastAsiaTheme="majorEastAsia" w:hAnsiTheme="majorEastAsia"/>
              </w:rPr>
            </w:pPr>
            <w:r w:rsidRPr="00DE7C01">
              <w:rPr>
                <w:rFonts w:asciiTheme="majorEastAsia" w:eastAsiaTheme="majorEastAsia" w:hAnsiTheme="majorEastAsia" w:hint="eastAsia"/>
              </w:rPr>
              <w:t>２７年度</w:t>
            </w:r>
          </w:p>
        </w:tc>
        <w:tc>
          <w:tcPr>
            <w:tcW w:w="1818" w:type="dxa"/>
            <w:tcBorders>
              <w:right w:val="single" w:sz="18" w:space="0" w:color="auto"/>
            </w:tcBorders>
            <w:shd w:val="clear" w:color="auto" w:fill="D9D9D9" w:themeFill="background1" w:themeFillShade="D9"/>
            <w:vAlign w:val="center"/>
          </w:tcPr>
          <w:p w:rsidR="002D417F" w:rsidRPr="00DE7C01" w:rsidRDefault="002D417F" w:rsidP="002D417F">
            <w:pPr>
              <w:jc w:val="center"/>
              <w:rPr>
                <w:rFonts w:asciiTheme="majorEastAsia" w:eastAsiaTheme="majorEastAsia" w:hAnsiTheme="majorEastAsia"/>
              </w:rPr>
            </w:pPr>
            <w:r w:rsidRPr="00DE7C01">
              <w:rPr>
                <w:rFonts w:asciiTheme="majorEastAsia" w:eastAsiaTheme="majorEastAsia" w:hAnsiTheme="majorEastAsia" w:hint="eastAsia"/>
              </w:rPr>
              <w:t>合計</w:t>
            </w:r>
          </w:p>
        </w:tc>
        <w:tc>
          <w:tcPr>
            <w:tcW w:w="1759" w:type="dxa"/>
            <w:tcBorders>
              <w:top w:val="single" w:sz="18" w:space="0" w:color="auto"/>
              <w:left w:val="single" w:sz="18" w:space="0" w:color="auto"/>
              <w:right w:val="single" w:sz="18" w:space="0" w:color="auto"/>
            </w:tcBorders>
            <w:shd w:val="clear" w:color="auto" w:fill="D9D9D9" w:themeFill="background1" w:themeFillShade="D9"/>
            <w:vAlign w:val="center"/>
          </w:tcPr>
          <w:p w:rsidR="00164411" w:rsidRPr="00DE7C01" w:rsidRDefault="00164411" w:rsidP="00164411">
            <w:pPr>
              <w:spacing w:line="280" w:lineRule="exact"/>
              <w:jc w:val="center"/>
              <w:rPr>
                <w:rFonts w:asciiTheme="majorEastAsia" w:eastAsiaTheme="majorEastAsia" w:hAnsiTheme="majorEastAsia" w:cs="Courier New"/>
                <w:szCs w:val="21"/>
              </w:rPr>
            </w:pPr>
            <w:r w:rsidRPr="00DE7C01">
              <w:rPr>
                <w:rFonts w:asciiTheme="majorEastAsia" w:eastAsiaTheme="majorEastAsia" w:hAnsiTheme="majorEastAsia" w:cs="Courier New" w:hint="eastAsia"/>
                <w:szCs w:val="21"/>
              </w:rPr>
              <w:t>第１期中期目標</w:t>
            </w:r>
          </w:p>
          <w:p w:rsidR="002D417F" w:rsidRPr="00DE7C01" w:rsidRDefault="00164411" w:rsidP="00164411">
            <w:pPr>
              <w:jc w:val="center"/>
              <w:rPr>
                <w:rFonts w:asciiTheme="majorEastAsia" w:eastAsiaTheme="majorEastAsia" w:hAnsiTheme="majorEastAsia"/>
              </w:rPr>
            </w:pPr>
            <w:r w:rsidRPr="00DE7C01">
              <w:rPr>
                <w:rFonts w:asciiTheme="majorEastAsia" w:eastAsiaTheme="majorEastAsia" w:hAnsiTheme="majorEastAsia" w:cs="Courier New" w:hint="eastAsia"/>
                <w:szCs w:val="21"/>
              </w:rPr>
              <w:t>期間末の残高</w:t>
            </w:r>
          </w:p>
        </w:tc>
      </w:tr>
      <w:tr w:rsidR="002D417F" w:rsidRPr="00DE7C01" w:rsidTr="00F44AA3">
        <w:tc>
          <w:tcPr>
            <w:tcW w:w="2618" w:type="dxa"/>
          </w:tcPr>
          <w:p w:rsidR="002D417F" w:rsidRPr="00DE7C01" w:rsidRDefault="002D417F" w:rsidP="008A2FF0">
            <w:pPr>
              <w:jc w:val="left"/>
              <w:rPr>
                <w:rFonts w:asciiTheme="majorEastAsia" w:eastAsiaTheme="majorEastAsia" w:hAnsiTheme="majorEastAsia"/>
              </w:rPr>
            </w:pPr>
            <w:r w:rsidRPr="00DE7C01">
              <w:rPr>
                <w:rFonts w:asciiTheme="majorEastAsia" w:eastAsiaTheme="majorEastAsia" w:hAnsiTheme="majorEastAsia" w:hint="eastAsia"/>
              </w:rPr>
              <w:t>目的積立金（経営努力）</w:t>
            </w:r>
          </w:p>
        </w:tc>
        <w:tc>
          <w:tcPr>
            <w:tcW w:w="1818" w:type="dxa"/>
          </w:tcPr>
          <w:p w:rsidR="002D417F" w:rsidRPr="00DE7C01" w:rsidRDefault="00164411" w:rsidP="00164411">
            <w:pPr>
              <w:jc w:val="right"/>
              <w:rPr>
                <w:rFonts w:asciiTheme="majorEastAsia" w:eastAsiaTheme="majorEastAsia" w:hAnsiTheme="majorEastAsia"/>
              </w:rPr>
            </w:pPr>
            <w:r w:rsidRPr="00DE7C01">
              <w:rPr>
                <w:rFonts w:asciiTheme="majorEastAsia" w:eastAsiaTheme="majorEastAsia" w:hAnsiTheme="majorEastAsia" w:hint="eastAsia"/>
              </w:rPr>
              <w:t>８７</w:t>
            </w:r>
          </w:p>
          <w:p w:rsidR="00164411" w:rsidRPr="00DE7C01" w:rsidRDefault="00164411" w:rsidP="00164411">
            <w:pPr>
              <w:jc w:val="right"/>
              <w:rPr>
                <w:rFonts w:asciiTheme="majorEastAsia" w:eastAsiaTheme="majorEastAsia" w:hAnsiTheme="majorEastAsia"/>
              </w:rPr>
            </w:pPr>
            <w:r w:rsidRPr="00DE7C01">
              <w:rPr>
                <w:rFonts w:asciiTheme="majorEastAsia" w:eastAsiaTheme="majorEastAsia" w:hAnsiTheme="majorEastAsia" w:hint="eastAsia"/>
              </w:rPr>
              <w:t>（－）</w:t>
            </w:r>
          </w:p>
        </w:tc>
        <w:tc>
          <w:tcPr>
            <w:tcW w:w="1818" w:type="dxa"/>
          </w:tcPr>
          <w:p w:rsidR="002D417F" w:rsidRPr="00DE7C01" w:rsidRDefault="00164411" w:rsidP="00164411">
            <w:pPr>
              <w:jc w:val="right"/>
              <w:rPr>
                <w:rFonts w:asciiTheme="majorEastAsia" w:eastAsiaTheme="majorEastAsia" w:hAnsiTheme="majorEastAsia"/>
              </w:rPr>
            </w:pPr>
            <w:r w:rsidRPr="00DE7C01">
              <w:rPr>
                <w:rFonts w:asciiTheme="majorEastAsia" w:eastAsiaTheme="majorEastAsia" w:hAnsiTheme="majorEastAsia" w:hint="eastAsia"/>
              </w:rPr>
              <w:t>８７</w:t>
            </w:r>
          </w:p>
          <w:p w:rsidR="00164411" w:rsidRPr="00DE7C01" w:rsidRDefault="00164411" w:rsidP="00164411">
            <w:pPr>
              <w:jc w:val="right"/>
              <w:rPr>
                <w:rFonts w:asciiTheme="majorEastAsia" w:eastAsiaTheme="majorEastAsia" w:hAnsiTheme="majorEastAsia"/>
              </w:rPr>
            </w:pPr>
            <w:r w:rsidRPr="00DE7C01">
              <w:rPr>
                <w:rFonts w:asciiTheme="majorEastAsia" w:eastAsiaTheme="majorEastAsia" w:hAnsiTheme="majorEastAsia" w:hint="eastAsia"/>
              </w:rPr>
              <w:t>（８）</w:t>
            </w:r>
          </w:p>
        </w:tc>
        <w:tc>
          <w:tcPr>
            <w:tcW w:w="1818" w:type="dxa"/>
          </w:tcPr>
          <w:p w:rsidR="002D417F" w:rsidRPr="00DE7C01" w:rsidRDefault="00164411" w:rsidP="00164411">
            <w:pPr>
              <w:jc w:val="right"/>
              <w:rPr>
                <w:rFonts w:asciiTheme="majorEastAsia" w:eastAsiaTheme="majorEastAsia" w:hAnsiTheme="majorEastAsia"/>
              </w:rPr>
            </w:pPr>
            <w:r w:rsidRPr="00DE7C01">
              <w:rPr>
                <w:rFonts w:asciiTheme="majorEastAsia" w:eastAsiaTheme="majorEastAsia" w:hAnsiTheme="majorEastAsia" w:hint="eastAsia"/>
              </w:rPr>
              <w:t>６６</w:t>
            </w:r>
          </w:p>
          <w:p w:rsidR="00164411" w:rsidRPr="00DE7C01" w:rsidRDefault="00164411" w:rsidP="00164411">
            <w:pPr>
              <w:jc w:val="right"/>
              <w:rPr>
                <w:rFonts w:asciiTheme="majorEastAsia" w:eastAsiaTheme="majorEastAsia" w:hAnsiTheme="majorEastAsia"/>
              </w:rPr>
            </w:pPr>
            <w:r w:rsidRPr="00DE7C01">
              <w:rPr>
                <w:rFonts w:asciiTheme="majorEastAsia" w:eastAsiaTheme="majorEastAsia" w:hAnsiTheme="majorEastAsia" w:hint="eastAsia"/>
              </w:rPr>
              <w:t>（６６）</w:t>
            </w:r>
          </w:p>
        </w:tc>
        <w:tc>
          <w:tcPr>
            <w:tcW w:w="1818" w:type="dxa"/>
          </w:tcPr>
          <w:p w:rsidR="002D417F" w:rsidRPr="00DE7C01" w:rsidRDefault="00164411" w:rsidP="00164411">
            <w:pPr>
              <w:jc w:val="right"/>
              <w:rPr>
                <w:rFonts w:asciiTheme="majorEastAsia" w:eastAsiaTheme="majorEastAsia" w:hAnsiTheme="majorEastAsia"/>
              </w:rPr>
            </w:pPr>
            <w:r w:rsidRPr="00DE7C01">
              <w:rPr>
                <w:rFonts w:asciiTheme="majorEastAsia" w:eastAsiaTheme="majorEastAsia" w:hAnsiTheme="majorEastAsia" w:hint="eastAsia"/>
              </w:rPr>
              <w:t>２２</w:t>
            </w:r>
          </w:p>
          <w:p w:rsidR="00164411" w:rsidRPr="00DE7C01" w:rsidRDefault="00164411" w:rsidP="00164411">
            <w:pPr>
              <w:jc w:val="right"/>
              <w:rPr>
                <w:rFonts w:asciiTheme="majorEastAsia" w:eastAsiaTheme="majorEastAsia" w:hAnsiTheme="majorEastAsia"/>
              </w:rPr>
            </w:pPr>
            <w:r w:rsidRPr="00DE7C01">
              <w:rPr>
                <w:rFonts w:asciiTheme="majorEastAsia" w:eastAsiaTheme="majorEastAsia" w:hAnsiTheme="majorEastAsia" w:hint="eastAsia"/>
              </w:rPr>
              <w:t>（１６２）</w:t>
            </w:r>
          </w:p>
        </w:tc>
        <w:tc>
          <w:tcPr>
            <w:tcW w:w="1818" w:type="dxa"/>
            <w:tcBorders>
              <w:right w:val="single" w:sz="18" w:space="0" w:color="auto"/>
            </w:tcBorders>
          </w:tcPr>
          <w:p w:rsidR="002D417F" w:rsidRPr="00DE7C01" w:rsidRDefault="00164411" w:rsidP="00164411">
            <w:pPr>
              <w:jc w:val="right"/>
              <w:rPr>
                <w:rFonts w:asciiTheme="majorEastAsia" w:eastAsiaTheme="majorEastAsia" w:hAnsiTheme="majorEastAsia"/>
              </w:rPr>
            </w:pPr>
            <w:r w:rsidRPr="00DE7C01">
              <w:rPr>
                <w:rFonts w:asciiTheme="majorEastAsia" w:eastAsiaTheme="majorEastAsia" w:hAnsiTheme="majorEastAsia" w:hint="eastAsia"/>
              </w:rPr>
              <w:t>２６２</w:t>
            </w:r>
          </w:p>
          <w:p w:rsidR="00164411" w:rsidRPr="00DE7C01" w:rsidRDefault="00164411" w:rsidP="00164411">
            <w:pPr>
              <w:jc w:val="right"/>
              <w:rPr>
                <w:rFonts w:asciiTheme="majorEastAsia" w:eastAsiaTheme="majorEastAsia" w:hAnsiTheme="majorEastAsia"/>
              </w:rPr>
            </w:pPr>
            <w:r w:rsidRPr="00DE7C01">
              <w:rPr>
                <w:rFonts w:asciiTheme="majorEastAsia" w:eastAsiaTheme="majorEastAsia" w:hAnsiTheme="majorEastAsia" w:hint="eastAsia"/>
              </w:rPr>
              <w:t>（２３６）</w:t>
            </w:r>
          </w:p>
        </w:tc>
        <w:tc>
          <w:tcPr>
            <w:tcW w:w="1759" w:type="dxa"/>
            <w:tcBorders>
              <w:left w:val="single" w:sz="18" w:space="0" w:color="auto"/>
              <w:right w:val="single" w:sz="18" w:space="0" w:color="auto"/>
            </w:tcBorders>
          </w:tcPr>
          <w:p w:rsidR="002D417F" w:rsidRPr="00DE7C01" w:rsidRDefault="00164411" w:rsidP="00164411">
            <w:pPr>
              <w:jc w:val="right"/>
              <w:rPr>
                <w:rFonts w:asciiTheme="majorEastAsia" w:eastAsiaTheme="majorEastAsia" w:hAnsiTheme="majorEastAsia"/>
              </w:rPr>
            </w:pPr>
            <w:r w:rsidRPr="00DE7C01">
              <w:rPr>
                <w:rFonts w:asciiTheme="majorEastAsia" w:eastAsiaTheme="majorEastAsia" w:hAnsiTheme="majorEastAsia" w:hint="eastAsia"/>
              </w:rPr>
              <w:t>２６</w:t>
            </w:r>
          </w:p>
        </w:tc>
      </w:tr>
      <w:tr w:rsidR="002D417F" w:rsidRPr="00DE7C01" w:rsidTr="00F44AA3">
        <w:tc>
          <w:tcPr>
            <w:tcW w:w="2618" w:type="dxa"/>
            <w:tcBorders>
              <w:bottom w:val="single" w:sz="4" w:space="0" w:color="auto"/>
            </w:tcBorders>
          </w:tcPr>
          <w:p w:rsidR="002D417F" w:rsidRPr="00DE7C01" w:rsidRDefault="002D417F" w:rsidP="002D417F">
            <w:pPr>
              <w:jc w:val="left"/>
              <w:rPr>
                <w:rFonts w:asciiTheme="majorEastAsia" w:eastAsiaTheme="majorEastAsia" w:hAnsiTheme="majorEastAsia"/>
              </w:rPr>
            </w:pPr>
            <w:r w:rsidRPr="00DE7C01">
              <w:rPr>
                <w:rFonts w:asciiTheme="majorEastAsia" w:eastAsiaTheme="majorEastAsia" w:hAnsiTheme="majorEastAsia" w:hint="eastAsia"/>
              </w:rPr>
              <w:t>積立金（経営努力以外）</w:t>
            </w:r>
          </w:p>
        </w:tc>
        <w:tc>
          <w:tcPr>
            <w:tcW w:w="1818" w:type="dxa"/>
            <w:tcBorders>
              <w:bottom w:val="single" w:sz="4" w:space="0" w:color="auto"/>
            </w:tcBorders>
          </w:tcPr>
          <w:p w:rsidR="002D417F" w:rsidRPr="003D6673" w:rsidRDefault="003D6673" w:rsidP="00164411">
            <w:pPr>
              <w:jc w:val="right"/>
              <w:rPr>
                <w:rFonts w:asciiTheme="majorEastAsia" w:eastAsiaTheme="majorEastAsia" w:hAnsiTheme="majorEastAsia"/>
              </w:rPr>
            </w:pPr>
            <w:r>
              <w:rPr>
                <w:rFonts w:asciiTheme="majorEastAsia" w:eastAsiaTheme="majorEastAsia" w:hAnsiTheme="majorEastAsia" w:hint="eastAsia"/>
              </w:rPr>
              <w:t>８</w:t>
            </w:r>
          </w:p>
          <w:p w:rsidR="00164411" w:rsidRPr="00DE7C01" w:rsidRDefault="00164411" w:rsidP="00164411">
            <w:pPr>
              <w:jc w:val="right"/>
              <w:rPr>
                <w:rFonts w:asciiTheme="majorEastAsia" w:eastAsiaTheme="majorEastAsia" w:hAnsiTheme="majorEastAsia"/>
              </w:rPr>
            </w:pPr>
            <w:r w:rsidRPr="00DE7C01">
              <w:rPr>
                <w:rFonts w:asciiTheme="majorEastAsia" w:eastAsiaTheme="majorEastAsia" w:hAnsiTheme="majorEastAsia" w:hint="eastAsia"/>
              </w:rPr>
              <w:t>（－）</w:t>
            </w:r>
          </w:p>
        </w:tc>
        <w:tc>
          <w:tcPr>
            <w:tcW w:w="1818" w:type="dxa"/>
            <w:tcBorders>
              <w:bottom w:val="single" w:sz="4" w:space="0" w:color="auto"/>
            </w:tcBorders>
          </w:tcPr>
          <w:p w:rsidR="002D417F" w:rsidRPr="00DE7C01" w:rsidRDefault="00164411" w:rsidP="00164411">
            <w:pPr>
              <w:jc w:val="right"/>
              <w:rPr>
                <w:rFonts w:asciiTheme="majorEastAsia" w:eastAsiaTheme="majorEastAsia" w:hAnsiTheme="majorEastAsia"/>
              </w:rPr>
            </w:pPr>
            <w:r w:rsidRPr="00DE7C01">
              <w:rPr>
                <w:rFonts w:asciiTheme="majorEastAsia" w:eastAsiaTheme="majorEastAsia" w:hAnsiTheme="majorEastAsia" w:hint="eastAsia"/>
              </w:rPr>
              <w:t>３</w:t>
            </w:r>
          </w:p>
          <w:p w:rsidR="00164411" w:rsidRPr="00DE7C01" w:rsidRDefault="00164411" w:rsidP="00164411">
            <w:pPr>
              <w:jc w:val="right"/>
              <w:rPr>
                <w:rFonts w:asciiTheme="majorEastAsia" w:eastAsiaTheme="majorEastAsia" w:hAnsiTheme="majorEastAsia"/>
              </w:rPr>
            </w:pPr>
            <w:r w:rsidRPr="00DE7C01">
              <w:rPr>
                <w:rFonts w:asciiTheme="majorEastAsia" w:eastAsiaTheme="majorEastAsia" w:hAnsiTheme="majorEastAsia" w:hint="eastAsia"/>
              </w:rPr>
              <w:t>（－）</w:t>
            </w:r>
          </w:p>
        </w:tc>
        <w:tc>
          <w:tcPr>
            <w:tcW w:w="1818" w:type="dxa"/>
            <w:tcBorders>
              <w:bottom w:val="single" w:sz="4" w:space="0" w:color="auto"/>
            </w:tcBorders>
          </w:tcPr>
          <w:p w:rsidR="002D417F" w:rsidRPr="00DE7C01" w:rsidRDefault="00164411" w:rsidP="00164411">
            <w:pPr>
              <w:jc w:val="right"/>
              <w:rPr>
                <w:rFonts w:asciiTheme="majorEastAsia" w:eastAsiaTheme="majorEastAsia" w:hAnsiTheme="majorEastAsia"/>
              </w:rPr>
            </w:pPr>
            <w:r w:rsidRPr="00DE7C01">
              <w:rPr>
                <w:rFonts w:asciiTheme="majorEastAsia" w:eastAsiaTheme="majorEastAsia" w:hAnsiTheme="majorEastAsia" w:hint="eastAsia"/>
              </w:rPr>
              <w:t>６</w:t>
            </w:r>
          </w:p>
          <w:p w:rsidR="00164411" w:rsidRPr="00DE7C01" w:rsidRDefault="00164411" w:rsidP="00164411">
            <w:pPr>
              <w:jc w:val="right"/>
              <w:rPr>
                <w:rFonts w:asciiTheme="majorEastAsia" w:eastAsiaTheme="majorEastAsia" w:hAnsiTheme="majorEastAsia"/>
              </w:rPr>
            </w:pPr>
            <w:r w:rsidRPr="00DE7C01">
              <w:rPr>
                <w:rFonts w:asciiTheme="majorEastAsia" w:eastAsiaTheme="majorEastAsia" w:hAnsiTheme="majorEastAsia" w:hint="eastAsia"/>
              </w:rPr>
              <w:t>（－）</w:t>
            </w:r>
          </w:p>
        </w:tc>
        <w:tc>
          <w:tcPr>
            <w:tcW w:w="1818" w:type="dxa"/>
            <w:tcBorders>
              <w:bottom w:val="single" w:sz="4" w:space="0" w:color="auto"/>
            </w:tcBorders>
          </w:tcPr>
          <w:p w:rsidR="00164411" w:rsidRPr="00DE7C01" w:rsidRDefault="00164411" w:rsidP="00164411">
            <w:pPr>
              <w:jc w:val="right"/>
              <w:rPr>
                <w:rFonts w:asciiTheme="majorEastAsia" w:eastAsiaTheme="majorEastAsia" w:hAnsiTheme="majorEastAsia"/>
              </w:rPr>
            </w:pPr>
            <w:r w:rsidRPr="00DE7C01">
              <w:rPr>
                <w:rFonts w:asciiTheme="majorEastAsia" w:eastAsiaTheme="majorEastAsia" w:hAnsiTheme="majorEastAsia" w:hint="eastAsia"/>
              </w:rPr>
              <w:t>２</w:t>
            </w:r>
            <w:r w:rsidR="003D6673">
              <w:rPr>
                <w:rFonts w:asciiTheme="majorEastAsia" w:eastAsiaTheme="majorEastAsia" w:hAnsiTheme="majorEastAsia" w:hint="eastAsia"/>
              </w:rPr>
              <w:t>３</w:t>
            </w:r>
          </w:p>
          <w:p w:rsidR="00164411" w:rsidRPr="00DE7C01" w:rsidRDefault="00164411" w:rsidP="00164411">
            <w:pPr>
              <w:jc w:val="right"/>
              <w:rPr>
                <w:rFonts w:asciiTheme="majorEastAsia" w:eastAsiaTheme="majorEastAsia" w:hAnsiTheme="majorEastAsia"/>
              </w:rPr>
            </w:pPr>
            <w:r w:rsidRPr="00DE7C01">
              <w:rPr>
                <w:rFonts w:asciiTheme="majorEastAsia" w:eastAsiaTheme="majorEastAsia" w:hAnsiTheme="majorEastAsia" w:hint="eastAsia"/>
              </w:rPr>
              <w:t>（－）</w:t>
            </w:r>
          </w:p>
        </w:tc>
        <w:tc>
          <w:tcPr>
            <w:tcW w:w="1818" w:type="dxa"/>
            <w:tcBorders>
              <w:bottom w:val="single" w:sz="4" w:space="0" w:color="auto"/>
              <w:right w:val="single" w:sz="18" w:space="0" w:color="auto"/>
            </w:tcBorders>
          </w:tcPr>
          <w:p w:rsidR="002D417F" w:rsidRPr="00DE7C01" w:rsidRDefault="00164411" w:rsidP="00164411">
            <w:pPr>
              <w:jc w:val="right"/>
              <w:rPr>
                <w:rFonts w:asciiTheme="majorEastAsia" w:eastAsiaTheme="majorEastAsia" w:hAnsiTheme="majorEastAsia"/>
              </w:rPr>
            </w:pPr>
            <w:r w:rsidRPr="00DE7C01">
              <w:rPr>
                <w:rFonts w:asciiTheme="majorEastAsia" w:eastAsiaTheme="majorEastAsia" w:hAnsiTheme="majorEastAsia" w:hint="eastAsia"/>
              </w:rPr>
              <w:t>４０</w:t>
            </w:r>
          </w:p>
          <w:p w:rsidR="00164411" w:rsidRPr="00DE7C01" w:rsidRDefault="00164411" w:rsidP="00164411">
            <w:pPr>
              <w:jc w:val="right"/>
              <w:rPr>
                <w:rFonts w:asciiTheme="majorEastAsia" w:eastAsiaTheme="majorEastAsia" w:hAnsiTheme="majorEastAsia"/>
              </w:rPr>
            </w:pPr>
            <w:r w:rsidRPr="00DE7C01">
              <w:rPr>
                <w:rFonts w:asciiTheme="majorEastAsia" w:eastAsiaTheme="majorEastAsia" w:hAnsiTheme="majorEastAsia" w:hint="eastAsia"/>
              </w:rPr>
              <w:t>（－）</w:t>
            </w:r>
          </w:p>
        </w:tc>
        <w:tc>
          <w:tcPr>
            <w:tcW w:w="1759" w:type="dxa"/>
            <w:tcBorders>
              <w:left w:val="single" w:sz="18" w:space="0" w:color="auto"/>
              <w:bottom w:val="single" w:sz="4" w:space="0" w:color="auto"/>
              <w:right w:val="single" w:sz="18" w:space="0" w:color="auto"/>
            </w:tcBorders>
          </w:tcPr>
          <w:p w:rsidR="002D417F" w:rsidRPr="00DE7C01" w:rsidRDefault="00164411" w:rsidP="00164411">
            <w:pPr>
              <w:jc w:val="right"/>
              <w:rPr>
                <w:rFonts w:asciiTheme="majorEastAsia" w:eastAsiaTheme="majorEastAsia" w:hAnsiTheme="majorEastAsia"/>
              </w:rPr>
            </w:pPr>
            <w:r w:rsidRPr="00DE7C01">
              <w:rPr>
                <w:rFonts w:asciiTheme="majorEastAsia" w:eastAsiaTheme="majorEastAsia" w:hAnsiTheme="majorEastAsia" w:hint="eastAsia"/>
              </w:rPr>
              <w:t>４０</w:t>
            </w:r>
          </w:p>
        </w:tc>
      </w:tr>
      <w:tr w:rsidR="002D417F" w:rsidRPr="00DE7C01" w:rsidTr="00F44AA3">
        <w:tc>
          <w:tcPr>
            <w:tcW w:w="2618" w:type="dxa"/>
            <w:shd w:val="clear" w:color="auto" w:fill="D9D9D9" w:themeFill="background1" w:themeFillShade="D9"/>
          </w:tcPr>
          <w:p w:rsidR="002D417F" w:rsidRPr="00DE7C01" w:rsidRDefault="00164411" w:rsidP="00164411">
            <w:pPr>
              <w:jc w:val="center"/>
              <w:rPr>
                <w:rFonts w:asciiTheme="majorEastAsia" w:eastAsiaTheme="majorEastAsia" w:hAnsiTheme="majorEastAsia"/>
              </w:rPr>
            </w:pPr>
            <w:r w:rsidRPr="00DE7C01">
              <w:rPr>
                <w:rFonts w:asciiTheme="majorEastAsia" w:eastAsiaTheme="majorEastAsia" w:hAnsiTheme="majorEastAsia" w:hint="eastAsia"/>
              </w:rPr>
              <w:t>合　計</w:t>
            </w:r>
          </w:p>
        </w:tc>
        <w:tc>
          <w:tcPr>
            <w:tcW w:w="1818" w:type="dxa"/>
            <w:shd w:val="clear" w:color="auto" w:fill="D9D9D9" w:themeFill="background1" w:themeFillShade="D9"/>
          </w:tcPr>
          <w:p w:rsidR="002D417F" w:rsidRPr="00DE7C01" w:rsidRDefault="003D6673" w:rsidP="00164411">
            <w:pPr>
              <w:jc w:val="right"/>
              <w:rPr>
                <w:rFonts w:asciiTheme="majorEastAsia" w:eastAsiaTheme="majorEastAsia" w:hAnsiTheme="majorEastAsia"/>
              </w:rPr>
            </w:pPr>
            <w:r>
              <w:rPr>
                <w:rFonts w:asciiTheme="majorEastAsia" w:eastAsiaTheme="majorEastAsia" w:hAnsiTheme="majorEastAsia" w:hint="eastAsia"/>
              </w:rPr>
              <w:t>９５</w:t>
            </w:r>
          </w:p>
          <w:p w:rsidR="00164411" w:rsidRPr="00DE7C01" w:rsidRDefault="00164411" w:rsidP="00164411">
            <w:pPr>
              <w:jc w:val="right"/>
              <w:rPr>
                <w:rFonts w:asciiTheme="majorEastAsia" w:eastAsiaTheme="majorEastAsia" w:hAnsiTheme="majorEastAsia"/>
              </w:rPr>
            </w:pPr>
            <w:r w:rsidRPr="00DE7C01">
              <w:rPr>
                <w:rFonts w:asciiTheme="majorEastAsia" w:eastAsiaTheme="majorEastAsia" w:hAnsiTheme="majorEastAsia" w:hint="eastAsia"/>
              </w:rPr>
              <w:t>（－）</w:t>
            </w:r>
          </w:p>
        </w:tc>
        <w:tc>
          <w:tcPr>
            <w:tcW w:w="1818" w:type="dxa"/>
            <w:shd w:val="clear" w:color="auto" w:fill="D9D9D9" w:themeFill="background1" w:themeFillShade="D9"/>
          </w:tcPr>
          <w:p w:rsidR="002D417F" w:rsidRPr="00DE7C01" w:rsidRDefault="00164411" w:rsidP="00164411">
            <w:pPr>
              <w:jc w:val="right"/>
              <w:rPr>
                <w:rFonts w:asciiTheme="majorEastAsia" w:eastAsiaTheme="majorEastAsia" w:hAnsiTheme="majorEastAsia"/>
              </w:rPr>
            </w:pPr>
            <w:r w:rsidRPr="00DE7C01">
              <w:rPr>
                <w:rFonts w:asciiTheme="majorEastAsia" w:eastAsiaTheme="majorEastAsia" w:hAnsiTheme="majorEastAsia" w:hint="eastAsia"/>
              </w:rPr>
              <w:t>９０</w:t>
            </w:r>
          </w:p>
          <w:p w:rsidR="00164411" w:rsidRPr="00DE7C01" w:rsidRDefault="00164411" w:rsidP="00164411">
            <w:pPr>
              <w:jc w:val="right"/>
              <w:rPr>
                <w:rFonts w:asciiTheme="majorEastAsia" w:eastAsiaTheme="majorEastAsia" w:hAnsiTheme="majorEastAsia"/>
              </w:rPr>
            </w:pPr>
            <w:r w:rsidRPr="00DE7C01">
              <w:rPr>
                <w:rFonts w:asciiTheme="majorEastAsia" w:eastAsiaTheme="majorEastAsia" w:hAnsiTheme="majorEastAsia" w:hint="eastAsia"/>
              </w:rPr>
              <w:t>（</w:t>
            </w:r>
            <w:r w:rsidR="00E964E5" w:rsidRPr="00DE7C01">
              <w:rPr>
                <w:rFonts w:asciiTheme="majorEastAsia" w:eastAsiaTheme="majorEastAsia" w:hAnsiTheme="majorEastAsia" w:hint="eastAsia"/>
              </w:rPr>
              <w:t>８</w:t>
            </w:r>
            <w:r w:rsidRPr="00DE7C01">
              <w:rPr>
                <w:rFonts w:asciiTheme="majorEastAsia" w:eastAsiaTheme="majorEastAsia" w:hAnsiTheme="majorEastAsia" w:hint="eastAsia"/>
              </w:rPr>
              <w:t>）</w:t>
            </w:r>
          </w:p>
        </w:tc>
        <w:tc>
          <w:tcPr>
            <w:tcW w:w="1818" w:type="dxa"/>
            <w:shd w:val="clear" w:color="auto" w:fill="D9D9D9" w:themeFill="background1" w:themeFillShade="D9"/>
          </w:tcPr>
          <w:p w:rsidR="002D417F" w:rsidRPr="00DE7C01" w:rsidRDefault="00164411" w:rsidP="00164411">
            <w:pPr>
              <w:jc w:val="right"/>
              <w:rPr>
                <w:rFonts w:asciiTheme="majorEastAsia" w:eastAsiaTheme="majorEastAsia" w:hAnsiTheme="majorEastAsia"/>
              </w:rPr>
            </w:pPr>
            <w:r w:rsidRPr="00DE7C01">
              <w:rPr>
                <w:rFonts w:asciiTheme="majorEastAsia" w:eastAsiaTheme="majorEastAsia" w:hAnsiTheme="majorEastAsia" w:hint="eastAsia"/>
              </w:rPr>
              <w:t>７２</w:t>
            </w:r>
          </w:p>
          <w:p w:rsidR="00164411" w:rsidRPr="00DE7C01" w:rsidRDefault="00164411" w:rsidP="00164411">
            <w:pPr>
              <w:jc w:val="right"/>
              <w:rPr>
                <w:rFonts w:asciiTheme="majorEastAsia" w:eastAsiaTheme="majorEastAsia" w:hAnsiTheme="majorEastAsia"/>
              </w:rPr>
            </w:pPr>
            <w:r w:rsidRPr="00DE7C01">
              <w:rPr>
                <w:rFonts w:asciiTheme="majorEastAsia" w:eastAsiaTheme="majorEastAsia" w:hAnsiTheme="majorEastAsia" w:hint="eastAsia"/>
              </w:rPr>
              <w:t>（</w:t>
            </w:r>
            <w:r w:rsidR="00E964E5" w:rsidRPr="00DE7C01">
              <w:rPr>
                <w:rFonts w:asciiTheme="majorEastAsia" w:eastAsiaTheme="majorEastAsia" w:hAnsiTheme="majorEastAsia" w:hint="eastAsia"/>
              </w:rPr>
              <w:t>６６</w:t>
            </w:r>
            <w:r w:rsidRPr="00DE7C01">
              <w:rPr>
                <w:rFonts w:asciiTheme="majorEastAsia" w:eastAsiaTheme="majorEastAsia" w:hAnsiTheme="majorEastAsia" w:hint="eastAsia"/>
              </w:rPr>
              <w:t>）</w:t>
            </w:r>
          </w:p>
        </w:tc>
        <w:tc>
          <w:tcPr>
            <w:tcW w:w="1818" w:type="dxa"/>
            <w:shd w:val="clear" w:color="auto" w:fill="D9D9D9" w:themeFill="background1" w:themeFillShade="D9"/>
          </w:tcPr>
          <w:p w:rsidR="002D417F" w:rsidRPr="00DE7C01" w:rsidRDefault="003D6673" w:rsidP="00164411">
            <w:pPr>
              <w:jc w:val="right"/>
              <w:rPr>
                <w:rFonts w:asciiTheme="majorEastAsia" w:eastAsiaTheme="majorEastAsia" w:hAnsiTheme="majorEastAsia"/>
              </w:rPr>
            </w:pPr>
            <w:r>
              <w:rPr>
                <w:rFonts w:asciiTheme="majorEastAsia" w:eastAsiaTheme="majorEastAsia" w:hAnsiTheme="majorEastAsia" w:hint="eastAsia"/>
              </w:rPr>
              <w:t>４５</w:t>
            </w:r>
          </w:p>
          <w:p w:rsidR="00164411" w:rsidRPr="00DE7C01" w:rsidRDefault="00164411" w:rsidP="00164411">
            <w:pPr>
              <w:jc w:val="right"/>
              <w:rPr>
                <w:rFonts w:asciiTheme="majorEastAsia" w:eastAsiaTheme="majorEastAsia" w:hAnsiTheme="majorEastAsia"/>
              </w:rPr>
            </w:pPr>
            <w:r w:rsidRPr="00DE7C01">
              <w:rPr>
                <w:rFonts w:asciiTheme="majorEastAsia" w:eastAsiaTheme="majorEastAsia" w:hAnsiTheme="majorEastAsia" w:hint="eastAsia"/>
              </w:rPr>
              <w:t>（</w:t>
            </w:r>
            <w:r w:rsidR="00E964E5" w:rsidRPr="00DE7C01">
              <w:rPr>
                <w:rFonts w:asciiTheme="majorEastAsia" w:eastAsiaTheme="majorEastAsia" w:hAnsiTheme="majorEastAsia" w:hint="eastAsia"/>
              </w:rPr>
              <w:t>１６２</w:t>
            </w:r>
            <w:r w:rsidRPr="00DE7C01">
              <w:rPr>
                <w:rFonts w:asciiTheme="majorEastAsia" w:eastAsiaTheme="majorEastAsia" w:hAnsiTheme="majorEastAsia" w:hint="eastAsia"/>
              </w:rPr>
              <w:t>）</w:t>
            </w:r>
          </w:p>
        </w:tc>
        <w:tc>
          <w:tcPr>
            <w:tcW w:w="1818" w:type="dxa"/>
            <w:tcBorders>
              <w:right w:val="single" w:sz="18" w:space="0" w:color="auto"/>
            </w:tcBorders>
            <w:shd w:val="clear" w:color="auto" w:fill="D9D9D9" w:themeFill="background1" w:themeFillShade="D9"/>
          </w:tcPr>
          <w:p w:rsidR="002D417F" w:rsidRPr="00DE7C01" w:rsidRDefault="00164411" w:rsidP="00164411">
            <w:pPr>
              <w:jc w:val="right"/>
              <w:rPr>
                <w:rFonts w:asciiTheme="majorEastAsia" w:eastAsiaTheme="majorEastAsia" w:hAnsiTheme="majorEastAsia"/>
              </w:rPr>
            </w:pPr>
            <w:r w:rsidRPr="00DE7C01">
              <w:rPr>
                <w:rFonts w:asciiTheme="majorEastAsia" w:eastAsiaTheme="majorEastAsia" w:hAnsiTheme="majorEastAsia" w:hint="eastAsia"/>
              </w:rPr>
              <w:t>３０２</w:t>
            </w:r>
          </w:p>
          <w:p w:rsidR="00164411" w:rsidRPr="00DE7C01" w:rsidRDefault="00164411" w:rsidP="00E964E5">
            <w:pPr>
              <w:jc w:val="right"/>
              <w:rPr>
                <w:rFonts w:asciiTheme="majorEastAsia" w:eastAsiaTheme="majorEastAsia" w:hAnsiTheme="majorEastAsia"/>
              </w:rPr>
            </w:pPr>
            <w:r w:rsidRPr="00DE7C01">
              <w:rPr>
                <w:rFonts w:asciiTheme="majorEastAsia" w:eastAsiaTheme="majorEastAsia" w:hAnsiTheme="majorEastAsia" w:hint="eastAsia"/>
              </w:rPr>
              <w:t>（</w:t>
            </w:r>
            <w:r w:rsidR="00E964E5" w:rsidRPr="00DE7C01">
              <w:rPr>
                <w:rFonts w:asciiTheme="majorEastAsia" w:eastAsiaTheme="majorEastAsia" w:hAnsiTheme="majorEastAsia" w:hint="eastAsia"/>
              </w:rPr>
              <w:t>２３６</w:t>
            </w:r>
            <w:r w:rsidRPr="00DE7C01">
              <w:rPr>
                <w:rFonts w:asciiTheme="majorEastAsia" w:eastAsiaTheme="majorEastAsia" w:hAnsiTheme="majorEastAsia" w:hint="eastAsia"/>
              </w:rPr>
              <w:t>）</w:t>
            </w:r>
          </w:p>
        </w:tc>
        <w:tc>
          <w:tcPr>
            <w:tcW w:w="1759" w:type="dxa"/>
            <w:tcBorders>
              <w:left w:val="single" w:sz="18" w:space="0" w:color="auto"/>
              <w:bottom w:val="single" w:sz="18" w:space="0" w:color="auto"/>
              <w:right w:val="single" w:sz="18" w:space="0" w:color="auto"/>
            </w:tcBorders>
            <w:shd w:val="clear" w:color="auto" w:fill="D9D9D9" w:themeFill="background1" w:themeFillShade="D9"/>
          </w:tcPr>
          <w:p w:rsidR="002D417F" w:rsidRPr="00DE7C01" w:rsidRDefault="00164411" w:rsidP="00164411">
            <w:pPr>
              <w:jc w:val="right"/>
              <w:rPr>
                <w:rFonts w:asciiTheme="majorEastAsia" w:eastAsiaTheme="majorEastAsia" w:hAnsiTheme="majorEastAsia"/>
              </w:rPr>
            </w:pPr>
            <w:r w:rsidRPr="00DE7C01">
              <w:rPr>
                <w:rFonts w:asciiTheme="majorEastAsia" w:eastAsiaTheme="majorEastAsia" w:hAnsiTheme="majorEastAsia" w:hint="eastAsia"/>
              </w:rPr>
              <w:t>６６</w:t>
            </w:r>
          </w:p>
        </w:tc>
      </w:tr>
    </w:tbl>
    <w:p w:rsidR="008A2FF0" w:rsidRPr="00DE7C01" w:rsidRDefault="00E964E5" w:rsidP="008A2FF0">
      <w:pPr>
        <w:rPr>
          <w:rFonts w:asciiTheme="minorEastAsia" w:hAnsiTheme="minorEastAsia" w:cs="Courier New"/>
          <w:kern w:val="0"/>
          <w:szCs w:val="21"/>
        </w:rPr>
      </w:pPr>
      <w:r w:rsidRPr="00DE7C01">
        <w:rPr>
          <w:rFonts w:asciiTheme="minorEastAsia" w:hAnsiTheme="minorEastAsia" w:cs="Courier New" w:hint="eastAsia"/>
          <w:kern w:val="0"/>
          <w:szCs w:val="21"/>
        </w:rPr>
        <w:t>※</w:t>
      </w:r>
      <w:r w:rsidR="008F15B2" w:rsidRPr="00DE7C01">
        <w:rPr>
          <w:rFonts w:asciiTheme="minorEastAsia" w:hAnsiTheme="minorEastAsia" w:cs="Courier New" w:hint="eastAsia"/>
          <w:kern w:val="0"/>
          <w:szCs w:val="21"/>
        </w:rPr>
        <w:t>（　）の数字は、各年度における剰余金の</w:t>
      </w:r>
      <w:r w:rsidRPr="00DE7C01">
        <w:rPr>
          <w:rFonts w:asciiTheme="minorEastAsia" w:hAnsiTheme="minorEastAsia" w:cs="Courier New" w:hint="eastAsia"/>
          <w:kern w:val="0"/>
          <w:szCs w:val="21"/>
        </w:rPr>
        <w:t>執行額（決算額）</w:t>
      </w:r>
      <w:r w:rsidR="00F44AA3" w:rsidRPr="00DE7C01">
        <w:rPr>
          <w:rFonts w:asciiTheme="minorEastAsia" w:hAnsiTheme="minorEastAsia" w:cs="Courier New" w:hint="eastAsia"/>
          <w:noProof/>
          <w:kern w:val="0"/>
          <w:szCs w:val="21"/>
        </w:rPr>
        <mc:AlternateContent>
          <mc:Choice Requires="wps">
            <w:drawing>
              <wp:anchor distT="0" distB="0" distL="114300" distR="114300" simplePos="0" relativeHeight="251667456" behindDoc="0" locked="0" layoutInCell="1" allowOverlap="1" wp14:anchorId="4C195808" wp14:editId="03530AD2">
                <wp:simplePos x="0" y="0"/>
                <wp:positionH relativeFrom="column">
                  <wp:posOffset>7968615</wp:posOffset>
                </wp:positionH>
                <wp:positionV relativeFrom="paragraph">
                  <wp:posOffset>2540</wp:posOffset>
                </wp:positionV>
                <wp:extent cx="0" cy="22860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0" cy="228600"/>
                        </a:xfrm>
                        <a:prstGeom prst="line">
                          <a:avLst/>
                        </a:prstGeom>
                        <a:ln w="158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627.45pt,.2pt" to="627.4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" strokecolor="red" strokeweight="1.25pt"/>
            </w:pict>
          </mc:Fallback>
        </mc:AlternateContent>
      </w:r>
    </w:p>
    <w:p w:rsidR="00F44AA3" w:rsidRPr="00DE7C01" w:rsidRDefault="00F65D10" w:rsidP="008A2FF0">
      <w:pPr>
        <w:rPr>
          <w:rFonts w:asciiTheme="majorEastAsia" w:eastAsiaTheme="majorEastAsia" w:hAnsiTheme="majorEastAsia" w:cs="Courier New"/>
          <w:kern w:val="0"/>
          <w:szCs w:val="21"/>
        </w:rPr>
      </w:pPr>
      <w:r>
        <w:rPr>
          <w:rFonts w:asciiTheme="majorEastAsia" w:eastAsiaTheme="majorEastAsia" w:hAnsiTheme="majorEastAsia" w:hint="eastAsia"/>
          <w:noProof/>
        </w:rPr>
        <mc:AlternateContent>
          <mc:Choice Requires="wps">
            <w:drawing>
              <wp:anchor distT="0" distB="0" distL="114300" distR="114300" simplePos="0" relativeHeight="251670528" behindDoc="0" locked="0" layoutInCell="1" allowOverlap="1" wp14:anchorId="67DA0F3D" wp14:editId="33877EA3">
                <wp:simplePos x="0" y="0"/>
                <wp:positionH relativeFrom="column">
                  <wp:posOffset>4872990</wp:posOffset>
                </wp:positionH>
                <wp:positionV relativeFrom="paragraph">
                  <wp:posOffset>135890</wp:posOffset>
                </wp:positionV>
                <wp:extent cx="4181475"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181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5D10" w:rsidRDefault="00F65D10" w:rsidP="00F65D10">
                            <w:pPr>
                              <w:rPr>
                                <w:rFonts w:asciiTheme="majorEastAsia" w:eastAsiaTheme="majorEastAsia" w:hAnsiTheme="majorEastAsia"/>
                                <w:b/>
                              </w:rPr>
                            </w:pPr>
                            <w:r>
                              <w:rPr>
                                <w:rFonts w:asciiTheme="majorEastAsia" w:eastAsiaTheme="majorEastAsia" w:hAnsiTheme="majorEastAsia" w:hint="eastAsia"/>
                                <w:b/>
                              </w:rPr>
                              <w:t>第１期中期目標期間末の残高</w:t>
                            </w:r>
                            <w:r w:rsidR="006D6AA7" w:rsidRPr="006D6AA7">
                              <w:rPr>
                                <w:rFonts w:asciiTheme="majorEastAsia" w:eastAsiaTheme="majorEastAsia" w:hAnsiTheme="majorEastAsia" w:hint="eastAsia"/>
                                <w:b/>
                                <w:spacing w:val="8"/>
                                <w:w w:val="50"/>
                                <w:kern w:val="0"/>
                                <w:fitText w:val="844" w:id="1182072832"/>
                              </w:rPr>
                              <w:t>（</w:t>
                            </w:r>
                            <w:r w:rsidRPr="006D6AA7">
                              <w:rPr>
                                <w:rFonts w:asciiTheme="majorEastAsia" w:eastAsiaTheme="majorEastAsia" w:hAnsiTheme="majorEastAsia" w:hint="eastAsia"/>
                                <w:b/>
                                <w:spacing w:val="8"/>
                                <w:w w:val="50"/>
                                <w:kern w:val="0"/>
                                <w:fitText w:val="844" w:id="1182072832"/>
                              </w:rPr>
                              <w:t>６６百万円</w:t>
                            </w:r>
                            <w:r w:rsidRPr="006D6AA7">
                              <w:rPr>
                                <w:rFonts w:asciiTheme="majorEastAsia" w:eastAsiaTheme="majorEastAsia" w:hAnsiTheme="majorEastAsia" w:hint="eastAsia"/>
                                <w:b/>
                                <w:spacing w:val="4"/>
                                <w:w w:val="50"/>
                                <w:kern w:val="0"/>
                                <w:fitText w:val="844" w:id="1182072832"/>
                              </w:rPr>
                              <w:t>）</w:t>
                            </w:r>
                            <w:r>
                              <w:rPr>
                                <w:rFonts w:asciiTheme="majorEastAsia" w:eastAsiaTheme="majorEastAsia" w:hAnsiTheme="majorEastAsia" w:hint="eastAsia"/>
                                <w:b/>
                              </w:rPr>
                              <w:t>に係る積立金の</w:t>
                            </w:r>
                            <w:r w:rsidRPr="00040F86">
                              <w:rPr>
                                <w:rFonts w:asciiTheme="majorEastAsia" w:eastAsiaTheme="majorEastAsia" w:hAnsiTheme="majorEastAsia" w:hint="eastAsia"/>
                                <w:b/>
                              </w:rPr>
                              <w:t>処分（案）</w:t>
                            </w:r>
                          </w:p>
                          <w:p w:rsidR="00F65D10" w:rsidRPr="00F65D10" w:rsidRDefault="00F65D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7" type="#_x0000_t202" style="position:absolute;left:0;text-align:left;margin-left:383.7pt;margin-top:10.7pt;width:329.25pt;height:25.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" filled="f" stroked="f" strokeweight=".5pt">
                <v:textbox>
                  <w:txbxContent>
                    <w:p w:rsidR="00F65D10" w:rsidRDefault="00F65D10" w:rsidP="00F65D10">
                      <w:pPr>
                        <w:rPr>
                          <w:rFonts w:asciiTheme="majorEastAsia" w:eastAsiaTheme="majorEastAsia" w:hAnsiTheme="majorEastAsia"/>
                          <w:b/>
                        </w:rPr>
                      </w:pPr>
                      <w:bookmarkStart w:id="1" w:name="_GoBack"/>
                      <w:r>
                        <w:rPr>
                          <w:rFonts w:asciiTheme="majorEastAsia" w:eastAsiaTheme="majorEastAsia" w:hAnsiTheme="majorEastAsia" w:hint="eastAsia"/>
                          <w:b/>
                        </w:rPr>
                        <w:t>第１期中期目標期間末の残高</w:t>
                      </w:r>
                      <w:r w:rsidR="006D6AA7" w:rsidRPr="006D6AA7">
                        <w:rPr>
                          <w:rFonts w:asciiTheme="majorEastAsia" w:eastAsiaTheme="majorEastAsia" w:hAnsiTheme="majorEastAsia" w:hint="eastAsia"/>
                          <w:b/>
                          <w:spacing w:val="8"/>
                          <w:w w:val="50"/>
                          <w:kern w:val="0"/>
                          <w:fitText w:val="844" w:id="1182072832"/>
                        </w:rPr>
                        <w:t>（</w:t>
                      </w:r>
                      <w:r w:rsidRPr="006D6AA7">
                        <w:rPr>
                          <w:rFonts w:asciiTheme="majorEastAsia" w:eastAsiaTheme="majorEastAsia" w:hAnsiTheme="majorEastAsia" w:hint="eastAsia"/>
                          <w:b/>
                          <w:spacing w:val="8"/>
                          <w:w w:val="50"/>
                          <w:kern w:val="0"/>
                          <w:fitText w:val="844" w:id="1182072832"/>
                        </w:rPr>
                        <w:t>６６百万円</w:t>
                      </w:r>
                      <w:r w:rsidRPr="006D6AA7">
                        <w:rPr>
                          <w:rFonts w:asciiTheme="majorEastAsia" w:eastAsiaTheme="majorEastAsia" w:hAnsiTheme="majorEastAsia" w:hint="eastAsia"/>
                          <w:b/>
                          <w:spacing w:val="4"/>
                          <w:w w:val="50"/>
                          <w:kern w:val="0"/>
                          <w:fitText w:val="844" w:id="1182072832"/>
                        </w:rPr>
                        <w:t>）</w:t>
                      </w:r>
                      <w:r>
                        <w:rPr>
                          <w:rFonts w:asciiTheme="majorEastAsia" w:eastAsiaTheme="majorEastAsia" w:hAnsiTheme="majorEastAsia" w:hint="eastAsia"/>
                          <w:b/>
                        </w:rPr>
                        <w:t>に係る積立金の</w:t>
                      </w:r>
                      <w:r w:rsidRPr="00040F86">
                        <w:rPr>
                          <w:rFonts w:asciiTheme="majorEastAsia" w:eastAsiaTheme="majorEastAsia" w:hAnsiTheme="majorEastAsia" w:hint="eastAsia"/>
                          <w:b/>
                        </w:rPr>
                        <w:t>処分（案）</w:t>
                      </w:r>
                    </w:p>
                    <w:bookmarkEnd w:id="1"/>
                    <w:p w:rsidR="00F65D10" w:rsidRPr="00F65D10" w:rsidRDefault="00F65D10"/>
                  </w:txbxContent>
                </v:textbox>
              </v:shape>
            </w:pict>
          </mc:Fallback>
        </mc:AlternateContent>
      </w:r>
      <w:r w:rsidR="00F44AA3" w:rsidRPr="00DE7C01">
        <w:rPr>
          <w:rFonts w:asciiTheme="majorEastAsia" w:eastAsiaTheme="majorEastAsia" w:hAnsiTheme="majorEastAsia" w:cs="Courier New" w:hint="eastAsia"/>
          <w:noProof/>
          <w:kern w:val="0"/>
          <w:szCs w:val="21"/>
        </w:rPr>
        <mc:AlternateContent>
          <mc:Choice Requires="wps">
            <w:drawing>
              <wp:anchor distT="0" distB="0" distL="114300" distR="114300" simplePos="0" relativeHeight="251669504" behindDoc="0" locked="0" layoutInCell="1" allowOverlap="1" wp14:anchorId="0D813B21" wp14:editId="31C60913">
                <wp:simplePos x="0" y="0"/>
                <wp:positionH relativeFrom="column">
                  <wp:posOffset>3453765</wp:posOffset>
                </wp:positionH>
                <wp:positionV relativeFrom="paragraph">
                  <wp:posOffset>46990</wp:posOffset>
                </wp:positionV>
                <wp:extent cx="0" cy="304800"/>
                <wp:effectExtent l="95250" t="0" r="57150" b="57150"/>
                <wp:wrapNone/>
                <wp:docPr id="4" name="直線矢印コネクタ 4"/>
                <wp:cNvGraphicFramePr/>
                <a:graphic xmlns:a="http://schemas.openxmlformats.org/drawingml/2006/main">
                  <a:graphicData uri="http://schemas.microsoft.com/office/word/2010/wordprocessingShape">
                    <wps:wsp>
                      <wps:cNvCnPr/>
                      <wps:spPr>
                        <a:xfrm>
                          <a:off x="0" y="0"/>
                          <a:ext cx="0" cy="304800"/>
                        </a:xfrm>
                        <a:prstGeom prst="straightConnector1">
                          <a:avLst/>
                        </a:prstGeom>
                        <a:ln w="158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4" o:spid="_x0000_s1026" type="#_x0000_t32" style="position:absolute;left:0;text-align:left;margin-left:271.95pt;margin-top:3.7pt;width:0;height:24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" strokecolor="red" strokeweight="1.25pt">
                <v:stroke endarrow="open"/>
              </v:shape>
            </w:pict>
          </mc:Fallback>
        </mc:AlternateContent>
      </w:r>
      <w:r w:rsidR="00F44AA3" w:rsidRPr="00DE7C01">
        <w:rPr>
          <w:rFonts w:asciiTheme="majorEastAsia" w:eastAsiaTheme="majorEastAsia" w:hAnsiTheme="majorEastAsia" w:cs="Courier New" w:hint="eastAsia"/>
          <w:noProof/>
          <w:kern w:val="0"/>
          <w:szCs w:val="21"/>
        </w:rPr>
        <mc:AlternateContent>
          <mc:Choice Requires="wps">
            <w:drawing>
              <wp:anchor distT="0" distB="0" distL="114300" distR="114300" simplePos="0" relativeHeight="251668480" behindDoc="0" locked="0" layoutInCell="1" allowOverlap="1" wp14:anchorId="1556FE90" wp14:editId="457099ED">
                <wp:simplePos x="0" y="0"/>
                <wp:positionH relativeFrom="column">
                  <wp:posOffset>3453765</wp:posOffset>
                </wp:positionH>
                <wp:positionV relativeFrom="paragraph">
                  <wp:posOffset>46990</wp:posOffset>
                </wp:positionV>
                <wp:extent cx="45148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4514850" cy="0"/>
                        </a:xfrm>
                        <a:prstGeom prst="line">
                          <a:avLst/>
                        </a:prstGeom>
                        <a:ln w="158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71.95pt,3.7pt" to="627.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" strokecolor="red" strokeweight="1.25pt"/>
            </w:pict>
          </mc:Fallback>
        </mc:AlternateContent>
      </w:r>
    </w:p>
    <w:p w:rsidR="00D12279" w:rsidRPr="00DE7C01" w:rsidRDefault="00D12279" w:rsidP="00153D85">
      <w:pPr>
        <w:ind w:firstLineChars="2600" w:firstLine="5460"/>
        <w:rPr>
          <w:rFonts w:asciiTheme="majorEastAsia" w:eastAsiaTheme="majorEastAsia" w:hAnsiTheme="majorEastAsia"/>
        </w:rPr>
      </w:pPr>
      <w:r w:rsidRPr="00DE7C01">
        <w:rPr>
          <w:rFonts w:asciiTheme="majorEastAsia" w:eastAsiaTheme="majorEastAsia" w:hAnsiTheme="majorEastAsia" w:cs="Courier New" w:hint="eastAsia"/>
          <w:kern w:val="0"/>
          <w:szCs w:val="21"/>
        </w:rPr>
        <w:t>（単位：百万円）</w:t>
      </w:r>
    </w:p>
    <w:tbl>
      <w:tblPr>
        <w:tblStyle w:val="a3"/>
        <w:tblW w:w="7230" w:type="dxa"/>
        <w:tblInd w:w="108" w:type="dxa"/>
        <w:tblLook w:val="04A0" w:firstRow="1" w:lastRow="0" w:firstColumn="1" w:lastColumn="0" w:noHBand="0" w:noVBand="1"/>
      </w:tblPr>
      <w:tblGrid>
        <w:gridCol w:w="1276"/>
        <w:gridCol w:w="3827"/>
        <w:gridCol w:w="2127"/>
      </w:tblGrid>
      <w:tr w:rsidR="00153D85" w:rsidRPr="00DE7C01" w:rsidTr="005674A4">
        <w:trPr>
          <w:trHeight w:val="682"/>
        </w:trPr>
        <w:tc>
          <w:tcPr>
            <w:tcW w:w="51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53D85" w:rsidRPr="00DE7C01" w:rsidRDefault="00153D85" w:rsidP="00153D85">
            <w:pPr>
              <w:spacing w:line="280" w:lineRule="exact"/>
              <w:jc w:val="center"/>
              <w:rPr>
                <w:rFonts w:asciiTheme="majorEastAsia" w:eastAsiaTheme="majorEastAsia" w:hAnsiTheme="majorEastAsia" w:cs="Courier New"/>
                <w:szCs w:val="21"/>
              </w:rPr>
            </w:pPr>
            <w:r w:rsidRPr="00DE7C01">
              <w:rPr>
                <w:rFonts w:asciiTheme="majorEastAsia" w:eastAsiaTheme="majorEastAsia" w:hAnsiTheme="majorEastAsia" w:cs="Courier New" w:hint="eastAsia"/>
                <w:szCs w:val="21"/>
              </w:rPr>
              <w:t>内　容</w:t>
            </w:r>
          </w:p>
        </w:tc>
        <w:tc>
          <w:tcPr>
            <w:tcW w:w="2127" w:type="dxa"/>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153D85" w:rsidRPr="00DE7C01" w:rsidRDefault="00F65D10">
            <w:pPr>
              <w:spacing w:line="280" w:lineRule="exact"/>
              <w:jc w:val="center"/>
              <w:rPr>
                <w:rFonts w:asciiTheme="majorEastAsia" w:eastAsiaTheme="majorEastAsia" w:hAnsiTheme="majorEastAsia" w:cs="Courier New"/>
                <w:szCs w:val="21"/>
              </w:rPr>
            </w:pPr>
            <w:r w:rsidRPr="00DE7C01">
              <w:rPr>
                <w:rFonts w:asciiTheme="majorEastAsia" w:eastAsiaTheme="majorEastAsia" w:hAnsiTheme="majorEastAsia" w:cs="Courier New"/>
                <w:noProof/>
                <w:kern w:val="0"/>
                <w:szCs w:val="21"/>
              </w:rPr>
              <mc:AlternateContent>
                <mc:Choice Requires="wps">
                  <w:drawing>
                    <wp:anchor distT="0" distB="0" distL="114300" distR="114300" simplePos="0" relativeHeight="251666432" behindDoc="0" locked="0" layoutInCell="1" allowOverlap="1" wp14:anchorId="5F27603C" wp14:editId="04A3CD85">
                      <wp:simplePos x="0" y="0"/>
                      <wp:positionH relativeFrom="column">
                        <wp:posOffset>1819275</wp:posOffset>
                      </wp:positionH>
                      <wp:positionV relativeFrom="paragraph">
                        <wp:posOffset>-67310</wp:posOffset>
                      </wp:positionV>
                      <wp:extent cx="3952875" cy="2238375"/>
                      <wp:effectExtent l="0" t="0" r="9525"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2238375"/>
                              </a:xfrm>
                              <a:prstGeom prst="rect">
                                <a:avLst/>
                              </a:prstGeom>
                              <a:solidFill>
                                <a:srgbClr val="FFFFFF"/>
                              </a:solidFill>
                              <a:ln w="9525">
                                <a:noFill/>
                                <a:miter lim="800000"/>
                                <a:headEnd/>
                                <a:tailEnd/>
                              </a:ln>
                            </wps:spPr>
                            <wps:txbx>
                              <w:txbxContent>
                                <w:p w:rsidR="008F15B2" w:rsidRPr="009F7C12" w:rsidRDefault="009F7C12" w:rsidP="009F7C12">
                                  <w:pPr>
                                    <w:rPr>
                                      <w:rFonts w:asciiTheme="majorEastAsia" w:eastAsiaTheme="majorEastAsia" w:hAnsiTheme="majorEastAsia"/>
                                      <w:b/>
                                    </w:rPr>
                                  </w:pPr>
                                  <w:r>
                                    <w:rPr>
                                      <w:rFonts w:asciiTheme="majorEastAsia" w:eastAsiaTheme="majorEastAsia" w:hAnsiTheme="majorEastAsia" w:hint="eastAsia"/>
                                      <w:b/>
                                    </w:rPr>
                                    <w:t>■</w:t>
                                  </w:r>
                                  <w:r w:rsidR="008F15B2" w:rsidRPr="009F7C12">
                                    <w:rPr>
                                      <w:rFonts w:asciiTheme="majorEastAsia" w:eastAsiaTheme="majorEastAsia" w:hAnsiTheme="majorEastAsia" w:hint="eastAsia"/>
                                      <w:b/>
                                    </w:rPr>
                                    <w:t>第２期中期目標期間へ</w:t>
                                  </w:r>
                                  <w:r>
                                    <w:rPr>
                                      <w:rFonts w:asciiTheme="majorEastAsia" w:eastAsiaTheme="majorEastAsia" w:hAnsiTheme="majorEastAsia" w:hint="eastAsia"/>
                                      <w:b/>
                                    </w:rPr>
                                    <w:t>の</w:t>
                                  </w:r>
                                  <w:r w:rsidR="008F15B2" w:rsidRPr="009F7C12">
                                    <w:rPr>
                                      <w:rFonts w:asciiTheme="majorEastAsia" w:eastAsiaTheme="majorEastAsia" w:hAnsiTheme="majorEastAsia" w:hint="eastAsia"/>
                                      <w:b/>
                                    </w:rPr>
                                    <w:t>繰越</w:t>
                                  </w:r>
                                  <w:r>
                                    <w:rPr>
                                      <w:rFonts w:asciiTheme="majorEastAsia" w:eastAsiaTheme="majorEastAsia" w:hAnsiTheme="majorEastAsia" w:hint="eastAsia"/>
                                      <w:b/>
                                    </w:rPr>
                                    <w:t>額</w:t>
                                  </w:r>
                                  <w:r w:rsidR="004F15D2">
                                    <w:rPr>
                                      <w:rFonts w:asciiTheme="majorEastAsia" w:eastAsiaTheme="majorEastAsia" w:hAnsiTheme="majorEastAsia" w:hint="eastAsia"/>
                                      <w:b/>
                                    </w:rPr>
                                    <w:t>･･･</w:t>
                                  </w:r>
                                  <w:r w:rsidR="00085524">
                                    <w:rPr>
                                      <w:rFonts w:asciiTheme="majorEastAsia" w:eastAsiaTheme="majorEastAsia" w:hAnsiTheme="majorEastAsia" w:hint="eastAsia"/>
                                      <w:b/>
                                    </w:rPr>
                                    <w:t>４８百万円</w:t>
                                  </w:r>
                                  <w:r w:rsidR="009C5524">
                                    <w:rPr>
                                      <w:rFonts w:asciiTheme="majorEastAsia" w:eastAsiaTheme="majorEastAsia" w:hAnsiTheme="majorEastAsia" w:hint="eastAsia"/>
                                      <w:b/>
                                    </w:rPr>
                                    <w:t xml:space="preserve">　※</w:t>
                                  </w:r>
                                </w:p>
                                <w:tbl>
                                  <w:tblPr>
                                    <w:tblStyle w:val="a3"/>
                                    <w:tblW w:w="0" w:type="auto"/>
                                    <w:tblInd w:w="0" w:type="dxa"/>
                                    <w:tblLook w:val="04A0" w:firstRow="1" w:lastRow="0" w:firstColumn="1" w:lastColumn="0" w:noHBand="0" w:noVBand="1"/>
                                  </w:tblPr>
                                  <w:tblGrid>
                                    <w:gridCol w:w="1951"/>
                                    <w:gridCol w:w="3260"/>
                                  </w:tblGrid>
                                  <w:tr w:rsidR="00040F86" w:rsidRPr="00DE7C01" w:rsidTr="00DE7C01">
                                    <w:tc>
                                      <w:tcPr>
                                        <w:tcW w:w="1951" w:type="dxa"/>
                                      </w:tcPr>
                                      <w:p w:rsidR="00040F86" w:rsidRPr="00DE7C01" w:rsidRDefault="009F7C12" w:rsidP="00040F86">
                                        <w:pPr>
                                          <w:rPr>
                                            <w:rFonts w:asciiTheme="majorEastAsia" w:eastAsiaTheme="majorEastAsia" w:hAnsiTheme="majorEastAsia"/>
                                          </w:rPr>
                                        </w:pPr>
                                        <w:r w:rsidRPr="00DE7C01">
                                          <w:rPr>
                                            <w:rFonts w:asciiTheme="majorEastAsia" w:eastAsiaTheme="majorEastAsia" w:hAnsiTheme="majorEastAsia" w:hint="eastAsia"/>
                                          </w:rPr>
                                          <w:t>①</w:t>
                                        </w:r>
                                        <w:r w:rsidR="00040F86" w:rsidRPr="00DE7C01">
                                          <w:rPr>
                                            <w:rFonts w:asciiTheme="majorEastAsia" w:eastAsiaTheme="majorEastAsia" w:hAnsiTheme="majorEastAsia" w:hint="eastAsia"/>
                                          </w:rPr>
                                          <w:t>第２期へ繰越</w:t>
                                        </w:r>
                                      </w:p>
                                      <w:p w:rsidR="00672685" w:rsidRPr="00DE7C01" w:rsidRDefault="00DE7C01" w:rsidP="004F15D2">
                                        <w:pPr>
                                          <w:ind w:firstLineChars="100" w:firstLine="210"/>
                                          <w:rPr>
                                            <w:rFonts w:asciiTheme="majorEastAsia" w:eastAsiaTheme="majorEastAsia" w:hAnsiTheme="majorEastAsia"/>
                                          </w:rPr>
                                        </w:pPr>
                                        <w:r w:rsidRPr="00DE7C01">
                                          <w:rPr>
                                            <w:rFonts w:asciiTheme="majorEastAsia" w:eastAsiaTheme="majorEastAsia" w:hAnsiTheme="majorEastAsia" w:hint="eastAsia"/>
                                          </w:rPr>
                                          <w:t>(</w:t>
                                        </w:r>
                                        <w:r w:rsidR="00672685" w:rsidRPr="00DE7C01">
                                          <w:rPr>
                                            <w:rFonts w:asciiTheme="majorEastAsia" w:eastAsiaTheme="majorEastAsia" w:hAnsiTheme="majorEastAsia" w:hint="eastAsia"/>
                                          </w:rPr>
                                          <w:t>２６百万円</w:t>
                                        </w:r>
                                        <w:r w:rsidRPr="00DE7C01">
                                          <w:rPr>
                                            <w:rFonts w:asciiTheme="majorEastAsia" w:eastAsiaTheme="majorEastAsia" w:hAnsiTheme="majorEastAsia" w:hint="eastAsia"/>
                                          </w:rPr>
                                          <w:t>)</w:t>
                                        </w:r>
                                      </w:p>
                                    </w:tc>
                                    <w:tc>
                                      <w:tcPr>
                                        <w:tcW w:w="3260" w:type="dxa"/>
                                      </w:tcPr>
                                      <w:p w:rsidR="00040F86" w:rsidRPr="00DE7C01" w:rsidRDefault="00E964E5" w:rsidP="00672685">
                                        <w:pPr>
                                          <w:rPr>
                                            <w:rFonts w:asciiTheme="majorEastAsia" w:eastAsiaTheme="majorEastAsia" w:hAnsiTheme="majorEastAsia"/>
                                          </w:rPr>
                                        </w:pPr>
                                        <w:r w:rsidRPr="00DE7C01">
                                          <w:rPr>
                                            <w:rFonts w:asciiTheme="majorEastAsia" w:eastAsiaTheme="majorEastAsia" w:hAnsiTheme="majorEastAsia" w:hint="eastAsia"/>
                                          </w:rPr>
                                          <w:t>経営努力相当額で次期中期目標達成に必要な金額</w:t>
                                        </w:r>
                                      </w:p>
                                    </w:tc>
                                  </w:tr>
                                  <w:tr w:rsidR="00040F86" w:rsidRPr="00DE7C01" w:rsidTr="00DE7C01">
                                    <w:tc>
                                      <w:tcPr>
                                        <w:tcW w:w="1951" w:type="dxa"/>
                                      </w:tcPr>
                                      <w:p w:rsidR="00040F86" w:rsidRPr="00DE7C01" w:rsidRDefault="009F7C12" w:rsidP="00040F86">
                                        <w:pPr>
                                          <w:rPr>
                                            <w:rFonts w:asciiTheme="majorEastAsia" w:eastAsiaTheme="majorEastAsia" w:hAnsiTheme="majorEastAsia"/>
                                          </w:rPr>
                                        </w:pPr>
                                        <w:r w:rsidRPr="00DE7C01">
                                          <w:rPr>
                                            <w:rFonts w:asciiTheme="majorEastAsia" w:eastAsiaTheme="majorEastAsia" w:hAnsiTheme="majorEastAsia" w:hint="eastAsia"/>
                                          </w:rPr>
                                          <w:t>②</w:t>
                                        </w:r>
                                        <w:r w:rsidR="00040F86" w:rsidRPr="00DE7C01">
                                          <w:rPr>
                                            <w:rFonts w:asciiTheme="majorEastAsia" w:eastAsiaTheme="majorEastAsia" w:hAnsiTheme="majorEastAsia" w:hint="eastAsia"/>
                                          </w:rPr>
                                          <w:t>第２期へ繰越</w:t>
                                        </w:r>
                                      </w:p>
                                      <w:p w:rsidR="00672685" w:rsidRPr="00DE7C01" w:rsidRDefault="00DE7C01" w:rsidP="004F15D2">
                                        <w:pPr>
                                          <w:ind w:firstLineChars="100" w:firstLine="210"/>
                                          <w:rPr>
                                            <w:rFonts w:asciiTheme="majorEastAsia" w:eastAsiaTheme="majorEastAsia" w:hAnsiTheme="majorEastAsia"/>
                                          </w:rPr>
                                        </w:pPr>
                                        <w:r w:rsidRPr="00DE7C01">
                                          <w:rPr>
                                            <w:rFonts w:asciiTheme="majorEastAsia" w:eastAsiaTheme="majorEastAsia" w:hAnsiTheme="majorEastAsia" w:hint="eastAsia"/>
                                          </w:rPr>
                                          <w:t>(</w:t>
                                        </w:r>
                                        <w:r w:rsidR="00672685" w:rsidRPr="00DE7C01">
                                          <w:rPr>
                                            <w:rFonts w:asciiTheme="majorEastAsia" w:eastAsiaTheme="majorEastAsia" w:hAnsiTheme="majorEastAsia" w:hint="eastAsia"/>
                                          </w:rPr>
                                          <w:t>１３百万円</w:t>
                                        </w:r>
                                        <w:r w:rsidRPr="00DE7C01">
                                          <w:rPr>
                                            <w:rFonts w:asciiTheme="majorEastAsia" w:eastAsiaTheme="majorEastAsia" w:hAnsiTheme="majorEastAsia" w:hint="eastAsia"/>
                                          </w:rPr>
                                          <w:t>)</w:t>
                                        </w:r>
                                      </w:p>
                                    </w:tc>
                                    <w:tc>
                                      <w:tcPr>
                                        <w:tcW w:w="3260" w:type="dxa"/>
                                      </w:tcPr>
                                      <w:p w:rsidR="00040F86" w:rsidRPr="00DE7C01" w:rsidRDefault="00672685" w:rsidP="00E964E5">
                                        <w:pPr>
                                          <w:rPr>
                                            <w:rFonts w:asciiTheme="majorEastAsia" w:eastAsiaTheme="majorEastAsia" w:hAnsiTheme="majorEastAsia"/>
                                          </w:rPr>
                                        </w:pPr>
                                        <w:r w:rsidRPr="00DE7C01">
                                          <w:rPr>
                                            <w:rFonts w:asciiTheme="majorEastAsia" w:eastAsiaTheme="majorEastAsia" w:hAnsiTheme="majorEastAsia" w:hint="eastAsia"/>
                                          </w:rPr>
                                          <w:t>第１期中期目標期間中に</w:t>
                                        </w:r>
                                        <w:r w:rsidR="00E964E5" w:rsidRPr="00DE7C01">
                                          <w:rPr>
                                            <w:rFonts w:asciiTheme="majorEastAsia" w:eastAsiaTheme="majorEastAsia" w:hAnsiTheme="majorEastAsia" w:hint="eastAsia"/>
                                          </w:rPr>
                                          <w:t>実施できなかった業務に必要な金額</w:t>
                                        </w:r>
                                      </w:p>
                                    </w:tc>
                                  </w:tr>
                                  <w:tr w:rsidR="00040F86" w:rsidRPr="00DE7C01" w:rsidTr="00DE7C01">
                                    <w:tc>
                                      <w:tcPr>
                                        <w:tcW w:w="1951" w:type="dxa"/>
                                      </w:tcPr>
                                      <w:p w:rsidR="00040F86" w:rsidRPr="00DE7C01" w:rsidRDefault="009F7C12" w:rsidP="00040F86">
                                        <w:pPr>
                                          <w:rPr>
                                            <w:rFonts w:asciiTheme="majorEastAsia" w:eastAsiaTheme="majorEastAsia" w:hAnsiTheme="majorEastAsia"/>
                                          </w:rPr>
                                        </w:pPr>
                                        <w:r w:rsidRPr="00DE7C01">
                                          <w:rPr>
                                            <w:rFonts w:asciiTheme="majorEastAsia" w:eastAsiaTheme="majorEastAsia" w:hAnsiTheme="majorEastAsia" w:hint="eastAsia"/>
                                          </w:rPr>
                                          <w:t>③</w:t>
                                        </w:r>
                                        <w:r w:rsidR="00040F86" w:rsidRPr="00DE7C01">
                                          <w:rPr>
                                            <w:rFonts w:asciiTheme="majorEastAsia" w:eastAsiaTheme="majorEastAsia" w:hAnsiTheme="majorEastAsia" w:hint="eastAsia"/>
                                          </w:rPr>
                                          <w:t>第２期へ繰越</w:t>
                                        </w:r>
                                      </w:p>
                                      <w:p w:rsidR="00672685" w:rsidRPr="00DE7C01" w:rsidRDefault="00DE7C01" w:rsidP="004F15D2">
                                        <w:pPr>
                                          <w:ind w:firstLineChars="100" w:firstLine="210"/>
                                          <w:rPr>
                                            <w:rFonts w:asciiTheme="majorEastAsia" w:eastAsiaTheme="majorEastAsia" w:hAnsiTheme="majorEastAsia"/>
                                          </w:rPr>
                                        </w:pPr>
                                        <w:r w:rsidRPr="00DE7C01">
                                          <w:rPr>
                                            <w:rFonts w:asciiTheme="majorEastAsia" w:eastAsiaTheme="majorEastAsia" w:hAnsiTheme="majorEastAsia" w:hint="eastAsia"/>
                                          </w:rPr>
                                          <w:t xml:space="preserve">(  </w:t>
                                        </w:r>
                                        <w:r w:rsidR="00672685" w:rsidRPr="00DE7C01">
                                          <w:rPr>
                                            <w:rFonts w:asciiTheme="majorEastAsia" w:eastAsiaTheme="majorEastAsia" w:hAnsiTheme="majorEastAsia" w:hint="eastAsia"/>
                                          </w:rPr>
                                          <w:t>９</w:t>
                                        </w:r>
                                        <w:r w:rsidRPr="00DE7C01">
                                          <w:rPr>
                                            <w:rFonts w:asciiTheme="majorEastAsia" w:eastAsiaTheme="majorEastAsia" w:hAnsiTheme="majorEastAsia" w:hint="eastAsia"/>
                                          </w:rPr>
                                          <w:t>百万円)</w:t>
                                        </w:r>
                                      </w:p>
                                      <w:p w:rsidR="009F7C12" w:rsidRPr="00DE7C01" w:rsidRDefault="009F7C12" w:rsidP="00040F86">
                                        <w:pPr>
                                          <w:rPr>
                                            <w:rFonts w:asciiTheme="majorEastAsia" w:eastAsiaTheme="majorEastAsia" w:hAnsiTheme="majorEastAsia"/>
                                          </w:rPr>
                                        </w:pPr>
                                      </w:p>
                                    </w:tc>
                                    <w:tc>
                                      <w:tcPr>
                                        <w:tcW w:w="3260" w:type="dxa"/>
                                      </w:tcPr>
                                      <w:p w:rsidR="00040F86" w:rsidRPr="00DE7C01" w:rsidRDefault="00672685" w:rsidP="006A51A6">
                                        <w:pPr>
                                          <w:rPr>
                                            <w:rFonts w:asciiTheme="majorEastAsia" w:eastAsiaTheme="majorEastAsia" w:hAnsiTheme="majorEastAsia"/>
                                          </w:rPr>
                                        </w:pPr>
                                        <w:r w:rsidRPr="00DE7C01">
                                          <w:rPr>
                                            <w:rFonts w:asciiTheme="majorEastAsia" w:eastAsiaTheme="majorEastAsia" w:hAnsiTheme="majorEastAsia" w:hint="eastAsia"/>
                                          </w:rPr>
                                          <w:t>次期中期目標期間における資産の減価償却費相当額を</w:t>
                                        </w:r>
                                        <w:r w:rsidR="006A51A6">
                                          <w:rPr>
                                            <w:rFonts w:asciiTheme="majorEastAsia" w:eastAsiaTheme="majorEastAsia" w:hAnsiTheme="majorEastAsia" w:hint="eastAsia"/>
                                          </w:rPr>
                                          <w:t>補填等</w:t>
                                        </w:r>
                                        <w:r w:rsidR="00E964E5" w:rsidRPr="00DE7C01">
                                          <w:rPr>
                                            <w:rFonts w:asciiTheme="majorEastAsia" w:eastAsiaTheme="majorEastAsia" w:hAnsiTheme="majorEastAsia" w:hint="eastAsia"/>
                                          </w:rPr>
                                          <w:t>するために必要な金額（現金以外）</w:t>
                                        </w:r>
                                      </w:p>
                                    </w:tc>
                                  </w:tr>
                                </w:tbl>
                                <w:p w:rsidR="00040F86" w:rsidRPr="00DE7C01" w:rsidRDefault="009F7C12" w:rsidP="009F7C12">
                                  <w:pPr>
                                    <w:rPr>
                                      <w:rFonts w:asciiTheme="majorEastAsia" w:eastAsiaTheme="majorEastAsia" w:hAnsiTheme="majorEastAsia"/>
                                      <w:b/>
                                    </w:rPr>
                                  </w:pPr>
                                  <w:r w:rsidRPr="00DE7C01">
                                    <w:rPr>
                                      <w:rFonts w:asciiTheme="majorEastAsia" w:eastAsiaTheme="majorEastAsia" w:hAnsiTheme="majorEastAsia" w:hint="eastAsia"/>
                                      <w:b/>
                                    </w:rPr>
                                    <w:t>■設立団体（</w:t>
                                  </w:r>
                                  <w:r w:rsidR="008F15B2" w:rsidRPr="00DE7C01">
                                    <w:rPr>
                                      <w:rFonts w:asciiTheme="majorEastAsia" w:eastAsiaTheme="majorEastAsia" w:hAnsiTheme="majorEastAsia" w:hint="eastAsia"/>
                                      <w:b/>
                                    </w:rPr>
                                    <w:t>大阪府</w:t>
                                  </w:r>
                                  <w:r w:rsidRPr="00DE7C01">
                                    <w:rPr>
                                      <w:rFonts w:asciiTheme="majorEastAsia" w:eastAsiaTheme="majorEastAsia" w:hAnsiTheme="majorEastAsia" w:hint="eastAsia"/>
                                      <w:b/>
                                    </w:rPr>
                                    <w:t>）</w:t>
                                  </w:r>
                                  <w:r w:rsidR="008F15B2" w:rsidRPr="00DE7C01">
                                    <w:rPr>
                                      <w:rFonts w:asciiTheme="majorEastAsia" w:eastAsiaTheme="majorEastAsia" w:hAnsiTheme="majorEastAsia" w:hint="eastAsia"/>
                                      <w:b/>
                                    </w:rPr>
                                    <w:t>への返還額</w:t>
                                  </w:r>
                                  <w:r w:rsidR="004F15D2">
                                    <w:rPr>
                                      <w:rFonts w:asciiTheme="majorEastAsia" w:eastAsiaTheme="majorEastAsia" w:hAnsiTheme="majorEastAsia" w:hint="eastAsia"/>
                                      <w:b/>
                                    </w:rPr>
                                    <w:t>･･･</w:t>
                                  </w:r>
                                  <w:r w:rsidR="00085524">
                                    <w:rPr>
                                      <w:rFonts w:asciiTheme="majorEastAsia" w:eastAsiaTheme="majorEastAsia" w:hAnsiTheme="majorEastAsia" w:hint="eastAsia"/>
                                      <w:b/>
                                    </w:rPr>
                                    <w:t>１８百万円</w:t>
                                  </w:r>
                                </w:p>
                                <w:tbl>
                                  <w:tblPr>
                                    <w:tblStyle w:val="a3"/>
                                    <w:tblW w:w="0" w:type="auto"/>
                                    <w:tblInd w:w="0" w:type="dxa"/>
                                    <w:tblLook w:val="04A0" w:firstRow="1" w:lastRow="0" w:firstColumn="1" w:lastColumn="0" w:noHBand="0" w:noVBand="1"/>
                                  </w:tblPr>
                                  <w:tblGrid>
                                    <w:gridCol w:w="1951"/>
                                    <w:gridCol w:w="3260"/>
                                  </w:tblGrid>
                                  <w:tr w:rsidR="008F15B2" w:rsidRPr="00DE7C01" w:rsidTr="002E04FC">
                                    <w:tc>
                                      <w:tcPr>
                                        <w:tcW w:w="1951" w:type="dxa"/>
                                      </w:tcPr>
                                      <w:p w:rsidR="008F15B2" w:rsidRPr="00DE7C01" w:rsidRDefault="009F7C12">
                                        <w:pPr>
                                          <w:rPr>
                                            <w:rFonts w:asciiTheme="majorEastAsia" w:eastAsiaTheme="majorEastAsia" w:hAnsiTheme="majorEastAsia"/>
                                          </w:rPr>
                                        </w:pPr>
                                        <w:r w:rsidRPr="00DE7C01">
                                          <w:rPr>
                                            <w:rFonts w:asciiTheme="majorEastAsia" w:eastAsiaTheme="majorEastAsia" w:hAnsiTheme="majorEastAsia" w:hint="eastAsia"/>
                                          </w:rPr>
                                          <w:t>④</w:t>
                                        </w:r>
                                        <w:r w:rsidR="008F15B2" w:rsidRPr="00DE7C01">
                                          <w:rPr>
                                            <w:rFonts w:asciiTheme="majorEastAsia" w:eastAsiaTheme="majorEastAsia" w:hAnsiTheme="majorEastAsia" w:hint="eastAsia"/>
                                          </w:rPr>
                                          <w:t>府へ返還</w:t>
                                        </w:r>
                                      </w:p>
                                      <w:p w:rsidR="008F15B2" w:rsidRPr="00DE7C01" w:rsidRDefault="00DE7C01" w:rsidP="004F15D2">
                                        <w:pPr>
                                          <w:ind w:firstLineChars="100" w:firstLine="210"/>
                                          <w:rPr>
                                            <w:rFonts w:asciiTheme="majorEastAsia" w:eastAsiaTheme="majorEastAsia" w:hAnsiTheme="majorEastAsia"/>
                                            <w:b/>
                                          </w:rPr>
                                        </w:pPr>
                                        <w:r w:rsidRPr="00DE7C01">
                                          <w:rPr>
                                            <w:rFonts w:asciiTheme="majorEastAsia" w:eastAsiaTheme="majorEastAsia" w:hAnsiTheme="majorEastAsia" w:hint="eastAsia"/>
                                          </w:rPr>
                                          <w:t>(１８百万円</w:t>
                                        </w:r>
                                        <w:r w:rsidRPr="00DE7C01">
                                          <w:rPr>
                                            <w:rFonts w:asciiTheme="majorEastAsia" w:eastAsiaTheme="majorEastAsia" w:hAnsiTheme="majorEastAsia"/>
                                          </w:rPr>
                                          <w:t>）</w:t>
                                        </w:r>
                                      </w:p>
                                    </w:tc>
                                    <w:tc>
                                      <w:tcPr>
                                        <w:tcW w:w="3260" w:type="dxa"/>
                                      </w:tcPr>
                                      <w:p w:rsidR="008F15B2" w:rsidRPr="00DE7C01" w:rsidRDefault="008F15B2" w:rsidP="009F7C12">
                                        <w:pPr>
                                          <w:rPr>
                                            <w:rFonts w:asciiTheme="majorEastAsia" w:eastAsiaTheme="majorEastAsia" w:hAnsiTheme="majorEastAsia"/>
                                          </w:rPr>
                                        </w:pPr>
                                        <w:r w:rsidRPr="00DE7C01">
                                          <w:rPr>
                                            <w:rFonts w:asciiTheme="majorEastAsia" w:eastAsiaTheme="majorEastAsia" w:hAnsiTheme="majorEastAsia" w:hint="eastAsia"/>
                                          </w:rPr>
                                          <w:t>上記</w:t>
                                        </w:r>
                                        <w:r w:rsidR="009F7C12" w:rsidRPr="00DE7C01">
                                          <w:rPr>
                                            <w:rFonts w:asciiTheme="majorEastAsia" w:eastAsiaTheme="majorEastAsia" w:hAnsiTheme="majorEastAsia" w:hint="eastAsia"/>
                                          </w:rPr>
                                          <w:t>繰越額</w:t>
                                        </w:r>
                                        <w:r w:rsidRPr="00DE7C01">
                                          <w:rPr>
                                            <w:rFonts w:asciiTheme="majorEastAsia" w:eastAsiaTheme="majorEastAsia" w:hAnsiTheme="majorEastAsia" w:hint="eastAsia"/>
                                          </w:rPr>
                                          <w:t>を控除してなお残余があるため、府へ返還する金額</w:t>
                                        </w:r>
                                      </w:p>
                                    </w:tc>
                                  </w:tr>
                                </w:tbl>
                                <w:p w:rsidR="00040F86" w:rsidRPr="00040F86" w:rsidRDefault="00040F86" w:rsidP="00F65D10">
                                  <w:pPr>
                                    <w:rPr>
                                      <w:rFonts w:asciiTheme="majorEastAsia" w:eastAsiaTheme="majorEastAsia" w:hAnsiTheme="majorEastAsia"/>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143.25pt;margin-top:-5.3pt;width:311.25pt;height:17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" stroked="f">
                      <v:textbox>
                        <w:txbxContent>
                          <w:p w:rsidR="008F15B2" w:rsidRPr="009F7C12" w:rsidRDefault="009F7C12" w:rsidP="009F7C12">
                            <w:pPr>
                              <w:rPr>
                                <w:rFonts w:asciiTheme="majorEastAsia" w:eastAsiaTheme="majorEastAsia" w:hAnsiTheme="majorEastAsia"/>
                                <w:b/>
                              </w:rPr>
                            </w:pPr>
                            <w:r>
                              <w:rPr>
                                <w:rFonts w:asciiTheme="majorEastAsia" w:eastAsiaTheme="majorEastAsia" w:hAnsiTheme="majorEastAsia" w:hint="eastAsia"/>
                                <w:b/>
                              </w:rPr>
                              <w:t>■</w:t>
                            </w:r>
                            <w:r w:rsidR="008F15B2" w:rsidRPr="009F7C12">
                              <w:rPr>
                                <w:rFonts w:asciiTheme="majorEastAsia" w:eastAsiaTheme="majorEastAsia" w:hAnsiTheme="majorEastAsia" w:hint="eastAsia"/>
                                <w:b/>
                              </w:rPr>
                              <w:t>第２期中期目標期間へ</w:t>
                            </w:r>
                            <w:r>
                              <w:rPr>
                                <w:rFonts w:asciiTheme="majorEastAsia" w:eastAsiaTheme="majorEastAsia" w:hAnsiTheme="majorEastAsia" w:hint="eastAsia"/>
                                <w:b/>
                              </w:rPr>
                              <w:t>の</w:t>
                            </w:r>
                            <w:r w:rsidR="008F15B2" w:rsidRPr="009F7C12">
                              <w:rPr>
                                <w:rFonts w:asciiTheme="majorEastAsia" w:eastAsiaTheme="majorEastAsia" w:hAnsiTheme="majorEastAsia" w:hint="eastAsia"/>
                                <w:b/>
                              </w:rPr>
                              <w:t>繰越</w:t>
                            </w:r>
                            <w:r>
                              <w:rPr>
                                <w:rFonts w:asciiTheme="majorEastAsia" w:eastAsiaTheme="majorEastAsia" w:hAnsiTheme="majorEastAsia" w:hint="eastAsia"/>
                                <w:b/>
                              </w:rPr>
                              <w:t>額</w:t>
                            </w:r>
                            <w:r w:rsidR="004F15D2">
                              <w:rPr>
                                <w:rFonts w:asciiTheme="majorEastAsia" w:eastAsiaTheme="majorEastAsia" w:hAnsiTheme="majorEastAsia" w:hint="eastAsia"/>
                                <w:b/>
                              </w:rPr>
                              <w:t>･･･</w:t>
                            </w:r>
                            <w:r w:rsidR="00085524">
                              <w:rPr>
                                <w:rFonts w:asciiTheme="majorEastAsia" w:eastAsiaTheme="majorEastAsia" w:hAnsiTheme="majorEastAsia" w:hint="eastAsia"/>
                                <w:b/>
                              </w:rPr>
                              <w:t>４８百万円</w:t>
                            </w:r>
                            <w:r w:rsidR="009C5524">
                              <w:rPr>
                                <w:rFonts w:asciiTheme="majorEastAsia" w:eastAsiaTheme="majorEastAsia" w:hAnsiTheme="majorEastAsia" w:hint="eastAsia"/>
                                <w:b/>
                              </w:rPr>
                              <w:t xml:space="preserve">　※</w:t>
                            </w:r>
                          </w:p>
                          <w:tbl>
                            <w:tblPr>
                              <w:tblStyle w:val="a3"/>
                              <w:tblW w:w="0" w:type="auto"/>
                              <w:tblInd w:w="0" w:type="dxa"/>
                              <w:tblLook w:val="04A0" w:firstRow="1" w:lastRow="0" w:firstColumn="1" w:lastColumn="0" w:noHBand="0" w:noVBand="1"/>
                            </w:tblPr>
                            <w:tblGrid>
                              <w:gridCol w:w="1951"/>
                              <w:gridCol w:w="3260"/>
                            </w:tblGrid>
                            <w:tr w:rsidR="00040F86" w:rsidRPr="00DE7C01" w:rsidTr="00DE7C01">
                              <w:tc>
                                <w:tcPr>
                                  <w:tcW w:w="1951" w:type="dxa"/>
                                </w:tcPr>
                                <w:p w:rsidR="00040F86" w:rsidRPr="00DE7C01" w:rsidRDefault="009F7C12" w:rsidP="00040F86">
                                  <w:pPr>
                                    <w:rPr>
                                      <w:rFonts w:asciiTheme="majorEastAsia" w:eastAsiaTheme="majorEastAsia" w:hAnsiTheme="majorEastAsia"/>
                                    </w:rPr>
                                  </w:pPr>
                                  <w:r w:rsidRPr="00DE7C01">
                                    <w:rPr>
                                      <w:rFonts w:asciiTheme="majorEastAsia" w:eastAsiaTheme="majorEastAsia" w:hAnsiTheme="majorEastAsia" w:hint="eastAsia"/>
                                    </w:rPr>
                                    <w:t>①</w:t>
                                  </w:r>
                                  <w:r w:rsidR="00040F86" w:rsidRPr="00DE7C01">
                                    <w:rPr>
                                      <w:rFonts w:asciiTheme="majorEastAsia" w:eastAsiaTheme="majorEastAsia" w:hAnsiTheme="majorEastAsia" w:hint="eastAsia"/>
                                    </w:rPr>
                                    <w:t>第２期へ繰越</w:t>
                                  </w:r>
                                </w:p>
                                <w:p w:rsidR="00672685" w:rsidRPr="00DE7C01" w:rsidRDefault="00DE7C01" w:rsidP="004F15D2">
                                  <w:pPr>
                                    <w:ind w:firstLineChars="100" w:firstLine="210"/>
                                    <w:rPr>
                                      <w:rFonts w:asciiTheme="majorEastAsia" w:eastAsiaTheme="majorEastAsia" w:hAnsiTheme="majorEastAsia"/>
                                    </w:rPr>
                                  </w:pPr>
                                  <w:r w:rsidRPr="00DE7C01">
                                    <w:rPr>
                                      <w:rFonts w:asciiTheme="majorEastAsia" w:eastAsiaTheme="majorEastAsia" w:hAnsiTheme="majorEastAsia" w:hint="eastAsia"/>
                                    </w:rPr>
                                    <w:t>(</w:t>
                                  </w:r>
                                  <w:r w:rsidR="00672685" w:rsidRPr="00DE7C01">
                                    <w:rPr>
                                      <w:rFonts w:asciiTheme="majorEastAsia" w:eastAsiaTheme="majorEastAsia" w:hAnsiTheme="majorEastAsia" w:hint="eastAsia"/>
                                    </w:rPr>
                                    <w:t>２６百万円</w:t>
                                  </w:r>
                                  <w:r w:rsidRPr="00DE7C01">
                                    <w:rPr>
                                      <w:rFonts w:asciiTheme="majorEastAsia" w:eastAsiaTheme="majorEastAsia" w:hAnsiTheme="majorEastAsia" w:hint="eastAsia"/>
                                    </w:rPr>
                                    <w:t>)</w:t>
                                  </w:r>
                                </w:p>
                              </w:tc>
                              <w:tc>
                                <w:tcPr>
                                  <w:tcW w:w="3260" w:type="dxa"/>
                                </w:tcPr>
                                <w:p w:rsidR="00040F86" w:rsidRPr="00DE7C01" w:rsidRDefault="00E964E5" w:rsidP="00672685">
                                  <w:pPr>
                                    <w:rPr>
                                      <w:rFonts w:asciiTheme="majorEastAsia" w:eastAsiaTheme="majorEastAsia" w:hAnsiTheme="majorEastAsia"/>
                                    </w:rPr>
                                  </w:pPr>
                                  <w:r w:rsidRPr="00DE7C01">
                                    <w:rPr>
                                      <w:rFonts w:asciiTheme="majorEastAsia" w:eastAsiaTheme="majorEastAsia" w:hAnsiTheme="majorEastAsia" w:hint="eastAsia"/>
                                    </w:rPr>
                                    <w:t>経営努力相当額で次期中期目標達成に必要な金額</w:t>
                                  </w:r>
                                </w:p>
                              </w:tc>
                            </w:tr>
                            <w:tr w:rsidR="00040F86" w:rsidRPr="00DE7C01" w:rsidTr="00DE7C01">
                              <w:tc>
                                <w:tcPr>
                                  <w:tcW w:w="1951" w:type="dxa"/>
                                </w:tcPr>
                                <w:p w:rsidR="00040F86" w:rsidRPr="00DE7C01" w:rsidRDefault="009F7C12" w:rsidP="00040F86">
                                  <w:pPr>
                                    <w:rPr>
                                      <w:rFonts w:asciiTheme="majorEastAsia" w:eastAsiaTheme="majorEastAsia" w:hAnsiTheme="majorEastAsia"/>
                                    </w:rPr>
                                  </w:pPr>
                                  <w:r w:rsidRPr="00DE7C01">
                                    <w:rPr>
                                      <w:rFonts w:asciiTheme="majorEastAsia" w:eastAsiaTheme="majorEastAsia" w:hAnsiTheme="majorEastAsia" w:hint="eastAsia"/>
                                    </w:rPr>
                                    <w:t>②</w:t>
                                  </w:r>
                                  <w:r w:rsidR="00040F86" w:rsidRPr="00DE7C01">
                                    <w:rPr>
                                      <w:rFonts w:asciiTheme="majorEastAsia" w:eastAsiaTheme="majorEastAsia" w:hAnsiTheme="majorEastAsia" w:hint="eastAsia"/>
                                    </w:rPr>
                                    <w:t>第２期へ繰越</w:t>
                                  </w:r>
                                </w:p>
                                <w:p w:rsidR="00672685" w:rsidRPr="00DE7C01" w:rsidRDefault="00DE7C01" w:rsidP="004F15D2">
                                  <w:pPr>
                                    <w:ind w:firstLineChars="100" w:firstLine="210"/>
                                    <w:rPr>
                                      <w:rFonts w:asciiTheme="majorEastAsia" w:eastAsiaTheme="majorEastAsia" w:hAnsiTheme="majorEastAsia"/>
                                    </w:rPr>
                                  </w:pPr>
                                  <w:r w:rsidRPr="00DE7C01">
                                    <w:rPr>
                                      <w:rFonts w:asciiTheme="majorEastAsia" w:eastAsiaTheme="majorEastAsia" w:hAnsiTheme="majorEastAsia" w:hint="eastAsia"/>
                                    </w:rPr>
                                    <w:t>(</w:t>
                                  </w:r>
                                  <w:r w:rsidR="00672685" w:rsidRPr="00DE7C01">
                                    <w:rPr>
                                      <w:rFonts w:asciiTheme="majorEastAsia" w:eastAsiaTheme="majorEastAsia" w:hAnsiTheme="majorEastAsia" w:hint="eastAsia"/>
                                    </w:rPr>
                                    <w:t>１３百万円</w:t>
                                  </w:r>
                                  <w:r w:rsidRPr="00DE7C01">
                                    <w:rPr>
                                      <w:rFonts w:asciiTheme="majorEastAsia" w:eastAsiaTheme="majorEastAsia" w:hAnsiTheme="majorEastAsia" w:hint="eastAsia"/>
                                    </w:rPr>
                                    <w:t>)</w:t>
                                  </w:r>
                                </w:p>
                              </w:tc>
                              <w:tc>
                                <w:tcPr>
                                  <w:tcW w:w="3260" w:type="dxa"/>
                                </w:tcPr>
                                <w:p w:rsidR="00040F86" w:rsidRPr="00DE7C01" w:rsidRDefault="00672685" w:rsidP="00E964E5">
                                  <w:pPr>
                                    <w:rPr>
                                      <w:rFonts w:asciiTheme="majorEastAsia" w:eastAsiaTheme="majorEastAsia" w:hAnsiTheme="majorEastAsia"/>
                                    </w:rPr>
                                  </w:pPr>
                                  <w:r w:rsidRPr="00DE7C01">
                                    <w:rPr>
                                      <w:rFonts w:asciiTheme="majorEastAsia" w:eastAsiaTheme="majorEastAsia" w:hAnsiTheme="majorEastAsia" w:hint="eastAsia"/>
                                    </w:rPr>
                                    <w:t>第１期中期目標期間中に</w:t>
                                  </w:r>
                                  <w:r w:rsidR="00E964E5" w:rsidRPr="00DE7C01">
                                    <w:rPr>
                                      <w:rFonts w:asciiTheme="majorEastAsia" w:eastAsiaTheme="majorEastAsia" w:hAnsiTheme="majorEastAsia" w:hint="eastAsia"/>
                                    </w:rPr>
                                    <w:t>実施できなかった業務に必要な金額</w:t>
                                  </w:r>
                                </w:p>
                              </w:tc>
                            </w:tr>
                            <w:tr w:rsidR="00040F86" w:rsidRPr="00DE7C01" w:rsidTr="00DE7C01">
                              <w:tc>
                                <w:tcPr>
                                  <w:tcW w:w="1951" w:type="dxa"/>
                                </w:tcPr>
                                <w:p w:rsidR="00040F86" w:rsidRPr="00DE7C01" w:rsidRDefault="009F7C12" w:rsidP="00040F86">
                                  <w:pPr>
                                    <w:rPr>
                                      <w:rFonts w:asciiTheme="majorEastAsia" w:eastAsiaTheme="majorEastAsia" w:hAnsiTheme="majorEastAsia"/>
                                    </w:rPr>
                                  </w:pPr>
                                  <w:r w:rsidRPr="00DE7C01">
                                    <w:rPr>
                                      <w:rFonts w:asciiTheme="majorEastAsia" w:eastAsiaTheme="majorEastAsia" w:hAnsiTheme="majorEastAsia" w:hint="eastAsia"/>
                                    </w:rPr>
                                    <w:t>③</w:t>
                                  </w:r>
                                  <w:r w:rsidR="00040F86" w:rsidRPr="00DE7C01">
                                    <w:rPr>
                                      <w:rFonts w:asciiTheme="majorEastAsia" w:eastAsiaTheme="majorEastAsia" w:hAnsiTheme="majorEastAsia" w:hint="eastAsia"/>
                                    </w:rPr>
                                    <w:t>第２期へ繰越</w:t>
                                  </w:r>
                                </w:p>
                                <w:p w:rsidR="00672685" w:rsidRPr="00DE7C01" w:rsidRDefault="00DE7C01" w:rsidP="004F15D2">
                                  <w:pPr>
                                    <w:ind w:firstLineChars="100" w:firstLine="210"/>
                                    <w:rPr>
                                      <w:rFonts w:asciiTheme="majorEastAsia" w:eastAsiaTheme="majorEastAsia" w:hAnsiTheme="majorEastAsia"/>
                                    </w:rPr>
                                  </w:pPr>
                                  <w:r w:rsidRPr="00DE7C01">
                                    <w:rPr>
                                      <w:rFonts w:asciiTheme="majorEastAsia" w:eastAsiaTheme="majorEastAsia" w:hAnsiTheme="majorEastAsia" w:hint="eastAsia"/>
                                    </w:rPr>
                                    <w:t xml:space="preserve">(  </w:t>
                                  </w:r>
                                  <w:r w:rsidR="00672685" w:rsidRPr="00DE7C01">
                                    <w:rPr>
                                      <w:rFonts w:asciiTheme="majorEastAsia" w:eastAsiaTheme="majorEastAsia" w:hAnsiTheme="majorEastAsia" w:hint="eastAsia"/>
                                    </w:rPr>
                                    <w:t>９</w:t>
                                  </w:r>
                                  <w:r w:rsidRPr="00DE7C01">
                                    <w:rPr>
                                      <w:rFonts w:asciiTheme="majorEastAsia" w:eastAsiaTheme="majorEastAsia" w:hAnsiTheme="majorEastAsia" w:hint="eastAsia"/>
                                    </w:rPr>
                                    <w:t>百万円)</w:t>
                                  </w:r>
                                </w:p>
                                <w:p w:rsidR="009F7C12" w:rsidRPr="00DE7C01" w:rsidRDefault="009F7C12" w:rsidP="00040F86">
                                  <w:pPr>
                                    <w:rPr>
                                      <w:rFonts w:asciiTheme="majorEastAsia" w:eastAsiaTheme="majorEastAsia" w:hAnsiTheme="majorEastAsia"/>
                                    </w:rPr>
                                  </w:pPr>
                                </w:p>
                              </w:tc>
                              <w:tc>
                                <w:tcPr>
                                  <w:tcW w:w="3260" w:type="dxa"/>
                                </w:tcPr>
                                <w:p w:rsidR="00040F86" w:rsidRPr="00DE7C01" w:rsidRDefault="00672685" w:rsidP="006A51A6">
                                  <w:pPr>
                                    <w:rPr>
                                      <w:rFonts w:asciiTheme="majorEastAsia" w:eastAsiaTheme="majorEastAsia" w:hAnsiTheme="majorEastAsia"/>
                                    </w:rPr>
                                  </w:pPr>
                                  <w:r w:rsidRPr="00DE7C01">
                                    <w:rPr>
                                      <w:rFonts w:asciiTheme="majorEastAsia" w:eastAsiaTheme="majorEastAsia" w:hAnsiTheme="majorEastAsia" w:hint="eastAsia"/>
                                    </w:rPr>
                                    <w:t>次期中期目標期間における資産の減価償却費相当額を</w:t>
                                  </w:r>
                                  <w:r w:rsidR="006A51A6">
                                    <w:rPr>
                                      <w:rFonts w:asciiTheme="majorEastAsia" w:eastAsiaTheme="majorEastAsia" w:hAnsiTheme="majorEastAsia" w:hint="eastAsia"/>
                                    </w:rPr>
                                    <w:t>補填等</w:t>
                                  </w:r>
                                  <w:r w:rsidR="00E964E5" w:rsidRPr="00DE7C01">
                                    <w:rPr>
                                      <w:rFonts w:asciiTheme="majorEastAsia" w:eastAsiaTheme="majorEastAsia" w:hAnsiTheme="majorEastAsia" w:hint="eastAsia"/>
                                    </w:rPr>
                                    <w:t>するために必要な金額（現金以外）</w:t>
                                  </w:r>
                                </w:p>
                              </w:tc>
                            </w:tr>
                          </w:tbl>
                          <w:p w:rsidR="00040F86" w:rsidRPr="00DE7C01" w:rsidRDefault="009F7C12" w:rsidP="009F7C12">
                            <w:pPr>
                              <w:rPr>
                                <w:rFonts w:asciiTheme="majorEastAsia" w:eastAsiaTheme="majorEastAsia" w:hAnsiTheme="majorEastAsia"/>
                                <w:b/>
                              </w:rPr>
                            </w:pPr>
                            <w:r w:rsidRPr="00DE7C01">
                              <w:rPr>
                                <w:rFonts w:asciiTheme="majorEastAsia" w:eastAsiaTheme="majorEastAsia" w:hAnsiTheme="majorEastAsia" w:hint="eastAsia"/>
                                <w:b/>
                              </w:rPr>
                              <w:t>■設立団体（</w:t>
                            </w:r>
                            <w:r w:rsidR="008F15B2" w:rsidRPr="00DE7C01">
                              <w:rPr>
                                <w:rFonts w:asciiTheme="majorEastAsia" w:eastAsiaTheme="majorEastAsia" w:hAnsiTheme="majorEastAsia" w:hint="eastAsia"/>
                                <w:b/>
                              </w:rPr>
                              <w:t>大阪府</w:t>
                            </w:r>
                            <w:r w:rsidRPr="00DE7C01">
                              <w:rPr>
                                <w:rFonts w:asciiTheme="majorEastAsia" w:eastAsiaTheme="majorEastAsia" w:hAnsiTheme="majorEastAsia" w:hint="eastAsia"/>
                                <w:b/>
                              </w:rPr>
                              <w:t>）</w:t>
                            </w:r>
                            <w:r w:rsidR="008F15B2" w:rsidRPr="00DE7C01">
                              <w:rPr>
                                <w:rFonts w:asciiTheme="majorEastAsia" w:eastAsiaTheme="majorEastAsia" w:hAnsiTheme="majorEastAsia" w:hint="eastAsia"/>
                                <w:b/>
                              </w:rPr>
                              <w:t>への返還額</w:t>
                            </w:r>
                            <w:r w:rsidR="004F15D2">
                              <w:rPr>
                                <w:rFonts w:asciiTheme="majorEastAsia" w:eastAsiaTheme="majorEastAsia" w:hAnsiTheme="majorEastAsia" w:hint="eastAsia"/>
                                <w:b/>
                              </w:rPr>
                              <w:t>･･･</w:t>
                            </w:r>
                            <w:r w:rsidR="00085524">
                              <w:rPr>
                                <w:rFonts w:asciiTheme="majorEastAsia" w:eastAsiaTheme="majorEastAsia" w:hAnsiTheme="majorEastAsia" w:hint="eastAsia"/>
                                <w:b/>
                              </w:rPr>
                              <w:t>１８百万円</w:t>
                            </w:r>
                          </w:p>
                          <w:tbl>
                            <w:tblPr>
                              <w:tblStyle w:val="a3"/>
                              <w:tblW w:w="0" w:type="auto"/>
                              <w:tblInd w:w="0" w:type="dxa"/>
                              <w:tblLook w:val="04A0" w:firstRow="1" w:lastRow="0" w:firstColumn="1" w:lastColumn="0" w:noHBand="0" w:noVBand="1"/>
                            </w:tblPr>
                            <w:tblGrid>
                              <w:gridCol w:w="1951"/>
                              <w:gridCol w:w="3260"/>
                            </w:tblGrid>
                            <w:tr w:rsidR="008F15B2" w:rsidRPr="00DE7C01" w:rsidTr="002E04FC">
                              <w:tc>
                                <w:tcPr>
                                  <w:tcW w:w="1951" w:type="dxa"/>
                                </w:tcPr>
                                <w:p w:rsidR="008F15B2" w:rsidRPr="00DE7C01" w:rsidRDefault="009F7C12">
                                  <w:pPr>
                                    <w:rPr>
                                      <w:rFonts w:asciiTheme="majorEastAsia" w:eastAsiaTheme="majorEastAsia" w:hAnsiTheme="majorEastAsia"/>
                                    </w:rPr>
                                  </w:pPr>
                                  <w:r w:rsidRPr="00DE7C01">
                                    <w:rPr>
                                      <w:rFonts w:asciiTheme="majorEastAsia" w:eastAsiaTheme="majorEastAsia" w:hAnsiTheme="majorEastAsia" w:hint="eastAsia"/>
                                    </w:rPr>
                                    <w:t>④</w:t>
                                  </w:r>
                                  <w:r w:rsidR="008F15B2" w:rsidRPr="00DE7C01">
                                    <w:rPr>
                                      <w:rFonts w:asciiTheme="majorEastAsia" w:eastAsiaTheme="majorEastAsia" w:hAnsiTheme="majorEastAsia" w:hint="eastAsia"/>
                                    </w:rPr>
                                    <w:t>府へ返還</w:t>
                                  </w:r>
                                </w:p>
                                <w:p w:rsidR="008F15B2" w:rsidRPr="00DE7C01" w:rsidRDefault="00DE7C01" w:rsidP="004F15D2">
                                  <w:pPr>
                                    <w:ind w:firstLineChars="100" w:firstLine="210"/>
                                    <w:rPr>
                                      <w:rFonts w:asciiTheme="majorEastAsia" w:eastAsiaTheme="majorEastAsia" w:hAnsiTheme="majorEastAsia"/>
                                      <w:b/>
                                    </w:rPr>
                                  </w:pPr>
                                  <w:r w:rsidRPr="00DE7C01">
                                    <w:rPr>
                                      <w:rFonts w:asciiTheme="majorEastAsia" w:eastAsiaTheme="majorEastAsia" w:hAnsiTheme="majorEastAsia" w:hint="eastAsia"/>
                                    </w:rPr>
                                    <w:t>(１８百万円</w:t>
                                  </w:r>
                                  <w:r w:rsidRPr="00DE7C01">
                                    <w:rPr>
                                      <w:rFonts w:asciiTheme="majorEastAsia" w:eastAsiaTheme="majorEastAsia" w:hAnsiTheme="majorEastAsia"/>
                                    </w:rPr>
                                    <w:t>）</w:t>
                                  </w:r>
                                </w:p>
                              </w:tc>
                              <w:tc>
                                <w:tcPr>
                                  <w:tcW w:w="3260" w:type="dxa"/>
                                </w:tcPr>
                                <w:p w:rsidR="008F15B2" w:rsidRPr="00DE7C01" w:rsidRDefault="008F15B2" w:rsidP="009F7C12">
                                  <w:pPr>
                                    <w:rPr>
                                      <w:rFonts w:asciiTheme="majorEastAsia" w:eastAsiaTheme="majorEastAsia" w:hAnsiTheme="majorEastAsia"/>
                                    </w:rPr>
                                  </w:pPr>
                                  <w:r w:rsidRPr="00DE7C01">
                                    <w:rPr>
                                      <w:rFonts w:asciiTheme="majorEastAsia" w:eastAsiaTheme="majorEastAsia" w:hAnsiTheme="majorEastAsia" w:hint="eastAsia"/>
                                    </w:rPr>
                                    <w:t>上記</w:t>
                                  </w:r>
                                  <w:r w:rsidR="009F7C12" w:rsidRPr="00DE7C01">
                                    <w:rPr>
                                      <w:rFonts w:asciiTheme="majorEastAsia" w:eastAsiaTheme="majorEastAsia" w:hAnsiTheme="majorEastAsia" w:hint="eastAsia"/>
                                    </w:rPr>
                                    <w:t>繰越額</w:t>
                                  </w:r>
                                  <w:r w:rsidRPr="00DE7C01">
                                    <w:rPr>
                                      <w:rFonts w:asciiTheme="majorEastAsia" w:eastAsiaTheme="majorEastAsia" w:hAnsiTheme="majorEastAsia" w:hint="eastAsia"/>
                                    </w:rPr>
                                    <w:t>を控除してなお残余があるため、府へ返還する金額</w:t>
                                  </w:r>
                                </w:p>
                              </w:tc>
                            </w:tr>
                          </w:tbl>
                          <w:p w:rsidR="00040F86" w:rsidRPr="00040F86" w:rsidRDefault="00040F86" w:rsidP="00F65D10">
                            <w:pPr>
                              <w:rPr>
                                <w:rFonts w:asciiTheme="majorEastAsia" w:eastAsiaTheme="majorEastAsia" w:hAnsiTheme="majorEastAsia"/>
                                <w:b/>
                              </w:rPr>
                            </w:pPr>
                          </w:p>
                        </w:txbxContent>
                      </v:textbox>
                    </v:shape>
                  </w:pict>
                </mc:Fallback>
              </mc:AlternateContent>
            </w:r>
            <w:r w:rsidR="008F15B2" w:rsidRPr="00DE7C01">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14:anchorId="1B101420" wp14:editId="52E0DAED">
                      <wp:simplePos x="0" y="0"/>
                      <wp:positionH relativeFrom="column">
                        <wp:posOffset>1347470</wp:posOffset>
                      </wp:positionH>
                      <wp:positionV relativeFrom="paragraph">
                        <wp:posOffset>107315</wp:posOffset>
                      </wp:positionV>
                      <wp:extent cx="419100" cy="1314450"/>
                      <wp:effectExtent l="0" t="38100" r="38100" b="57150"/>
                      <wp:wrapNone/>
                      <wp:docPr id="13" name="右矢印 13"/>
                      <wp:cNvGraphicFramePr/>
                      <a:graphic xmlns:a="http://schemas.openxmlformats.org/drawingml/2006/main">
                        <a:graphicData uri="http://schemas.microsoft.com/office/word/2010/wordprocessingShape">
                          <wps:wsp>
                            <wps:cNvSpPr/>
                            <wps:spPr>
                              <a:xfrm>
                                <a:off x="0" y="0"/>
                                <a:ext cx="419100" cy="1314450"/>
                              </a:xfrm>
                              <a:prstGeom prst="rightArrow">
                                <a:avLst/>
                              </a:prstGeom>
                              <a:solidFill>
                                <a:srgbClr val="FFFF00"/>
                              </a:solid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3" o:spid="_x0000_s1026" type="#_x0000_t13" style="position:absolute;left:0;text-align:left;margin-left:106.1pt;margin-top:8.45pt;width:33pt;height:1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" adj="10800" fillcolor="yellow" strokecolor="black [3200]"/>
                  </w:pict>
                </mc:Fallback>
              </mc:AlternateContent>
            </w:r>
            <w:r w:rsidR="00153D85" w:rsidRPr="00DE7C01">
              <w:rPr>
                <w:rFonts w:asciiTheme="majorEastAsia" w:eastAsiaTheme="majorEastAsia" w:hAnsiTheme="majorEastAsia" w:cs="Courier New" w:hint="eastAsia"/>
                <w:szCs w:val="21"/>
              </w:rPr>
              <w:t>第１期中期目標</w:t>
            </w:r>
          </w:p>
          <w:p w:rsidR="00153D85" w:rsidRPr="00DE7C01" w:rsidRDefault="00153D85" w:rsidP="00153D85">
            <w:pPr>
              <w:spacing w:line="280" w:lineRule="exact"/>
              <w:jc w:val="center"/>
              <w:rPr>
                <w:rFonts w:asciiTheme="majorEastAsia" w:eastAsiaTheme="majorEastAsia" w:hAnsiTheme="majorEastAsia" w:cs="Courier New"/>
                <w:szCs w:val="21"/>
              </w:rPr>
            </w:pPr>
            <w:r w:rsidRPr="00DE7C01">
              <w:rPr>
                <w:rFonts w:asciiTheme="majorEastAsia" w:eastAsiaTheme="majorEastAsia" w:hAnsiTheme="majorEastAsia" w:cs="Courier New" w:hint="eastAsia"/>
                <w:szCs w:val="21"/>
              </w:rPr>
              <w:t>期間末の</w:t>
            </w:r>
            <w:r w:rsidR="005674A4">
              <w:rPr>
                <w:rFonts w:asciiTheme="majorEastAsia" w:eastAsiaTheme="majorEastAsia" w:hAnsiTheme="majorEastAsia" w:cs="Courier New" w:hint="eastAsia"/>
                <w:szCs w:val="21"/>
              </w:rPr>
              <w:t>積立金</w:t>
            </w:r>
            <w:r w:rsidRPr="00DE7C01">
              <w:rPr>
                <w:rFonts w:asciiTheme="majorEastAsia" w:eastAsiaTheme="majorEastAsia" w:hAnsiTheme="majorEastAsia" w:cs="Courier New" w:hint="eastAsia"/>
                <w:szCs w:val="21"/>
              </w:rPr>
              <w:t>残高</w:t>
            </w:r>
          </w:p>
        </w:tc>
      </w:tr>
      <w:tr w:rsidR="00040F86" w:rsidRPr="00DE7C01" w:rsidTr="005674A4">
        <w:trPr>
          <w:trHeight w:val="682"/>
        </w:trPr>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040F86" w:rsidRPr="00DE7C01" w:rsidRDefault="002D417F" w:rsidP="00F44AA3">
            <w:pPr>
              <w:spacing w:line="280" w:lineRule="exact"/>
              <w:jc w:val="left"/>
              <w:rPr>
                <w:rFonts w:asciiTheme="majorEastAsia" w:eastAsiaTheme="majorEastAsia" w:hAnsiTheme="majorEastAsia" w:cs="Courier New"/>
                <w:szCs w:val="21"/>
              </w:rPr>
            </w:pPr>
            <w:r w:rsidRPr="00DE7C01">
              <w:rPr>
                <w:rFonts w:asciiTheme="majorEastAsia" w:eastAsiaTheme="majorEastAsia" w:hAnsiTheme="majorEastAsia" w:cs="Courier New" w:hint="eastAsia"/>
                <w:szCs w:val="21"/>
              </w:rPr>
              <w:t>目的積立金（</w:t>
            </w:r>
            <w:r w:rsidR="00040F86" w:rsidRPr="00DE7C01">
              <w:rPr>
                <w:rFonts w:asciiTheme="majorEastAsia" w:eastAsiaTheme="majorEastAsia" w:hAnsiTheme="majorEastAsia" w:cs="Courier New" w:hint="eastAsia"/>
                <w:szCs w:val="21"/>
              </w:rPr>
              <w:t>経営努力分</w:t>
            </w:r>
            <w:r w:rsidRPr="00DE7C01">
              <w:rPr>
                <w:rFonts w:asciiTheme="majorEastAsia" w:eastAsiaTheme="majorEastAsia" w:hAnsiTheme="majorEastAsia" w:cs="Courier New" w:hint="eastAsia"/>
                <w:szCs w:val="21"/>
              </w:rPr>
              <w:t>）</w:t>
            </w:r>
          </w:p>
        </w:tc>
        <w:tc>
          <w:tcPr>
            <w:tcW w:w="2127" w:type="dxa"/>
            <w:tcBorders>
              <w:top w:val="single" w:sz="4" w:space="0" w:color="auto"/>
              <w:left w:val="single" w:sz="18" w:space="0" w:color="auto"/>
              <w:bottom w:val="single" w:sz="4" w:space="0" w:color="auto"/>
              <w:right w:val="single" w:sz="18" w:space="0" w:color="auto"/>
            </w:tcBorders>
            <w:vAlign w:val="center"/>
            <w:hideMark/>
          </w:tcPr>
          <w:p w:rsidR="00040F86" w:rsidRPr="00DE7C01" w:rsidRDefault="00040F86">
            <w:pPr>
              <w:spacing w:line="280" w:lineRule="exact"/>
              <w:ind w:rightChars="50" w:right="105"/>
              <w:jc w:val="right"/>
              <w:rPr>
                <w:rFonts w:asciiTheme="majorEastAsia" w:eastAsiaTheme="majorEastAsia" w:hAnsiTheme="majorEastAsia" w:cs="Courier New"/>
                <w:szCs w:val="21"/>
              </w:rPr>
            </w:pPr>
            <w:r w:rsidRPr="00DE7C01">
              <w:rPr>
                <w:rFonts w:asciiTheme="majorEastAsia" w:eastAsiaTheme="majorEastAsia" w:hAnsiTheme="majorEastAsia" w:cs="Courier New" w:hint="eastAsia"/>
                <w:szCs w:val="21"/>
              </w:rPr>
              <w:t>２６</w:t>
            </w:r>
          </w:p>
        </w:tc>
      </w:tr>
      <w:tr w:rsidR="00040F86" w:rsidRPr="00DE7C01" w:rsidTr="005674A4">
        <w:trPr>
          <w:trHeight w:val="682"/>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40F86" w:rsidRPr="00DE7C01" w:rsidRDefault="002D417F" w:rsidP="00F44AA3">
            <w:pPr>
              <w:spacing w:line="280" w:lineRule="exact"/>
              <w:rPr>
                <w:rFonts w:asciiTheme="majorEastAsia" w:eastAsiaTheme="majorEastAsia" w:hAnsiTheme="majorEastAsia" w:cs="Courier New"/>
                <w:kern w:val="0"/>
                <w:szCs w:val="21"/>
              </w:rPr>
            </w:pPr>
            <w:r w:rsidRPr="00DE7C01">
              <w:rPr>
                <w:rFonts w:asciiTheme="majorEastAsia" w:eastAsiaTheme="majorEastAsia" w:hAnsiTheme="majorEastAsia" w:cs="Courier New" w:hint="eastAsia"/>
                <w:kern w:val="0"/>
                <w:szCs w:val="21"/>
              </w:rPr>
              <w:t>積立金</w:t>
            </w:r>
          </w:p>
          <w:p w:rsidR="00F44AA3" w:rsidRPr="00DE7C01" w:rsidRDefault="00F44AA3" w:rsidP="00F44AA3">
            <w:pPr>
              <w:spacing w:line="280" w:lineRule="exact"/>
              <w:jc w:val="center"/>
              <w:rPr>
                <w:rFonts w:asciiTheme="majorEastAsia" w:eastAsiaTheme="majorEastAsia" w:hAnsiTheme="majorEastAsia" w:cs="Courier New"/>
                <w:kern w:val="0"/>
                <w:szCs w:val="21"/>
              </w:rPr>
            </w:pPr>
            <w:r w:rsidRPr="00DE7C01">
              <w:rPr>
                <w:rFonts w:asciiTheme="majorEastAsia" w:eastAsiaTheme="majorEastAsia" w:hAnsiTheme="majorEastAsia" w:cs="Courier New" w:hint="eastAsia"/>
                <w:kern w:val="0"/>
                <w:szCs w:val="21"/>
              </w:rPr>
              <w:t>（経営努力以外）</w:t>
            </w:r>
          </w:p>
        </w:tc>
        <w:tc>
          <w:tcPr>
            <w:tcW w:w="3827" w:type="dxa"/>
            <w:tcBorders>
              <w:top w:val="single" w:sz="4" w:space="0" w:color="auto"/>
              <w:left w:val="single" w:sz="4" w:space="0" w:color="auto"/>
              <w:bottom w:val="single" w:sz="4" w:space="0" w:color="auto"/>
              <w:right w:val="single" w:sz="4" w:space="0" w:color="auto"/>
            </w:tcBorders>
            <w:vAlign w:val="center"/>
            <w:hideMark/>
          </w:tcPr>
          <w:p w:rsidR="00040F86" w:rsidRPr="00DE7C01" w:rsidRDefault="00040F86" w:rsidP="00153D85">
            <w:pPr>
              <w:spacing w:line="280" w:lineRule="exact"/>
              <w:jc w:val="left"/>
              <w:rPr>
                <w:rFonts w:asciiTheme="majorEastAsia" w:eastAsiaTheme="majorEastAsia" w:hAnsiTheme="majorEastAsia" w:cs="Courier New"/>
                <w:szCs w:val="21"/>
              </w:rPr>
            </w:pPr>
            <w:r w:rsidRPr="00DE7C01">
              <w:rPr>
                <w:rFonts w:asciiTheme="majorEastAsia" w:eastAsiaTheme="majorEastAsia" w:hAnsiTheme="majorEastAsia" w:cs="Courier New" w:hint="eastAsia"/>
                <w:szCs w:val="21"/>
              </w:rPr>
              <w:t>現金</w:t>
            </w:r>
          </w:p>
        </w:tc>
        <w:tc>
          <w:tcPr>
            <w:tcW w:w="2127" w:type="dxa"/>
            <w:tcBorders>
              <w:top w:val="single" w:sz="4" w:space="0" w:color="auto"/>
              <w:left w:val="single" w:sz="18" w:space="0" w:color="auto"/>
              <w:bottom w:val="single" w:sz="4" w:space="0" w:color="auto"/>
              <w:right w:val="single" w:sz="18" w:space="0" w:color="auto"/>
            </w:tcBorders>
            <w:vAlign w:val="center"/>
            <w:hideMark/>
          </w:tcPr>
          <w:p w:rsidR="00040F86" w:rsidRPr="00DE7C01" w:rsidRDefault="00672685">
            <w:pPr>
              <w:spacing w:line="280" w:lineRule="exact"/>
              <w:ind w:rightChars="50" w:right="105"/>
              <w:jc w:val="right"/>
              <w:rPr>
                <w:rFonts w:asciiTheme="majorEastAsia" w:eastAsiaTheme="majorEastAsia" w:hAnsiTheme="majorEastAsia" w:cs="Courier New"/>
                <w:szCs w:val="21"/>
              </w:rPr>
            </w:pPr>
            <w:r w:rsidRPr="00DE7C01">
              <w:rPr>
                <w:rFonts w:asciiTheme="majorEastAsia" w:eastAsiaTheme="majorEastAsia" w:hAnsiTheme="majorEastAsia" w:cs="Courier New" w:hint="eastAsia"/>
                <w:szCs w:val="21"/>
              </w:rPr>
              <w:t>３１</w:t>
            </w:r>
          </w:p>
        </w:tc>
      </w:tr>
      <w:tr w:rsidR="00040F86" w:rsidRPr="00DE7C01" w:rsidTr="005674A4">
        <w:trPr>
          <w:trHeight w:val="682"/>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40F86" w:rsidRPr="00DE7C01" w:rsidRDefault="00040F86">
            <w:pPr>
              <w:widowControl/>
              <w:jc w:val="left"/>
              <w:rPr>
                <w:rFonts w:asciiTheme="majorEastAsia" w:eastAsiaTheme="majorEastAsia" w:hAnsiTheme="majorEastAsia" w:cs="Courier New"/>
                <w:kern w:val="0"/>
                <w:szCs w:val="21"/>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040F86" w:rsidRPr="00DE7C01" w:rsidRDefault="00040F86" w:rsidP="00F44AA3">
            <w:pPr>
              <w:spacing w:line="280" w:lineRule="exact"/>
              <w:jc w:val="left"/>
              <w:rPr>
                <w:rFonts w:asciiTheme="majorEastAsia" w:eastAsiaTheme="majorEastAsia" w:hAnsiTheme="majorEastAsia" w:cs="Courier New"/>
                <w:szCs w:val="21"/>
              </w:rPr>
            </w:pPr>
            <w:r w:rsidRPr="00DE7C01">
              <w:rPr>
                <w:rFonts w:asciiTheme="majorEastAsia" w:eastAsiaTheme="majorEastAsia" w:hAnsiTheme="majorEastAsia" w:cs="Courier New" w:hint="eastAsia"/>
                <w:szCs w:val="21"/>
              </w:rPr>
              <w:t>現金ではないもの</w:t>
            </w:r>
            <w:r w:rsidR="00672685" w:rsidRPr="00DE7C01">
              <w:rPr>
                <w:rFonts w:asciiTheme="majorEastAsia" w:eastAsiaTheme="majorEastAsia" w:hAnsiTheme="majorEastAsia" w:cs="Courier New" w:hint="eastAsia"/>
                <w:szCs w:val="21"/>
              </w:rPr>
              <w:t>（会計上の剰余金）</w:t>
            </w:r>
          </w:p>
        </w:tc>
        <w:tc>
          <w:tcPr>
            <w:tcW w:w="2127" w:type="dxa"/>
            <w:tcBorders>
              <w:top w:val="single" w:sz="4" w:space="0" w:color="auto"/>
              <w:left w:val="single" w:sz="18" w:space="0" w:color="auto"/>
              <w:bottom w:val="single" w:sz="4" w:space="0" w:color="auto"/>
              <w:right w:val="single" w:sz="18" w:space="0" w:color="auto"/>
            </w:tcBorders>
            <w:vAlign w:val="center"/>
            <w:hideMark/>
          </w:tcPr>
          <w:p w:rsidR="00040F86" w:rsidRPr="00DE7C01" w:rsidRDefault="00672685">
            <w:pPr>
              <w:spacing w:line="280" w:lineRule="exact"/>
              <w:ind w:rightChars="50" w:right="105"/>
              <w:jc w:val="right"/>
              <w:rPr>
                <w:rFonts w:asciiTheme="majorEastAsia" w:eastAsiaTheme="majorEastAsia" w:hAnsiTheme="majorEastAsia" w:cs="Courier New"/>
                <w:szCs w:val="21"/>
              </w:rPr>
            </w:pPr>
            <w:r w:rsidRPr="00DE7C01">
              <w:rPr>
                <w:rFonts w:asciiTheme="majorEastAsia" w:eastAsiaTheme="majorEastAsia" w:hAnsiTheme="majorEastAsia" w:cs="Courier New" w:hint="eastAsia"/>
                <w:szCs w:val="21"/>
              </w:rPr>
              <w:t>９</w:t>
            </w:r>
          </w:p>
        </w:tc>
      </w:tr>
      <w:tr w:rsidR="00040F86" w:rsidRPr="00DE7C01" w:rsidTr="005674A4">
        <w:trPr>
          <w:trHeight w:val="682"/>
        </w:trPr>
        <w:tc>
          <w:tcPr>
            <w:tcW w:w="51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40F86" w:rsidRPr="00DE7C01" w:rsidRDefault="00040F86">
            <w:pPr>
              <w:spacing w:line="280" w:lineRule="exact"/>
              <w:jc w:val="center"/>
              <w:rPr>
                <w:rFonts w:asciiTheme="majorEastAsia" w:eastAsiaTheme="majorEastAsia" w:hAnsiTheme="majorEastAsia" w:cs="Courier New"/>
                <w:szCs w:val="21"/>
              </w:rPr>
            </w:pPr>
            <w:r w:rsidRPr="00DE7C01">
              <w:rPr>
                <w:rFonts w:asciiTheme="majorEastAsia" w:eastAsiaTheme="majorEastAsia" w:hAnsiTheme="majorEastAsia" w:cs="Courier New" w:hint="eastAsia"/>
                <w:szCs w:val="21"/>
              </w:rPr>
              <w:t>合　計</w:t>
            </w:r>
          </w:p>
        </w:tc>
        <w:tc>
          <w:tcPr>
            <w:tcW w:w="2127" w:type="dxa"/>
            <w:tcBorders>
              <w:top w:val="single" w:sz="4" w:space="0" w:color="auto"/>
              <w:left w:val="single" w:sz="18" w:space="0" w:color="auto"/>
              <w:bottom w:val="single" w:sz="18" w:space="0" w:color="auto"/>
              <w:right w:val="single" w:sz="18" w:space="0" w:color="auto"/>
            </w:tcBorders>
            <w:shd w:val="clear" w:color="auto" w:fill="D9D9D9" w:themeFill="background1" w:themeFillShade="D9"/>
            <w:vAlign w:val="center"/>
            <w:hideMark/>
          </w:tcPr>
          <w:p w:rsidR="00040F86" w:rsidRPr="00DE7C01" w:rsidRDefault="00040F86">
            <w:pPr>
              <w:widowControl/>
              <w:ind w:rightChars="50" w:right="105"/>
              <w:jc w:val="right"/>
              <w:rPr>
                <w:rFonts w:asciiTheme="majorEastAsia" w:eastAsiaTheme="majorEastAsia" w:hAnsiTheme="majorEastAsia"/>
                <w:szCs w:val="21"/>
              </w:rPr>
            </w:pPr>
            <w:r w:rsidRPr="00DE7C01">
              <w:rPr>
                <w:rFonts w:asciiTheme="majorEastAsia" w:eastAsiaTheme="majorEastAsia" w:hAnsiTheme="majorEastAsia" w:cs="Courier New" w:hint="eastAsia"/>
                <w:szCs w:val="21"/>
              </w:rPr>
              <w:t>６６</w:t>
            </w:r>
          </w:p>
        </w:tc>
      </w:tr>
    </w:tbl>
    <w:p w:rsidR="009F7C12" w:rsidRPr="00DE7C01" w:rsidRDefault="009F7C12" w:rsidP="002D417F">
      <w:pPr>
        <w:spacing w:line="280" w:lineRule="exact"/>
        <w:jc w:val="left"/>
        <w:rPr>
          <w:rFonts w:asciiTheme="minorEastAsia" w:hAnsiTheme="minorEastAsia" w:cs="Courier New"/>
          <w:szCs w:val="21"/>
        </w:rPr>
      </w:pPr>
      <w:r w:rsidRPr="00DE7C01">
        <w:rPr>
          <w:rFonts w:asciiTheme="minorEastAsia" w:hAnsiTheme="minorEastAsia" w:cs="Courier New" w:hint="eastAsia"/>
          <w:szCs w:val="21"/>
        </w:rPr>
        <w:t>※「上記以外（現</w:t>
      </w:r>
      <w:r w:rsidR="009C5524">
        <w:rPr>
          <w:rFonts w:asciiTheme="minorEastAsia" w:hAnsiTheme="minorEastAsia" w:cs="Courier New" w:hint="eastAsia"/>
          <w:szCs w:val="21"/>
        </w:rPr>
        <w:t>金ではないもの）」とは、会計上の剰余金等（受託収入等で　　　　※地方独立行政法人法第４０条第４項により、次期中期</w:t>
      </w:r>
    </w:p>
    <w:p w:rsidR="004B45D2" w:rsidRDefault="008A2FF0" w:rsidP="009F7C12">
      <w:pPr>
        <w:spacing w:line="280" w:lineRule="exact"/>
        <w:ind w:firstLineChars="100" w:firstLine="210"/>
        <w:jc w:val="left"/>
        <w:rPr>
          <w:rFonts w:asciiTheme="minorEastAsia" w:hAnsiTheme="minorEastAsia" w:cs="Courier New"/>
          <w:szCs w:val="21"/>
        </w:rPr>
      </w:pPr>
      <w:r w:rsidRPr="00DE7C01">
        <w:rPr>
          <w:rFonts w:asciiTheme="minorEastAsia" w:hAnsiTheme="minorEastAsia" w:cs="Courier New" w:hint="eastAsia"/>
          <w:szCs w:val="21"/>
        </w:rPr>
        <w:t>購入した固定資産の残存価額</w:t>
      </w:r>
      <w:r w:rsidR="00D12279" w:rsidRPr="00DE7C01">
        <w:rPr>
          <w:rFonts w:asciiTheme="minorEastAsia" w:hAnsiTheme="minorEastAsia" w:cs="Courier New" w:hint="eastAsia"/>
          <w:szCs w:val="21"/>
        </w:rPr>
        <w:t>等）である。</w:t>
      </w:r>
      <w:r w:rsidR="009C5524">
        <w:rPr>
          <w:rFonts w:asciiTheme="minorEastAsia" w:hAnsiTheme="minorEastAsia" w:cs="Courier New" w:hint="eastAsia"/>
          <w:szCs w:val="21"/>
        </w:rPr>
        <w:t xml:space="preserve">　　　　　　　　　　　　　　　　　　　 目標期間の業務の財源として承認を受けようとする額</w:t>
      </w:r>
    </w:p>
    <w:p w:rsidR="00B529DB" w:rsidRDefault="00B529DB" w:rsidP="009F7C12">
      <w:pPr>
        <w:spacing w:line="280" w:lineRule="exact"/>
        <w:ind w:firstLineChars="100" w:firstLine="210"/>
        <w:jc w:val="left"/>
        <w:rPr>
          <w:rFonts w:asciiTheme="minorEastAsia" w:hAnsiTheme="minorEastAsia"/>
        </w:rPr>
      </w:pPr>
      <w:r>
        <w:rPr>
          <w:rFonts w:ascii="ＭＳ ゴシック" w:eastAsia="ＭＳ ゴシック" w:hAnsi="ＭＳ ゴシック" w:cs="Courier New" w:hint="eastAsia"/>
          <w:noProof/>
          <w:kern w:val="0"/>
          <w:szCs w:val="21"/>
        </w:rPr>
        <w:lastRenderedPageBreak/>
        <mc:AlternateContent>
          <mc:Choice Requires="wps">
            <w:drawing>
              <wp:anchor distT="0" distB="0" distL="114300" distR="114300" simplePos="0" relativeHeight="251672576" behindDoc="0" locked="0" layoutInCell="1" allowOverlap="1" wp14:anchorId="2CB94D8D" wp14:editId="5BE0E453">
                <wp:simplePos x="0" y="0"/>
                <wp:positionH relativeFrom="column">
                  <wp:posOffset>5715</wp:posOffset>
                </wp:positionH>
                <wp:positionV relativeFrom="paragraph">
                  <wp:posOffset>2540</wp:posOffset>
                </wp:positionV>
                <wp:extent cx="8553450" cy="4000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8553450" cy="400050"/>
                        </a:xfrm>
                        <a:prstGeom prst="rect">
                          <a:avLst/>
                        </a:prstGeom>
                        <a:gradFill>
                          <a:gsLst>
                            <a:gs pos="0">
                              <a:schemeClr val="accent5">
                                <a:lumMod val="75000"/>
                              </a:schemeClr>
                            </a:gs>
                            <a:gs pos="72000">
                              <a:srgbClr val="D4DEFF"/>
                            </a:gs>
                            <a:gs pos="86000">
                              <a:srgbClr val="D4DEFF"/>
                            </a:gs>
                            <a:gs pos="100000">
                              <a:srgbClr val="96AB94"/>
                            </a:gs>
                          </a:gsLst>
                          <a:lin ang="5400000" scaled="0"/>
                        </a:gradFill>
                        <a:ln w="15875">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29DB" w:rsidRPr="00D12279" w:rsidRDefault="00085524" w:rsidP="00B529DB">
                            <w:pPr>
                              <w:jc w:val="center"/>
                              <w:rPr>
                                <w:rFonts w:asciiTheme="majorEastAsia" w:eastAsiaTheme="majorEastAsia" w:hAnsiTheme="majorEastAsia" w:cs="メイリオ"/>
                                <w:color w:val="000000" w:themeColor="text1"/>
                              </w:rPr>
                            </w:pPr>
                            <w:r>
                              <w:rPr>
                                <w:rFonts w:asciiTheme="majorEastAsia" w:eastAsiaTheme="majorEastAsia" w:hAnsiTheme="majorEastAsia" w:cs="メイリオ" w:hint="eastAsia"/>
                                <w:color w:val="000000" w:themeColor="text1"/>
                              </w:rPr>
                              <w:t>地方独立行政法人大阪府立環境農林水産総合研究所の平成２７年度の</w:t>
                            </w:r>
                            <w:r w:rsidR="00B529DB">
                              <w:rPr>
                                <w:rFonts w:asciiTheme="majorEastAsia" w:eastAsiaTheme="majorEastAsia" w:hAnsiTheme="majorEastAsia" w:cs="メイリオ" w:hint="eastAsia"/>
                                <w:color w:val="000000" w:themeColor="text1"/>
                              </w:rPr>
                              <w:t>決算概要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9" style="position:absolute;left:0;text-align:left;margin-left:.45pt;margin-top:.2pt;width:673.5pt;height:3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" fillcolor="#31849b [2408]" strokecolor="#8db3e2 [1311]" strokeweight="1.25pt">
                <v:fill color2="#96ab94" colors="0 #31859c;47186f #d4deff;56361f #d4deff;1 #96ab94" focus="100%" type="gradient">
                  <o:fill v:ext="view" type="gradientUnscaled"/>
                </v:fill>
                <v:textbox>
                  <w:txbxContent>
                    <w:p w:rsidR="00B529DB" w:rsidRPr="00D12279" w:rsidRDefault="00085524" w:rsidP="00B529DB">
                      <w:pPr>
                        <w:jc w:val="center"/>
                        <w:rPr>
                          <w:rFonts w:asciiTheme="majorEastAsia" w:eastAsiaTheme="majorEastAsia" w:hAnsiTheme="majorEastAsia" w:cs="メイリオ"/>
                          <w:color w:val="000000" w:themeColor="text1"/>
                        </w:rPr>
                      </w:pPr>
                      <w:r>
                        <w:rPr>
                          <w:rFonts w:asciiTheme="majorEastAsia" w:eastAsiaTheme="majorEastAsia" w:hAnsiTheme="majorEastAsia" w:cs="メイリオ" w:hint="eastAsia"/>
                          <w:color w:val="000000" w:themeColor="text1"/>
                        </w:rPr>
                        <w:t>地方独立行政法人大阪府立環境農林水産総合研究所</w:t>
                      </w:r>
                      <w:r>
                        <w:rPr>
                          <w:rFonts w:asciiTheme="majorEastAsia" w:eastAsiaTheme="majorEastAsia" w:hAnsiTheme="majorEastAsia" w:cs="メイリオ" w:hint="eastAsia"/>
                          <w:color w:val="000000" w:themeColor="text1"/>
                        </w:rPr>
                        <w:t>の平成２７年度の</w:t>
                      </w:r>
                      <w:r w:rsidR="00B529DB">
                        <w:rPr>
                          <w:rFonts w:asciiTheme="majorEastAsia" w:eastAsiaTheme="majorEastAsia" w:hAnsiTheme="majorEastAsia" w:cs="メイリオ" w:hint="eastAsia"/>
                          <w:color w:val="000000" w:themeColor="text1"/>
                        </w:rPr>
                        <w:t>決算概要</w:t>
                      </w:r>
                    </w:p>
                  </w:txbxContent>
                </v:textbox>
              </v:rect>
            </w:pict>
          </mc:Fallback>
        </mc:AlternateContent>
      </w:r>
    </w:p>
    <w:p w:rsidR="00B529DB" w:rsidRDefault="00B529DB" w:rsidP="009F7C12">
      <w:pPr>
        <w:spacing w:line="280" w:lineRule="exact"/>
        <w:ind w:firstLineChars="100" w:firstLine="210"/>
        <w:jc w:val="left"/>
        <w:rPr>
          <w:rFonts w:asciiTheme="minorEastAsia" w:hAnsiTheme="minorEastAsia"/>
        </w:rPr>
      </w:pPr>
    </w:p>
    <w:p w:rsidR="00B529DB" w:rsidRDefault="00B529DB" w:rsidP="009F7C12">
      <w:pPr>
        <w:spacing w:line="280" w:lineRule="exact"/>
        <w:ind w:firstLineChars="100" w:firstLine="210"/>
        <w:jc w:val="left"/>
        <w:rPr>
          <w:rFonts w:asciiTheme="minorEastAsia" w:hAnsiTheme="minorEastAsia"/>
        </w:rPr>
      </w:pPr>
    </w:p>
    <w:p w:rsidR="00B529DB" w:rsidRPr="00085524" w:rsidRDefault="0075169F" w:rsidP="009F7C12">
      <w:pPr>
        <w:spacing w:line="280" w:lineRule="exact"/>
        <w:ind w:firstLineChars="100" w:firstLine="210"/>
        <w:jc w:val="left"/>
        <w:rPr>
          <w:rFonts w:asciiTheme="minorEastAsia" w:hAnsiTheme="minorEastAsia"/>
        </w:rPr>
      </w:pPr>
      <w:r w:rsidRPr="00085524">
        <w:rPr>
          <w:rFonts w:asciiTheme="minorEastAsia" w:hAnsiTheme="minorEastAsia"/>
          <w:noProof/>
        </w:rPr>
        <mc:AlternateContent>
          <mc:Choice Requires="wps">
            <w:drawing>
              <wp:anchor distT="0" distB="0" distL="114300" distR="114300" simplePos="0" relativeHeight="251676672" behindDoc="0" locked="0" layoutInCell="1" allowOverlap="1" wp14:anchorId="3D06673A" wp14:editId="39B2ED98">
                <wp:simplePos x="0" y="0"/>
                <wp:positionH relativeFrom="column">
                  <wp:posOffset>3139440</wp:posOffset>
                </wp:positionH>
                <wp:positionV relativeFrom="paragraph">
                  <wp:posOffset>6349</wp:posOffset>
                </wp:positionV>
                <wp:extent cx="5419725" cy="5743575"/>
                <wp:effectExtent l="0" t="0" r="28575" b="2857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5743575"/>
                        </a:xfrm>
                        <a:prstGeom prst="rect">
                          <a:avLst/>
                        </a:prstGeom>
                        <a:solidFill>
                          <a:srgbClr val="FFFFFF"/>
                        </a:solidFill>
                        <a:ln w="9525">
                          <a:solidFill>
                            <a:srgbClr val="000000"/>
                          </a:solidFill>
                          <a:miter lim="800000"/>
                          <a:headEnd/>
                          <a:tailEnd/>
                        </a:ln>
                      </wps:spPr>
                      <wps:txbx>
                        <w:txbxContent>
                          <w:p w:rsidR="007C6FC5" w:rsidRDefault="007C6FC5" w:rsidP="007C6FC5">
                            <w:pPr>
                              <w:rPr>
                                <w:rFonts w:asciiTheme="majorEastAsia" w:eastAsiaTheme="majorEastAsia" w:hAnsiTheme="majorEastAsia"/>
                                <w:b/>
                              </w:rPr>
                            </w:pPr>
                            <w:r w:rsidRPr="007C6FC5">
                              <w:rPr>
                                <w:rFonts w:asciiTheme="majorEastAsia" w:eastAsiaTheme="majorEastAsia" w:hAnsiTheme="majorEastAsia" w:hint="eastAsia"/>
                                <w:b/>
                              </w:rPr>
                              <w:t>2.平成２７年度決算における</w:t>
                            </w:r>
                            <w:r w:rsidR="009A4237">
                              <w:rPr>
                                <w:rFonts w:asciiTheme="majorEastAsia" w:eastAsiaTheme="majorEastAsia" w:hAnsiTheme="majorEastAsia" w:hint="eastAsia"/>
                                <w:b/>
                              </w:rPr>
                              <w:t>当期総利益</w:t>
                            </w:r>
                            <w:r w:rsidRPr="007C6FC5">
                              <w:rPr>
                                <w:rFonts w:asciiTheme="majorEastAsia" w:eastAsiaTheme="majorEastAsia" w:hAnsiTheme="majorEastAsia" w:hint="eastAsia"/>
                                <w:b/>
                              </w:rPr>
                              <w:t>の主な要因</w:t>
                            </w:r>
                            <w:r w:rsidR="004F15D2">
                              <w:rPr>
                                <w:rFonts w:asciiTheme="majorEastAsia" w:eastAsiaTheme="majorEastAsia" w:hAnsiTheme="majorEastAsia" w:hint="eastAsia"/>
                                <w:b/>
                              </w:rPr>
                              <w:t>（４５</w:t>
                            </w:r>
                            <w:r w:rsidR="009A4237">
                              <w:rPr>
                                <w:rFonts w:asciiTheme="majorEastAsia" w:eastAsiaTheme="majorEastAsia" w:hAnsiTheme="majorEastAsia" w:hint="eastAsia"/>
                                <w:b/>
                              </w:rPr>
                              <w:t>百万円）</w:t>
                            </w:r>
                          </w:p>
                          <w:p w:rsidR="0075169F" w:rsidRPr="007C6FC5" w:rsidRDefault="0075169F" w:rsidP="007C6FC5">
                            <w:pPr>
                              <w:rPr>
                                <w:rFonts w:asciiTheme="majorEastAsia" w:eastAsiaTheme="majorEastAsia" w:hAnsiTheme="majorEastAsia"/>
                                <w:b/>
                              </w:rPr>
                            </w:pPr>
                          </w:p>
                          <w:p w:rsidR="007C6FC5" w:rsidRDefault="007C6FC5" w:rsidP="0075169F">
                            <w:pPr>
                              <w:pStyle w:val="a6"/>
                              <w:numPr>
                                <w:ilvl w:val="0"/>
                                <w:numId w:val="4"/>
                              </w:numPr>
                              <w:ind w:leftChars="0"/>
                              <w:rPr>
                                <w:rFonts w:asciiTheme="majorEastAsia" w:eastAsiaTheme="majorEastAsia" w:hAnsiTheme="majorEastAsia"/>
                              </w:rPr>
                            </w:pPr>
                            <w:r w:rsidRPr="0075169F">
                              <w:rPr>
                                <w:rFonts w:asciiTheme="majorEastAsia" w:eastAsiaTheme="majorEastAsia" w:hAnsiTheme="majorEastAsia" w:hint="eastAsia"/>
                              </w:rPr>
                              <w:t>効果</w:t>
                            </w:r>
                            <w:r w:rsidR="004F15D2">
                              <w:rPr>
                                <w:rFonts w:asciiTheme="majorEastAsia" w:eastAsiaTheme="majorEastAsia" w:hAnsiTheme="majorEastAsia" w:hint="eastAsia"/>
                              </w:rPr>
                              <w:t>的な人員配置等に努めたことに伴う人件費の節減によるもの････</w:t>
                            </w:r>
                            <w:r w:rsidR="00B95C42" w:rsidRPr="0075169F">
                              <w:rPr>
                                <w:rFonts w:asciiTheme="majorEastAsia" w:eastAsiaTheme="majorEastAsia" w:hAnsiTheme="majorEastAsia" w:hint="eastAsia"/>
                              </w:rPr>
                              <w:t>９</w:t>
                            </w:r>
                            <w:r w:rsidRPr="0075169F">
                              <w:rPr>
                                <w:rFonts w:asciiTheme="majorEastAsia" w:eastAsiaTheme="majorEastAsia" w:hAnsiTheme="majorEastAsia" w:hint="eastAsia"/>
                              </w:rPr>
                              <w:t>百万円</w:t>
                            </w:r>
                          </w:p>
                          <w:p w:rsidR="00801927" w:rsidRPr="0075169F" w:rsidRDefault="00801927" w:rsidP="00801927">
                            <w:pPr>
                              <w:pStyle w:val="a6"/>
                              <w:ind w:leftChars="0" w:left="360"/>
                              <w:rPr>
                                <w:rFonts w:asciiTheme="majorEastAsia" w:eastAsiaTheme="majorEastAsia" w:hAnsiTheme="majorEastAsia"/>
                              </w:rPr>
                            </w:pPr>
                            <w:r>
                              <w:rPr>
                                <w:rFonts w:asciiTheme="majorEastAsia" w:eastAsiaTheme="majorEastAsia" w:hAnsiTheme="majorEastAsia" w:hint="eastAsia"/>
                              </w:rPr>
                              <w:t xml:space="preserve">　　　　　　　　　　　　　　　　　　　　　　　　　　　　　　 【経営努力】</w:t>
                            </w:r>
                          </w:p>
                          <w:p w:rsidR="0075169F" w:rsidRPr="0075169F" w:rsidRDefault="0075169F" w:rsidP="0075169F">
                            <w:pPr>
                              <w:pStyle w:val="a6"/>
                              <w:ind w:leftChars="0" w:left="360"/>
                              <w:rPr>
                                <w:rFonts w:asciiTheme="majorEastAsia" w:eastAsiaTheme="majorEastAsia" w:hAnsiTheme="majorEastAsia"/>
                              </w:rPr>
                            </w:pPr>
                          </w:p>
                          <w:p w:rsidR="007C6FC5" w:rsidRPr="007C6FC5" w:rsidRDefault="007C6FC5" w:rsidP="007C6FC5">
                            <w:pPr>
                              <w:rPr>
                                <w:rFonts w:asciiTheme="majorEastAsia" w:eastAsiaTheme="majorEastAsia" w:hAnsiTheme="majorEastAsia"/>
                              </w:rPr>
                            </w:pPr>
                            <w:r w:rsidRPr="007C6FC5">
                              <w:rPr>
                                <w:rFonts w:asciiTheme="majorEastAsia" w:eastAsiaTheme="majorEastAsia" w:hAnsiTheme="majorEastAsia" w:hint="eastAsia"/>
                              </w:rPr>
                              <w:t xml:space="preserve">　・地方独立行政法人の特性を活かし、職員の雇用形態を多様化（正規職員以外の</w:t>
                            </w:r>
                          </w:p>
                          <w:p w:rsidR="007C6FC5" w:rsidRPr="007C6FC5" w:rsidRDefault="0075169F" w:rsidP="007C6FC5">
                            <w:pPr>
                              <w:ind w:firstLineChars="200" w:firstLine="420"/>
                              <w:rPr>
                                <w:rFonts w:asciiTheme="majorEastAsia" w:eastAsiaTheme="majorEastAsia" w:hAnsiTheme="majorEastAsia"/>
                              </w:rPr>
                            </w:pPr>
                            <w:r>
                              <w:rPr>
                                <w:rFonts w:asciiTheme="majorEastAsia" w:eastAsiaTheme="majorEastAsia" w:hAnsiTheme="majorEastAsia" w:hint="eastAsia"/>
                              </w:rPr>
                              <w:t>職員の雇用形態として</w:t>
                            </w:r>
                            <w:r w:rsidR="007C6FC5" w:rsidRPr="007C6FC5">
                              <w:rPr>
                                <w:rFonts w:asciiTheme="majorEastAsia" w:eastAsiaTheme="majorEastAsia" w:hAnsiTheme="majorEastAsia" w:hint="eastAsia"/>
                              </w:rPr>
                              <w:t>契約職員等を活用）したことに伴い、人件費の経費節減</w:t>
                            </w:r>
                          </w:p>
                          <w:p w:rsidR="007C6FC5" w:rsidRPr="007C6FC5" w:rsidRDefault="007C6FC5" w:rsidP="007C6FC5">
                            <w:pPr>
                              <w:ind w:firstLineChars="200" w:firstLine="420"/>
                              <w:rPr>
                                <w:rFonts w:asciiTheme="majorEastAsia" w:eastAsiaTheme="majorEastAsia" w:hAnsiTheme="majorEastAsia"/>
                              </w:rPr>
                            </w:pPr>
                            <w:r w:rsidRPr="007C6FC5">
                              <w:rPr>
                                <w:rFonts w:asciiTheme="majorEastAsia" w:eastAsiaTheme="majorEastAsia" w:hAnsiTheme="majorEastAsia" w:hint="eastAsia"/>
                              </w:rPr>
                              <w:t>に努めたもの</w:t>
                            </w:r>
                          </w:p>
                          <w:p w:rsidR="007C6FC5" w:rsidRPr="007C6FC5" w:rsidRDefault="007C6FC5" w:rsidP="007C6FC5">
                            <w:pPr>
                              <w:rPr>
                                <w:rFonts w:asciiTheme="majorEastAsia" w:eastAsiaTheme="majorEastAsia" w:hAnsiTheme="majorEastAsia"/>
                              </w:rPr>
                            </w:pPr>
                          </w:p>
                          <w:p w:rsidR="007C6FC5" w:rsidRDefault="007C6FC5" w:rsidP="007C6FC5">
                            <w:pPr>
                              <w:rPr>
                                <w:rFonts w:asciiTheme="majorEastAsia" w:eastAsiaTheme="majorEastAsia" w:hAnsiTheme="majorEastAsia"/>
                              </w:rPr>
                            </w:pPr>
                            <w:r>
                              <w:rPr>
                                <w:rFonts w:asciiTheme="majorEastAsia" w:eastAsiaTheme="majorEastAsia" w:hAnsiTheme="majorEastAsia" w:hint="eastAsia"/>
                              </w:rPr>
                              <w:t>(2)</w:t>
                            </w:r>
                            <w:r w:rsidRPr="007C6FC5">
                              <w:rPr>
                                <w:rFonts w:asciiTheme="majorEastAsia" w:eastAsiaTheme="majorEastAsia" w:hAnsiTheme="majorEastAsia" w:hint="eastAsia"/>
                              </w:rPr>
                              <w:t>外部研</w:t>
                            </w:r>
                            <w:r w:rsidR="004F15D2">
                              <w:rPr>
                                <w:rFonts w:asciiTheme="majorEastAsia" w:eastAsiaTheme="majorEastAsia" w:hAnsiTheme="majorEastAsia" w:hint="eastAsia"/>
                              </w:rPr>
                              <w:t>究資金等の獲得努力と併せて経費の節減に努めたもの･･･････</w:t>
                            </w:r>
                            <w:r w:rsidR="00B95C42">
                              <w:rPr>
                                <w:rFonts w:asciiTheme="majorEastAsia" w:eastAsiaTheme="majorEastAsia" w:hAnsiTheme="majorEastAsia" w:hint="eastAsia"/>
                              </w:rPr>
                              <w:t>１３</w:t>
                            </w:r>
                            <w:r w:rsidRPr="007C6FC5">
                              <w:rPr>
                                <w:rFonts w:asciiTheme="majorEastAsia" w:eastAsiaTheme="majorEastAsia" w:hAnsiTheme="majorEastAsia" w:hint="eastAsia"/>
                              </w:rPr>
                              <w:t>百万円</w:t>
                            </w:r>
                          </w:p>
                          <w:p w:rsidR="00801927" w:rsidRPr="0075169F" w:rsidRDefault="00801927" w:rsidP="00801927">
                            <w:pPr>
                              <w:pStyle w:val="a6"/>
                              <w:ind w:leftChars="0" w:left="360"/>
                              <w:rPr>
                                <w:rFonts w:asciiTheme="majorEastAsia" w:eastAsiaTheme="majorEastAsia" w:hAnsiTheme="majorEastAsia"/>
                              </w:rPr>
                            </w:pPr>
                            <w:r>
                              <w:rPr>
                                <w:rFonts w:asciiTheme="majorEastAsia" w:eastAsiaTheme="majorEastAsia" w:hAnsiTheme="majorEastAsia" w:hint="eastAsia"/>
                              </w:rPr>
                              <w:t xml:space="preserve">　 　　　　　　　　　　　　　　　　　　　　　　　　　　　　　【経営努力】</w:t>
                            </w:r>
                          </w:p>
                          <w:p w:rsidR="0075169F" w:rsidRPr="0075169F" w:rsidRDefault="0075169F" w:rsidP="007C6FC5">
                            <w:pPr>
                              <w:rPr>
                                <w:rFonts w:asciiTheme="majorEastAsia" w:eastAsiaTheme="majorEastAsia" w:hAnsiTheme="majorEastAsia"/>
                              </w:rPr>
                            </w:pPr>
                          </w:p>
                          <w:p w:rsidR="0075169F" w:rsidRDefault="0075169F" w:rsidP="007C6FC5">
                            <w:pPr>
                              <w:rPr>
                                <w:rFonts w:asciiTheme="majorEastAsia" w:eastAsiaTheme="majorEastAsia" w:hAnsiTheme="majorEastAsia"/>
                                <w:szCs w:val="21"/>
                              </w:rPr>
                            </w:pPr>
                            <w:r>
                              <w:rPr>
                                <w:rFonts w:asciiTheme="majorEastAsia" w:eastAsiaTheme="majorEastAsia" w:hAnsiTheme="majorEastAsia" w:hint="eastAsia"/>
                              </w:rPr>
                              <w:t xml:space="preserve">　・</w:t>
                            </w:r>
                            <w:r w:rsidRPr="007C6FC5">
                              <w:rPr>
                                <w:rFonts w:asciiTheme="majorEastAsia" w:eastAsiaTheme="majorEastAsia" w:hAnsiTheme="majorEastAsia" w:hint="eastAsia"/>
                              </w:rPr>
                              <w:t>外部研究資金等の獲得努力と併せて経費の節減に</w:t>
                            </w:r>
                            <w:r w:rsidRPr="0075169F">
                              <w:rPr>
                                <w:rFonts w:asciiTheme="majorEastAsia" w:eastAsiaTheme="majorEastAsia" w:hAnsiTheme="majorEastAsia" w:hint="eastAsia"/>
                              </w:rPr>
                              <w:t>努めたほか、</w:t>
                            </w:r>
                            <w:r w:rsidRPr="0075169F">
                              <w:rPr>
                                <w:rFonts w:asciiTheme="majorEastAsia" w:eastAsiaTheme="majorEastAsia" w:hAnsiTheme="majorEastAsia" w:hint="eastAsia"/>
                                <w:szCs w:val="21"/>
                              </w:rPr>
                              <w:t>外部研究資金の</w:t>
                            </w:r>
                          </w:p>
                          <w:p w:rsidR="0075169F" w:rsidRPr="0075169F" w:rsidRDefault="0075169F" w:rsidP="0075169F">
                            <w:pPr>
                              <w:ind w:firstLineChars="200" w:firstLine="420"/>
                              <w:rPr>
                                <w:rFonts w:asciiTheme="majorEastAsia" w:eastAsiaTheme="majorEastAsia" w:hAnsiTheme="majorEastAsia"/>
                                <w:szCs w:val="21"/>
                              </w:rPr>
                            </w:pPr>
                            <w:r w:rsidRPr="0075169F">
                              <w:rPr>
                                <w:rFonts w:asciiTheme="majorEastAsia" w:eastAsiaTheme="majorEastAsia" w:hAnsiTheme="majorEastAsia" w:hint="eastAsia"/>
                                <w:szCs w:val="21"/>
                              </w:rPr>
                              <w:t>間接経費の充当による既存経費の縮減</w:t>
                            </w:r>
                            <w:r>
                              <w:rPr>
                                <w:rFonts w:asciiTheme="majorEastAsia" w:eastAsiaTheme="majorEastAsia" w:hAnsiTheme="majorEastAsia" w:hint="eastAsia"/>
                                <w:szCs w:val="21"/>
                              </w:rPr>
                              <w:t>等</w:t>
                            </w:r>
                            <w:r w:rsidRPr="0075169F">
                              <w:rPr>
                                <w:rFonts w:asciiTheme="majorEastAsia" w:eastAsiaTheme="majorEastAsia" w:hAnsiTheme="majorEastAsia" w:hint="eastAsia"/>
                                <w:szCs w:val="21"/>
                              </w:rPr>
                              <w:t>に</w:t>
                            </w:r>
                            <w:r>
                              <w:rPr>
                                <w:rFonts w:asciiTheme="majorEastAsia" w:eastAsiaTheme="majorEastAsia" w:hAnsiTheme="majorEastAsia" w:hint="eastAsia"/>
                                <w:szCs w:val="21"/>
                              </w:rPr>
                              <w:t>努めたもの</w:t>
                            </w:r>
                          </w:p>
                          <w:p w:rsidR="0075169F" w:rsidRDefault="0075169F" w:rsidP="007C6FC5">
                            <w:pPr>
                              <w:rPr>
                                <w:rFonts w:asciiTheme="majorEastAsia" w:eastAsiaTheme="majorEastAsia" w:hAnsiTheme="majorEastAsia"/>
                              </w:rPr>
                            </w:pPr>
                          </w:p>
                          <w:p w:rsidR="007C6FC5" w:rsidRPr="0075169F" w:rsidRDefault="0075169F" w:rsidP="0075169F">
                            <w:pPr>
                              <w:rPr>
                                <w:rFonts w:asciiTheme="majorEastAsia" w:eastAsiaTheme="majorEastAsia" w:hAnsiTheme="majorEastAsia"/>
                              </w:rPr>
                            </w:pPr>
                            <w:r>
                              <w:rPr>
                                <w:rFonts w:asciiTheme="majorEastAsia" w:eastAsiaTheme="majorEastAsia" w:hAnsiTheme="majorEastAsia" w:hint="eastAsia"/>
                              </w:rPr>
                              <w:t>(3)</w:t>
                            </w:r>
                            <w:r w:rsidR="007C6FC5" w:rsidRPr="0075169F">
                              <w:rPr>
                                <w:rFonts w:asciiTheme="majorEastAsia" w:eastAsiaTheme="majorEastAsia" w:hAnsiTheme="majorEastAsia" w:hint="eastAsia"/>
                              </w:rPr>
                              <w:t>会計上の剰余金で現金の裏付けのないもの････････････････････････</w:t>
                            </w:r>
                            <w:r w:rsidR="00B95C42" w:rsidRPr="0075169F">
                              <w:rPr>
                                <w:rFonts w:asciiTheme="majorEastAsia" w:eastAsiaTheme="majorEastAsia" w:hAnsiTheme="majorEastAsia" w:hint="eastAsia"/>
                              </w:rPr>
                              <w:t>･</w:t>
                            </w:r>
                            <w:r w:rsidR="00E10C3A">
                              <w:rPr>
                                <w:rFonts w:asciiTheme="majorEastAsia" w:eastAsiaTheme="majorEastAsia" w:hAnsiTheme="majorEastAsia" w:hint="eastAsia"/>
                              </w:rPr>
                              <w:t>８</w:t>
                            </w:r>
                            <w:r w:rsidR="007C6FC5" w:rsidRPr="0075169F">
                              <w:rPr>
                                <w:rFonts w:asciiTheme="majorEastAsia" w:eastAsiaTheme="majorEastAsia" w:hAnsiTheme="majorEastAsia" w:hint="eastAsia"/>
                              </w:rPr>
                              <w:t>百万円</w:t>
                            </w:r>
                          </w:p>
                          <w:p w:rsidR="00801927" w:rsidRPr="0075169F" w:rsidRDefault="00801927" w:rsidP="00801927">
                            <w:pPr>
                              <w:pStyle w:val="a6"/>
                              <w:ind w:leftChars="0" w:left="360"/>
                              <w:rPr>
                                <w:rFonts w:asciiTheme="majorEastAsia" w:eastAsiaTheme="majorEastAsia" w:hAnsiTheme="majorEastAsia"/>
                              </w:rPr>
                            </w:pPr>
                            <w:r>
                              <w:rPr>
                                <w:rFonts w:asciiTheme="majorEastAsia" w:eastAsiaTheme="majorEastAsia" w:hAnsiTheme="majorEastAsia" w:hint="eastAsia"/>
                              </w:rPr>
                              <w:t xml:space="preserve">　　　　　　　　　　　　　　　　　　　　　　　　　　　　　　 【現金以外】</w:t>
                            </w:r>
                          </w:p>
                          <w:p w:rsidR="0075169F" w:rsidRPr="0075169F" w:rsidRDefault="0075169F" w:rsidP="0075169F">
                            <w:pPr>
                              <w:pStyle w:val="a6"/>
                              <w:ind w:leftChars="0" w:left="360"/>
                              <w:rPr>
                                <w:rFonts w:asciiTheme="majorEastAsia" w:eastAsiaTheme="majorEastAsia" w:hAnsiTheme="majorEastAsia"/>
                              </w:rPr>
                            </w:pPr>
                          </w:p>
                          <w:p w:rsidR="007C6FC5" w:rsidRDefault="007C6FC5" w:rsidP="007C6FC5">
                            <w:pPr>
                              <w:rPr>
                                <w:rFonts w:asciiTheme="majorEastAsia" w:eastAsiaTheme="majorEastAsia" w:hAnsiTheme="majorEastAsia"/>
                                <w:sz w:val="22"/>
                              </w:rPr>
                            </w:pPr>
                            <w:r>
                              <w:rPr>
                                <w:rFonts w:asciiTheme="majorEastAsia" w:eastAsiaTheme="majorEastAsia" w:hAnsiTheme="majorEastAsia" w:hint="eastAsia"/>
                                <w:sz w:val="22"/>
                              </w:rPr>
                              <w:t xml:space="preserve">　・受託収入等で購入した固定資産の残存価額（当期の利益となるが、翌年度</w:t>
                            </w:r>
                          </w:p>
                          <w:p w:rsidR="007C6FC5" w:rsidRDefault="007C6FC5" w:rsidP="007C6FC5">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以降に</w:t>
                            </w:r>
                            <w:r w:rsidR="00C96FBF">
                              <w:rPr>
                                <w:rFonts w:asciiTheme="majorEastAsia" w:eastAsiaTheme="majorEastAsia" w:hAnsiTheme="majorEastAsia" w:hint="eastAsia"/>
                                <w:sz w:val="22"/>
                              </w:rPr>
                              <w:t>減価償却されるもの）等</w:t>
                            </w:r>
                          </w:p>
                          <w:p w:rsidR="0075169F" w:rsidRPr="007C6FC5" w:rsidRDefault="0075169F" w:rsidP="007C6FC5">
                            <w:pPr>
                              <w:ind w:firstLineChars="200" w:firstLine="440"/>
                              <w:rPr>
                                <w:rFonts w:asciiTheme="majorEastAsia" w:eastAsiaTheme="majorEastAsia" w:hAnsiTheme="majorEastAsia"/>
                                <w:sz w:val="22"/>
                              </w:rPr>
                            </w:pPr>
                          </w:p>
                          <w:p w:rsidR="007C6FC5" w:rsidRDefault="00C96FBF" w:rsidP="007C6FC5">
                            <w:pPr>
                              <w:rPr>
                                <w:rFonts w:asciiTheme="majorEastAsia" w:eastAsiaTheme="majorEastAsia" w:hAnsiTheme="majorEastAsia"/>
                              </w:rPr>
                            </w:pPr>
                            <w:r>
                              <w:rPr>
                                <w:rFonts w:asciiTheme="majorEastAsia" w:eastAsiaTheme="majorEastAsia" w:hAnsiTheme="majorEastAsia" w:hint="eastAsia"/>
                              </w:rPr>
                              <w:t>(4)予算執行残額や雑収入等････････</w:t>
                            </w:r>
                            <w:r w:rsidR="004F15D2">
                              <w:rPr>
                                <w:rFonts w:asciiTheme="majorEastAsia" w:eastAsiaTheme="majorEastAsia" w:hAnsiTheme="majorEastAsia" w:hint="eastAsia"/>
                              </w:rPr>
                              <w:t>･･･････････････････････････････</w:t>
                            </w:r>
                            <w:r w:rsidR="00B95C42">
                              <w:rPr>
                                <w:rFonts w:asciiTheme="majorEastAsia" w:eastAsiaTheme="majorEastAsia" w:hAnsiTheme="majorEastAsia" w:hint="eastAsia"/>
                              </w:rPr>
                              <w:t>１５</w:t>
                            </w:r>
                            <w:r>
                              <w:rPr>
                                <w:rFonts w:asciiTheme="majorEastAsia" w:eastAsiaTheme="majorEastAsia" w:hAnsiTheme="majorEastAsia" w:hint="eastAsia"/>
                              </w:rPr>
                              <w:t>百万円</w:t>
                            </w:r>
                          </w:p>
                          <w:p w:rsidR="00801927" w:rsidRPr="0075169F" w:rsidRDefault="00801927" w:rsidP="00801927">
                            <w:pPr>
                              <w:pStyle w:val="a6"/>
                              <w:ind w:leftChars="0" w:left="360"/>
                              <w:rPr>
                                <w:rFonts w:asciiTheme="majorEastAsia" w:eastAsiaTheme="majorEastAsia" w:hAnsiTheme="majorEastAsia"/>
                              </w:rPr>
                            </w:pPr>
                            <w:r>
                              <w:rPr>
                                <w:rFonts w:asciiTheme="majorEastAsia" w:eastAsiaTheme="majorEastAsia" w:hAnsiTheme="majorEastAsia" w:hint="eastAsia"/>
                              </w:rPr>
                              <w:t xml:space="preserve">　　　　　　　　　　　　　　　　　　　　　　　　　　　　 【経営努力以外】</w:t>
                            </w:r>
                          </w:p>
                          <w:p w:rsidR="0075169F" w:rsidRDefault="0075169F" w:rsidP="007C6FC5">
                            <w:pPr>
                              <w:rPr>
                                <w:rFonts w:asciiTheme="majorEastAsia" w:eastAsiaTheme="majorEastAsia" w:hAnsiTheme="majorEastAsia"/>
                              </w:rPr>
                            </w:pPr>
                          </w:p>
                          <w:p w:rsidR="007C6FC5" w:rsidRDefault="0075169F" w:rsidP="00ED4A3D">
                            <w:r>
                              <w:rPr>
                                <w:rFonts w:asciiTheme="majorEastAsia" w:eastAsiaTheme="majorEastAsia" w:hAnsiTheme="majorEastAsia" w:hint="eastAsia"/>
                              </w:rPr>
                              <w:t xml:space="preserve">　・</w:t>
                            </w:r>
                            <w:r w:rsidR="00801927">
                              <w:rPr>
                                <w:rFonts w:asciiTheme="majorEastAsia" w:eastAsiaTheme="majorEastAsia" w:hAnsiTheme="majorEastAsia" w:hint="eastAsia"/>
                              </w:rPr>
                              <w:t>経営努力</w:t>
                            </w:r>
                            <w:r w:rsidR="00ED4A3D">
                              <w:rPr>
                                <w:rFonts w:asciiTheme="majorEastAsia" w:eastAsiaTheme="majorEastAsia" w:hAnsiTheme="majorEastAsia" w:hint="eastAsia"/>
                              </w:rPr>
                              <w:t>以外の理由により生じた</w:t>
                            </w:r>
                            <w:r w:rsidR="00801927">
                              <w:rPr>
                                <w:rFonts w:asciiTheme="majorEastAsia" w:eastAsiaTheme="majorEastAsia" w:hAnsiTheme="majorEastAsia" w:hint="eastAsia"/>
                              </w:rPr>
                              <w:t>もの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47.2pt;margin-top:.5pt;width:426.75pt;height:45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">
                <v:textbox>
                  <w:txbxContent>
                    <w:p w:rsidR="007C6FC5" w:rsidRDefault="007C6FC5" w:rsidP="007C6FC5">
                      <w:pPr>
                        <w:rPr>
                          <w:rFonts w:asciiTheme="majorEastAsia" w:eastAsiaTheme="majorEastAsia" w:hAnsiTheme="majorEastAsia"/>
                          <w:b/>
                        </w:rPr>
                      </w:pPr>
                      <w:r w:rsidRPr="007C6FC5">
                        <w:rPr>
                          <w:rFonts w:asciiTheme="majorEastAsia" w:eastAsiaTheme="majorEastAsia" w:hAnsiTheme="majorEastAsia" w:hint="eastAsia"/>
                          <w:b/>
                        </w:rPr>
                        <w:t>2.</w:t>
                      </w:r>
                      <w:r w:rsidRPr="007C6FC5">
                        <w:rPr>
                          <w:rFonts w:asciiTheme="majorEastAsia" w:eastAsiaTheme="majorEastAsia" w:hAnsiTheme="majorEastAsia" w:hint="eastAsia"/>
                          <w:b/>
                        </w:rPr>
                        <w:t>平成２７年度決算における</w:t>
                      </w:r>
                      <w:r w:rsidR="009A4237">
                        <w:rPr>
                          <w:rFonts w:asciiTheme="majorEastAsia" w:eastAsiaTheme="majorEastAsia" w:hAnsiTheme="majorEastAsia" w:hint="eastAsia"/>
                          <w:b/>
                        </w:rPr>
                        <w:t>当期総利益</w:t>
                      </w:r>
                      <w:r w:rsidRPr="007C6FC5">
                        <w:rPr>
                          <w:rFonts w:asciiTheme="majorEastAsia" w:eastAsiaTheme="majorEastAsia" w:hAnsiTheme="majorEastAsia" w:hint="eastAsia"/>
                          <w:b/>
                        </w:rPr>
                        <w:t>の主な要因</w:t>
                      </w:r>
                      <w:r w:rsidR="004F15D2">
                        <w:rPr>
                          <w:rFonts w:asciiTheme="majorEastAsia" w:eastAsiaTheme="majorEastAsia" w:hAnsiTheme="majorEastAsia" w:hint="eastAsia"/>
                          <w:b/>
                        </w:rPr>
                        <w:t>（４５</w:t>
                      </w:r>
                      <w:r w:rsidR="009A4237">
                        <w:rPr>
                          <w:rFonts w:asciiTheme="majorEastAsia" w:eastAsiaTheme="majorEastAsia" w:hAnsiTheme="majorEastAsia" w:hint="eastAsia"/>
                          <w:b/>
                        </w:rPr>
                        <w:t>百万円）</w:t>
                      </w:r>
                    </w:p>
                    <w:p w:rsidR="0075169F" w:rsidRPr="007C6FC5" w:rsidRDefault="0075169F" w:rsidP="007C6FC5">
                      <w:pPr>
                        <w:rPr>
                          <w:rFonts w:asciiTheme="majorEastAsia" w:eastAsiaTheme="majorEastAsia" w:hAnsiTheme="majorEastAsia"/>
                          <w:b/>
                        </w:rPr>
                      </w:pPr>
                    </w:p>
                    <w:p w:rsidR="007C6FC5" w:rsidRDefault="007C6FC5" w:rsidP="0075169F">
                      <w:pPr>
                        <w:pStyle w:val="a6"/>
                        <w:numPr>
                          <w:ilvl w:val="0"/>
                          <w:numId w:val="4"/>
                        </w:numPr>
                        <w:ind w:leftChars="0"/>
                        <w:rPr>
                          <w:rFonts w:asciiTheme="majorEastAsia" w:eastAsiaTheme="majorEastAsia" w:hAnsiTheme="majorEastAsia"/>
                        </w:rPr>
                      </w:pPr>
                      <w:r w:rsidRPr="0075169F">
                        <w:rPr>
                          <w:rFonts w:asciiTheme="majorEastAsia" w:eastAsiaTheme="majorEastAsia" w:hAnsiTheme="majorEastAsia" w:hint="eastAsia"/>
                        </w:rPr>
                        <w:t>効果</w:t>
                      </w:r>
                      <w:r w:rsidR="004F15D2">
                        <w:rPr>
                          <w:rFonts w:asciiTheme="majorEastAsia" w:eastAsiaTheme="majorEastAsia" w:hAnsiTheme="majorEastAsia" w:hint="eastAsia"/>
                        </w:rPr>
                        <w:t>的な人員配置等に努めたことに伴う人件費の節減によるもの････</w:t>
                      </w:r>
                      <w:r w:rsidR="00B95C42" w:rsidRPr="0075169F">
                        <w:rPr>
                          <w:rFonts w:asciiTheme="majorEastAsia" w:eastAsiaTheme="majorEastAsia" w:hAnsiTheme="majorEastAsia" w:hint="eastAsia"/>
                        </w:rPr>
                        <w:t>９</w:t>
                      </w:r>
                      <w:r w:rsidRPr="0075169F">
                        <w:rPr>
                          <w:rFonts w:asciiTheme="majorEastAsia" w:eastAsiaTheme="majorEastAsia" w:hAnsiTheme="majorEastAsia" w:hint="eastAsia"/>
                        </w:rPr>
                        <w:t>百万円</w:t>
                      </w:r>
                    </w:p>
                    <w:p w:rsidR="00801927" w:rsidRPr="0075169F" w:rsidRDefault="00801927" w:rsidP="00801927">
                      <w:pPr>
                        <w:pStyle w:val="a6"/>
                        <w:ind w:leftChars="0" w:left="360"/>
                        <w:rPr>
                          <w:rFonts w:asciiTheme="majorEastAsia" w:eastAsiaTheme="majorEastAsia" w:hAnsiTheme="majorEastAsia"/>
                        </w:rPr>
                      </w:pPr>
                      <w:r>
                        <w:rPr>
                          <w:rFonts w:asciiTheme="majorEastAsia" w:eastAsiaTheme="majorEastAsia" w:hAnsiTheme="majorEastAsia" w:hint="eastAsia"/>
                        </w:rPr>
                        <w:t xml:space="preserve">　　　　　　　　　　　　　　　　　　　　　　　　　　　　　　 【経営努力】</w:t>
                      </w:r>
                    </w:p>
                    <w:p w:rsidR="0075169F" w:rsidRPr="0075169F" w:rsidRDefault="0075169F" w:rsidP="0075169F">
                      <w:pPr>
                        <w:pStyle w:val="a6"/>
                        <w:ind w:leftChars="0" w:left="360"/>
                        <w:rPr>
                          <w:rFonts w:asciiTheme="majorEastAsia" w:eastAsiaTheme="majorEastAsia" w:hAnsiTheme="majorEastAsia"/>
                        </w:rPr>
                      </w:pPr>
                    </w:p>
                    <w:p w:rsidR="007C6FC5" w:rsidRPr="007C6FC5" w:rsidRDefault="007C6FC5" w:rsidP="007C6FC5">
                      <w:pPr>
                        <w:rPr>
                          <w:rFonts w:asciiTheme="majorEastAsia" w:eastAsiaTheme="majorEastAsia" w:hAnsiTheme="majorEastAsia"/>
                        </w:rPr>
                      </w:pPr>
                      <w:r w:rsidRPr="007C6FC5">
                        <w:rPr>
                          <w:rFonts w:asciiTheme="majorEastAsia" w:eastAsiaTheme="majorEastAsia" w:hAnsiTheme="majorEastAsia" w:hint="eastAsia"/>
                        </w:rPr>
                        <w:t xml:space="preserve">　・地方独立行政法人の特性を活かし、職員の雇用形態を多様化（正規職員以外の</w:t>
                      </w:r>
                    </w:p>
                    <w:p w:rsidR="007C6FC5" w:rsidRPr="007C6FC5" w:rsidRDefault="0075169F" w:rsidP="007C6FC5">
                      <w:pPr>
                        <w:ind w:firstLineChars="200" w:firstLine="420"/>
                        <w:rPr>
                          <w:rFonts w:asciiTheme="majorEastAsia" w:eastAsiaTheme="majorEastAsia" w:hAnsiTheme="majorEastAsia"/>
                        </w:rPr>
                      </w:pPr>
                      <w:r>
                        <w:rPr>
                          <w:rFonts w:asciiTheme="majorEastAsia" w:eastAsiaTheme="majorEastAsia" w:hAnsiTheme="majorEastAsia" w:hint="eastAsia"/>
                        </w:rPr>
                        <w:t>職員の雇用形態として</w:t>
                      </w:r>
                      <w:r w:rsidR="007C6FC5" w:rsidRPr="007C6FC5">
                        <w:rPr>
                          <w:rFonts w:asciiTheme="majorEastAsia" w:eastAsiaTheme="majorEastAsia" w:hAnsiTheme="majorEastAsia" w:hint="eastAsia"/>
                        </w:rPr>
                        <w:t>契約職員等を活用）したことに伴い、人件費の経費節減</w:t>
                      </w:r>
                    </w:p>
                    <w:p w:rsidR="007C6FC5" w:rsidRPr="007C6FC5" w:rsidRDefault="007C6FC5" w:rsidP="007C6FC5">
                      <w:pPr>
                        <w:ind w:firstLineChars="200" w:firstLine="420"/>
                        <w:rPr>
                          <w:rFonts w:asciiTheme="majorEastAsia" w:eastAsiaTheme="majorEastAsia" w:hAnsiTheme="majorEastAsia"/>
                        </w:rPr>
                      </w:pPr>
                      <w:r w:rsidRPr="007C6FC5">
                        <w:rPr>
                          <w:rFonts w:asciiTheme="majorEastAsia" w:eastAsiaTheme="majorEastAsia" w:hAnsiTheme="majorEastAsia" w:hint="eastAsia"/>
                        </w:rPr>
                        <w:t>に努めたもの</w:t>
                      </w:r>
                    </w:p>
                    <w:p w:rsidR="007C6FC5" w:rsidRPr="007C6FC5" w:rsidRDefault="007C6FC5" w:rsidP="007C6FC5">
                      <w:pPr>
                        <w:rPr>
                          <w:rFonts w:asciiTheme="majorEastAsia" w:eastAsiaTheme="majorEastAsia" w:hAnsiTheme="majorEastAsia"/>
                        </w:rPr>
                      </w:pPr>
                    </w:p>
                    <w:p w:rsidR="007C6FC5" w:rsidRDefault="007C6FC5" w:rsidP="007C6FC5">
                      <w:pPr>
                        <w:rPr>
                          <w:rFonts w:asciiTheme="majorEastAsia" w:eastAsiaTheme="majorEastAsia" w:hAnsiTheme="majorEastAsia"/>
                        </w:rPr>
                      </w:pPr>
                      <w:r>
                        <w:rPr>
                          <w:rFonts w:asciiTheme="majorEastAsia" w:eastAsiaTheme="majorEastAsia" w:hAnsiTheme="majorEastAsia" w:hint="eastAsia"/>
                        </w:rPr>
                        <w:t>(2)</w:t>
                      </w:r>
                      <w:r w:rsidRPr="007C6FC5">
                        <w:rPr>
                          <w:rFonts w:asciiTheme="majorEastAsia" w:eastAsiaTheme="majorEastAsia" w:hAnsiTheme="majorEastAsia" w:hint="eastAsia"/>
                        </w:rPr>
                        <w:t>外部研</w:t>
                      </w:r>
                      <w:r w:rsidR="004F15D2">
                        <w:rPr>
                          <w:rFonts w:asciiTheme="majorEastAsia" w:eastAsiaTheme="majorEastAsia" w:hAnsiTheme="majorEastAsia" w:hint="eastAsia"/>
                        </w:rPr>
                        <w:t>究資金等の獲得努力と併せて経費の節減に努めたもの･･･････</w:t>
                      </w:r>
                      <w:r w:rsidR="00B95C42">
                        <w:rPr>
                          <w:rFonts w:asciiTheme="majorEastAsia" w:eastAsiaTheme="majorEastAsia" w:hAnsiTheme="majorEastAsia" w:hint="eastAsia"/>
                        </w:rPr>
                        <w:t>１３</w:t>
                      </w:r>
                      <w:r w:rsidRPr="007C6FC5">
                        <w:rPr>
                          <w:rFonts w:asciiTheme="majorEastAsia" w:eastAsiaTheme="majorEastAsia" w:hAnsiTheme="majorEastAsia" w:hint="eastAsia"/>
                        </w:rPr>
                        <w:t>百万円</w:t>
                      </w:r>
                    </w:p>
                    <w:p w:rsidR="00801927" w:rsidRPr="0075169F" w:rsidRDefault="00801927" w:rsidP="00801927">
                      <w:pPr>
                        <w:pStyle w:val="a6"/>
                        <w:ind w:leftChars="0" w:left="360"/>
                        <w:rPr>
                          <w:rFonts w:asciiTheme="majorEastAsia" w:eastAsiaTheme="majorEastAsia" w:hAnsiTheme="majorEastAsia"/>
                        </w:rPr>
                      </w:pPr>
                      <w:r>
                        <w:rPr>
                          <w:rFonts w:asciiTheme="majorEastAsia" w:eastAsiaTheme="majorEastAsia" w:hAnsiTheme="majorEastAsia" w:hint="eastAsia"/>
                        </w:rPr>
                        <w:t xml:space="preserve">　 　　　　　　　　　　　　　　　　　　　　　　　　　　　　　【経営努力】</w:t>
                      </w:r>
                    </w:p>
                    <w:p w:rsidR="0075169F" w:rsidRPr="0075169F" w:rsidRDefault="0075169F" w:rsidP="007C6FC5">
                      <w:pPr>
                        <w:rPr>
                          <w:rFonts w:asciiTheme="majorEastAsia" w:eastAsiaTheme="majorEastAsia" w:hAnsiTheme="majorEastAsia"/>
                        </w:rPr>
                      </w:pPr>
                    </w:p>
                    <w:p w:rsidR="0075169F" w:rsidRDefault="0075169F" w:rsidP="007C6FC5">
                      <w:pPr>
                        <w:rPr>
                          <w:rFonts w:asciiTheme="majorEastAsia" w:eastAsiaTheme="majorEastAsia" w:hAnsiTheme="majorEastAsia"/>
                          <w:szCs w:val="21"/>
                        </w:rPr>
                      </w:pPr>
                      <w:r>
                        <w:rPr>
                          <w:rFonts w:asciiTheme="majorEastAsia" w:eastAsiaTheme="majorEastAsia" w:hAnsiTheme="majorEastAsia" w:hint="eastAsia"/>
                        </w:rPr>
                        <w:t xml:space="preserve">　・</w:t>
                      </w:r>
                      <w:r w:rsidRPr="007C6FC5">
                        <w:rPr>
                          <w:rFonts w:asciiTheme="majorEastAsia" w:eastAsiaTheme="majorEastAsia" w:hAnsiTheme="majorEastAsia" w:hint="eastAsia"/>
                        </w:rPr>
                        <w:t>外部研究資金等の獲得努力と併せて経費の節減に</w:t>
                      </w:r>
                      <w:r w:rsidRPr="0075169F">
                        <w:rPr>
                          <w:rFonts w:asciiTheme="majorEastAsia" w:eastAsiaTheme="majorEastAsia" w:hAnsiTheme="majorEastAsia" w:hint="eastAsia"/>
                        </w:rPr>
                        <w:t>努めたほか、</w:t>
                      </w:r>
                      <w:r w:rsidRPr="0075169F">
                        <w:rPr>
                          <w:rFonts w:asciiTheme="majorEastAsia" w:eastAsiaTheme="majorEastAsia" w:hAnsiTheme="majorEastAsia" w:hint="eastAsia"/>
                          <w:szCs w:val="21"/>
                        </w:rPr>
                        <w:t>外部研究資金の</w:t>
                      </w:r>
                    </w:p>
                    <w:p w:rsidR="0075169F" w:rsidRPr="0075169F" w:rsidRDefault="0075169F" w:rsidP="0075169F">
                      <w:pPr>
                        <w:ind w:firstLineChars="200" w:firstLine="420"/>
                        <w:rPr>
                          <w:rFonts w:asciiTheme="majorEastAsia" w:eastAsiaTheme="majorEastAsia" w:hAnsiTheme="majorEastAsia"/>
                          <w:szCs w:val="21"/>
                        </w:rPr>
                      </w:pPr>
                      <w:r w:rsidRPr="0075169F">
                        <w:rPr>
                          <w:rFonts w:asciiTheme="majorEastAsia" w:eastAsiaTheme="majorEastAsia" w:hAnsiTheme="majorEastAsia" w:hint="eastAsia"/>
                          <w:szCs w:val="21"/>
                        </w:rPr>
                        <w:t>間接経費の充当による既存経費の縮減</w:t>
                      </w:r>
                      <w:r>
                        <w:rPr>
                          <w:rFonts w:asciiTheme="majorEastAsia" w:eastAsiaTheme="majorEastAsia" w:hAnsiTheme="majorEastAsia" w:hint="eastAsia"/>
                          <w:szCs w:val="21"/>
                        </w:rPr>
                        <w:t>等</w:t>
                      </w:r>
                      <w:r w:rsidRPr="0075169F">
                        <w:rPr>
                          <w:rFonts w:asciiTheme="majorEastAsia" w:eastAsiaTheme="majorEastAsia" w:hAnsiTheme="majorEastAsia" w:hint="eastAsia"/>
                          <w:szCs w:val="21"/>
                        </w:rPr>
                        <w:t>に</w:t>
                      </w:r>
                      <w:r>
                        <w:rPr>
                          <w:rFonts w:asciiTheme="majorEastAsia" w:eastAsiaTheme="majorEastAsia" w:hAnsiTheme="majorEastAsia" w:hint="eastAsia"/>
                          <w:szCs w:val="21"/>
                        </w:rPr>
                        <w:t>努めたもの</w:t>
                      </w:r>
                    </w:p>
                    <w:p w:rsidR="0075169F" w:rsidRDefault="0075169F" w:rsidP="007C6FC5">
                      <w:pPr>
                        <w:rPr>
                          <w:rFonts w:asciiTheme="majorEastAsia" w:eastAsiaTheme="majorEastAsia" w:hAnsiTheme="majorEastAsia"/>
                        </w:rPr>
                      </w:pPr>
                    </w:p>
                    <w:p w:rsidR="007C6FC5" w:rsidRPr="0075169F" w:rsidRDefault="0075169F" w:rsidP="0075169F">
                      <w:pPr>
                        <w:rPr>
                          <w:rFonts w:asciiTheme="majorEastAsia" w:eastAsiaTheme="majorEastAsia" w:hAnsiTheme="majorEastAsia"/>
                        </w:rPr>
                      </w:pPr>
                      <w:r>
                        <w:rPr>
                          <w:rFonts w:asciiTheme="majorEastAsia" w:eastAsiaTheme="majorEastAsia" w:hAnsiTheme="majorEastAsia" w:hint="eastAsia"/>
                        </w:rPr>
                        <w:t>(3)</w:t>
                      </w:r>
                      <w:r w:rsidR="007C6FC5" w:rsidRPr="0075169F">
                        <w:rPr>
                          <w:rFonts w:asciiTheme="majorEastAsia" w:eastAsiaTheme="majorEastAsia" w:hAnsiTheme="majorEastAsia" w:hint="eastAsia"/>
                        </w:rPr>
                        <w:t>会計上の剰余金で現金の裏付けのないもの････････････････････････</w:t>
                      </w:r>
                      <w:r w:rsidR="00B95C42" w:rsidRPr="0075169F">
                        <w:rPr>
                          <w:rFonts w:asciiTheme="majorEastAsia" w:eastAsiaTheme="majorEastAsia" w:hAnsiTheme="majorEastAsia" w:hint="eastAsia"/>
                        </w:rPr>
                        <w:t>･</w:t>
                      </w:r>
                      <w:r w:rsidR="00E10C3A">
                        <w:rPr>
                          <w:rFonts w:asciiTheme="majorEastAsia" w:eastAsiaTheme="majorEastAsia" w:hAnsiTheme="majorEastAsia" w:hint="eastAsia"/>
                        </w:rPr>
                        <w:t>８</w:t>
                      </w:r>
                      <w:r w:rsidR="007C6FC5" w:rsidRPr="0075169F">
                        <w:rPr>
                          <w:rFonts w:asciiTheme="majorEastAsia" w:eastAsiaTheme="majorEastAsia" w:hAnsiTheme="majorEastAsia" w:hint="eastAsia"/>
                        </w:rPr>
                        <w:t>百万円</w:t>
                      </w:r>
                    </w:p>
                    <w:p w:rsidR="00801927" w:rsidRPr="0075169F" w:rsidRDefault="00801927" w:rsidP="00801927">
                      <w:pPr>
                        <w:pStyle w:val="a6"/>
                        <w:ind w:leftChars="0" w:left="360"/>
                        <w:rPr>
                          <w:rFonts w:asciiTheme="majorEastAsia" w:eastAsiaTheme="majorEastAsia" w:hAnsiTheme="majorEastAsia"/>
                        </w:rPr>
                      </w:pPr>
                      <w:r>
                        <w:rPr>
                          <w:rFonts w:asciiTheme="majorEastAsia" w:eastAsiaTheme="majorEastAsia" w:hAnsiTheme="majorEastAsia" w:hint="eastAsia"/>
                        </w:rPr>
                        <w:t xml:space="preserve">　　　　　　　　　　　　　　　　　　　　　　　　　　　　　　 【現金以外】</w:t>
                      </w:r>
                    </w:p>
                    <w:p w:rsidR="0075169F" w:rsidRPr="0075169F" w:rsidRDefault="0075169F" w:rsidP="0075169F">
                      <w:pPr>
                        <w:pStyle w:val="a6"/>
                        <w:ind w:leftChars="0" w:left="360"/>
                        <w:rPr>
                          <w:rFonts w:asciiTheme="majorEastAsia" w:eastAsiaTheme="majorEastAsia" w:hAnsiTheme="majorEastAsia"/>
                        </w:rPr>
                      </w:pPr>
                    </w:p>
                    <w:p w:rsidR="007C6FC5" w:rsidRDefault="007C6FC5" w:rsidP="007C6FC5">
                      <w:pPr>
                        <w:rPr>
                          <w:rFonts w:asciiTheme="majorEastAsia" w:eastAsiaTheme="majorEastAsia" w:hAnsiTheme="majorEastAsia"/>
                          <w:sz w:val="22"/>
                        </w:rPr>
                      </w:pPr>
                      <w:r>
                        <w:rPr>
                          <w:rFonts w:asciiTheme="majorEastAsia" w:eastAsiaTheme="majorEastAsia" w:hAnsiTheme="majorEastAsia" w:hint="eastAsia"/>
                          <w:sz w:val="22"/>
                        </w:rPr>
                        <w:t xml:space="preserve">　・受託収入等で購入した固定資産の残存価額（当期の利益となるが、翌年度</w:t>
                      </w:r>
                    </w:p>
                    <w:p w:rsidR="007C6FC5" w:rsidRDefault="007C6FC5" w:rsidP="007C6FC5">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以降に</w:t>
                      </w:r>
                      <w:r w:rsidR="00C96FBF">
                        <w:rPr>
                          <w:rFonts w:asciiTheme="majorEastAsia" w:eastAsiaTheme="majorEastAsia" w:hAnsiTheme="majorEastAsia" w:hint="eastAsia"/>
                          <w:sz w:val="22"/>
                        </w:rPr>
                        <w:t>減価償却されるもの）等</w:t>
                      </w:r>
                    </w:p>
                    <w:p w:rsidR="0075169F" w:rsidRPr="007C6FC5" w:rsidRDefault="0075169F" w:rsidP="007C6FC5">
                      <w:pPr>
                        <w:ind w:firstLineChars="200" w:firstLine="440"/>
                        <w:rPr>
                          <w:rFonts w:asciiTheme="majorEastAsia" w:eastAsiaTheme="majorEastAsia" w:hAnsiTheme="majorEastAsia"/>
                          <w:sz w:val="22"/>
                        </w:rPr>
                      </w:pPr>
                    </w:p>
                    <w:p w:rsidR="007C6FC5" w:rsidRDefault="00C96FBF" w:rsidP="007C6FC5">
                      <w:pPr>
                        <w:rPr>
                          <w:rFonts w:asciiTheme="majorEastAsia" w:eastAsiaTheme="majorEastAsia" w:hAnsiTheme="majorEastAsia"/>
                        </w:rPr>
                      </w:pPr>
                      <w:r>
                        <w:rPr>
                          <w:rFonts w:asciiTheme="majorEastAsia" w:eastAsiaTheme="majorEastAsia" w:hAnsiTheme="majorEastAsia" w:hint="eastAsia"/>
                        </w:rPr>
                        <w:t>(4)予算執行残額や雑収入等････････</w:t>
                      </w:r>
                      <w:r w:rsidR="004F15D2">
                        <w:rPr>
                          <w:rFonts w:asciiTheme="majorEastAsia" w:eastAsiaTheme="majorEastAsia" w:hAnsiTheme="majorEastAsia" w:hint="eastAsia"/>
                        </w:rPr>
                        <w:t>･･･････････････････････････････</w:t>
                      </w:r>
                      <w:r w:rsidR="00B95C42">
                        <w:rPr>
                          <w:rFonts w:asciiTheme="majorEastAsia" w:eastAsiaTheme="majorEastAsia" w:hAnsiTheme="majorEastAsia" w:hint="eastAsia"/>
                        </w:rPr>
                        <w:t>１５</w:t>
                      </w:r>
                      <w:r>
                        <w:rPr>
                          <w:rFonts w:asciiTheme="majorEastAsia" w:eastAsiaTheme="majorEastAsia" w:hAnsiTheme="majorEastAsia" w:hint="eastAsia"/>
                        </w:rPr>
                        <w:t>百万円</w:t>
                      </w:r>
                    </w:p>
                    <w:p w:rsidR="00801927" w:rsidRPr="0075169F" w:rsidRDefault="00801927" w:rsidP="00801927">
                      <w:pPr>
                        <w:pStyle w:val="a6"/>
                        <w:ind w:leftChars="0" w:left="360"/>
                        <w:rPr>
                          <w:rFonts w:asciiTheme="majorEastAsia" w:eastAsiaTheme="majorEastAsia" w:hAnsiTheme="majorEastAsia"/>
                        </w:rPr>
                      </w:pPr>
                      <w:r>
                        <w:rPr>
                          <w:rFonts w:asciiTheme="majorEastAsia" w:eastAsiaTheme="majorEastAsia" w:hAnsiTheme="majorEastAsia" w:hint="eastAsia"/>
                        </w:rPr>
                        <w:t xml:space="preserve">　　　　　　　　　　　　　　　　　　　　　　　　　　　　 【経営努力以外】</w:t>
                      </w:r>
                    </w:p>
                    <w:p w:rsidR="0075169F" w:rsidRDefault="0075169F" w:rsidP="007C6FC5">
                      <w:pPr>
                        <w:rPr>
                          <w:rFonts w:asciiTheme="majorEastAsia" w:eastAsiaTheme="majorEastAsia" w:hAnsiTheme="majorEastAsia"/>
                        </w:rPr>
                      </w:pPr>
                    </w:p>
                    <w:p w:rsidR="007C6FC5" w:rsidRDefault="0075169F" w:rsidP="00ED4A3D">
                      <w:r>
                        <w:rPr>
                          <w:rFonts w:asciiTheme="majorEastAsia" w:eastAsiaTheme="majorEastAsia" w:hAnsiTheme="majorEastAsia" w:hint="eastAsia"/>
                        </w:rPr>
                        <w:t xml:space="preserve">　・</w:t>
                      </w:r>
                      <w:r w:rsidR="00801927">
                        <w:rPr>
                          <w:rFonts w:asciiTheme="majorEastAsia" w:eastAsiaTheme="majorEastAsia" w:hAnsiTheme="majorEastAsia" w:hint="eastAsia"/>
                        </w:rPr>
                        <w:t>経営努力</w:t>
                      </w:r>
                      <w:r w:rsidR="00ED4A3D">
                        <w:rPr>
                          <w:rFonts w:asciiTheme="majorEastAsia" w:eastAsiaTheme="majorEastAsia" w:hAnsiTheme="majorEastAsia" w:hint="eastAsia"/>
                        </w:rPr>
                        <w:t>以外の理由により生じた</w:t>
                      </w:r>
                      <w:r w:rsidR="00801927">
                        <w:rPr>
                          <w:rFonts w:asciiTheme="majorEastAsia" w:eastAsiaTheme="majorEastAsia" w:hAnsiTheme="majorEastAsia" w:hint="eastAsia"/>
                        </w:rPr>
                        <w:t>もの</w:t>
                      </w:r>
                    </w:p>
                  </w:txbxContent>
                </v:textbox>
              </v:shape>
            </w:pict>
          </mc:Fallback>
        </mc:AlternateContent>
      </w:r>
      <w:r w:rsidRPr="00085524">
        <w:rPr>
          <w:rFonts w:asciiTheme="minorEastAsia" w:hAnsiTheme="minorEastAsia"/>
          <w:noProof/>
        </w:rPr>
        <mc:AlternateContent>
          <mc:Choice Requires="wps">
            <w:drawing>
              <wp:anchor distT="0" distB="0" distL="114300" distR="114300" simplePos="0" relativeHeight="251674624" behindDoc="0" locked="0" layoutInCell="1" allowOverlap="1" wp14:anchorId="101B7CDD" wp14:editId="0991E4E2">
                <wp:simplePos x="0" y="0"/>
                <wp:positionH relativeFrom="column">
                  <wp:posOffset>5715</wp:posOffset>
                </wp:positionH>
                <wp:positionV relativeFrom="paragraph">
                  <wp:posOffset>6350</wp:posOffset>
                </wp:positionV>
                <wp:extent cx="3067050" cy="3505200"/>
                <wp:effectExtent l="0" t="0" r="19050" b="1905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3505200"/>
                        </a:xfrm>
                        <a:prstGeom prst="rect">
                          <a:avLst/>
                        </a:prstGeom>
                        <a:solidFill>
                          <a:srgbClr val="FFFFFF"/>
                        </a:solidFill>
                        <a:ln w="9525">
                          <a:solidFill>
                            <a:srgbClr val="000000"/>
                          </a:solidFill>
                          <a:miter lim="800000"/>
                          <a:headEnd/>
                          <a:tailEnd/>
                        </a:ln>
                      </wps:spPr>
                      <wps:txbx>
                        <w:txbxContent>
                          <w:p w:rsidR="00085524" w:rsidRPr="007C6FC5" w:rsidRDefault="00085524" w:rsidP="00085524">
                            <w:pPr>
                              <w:rPr>
                                <w:rFonts w:asciiTheme="majorEastAsia" w:eastAsiaTheme="majorEastAsia" w:hAnsiTheme="majorEastAsia"/>
                                <w:b/>
                              </w:rPr>
                            </w:pPr>
                            <w:r w:rsidRPr="007C6FC5">
                              <w:rPr>
                                <w:rFonts w:asciiTheme="majorEastAsia" w:eastAsiaTheme="majorEastAsia" w:hAnsiTheme="majorEastAsia" w:hint="eastAsia"/>
                                <w:b/>
                              </w:rPr>
                              <w:t>1.決算の概要（損益計算書の概要）</w:t>
                            </w:r>
                          </w:p>
                          <w:p w:rsidR="00085524" w:rsidRPr="007C6FC5" w:rsidRDefault="00085524" w:rsidP="00085524">
                            <w:pPr>
                              <w:rPr>
                                <w:rFonts w:asciiTheme="majorEastAsia" w:eastAsiaTheme="majorEastAsia" w:hAnsiTheme="majorEastAsia"/>
                              </w:rPr>
                            </w:pPr>
                          </w:p>
                          <w:p w:rsidR="00085524" w:rsidRPr="007C6FC5" w:rsidRDefault="00085524" w:rsidP="00085524">
                            <w:pPr>
                              <w:rPr>
                                <w:rFonts w:asciiTheme="majorEastAsia" w:eastAsiaTheme="majorEastAsia" w:hAnsiTheme="majorEastAsia"/>
                              </w:rPr>
                            </w:pPr>
                            <w:r w:rsidRPr="007C6FC5">
                              <w:rPr>
                                <w:rFonts w:asciiTheme="majorEastAsia" w:eastAsiaTheme="majorEastAsia" w:hAnsiTheme="majorEastAsia" w:hint="eastAsia"/>
                              </w:rPr>
                              <w:t xml:space="preserve">　　　　　　　　　　　（単位：百万円）</w:t>
                            </w:r>
                          </w:p>
                          <w:p w:rsidR="00085524" w:rsidRPr="007C6FC5" w:rsidRDefault="00085524" w:rsidP="00085524">
                            <w:pPr>
                              <w:rPr>
                                <w:rFonts w:asciiTheme="majorEastAsia" w:eastAsiaTheme="majorEastAsia" w:hAnsiTheme="majorEastAsia"/>
                              </w:rPr>
                            </w:pPr>
                            <w:r w:rsidRPr="007C6FC5">
                              <w:rPr>
                                <w:rFonts w:asciiTheme="majorEastAsia" w:eastAsiaTheme="majorEastAsia" w:hAnsiTheme="majorEastAsia" w:hint="eastAsia"/>
                              </w:rPr>
                              <w:t xml:space="preserve">　　　　　　　　　　　　</w:t>
                            </w:r>
                          </w:p>
                          <w:p w:rsidR="00085524" w:rsidRDefault="00085524" w:rsidP="00085524">
                            <w:pPr>
                              <w:ind w:firstLineChars="200" w:firstLine="420"/>
                              <w:rPr>
                                <w:rFonts w:asciiTheme="majorEastAsia" w:eastAsiaTheme="majorEastAsia" w:hAnsiTheme="majorEastAsia"/>
                              </w:rPr>
                            </w:pPr>
                            <w:r w:rsidRPr="007C6FC5">
                              <w:rPr>
                                <w:rFonts w:asciiTheme="majorEastAsia" w:eastAsiaTheme="majorEastAsia" w:hAnsiTheme="majorEastAsia" w:hint="eastAsia"/>
                              </w:rPr>
                              <w:t>経常費用　　　　　２，１３９</w:t>
                            </w:r>
                          </w:p>
                          <w:p w:rsidR="0075169F" w:rsidRPr="007C6FC5" w:rsidRDefault="0075169F" w:rsidP="00085524">
                            <w:pPr>
                              <w:ind w:firstLineChars="200" w:firstLine="420"/>
                              <w:rPr>
                                <w:rFonts w:asciiTheme="majorEastAsia" w:eastAsiaTheme="majorEastAsia" w:hAnsiTheme="majorEastAsia"/>
                              </w:rPr>
                            </w:pPr>
                          </w:p>
                          <w:p w:rsidR="00085524" w:rsidRDefault="00085524" w:rsidP="00085524">
                            <w:pPr>
                              <w:ind w:firstLineChars="200" w:firstLine="420"/>
                              <w:rPr>
                                <w:rFonts w:asciiTheme="majorEastAsia" w:eastAsiaTheme="majorEastAsia" w:hAnsiTheme="majorEastAsia"/>
                              </w:rPr>
                            </w:pPr>
                            <w:r w:rsidRPr="007C6FC5">
                              <w:rPr>
                                <w:rFonts w:asciiTheme="majorEastAsia" w:eastAsiaTheme="majorEastAsia" w:hAnsiTheme="majorEastAsia" w:hint="eastAsia"/>
                              </w:rPr>
                              <w:t>経常収益　　　　　２，１５</w:t>
                            </w:r>
                            <w:r w:rsidR="00E10C3A">
                              <w:rPr>
                                <w:rFonts w:asciiTheme="majorEastAsia" w:eastAsiaTheme="majorEastAsia" w:hAnsiTheme="majorEastAsia" w:hint="eastAsia"/>
                              </w:rPr>
                              <w:t>６</w:t>
                            </w:r>
                          </w:p>
                          <w:p w:rsidR="0075169F" w:rsidRPr="007C6FC5" w:rsidRDefault="0075169F" w:rsidP="00085524">
                            <w:pPr>
                              <w:ind w:firstLineChars="200" w:firstLine="420"/>
                              <w:rPr>
                                <w:rFonts w:asciiTheme="majorEastAsia" w:eastAsiaTheme="majorEastAsia" w:hAnsiTheme="majorEastAsia"/>
                              </w:rPr>
                            </w:pPr>
                          </w:p>
                          <w:p w:rsidR="00085524" w:rsidRPr="007C6FC5" w:rsidRDefault="00085524" w:rsidP="00085524">
                            <w:pPr>
                              <w:ind w:firstLineChars="200" w:firstLine="420"/>
                              <w:rPr>
                                <w:rFonts w:asciiTheme="majorEastAsia" w:eastAsiaTheme="majorEastAsia" w:hAnsiTheme="majorEastAsia"/>
                              </w:rPr>
                            </w:pPr>
                            <w:r w:rsidRPr="007C6FC5">
                              <w:rPr>
                                <w:rFonts w:asciiTheme="majorEastAsia" w:eastAsiaTheme="majorEastAsia" w:hAnsiTheme="majorEastAsia" w:hint="eastAsia"/>
                              </w:rPr>
                              <w:t>経常利益　　　　　　　　１７</w:t>
                            </w:r>
                          </w:p>
                          <w:p w:rsidR="00085524" w:rsidRDefault="00085524" w:rsidP="00085524">
                            <w:pPr>
                              <w:rPr>
                                <w:rFonts w:asciiTheme="majorEastAsia" w:eastAsiaTheme="majorEastAsia" w:hAnsiTheme="majorEastAsia"/>
                                <w:sz w:val="18"/>
                                <w:szCs w:val="18"/>
                              </w:rPr>
                            </w:pPr>
                            <w:r w:rsidRPr="007C6FC5">
                              <w:rPr>
                                <w:rFonts w:asciiTheme="majorEastAsia" w:eastAsiaTheme="majorEastAsia" w:hAnsiTheme="majorEastAsia" w:hint="eastAsia"/>
                                <w:sz w:val="18"/>
                                <w:szCs w:val="18"/>
                              </w:rPr>
                              <w:t xml:space="preserve">　　（＝経常収益－経常費用）</w:t>
                            </w:r>
                          </w:p>
                          <w:p w:rsidR="0075169F" w:rsidRPr="007C6FC5" w:rsidRDefault="0075169F" w:rsidP="00085524">
                            <w:pPr>
                              <w:rPr>
                                <w:rFonts w:asciiTheme="majorEastAsia" w:eastAsiaTheme="majorEastAsia" w:hAnsiTheme="majorEastAsia"/>
                                <w:sz w:val="18"/>
                                <w:szCs w:val="18"/>
                              </w:rPr>
                            </w:pPr>
                          </w:p>
                          <w:p w:rsidR="00085524" w:rsidRDefault="00085524" w:rsidP="00085524">
                            <w:pPr>
                              <w:ind w:firstLineChars="200" w:firstLine="420"/>
                              <w:rPr>
                                <w:rFonts w:asciiTheme="majorEastAsia" w:eastAsiaTheme="majorEastAsia" w:hAnsiTheme="majorEastAsia"/>
                              </w:rPr>
                            </w:pPr>
                            <w:r w:rsidRPr="007C6FC5">
                              <w:rPr>
                                <w:rFonts w:asciiTheme="majorEastAsia" w:eastAsiaTheme="majorEastAsia" w:hAnsiTheme="majorEastAsia" w:hint="eastAsia"/>
                              </w:rPr>
                              <w:t xml:space="preserve">目的積立金取崩　　　　　</w:t>
                            </w:r>
                            <w:r w:rsidR="00E10C3A">
                              <w:rPr>
                                <w:rFonts w:asciiTheme="majorEastAsia" w:eastAsiaTheme="majorEastAsia" w:hAnsiTheme="majorEastAsia" w:hint="eastAsia"/>
                              </w:rPr>
                              <w:t>２８</w:t>
                            </w:r>
                          </w:p>
                          <w:p w:rsidR="0075169F" w:rsidRPr="007C6FC5" w:rsidRDefault="0075169F" w:rsidP="00085524">
                            <w:pPr>
                              <w:ind w:firstLineChars="200" w:firstLine="420"/>
                              <w:rPr>
                                <w:rFonts w:asciiTheme="majorEastAsia" w:eastAsiaTheme="majorEastAsia" w:hAnsiTheme="majorEastAsia"/>
                              </w:rPr>
                            </w:pPr>
                          </w:p>
                          <w:p w:rsidR="00085524" w:rsidRPr="007C6FC5" w:rsidRDefault="00085524" w:rsidP="007C6FC5">
                            <w:pPr>
                              <w:ind w:firstLineChars="100" w:firstLine="210"/>
                              <w:rPr>
                                <w:rFonts w:asciiTheme="majorEastAsia" w:eastAsiaTheme="majorEastAsia" w:hAnsiTheme="majorEastAsia"/>
                              </w:rPr>
                            </w:pPr>
                            <w:r w:rsidRPr="007C6FC5">
                              <w:rPr>
                                <w:rFonts w:asciiTheme="majorEastAsia" w:eastAsiaTheme="majorEastAsia" w:hAnsiTheme="majorEastAsia" w:hint="eastAsia"/>
                                <w:u w:val="single"/>
                              </w:rPr>
                              <w:t xml:space="preserve">◎当期総利益　　　　　　　</w:t>
                            </w:r>
                            <w:r w:rsidR="00C96FBF">
                              <w:rPr>
                                <w:rFonts w:asciiTheme="majorEastAsia" w:eastAsiaTheme="majorEastAsia" w:hAnsiTheme="majorEastAsia" w:hint="eastAsia"/>
                                <w:u w:val="single"/>
                              </w:rPr>
                              <w:t>４</w:t>
                            </w:r>
                            <w:r w:rsidR="00E10C3A">
                              <w:rPr>
                                <w:rFonts w:asciiTheme="majorEastAsia" w:eastAsiaTheme="majorEastAsia" w:hAnsiTheme="majorEastAsia" w:hint="eastAsia"/>
                                <w:u w:val="single"/>
                              </w:rPr>
                              <w:t>５</w:t>
                            </w:r>
                            <w:r w:rsidRPr="007C6FC5">
                              <w:rPr>
                                <w:rFonts w:asciiTheme="majorEastAsia" w:eastAsiaTheme="majorEastAsia" w:hAnsiTheme="majorEastAsia"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5pt;margin-top:.5pt;width:241.5pt;height:2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">
                <v:textbox>
                  <w:txbxContent>
                    <w:p w:rsidR="00085524" w:rsidRPr="007C6FC5" w:rsidRDefault="00085524" w:rsidP="00085524">
                      <w:pPr>
                        <w:rPr>
                          <w:rFonts w:asciiTheme="majorEastAsia" w:eastAsiaTheme="majorEastAsia" w:hAnsiTheme="majorEastAsia"/>
                          <w:b/>
                        </w:rPr>
                      </w:pPr>
                      <w:r w:rsidRPr="007C6FC5">
                        <w:rPr>
                          <w:rFonts w:asciiTheme="majorEastAsia" w:eastAsiaTheme="majorEastAsia" w:hAnsiTheme="majorEastAsia" w:hint="eastAsia"/>
                          <w:b/>
                        </w:rPr>
                        <w:t>1.決算の概要（損益計算書の概要）</w:t>
                      </w:r>
                    </w:p>
                    <w:p w:rsidR="00085524" w:rsidRPr="007C6FC5" w:rsidRDefault="00085524" w:rsidP="00085524">
                      <w:pPr>
                        <w:rPr>
                          <w:rFonts w:asciiTheme="majorEastAsia" w:eastAsiaTheme="majorEastAsia" w:hAnsiTheme="majorEastAsia"/>
                        </w:rPr>
                      </w:pPr>
                    </w:p>
                    <w:p w:rsidR="00085524" w:rsidRPr="007C6FC5" w:rsidRDefault="00085524" w:rsidP="00085524">
                      <w:pPr>
                        <w:rPr>
                          <w:rFonts w:asciiTheme="majorEastAsia" w:eastAsiaTheme="majorEastAsia" w:hAnsiTheme="majorEastAsia"/>
                        </w:rPr>
                      </w:pPr>
                      <w:r w:rsidRPr="007C6FC5">
                        <w:rPr>
                          <w:rFonts w:asciiTheme="majorEastAsia" w:eastAsiaTheme="majorEastAsia" w:hAnsiTheme="majorEastAsia" w:hint="eastAsia"/>
                        </w:rPr>
                        <w:t xml:space="preserve">　　　　　　　　　　　（単位：百万円）</w:t>
                      </w:r>
                    </w:p>
                    <w:p w:rsidR="00085524" w:rsidRPr="007C6FC5" w:rsidRDefault="00085524" w:rsidP="00085524">
                      <w:pPr>
                        <w:rPr>
                          <w:rFonts w:asciiTheme="majorEastAsia" w:eastAsiaTheme="majorEastAsia" w:hAnsiTheme="majorEastAsia"/>
                        </w:rPr>
                      </w:pPr>
                      <w:r w:rsidRPr="007C6FC5">
                        <w:rPr>
                          <w:rFonts w:asciiTheme="majorEastAsia" w:eastAsiaTheme="majorEastAsia" w:hAnsiTheme="majorEastAsia" w:hint="eastAsia"/>
                        </w:rPr>
                        <w:t xml:space="preserve">　　　　　　　　　　　　</w:t>
                      </w:r>
                    </w:p>
                    <w:p w:rsidR="00085524" w:rsidRDefault="00085524" w:rsidP="00085524">
                      <w:pPr>
                        <w:ind w:firstLineChars="200" w:firstLine="420"/>
                        <w:rPr>
                          <w:rFonts w:asciiTheme="majorEastAsia" w:eastAsiaTheme="majorEastAsia" w:hAnsiTheme="majorEastAsia"/>
                        </w:rPr>
                      </w:pPr>
                      <w:r w:rsidRPr="007C6FC5">
                        <w:rPr>
                          <w:rFonts w:asciiTheme="majorEastAsia" w:eastAsiaTheme="majorEastAsia" w:hAnsiTheme="majorEastAsia" w:hint="eastAsia"/>
                        </w:rPr>
                        <w:t>経常費用　　　　　２，１３９</w:t>
                      </w:r>
                    </w:p>
                    <w:p w:rsidR="0075169F" w:rsidRPr="007C6FC5" w:rsidRDefault="0075169F" w:rsidP="00085524">
                      <w:pPr>
                        <w:ind w:firstLineChars="200" w:firstLine="420"/>
                        <w:rPr>
                          <w:rFonts w:asciiTheme="majorEastAsia" w:eastAsiaTheme="majorEastAsia" w:hAnsiTheme="majorEastAsia"/>
                        </w:rPr>
                      </w:pPr>
                    </w:p>
                    <w:p w:rsidR="00085524" w:rsidRDefault="00085524" w:rsidP="00085524">
                      <w:pPr>
                        <w:ind w:firstLineChars="200" w:firstLine="420"/>
                        <w:rPr>
                          <w:rFonts w:asciiTheme="majorEastAsia" w:eastAsiaTheme="majorEastAsia" w:hAnsiTheme="majorEastAsia"/>
                        </w:rPr>
                      </w:pPr>
                      <w:r w:rsidRPr="007C6FC5">
                        <w:rPr>
                          <w:rFonts w:asciiTheme="majorEastAsia" w:eastAsiaTheme="majorEastAsia" w:hAnsiTheme="majorEastAsia" w:hint="eastAsia"/>
                        </w:rPr>
                        <w:t>経常収益　　　　　２，１５</w:t>
                      </w:r>
                      <w:r w:rsidR="00E10C3A">
                        <w:rPr>
                          <w:rFonts w:asciiTheme="majorEastAsia" w:eastAsiaTheme="majorEastAsia" w:hAnsiTheme="majorEastAsia" w:hint="eastAsia"/>
                        </w:rPr>
                        <w:t>６</w:t>
                      </w:r>
                    </w:p>
                    <w:p w:rsidR="0075169F" w:rsidRPr="007C6FC5" w:rsidRDefault="0075169F" w:rsidP="00085524">
                      <w:pPr>
                        <w:ind w:firstLineChars="200" w:firstLine="420"/>
                        <w:rPr>
                          <w:rFonts w:asciiTheme="majorEastAsia" w:eastAsiaTheme="majorEastAsia" w:hAnsiTheme="majorEastAsia"/>
                        </w:rPr>
                      </w:pPr>
                    </w:p>
                    <w:p w:rsidR="00085524" w:rsidRPr="007C6FC5" w:rsidRDefault="00085524" w:rsidP="00085524">
                      <w:pPr>
                        <w:ind w:firstLineChars="200" w:firstLine="420"/>
                        <w:rPr>
                          <w:rFonts w:asciiTheme="majorEastAsia" w:eastAsiaTheme="majorEastAsia" w:hAnsiTheme="majorEastAsia"/>
                        </w:rPr>
                      </w:pPr>
                      <w:r w:rsidRPr="007C6FC5">
                        <w:rPr>
                          <w:rFonts w:asciiTheme="majorEastAsia" w:eastAsiaTheme="majorEastAsia" w:hAnsiTheme="majorEastAsia" w:hint="eastAsia"/>
                        </w:rPr>
                        <w:t>経常利益　　　　　　　　１７</w:t>
                      </w:r>
                    </w:p>
                    <w:p w:rsidR="00085524" w:rsidRDefault="00085524" w:rsidP="00085524">
                      <w:pPr>
                        <w:rPr>
                          <w:rFonts w:asciiTheme="majorEastAsia" w:eastAsiaTheme="majorEastAsia" w:hAnsiTheme="majorEastAsia"/>
                          <w:sz w:val="18"/>
                          <w:szCs w:val="18"/>
                        </w:rPr>
                      </w:pPr>
                      <w:r w:rsidRPr="007C6FC5">
                        <w:rPr>
                          <w:rFonts w:asciiTheme="majorEastAsia" w:eastAsiaTheme="majorEastAsia" w:hAnsiTheme="majorEastAsia" w:hint="eastAsia"/>
                          <w:sz w:val="18"/>
                          <w:szCs w:val="18"/>
                        </w:rPr>
                        <w:t xml:space="preserve">　　（＝経常収益－経常費用）</w:t>
                      </w:r>
                    </w:p>
                    <w:p w:rsidR="0075169F" w:rsidRPr="007C6FC5" w:rsidRDefault="0075169F" w:rsidP="00085524">
                      <w:pPr>
                        <w:rPr>
                          <w:rFonts w:asciiTheme="majorEastAsia" w:eastAsiaTheme="majorEastAsia" w:hAnsiTheme="majorEastAsia"/>
                          <w:sz w:val="18"/>
                          <w:szCs w:val="18"/>
                        </w:rPr>
                      </w:pPr>
                    </w:p>
                    <w:p w:rsidR="00085524" w:rsidRDefault="00085524" w:rsidP="00085524">
                      <w:pPr>
                        <w:ind w:firstLineChars="200" w:firstLine="420"/>
                        <w:rPr>
                          <w:rFonts w:asciiTheme="majorEastAsia" w:eastAsiaTheme="majorEastAsia" w:hAnsiTheme="majorEastAsia"/>
                        </w:rPr>
                      </w:pPr>
                      <w:r w:rsidRPr="007C6FC5">
                        <w:rPr>
                          <w:rFonts w:asciiTheme="majorEastAsia" w:eastAsiaTheme="majorEastAsia" w:hAnsiTheme="majorEastAsia" w:hint="eastAsia"/>
                        </w:rPr>
                        <w:t xml:space="preserve">目的積立金取崩　　　　　</w:t>
                      </w:r>
                      <w:r w:rsidR="00E10C3A">
                        <w:rPr>
                          <w:rFonts w:asciiTheme="majorEastAsia" w:eastAsiaTheme="majorEastAsia" w:hAnsiTheme="majorEastAsia" w:hint="eastAsia"/>
                        </w:rPr>
                        <w:t>２８</w:t>
                      </w:r>
                    </w:p>
                    <w:p w:rsidR="0075169F" w:rsidRPr="007C6FC5" w:rsidRDefault="0075169F" w:rsidP="00085524">
                      <w:pPr>
                        <w:ind w:firstLineChars="200" w:firstLine="420"/>
                        <w:rPr>
                          <w:rFonts w:asciiTheme="majorEastAsia" w:eastAsiaTheme="majorEastAsia" w:hAnsiTheme="majorEastAsia"/>
                        </w:rPr>
                      </w:pPr>
                    </w:p>
                    <w:p w:rsidR="00085524" w:rsidRPr="007C6FC5" w:rsidRDefault="00085524" w:rsidP="007C6FC5">
                      <w:pPr>
                        <w:ind w:firstLineChars="100" w:firstLine="210"/>
                        <w:rPr>
                          <w:rFonts w:asciiTheme="majorEastAsia" w:eastAsiaTheme="majorEastAsia" w:hAnsiTheme="majorEastAsia"/>
                        </w:rPr>
                      </w:pPr>
                      <w:r w:rsidRPr="007C6FC5">
                        <w:rPr>
                          <w:rFonts w:asciiTheme="majorEastAsia" w:eastAsiaTheme="majorEastAsia" w:hAnsiTheme="majorEastAsia" w:hint="eastAsia"/>
                          <w:u w:val="single"/>
                        </w:rPr>
                        <w:t xml:space="preserve">◎当期総利益　　　　　　　</w:t>
                      </w:r>
                      <w:r w:rsidR="00C96FBF">
                        <w:rPr>
                          <w:rFonts w:asciiTheme="majorEastAsia" w:eastAsiaTheme="majorEastAsia" w:hAnsiTheme="majorEastAsia" w:hint="eastAsia"/>
                          <w:u w:val="single"/>
                        </w:rPr>
                        <w:t>４</w:t>
                      </w:r>
                      <w:r w:rsidR="00E10C3A">
                        <w:rPr>
                          <w:rFonts w:asciiTheme="majorEastAsia" w:eastAsiaTheme="majorEastAsia" w:hAnsiTheme="majorEastAsia" w:hint="eastAsia"/>
                          <w:u w:val="single"/>
                        </w:rPr>
                        <w:t>５</w:t>
                      </w:r>
                      <w:r w:rsidRPr="007C6FC5">
                        <w:rPr>
                          <w:rFonts w:asciiTheme="majorEastAsia" w:eastAsiaTheme="majorEastAsia" w:hAnsiTheme="majorEastAsia" w:hint="eastAsia"/>
                        </w:rPr>
                        <w:t xml:space="preserve">　</w:t>
                      </w:r>
                    </w:p>
                  </w:txbxContent>
                </v:textbox>
              </v:shape>
            </w:pict>
          </mc:Fallback>
        </mc:AlternateContent>
      </w:r>
    </w:p>
    <w:p w:rsidR="00B529DB" w:rsidRPr="00B529DB" w:rsidRDefault="0075169F" w:rsidP="009F7C12">
      <w:pPr>
        <w:spacing w:line="280" w:lineRule="exact"/>
        <w:ind w:firstLineChars="100" w:firstLine="210"/>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9744" behindDoc="0" locked="0" layoutInCell="1" allowOverlap="1" wp14:anchorId="77D4E207" wp14:editId="3CF028EB">
                <wp:simplePos x="0" y="0"/>
                <wp:positionH relativeFrom="column">
                  <wp:posOffset>158115</wp:posOffset>
                </wp:positionH>
                <wp:positionV relativeFrom="paragraph">
                  <wp:posOffset>5029200</wp:posOffset>
                </wp:positionV>
                <wp:extent cx="2590800" cy="0"/>
                <wp:effectExtent l="0" t="0" r="19050" b="19050"/>
                <wp:wrapNone/>
                <wp:docPr id="19" name="直線コネクタ 19"/>
                <wp:cNvGraphicFramePr/>
                <a:graphic xmlns:a="http://schemas.openxmlformats.org/drawingml/2006/main">
                  <a:graphicData uri="http://schemas.microsoft.com/office/word/2010/wordprocessingShape">
                    <wps:wsp>
                      <wps:cNvCnPr/>
                      <wps:spPr>
                        <a:xfrm>
                          <a:off x="0" y="0"/>
                          <a:ext cx="2590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9"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12.45pt,396pt" to="216.4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" strokecolor="black [3213]" strokeweight="1pt"/>
            </w:pict>
          </mc:Fallback>
        </mc:AlternateContent>
      </w:r>
      <w:r w:rsidRPr="00085524">
        <w:rPr>
          <w:rFonts w:asciiTheme="minorEastAsia" w:hAnsiTheme="minorEastAsia"/>
          <w:noProof/>
        </w:rPr>
        <mc:AlternateContent>
          <mc:Choice Requires="wps">
            <w:drawing>
              <wp:anchor distT="0" distB="0" distL="114300" distR="114300" simplePos="0" relativeHeight="251678720" behindDoc="0" locked="0" layoutInCell="1" allowOverlap="1" wp14:anchorId="2646CCE4" wp14:editId="052F04B9">
                <wp:simplePos x="0" y="0"/>
                <wp:positionH relativeFrom="column">
                  <wp:posOffset>5715</wp:posOffset>
                </wp:positionH>
                <wp:positionV relativeFrom="paragraph">
                  <wp:posOffset>3419475</wp:posOffset>
                </wp:positionV>
                <wp:extent cx="3067050" cy="2152650"/>
                <wp:effectExtent l="0" t="0" r="19050" b="1905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152650"/>
                        </a:xfrm>
                        <a:prstGeom prst="rect">
                          <a:avLst/>
                        </a:prstGeom>
                        <a:solidFill>
                          <a:srgbClr val="FFFFFF"/>
                        </a:solidFill>
                        <a:ln w="9525">
                          <a:solidFill>
                            <a:srgbClr val="000000"/>
                          </a:solidFill>
                          <a:miter lim="800000"/>
                          <a:headEnd/>
                          <a:tailEnd/>
                        </a:ln>
                      </wps:spPr>
                      <wps:txbx>
                        <w:txbxContent>
                          <w:p w:rsidR="00B95C42" w:rsidRDefault="00B95C42" w:rsidP="00B95C42">
                            <w:pPr>
                              <w:rPr>
                                <w:rFonts w:asciiTheme="majorEastAsia" w:eastAsiaTheme="majorEastAsia" w:hAnsiTheme="majorEastAsia"/>
                                <w:b/>
                              </w:rPr>
                            </w:pPr>
                            <w:r>
                              <w:rPr>
                                <w:rFonts w:asciiTheme="majorEastAsia" w:eastAsiaTheme="majorEastAsia" w:hAnsiTheme="majorEastAsia" w:hint="eastAsia"/>
                                <w:b/>
                              </w:rPr>
                              <w:t>3</w:t>
                            </w:r>
                            <w:r w:rsidRPr="007C6FC5">
                              <w:rPr>
                                <w:rFonts w:asciiTheme="majorEastAsia" w:eastAsiaTheme="majorEastAsia" w:hAnsiTheme="majorEastAsia" w:hint="eastAsia"/>
                                <w:b/>
                              </w:rPr>
                              <w:t>.</w:t>
                            </w:r>
                            <w:r>
                              <w:rPr>
                                <w:rFonts w:asciiTheme="majorEastAsia" w:eastAsiaTheme="majorEastAsia" w:hAnsiTheme="majorEastAsia" w:hint="eastAsia"/>
                                <w:b/>
                              </w:rPr>
                              <w:t>当期総利益（平成２７年度）の整理</w:t>
                            </w:r>
                          </w:p>
                          <w:p w:rsidR="0075169F" w:rsidRPr="007C6FC5" w:rsidRDefault="0075169F" w:rsidP="00B95C42">
                            <w:pPr>
                              <w:rPr>
                                <w:rFonts w:asciiTheme="majorEastAsia" w:eastAsiaTheme="majorEastAsia" w:hAnsiTheme="majorEastAsia"/>
                                <w:b/>
                              </w:rPr>
                            </w:pPr>
                          </w:p>
                          <w:p w:rsidR="00B95C42" w:rsidRDefault="00B95C42" w:rsidP="00B95C42">
                            <w:pPr>
                              <w:rPr>
                                <w:rFonts w:asciiTheme="majorEastAsia" w:eastAsiaTheme="majorEastAsia" w:hAnsiTheme="majorEastAsia"/>
                              </w:rPr>
                            </w:pPr>
                            <w:r w:rsidRPr="00B95C42">
                              <w:rPr>
                                <w:rFonts w:asciiTheme="majorEastAsia" w:eastAsiaTheme="majorEastAsia" w:hAnsiTheme="majorEastAsia" w:hint="eastAsia"/>
                                <w:szCs w:val="21"/>
                              </w:rPr>
                              <w:t xml:space="preserve">　　　　　　　　　　　</w:t>
                            </w:r>
                            <w:r w:rsidR="0075169F" w:rsidRPr="007C6FC5">
                              <w:rPr>
                                <w:rFonts w:asciiTheme="majorEastAsia" w:eastAsiaTheme="majorEastAsia" w:hAnsiTheme="majorEastAsia" w:hint="eastAsia"/>
                              </w:rPr>
                              <w:t xml:space="preserve">　（単位：百万円）</w:t>
                            </w:r>
                          </w:p>
                          <w:p w:rsidR="0075169F" w:rsidRPr="00B95C42" w:rsidRDefault="0075169F" w:rsidP="00B95C42">
                            <w:pPr>
                              <w:rPr>
                                <w:rFonts w:asciiTheme="majorEastAsia" w:eastAsiaTheme="majorEastAsia" w:hAnsiTheme="majorEastAsia"/>
                                <w:szCs w:val="21"/>
                              </w:rPr>
                            </w:pPr>
                          </w:p>
                          <w:p w:rsidR="00B95C42" w:rsidRDefault="00B95C42" w:rsidP="00B95C42">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9A4237">
                              <w:rPr>
                                <w:rFonts w:asciiTheme="majorEastAsia" w:eastAsiaTheme="majorEastAsia" w:hAnsiTheme="majorEastAsia" w:hint="eastAsia"/>
                                <w:szCs w:val="21"/>
                              </w:rPr>
                              <w:t xml:space="preserve">　　　</w:t>
                            </w:r>
                            <w:r>
                              <w:rPr>
                                <w:rFonts w:asciiTheme="majorEastAsia" w:eastAsiaTheme="majorEastAsia" w:hAnsiTheme="majorEastAsia" w:hint="eastAsia"/>
                                <w:szCs w:val="21"/>
                              </w:rPr>
                              <w:t>２２</w:t>
                            </w:r>
                            <w:r w:rsidRPr="00B95C42">
                              <w:rPr>
                                <w:rFonts w:asciiTheme="majorEastAsia" w:eastAsiaTheme="majorEastAsia" w:hAnsiTheme="majorEastAsia" w:hint="eastAsia"/>
                                <w:szCs w:val="21"/>
                              </w:rPr>
                              <w:t xml:space="preserve">百万円  ⇒　</w:t>
                            </w:r>
                            <w:r>
                              <w:rPr>
                                <w:rFonts w:asciiTheme="majorEastAsia" w:eastAsiaTheme="majorEastAsia" w:hAnsiTheme="majorEastAsia" w:hint="eastAsia"/>
                                <w:szCs w:val="21"/>
                              </w:rPr>
                              <w:t>経営努力相当額</w:t>
                            </w:r>
                          </w:p>
                          <w:p w:rsidR="0075169F" w:rsidRPr="004F15D2" w:rsidRDefault="0075169F" w:rsidP="00B95C42">
                            <w:pPr>
                              <w:rPr>
                                <w:rFonts w:asciiTheme="majorEastAsia" w:eastAsiaTheme="majorEastAsia" w:hAnsiTheme="majorEastAsia"/>
                                <w:szCs w:val="21"/>
                              </w:rPr>
                            </w:pPr>
                          </w:p>
                          <w:p w:rsidR="00B95C42" w:rsidRDefault="00E10C3A" w:rsidP="009A4237">
                            <w:pPr>
                              <w:ind w:firstLineChars="400" w:firstLine="840"/>
                              <w:rPr>
                                <w:rFonts w:asciiTheme="majorEastAsia" w:eastAsiaTheme="majorEastAsia" w:hAnsiTheme="majorEastAsia"/>
                                <w:szCs w:val="21"/>
                              </w:rPr>
                            </w:pPr>
                            <w:r>
                              <w:rPr>
                                <w:rFonts w:asciiTheme="majorEastAsia" w:eastAsiaTheme="majorEastAsia" w:hAnsiTheme="majorEastAsia" w:hint="eastAsia"/>
                                <w:szCs w:val="21"/>
                              </w:rPr>
                              <w:t>２３</w:t>
                            </w:r>
                            <w:r w:rsidR="00B95C42">
                              <w:rPr>
                                <w:rFonts w:asciiTheme="majorEastAsia" w:eastAsiaTheme="majorEastAsia" w:hAnsiTheme="majorEastAsia" w:hint="eastAsia"/>
                                <w:szCs w:val="21"/>
                              </w:rPr>
                              <w:t>百万円　⇒　経営努力以外</w:t>
                            </w:r>
                          </w:p>
                          <w:p w:rsidR="00801927" w:rsidRDefault="00801927" w:rsidP="009A4237">
                            <w:pPr>
                              <w:ind w:firstLineChars="400" w:firstLine="840"/>
                              <w:rPr>
                                <w:rFonts w:asciiTheme="majorEastAsia" w:eastAsiaTheme="majorEastAsia" w:hAnsiTheme="majorEastAsia"/>
                                <w:szCs w:val="21"/>
                              </w:rPr>
                            </w:pPr>
                            <w:r>
                              <w:rPr>
                                <w:rFonts w:asciiTheme="majorEastAsia" w:eastAsiaTheme="majorEastAsia" w:hAnsiTheme="majorEastAsia" w:hint="eastAsia"/>
                                <w:szCs w:val="21"/>
                              </w:rPr>
                              <w:t xml:space="preserve">　　　　　　　（現金以外を含む）</w:t>
                            </w:r>
                          </w:p>
                          <w:p w:rsidR="0075169F" w:rsidRPr="00B95C42" w:rsidRDefault="0075169F" w:rsidP="009A4237">
                            <w:pPr>
                              <w:ind w:firstLineChars="400" w:firstLine="840"/>
                              <w:rPr>
                                <w:rFonts w:asciiTheme="majorEastAsia" w:eastAsiaTheme="majorEastAsia" w:hAnsiTheme="majorEastAsia"/>
                                <w:szCs w:val="21"/>
                              </w:rPr>
                            </w:pPr>
                          </w:p>
                          <w:p w:rsidR="00B95C42" w:rsidRPr="00B95C42" w:rsidRDefault="004F15D2" w:rsidP="00B95C42">
                            <w:pPr>
                              <w:rPr>
                                <w:rFonts w:asciiTheme="majorEastAsia" w:eastAsiaTheme="majorEastAsia" w:hAnsiTheme="majorEastAsia"/>
                                <w:szCs w:val="21"/>
                              </w:rPr>
                            </w:pPr>
                            <w:r>
                              <w:rPr>
                                <w:rFonts w:asciiTheme="majorEastAsia" w:eastAsiaTheme="majorEastAsia" w:hAnsiTheme="majorEastAsia" w:hint="eastAsia"/>
                                <w:szCs w:val="21"/>
                              </w:rPr>
                              <w:t xml:space="preserve">　合計　</w:t>
                            </w:r>
                            <w:r w:rsidR="00E10C3A">
                              <w:rPr>
                                <w:rFonts w:asciiTheme="majorEastAsia" w:eastAsiaTheme="majorEastAsia" w:hAnsiTheme="majorEastAsia" w:hint="eastAsia"/>
                                <w:szCs w:val="21"/>
                              </w:rPr>
                              <w:t>４５</w:t>
                            </w:r>
                            <w:r w:rsidR="009A4237">
                              <w:rPr>
                                <w:rFonts w:asciiTheme="majorEastAsia" w:eastAsiaTheme="majorEastAsia" w:hAnsiTheme="majorEastAsia" w:hint="eastAsia"/>
                                <w:szCs w:val="21"/>
                              </w:rPr>
                              <w:t>百万円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5pt;margin-top:269.25pt;width:241.5pt;height:16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">
                <v:textbox>
                  <w:txbxContent>
                    <w:p w:rsidR="00B95C42" w:rsidRDefault="00B95C42" w:rsidP="00B95C42">
                      <w:pPr>
                        <w:rPr>
                          <w:rFonts w:asciiTheme="majorEastAsia" w:eastAsiaTheme="majorEastAsia" w:hAnsiTheme="majorEastAsia"/>
                          <w:b/>
                        </w:rPr>
                      </w:pPr>
                      <w:r>
                        <w:rPr>
                          <w:rFonts w:asciiTheme="majorEastAsia" w:eastAsiaTheme="majorEastAsia" w:hAnsiTheme="majorEastAsia" w:hint="eastAsia"/>
                          <w:b/>
                        </w:rPr>
                        <w:t>3</w:t>
                      </w:r>
                      <w:r w:rsidRPr="007C6FC5">
                        <w:rPr>
                          <w:rFonts w:asciiTheme="majorEastAsia" w:eastAsiaTheme="majorEastAsia" w:hAnsiTheme="majorEastAsia" w:hint="eastAsia"/>
                          <w:b/>
                        </w:rPr>
                        <w:t>.</w:t>
                      </w:r>
                      <w:r>
                        <w:rPr>
                          <w:rFonts w:asciiTheme="majorEastAsia" w:eastAsiaTheme="majorEastAsia" w:hAnsiTheme="majorEastAsia" w:hint="eastAsia"/>
                          <w:b/>
                        </w:rPr>
                        <w:t>当期総利益（平成２７年度）の整理</w:t>
                      </w:r>
                    </w:p>
                    <w:p w:rsidR="0075169F" w:rsidRPr="007C6FC5" w:rsidRDefault="0075169F" w:rsidP="00B95C42">
                      <w:pPr>
                        <w:rPr>
                          <w:rFonts w:asciiTheme="majorEastAsia" w:eastAsiaTheme="majorEastAsia" w:hAnsiTheme="majorEastAsia"/>
                          <w:b/>
                        </w:rPr>
                      </w:pPr>
                    </w:p>
                    <w:p w:rsidR="00B95C42" w:rsidRDefault="00B95C42" w:rsidP="00B95C42">
                      <w:pPr>
                        <w:rPr>
                          <w:rFonts w:asciiTheme="majorEastAsia" w:eastAsiaTheme="majorEastAsia" w:hAnsiTheme="majorEastAsia"/>
                        </w:rPr>
                      </w:pPr>
                      <w:r w:rsidRPr="00B95C42">
                        <w:rPr>
                          <w:rFonts w:asciiTheme="majorEastAsia" w:eastAsiaTheme="majorEastAsia" w:hAnsiTheme="majorEastAsia" w:hint="eastAsia"/>
                          <w:szCs w:val="21"/>
                        </w:rPr>
                        <w:t xml:space="preserve">　　　　　　　　　　　</w:t>
                      </w:r>
                      <w:r w:rsidR="0075169F" w:rsidRPr="007C6FC5">
                        <w:rPr>
                          <w:rFonts w:asciiTheme="majorEastAsia" w:eastAsiaTheme="majorEastAsia" w:hAnsiTheme="majorEastAsia" w:hint="eastAsia"/>
                        </w:rPr>
                        <w:t xml:space="preserve">　（単位：百万円）</w:t>
                      </w:r>
                    </w:p>
                    <w:p w:rsidR="0075169F" w:rsidRPr="00B95C42" w:rsidRDefault="0075169F" w:rsidP="00B95C42">
                      <w:pPr>
                        <w:rPr>
                          <w:rFonts w:asciiTheme="majorEastAsia" w:eastAsiaTheme="majorEastAsia" w:hAnsiTheme="majorEastAsia"/>
                          <w:szCs w:val="21"/>
                        </w:rPr>
                      </w:pPr>
                    </w:p>
                    <w:p w:rsidR="00B95C42" w:rsidRDefault="00B95C42" w:rsidP="00B95C42">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9A4237">
                        <w:rPr>
                          <w:rFonts w:asciiTheme="majorEastAsia" w:eastAsiaTheme="majorEastAsia" w:hAnsiTheme="majorEastAsia" w:hint="eastAsia"/>
                          <w:szCs w:val="21"/>
                        </w:rPr>
                        <w:t xml:space="preserve">　　　</w:t>
                      </w:r>
                      <w:r>
                        <w:rPr>
                          <w:rFonts w:asciiTheme="majorEastAsia" w:eastAsiaTheme="majorEastAsia" w:hAnsiTheme="majorEastAsia" w:hint="eastAsia"/>
                          <w:szCs w:val="21"/>
                        </w:rPr>
                        <w:t>２２</w:t>
                      </w:r>
                      <w:r w:rsidRPr="00B95C42">
                        <w:rPr>
                          <w:rFonts w:asciiTheme="majorEastAsia" w:eastAsiaTheme="majorEastAsia" w:hAnsiTheme="majorEastAsia" w:hint="eastAsia"/>
                          <w:szCs w:val="21"/>
                        </w:rPr>
                        <w:t xml:space="preserve">百万円  ⇒　</w:t>
                      </w:r>
                      <w:r>
                        <w:rPr>
                          <w:rFonts w:asciiTheme="majorEastAsia" w:eastAsiaTheme="majorEastAsia" w:hAnsiTheme="majorEastAsia" w:hint="eastAsia"/>
                          <w:szCs w:val="21"/>
                        </w:rPr>
                        <w:t>経営努力相当額</w:t>
                      </w:r>
                    </w:p>
                    <w:p w:rsidR="0075169F" w:rsidRPr="004F15D2" w:rsidRDefault="0075169F" w:rsidP="00B95C42">
                      <w:pPr>
                        <w:rPr>
                          <w:rFonts w:asciiTheme="majorEastAsia" w:eastAsiaTheme="majorEastAsia" w:hAnsiTheme="majorEastAsia"/>
                          <w:szCs w:val="21"/>
                        </w:rPr>
                      </w:pPr>
                    </w:p>
                    <w:p w:rsidR="00B95C42" w:rsidRDefault="00E10C3A" w:rsidP="009A4237">
                      <w:pPr>
                        <w:ind w:firstLineChars="400" w:firstLine="840"/>
                        <w:rPr>
                          <w:rFonts w:asciiTheme="majorEastAsia" w:eastAsiaTheme="majorEastAsia" w:hAnsiTheme="majorEastAsia"/>
                          <w:szCs w:val="21"/>
                        </w:rPr>
                      </w:pPr>
                      <w:r>
                        <w:rPr>
                          <w:rFonts w:asciiTheme="majorEastAsia" w:eastAsiaTheme="majorEastAsia" w:hAnsiTheme="majorEastAsia" w:hint="eastAsia"/>
                          <w:szCs w:val="21"/>
                        </w:rPr>
                        <w:t>２３</w:t>
                      </w:r>
                      <w:r w:rsidR="00B95C42">
                        <w:rPr>
                          <w:rFonts w:asciiTheme="majorEastAsia" w:eastAsiaTheme="majorEastAsia" w:hAnsiTheme="majorEastAsia" w:hint="eastAsia"/>
                          <w:szCs w:val="21"/>
                        </w:rPr>
                        <w:t>百万円　⇒　経営努力以外</w:t>
                      </w:r>
                    </w:p>
                    <w:p w:rsidR="00801927" w:rsidRDefault="00801927" w:rsidP="009A4237">
                      <w:pPr>
                        <w:ind w:firstLineChars="400" w:firstLine="840"/>
                        <w:rPr>
                          <w:rFonts w:asciiTheme="majorEastAsia" w:eastAsiaTheme="majorEastAsia" w:hAnsiTheme="majorEastAsia"/>
                          <w:szCs w:val="21"/>
                        </w:rPr>
                      </w:pPr>
                      <w:r>
                        <w:rPr>
                          <w:rFonts w:asciiTheme="majorEastAsia" w:eastAsiaTheme="majorEastAsia" w:hAnsiTheme="majorEastAsia" w:hint="eastAsia"/>
                          <w:szCs w:val="21"/>
                        </w:rPr>
                        <w:t xml:space="preserve">　　　　　　　（現金以外を含む）</w:t>
                      </w:r>
                    </w:p>
                    <w:p w:rsidR="0075169F" w:rsidRPr="00B95C42" w:rsidRDefault="0075169F" w:rsidP="009A4237">
                      <w:pPr>
                        <w:ind w:firstLineChars="400" w:firstLine="840"/>
                        <w:rPr>
                          <w:rFonts w:asciiTheme="majorEastAsia" w:eastAsiaTheme="majorEastAsia" w:hAnsiTheme="majorEastAsia"/>
                          <w:szCs w:val="21"/>
                        </w:rPr>
                      </w:pPr>
                    </w:p>
                    <w:p w:rsidR="00B95C42" w:rsidRPr="00B95C42" w:rsidRDefault="004F15D2" w:rsidP="00B95C42">
                      <w:pPr>
                        <w:rPr>
                          <w:rFonts w:asciiTheme="majorEastAsia" w:eastAsiaTheme="majorEastAsia" w:hAnsiTheme="majorEastAsia"/>
                          <w:szCs w:val="21"/>
                        </w:rPr>
                      </w:pPr>
                      <w:r>
                        <w:rPr>
                          <w:rFonts w:asciiTheme="majorEastAsia" w:eastAsiaTheme="majorEastAsia" w:hAnsiTheme="majorEastAsia" w:hint="eastAsia"/>
                          <w:szCs w:val="21"/>
                        </w:rPr>
                        <w:t xml:space="preserve">　合計　</w:t>
                      </w:r>
                      <w:r w:rsidR="00E10C3A">
                        <w:rPr>
                          <w:rFonts w:asciiTheme="majorEastAsia" w:eastAsiaTheme="majorEastAsia" w:hAnsiTheme="majorEastAsia" w:hint="eastAsia"/>
                          <w:szCs w:val="21"/>
                        </w:rPr>
                        <w:t>４５</w:t>
                      </w:r>
                      <w:r w:rsidR="009A4237">
                        <w:rPr>
                          <w:rFonts w:asciiTheme="majorEastAsia" w:eastAsiaTheme="majorEastAsia" w:hAnsiTheme="majorEastAsia" w:hint="eastAsia"/>
                          <w:szCs w:val="21"/>
                        </w:rPr>
                        <w:t>百万円</w:t>
                      </w:r>
                    </w:p>
                  </w:txbxContent>
                </v:textbox>
              </v:shape>
            </w:pict>
          </mc:Fallback>
        </mc:AlternateContent>
      </w:r>
    </w:p>
    <w:sectPr w:rsidR="00B529DB" w:rsidRPr="00B529DB" w:rsidSect="005674A4">
      <w:headerReference w:type="default" r:id="rId8"/>
      <w:pgSz w:w="16838" w:h="11906" w:orient="landscape" w:code="9"/>
      <w:pgMar w:top="680" w:right="1701" w:bottom="680" w:left="1701"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CDA" w:rsidRDefault="00DC6CDA" w:rsidP="005674A4">
      <w:r>
        <w:separator/>
      </w:r>
    </w:p>
  </w:endnote>
  <w:endnote w:type="continuationSeparator" w:id="0">
    <w:p w:rsidR="00DC6CDA" w:rsidRDefault="00DC6CDA" w:rsidP="0056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CDA" w:rsidRDefault="00DC6CDA" w:rsidP="005674A4">
      <w:r>
        <w:separator/>
      </w:r>
    </w:p>
  </w:footnote>
  <w:footnote w:type="continuationSeparator" w:id="0">
    <w:p w:rsidR="00DC6CDA" w:rsidRDefault="00DC6CDA" w:rsidP="00567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7C9" w:rsidRPr="00DD57C9" w:rsidRDefault="00DD57C9" w:rsidP="00DD57C9">
    <w:pPr>
      <w:pStyle w:val="a7"/>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54164"/>
    <w:multiLevelType w:val="hybridMultilevel"/>
    <w:tmpl w:val="440E3106"/>
    <w:lvl w:ilvl="0" w:tplc="0D18BE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FFE3C05"/>
    <w:multiLevelType w:val="hybridMultilevel"/>
    <w:tmpl w:val="49AA5788"/>
    <w:lvl w:ilvl="0" w:tplc="FA5C4C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9767546"/>
    <w:multiLevelType w:val="hybridMultilevel"/>
    <w:tmpl w:val="F08A6124"/>
    <w:lvl w:ilvl="0" w:tplc="1DF6BC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DDA788A"/>
    <w:multiLevelType w:val="hybridMultilevel"/>
    <w:tmpl w:val="380C7E36"/>
    <w:lvl w:ilvl="0" w:tplc="FAFAFC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279"/>
    <w:rsid w:val="000376DB"/>
    <w:rsid w:val="00040F86"/>
    <w:rsid w:val="00085524"/>
    <w:rsid w:val="00130984"/>
    <w:rsid w:val="00153D85"/>
    <w:rsid w:val="00164411"/>
    <w:rsid w:val="001F53DF"/>
    <w:rsid w:val="002A614A"/>
    <w:rsid w:val="002A6334"/>
    <w:rsid w:val="002D417F"/>
    <w:rsid w:val="002E04FC"/>
    <w:rsid w:val="003D6673"/>
    <w:rsid w:val="00441CEE"/>
    <w:rsid w:val="004B45D2"/>
    <w:rsid w:val="004F15D2"/>
    <w:rsid w:val="005674A4"/>
    <w:rsid w:val="00605F5E"/>
    <w:rsid w:val="00672685"/>
    <w:rsid w:val="006A51A6"/>
    <w:rsid w:val="006D48CC"/>
    <w:rsid w:val="006D6AA7"/>
    <w:rsid w:val="0075169F"/>
    <w:rsid w:val="00757B0D"/>
    <w:rsid w:val="007C6FC5"/>
    <w:rsid w:val="00801927"/>
    <w:rsid w:val="00801F5F"/>
    <w:rsid w:val="008A2FF0"/>
    <w:rsid w:val="008E736D"/>
    <w:rsid w:val="008F15B2"/>
    <w:rsid w:val="009568BB"/>
    <w:rsid w:val="009A4237"/>
    <w:rsid w:val="009C5524"/>
    <w:rsid w:val="009F769B"/>
    <w:rsid w:val="009F7C12"/>
    <w:rsid w:val="00B529DB"/>
    <w:rsid w:val="00B95C42"/>
    <w:rsid w:val="00BA14E6"/>
    <w:rsid w:val="00C34A90"/>
    <w:rsid w:val="00C96FBF"/>
    <w:rsid w:val="00D12279"/>
    <w:rsid w:val="00DC6CDA"/>
    <w:rsid w:val="00DD57C9"/>
    <w:rsid w:val="00DE7C01"/>
    <w:rsid w:val="00E10C3A"/>
    <w:rsid w:val="00E35427"/>
    <w:rsid w:val="00E964E5"/>
    <w:rsid w:val="00ED4A3D"/>
    <w:rsid w:val="00F44AA3"/>
    <w:rsid w:val="00F65D10"/>
    <w:rsid w:val="00FE7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2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227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0F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0F86"/>
    <w:rPr>
      <w:rFonts w:asciiTheme="majorHAnsi" w:eastAsiaTheme="majorEastAsia" w:hAnsiTheme="majorHAnsi" w:cstheme="majorBidi"/>
      <w:sz w:val="18"/>
      <w:szCs w:val="18"/>
    </w:rPr>
  </w:style>
  <w:style w:type="paragraph" w:styleId="a6">
    <w:name w:val="List Paragraph"/>
    <w:basedOn w:val="a"/>
    <w:uiPriority w:val="34"/>
    <w:qFormat/>
    <w:rsid w:val="008F15B2"/>
    <w:pPr>
      <w:ind w:leftChars="400" w:left="840"/>
    </w:pPr>
  </w:style>
  <w:style w:type="paragraph" w:styleId="a7">
    <w:name w:val="header"/>
    <w:basedOn w:val="a"/>
    <w:link w:val="a8"/>
    <w:uiPriority w:val="99"/>
    <w:unhideWhenUsed/>
    <w:rsid w:val="005674A4"/>
    <w:pPr>
      <w:tabs>
        <w:tab w:val="center" w:pos="4252"/>
        <w:tab w:val="right" w:pos="8504"/>
      </w:tabs>
      <w:snapToGrid w:val="0"/>
    </w:pPr>
  </w:style>
  <w:style w:type="character" w:customStyle="1" w:styleId="a8">
    <w:name w:val="ヘッダー (文字)"/>
    <w:basedOn w:val="a0"/>
    <w:link w:val="a7"/>
    <w:uiPriority w:val="99"/>
    <w:rsid w:val="005674A4"/>
  </w:style>
  <w:style w:type="paragraph" w:styleId="a9">
    <w:name w:val="footer"/>
    <w:basedOn w:val="a"/>
    <w:link w:val="aa"/>
    <w:uiPriority w:val="99"/>
    <w:unhideWhenUsed/>
    <w:rsid w:val="005674A4"/>
    <w:pPr>
      <w:tabs>
        <w:tab w:val="center" w:pos="4252"/>
        <w:tab w:val="right" w:pos="8504"/>
      </w:tabs>
      <w:snapToGrid w:val="0"/>
    </w:pPr>
  </w:style>
  <w:style w:type="character" w:customStyle="1" w:styleId="aa">
    <w:name w:val="フッター (文字)"/>
    <w:basedOn w:val="a0"/>
    <w:link w:val="a9"/>
    <w:uiPriority w:val="99"/>
    <w:rsid w:val="005674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2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227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0F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0F86"/>
    <w:rPr>
      <w:rFonts w:asciiTheme="majorHAnsi" w:eastAsiaTheme="majorEastAsia" w:hAnsiTheme="majorHAnsi" w:cstheme="majorBidi"/>
      <w:sz w:val="18"/>
      <w:szCs w:val="18"/>
    </w:rPr>
  </w:style>
  <w:style w:type="paragraph" w:styleId="a6">
    <w:name w:val="List Paragraph"/>
    <w:basedOn w:val="a"/>
    <w:uiPriority w:val="34"/>
    <w:qFormat/>
    <w:rsid w:val="008F15B2"/>
    <w:pPr>
      <w:ind w:leftChars="400" w:left="840"/>
    </w:pPr>
  </w:style>
  <w:style w:type="paragraph" w:styleId="a7">
    <w:name w:val="header"/>
    <w:basedOn w:val="a"/>
    <w:link w:val="a8"/>
    <w:uiPriority w:val="99"/>
    <w:unhideWhenUsed/>
    <w:rsid w:val="005674A4"/>
    <w:pPr>
      <w:tabs>
        <w:tab w:val="center" w:pos="4252"/>
        <w:tab w:val="right" w:pos="8504"/>
      </w:tabs>
      <w:snapToGrid w:val="0"/>
    </w:pPr>
  </w:style>
  <w:style w:type="character" w:customStyle="1" w:styleId="a8">
    <w:name w:val="ヘッダー (文字)"/>
    <w:basedOn w:val="a0"/>
    <w:link w:val="a7"/>
    <w:uiPriority w:val="99"/>
    <w:rsid w:val="005674A4"/>
  </w:style>
  <w:style w:type="paragraph" w:styleId="a9">
    <w:name w:val="footer"/>
    <w:basedOn w:val="a"/>
    <w:link w:val="aa"/>
    <w:uiPriority w:val="99"/>
    <w:unhideWhenUsed/>
    <w:rsid w:val="005674A4"/>
    <w:pPr>
      <w:tabs>
        <w:tab w:val="center" w:pos="4252"/>
        <w:tab w:val="right" w:pos="8504"/>
      </w:tabs>
      <w:snapToGrid w:val="0"/>
    </w:pPr>
  </w:style>
  <w:style w:type="character" w:customStyle="1" w:styleId="aa">
    <w:name w:val="フッター (文字)"/>
    <w:basedOn w:val="a0"/>
    <w:link w:val="a9"/>
    <w:uiPriority w:val="99"/>
    <w:rsid w:val="00567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0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峰島 真人</dc:creator>
  <cp:lastModifiedBy>HOSTNAME</cp:lastModifiedBy>
  <cp:revision>9</cp:revision>
  <cp:lastPrinted>2016-06-23T11:18:00Z</cp:lastPrinted>
  <dcterms:created xsi:type="dcterms:W3CDTF">2016-06-20T00:51:00Z</dcterms:created>
  <dcterms:modified xsi:type="dcterms:W3CDTF">2016-06-23T11:24:00Z</dcterms:modified>
</cp:coreProperties>
</file>