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D1" w:rsidRDefault="00472FD1" w:rsidP="00CB6333">
      <w:pPr>
        <w:jc w:val="center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280195" w:rsidRPr="00CB6333" w:rsidRDefault="00DD38B9" w:rsidP="00CB6333">
      <w:pPr>
        <w:jc w:val="center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-338455</wp:posOffset>
                </wp:positionV>
                <wp:extent cx="10001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8B9" w:rsidRPr="00325459" w:rsidRDefault="00325459" w:rsidP="00DD38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254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資料</w:t>
                            </w:r>
                            <w:r w:rsidR="00527B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１－</w:t>
                            </w:r>
                            <w:r w:rsidR="00AF4A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</w:t>
                            </w:r>
                          </w:p>
                          <w:p w:rsidR="00DD38B9" w:rsidRDefault="00DD38B9" w:rsidP="00DD38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79.1pt;margin-top:-26.65pt;width:78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" filled="f" strokecolor="black [3213]" strokeweight="1.25pt">
                <v:textbox inset="0,0,0,0">
                  <w:txbxContent>
                    <w:p w:rsidR="00DD38B9" w:rsidRPr="00325459" w:rsidRDefault="00325459" w:rsidP="00DD38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254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資料</w:t>
                      </w:r>
                      <w:r w:rsidR="00527B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１－</w:t>
                      </w:r>
                      <w:r w:rsidR="00AF4A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</w:t>
                      </w:r>
                    </w:p>
                    <w:p w:rsidR="00DD38B9" w:rsidRDefault="00DD38B9" w:rsidP="00DD38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B6333" w:rsidRPr="00CB6333">
        <w:rPr>
          <w:rFonts w:ascii="HG丸ｺﾞｼｯｸM-PRO" w:eastAsia="HG丸ｺﾞｼｯｸM-PRO" w:hAnsi="HG丸ｺﾞｼｯｸM-PRO" w:hint="eastAsia"/>
          <w:b/>
          <w:sz w:val="22"/>
          <w:u w:val="single"/>
        </w:rPr>
        <w:t>平成2</w:t>
      </w:r>
      <w:r w:rsidR="001F3025">
        <w:rPr>
          <w:rFonts w:ascii="HG丸ｺﾞｼｯｸM-PRO" w:eastAsia="HG丸ｺﾞｼｯｸM-PRO" w:hAnsi="HG丸ｺﾞｼｯｸM-PRO" w:hint="eastAsia"/>
          <w:b/>
          <w:sz w:val="22"/>
          <w:u w:val="single"/>
        </w:rPr>
        <w:t>7</w:t>
      </w:r>
      <w:r w:rsidR="00CB6333" w:rsidRPr="00CB6333">
        <w:rPr>
          <w:rFonts w:ascii="HG丸ｺﾞｼｯｸM-PRO" w:eastAsia="HG丸ｺﾞｼｯｸM-PRO" w:hAnsi="HG丸ｺﾞｼｯｸM-PRO" w:hint="eastAsia"/>
          <w:b/>
          <w:sz w:val="22"/>
          <w:u w:val="single"/>
        </w:rPr>
        <w:t>年度における剰余金等の概要</w:t>
      </w:r>
    </w:p>
    <w:p w:rsidR="00CB6333" w:rsidRDefault="00CB6333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472FD1" w:rsidRDefault="00472FD1">
      <w:pPr>
        <w:rPr>
          <w:rFonts w:ascii="HG丸ｺﾞｼｯｸM-PRO" w:eastAsia="HG丸ｺﾞｼｯｸM-PRO" w:hAnsi="HG丸ｺﾞｼｯｸM-PRO"/>
          <w:szCs w:val="21"/>
        </w:rPr>
      </w:pPr>
    </w:p>
    <w:p w:rsidR="00CB6333" w:rsidRDefault="003E1B97">
      <w:pPr>
        <w:rPr>
          <w:rFonts w:ascii="HG丸ｺﾞｼｯｸM-PRO" w:eastAsia="HG丸ｺﾞｼｯｸM-PRO" w:hAnsi="HG丸ｺﾞｼｯｸM-PRO"/>
          <w:szCs w:val="21"/>
        </w:rPr>
      </w:pPr>
      <w:r w:rsidRPr="003E1B97">
        <w:rPr>
          <w:rFonts w:ascii="HG丸ｺﾞｼｯｸM-PRO" w:eastAsia="HG丸ｺﾞｼｯｸM-PRO" w:hAnsi="HG丸ｺﾞｼｯｸM-PRO" w:hint="eastAsia"/>
          <w:szCs w:val="21"/>
        </w:rPr>
        <w:t>１．</w:t>
      </w:r>
      <w:r>
        <w:rPr>
          <w:rFonts w:ascii="HG丸ｺﾞｼｯｸM-PRO" w:eastAsia="HG丸ｺﾞｼｯｸM-PRO" w:hAnsi="HG丸ｺﾞｼｯｸM-PRO" w:hint="eastAsia"/>
          <w:szCs w:val="21"/>
        </w:rPr>
        <w:t>損益計算書等における利益（剰余金）</w:t>
      </w:r>
    </w:p>
    <w:p w:rsidR="003E1B97" w:rsidRP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◎損益計算書の概要　　　　　　　　　　　　　　　　　　　　（単位：百万円）</w:t>
      </w:r>
    </w:p>
    <w:p w:rsidR="00CB6333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経常費用　　　　　　　　　　　　　　　</w:t>
      </w:r>
      <w:r w:rsidR="001F3025">
        <w:rPr>
          <w:rFonts w:ascii="HG丸ｺﾞｼｯｸM-PRO" w:eastAsia="HG丸ｺﾞｼｯｸM-PRO" w:hAnsi="HG丸ｺﾞｼｯｸM-PRO" w:hint="eastAsia"/>
          <w:szCs w:val="21"/>
        </w:rPr>
        <w:t>19,822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経常収益　　　　　　　　　　　　　　　2</w:t>
      </w:r>
      <w:r w:rsidR="001F3025">
        <w:rPr>
          <w:rFonts w:ascii="HG丸ｺﾞｼｯｸM-PRO" w:eastAsia="HG丸ｺﾞｼｯｸM-PRO" w:hAnsi="HG丸ｺﾞｼｯｸM-PRO" w:hint="eastAsia"/>
          <w:szCs w:val="21"/>
        </w:rPr>
        <w:t>0,308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経常</w:t>
      </w:r>
      <w:r w:rsidR="001F3025">
        <w:rPr>
          <w:rFonts w:ascii="HG丸ｺﾞｼｯｸM-PRO" w:eastAsia="HG丸ｺﾞｼｯｸM-PRO" w:hAnsi="HG丸ｺﾞｼｯｸM-PRO" w:hint="eastAsia"/>
          <w:szCs w:val="21"/>
        </w:rPr>
        <w:t>利益</w:t>
      </w:r>
      <w:r>
        <w:rPr>
          <w:rFonts w:ascii="HG丸ｺﾞｼｯｸM-PRO" w:eastAsia="HG丸ｺﾞｼｯｸM-PRO" w:hAnsi="HG丸ｺﾞｼｯｸM-PRO" w:hint="eastAsia"/>
          <w:szCs w:val="21"/>
        </w:rPr>
        <w:t>（＝経常収益</w:t>
      </w:r>
      <w:r w:rsidR="00F02D97">
        <w:rPr>
          <w:rFonts w:ascii="HG丸ｺﾞｼｯｸM-PRO" w:eastAsia="HG丸ｺﾞｼｯｸM-PRO" w:hAnsi="HG丸ｺﾞｼｯｸM-PRO" w:hint="eastAsia"/>
          <w:szCs w:val="21"/>
        </w:rPr>
        <w:t>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経常費用）　　　</w:t>
      </w:r>
      <w:r w:rsidR="00081F5C">
        <w:rPr>
          <w:rFonts w:ascii="HG丸ｺﾞｼｯｸM-PRO" w:eastAsia="HG丸ｺﾞｼｯｸM-PRO" w:hAnsi="HG丸ｺﾞｼｯｸM-PRO" w:hint="eastAsia"/>
          <w:szCs w:val="21"/>
        </w:rPr>
        <w:t xml:space="preserve">　 </w:t>
      </w:r>
      <w:r w:rsidR="001F3025">
        <w:rPr>
          <w:rFonts w:ascii="HG丸ｺﾞｼｯｸM-PRO" w:eastAsia="HG丸ｺﾞｼｯｸM-PRO" w:hAnsi="HG丸ｺﾞｼｯｸM-PRO" w:hint="eastAsia"/>
          <w:szCs w:val="21"/>
        </w:rPr>
        <w:t>486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臨時</w:t>
      </w:r>
      <w:r w:rsidR="001F3025">
        <w:rPr>
          <w:rFonts w:ascii="HG丸ｺﾞｼｯｸM-PRO" w:eastAsia="HG丸ｺﾞｼｯｸM-PRO" w:hAnsi="HG丸ｺﾞｼｯｸM-PRO" w:hint="eastAsia"/>
          <w:szCs w:val="21"/>
        </w:rPr>
        <w:t>損失</w:t>
      </w:r>
      <w:r>
        <w:rPr>
          <w:rFonts w:ascii="HG丸ｺﾞｼｯｸM-PRO" w:eastAsia="HG丸ｺﾞｼｯｸM-PRO" w:hAnsi="HG丸ｺﾞｼｯｸM-PRO" w:hint="eastAsia"/>
          <w:szCs w:val="21"/>
        </w:rPr>
        <w:t>（＝臨時利益</w:t>
      </w:r>
      <w:r w:rsidR="00F02D97">
        <w:rPr>
          <w:rFonts w:ascii="HG丸ｺﾞｼｯｸM-PRO" w:eastAsia="HG丸ｺﾞｼｯｸM-PRO" w:hAnsi="HG丸ｺﾞｼｯｸM-PRO" w:hint="eastAsia"/>
          <w:szCs w:val="21"/>
        </w:rPr>
        <w:t>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臨時損失）　　</w:t>
      </w:r>
      <w:r w:rsidR="001F3025">
        <w:rPr>
          <w:rFonts w:ascii="HG丸ｺﾞｼｯｸM-PRO" w:eastAsia="HG丸ｺﾞｼｯｸM-PRO" w:hAnsi="HG丸ｺﾞｼｯｸM-PRO" w:hint="eastAsia"/>
          <w:szCs w:val="21"/>
        </w:rPr>
        <w:t xml:space="preserve"> △</w:t>
      </w:r>
      <w:r w:rsidR="00081F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F3025">
        <w:rPr>
          <w:rFonts w:ascii="HG丸ｺﾞｼｯｸM-PRO" w:eastAsia="HG丸ｺﾞｼｯｸM-PRO" w:hAnsi="HG丸ｺﾞｼｯｸM-PRO" w:hint="eastAsia"/>
          <w:szCs w:val="21"/>
        </w:rPr>
        <w:t>386</w:t>
      </w:r>
    </w:p>
    <w:p w:rsidR="003E1B97" w:rsidRPr="003E1B97" w:rsidRDefault="003E1B97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3E1B9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="00081F5C">
        <w:rPr>
          <w:rFonts w:ascii="HG丸ｺﾞｼｯｸM-PRO" w:eastAsia="HG丸ｺﾞｼｯｸM-PRO" w:hAnsi="HG丸ｺﾞｼｯｸM-PRO" w:hint="eastAsia"/>
          <w:szCs w:val="21"/>
          <w:u w:val="single"/>
        </w:rPr>
        <w:t>目的</w:t>
      </w:r>
      <w:r w:rsidRPr="003E1B97">
        <w:rPr>
          <w:rFonts w:ascii="HG丸ｺﾞｼｯｸM-PRO" w:eastAsia="HG丸ｺﾞｼｯｸM-PRO" w:hAnsi="HG丸ｺﾞｼｯｸM-PRO" w:hint="eastAsia"/>
          <w:szCs w:val="21"/>
          <w:u w:val="single"/>
        </w:rPr>
        <w:t>積立金取崩額</w:t>
      </w:r>
      <w:r w:rsidR="00081F5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  <w:r w:rsidRPr="003E1B9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="00081F5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1F3025">
        <w:rPr>
          <w:rFonts w:ascii="HG丸ｺﾞｼｯｸM-PRO" w:eastAsia="HG丸ｺﾞｼｯｸM-PRO" w:hAnsi="HG丸ｺﾞｼｯｸM-PRO" w:hint="eastAsia"/>
          <w:szCs w:val="21"/>
          <w:u w:val="single"/>
        </w:rPr>
        <w:t>65</w:t>
      </w:r>
      <w:r w:rsidRPr="003E1B9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当期総利益　　　　　　　　　　　　　　   </w:t>
      </w:r>
      <w:r w:rsidR="001F3025">
        <w:rPr>
          <w:rFonts w:ascii="HG丸ｺﾞｼｯｸM-PRO" w:eastAsia="HG丸ｺﾞｼｯｸM-PRO" w:hAnsi="HG丸ｺﾞｼｯｸM-PRO" w:hint="eastAsia"/>
          <w:szCs w:val="21"/>
        </w:rPr>
        <w:t>165</w:t>
      </w:r>
    </w:p>
    <w:p w:rsidR="00722413" w:rsidRDefault="00722413">
      <w:pPr>
        <w:rPr>
          <w:rFonts w:ascii="HG丸ｺﾞｼｯｸM-PRO" w:eastAsia="HG丸ｺﾞｼｯｸM-PRO" w:hAnsi="HG丸ｺﾞｼｯｸM-PRO"/>
          <w:szCs w:val="21"/>
        </w:rPr>
      </w:pPr>
    </w:p>
    <w:p w:rsidR="00472FD1" w:rsidRDefault="00472FD1">
      <w:pPr>
        <w:rPr>
          <w:rFonts w:ascii="HG丸ｺﾞｼｯｸM-PRO" w:eastAsia="HG丸ｺﾞｼｯｸM-PRO" w:hAnsi="HG丸ｺﾞｼｯｸM-PRO"/>
          <w:szCs w:val="21"/>
        </w:rPr>
      </w:pPr>
    </w:p>
    <w:p w:rsidR="00472FD1" w:rsidRDefault="00472FD1">
      <w:pPr>
        <w:rPr>
          <w:rFonts w:ascii="HG丸ｺﾞｼｯｸM-PRO" w:eastAsia="HG丸ｺﾞｼｯｸM-PRO" w:hAnsi="HG丸ｺﾞｼｯｸM-PRO"/>
          <w:szCs w:val="21"/>
        </w:rPr>
      </w:pP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２．平成</w:t>
      </w:r>
      <w:r w:rsidR="00081F5C">
        <w:rPr>
          <w:rFonts w:ascii="HG丸ｺﾞｼｯｸM-PRO" w:eastAsia="HG丸ｺﾞｼｯｸM-PRO" w:hAnsi="HG丸ｺﾞｼｯｸM-PRO" w:hint="eastAsia"/>
          <w:szCs w:val="21"/>
        </w:rPr>
        <w:t>2</w:t>
      </w:r>
      <w:r w:rsidR="001F3025">
        <w:rPr>
          <w:rFonts w:ascii="HG丸ｺﾞｼｯｸM-PRO" w:eastAsia="HG丸ｺﾞｼｯｸM-PRO" w:hAnsi="HG丸ｺﾞｼｯｸM-PRO" w:hint="eastAsia"/>
          <w:szCs w:val="21"/>
        </w:rPr>
        <w:t>7</w:t>
      </w:r>
      <w:r>
        <w:rPr>
          <w:rFonts w:ascii="HG丸ｺﾞｼｯｸM-PRO" w:eastAsia="HG丸ｺﾞｼｯｸM-PRO" w:hAnsi="HG丸ｺﾞｼｯｸM-PRO" w:hint="eastAsia"/>
          <w:szCs w:val="21"/>
        </w:rPr>
        <w:t>年度決算における剰余金の主な要因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（経費の節減）</w:t>
      </w: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722413">
        <w:rPr>
          <w:rFonts w:ascii="HG丸ｺﾞｼｯｸM-PRO" w:eastAsia="HG丸ｺﾞｼｯｸM-PRO" w:hAnsi="HG丸ｺﾞｼｯｸM-PRO" w:hint="eastAsia"/>
          <w:szCs w:val="21"/>
        </w:rPr>
        <w:t xml:space="preserve">　○</w:t>
      </w:r>
      <w:r w:rsidR="00A14F8D">
        <w:rPr>
          <w:rFonts w:ascii="HG丸ｺﾞｼｯｸM-PRO" w:eastAsia="HG丸ｺﾞｼｯｸM-PRO" w:hAnsi="HG丸ｺﾞｼｯｸM-PRO" w:hint="eastAsia"/>
          <w:szCs w:val="21"/>
        </w:rPr>
        <w:t xml:space="preserve">外部研究資金の間接経費の充当による既存経費の縮減に　　</w:t>
      </w:r>
      <w:r w:rsidR="0072241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14F8D">
        <w:rPr>
          <w:rFonts w:ascii="HG丸ｺﾞｼｯｸM-PRO" w:eastAsia="HG丸ｺﾞｼｯｸM-PRO" w:hAnsi="HG丸ｺﾞｼｯｸM-PRO" w:hint="eastAsia"/>
          <w:szCs w:val="21"/>
        </w:rPr>
        <w:t xml:space="preserve">約 </w:t>
      </w:r>
      <w:r w:rsidR="001F3025">
        <w:rPr>
          <w:rFonts w:ascii="HG丸ｺﾞｼｯｸM-PRO" w:eastAsia="HG丸ｺﾞｼｯｸM-PRO" w:hAnsi="HG丸ｺﾞｼｯｸM-PRO" w:hint="eastAsia"/>
          <w:szCs w:val="21"/>
        </w:rPr>
        <w:t>165</w:t>
      </w:r>
      <w:r w:rsidR="00A14F8D">
        <w:rPr>
          <w:rFonts w:ascii="HG丸ｺﾞｼｯｸM-PRO" w:eastAsia="HG丸ｺﾞｼｯｸM-PRO" w:hAnsi="HG丸ｺﾞｼｯｸM-PRO" w:hint="eastAsia"/>
          <w:szCs w:val="21"/>
        </w:rPr>
        <w:t>百万円</w:t>
      </w:r>
    </w:p>
    <w:p w:rsidR="00A14F8D" w:rsidRDefault="00A14F8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よるもの</w:t>
      </w:r>
    </w:p>
    <w:p w:rsidR="003E1B97" w:rsidRPr="00472FD1" w:rsidRDefault="003E1B97">
      <w:pPr>
        <w:rPr>
          <w:rFonts w:ascii="HG丸ｺﾞｼｯｸM-PRO" w:eastAsia="HG丸ｺﾞｼｯｸM-PRO" w:hAnsi="HG丸ｺﾞｼｯｸM-PRO"/>
          <w:szCs w:val="21"/>
        </w:rPr>
      </w:pPr>
    </w:p>
    <w:p w:rsidR="00722413" w:rsidRDefault="00722413">
      <w:pPr>
        <w:rPr>
          <w:rFonts w:ascii="HG丸ｺﾞｼｯｸM-PRO" w:eastAsia="HG丸ｺﾞｼｯｸM-PRO" w:hAnsi="HG丸ｺﾞｼｯｸM-PRO"/>
          <w:szCs w:val="21"/>
        </w:rPr>
      </w:pPr>
    </w:p>
    <w:p w:rsidR="00472FD1" w:rsidRDefault="00472FD1">
      <w:pPr>
        <w:rPr>
          <w:rFonts w:ascii="HG丸ｺﾞｼｯｸM-PRO" w:eastAsia="HG丸ｺﾞｼｯｸM-PRO" w:hAnsi="HG丸ｺﾞｼｯｸM-PRO"/>
          <w:szCs w:val="21"/>
        </w:rPr>
      </w:pPr>
    </w:p>
    <w:p w:rsidR="003E1B97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３．利益処分（案）について</w:t>
      </w:r>
    </w:p>
    <w:p w:rsidR="002329AE" w:rsidRDefault="003E1B9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当期総利益　　　</w:t>
      </w:r>
      <w:r w:rsidR="001F3025">
        <w:rPr>
          <w:rFonts w:ascii="HG丸ｺﾞｼｯｸM-PRO" w:eastAsia="HG丸ｺﾞｼｯｸM-PRO" w:hAnsi="HG丸ｺﾞｼｯｸM-PRO" w:hint="eastAsia"/>
          <w:szCs w:val="21"/>
        </w:rPr>
        <w:t>165</w:t>
      </w:r>
      <w:r>
        <w:rPr>
          <w:rFonts w:ascii="HG丸ｺﾞｼｯｸM-PRO" w:eastAsia="HG丸ｺﾞｼｯｸM-PRO" w:hAnsi="HG丸ｺﾞｼｯｸM-PRO" w:hint="eastAsia"/>
          <w:szCs w:val="21"/>
        </w:rPr>
        <w:t>百万円</w:t>
      </w:r>
      <w:r w:rsidR="001F302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329AE">
        <w:rPr>
          <w:rFonts w:ascii="HG丸ｺﾞｼｯｸM-PRO" w:eastAsia="HG丸ｺﾞｼｯｸM-PRO" w:hAnsi="HG丸ｺﾞｼｯｸM-PRO" w:hint="eastAsia"/>
          <w:szCs w:val="21"/>
        </w:rPr>
        <w:t>⇒　知事の承認を得て目的積立金とするもの</w:t>
      </w:r>
    </w:p>
    <w:p w:rsidR="002329AE" w:rsidRDefault="002329AE">
      <w:pPr>
        <w:rPr>
          <w:rFonts w:ascii="HG丸ｺﾞｼｯｸM-PRO" w:eastAsia="HG丸ｺﾞｼｯｸM-PRO" w:hAnsi="HG丸ｺﾞｼｯｸM-PRO"/>
          <w:szCs w:val="21"/>
        </w:rPr>
      </w:pPr>
    </w:p>
    <w:p w:rsidR="001F3025" w:rsidRDefault="001F3025">
      <w:pPr>
        <w:rPr>
          <w:rFonts w:ascii="HG丸ｺﾞｼｯｸM-PRO" w:eastAsia="HG丸ｺﾞｼｯｸM-PRO" w:hAnsi="HG丸ｺﾞｼｯｸM-PRO"/>
          <w:szCs w:val="21"/>
        </w:rPr>
      </w:pPr>
    </w:p>
    <w:p w:rsidR="00472FD1" w:rsidRPr="001F3025" w:rsidRDefault="00472FD1">
      <w:pPr>
        <w:rPr>
          <w:rFonts w:ascii="HG丸ｺﾞｼｯｸM-PRO" w:eastAsia="HG丸ｺﾞｼｯｸM-PRO" w:hAnsi="HG丸ｺﾞｼｯｸM-PRO"/>
          <w:szCs w:val="21"/>
        </w:rPr>
      </w:pPr>
    </w:p>
    <w:p w:rsidR="002329AE" w:rsidRPr="003E1B97" w:rsidRDefault="002329AE" w:rsidP="0087573A">
      <w:pPr>
        <w:ind w:left="424" w:hangingChars="202" w:hanging="42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※学生在籍者の充足率については、大学の</w:t>
      </w:r>
      <w:r w:rsidR="0087573A" w:rsidRPr="000B6033">
        <w:rPr>
          <w:rFonts w:ascii="HG丸ｺﾞｼｯｸM-PRO" w:eastAsia="HG丸ｺﾞｼｯｸM-PRO" w:hAnsi="HG丸ｺﾞｼｯｸM-PRO" w:hint="eastAsia"/>
          <w:szCs w:val="21"/>
        </w:rPr>
        <w:t>学域・</w:t>
      </w:r>
      <w:r>
        <w:rPr>
          <w:rFonts w:ascii="HG丸ｺﾞｼｯｸM-PRO" w:eastAsia="HG丸ｺﾞｼｯｸM-PRO" w:hAnsi="HG丸ｺﾞｼｯｸM-PRO" w:hint="eastAsia"/>
          <w:szCs w:val="21"/>
        </w:rPr>
        <w:t>学部及び研究科並びに工業高等専門学校ともに90%を上回っている。</w:t>
      </w:r>
    </w:p>
    <w:sectPr w:rsidR="002329AE" w:rsidRPr="003E1B97" w:rsidSect="00DD38B9">
      <w:pgSz w:w="11906" w:h="16838" w:code="9"/>
      <w:pgMar w:top="1418" w:right="1418" w:bottom="1418" w:left="1418" w:header="851" w:footer="992" w:gutter="0"/>
      <w:cols w:space="425"/>
      <w:docGrid w:type="lines" w:linePitch="4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33"/>
    <w:rsid w:val="00081F5C"/>
    <w:rsid w:val="000B6033"/>
    <w:rsid w:val="000C1275"/>
    <w:rsid w:val="0019766B"/>
    <w:rsid w:val="001B20A3"/>
    <w:rsid w:val="001B2AEA"/>
    <w:rsid w:val="001F3025"/>
    <w:rsid w:val="002329AE"/>
    <w:rsid w:val="00280195"/>
    <w:rsid w:val="00325459"/>
    <w:rsid w:val="003E1B97"/>
    <w:rsid w:val="00421D7A"/>
    <w:rsid w:val="00433F70"/>
    <w:rsid w:val="00472FD1"/>
    <w:rsid w:val="004D72FA"/>
    <w:rsid w:val="00527B11"/>
    <w:rsid w:val="00722413"/>
    <w:rsid w:val="007E62E1"/>
    <w:rsid w:val="0087573A"/>
    <w:rsid w:val="009657B4"/>
    <w:rsid w:val="00A14F8D"/>
    <w:rsid w:val="00A75E22"/>
    <w:rsid w:val="00AA6547"/>
    <w:rsid w:val="00AA7B92"/>
    <w:rsid w:val="00AF4AD4"/>
    <w:rsid w:val="00CB6333"/>
    <w:rsid w:val="00DD38B9"/>
    <w:rsid w:val="00DE61E6"/>
    <w:rsid w:val="00F02D97"/>
    <w:rsid w:val="00F61C77"/>
    <w:rsid w:val="00FE4097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2016-08-22T01:10:00Z</cp:lastPrinted>
  <dcterms:created xsi:type="dcterms:W3CDTF">2013-07-18T07:43:00Z</dcterms:created>
  <dcterms:modified xsi:type="dcterms:W3CDTF">2016-08-23T13:11:00Z</dcterms:modified>
</cp:coreProperties>
</file>